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B1632" w:rsidRPr="00D626B4" w:rsidRDefault="002B1632" w:rsidP="002D60CB">
      <w:pPr>
        <w:pStyle w:val="ZA"/>
        <w:framePr w:wrap="notBeside"/>
      </w:pPr>
      <w:bookmarkStart w:id="0" w:name="page1"/>
      <w:bookmarkStart w:id="1" w:name="_GoBack"/>
      <w:bookmarkEnd w:id="1"/>
      <w:r w:rsidRPr="00D626B4">
        <w:rPr>
          <w:sz w:val="64"/>
        </w:rPr>
        <w:t>3GPP TS 3</w:t>
      </w:r>
      <w:r w:rsidR="000D4A78" w:rsidRPr="00D626B4">
        <w:rPr>
          <w:sz w:val="64"/>
        </w:rPr>
        <w:t>7</w:t>
      </w:r>
      <w:r w:rsidRPr="00D626B4">
        <w:rPr>
          <w:sz w:val="64"/>
        </w:rPr>
        <w:t xml:space="preserve">.355 </w:t>
      </w:r>
      <w:r w:rsidR="006F0735" w:rsidRPr="00D626B4">
        <w:t>V</w:t>
      </w:r>
      <w:r w:rsidR="00B64176" w:rsidRPr="00D626B4">
        <w:t>1</w:t>
      </w:r>
      <w:r w:rsidR="00D04D0A" w:rsidRPr="00D626B4">
        <w:t>6</w:t>
      </w:r>
      <w:r w:rsidR="007A4687" w:rsidRPr="00D626B4">
        <w:t>.</w:t>
      </w:r>
      <w:r w:rsidR="00C46A15" w:rsidRPr="00D626B4">
        <w:t>0</w:t>
      </w:r>
      <w:r w:rsidR="00002139" w:rsidRPr="00D626B4">
        <w:t>.</w:t>
      </w:r>
      <w:r w:rsidR="004D0602" w:rsidRPr="00D626B4">
        <w:t>0</w:t>
      </w:r>
      <w:r w:rsidRPr="00D626B4">
        <w:t xml:space="preserve"> </w:t>
      </w:r>
      <w:r w:rsidR="0037552F" w:rsidRPr="00D626B4">
        <w:rPr>
          <w:sz w:val="32"/>
        </w:rPr>
        <w:t>(20</w:t>
      </w:r>
      <w:r w:rsidR="00D04D0A" w:rsidRPr="00D626B4">
        <w:rPr>
          <w:sz w:val="32"/>
        </w:rPr>
        <w:t>20</w:t>
      </w:r>
      <w:r w:rsidR="00E77E9C" w:rsidRPr="00D626B4">
        <w:rPr>
          <w:sz w:val="32"/>
        </w:rPr>
        <w:t>-</w:t>
      </w:r>
      <w:r w:rsidR="00D04D0A" w:rsidRPr="00D626B4">
        <w:rPr>
          <w:sz w:val="32"/>
        </w:rPr>
        <w:t>03</w:t>
      </w:r>
      <w:r w:rsidRPr="00D626B4">
        <w:rPr>
          <w:sz w:val="32"/>
        </w:rPr>
        <w:t>)</w:t>
      </w:r>
    </w:p>
    <w:p w:rsidR="002B1632" w:rsidRPr="00D626B4" w:rsidRDefault="002B1632" w:rsidP="002D60CB">
      <w:pPr>
        <w:pStyle w:val="ZB"/>
        <w:framePr w:wrap="notBeside"/>
      </w:pPr>
      <w:r w:rsidRPr="00D626B4">
        <w:t>Technical Specification</w:t>
      </w:r>
    </w:p>
    <w:p w:rsidR="002B1632" w:rsidRPr="00D626B4" w:rsidRDefault="002B1632" w:rsidP="002D60CB">
      <w:pPr>
        <w:pStyle w:val="ZT"/>
        <w:framePr w:wrap="notBeside"/>
      </w:pPr>
      <w:r w:rsidRPr="00D626B4">
        <w:t>3</w:t>
      </w:r>
      <w:r w:rsidRPr="00D626B4">
        <w:rPr>
          <w:vertAlign w:val="superscript"/>
        </w:rPr>
        <w:t>rd</w:t>
      </w:r>
      <w:r w:rsidRPr="00D626B4">
        <w:t xml:space="preserve"> Generation Partnership Project;</w:t>
      </w:r>
    </w:p>
    <w:p w:rsidR="002B1632" w:rsidRPr="00D626B4" w:rsidRDefault="002B1632" w:rsidP="002D60CB">
      <w:pPr>
        <w:pStyle w:val="ZT"/>
        <w:framePr w:wrap="notBeside"/>
      </w:pPr>
      <w:r w:rsidRPr="00D626B4">
        <w:t>Technical Specification Group Radio Access Network;</w:t>
      </w:r>
    </w:p>
    <w:p w:rsidR="002B1632" w:rsidRPr="00D626B4" w:rsidRDefault="002B1632" w:rsidP="002D60CB">
      <w:pPr>
        <w:pStyle w:val="ZT"/>
        <w:framePr w:wrap="notBeside"/>
      </w:pPr>
      <w:r w:rsidRPr="00D626B4">
        <w:t>LTE Positioning Protocol (LPP)</w:t>
      </w:r>
    </w:p>
    <w:p w:rsidR="002B1632" w:rsidRPr="00D626B4" w:rsidRDefault="002B1632" w:rsidP="002D60CB">
      <w:pPr>
        <w:pStyle w:val="ZT"/>
        <w:framePr w:wrap="notBeside"/>
      </w:pPr>
      <w:r w:rsidRPr="00D626B4">
        <w:t>(</w:t>
      </w:r>
      <w:r w:rsidRPr="00D626B4">
        <w:rPr>
          <w:rStyle w:val="ZGSM"/>
        </w:rPr>
        <w:t xml:space="preserve">Release </w:t>
      </w:r>
      <w:r w:rsidR="00FA00CC" w:rsidRPr="00D626B4">
        <w:rPr>
          <w:rStyle w:val="ZGSM"/>
        </w:rPr>
        <w:t>1</w:t>
      </w:r>
      <w:r w:rsidR="00D04D0A" w:rsidRPr="00D626B4">
        <w:rPr>
          <w:rStyle w:val="ZGSM"/>
        </w:rPr>
        <w:t>6</w:t>
      </w:r>
      <w:r w:rsidRPr="00D626B4">
        <w:t>)</w:t>
      </w:r>
    </w:p>
    <w:p w:rsidR="002B1632" w:rsidRPr="00D626B4" w:rsidRDefault="002B1632" w:rsidP="002D60CB">
      <w:pPr>
        <w:pStyle w:val="ZT"/>
        <w:framePr w:wrap="notBeside"/>
        <w:rPr>
          <w:i/>
          <w:sz w:val="28"/>
        </w:rPr>
      </w:pPr>
    </w:p>
    <w:p w:rsidR="002B1632" w:rsidRPr="00D626B4" w:rsidRDefault="002B1632" w:rsidP="002D60CB">
      <w:pPr>
        <w:pStyle w:val="ZU"/>
        <w:framePr w:h="4929" w:hRule="exact" w:wrap="notBeside"/>
        <w:tabs>
          <w:tab w:val="right" w:pos="10206"/>
        </w:tabs>
        <w:jc w:val="left"/>
      </w:pPr>
    </w:p>
    <w:p w:rsidR="002B1632" w:rsidRPr="00D626B4" w:rsidRDefault="001C75A0" w:rsidP="002D60CB">
      <w:pPr>
        <w:pStyle w:val="ZU"/>
        <w:framePr w:h="4929" w:hRule="exact" w:wrap="notBeside"/>
        <w:tabs>
          <w:tab w:val="right" w:pos="10206"/>
        </w:tabs>
        <w:jc w:val="left"/>
      </w:pPr>
      <w:r w:rsidRPr="00D626B4">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48294067" r:id="rId9"/>
        </w:object>
      </w:r>
      <w:r w:rsidR="002B1632" w:rsidRPr="00D626B4">
        <w:tab/>
      </w:r>
      <w:r w:rsidR="002B1632" w:rsidRPr="00D626B4">
        <w:object w:dxaOrig="2551" w:dyaOrig="1300">
          <v:shape id="_x0000_i1026" type="#_x0000_t75" style="width:128.25pt;height:66pt" o:ole="">
            <v:imagedata r:id="rId10" o:title=""/>
          </v:shape>
          <o:OLEObject Type="Embed" ProgID="Word.Picture.8" ShapeID="_x0000_i1026" DrawAspect="Content" ObjectID="_1648294068" r:id="rId11"/>
        </w:object>
      </w:r>
    </w:p>
    <w:p w:rsidR="002B1632" w:rsidRPr="00D626B4" w:rsidRDefault="002B1632" w:rsidP="002D60CB">
      <w:pPr>
        <w:pStyle w:val="ZU"/>
        <w:framePr w:h="4929" w:hRule="exact" w:wrap="notBeside"/>
        <w:tabs>
          <w:tab w:val="right" w:pos="10206"/>
        </w:tabs>
        <w:jc w:val="left"/>
      </w:pPr>
    </w:p>
    <w:p w:rsidR="002B1632" w:rsidRPr="00D626B4" w:rsidRDefault="002B1632" w:rsidP="002D60CB">
      <w:pPr>
        <w:framePr w:h="1377" w:hRule="exact" w:wrap="notBeside" w:vAnchor="page" w:hAnchor="margin" w:y="15305"/>
        <w:rPr>
          <w:sz w:val="16"/>
        </w:rPr>
      </w:pPr>
      <w:r w:rsidRPr="00D626B4">
        <w:rPr>
          <w:sz w:val="16"/>
        </w:rPr>
        <w:t>The present document has been developed within the 3</w:t>
      </w:r>
      <w:r w:rsidRPr="00D626B4">
        <w:rPr>
          <w:sz w:val="16"/>
          <w:vertAlign w:val="superscript"/>
        </w:rPr>
        <w:t>rd</w:t>
      </w:r>
      <w:r w:rsidRPr="00D626B4">
        <w:rPr>
          <w:sz w:val="16"/>
        </w:rPr>
        <w:t xml:space="preserve"> Generation Partnership Project (3GPP</w:t>
      </w:r>
      <w:r w:rsidRPr="00D626B4">
        <w:rPr>
          <w:sz w:val="16"/>
          <w:vertAlign w:val="superscript"/>
        </w:rPr>
        <w:t xml:space="preserve"> TM</w:t>
      </w:r>
      <w:r w:rsidRPr="00D626B4">
        <w:rPr>
          <w:sz w:val="16"/>
        </w:rPr>
        <w:t>) and may be further elaborated for the purposes of 3GPP.</w:t>
      </w:r>
      <w:r w:rsidRPr="00D626B4">
        <w:rPr>
          <w:sz w:val="16"/>
        </w:rPr>
        <w:br/>
        <w:t>The present document has not been subject to any approval process by the 3GPP</w:t>
      </w:r>
      <w:r w:rsidRPr="00D626B4">
        <w:rPr>
          <w:sz w:val="16"/>
          <w:vertAlign w:val="superscript"/>
        </w:rPr>
        <w:t xml:space="preserve"> </w:t>
      </w:r>
      <w:r w:rsidRPr="00D626B4">
        <w:rPr>
          <w:sz w:val="16"/>
        </w:rPr>
        <w:t>Organizational Partners and shall not be implemented.</w:t>
      </w:r>
      <w:r w:rsidRPr="00D626B4">
        <w:rPr>
          <w:sz w:val="16"/>
        </w:rPr>
        <w:br/>
        <w:t>This Specification is provided for future development work within 3GPP</w:t>
      </w:r>
      <w:r w:rsidRPr="00D626B4">
        <w:rPr>
          <w:sz w:val="16"/>
          <w:vertAlign w:val="superscript"/>
        </w:rPr>
        <w:t xml:space="preserve"> </w:t>
      </w:r>
      <w:r w:rsidRPr="00D626B4">
        <w:rPr>
          <w:sz w:val="16"/>
        </w:rPr>
        <w:t>only. The Organizational Partners accept no liability for any use of this Specification.</w:t>
      </w:r>
      <w:r w:rsidRPr="00D626B4">
        <w:rPr>
          <w:sz w:val="16"/>
        </w:rPr>
        <w:br/>
        <w:t>Specifications and reports for implementation of the 3GPP</w:t>
      </w:r>
      <w:r w:rsidRPr="00D626B4">
        <w:rPr>
          <w:sz w:val="16"/>
          <w:vertAlign w:val="superscript"/>
        </w:rPr>
        <w:t xml:space="preserve"> TM</w:t>
      </w:r>
      <w:r w:rsidRPr="00D626B4">
        <w:rPr>
          <w:sz w:val="16"/>
        </w:rPr>
        <w:t xml:space="preserve"> system should be obtained via the 3GPP Organizational Partners' Publications Offices.</w:t>
      </w:r>
    </w:p>
    <w:p w:rsidR="002B1632" w:rsidRPr="00D626B4" w:rsidRDefault="002B1632" w:rsidP="002D60CB">
      <w:pPr>
        <w:pStyle w:val="ZV"/>
        <w:framePr w:wrap="notBeside"/>
      </w:pPr>
    </w:p>
    <w:p w:rsidR="002B1632" w:rsidRPr="00D626B4" w:rsidRDefault="002B1632" w:rsidP="002D60CB"/>
    <w:bookmarkEnd w:id="0"/>
    <w:p w:rsidR="002B1632" w:rsidRPr="00D626B4" w:rsidRDefault="002B1632" w:rsidP="002D60CB">
      <w:pPr>
        <w:sectPr w:rsidR="002B1632" w:rsidRPr="00D626B4">
          <w:footnotePr>
            <w:numRestart w:val="eachSect"/>
          </w:footnotePr>
          <w:pgSz w:w="11907" w:h="16840"/>
          <w:pgMar w:top="2268" w:right="851" w:bottom="10773" w:left="851" w:header="0" w:footer="0" w:gutter="0"/>
          <w:cols w:space="720"/>
        </w:sectPr>
      </w:pPr>
    </w:p>
    <w:p w:rsidR="002B1632" w:rsidRPr="00D626B4" w:rsidRDefault="002B1632" w:rsidP="002D60CB">
      <w:bookmarkStart w:id="2" w:name="page2"/>
    </w:p>
    <w:p w:rsidR="002B1632" w:rsidRPr="00D626B4" w:rsidRDefault="002B1632" w:rsidP="002D60CB"/>
    <w:p w:rsidR="002B1632" w:rsidRPr="00D626B4" w:rsidRDefault="002B1632" w:rsidP="002D60CB">
      <w:pPr>
        <w:pStyle w:val="FP"/>
        <w:framePr w:wrap="notBeside" w:hAnchor="margin" w:yAlign="center"/>
        <w:spacing w:after="240"/>
        <w:ind w:left="2835" w:right="2835"/>
        <w:jc w:val="center"/>
        <w:rPr>
          <w:rFonts w:ascii="Arial" w:hAnsi="Arial"/>
          <w:b/>
          <w:i/>
        </w:rPr>
      </w:pPr>
      <w:r w:rsidRPr="00D626B4">
        <w:rPr>
          <w:rFonts w:ascii="Arial" w:hAnsi="Arial"/>
          <w:b/>
          <w:i/>
        </w:rPr>
        <w:t>3GPP</w:t>
      </w:r>
    </w:p>
    <w:p w:rsidR="002B1632" w:rsidRPr="00D626B4" w:rsidRDefault="002B1632" w:rsidP="002D60CB">
      <w:pPr>
        <w:pStyle w:val="FP"/>
        <w:framePr w:wrap="notBeside" w:hAnchor="margin" w:yAlign="center"/>
        <w:pBdr>
          <w:bottom w:val="single" w:sz="6" w:space="1" w:color="auto"/>
        </w:pBdr>
        <w:ind w:left="2835" w:right="2835"/>
        <w:jc w:val="center"/>
      </w:pPr>
      <w:r w:rsidRPr="00D626B4">
        <w:t>Postal address</w:t>
      </w:r>
    </w:p>
    <w:p w:rsidR="002B1632" w:rsidRPr="00D626B4" w:rsidRDefault="002B1632" w:rsidP="002D60CB">
      <w:pPr>
        <w:pStyle w:val="FP"/>
        <w:framePr w:wrap="notBeside" w:hAnchor="margin" w:yAlign="center"/>
        <w:ind w:left="2835" w:right="2835"/>
        <w:jc w:val="center"/>
        <w:rPr>
          <w:rFonts w:ascii="Arial" w:hAnsi="Arial"/>
          <w:sz w:val="18"/>
        </w:rPr>
      </w:pPr>
    </w:p>
    <w:p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3GPP support office address</w:t>
      </w:r>
    </w:p>
    <w:p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650 Route des Lucioles - Sophia Antipolis</w:t>
      </w:r>
    </w:p>
    <w:p w:rsidR="002B1632" w:rsidRPr="00D626B4" w:rsidRDefault="002B1632" w:rsidP="002D60CB">
      <w:pPr>
        <w:pStyle w:val="FP"/>
        <w:framePr w:wrap="notBeside" w:hAnchor="margin" w:yAlign="center"/>
        <w:ind w:left="2835" w:right="2835"/>
        <w:jc w:val="center"/>
        <w:rPr>
          <w:rFonts w:ascii="Arial" w:hAnsi="Arial"/>
          <w:sz w:val="18"/>
        </w:rPr>
      </w:pPr>
      <w:r w:rsidRPr="00D626B4">
        <w:rPr>
          <w:rFonts w:ascii="Arial" w:hAnsi="Arial"/>
          <w:sz w:val="18"/>
        </w:rPr>
        <w:t>Valbonne - FRANCE</w:t>
      </w:r>
    </w:p>
    <w:p w:rsidR="002B1632" w:rsidRPr="00D626B4" w:rsidRDefault="002B1632" w:rsidP="002D60CB">
      <w:pPr>
        <w:pStyle w:val="FP"/>
        <w:framePr w:wrap="notBeside" w:hAnchor="margin" w:yAlign="center"/>
        <w:spacing w:after="20"/>
        <w:ind w:left="2835" w:right="2835"/>
        <w:jc w:val="center"/>
        <w:rPr>
          <w:rFonts w:ascii="Arial" w:hAnsi="Arial"/>
          <w:sz w:val="18"/>
        </w:rPr>
      </w:pPr>
      <w:r w:rsidRPr="00D626B4">
        <w:rPr>
          <w:rFonts w:ascii="Arial" w:hAnsi="Arial"/>
          <w:sz w:val="18"/>
        </w:rPr>
        <w:t>Tel.: +33 4 92 94 42 00 Fax: +33 4 93 65 47 16</w:t>
      </w:r>
    </w:p>
    <w:p w:rsidR="002B1632" w:rsidRPr="00D626B4" w:rsidRDefault="002B1632" w:rsidP="002D60CB">
      <w:pPr>
        <w:pStyle w:val="FP"/>
        <w:framePr w:wrap="notBeside" w:hAnchor="margin" w:yAlign="center"/>
        <w:pBdr>
          <w:bottom w:val="single" w:sz="6" w:space="1" w:color="auto"/>
        </w:pBdr>
        <w:spacing w:before="240"/>
        <w:ind w:left="2835" w:right="2835"/>
        <w:jc w:val="center"/>
      </w:pPr>
      <w:r w:rsidRPr="00D626B4">
        <w:t>Internet</w:t>
      </w:r>
    </w:p>
    <w:p w:rsidR="002B1632" w:rsidRPr="00D626B4" w:rsidRDefault="00463469" w:rsidP="002D60CB">
      <w:pPr>
        <w:pStyle w:val="FP"/>
        <w:framePr w:wrap="notBeside" w:hAnchor="margin" w:yAlign="center"/>
        <w:ind w:left="2835" w:right="2835"/>
        <w:jc w:val="center"/>
        <w:rPr>
          <w:rFonts w:ascii="Arial" w:hAnsi="Arial"/>
          <w:sz w:val="18"/>
        </w:rPr>
      </w:pPr>
      <w:r w:rsidRPr="00D626B4">
        <w:rPr>
          <w:rStyle w:val="Hyperlink"/>
          <w:rFonts w:ascii="Arial" w:hAnsi="Arial"/>
          <w:color w:val="auto"/>
          <w:sz w:val="18"/>
          <w:u w:val="none"/>
        </w:rPr>
        <w:t>http://www.3gpp.org</w:t>
      </w:r>
    </w:p>
    <w:p w:rsidR="002B1632" w:rsidRPr="00D626B4" w:rsidRDefault="002B1632" w:rsidP="002D60CB"/>
    <w:p w:rsidR="002B1632" w:rsidRPr="00D626B4"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626B4">
        <w:rPr>
          <w:rFonts w:ascii="Arial" w:hAnsi="Arial"/>
          <w:b/>
          <w:i/>
          <w:noProof/>
        </w:rPr>
        <w:t>Copyright Notification</w:t>
      </w:r>
    </w:p>
    <w:p w:rsidR="002B1632" w:rsidRPr="00D626B4" w:rsidRDefault="002B1632" w:rsidP="002D60CB">
      <w:pPr>
        <w:pStyle w:val="FP"/>
        <w:framePr w:h="3057" w:hRule="exact" w:wrap="notBeside" w:vAnchor="page" w:hAnchor="margin" w:y="12605"/>
        <w:jc w:val="center"/>
        <w:rPr>
          <w:noProof/>
        </w:rPr>
      </w:pPr>
      <w:r w:rsidRPr="00D626B4">
        <w:rPr>
          <w:noProof/>
        </w:rPr>
        <w:t>No part may be reproduced except as authorized by written permission.</w:t>
      </w:r>
      <w:r w:rsidRPr="00D626B4">
        <w:rPr>
          <w:noProof/>
        </w:rPr>
        <w:br/>
        <w:t>The copyright and the foregoing restriction extend to reproduction in all media.</w:t>
      </w:r>
    </w:p>
    <w:p w:rsidR="002B1632" w:rsidRPr="00D626B4" w:rsidRDefault="002B1632" w:rsidP="002D60CB">
      <w:pPr>
        <w:pStyle w:val="FP"/>
        <w:framePr w:h="3057" w:hRule="exact" w:wrap="notBeside" w:vAnchor="page" w:hAnchor="margin" w:y="12605"/>
        <w:jc w:val="center"/>
        <w:rPr>
          <w:noProof/>
        </w:rPr>
      </w:pPr>
    </w:p>
    <w:p w:rsidR="002B1632" w:rsidRPr="00D626B4" w:rsidRDefault="00487DA1" w:rsidP="002D60CB">
      <w:pPr>
        <w:pStyle w:val="FP"/>
        <w:framePr w:h="3057" w:hRule="exact" w:wrap="notBeside" w:vAnchor="page" w:hAnchor="margin" w:y="12605"/>
        <w:jc w:val="center"/>
        <w:rPr>
          <w:noProof/>
          <w:sz w:val="18"/>
        </w:rPr>
      </w:pPr>
      <w:r w:rsidRPr="00D626B4">
        <w:rPr>
          <w:noProof/>
          <w:sz w:val="18"/>
        </w:rPr>
        <w:t>© 20</w:t>
      </w:r>
      <w:r w:rsidR="00D04D0A" w:rsidRPr="00D626B4">
        <w:rPr>
          <w:noProof/>
          <w:sz w:val="18"/>
        </w:rPr>
        <w:t>20</w:t>
      </w:r>
      <w:r w:rsidR="002B1632" w:rsidRPr="00D626B4">
        <w:rPr>
          <w:noProof/>
          <w:sz w:val="18"/>
        </w:rPr>
        <w:t xml:space="preserve">, 3GPP Organizational Partners (ARIB, ATIS, CCSA, ETSI, </w:t>
      </w:r>
      <w:r w:rsidR="00882896" w:rsidRPr="00D626B4">
        <w:rPr>
          <w:noProof/>
          <w:sz w:val="18"/>
        </w:rPr>
        <w:t xml:space="preserve">TSDSI, </w:t>
      </w:r>
      <w:r w:rsidR="002B1632" w:rsidRPr="00D626B4">
        <w:rPr>
          <w:noProof/>
          <w:sz w:val="18"/>
        </w:rPr>
        <w:t>TTA, TTC).</w:t>
      </w:r>
      <w:bookmarkStart w:id="3" w:name="copyrightaddon"/>
      <w:bookmarkEnd w:id="3"/>
    </w:p>
    <w:p w:rsidR="002B1632" w:rsidRPr="00D626B4" w:rsidRDefault="002B1632" w:rsidP="002D60CB">
      <w:pPr>
        <w:pStyle w:val="FP"/>
        <w:framePr w:h="3057" w:hRule="exact" w:wrap="notBeside" w:vAnchor="page" w:hAnchor="margin" w:y="12605"/>
        <w:jc w:val="center"/>
        <w:rPr>
          <w:noProof/>
          <w:sz w:val="18"/>
        </w:rPr>
      </w:pPr>
      <w:r w:rsidRPr="00D626B4">
        <w:rPr>
          <w:noProof/>
          <w:sz w:val="18"/>
        </w:rPr>
        <w:t>All rights reserved.</w:t>
      </w:r>
    </w:p>
    <w:p w:rsidR="002B1632" w:rsidRPr="00D626B4" w:rsidRDefault="002B1632" w:rsidP="002D60CB">
      <w:pPr>
        <w:pStyle w:val="FP"/>
        <w:framePr w:h="3057" w:hRule="exact" w:wrap="notBeside" w:vAnchor="page" w:hAnchor="margin" w:y="12605"/>
        <w:rPr>
          <w:noProof/>
          <w:sz w:val="18"/>
        </w:rPr>
      </w:pPr>
    </w:p>
    <w:p w:rsidR="002B1632" w:rsidRPr="00D626B4" w:rsidRDefault="002B1632" w:rsidP="002D60CB">
      <w:pPr>
        <w:pStyle w:val="FP"/>
        <w:framePr w:h="3057" w:hRule="exact" w:wrap="notBeside" w:vAnchor="page" w:hAnchor="margin" w:y="12605"/>
        <w:rPr>
          <w:noProof/>
          <w:sz w:val="18"/>
        </w:rPr>
      </w:pPr>
      <w:r w:rsidRPr="00D626B4">
        <w:rPr>
          <w:noProof/>
          <w:sz w:val="18"/>
        </w:rPr>
        <w:t>UMTS™ is a Trade Mark of ETSI registered for the benefit of its members</w:t>
      </w:r>
    </w:p>
    <w:p w:rsidR="002B1632" w:rsidRPr="00D626B4" w:rsidRDefault="002B1632" w:rsidP="002D60CB">
      <w:pPr>
        <w:pStyle w:val="FP"/>
        <w:framePr w:h="3057" w:hRule="exact" w:wrap="notBeside" w:vAnchor="page" w:hAnchor="margin" w:y="12605"/>
        <w:rPr>
          <w:noProof/>
          <w:sz w:val="18"/>
        </w:rPr>
      </w:pPr>
      <w:r w:rsidRPr="00D626B4">
        <w:rPr>
          <w:noProof/>
          <w:sz w:val="18"/>
        </w:rPr>
        <w:t>3GPP™ is a Trade Mark of ETSI registered for the benefit of its Members and of the 3GPP Organizational Partners</w:t>
      </w:r>
      <w:r w:rsidRPr="00D626B4">
        <w:rPr>
          <w:noProof/>
          <w:sz w:val="18"/>
        </w:rPr>
        <w:br/>
        <w:t>LTE™ is a Trade Mark of ETSI registered for the benefit of its Members and of the 3GPP Organizational Partners</w:t>
      </w:r>
    </w:p>
    <w:p w:rsidR="002B1632" w:rsidRPr="00D626B4" w:rsidRDefault="002B1632" w:rsidP="002D60CB">
      <w:pPr>
        <w:pStyle w:val="FP"/>
        <w:framePr w:h="3057" w:hRule="exact" w:wrap="notBeside" w:vAnchor="page" w:hAnchor="margin" w:y="12605"/>
        <w:rPr>
          <w:noProof/>
          <w:sz w:val="18"/>
        </w:rPr>
      </w:pPr>
      <w:r w:rsidRPr="00D626B4">
        <w:rPr>
          <w:noProof/>
          <w:sz w:val="18"/>
        </w:rPr>
        <w:t>GSM® and the GSM logo are registered and owned by the GSM Association</w:t>
      </w:r>
    </w:p>
    <w:p w:rsidR="00631989" w:rsidRPr="00D626B4" w:rsidRDefault="00631989" w:rsidP="002D60CB">
      <w:pPr>
        <w:pStyle w:val="FP"/>
        <w:framePr w:h="3057" w:hRule="exact" w:wrap="notBeside" w:vAnchor="page" w:hAnchor="margin" w:y="12605"/>
        <w:rPr>
          <w:noProof/>
          <w:sz w:val="18"/>
        </w:rPr>
      </w:pPr>
      <w:r w:rsidRPr="00D626B4">
        <w:rPr>
          <w:noProof/>
          <w:sz w:val="18"/>
        </w:rPr>
        <w:t>Bluetooth® is a Trade Mark of the Bluetooth SIG registered for the benefit of its members</w:t>
      </w:r>
    </w:p>
    <w:bookmarkEnd w:id="2"/>
    <w:p w:rsidR="002B1632" w:rsidRPr="00D626B4" w:rsidRDefault="002B1632" w:rsidP="00C42F64">
      <w:pPr>
        <w:pStyle w:val="TT"/>
        <w:outlineLvl w:val="0"/>
      </w:pPr>
      <w:r w:rsidRPr="00D626B4">
        <w:br w:type="page"/>
      </w:r>
      <w:r w:rsidRPr="00D626B4">
        <w:lastRenderedPageBreak/>
        <w:t>Contents</w:t>
      </w:r>
    </w:p>
    <w:p w:rsidR="00D626B4" w:rsidRPr="00D626B4" w:rsidRDefault="00D626B4">
      <w:pPr>
        <w:pStyle w:val="TOC1"/>
        <w:rPr>
          <w:rFonts w:asciiTheme="minorHAnsi" w:eastAsiaTheme="minorEastAsia" w:hAnsiTheme="minorHAnsi" w:cstheme="minorBidi"/>
          <w:szCs w:val="22"/>
          <w:lang w:eastAsia="ja-JP"/>
        </w:rPr>
      </w:pPr>
      <w:r w:rsidRPr="00D626B4">
        <w:fldChar w:fldCharType="begin" w:fldLock="1"/>
      </w:r>
      <w:r w:rsidRPr="00D626B4">
        <w:instrText xml:space="preserve"> TOC \o "1-9" </w:instrText>
      </w:r>
      <w:r w:rsidRPr="00D626B4">
        <w:fldChar w:fldCharType="separate"/>
      </w:r>
      <w:r w:rsidRPr="00D626B4">
        <w:t>Foreword</w:t>
      </w:r>
      <w:r w:rsidRPr="00D626B4">
        <w:tab/>
      </w:r>
      <w:r w:rsidRPr="00D626B4">
        <w:fldChar w:fldCharType="begin" w:fldLock="1"/>
      </w:r>
      <w:r w:rsidRPr="00D626B4">
        <w:instrText xml:space="preserve"> PAGEREF _Toc37680738 \h </w:instrText>
      </w:r>
      <w:r w:rsidRPr="00D626B4">
        <w:fldChar w:fldCharType="separate"/>
      </w:r>
      <w:r w:rsidRPr="00D626B4">
        <w:t>12</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1</w:t>
      </w:r>
      <w:r w:rsidRPr="00D626B4">
        <w:rPr>
          <w:rFonts w:asciiTheme="minorHAnsi" w:eastAsiaTheme="minorEastAsia" w:hAnsiTheme="minorHAnsi" w:cstheme="minorBidi"/>
          <w:szCs w:val="22"/>
          <w:lang w:eastAsia="ja-JP"/>
        </w:rPr>
        <w:tab/>
      </w:r>
      <w:r w:rsidRPr="00D626B4">
        <w:t>Scope</w:t>
      </w:r>
      <w:r w:rsidRPr="00D626B4">
        <w:tab/>
      </w:r>
      <w:r w:rsidRPr="00D626B4">
        <w:fldChar w:fldCharType="begin" w:fldLock="1"/>
      </w:r>
      <w:r w:rsidRPr="00D626B4">
        <w:instrText xml:space="preserve"> PAGEREF _Toc37680739 \h </w:instrText>
      </w:r>
      <w:r w:rsidRPr="00D626B4">
        <w:fldChar w:fldCharType="separate"/>
      </w:r>
      <w:r w:rsidRPr="00D626B4">
        <w:t>13</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2</w:t>
      </w:r>
      <w:r w:rsidRPr="00D626B4">
        <w:rPr>
          <w:rFonts w:asciiTheme="minorHAnsi" w:eastAsiaTheme="minorEastAsia" w:hAnsiTheme="minorHAnsi" w:cstheme="minorBidi"/>
          <w:szCs w:val="22"/>
          <w:lang w:eastAsia="ja-JP"/>
        </w:rPr>
        <w:tab/>
      </w:r>
      <w:r w:rsidRPr="00D626B4">
        <w:t>References</w:t>
      </w:r>
      <w:r w:rsidRPr="00D626B4">
        <w:tab/>
      </w:r>
      <w:r w:rsidRPr="00D626B4">
        <w:fldChar w:fldCharType="begin" w:fldLock="1"/>
      </w:r>
      <w:r w:rsidRPr="00D626B4">
        <w:instrText xml:space="preserve"> PAGEREF _Toc37680740 \h </w:instrText>
      </w:r>
      <w:r w:rsidRPr="00D626B4">
        <w:fldChar w:fldCharType="separate"/>
      </w:r>
      <w:r w:rsidRPr="00D626B4">
        <w:t>13</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3</w:t>
      </w:r>
      <w:r w:rsidRPr="00D626B4">
        <w:rPr>
          <w:rFonts w:asciiTheme="minorHAnsi" w:eastAsiaTheme="minorEastAsia" w:hAnsiTheme="minorHAnsi" w:cstheme="minorBidi"/>
          <w:szCs w:val="22"/>
          <w:lang w:eastAsia="ja-JP"/>
        </w:rPr>
        <w:tab/>
      </w:r>
      <w:r w:rsidRPr="00D626B4">
        <w:t>Definitions and Abbreviations</w:t>
      </w:r>
      <w:r w:rsidRPr="00D626B4">
        <w:tab/>
      </w:r>
      <w:r w:rsidRPr="00D626B4">
        <w:fldChar w:fldCharType="begin" w:fldLock="1"/>
      </w:r>
      <w:r w:rsidRPr="00D626B4">
        <w:instrText xml:space="preserve"> PAGEREF _Toc37680741 \h </w:instrText>
      </w:r>
      <w:r w:rsidRPr="00D626B4">
        <w:fldChar w:fldCharType="separate"/>
      </w:r>
      <w:r w:rsidRPr="00D626B4">
        <w:t>15</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3.1</w:t>
      </w:r>
      <w:r w:rsidRPr="00D626B4">
        <w:rPr>
          <w:rFonts w:asciiTheme="minorHAnsi" w:eastAsiaTheme="minorEastAsia" w:hAnsiTheme="minorHAnsi" w:cstheme="minorBidi"/>
          <w:sz w:val="22"/>
          <w:szCs w:val="22"/>
          <w:lang w:eastAsia="ja-JP"/>
        </w:rPr>
        <w:tab/>
      </w:r>
      <w:r w:rsidRPr="00D626B4">
        <w:t>Definitions</w:t>
      </w:r>
      <w:r w:rsidRPr="00D626B4">
        <w:tab/>
      </w:r>
      <w:r w:rsidRPr="00D626B4">
        <w:fldChar w:fldCharType="begin" w:fldLock="1"/>
      </w:r>
      <w:r w:rsidRPr="00D626B4">
        <w:instrText xml:space="preserve"> PAGEREF _Toc37680742 \h </w:instrText>
      </w:r>
      <w:r w:rsidRPr="00D626B4">
        <w:fldChar w:fldCharType="separate"/>
      </w:r>
      <w:r w:rsidRPr="00D626B4">
        <w:t>15</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3.2</w:t>
      </w:r>
      <w:r w:rsidRPr="00D626B4">
        <w:rPr>
          <w:rFonts w:asciiTheme="minorHAnsi" w:eastAsiaTheme="minorEastAsia" w:hAnsiTheme="minorHAnsi" w:cstheme="minorBidi"/>
          <w:sz w:val="22"/>
          <w:szCs w:val="22"/>
          <w:lang w:eastAsia="ja-JP"/>
        </w:rPr>
        <w:tab/>
      </w:r>
      <w:r w:rsidRPr="00D626B4">
        <w:t>Abbreviations</w:t>
      </w:r>
      <w:r w:rsidRPr="00D626B4">
        <w:tab/>
      </w:r>
      <w:r w:rsidRPr="00D626B4">
        <w:fldChar w:fldCharType="begin" w:fldLock="1"/>
      </w:r>
      <w:r w:rsidRPr="00D626B4">
        <w:instrText xml:space="preserve"> PAGEREF _Toc37680743 \h </w:instrText>
      </w:r>
      <w:r w:rsidRPr="00D626B4">
        <w:fldChar w:fldCharType="separate"/>
      </w:r>
      <w:r w:rsidRPr="00D626B4">
        <w:t>15</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4</w:t>
      </w:r>
      <w:r w:rsidRPr="00D626B4">
        <w:rPr>
          <w:rFonts w:asciiTheme="minorHAnsi" w:eastAsiaTheme="minorEastAsia" w:hAnsiTheme="minorHAnsi" w:cstheme="minorBidi"/>
          <w:szCs w:val="22"/>
          <w:lang w:eastAsia="ja-JP"/>
        </w:rPr>
        <w:tab/>
      </w:r>
      <w:r w:rsidRPr="00D626B4">
        <w:t>Functionality of Protocol</w:t>
      </w:r>
      <w:r w:rsidRPr="00D626B4">
        <w:tab/>
      </w:r>
      <w:r w:rsidRPr="00D626B4">
        <w:fldChar w:fldCharType="begin" w:fldLock="1"/>
      </w:r>
      <w:r w:rsidRPr="00D626B4">
        <w:instrText xml:space="preserve"> PAGEREF _Toc37680744 \h </w:instrText>
      </w:r>
      <w:r w:rsidRPr="00D626B4">
        <w:fldChar w:fldCharType="separate"/>
      </w:r>
      <w:r w:rsidRPr="00D626B4">
        <w:t>17</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_Toc37680745 \h </w:instrText>
      </w:r>
      <w:r w:rsidRPr="00D626B4">
        <w:fldChar w:fldCharType="separate"/>
      </w:r>
      <w:r w:rsidRPr="00D626B4">
        <w:t>17</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4.1.1</w:t>
      </w:r>
      <w:r w:rsidRPr="00D626B4">
        <w:rPr>
          <w:rFonts w:asciiTheme="minorHAnsi" w:eastAsiaTheme="minorEastAsia" w:hAnsiTheme="minorHAnsi" w:cstheme="minorBidi"/>
          <w:sz w:val="22"/>
          <w:szCs w:val="22"/>
          <w:lang w:eastAsia="ja-JP"/>
        </w:rPr>
        <w:tab/>
      </w:r>
      <w:r w:rsidRPr="00D626B4">
        <w:t>LPP Configuration</w:t>
      </w:r>
      <w:r w:rsidRPr="00D626B4">
        <w:tab/>
      </w:r>
      <w:r w:rsidRPr="00D626B4">
        <w:fldChar w:fldCharType="begin" w:fldLock="1"/>
      </w:r>
      <w:r w:rsidRPr="00D626B4">
        <w:instrText xml:space="preserve"> PAGEREF _Toc37680746 \h </w:instrText>
      </w:r>
      <w:r w:rsidRPr="00D626B4">
        <w:fldChar w:fldCharType="separate"/>
      </w:r>
      <w:r w:rsidRPr="00D626B4">
        <w:t>17</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4.1.2</w:t>
      </w:r>
      <w:r w:rsidRPr="00D626B4">
        <w:rPr>
          <w:rFonts w:asciiTheme="minorHAnsi" w:eastAsiaTheme="minorEastAsia" w:hAnsiTheme="minorHAnsi" w:cstheme="minorBidi"/>
          <w:sz w:val="22"/>
          <w:szCs w:val="22"/>
          <w:lang w:eastAsia="ja-JP"/>
        </w:rPr>
        <w:tab/>
      </w:r>
      <w:r w:rsidRPr="00D626B4">
        <w:rPr>
          <w:rFonts w:eastAsia="MS Mincho"/>
        </w:rPr>
        <w:t>LPP Sessions and Transactions</w:t>
      </w:r>
      <w:r w:rsidRPr="00D626B4">
        <w:tab/>
      </w:r>
      <w:r w:rsidRPr="00D626B4">
        <w:fldChar w:fldCharType="begin" w:fldLock="1"/>
      </w:r>
      <w:r w:rsidRPr="00D626B4">
        <w:instrText xml:space="preserve"> PAGEREF _Toc37680747 \h </w:instrText>
      </w:r>
      <w:r w:rsidRPr="00D626B4">
        <w:fldChar w:fldCharType="separate"/>
      </w:r>
      <w:r w:rsidRPr="00D626B4">
        <w:t>18</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4.1.3</w:t>
      </w:r>
      <w:r w:rsidRPr="00D626B4">
        <w:rPr>
          <w:rFonts w:asciiTheme="minorHAnsi" w:eastAsiaTheme="minorEastAsia" w:hAnsiTheme="minorHAnsi" w:cstheme="minorBidi"/>
          <w:sz w:val="22"/>
          <w:szCs w:val="22"/>
          <w:lang w:eastAsia="ja-JP"/>
        </w:rPr>
        <w:tab/>
      </w:r>
      <w:r w:rsidRPr="00D626B4">
        <w:rPr>
          <w:rFonts w:eastAsia="MS Mincho"/>
        </w:rPr>
        <w:t>LPP Position Methods</w:t>
      </w:r>
      <w:r w:rsidRPr="00D626B4">
        <w:tab/>
      </w:r>
      <w:r w:rsidRPr="00D626B4">
        <w:fldChar w:fldCharType="begin" w:fldLock="1"/>
      </w:r>
      <w:r w:rsidRPr="00D626B4">
        <w:instrText xml:space="preserve"> PAGEREF _Toc37680748 \h </w:instrText>
      </w:r>
      <w:r w:rsidRPr="00D626B4">
        <w:fldChar w:fldCharType="separate"/>
      </w:r>
      <w:r w:rsidRPr="00D626B4">
        <w:t>18</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4.1.4</w:t>
      </w:r>
      <w:r w:rsidRPr="00D626B4">
        <w:rPr>
          <w:rFonts w:asciiTheme="minorHAnsi" w:eastAsiaTheme="minorEastAsia" w:hAnsiTheme="minorHAnsi" w:cstheme="minorBidi"/>
          <w:sz w:val="22"/>
          <w:szCs w:val="22"/>
          <w:lang w:eastAsia="ja-JP"/>
        </w:rPr>
        <w:tab/>
      </w:r>
      <w:r w:rsidRPr="00D626B4">
        <w:rPr>
          <w:rFonts w:eastAsia="MS Mincho"/>
        </w:rPr>
        <w:t>LPP Messages</w:t>
      </w:r>
      <w:r w:rsidRPr="00D626B4">
        <w:tab/>
      </w:r>
      <w:r w:rsidRPr="00D626B4">
        <w:fldChar w:fldCharType="begin" w:fldLock="1"/>
      </w:r>
      <w:r w:rsidRPr="00D626B4">
        <w:instrText xml:space="preserve"> PAGEREF _Toc37680749 \h </w:instrText>
      </w:r>
      <w:r w:rsidRPr="00D626B4">
        <w:fldChar w:fldCharType="separate"/>
      </w:r>
      <w:r w:rsidRPr="00D626B4">
        <w:t>18</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4.2</w:t>
      </w:r>
      <w:r w:rsidRPr="00D626B4">
        <w:rPr>
          <w:rFonts w:asciiTheme="minorHAnsi" w:eastAsiaTheme="minorEastAsia" w:hAnsiTheme="minorHAnsi" w:cstheme="minorBidi"/>
          <w:sz w:val="22"/>
          <w:szCs w:val="22"/>
          <w:lang w:eastAsia="ja-JP"/>
        </w:rPr>
        <w:tab/>
      </w:r>
      <w:r w:rsidRPr="00D626B4">
        <w:t>Common LPP Session Procedure</w:t>
      </w:r>
      <w:r w:rsidRPr="00D626B4">
        <w:tab/>
      </w:r>
      <w:r w:rsidRPr="00D626B4">
        <w:fldChar w:fldCharType="begin" w:fldLock="1"/>
      </w:r>
      <w:r w:rsidRPr="00D626B4">
        <w:instrText xml:space="preserve"> PAGEREF _Toc37680750 \h </w:instrText>
      </w:r>
      <w:r w:rsidRPr="00D626B4">
        <w:fldChar w:fldCharType="separate"/>
      </w:r>
      <w:r w:rsidRPr="00D626B4">
        <w:t>19</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4.3</w:t>
      </w:r>
      <w:r w:rsidRPr="00D626B4">
        <w:rPr>
          <w:rFonts w:asciiTheme="minorHAnsi" w:eastAsiaTheme="minorEastAsia" w:hAnsiTheme="minorHAnsi" w:cstheme="minorBidi"/>
          <w:sz w:val="22"/>
          <w:szCs w:val="22"/>
          <w:lang w:eastAsia="ja-JP"/>
        </w:rPr>
        <w:tab/>
      </w:r>
      <w:r w:rsidRPr="00D626B4">
        <w:t>LPP Transport</w:t>
      </w:r>
      <w:r w:rsidRPr="00D626B4">
        <w:tab/>
      </w:r>
      <w:r w:rsidRPr="00D626B4">
        <w:fldChar w:fldCharType="begin" w:fldLock="1"/>
      </w:r>
      <w:r w:rsidRPr="00D626B4">
        <w:instrText xml:space="preserve"> PAGEREF _Toc37680751 \h </w:instrText>
      </w:r>
      <w:r w:rsidRPr="00D626B4">
        <w:fldChar w:fldCharType="separate"/>
      </w:r>
      <w:r w:rsidRPr="00D626B4">
        <w:t>20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MS Mincho"/>
        </w:rPr>
        <w:t>4.3.1</w:t>
      </w:r>
      <w:r w:rsidRPr="00D626B4">
        <w:rPr>
          <w:rFonts w:asciiTheme="minorHAnsi" w:eastAsiaTheme="minorEastAsia" w:hAnsiTheme="minorHAnsi" w:cstheme="minorBidi"/>
          <w:sz w:val="22"/>
          <w:szCs w:val="22"/>
          <w:lang w:eastAsia="ja-JP"/>
        </w:rPr>
        <w:tab/>
      </w:r>
      <w:r w:rsidRPr="00D626B4">
        <w:rPr>
          <w:rFonts w:eastAsia="MS Mincho"/>
        </w:rPr>
        <w:t>Transport Layer Requirements</w:t>
      </w:r>
      <w:r w:rsidRPr="00D626B4">
        <w:tab/>
      </w:r>
      <w:r w:rsidRPr="00D626B4">
        <w:fldChar w:fldCharType="begin" w:fldLock="1"/>
      </w:r>
      <w:r w:rsidRPr="00D626B4">
        <w:instrText xml:space="preserve"> PAGEREF _Toc37680752 \h </w:instrText>
      </w:r>
      <w:r w:rsidRPr="00D626B4">
        <w:fldChar w:fldCharType="separate"/>
      </w:r>
      <w:r w:rsidRPr="00D626B4">
        <w:t>20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4.3.2</w:t>
      </w:r>
      <w:r w:rsidRPr="00D626B4">
        <w:rPr>
          <w:rFonts w:asciiTheme="minorHAnsi" w:eastAsiaTheme="minorEastAsia" w:hAnsiTheme="minorHAnsi" w:cstheme="minorBidi"/>
          <w:sz w:val="22"/>
          <w:szCs w:val="22"/>
          <w:lang w:eastAsia="ja-JP"/>
        </w:rPr>
        <w:tab/>
      </w:r>
      <w:r w:rsidRPr="00D626B4">
        <w:rPr>
          <w:lang w:eastAsia="en-GB"/>
        </w:rPr>
        <w:t>LPP Duplicate Detection</w:t>
      </w:r>
      <w:r w:rsidRPr="00D626B4">
        <w:tab/>
      </w:r>
      <w:r w:rsidRPr="00D626B4">
        <w:fldChar w:fldCharType="begin" w:fldLock="1"/>
      </w:r>
      <w:r w:rsidRPr="00D626B4">
        <w:instrText xml:space="preserve"> PAGEREF _Toc37680753 \h </w:instrText>
      </w:r>
      <w:r w:rsidRPr="00D626B4">
        <w:fldChar w:fldCharType="separate"/>
      </w:r>
      <w:r w:rsidRPr="00D626B4">
        <w:t>20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4.3.3</w:t>
      </w:r>
      <w:r w:rsidRPr="00D626B4">
        <w:rPr>
          <w:rFonts w:asciiTheme="minorHAnsi" w:eastAsiaTheme="minorEastAsia" w:hAnsiTheme="minorHAnsi" w:cstheme="minorBidi"/>
          <w:sz w:val="22"/>
          <w:szCs w:val="22"/>
          <w:lang w:eastAsia="ja-JP"/>
        </w:rPr>
        <w:tab/>
      </w:r>
      <w:r w:rsidRPr="00D626B4">
        <w:rPr>
          <w:lang w:eastAsia="en-GB"/>
        </w:rPr>
        <w:t>LPP Acknowledgement</w:t>
      </w:r>
      <w:r w:rsidRPr="00D626B4">
        <w:tab/>
      </w:r>
      <w:r w:rsidRPr="00D626B4">
        <w:fldChar w:fldCharType="begin" w:fldLock="1"/>
      </w:r>
      <w:r w:rsidRPr="00D626B4">
        <w:instrText xml:space="preserve"> PAGEREF _Toc37680754 \h </w:instrText>
      </w:r>
      <w:r w:rsidRPr="00D626B4">
        <w:fldChar w:fldCharType="separate"/>
      </w:r>
      <w:r w:rsidRPr="00D626B4">
        <w:t>20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_Toc37680755 \h </w:instrText>
      </w:r>
      <w:r w:rsidRPr="00D626B4">
        <w:fldChar w:fldCharType="separate"/>
      </w:r>
      <w:r w:rsidRPr="00D626B4">
        <w:t>20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4.3.3.2</w:t>
      </w:r>
      <w:r w:rsidRPr="00D626B4">
        <w:rPr>
          <w:rFonts w:asciiTheme="minorHAnsi" w:eastAsiaTheme="minorEastAsia" w:hAnsiTheme="minorHAnsi" w:cstheme="minorBidi"/>
          <w:sz w:val="22"/>
          <w:szCs w:val="22"/>
          <w:lang w:eastAsia="ja-JP"/>
        </w:rPr>
        <w:tab/>
      </w:r>
      <w:r w:rsidRPr="00D626B4">
        <w:rPr>
          <w:lang w:eastAsia="en-GB"/>
        </w:rPr>
        <w:t>Procedure related to Acknowledgement</w:t>
      </w:r>
      <w:r w:rsidRPr="00D626B4">
        <w:tab/>
      </w:r>
      <w:r w:rsidRPr="00D626B4">
        <w:fldChar w:fldCharType="begin" w:fldLock="1"/>
      </w:r>
      <w:r w:rsidRPr="00D626B4">
        <w:instrText xml:space="preserve"> PAGEREF _Toc37680756 \h </w:instrText>
      </w:r>
      <w:r w:rsidRPr="00D626B4">
        <w:fldChar w:fldCharType="separate"/>
      </w:r>
      <w:r w:rsidRPr="00D626B4">
        <w:t>20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4.3.4</w:t>
      </w:r>
      <w:r w:rsidRPr="00D626B4">
        <w:rPr>
          <w:rFonts w:asciiTheme="minorHAnsi" w:eastAsiaTheme="minorEastAsia" w:hAnsiTheme="minorHAnsi" w:cstheme="minorBidi"/>
          <w:sz w:val="22"/>
          <w:szCs w:val="22"/>
          <w:lang w:eastAsia="ja-JP"/>
        </w:rPr>
        <w:tab/>
      </w:r>
      <w:r w:rsidRPr="00D626B4">
        <w:rPr>
          <w:lang w:eastAsia="en-GB"/>
        </w:rPr>
        <w:t>LPP Retransmission</w:t>
      </w:r>
      <w:r w:rsidRPr="00D626B4">
        <w:tab/>
      </w:r>
      <w:r w:rsidRPr="00D626B4">
        <w:fldChar w:fldCharType="begin" w:fldLock="1"/>
      </w:r>
      <w:r w:rsidRPr="00D626B4">
        <w:instrText xml:space="preserve"> PAGEREF _Toc37680757 \h </w:instrText>
      </w:r>
      <w:r w:rsidRPr="00D626B4">
        <w:fldChar w:fldCharType="separate"/>
      </w:r>
      <w:r w:rsidRPr="00D626B4">
        <w:t>21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_Toc37680758 \h </w:instrText>
      </w:r>
      <w:r w:rsidRPr="00D626B4">
        <w:fldChar w:fldCharType="separate"/>
      </w:r>
      <w:r w:rsidRPr="00D626B4">
        <w:t>21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lang w:eastAsia="en-GB"/>
        </w:rPr>
        <w:t>4.3.4.2</w:t>
      </w:r>
      <w:r w:rsidRPr="00D626B4">
        <w:rPr>
          <w:rFonts w:asciiTheme="minorHAnsi" w:eastAsiaTheme="minorEastAsia" w:hAnsiTheme="minorHAnsi" w:cstheme="minorBidi"/>
          <w:sz w:val="22"/>
          <w:szCs w:val="22"/>
          <w:lang w:eastAsia="ja-JP"/>
        </w:rPr>
        <w:tab/>
      </w:r>
      <w:r w:rsidRPr="00D626B4">
        <w:rPr>
          <w:lang w:eastAsia="en-GB"/>
        </w:rPr>
        <w:t>Procedure related to Retransmission</w:t>
      </w:r>
      <w:r w:rsidRPr="00D626B4">
        <w:tab/>
      </w:r>
      <w:r w:rsidRPr="00D626B4">
        <w:fldChar w:fldCharType="begin" w:fldLock="1"/>
      </w:r>
      <w:r w:rsidRPr="00D626B4">
        <w:instrText xml:space="preserve"> PAGEREF _Toc37680759 \h </w:instrText>
      </w:r>
      <w:r w:rsidRPr="00D626B4">
        <w:fldChar w:fldCharType="separate"/>
      </w:r>
      <w:r w:rsidRPr="00D626B4">
        <w:t>21</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4.3.5</w:t>
      </w:r>
      <w:r w:rsidRPr="00D626B4">
        <w:rPr>
          <w:rFonts w:asciiTheme="minorHAnsi" w:eastAsiaTheme="minorEastAsia" w:hAnsiTheme="minorHAnsi" w:cstheme="minorBidi"/>
          <w:sz w:val="22"/>
          <w:szCs w:val="22"/>
          <w:lang w:eastAsia="ja-JP"/>
        </w:rPr>
        <w:tab/>
      </w:r>
      <w:r w:rsidRPr="00D626B4">
        <w:rPr>
          <w:lang w:eastAsia="en-GB"/>
        </w:rPr>
        <w:t>LPP Message Segmentation</w:t>
      </w:r>
      <w:r w:rsidRPr="00D626B4">
        <w:tab/>
      </w:r>
      <w:r w:rsidRPr="00D626B4">
        <w:fldChar w:fldCharType="begin" w:fldLock="1"/>
      </w:r>
      <w:r w:rsidRPr="00D626B4">
        <w:instrText xml:space="preserve"> PAGEREF _Toc37680760 \h </w:instrText>
      </w:r>
      <w:r w:rsidRPr="00D626B4">
        <w:fldChar w:fldCharType="separate"/>
      </w:r>
      <w:r w:rsidRPr="00D626B4">
        <w:t>22</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5</w:t>
      </w:r>
      <w:r w:rsidRPr="00D626B4">
        <w:rPr>
          <w:rFonts w:asciiTheme="minorHAnsi" w:eastAsiaTheme="minorEastAsia" w:hAnsiTheme="minorHAnsi" w:cstheme="minorBidi"/>
          <w:szCs w:val="22"/>
          <w:lang w:eastAsia="ja-JP"/>
        </w:rPr>
        <w:tab/>
      </w:r>
      <w:r w:rsidRPr="00D626B4">
        <w:t>LPP Procedures</w:t>
      </w:r>
      <w:r w:rsidRPr="00D626B4">
        <w:tab/>
      </w:r>
      <w:r w:rsidRPr="00D626B4">
        <w:fldChar w:fldCharType="begin" w:fldLock="1"/>
      </w:r>
      <w:r w:rsidRPr="00D626B4">
        <w:instrText xml:space="preserve"> PAGEREF _Toc37680761 \h </w:instrText>
      </w:r>
      <w:r w:rsidRPr="00D626B4">
        <w:fldChar w:fldCharType="separate"/>
      </w:r>
      <w:r w:rsidRPr="00D626B4">
        <w:t>23</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5.1</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capability transfer</w:t>
      </w:r>
      <w:r w:rsidRPr="00D626B4">
        <w:tab/>
      </w:r>
      <w:r w:rsidRPr="00D626B4">
        <w:fldChar w:fldCharType="begin" w:fldLock="1"/>
      </w:r>
      <w:r w:rsidRPr="00D626B4">
        <w:instrText xml:space="preserve"> PAGEREF _Toc37680762 \h </w:instrText>
      </w:r>
      <w:r w:rsidRPr="00D626B4">
        <w:fldChar w:fldCharType="separate"/>
      </w:r>
      <w:r w:rsidRPr="00D626B4">
        <w:t>23</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5.1.1</w:t>
      </w:r>
      <w:r w:rsidRPr="00D626B4">
        <w:rPr>
          <w:rFonts w:asciiTheme="minorHAnsi" w:eastAsiaTheme="minorEastAsia" w:hAnsiTheme="minorHAnsi" w:cstheme="minorBidi"/>
          <w:sz w:val="22"/>
          <w:szCs w:val="22"/>
          <w:lang w:eastAsia="ja-JP"/>
        </w:rPr>
        <w:tab/>
      </w:r>
      <w:r w:rsidRPr="00D626B4">
        <w:rPr>
          <w:rFonts w:eastAsia="SimSun" w:cs="Arial"/>
          <w:kern w:val="2"/>
        </w:rPr>
        <w:t>Capability Transfer procedure</w:t>
      </w:r>
      <w:r w:rsidRPr="00D626B4">
        <w:tab/>
      </w:r>
      <w:r w:rsidRPr="00D626B4">
        <w:fldChar w:fldCharType="begin" w:fldLock="1"/>
      </w:r>
      <w:r w:rsidRPr="00D626B4">
        <w:instrText xml:space="preserve"> PAGEREF _Toc37680763 \h </w:instrText>
      </w:r>
      <w:r w:rsidRPr="00D626B4">
        <w:fldChar w:fldCharType="separate"/>
      </w:r>
      <w:r w:rsidRPr="00D626B4">
        <w:t>23</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5.1.2</w:t>
      </w:r>
      <w:r w:rsidRPr="00D626B4">
        <w:rPr>
          <w:rFonts w:asciiTheme="minorHAnsi" w:eastAsiaTheme="minorEastAsia" w:hAnsiTheme="minorHAnsi" w:cstheme="minorBidi"/>
          <w:sz w:val="22"/>
          <w:szCs w:val="22"/>
          <w:lang w:eastAsia="ja-JP"/>
        </w:rPr>
        <w:tab/>
      </w:r>
      <w:r w:rsidRPr="00D626B4">
        <w:rPr>
          <w:rFonts w:eastAsia="SimSun" w:cs="Arial"/>
          <w:kern w:val="2"/>
        </w:rPr>
        <w:t>Capability Indication procedure</w:t>
      </w:r>
      <w:r w:rsidRPr="00D626B4">
        <w:tab/>
      </w:r>
      <w:r w:rsidRPr="00D626B4">
        <w:fldChar w:fldCharType="begin" w:fldLock="1"/>
      </w:r>
      <w:r w:rsidRPr="00D626B4">
        <w:instrText xml:space="preserve"> PAGEREF _Toc37680764 \h </w:instrText>
      </w:r>
      <w:r w:rsidRPr="00D626B4">
        <w:fldChar w:fldCharType="separate"/>
      </w:r>
      <w:r w:rsidRPr="00D626B4">
        <w:t>24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5.1.3</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Request Capabilities</w:t>
      </w:r>
      <w:r w:rsidRPr="00D626B4">
        <w:tab/>
      </w:r>
      <w:r w:rsidRPr="00D626B4">
        <w:fldChar w:fldCharType="begin" w:fldLock="1"/>
      </w:r>
      <w:r w:rsidRPr="00D626B4">
        <w:instrText xml:space="preserve"> PAGEREF _Toc37680765 \h </w:instrText>
      </w:r>
      <w:r w:rsidRPr="00D626B4">
        <w:fldChar w:fldCharType="separate"/>
      </w:r>
      <w:r w:rsidRPr="00D626B4">
        <w:t>24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5.1.4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Provide Capabilities</w:t>
      </w:r>
      <w:r w:rsidRPr="00D626B4">
        <w:tab/>
      </w:r>
      <w:r w:rsidRPr="00D626B4">
        <w:fldChar w:fldCharType="begin" w:fldLock="1"/>
      </w:r>
      <w:r w:rsidRPr="00D626B4">
        <w:instrText xml:space="preserve"> PAGEREF _Toc37680766 \h </w:instrText>
      </w:r>
      <w:r w:rsidRPr="00D626B4">
        <w:fldChar w:fldCharType="separate"/>
      </w:r>
      <w:r w:rsidRPr="00D626B4">
        <w:t>25</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Assistance Data Transfer</w:t>
      </w:r>
      <w:r w:rsidRPr="00D626B4">
        <w:tab/>
      </w:r>
      <w:r w:rsidRPr="00D626B4">
        <w:fldChar w:fldCharType="begin" w:fldLock="1"/>
      </w:r>
      <w:r w:rsidRPr="00D626B4">
        <w:instrText xml:space="preserve"> PAGEREF _Toc37680767 \h </w:instrText>
      </w:r>
      <w:r w:rsidRPr="00D626B4">
        <w:fldChar w:fldCharType="separate"/>
      </w:r>
      <w:r w:rsidRPr="00D626B4">
        <w:t>25</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w:t>
      </w:r>
      <w:r w:rsidRPr="00D626B4">
        <w:rPr>
          <w:rFonts w:asciiTheme="minorHAnsi" w:eastAsiaTheme="minorEastAsia" w:hAnsiTheme="minorHAnsi" w:cstheme="minorBidi"/>
          <w:sz w:val="22"/>
          <w:szCs w:val="22"/>
          <w:lang w:eastAsia="ja-JP"/>
        </w:rPr>
        <w:tab/>
      </w:r>
      <w:r w:rsidRPr="00D626B4">
        <w:rPr>
          <w:rFonts w:eastAsia="SimSun" w:cs="Arial"/>
          <w:kern w:val="2"/>
        </w:rPr>
        <w:t>Assistance Data Transfer procedure</w:t>
      </w:r>
      <w:r w:rsidRPr="00D626B4">
        <w:tab/>
      </w:r>
      <w:r w:rsidRPr="00D626B4">
        <w:fldChar w:fldCharType="begin" w:fldLock="1"/>
      </w:r>
      <w:r w:rsidRPr="00D626B4">
        <w:instrText xml:space="preserve"> PAGEREF _Toc37680768 \h </w:instrText>
      </w:r>
      <w:r w:rsidRPr="00D626B4">
        <w:fldChar w:fldCharType="separate"/>
      </w:r>
      <w:r w:rsidRPr="00D626B4">
        <w:t>25</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procedure</w:t>
      </w:r>
      <w:r w:rsidRPr="00D626B4">
        <w:tab/>
      </w:r>
      <w:r w:rsidRPr="00D626B4">
        <w:fldChar w:fldCharType="begin" w:fldLock="1"/>
      </w:r>
      <w:r w:rsidRPr="00D626B4">
        <w:instrText xml:space="preserve"> PAGEREF _Toc37680769 \h </w:instrText>
      </w:r>
      <w:r w:rsidRPr="00D626B4">
        <w:fldChar w:fldCharType="separate"/>
      </w:r>
      <w:r w:rsidRPr="00D626B4">
        <w:t>25</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5.2.1b</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Transfer with Update procedure</w:t>
      </w:r>
      <w:r w:rsidRPr="00D626B4">
        <w:tab/>
      </w:r>
      <w:r w:rsidRPr="00D626B4">
        <w:fldChar w:fldCharType="begin" w:fldLock="1"/>
      </w:r>
      <w:r w:rsidRPr="00D626B4">
        <w:instrText xml:space="preserve"> PAGEREF _Toc37680770 \h </w:instrText>
      </w:r>
      <w:r w:rsidRPr="00D626B4">
        <w:fldChar w:fldCharType="separate"/>
      </w:r>
      <w:r w:rsidRPr="00D626B4">
        <w:t>27</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w:t>
      </w:r>
      <w:r w:rsidRPr="00D626B4">
        <w:rPr>
          <w:rFonts w:asciiTheme="minorHAnsi" w:eastAsiaTheme="minorEastAsia" w:hAnsiTheme="minorHAnsi" w:cstheme="minorBidi"/>
          <w:sz w:val="22"/>
          <w:szCs w:val="22"/>
          <w:lang w:eastAsia="ja-JP"/>
        </w:rPr>
        <w:tab/>
      </w:r>
      <w:r w:rsidRPr="00D626B4">
        <w:rPr>
          <w:rFonts w:eastAsia="SimSun" w:cs="Arial"/>
          <w:kern w:val="2"/>
        </w:rPr>
        <w:t>Assistance Data Delivery procedure</w:t>
      </w:r>
      <w:r w:rsidRPr="00D626B4">
        <w:tab/>
      </w:r>
      <w:r w:rsidRPr="00D626B4">
        <w:fldChar w:fldCharType="begin" w:fldLock="1"/>
      </w:r>
      <w:r w:rsidRPr="00D626B4">
        <w:instrText xml:space="preserve"> PAGEREF _Toc37680771 \h </w:instrText>
      </w:r>
      <w:r w:rsidRPr="00D626B4">
        <w:fldChar w:fldCharType="separate"/>
      </w:r>
      <w:r w:rsidRPr="00D626B4">
        <w:t>28</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5.2.2a</w:t>
      </w:r>
      <w:r w:rsidRPr="00D626B4">
        <w:rPr>
          <w:rFonts w:asciiTheme="minorHAnsi" w:eastAsiaTheme="minorEastAsia" w:hAnsiTheme="minorHAnsi" w:cstheme="minorBidi"/>
          <w:sz w:val="22"/>
          <w:szCs w:val="22"/>
          <w:lang w:eastAsia="ja-JP"/>
        </w:rPr>
        <w:tab/>
      </w:r>
      <w:r w:rsidRPr="00D626B4">
        <w:rPr>
          <w:rFonts w:eastAsia="SimSun" w:cs="Arial"/>
          <w:kern w:val="2"/>
        </w:rPr>
        <w:t>Periodic Assistance Data Delivery procedure</w:t>
      </w:r>
      <w:r w:rsidRPr="00D626B4">
        <w:tab/>
      </w:r>
      <w:r w:rsidRPr="00D626B4">
        <w:fldChar w:fldCharType="begin" w:fldLock="1"/>
      </w:r>
      <w:r w:rsidRPr="00D626B4">
        <w:instrText xml:space="preserve"> PAGEREF _Toc37680772 \h </w:instrText>
      </w:r>
      <w:r w:rsidRPr="00D626B4">
        <w:fldChar w:fldCharType="separate"/>
      </w:r>
      <w:r w:rsidRPr="00D626B4">
        <w:t>28</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5.2.3</w:t>
      </w:r>
      <w:r w:rsidRPr="00D626B4">
        <w:rPr>
          <w:rFonts w:asciiTheme="minorHAnsi" w:eastAsiaTheme="minorEastAsia" w:hAnsiTheme="minorHAnsi" w:cstheme="minorBidi"/>
          <w:sz w:val="22"/>
          <w:szCs w:val="22"/>
          <w:lang w:eastAsia="ja-JP"/>
        </w:rPr>
        <w:tab/>
      </w:r>
      <w:r w:rsidRPr="00D626B4">
        <w:rPr>
          <w:rFonts w:eastAsia="SimSun" w:cs="Arial"/>
          <w:kern w:val="2"/>
        </w:rPr>
        <w:t>Transmission of LPP Request Assistance Data</w:t>
      </w:r>
      <w:r w:rsidRPr="00D626B4">
        <w:tab/>
      </w:r>
      <w:r w:rsidRPr="00D626B4">
        <w:fldChar w:fldCharType="begin" w:fldLock="1"/>
      </w:r>
      <w:r w:rsidRPr="00D626B4">
        <w:instrText xml:space="preserve"> PAGEREF _Toc37680773 \h </w:instrText>
      </w:r>
      <w:r w:rsidRPr="00D626B4">
        <w:fldChar w:fldCharType="separate"/>
      </w:r>
      <w:r w:rsidRPr="00D626B4">
        <w:t>30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5.2.4</w:t>
      </w:r>
      <w:r w:rsidRPr="00D626B4">
        <w:rPr>
          <w:rFonts w:asciiTheme="minorHAnsi" w:eastAsiaTheme="minorEastAsia" w:hAnsiTheme="minorHAnsi" w:cstheme="minorBidi"/>
          <w:sz w:val="22"/>
          <w:szCs w:val="22"/>
          <w:lang w:eastAsia="ja-JP"/>
        </w:rPr>
        <w:tab/>
      </w:r>
      <w:r w:rsidRPr="00D626B4">
        <w:rPr>
          <w:rFonts w:eastAsia="SimSun" w:cs="Arial"/>
          <w:kern w:val="2"/>
        </w:rPr>
        <w:t>Reception of LPP Provide Assistance Data</w:t>
      </w:r>
      <w:r w:rsidRPr="00D626B4">
        <w:tab/>
      </w:r>
      <w:r w:rsidRPr="00D626B4">
        <w:fldChar w:fldCharType="begin" w:fldLock="1"/>
      </w:r>
      <w:r w:rsidRPr="00D626B4">
        <w:instrText xml:space="preserve"> PAGEREF _Toc37680774 \h </w:instrText>
      </w:r>
      <w:r w:rsidRPr="00D626B4">
        <w:fldChar w:fldCharType="separate"/>
      </w:r>
      <w:r w:rsidRPr="00D626B4">
        <w:t>30</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rPr>
          <w:rFonts w:eastAsia="SimSun" w:cs="Arial"/>
          <w:kern w:val="2"/>
        </w:rPr>
        <w:t>5.3</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Location Information Transfer</w:t>
      </w:r>
      <w:r w:rsidRPr="00D626B4">
        <w:tab/>
      </w:r>
      <w:r w:rsidRPr="00D626B4">
        <w:fldChar w:fldCharType="begin" w:fldLock="1"/>
      </w:r>
      <w:r w:rsidRPr="00D626B4">
        <w:instrText xml:space="preserve"> PAGEREF _Toc37680775 \h </w:instrText>
      </w:r>
      <w:r w:rsidRPr="00D626B4">
        <w:fldChar w:fldCharType="separate"/>
      </w:r>
      <w:r w:rsidRPr="00D626B4">
        <w:t>30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5.3.1</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Transfer procedure</w:t>
      </w:r>
      <w:r w:rsidRPr="00D626B4">
        <w:tab/>
      </w:r>
      <w:r w:rsidRPr="00D626B4">
        <w:fldChar w:fldCharType="begin" w:fldLock="1"/>
      </w:r>
      <w:r w:rsidRPr="00D626B4">
        <w:instrText xml:space="preserve"> PAGEREF _Toc37680776 \h </w:instrText>
      </w:r>
      <w:r w:rsidRPr="00D626B4">
        <w:fldChar w:fldCharType="separate"/>
      </w:r>
      <w:r w:rsidRPr="00D626B4">
        <w:t>30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5.3.2</w:t>
      </w:r>
      <w:r w:rsidRPr="00D626B4">
        <w:rPr>
          <w:rFonts w:asciiTheme="minorHAnsi" w:eastAsiaTheme="minorEastAsia" w:hAnsiTheme="minorHAnsi" w:cstheme="minorBidi"/>
          <w:sz w:val="22"/>
          <w:szCs w:val="22"/>
          <w:lang w:eastAsia="ja-JP"/>
        </w:rPr>
        <w:tab/>
      </w:r>
      <w:r w:rsidRPr="00D626B4">
        <w:rPr>
          <w:rFonts w:eastAsia="SimSun" w:cs="Arial"/>
          <w:kern w:val="2"/>
        </w:rPr>
        <w:t>Location Information Delivery procedure</w:t>
      </w:r>
      <w:r w:rsidRPr="00D626B4">
        <w:tab/>
      </w:r>
      <w:r w:rsidRPr="00D626B4">
        <w:fldChar w:fldCharType="begin" w:fldLock="1"/>
      </w:r>
      <w:r w:rsidRPr="00D626B4">
        <w:instrText xml:space="preserve"> PAGEREF _Toc37680777 \h </w:instrText>
      </w:r>
      <w:r w:rsidRPr="00D626B4">
        <w:fldChar w:fldCharType="separate"/>
      </w:r>
      <w:r w:rsidRPr="00D626B4">
        <w:t>31</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5.3.3</w:t>
      </w:r>
      <w:r w:rsidRPr="00D626B4">
        <w:rPr>
          <w:rFonts w:asciiTheme="minorHAnsi" w:eastAsiaTheme="minorEastAsia" w:hAnsiTheme="minorHAnsi" w:cstheme="minorBidi"/>
          <w:sz w:val="22"/>
          <w:szCs w:val="22"/>
          <w:lang w:eastAsia="ja-JP"/>
        </w:rPr>
        <w:tab/>
      </w:r>
      <w:r w:rsidRPr="00D626B4">
        <w:rPr>
          <w:rFonts w:eastAsia="SimSun" w:cs="Arial"/>
          <w:kern w:val="2"/>
        </w:rPr>
        <w:t>Reception of Request Location Information</w:t>
      </w:r>
      <w:r w:rsidRPr="00D626B4">
        <w:tab/>
      </w:r>
      <w:r w:rsidRPr="00D626B4">
        <w:fldChar w:fldCharType="begin" w:fldLock="1"/>
      </w:r>
      <w:r w:rsidRPr="00D626B4">
        <w:instrText xml:space="preserve"> PAGEREF _Toc37680778 \h </w:instrText>
      </w:r>
      <w:r w:rsidRPr="00D626B4">
        <w:fldChar w:fldCharType="separate"/>
      </w:r>
      <w:r w:rsidRPr="00D626B4">
        <w:t>31</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5.3.4</w:t>
      </w:r>
      <w:r w:rsidRPr="00D626B4">
        <w:rPr>
          <w:rFonts w:asciiTheme="minorHAnsi" w:eastAsiaTheme="minorEastAsia" w:hAnsiTheme="minorHAnsi" w:cstheme="minorBidi"/>
          <w:sz w:val="22"/>
          <w:szCs w:val="22"/>
          <w:lang w:eastAsia="ja-JP"/>
        </w:rPr>
        <w:tab/>
      </w:r>
      <w:r w:rsidRPr="00D626B4">
        <w:rPr>
          <w:rFonts w:eastAsia="SimSun" w:cs="Arial"/>
          <w:kern w:val="2"/>
        </w:rPr>
        <w:t>Transmission of Provide Location Information</w:t>
      </w:r>
      <w:r w:rsidRPr="00D626B4">
        <w:tab/>
      </w:r>
      <w:r w:rsidRPr="00D626B4">
        <w:fldChar w:fldCharType="begin" w:fldLock="1"/>
      </w:r>
      <w:r w:rsidRPr="00D626B4">
        <w:instrText xml:space="preserve"> PAGEREF _Toc37680779 \h </w:instrText>
      </w:r>
      <w:r w:rsidRPr="00D626B4">
        <w:fldChar w:fldCharType="separate"/>
      </w:r>
      <w:r w:rsidRPr="00D626B4">
        <w:t>32</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5.4</w:t>
      </w:r>
      <w:r w:rsidRPr="00D626B4">
        <w:rPr>
          <w:rFonts w:asciiTheme="minorHAnsi" w:eastAsiaTheme="minorEastAsia" w:hAnsiTheme="minorHAnsi" w:cstheme="minorBidi"/>
          <w:sz w:val="22"/>
          <w:szCs w:val="22"/>
          <w:lang w:eastAsia="ja-JP"/>
        </w:rPr>
        <w:tab/>
      </w:r>
      <w:r w:rsidRPr="00D626B4">
        <w:t>Error Handling Procedures</w:t>
      </w:r>
      <w:r w:rsidRPr="00D626B4">
        <w:tab/>
      </w:r>
      <w:r w:rsidRPr="00D626B4">
        <w:fldChar w:fldCharType="begin" w:fldLock="1"/>
      </w:r>
      <w:r w:rsidRPr="00D626B4">
        <w:instrText xml:space="preserve"> PAGEREF _Toc37680780 \h </w:instrText>
      </w:r>
      <w:r w:rsidRPr="00D626B4">
        <w:fldChar w:fldCharType="separate"/>
      </w:r>
      <w:r w:rsidRPr="00D626B4">
        <w:t>32</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5.4.1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_Toc37680781 \h </w:instrText>
      </w:r>
      <w:r w:rsidRPr="00D626B4">
        <w:fldChar w:fldCharType="separate"/>
      </w:r>
      <w:r w:rsidRPr="00D626B4">
        <w:t>32</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5.4.2</w:t>
      </w:r>
      <w:r w:rsidRPr="00D626B4">
        <w:rPr>
          <w:rFonts w:asciiTheme="minorHAnsi" w:eastAsiaTheme="minorEastAsia" w:hAnsiTheme="minorHAnsi" w:cstheme="minorBidi"/>
          <w:sz w:val="22"/>
          <w:szCs w:val="22"/>
          <w:lang w:eastAsia="ja-JP"/>
        </w:rPr>
        <w:tab/>
      </w:r>
      <w:r w:rsidRPr="00D626B4">
        <w:rPr>
          <w:rFonts w:eastAsia="SimSun" w:cs="Arial"/>
          <w:kern w:val="2"/>
        </w:rPr>
        <w:t>Procedures related to Error Indication</w:t>
      </w:r>
      <w:r w:rsidRPr="00D626B4">
        <w:tab/>
      </w:r>
      <w:r w:rsidRPr="00D626B4">
        <w:fldChar w:fldCharType="begin" w:fldLock="1"/>
      </w:r>
      <w:r w:rsidRPr="00D626B4">
        <w:instrText xml:space="preserve"> PAGEREF _Toc37680782 \h </w:instrText>
      </w:r>
      <w:r w:rsidRPr="00D626B4">
        <w:fldChar w:fldCharType="separate"/>
      </w:r>
      <w:r w:rsidRPr="00D626B4">
        <w:t>32</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5.4.3</w:t>
      </w:r>
      <w:r w:rsidRPr="00D626B4">
        <w:rPr>
          <w:rFonts w:asciiTheme="minorHAnsi" w:eastAsiaTheme="minorEastAsia" w:hAnsiTheme="minorHAnsi" w:cstheme="minorBidi"/>
          <w:sz w:val="22"/>
          <w:szCs w:val="22"/>
          <w:lang w:eastAsia="ja-JP"/>
        </w:rPr>
        <w:tab/>
      </w:r>
      <w:r w:rsidRPr="00D626B4">
        <w:rPr>
          <w:lang w:eastAsia="en-GB"/>
        </w:rPr>
        <w:t>LPP Error Detection</w:t>
      </w:r>
      <w:r w:rsidRPr="00D626B4">
        <w:tab/>
      </w:r>
      <w:r w:rsidRPr="00D626B4">
        <w:fldChar w:fldCharType="begin" w:fldLock="1"/>
      </w:r>
      <w:r w:rsidRPr="00D626B4">
        <w:instrText xml:space="preserve"> PAGEREF _Toc37680783 \h </w:instrText>
      </w:r>
      <w:r w:rsidRPr="00D626B4">
        <w:fldChar w:fldCharType="separate"/>
      </w:r>
      <w:r w:rsidRPr="00D626B4">
        <w:t>32</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5.4.4</w:t>
      </w:r>
      <w:r w:rsidRPr="00D626B4">
        <w:rPr>
          <w:rFonts w:asciiTheme="minorHAnsi" w:eastAsiaTheme="minorEastAsia" w:hAnsiTheme="minorHAnsi" w:cstheme="minorBidi"/>
          <w:sz w:val="22"/>
          <w:szCs w:val="22"/>
          <w:lang w:eastAsia="ja-JP"/>
        </w:rPr>
        <w:tab/>
      </w:r>
      <w:r w:rsidRPr="00D626B4">
        <w:rPr>
          <w:lang w:eastAsia="en-GB"/>
        </w:rPr>
        <w:t>Reception of an LPP Error Message</w:t>
      </w:r>
      <w:r w:rsidRPr="00D626B4">
        <w:tab/>
      </w:r>
      <w:r w:rsidRPr="00D626B4">
        <w:fldChar w:fldCharType="begin" w:fldLock="1"/>
      </w:r>
      <w:r w:rsidRPr="00D626B4">
        <w:instrText xml:space="preserve"> PAGEREF _Toc37680784 \h </w:instrText>
      </w:r>
      <w:r w:rsidRPr="00D626B4">
        <w:fldChar w:fldCharType="separate"/>
      </w:r>
      <w:r w:rsidRPr="00D626B4">
        <w:t>33</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rPr>
          <w:lang w:eastAsia="en-GB"/>
        </w:rPr>
        <w:t>5.5</w:t>
      </w:r>
      <w:r w:rsidRPr="00D626B4">
        <w:rPr>
          <w:rFonts w:asciiTheme="minorHAnsi" w:eastAsiaTheme="minorEastAsia" w:hAnsiTheme="minorHAnsi" w:cstheme="minorBidi"/>
          <w:sz w:val="22"/>
          <w:szCs w:val="22"/>
          <w:lang w:eastAsia="ja-JP"/>
        </w:rPr>
        <w:tab/>
      </w:r>
      <w:r w:rsidRPr="00D626B4">
        <w:rPr>
          <w:lang w:eastAsia="en-GB"/>
        </w:rPr>
        <w:t>Abort Procedure</w:t>
      </w:r>
      <w:r w:rsidRPr="00D626B4">
        <w:tab/>
      </w:r>
      <w:r w:rsidRPr="00D626B4">
        <w:fldChar w:fldCharType="begin" w:fldLock="1"/>
      </w:r>
      <w:r w:rsidRPr="00D626B4">
        <w:instrText xml:space="preserve"> PAGEREF _Toc37680785 \h </w:instrText>
      </w:r>
      <w:r w:rsidRPr="00D626B4">
        <w:fldChar w:fldCharType="separate"/>
      </w:r>
      <w:r w:rsidRPr="00D626B4">
        <w:t>34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5.5.1</w:t>
      </w:r>
      <w:r w:rsidRPr="00D626B4">
        <w:rPr>
          <w:rFonts w:asciiTheme="minorHAnsi" w:eastAsiaTheme="minorEastAsia" w:hAnsiTheme="minorHAnsi" w:cstheme="minorBidi"/>
          <w:sz w:val="22"/>
          <w:szCs w:val="22"/>
          <w:lang w:eastAsia="ja-JP"/>
        </w:rPr>
        <w:tab/>
      </w:r>
      <w:r w:rsidRPr="00D626B4">
        <w:rPr>
          <w:lang w:eastAsia="en-GB"/>
        </w:rPr>
        <w:t>General</w:t>
      </w:r>
      <w:r w:rsidRPr="00D626B4">
        <w:tab/>
      </w:r>
      <w:r w:rsidRPr="00D626B4">
        <w:fldChar w:fldCharType="begin" w:fldLock="1"/>
      </w:r>
      <w:r w:rsidRPr="00D626B4">
        <w:instrText xml:space="preserve"> PAGEREF _Toc37680786 \h </w:instrText>
      </w:r>
      <w:r w:rsidRPr="00D626B4">
        <w:fldChar w:fldCharType="separate"/>
      </w:r>
      <w:r w:rsidRPr="00D626B4">
        <w:t>34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5.5.2</w:t>
      </w:r>
      <w:r w:rsidRPr="00D626B4">
        <w:rPr>
          <w:rFonts w:asciiTheme="minorHAnsi" w:eastAsiaTheme="minorEastAsia" w:hAnsiTheme="minorHAnsi" w:cstheme="minorBidi"/>
          <w:sz w:val="22"/>
          <w:szCs w:val="22"/>
          <w:lang w:eastAsia="ja-JP"/>
        </w:rPr>
        <w:tab/>
      </w:r>
      <w:r w:rsidRPr="00D626B4">
        <w:rPr>
          <w:lang w:eastAsia="en-GB"/>
        </w:rPr>
        <w:t>Procedures related to Abort</w:t>
      </w:r>
      <w:r w:rsidRPr="00D626B4">
        <w:tab/>
      </w:r>
      <w:r w:rsidRPr="00D626B4">
        <w:fldChar w:fldCharType="begin" w:fldLock="1"/>
      </w:r>
      <w:r w:rsidRPr="00D626B4">
        <w:instrText xml:space="preserve"> PAGEREF _Toc37680787 \h </w:instrText>
      </w:r>
      <w:r w:rsidRPr="00D626B4">
        <w:fldChar w:fldCharType="separate"/>
      </w:r>
      <w:r w:rsidRPr="00D626B4">
        <w:t>34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lang w:eastAsia="en-GB"/>
        </w:rPr>
        <w:t>5.5.3</w:t>
      </w:r>
      <w:r w:rsidRPr="00D626B4">
        <w:rPr>
          <w:rFonts w:asciiTheme="minorHAnsi" w:eastAsiaTheme="minorEastAsia" w:hAnsiTheme="minorHAnsi" w:cstheme="minorBidi"/>
          <w:sz w:val="22"/>
          <w:szCs w:val="22"/>
          <w:lang w:eastAsia="ja-JP"/>
        </w:rPr>
        <w:tab/>
      </w:r>
      <w:r w:rsidRPr="00D626B4">
        <w:rPr>
          <w:lang w:eastAsia="en-GB"/>
        </w:rPr>
        <w:t>Reception of an LPP Abort Message</w:t>
      </w:r>
      <w:r w:rsidRPr="00D626B4">
        <w:tab/>
      </w:r>
      <w:r w:rsidRPr="00D626B4">
        <w:fldChar w:fldCharType="begin" w:fldLock="1"/>
      </w:r>
      <w:r w:rsidRPr="00D626B4">
        <w:instrText xml:space="preserve"> PAGEREF _Toc37680788 \h </w:instrText>
      </w:r>
      <w:r w:rsidRPr="00D626B4">
        <w:fldChar w:fldCharType="separate"/>
      </w:r>
      <w:r w:rsidRPr="00D626B4">
        <w:t>34</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6</w:t>
      </w:r>
      <w:r w:rsidRPr="00D626B4">
        <w:rPr>
          <w:rFonts w:asciiTheme="minorHAnsi" w:eastAsiaTheme="minorEastAsia" w:hAnsiTheme="minorHAnsi" w:cstheme="minorBidi"/>
          <w:szCs w:val="22"/>
          <w:lang w:eastAsia="ja-JP"/>
        </w:rPr>
        <w:tab/>
      </w:r>
      <w:r w:rsidRPr="00D626B4">
        <w:t>Information Element Abstract Syntax Definition</w:t>
      </w:r>
      <w:r w:rsidRPr="00D626B4">
        <w:tab/>
      </w:r>
      <w:r w:rsidRPr="00D626B4">
        <w:fldChar w:fldCharType="begin" w:fldLock="1"/>
      </w:r>
      <w:r w:rsidRPr="00D626B4">
        <w:instrText xml:space="preserve"> PAGEREF _Toc37680789 \h </w:instrText>
      </w:r>
      <w:r w:rsidRPr="00D626B4">
        <w:fldChar w:fldCharType="separate"/>
      </w:r>
      <w:r w:rsidRPr="00D626B4">
        <w:t>34</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6.1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_Toc37680790 \h </w:instrText>
      </w:r>
      <w:r w:rsidRPr="00D626B4">
        <w:fldChar w:fldCharType="separate"/>
      </w:r>
      <w:r w:rsidRPr="00D626B4">
        <w:t>34</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6.2</w:t>
      </w:r>
      <w:r w:rsidRPr="00D626B4">
        <w:rPr>
          <w:rFonts w:asciiTheme="minorHAnsi" w:eastAsiaTheme="minorEastAsia" w:hAnsiTheme="minorHAnsi" w:cstheme="minorBidi"/>
          <w:sz w:val="22"/>
          <w:szCs w:val="22"/>
          <w:lang w:eastAsia="ja-JP"/>
        </w:rPr>
        <w:tab/>
      </w:r>
      <w:r w:rsidRPr="00D626B4">
        <w:t>LPP PDU Structure</w:t>
      </w:r>
      <w:r w:rsidRPr="00D626B4">
        <w:tab/>
      </w:r>
      <w:r w:rsidRPr="00D626B4">
        <w:fldChar w:fldCharType="begin" w:fldLock="1"/>
      </w:r>
      <w:r w:rsidRPr="00D626B4">
        <w:instrText xml:space="preserve"> PAGEREF _Toc37680791 \h </w:instrText>
      </w:r>
      <w:r w:rsidRPr="00D626B4">
        <w:fldChar w:fldCharType="separate"/>
      </w:r>
      <w:r w:rsidRPr="00D626B4">
        <w:t>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rPr>
        <w:t>LPP-PDU-Definitions</w:t>
      </w:r>
      <w:r w:rsidRPr="00D626B4">
        <w:tab/>
      </w:r>
      <w:r w:rsidRPr="00D626B4">
        <w:fldChar w:fldCharType="begin" w:fldLock="1"/>
      </w:r>
      <w:r w:rsidRPr="00D626B4">
        <w:instrText xml:space="preserve"> PAGEREF _Toc37680792 \h </w:instrText>
      </w:r>
      <w:r w:rsidRPr="00D626B4">
        <w:fldChar w:fldCharType="separate"/>
      </w:r>
      <w:r w:rsidRPr="00D626B4">
        <w:t>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w:t>
      </w:r>
      <w:r w:rsidRPr="00D626B4">
        <w:tab/>
      </w:r>
      <w:r w:rsidRPr="00D626B4">
        <w:fldChar w:fldCharType="begin" w:fldLock="1"/>
      </w:r>
      <w:r w:rsidRPr="00D626B4">
        <w:instrText xml:space="preserve"> PAGEREF _Toc37680793 \h </w:instrText>
      </w:r>
      <w:r w:rsidRPr="00D626B4">
        <w:fldChar w:fldCharType="separate"/>
      </w:r>
      <w:r w:rsidRPr="00D626B4">
        <w:t>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LPP-MessageBody</w:t>
      </w:r>
      <w:r w:rsidRPr="00D626B4">
        <w:tab/>
      </w:r>
      <w:r w:rsidRPr="00D626B4">
        <w:fldChar w:fldCharType="begin" w:fldLock="1"/>
      </w:r>
      <w:r w:rsidRPr="00D626B4">
        <w:instrText xml:space="preserve"> PAGEREF _Toc37680794 \h </w:instrText>
      </w:r>
      <w:r w:rsidRPr="00D626B4">
        <w:fldChar w:fldCharType="separate"/>
      </w:r>
      <w:r w:rsidRPr="00D626B4">
        <w:t>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LPP-TransactionID</w:t>
      </w:r>
      <w:r w:rsidRPr="00D626B4">
        <w:tab/>
      </w:r>
      <w:r w:rsidRPr="00D626B4">
        <w:fldChar w:fldCharType="begin" w:fldLock="1"/>
      </w:r>
      <w:r w:rsidRPr="00D626B4">
        <w:instrText xml:space="preserve"> PAGEREF _Toc37680795 \h </w:instrText>
      </w:r>
      <w:r w:rsidRPr="00D626B4">
        <w:fldChar w:fldCharType="separate"/>
      </w:r>
      <w:r w:rsidRPr="00D626B4">
        <w:t>36</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6.3</w:t>
      </w:r>
      <w:r w:rsidRPr="00D626B4">
        <w:rPr>
          <w:rFonts w:asciiTheme="minorHAnsi" w:eastAsiaTheme="minorEastAsia" w:hAnsiTheme="minorHAnsi" w:cstheme="minorBidi"/>
          <w:sz w:val="22"/>
          <w:szCs w:val="22"/>
          <w:lang w:eastAsia="ja-JP"/>
        </w:rPr>
        <w:tab/>
      </w:r>
      <w:r w:rsidRPr="00D626B4">
        <w:t>Message Body IEs</w:t>
      </w:r>
      <w:r w:rsidRPr="00D626B4">
        <w:tab/>
      </w:r>
      <w:r w:rsidRPr="00D626B4">
        <w:fldChar w:fldCharType="begin" w:fldLock="1"/>
      </w:r>
      <w:r w:rsidRPr="00D626B4">
        <w:instrText xml:space="preserve"> PAGEREF _Toc37680796 \h </w:instrText>
      </w:r>
      <w:r w:rsidRPr="00D626B4">
        <w:fldChar w:fldCharType="separate"/>
      </w:r>
      <w:r w:rsidRPr="00D626B4">
        <w:t>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RequestCapabilities</w:t>
      </w:r>
      <w:r w:rsidRPr="00D626B4">
        <w:tab/>
      </w:r>
      <w:r w:rsidRPr="00D626B4">
        <w:fldChar w:fldCharType="begin" w:fldLock="1"/>
      </w:r>
      <w:r w:rsidRPr="00D626B4">
        <w:instrText xml:space="preserve"> PAGEREF _Toc37680797 \h </w:instrText>
      </w:r>
      <w:r w:rsidRPr="00D626B4">
        <w:fldChar w:fldCharType="separate"/>
      </w:r>
      <w:r w:rsidRPr="00D626B4">
        <w:t>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ProvideCapabilities</w:t>
      </w:r>
      <w:r w:rsidRPr="00D626B4">
        <w:tab/>
      </w:r>
      <w:r w:rsidRPr="00D626B4">
        <w:fldChar w:fldCharType="begin" w:fldLock="1"/>
      </w:r>
      <w:r w:rsidRPr="00D626B4">
        <w:instrText xml:space="preserve"> PAGEREF _Toc37680798 \h </w:instrText>
      </w:r>
      <w:r w:rsidRPr="00D626B4">
        <w:fldChar w:fldCharType="separate"/>
      </w:r>
      <w:r w:rsidRPr="00D626B4">
        <w:t>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RequestAssistanceData</w:t>
      </w:r>
      <w:r w:rsidRPr="00D626B4">
        <w:tab/>
      </w:r>
      <w:r w:rsidRPr="00D626B4">
        <w:fldChar w:fldCharType="begin" w:fldLock="1"/>
      </w:r>
      <w:r w:rsidRPr="00D626B4">
        <w:instrText xml:space="preserve"> PAGEREF _Toc37680799 \h </w:instrText>
      </w:r>
      <w:r w:rsidRPr="00D626B4">
        <w:fldChar w:fldCharType="separate"/>
      </w:r>
      <w:r w:rsidRPr="00D626B4">
        <w:t>38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ProvideAssistanceData</w:t>
      </w:r>
      <w:r w:rsidRPr="00D626B4">
        <w:tab/>
      </w:r>
      <w:r w:rsidRPr="00D626B4">
        <w:fldChar w:fldCharType="begin" w:fldLock="1"/>
      </w:r>
      <w:r w:rsidRPr="00D626B4">
        <w:instrText xml:space="preserve"> PAGEREF _Toc37680800 \h </w:instrText>
      </w:r>
      <w:r w:rsidRPr="00D626B4">
        <w:fldChar w:fldCharType="separate"/>
      </w:r>
      <w:r w:rsidRPr="00D626B4">
        <w:t>38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RequestLocationInformation</w:t>
      </w:r>
      <w:r w:rsidRPr="00D626B4">
        <w:tab/>
      </w:r>
      <w:r w:rsidRPr="00D626B4">
        <w:fldChar w:fldCharType="begin" w:fldLock="1"/>
      </w:r>
      <w:r w:rsidRPr="00D626B4">
        <w:instrText xml:space="preserve"> PAGEREF _Toc37680801 \h </w:instrText>
      </w:r>
      <w:r w:rsidRPr="00D626B4">
        <w:fldChar w:fldCharType="separate"/>
      </w:r>
      <w:r w:rsidRPr="00D626B4">
        <w:t>39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ProvideLocationInformation</w:t>
      </w:r>
      <w:r w:rsidRPr="00D626B4">
        <w:tab/>
      </w:r>
      <w:r w:rsidRPr="00D626B4">
        <w:fldChar w:fldCharType="begin" w:fldLock="1"/>
      </w:r>
      <w:r w:rsidRPr="00D626B4">
        <w:instrText xml:space="preserve"> PAGEREF _Toc37680802 \h </w:instrText>
      </w:r>
      <w:r w:rsidRPr="00D626B4">
        <w:fldChar w:fldCharType="separate"/>
      </w:r>
      <w:r w:rsidRPr="00D626B4">
        <w:t>40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Abort</w:t>
      </w:r>
      <w:r w:rsidRPr="00D626B4">
        <w:tab/>
      </w:r>
      <w:r w:rsidRPr="00D626B4">
        <w:fldChar w:fldCharType="begin" w:fldLock="1"/>
      </w:r>
      <w:r w:rsidRPr="00D626B4">
        <w:instrText xml:space="preserve"> PAGEREF _Toc37680803 \h </w:instrText>
      </w:r>
      <w:r w:rsidRPr="00D626B4">
        <w:fldChar w:fldCharType="separate"/>
      </w:r>
      <w:r w:rsidRPr="00D626B4">
        <w:t>40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lang w:eastAsia="en-GB"/>
        </w:rPr>
        <w:t>–</w:t>
      </w:r>
      <w:r w:rsidRPr="00D626B4">
        <w:rPr>
          <w:rFonts w:asciiTheme="minorHAnsi" w:eastAsiaTheme="minorEastAsia" w:hAnsiTheme="minorHAnsi" w:cstheme="minorBidi"/>
          <w:sz w:val="22"/>
          <w:szCs w:val="22"/>
          <w:lang w:eastAsia="ja-JP"/>
        </w:rPr>
        <w:tab/>
      </w:r>
      <w:r w:rsidRPr="00D626B4">
        <w:rPr>
          <w:i/>
        </w:rPr>
        <w:t>Error</w:t>
      </w:r>
      <w:r w:rsidRPr="00D626B4">
        <w:tab/>
      </w:r>
      <w:r w:rsidRPr="00D626B4">
        <w:fldChar w:fldCharType="begin" w:fldLock="1"/>
      </w:r>
      <w:r w:rsidRPr="00D626B4">
        <w:instrText xml:space="preserve"> PAGEREF _Toc37680804 \h </w:instrText>
      </w:r>
      <w:r w:rsidRPr="00D626B4">
        <w:fldChar w:fldCharType="separate"/>
      </w:r>
      <w:r w:rsidRPr="00D626B4">
        <w:t>41</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6.4</w:t>
      </w:r>
      <w:r w:rsidRPr="00D626B4">
        <w:rPr>
          <w:rFonts w:asciiTheme="minorHAnsi" w:eastAsiaTheme="minorEastAsia" w:hAnsiTheme="minorHAnsi" w:cstheme="minorBidi"/>
          <w:sz w:val="22"/>
          <w:szCs w:val="22"/>
          <w:lang w:eastAsia="ja-JP"/>
        </w:rPr>
        <w:tab/>
      </w:r>
      <w:r w:rsidRPr="00D626B4">
        <w:t>Common IEs</w:t>
      </w:r>
      <w:r w:rsidRPr="00D626B4">
        <w:tab/>
      </w:r>
      <w:r w:rsidRPr="00D626B4">
        <w:fldChar w:fldCharType="begin" w:fldLock="1"/>
      </w:r>
      <w:r w:rsidRPr="00D626B4">
        <w:instrText xml:space="preserve"> PAGEREF _Toc37680805 \h </w:instrText>
      </w:r>
      <w:r w:rsidRPr="00D626B4">
        <w:fldChar w:fldCharType="separate"/>
      </w:r>
      <w:r w:rsidRPr="00D626B4">
        <w:t>41</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6.4.1</w:t>
      </w:r>
      <w:r w:rsidRPr="00D626B4">
        <w:rPr>
          <w:rFonts w:asciiTheme="minorHAnsi" w:eastAsiaTheme="minorEastAsia" w:hAnsiTheme="minorHAnsi" w:cstheme="minorBidi"/>
          <w:sz w:val="22"/>
          <w:szCs w:val="22"/>
          <w:lang w:eastAsia="ja-JP"/>
        </w:rPr>
        <w:tab/>
      </w:r>
      <w:r w:rsidRPr="00D626B4">
        <w:t>Common Lower-Level IEs</w:t>
      </w:r>
      <w:r w:rsidRPr="00D626B4">
        <w:tab/>
      </w:r>
      <w:r w:rsidRPr="00D626B4">
        <w:fldChar w:fldCharType="begin" w:fldLock="1"/>
      </w:r>
      <w:r w:rsidRPr="00D626B4">
        <w:instrText xml:space="preserve"> PAGEREF _Toc37680806 \h </w:instrText>
      </w:r>
      <w:r w:rsidRPr="00D626B4">
        <w:fldChar w:fldCharType="separate"/>
      </w:r>
      <w:r w:rsidRPr="00D626B4">
        <w:t>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AccessTypes</w:t>
      </w:r>
      <w:r w:rsidRPr="00D626B4">
        <w:tab/>
      </w:r>
      <w:r w:rsidRPr="00D626B4">
        <w:fldChar w:fldCharType="begin" w:fldLock="1"/>
      </w:r>
      <w:r w:rsidRPr="00D626B4">
        <w:instrText xml:space="preserve"> PAGEREF _Toc37680807 \h </w:instrText>
      </w:r>
      <w:r w:rsidRPr="00D626B4">
        <w:fldChar w:fldCharType="separate"/>
      </w:r>
      <w:r w:rsidRPr="00D626B4">
        <w:t>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ARFCN-ValueEUTRA</w:t>
      </w:r>
      <w:r w:rsidRPr="00D626B4">
        <w:tab/>
      </w:r>
      <w:r w:rsidRPr="00D626B4">
        <w:fldChar w:fldCharType="begin" w:fldLock="1"/>
      </w:r>
      <w:r w:rsidRPr="00D626B4">
        <w:instrText xml:space="preserve"> PAGEREF _Toc37680808 \h </w:instrText>
      </w:r>
      <w:r w:rsidRPr="00D626B4">
        <w:fldChar w:fldCharType="separate"/>
      </w:r>
      <w:r w:rsidRPr="00D626B4">
        <w:t>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ARFCN-ValueNR</w:t>
      </w:r>
      <w:r w:rsidRPr="00D626B4">
        <w:tab/>
      </w:r>
      <w:r w:rsidRPr="00D626B4">
        <w:fldChar w:fldCharType="begin" w:fldLock="1"/>
      </w:r>
      <w:r w:rsidRPr="00D626B4">
        <w:instrText xml:space="preserve"> PAGEREF _Toc37680809 \h </w:instrText>
      </w:r>
      <w:r w:rsidRPr="00D626B4">
        <w:fldChar w:fldCharType="separate"/>
      </w:r>
      <w:r w:rsidRPr="00D626B4">
        <w:t>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ja-JP"/>
        </w:rPr>
        <w:t>–</w:t>
      </w:r>
      <w:r w:rsidRPr="00D626B4">
        <w:rPr>
          <w:rFonts w:asciiTheme="minorHAnsi" w:eastAsiaTheme="minorEastAsia" w:hAnsiTheme="minorHAnsi" w:cstheme="minorBidi"/>
          <w:sz w:val="22"/>
          <w:szCs w:val="22"/>
          <w:lang w:eastAsia="ja-JP"/>
        </w:rPr>
        <w:tab/>
      </w:r>
      <w:r w:rsidRPr="00D626B4">
        <w:rPr>
          <w:i/>
          <w:iCs/>
          <w:lang w:eastAsia="ja-JP"/>
        </w:rPr>
        <w:t>ARFCN-ValueUTRA</w:t>
      </w:r>
      <w:r w:rsidRPr="00D626B4">
        <w:tab/>
      </w:r>
      <w:r w:rsidRPr="00D626B4">
        <w:fldChar w:fldCharType="begin" w:fldLock="1"/>
      </w:r>
      <w:r w:rsidRPr="00D626B4">
        <w:instrText xml:space="preserve"> PAGEREF _Toc37680810 \h </w:instrText>
      </w:r>
      <w:r w:rsidRPr="00D626B4">
        <w:fldChar w:fldCharType="separate"/>
      </w:r>
      <w:r w:rsidRPr="00D626B4">
        <w:t>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CarrierFreq-NB</w:t>
      </w:r>
      <w:r w:rsidRPr="00D626B4">
        <w:tab/>
      </w:r>
      <w:r w:rsidRPr="00D626B4">
        <w:fldChar w:fldCharType="begin" w:fldLock="1"/>
      </w:r>
      <w:r w:rsidRPr="00D626B4">
        <w:instrText xml:space="preserve"> PAGEREF _Toc37680811 \h </w:instrText>
      </w:r>
      <w:r w:rsidRPr="00D626B4">
        <w:fldChar w:fldCharType="separate"/>
      </w:r>
      <w:r w:rsidRPr="00D626B4">
        <w:t>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CellGlobalIdEUTRA-AndUTRA</w:t>
      </w:r>
      <w:r w:rsidRPr="00D626B4">
        <w:tab/>
      </w:r>
      <w:r w:rsidRPr="00D626B4">
        <w:fldChar w:fldCharType="begin" w:fldLock="1"/>
      </w:r>
      <w:r w:rsidRPr="00D626B4">
        <w:instrText xml:space="preserve"> PAGEREF _Toc37680812 \h </w:instrText>
      </w:r>
      <w:r w:rsidRPr="00D626B4">
        <w:fldChar w:fldCharType="separate"/>
      </w:r>
      <w:r w:rsidRPr="00D626B4">
        <w:t>43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CellGlobalIdGERAN</w:t>
      </w:r>
      <w:r w:rsidRPr="00D626B4">
        <w:tab/>
      </w:r>
      <w:r w:rsidRPr="00D626B4">
        <w:fldChar w:fldCharType="begin" w:fldLock="1"/>
      </w:r>
      <w:r w:rsidRPr="00D626B4">
        <w:instrText xml:space="preserve"> PAGEREF _Toc37680813 \h </w:instrText>
      </w:r>
      <w:r w:rsidRPr="00D626B4">
        <w:fldChar w:fldCharType="separate"/>
      </w:r>
      <w:r w:rsidRPr="00D626B4">
        <w:t>43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ECGI</w:t>
      </w:r>
      <w:r w:rsidRPr="00D626B4">
        <w:tab/>
      </w:r>
      <w:r w:rsidRPr="00D626B4">
        <w:fldChar w:fldCharType="begin" w:fldLock="1"/>
      </w:r>
      <w:r w:rsidRPr="00D626B4">
        <w:instrText xml:space="preserve"> PAGEREF _Toc37680814 \h </w:instrText>
      </w:r>
      <w:r w:rsidRPr="00D626B4">
        <w:fldChar w:fldCharType="separate"/>
      </w:r>
      <w:r w:rsidRPr="00D626B4">
        <w:t>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t>
      </w:r>
      <w:r w:rsidRPr="00D626B4">
        <w:tab/>
      </w:r>
      <w:r w:rsidRPr="00D626B4">
        <w:fldChar w:fldCharType="begin" w:fldLock="1"/>
      </w:r>
      <w:r w:rsidRPr="00D626B4">
        <w:instrText xml:space="preserve"> PAGEREF _Toc37680815 \h </w:instrText>
      </w:r>
      <w:r w:rsidRPr="00D626B4">
        <w:fldChar w:fldCharType="separate"/>
      </w:r>
      <w:r w:rsidRPr="00D626B4">
        <w:t>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Ellipsoid-PointWithUncertaintyCircle</w:t>
      </w:r>
      <w:r w:rsidRPr="00D626B4">
        <w:tab/>
      </w:r>
      <w:r w:rsidRPr="00D626B4">
        <w:fldChar w:fldCharType="begin" w:fldLock="1"/>
      </w:r>
      <w:r w:rsidRPr="00D626B4">
        <w:instrText xml:space="preserve"> PAGEREF _Toc37680816 \h </w:instrText>
      </w:r>
      <w:r w:rsidRPr="00D626B4">
        <w:fldChar w:fldCharType="separate"/>
      </w:r>
      <w:r w:rsidRPr="00D626B4">
        <w:t>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EllipsoidPointWithUncertaintyEllipse</w:t>
      </w:r>
      <w:r w:rsidRPr="00D626B4">
        <w:tab/>
      </w:r>
      <w:r w:rsidRPr="00D626B4">
        <w:fldChar w:fldCharType="begin" w:fldLock="1"/>
      </w:r>
      <w:r w:rsidRPr="00D626B4">
        <w:instrText xml:space="preserve"> PAGEREF _Toc37680817 \h </w:instrText>
      </w:r>
      <w:r w:rsidRPr="00D626B4">
        <w:fldChar w:fldCharType="separate"/>
      </w:r>
      <w:r w:rsidRPr="00D626B4">
        <w:t>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w:t>
      </w:r>
      <w:r w:rsidRPr="00D626B4">
        <w:tab/>
      </w:r>
      <w:r w:rsidRPr="00D626B4">
        <w:fldChar w:fldCharType="begin" w:fldLock="1"/>
      </w:r>
      <w:r w:rsidRPr="00D626B4">
        <w:instrText xml:space="preserve"> PAGEREF _Toc37680818 \h </w:instrText>
      </w:r>
      <w:r w:rsidRPr="00D626B4">
        <w:fldChar w:fldCharType="separate"/>
      </w:r>
      <w:r w:rsidRPr="00D626B4">
        <w:t>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EllipsoidPointWithAltitudeAndUncertaintyEllipsoid</w:t>
      </w:r>
      <w:r w:rsidRPr="00D626B4">
        <w:tab/>
      </w:r>
      <w:r w:rsidRPr="00D626B4">
        <w:fldChar w:fldCharType="begin" w:fldLock="1"/>
      </w:r>
      <w:r w:rsidRPr="00D626B4">
        <w:instrText xml:space="preserve"> PAGEREF _Toc37680819 \h </w:instrText>
      </w:r>
      <w:r w:rsidRPr="00D626B4">
        <w:fldChar w:fldCharType="separate"/>
      </w:r>
      <w:r w:rsidRPr="00D626B4">
        <w:t>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EllipsoidArc</w:t>
      </w:r>
      <w:r w:rsidRPr="00D626B4">
        <w:tab/>
      </w:r>
      <w:r w:rsidRPr="00D626B4">
        <w:fldChar w:fldCharType="begin" w:fldLock="1"/>
      </w:r>
      <w:r w:rsidRPr="00D626B4">
        <w:instrText xml:space="preserve"> PAGEREF _Toc37680820 \h </w:instrText>
      </w:r>
      <w:r w:rsidRPr="00D626B4">
        <w:fldChar w:fldCharType="separate"/>
      </w:r>
      <w:r w:rsidRPr="00D626B4">
        <w:t>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rFonts w:cs="Arial"/>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EPDU-Sequence</w:t>
      </w:r>
      <w:r w:rsidRPr="00D626B4">
        <w:tab/>
      </w:r>
      <w:r w:rsidRPr="00D626B4">
        <w:fldChar w:fldCharType="begin" w:fldLock="1"/>
      </w:r>
      <w:r w:rsidRPr="00D626B4">
        <w:instrText xml:space="preserve"> PAGEREF _Toc37680821 \h </w:instrText>
      </w:r>
      <w:r w:rsidRPr="00D626B4">
        <w:fldChar w:fldCharType="separate"/>
      </w:r>
      <w:r w:rsidRPr="00D626B4">
        <w:t>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HighAccuracyEllipsoidPointWithUncertaintyEllipse</w:t>
      </w:r>
      <w:r w:rsidRPr="00D626B4">
        <w:tab/>
      </w:r>
      <w:r w:rsidRPr="00D626B4">
        <w:fldChar w:fldCharType="begin" w:fldLock="1"/>
      </w:r>
      <w:r w:rsidRPr="00D626B4">
        <w:instrText xml:space="preserve"> PAGEREF _Toc37680822 \h </w:instrText>
      </w:r>
      <w:r w:rsidRPr="00D626B4">
        <w:fldChar w:fldCharType="separate"/>
      </w:r>
      <w:r w:rsidRPr="00D626B4">
        <w:t>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HighAccuracyEllipsoidPointWithAltitudeAndUncertaintyEllipsoid</w:t>
      </w:r>
      <w:r w:rsidRPr="00D626B4">
        <w:tab/>
      </w:r>
      <w:r w:rsidRPr="00D626B4">
        <w:fldChar w:fldCharType="begin" w:fldLock="1"/>
      </w:r>
      <w:r w:rsidRPr="00D626B4">
        <w:instrText xml:space="preserve"> PAGEREF _Toc37680823 \h </w:instrText>
      </w:r>
      <w:r w:rsidRPr="00D626B4">
        <w:fldChar w:fldCharType="separate"/>
      </w:r>
      <w:r w:rsidRPr="00D626B4">
        <w:t>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t>
      </w:r>
      <w:r w:rsidRPr="00D626B4">
        <w:tab/>
      </w:r>
      <w:r w:rsidRPr="00D626B4">
        <w:fldChar w:fldCharType="begin" w:fldLock="1"/>
      </w:r>
      <w:r w:rsidRPr="00D626B4">
        <w:instrText xml:space="preserve"> PAGEREF _Toc37680824 \h </w:instrText>
      </w:r>
      <w:r w:rsidRPr="00D626B4">
        <w:fldChar w:fldCharType="separate"/>
      </w:r>
      <w:r w:rsidRPr="00D626B4">
        <w:t>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w:t>
      </w:r>
      <w:r w:rsidRPr="00D626B4">
        <w:tab/>
      </w:r>
      <w:r w:rsidRPr="00D626B4">
        <w:fldChar w:fldCharType="begin" w:fldLock="1"/>
      </w:r>
      <w:r w:rsidRPr="00D626B4">
        <w:instrText xml:space="preserve"> PAGEREF _Toc37680825 \h </w:instrText>
      </w:r>
      <w:r w:rsidRPr="00D626B4">
        <w:fldChar w:fldCharType="separate"/>
      </w:r>
      <w:r w:rsidRPr="00D626B4">
        <w:t>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HorizontalVelocityWithUncertainty</w:t>
      </w:r>
      <w:r w:rsidRPr="00D626B4">
        <w:tab/>
      </w:r>
      <w:r w:rsidRPr="00D626B4">
        <w:fldChar w:fldCharType="begin" w:fldLock="1"/>
      </w:r>
      <w:r w:rsidRPr="00D626B4">
        <w:instrText xml:space="preserve"> PAGEREF _Toc37680826 \h </w:instrText>
      </w:r>
      <w:r w:rsidRPr="00D626B4">
        <w:fldChar w:fldCharType="separate"/>
      </w:r>
      <w:r w:rsidRPr="00D626B4">
        <w:t>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HorizontalWithVerticalVelocityAndUncertainty</w:t>
      </w:r>
      <w:r w:rsidRPr="00D626B4">
        <w:tab/>
      </w:r>
      <w:r w:rsidRPr="00D626B4">
        <w:fldChar w:fldCharType="begin" w:fldLock="1"/>
      </w:r>
      <w:r w:rsidRPr="00D626B4">
        <w:instrText xml:space="preserve"> PAGEREF _Toc37680827 \h </w:instrText>
      </w:r>
      <w:r w:rsidRPr="00D626B4">
        <w:fldChar w:fldCharType="separate"/>
      </w:r>
      <w:r w:rsidRPr="00D626B4">
        <w:t>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LocationCoordinateTypes</w:t>
      </w:r>
      <w:r w:rsidRPr="00D626B4">
        <w:tab/>
      </w:r>
      <w:r w:rsidRPr="00D626B4">
        <w:fldChar w:fldCharType="begin" w:fldLock="1"/>
      </w:r>
      <w:r w:rsidRPr="00D626B4">
        <w:instrText xml:space="preserve"> PAGEREF _Toc37680828 \h </w:instrText>
      </w:r>
      <w:r w:rsidRPr="00D626B4">
        <w:fldChar w:fldCharType="separate"/>
      </w:r>
      <w:r w:rsidRPr="00D626B4">
        <w:t>48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NCGI</w:t>
      </w:r>
      <w:r w:rsidRPr="00D626B4">
        <w:tab/>
      </w:r>
      <w:r w:rsidRPr="00D626B4">
        <w:fldChar w:fldCharType="begin" w:fldLock="1"/>
      </w:r>
      <w:r w:rsidRPr="00D626B4">
        <w:instrText xml:space="preserve"> PAGEREF _Toc37680829 \h </w:instrText>
      </w:r>
      <w:r w:rsidRPr="00D626B4">
        <w:fldChar w:fldCharType="separate"/>
      </w:r>
      <w:r w:rsidRPr="00D626B4">
        <w:t>48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NR-PhysCellId</w:t>
      </w:r>
      <w:r w:rsidRPr="00D626B4">
        <w:tab/>
      </w:r>
      <w:r w:rsidRPr="00D626B4">
        <w:fldChar w:fldCharType="begin" w:fldLock="1"/>
      </w:r>
      <w:r w:rsidRPr="00D626B4">
        <w:instrText xml:space="preserve"> PAGEREF _Toc37680830 \h </w:instrText>
      </w:r>
      <w:r w:rsidRPr="00D626B4">
        <w:fldChar w:fldCharType="separate"/>
      </w:r>
      <w:r w:rsidRPr="00D626B4">
        <w:t>48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PeriodicAssistanceDataControlParameters</w:t>
      </w:r>
      <w:r w:rsidRPr="00D626B4">
        <w:tab/>
      </w:r>
      <w:r w:rsidRPr="00D626B4">
        <w:fldChar w:fldCharType="begin" w:fldLock="1"/>
      </w:r>
      <w:r w:rsidRPr="00D626B4">
        <w:instrText xml:space="preserve"> PAGEREF _Toc37680831 \h </w:instrText>
      </w:r>
      <w:r w:rsidRPr="00D626B4">
        <w:fldChar w:fldCharType="separate"/>
      </w:r>
      <w:r w:rsidRPr="00D626B4">
        <w:t>48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lang w:eastAsia="ko-KR"/>
        </w:rPr>
        <w:t>–</w:t>
      </w:r>
      <w:r w:rsidRPr="00D626B4">
        <w:rPr>
          <w:rFonts w:asciiTheme="minorHAnsi" w:eastAsiaTheme="minorEastAsia" w:hAnsiTheme="minorHAnsi" w:cstheme="minorBidi"/>
          <w:sz w:val="22"/>
          <w:szCs w:val="22"/>
          <w:lang w:eastAsia="ja-JP"/>
        </w:rPr>
        <w:tab/>
      </w:r>
      <w:r w:rsidRPr="00D626B4">
        <w:rPr>
          <w:i/>
          <w:iCs/>
          <w:lang w:eastAsia="ko-KR"/>
        </w:rPr>
        <w:t>Polygon</w:t>
      </w:r>
      <w:r w:rsidRPr="00D626B4">
        <w:tab/>
      </w:r>
      <w:r w:rsidRPr="00D626B4">
        <w:fldChar w:fldCharType="begin" w:fldLock="1"/>
      </w:r>
      <w:r w:rsidRPr="00D626B4">
        <w:instrText xml:space="preserve"> PAGEREF _Toc37680832 \h </w:instrText>
      </w:r>
      <w:r w:rsidRPr="00D626B4">
        <w:fldChar w:fldCharType="separate"/>
      </w:r>
      <w:r w:rsidRPr="00D626B4">
        <w:t>49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PositioningModes</w:t>
      </w:r>
      <w:r w:rsidRPr="00D626B4">
        <w:tab/>
      </w:r>
      <w:r w:rsidRPr="00D626B4">
        <w:fldChar w:fldCharType="begin" w:fldLock="1"/>
      </w:r>
      <w:r w:rsidRPr="00D626B4">
        <w:instrText xml:space="preserve"> PAGEREF _Toc37680833 \h </w:instrText>
      </w:r>
      <w:r w:rsidRPr="00D626B4">
        <w:fldChar w:fldCharType="separate"/>
      </w:r>
      <w:r w:rsidRPr="00D626B4">
        <w:t>49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SegmentationInfo</w:t>
      </w:r>
      <w:r w:rsidRPr="00D626B4">
        <w:tab/>
      </w:r>
      <w:r w:rsidRPr="00D626B4">
        <w:fldChar w:fldCharType="begin" w:fldLock="1"/>
      </w:r>
      <w:r w:rsidRPr="00D626B4">
        <w:instrText xml:space="preserve"> PAGEREF _Toc37680834 \h </w:instrText>
      </w:r>
      <w:r w:rsidRPr="00D626B4">
        <w:fldChar w:fldCharType="separate"/>
      </w:r>
      <w:r w:rsidRPr="00D626B4">
        <w:t>49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VelocityTypes</w:t>
      </w:r>
      <w:r w:rsidRPr="00D626B4">
        <w:tab/>
      </w:r>
      <w:r w:rsidRPr="00D626B4">
        <w:fldChar w:fldCharType="begin" w:fldLock="1"/>
      </w:r>
      <w:r w:rsidRPr="00D626B4">
        <w:instrText xml:space="preserve"> PAGEREF _Toc37680835 \h </w:instrText>
      </w:r>
      <w:r w:rsidRPr="00D626B4">
        <w:fldChar w:fldCharType="separate"/>
      </w:r>
      <w:r w:rsidRPr="00D626B4">
        <w:t>50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6.4.2</w:t>
      </w:r>
      <w:r w:rsidRPr="00D626B4">
        <w:rPr>
          <w:rFonts w:asciiTheme="minorHAnsi" w:eastAsiaTheme="minorEastAsia" w:hAnsiTheme="minorHAnsi" w:cstheme="minorBidi"/>
          <w:sz w:val="22"/>
          <w:szCs w:val="22"/>
          <w:lang w:eastAsia="ja-JP"/>
        </w:rPr>
        <w:tab/>
      </w:r>
      <w:r w:rsidRPr="00D626B4">
        <w:t>Common Positioning</w:t>
      </w:r>
      <w:r w:rsidRPr="00D626B4">
        <w:tab/>
      </w:r>
      <w:r w:rsidRPr="00D626B4">
        <w:fldChar w:fldCharType="begin" w:fldLock="1"/>
      </w:r>
      <w:r w:rsidRPr="00D626B4">
        <w:instrText xml:space="preserve"> PAGEREF _Toc37680836 \h </w:instrText>
      </w:r>
      <w:r w:rsidRPr="00D626B4">
        <w:fldChar w:fldCharType="separate"/>
      </w:r>
      <w:r w:rsidRPr="00D626B4">
        <w:t>50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CommonIEsRequestCapabilities</w:t>
      </w:r>
      <w:r w:rsidRPr="00D626B4">
        <w:tab/>
      </w:r>
      <w:r w:rsidRPr="00D626B4">
        <w:fldChar w:fldCharType="begin" w:fldLock="1"/>
      </w:r>
      <w:r w:rsidRPr="00D626B4">
        <w:instrText xml:space="preserve"> PAGEREF _Toc37680837 \h </w:instrText>
      </w:r>
      <w:r w:rsidRPr="00D626B4">
        <w:fldChar w:fldCharType="separate"/>
      </w:r>
      <w:r w:rsidRPr="00D626B4">
        <w:t>50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CommonIEsProvideCapabilities</w:t>
      </w:r>
      <w:r w:rsidRPr="00D626B4">
        <w:tab/>
      </w:r>
      <w:r w:rsidRPr="00D626B4">
        <w:fldChar w:fldCharType="begin" w:fldLock="1"/>
      </w:r>
      <w:r w:rsidRPr="00D626B4">
        <w:instrText xml:space="preserve"> PAGEREF _Toc37680838 \h </w:instrText>
      </w:r>
      <w:r w:rsidRPr="00D626B4">
        <w:fldChar w:fldCharType="separate"/>
      </w:r>
      <w:r w:rsidRPr="00D626B4">
        <w:t>50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CommonIEsRequestAssistanceData</w:t>
      </w:r>
      <w:r w:rsidRPr="00D626B4">
        <w:tab/>
      </w:r>
      <w:r w:rsidRPr="00D626B4">
        <w:fldChar w:fldCharType="begin" w:fldLock="1"/>
      </w:r>
      <w:r w:rsidRPr="00D626B4">
        <w:instrText xml:space="preserve"> PAGEREF _Toc37680839 \h </w:instrText>
      </w:r>
      <w:r w:rsidRPr="00D626B4">
        <w:fldChar w:fldCharType="separate"/>
      </w:r>
      <w:r w:rsidRPr="00D626B4">
        <w:t>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CommonIEsProvideAssistanceData</w:t>
      </w:r>
      <w:r w:rsidRPr="00D626B4">
        <w:tab/>
      </w:r>
      <w:r w:rsidRPr="00D626B4">
        <w:fldChar w:fldCharType="begin" w:fldLock="1"/>
      </w:r>
      <w:r w:rsidRPr="00D626B4">
        <w:instrText xml:space="preserve"> PAGEREF _Toc37680840 \h </w:instrText>
      </w:r>
      <w:r w:rsidRPr="00D626B4">
        <w:fldChar w:fldCharType="separate"/>
      </w:r>
      <w:r w:rsidRPr="00D626B4">
        <w:t>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CommonIEsRequestLocationInformation</w:t>
      </w:r>
      <w:r w:rsidRPr="00D626B4">
        <w:tab/>
      </w:r>
      <w:r w:rsidRPr="00D626B4">
        <w:fldChar w:fldCharType="begin" w:fldLock="1"/>
      </w:r>
      <w:r w:rsidRPr="00D626B4">
        <w:instrText xml:space="preserve"> PAGEREF _Toc37680841 \h </w:instrText>
      </w:r>
      <w:r w:rsidRPr="00D626B4">
        <w:fldChar w:fldCharType="separate"/>
      </w:r>
      <w:r w:rsidRPr="00D626B4">
        <w:t>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CommonIEsProvideLocationInformation</w:t>
      </w:r>
      <w:r w:rsidRPr="00D626B4">
        <w:tab/>
      </w:r>
      <w:r w:rsidRPr="00D626B4">
        <w:fldChar w:fldCharType="begin" w:fldLock="1"/>
      </w:r>
      <w:r w:rsidRPr="00D626B4">
        <w:instrText xml:space="preserve"> PAGEREF _Toc37680842 \h </w:instrText>
      </w:r>
      <w:r w:rsidRPr="00D626B4">
        <w:fldChar w:fldCharType="separate"/>
      </w:r>
      <w:r w:rsidRPr="00D626B4">
        <w:t>56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CommonIEsAbort</w:t>
      </w:r>
      <w:r w:rsidRPr="00D626B4">
        <w:tab/>
      </w:r>
      <w:r w:rsidRPr="00D626B4">
        <w:fldChar w:fldCharType="begin" w:fldLock="1"/>
      </w:r>
      <w:r w:rsidRPr="00D626B4">
        <w:instrText xml:space="preserve"> PAGEREF _Toc37680843 \h </w:instrText>
      </w:r>
      <w:r w:rsidRPr="00D626B4">
        <w:fldChar w:fldCharType="separate"/>
      </w:r>
      <w:r w:rsidRPr="00D626B4">
        <w:t>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CommonIEsError</w:t>
      </w:r>
      <w:r w:rsidRPr="00D626B4">
        <w:tab/>
      </w:r>
      <w:r w:rsidRPr="00D626B4">
        <w:fldChar w:fldCharType="begin" w:fldLock="1"/>
      </w:r>
      <w:r w:rsidRPr="00D626B4">
        <w:instrText xml:space="preserve"> PAGEREF _Toc37680844 \h </w:instrText>
      </w:r>
      <w:r w:rsidRPr="00D626B4">
        <w:fldChar w:fldCharType="separate"/>
      </w:r>
      <w:r w:rsidRPr="00D626B4">
        <w:t>59</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6.4.3</w:t>
      </w:r>
      <w:r w:rsidRPr="00D626B4">
        <w:rPr>
          <w:rFonts w:asciiTheme="minorHAnsi" w:eastAsiaTheme="minorEastAsia" w:hAnsiTheme="minorHAnsi" w:cstheme="minorBidi"/>
          <w:sz w:val="22"/>
          <w:szCs w:val="22"/>
          <w:lang w:eastAsia="ja-JP"/>
        </w:rPr>
        <w:tab/>
      </w:r>
      <w:r w:rsidRPr="00D626B4">
        <w:t>Common NR Positioning Information Elements</w:t>
      </w:r>
      <w:r w:rsidRPr="00D626B4">
        <w:tab/>
      </w:r>
      <w:r w:rsidRPr="00D626B4">
        <w:fldChar w:fldCharType="begin" w:fldLock="1"/>
      </w:r>
      <w:r w:rsidRPr="00D626B4">
        <w:instrText xml:space="preserve"> PAGEREF _Toc37680845 \h </w:instrText>
      </w:r>
      <w:r w:rsidRPr="00D626B4">
        <w:fldChar w:fldCharType="separate"/>
      </w:r>
      <w:r w:rsidRPr="00D626B4">
        <w:t>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6.4.3.1</w:t>
      </w:r>
      <w:r w:rsidRPr="00D626B4">
        <w:rPr>
          <w:rFonts w:asciiTheme="minorHAnsi" w:eastAsiaTheme="minorEastAsia" w:hAnsiTheme="minorHAnsi" w:cstheme="minorBidi"/>
          <w:sz w:val="22"/>
          <w:szCs w:val="22"/>
          <w:lang w:eastAsia="ja-JP"/>
        </w:rPr>
        <w:tab/>
      </w:r>
      <w:r w:rsidRPr="00D626B4">
        <w:rPr>
          <w:rFonts w:eastAsia="MS Mincho"/>
        </w:rPr>
        <w:t>Common NR assistance data Information Elements</w:t>
      </w:r>
      <w:r w:rsidRPr="00D626B4">
        <w:tab/>
      </w:r>
      <w:r w:rsidRPr="00D626B4">
        <w:fldChar w:fldCharType="begin" w:fldLock="1"/>
      </w:r>
      <w:r w:rsidRPr="00D626B4">
        <w:instrText xml:space="preserve"> PAGEREF _Toc37680846 \h </w:instrText>
      </w:r>
      <w:r w:rsidRPr="00D626B4">
        <w:fldChar w:fldCharType="separate"/>
      </w:r>
      <w:r w:rsidRPr="00D626B4">
        <w:t>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NR-AdditionalPath</w:t>
      </w:r>
      <w:r w:rsidRPr="00D626B4">
        <w:tab/>
      </w:r>
      <w:r w:rsidRPr="00D626B4">
        <w:fldChar w:fldCharType="begin" w:fldLock="1"/>
      </w:r>
      <w:r w:rsidRPr="00D626B4">
        <w:instrText xml:space="preserve"> PAGEREF _Toc37680847 \h </w:instrText>
      </w:r>
      <w:r w:rsidRPr="00D626B4">
        <w:fldChar w:fldCharType="separate"/>
      </w:r>
      <w:r w:rsidRPr="00D626B4">
        <w:t>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NR-DL-PRS-Config</w:t>
      </w:r>
      <w:r w:rsidRPr="00D626B4">
        <w:tab/>
      </w:r>
      <w:r w:rsidRPr="00D626B4">
        <w:fldChar w:fldCharType="begin" w:fldLock="1"/>
      </w:r>
      <w:r w:rsidRPr="00D626B4">
        <w:instrText xml:space="preserve"> PAGEREF _Toc37680848 \h </w:instrText>
      </w:r>
      <w:r w:rsidRPr="00D626B4">
        <w:fldChar w:fldCharType="separate"/>
      </w:r>
      <w:r w:rsidRPr="00D626B4">
        <w:t>60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TRP-ID</w:t>
      </w:r>
      <w:r w:rsidRPr="00D626B4">
        <w:tab/>
      </w:r>
      <w:r w:rsidRPr="00D626B4">
        <w:fldChar w:fldCharType="begin" w:fldLock="1"/>
      </w:r>
      <w:r w:rsidRPr="00D626B4">
        <w:instrText xml:space="preserve"> PAGEREF _Toc37680849 \h </w:instrText>
      </w:r>
      <w:r w:rsidRPr="00D626B4">
        <w:fldChar w:fldCharType="separate"/>
      </w:r>
      <w:r w:rsidRPr="00D626B4">
        <w:t>63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NR-SSB-Config</w:t>
      </w:r>
      <w:r w:rsidRPr="00D626B4">
        <w:tab/>
      </w:r>
      <w:r w:rsidRPr="00D626B4">
        <w:fldChar w:fldCharType="begin" w:fldLock="1"/>
      </w:r>
      <w:r w:rsidRPr="00D626B4">
        <w:instrText xml:space="preserve"> PAGEREF _Toc37680850 \h </w:instrText>
      </w:r>
      <w:r w:rsidRPr="00D626B4">
        <w:fldChar w:fldCharType="separate"/>
      </w:r>
      <w:r w:rsidRPr="00D626B4">
        <w:t>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NR-SelectedDL-PRS-PerFreq</w:t>
      </w:r>
      <w:r w:rsidRPr="00D626B4">
        <w:tab/>
      </w:r>
      <w:r w:rsidRPr="00D626B4">
        <w:fldChar w:fldCharType="begin" w:fldLock="1"/>
      </w:r>
      <w:r w:rsidRPr="00D626B4">
        <w:instrText xml:space="preserve"> PAGEREF _Toc37680851 \h </w:instrText>
      </w:r>
      <w:r w:rsidRPr="00D626B4">
        <w:fldChar w:fldCharType="separate"/>
      </w:r>
      <w:r w:rsidRPr="00D626B4">
        <w:t>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NR-PositionCalculationAssistance</w:t>
      </w:r>
      <w:r w:rsidRPr="00D626B4">
        <w:tab/>
      </w:r>
      <w:r w:rsidRPr="00D626B4">
        <w:fldChar w:fldCharType="begin" w:fldLock="1"/>
      </w:r>
      <w:r w:rsidRPr="00D626B4">
        <w:instrText xml:space="preserve"> PAGEREF _Toc37680852 \h </w:instrText>
      </w:r>
      <w:r w:rsidRPr="00D626B4">
        <w:fldChar w:fldCharType="separate"/>
      </w:r>
      <w:r w:rsidRPr="00D626B4">
        <w:t>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w:t>
      </w:r>
      <w:r w:rsidRPr="00D626B4">
        <w:rPr>
          <w:i/>
        </w:rPr>
        <w:t>TRP-LocationInfo</w:t>
      </w:r>
      <w:r w:rsidRPr="00D626B4">
        <w:tab/>
      </w:r>
      <w:r w:rsidRPr="00D626B4">
        <w:fldChar w:fldCharType="begin" w:fldLock="1"/>
      </w:r>
      <w:r w:rsidRPr="00D626B4">
        <w:instrText xml:space="preserve"> PAGEREF _Toc37680853 \h </w:instrText>
      </w:r>
      <w:r w:rsidRPr="00D626B4">
        <w:fldChar w:fldCharType="separate"/>
      </w:r>
      <w:r w:rsidRPr="00D626B4">
        <w:t>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ReferencePoint</w:t>
      </w:r>
      <w:r w:rsidRPr="00D626B4">
        <w:tab/>
      </w:r>
      <w:r w:rsidRPr="00D626B4">
        <w:fldChar w:fldCharType="begin" w:fldLock="1"/>
      </w:r>
      <w:r w:rsidRPr="00D626B4">
        <w:instrText xml:space="preserve"> PAGEREF _Toc37680854 \h </w:instrText>
      </w:r>
      <w:r w:rsidRPr="00D626B4">
        <w:fldChar w:fldCharType="separate"/>
      </w:r>
      <w:r w:rsidRPr="00D626B4">
        <w:t>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RelativeLocation</w:t>
      </w:r>
      <w:r w:rsidRPr="00D626B4">
        <w:tab/>
      </w:r>
      <w:r w:rsidRPr="00D626B4">
        <w:fldChar w:fldCharType="begin" w:fldLock="1"/>
      </w:r>
      <w:r w:rsidRPr="00D626B4">
        <w:instrText xml:space="preserve"> PAGEREF _Toc37680855 \h </w:instrText>
      </w:r>
      <w:r w:rsidRPr="00D626B4">
        <w:fldChar w:fldCharType="separate"/>
      </w:r>
      <w:r w:rsidRPr="00D626B4">
        <w:t>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DL-PRS-BeamInfo</w:t>
      </w:r>
      <w:r w:rsidRPr="00D626B4">
        <w:tab/>
      </w:r>
      <w:r w:rsidRPr="00D626B4">
        <w:fldChar w:fldCharType="begin" w:fldLock="1"/>
      </w:r>
      <w:r w:rsidRPr="00D626B4">
        <w:instrText xml:space="preserve"> PAGEREF _Toc37680856 \h </w:instrText>
      </w:r>
      <w:r w:rsidRPr="00D626B4">
        <w:fldChar w:fldCharType="separate"/>
      </w:r>
      <w:r w:rsidRPr="00D626B4">
        <w:t>68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rPr>
        <w:t>RTD-Info</w:t>
      </w:r>
      <w:r w:rsidRPr="00D626B4">
        <w:tab/>
      </w:r>
      <w:r w:rsidRPr="00D626B4">
        <w:fldChar w:fldCharType="begin" w:fldLock="1"/>
      </w:r>
      <w:r w:rsidRPr="00D626B4">
        <w:instrText xml:space="preserve"> PAGEREF _Toc37680857 \h </w:instrText>
      </w:r>
      <w:r w:rsidRPr="00D626B4">
        <w:fldChar w:fldCharType="separate"/>
      </w:r>
      <w:r w:rsidRPr="00D626B4">
        <w:t>69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NR-DL-PRS-AssistanceData</w:t>
      </w:r>
      <w:r w:rsidRPr="00D626B4">
        <w:tab/>
      </w:r>
      <w:r w:rsidRPr="00D626B4">
        <w:fldChar w:fldCharType="begin" w:fldLock="1"/>
      </w:r>
      <w:r w:rsidRPr="00D626B4">
        <w:instrText xml:space="preserve"> PAGEREF _Toc37680858 \h </w:instrText>
      </w:r>
      <w:r w:rsidRPr="00D626B4">
        <w:fldChar w:fldCharType="separate"/>
      </w:r>
      <w:r w:rsidRPr="00D626B4">
        <w:t>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DL-PRS-IdInfo</w:t>
      </w:r>
      <w:r w:rsidRPr="00D626B4">
        <w:tab/>
      </w:r>
      <w:r w:rsidRPr="00D626B4">
        <w:fldChar w:fldCharType="begin" w:fldLock="1"/>
      </w:r>
      <w:r w:rsidRPr="00D626B4">
        <w:instrText xml:space="preserve"> PAGEREF _Toc37680859 \h </w:instrText>
      </w:r>
      <w:r w:rsidRPr="00D626B4">
        <w:fldChar w:fldCharType="separate"/>
      </w:r>
      <w:r w:rsidRPr="00D626B4">
        <w:t>71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6.4.3.2</w:t>
      </w:r>
      <w:r w:rsidRPr="00D626B4">
        <w:rPr>
          <w:rFonts w:asciiTheme="minorHAnsi" w:eastAsiaTheme="minorEastAsia" w:hAnsiTheme="minorHAnsi" w:cstheme="minorBidi"/>
          <w:sz w:val="22"/>
          <w:szCs w:val="22"/>
          <w:lang w:eastAsia="ja-JP"/>
        </w:rPr>
        <w:tab/>
      </w:r>
      <w:r w:rsidRPr="00D626B4">
        <w:rPr>
          <w:rFonts w:eastAsia="MS Mincho"/>
        </w:rPr>
        <w:t>Common NR report Information Elements</w:t>
      </w:r>
      <w:r w:rsidRPr="00D626B4">
        <w:tab/>
      </w:r>
      <w:r w:rsidRPr="00D626B4">
        <w:fldChar w:fldCharType="begin" w:fldLock="1"/>
      </w:r>
      <w:r w:rsidRPr="00D626B4">
        <w:instrText xml:space="preserve"> PAGEREF _Toc37680860 \h </w:instrText>
      </w:r>
      <w:r w:rsidRPr="00D626B4">
        <w:fldChar w:fldCharType="separate"/>
      </w:r>
      <w:r w:rsidRPr="00D626B4">
        <w:t>71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NR-TimingMeasQuality</w:t>
      </w:r>
      <w:r w:rsidRPr="00D626B4">
        <w:tab/>
      </w:r>
      <w:r w:rsidRPr="00D626B4">
        <w:fldChar w:fldCharType="begin" w:fldLock="1"/>
      </w:r>
      <w:r w:rsidRPr="00D626B4">
        <w:instrText xml:space="preserve"> PAGEREF _Toc37680861 \h </w:instrText>
      </w:r>
      <w:r w:rsidRPr="00D626B4">
        <w:fldChar w:fldCharType="separate"/>
      </w:r>
      <w:r w:rsidRPr="00D626B4">
        <w:t>71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NR-TimeStamp</w:t>
      </w:r>
      <w:r w:rsidRPr="00D626B4">
        <w:tab/>
      </w:r>
      <w:r w:rsidRPr="00D626B4">
        <w:fldChar w:fldCharType="begin" w:fldLock="1"/>
      </w:r>
      <w:r w:rsidRPr="00D626B4">
        <w:instrText xml:space="preserve"> PAGEREF _Toc37680862 \h </w:instrText>
      </w:r>
      <w:r w:rsidRPr="00D626B4">
        <w:fldChar w:fldCharType="separate"/>
      </w:r>
      <w:r w:rsidRPr="00D626B4">
        <w:t>71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rFonts w:eastAsia="MS Mincho"/>
        </w:rPr>
        <w:t>6.4.3.3</w:t>
      </w:r>
      <w:r w:rsidRPr="00D626B4">
        <w:rPr>
          <w:rFonts w:asciiTheme="minorHAnsi" w:eastAsiaTheme="minorEastAsia" w:hAnsiTheme="minorHAnsi" w:cstheme="minorBidi"/>
          <w:sz w:val="22"/>
          <w:szCs w:val="22"/>
          <w:lang w:eastAsia="ja-JP"/>
        </w:rPr>
        <w:tab/>
      </w:r>
      <w:r w:rsidRPr="00D626B4">
        <w:rPr>
          <w:rFonts w:eastAsia="MS Mincho"/>
        </w:rPr>
        <w:t>Common NR capability Information Elements</w:t>
      </w:r>
      <w:r w:rsidRPr="00D626B4">
        <w:tab/>
      </w:r>
      <w:r w:rsidRPr="00D626B4">
        <w:fldChar w:fldCharType="begin" w:fldLock="1"/>
      </w:r>
      <w:r w:rsidRPr="00D626B4">
        <w:instrText xml:space="preserve"> PAGEREF _Toc37680863 \h </w:instrText>
      </w:r>
      <w:r w:rsidRPr="00D626B4">
        <w:fldChar w:fldCharType="separate"/>
      </w:r>
      <w:r w:rsidRPr="00D626B4">
        <w:t>72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NR-DL-PRS-MeasCapability</w:t>
      </w:r>
      <w:r w:rsidRPr="00D626B4">
        <w:tab/>
      </w:r>
      <w:r w:rsidRPr="00D626B4">
        <w:fldChar w:fldCharType="begin" w:fldLock="1"/>
      </w:r>
      <w:r w:rsidRPr="00D626B4">
        <w:instrText xml:space="preserve"> PAGEREF _Toc37680864 \h </w:instrText>
      </w:r>
      <w:r w:rsidRPr="00D626B4">
        <w:fldChar w:fldCharType="separate"/>
      </w:r>
      <w:r w:rsidRPr="00D626B4">
        <w:t>72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NR-UL-SRS-MeasCapability</w:t>
      </w:r>
      <w:r w:rsidRPr="00D626B4">
        <w:tab/>
      </w:r>
      <w:r w:rsidRPr="00D626B4">
        <w:fldChar w:fldCharType="begin" w:fldLock="1"/>
      </w:r>
      <w:r w:rsidRPr="00D626B4">
        <w:instrText xml:space="preserve"> PAGEREF _Toc37680865 \h </w:instrText>
      </w:r>
      <w:r w:rsidRPr="00D626B4">
        <w:fldChar w:fldCharType="separate"/>
      </w:r>
      <w:r w:rsidRPr="00D626B4">
        <w:t>72</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6.5</w:t>
      </w:r>
      <w:r w:rsidRPr="00D626B4">
        <w:rPr>
          <w:rFonts w:asciiTheme="minorHAnsi" w:eastAsiaTheme="minorEastAsia" w:hAnsiTheme="minorHAnsi" w:cstheme="minorBidi"/>
          <w:sz w:val="22"/>
          <w:szCs w:val="22"/>
          <w:lang w:eastAsia="ja-JP"/>
        </w:rPr>
        <w:tab/>
      </w:r>
      <w:r w:rsidRPr="00D626B4">
        <w:t>Positioning Method IEs</w:t>
      </w:r>
      <w:r w:rsidRPr="00D626B4">
        <w:tab/>
      </w:r>
      <w:r w:rsidRPr="00D626B4">
        <w:fldChar w:fldCharType="begin" w:fldLock="1"/>
      </w:r>
      <w:r w:rsidRPr="00D626B4">
        <w:instrText xml:space="preserve"> PAGEREF _Toc37680866 \h </w:instrText>
      </w:r>
      <w:r w:rsidRPr="00D626B4">
        <w:fldChar w:fldCharType="separate"/>
      </w:r>
      <w:r w:rsidRPr="00D626B4">
        <w:t>72</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6.5.1</w:t>
      </w:r>
      <w:r w:rsidRPr="00D626B4">
        <w:rPr>
          <w:rFonts w:asciiTheme="minorHAnsi" w:eastAsiaTheme="minorEastAsia" w:hAnsiTheme="minorHAnsi" w:cstheme="minorBidi"/>
          <w:sz w:val="22"/>
          <w:szCs w:val="22"/>
          <w:lang w:eastAsia="ja-JP"/>
        </w:rPr>
        <w:tab/>
      </w:r>
      <w:r w:rsidRPr="00D626B4">
        <w:t>OTDOA Positioning</w:t>
      </w:r>
      <w:r w:rsidRPr="00D626B4">
        <w:tab/>
      </w:r>
      <w:r w:rsidRPr="00D626B4">
        <w:fldChar w:fldCharType="begin" w:fldLock="1"/>
      </w:r>
      <w:r w:rsidRPr="00D626B4">
        <w:instrText xml:space="preserve"> PAGEREF _Toc37680867 \h </w:instrText>
      </w:r>
      <w:r w:rsidRPr="00D626B4">
        <w:fldChar w:fldCharType="separate"/>
      </w:r>
      <w:r w:rsidRPr="00D626B4">
        <w:t>72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OTDOA Assistance Data</w:t>
      </w:r>
      <w:r w:rsidRPr="00D626B4">
        <w:tab/>
      </w:r>
      <w:r w:rsidRPr="00D626B4">
        <w:fldChar w:fldCharType="begin" w:fldLock="1"/>
      </w:r>
      <w:r w:rsidRPr="00D626B4">
        <w:instrText xml:space="preserve"> PAGEREF _Toc37680868 \h </w:instrText>
      </w:r>
      <w:r w:rsidRPr="00D626B4">
        <w:fldChar w:fldCharType="separate"/>
      </w:r>
      <w:r w:rsidRPr="00D626B4">
        <w:t>73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OTDOA-ProvideAssistanceData</w:t>
      </w:r>
      <w:r w:rsidRPr="00D626B4">
        <w:tab/>
      </w:r>
      <w:r w:rsidRPr="00D626B4">
        <w:fldChar w:fldCharType="begin" w:fldLock="1"/>
      </w:r>
      <w:r w:rsidRPr="00D626B4">
        <w:instrText xml:space="preserve"> PAGEREF _Toc37680869 \h </w:instrText>
      </w:r>
      <w:r w:rsidRPr="00D626B4">
        <w:fldChar w:fldCharType="separate"/>
      </w:r>
      <w:r w:rsidRPr="00D626B4">
        <w:t>73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OTDOA Assistance Data Elements</w:t>
      </w:r>
      <w:r w:rsidRPr="00D626B4">
        <w:tab/>
      </w:r>
      <w:r w:rsidRPr="00D626B4">
        <w:fldChar w:fldCharType="begin" w:fldLock="1"/>
      </w:r>
      <w:r w:rsidRPr="00D626B4">
        <w:instrText xml:space="preserve"> PAGEREF _Toc37680870 \h </w:instrText>
      </w:r>
      <w:r w:rsidRPr="00D626B4">
        <w:fldChar w:fldCharType="separate"/>
      </w:r>
      <w:r w:rsidRPr="00D626B4">
        <w:t>73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w:t>
      </w:r>
      <w:r w:rsidRPr="00D626B4">
        <w:tab/>
      </w:r>
      <w:r w:rsidRPr="00D626B4">
        <w:fldChar w:fldCharType="begin" w:fldLock="1"/>
      </w:r>
      <w:r w:rsidRPr="00D626B4">
        <w:instrText xml:space="preserve"> PAGEREF _Toc37680871 \h </w:instrText>
      </w:r>
      <w:r w:rsidRPr="00D626B4">
        <w:fldChar w:fldCharType="separate"/>
      </w:r>
      <w:r w:rsidRPr="00D626B4">
        <w:t>73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PRS-Info</w:t>
      </w:r>
      <w:r w:rsidRPr="00D626B4">
        <w:tab/>
      </w:r>
      <w:r w:rsidRPr="00D626B4">
        <w:fldChar w:fldCharType="begin" w:fldLock="1"/>
      </w:r>
      <w:r w:rsidRPr="00D626B4">
        <w:instrText xml:space="preserve"> PAGEREF _Toc37680872 \h </w:instrText>
      </w:r>
      <w:r w:rsidRPr="00D626B4">
        <w:fldChar w:fldCharType="separate"/>
      </w:r>
      <w:r w:rsidRPr="00D626B4">
        <w:t>75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TDD-Config</w:t>
      </w:r>
      <w:r w:rsidRPr="00D626B4">
        <w:tab/>
      </w:r>
      <w:r w:rsidRPr="00D626B4">
        <w:fldChar w:fldCharType="begin" w:fldLock="1"/>
      </w:r>
      <w:r w:rsidRPr="00D626B4">
        <w:instrText xml:space="preserve"> PAGEREF _Toc37680873 \h </w:instrText>
      </w:r>
      <w:r w:rsidRPr="00D626B4">
        <w:fldChar w:fldCharType="separate"/>
      </w:r>
      <w:r w:rsidRPr="00D626B4">
        <w:t>76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w:t>
      </w:r>
      <w:r w:rsidRPr="00D626B4">
        <w:tab/>
      </w:r>
      <w:r w:rsidRPr="00D626B4">
        <w:fldChar w:fldCharType="begin" w:fldLock="1"/>
      </w:r>
      <w:r w:rsidRPr="00D626B4">
        <w:instrText xml:space="preserve"> PAGEREF _Toc37680874 \h </w:instrText>
      </w:r>
      <w:r w:rsidRPr="00D626B4">
        <w:fldChar w:fldCharType="separate"/>
      </w:r>
      <w:r w:rsidRPr="00D626B4">
        <w:t>77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OTDOA-ReferenceCellInfoNB</w:t>
      </w:r>
      <w:r w:rsidRPr="00D626B4">
        <w:tab/>
      </w:r>
      <w:r w:rsidRPr="00D626B4">
        <w:fldChar w:fldCharType="begin" w:fldLock="1"/>
      </w:r>
      <w:r w:rsidRPr="00D626B4">
        <w:instrText xml:space="preserve"> PAGEREF _Toc37680875 \h </w:instrText>
      </w:r>
      <w:r w:rsidRPr="00D626B4">
        <w:fldChar w:fldCharType="separate"/>
      </w:r>
      <w:r w:rsidRPr="00D626B4">
        <w:t>80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lang w:eastAsia="ko-KR"/>
        </w:rPr>
        <w:t xml:space="preserve">– </w:t>
      </w:r>
      <w:r w:rsidRPr="00D626B4">
        <w:rPr>
          <w:rFonts w:asciiTheme="minorHAnsi" w:eastAsiaTheme="minorEastAsia" w:hAnsiTheme="minorHAnsi" w:cstheme="minorBidi"/>
          <w:sz w:val="22"/>
          <w:szCs w:val="22"/>
          <w:lang w:eastAsia="ja-JP"/>
        </w:rPr>
        <w:tab/>
      </w:r>
      <w:r w:rsidRPr="00D626B4">
        <w:rPr>
          <w:i/>
          <w:lang w:eastAsia="ko-KR"/>
        </w:rPr>
        <w:t>PRS-Info-NB</w:t>
      </w:r>
      <w:r w:rsidRPr="00D626B4">
        <w:tab/>
      </w:r>
      <w:r w:rsidRPr="00D626B4">
        <w:fldChar w:fldCharType="begin" w:fldLock="1"/>
      </w:r>
      <w:r w:rsidRPr="00D626B4">
        <w:instrText xml:space="preserve"> PAGEREF _Toc37680876 \h </w:instrText>
      </w:r>
      <w:r w:rsidRPr="00D626B4">
        <w:fldChar w:fldCharType="separate"/>
      </w:r>
      <w:r w:rsidRPr="00D626B4">
        <w:t>82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OTDOA-NeighbourCellInfoListNB</w:t>
      </w:r>
      <w:r w:rsidRPr="00D626B4">
        <w:tab/>
      </w:r>
      <w:r w:rsidRPr="00D626B4">
        <w:fldChar w:fldCharType="begin" w:fldLock="1"/>
      </w:r>
      <w:r w:rsidRPr="00D626B4">
        <w:instrText xml:space="preserve"> PAGEREF _Toc37680877 \h </w:instrText>
      </w:r>
      <w:r w:rsidRPr="00D626B4">
        <w:fldChar w:fldCharType="separate"/>
      </w:r>
      <w:r w:rsidRPr="00D626B4">
        <w:t>85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6.5.1.3</w:t>
      </w:r>
      <w:r w:rsidRPr="00D626B4">
        <w:rPr>
          <w:rFonts w:asciiTheme="minorHAnsi" w:eastAsiaTheme="minorEastAsia" w:hAnsiTheme="minorHAnsi" w:cstheme="minorBidi"/>
          <w:sz w:val="22"/>
          <w:szCs w:val="22"/>
          <w:lang w:eastAsia="ja-JP"/>
        </w:rPr>
        <w:tab/>
      </w:r>
      <w:r w:rsidRPr="00D626B4">
        <w:t>OTDOA Assistance Data Request</w:t>
      </w:r>
      <w:r w:rsidRPr="00D626B4">
        <w:tab/>
      </w:r>
      <w:r w:rsidRPr="00D626B4">
        <w:fldChar w:fldCharType="begin" w:fldLock="1"/>
      </w:r>
      <w:r w:rsidRPr="00D626B4">
        <w:instrText xml:space="preserve"> PAGEREF _Toc37680878 \h </w:instrText>
      </w:r>
      <w:r w:rsidRPr="00D626B4">
        <w:fldChar w:fldCharType="separate"/>
      </w:r>
      <w:r w:rsidRPr="00D626B4">
        <w:t>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OTDOA-RequestAssistanceData</w:t>
      </w:r>
      <w:r w:rsidRPr="00D626B4">
        <w:tab/>
      </w:r>
      <w:r w:rsidRPr="00D626B4">
        <w:fldChar w:fldCharType="begin" w:fldLock="1"/>
      </w:r>
      <w:r w:rsidRPr="00D626B4">
        <w:instrText xml:space="preserve"> PAGEREF _Toc37680879 \h </w:instrText>
      </w:r>
      <w:r w:rsidRPr="00D626B4">
        <w:fldChar w:fldCharType="separate"/>
      </w:r>
      <w:r w:rsidRPr="00D626B4">
        <w:t>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6.5.1.4</w:t>
      </w:r>
      <w:r w:rsidRPr="00D626B4">
        <w:rPr>
          <w:rFonts w:asciiTheme="minorHAnsi" w:eastAsiaTheme="minorEastAsia" w:hAnsiTheme="minorHAnsi" w:cstheme="minorBidi"/>
          <w:sz w:val="22"/>
          <w:szCs w:val="22"/>
          <w:lang w:eastAsia="ja-JP"/>
        </w:rPr>
        <w:tab/>
      </w:r>
      <w:r w:rsidRPr="00D626B4">
        <w:t>OTDOA Location Information</w:t>
      </w:r>
      <w:r w:rsidRPr="00D626B4">
        <w:tab/>
      </w:r>
      <w:r w:rsidRPr="00D626B4">
        <w:fldChar w:fldCharType="begin" w:fldLock="1"/>
      </w:r>
      <w:r w:rsidRPr="00D626B4">
        <w:instrText xml:space="preserve"> PAGEREF _Toc37680880 \h </w:instrText>
      </w:r>
      <w:r w:rsidRPr="00D626B4">
        <w:fldChar w:fldCharType="separate"/>
      </w:r>
      <w:r w:rsidRPr="00D626B4">
        <w:t>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OTDOA-ProvideLocationInformation</w:t>
      </w:r>
      <w:r w:rsidRPr="00D626B4">
        <w:tab/>
      </w:r>
      <w:r w:rsidRPr="00D626B4">
        <w:fldChar w:fldCharType="begin" w:fldLock="1"/>
      </w:r>
      <w:r w:rsidRPr="00D626B4">
        <w:instrText xml:space="preserve"> PAGEREF _Toc37680881 \h </w:instrText>
      </w:r>
      <w:r w:rsidRPr="00D626B4">
        <w:fldChar w:fldCharType="separate"/>
      </w:r>
      <w:r w:rsidRPr="00D626B4">
        <w:t>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6.5.1.5</w:t>
      </w:r>
      <w:r w:rsidRPr="00D626B4">
        <w:rPr>
          <w:rFonts w:asciiTheme="minorHAnsi" w:eastAsiaTheme="minorEastAsia" w:hAnsiTheme="minorHAnsi" w:cstheme="minorBidi"/>
          <w:sz w:val="22"/>
          <w:szCs w:val="22"/>
          <w:lang w:eastAsia="ja-JP"/>
        </w:rPr>
        <w:tab/>
      </w:r>
      <w:r w:rsidRPr="00D626B4">
        <w:t>OTDOA Location Information Elements</w:t>
      </w:r>
      <w:r w:rsidRPr="00D626B4">
        <w:tab/>
      </w:r>
      <w:r w:rsidRPr="00D626B4">
        <w:fldChar w:fldCharType="begin" w:fldLock="1"/>
      </w:r>
      <w:r w:rsidRPr="00D626B4">
        <w:instrText xml:space="preserve"> PAGEREF _Toc37680882 \h </w:instrText>
      </w:r>
      <w:r w:rsidRPr="00D626B4">
        <w:fldChar w:fldCharType="separate"/>
      </w:r>
      <w:r w:rsidRPr="00D626B4">
        <w:t>89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w:t>
      </w:r>
      <w:r w:rsidRPr="00D626B4">
        <w:tab/>
      </w:r>
      <w:r w:rsidRPr="00D626B4">
        <w:fldChar w:fldCharType="begin" w:fldLock="1"/>
      </w:r>
      <w:r w:rsidRPr="00D626B4">
        <w:instrText xml:space="preserve"> PAGEREF _Toc37680883 \h </w:instrText>
      </w:r>
      <w:r w:rsidRPr="00D626B4">
        <w:fldChar w:fldCharType="separate"/>
      </w:r>
      <w:r w:rsidRPr="00D626B4">
        <w:t>89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OTDOA-SignalMeasurementInformation-NB</w:t>
      </w:r>
      <w:r w:rsidRPr="00D626B4">
        <w:tab/>
      </w:r>
      <w:r w:rsidRPr="00D626B4">
        <w:fldChar w:fldCharType="begin" w:fldLock="1"/>
      </w:r>
      <w:r w:rsidRPr="00D626B4">
        <w:instrText xml:space="preserve"> PAGEREF _Toc37680884 \h </w:instrText>
      </w:r>
      <w:r w:rsidRPr="00D626B4">
        <w:fldChar w:fldCharType="separate"/>
      </w:r>
      <w:r w:rsidRPr="00D626B4">
        <w:t>92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OTDOA-MeasQuality</w:t>
      </w:r>
      <w:r w:rsidRPr="00D626B4">
        <w:tab/>
      </w:r>
      <w:r w:rsidRPr="00D626B4">
        <w:fldChar w:fldCharType="begin" w:fldLock="1"/>
      </w:r>
      <w:r w:rsidRPr="00D626B4">
        <w:instrText xml:space="preserve"> PAGEREF _Toc37680885 \h </w:instrText>
      </w:r>
      <w:r w:rsidRPr="00D626B4">
        <w:fldChar w:fldCharType="separate"/>
      </w:r>
      <w:r w:rsidRPr="00D626B4">
        <w:t>94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AdditionalPath</w:t>
      </w:r>
      <w:r w:rsidRPr="00D626B4">
        <w:tab/>
      </w:r>
      <w:r w:rsidRPr="00D626B4">
        <w:fldChar w:fldCharType="begin" w:fldLock="1"/>
      </w:r>
      <w:r w:rsidRPr="00D626B4">
        <w:instrText xml:space="preserve"> PAGEREF _Toc37680886 \h </w:instrText>
      </w:r>
      <w:r w:rsidRPr="00D626B4">
        <w:fldChar w:fldCharType="separate"/>
      </w:r>
      <w:r w:rsidRPr="00D626B4">
        <w:t>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6.5.1.6</w:t>
      </w:r>
      <w:r w:rsidRPr="00D626B4">
        <w:rPr>
          <w:rFonts w:asciiTheme="minorHAnsi" w:eastAsiaTheme="minorEastAsia" w:hAnsiTheme="minorHAnsi" w:cstheme="minorBidi"/>
          <w:sz w:val="22"/>
          <w:szCs w:val="22"/>
          <w:lang w:eastAsia="ja-JP"/>
        </w:rPr>
        <w:tab/>
      </w:r>
      <w:r w:rsidRPr="00D626B4">
        <w:t>OTDOA Location Information Request</w:t>
      </w:r>
      <w:r w:rsidRPr="00D626B4">
        <w:tab/>
      </w:r>
      <w:r w:rsidRPr="00D626B4">
        <w:fldChar w:fldCharType="begin" w:fldLock="1"/>
      </w:r>
      <w:r w:rsidRPr="00D626B4">
        <w:instrText xml:space="preserve"> PAGEREF _Toc37680887 \h </w:instrText>
      </w:r>
      <w:r w:rsidRPr="00D626B4">
        <w:fldChar w:fldCharType="separate"/>
      </w:r>
      <w:r w:rsidRPr="00D626B4">
        <w:t>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OTDOA-RequestLocationInformation</w:t>
      </w:r>
      <w:r w:rsidRPr="00D626B4">
        <w:tab/>
      </w:r>
      <w:r w:rsidRPr="00D626B4">
        <w:fldChar w:fldCharType="begin" w:fldLock="1"/>
      </w:r>
      <w:r w:rsidRPr="00D626B4">
        <w:instrText xml:space="preserve"> PAGEREF _Toc37680888 \h </w:instrText>
      </w:r>
      <w:r w:rsidRPr="00D626B4">
        <w:fldChar w:fldCharType="separate"/>
      </w:r>
      <w:r w:rsidRPr="00D626B4">
        <w:t>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6.5.1.7</w:t>
      </w:r>
      <w:r w:rsidRPr="00D626B4">
        <w:rPr>
          <w:rFonts w:asciiTheme="minorHAnsi" w:eastAsiaTheme="minorEastAsia" w:hAnsiTheme="minorHAnsi" w:cstheme="minorBidi"/>
          <w:sz w:val="22"/>
          <w:szCs w:val="22"/>
          <w:lang w:eastAsia="ja-JP"/>
        </w:rPr>
        <w:tab/>
      </w:r>
      <w:r w:rsidRPr="00D626B4">
        <w:t>OTDOA Capability Information</w:t>
      </w:r>
      <w:r w:rsidRPr="00D626B4">
        <w:tab/>
      </w:r>
      <w:r w:rsidRPr="00D626B4">
        <w:fldChar w:fldCharType="begin" w:fldLock="1"/>
      </w:r>
      <w:r w:rsidRPr="00D626B4">
        <w:instrText xml:space="preserve"> PAGEREF _Toc37680889 \h </w:instrText>
      </w:r>
      <w:r w:rsidRPr="00D626B4">
        <w:fldChar w:fldCharType="separate"/>
      </w:r>
      <w:r w:rsidRPr="00D626B4">
        <w:t>96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OTDOA-ProvideCapabilities</w:t>
      </w:r>
      <w:r w:rsidRPr="00D626B4">
        <w:tab/>
      </w:r>
      <w:r w:rsidRPr="00D626B4">
        <w:fldChar w:fldCharType="begin" w:fldLock="1"/>
      </w:r>
      <w:r w:rsidRPr="00D626B4">
        <w:instrText xml:space="preserve"> PAGEREF _Toc37680890 \h </w:instrText>
      </w:r>
      <w:r w:rsidRPr="00D626B4">
        <w:fldChar w:fldCharType="separate"/>
      </w:r>
      <w:r w:rsidRPr="00D626B4">
        <w:t>96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6.5.1.8</w:t>
      </w:r>
      <w:r w:rsidRPr="00D626B4">
        <w:rPr>
          <w:rFonts w:asciiTheme="minorHAnsi" w:eastAsiaTheme="minorEastAsia" w:hAnsiTheme="minorHAnsi" w:cstheme="minorBidi"/>
          <w:sz w:val="22"/>
          <w:szCs w:val="22"/>
          <w:lang w:eastAsia="ja-JP"/>
        </w:rPr>
        <w:tab/>
      </w:r>
      <w:r w:rsidRPr="00D626B4">
        <w:t>OTDOA Capability Information Request</w:t>
      </w:r>
      <w:r w:rsidRPr="00D626B4">
        <w:tab/>
      </w:r>
      <w:r w:rsidRPr="00D626B4">
        <w:fldChar w:fldCharType="begin" w:fldLock="1"/>
      </w:r>
      <w:r w:rsidRPr="00D626B4">
        <w:instrText xml:space="preserve"> PAGEREF _Toc37680891 \h </w:instrText>
      </w:r>
      <w:r w:rsidRPr="00D626B4">
        <w:fldChar w:fldCharType="separate"/>
      </w:r>
      <w:r w:rsidRPr="00D626B4">
        <w:t>98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OTDOA-RequestCapabilities</w:t>
      </w:r>
      <w:r w:rsidRPr="00D626B4">
        <w:tab/>
      </w:r>
      <w:r w:rsidRPr="00D626B4">
        <w:fldChar w:fldCharType="begin" w:fldLock="1"/>
      </w:r>
      <w:r w:rsidRPr="00D626B4">
        <w:instrText xml:space="preserve"> PAGEREF _Toc37680892 \h </w:instrText>
      </w:r>
      <w:r w:rsidRPr="00D626B4">
        <w:fldChar w:fldCharType="separate"/>
      </w:r>
      <w:r w:rsidRPr="00D626B4">
        <w:t>98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6.5.1.9</w:t>
      </w:r>
      <w:r w:rsidRPr="00D626B4">
        <w:rPr>
          <w:rFonts w:asciiTheme="minorHAnsi" w:eastAsiaTheme="minorEastAsia" w:hAnsiTheme="minorHAnsi" w:cstheme="minorBidi"/>
          <w:sz w:val="22"/>
          <w:szCs w:val="22"/>
          <w:lang w:eastAsia="ja-JP"/>
        </w:rPr>
        <w:tab/>
      </w:r>
      <w:r w:rsidRPr="00D626B4">
        <w:t>OTDOA Error Elements</w:t>
      </w:r>
      <w:r w:rsidRPr="00D626B4">
        <w:tab/>
      </w:r>
      <w:r w:rsidRPr="00D626B4">
        <w:fldChar w:fldCharType="begin" w:fldLock="1"/>
      </w:r>
      <w:r w:rsidRPr="00D626B4">
        <w:instrText xml:space="preserve"> PAGEREF _Toc37680893 \h </w:instrText>
      </w:r>
      <w:r w:rsidRPr="00D626B4">
        <w:fldChar w:fldCharType="separate"/>
      </w:r>
      <w:r w:rsidRPr="00D626B4">
        <w:t>98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OTDOA-Error</w:t>
      </w:r>
      <w:r w:rsidRPr="00D626B4">
        <w:tab/>
      </w:r>
      <w:r w:rsidRPr="00D626B4">
        <w:fldChar w:fldCharType="begin" w:fldLock="1"/>
      </w:r>
      <w:r w:rsidRPr="00D626B4">
        <w:instrText xml:space="preserve"> PAGEREF _Toc37680894 \h </w:instrText>
      </w:r>
      <w:r w:rsidRPr="00D626B4">
        <w:fldChar w:fldCharType="separate"/>
      </w:r>
      <w:r w:rsidRPr="00D626B4">
        <w:t>98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OTDOA-LocationServerErrorCauses</w:t>
      </w:r>
      <w:r w:rsidRPr="00D626B4">
        <w:tab/>
      </w:r>
      <w:r w:rsidRPr="00D626B4">
        <w:fldChar w:fldCharType="begin" w:fldLock="1"/>
      </w:r>
      <w:r w:rsidRPr="00D626B4">
        <w:instrText xml:space="preserve"> PAGEREF _Toc37680895 \h </w:instrText>
      </w:r>
      <w:r w:rsidRPr="00D626B4">
        <w:fldChar w:fldCharType="separate"/>
      </w:r>
      <w:r w:rsidRPr="00D626B4">
        <w:t>98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OTDOA-TargetDeviceErrorCauses</w:t>
      </w:r>
      <w:r w:rsidRPr="00D626B4">
        <w:tab/>
      </w:r>
      <w:r w:rsidRPr="00D626B4">
        <w:fldChar w:fldCharType="begin" w:fldLock="1"/>
      </w:r>
      <w:r w:rsidRPr="00D626B4">
        <w:instrText xml:space="preserve"> PAGEREF _Toc37680896 \h </w:instrText>
      </w:r>
      <w:r w:rsidRPr="00D626B4">
        <w:fldChar w:fldCharType="separate"/>
      </w:r>
      <w:r w:rsidRPr="00D626B4">
        <w:t>99</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6.5.2</w:t>
      </w:r>
      <w:r w:rsidRPr="00D626B4">
        <w:rPr>
          <w:rFonts w:asciiTheme="minorHAnsi" w:eastAsiaTheme="minorEastAsia" w:hAnsiTheme="minorHAnsi" w:cstheme="minorBidi"/>
          <w:sz w:val="22"/>
          <w:szCs w:val="22"/>
          <w:lang w:eastAsia="ja-JP"/>
        </w:rPr>
        <w:tab/>
      </w:r>
      <w:r w:rsidRPr="00D626B4">
        <w:t>A-GNSS Positioning</w:t>
      </w:r>
      <w:r w:rsidRPr="00D626B4">
        <w:tab/>
      </w:r>
      <w:r w:rsidRPr="00D626B4">
        <w:fldChar w:fldCharType="begin" w:fldLock="1"/>
      </w:r>
      <w:r w:rsidRPr="00D626B4">
        <w:instrText xml:space="preserve"> PAGEREF _Toc37680897 \h </w:instrText>
      </w:r>
      <w:r w:rsidRPr="00D626B4">
        <w:fldChar w:fldCharType="separate"/>
      </w:r>
      <w:r w:rsidRPr="00D626B4">
        <w:t>99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6.5.2.1</w:t>
      </w:r>
      <w:r w:rsidRPr="00D626B4">
        <w:rPr>
          <w:rFonts w:asciiTheme="minorHAnsi" w:eastAsiaTheme="minorEastAsia" w:hAnsiTheme="minorHAnsi" w:cstheme="minorBidi"/>
          <w:sz w:val="22"/>
          <w:szCs w:val="22"/>
          <w:lang w:eastAsia="ja-JP"/>
        </w:rPr>
        <w:tab/>
      </w:r>
      <w:r w:rsidRPr="00D626B4">
        <w:t>GNSS Assistance Data</w:t>
      </w:r>
      <w:r w:rsidRPr="00D626B4">
        <w:tab/>
      </w:r>
      <w:r w:rsidRPr="00D626B4">
        <w:fldChar w:fldCharType="begin" w:fldLock="1"/>
      </w:r>
      <w:r w:rsidRPr="00D626B4">
        <w:instrText xml:space="preserve"> PAGEREF _Toc37680898 \h </w:instrText>
      </w:r>
      <w:r w:rsidRPr="00D626B4">
        <w:fldChar w:fldCharType="separate"/>
      </w:r>
      <w:r w:rsidRPr="00D626B4">
        <w:t>99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A-GNSS-ProvideAssistanceData</w:t>
      </w:r>
      <w:r w:rsidRPr="00D626B4">
        <w:tab/>
      </w:r>
      <w:r w:rsidRPr="00D626B4">
        <w:fldChar w:fldCharType="begin" w:fldLock="1"/>
      </w:r>
      <w:r w:rsidRPr="00D626B4">
        <w:instrText xml:space="preserve"> PAGEREF _Toc37680899 \h </w:instrText>
      </w:r>
      <w:r w:rsidRPr="00D626B4">
        <w:fldChar w:fldCharType="separate"/>
      </w:r>
      <w:r w:rsidRPr="00D626B4">
        <w:t>99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w:t>
      </w:r>
      <w:r w:rsidRPr="00D626B4">
        <w:tab/>
      </w:r>
      <w:r w:rsidRPr="00D626B4">
        <w:fldChar w:fldCharType="begin" w:fldLock="1"/>
      </w:r>
      <w:r w:rsidRPr="00D626B4">
        <w:instrText xml:space="preserve"> PAGEREF _Toc37680900 \h </w:instrText>
      </w:r>
      <w:r w:rsidRPr="00D626B4">
        <w:fldChar w:fldCharType="separate"/>
      </w:r>
      <w:r w:rsidRPr="00D626B4">
        <w:t>99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w:t>
      </w:r>
      <w:r w:rsidRPr="00D626B4">
        <w:tab/>
      </w:r>
      <w:r w:rsidRPr="00D626B4">
        <w:fldChar w:fldCharType="begin" w:fldLock="1"/>
      </w:r>
      <w:r w:rsidRPr="00D626B4">
        <w:instrText xml:space="preserve"> PAGEREF _Toc37680901 \h </w:instrText>
      </w:r>
      <w:r w:rsidRPr="00D626B4">
        <w:fldChar w:fldCharType="separate"/>
      </w:r>
      <w:r w:rsidRPr="00D626B4">
        <w:t>100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w:t>
      </w:r>
      <w:r w:rsidRPr="00D626B4">
        <w:tab/>
      </w:r>
      <w:r w:rsidRPr="00D626B4">
        <w:fldChar w:fldCharType="begin" w:fldLock="1"/>
      </w:r>
      <w:r w:rsidRPr="00D626B4">
        <w:instrText xml:space="preserve"> PAGEREF _Toc37680902 \h </w:instrText>
      </w:r>
      <w:r w:rsidRPr="00D626B4">
        <w:fldChar w:fldCharType="separate"/>
      </w:r>
      <w:r w:rsidRPr="00D626B4">
        <w:t>101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6.5.2.2</w:t>
      </w:r>
      <w:r w:rsidRPr="00D626B4">
        <w:rPr>
          <w:rFonts w:asciiTheme="minorHAnsi" w:eastAsiaTheme="minorEastAsia" w:hAnsiTheme="minorHAnsi" w:cstheme="minorBidi"/>
          <w:sz w:val="22"/>
          <w:szCs w:val="22"/>
          <w:lang w:eastAsia="ja-JP"/>
        </w:rPr>
        <w:tab/>
      </w:r>
      <w:r w:rsidRPr="00D626B4">
        <w:t>GNSS Assistance Data Elements</w:t>
      </w:r>
      <w:r w:rsidRPr="00D626B4">
        <w:tab/>
      </w:r>
      <w:r w:rsidRPr="00D626B4">
        <w:fldChar w:fldCharType="begin" w:fldLock="1"/>
      </w:r>
      <w:r w:rsidRPr="00D626B4">
        <w:instrText xml:space="preserve"> PAGEREF _Toc37680903 \h </w:instrText>
      </w:r>
      <w:r w:rsidRPr="00D626B4">
        <w:fldChar w:fldCharType="separate"/>
      </w:r>
      <w:r w:rsidRPr="00D626B4">
        <w:t>101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w:t>
      </w:r>
      <w:r w:rsidRPr="00D626B4">
        <w:tab/>
      </w:r>
      <w:r w:rsidRPr="00D626B4">
        <w:fldChar w:fldCharType="begin" w:fldLock="1"/>
      </w:r>
      <w:r w:rsidRPr="00D626B4">
        <w:instrText xml:space="preserve"> PAGEREF _Toc37680904 \h </w:instrText>
      </w:r>
      <w:r w:rsidRPr="00D626B4">
        <w:fldChar w:fldCharType="separate"/>
      </w:r>
      <w:r w:rsidRPr="00D626B4">
        <w:t>101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GNSS-SystemTime</w:t>
      </w:r>
      <w:r w:rsidRPr="00D626B4">
        <w:tab/>
      </w:r>
      <w:r w:rsidRPr="00D626B4">
        <w:fldChar w:fldCharType="begin" w:fldLock="1"/>
      </w:r>
      <w:r w:rsidRPr="00D626B4">
        <w:instrText xml:space="preserve"> PAGEREF _Toc37680905 \h </w:instrText>
      </w:r>
      <w:r w:rsidRPr="00D626B4">
        <w:fldChar w:fldCharType="separate"/>
      </w:r>
      <w:r w:rsidRPr="00D626B4">
        <w:t>102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GPS-TOW-Assist</w:t>
      </w:r>
      <w:r w:rsidRPr="00D626B4">
        <w:tab/>
      </w:r>
      <w:r w:rsidRPr="00D626B4">
        <w:fldChar w:fldCharType="begin" w:fldLock="1"/>
      </w:r>
      <w:r w:rsidRPr="00D626B4">
        <w:instrText xml:space="preserve"> PAGEREF _Toc37680906 \h </w:instrText>
      </w:r>
      <w:r w:rsidRPr="00D626B4">
        <w:fldChar w:fldCharType="separate"/>
      </w:r>
      <w:r w:rsidRPr="00D626B4">
        <w:t>103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NetworkTime</w:t>
      </w:r>
      <w:r w:rsidRPr="00D626B4">
        <w:tab/>
      </w:r>
      <w:r w:rsidRPr="00D626B4">
        <w:fldChar w:fldCharType="begin" w:fldLock="1"/>
      </w:r>
      <w:r w:rsidRPr="00D626B4">
        <w:instrText xml:space="preserve"> PAGEREF _Toc37680907 \h </w:instrText>
      </w:r>
      <w:r w:rsidRPr="00D626B4">
        <w:fldChar w:fldCharType="separate"/>
      </w:r>
      <w:r w:rsidRPr="00D626B4">
        <w:t>104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w:t>
      </w:r>
      <w:r w:rsidRPr="00D626B4">
        <w:tab/>
      </w:r>
      <w:r w:rsidRPr="00D626B4">
        <w:fldChar w:fldCharType="begin" w:fldLock="1"/>
      </w:r>
      <w:r w:rsidRPr="00D626B4">
        <w:instrText xml:space="preserve"> PAGEREF _Toc37680908 \h </w:instrText>
      </w:r>
      <w:r w:rsidRPr="00D626B4">
        <w:fldChar w:fldCharType="separate"/>
      </w:r>
      <w:r w:rsidRPr="00D626B4">
        <w:t>107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w:t>
      </w:r>
      <w:r w:rsidRPr="00D626B4">
        <w:tab/>
      </w:r>
      <w:r w:rsidRPr="00D626B4">
        <w:fldChar w:fldCharType="begin" w:fldLock="1"/>
      </w:r>
      <w:r w:rsidRPr="00D626B4">
        <w:instrText xml:space="preserve"> PAGEREF _Toc37680909 \h </w:instrText>
      </w:r>
      <w:r w:rsidRPr="00D626B4">
        <w:fldChar w:fldCharType="separate"/>
      </w:r>
      <w:r w:rsidRPr="00D626B4">
        <w:t>107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KlobucharModelParameter</w:t>
      </w:r>
      <w:r w:rsidRPr="00D626B4">
        <w:tab/>
      </w:r>
      <w:r w:rsidRPr="00D626B4">
        <w:fldChar w:fldCharType="begin" w:fldLock="1"/>
      </w:r>
      <w:r w:rsidRPr="00D626B4">
        <w:instrText xml:space="preserve"> PAGEREF _Toc37680910 \h </w:instrText>
      </w:r>
      <w:r w:rsidRPr="00D626B4">
        <w:fldChar w:fldCharType="separate"/>
      </w:r>
      <w:r w:rsidRPr="00D626B4">
        <w:t>107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KlobucharModel2Parameter</w:t>
      </w:r>
      <w:r w:rsidRPr="00D626B4">
        <w:tab/>
      </w:r>
      <w:r w:rsidRPr="00D626B4">
        <w:fldChar w:fldCharType="begin" w:fldLock="1"/>
      </w:r>
      <w:r w:rsidRPr="00D626B4">
        <w:instrText xml:space="preserve"> PAGEREF _Toc37680911 \h </w:instrText>
      </w:r>
      <w:r w:rsidRPr="00D626B4">
        <w:fldChar w:fldCharType="separate"/>
      </w:r>
      <w:r w:rsidRPr="00D626B4">
        <w:t>108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NeQuickModelParameter</w:t>
      </w:r>
      <w:r w:rsidRPr="00D626B4">
        <w:tab/>
      </w:r>
      <w:r w:rsidRPr="00D626B4">
        <w:fldChar w:fldCharType="begin" w:fldLock="1"/>
      </w:r>
      <w:r w:rsidRPr="00D626B4">
        <w:instrText xml:space="preserve"> PAGEREF _Toc37680912 \h </w:instrText>
      </w:r>
      <w:r w:rsidRPr="00D626B4">
        <w:fldChar w:fldCharType="separate"/>
      </w:r>
      <w:r w:rsidRPr="00D626B4">
        <w:t>109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w:t>
      </w:r>
      <w:r w:rsidRPr="00D626B4">
        <w:tab/>
      </w:r>
      <w:r w:rsidRPr="00D626B4">
        <w:fldChar w:fldCharType="begin" w:fldLock="1"/>
      </w:r>
      <w:r w:rsidRPr="00D626B4">
        <w:instrText xml:space="preserve"> PAGEREF _Toc37680913 \h </w:instrText>
      </w:r>
      <w:r w:rsidRPr="00D626B4">
        <w:fldChar w:fldCharType="separate"/>
      </w:r>
      <w:r w:rsidRPr="00D626B4">
        <w:t>109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GNSS-RTK-ReferenceStationInfo</w:t>
      </w:r>
      <w:r w:rsidRPr="00D626B4">
        <w:tab/>
      </w:r>
      <w:r w:rsidRPr="00D626B4">
        <w:fldChar w:fldCharType="begin" w:fldLock="1"/>
      </w:r>
      <w:r w:rsidRPr="00D626B4">
        <w:instrText xml:space="preserve"> PAGEREF _Toc37680914 \h </w:instrText>
      </w:r>
      <w:r w:rsidRPr="00D626B4">
        <w:fldChar w:fldCharType="separate"/>
      </w:r>
      <w:r w:rsidRPr="00D626B4">
        <w:t>110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GNSS-RTK-CommonObservationInfo</w:t>
      </w:r>
      <w:r w:rsidRPr="00D626B4">
        <w:tab/>
      </w:r>
      <w:r w:rsidRPr="00D626B4">
        <w:fldChar w:fldCharType="begin" w:fldLock="1"/>
      </w:r>
      <w:r w:rsidRPr="00D626B4">
        <w:instrText xml:space="preserve"> PAGEREF _Toc37680915 \h </w:instrText>
      </w:r>
      <w:r w:rsidRPr="00D626B4">
        <w:fldChar w:fldCharType="separate"/>
      </w:r>
      <w:r w:rsidRPr="00D626B4">
        <w:t>112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lastRenderedPageBreak/>
        <w:t>–</w:t>
      </w:r>
      <w:r w:rsidRPr="00D626B4">
        <w:rPr>
          <w:rFonts w:asciiTheme="minorHAnsi" w:eastAsiaTheme="minorEastAsia" w:hAnsiTheme="minorHAnsi" w:cstheme="minorBidi"/>
          <w:sz w:val="22"/>
          <w:szCs w:val="22"/>
          <w:lang w:eastAsia="ja-JP"/>
        </w:rPr>
        <w:tab/>
      </w:r>
      <w:r w:rsidRPr="00D626B4">
        <w:rPr>
          <w:i/>
          <w:snapToGrid w:val="0"/>
        </w:rPr>
        <w:t>GNSS-RTK-AuxiliaryStationData</w:t>
      </w:r>
      <w:r w:rsidRPr="00D626B4">
        <w:tab/>
      </w:r>
      <w:r w:rsidRPr="00D626B4">
        <w:fldChar w:fldCharType="begin" w:fldLock="1"/>
      </w:r>
      <w:r w:rsidRPr="00D626B4">
        <w:instrText xml:space="preserve"> PAGEREF _Toc37680916 \h </w:instrText>
      </w:r>
      <w:r w:rsidRPr="00D626B4">
        <w:fldChar w:fldCharType="separate"/>
      </w:r>
      <w:r w:rsidRPr="00D626B4">
        <w:t>113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GNSS-SSR-CorrectionPoints</w:t>
      </w:r>
      <w:r w:rsidRPr="00D626B4">
        <w:tab/>
      </w:r>
      <w:r w:rsidRPr="00D626B4">
        <w:fldChar w:fldCharType="begin" w:fldLock="1"/>
      </w:r>
      <w:r w:rsidRPr="00D626B4">
        <w:instrText xml:space="preserve"> PAGEREF _Toc37680917 \h </w:instrText>
      </w:r>
      <w:r w:rsidRPr="00D626B4">
        <w:fldChar w:fldCharType="separate"/>
      </w:r>
      <w:r w:rsidRPr="00D626B4">
        <w:t>114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w:t>
      </w:r>
      <w:r w:rsidRPr="00D626B4">
        <w:tab/>
      </w:r>
      <w:r w:rsidRPr="00D626B4">
        <w:fldChar w:fldCharType="begin" w:fldLock="1"/>
      </w:r>
      <w:r w:rsidRPr="00D626B4">
        <w:instrText xml:space="preserve"> PAGEREF _Toc37680918 \h </w:instrText>
      </w:r>
      <w:r w:rsidRPr="00D626B4">
        <w:fldChar w:fldCharType="separate"/>
      </w:r>
      <w:r w:rsidRPr="00D626B4">
        <w:t>116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w:t>
      </w:r>
      <w:r w:rsidRPr="00D626B4">
        <w:tab/>
      </w:r>
      <w:r w:rsidRPr="00D626B4">
        <w:fldChar w:fldCharType="begin" w:fldLock="1"/>
      </w:r>
      <w:r w:rsidRPr="00D626B4">
        <w:instrText xml:space="preserve"> PAGEREF _Toc37680919 \h </w:instrText>
      </w:r>
      <w:r w:rsidRPr="00D626B4">
        <w:fldChar w:fldCharType="separate"/>
      </w:r>
      <w:r w:rsidRPr="00D626B4">
        <w:t>117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w:t>
      </w:r>
      <w:r w:rsidRPr="00D626B4">
        <w:tab/>
      </w:r>
      <w:r w:rsidRPr="00D626B4">
        <w:fldChar w:fldCharType="begin" w:fldLock="1"/>
      </w:r>
      <w:r w:rsidRPr="00D626B4">
        <w:instrText xml:space="preserve"> PAGEREF _Toc37680920 \h </w:instrText>
      </w:r>
      <w:r w:rsidRPr="00D626B4">
        <w:fldChar w:fldCharType="separate"/>
      </w:r>
      <w:r w:rsidRPr="00D626B4">
        <w:t>119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StandardClockModelList</w:t>
      </w:r>
      <w:r w:rsidRPr="00D626B4">
        <w:tab/>
      </w:r>
      <w:r w:rsidRPr="00D626B4">
        <w:fldChar w:fldCharType="begin" w:fldLock="1"/>
      </w:r>
      <w:r w:rsidRPr="00D626B4">
        <w:instrText xml:space="preserve"> PAGEREF _Toc37680921 \h </w:instrText>
      </w:r>
      <w:r w:rsidRPr="00D626B4">
        <w:fldChar w:fldCharType="separate"/>
      </w:r>
      <w:r w:rsidRPr="00D626B4">
        <w:t>121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NAV-ClockModel</w:t>
      </w:r>
      <w:r w:rsidRPr="00D626B4">
        <w:tab/>
      </w:r>
      <w:r w:rsidRPr="00D626B4">
        <w:fldChar w:fldCharType="begin" w:fldLock="1"/>
      </w:r>
      <w:r w:rsidRPr="00D626B4">
        <w:instrText xml:space="preserve"> PAGEREF _Toc37680922 \h </w:instrText>
      </w:r>
      <w:r w:rsidRPr="00D626B4">
        <w:fldChar w:fldCharType="separate"/>
      </w:r>
      <w:r w:rsidRPr="00D626B4">
        <w:t>122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CNAV-ClockModel</w:t>
      </w:r>
      <w:r w:rsidRPr="00D626B4">
        <w:tab/>
      </w:r>
      <w:r w:rsidRPr="00D626B4">
        <w:fldChar w:fldCharType="begin" w:fldLock="1"/>
      </w:r>
      <w:r w:rsidRPr="00D626B4">
        <w:instrText xml:space="preserve"> PAGEREF _Toc37680923 \h </w:instrText>
      </w:r>
      <w:r w:rsidRPr="00D626B4">
        <w:fldChar w:fldCharType="separate"/>
      </w:r>
      <w:r w:rsidRPr="00D626B4">
        <w:t>123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GLONASS-ClockModel</w:t>
      </w:r>
      <w:r w:rsidRPr="00D626B4">
        <w:tab/>
      </w:r>
      <w:r w:rsidRPr="00D626B4">
        <w:fldChar w:fldCharType="begin" w:fldLock="1"/>
      </w:r>
      <w:r w:rsidRPr="00D626B4">
        <w:instrText xml:space="preserve"> PAGEREF _Toc37680924 \h </w:instrText>
      </w:r>
      <w:r w:rsidRPr="00D626B4">
        <w:fldChar w:fldCharType="separate"/>
      </w:r>
      <w:r w:rsidRPr="00D626B4">
        <w:t>124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SBAS-ClockModel</w:t>
      </w:r>
      <w:r w:rsidRPr="00D626B4">
        <w:tab/>
      </w:r>
      <w:r w:rsidRPr="00D626B4">
        <w:fldChar w:fldCharType="begin" w:fldLock="1"/>
      </w:r>
      <w:r w:rsidRPr="00D626B4">
        <w:instrText xml:space="preserve"> PAGEREF _Toc37680925 \h </w:instrText>
      </w:r>
      <w:r w:rsidRPr="00D626B4">
        <w:fldChar w:fldCharType="separate"/>
      </w:r>
      <w:r w:rsidRPr="00D626B4">
        <w:t>124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BDS-ClockModel</w:t>
      </w:r>
      <w:r w:rsidRPr="00D626B4">
        <w:tab/>
      </w:r>
      <w:r w:rsidRPr="00D626B4">
        <w:fldChar w:fldCharType="begin" w:fldLock="1"/>
      </w:r>
      <w:r w:rsidRPr="00D626B4">
        <w:instrText xml:space="preserve"> PAGEREF _Toc37680926 \h </w:instrText>
      </w:r>
      <w:r w:rsidRPr="00D626B4">
        <w:fldChar w:fldCharType="separate"/>
      </w:r>
      <w:r w:rsidRPr="00D626B4">
        <w:t>125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BDS-</w:t>
      </w:r>
      <w:r w:rsidRPr="00D626B4">
        <w:rPr>
          <w:i/>
        </w:rPr>
        <w:t>ClockModel</w:t>
      </w:r>
      <w:r w:rsidRPr="00D626B4">
        <w:rPr>
          <w:i/>
          <w:lang w:eastAsia="zh-CN"/>
        </w:rPr>
        <w:t>2</w:t>
      </w:r>
      <w:r w:rsidRPr="00D626B4">
        <w:tab/>
      </w:r>
      <w:r w:rsidRPr="00D626B4">
        <w:fldChar w:fldCharType="begin" w:fldLock="1"/>
      </w:r>
      <w:r w:rsidRPr="00D626B4">
        <w:instrText xml:space="preserve"> PAGEREF _Toc37680927 \h </w:instrText>
      </w:r>
      <w:r w:rsidRPr="00D626B4">
        <w:fldChar w:fldCharType="separate"/>
      </w:r>
      <w:r w:rsidRPr="00D626B4">
        <w:t>125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NavIC-ClockModel</w:t>
      </w:r>
      <w:r w:rsidRPr="00D626B4">
        <w:tab/>
      </w:r>
      <w:r w:rsidRPr="00D626B4">
        <w:fldChar w:fldCharType="begin" w:fldLock="1"/>
      </w:r>
      <w:r w:rsidRPr="00D626B4">
        <w:instrText xml:space="preserve"> PAGEREF _Toc37680928 \h </w:instrText>
      </w:r>
      <w:r w:rsidRPr="00D626B4">
        <w:fldChar w:fldCharType="separate"/>
      </w:r>
      <w:r w:rsidRPr="00D626B4">
        <w:t>126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NavModelKeplerianSet</w:t>
      </w:r>
      <w:r w:rsidRPr="00D626B4">
        <w:tab/>
      </w:r>
      <w:r w:rsidRPr="00D626B4">
        <w:fldChar w:fldCharType="begin" w:fldLock="1"/>
      </w:r>
      <w:r w:rsidRPr="00D626B4">
        <w:instrText xml:space="preserve"> PAGEREF _Toc37680929 \h </w:instrText>
      </w:r>
      <w:r w:rsidRPr="00D626B4">
        <w:fldChar w:fldCharType="separate"/>
      </w:r>
      <w:r w:rsidRPr="00D626B4">
        <w:t>126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NavModelNAV-KeplerianSet</w:t>
      </w:r>
      <w:r w:rsidRPr="00D626B4">
        <w:tab/>
      </w:r>
      <w:r w:rsidRPr="00D626B4">
        <w:fldChar w:fldCharType="begin" w:fldLock="1"/>
      </w:r>
      <w:r w:rsidRPr="00D626B4">
        <w:instrText xml:space="preserve"> PAGEREF _Toc37680930 \h </w:instrText>
      </w:r>
      <w:r w:rsidRPr="00D626B4">
        <w:fldChar w:fldCharType="separate"/>
      </w:r>
      <w:r w:rsidRPr="00D626B4">
        <w:t>128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NavModelCNAV-KeplerianSet</w:t>
      </w:r>
      <w:r w:rsidRPr="00D626B4">
        <w:tab/>
      </w:r>
      <w:r w:rsidRPr="00D626B4">
        <w:fldChar w:fldCharType="begin" w:fldLock="1"/>
      </w:r>
      <w:r w:rsidRPr="00D626B4">
        <w:instrText xml:space="preserve"> PAGEREF _Toc37680931 \h </w:instrText>
      </w:r>
      <w:r w:rsidRPr="00D626B4">
        <w:fldChar w:fldCharType="separate"/>
      </w:r>
      <w:r w:rsidRPr="00D626B4">
        <w:t>129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NavModel-GLONASS-ECEF</w:t>
      </w:r>
      <w:r w:rsidRPr="00D626B4">
        <w:tab/>
      </w:r>
      <w:r w:rsidRPr="00D626B4">
        <w:fldChar w:fldCharType="begin" w:fldLock="1"/>
      </w:r>
      <w:r w:rsidRPr="00D626B4">
        <w:instrText xml:space="preserve"> PAGEREF _Toc37680932 \h </w:instrText>
      </w:r>
      <w:r w:rsidRPr="00D626B4">
        <w:fldChar w:fldCharType="separate"/>
      </w:r>
      <w:r w:rsidRPr="00D626B4">
        <w:t>130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NavModel-SBAS-ECEF</w:t>
      </w:r>
      <w:r w:rsidRPr="00D626B4">
        <w:tab/>
      </w:r>
      <w:r w:rsidRPr="00D626B4">
        <w:fldChar w:fldCharType="begin" w:fldLock="1"/>
      </w:r>
      <w:r w:rsidRPr="00D626B4">
        <w:instrText xml:space="preserve"> PAGEREF _Toc37680933 \h </w:instrText>
      </w:r>
      <w:r w:rsidRPr="00D626B4">
        <w:fldChar w:fldCharType="separate"/>
      </w:r>
      <w:r w:rsidRPr="00D626B4">
        <w:t>131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tab/>
      </w:r>
      <w:r w:rsidRPr="00D626B4">
        <w:fldChar w:fldCharType="begin" w:fldLock="1"/>
      </w:r>
      <w:r w:rsidRPr="00D626B4">
        <w:instrText xml:space="preserve"> PAGEREF _Toc37680934 \h </w:instrText>
      </w:r>
      <w:r w:rsidRPr="00D626B4">
        <w:fldChar w:fldCharType="separate"/>
      </w:r>
      <w:r w:rsidRPr="00D626B4">
        <w:t>132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NavModel-BDS-KeplerianSet</w:t>
      </w:r>
      <w:r w:rsidRPr="00D626B4">
        <w:rPr>
          <w:i/>
          <w:snapToGrid w:val="0"/>
          <w:lang w:eastAsia="zh-CN"/>
        </w:rPr>
        <w:t>2</w:t>
      </w:r>
      <w:r w:rsidRPr="00D626B4">
        <w:tab/>
      </w:r>
      <w:r w:rsidRPr="00D626B4">
        <w:fldChar w:fldCharType="begin" w:fldLock="1"/>
      </w:r>
      <w:r w:rsidRPr="00D626B4">
        <w:instrText xml:space="preserve"> PAGEREF _Toc37680935 \h </w:instrText>
      </w:r>
      <w:r w:rsidRPr="00D626B4">
        <w:fldChar w:fldCharType="separate"/>
      </w:r>
      <w:r w:rsidRPr="00D626B4">
        <w:t>134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w:t>
      </w:r>
      <w:r w:rsidRPr="00D626B4">
        <w:tab/>
      </w:r>
      <w:r w:rsidRPr="00D626B4">
        <w:fldChar w:fldCharType="begin" w:fldLock="1"/>
      </w:r>
      <w:r w:rsidRPr="00D626B4">
        <w:instrText xml:space="preserve"> PAGEREF _Toc37680936 \h </w:instrText>
      </w:r>
      <w:r w:rsidRPr="00D626B4">
        <w:fldChar w:fldCharType="separate"/>
      </w:r>
      <w:r w:rsidRPr="00D626B4">
        <w:t>136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w:t>
      </w:r>
      <w:r w:rsidRPr="00D626B4">
        <w:tab/>
      </w:r>
      <w:r w:rsidRPr="00D626B4">
        <w:fldChar w:fldCharType="begin" w:fldLock="1"/>
      </w:r>
      <w:r w:rsidRPr="00D626B4">
        <w:instrText xml:space="preserve"> PAGEREF _Toc37680937 \h </w:instrText>
      </w:r>
      <w:r w:rsidRPr="00D626B4">
        <w:fldChar w:fldCharType="separate"/>
      </w:r>
      <w:r w:rsidRPr="00D626B4">
        <w:t>136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w:t>
      </w:r>
      <w:r w:rsidRPr="00D626B4">
        <w:tab/>
      </w:r>
      <w:r w:rsidRPr="00D626B4">
        <w:fldChar w:fldCharType="begin" w:fldLock="1"/>
      </w:r>
      <w:r w:rsidRPr="00D626B4">
        <w:instrText xml:space="preserve"> PAGEREF _Toc37680938 \h </w:instrText>
      </w:r>
      <w:r w:rsidRPr="00D626B4">
        <w:fldChar w:fldCharType="separate"/>
      </w:r>
      <w:r w:rsidRPr="00D626B4">
        <w:t>137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w:t>
      </w:r>
      <w:r w:rsidRPr="00D626B4">
        <w:tab/>
      </w:r>
      <w:r w:rsidRPr="00D626B4">
        <w:fldChar w:fldCharType="begin" w:fldLock="1"/>
      </w:r>
      <w:r w:rsidRPr="00D626B4">
        <w:instrText xml:space="preserve"> PAGEREF _Toc37680939 \h </w:instrText>
      </w:r>
      <w:r w:rsidRPr="00D626B4">
        <w:fldChar w:fldCharType="separate"/>
      </w:r>
      <w:r w:rsidRPr="00D626B4">
        <w:t>140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AlmanacKeplerianSet</w:t>
      </w:r>
      <w:r w:rsidRPr="00D626B4">
        <w:tab/>
      </w:r>
      <w:r w:rsidRPr="00D626B4">
        <w:fldChar w:fldCharType="begin" w:fldLock="1"/>
      </w:r>
      <w:r w:rsidRPr="00D626B4">
        <w:instrText xml:space="preserve"> PAGEREF _Toc37680940 \h </w:instrText>
      </w:r>
      <w:r w:rsidRPr="00D626B4">
        <w:fldChar w:fldCharType="separate"/>
      </w:r>
      <w:r w:rsidRPr="00D626B4">
        <w:t>141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AlmanacNAV-KeplerianSet</w:t>
      </w:r>
      <w:r w:rsidRPr="00D626B4">
        <w:tab/>
      </w:r>
      <w:r w:rsidRPr="00D626B4">
        <w:fldChar w:fldCharType="begin" w:fldLock="1"/>
      </w:r>
      <w:r w:rsidRPr="00D626B4">
        <w:instrText xml:space="preserve"> PAGEREF _Toc37680941 \h </w:instrText>
      </w:r>
      <w:r w:rsidRPr="00D626B4">
        <w:fldChar w:fldCharType="separate"/>
      </w:r>
      <w:r w:rsidRPr="00D626B4">
        <w:t>142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AlmanacReducedKeplerianSet</w:t>
      </w:r>
      <w:r w:rsidRPr="00D626B4">
        <w:tab/>
      </w:r>
      <w:r w:rsidRPr="00D626B4">
        <w:fldChar w:fldCharType="begin" w:fldLock="1"/>
      </w:r>
      <w:r w:rsidRPr="00D626B4">
        <w:instrText xml:space="preserve"> PAGEREF _Toc37680942 \h </w:instrText>
      </w:r>
      <w:r w:rsidRPr="00D626B4">
        <w:fldChar w:fldCharType="separate"/>
      </w:r>
      <w:r w:rsidRPr="00D626B4">
        <w:t>143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AlmanacMidiAlmanacSet</w:t>
      </w:r>
      <w:r w:rsidRPr="00D626B4">
        <w:tab/>
      </w:r>
      <w:r w:rsidRPr="00D626B4">
        <w:fldChar w:fldCharType="begin" w:fldLock="1"/>
      </w:r>
      <w:r w:rsidRPr="00D626B4">
        <w:instrText xml:space="preserve"> PAGEREF _Toc37680943 \h </w:instrText>
      </w:r>
      <w:r w:rsidRPr="00D626B4">
        <w:fldChar w:fldCharType="separate"/>
      </w:r>
      <w:r w:rsidRPr="00D626B4">
        <w:t>144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AlmanacGLONASS-AlmanacSet</w:t>
      </w:r>
      <w:r w:rsidRPr="00D626B4">
        <w:tab/>
      </w:r>
      <w:r w:rsidRPr="00D626B4">
        <w:fldChar w:fldCharType="begin" w:fldLock="1"/>
      </w:r>
      <w:r w:rsidRPr="00D626B4">
        <w:instrText xml:space="preserve"> PAGEREF _Toc37680944 \h </w:instrText>
      </w:r>
      <w:r w:rsidRPr="00D626B4">
        <w:fldChar w:fldCharType="separate"/>
      </w:r>
      <w:r w:rsidRPr="00D626B4">
        <w:t>145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AlmanacECEF-SBAS-AlmanacSet</w:t>
      </w:r>
      <w:r w:rsidRPr="00D626B4">
        <w:tab/>
      </w:r>
      <w:r w:rsidRPr="00D626B4">
        <w:fldChar w:fldCharType="begin" w:fldLock="1"/>
      </w:r>
      <w:r w:rsidRPr="00D626B4">
        <w:instrText xml:space="preserve"> PAGEREF _Toc37680945 \h </w:instrText>
      </w:r>
      <w:r w:rsidRPr="00D626B4">
        <w:fldChar w:fldCharType="separate"/>
      </w:r>
      <w:r w:rsidRPr="00D626B4">
        <w:t>146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AlmanacBDS-AlmanacSet</w:t>
      </w:r>
      <w:r w:rsidRPr="00D626B4">
        <w:tab/>
      </w:r>
      <w:r w:rsidRPr="00D626B4">
        <w:fldChar w:fldCharType="begin" w:fldLock="1"/>
      </w:r>
      <w:r w:rsidRPr="00D626B4">
        <w:instrText xml:space="preserve"> PAGEREF _Toc37680946 \h </w:instrText>
      </w:r>
      <w:r w:rsidRPr="00D626B4">
        <w:fldChar w:fldCharType="separate"/>
      </w:r>
      <w:r w:rsidRPr="00D626B4">
        <w:t>147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AlmanacNavIC-AlmanacSet</w:t>
      </w:r>
      <w:r w:rsidRPr="00D626B4">
        <w:tab/>
      </w:r>
      <w:r w:rsidRPr="00D626B4">
        <w:fldChar w:fldCharType="begin" w:fldLock="1"/>
      </w:r>
      <w:r w:rsidRPr="00D626B4">
        <w:instrText xml:space="preserve"> PAGEREF _Toc37680947 \h </w:instrText>
      </w:r>
      <w:r w:rsidRPr="00D626B4">
        <w:fldChar w:fldCharType="separate"/>
      </w:r>
      <w:r w:rsidRPr="00D626B4">
        <w:t>148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w:t>
      </w:r>
      <w:r w:rsidRPr="00D626B4">
        <w:tab/>
      </w:r>
      <w:r w:rsidRPr="00D626B4">
        <w:fldChar w:fldCharType="begin" w:fldLock="1"/>
      </w:r>
      <w:r w:rsidRPr="00D626B4">
        <w:instrText xml:space="preserve"> PAGEREF _Toc37680948 \h </w:instrText>
      </w:r>
      <w:r w:rsidRPr="00D626B4">
        <w:fldChar w:fldCharType="separate"/>
      </w:r>
      <w:r w:rsidRPr="00D626B4">
        <w:t>149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UTC-ModelSet1</w:t>
      </w:r>
      <w:r w:rsidRPr="00D626B4">
        <w:tab/>
      </w:r>
      <w:r w:rsidRPr="00D626B4">
        <w:fldChar w:fldCharType="begin" w:fldLock="1"/>
      </w:r>
      <w:r w:rsidRPr="00D626B4">
        <w:instrText xml:space="preserve"> PAGEREF _Toc37680949 \h </w:instrText>
      </w:r>
      <w:r w:rsidRPr="00D626B4">
        <w:fldChar w:fldCharType="separate"/>
      </w:r>
      <w:r w:rsidRPr="00D626B4">
        <w:t>149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UTC-ModelSet2</w:t>
      </w:r>
      <w:r w:rsidRPr="00D626B4">
        <w:tab/>
      </w:r>
      <w:r w:rsidRPr="00D626B4">
        <w:fldChar w:fldCharType="begin" w:fldLock="1"/>
      </w:r>
      <w:r w:rsidRPr="00D626B4">
        <w:instrText xml:space="preserve"> PAGEREF _Toc37680950 \h </w:instrText>
      </w:r>
      <w:r w:rsidRPr="00D626B4">
        <w:fldChar w:fldCharType="separate"/>
      </w:r>
      <w:r w:rsidRPr="00D626B4">
        <w:t>150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UTC-ModelSet3</w:t>
      </w:r>
      <w:r w:rsidRPr="00D626B4">
        <w:tab/>
      </w:r>
      <w:r w:rsidRPr="00D626B4">
        <w:fldChar w:fldCharType="begin" w:fldLock="1"/>
      </w:r>
      <w:r w:rsidRPr="00D626B4">
        <w:instrText xml:space="preserve"> PAGEREF _Toc37680951 \h </w:instrText>
      </w:r>
      <w:r w:rsidRPr="00D626B4">
        <w:fldChar w:fldCharType="separate"/>
      </w:r>
      <w:r w:rsidRPr="00D626B4">
        <w:t>151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UTC-ModelSet4</w:t>
      </w:r>
      <w:r w:rsidRPr="00D626B4">
        <w:tab/>
      </w:r>
      <w:r w:rsidRPr="00D626B4">
        <w:fldChar w:fldCharType="begin" w:fldLock="1"/>
      </w:r>
      <w:r w:rsidRPr="00D626B4">
        <w:instrText xml:space="preserve"> PAGEREF _Toc37680952 \h </w:instrText>
      </w:r>
      <w:r w:rsidRPr="00D626B4">
        <w:fldChar w:fldCharType="separate"/>
      </w:r>
      <w:r w:rsidRPr="00D626B4">
        <w:t>151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UTC-ModelSet5</w:t>
      </w:r>
      <w:r w:rsidRPr="00D626B4">
        <w:tab/>
      </w:r>
      <w:r w:rsidRPr="00D626B4">
        <w:fldChar w:fldCharType="begin" w:fldLock="1"/>
      </w:r>
      <w:r w:rsidRPr="00D626B4">
        <w:instrText xml:space="preserve"> PAGEREF _Toc37680953 \h </w:instrText>
      </w:r>
      <w:r w:rsidRPr="00D626B4">
        <w:fldChar w:fldCharType="separate"/>
      </w:r>
      <w:r w:rsidRPr="00D626B4">
        <w:t>152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w:t>
      </w:r>
      <w:r w:rsidRPr="00D626B4">
        <w:tab/>
      </w:r>
      <w:r w:rsidRPr="00D626B4">
        <w:fldChar w:fldCharType="begin" w:fldLock="1"/>
      </w:r>
      <w:r w:rsidRPr="00D626B4">
        <w:instrText xml:space="preserve"> PAGEREF _Toc37680954 \h </w:instrText>
      </w:r>
      <w:r w:rsidRPr="00D626B4">
        <w:fldChar w:fldCharType="separate"/>
      </w:r>
      <w:r w:rsidRPr="00D626B4">
        <w:t>153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w:t>
      </w:r>
      <w:r w:rsidRPr="00D626B4">
        <w:tab/>
      </w:r>
      <w:r w:rsidRPr="00D626B4">
        <w:fldChar w:fldCharType="begin" w:fldLock="1"/>
      </w:r>
      <w:r w:rsidRPr="00D626B4">
        <w:instrText xml:space="preserve"> PAGEREF _Toc37680955 \h </w:instrText>
      </w:r>
      <w:r w:rsidRPr="00D626B4">
        <w:fldChar w:fldCharType="separate"/>
      </w:r>
      <w:r w:rsidRPr="00D626B4">
        <w:t>154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BDS-</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_Toc37680956 \h </w:instrText>
      </w:r>
      <w:r w:rsidRPr="00D626B4">
        <w:fldChar w:fldCharType="separate"/>
      </w:r>
      <w:r w:rsidRPr="00D626B4">
        <w:t>155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GNSS-RTK-Observations</w:t>
      </w:r>
      <w:r w:rsidRPr="00D626B4">
        <w:tab/>
      </w:r>
      <w:r w:rsidRPr="00D626B4">
        <w:fldChar w:fldCharType="begin" w:fldLock="1"/>
      </w:r>
      <w:r w:rsidRPr="00D626B4">
        <w:instrText xml:space="preserve"> PAGEREF _Toc37680957 \h </w:instrText>
      </w:r>
      <w:r w:rsidRPr="00D626B4">
        <w:fldChar w:fldCharType="separate"/>
      </w:r>
      <w:r w:rsidRPr="00D626B4">
        <w:t>155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GLO-RTK-BiasInformation</w:t>
      </w:r>
      <w:r w:rsidRPr="00D626B4">
        <w:tab/>
      </w:r>
      <w:r w:rsidRPr="00D626B4">
        <w:fldChar w:fldCharType="begin" w:fldLock="1"/>
      </w:r>
      <w:r w:rsidRPr="00D626B4">
        <w:instrText xml:space="preserve"> PAGEREF _Toc37680958 \h </w:instrText>
      </w:r>
      <w:r w:rsidRPr="00D626B4">
        <w:fldChar w:fldCharType="separate"/>
      </w:r>
      <w:r w:rsidRPr="00D626B4">
        <w:t>158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GNSS-RTK-MAC-CorrectionDifferences</w:t>
      </w:r>
      <w:r w:rsidRPr="00D626B4">
        <w:tab/>
      </w:r>
      <w:r w:rsidRPr="00D626B4">
        <w:fldChar w:fldCharType="begin" w:fldLock="1"/>
      </w:r>
      <w:r w:rsidRPr="00D626B4">
        <w:instrText xml:space="preserve"> PAGEREF _Toc37680959 \h </w:instrText>
      </w:r>
      <w:r w:rsidRPr="00D626B4">
        <w:fldChar w:fldCharType="separate"/>
      </w:r>
      <w:r w:rsidRPr="00D626B4">
        <w:t>159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GNSS-RTK-Residuals</w:t>
      </w:r>
      <w:r w:rsidRPr="00D626B4">
        <w:tab/>
      </w:r>
      <w:r w:rsidRPr="00D626B4">
        <w:fldChar w:fldCharType="begin" w:fldLock="1"/>
      </w:r>
      <w:r w:rsidRPr="00D626B4">
        <w:instrText xml:space="preserve"> PAGEREF _Toc37680960 \h </w:instrText>
      </w:r>
      <w:r w:rsidRPr="00D626B4">
        <w:fldChar w:fldCharType="separate"/>
      </w:r>
      <w:r w:rsidRPr="00D626B4">
        <w:t>161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GNSS-RTK-FKP-Gradients</w:t>
      </w:r>
      <w:r w:rsidRPr="00D626B4">
        <w:tab/>
      </w:r>
      <w:r w:rsidRPr="00D626B4">
        <w:fldChar w:fldCharType="begin" w:fldLock="1"/>
      </w:r>
      <w:r w:rsidRPr="00D626B4">
        <w:instrText xml:space="preserve"> PAGEREF _Toc37680961 \h </w:instrText>
      </w:r>
      <w:r w:rsidRPr="00D626B4">
        <w:fldChar w:fldCharType="separate"/>
      </w:r>
      <w:r w:rsidRPr="00D626B4">
        <w:t>162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GNSS-SSR-OrbitCorrections</w:t>
      </w:r>
      <w:r w:rsidRPr="00D626B4">
        <w:tab/>
      </w:r>
      <w:r w:rsidRPr="00D626B4">
        <w:fldChar w:fldCharType="begin" w:fldLock="1"/>
      </w:r>
      <w:r w:rsidRPr="00D626B4">
        <w:instrText xml:space="preserve"> PAGEREF _Toc37680962 \h </w:instrText>
      </w:r>
      <w:r w:rsidRPr="00D626B4">
        <w:fldChar w:fldCharType="separate"/>
      </w:r>
      <w:r w:rsidRPr="00D626B4">
        <w:t>164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GNSS-SSR-ClockCorrections</w:t>
      </w:r>
      <w:r w:rsidRPr="00D626B4">
        <w:tab/>
      </w:r>
      <w:r w:rsidRPr="00D626B4">
        <w:fldChar w:fldCharType="begin" w:fldLock="1"/>
      </w:r>
      <w:r w:rsidRPr="00D626B4">
        <w:instrText xml:space="preserve"> PAGEREF _Toc37680963 \h </w:instrText>
      </w:r>
      <w:r w:rsidRPr="00D626B4">
        <w:fldChar w:fldCharType="separate"/>
      </w:r>
      <w:r w:rsidRPr="00D626B4">
        <w:t>166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GNSS-SSR-CodeBias</w:t>
      </w:r>
      <w:r w:rsidRPr="00D626B4">
        <w:tab/>
      </w:r>
      <w:r w:rsidRPr="00D626B4">
        <w:fldChar w:fldCharType="begin" w:fldLock="1"/>
      </w:r>
      <w:r w:rsidRPr="00D626B4">
        <w:instrText xml:space="preserve"> PAGEREF _Toc37680964 \h </w:instrText>
      </w:r>
      <w:r w:rsidRPr="00D626B4">
        <w:fldChar w:fldCharType="separate"/>
      </w:r>
      <w:r w:rsidRPr="00D626B4">
        <w:t>167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GNSS-SSR-URA</w:t>
      </w:r>
      <w:r w:rsidRPr="00D626B4">
        <w:tab/>
      </w:r>
      <w:r w:rsidRPr="00D626B4">
        <w:fldChar w:fldCharType="begin" w:fldLock="1"/>
      </w:r>
      <w:r w:rsidRPr="00D626B4">
        <w:instrText xml:space="preserve"> PAGEREF _Toc37680965 \h </w:instrText>
      </w:r>
      <w:r w:rsidRPr="00D626B4">
        <w:fldChar w:fldCharType="separate"/>
      </w:r>
      <w:r w:rsidRPr="00D626B4">
        <w:t>168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GNSS-SSR-PhaseBias</w:t>
      </w:r>
      <w:r w:rsidRPr="00D626B4">
        <w:tab/>
      </w:r>
      <w:r w:rsidRPr="00D626B4">
        <w:fldChar w:fldCharType="begin" w:fldLock="1"/>
      </w:r>
      <w:r w:rsidRPr="00D626B4">
        <w:instrText xml:space="preserve"> PAGEREF _Toc37680966 \h </w:instrText>
      </w:r>
      <w:r w:rsidRPr="00D626B4">
        <w:fldChar w:fldCharType="separate"/>
      </w:r>
      <w:r w:rsidRPr="00D626B4">
        <w:t>169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GNSS-SSR-STEC-Correction</w:t>
      </w:r>
      <w:r w:rsidRPr="00D626B4">
        <w:tab/>
      </w:r>
      <w:r w:rsidRPr="00D626B4">
        <w:fldChar w:fldCharType="begin" w:fldLock="1"/>
      </w:r>
      <w:r w:rsidRPr="00D626B4">
        <w:instrText xml:space="preserve"> PAGEREF _Toc37680967 \h </w:instrText>
      </w:r>
      <w:r w:rsidRPr="00D626B4">
        <w:fldChar w:fldCharType="separate"/>
      </w:r>
      <w:r w:rsidRPr="00D626B4">
        <w:t>170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GNSS-SSR-GriddedCorrection</w:t>
      </w:r>
      <w:r w:rsidRPr="00D626B4">
        <w:tab/>
      </w:r>
      <w:r w:rsidRPr="00D626B4">
        <w:fldChar w:fldCharType="begin" w:fldLock="1"/>
      </w:r>
      <w:r w:rsidRPr="00D626B4">
        <w:instrText xml:space="preserve"> PAGEREF _Toc37680968 \h </w:instrText>
      </w:r>
      <w:r w:rsidRPr="00D626B4">
        <w:fldChar w:fldCharType="separate"/>
      </w:r>
      <w:r w:rsidRPr="00D626B4">
        <w:t>173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w:t>
      </w:r>
      <w:r w:rsidRPr="00D626B4">
        <w:tab/>
      </w:r>
      <w:r w:rsidRPr="00D626B4">
        <w:fldChar w:fldCharType="begin" w:fldLock="1"/>
      </w:r>
      <w:r w:rsidRPr="00D626B4">
        <w:instrText xml:space="preserve"> PAGEREF _Toc37680969 \h </w:instrText>
      </w:r>
      <w:r w:rsidRPr="00D626B4">
        <w:fldChar w:fldCharType="separate"/>
      </w:r>
      <w:r w:rsidRPr="00D626B4">
        <w:t>175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lang w:eastAsia="zh-CN"/>
        </w:rPr>
        <w:t>NavIC-</w:t>
      </w:r>
      <w:r w:rsidRPr="00D626B4">
        <w:rPr>
          <w:i/>
          <w:snapToGrid w:val="0"/>
          <w:lang w:eastAsia="zh-CN"/>
        </w:rPr>
        <w:t>Grid</w:t>
      </w:r>
      <w:r w:rsidRPr="00D626B4">
        <w:rPr>
          <w:i/>
          <w:snapToGrid w:val="0"/>
        </w:rPr>
        <w:t>ModelParameter</w:t>
      </w:r>
      <w:r w:rsidRPr="00D626B4">
        <w:tab/>
      </w:r>
      <w:r w:rsidRPr="00D626B4">
        <w:fldChar w:fldCharType="begin" w:fldLock="1"/>
      </w:r>
      <w:r w:rsidRPr="00D626B4">
        <w:instrText xml:space="preserve"> PAGEREF _Toc37680970 \h </w:instrText>
      </w:r>
      <w:r w:rsidRPr="00D626B4">
        <w:fldChar w:fldCharType="separate"/>
      </w:r>
      <w:r w:rsidRPr="00D626B4">
        <w:t>177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6.5.2.3</w:t>
      </w:r>
      <w:r w:rsidRPr="00D626B4">
        <w:rPr>
          <w:rFonts w:asciiTheme="minorHAnsi" w:eastAsiaTheme="minorEastAsia" w:hAnsiTheme="minorHAnsi" w:cstheme="minorBidi"/>
          <w:sz w:val="22"/>
          <w:szCs w:val="22"/>
          <w:lang w:eastAsia="ja-JP"/>
        </w:rPr>
        <w:tab/>
      </w:r>
      <w:r w:rsidRPr="00D626B4">
        <w:t>GNSS Assistance Data Request</w:t>
      </w:r>
      <w:r w:rsidRPr="00D626B4">
        <w:tab/>
      </w:r>
      <w:r w:rsidRPr="00D626B4">
        <w:fldChar w:fldCharType="begin" w:fldLock="1"/>
      </w:r>
      <w:r w:rsidRPr="00D626B4">
        <w:instrText xml:space="preserve"> PAGEREF _Toc37680971 \h </w:instrText>
      </w:r>
      <w:r w:rsidRPr="00D626B4">
        <w:fldChar w:fldCharType="separate"/>
      </w:r>
      <w:r w:rsidRPr="00D626B4">
        <w:t>178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A-GNSS-RequestAssistanceData</w:t>
      </w:r>
      <w:r w:rsidRPr="00D626B4">
        <w:tab/>
      </w:r>
      <w:r w:rsidRPr="00D626B4">
        <w:fldChar w:fldCharType="begin" w:fldLock="1"/>
      </w:r>
      <w:r w:rsidRPr="00D626B4">
        <w:instrText xml:space="preserve"> PAGEREF _Toc37680972 \h </w:instrText>
      </w:r>
      <w:r w:rsidRPr="00D626B4">
        <w:fldChar w:fldCharType="separate"/>
      </w:r>
      <w:r w:rsidRPr="00D626B4">
        <w:t>178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GNSS-CommonAssistDataReq</w:t>
      </w:r>
      <w:r w:rsidRPr="00D626B4">
        <w:tab/>
      </w:r>
      <w:r w:rsidRPr="00D626B4">
        <w:fldChar w:fldCharType="begin" w:fldLock="1"/>
      </w:r>
      <w:r w:rsidRPr="00D626B4">
        <w:instrText xml:space="preserve"> PAGEREF _Toc37680973 \h </w:instrText>
      </w:r>
      <w:r w:rsidRPr="00D626B4">
        <w:fldChar w:fldCharType="separate"/>
      </w:r>
      <w:r w:rsidRPr="00D626B4">
        <w:t>179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GNSS-GenericAssistDataReq</w:t>
      </w:r>
      <w:r w:rsidRPr="00D626B4">
        <w:tab/>
      </w:r>
      <w:r w:rsidRPr="00D626B4">
        <w:fldChar w:fldCharType="begin" w:fldLock="1"/>
      </w:r>
      <w:r w:rsidRPr="00D626B4">
        <w:instrText xml:space="preserve"> PAGEREF _Toc37680974 \h </w:instrText>
      </w:r>
      <w:r w:rsidRPr="00D626B4">
        <w:fldChar w:fldCharType="separate"/>
      </w:r>
      <w:r w:rsidRPr="00D626B4">
        <w:t>180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GNSS-PeriodicAssistDataReq</w:t>
      </w:r>
      <w:r w:rsidRPr="00D626B4">
        <w:tab/>
      </w:r>
      <w:r w:rsidRPr="00D626B4">
        <w:fldChar w:fldCharType="begin" w:fldLock="1"/>
      </w:r>
      <w:r w:rsidRPr="00D626B4">
        <w:instrText xml:space="preserve"> PAGEREF _Toc37680975 \h </w:instrText>
      </w:r>
      <w:r w:rsidRPr="00D626B4">
        <w:fldChar w:fldCharType="separate"/>
      </w:r>
      <w:r w:rsidRPr="00D626B4">
        <w:t>182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6.5.2.4</w:t>
      </w:r>
      <w:r w:rsidRPr="00D626B4">
        <w:rPr>
          <w:rFonts w:asciiTheme="minorHAnsi" w:eastAsiaTheme="minorEastAsia" w:hAnsiTheme="minorHAnsi" w:cstheme="minorBidi"/>
          <w:sz w:val="22"/>
          <w:szCs w:val="22"/>
          <w:lang w:eastAsia="ja-JP"/>
        </w:rPr>
        <w:tab/>
      </w:r>
      <w:r w:rsidRPr="00D626B4">
        <w:t>GNSS Assistance Data Request Elements</w:t>
      </w:r>
      <w:r w:rsidRPr="00D626B4">
        <w:tab/>
      </w:r>
      <w:r w:rsidRPr="00D626B4">
        <w:fldChar w:fldCharType="begin" w:fldLock="1"/>
      </w:r>
      <w:r w:rsidRPr="00D626B4">
        <w:instrText xml:space="preserve"> PAGEREF _Toc37680976 \h </w:instrText>
      </w:r>
      <w:r w:rsidRPr="00D626B4">
        <w:fldChar w:fldCharType="separate"/>
      </w:r>
      <w:r w:rsidRPr="00D626B4">
        <w:t>182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GNSS-ReferenceTimeReq</w:t>
      </w:r>
      <w:r w:rsidRPr="00D626B4">
        <w:tab/>
      </w:r>
      <w:r w:rsidRPr="00D626B4">
        <w:fldChar w:fldCharType="begin" w:fldLock="1"/>
      </w:r>
      <w:r w:rsidRPr="00D626B4">
        <w:instrText xml:space="preserve"> PAGEREF _Toc37680977 \h </w:instrText>
      </w:r>
      <w:r w:rsidRPr="00D626B4">
        <w:fldChar w:fldCharType="separate"/>
      </w:r>
      <w:r w:rsidRPr="00D626B4">
        <w:t>182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rPr>
        <w:t>GNSS-ReferenceLocationReq</w:t>
      </w:r>
      <w:r w:rsidRPr="00D626B4">
        <w:tab/>
      </w:r>
      <w:r w:rsidRPr="00D626B4">
        <w:fldChar w:fldCharType="begin" w:fldLock="1"/>
      </w:r>
      <w:r w:rsidRPr="00D626B4">
        <w:instrText xml:space="preserve"> PAGEREF _Toc37680978 \h </w:instrText>
      </w:r>
      <w:r w:rsidRPr="00D626B4">
        <w:fldChar w:fldCharType="separate"/>
      </w:r>
      <w:r w:rsidRPr="00D626B4">
        <w:t>183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GNSS-IonosphericModelReq</w:t>
      </w:r>
      <w:r w:rsidRPr="00D626B4">
        <w:tab/>
      </w:r>
      <w:r w:rsidRPr="00D626B4">
        <w:fldChar w:fldCharType="begin" w:fldLock="1"/>
      </w:r>
      <w:r w:rsidRPr="00D626B4">
        <w:instrText xml:space="preserve"> PAGEREF _Toc37680979 \h </w:instrText>
      </w:r>
      <w:r w:rsidRPr="00D626B4">
        <w:fldChar w:fldCharType="separate"/>
      </w:r>
      <w:r w:rsidRPr="00D626B4">
        <w:t>183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GNSS-EarthOrientationParametersReq</w:t>
      </w:r>
      <w:r w:rsidRPr="00D626B4">
        <w:tab/>
      </w:r>
      <w:r w:rsidRPr="00D626B4">
        <w:fldChar w:fldCharType="begin" w:fldLock="1"/>
      </w:r>
      <w:r w:rsidRPr="00D626B4">
        <w:instrText xml:space="preserve"> PAGEREF _Toc37680980 \h </w:instrText>
      </w:r>
      <w:r w:rsidRPr="00D626B4">
        <w:fldChar w:fldCharType="separate"/>
      </w:r>
      <w:r w:rsidRPr="00D626B4">
        <w:t>184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GNSS-RTK-ReferenceStationInfoReq</w:t>
      </w:r>
      <w:r w:rsidRPr="00D626B4">
        <w:tab/>
      </w:r>
      <w:r w:rsidRPr="00D626B4">
        <w:fldChar w:fldCharType="begin" w:fldLock="1"/>
      </w:r>
      <w:r w:rsidRPr="00D626B4">
        <w:instrText xml:space="preserve"> PAGEREF _Toc37680981 \h </w:instrText>
      </w:r>
      <w:r w:rsidRPr="00D626B4">
        <w:fldChar w:fldCharType="separate"/>
      </w:r>
      <w:r w:rsidRPr="00D626B4">
        <w:t>184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rPr>
        <w:t>GNSS-RTK-AuxiliaryStationDataReq</w:t>
      </w:r>
      <w:r w:rsidRPr="00D626B4">
        <w:tab/>
      </w:r>
      <w:r w:rsidRPr="00D626B4">
        <w:fldChar w:fldCharType="begin" w:fldLock="1"/>
      </w:r>
      <w:r w:rsidRPr="00D626B4">
        <w:instrText xml:space="preserve"> PAGEREF _Toc37680982 \h </w:instrText>
      </w:r>
      <w:r w:rsidRPr="00D626B4">
        <w:fldChar w:fldCharType="separate"/>
      </w:r>
      <w:r w:rsidRPr="00D626B4">
        <w:t>184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GNSS-SSR-CorrectionPointsReq</w:t>
      </w:r>
      <w:r w:rsidRPr="00D626B4">
        <w:tab/>
      </w:r>
      <w:r w:rsidRPr="00D626B4">
        <w:fldChar w:fldCharType="begin" w:fldLock="1"/>
      </w:r>
      <w:r w:rsidRPr="00D626B4">
        <w:instrText xml:space="preserve"> PAGEREF _Toc37680983 \h </w:instrText>
      </w:r>
      <w:r w:rsidRPr="00D626B4">
        <w:fldChar w:fldCharType="separate"/>
      </w:r>
      <w:r w:rsidRPr="00D626B4">
        <w:t>185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GNSS-TimeModelListReq</w:t>
      </w:r>
      <w:r w:rsidRPr="00D626B4">
        <w:tab/>
      </w:r>
      <w:r w:rsidRPr="00D626B4">
        <w:fldChar w:fldCharType="begin" w:fldLock="1"/>
      </w:r>
      <w:r w:rsidRPr="00D626B4">
        <w:instrText xml:space="preserve"> PAGEREF _Toc37680984 \h </w:instrText>
      </w:r>
      <w:r w:rsidRPr="00D626B4">
        <w:fldChar w:fldCharType="separate"/>
      </w:r>
      <w:r w:rsidRPr="00D626B4">
        <w:t>185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GNSS-DifferentialCorrectionsReq</w:t>
      </w:r>
      <w:r w:rsidRPr="00D626B4">
        <w:tab/>
      </w:r>
      <w:r w:rsidRPr="00D626B4">
        <w:fldChar w:fldCharType="begin" w:fldLock="1"/>
      </w:r>
      <w:r w:rsidRPr="00D626B4">
        <w:instrText xml:space="preserve"> PAGEREF _Toc37680985 \h </w:instrText>
      </w:r>
      <w:r w:rsidRPr="00D626B4">
        <w:fldChar w:fldCharType="separate"/>
      </w:r>
      <w:r w:rsidRPr="00D626B4">
        <w:t>185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GNSS-NavigationModelReq</w:t>
      </w:r>
      <w:r w:rsidRPr="00D626B4">
        <w:tab/>
      </w:r>
      <w:r w:rsidRPr="00D626B4">
        <w:fldChar w:fldCharType="begin" w:fldLock="1"/>
      </w:r>
      <w:r w:rsidRPr="00D626B4">
        <w:instrText xml:space="preserve"> PAGEREF _Toc37680986 \h </w:instrText>
      </w:r>
      <w:r w:rsidRPr="00D626B4">
        <w:fldChar w:fldCharType="separate"/>
      </w:r>
      <w:r w:rsidRPr="00D626B4">
        <w:t>186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GNSS-RealTimeIntegrityReq</w:t>
      </w:r>
      <w:r w:rsidRPr="00D626B4">
        <w:tab/>
      </w:r>
      <w:r w:rsidRPr="00D626B4">
        <w:fldChar w:fldCharType="begin" w:fldLock="1"/>
      </w:r>
      <w:r w:rsidRPr="00D626B4">
        <w:instrText xml:space="preserve"> PAGEREF _Toc37680987 \h </w:instrText>
      </w:r>
      <w:r w:rsidRPr="00D626B4">
        <w:fldChar w:fldCharType="separate"/>
      </w:r>
      <w:r w:rsidRPr="00D626B4">
        <w:t>188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GNSS-DataBitAssistanceReq</w:t>
      </w:r>
      <w:r w:rsidRPr="00D626B4">
        <w:tab/>
      </w:r>
      <w:r w:rsidRPr="00D626B4">
        <w:fldChar w:fldCharType="begin" w:fldLock="1"/>
      </w:r>
      <w:r w:rsidRPr="00D626B4">
        <w:instrText xml:space="preserve"> PAGEREF _Toc37680988 \h </w:instrText>
      </w:r>
      <w:r w:rsidRPr="00D626B4">
        <w:fldChar w:fldCharType="separate"/>
      </w:r>
      <w:r w:rsidRPr="00D626B4">
        <w:t>188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GNSS-AcquisitionAssistanceReq</w:t>
      </w:r>
      <w:r w:rsidRPr="00D626B4">
        <w:tab/>
      </w:r>
      <w:r w:rsidRPr="00D626B4">
        <w:fldChar w:fldCharType="begin" w:fldLock="1"/>
      </w:r>
      <w:r w:rsidRPr="00D626B4">
        <w:instrText xml:space="preserve"> PAGEREF _Toc37680989 \h </w:instrText>
      </w:r>
      <w:r w:rsidRPr="00D626B4">
        <w:fldChar w:fldCharType="separate"/>
      </w:r>
      <w:r w:rsidRPr="00D626B4">
        <w:t>188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GNSS-AlmanacReq</w:t>
      </w:r>
      <w:r w:rsidRPr="00D626B4">
        <w:tab/>
      </w:r>
      <w:r w:rsidRPr="00D626B4">
        <w:fldChar w:fldCharType="begin" w:fldLock="1"/>
      </w:r>
      <w:r w:rsidRPr="00D626B4">
        <w:instrText xml:space="preserve"> PAGEREF _Toc37680990 \h </w:instrText>
      </w:r>
      <w:r w:rsidRPr="00D626B4">
        <w:fldChar w:fldCharType="separate"/>
      </w:r>
      <w:r w:rsidRPr="00D626B4">
        <w:t>189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GNSS-UTC-ModelReq</w:t>
      </w:r>
      <w:r w:rsidRPr="00D626B4">
        <w:tab/>
      </w:r>
      <w:r w:rsidRPr="00D626B4">
        <w:fldChar w:fldCharType="begin" w:fldLock="1"/>
      </w:r>
      <w:r w:rsidRPr="00D626B4">
        <w:instrText xml:space="preserve"> PAGEREF _Toc37680991 \h </w:instrText>
      </w:r>
      <w:r w:rsidRPr="00D626B4">
        <w:fldChar w:fldCharType="separate"/>
      </w:r>
      <w:r w:rsidRPr="00D626B4">
        <w:t>189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GNSS-AuxiliaryInformationReq</w:t>
      </w:r>
      <w:r w:rsidRPr="00D626B4">
        <w:tab/>
      </w:r>
      <w:r w:rsidRPr="00D626B4">
        <w:fldChar w:fldCharType="begin" w:fldLock="1"/>
      </w:r>
      <w:r w:rsidRPr="00D626B4">
        <w:instrText xml:space="preserve"> PAGEREF _Toc37680992 \h </w:instrText>
      </w:r>
      <w:r w:rsidRPr="00D626B4">
        <w:fldChar w:fldCharType="separate"/>
      </w:r>
      <w:r w:rsidRPr="00D626B4">
        <w:t>190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-DifferentialCorrectionsReq</w:t>
      </w:r>
      <w:r w:rsidRPr="00D626B4">
        <w:tab/>
      </w:r>
      <w:r w:rsidRPr="00D626B4">
        <w:fldChar w:fldCharType="begin" w:fldLock="1"/>
      </w:r>
      <w:r w:rsidRPr="00D626B4">
        <w:instrText xml:space="preserve"> PAGEREF _Toc37680993 \h </w:instrText>
      </w:r>
      <w:r w:rsidRPr="00D626B4">
        <w:fldChar w:fldCharType="separate"/>
      </w:r>
      <w:r w:rsidRPr="00D626B4">
        <w:t>190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_Toc37680994 \h </w:instrText>
      </w:r>
      <w:r w:rsidRPr="00D626B4">
        <w:fldChar w:fldCharType="separate"/>
      </w:r>
      <w:r w:rsidRPr="00D626B4">
        <w:t>190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GNSS-RTK-ObservationsReq</w:t>
      </w:r>
      <w:r w:rsidRPr="00D626B4">
        <w:tab/>
      </w:r>
      <w:r w:rsidRPr="00D626B4">
        <w:fldChar w:fldCharType="begin" w:fldLock="1"/>
      </w:r>
      <w:r w:rsidRPr="00D626B4">
        <w:instrText xml:space="preserve"> PAGEREF _Toc37680995 \h </w:instrText>
      </w:r>
      <w:r w:rsidRPr="00D626B4">
        <w:fldChar w:fldCharType="separate"/>
      </w:r>
      <w:r w:rsidRPr="00D626B4">
        <w:t>190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GLO-RTK-BiasInformationReq</w:t>
      </w:r>
      <w:r w:rsidRPr="00D626B4">
        <w:tab/>
      </w:r>
      <w:r w:rsidRPr="00D626B4">
        <w:fldChar w:fldCharType="begin" w:fldLock="1"/>
      </w:r>
      <w:r w:rsidRPr="00D626B4">
        <w:instrText xml:space="preserve"> PAGEREF _Toc37680996 \h </w:instrText>
      </w:r>
      <w:r w:rsidRPr="00D626B4">
        <w:fldChar w:fldCharType="separate"/>
      </w:r>
      <w:r w:rsidRPr="00D626B4">
        <w:t>191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GNSS-RTK-MAC-CorrectionDifferencesReq</w:t>
      </w:r>
      <w:r w:rsidRPr="00D626B4">
        <w:tab/>
      </w:r>
      <w:r w:rsidRPr="00D626B4">
        <w:fldChar w:fldCharType="begin" w:fldLock="1"/>
      </w:r>
      <w:r w:rsidRPr="00D626B4">
        <w:instrText xml:space="preserve"> PAGEREF _Toc37680997 \h </w:instrText>
      </w:r>
      <w:r w:rsidRPr="00D626B4">
        <w:fldChar w:fldCharType="separate"/>
      </w:r>
      <w:r w:rsidRPr="00D626B4">
        <w:t>191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GNSS-RTK-ResidualsReq</w:t>
      </w:r>
      <w:r w:rsidRPr="00D626B4">
        <w:tab/>
      </w:r>
      <w:r w:rsidRPr="00D626B4">
        <w:fldChar w:fldCharType="begin" w:fldLock="1"/>
      </w:r>
      <w:r w:rsidRPr="00D626B4">
        <w:instrText xml:space="preserve"> PAGEREF _Toc37680998 \h </w:instrText>
      </w:r>
      <w:r w:rsidRPr="00D626B4">
        <w:fldChar w:fldCharType="separate"/>
      </w:r>
      <w:r w:rsidRPr="00D626B4">
        <w:t>192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GNSS-RTK-FKP-GradientsReq</w:t>
      </w:r>
      <w:r w:rsidRPr="00D626B4">
        <w:tab/>
      </w:r>
      <w:r w:rsidRPr="00D626B4">
        <w:fldChar w:fldCharType="begin" w:fldLock="1"/>
      </w:r>
      <w:r w:rsidRPr="00D626B4">
        <w:instrText xml:space="preserve"> PAGEREF _Toc37680999 \h </w:instrText>
      </w:r>
      <w:r w:rsidRPr="00D626B4">
        <w:fldChar w:fldCharType="separate"/>
      </w:r>
      <w:r w:rsidRPr="00D626B4">
        <w:t>192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GNSS-SSR-OrbitCorrectionsReq</w:t>
      </w:r>
      <w:r w:rsidRPr="00D626B4">
        <w:tab/>
      </w:r>
      <w:r w:rsidRPr="00D626B4">
        <w:fldChar w:fldCharType="begin" w:fldLock="1"/>
      </w:r>
      <w:r w:rsidRPr="00D626B4">
        <w:instrText xml:space="preserve"> PAGEREF _Toc37681000 \h </w:instrText>
      </w:r>
      <w:r w:rsidRPr="00D626B4">
        <w:fldChar w:fldCharType="separate"/>
      </w:r>
      <w:r w:rsidRPr="00D626B4">
        <w:t>193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GNSS-SSR-ClockCorrectionsReq</w:t>
      </w:r>
      <w:r w:rsidRPr="00D626B4">
        <w:tab/>
      </w:r>
      <w:r w:rsidRPr="00D626B4">
        <w:fldChar w:fldCharType="begin" w:fldLock="1"/>
      </w:r>
      <w:r w:rsidRPr="00D626B4">
        <w:instrText xml:space="preserve"> PAGEREF _Toc37681001 \h </w:instrText>
      </w:r>
      <w:r w:rsidRPr="00D626B4">
        <w:fldChar w:fldCharType="separate"/>
      </w:r>
      <w:r w:rsidRPr="00D626B4">
        <w:t>193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GNSS-SSR-CodeBiasReq</w:t>
      </w:r>
      <w:r w:rsidRPr="00D626B4">
        <w:tab/>
      </w:r>
      <w:r w:rsidRPr="00D626B4">
        <w:fldChar w:fldCharType="begin" w:fldLock="1"/>
      </w:r>
      <w:r w:rsidRPr="00D626B4">
        <w:instrText xml:space="preserve"> PAGEREF _Toc37681002 \h </w:instrText>
      </w:r>
      <w:r w:rsidRPr="00D626B4">
        <w:fldChar w:fldCharType="separate"/>
      </w:r>
      <w:r w:rsidRPr="00D626B4">
        <w:t>193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GNSS-SSR-URA-Req</w:t>
      </w:r>
      <w:r w:rsidRPr="00D626B4">
        <w:tab/>
      </w:r>
      <w:r w:rsidRPr="00D626B4">
        <w:fldChar w:fldCharType="begin" w:fldLock="1"/>
      </w:r>
      <w:r w:rsidRPr="00D626B4">
        <w:instrText xml:space="preserve"> PAGEREF _Toc37681003 \h </w:instrText>
      </w:r>
      <w:r w:rsidRPr="00D626B4">
        <w:fldChar w:fldCharType="separate"/>
      </w:r>
      <w:r w:rsidRPr="00D626B4">
        <w:t>194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GNSS-SSR-PhaseBiasReq</w:t>
      </w:r>
      <w:r w:rsidRPr="00D626B4">
        <w:tab/>
      </w:r>
      <w:r w:rsidRPr="00D626B4">
        <w:fldChar w:fldCharType="begin" w:fldLock="1"/>
      </w:r>
      <w:r w:rsidRPr="00D626B4">
        <w:instrText xml:space="preserve"> PAGEREF _Toc37681004 \h </w:instrText>
      </w:r>
      <w:r w:rsidRPr="00D626B4">
        <w:fldChar w:fldCharType="separate"/>
      </w:r>
      <w:r w:rsidRPr="00D626B4">
        <w:t>194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GNSS-SSR-STEC-CorrectionReq</w:t>
      </w:r>
      <w:r w:rsidRPr="00D626B4">
        <w:tab/>
      </w:r>
      <w:r w:rsidRPr="00D626B4">
        <w:fldChar w:fldCharType="begin" w:fldLock="1"/>
      </w:r>
      <w:r w:rsidRPr="00D626B4">
        <w:instrText xml:space="preserve"> PAGEREF _Toc37681005 \h </w:instrText>
      </w:r>
      <w:r w:rsidRPr="00D626B4">
        <w:fldChar w:fldCharType="separate"/>
      </w:r>
      <w:r w:rsidRPr="00D626B4">
        <w:t>194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snapToGrid w:val="0"/>
          <w:lang w:eastAsia="zh-CN"/>
        </w:rPr>
        <w:t>GNSS-SSR-GriddedCorrectionReq</w:t>
      </w:r>
      <w:r w:rsidRPr="00D626B4">
        <w:tab/>
      </w:r>
      <w:r w:rsidRPr="00D626B4">
        <w:fldChar w:fldCharType="begin" w:fldLock="1"/>
      </w:r>
      <w:r w:rsidRPr="00D626B4">
        <w:instrText xml:space="preserve"> PAGEREF _Toc37681006 \h </w:instrText>
      </w:r>
      <w:r w:rsidRPr="00D626B4">
        <w:fldChar w:fldCharType="separate"/>
      </w:r>
      <w:r w:rsidRPr="00D626B4">
        <w:t>194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-DifferentialCorrectionsReq</w:t>
      </w:r>
      <w:r w:rsidRPr="00D626B4">
        <w:tab/>
      </w:r>
      <w:r w:rsidRPr="00D626B4">
        <w:fldChar w:fldCharType="begin" w:fldLock="1"/>
      </w:r>
      <w:r w:rsidRPr="00D626B4">
        <w:instrText xml:space="preserve"> PAGEREF _Toc37681007 \h </w:instrText>
      </w:r>
      <w:r w:rsidRPr="00D626B4">
        <w:fldChar w:fldCharType="separate"/>
      </w:r>
      <w:r w:rsidRPr="00D626B4">
        <w:t>195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r w:rsidRPr="00D626B4">
        <w:tab/>
      </w:r>
      <w:r w:rsidRPr="00D626B4">
        <w:fldChar w:fldCharType="begin" w:fldLock="1"/>
      </w:r>
      <w:r w:rsidRPr="00D626B4">
        <w:instrText xml:space="preserve"> PAGEREF _Toc37681008 \h </w:instrText>
      </w:r>
      <w:r w:rsidRPr="00D626B4">
        <w:fldChar w:fldCharType="separate"/>
      </w:r>
      <w:r w:rsidRPr="00D626B4">
        <w:t>195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6.5.2.5</w:t>
      </w:r>
      <w:r w:rsidRPr="00D626B4">
        <w:rPr>
          <w:rFonts w:asciiTheme="minorHAnsi" w:eastAsiaTheme="minorEastAsia" w:hAnsiTheme="minorHAnsi" w:cstheme="minorBidi"/>
          <w:sz w:val="22"/>
          <w:szCs w:val="22"/>
          <w:lang w:eastAsia="ja-JP"/>
        </w:rPr>
        <w:tab/>
      </w:r>
      <w:r w:rsidRPr="00D626B4">
        <w:t>GNSS Location Information</w:t>
      </w:r>
      <w:r w:rsidRPr="00D626B4">
        <w:tab/>
      </w:r>
      <w:r w:rsidRPr="00D626B4">
        <w:fldChar w:fldCharType="begin" w:fldLock="1"/>
      </w:r>
      <w:r w:rsidRPr="00D626B4">
        <w:instrText xml:space="preserve"> PAGEREF _Toc37681009 \h </w:instrText>
      </w:r>
      <w:r w:rsidRPr="00D626B4">
        <w:fldChar w:fldCharType="separate"/>
      </w:r>
      <w:r w:rsidRPr="00D626B4">
        <w:t>195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A-GNSS-ProvideLocationInformation</w:t>
      </w:r>
      <w:r w:rsidRPr="00D626B4">
        <w:tab/>
      </w:r>
      <w:r w:rsidRPr="00D626B4">
        <w:fldChar w:fldCharType="begin" w:fldLock="1"/>
      </w:r>
      <w:r w:rsidRPr="00D626B4">
        <w:instrText xml:space="preserve"> PAGEREF _Toc37681010 \h </w:instrText>
      </w:r>
      <w:r w:rsidRPr="00D626B4">
        <w:fldChar w:fldCharType="separate"/>
      </w:r>
      <w:r w:rsidRPr="00D626B4">
        <w:t>195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6.5.2.6</w:t>
      </w:r>
      <w:r w:rsidRPr="00D626B4">
        <w:rPr>
          <w:rFonts w:asciiTheme="minorHAnsi" w:eastAsiaTheme="minorEastAsia" w:hAnsiTheme="minorHAnsi" w:cstheme="minorBidi"/>
          <w:sz w:val="22"/>
          <w:szCs w:val="22"/>
          <w:lang w:eastAsia="ja-JP"/>
        </w:rPr>
        <w:tab/>
      </w:r>
      <w:r w:rsidRPr="00D626B4">
        <w:t>GNSS Location Information Elements</w:t>
      </w:r>
      <w:r w:rsidRPr="00D626B4">
        <w:tab/>
      </w:r>
      <w:r w:rsidRPr="00D626B4">
        <w:fldChar w:fldCharType="begin" w:fldLock="1"/>
      </w:r>
      <w:r w:rsidRPr="00D626B4">
        <w:instrText xml:space="preserve"> PAGEREF _Toc37681011 \h </w:instrText>
      </w:r>
      <w:r w:rsidRPr="00D626B4">
        <w:fldChar w:fldCharType="separate"/>
      </w:r>
      <w:r w:rsidRPr="00D626B4">
        <w:t>195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GNSS-SignalMeasurementInformation</w:t>
      </w:r>
      <w:r w:rsidRPr="00D626B4">
        <w:tab/>
      </w:r>
      <w:r w:rsidRPr="00D626B4">
        <w:fldChar w:fldCharType="begin" w:fldLock="1"/>
      </w:r>
      <w:r w:rsidRPr="00D626B4">
        <w:instrText xml:space="preserve"> PAGEREF _Toc37681012 \h </w:instrText>
      </w:r>
      <w:r w:rsidRPr="00D626B4">
        <w:fldChar w:fldCharType="separate"/>
      </w:r>
      <w:r w:rsidRPr="00D626B4">
        <w:t>195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MeasurementReferenceTime</w:t>
      </w:r>
      <w:r w:rsidRPr="00D626B4">
        <w:tab/>
      </w:r>
      <w:r w:rsidRPr="00D626B4">
        <w:fldChar w:fldCharType="begin" w:fldLock="1"/>
      </w:r>
      <w:r w:rsidRPr="00D626B4">
        <w:instrText xml:space="preserve"> PAGEREF _Toc37681013 \h </w:instrText>
      </w:r>
      <w:r w:rsidRPr="00D626B4">
        <w:fldChar w:fldCharType="separate"/>
      </w:r>
      <w:r w:rsidRPr="00D626B4">
        <w:t>196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GNSS-MeasurementList</w:t>
      </w:r>
      <w:r w:rsidRPr="00D626B4">
        <w:tab/>
      </w:r>
      <w:r w:rsidRPr="00D626B4">
        <w:fldChar w:fldCharType="begin" w:fldLock="1"/>
      </w:r>
      <w:r w:rsidRPr="00D626B4">
        <w:instrText xml:space="preserve"> PAGEREF _Toc37681014 \h </w:instrText>
      </w:r>
      <w:r w:rsidRPr="00D626B4">
        <w:fldChar w:fldCharType="separate"/>
      </w:r>
      <w:r w:rsidRPr="00D626B4">
        <w:t>198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GNSS-LocationInformation</w:t>
      </w:r>
      <w:r w:rsidRPr="00D626B4">
        <w:tab/>
      </w:r>
      <w:r w:rsidRPr="00D626B4">
        <w:fldChar w:fldCharType="begin" w:fldLock="1"/>
      </w:r>
      <w:r w:rsidRPr="00D626B4">
        <w:instrText xml:space="preserve"> PAGEREF _Toc37681015 \h </w:instrText>
      </w:r>
      <w:r w:rsidRPr="00D626B4">
        <w:fldChar w:fldCharType="separate"/>
      </w:r>
      <w:r w:rsidRPr="00D626B4">
        <w:t>202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6.5.2.7</w:t>
      </w:r>
      <w:r w:rsidRPr="00D626B4">
        <w:rPr>
          <w:rFonts w:asciiTheme="minorHAnsi" w:eastAsiaTheme="minorEastAsia" w:hAnsiTheme="minorHAnsi" w:cstheme="minorBidi"/>
          <w:sz w:val="22"/>
          <w:szCs w:val="22"/>
          <w:lang w:eastAsia="ja-JP"/>
        </w:rPr>
        <w:tab/>
      </w:r>
      <w:r w:rsidRPr="00D626B4">
        <w:t>GNSS Location Information Request</w:t>
      </w:r>
      <w:r w:rsidRPr="00D626B4">
        <w:tab/>
      </w:r>
      <w:r w:rsidRPr="00D626B4">
        <w:fldChar w:fldCharType="begin" w:fldLock="1"/>
      </w:r>
      <w:r w:rsidRPr="00D626B4">
        <w:instrText xml:space="preserve"> PAGEREF _Toc37681016 \h </w:instrText>
      </w:r>
      <w:r w:rsidRPr="00D626B4">
        <w:fldChar w:fldCharType="separate"/>
      </w:r>
      <w:r w:rsidRPr="00D626B4">
        <w:t>203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A-GNSS-RequestLocationInformation</w:t>
      </w:r>
      <w:r w:rsidRPr="00D626B4">
        <w:tab/>
      </w:r>
      <w:r w:rsidRPr="00D626B4">
        <w:fldChar w:fldCharType="begin" w:fldLock="1"/>
      </w:r>
      <w:r w:rsidRPr="00D626B4">
        <w:instrText xml:space="preserve"> PAGEREF _Toc37681017 \h </w:instrText>
      </w:r>
      <w:r w:rsidRPr="00D626B4">
        <w:fldChar w:fldCharType="separate"/>
      </w:r>
      <w:r w:rsidRPr="00D626B4">
        <w:t>203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6.5.2.8</w:t>
      </w:r>
      <w:r w:rsidRPr="00D626B4">
        <w:rPr>
          <w:rFonts w:asciiTheme="minorHAnsi" w:eastAsiaTheme="minorEastAsia" w:hAnsiTheme="minorHAnsi" w:cstheme="minorBidi"/>
          <w:sz w:val="22"/>
          <w:szCs w:val="22"/>
          <w:lang w:eastAsia="ja-JP"/>
        </w:rPr>
        <w:tab/>
      </w:r>
      <w:r w:rsidRPr="00D626B4">
        <w:t>GNSS Location Information Request Elements</w:t>
      </w:r>
      <w:r w:rsidRPr="00D626B4">
        <w:tab/>
      </w:r>
      <w:r w:rsidRPr="00D626B4">
        <w:fldChar w:fldCharType="begin" w:fldLock="1"/>
      </w:r>
      <w:r w:rsidRPr="00D626B4">
        <w:instrText xml:space="preserve"> PAGEREF _Toc37681018 \h </w:instrText>
      </w:r>
      <w:r w:rsidRPr="00D626B4">
        <w:fldChar w:fldCharType="separate"/>
      </w:r>
      <w:r w:rsidRPr="00D626B4">
        <w:t>203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GNSS-PositioningInstructions</w:t>
      </w:r>
      <w:r w:rsidRPr="00D626B4">
        <w:tab/>
      </w:r>
      <w:r w:rsidRPr="00D626B4">
        <w:fldChar w:fldCharType="begin" w:fldLock="1"/>
      </w:r>
      <w:r w:rsidRPr="00D626B4">
        <w:instrText xml:space="preserve"> PAGEREF _Toc37681019 \h </w:instrText>
      </w:r>
      <w:r w:rsidRPr="00D626B4">
        <w:fldChar w:fldCharType="separate"/>
      </w:r>
      <w:r w:rsidRPr="00D626B4">
        <w:t>203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6.5.2.9</w:t>
      </w:r>
      <w:r w:rsidRPr="00D626B4">
        <w:rPr>
          <w:rFonts w:asciiTheme="minorHAnsi" w:eastAsiaTheme="minorEastAsia" w:hAnsiTheme="minorHAnsi" w:cstheme="minorBidi"/>
          <w:sz w:val="22"/>
          <w:szCs w:val="22"/>
          <w:lang w:eastAsia="ja-JP"/>
        </w:rPr>
        <w:tab/>
      </w:r>
      <w:r w:rsidRPr="00D626B4">
        <w:t>GNSS Capability Information</w:t>
      </w:r>
      <w:r w:rsidRPr="00D626B4">
        <w:tab/>
      </w:r>
      <w:r w:rsidRPr="00D626B4">
        <w:fldChar w:fldCharType="begin" w:fldLock="1"/>
      </w:r>
      <w:r w:rsidRPr="00D626B4">
        <w:instrText xml:space="preserve"> PAGEREF _Toc37681020 \h </w:instrText>
      </w:r>
      <w:r w:rsidRPr="00D626B4">
        <w:fldChar w:fldCharType="separate"/>
      </w:r>
      <w:r w:rsidRPr="00D626B4">
        <w:t>204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A-GNSS-ProvideCapabilities</w:t>
      </w:r>
      <w:r w:rsidRPr="00D626B4">
        <w:tab/>
      </w:r>
      <w:r w:rsidRPr="00D626B4">
        <w:fldChar w:fldCharType="begin" w:fldLock="1"/>
      </w:r>
      <w:r w:rsidRPr="00D626B4">
        <w:instrText xml:space="preserve"> PAGEREF _Toc37681021 \h </w:instrText>
      </w:r>
      <w:r w:rsidRPr="00D626B4">
        <w:fldChar w:fldCharType="separate"/>
      </w:r>
      <w:r w:rsidRPr="00D626B4">
        <w:t>204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6.5.2.10</w:t>
      </w:r>
      <w:r w:rsidRPr="00D626B4">
        <w:rPr>
          <w:rFonts w:asciiTheme="minorHAnsi" w:eastAsiaTheme="minorEastAsia" w:hAnsiTheme="minorHAnsi" w:cstheme="minorBidi"/>
          <w:sz w:val="22"/>
          <w:szCs w:val="22"/>
          <w:lang w:eastAsia="ja-JP"/>
        </w:rPr>
        <w:tab/>
      </w:r>
      <w:r w:rsidRPr="00D626B4">
        <w:t>GNSS Capability Information Elements</w:t>
      </w:r>
      <w:r w:rsidRPr="00D626B4">
        <w:tab/>
      </w:r>
      <w:r w:rsidRPr="00D626B4">
        <w:fldChar w:fldCharType="begin" w:fldLock="1"/>
      </w:r>
      <w:r w:rsidRPr="00D626B4">
        <w:instrText xml:space="preserve"> PAGEREF _Toc37681022 \h </w:instrText>
      </w:r>
      <w:r w:rsidRPr="00D626B4">
        <w:fldChar w:fldCharType="separate"/>
      </w:r>
      <w:r w:rsidRPr="00D626B4">
        <w:t>206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GNSS-CommonAssistanceDataSupport</w:t>
      </w:r>
      <w:r w:rsidRPr="00D626B4">
        <w:tab/>
      </w:r>
      <w:r w:rsidRPr="00D626B4">
        <w:fldChar w:fldCharType="begin" w:fldLock="1"/>
      </w:r>
      <w:r w:rsidRPr="00D626B4">
        <w:instrText xml:space="preserve"> PAGEREF _Toc37681023 \h </w:instrText>
      </w:r>
      <w:r w:rsidRPr="00D626B4">
        <w:fldChar w:fldCharType="separate"/>
      </w:r>
      <w:r w:rsidRPr="00D626B4">
        <w:t>206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GNSS-ReferenceTimeSupport</w:t>
      </w:r>
      <w:r w:rsidRPr="00D626B4">
        <w:tab/>
      </w:r>
      <w:r w:rsidRPr="00D626B4">
        <w:fldChar w:fldCharType="begin" w:fldLock="1"/>
      </w:r>
      <w:r w:rsidRPr="00D626B4">
        <w:instrText xml:space="preserve"> PAGEREF _Toc37681024 \h </w:instrText>
      </w:r>
      <w:r w:rsidRPr="00D626B4">
        <w:fldChar w:fldCharType="separate"/>
      </w:r>
      <w:r w:rsidRPr="00D626B4">
        <w:t>207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GNSS-ReferenceLocationSupport</w:t>
      </w:r>
      <w:r w:rsidRPr="00D626B4">
        <w:tab/>
      </w:r>
      <w:r w:rsidRPr="00D626B4">
        <w:fldChar w:fldCharType="begin" w:fldLock="1"/>
      </w:r>
      <w:r w:rsidRPr="00D626B4">
        <w:instrText xml:space="preserve"> PAGEREF _Toc37681025 \h </w:instrText>
      </w:r>
      <w:r w:rsidRPr="00D626B4">
        <w:fldChar w:fldCharType="separate"/>
      </w:r>
      <w:r w:rsidRPr="00D626B4">
        <w:t>207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GNSS-IonosphericModelSupport</w:t>
      </w:r>
      <w:r w:rsidRPr="00D626B4">
        <w:tab/>
      </w:r>
      <w:r w:rsidRPr="00D626B4">
        <w:fldChar w:fldCharType="begin" w:fldLock="1"/>
      </w:r>
      <w:r w:rsidRPr="00D626B4">
        <w:instrText xml:space="preserve"> PAGEREF _Toc37681026 \h </w:instrText>
      </w:r>
      <w:r w:rsidRPr="00D626B4">
        <w:fldChar w:fldCharType="separate"/>
      </w:r>
      <w:r w:rsidRPr="00D626B4">
        <w:t>207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GNSS-EarthOrientationParametersSupport</w:t>
      </w:r>
      <w:r w:rsidRPr="00D626B4">
        <w:tab/>
      </w:r>
      <w:r w:rsidRPr="00D626B4">
        <w:fldChar w:fldCharType="begin" w:fldLock="1"/>
      </w:r>
      <w:r w:rsidRPr="00D626B4">
        <w:instrText xml:space="preserve"> PAGEREF _Toc37681027 \h </w:instrText>
      </w:r>
      <w:r w:rsidRPr="00D626B4">
        <w:fldChar w:fldCharType="separate"/>
      </w:r>
      <w:r w:rsidRPr="00D626B4">
        <w:t>208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GNSS-RTK-ReferenceStationInfoSupport</w:t>
      </w:r>
      <w:r w:rsidRPr="00D626B4">
        <w:tab/>
      </w:r>
      <w:r w:rsidRPr="00D626B4">
        <w:fldChar w:fldCharType="begin" w:fldLock="1"/>
      </w:r>
      <w:r w:rsidRPr="00D626B4">
        <w:instrText xml:space="preserve"> PAGEREF _Toc37681028 \h </w:instrText>
      </w:r>
      <w:r w:rsidRPr="00D626B4">
        <w:fldChar w:fldCharType="separate"/>
      </w:r>
      <w:r w:rsidRPr="00D626B4">
        <w:t>208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GNSS-RTK-AuxiliaryStationDataSupport</w:t>
      </w:r>
      <w:r w:rsidRPr="00D626B4">
        <w:tab/>
      </w:r>
      <w:r w:rsidRPr="00D626B4">
        <w:fldChar w:fldCharType="begin" w:fldLock="1"/>
      </w:r>
      <w:r w:rsidRPr="00D626B4">
        <w:instrText xml:space="preserve"> PAGEREF _Toc37681029 \h </w:instrText>
      </w:r>
      <w:r w:rsidRPr="00D626B4">
        <w:fldChar w:fldCharType="separate"/>
      </w:r>
      <w:r w:rsidRPr="00D626B4">
        <w:t>208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GNSS-GenericAssistanceDataSupport</w:t>
      </w:r>
      <w:r w:rsidRPr="00D626B4">
        <w:tab/>
      </w:r>
      <w:r w:rsidRPr="00D626B4">
        <w:fldChar w:fldCharType="begin" w:fldLock="1"/>
      </w:r>
      <w:r w:rsidRPr="00D626B4">
        <w:instrText xml:space="preserve"> PAGEREF _Toc37681030 \h </w:instrText>
      </w:r>
      <w:r w:rsidRPr="00D626B4">
        <w:fldChar w:fldCharType="separate"/>
      </w:r>
      <w:r w:rsidRPr="00D626B4">
        <w:t>208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GNSS-TimeModelListSupport</w:t>
      </w:r>
      <w:r w:rsidRPr="00D626B4">
        <w:tab/>
      </w:r>
      <w:r w:rsidRPr="00D626B4">
        <w:fldChar w:fldCharType="begin" w:fldLock="1"/>
      </w:r>
      <w:r w:rsidRPr="00D626B4">
        <w:instrText xml:space="preserve"> PAGEREF _Toc37681031 \h </w:instrText>
      </w:r>
      <w:r w:rsidRPr="00D626B4">
        <w:fldChar w:fldCharType="separate"/>
      </w:r>
      <w:r w:rsidRPr="00D626B4">
        <w:t>210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GNSS-DifferentialCorrectionSupport</w:t>
      </w:r>
      <w:r w:rsidRPr="00D626B4">
        <w:tab/>
      </w:r>
      <w:r w:rsidRPr="00D626B4">
        <w:fldChar w:fldCharType="begin" w:fldLock="1"/>
      </w:r>
      <w:r w:rsidRPr="00D626B4">
        <w:instrText xml:space="preserve"> PAGEREF _Toc37681032 \h </w:instrText>
      </w:r>
      <w:r w:rsidRPr="00D626B4">
        <w:fldChar w:fldCharType="separate"/>
      </w:r>
      <w:r w:rsidRPr="00D626B4">
        <w:t>210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GNSS-NavigationModelSupport</w:t>
      </w:r>
      <w:r w:rsidRPr="00D626B4">
        <w:tab/>
      </w:r>
      <w:r w:rsidRPr="00D626B4">
        <w:fldChar w:fldCharType="begin" w:fldLock="1"/>
      </w:r>
      <w:r w:rsidRPr="00D626B4">
        <w:instrText xml:space="preserve"> PAGEREF _Toc37681033 \h </w:instrText>
      </w:r>
      <w:r w:rsidRPr="00D626B4">
        <w:fldChar w:fldCharType="separate"/>
      </w:r>
      <w:r w:rsidRPr="00D626B4">
        <w:t>211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GNSS-RealTimeIntegritySupport</w:t>
      </w:r>
      <w:r w:rsidRPr="00D626B4">
        <w:tab/>
      </w:r>
      <w:r w:rsidRPr="00D626B4">
        <w:fldChar w:fldCharType="begin" w:fldLock="1"/>
      </w:r>
      <w:r w:rsidRPr="00D626B4">
        <w:instrText xml:space="preserve"> PAGEREF _Toc37681034 \h </w:instrText>
      </w:r>
      <w:r w:rsidRPr="00D626B4">
        <w:fldChar w:fldCharType="separate"/>
      </w:r>
      <w:r w:rsidRPr="00D626B4">
        <w:t>211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GNSS-DataBitAssistanceSupport</w:t>
      </w:r>
      <w:r w:rsidRPr="00D626B4">
        <w:tab/>
      </w:r>
      <w:r w:rsidRPr="00D626B4">
        <w:fldChar w:fldCharType="begin" w:fldLock="1"/>
      </w:r>
      <w:r w:rsidRPr="00D626B4">
        <w:instrText xml:space="preserve"> PAGEREF _Toc37681035 \h </w:instrText>
      </w:r>
      <w:r w:rsidRPr="00D626B4">
        <w:fldChar w:fldCharType="separate"/>
      </w:r>
      <w:r w:rsidRPr="00D626B4">
        <w:t>212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GNSS-AcquisitionAssistanceSupport</w:t>
      </w:r>
      <w:r w:rsidRPr="00D626B4">
        <w:tab/>
      </w:r>
      <w:r w:rsidRPr="00D626B4">
        <w:fldChar w:fldCharType="begin" w:fldLock="1"/>
      </w:r>
      <w:r w:rsidRPr="00D626B4">
        <w:instrText xml:space="preserve"> PAGEREF _Toc37681036 \h </w:instrText>
      </w:r>
      <w:r w:rsidRPr="00D626B4">
        <w:fldChar w:fldCharType="separate"/>
      </w:r>
      <w:r w:rsidRPr="00D626B4">
        <w:t>212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GNSS-AlmanacSupport</w:t>
      </w:r>
      <w:r w:rsidRPr="00D626B4">
        <w:tab/>
      </w:r>
      <w:r w:rsidRPr="00D626B4">
        <w:fldChar w:fldCharType="begin" w:fldLock="1"/>
      </w:r>
      <w:r w:rsidRPr="00D626B4">
        <w:instrText xml:space="preserve"> PAGEREF _Toc37681037 \h </w:instrText>
      </w:r>
      <w:r w:rsidRPr="00D626B4">
        <w:fldChar w:fldCharType="separate"/>
      </w:r>
      <w:r w:rsidRPr="00D626B4">
        <w:t>212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GNSS-UTC-ModelSupport</w:t>
      </w:r>
      <w:r w:rsidRPr="00D626B4">
        <w:tab/>
      </w:r>
      <w:r w:rsidRPr="00D626B4">
        <w:fldChar w:fldCharType="begin" w:fldLock="1"/>
      </w:r>
      <w:r w:rsidRPr="00D626B4">
        <w:instrText xml:space="preserve"> PAGEREF _Toc37681038 \h </w:instrText>
      </w:r>
      <w:r w:rsidRPr="00D626B4">
        <w:fldChar w:fldCharType="separate"/>
      </w:r>
      <w:r w:rsidRPr="00D626B4">
        <w:t>213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GNSS-AuxiliaryInformationSupport</w:t>
      </w:r>
      <w:r w:rsidRPr="00D626B4">
        <w:tab/>
      </w:r>
      <w:r w:rsidRPr="00D626B4">
        <w:fldChar w:fldCharType="begin" w:fldLock="1"/>
      </w:r>
      <w:r w:rsidRPr="00D626B4">
        <w:instrText xml:space="preserve"> PAGEREF _Toc37681039 \h </w:instrText>
      </w:r>
      <w:r w:rsidRPr="00D626B4">
        <w:fldChar w:fldCharType="separate"/>
      </w:r>
      <w:r w:rsidRPr="00D626B4">
        <w:t>213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_Toc37681040 \h </w:instrText>
      </w:r>
      <w:r w:rsidRPr="00D626B4">
        <w:fldChar w:fldCharType="separate"/>
      </w:r>
      <w:r w:rsidRPr="00D626B4">
        <w:t>213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_Toc37681041 \h </w:instrText>
      </w:r>
      <w:r w:rsidRPr="00D626B4">
        <w:fldChar w:fldCharType="separate"/>
      </w:r>
      <w:r w:rsidRPr="00D626B4">
        <w:t>213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GNSS-RTK-ObservationsSupport</w:t>
      </w:r>
      <w:r w:rsidRPr="00D626B4">
        <w:tab/>
      </w:r>
      <w:r w:rsidRPr="00D626B4">
        <w:fldChar w:fldCharType="begin" w:fldLock="1"/>
      </w:r>
      <w:r w:rsidRPr="00D626B4">
        <w:instrText xml:space="preserve"> PAGEREF _Toc37681042 \h </w:instrText>
      </w:r>
      <w:r w:rsidRPr="00D626B4">
        <w:fldChar w:fldCharType="separate"/>
      </w:r>
      <w:r w:rsidRPr="00D626B4">
        <w:t>214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GLO-RTK-BiasInformationSupport</w:t>
      </w:r>
      <w:r w:rsidRPr="00D626B4">
        <w:tab/>
      </w:r>
      <w:r w:rsidRPr="00D626B4">
        <w:fldChar w:fldCharType="begin" w:fldLock="1"/>
      </w:r>
      <w:r w:rsidRPr="00D626B4">
        <w:instrText xml:space="preserve"> PAGEREF _Toc37681043 \h </w:instrText>
      </w:r>
      <w:r w:rsidRPr="00D626B4">
        <w:fldChar w:fldCharType="separate"/>
      </w:r>
      <w:r w:rsidRPr="00D626B4">
        <w:t>214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GNSS-RTK-MAC-CorrectionDifferencesSupport</w:t>
      </w:r>
      <w:r w:rsidRPr="00D626B4">
        <w:tab/>
      </w:r>
      <w:r w:rsidRPr="00D626B4">
        <w:fldChar w:fldCharType="begin" w:fldLock="1"/>
      </w:r>
      <w:r w:rsidRPr="00D626B4">
        <w:instrText xml:space="preserve"> PAGEREF _Toc37681044 \h </w:instrText>
      </w:r>
      <w:r w:rsidRPr="00D626B4">
        <w:fldChar w:fldCharType="separate"/>
      </w:r>
      <w:r w:rsidRPr="00D626B4">
        <w:t>214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GNSS-RTK-ResidualsSupport</w:t>
      </w:r>
      <w:r w:rsidRPr="00D626B4">
        <w:tab/>
      </w:r>
      <w:r w:rsidRPr="00D626B4">
        <w:fldChar w:fldCharType="begin" w:fldLock="1"/>
      </w:r>
      <w:r w:rsidRPr="00D626B4">
        <w:instrText xml:space="preserve"> PAGEREF _Toc37681045 \h </w:instrText>
      </w:r>
      <w:r w:rsidRPr="00D626B4">
        <w:fldChar w:fldCharType="separate"/>
      </w:r>
      <w:r w:rsidRPr="00D626B4">
        <w:t>214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GNSS-RTK-FKP-GradientsSupport</w:t>
      </w:r>
      <w:r w:rsidRPr="00D626B4">
        <w:tab/>
      </w:r>
      <w:r w:rsidRPr="00D626B4">
        <w:fldChar w:fldCharType="begin" w:fldLock="1"/>
      </w:r>
      <w:r w:rsidRPr="00D626B4">
        <w:instrText xml:space="preserve"> PAGEREF _Toc37681046 \h </w:instrText>
      </w:r>
      <w:r w:rsidRPr="00D626B4">
        <w:fldChar w:fldCharType="separate"/>
      </w:r>
      <w:r w:rsidRPr="00D626B4">
        <w:t>215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GNSS-SSR-OrbitCorrectionsSupport</w:t>
      </w:r>
      <w:r w:rsidRPr="00D626B4">
        <w:tab/>
      </w:r>
      <w:r w:rsidRPr="00D626B4">
        <w:fldChar w:fldCharType="begin" w:fldLock="1"/>
      </w:r>
      <w:r w:rsidRPr="00D626B4">
        <w:instrText xml:space="preserve"> PAGEREF _Toc37681047 \h </w:instrText>
      </w:r>
      <w:r w:rsidRPr="00D626B4">
        <w:fldChar w:fldCharType="separate"/>
      </w:r>
      <w:r w:rsidRPr="00D626B4">
        <w:t>215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GNSS-SSR-ClockCorrectionsSupport</w:t>
      </w:r>
      <w:r w:rsidRPr="00D626B4">
        <w:tab/>
      </w:r>
      <w:r w:rsidRPr="00D626B4">
        <w:fldChar w:fldCharType="begin" w:fldLock="1"/>
      </w:r>
      <w:r w:rsidRPr="00D626B4">
        <w:instrText xml:space="preserve"> PAGEREF _Toc37681048 \h </w:instrText>
      </w:r>
      <w:r w:rsidRPr="00D626B4">
        <w:fldChar w:fldCharType="separate"/>
      </w:r>
      <w:r w:rsidRPr="00D626B4">
        <w:t>215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GNSS-SSR-URA-Support</w:t>
      </w:r>
      <w:r w:rsidRPr="00D626B4">
        <w:tab/>
      </w:r>
      <w:r w:rsidRPr="00D626B4">
        <w:fldChar w:fldCharType="begin" w:fldLock="1"/>
      </w:r>
      <w:r w:rsidRPr="00D626B4">
        <w:instrText xml:space="preserve"> PAGEREF _Toc37681049 \h </w:instrText>
      </w:r>
      <w:r w:rsidRPr="00D626B4">
        <w:fldChar w:fldCharType="separate"/>
      </w:r>
      <w:r w:rsidRPr="00D626B4">
        <w:t>215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GNSS-SSR-STEC-CorrectionSupport</w:t>
      </w:r>
      <w:r w:rsidRPr="00D626B4">
        <w:tab/>
      </w:r>
      <w:r w:rsidRPr="00D626B4">
        <w:fldChar w:fldCharType="begin" w:fldLock="1"/>
      </w:r>
      <w:r w:rsidRPr="00D626B4">
        <w:instrText xml:space="preserve"> PAGEREF _Toc37681050 \h </w:instrText>
      </w:r>
      <w:r w:rsidRPr="00D626B4">
        <w:fldChar w:fldCharType="separate"/>
      </w:r>
      <w:r w:rsidRPr="00D626B4">
        <w:t>216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GNSS-SSR-GriddedCorrectionSupport</w:t>
      </w:r>
      <w:r w:rsidRPr="00D626B4">
        <w:tab/>
      </w:r>
      <w:r w:rsidRPr="00D626B4">
        <w:fldChar w:fldCharType="begin" w:fldLock="1"/>
      </w:r>
      <w:r w:rsidRPr="00D626B4">
        <w:instrText xml:space="preserve"> PAGEREF _Toc37681051 \h </w:instrText>
      </w:r>
      <w:r w:rsidRPr="00D626B4">
        <w:fldChar w:fldCharType="separate"/>
      </w:r>
      <w:r w:rsidRPr="00D626B4">
        <w:t>216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r w:rsidRPr="00D626B4">
        <w:tab/>
      </w:r>
      <w:r w:rsidRPr="00D626B4">
        <w:fldChar w:fldCharType="begin" w:fldLock="1"/>
      </w:r>
      <w:r w:rsidRPr="00D626B4">
        <w:instrText xml:space="preserve"> PAGEREF _Toc37681052 \h </w:instrText>
      </w:r>
      <w:r w:rsidRPr="00D626B4">
        <w:fldChar w:fldCharType="separate"/>
      </w:r>
      <w:r w:rsidRPr="00D626B4">
        <w:t>216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r w:rsidRPr="00D626B4">
        <w:tab/>
      </w:r>
      <w:r w:rsidRPr="00D626B4">
        <w:fldChar w:fldCharType="begin" w:fldLock="1"/>
      </w:r>
      <w:r w:rsidRPr="00D626B4">
        <w:instrText xml:space="preserve"> PAGEREF _Toc37681053 \h </w:instrText>
      </w:r>
      <w:r w:rsidRPr="00D626B4">
        <w:fldChar w:fldCharType="separate"/>
      </w:r>
      <w:r w:rsidRPr="00D626B4">
        <w:t>216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6.5.2.11</w:t>
      </w:r>
      <w:r w:rsidRPr="00D626B4">
        <w:rPr>
          <w:rFonts w:asciiTheme="minorHAnsi" w:eastAsiaTheme="minorEastAsia" w:hAnsiTheme="minorHAnsi" w:cstheme="minorBidi"/>
          <w:sz w:val="22"/>
          <w:szCs w:val="22"/>
          <w:lang w:eastAsia="ja-JP"/>
        </w:rPr>
        <w:tab/>
      </w:r>
      <w:r w:rsidRPr="00D626B4">
        <w:t>GNSS Capability Information Request</w:t>
      </w:r>
      <w:r w:rsidRPr="00D626B4">
        <w:tab/>
      </w:r>
      <w:r w:rsidRPr="00D626B4">
        <w:fldChar w:fldCharType="begin" w:fldLock="1"/>
      </w:r>
      <w:r w:rsidRPr="00D626B4">
        <w:instrText xml:space="preserve"> PAGEREF _Toc37681054 \h </w:instrText>
      </w:r>
      <w:r w:rsidRPr="00D626B4">
        <w:fldChar w:fldCharType="separate"/>
      </w:r>
      <w:r w:rsidRPr="00D626B4">
        <w:t>217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A-GNSS-RequestCapabilities</w:t>
      </w:r>
      <w:r w:rsidRPr="00D626B4">
        <w:tab/>
      </w:r>
      <w:r w:rsidRPr="00D626B4">
        <w:fldChar w:fldCharType="begin" w:fldLock="1"/>
      </w:r>
      <w:r w:rsidRPr="00D626B4">
        <w:instrText xml:space="preserve"> PAGEREF _Toc37681055 \h </w:instrText>
      </w:r>
      <w:r w:rsidRPr="00D626B4">
        <w:fldChar w:fldCharType="separate"/>
      </w:r>
      <w:r w:rsidRPr="00D626B4">
        <w:t>217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6.5.2.12</w:t>
      </w:r>
      <w:r w:rsidRPr="00D626B4">
        <w:rPr>
          <w:rFonts w:asciiTheme="minorHAnsi" w:eastAsiaTheme="minorEastAsia" w:hAnsiTheme="minorHAnsi" w:cstheme="minorBidi"/>
          <w:sz w:val="22"/>
          <w:szCs w:val="22"/>
          <w:lang w:eastAsia="ja-JP"/>
        </w:rPr>
        <w:tab/>
      </w:r>
      <w:r w:rsidRPr="00D626B4">
        <w:t>GNSS Error Elements</w:t>
      </w:r>
      <w:r w:rsidRPr="00D626B4">
        <w:tab/>
      </w:r>
      <w:r w:rsidRPr="00D626B4">
        <w:fldChar w:fldCharType="begin" w:fldLock="1"/>
      </w:r>
      <w:r w:rsidRPr="00D626B4">
        <w:instrText xml:space="preserve"> PAGEREF _Toc37681056 \h </w:instrText>
      </w:r>
      <w:r w:rsidRPr="00D626B4">
        <w:fldChar w:fldCharType="separate"/>
      </w:r>
      <w:r w:rsidRPr="00D626B4">
        <w:t>217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A-GNSS-Error</w:t>
      </w:r>
      <w:r w:rsidRPr="00D626B4">
        <w:tab/>
      </w:r>
      <w:r w:rsidRPr="00D626B4">
        <w:fldChar w:fldCharType="begin" w:fldLock="1"/>
      </w:r>
      <w:r w:rsidRPr="00D626B4">
        <w:instrText xml:space="preserve"> PAGEREF _Toc37681057 \h </w:instrText>
      </w:r>
      <w:r w:rsidRPr="00D626B4">
        <w:fldChar w:fldCharType="separate"/>
      </w:r>
      <w:r w:rsidRPr="00D626B4">
        <w:t>217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GNSS-LocationServerErrorCauses</w:t>
      </w:r>
      <w:r w:rsidRPr="00D626B4">
        <w:tab/>
      </w:r>
      <w:r w:rsidRPr="00D626B4">
        <w:fldChar w:fldCharType="begin" w:fldLock="1"/>
      </w:r>
      <w:r w:rsidRPr="00D626B4">
        <w:instrText xml:space="preserve"> PAGEREF _Toc37681058 \h </w:instrText>
      </w:r>
      <w:r w:rsidRPr="00D626B4">
        <w:fldChar w:fldCharType="separate"/>
      </w:r>
      <w:r w:rsidRPr="00D626B4">
        <w:t>217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GNSS-TargetDeviceErrorCauses</w:t>
      </w:r>
      <w:r w:rsidRPr="00D626B4">
        <w:tab/>
      </w:r>
      <w:r w:rsidRPr="00D626B4">
        <w:fldChar w:fldCharType="begin" w:fldLock="1"/>
      </w:r>
      <w:r w:rsidRPr="00D626B4">
        <w:instrText xml:space="preserve"> PAGEREF _Toc37681059 \h </w:instrText>
      </w:r>
      <w:r w:rsidRPr="00D626B4">
        <w:fldChar w:fldCharType="separate"/>
      </w:r>
      <w:r w:rsidRPr="00D626B4">
        <w:t>218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6.5.2.13</w:t>
      </w:r>
      <w:r w:rsidRPr="00D626B4">
        <w:rPr>
          <w:rFonts w:asciiTheme="minorHAnsi" w:eastAsiaTheme="minorEastAsia" w:hAnsiTheme="minorHAnsi" w:cstheme="minorBidi"/>
          <w:sz w:val="22"/>
          <w:szCs w:val="22"/>
          <w:lang w:eastAsia="ja-JP"/>
        </w:rPr>
        <w:tab/>
      </w:r>
      <w:r w:rsidRPr="00D626B4">
        <w:t>Common GNSS Information Elements</w:t>
      </w:r>
      <w:r w:rsidRPr="00D626B4">
        <w:tab/>
      </w:r>
      <w:r w:rsidRPr="00D626B4">
        <w:fldChar w:fldCharType="begin" w:fldLock="1"/>
      </w:r>
      <w:r w:rsidRPr="00D626B4">
        <w:instrText xml:space="preserve"> PAGEREF _Toc37681060 \h </w:instrText>
      </w:r>
      <w:r w:rsidRPr="00D626B4">
        <w:fldChar w:fldCharType="separate"/>
      </w:r>
      <w:r w:rsidRPr="00D626B4">
        <w:t>218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GNSS-FrequencyID</w:t>
      </w:r>
      <w:r w:rsidRPr="00D626B4">
        <w:tab/>
      </w:r>
      <w:r w:rsidRPr="00D626B4">
        <w:fldChar w:fldCharType="begin" w:fldLock="1"/>
      </w:r>
      <w:r w:rsidRPr="00D626B4">
        <w:instrText xml:space="preserve"> PAGEREF _Toc37681061 \h </w:instrText>
      </w:r>
      <w:r w:rsidRPr="00D626B4">
        <w:fldChar w:fldCharType="separate"/>
      </w:r>
      <w:r w:rsidRPr="00D626B4">
        <w:t>218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w:t>
      </w:r>
      <w:r w:rsidRPr="00D626B4">
        <w:tab/>
      </w:r>
      <w:r w:rsidRPr="00D626B4">
        <w:fldChar w:fldCharType="begin" w:fldLock="1"/>
      </w:r>
      <w:r w:rsidRPr="00D626B4">
        <w:instrText xml:space="preserve"> PAGEREF _Toc37681062 \h </w:instrText>
      </w:r>
      <w:r w:rsidRPr="00D626B4">
        <w:fldChar w:fldCharType="separate"/>
      </w:r>
      <w:r w:rsidRPr="00D626B4">
        <w:t>219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GNSS-ID-Bitmap</w:t>
      </w:r>
      <w:r w:rsidRPr="00D626B4">
        <w:tab/>
      </w:r>
      <w:r w:rsidRPr="00D626B4">
        <w:fldChar w:fldCharType="begin" w:fldLock="1"/>
      </w:r>
      <w:r w:rsidRPr="00D626B4">
        <w:instrText xml:space="preserve"> PAGEREF _Toc37681063 \h </w:instrText>
      </w:r>
      <w:r w:rsidRPr="00D626B4">
        <w:fldChar w:fldCharType="separate"/>
      </w:r>
      <w:r w:rsidRPr="00D626B4">
        <w:t>219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GNSS-Link-CombinationsList</w:t>
      </w:r>
      <w:r w:rsidRPr="00D626B4">
        <w:tab/>
      </w:r>
      <w:r w:rsidRPr="00D626B4">
        <w:fldChar w:fldCharType="begin" w:fldLock="1"/>
      </w:r>
      <w:r w:rsidRPr="00D626B4">
        <w:instrText xml:space="preserve"> PAGEREF _Toc37681064 \h </w:instrText>
      </w:r>
      <w:r w:rsidRPr="00D626B4">
        <w:fldChar w:fldCharType="separate"/>
      </w:r>
      <w:r w:rsidRPr="00D626B4">
        <w:t>220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GNSS-NavListInfo</w:t>
      </w:r>
      <w:r w:rsidRPr="00D626B4">
        <w:tab/>
      </w:r>
      <w:r w:rsidRPr="00D626B4">
        <w:fldChar w:fldCharType="begin" w:fldLock="1"/>
      </w:r>
      <w:r w:rsidRPr="00D626B4">
        <w:instrText xml:space="preserve"> PAGEREF _Toc37681065 \h </w:instrText>
      </w:r>
      <w:r w:rsidRPr="00D626B4">
        <w:fldChar w:fldCharType="separate"/>
      </w:r>
      <w:r w:rsidRPr="00D626B4">
        <w:t>220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GNSS-NetworkID</w:t>
      </w:r>
      <w:r w:rsidRPr="00D626B4">
        <w:tab/>
      </w:r>
      <w:r w:rsidRPr="00D626B4">
        <w:fldChar w:fldCharType="begin" w:fldLock="1"/>
      </w:r>
      <w:r w:rsidRPr="00D626B4">
        <w:instrText xml:space="preserve"> PAGEREF _Toc37681066 \h </w:instrText>
      </w:r>
      <w:r w:rsidRPr="00D626B4">
        <w:fldChar w:fldCharType="separate"/>
      </w:r>
      <w:r w:rsidRPr="00D626B4">
        <w:t>220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GNSS-PeriodicControlParam</w:t>
      </w:r>
      <w:r w:rsidRPr="00D626B4">
        <w:tab/>
      </w:r>
      <w:r w:rsidRPr="00D626B4">
        <w:fldChar w:fldCharType="begin" w:fldLock="1"/>
      </w:r>
      <w:r w:rsidRPr="00D626B4">
        <w:instrText xml:space="preserve"> PAGEREF _Toc37681067 \h </w:instrText>
      </w:r>
      <w:r w:rsidRPr="00D626B4">
        <w:fldChar w:fldCharType="separate"/>
      </w:r>
      <w:r w:rsidRPr="00D626B4">
        <w:t>220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GNSS-ReferenceStationID</w:t>
      </w:r>
      <w:r w:rsidRPr="00D626B4">
        <w:tab/>
      </w:r>
      <w:r w:rsidRPr="00D626B4">
        <w:fldChar w:fldCharType="begin" w:fldLock="1"/>
      </w:r>
      <w:r w:rsidRPr="00D626B4">
        <w:instrText xml:space="preserve"> PAGEREF _Toc37681068 \h </w:instrText>
      </w:r>
      <w:r w:rsidRPr="00D626B4">
        <w:fldChar w:fldCharType="separate"/>
      </w:r>
      <w:r w:rsidRPr="00D626B4">
        <w:t>221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w:t>
      </w:r>
      <w:r w:rsidRPr="00D626B4">
        <w:tab/>
      </w:r>
      <w:r w:rsidRPr="00D626B4">
        <w:fldChar w:fldCharType="begin" w:fldLock="1"/>
      </w:r>
      <w:r w:rsidRPr="00D626B4">
        <w:instrText xml:space="preserve"> PAGEREF _Toc37681069 \h </w:instrText>
      </w:r>
      <w:r w:rsidRPr="00D626B4">
        <w:fldChar w:fldCharType="separate"/>
      </w:r>
      <w:r w:rsidRPr="00D626B4">
        <w:t>221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GNSS-SignalIDs</w:t>
      </w:r>
      <w:r w:rsidRPr="00D626B4">
        <w:tab/>
      </w:r>
      <w:r w:rsidRPr="00D626B4">
        <w:fldChar w:fldCharType="begin" w:fldLock="1"/>
      </w:r>
      <w:r w:rsidRPr="00D626B4">
        <w:instrText xml:space="preserve"> PAGEREF _Toc37681070 \h </w:instrText>
      </w:r>
      <w:r w:rsidRPr="00D626B4">
        <w:fldChar w:fldCharType="separate"/>
      </w:r>
      <w:r w:rsidRPr="00D626B4">
        <w:t>223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GNSS-SubNetworkID</w:t>
      </w:r>
      <w:r w:rsidRPr="00D626B4">
        <w:tab/>
      </w:r>
      <w:r w:rsidRPr="00D626B4">
        <w:fldChar w:fldCharType="begin" w:fldLock="1"/>
      </w:r>
      <w:r w:rsidRPr="00D626B4">
        <w:instrText xml:space="preserve"> PAGEREF _Toc37681071 \h </w:instrText>
      </w:r>
      <w:r w:rsidRPr="00D626B4">
        <w:fldChar w:fldCharType="separate"/>
      </w:r>
      <w:r w:rsidRPr="00D626B4">
        <w:t>224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w:t>
      </w:r>
      <w:r w:rsidRPr="00D626B4">
        <w:tab/>
      </w:r>
      <w:r w:rsidRPr="00D626B4">
        <w:fldChar w:fldCharType="begin" w:fldLock="1"/>
      </w:r>
      <w:r w:rsidRPr="00D626B4">
        <w:instrText xml:space="preserve"> PAGEREF _Toc37681072 \h </w:instrText>
      </w:r>
      <w:r w:rsidRPr="00D626B4">
        <w:fldChar w:fldCharType="separate"/>
      </w:r>
      <w:r w:rsidRPr="00D626B4">
        <w:t>225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SBAS-IDs</w:t>
      </w:r>
      <w:r w:rsidRPr="00D626B4">
        <w:tab/>
      </w:r>
      <w:r w:rsidRPr="00D626B4">
        <w:fldChar w:fldCharType="begin" w:fldLock="1"/>
      </w:r>
      <w:r w:rsidRPr="00D626B4">
        <w:instrText xml:space="preserve"> PAGEREF _Toc37681073 \h </w:instrText>
      </w:r>
      <w:r w:rsidRPr="00D626B4">
        <w:fldChar w:fldCharType="separate"/>
      </w:r>
      <w:r w:rsidRPr="00D626B4">
        <w:t>225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SV-ID</w:t>
      </w:r>
      <w:r w:rsidRPr="00D626B4">
        <w:tab/>
      </w:r>
      <w:r w:rsidRPr="00D626B4">
        <w:fldChar w:fldCharType="begin" w:fldLock="1"/>
      </w:r>
      <w:r w:rsidRPr="00D626B4">
        <w:instrText xml:space="preserve"> PAGEREF _Toc37681074 \h </w:instrText>
      </w:r>
      <w:r w:rsidRPr="00D626B4">
        <w:fldChar w:fldCharType="separate"/>
      </w:r>
      <w:r w:rsidRPr="00D626B4">
        <w:t>225</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6.5.3</w:t>
      </w:r>
      <w:r w:rsidRPr="00D626B4">
        <w:rPr>
          <w:rFonts w:asciiTheme="minorHAnsi" w:eastAsiaTheme="minorEastAsia" w:hAnsiTheme="minorHAnsi" w:cstheme="minorBidi"/>
          <w:sz w:val="22"/>
          <w:szCs w:val="22"/>
          <w:lang w:eastAsia="ja-JP"/>
        </w:rPr>
        <w:tab/>
      </w:r>
      <w:r w:rsidRPr="00D626B4">
        <w:t>Enhanced Cell ID Positioning</w:t>
      </w:r>
      <w:r w:rsidRPr="00D626B4">
        <w:tab/>
      </w:r>
      <w:r w:rsidRPr="00D626B4">
        <w:fldChar w:fldCharType="begin" w:fldLock="1"/>
      </w:r>
      <w:r w:rsidRPr="00D626B4">
        <w:instrText xml:space="preserve"> PAGEREF _Toc37681075 \h </w:instrText>
      </w:r>
      <w:r w:rsidRPr="00D626B4">
        <w:fldChar w:fldCharType="separate"/>
      </w:r>
      <w:r w:rsidRPr="00D626B4">
        <w:t>226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6.5.3.1</w:t>
      </w:r>
      <w:r w:rsidRPr="00D626B4">
        <w:rPr>
          <w:rFonts w:asciiTheme="minorHAnsi" w:eastAsiaTheme="minorEastAsia" w:hAnsiTheme="minorHAnsi" w:cstheme="minorBidi"/>
          <w:sz w:val="22"/>
          <w:szCs w:val="22"/>
          <w:lang w:eastAsia="ja-JP"/>
        </w:rPr>
        <w:tab/>
      </w:r>
      <w:r w:rsidRPr="00D626B4">
        <w:t>E</w:t>
      </w:r>
      <w:r w:rsidRPr="00D626B4">
        <w:noBreakHyphen/>
        <w:t>CID Location Information</w:t>
      </w:r>
      <w:r w:rsidRPr="00D626B4">
        <w:tab/>
      </w:r>
      <w:r w:rsidRPr="00D626B4">
        <w:fldChar w:fldCharType="begin" w:fldLock="1"/>
      </w:r>
      <w:r w:rsidRPr="00D626B4">
        <w:instrText xml:space="preserve"> PAGEREF _Toc37681076 \h </w:instrText>
      </w:r>
      <w:r w:rsidRPr="00D626B4">
        <w:fldChar w:fldCharType="separate"/>
      </w:r>
      <w:r w:rsidRPr="00D626B4">
        <w:t>226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ECID-ProvideLocationInformation</w:t>
      </w:r>
      <w:r w:rsidRPr="00D626B4">
        <w:tab/>
      </w:r>
      <w:r w:rsidRPr="00D626B4">
        <w:fldChar w:fldCharType="begin" w:fldLock="1"/>
      </w:r>
      <w:r w:rsidRPr="00D626B4">
        <w:instrText xml:space="preserve"> PAGEREF _Toc37681077 \h </w:instrText>
      </w:r>
      <w:r w:rsidRPr="00D626B4">
        <w:fldChar w:fldCharType="separate"/>
      </w:r>
      <w:r w:rsidRPr="00D626B4">
        <w:t>226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6.5.3.2</w:t>
      </w:r>
      <w:r w:rsidRPr="00D626B4">
        <w:rPr>
          <w:rFonts w:asciiTheme="minorHAnsi" w:eastAsiaTheme="minorEastAsia" w:hAnsiTheme="minorHAnsi" w:cstheme="minorBidi"/>
          <w:sz w:val="22"/>
          <w:szCs w:val="22"/>
          <w:lang w:eastAsia="ja-JP"/>
        </w:rPr>
        <w:tab/>
      </w:r>
      <w:r w:rsidRPr="00D626B4">
        <w:t>E</w:t>
      </w:r>
      <w:r w:rsidRPr="00D626B4">
        <w:noBreakHyphen/>
        <w:t>CID Location Information Elements</w:t>
      </w:r>
      <w:r w:rsidRPr="00D626B4">
        <w:tab/>
      </w:r>
      <w:r w:rsidRPr="00D626B4">
        <w:fldChar w:fldCharType="begin" w:fldLock="1"/>
      </w:r>
      <w:r w:rsidRPr="00D626B4">
        <w:instrText xml:space="preserve"> PAGEREF _Toc37681078 \h </w:instrText>
      </w:r>
      <w:r w:rsidRPr="00D626B4">
        <w:fldChar w:fldCharType="separate"/>
      </w:r>
      <w:r w:rsidRPr="00D626B4">
        <w:t>226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ECID-SignalMeasurementInformation</w:t>
      </w:r>
      <w:r w:rsidRPr="00D626B4">
        <w:tab/>
      </w:r>
      <w:r w:rsidRPr="00D626B4">
        <w:fldChar w:fldCharType="begin" w:fldLock="1"/>
      </w:r>
      <w:r w:rsidRPr="00D626B4">
        <w:instrText xml:space="preserve"> PAGEREF _Toc37681079 \h </w:instrText>
      </w:r>
      <w:r w:rsidRPr="00D626B4">
        <w:fldChar w:fldCharType="separate"/>
      </w:r>
      <w:r w:rsidRPr="00D626B4">
        <w:t>226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6.5.3.3</w:t>
      </w:r>
      <w:r w:rsidRPr="00D626B4">
        <w:rPr>
          <w:rFonts w:asciiTheme="minorHAnsi" w:eastAsiaTheme="minorEastAsia" w:hAnsiTheme="minorHAnsi" w:cstheme="minorBidi"/>
          <w:sz w:val="22"/>
          <w:szCs w:val="22"/>
          <w:lang w:eastAsia="ja-JP"/>
        </w:rPr>
        <w:tab/>
      </w:r>
      <w:r w:rsidRPr="00D626B4">
        <w:t>E</w:t>
      </w:r>
      <w:r w:rsidRPr="00D626B4">
        <w:noBreakHyphen/>
        <w:t>CID Location Information Request</w:t>
      </w:r>
      <w:r w:rsidRPr="00D626B4">
        <w:tab/>
      </w:r>
      <w:r w:rsidRPr="00D626B4">
        <w:fldChar w:fldCharType="begin" w:fldLock="1"/>
      </w:r>
      <w:r w:rsidRPr="00D626B4">
        <w:instrText xml:space="preserve"> PAGEREF _Toc37681080 \h </w:instrText>
      </w:r>
      <w:r w:rsidRPr="00D626B4">
        <w:fldChar w:fldCharType="separate"/>
      </w:r>
      <w:r w:rsidRPr="00D626B4">
        <w:t>228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ECID-RequestLocationInformation</w:t>
      </w:r>
      <w:r w:rsidRPr="00D626B4">
        <w:tab/>
      </w:r>
      <w:r w:rsidRPr="00D626B4">
        <w:fldChar w:fldCharType="begin" w:fldLock="1"/>
      </w:r>
      <w:r w:rsidRPr="00D626B4">
        <w:instrText xml:space="preserve"> PAGEREF _Toc37681081 \h </w:instrText>
      </w:r>
      <w:r w:rsidRPr="00D626B4">
        <w:fldChar w:fldCharType="separate"/>
      </w:r>
      <w:r w:rsidRPr="00D626B4">
        <w:t>228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6.5.3.4</w:t>
      </w:r>
      <w:r w:rsidRPr="00D626B4">
        <w:rPr>
          <w:rFonts w:asciiTheme="minorHAnsi" w:eastAsiaTheme="minorEastAsia" w:hAnsiTheme="minorHAnsi" w:cstheme="minorBidi"/>
          <w:sz w:val="22"/>
          <w:szCs w:val="22"/>
          <w:lang w:eastAsia="ja-JP"/>
        </w:rPr>
        <w:tab/>
      </w:r>
      <w:r w:rsidRPr="00D626B4">
        <w:t>E</w:t>
      </w:r>
      <w:r w:rsidRPr="00D626B4">
        <w:noBreakHyphen/>
        <w:t>CID Capability Information</w:t>
      </w:r>
      <w:r w:rsidRPr="00D626B4">
        <w:tab/>
      </w:r>
      <w:r w:rsidRPr="00D626B4">
        <w:fldChar w:fldCharType="begin" w:fldLock="1"/>
      </w:r>
      <w:r w:rsidRPr="00D626B4">
        <w:instrText xml:space="preserve"> PAGEREF _Toc37681082 \h </w:instrText>
      </w:r>
      <w:r w:rsidRPr="00D626B4">
        <w:fldChar w:fldCharType="separate"/>
      </w:r>
      <w:r w:rsidRPr="00D626B4">
        <w:t>228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ECID-ProvideCapabilities</w:t>
      </w:r>
      <w:r w:rsidRPr="00D626B4">
        <w:tab/>
      </w:r>
      <w:r w:rsidRPr="00D626B4">
        <w:fldChar w:fldCharType="begin" w:fldLock="1"/>
      </w:r>
      <w:r w:rsidRPr="00D626B4">
        <w:instrText xml:space="preserve"> PAGEREF _Toc37681083 \h </w:instrText>
      </w:r>
      <w:r w:rsidRPr="00D626B4">
        <w:fldChar w:fldCharType="separate"/>
      </w:r>
      <w:r w:rsidRPr="00D626B4">
        <w:t>228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6.5.3.5</w:t>
      </w:r>
      <w:r w:rsidRPr="00D626B4">
        <w:rPr>
          <w:rFonts w:asciiTheme="minorHAnsi" w:eastAsiaTheme="minorEastAsia" w:hAnsiTheme="minorHAnsi" w:cstheme="minorBidi"/>
          <w:sz w:val="22"/>
          <w:szCs w:val="22"/>
          <w:lang w:eastAsia="ja-JP"/>
        </w:rPr>
        <w:tab/>
      </w:r>
      <w:r w:rsidRPr="00D626B4">
        <w:t>E</w:t>
      </w:r>
      <w:r w:rsidRPr="00D626B4">
        <w:noBreakHyphen/>
        <w:t>CID Capability Information Request</w:t>
      </w:r>
      <w:r w:rsidRPr="00D626B4">
        <w:tab/>
      </w:r>
      <w:r w:rsidRPr="00D626B4">
        <w:fldChar w:fldCharType="begin" w:fldLock="1"/>
      </w:r>
      <w:r w:rsidRPr="00D626B4">
        <w:instrText xml:space="preserve"> PAGEREF _Toc37681084 \h </w:instrText>
      </w:r>
      <w:r w:rsidRPr="00D626B4">
        <w:fldChar w:fldCharType="separate"/>
      </w:r>
      <w:r w:rsidRPr="00D626B4">
        <w:t>229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ECID-RequestCapabilities</w:t>
      </w:r>
      <w:r w:rsidRPr="00D626B4">
        <w:tab/>
      </w:r>
      <w:r w:rsidRPr="00D626B4">
        <w:fldChar w:fldCharType="begin" w:fldLock="1"/>
      </w:r>
      <w:r w:rsidRPr="00D626B4">
        <w:instrText xml:space="preserve"> PAGEREF _Toc37681085 \h </w:instrText>
      </w:r>
      <w:r w:rsidRPr="00D626B4">
        <w:fldChar w:fldCharType="separate"/>
      </w:r>
      <w:r w:rsidRPr="00D626B4">
        <w:t>229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6.5.3.6</w:t>
      </w:r>
      <w:r w:rsidRPr="00D626B4">
        <w:rPr>
          <w:rFonts w:asciiTheme="minorHAnsi" w:eastAsiaTheme="minorEastAsia" w:hAnsiTheme="minorHAnsi" w:cstheme="minorBidi"/>
          <w:sz w:val="22"/>
          <w:szCs w:val="22"/>
          <w:lang w:eastAsia="ja-JP"/>
        </w:rPr>
        <w:tab/>
      </w:r>
      <w:r w:rsidRPr="00D626B4">
        <w:t>E</w:t>
      </w:r>
      <w:r w:rsidRPr="00D626B4">
        <w:noBreakHyphen/>
        <w:t>CID Error Elements</w:t>
      </w:r>
      <w:r w:rsidRPr="00D626B4">
        <w:tab/>
      </w:r>
      <w:r w:rsidRPr="00D626B4">
        <w:fldChar w:fldCharType="begin" w:fldLock="1"/>
      </w:r>
      <w:r w:rsidRPr="00D626B4">
        <w:instrText xml:space="preserve"> PAGEREF _Toc37681086 \h </w:instrText>
      </w:r>
      <w:r w:rsidRPr="00D626B4">
        <w:fldChar w:fldCharType="separate"/>
      </w:r>
      <w:r w:rsidRPr="00D626B4">
        <w:t>229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ECID-Error</w:t>
      </w:r>
      <w:r w:rsidRPr="00D626B4">
        <w:tab/>
      </w:r>
      <w:r w:rsidRPr="00D626B4">
        <w:fldChar w:fldCharType="begin" w:fldLock="1"/>
      </w:r>
      <w:r w:rsidRPr="00D626B4">
        <w:instrText xml:space="preserve"> PAGEREF _Toc37681087 \h </w:instrText>
      </w:r>
      <w:r w:rsidRPr="00D626B4">
        <w:fldChar w:fldCharType="separate"/>
      </w:r>
      <w:r w:rsidRPr="00D626B4">
        <w:t>229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ECID-LocationServerErrorCauses</w:t>
      </w:r>
      <w:r w:rsidRPr="00D626B4">
        <w:tab/>
      </w:r>
      <w:r w:rsidRPr="00D626B4">
        <w:fldChar w:fldCharType="begin" w:fldLock="1"/>
      </w:r>
      <w:r w:rsidRPr="00D626B4">
        <w:instrText xml:space="preserve"> PAGEREF _Toc37681088 \h </w:instrText>
      </w:r>
      <w:r w:rsidRPr="00D626B4">
        <w:fldChar w:fldCharType="separate"/>
      </w:r>
      <w:r w:rsidRPr="00D626B4">
        <w:t>229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ECID-TargetDeviceErrorCauses</w:t>
      </w:r>
      <w:r w:rsidRPr="00D626B4">
        <w:tab/>
      </w:r>
      <w:r w:rsidRPr="00D626B4">
        <w:fldChar w:fldCharType="begin" w:fldLock="1"/>
      </w:r>
      <w:r w:rsidRPr="00D626B4">
        <w:instrText xml:space="preserve"> PAGEREF _Toc37681089 \h </w:instrText>
      </w:r>
      <w:r w:rsidRPr="00D626B4">
        <w:fldChar w:fldCharType="separate"/>
      </w:r>
      <w:r w:rsidRPr="00D626B4">
        <w:t>230</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6.5.4</w:t>
      </w:r>
      <w:r w:rsidRPr="00D626B4">
        <w:rPr>
          <w:rFonts w:asciiTheme="minorHAnsi" w:eastAsiaTheme="minorEastAsia" w:hAnsiTheme="minorHAnsi" w:cstheme="minorBidi"/>
          <w:sz w:val="22"/>
          <w:szCs w:val="22"/>
          <w:lang w:eastAsia="ja-JP"/>
        </w:rPr>
        <w:tab/>
      </w:r>
      <w:r w:rsidRPr="00D626B4">
        <w:t>Terrestrial Beacon System Positioning</w:t>
      </w:r>
      <w:r w:rsidRPr="00D626B4">
        <w:tab/>
      </w:r>
      <w:r w:rsidRPr="00D626B4">
        <w:fldChar w:fldCharType="begin" w:fldLock="1"/>
      </w:r>
      <w:r w:rsidRPr="00D626B4">
        <w:instrText xml:space="preserve"> PAGEREF _Toc37681090 \h </w:instrText>
      </w:r>
      <w:r w:rsidRPr="00D626B4">
        <w:fldChar w:fldCharType="separate"/>
      </w:r>
      <w:r w:rsidRPr="00D626B4">
        <w:t>230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6.5.4.1</w:t>
      </w:r>
      <w:r w:rsidRPr="00D626B4">
        <w:rPr>
          <w:rFonts w:asciiTheme="minorHAnsi" w:eastAsiaTheme="minorEastAsia" w:hAnsiTheme="minorHAnsi" w:cstheme="minorBidi"/>
          <w:sz w:val="22"/>
          <w:szCs w:val="22"/>
          <w:lang w:eastAsia="ja-JP"/>
        </w:rPr>
        <w:tab/>
      </w:r>
      <w:r w:rsidRPr="00D626B4">
        <w:t>TBS Location Information</w:t>
      </w:r>
      <w:r w:rsidRPr="00D626B4">
        <w:tab/>
      </w:r>
      <w:r w:rsidRPr="00D626B4">
        <w:fldChar w:fldCharType="begin" w:fldLock="1"/>
      </w:r>
      <w:r w:rsidRPr="00D626B4">
        <w:instrText xml:space="preserve"> PAGEREF _Toc37681091 \h </w:instrText>
      </w:r>
      <w:r w:rsidRPr="00D626B4">
        <w:fldChar w:fldCharType="separate"/>
      </w:r>
      <w:r w:rsidRPr="00D626B4">
        <w:t>230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TBS-ProvideLocationInformation</w:t>
      </w:r>
      <w:r w:rsidRPr="00D626B4">
        <w:tab/>
      </w:r>
      <w:r w:rsidRPr="00D626B4">
        <w:fldChar w:fldCharType="begin" w:fldLock="1"/>
      </w:r>
      <w:r w:rsidRPr="00D626B4">
        <w:instrText xml:space="preserve"> PAGEREF _Toc37681092 \h </w:instrText>
      </w:r>
      <w:r w:rsidRPr="00D626B4">
        <w:fldChar w:fldCharType="separate"/>
      </w:r>
      <w:r w:rsidRPr="00D626B4">
        <w:t>230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6.5.4.2</w:t>
      </w:r>
      <w:r w:rsidRPr="00D626B4">
        <w:rPr>
          <w:rFonts w:asciiTheme="minorHAnsi" w:eastAsiaTheme="minorEastAsia" w:hAnsiTheme="minorHAnsi" w:cstheme="minorBidi"/>
          <w:sz w:val="22"/>
          <w:szCs w:val="22"/>
          <w:lang w:eastAsia="ja-JP"/>
        </w:rPr>
        <w:tab/>
      </w:r>
      <w:r w:rsidRPr="00D626B4">
        <w:t>TBS Location Information Elements</w:t>
      </w:r>
      <w:r w:rsidRPr="00D626B4">
        <w:tab/>
      </w:r>
      <w:r w:rsidRPr="00D626B4">
        <w:fldChar w:fldCharType="begin" w:fldLock="1"/>
      </w:r>
      <w:r w:rsidRPr="00D626B4">
        <w:instrText xml:space="preserve"> PAGEREF _Toc37681093 \h </w:instrText>
      </w:r>
      <w:r w:rsidRPr="00D626B4">
        <w:fldChar w:fldCharType="separate"/>
      </w:r>
      <w:r w:rsidRPr="00D626B4">
        <w:t>231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TBS-MeasurementInformation</w:t>
      </w:r>
      <w:r w:rsidRPr="00D626B4">
        <w:tab/>
      </w:r>
      <w:r w:rsidRPr="00D626B4">
        <w:fldChar w:fldCharType="begin" w:fldLock="1"/>
      </w:r>
      <w:r w:rsidRPr="00D626B4">
        <w:instrText xml:space="preserve"> PAGEREF _Toc37681094 \h </w:instrText>
      </w:r>
      <w:r w:rsidRPr="00D626B4">
        <w:fldChar w:fldCharType="separate"/>
      </w:r>
      <w:r w:rsidRPr="00D626B4">
        <w:t>231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MBS-BeaconMeasList</w:t>
      </w:r>
      <w:r w:rsidRPr="00D626B4">
        <w:tab/>
      </w:r>
      <w:r w:rsidRPr="00D626B4">
        <w:fldChar w:fldCharType="begin" w:fldLock="1"/>
      </w:r>
      <w:r w:rsidRPr="00D626B4">
        <w:instrText xml:space="preserve"> PAGEREF _Toc37681095 \h </w:instrText>
      </w:r>
      <w:r w:rsidRPr="00D626B4">
        <w:fldChar w:fldCharType="separate"/>
      </w:r>
      <w:r w:rsidRPr="00D626B4">
        <w:t>231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6.5.4.3</w:t>
      </w:r>
      <w:r w:rsidRPr="00D626B4">
        <w:rPr>
          <w:rFonts w:asciiTheme="minorHAnsi" w:eastAsiaTheme="minorEastAsia" w:hAnsiTheme="minorHAnsi" w:cstheme="minorBidi"/>
          <w:sz w:val="22"/>
          <w:szCs w:val="22"/>
          <w:lang w:eastAsia="ja-JP"/>
        </w:rPr>
        <w:tab/>
      </w:r>
      <w:r w:rsidRPr="00D626B4">
        <w:t>TBS Location Information Request</w:t>
      </w:r>
      <w:r w:rsidRPr="00D626B4">
        <w:tab/>
      </w:r>
      <w:r w:rsidRPr="00D626B4">
        <w:fldChar w:fldCharType="begin" w:fldLock="1"/>
      </w:r>
      <w:r w:rsidRPr="00D626B4">
        <w:instrText xml:space="preserve"> PAGEREF _Toc37681096 \h </w:instrText>
      </w:r>
      <w:r w:rsidRPr="00D626B4">
        <w:fldChar w:fldCharType="separate"/>
      </w:r>
      <w:r w:rsidRPr="00D626B4">
        <w:t>232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TBS-RequestLocationInformation</w:t>
      </w:r>
      <w:r w:rsidRPr="00D626B4">
        <w:tab/>
      </w:r>
      <w:r w:rsidRPr="00D626B4">
        <w:fldChar w:fldCharType="begin" w:fldLock="1"/>
      </w:r>
      <w:r w:rsidRPr="00D626B4">
        <w:instrText xml:space="preserve"> PAGEREF _Toc37681097 \h </w:instrText>
      </w:r>
      <w:r w:rsidRPr="00D626B4">
        <w:fldChar w:fldCharType="separate"/>
      </w:r>
      <w:r w:rsidRPr="00D626B4">
        <w:t>232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6.5.4.4</w:t>
      </w:r>
      <w:r w:rsidRPr="00D626B4">
        <w:rPr>
          <w:rFonts w:asciiTheme="minorHAnsi" w:eastAsiaTheme="minorEastAsia" w:hAnsiTheme="minorHAnsi" w:cstheme="minorBidi"/>
          <w:sz w:val="22"/>
          <w:szCs w:val="22"/>
          <w:lang w:eastAsia="ja-JP"/>
        </w:rPr>
        <w:tab/>
      </w:r>
      <w:r w:rsidRPr="00D626B4">
        <w:t>TBS Capability Information</w:t>
      </w:r>
      <w:r w:rsidRPr="00D626B4">
        <w:tab/>
      </w:r>
      <w:r w:rsidRPr="00D626B4">
        <w:fldChar w:fldCharType="begin" w:fldLock="1"/>
      </w:r>
      <w:r w:rsidRPr="00D626B4">
        <w:instrText xml:space="preserve"> PAGEREF _Toc37681098 \h </w:instrText>
      </w:r>
      <w:r w:rsidRPr="00D626B4">
        <w:fldChar w:fldCharType="separate"/>
      </w:r>
      <w:r w:rsidRPr="00D626B4">
        <w:t>232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TBS-ProvideCapabilities</w:t>
      </w:r>
      <w:r w:rsidRPr="00D626B4">
        <w:tab/>
      </w:r>
      <w:r w:rsidRPr="00D626B4">
        <w:fldChar w:fldCharType="begin" w:fldLock="1"/>
      </w:r>
      <w:r w:rsidRPr="00D626B4">
        <w:instrText xml:space="preserve"> PAGEREF _Toc37681099 \h </w:instrText>
      </w:r>
      <w:r w:rsidRPr="00D626B4">
        <w:fldChar w:fldCharType="separate"/>
      </w:r>
      <w:r w:rsidRPr="00D626B4">
        <w:t>232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snapToGrid w:val="0"/>
        </w:rPr>
        <w:t>-</w:t>
      </w:r>
      <w:r w:rsidRPr="00D626B4">
        <w:rPr>
          <w:rFonts w:asciiTheme="minorHAnsi" w:eastAsiaTheme="minorEastAsia" w:hAnsiTheme="minorHAnsi" w:cstheme="minorBidi"/>
          <w:sz w:val="22"/>
          <w:szCs w:val="22"/>
          <w:lang w:eastAsia="ja-JP"/>
        </w:rPr>
        <w:tab/>
      </w:r>
      <w:r w:rsidRPr="00D626B4">
        <w:rPr>
          <w:i/>
          <w:snapToGrid w:val="0"/>
        </w:rPr>
        <w:t>MBS-AssistanceDataSupportList</w:t>
      </w:r>
      <w:r w:rsidRPr="00D626B4">
        <w:tab/>
      </w:r>
      <w:r w:rsidRPr="00D626B4">
        <w:fldChar w:fldCharType="begin" w:fldLock="1"/>
      </w:r>
      <w:r w:rsidRPr="00D626B4">
        <w:instrText xml:space="preserve"> PAGEREF _Toc37681100 \h </w:instrText>
      </w:r>
      <w:r w:rsidRPr="00D626B4">
        <w:fldChar w:fldCharType="separate"/>
      </w:r>
      <w:r w:rsidRPr="00D626B4">
        <w:t>233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6.5.4.5</w:t>
      </w:r>
      <w:r w:rsidRPr="00D626B4">
        <w:rPr>
          <w:rFonts w:asciiTheme="minorHAnsi" w:eastAsiaTheme="minorEastAsia" w:hAnsiTheme="minorHAnsi" w:cstheme="minorBidi"/>
          <w:sz w:val="22"/>
          <w:szCs w:val="22"/>
          <w:lang w:eastAsia="ja-JP"/>
        </w:rPr>
        <w:tab/>
      </w:r>
      <w:r w:rsidRPr="00D626B4">
        <w:t>TBS Capability Information Request</w:t>
      </w:r>
      <w:r w:rsidRPr="00D626B4">
        <w:tab/>
      </w:r>
      <w:r w:rsidRPr="00D626B4">
        <w:fldChar w:fldCharType="begin" w:fldLock="1"/>
      </w:r>
      <w:r w:rsidRPr="00D626B4">
        <w:instrText xml:space="preserve"> PAGEREF _Toc37681101 \h </w:instrText>
      </w:r>
      <w:r w:rsidRPr="00D626B4">
        <w:fldChar w:fldCharType="separate"/>
      </w:r>
      <w:r w:rsidRPr="00D626B4">
        <w:t>233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TBS-RequestCapabilities</w:t>
      </w:r>
      <w:r w:rsidRPr="00D626B4">
        <w:tab/>
      </w:r>
      <w:r w:rsidRPr="00D626B4">
        <w:fldChar w:fldCharType="begin" w:fldLock="1"/>
      </w:r>
      <w:r w:rsidRPr="00D626B4">
        <w:instrText xml:space="preserve"> PAGEREF _Toc37681102 \h </w:instrText>
      </w:r>
      <w:r w:rsidRPr="00D626B4">
        <w:fldChar w:fldCharType="separate"/>
      </w:r>
      <w:r w:rsidRPr="00D626B4">
        <w:t>233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6.5.4.6</w:t>
      </w:r>
      <w:r w:rsidRPr="00D626B4">
        <w:rPr>
          <w:rFonts w:asciiTheme="minorHAnsi" w:eastAsiaTheme="minorEastAsia" w:hAnsiTheme="minorHAnsi" w:cstheme="minorBidi"/>
          <w:sz w:val="22"/>
          <w:szCs w:val="22"/>
          <w:lang w:eastAsia="ja-JP"/>
        </w:rPr>
        <w:tab/>
      </w:r>
      <w:r w:rsidRPr="00D626B4">
        <w:t>TBS Error Elements</w:t>
      </w:r>
      <w:r w:rsidRPr="00D626B4">
        <w:tab/>
      </w:r>
      <w:r w:rsidRPr="00D626B4">
        <w:fldChar w:fldCharType="begin" w:fldLock="1"/>
      </w:r>
      <w:r w:rsidRPr="00D626B4">
        <w:instrText xml:space="preserve"> PAGEREF _Toc37681103 \h </w:instrText>
      </w:r>
      <w:r w:rsidRPr="00D626B4">
        <w:fldChar w:fldCharType="separate"/>
      </w:r>
      <w:r w:rsidRPr="00D626B4">
        <w:t>234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TBS-Error</w:t>
      </w:r>
      <w:r w:rsidRPr="00D626B4">
        <w:tab/>
      </w:r>
      <w:r w:rsidRPr="00D626B4">
        <w:fldChar w:fldCharType="begin" w:fldLock="1"/>
      </w:r>
      <w:r w:rsidRPr="00D626B4">
        <w:instrText xml:space="preserve"> PAGEREF _Toc37681104 \h </w:instrText>
      </w:r>
      <w:r w:rsidRPr="00D626B4">
        <w:fldChar w:fldCharType="separate"/>
      </w:r>
      <w:r w:rsidRPr="00D626B4">
        <w:t>234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TBS-LocationServerErrorCauses</w:t>
      </w:r>
      <w:r w:rsidRPr="00D626B4">
        <w:tab/>
      </w:r>
      <w:r w:rsidRPr="00D626B4">
        <w:fldChar w:fldCharType="begin" w:fldLock="1"/>
      </w:r>
      <w:r w:rsidRPr="00D626B4">
        <w:instrText xml:space="preserve"> PAGEREF _Toc37681105 \h </w:instrText>
      </w:r>
      <w:r w:rsidRPr="00D626B4">
        <w:fldChar w:fldCharType="separate"/>
      </w:r>
      <w:r w:rsidRPr="00D626B4">
        <w:t>234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TBS-TargetDeviceErrorCauses</w:t>
      </w:r>
      <w:r w:rsidRPr="00D626B4">
        <w:tab/>
      </w:r>
      <w:r w:rsidRPr="00D626B4">
        <w:fldChar w:fldCharType="begin" w:fldLock="1"/>
      </w:r>
      <w:r w:rsidRPr="00D626B4">
        <w:instrText xml:space="preserve"> PAGEREF _Toc37681106 \h </w:instrText>
      </w:r>
      <w:r w:rsidRPr="00D626B4">
        <w:fldChar w:fldCharType="separate"/>
      </w:r>
      <w:r w:rsidRPr="00D626B4">
        <w:t>234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6.5.4.7</w:t>
      </w:r>
      <w:r w:rsidRPr="00D626B4">
        <w:rPr>
          <w:rFonts w:asciiTheme="minorHAnsi" w:eastAsiaTheme="minorEastAsia" w:hAnsiTheme="minorHAnsi" w:cstheme="minorBidi"/>
          <w:sz w:val="22"/>
          <w:szCs w:val="22"/>
          <w:lang w:eastAsia="ja-JP"/>
        </w:rPr>
        <w:tab/>
      </w:r>
      <w:r w:rsidRPr="00D626B4">
        <w:t>TBS Assistance Data</w:t>
      </w:r>
      <w:r w:rsidRPr="00D626B4">
        <w:tab/>
      </w:r>
      <w:r w:rsidRPr="00D626B4">
        <w:fldChar w:fldCharType="begin" w:fldLock="1"/>
      </w:r>
      <w:r w:rsidRPr="00D626B4">
        <w:instrText xml:space="preserve"> PAGEREF _Toc37681107 \h </w:instrText>
      </w:r>
      <w:r w:rsidRPr="00D626B4">
        <w:fldChar w:fldCharType="separate"/>
      </w:r>
      <w:r w:rsidRPr="00D626B4">
        <w:t>235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TBS-ProvideAssistanceData</w:t>
      </w:r>
      <w:r w:rsidRPr="00D626B4">
        <w:tab/>
      </w:r>
      <w:r w:rsidRPr="00D626B4">
        <w:fldChar w:fldCharType="begin" w:fldLock="1"/>
      </w:r>
      <w:r w:rsidRPr="00D626B4">
        <w:instrText xml:space="preserve"> PAGEREF _Toc37681108 \h </w:instrText>
      </w:r>
      <w:r w:rsidRPr="00D626B4">
        <w:fldChar w:fldCharType="separate"/>
      </w:r>
      <w:r w:rsidRPr="00D626B4">
        <w:t>235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6.5.4.8</w:t>
      </w:r>
      <w:r w:rsidRPr="00D626B4">
        <w:rPr>
          <w:rFonts w:asciiTheme="minorHAnsi" w:eastAsiaTheme="minorEastAsia" w:hAnsiTheme="minorHAnsi" w:cstheme="minorBidi"/>
          <w:sz w:val="22"/>
          <w:szCs w:val="22"/>
          <w:lang w:eastAsia="ja-JP"/>
        </w:rPr>
        <w:tab/>
      </w:r>
      <w:r w:rsidRPr="00D626B4">
        <w:t>TBS Assistance Data Elements</w:t>
      </w:r>
      <w:r w:rsidRPr="00D626B4">
        <w:tab/>
      </w:r>
      <w:r w:rsidRPr="00D626B4">
        <w:fldChar w:fldCharType="begin" w:fldLock="1"/>
      </w:r>
      <w:r w:rsidRPr="00D626B4">
        <w:instrText xml:space="preserve"> PAGEREF _Toc37681109 \h </w:instrText>
      </w:r>
      <w:r w:rsidRPr="00D626B4">
        <w:fldChar w:fldCharType="separate"/>
      </w:r>
      <w:r w:rsidRPr="00D626B4">
        <w:t>235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TBS-AssistanceDataList</w:t>
      </w:r>
      <w:r w:rsidRPr="00D626B4">
        <w:tab/>
      </w:r>
      <w:r w:rsidRPr="00D626B4">
        <w:fldChar w:fldCharType="begin" w:fldLock="1"/>
      </w:r>
      <w:r w:rsidRPr="00D626B4">
        <w:instrText xml:space="preserve"> PAGEREF _Toc37681110 \h </w:instrText>
      </w:r>
      <w:r w:rsidRPr="00D626B4">
        <w:fldChar w:fldCharType="separate"/>
      </w:r>
      <w:r w:rsidRPr="00D626B4">
        <w:t>235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MBS-AlmanacAssistance</w:t>
      </w:r>
      <w:r w:rsidRPr="00D626B4">
        <w:tab/>
      </w:r>
      <w:r w:rsidRPr="00D626B4">
        <w:fldChar w:fldCharType="begin" w:fldLock="1"/>
      </w:r>
      <w:r w:rsidRPr="00D626B4">
        <w:instrText xml:space="preserve"> PAGEREF _Toc37681111 \h </w:instrText>
      </w:r>
      <w:r w:rsidRPr="00D626B4">
        <w:fldChar w:fldCharType="separate"/>
      </w:r>
      <w:r w:rsidRPr="00D626B4">
        <w:t>235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MBS-AcquisitionAssistance</w:t>
      </w:r>
      <w:r w:rsidRPr="00D626B4">
        <w:tab/>
      </w:r>
      <w:r w:rsidRPr="00D626B4">
        <w:fldChar w:fldCharType="begin" w:fldLock="1"/>
      </w:r>
      <w:r w:rsidRPr="00D626B4">
        <w:instrText xml:space="preserve"> PAGEREF _Toc37681112 \h </w:instrText>
      </w:r>
      <w:r w:rsidRPr="00D626B4">
        <w:fldChar w:fldCharType="separate"/>
      </w:r>
      <w:r w:rsidRPr="00D626B4">
        <w:t>236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6.5.4.9</w:t>
      </w:r>
      <w:r w:rsidRPr="00D626B4">
        <w:rPr>
          <w:rFonts w:asciiTheme="minorHAnsi" w:eastAsiaTheme="minorEastAsia" w:hAnsiTheme="minorHAnsi" w:cstheme="minorBidi"/>
          <w:sz w:val="22"/>
          <w:szCs w:val="22"/>
          <w:lang w:eastAsia="ja-JP"/>
        </w:rPr>
        <w:tab/>
      </w:r>
      <w:r w:rsidRPr="00D626B4">
        <w:t>TBS Assistance Data Request</w:t>
      </w:r>
      <w:r w:rsidRPr="00D626B4">
        <w:tab/>
      </w:r>
      <w:r w:rsidRPr="00D626B4">
        <w:fldChar w:fldCharType="begin" w:fldLock="1"/>
      </w:r>
      <w:r w:rsidRPr="00D626B4">
        <w:instrText xml:space="preserve"> PAGEREF _Toc37681113 \h </w:instrText>
      </w:r>
      <w:r w:rsidRPr="00D626B4">
        <w:fldChar w:fldCharType="separate"/>
      </w:r>
      <w:r w:rsidRPr="00D626B4">
        <w:t>236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TBS-RequestAssistanceData</w:t>
      </w:r>
      <w:r w:rsidRPr="00D626B4">
        <w:tab/>
      </w:r>
      <w:r w:rsidRPr="00D626B4">
        <w:fldChar w:fldCharType="begin" w:fldLock="1"/>
      </w:r>
      <w:r w:rsidRPr="00D626B4">
        <w:instrText xml:space="preserve"> PAGEREF _Toc37681114 \h </w:instrText>
      </w:r>
      <w:r w:rsidRPr="00D626B4">
        <w:fldChar w:fldCharType="separate"/>
      </w:r>
      <w:r w:rsidRPr="00D626B4">
        <w:t>236</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6.5.5</w:t>
      </w:r>
      <w:r w:rsidRPr="00D626B4">
        <w:rPr>
          <w:rFonts w:asciiTheme="minorHAnsi" w:eastAsiaTheme="minorEastAsia" w:hAnsiTheme="minorHAnsi" w:cstheme="minorBidi"/>
          <w:sz w:val="22"/>
          <w:szCs w:val="22"/>
          <w:lang w:eastAsia="ja-JP"/>
        </w:rPr>
        <w:tab/>
      </w:r>
      <w:r w:rsidRPr="00D626B4">
        <w:t>Sensor based Positioning</w:t>
      </w:r>
      <w:r w:rsidRPr="00D626B4">
        <w:tab/>
      </w:r>
      <w:r w:rsidRPr="00D626B4">
        <w:fldChar w:fldCharType="begin" w:fldLock="1"/>
      </w:r>
      <w:r w:rsidRPr="00D626B4">
        <w:instrText xml:space="preserve"> PAGEREF _Toc37681115 \h </w:instrText>
      </w:r>
      <w:r w:rsidRPr="00D626B4">
        <w:fldChar w:fldCharType="separate"/>
      </w:r>
      <w:r w:rsidRPr="00D626B4">
        <w:t>236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6.5.5.0</w:t>
      </w:r>
      <w:r w:rsidRPr="00D626B4">
        <w:rPr>
          <w:rFonts w:asciiTheme="minorHAnsi" w:eastAsiaTheme="minorEastAsia" w:hAnsiTheme="minorHAnsi" w:cstheme="minorBidi"/>
          <w:sz w:val="22"/>
          <w:szCs w:val="22"/>
          <w:lang w:eastAsia="ja-JP"/>
        </w:rPr>
        <w:tab/>
      </w:r>
      <w:r w:rsidRPr="00D626B4">
        <w:t>Introduction</w:t>
      </w:r>
      <w:r w:rsidRPr="00D626B4">
        <w:tab/>
      </w:r>
      <w:r w:rsidRPr="00D626B4">
        <w:fldChar w:fldCharType="begin" w:fldLock="1"/>
      </w:r>
      <w:r w:rsidRPr="00D626B4">
        <w:instrText xml:space="preserve"> PAGEREF _Toc37681116 \h </w:instrText>
      </w:r>
      <w:r w:rsidRPr="00D626B4">
        <w:fldChar w:fldCharType="separate"/>
      </w:r>
      <w:r w:rsidRPr="00D626B4">
        <w:t>236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6.5.5.1</w:t>
      </w:r>
      <w:r w:rsidRPr="00D626B4">
        <w:rPr>
          <w:rFonts w:asciiTheme="minorHAnsi" w:eastAsiaTheme="minorEastAsia" w:hAnsiTheme="minorHAnsi" w:cstheme="minorBidi"/>
          <w:sz w:val="22"/>
          <w:szCs w:val="22"/>
          <w:lang w:eastAsia="ja-JP"/>
        </w:rPr>
        <w:tab/>
      </w:r>
      <w:r w:rsidRPr="00D626B4">
        <w:t>Sensor Location Information</w:t>
      </w:r>
      <w:r w:rsidRPr="00D626B4">
        <w:tab/>
      </w:r>
      <w:r w:rsidRPr="00D626B4">
        <w:fldChar w:fldCharType="begin" w:fldLock="1"/>
      </w:r>
      <w:r w:rsidRPr="00D626B4">
        <w:instrText xml:space="preserve"> PAGEREF _Toc37681117 \h </w:instrText>
      </w:r>
      <w:r w:rsidRPr="00D626B4">
        <w:fldChar w:fldCharType="separate"/>
      </w:r>
      <w:r w:rsidRPr="00D626B4">
        <w:t>237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Sensor-ProvideLocationInformation</w:t>
      </w:r>
      <w:r w:rsidRPr="00D626B4">
        <w:tab/>
      </w:r>
      <w:r w:rsidRPr="00D626B4">
        <w:fldChar w:fldCharType="begin" w:fldLock="1"/>
      </w:r>
      <w:r w:rsidRPr="00D626B4">
        <w:instrText xml:space="preserve"> PAGEREF _Toc37681118 \h </w:instrText>
      </w:r>
      <w:r w:rsidRPr="00D626B4">
        <w:fldChar w:fldCharType="separate"/>
      </w:r>
      <w:r w:rsidRPr="00D626B4">
        <w:t>237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6.5.5.2</w:t>
      </w:r>
      <w:r w:rsidRPr="00D626B4">
        <w:rPr>
          <w:rFonts w:asciiTheme="minorHAnsi" w:eastAsiaTheme="minorEastAsia" w:hAnsiTheme="minorHAnsi" w:cstheme="minorBidi"/>
          <w:sz w:val="22"/>
          <w:szCs w:val="22"/>
          <w:lang w:eastAsia="ja-JP"/>
        </w:rPr>
        <w:tab/>
      </w:r>
      <w:r w:rsidRPr="00D626B4">
        <w:t>Sensor Location Information Elements</w:t>
      </w:r>
      <w:r w:rsidRPr="00D626B4">
        <w:tab/>
      </w:r>
      <w:r w:rsidRPr="00D626B4">
        <w:fldChar w:fldCharType="begin" w:fldLock="1"/>
      </w:r>
      <w:r w:rsidRPr="00D626B4">
        <w:instrText xml:space="preserve"> PAGEREF _Toc37681119 \h </w:instrText>
      </w:r>
      <w:r w:rsidRPr="00D626B4">
        <w:fldChar w:fldCharType="separate"/>
      </w:r>
      <w:r w:rsidRPr="00D626B4">
        <w:t>237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Sensor-MeasurementInformation</w:t>
      </w:r>
      <w:r w:rsidRPr="00D626B4">
        <w:tab/>
      </w:r>
      <w:r w:rsidRPr="00D626B4">
        <w:fldChar w:fldCharType="begin" w:fldLock="1"/>
      </w:r>
      <w:r w:rsidRPr="00D626B4">
        <w:instrText xml:space="preserve"> PAGEREF _Toc37681120 \h </w:instrText>
      </w:r>
      <w:r w:rsidRPr="00D626B4">
        <w:fldChar w:fldCharType="separate"/>
      </w:r>
      <w:r w:rsidRPr="00D626B4">
        <w:t>237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Sensor-MotionInformation</w:t>
      </w:r>
      <w:r w:rsidRPr="00D626B4">
        <w:tab/>
      </w:r>
      <w:r w:rsidRPr="00D626B4">
        <w:fldChar w:fldCharType="begin" w:fldLock="1"/>
      </w:r>
      <w:r w:rsidRPr="00D626B4">
        <w:instrText xml:space="preserve"> PAGEREF _Toc37681121 \h </w:instrText>
      </w:r>
      <w:r w:rsidRPr="00D626B4">
        <w:fldChar w:fldCharType="separate"/>
      </w:r>
      <w:r w:rsidRPr="00D626B4">
        <w:t>238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6.5.5.3</w:t>
      </w:r>
      <w:r w:rsidRPr="00D626B4">
        <w:rPr>
          <w:rFonts w:asciiTheme="minorHAnsi" w:eastAsiaTheme="minorEastAsia" w:hAnsiTheme="minorHAnsi" w:cstheme="minorBidi"/>
          <w:sz w:val="22"/>
          <w:szCs w:val="22"/>
          <w:lang w:eastAsia="ja-JP"/>
        </w:rPr>
        <w:tab/>
      </w:r>
      <w:r w:rsidRPr="00D626B4">
        <w:t>Sensor Location Information Request</w:t>
      </w:r>
      <w:r w:rsidRPr="00D626B4">
        <w:tab/>
      </w:r>
      <w:r w:rsidRPr="00D626B4">
        <w:fldChar w:fldCharType="begin" w:fldLock="1"/>
      </w:r>
      <w:r w:rsidRPr="00D626B4">
        <w:instrText xml:space="preserve"> PAGEREF _Toc37681122 \h </w:instrText>
      </w:r>
      <w:r w:rsidRPr="00D626B4">
        <w:fldChar w:fldCharType="separate"/>
      </w:r>
      <w:r w:rsidRPr="00D626B4">
        <w:t>239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Sensor-RequestLocationInformation</w:t>
      </w:r>
      <w:r w:rsidRPr="00D626B4">
        <w:tab/>
      </w:r>
      <w:r w:rsidRPr="00D626B4">
        <w:fldChar w:fldCharType="begin" w:fldLock="1"/>
      </w:r>
      <w:r w:rsidRPr="00D626B4">
        <w:instrText xml:space="preserve"> PAGEREF _Toc37681123 \h </w:instrText>
      </w:r>
      <w:r w:rsidRPr="00D626B4">
        <w:fldChar w:fldCharType="separate"/>
      </w:r>
      <w:r w:rsidRPr="00D626B4">
        <w:t>239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6.5.5.4</w:t>
      </w:r>
      <w:r w:rsidRPr="00D626B4">
        <w:rPr>
          <w:rFonts w:asciiTheme="minorHAnsi" w:eastAsiaTheme="minorEastAsia" w:hAnsiTheme="minorHAnsi" w:cstheme="minorBidi"/>
          <w:sz w:val="22"/>
          <w:szCs w:val="22"/>
          <w:lang w:eastAsia="ja-JP"/>
        </w:rPr>
        <w:tab/>
      </w:r>
      <w:r w:rsidRPr="00D626B4">
        <w:t>Sensor Capability Information</w:t>
      </w:r>
      <w:r w:rsidRPr="00D626B4">
        <w:tab/>
      </w:r>
      <w:r w:rsidRPr="00D626B4">
        <w:fldChar w:fldCharType="begin" w:fldLock="1"/>
      </w:r>
      <w:r w:rsidRPr="00D626B4">
        <w:instrText xml:space="preserve"> PAGEREF _Toc37681124 \h </w:instrText>
      </w:r>
      <w:r w:rsidRPr="00D626B4">
        <w:fldChar w:fldCharType="separate"/>
      </w:r>
      <w:r w:rsidRPr="00D626B4">
        <w:t>240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Sensor-ProvideCapabilities</w:t>
      </w:r>
      <w:r w:rsidRPr="00D626B4">
        <w:tab/>
      </w:r>
      <w:r w:rsidRPr="00D626B4">
        <w:fldChar w:fldCharType="begin" w:fldLock="1"/>
      </w:r>
      <w:r w:rsidRPr="00D626B4">
        <w:instrText xml:space="preserve"> PAGEREF _Toc37681125 \h </w:instrText>
      </w:r>
      <w:r w:rsidRPr="00D626B4">
        <w:fldChar w:fldCharType="separate"/>
      </w:r>
      <w:r w:rsidRPr="00D626B4">
        <w:t>240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6.5.5.5</w:t>
      </w:r>
      <w:r w:rsidRPr="00D626B4">
        <w:rPr>
          <w:rFonts w:asciiTheme="minorHAnsi" w:eastAsiaTheme="minorEastAsia" w:hAnsiTheme="minorHAnsi" w:cstheme="minorBidi"/>
          <w:sz w:val="22"/>
          <w:szCs w:val="22"/>
          <w:lang w:eastAsia="ja-JP"/>
        </w:rPr>
        <w:tab/>
      </w:r>
      <w:r w:rsidRPr="00D626B4">
        <w:t>Sensor Capability Information Request</w:t>
      </w:r>
      <w:r w:rsidRPr="00D626B4">
        <w:tab/>
      </w:r>
      <w:r w:rsidRPr="00D626B4">
        <w:fldChar w:fldCharType="begin" w:fldLock="1"/>
      </w:r>
      <w:r w:rsidRPr="00D626B4">
        <w:instrText xml:space="preserve"> PAGEREF _Toc37681126 \h </w:instrText>
      </w:r>
      <w:r w:rsidRPr="00D626B4">
        <w:fldChar w:fldCharType="separate"/>
      </w:r>
      <w:r w:rsidRPr="00D626B4">
        <w:t>241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Sensor-RequestCapabilities</w:t>
      </w:r>
      <w:r w:rsidRPr="00D626B4">
        <w:tab/>
      </w:r>
      <w:r w:rsidRPr="00D626B4">
        <w:fldChar w:fldCharType="begin" w:fldLock="1"/>
      </w:r>
      <w:r w:rsidRPr="00D626B4">
        <w:instrText xml:space="preserve"> PAGEREF _Toc37681127 \h </w:instrText>
      </w:r>
      <w:r w:rsidRPr="00D626B4">
        <w:fldChar w:fldCharType="separate"/>
      </w:r>
      <w:r w:rsidRPr="00D626B4">
        <w:t>241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6.5.5.6</w:t>
      </w:r>
      <w:r w:rsidRPr="00D626B4">
        <w:rPr>
          <w:rFonts w:asciiTheme="minorHAnsi" w:eastAsiaTheme="minorEastAsia" w:hAnsiTheme="minorHAnsi" w:cstheme="minorBidi"/>
          <w:sz w:val="22"/>
          <w:szCs w:val="22"/>
          <w:lang w:eastAsia="ja-JP"/>
        </w:rPr>
        <w:tab/>
      </w:r>
      <w:r w:rsidRPr="00D626B4">
        <w:t>Sensor Error Elements</w:t>
      </w:r>
      <w:r w:rsidRPr="00D626B4">
        <w:tab/>
      </w:r>
      <w:r w:rsidRPr="00D626B4">
        <w:fldChar w:fldCharType="begin" w:fldLock="1"/>
      </w:r>
      <w:r w:rsidRPr="00D626B4">
        <w:instrText xml:space="preserve"> PAGEREF _Toc37681128 \h </w:instrText>
      </w:r>
      <w:r w:rsidRPr="00D626B4">
        <w:fldChar w:fldCharType="separate"/>
      </w:r>
      <w:r w:rsidRPr="00D626B4">
        <w:t>241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Sensor-Error</w:t>
      </w:r>
      <w:r w:rsidRPr="00D626B4">
        <w:tab/>
      </w:r>
      <w:r w:rsidRPr="00D626B4">
        <w:fldChar w:fldCharType="begin" w:fldLock="1"/>
      </w:r>
      <w:r w:rsidRPr="00D626B4">
        <w:instrText xml:space="preserve"> PAGEREF _Toc37681129 \h </w:instrText>
      </w:r>
      <w:r w:rsidRPr="00D626B4">
        <w:fldChar w:fldCharType="separate"/>
      </w:r>
      <w:r w:rsidRPr="00D626B4">
        <w:t>241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Sensor-LocationServerErrorCauses</w:t>
      </w:r>
      <w:r w:rsidRPr="00D626B4">
        <w:tab/>
      </w:r>
      <w:r w:rsidRPr="00D626B4">
        <w:fldChar w:fldCharType="begin" w:fldLock="1"/>
      </w:r>
      <w:r w:rsidRPr="00D626B4">
        <w:instrText xml:space="preserve"> PAGEREF _Toc37681130 \h </w:instrText>
      </w:r>
      <w:r w:rsidRPr="00D626B4">
        <w:fldChar w:fldCharType="separate"/>
      </w:r>
      <w:r w:rsidRPr="00D626B4">
        <w:t>241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Sensor-TargetDeviceErrorCauses</w:t>
      </w:r>
      <w:r w:rsidRPr="00D626B4">
        <w:tab/>
      </w:r>
      <w:r w:rsidRPr="00D626B4">
        <w:fldChar w:fldCharType="begin" w:fldLock="1"/>
      </w:r>
      <w:r w:rsidRPr="00D626B4">
        <w:instrText xml:space="preserve"> PAGEREF _Toc37681131 \h </w:instrText>
      </w:r>
      <w:r w:rsidRPr="00D626B4">
        <w:fldChar w:fldCharType="separate"/>
      </w:r>
      <w:r w:rsidRPr="00D626B4">
        <w:t>241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6.5.5.7</w:t>
      </w:r>
      <w:r w:rsidRPr="00D626B4">
        <w:rPr>
          <w:rFonts w:asciiTheme="minorHAnsi" w:eastAsiaTheme="minorEastAsia" w:hAnsiTheme="minorHAnsi" w:cstheme="minorBidi"/>
          <w:sz w:val="22"/>
          <w:szCs w:val="22"/>
          <w:lang w:eastAsia="ja-JP"/>
        </w:rPr>
        <w:tab/>
      </w:r>
      <w:r w:rsidRPr="00D626B4">
        <w:t>Sensor Assistance Data</w:t>
      </w:r>
      <w:r w:rsidRPr="00D626B4">
        <w:tab/>
      </w:r>
      <w:r w:rsidRPr="00D626B4">
        <w:fldChar w:fldCharType="begin" w:fldLock="1"/>
      </w:r>
      <w:r w:rsidRPr="00D626B4">
        <w:instrText xml:space="preserve"> PAGEREF _Toc37681132 \h </w:instrText>
      </w:r>
      <w:r w:rsidRPr="00D626B4">
        <w:fldChar w:fldCharType="separate"/>
      </w:r>
      <w:r w:rsidRPr="00D626B4">
        <w:t>242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Sensor-ProvideAssistanceData</w:t>
      </w:r>
      <w:r w:rsidRPr="00D626B4">
        <w:tab/>
      </w:r>
      <w:r w:rsidRPr="00D626B4">
        <w:fldChar w:fldCharType="begin" w:fldLock="1"/>
      </w:r>
      <w:r w:rsidRPr="00D626B4">
        <w:instrText xml:space="preserve"> PAGEREF _Toc37681133 \h </w:instrText>
      </w:r>
      <w:r w:rsidRPr="00D626B4">
        <w:fldChar w:fldCharType="separate"/>
      </w:r>
      <w:r w:rsidRPr="00D626B4">
        <w:t>242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6.5.5.8</w:t>
      </w:r>
      <w:r w:rsidRPr="00D626B4">
        <w:rPr>
          <w:rFonts w:asciiTheme="minorHAnsi" w:eastAsiaTheme="minorEastAsia" w:hAnsiTheme="minorHAnsi" w:cstheme="minorBidi"/>
          <w:sz w:val="22"/>
          <w:szCs w:val="22"/>
          <w:lang w:eastAsia="ja-JP"/>
        </w:rPr>
        <w:tab/>
      </w:r>
      <w:r w:rsidRPr="00D626B4">
        <w:t>Sensor Assistance Data Elements</w:t>
      </w:r>
      <w:r w:rsidRPr="00D626B4">
        <w:tab/>
      </w:r>
      <w:r w:rsidRPr="00D626B4">
        <w:fldChar w:fldCharType="begin" w:fldLock="1"/>
      </w:r>
      <w:r w:rsidRPr="00D626B4">
        <w:instrText xml:space="preserve"> PAGEREF _Toc37681134 \h </w:instrText>
      </w:r>
      <w:r w:rsidRPr="00D626B4">
        <w:fldChar w:fldCharType="separate"/>
      </w:r>
      <w:r w:rsidRPr="00D626B4">
        <w:t>242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Sensor-AssistanceDataList</w:t>
      </w:r>
      <w:r w:rsidRPr="00D626B4">
        <w:tab/>
      </w:r>
      <w:r w:rsidRPr="00D626B4">
        <w:fldChar w:fldCharType="begin" w:fldLock="1"/>
      </w:r>
      <w:r w:rsidRPr="00D626B4">
        <w:instrText xml:space="preserve"> PAGEREF _Toc37681135 \h </w:instrText>
      </w:r>
      <w:r w:rsidRPr="00D626B4">
        <w:fldChar w:fldCharType="separate"/>
      </w:r>
      <w:r w:rsidRPr="00D626B4">
        <w:t>242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6.5.5.9</w:t>
      </w:r>
      <w:r w:rsidRPr="00D626B4">
        <w:rPr>
          <w:rFonts w:asciiTheme="minorHAnsi" w:eastAsiaTheme="minorEastAsia" w:hAnsiTheme="minorHAnsi" w:cstheme="minorBidi"/>
          <w:sz w:val="22"/>
          <w:szCs w:val="22"/>
          <w:lang w:eastAsia="ja-JP"/>
        </w:rPr>
        <w:tab/>
      </w:r>
      <w:r w:rsidRPr="00D626B4">
        <w:t>Sensor Assistance Data Request</w:t>
      </w:r>
      <w:r w:rsidRPr="00D626B4">
        <w:tab/>
      </w:r>
      <w:r w:rsidRPr="00D626B4">
        <w:fldChar w:fldCharType="begin" w:fldLock="1"/>
      </w:r>
      <w:r w:rsidRPr="00D626B4">
        <w:instrText xml:space="preserve"> PAGEREF _Toc37681136 \h </w:instrText>
      </w:r>
      <w:r w:rsidRPr="00D626B4">
        <w:fldChar w:fldCharType="separate"/>
      </w:r>
      <w:r w:rsidRPr="00D626B4">
        <w:t>243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Sensor-RequestAssistanceData</w:t>
      </w:r>
      <w:r w:rsidRPr="00D626B4">
        <w:tab/>
      </w:r>
      <w:r w:rsidRPr="00D626B4">
        <w:fldChar w:fldCharType="begin" w:fldLock="1"/>
      </w:r>
      <w:r w:rsidRPr="00D626B4">
        <w:instrText xml:space="preserve"> PAGEREF _Toc37681137 \h </w:instrText>
      </w:r>
      <w:r w:rsidRPr="00D626B4">
        <w:fldChar w:fldCharType="separate"/>
      </w:r>
      <w:r w:rsidRPr="00D626B4">
        <w:t>243</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6.5.6</w:t>
      </w:r>
      <w:r w:rsidRPr="00D626B4">
        <w:rPr>
          <w:rFonts w:asciiTheme="minorHAnsi" w:eastAsiaTheme="minorEastAsia" w:hAnsiTheme="minorHAnsi" w:cstheme="minorBidi"/>
          <w:sz w:val="22"/>
          <w:szCs w:val="22"/>
          <w:lang w:eastAsia="ja-JP"/>
        </w:rPr>
        <w:tab/>
      </w:r>
      <w:r w:rsidRPr="00D626B4">
        <w:t>WLAN-based Positioning</w:t>
      </w:r>
      <w:r w:rsidRPr="00D626B4">
        <w:tab/>
      </w:r>
      <w:r w:rsidRPr="00D626B4">
        <w:fldChar w:fldCharType="begin" w:fldLock="1"/>
      </w:r>
      <w:r w:rsidRPr="00D626B4">
        <w:instrText xml:space="preserve"> PAGEREF _Toc37681138 \h </w:instrText>
      </w:r>
      <w:r w:rsidRPr="00D626B4">
        <w:fldChar w:fldCharType="separate"/>
      </w:r>
      <w:r w:rsidRPr="00D626B4">
        <w:t>243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6.5.6.1</w:t>
      </w:r>
      <w:r w:rsidRPr="00D626B4">
        <w:rPr>
          <w:rFonts w:asciiTheme="minorHAnsi" w:eastAsiaTheme="minorEastAsia" w:hAnsiTheme="minorHAnsi" w:cstheme="minorBidi"/>
          <w:sz w:val="22"/>
          <w:szCs w:val="22"/>
          <w:lang w:eastAsia="ja-JP"/>
        </w:rPr>
        <w:tab/>
      </w:r>
      <w:r w:rsidRPr="00D626B4">
        <w:t>WLAN Location Information</w:t>
      </w:r>
      <w:r w:rsidRPr="00D626B4">
        <w:tab/>
      </w:r>
      <w:r w:rsidRPr="00D626B4">
        <w:fldChar w:fldCharType="begin" w:fldLock="1"/>
      </w:r>
      <w:r w:rsidRPr="00D626B4">
        <w:instrText xml:space="preserve"> PAGEREF _Toc37681139 \h </w:instrText>
      </w:r>
      <w:r w:rsidRPr="00D626B4">
        <w:fldChar w:fldCharType="separate"/>
      </w:r>
      <w:r w:rsidRPr="00D626B4">
        <w:t>244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WLAN-ProvideLocationInformation</w:t>
      </w:r>
      <w:r w:rsidRPr="00D626B4">
        <w:tab/>
      </w:r>
      <w:r w:rsidRPr="00D626B4">
        <w:fldChar w:fldCharType="begin" w:fldLock="1"/>
      </w:r>
      <w:r w:rsidRPr="00D626B4">
        <w:instrText xml:space="preserve"> PAGEREF _Toc37681140 \h </w:instrText>
      </w:r>
      <w:r w:rsidRPr="00D626B4">
        <w:fldChar w:fldCharType="separate"/>
      </w:r>
      <w:r w:rsidRPr="00D626B4">
        <w:t>244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6.5.6.2</w:t>
      </w:r>
      <w:r w:rsidRPr="00D626B4">
        <w:rPr>
          <w:rFonts w:asciiTheme="minorHAnsi" w:eastAsiaTheme="minorEastAsia" w:hAnsiTheme="minorHAnsi" w:cstheme="minorBidi"/>
          <w:sz w:val="22"/>
          <w:szCs w:val="22"/>
          <w:lang w:eastAsia="ja-JP"/>
        </w:rPr>
        <w:tab/>
      </w:r>
      <w:r w:rsidRPr="00D626B4">
        <w:t>WLAN Location Information Elements</w:t>
      </w:r>
      <w:r w:rsidRPr="00D626B4">
        <w:tab/>
      </w:r>
      <w:r w:rsidRPr="00D626B4">
        <w:fldChar w:fldCharType="begin" w:fldLock="1"/>
      </w:r>
      <w:r w:rsidRPr="00D626B4">
        <w:instrText xml:space="preserve"> PAGEREF _Toc37681141 \h </w:instrText>
      </w:r>
      <w:r w:rsidRPr="00D626B4">
        <w:fldChar w:fldCharType="separate"/>
      </w:r>
      <w:r w:rsidRPr="00D626B4">
        <w:t>244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WLAN-MeasurementInformation</w:t>
      </w:r>
      <w:r w:rsidRPr="00D626B4">
        <w:tab/>
      </w:r>
      <w:r w:rsidRPr="00D626B4">
        <w:fldChar w:fldCharType="begin" w:fldLock="1"/>
      </w:r>
      <w:r w:rsidRPr="00D626B4">
        <w:instrText xml:space="preserve"> PAGEREF _Toc37681142 \h </w:instrText>
      </w:r>
      <w:r w:rsidRPr="00D626B4">
        <w:fldChar w:fldCharType="separate"/>
      </w:r>
      <w:r w:rsidRPr="00D626B4">
        <w:t>244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6.5.6.3</w:t>
      </w:r>
      <w:r w:rsidRPr="00D626B4">
        <w:rPr>
          <w:rFonts w:asciiTheme="minorHAnsi" w:eastAsiaTheme="minorEastAsia" w:hAnsiTheme="minorHAnsi" w:cstheme="minorBidi"/>
          <w:sz w:val="22"/>
          <w:szCs w:val="22"/>
          <w:lang w:eastAsia="ja-JP"/>
        </w:rPr>
        <w:tab/>
      </w:r>
      <w:r w:rsidRPr="00D626B4">
        <w:t>WLAN Location Information Request</w:t>
      </w:r>
      <w:r w:rsidRPr="00D626B4">
        <w:tab/>
      </w:r>
      <w:r w:rsidRPr="00D626B4">
        <w:fldChar w:fldCharType="begin" w:fldLock="1"/>
      </w:r>
      <w:r w:rsidRPr="00D626B4">
        <w:instrText xml:space="preserve"> PAGEREF _Toc37681143 \h </w:instrText>
      </w:r>
      <w:r w:rsidRPr="00D626B4">
        <w:fldChar w:fldCharType="separate"/>
      </w:r>
      <w:r w:rsidRPr="00D626B4">
        <w:t>245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WLAN-RequestLocationInformation</w:t>
      </w:r>
      <w:r w:rsidRPr="00D626B4">
        <w:tab/>
      </w:r>
      <w:r w:rsidRPr="00D626B4">
        <w:fldChar w:fldCharType="begin" w:fldLock="1"/>
      </w:r>
      <w:r w:rsidRPr="00D626B4">
        <w:instrText xml:space="preserve"> PAGEREF _Toc37681144 \h </w:instrText>
      </w:r>
      <w:r w:rsidRPr="00D626B4">
        <w:fldChar w:fldCharType="separate"/>
      </w:r>
      <w:r w:rsidRPr="00D626B4">
        <w:t>245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6.5.6.4</w:t>
      </w:r>
      <w:r w:rsidRPr="00D626B4">
        <w:rPr>
          <w:rFonts w:asciiTheme="minorHAnsi" w:eastAsiaTheme="minorEastAsia" w:hAnsiTheme="minorHAnsi" w:cstheme="minorBidi"/>
          <w:sz w:val="22"/>
          <w:szCs w:val="22"/>
          <w:lang w:eastAsia="ja-JP"/>
        </w:rPr>
        <w:tab/>
      </w:r>
      <w:r w:rsidRPr="00D626B4">
        <w:t>WLAN Capability Information</w:t>
      </w:r>
      <w:r w:rsidRPr="00D626B4">
        <w:tab/>
      </w:r>
      <w:r w:rsidRPr="00D626B4">
        <w:fldChar w:fldCharType="begin" w:fldLock="1"/>
      </w:r>
      <w:r w:rsidRPr="00D626B4">
        <w:instrText xml:space="preserve"> PAGEREF _Toc37681145 \h </w:instrText>
      </w:r>
      <w:r w:rsidRPr="00D626B4">
        <w:fldChar w:fldCharType="separate"/>
      </w:r>
      <w:r w:rsidRPr="00D626B4">
        <w:t>246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WLAN-ProvideCapabilities</w:t>
      </w:r>
      <w:r w:rsidRPr="00D626B4">
        <w:tab/>
      </w:r>
      <w:r w:rsidRPr="00D626B4">
        <w:fldChar w:fldCharType="begin" w:fldLock="1"/>
      </w:r>
      <w:r w:rsidRPr="00D626B4">
        <w:instrText xml:space="preserve"> PAGEREF _Toc37681146 \h </w:instrText>
      </w:r>
      <w:r w:rsidRPr="00D626B4">
        <w:fldChar w:fldCharType="separate"/>
      </w:r>
      <w:r w:rsidRPr="00D626B4">
        <w:t>246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6.5.6.5</w:t>
      </w:r>
      <w:r w:rsidRPr="00D626B4">
        <w:rPr>
          <w:rFonts w:asciiTheme="minorHAnsi" w:eastAsiaTheme="minorEastAsia" w:hAnsiTheme="minorHAnsi" w:cstheme="minorBidi"/>
          <w:sz w:val="22"/>
          <w:szCs w:val="22"/>
          <w:lang w:eastAsia="ja-JP"/>
        </w:rPr>
        <w:tab/>
      </w:r>
      <w:r w:rsidRPr="00D626B4">
        <w:t>WLAN Capability Information Request</w:t>
      </w:r>
      <w:r w:rsidRPr="00D626B4">
        <w:tab/>
      </w:r>
      <w:r w:rsidRPr="00D626B4">
        <w:fldChar w:fldCharType="begin" w:fldLock="1"/>
      </w:r>
      <w:r w:rsidRPr="00D626B4">
        <w:instrText xml:space="preserve"> PAGEREF _Toc37681147 \h </w:instrText>
      </w:r>
      <w:r w:rsidRPr="00D626B4">
        <w:fldChar w:fldCharType="separate"/>
      </w:r>
      <w:r w:rsidRPr="00D626B4">
        <w:t>246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WLAN-RequestCapabilities</w:t>
      </w:r>
      <w:r w:rsidRPr="00D626B4">
        <w:tab/>
      </w:r>
      <w:r w:rsidRPr="00D626B4">
        <w:fldChar w:fldCharType="begin" w:fldLock="1"/>
      </w:r>
      <w:r w:rsidRPr="00D626B4">
        <w:instrText xml:space="preserve"> PAGEREF _Toc37681148 \h </w:instrText>
      </w:r>
      <w:r w:rsidRPr="00D626B4">
        <w:fldChar w:fldCharType="separate"/>
      </w:r>
      <w:r w:rsidRPr="00D626B4">
        <w:t>246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6.5.6.6</w:t>
      </w:r>
      <w:r w:rsidRPr="00D626B4">
        <w:rPr>
          <w:rFonts w:asciiTheme="minorHAnsi" w:eastAsiaTheme="minorEastAsia" w:hAnsiTheme="minorHAnsi" w:cstheme="minorBidi"/>
          <w:sz w:val="22"/>
          <w:szCs w:val="22"/>
          <w:lang w:eastAsia="ja-JP"/>
        </w:rPr>
        <w:tab/>
      </w:r>
      <w:r w:rsidRPr="00D626B4">
        <w:t>WLAN Error Elements</w:t>
      </w:r>
      <w:r w:rsidRPr="00D626B4">
        <w:tab/>
      </w:r>
      <w:r w:rsidRPr="00D626B4">
        <w:fldChar w:fldCharType="begin" w:fldLock="1"/>
      </w:r>
      <w:r w:rsidRPr="00D626B4">
        <w:instrText xml:space="preserve"> PAGEREF _Toc37681149 \h </w:instrText>
      </w:r>
      <w:r w:rsidRPr="00D626B4">
        <w:fldChar w:fldCharType="separate"/>
      </w:r>
      <w:r w:rsidRPr="00D626B4">
        <w:t>247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WLAN-Error</w:t>
      </w:r>
      <w:r w:rsidRPr="00D626B4">
        <w:tab/>
      </w:r>
      <w:r w:rsidRPr="00D626B4">
        <w:fldChar w:fldCharType="begin" w:fldLock="1"/>
      </w:r>
      <w:r w:rsidRPr="00D626B4">
        <w:instrText xml:space="preserve"> PAGEREF _Toc37681150 \h </w:instrText>
      </w:r>
      <w:r w:rsidRPr="00D626B4">
        <w:fldChar w:fldCharType="separate"/>
      </w:r>
      <w:r w:rsidRPr="00D626B4">
        <w:t>247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WLAN-LocationServerErrorCauses</w:t>
      </w:r>
      <w:r w:rsidRPr="00D626B4">
        <w:tab/>
      </w:r>
      <w:r w:rsidRPr="00D626B4">
        <w:fldChar w:fldCharType="begin" w:fldLock="1"/>
      </w:r>
      <w:r w:rsidRPr="00D626B4">
        <w:instrText xml:space="preserve"> PAGEREF _Toc37681151 \h </w:instrText>
      </w:r>
      <w:r w:rsidRPr="00D626B4">
        <w:fldChar w:fldCharType="separate"/>
      </w:r>
      <w:r w:rsidRPr="00D626B4">
        <w:t>247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WLAN-TargetDeviceErrorCauses</w:t>
      </w:r>
      <w:r w:rsidRPr="00D626B4">
        <w:tab/>
      </w:r>
      <w:r w:rsidRPr="00D626B4">
        <w:fldChar w:fldCharType="begin" w:fldLock="1"/>
      </w:r>
      <w:r w:rsidRPr="00D626B4">
        <w:instrText xml:space="preserve"> PAGEREF _Toc37681152 \h </w:instrText>
      </w:r>
      <w:r w:rsidRPr="00D626B4">
        <w:fldChar w:fldCharType="separate"/>
      </w:r>
      <w:r w:rsidRPr="00D626B4">
        <w:t>247</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6.5.7</w:t>
      </w:r>
      <w:r w:rsidRPr="00D626B4">
        <w:rPr>
          <w:rFonts w:asciiTheme="minorHAnsi" w:eastAsiaTheme="minorEastAsia" w:hAnsiTheme="minorHAnsi" w:cstheme="minorBidi"/>
          <w:sz w:val="22"/>
          <w:szCs w:val="22"/>
          <w:lang w:eastAsia="ja-JP"/>
        </w:rPr>
        <w:tab/>
      </w:r>
      <w:r w:rsidRPr="00D626B4">
        <w:t>Bluetooth-based Positioning</w:t>
      </w:r>
      <w:r w:rsidRPr="00D626B4">
        <w:tab/>
      </w:r>
      <w:r w:rsidRPr="00D626B4">
        <w:fldChar w:fldCharType="begin" w:fldLock="1"/>
      </w:r>
      <w:r w:rsidRPr="00D626B4">
        <w:instrText xml:space="preserve"> PAGEREF _Toc37681153 \h </w:instrText>
      </w:r>
      <w:r w:rsidRPr="00D626B4">
        <w:fldChar w:fldCharType="separate"/>
      </w:r>
      <w:r w:rsidRPr="00D626B4">
        <w:t>251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6.5.7.1</w:t>
      </w:r>
      <w:r w:rsidRPr="00D626B4">
        <w:rPr>
          <w:rFonts w:asciiTheme="minorHAnsi" w:eastAsiaTheme="minorEastAsia" w:hAnsiTheme="minorHAnsi" w:cstheme="minorBidi"/>
          <w:sz w:val="22"/>
          <w:szCs w:val="22"/>
          <w:lang w:eastAsia="ja-JP"/>
        </w:rPr>
        <w:tab/>
      </w:r>
      <w:r w:rsidRPr="00D626B4">
        <w:t>Bluetooth Location Information</w:t>
      </w:r>
      <w:r w:rsidRPr="00D626B4">
        <w:tab/>
      </w:r>
      <w:r w:rsidRPr="00D626B4">
        <w:fldChar w:fldCharType="begin" w:fldLock="1"/>
      </w:r>
      <w:r w:rsidRPr="00D626B4">
        <w:instrText xml:space="preserve"> PAGEREF _Toc37681154 \h </w:instrText>
      </w:r>
      <w:r w:rsidRPr="00D626B4">
        <w:fldChar w:fldCharType="separate"/>
      </w:r>
      <w:r w:rsidRPr="00D626B4">
        <w:t>251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BT-ProvideLocationInformation</w:t>
      </w:r>
      <w:r w:rsidRPr="00D626B4">
        <w:tab/>
      </w:r>
      <w:r w:rsidRPr="00D626B4">
        <w:fldChar w:fldCharType="begin" w:fldLock="1"/>
      </w:r>
      <w:r w:rsidRPr="00D626B4">
        <w:instrText xml:space="preserve"> PAGEREF _Toc37681155 \h </w:instrText>
      </w:r>
      <w:r w:rsidRPr="00D626B4">
        <w:fldChar w:fldCharType="separate"/>
      </w:r>
      <w:r w:rsidRPr="00D626B4">
        <w:t>251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6.5.7.2</w:t>
      </w:r>
      <w:r w:rsidRPr="00D626B4">
        <w:rPr>
          <w:rFonts w:asciiTheme="minorHAnsi" w:eastAsiaTheme="minorEastAsia" w:hAnsiTheme="minorHAnsi" w:cstheme="minorBidi"/>
          <w:sz w:val="22"/>
          <w:szCs w:val="22"/>
          <w:lang w:eastAsia="ja-JP"/>
        </w:rPr>
        <w:tab/>
      </w:r>
      <w:r w:rsidRPr="00D626B4">
        <w:t>Bluetooth Location Information Elements</w:t>
      </w:r>
      <w:r w:rsidRPr="00D626B4">
        <w:tab/>
      </w:r>
      <w:r w:rsidRPr="00D626B4">
        <w:fldChar w:fldCharType="begin" w:fldLock="1"/>
      </w:r>
      <w:r w:rsidRPr="00D626B4">
        <w:instrText xml:space="preserve"> PAGEREF _Toc37681156 \h </w:instrText>
      </w:r>
      <w:r w:rsidRPr="00D626B4">
        <w:fldChar w:fldCharType="separate"/>
      </w:r>
      <w:r w:rsidRPr="00D626B4">
        <w:t>251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BT-MeasurementInformation</w:t>
      </w:r>
      <w:r w:rsidRPr="00D626B4">
        <w:tab/>
      </w:r>
      <w:r w:rsidRPr="00D626B4">
        <w:fldChar w:fldCharType="begin" w:fldLock="1"/>
      </w:r>
      <w:r w:rsidRPr="00D626B4">
        <w:instrText xml:space="preserve"> PAGEREF _Toc37681157 \h </w:instrText>
      </w:r>
      <w:r w:rsidRPr="00D626B4">
        <w:fldChar w:fldCharType="separate"/>
      </w:r>
      <w:r w:rsidRPr="00D626B4">
        <w:t>251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6.5.7.3</w:t>
      </w:r>
      <w:r w:rsidRPr="00D626B4">
        <w:rPr>
          <w:rFonts w:asciiTheme="minorHAnsi" w:eastAsiaTheme="minorEastAsia" w:hAnsiTheme="minorHAnsi" w:cstheme="minorBidi"/>
          <w:sz w:val="22"/>
          <w:szCs w:val="22"/>
          <w:lang w:eastAsia="ja-JP"/>
        </w:rPr>
        <w:tab/>
      </w:r>
      <w:r w:rsidRPr="00D626B4">
        <w:t>Bluetooth Location Information Request</w:t>
      </w:r>
      <w:r w:rsidRPr="00D626B4">
        <w:tab/>
      </w:r>
      <w:r w:rsidRPr="00D626B4">
        <w:fldChar w:fldCharType="begin" w:fldLock="1"/>
      </w:r>
      <w:r w:rsidRPr="00D626B4">
        <w:instrText xml:space="preserve"> PAGEREF _Toc37681158 \h </w:instrText>
      </w:r>
      <w:r w:rsidRPr="00D626B4">
        <w:fldChar w:fldCharType="separate"/>
      </w:r>
      <w:r w:rsidRPr="00D626B4">
        <w:t>252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BT-RequestLocationInformation</w:t>
      </w:r>
      <w:r w:rsidRPr="00D626B4">
        <w:tab/>
      </w:r>
      <w:r w:rsidRPr="00D626B4">
        <w:fldChar w:fldCharType="begin" w:fldLock="1"/>
      </w:r>
      <w:r w:rsidRPr="00D626B4">
        <w:instrText xml:space="preserve"> PAGEREF _Toc37681159 \h </w:instrText>
      </w:r>
      <w:r w:rsidRPr="00D626B4">
        <w:fldChar w:fldCharType="separate"/>
      </w:r>
      <w:r w:rsidRPr="00D626B4">
        <w:t>252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6.5.7.4</w:t>
      </w:r>
      <w:r w:rsidRPr="00D626B4">
        <w:rPr>
          <w:rFonts w:asciiTheme="minorHAnsi" w:eastAsiaTheme="minorEastAsia" w:hAnsiTheme="minorHAnsi" w:cstheme="minorBidi"/>
          <w:sz w:val="22"/>
          <w:szCs w:val="22"/>
          <w:lang w:eastAsia="ja-JP"/>
        </w:rPr>
        <w:tab/>
      </w:r>
      <w:r w:rsidRPr="00D626B4">
        <w:t>Bluetooth Capability Information</w:t>
      </w:r>
      <w:r w:rsidRPr="00D626B4">
        <w:tab/>
      </w:r>
      <w:r w:rsidRPr="00D626B4">
        <w:fldChar w:fldCharType="begin" w:fldLock="1"/>
      </w:r>
      <w:r w:rsidRPr="00D626B4">
        <w:instrText xml:space="preserve"> PAGEREF _Toc37681160 \h </w:instrText>
      </w:r>
      <w:r w:rsidRPr="00D626B4">
        <w:fldChar w:fldCharType="separate"/>
      </w:r>
      <w:r w:rsidRPr="00D626B4">
        <w:t>252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BT-ProvideCapabilities</w:t>
      </w:r>
      <w:r w:rsidRPr="00D626B4">
        <w:tab/>
      </w:r>
      <w:r w:rsidRPr="00D626B4">
        <w:fldChar w:fldCharType="begin" w:fldLock="1"/>
      </w:r>
      <w:r w:rsidRPr="00D626B4">
        <w:instrText xml:space="preserve"> PAGEREF _Toc37681161 \h </w:instrText>
      </w:r>
      <w:r w:rsidRPr="00D626B4">
        <w:fldChar w:fldCharType="separate"/>
      </w:r>
      <w:r w:rsidRPr="00D626B4">
        <w:t>252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6.5.7.5</w:t>
      </w:r>
      <w:r w:rsidRPr="00D626B4">
        <w:rPr>
          <w:rFonts w:asciiTheme="minorHAnsi" w:eastAsiaTheme="minorEastAsia" w:hAnsiTheme="minorHAnsi" w:cstheme="minorBidi"/>
          <w:sz w:val="22"/>
          <w:szCs w:val="22"/>
          <w:lang w:eastAsia="ja-JP"/>
        </w:rPr>
        <w:tab/>
      </w:r>
      <w:r w:rsidRPr="00D626B4">
        <w:t>Bluetooth Capability Information Request</w:t>
      </w:r>
      <w:r w:rsidRPr="00D626B4">
        <w:tab/>
      </w:r>
      <w:r w:rsidRPr="00D626B4">
        <w:fldChar w:fldCharType="begin" w:fldLock="1"/>
      </w:r>
      <w:r w:rsidRPr="00D626B4">
        <w:instrText xml:space="preserve"> PAGEREF _Toc37681162 \h </w:instrText>
      </w:r>
      <w:r w:rsidRPr="00D626B4">
        <w:fldChar w:fldCharType="separate"/>
      </w:r>
      <w:r w:rsidRPr="00D626B4">
        <w:t>253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BT-RequestCapabilities</w:t>
      </w:r>
      <w:r w:rsidRPr="00D626B4">
        <w:tab/>
      </w:r>
      <w:r w:rsidRPr="00D626B4">
        <w:fldChar w:fldCharType="begin" w:fldLock="1"/>
      </w:r>
      <w:r w:rsidRPr="00D626B4">
        <w:instrText xml:space="preserve"> PAGEREF _Toc37681163 \h </w:instrText>
      </w:r>
      <w:r w:rsidRPr="00D626B4">
        <w:fldChar w:fldCharType="separate"/>
      </w:r>
      <w:r w:rsidRPr="00D626B4">
        <w:t>253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lastRenderedPageBreak/>
        <w:t>6.5.7.6</w:t>
      </w:r>
      <w:r w:rsidRPr="00D626B4">
        <w:rPr>
          <w:rFonts w:asciiTheme="minorHAnsi" w:eastAsiaTheme="minorEastAsia" w:hAnsiTheme="minorHAnsi" w:cstheme="minorBidi"/>
          <w:sz w:val="22"/>
          <w:szCs w:val="22"/>
          <w:lang w:eastAsia="ja-JP"/>
        </w:rPr>
        <w:tab/>
      </w:r>
      <w:r w:rsidRPr="00D626B4">
        <w:t>BT Error Elements</w:t>
      </w:r>
      <w:r w:rsidRPr="00D626B4">
        <w:tab/>
      </w:r>
      <w:r w:rsidRPr="00D626B4">
        <w:fldChar w:fldCharType="begin" w:fldLock="1"/>
      </w:r>
      <w:r w:rsidRPr="00D626B4">
        <w:instrText xml:space="preserve"> PAGEREF _Toc37681164 \h </w:instrText>
      </w:r>
      <w:r w:rsidRPr="00D626B4">
        <w:fldChar w:fldCharType="separate"/>
      </w:r>
      <w:r w:rsidRPr="00D626B4">
        <w:t>253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BT-Error</w:t>
      </w:r>
      <w:r w:rsidRPr="00D626B4">
        <w:tab/>
      </w:r>
      <w:r w:rsidRPr="00D626B4">
        <w:fldChar w:fldCharType="begin" w:fldLock="1"/>
      </w:r>
      <w:r w:rsidRPr="00D626B4">
        <w:instrText xml:space="preserve"> PAGEREF _Toc37681165 \h </w:instrText>
      </w:r>
      <w:r w:rsidRPr="00D626B4">
        <w:fldChar w:fldCharType="separate"/>
      </w:r>
      <w:r w:rsidRPr="00D626B4">
        <w:t>253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BT-LocationServerErrorCauses</w:t>
      </w:r>
      <w:r w:rsidRPr="00D626B4">
        <w:tab/>
      </w:r>
      <w:r w:rsidRPr="00D626B4">
        <w:fldChar w:fldCharType="begin" w:fldLock="1"/>
      </w:r>
      <w:r w:rsidRPr="00D626B4">
        <w:instrText xml:space="preserve"> PAGEREF _Toc37681166 \h </w:instrText>
      </w:r>
      <w:r w:rsidRPr="00D626B4">
        <w:fldChar w:fldCharType="separate"/>
      </w:r>
      <w:r w:rsidRPr="00D626B4">
        <w:t>253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BT-TargetDeviceErrorCauses</w:t>
      </w:r>
      <w:r w:rsidRPr="00D626B4">
        <w:tab/>
      </w:r>
      <w:r w:rsidRPr="00D626B4">
        <w:fldChar w:fldCharType="begin" w:fldLock="1"/>
      </w:r>
      <w:r w:rsidRPr="00D626B4">
        <w:instrText xml:space="preserve"> PAGEREF _Toc37681167 \h </w:instrText>
      </w:r>
      <w:r w:rsidRPr="00D626B4">
        <w:fldChar w:fldCharType="separate"/>
      </w:r>
      <w:r w:rsidRPr="00D626B4">
        <w:t>254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6.5.8</w:t>
      </w:r>
      <w:r w:rsidRPr="00D626B4">
        <w:rPr>
          <w:rFonts w:asciiTheme="minorHAnsi" w:eastAsiaTheme="minorEastAsia" w:hAnsiTheme="minorHAnsi" w:cstheme="minorBidi"/>
          <w:sz w:val="22"/>
          <w:szCs w:val="22"/>
          <w:lang w:eastAsia="ja-JP"/>
        </w:rPr>
        <w:tab/>
      </w:r>
      <w:r w:rsidRPr="00D626B4">
        <w:rPr>
          <w:rFonts w:eastAsia="SimSun" w:cs="Arial"/>
          <w:kern w:val="2"/>
        </w:rPr>
        <w:t>NR UL Positioning</w:t>
      </w:r>
      <w:r w:rsidRPr="00D626B4">
        <w:tab/>
      </w:r>
      <w:r w:rsidRPr="00D626B4">
        <w:fldChar w:fldCharType="begin" w:fldLock="1"/>
      </w:r>
      <w:r w:rsidRPr="00D626B4">
        <w:instrText xml:space="preserve"> PAGEREF _Toc37681168 \h </w:instrText>
      </w:r>
      <w:r w:rsidRPr="00D626B4">
        <w:fldChar w:fldCharType="separate"/>
      </w:r>
      <w:r w:rsidRPr="00D626B4">
        <w:t>254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6.5.8.1</w:t>
      </w:r>
      <w:r w:rsidRPr="00D626B4">
        <w:rPr>
          <w:rFonts w:asciiTheme="minorHAnsi" w:eastAsiaTheme="minorEastAsia" w:hAnsiTheme="minorHAnsi" w:cstheme="minorBidi"/>
          <w:sz w:val="22"/>
          <w:szCs w:val="22"/>
          <w:lang w:eastAsia="ja-JP"/>
        </w:rPr>
        <w:tab/>
      </w:r>
      <w:r w:rsidRPr="00D626B4">
        <w:t>NR UL Capability Information</w:t>
      </w:r>
      <w:r w:rsidRPr="00D626B4">
        <w:tab/>
      </w:r>
      <w:r w:rsidRPr="00D626B4">
        <w:fldChar w:fldCharType="begin" w:fldLock="1"/>
      </w:r>
      <w:r w:rsidRPr="00D626B4">
        <w:instrText xml:space="preserve"> PAGEREF _Toc37681169 \h </w:instrText>
      </w:r>
      <w:r w:rsidRPr="00D626B4">
        <w:fldChar w:fldCharType="separate"/>
      </w:r>
      <w:r w:rsidRPr="00D626B4">
        <w:t>254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NR-UL-ProvideCapabilities</w:t>
      </w:r>
      <w:r w:rsidRPr="00D626B4">
        <w:tab/>
      </w:r>
      <w:r w:rsidRPr="00D626B4">
        <w:fldChar w:fldCharType="begin" w:fldLock="1"/>
      </w:r>
      <w:r w:rsidRPr="00D626B4">
        <w:instrText xml:space="preserve"> PAGEREF _Toc37681170 \h </w:instrText>
      </w:r>
      <w:r w:rsidRPr="00D626B4">
        <w:fldChar w:fldCharType="separate"/>
      </w:r>
      <w:r w:rsidRPr="00D626B4">
        <w:t>254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6.5.8.2</w:t>
      </w:r>
      <w:r w:rsidRPr="00D626B4">
        <w:rPr>
          <w:rFonts w:asciiTheme="minorHAnsi" w:eastAsiaTheme="minorEastAsia" w:hAnsiTheme="minorHAnsi" w:cstheme="minorBidi"/>
          <w:sz w:val="22"/>
          <w:szCs w:val="22"/>
          <w:lang w:eastAsia="ja-JP"/>
        </w:rPr>
        <w:tab/>
      </w:r>
      <w:r w:rsidRPr="00D626B4">
        <w:t>NR UL Capability Information Request</w:t>
      </w:r>
      <w:r w:rsidRPr="00D626B4">
        <w:tab/>
      </w:r>
      <w:r w:rsidRPr="00D626B4">
        <w:fldChar w:fldCharType="begin" w:fldLock="1"/>
      </w:r>
      <w:r w:rsidRPr="00D626B4">
        <w:instrText xml:space="preserve"> PAGEREF _Toc37681171 \h </w:instrText>
      </w:r>
      <w:r w:rsidRPr="00D626B4">
        <w:fldChar w:fldCharType="separate"/>
      </w:r>
      <w:r w:rsidRPr="00D626B4">
        <w:t>254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NR-UL-RequestCapabilities</w:t>
      </w:r>
      <w:r w:rsidRPr="00D626B4">
        <w:tab/>
      </w:r>
      <w:r w:rsidRPr="00D626B4">
        <w:fldChar w:fldCharType="begin" w:fldLock="1"/>
      </w:r>
      <w:r w:rsidRPr="00D626B4">
        <w:instrText xml:space="preserve"> PAGEREF _Toc37681172 \h </w:instrText>
      </w:r>
      <w:r w:rsidRPr="00D626B4">
        <w:fldChar w:fldCharType="separate"/>
      </w:r>
      <w:r w:rsidRPr="00D626B4">
        <w:t>254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6.5.9</w:t>
      </w:r>
      <w:r w:rsidRPr="00D626B4">
        <w:rPr>
          <w:rFonts w:asciiTheme="minorHAnsi" w:eastAsiaTheme="minorEastAsia" w:hAnsiTheme="minorHAnsi" w:cstheme="minorBidi"/>
          <w:sz w:val="22"/>
          <w:szCs w:val="22"/>
          <w:lang w:eastAsia="ja-JP"/>
        </w:rPr>
        <w:tab/>
      </w:r>
      <w:r w:rsidRPr="00D626B4">
        <w:t>NR-ECID Positioning</w:t>
      </w:r>
      <w:r w:rsidRPr="00D626B4">
        <w:tab/>
      </w:r>
      <w:r w:rsidRPr="00D626B4">
        <w:fldChar w:fldCharType="begin" w:fldLock="1"/>
      </w:r>
      <w:r w:rsidRPr="00D626B4">
        <w:instrText xml:space="preserve"> PAGEREF _Toc37681173 \h </w:instrText>
      </w:r>
      <w:r w:rsidRPr="00D626B4">
        <w:fldChar w:fldCharType="separate"/>
      </w:r>
      <w:r w:rsidRPr="00D626B4">
        <w:t>255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6.5.9.1</w:t>
      </w:r>
      <w:r w:rsidRPr="00D626B4">
        <w:rPr>
          <w:rFonts w:asciiTheme="minorHAnsi" w:eastAsiaTheme="minorEastAsia" w:hAnsiTheme="minorHAnsi" w:cstheme="minorBidi"/>
          <w:sz w:val="22"/>
          <w:szCs w:val="22"/>
          <w:lang w:eastAsia="ja-JP"/>
        </w:rPr>
        <w:tab/>
      </w:r>
      <w:r w:rsidRPr="00D626B4">
        <w:t>NR-ECID Location Information</w:t>
      </w:r>
      <w:r w:rsidRPr="00D626B4">
        <w:tab/>
      </w:r>
      <w:r w:rsidRPr="00D626B4">
        <w:fldChar w:fldCharType="begin" w:fldLock="1"/>
      </w:r>
      <w:r w:rsidRPr="00D626B4">
        <w:instrText xml:space="preserve"> PAGEREF _Toc37681174 \h </w:instrText>
      </w:r>
      <w:r w:rsidRPr="00D626B4">
        <w:fldChar w:fldCharType="separate"/>
      </w:r>
      <w:r w:rsidRPr="00D626B4">
        <w:t>255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NR-ECID-ProvideLocationInformation</w:t>
      </w:r>
      <w:r w:rsidRPr="00D626B4">
        <w:tab/>
      </w:r>
      <w:r w:rsidRPr="00D626B4">
        <w:fldChar w:fldCharType="begin" w:fldLock="1"/>
      </w:r>
      <w:r w:rsidRPr="00D626B4">
        <w:instrText xml:space="preserve"> PAGEREF _Toc37681175 \h </w:instrText>
      </w:r>
      <w:r w:rsidRPr="00D626B4">
        <w:fldChar w:fldCharType="separate"/>
      </w:r>
      <w:r w:rsidRPr="00D626B4">
        <w:t>255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6.5.9.2</w:t>
      </w:r>
      <w:r w:rsidRPr="00D626B4">
        <w:rPr>
          <w:rFonts w:asciiTheme="minorHAnsi" w:eastAsiaTheme="minorEastAsia" w:hAnsiTheme="minorHAnsi" w:cstheme="minorBidi"/>
          <w:sz w:val="22"/>
          <w:szCs w:val="22"/>
          <w:lang w:eastAsia="ja-JP"/>
        </w:rPr>
        <w:tab/>
      </w:r>
      <w:r w:rsidRPr="00D626B4">
        <w:t>NR-ECID Location Information Elements</w:t>
      </w:r>
      <w:r w:rsidRPr="00D626B4">
        <w:tab/>
      </w:r>
      <w:r w:rsidRPr="00D626B4">
        <w:fldChar w:fldCharType="begin" w:fldLock="1"/>
      </w:r>
      <w:r w:rsidRPr="00D626B4">
        <w:instrText xml:space="preserve"> PAGEREF _Toc37681176 \h </w:instrText>
      </w:r>
      <w:r w:rsidRPr="00D626B4">
        <w:fldChar w:fldCharType="separate"/>
      </w:r>
      <w:r w:rsidRPr="00D626B4">
        <w:t>255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NR-ECID-SignalMeasurementInformation</w:t>
      </w:r>
      <w:r w:rsidRPr="00D626B4">
        <w:tab/>
      </w:r>
      <w:r w:rsidRPr="00D626B4">
        <w:fldChar w:fldCharType="begin" w:fldLock="1"/>
      </w:r>
      <w:r w:rsidRPr="00D626B4">
        <w:instrText xml:space="preserve"> PAGEREF _Toc37681177 \h </w:instrText>
      </w:r>
      <w:r w:rsidRPr="00D626B4">
        <w:fldChar w:fldCharType="separate"/>
      </w:r>
      <w:r w:rsidRPr="00D626B4">
        <w:t>255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6.5.9.3</w:t>
      </w:r>
      <w:r w:rsidRPr="00D626B4">
        <w:rPr>
          <w:rFonts w:asciiTheme="minorHAnsi" w:eastAsiaTheme="minorEastAsia" w:hAnsiTheme="minorHAnsi" w:cstheme="minorBidi"/>
          <w:sz w:val="22"/>
          <w:szCs w:val="22"/>
          <w:lang w:eastAsia="ja-JP"/>
        </w:rPr>
        <w:tab/>
      </w:r>
      <w:r w:rsidRPr="00D626B4">
        <w:t>NR-ECID Location Information Request</w:t>
      </w:r>
      <w:r w:rsidRPr="00D626B4">
        <w:tab/>
      </w:r>
      <w:r w:rsidRPr="00D626B4">
        <w:fldChar w:fldCharType="begin" w:fldLock="1"/>
      </w:r>
      <w:r w:rsidRPr="00D626B4">
        <w:instrText xml:space="preserve"> PAGEREF _Toc37681178 \h </w:instrText>
      </w:r>
      <w:r w:rsidRPr="00D626B4">
        <w:fldChar w:fldCharType="separate"/>
      </w:r>
      <w:r w:rsidRPr="00D626B4">
        <w:t>256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NR-ECID-RequestLocationInformation</w:t>
      </w:r>
      <w:r w:rsidRPr="00D626B4">
        <w:tab/>
      </w:r>
      <w:r w:rsidRPr="00D626B4">
        <w:fldChar w:fldCharType="begin" w:fldLock="1"/>
      </w:r>
      <w:r w:rsidRPr="00D626B4">
        <w:instrText xml:space="preserve"> PAGEREF _Toc37681179 \h </w:instrText>
      </w:r>
      <w:r w:rsidRPr="00D626B4">
        <w:fldChar w:fldCharType="separate"/>
      </w:r>
      <w:r w:rsidRPr="00D626B4">
        <w:t>256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6.5.9.4</w:t>
      </w:r>
      <w:r w:rsidRPr="00D626B4">
        <w:rPr>
          <w:rFonts w:asciiTheme="minorHAnsi" w:eastAsiaTheme="minorEastAsia" w:hAnsiTheme="minorHAnsi" w:cstheme="minorBidi"/>
          <w:sz w:val="22"/>
          <w:szCs w:val="22"/>
          <w:lang w:eastAsia="ja-JP"/>
        </w:rPr>
        <w:tab/>
      </w:r>
      <w:r w:rsidRPr="00D626B4">
        <w:t>NR-ECID Capability Information</w:t>
      </w:r>
      <w:r w:rsidRPr="00D626B4">
        <w:tab/>
      </w:r>
      <w:r w:rsidRPr="00D626B4">
        <w:fldChar w:fldCharType="begin" w:fldLock="1"/>
      </w:r>
      <w:r w:rsidRPr="00D626B4">
        <w:instrText xml:space="preserve"> PAGEREF _Toc37681180 \h </w:instrText>
      </w:r>
      <w:r w:rsidRPr="00D626B4">
        <w:fldChar w:fldCharType="separate"/>
      </w:r>
      <w:r w:rsidRPr="00D626B4">
        <w:t>256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NR-ECID-ProvideCapabilities</w:t>
      </w:r>
      <w:r w:rsidRPr="00D626B4">
        <w:tab/>
      </w:r>
      <w:r w:rsidRPr="00D626B4">
        <w:fldChar w:fldCharType="begin" w:fldLock="1"/>
      </w:r>
      <w:r w:rsidRPr="00D626B4">
        <w:instrText xml:space="preserve"> PAGEREF _Toc37681181 \h </w:instrText>
      </w:r>
      <w:r w:rsidRPr="00D626B4">
        <w:fldChar w:fldCharType="separate"/>
      </w:r>
      <w:r w:rsidRPr="00D626B4">
        <w:t>256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6.5.9.5</w:t>
      </w:r>
      <w:r w:rsidRPr="00D626B4">
        <w:rPr>
          <w:rFonts w:asciiTheme="minorHAnsi" w:eastAsiaTheme="minorEastAsia" w:hAnsiTheme="minorHAnsi" w:cstheme="minorBidi"/>
          <w:sz w:val="22"/>
          <w:szCs w:val="22"/>
          <w:lang w:eastAsia="ja-JP"/>
        </w:rPr>
        <w:tab/>
      </w:r>
      <w:r w:rsidRPr="00D626B4">
        <w:t>NR-ECID Capability Information Request</w:t>
      </w:r>
      <w:r w:rsidRPr="00D626B4">
        <w:tab/>
      </w:r>
      <w:r w:rsidRPr="00D626B4">
        <w:fldChar w:fldCharType="begin" w:fldLock="1"/>
      </w:r>
      <w:r w:rsidRPr="00D626B4">
        <w:instrText xml:space="preserve"> PAGEREF _Toc37681182 \h </w:instrText>
      </w:r>
      <w:r w:rsidRPr="00D626B4">
        <w:fldChar w:fldCharType="separate"/>
      </w:r>
      <w:r w:rsidRPr="00D626B4">
        <w:t>257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NR-ECID-RequestCapabilities</w:t>
      </w:r>
      <w:r w:rsidRPr="00D626B4">
        <w:tab/>
      </w:r>
      <w:r w:rsidRPr="00D626B4">
        <w:fldChar w:fldCharType="begin" w:fldLock="1"/>
      </w:r>
      <w:r w:rsidRPr="00D626B4">
        <w:instrText xml:space="preserve"> PAGEREF _Toc37681183 \h </w:instrText>
      </w:r>
      <w:r w:rsidRPr="00D626B4">
        <w:fldChar w:fldCharType="separate"/>
      </w:r>
      <w:r w:rsidRPr="00D626B4">
        <w:t>257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6.5.9.6</w:t>
      </w:r>
      <w:r w:rsidRPr="00D626B4">
        <w:rPr>
          <w:rFonts w:asciiTheme="minorHAnsi" w:eastAsiaTheme="minorEastAsia" w:hAnsiTheme="minorHAnsi" w:cstheme="minorBidi"/>
          <w:sz w:val="22"/>
          <w:szCs w:val="22"/>
          <w:lang w:eastAsia="ja-JP"/>
        </w:rPr>
        <w:tab/>
      </w:r>
      <w:r w:rsidRPr="00D626B4">
        <w:t>NR-ECID Error Elements</w:t>
      </w:r>
      <w:r w:rsidRPr="00D626B4">
        <w:tab/>
      </w:r>
      <w:r w:rsidRPr="00D626B4">
        <w:fldChar w:fldCharType="begin" w:fldLock="1"/>
      </w:r>
      <w:r w:rsidRPr="00D626B4">
        <w:instrText xml:space="preserve"> PAGEREF _Toc37681184 \h </w:instrText>
      </w:r>
      <w:r w:rsidRPr="00D626B4">
        <w:fldChar w:fldCharType="separate"/>
      </w:r>
      <w:r w:rsidRPr="00D626B4">
        <w:t>257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NR-ECID-Error</w:t>
      </w:r>
      <w:r w:rsidRPr="00D626B4">
        <w:tab/>
      </w:r>
      <w:r w:rsidRPr="00D626B4">
        <w:fldChar w:fldCharType="begin" w:fldLock="1"/>
      </w:r>
      <w:r w:rsidRPr="00D626B4">
        <w:instrText xml:space="preserve"> PAGEREF _Toc37681185 \h </w:instrText>
      </w:r>
      <w:r w:rsidRPr="00D626B4">
        <w:fldChar w:fldCharType="separate"/>
      </w:r>
      <w:r w:rsidRPr="00D626B4">
        <w:t>257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NR-ECID-LocationServerErrorCauses</w:t>
      </w:r>
      <w:r w:rsidRPr="00D626B4">
        <w:tab/>
      </w:r>
      <w:r w:rsidRPr="00D626B4">
        <w:fldChar w:fldCharType="begin" w:fldLock="1"/>
      </w:r>
      <w:r w:rsidRPr="00D626B4">
        <w:instrText xml:space="preserve"> PAGEREF _Toc37681186 \h </w:instrText>
      </w:r>
      <w:r w:rsidRPr="00D626B4">
        <w:fldChar w:fldCharType="separate"/>
      </w:r>
      <w:r w:rsidRPr="00D626B4">
        <w:t>257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NR-ECID-TargetDeviceErrorCauses</w:t>
      </w:r>
      <w:r w:rsidRPr="00D626B4">
        <w:tab/>
      </w:r>
      <w:r w:rsidRPr="00D626B4">
        <w:fldChar w:fldCharType="begin" w:fldLock="1"/>
      </w:r>
      <w:r w:rsidRPr="00D626B4">
        <w:instrText xml:space="preserve"> PAGEREF _Toc37681187 \h </w:instrText>
      </w:r>
      <w:r w:rsidRPr="00D626B4">
        <w:fldChar w:fldCharType="separate"/>
      </w:r>
      <w:r w:rsidRPr="00D626B4">
        <w:t>257</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6.5.10</w:t>
      </w:r>
      <w:r w:rsidRPr="00D626B4">
        <w:rPr>
          <w:rFonts w:asciiTheme="minorHAnsi" w:eastAsiaTheme="minorEastAsia" w:hAnsiTheme="minorHAnsi" w:cstheme="minorBidi"/>
          <w:sz w:val="22"/>
          <w:szCs w:val="22"/>
          <w:lang w:eastAsia="ja-JP"/>
        </w:rPr>
        <w:tab/>
      </w:r>
      <w:r w:rsidRPr="00D626B4">
        <w:t>NR-DL-TDOA Positioning</w:t>
      </w:r>
      <w:r w:rsidRPr="00D626B4">
        <w:tab/>
      </w:r>
      <w:r w:rsidRPr="00D626B4">
        <w:fldChar w:fldCharType="begin" w:fldLock="1"/>
      </w:r>
      <w:r w:rsidRPr="00D626B4">
        <w:instrText xml:space="preserve"> PAGEREF _Toc37681188 \h </w:instrText>
      </w:r>
      <w:r w:rsidRPr="00D626B4">
        <w:fldChar w:fldCharType="separate"/>
      </w:r>
      <w:r w:rsidRPr="00D626B4">
        <w:t>258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6.5.10.1</w:t>
      </w:r>
      <w:r w:rsidRPr="00D626B4">
        <w:rPr>
          <w:rFonts w:asciiTheme="minorHAnsi" w:eastAsiaTheme="minorEastAsia" w:hAnsiTheme="minorHAnsi" w:cstheme="minorBidi"/>
          <w:sz w:val="22"/>
          <w:szCs w:val="22"/>
          <w:lang w:eastAsia="ja-JP"/>
        </w:rPr>
        <w:tab/>
      </w:r>
      <w:r w:rsidRPr="00D626B4">
        <w:t>NR-DL-TDOA Assistance Data</w:t>
      </w:r>
      <w:r w:rsidRPr="00D626B4">
        <w:tab/>
      </w:r>
      <w:r w:rsidRPr="00D626B4">
        <w:fldChar w:fldCharType="begin" w:fldLock="1"/>
      </w:r>
      <w:r w:rsidRPr="00D626B4">
        <w:instrText xml:space="preserve"> PAGEREF _Toc37681189 \h </w:instrText>
      </w:r>
      <w:r w:rsidRPr="00D626B4">
        <w:fldChar w:fldCharType="separate"/>
      </w:r>
      <w:r w:rsidRPr="00D626B4">
        <w:t>258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NR-DL-TDOA-ProvideAssistanceData</w:t>
      </w:r>
      <w:r w:rsidRPr="00D626B4">
        <w:tab/>
      </w:r>
      <w:r w:rsidRPr="00D626B4">
        <w:fldChar w:fldCharType="begin" w:fldLock="1"/>
      </w:r>
      <w:r w:rsidRPr="00D626B4">
        <w:instrText xml:space="preserve"> PAGEREF _Toc37681190 \h </w:instrText>
      </w:r>
      <w:r w:rsidRPr="00D626B4">
        <w:fldChar w:fldCharType="separate"/>
      </w:r>
      <w:r w:rsidRPr="00D626B4">
        <w:t>258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6.5.10.2</w:t>
      </w:r>
      <w:r w:rsidRPr="00D626B4">
        <w:rPr>
          <w:rFonts w:asciiTheme="minorHAnsi" w:eastAsiaTheme="minorEastAsia" w:hAnsiTheme="minorHAnsi" w:cstheme="minorBidi"/>
          <w:sz w:val="22"/>
          <w:szCs w:val="22"/>
          <w:lang w:eastAsia="ja-JP"/>
        </w:rPr>
        <w:tab/>
      </w:r>
      <w:r w:rsidRPr="00D626B4">
        <w:t>NR-DL-TDOA Assistance Data Request</w:t>
      </w:r>
      <w:r w:rsidRPr="00D626B4">
        <w:tab/>
      </w:r>
      <w:r w:rsidRPr="00D626B4">
        <w:fldChar w:fldCharType="begin" w:fldLock="1"/>
      </w:r>
      <w:r w:rsidRPr="00D626B4">
        <w:instrText xml:space="preserve"> PAGEREF _Toc37681191 \h </w:instrText>
      </w:r>
      <w:r w:rsidRPr="00D626B4">
        <w:fldChar w:fldCharType="separate"/>
      </w:r>
      <w:r w:rsidRPr="00D626B4">
        <w:t>258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NR-DL-TDOA-RequestAssistanceData</w:t>
      </w:r>
      <w:r w:rsidRPr="00D626B4">
        <w:tab/>
      </w:r>
      <w:r w:rsidRPr="00D626B4">
        <w:fldChar w:fldCharType="begin" w:fldLock="1"/>
      </w:r>
      <w:r w:rsidRPr="00D626B4">
        <w:instrText xml:space="preserve"> PAGEREF _Toc37681192 \h </w:instrText>
      </w:r>
      <w:r w:rsidRPr="00D626B4">
        <w:fldChar w:fldCharType="separate"/>
      </w:r>
      <w:r w:rsidRPr="00D626B4">
        <w:t>258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6.5.10.3</w:t>
      </w:r>
      <w:r w:rsidRPr="00D626B4">
        <w:rPr>
          <w:rFonts w:asciiTheme="minorHAnsi" w:eastAsiaTheme="minorEastAsia" w:hAnsiTheme="minorHAnsi" w:cstheme="minorBidi"/>
          <w:sz w:val="22"/>
          <w:szCs w:val="22"/>
          <w:lang w:eastAsia="ja-JP"/>
        </w:rPr>
        <w:tab/>
      </w:r>
      <w:r w:rsidRPr="00D626B4">
        <w:t>NR-DL-TDOA Location Information</w:t>
      </w:r>
      <w:r w:rsidRPr="00D626B4">
        <w:tab/>
      </w:r>
      <w:r w:rsidRPr="00D626B4">
        <w:fldChar w:fldCharType="begin" w:fldLock="1"/>
      </w:r>
      <w:r w:rsidRPr="00D626B4">
        <w:instrText xml:space="preserve"> PAGEREF _Toc37681193 \h </w:instrText>
      </w:r>
      <w:r w:rsidRPr="00D626B4">
        <w:fldChar w:fldCharType="separate"/>
      </w:r>
      <w:r w:rsidRPr="00D626B4">
        <w:t>259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NR-DL-TDOA-ProvideLocationInformation</w:t>
      </w:r>
      <w:r w:rsidRPr="00D626B4">
        <w:tab/>
      </w:r>
      <w:r w:rsidRPr="00D626B4">
        <w:fldChar w:fldCharType="begin" w:fldLock="1"/>
      </w:r>
      <w:r w:rsidRPr="00D626B4">
        <w:instrText xml:space="preserve"> PAGEREF _Toc37681194 \h </w:instrText>
      </w:r>
      <w:r w:rsidRPr="00D626B4">
        <w:fldChar w:fldCharType="separate"/>
      </w:r>
      <w:r w:rsidRPr="00D626B4">
        <w:t>259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6.5.10.4</w:t>
      </w:r>
      <w:r w:rsidRPr="00D626B4">
        <w:rPr>
          <w:rFonts w:asciiTheme="minorHAnsi" w:eastAsiaTheme="minorEastAsia" w:hAnsiTheme="minorHAnsi" w:cstheme="minorBidi"/>
          <w:sz w:val="22"/>
          <w:szCs w:val="22"/>
          <w:lang w:eastAsia="ja-JP"/>
        </w:rPr>
        <w:tab/>
      </w:r>
      <w:r w:rsidRPr="00D626B4">
        <w:t>NR-DL-TDOA Location Information Elements</w:t>
      </w:r>
      <w:r w:rsidRPr="00D626B4">
        <w:tab/>
      </w:r>
      <w:r w:rsidRPr="00D626B4">
        <w:fldChar w:fldCharType="begin" w:fldLock="1"/>
      </w:r>
      <w:r w:rsidRPr="00D626B4">
        <w:instrText xml:space="preserve"> PAGEREF _Toc37681195 \h </w:instrText>
      </w:r>
      <w:r w:rsidRPr="00D626B4">
        <w:fldChar w:fldCharType="separate"/>
      </w:r>
      <w:r w:rsidRPr="00D626B4">
        <w:t>259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NR-DL-TDOA-SignalMeasurementInformation</w:t>
      </w:r>
      <w:r w:rsidRPr="00D626B4">
        <w:tab/>
      </w:r>
      <w:r w:rsidRPr="00D626B4">
        <w:fldChar w:fldCharType="begin" w:fldLock="1"/>
      </w:r>
      <w:r w:rsidRPr="00D626B4">
        <w:instrText xml:space="preserve"> PAGEREF _Toc37681196 \h </w:instrText>
      </w:r>
      <w:r w:rsidRPr="00D626B4">
        <w:fldChar w:fldCharType="separate"/>
      </w:r>
      <w:r w:rsidRPr="00D626B4">
        <w:t>259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iCs/>
        </w:rPr>
        <w:t>–</w:t>
      </w:r>
      <w:r w:rsidRPr="00D626B4">
        <w:rPr>
          <w:rFonts w:asciiTheme="minorHAnsi" w:eastAsiaTheme="minorEastAsia" w:hAnsiTheme="minorHAnsi" w:cstheme="minorBidi"/>
          <w:sz w:val="22"/>
          <w:szCs w:val="22"/>
          <w:lang w:eastAsia="ja-JP"/>
        </w:rPr>
        <w:tab/>
      </w:r>
      <w:r w:rsidRPr="00D626B4">
        <w:rPr>
          <w:i/>
          <w:iCs/>
        </w:rPr>
        <w:t>NR-DL-TDOA-LocationInformation</w:t>
      </w:r>
      <w:r w:rsidRPr="00D626B4">
        <w:tab/>
      </w:r>
      <w:r w:rsidRPr="00D626B4">
        <w:fldChar w:fldCharType="begin" w:fldLock="1"/>
      </w:r>
      <w:r w:rsidRPr="00D626B4">
        <w:instrText xml:space="preserve"> PAGEREF _Toc37681197 \h </w:instrText>
      </w:r>
      <w:r w:rsidRPr="00D626B4">
        <w:fldChar w:fldCharType="separate"/>
      </w:r>
      <w:r w:rsidRPr="00D626B4">
        <w:t>260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6.5.10.5</w:t>
      </w:r>
      <w:r w:rsidRPr="00D626B4">
        <w:rPr>
          <w:rFonts w:asciiTheme="minorHAnsi" w:eastAsiaTheme="minorEastAsia" w:hAnsiTheme="minorHAnsi" w:cstheme="minorBidi"/>
          <w:sz w:val="22"/>
          <w:szCs w:val="22"/>
          <w:lang w:eastAsia="ja-JP"/>
        </w:rPr>
        <w:tab/>
      </w:r>
      <w:r w:rsidRPr="00D626B4">
        <w:t>NR-DL-TDOA Location Information Request</w:t>
      </w:r>
      <w:r w:rsidRPr="00D626B4">
        <w:tab/>
      </w:r>
      <w:r w:rsidRPr="00D626B4">
        <w:fldChar w:fldCharType="begin" w:fldLock="1"/>
      </w:r>
      <w:r w:rsidRPr="00D626B4">
        <w:instrText xml:space="preserve"> PAGEREF _Toc37681198 \h </w:instrText>
      </w:r>
      <w:r w:rsidRPr="00D626B4">
        <w:fldChar w:fldCharType="separate"/>
      </w:r>
      <w:r w:rsidRPr="00D626B4">
        <w:t>260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NR-DL-TDOA-RequestLocationInformation</w:t>
      </w:r>
      <w:r w:rsidRPr="00D626B4">
        <w:tab/>
      </w:r>
      <w:r w:rsidRPr="00D626B4">
        <w:fldChar w:fldCharType="begin" w:fldLock="1"/>
      </w:r>
      <w:r w:rsidRPr="00D626B4">
        <w:instrText xml:space="preserve"> PAGEREF _Toc37681199 \h </w:instrText>
      </w:r>
      <w:r w:rsidRPr="00D626B4">
        <w:fldChar w:fldCharType="separate"/>
      </w:r>
      <w:r w:rsidRPr="00D626B4">
        <w:t>260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6.5.10.6</w:t>
      </w:r>
      <w:r w:rsidRPr="00D626B4">
        <w:rPr>
          <w:rFonts w:asciiTheme="minorHAnsi" w:eastAsiaTheme="minorEastAsia" w:hAnsiTheme="minorHAnsi" w:cstheme="minorBidi"/>
          <w:sz w:val="22"/>
          <w:szCs w:val="22"/>
          <w:lang w:eastAsia="ja-JP"/>
        </w:rPr>
        <w:tab/>
      </w:r>
      <w:r w:rsidRPr="00D626B4">
        <w:t>NR-DL-TDOA Capability Information</w:t>
      </w:r>
      <w:r w:rsidRPr="00D626B4">
        <w:tab/>
      </w:r>
      <w:r w:rsidRPr="00D626B4">
        <w:fldChar w:fldCharType="begin" w:fldLock="1"/>
      </w:r>
      <w:r w:rsidRPr="00D626B4">
        <w:instrText xml:space="preserve"> PAGEREF _Toc37681200 \h </w:instrText>
      </w:r>
      <w:r w:rsidRPr="00D626B4">
        <w:fldChar w:fldCharType="separate"/>
      </w:r>
      <w:r w:rsidRPr="00D626B4">
        <w:t>261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NR-DL-TDOA-ProvideCapabilities</w:t>
      </w:r>
      <w:r w:rsidRPr="00D626B4">
        <w:tab/>
      </w:r>
      <w:r w:rsidRPr="00D626B4">
        <w:fldChar w:fldCharType="begin" w:fldLock="1"/>
      </w:r>
      <w:r w:rsidRPr="00D626B4">
        <w:instrText xml:space="preserve"> PAGEREF _Toc37681201 \h </w:instrText>
      </w:r>
      <w:r w:rsidRPr="00D626B4">
        <w:fldChar w:fldCharType="separate"/>
      </w:r>
      <w:r w:rsidRPr="00D626B4">
        <w:t>261</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6.5.10.7</w:t>
      </w:r>
      <w:r w:rsidRPr="00D626B4">
        <w:rPr>
          <w:rFonts w:asciiTheme="minorHAnsi" w:eastAsiaTheme="minorEastAsia" w:hAnsiTheme="minorHAnsi" w:cstheme="minorBidi"/>
          <w:sz w:val="22"/>
          <w:szCs w:val="22"/>
          <w:lang w:eastAsia="ja-JP"/>
        </w:rPr>
        <w:tab/>
      </w:r>
      <w:r w:rsidRPr="00D626B4">
        <w:t>NR-DL TDOA Capability Information Request</w:t>
      </w:r>
      <w:r w:rsidRPr="00D626B4">
        <w:tab/>
      </w:r>
      <w:r w:rsidRPr="00D626B4">
        <w:fldChar w:fldCharType="begin" w:fldLock="1"/>
      </w:r>
      <w:r w:rsidRPr="00D626B4">
        <w:instrText xml:space="preserve"> PAGEREF _Toc37681202 \h </w:instrText>
      </w:r>
      <w:r w:rsidRPr="00D626B4">
        <w:fldChar w:fldCharType="separate"/>
      </w:r>
      <w:r w:rsidRPr="00D626B4">
        <w:t>262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NR-DL-TDOA-RequestCapabilities</w:t>
      </w:r>
      <w:r w:rsidRPr="00D626B4">
        <w:tab/>
      </w:r>
      <w:r w:rsidRPr="00D626B4">
        <w:fldChar w:fldCharType="begin" w:fldLock="1"/>
      </w:r>
      <w:r w:rsidRPr="00D626B4">
        <w:instrText xml:space="preserve"> PAGEREF _Toc37681203 \h </w:instrText>
      </w:r>
      <w:r w:rsidRPr="00D626B4">
        <w:fldChar w:fldCharType="separate"/>
      </w:r>
      <w:r w:rsidRPr="00D626B4">
        <w:t>262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6.5.10.8</w:t>
      </w:r>
      <w:r w:rsidRPr="00D626B4">
        <w:rPr>
          <w:rFonts w:asciiTheme="minorHAnsi" w:eastAsiaTheme="minorEastAsia" w:hAnsiTheme="minorHAnsi" w:cstheme="minorBidi"/>
          <w:sz w:val="22"/>
          <w:szCs w:val="22"/>
          <w:lang w:eastAsia="ja-JP"/>
        </w:rPr>
        <w:tab/>
      </w:r>
      <w:r w:rsidRPr="00D626B4">
        <w:t>NR-DL-TDOA Error Elements</w:t>
      </w:r>
      <w:r w:rsidRPr="00D626B4">
        <w:tab/>
      </w:r>
      <w:r w:rsidRPr="00D626B4">
        <w:fldChar w:fldCharType="begin" w:fldLock="1"/>
      </w:r>
      <w:r w:rsidRPr="00D626B4">
        <w:instrText xml:space="preserve"> PAGEREF _Toc37681204 \h </w:instrText>
      </w:r>
      <w:r w:rsidRPr="00D626B4">
        <w:fldChar w:fldCharType="separate"/>
      </w:r>
      <w:r w:rsidRPr="00D626B4">
        <w:t>262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NR-DL-TDOA-Error</w:t>
      </w:r>
      <w:r w:rsidRPr="00D626B4">
        <w:tab/>
      </w:r>
      <w:r w:rsidRPr="00D626B4">
        <w:fldChar w:fldCharType="begin" w:fldLock="1"/>
      </w:r>
      <w:r w:rsidRPr="00D626B4">
        <w:instrText xml:space="preserve"> PAGEREF _Toc37681205 \h </w:instrText>
      </w:r>
      <w:r w:rsidRPr="00D626B4">
        <w:fldChar w:fldCharType="separate"/>
      </w:r>
      <w:r w:rsidRPr="00D626B4">
        <w:t>262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NR-DL-TDOA-LocationServerErrorCauses</w:t>
      </w:r>
      <w:r w:rsidRPr="00D626B4">
        <w:tab/>
      </w:r>
      <w:r w:rsidRPr="00D626B4">
        <w:fldChar w:fldCharType="begin" w:fldLock="1"/>
      </w:r>
      <w:r w:rsidRPr="00D626B4">
        <w:instrText xml:space="preserve"> PAGEREF _Toc37681206 \h </w:instrText>
      </w:r>
      <w:r w:rsidRPr="00D626B4">
        <w:fldChar w:fldCharType="separate"/>
      </w:r>
      <w:r w:rsidRPr="00D626B4">
        <w:t>262</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NR-DL-TDOA-TargetDeviceErrorCauses</w:t>
      </w:r>
      <w:r w:rsidRPr="00D626B4">
        <w:tab/>
      </w:r>
      <w:r w:rsidRPr="00D626B4">
        <w:fldChar w:fldCharType="begin" w:fldLock="1"/>
      </w:r>
      <w:r w:rsidRPr="00D626B4">
        <w:instrText xml:space="preserve"> PAGEREF _Toc37681207 \h </w:instrText>
      </w:r>
      <w:r w:rsidRPr="00D626B4">
        <w:fldChar w:fldCharType="separate"/>
      </w:r>
      <w:r w:rsidRPr="00D626B4">
        <w:t>262</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6.5.11</w:t>
      </w:r>
      <w:r w:rsidRPr="00D626B4">
        <w:rPr>
          <w:rFonts w:asciiTheme="minorHAnsi" w:eastAsiaTheme="minorEastAsia" w:hAnsiTheme="minorHAnsi" w:cstheme="minorBidi"/>
          <w:sz w:val="22"/>
          <w:szCs w:val="22"/>
          <w:lang w:eastAsia="ja-JP"/>
        </w:rPr>
        <w:tab/>
      </w:r>
      <w:r w:rsidRPr="00D626B4">
        <w:t>NR-DL-AoD Positioning</w:t>
      </w:r>
      <w:r w:rsidRPr="00D626B4">
        <w:tab/>
      </w:r>
      <w:r w:rsidRPr="00D626B4">
        <w:fldChar w:fldCharType="begin" w:fldLock="1"/>
      </w:r>
      <w:r w:rsidRPr="00D626B4">
        <w:instrText xml:space="preserve"> PAGEREF _Toc37681208 \h </w:instrText>
      </w:r>
      <w:r w:rsidRPr="00D626B4">
        <w:fldChar w:fldCharType="separate"/>
      </w:r>
      <w:r w:rsidRPr="00D626B4">
        <w:t>263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6.5.11.1</w:t>
      </w:r>
      <w:r w:rsidRPr="00D626B4">
        <w:rPr>
          <w:rFonts w:asciiTheme="minorHAnsi" w:eastAsiaTheme="minorEastAsia" w:hAnsiTheme="minorHAnsi" w:cstheme="minorBidi"/>
          <w:sz w:val="22"/>
          <w:szCs w:val="22"/>
          <w:lang w:eastAsia="ja-JP"/>
        </w:rPr>
        <w:tab/>
      </w:r>
      <w:r w:rsidRPr="00D626B4">
        <w:t>NR-DL-AoD Assistance Data</w:t>
      </w:r>
      <w:r w:rsidRPr="00D626B4">
        <w:tab/>
      </w:r>
      <w:r w:rsidRPr="00D626B4">
        <w:fldChar w:fldCharType="begin" w:fldLock="1"/>
      </w:r>
      <w:r w:rsidRPr="00D626B4">
        <w:instrText xml:space="preserve"> PAGEREF _Toc37681209 \h </w:instrText>
      </w:r>
      <w:r w:rsidRPr="00D626B4">
        <w:fldChar w:fldCharType="separate"/>
      </w:r>
      <w:r w:rsidRPr="00D626B4">
        <w:t>263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NR-DL-AoD-ProvideAssistanceData</w:t>
      </w:r>
      <w:r w:rsidRPr="00D626B4">
        <w:tab/>
      </w:r>
      <w:r w:rsidRPr="00D626B4">
        <w:fldChar w:fldCharType="begin" w:fldLock="1"/>
      </w:r>
      <w:r w:rsidRPr="00D626B4">
        <w:instrText xml:space="preserve"> PAGEREF _Toc37681210 \h </w:instrText>
      </w:r>
      <w:r w:rsidRPr="00D626B4">
        <w:fldChar w:fldCharType="separate"/>
      </w:r>
      <w:r w:rsidRPr="00D626B4">
        <w:t>263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6.5.11.2</w:t>
      </w:r>
      <w:r w:rsidRPr="00D626B4">
        <w:rPr>
          <w:rFonts w:asciiTheme="minorHAnsi" w:eastAsiaTheme="minorEastAsia" w:hAnsiTheme="minorHAnsi" w:cstheme="minorBidi"/>
          <w:sz w:val="22"/>
          <w:szCs w:val="22"/>
          <w:lang w:eastAsia="ja-JP"/>
        </w:rPr>
        <w:tab/>
      </w:r>
      <w:r w:rsidRPr="00D626B4">
        <w:t>NR-DL-AoD Assistance Data Request</w:t>
      </w:r>
      <w:r w:rsidRPr="00D626B4">
        <w:tab/>
      </w:r>
      <w:r w:rsidRPr="00D626B4">
        <w:fldChar w:fldCharType="begin" w:fldLock="1"/>
      </w:r>
      <w:r w:rsidRPr="00D626B4">
        <w:instrText xml:space="preserve"> PAGEREF _Toc37681211 \h </w:instrText>
      </w:r>
      <w:r w:rsidRPr="00D626B4">
        <w:fldChar w:fldCharType="separate"/>
      </w:r>
      <w:r w:rsidRPr="00D626B4">
        <w:t>263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NR-DL-AoD-RequestAssistanceData</w:t>
      </w:r>
      <w:r w:rsidRPr="00D626B4">
        <w:tab/>
      </w:r>
      <w:r w:rsidRPr="00D626B4">
        <w:fldChar w:fldCharType="begin" w:fldLock="1"/>
      </w:r>
      <w:r w:rsidRPr="00D626B4">
        <w:instrText xml:space="preserve"> PAGEREF _Toc37681212 \h </w:instrText>
      </w:r>
      <w:r w:rsidRPr="00D626B4">
        <w:fldChar w:fldCharType="separate"/>
      </w:r>
      <w:r w:rsidRPr="00D626B4">
        <w:t>263</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6.5.11.3</w:t>
      </w:r>
      <w:r w:rsidRPr="00D626B4">
        <w:rPr>
          <w:rFonts w:asciiTheme="minorHAnsi" w:eastAsiaTheme="minorEastAsia" w:hAnsiTheme="minorHAnsi" w:cstheme="minorBidi"/>
          <w:sz w:val="22"/>
          <w:szCs w:val="22"/>
          <w:lang w:eastAsia="ja-JP"/>
        </w:rPr>
        <w:tab/>
      </w:r>
      <w:r w:rsidRPr="00D626B4">
        <w:t>NR-DL-AoD Location Information</w:t>
      </w:r>
      <w:r w:rsidRPr="00D626B4">
        <w:tab/>
      </w:r>
      <w:r w:rsidRPr="00D626B4">
        <w:fldChar w:fldCharType="begin" w:fldLock="1"/>
      </w:r>
      <w:r w:rsidRPr="00D626B4">
        <w:instrText xml:space="preserve"> PAGEREF _Toc37681213 \h </w:instrText>
      </w:r>
      <w:r w:rsidRPr="00D626B4">
        <w:fldChar w:fldCharType="separate"/>
      </w:r>
      <w:r w:rsidRPr="00D626B4">
        <w:t>264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NR-DL-AoD-ProvideLocationInformation</w:t>
      </w:r>
      <w:r w:rsidRPr="00D626B4">
        <w:tab/>
      </w:r>
      <w:r w:rsidRPr="00D626B4">
        <w:fldChar w:fldCharType="begin" w:fldLock="1"/>
      </w:r>
      <w:r w:rsidRPr="00D626B4">
        <w:instrText xml:space="preserve"> PAGEREF _Toc37681214 \h </w:instrText>
      </w:r>
      <w:r w:rsidRPr="00D626B4">
        <w:fldChar w:fldCharType="separate"/>
      </w:r>
      <w:r w:rsidRPr="00D626B4">
        <w:t>264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6.5.11.4</w:t>
      </w:r>
      <w:r w:rsidRPr="00D626B4">
        <w:rPr>
          <w:rFonts w:asciiTheme="minorHAnsi" w:eastAsiaTheme="minorEastAsia" w:hAnsiTheme="minorHAnsi" w:cstheme="minorBidi"/>
          <w:sz w:val="22"/>
          <w:szCs w:val="22"/>
          <w:lang w:eastAsia="ja-JP"/>
        </w:rPr>
        <w:tab/>
      </w:r>
      <w:r w:rsidRPr="00D626B4">
        <w:t>NR-DL-AoD Location Information Elements</w:t>
      </w:r>
      <w:r w:rsidRPr="00D626B4">
        <w:tab/>
      </w:r>
      <w:r w:rsidRPr="00D626B4">
        <w:fldChar w:fldCharType="begin" w:fldLock="1"/>
      </w:r>
      <w:r w:rsidRPr="00D626B4">
        <w:instrText xml:space="preserve"> PAGEREF _Toc37681215 \h </w:instrText>
      </w:r>
      <w:r w:rsidRPr="00D626B4">
        <w:fldChar w:fldCharType="separate"/>
      </w:r>
      <w:r w:rsidRPr="00D626B4">
        <w:t>264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NR-DL-AoD-SignalMeasurementInformation</w:t>
      </w:r>
      <w:r w:rsidRPr="00D626B4">
        <w:tab/>
      </w:r>
      <w:r w:rsidRPr="00D626B4">
        <w:fldChar w:fldCharType="begin" w:fldLock="1"/>
      </w:r>
      <w:r w:rsidRPr="00D626B4">
        <w:instrText xml:space="preserve"> PAGEREF _Toc37681216 \h </w:instrText>
      </w:r>
      <w:r w:rsidRPr="00D626B4">
        <w:fldChar w:fldCharType="separate"/>
      </w:r>
      <w:r w:rsidRPr="00D626B4">
        <w:t>264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NR-DL-AoD-LocationInformation</w:t>
      </w:r>
      <w:r w:rsidRPr="00D626B4">
        <w:tab/>
      </w:r>
      <w:r w:rsidRPr="00D626B4">
        <w:fldChar w:fldCharType="begin" w:fldLock="1"/>
      </w:r>
      <w:r w:rsidRPr="00D626B4">
        <w:instrText xml:space="preserve"> PAGEREF _Toc37681217 \h </w:instrText>
      </w:r>
      <w:r w:rsidRPr="00D626B4">
        <w:fldChar w:fldCharType="separate"/>
      </w:r>
      <w:r w:rsidRPr="00D626B4">
        <w:t>265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6.5.11.5</w:t>
      </w:r>
      <w:r w:rsidRPr="00D626B4">
        <w:rPr>
          <w:rFonts w:asciiTheme="minorHAnsi" w:eastAsiaTheme="minorEastAsia" w:hAnsiTheme="minorHAnsi" w:cstheme="minorBidi"/>
          <w:sz w:val="22"/>
          <w:szCs w:val="22"/>
          <w:lang w:eastAsia="ja-JP"/>
        </w:rPr>
        <w:tab/>
      </w:r>
      <w:r w:rsidRPr="00D626B4">
        <w:t>NR-DL-AoD Location Information Request</w:t>
      </w:r>
      <w:r w:rsidRPr="00D626B4">
        <w:tab/>
      </w:r>
      <w:r w:rsidRPr="00D626B4">
        <w:fldChar w:fldCharType="begin" w:fldLock="1"/>
      </w:r>
      <w:r w:rsidRPr="00D626B4">
        <w:instrText xml:space="preserve"> PAGEREF _Toc37681218 \h </w:instrText>
      </w:r>
      <w:r w:rsidRPr="00D626B4">
        <w:fldChar w:fldCharType="separate"/>
      </w:r>
      <w:r w:rsidRPr="00D626B4">
        <w:t>265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NR-DL-AoD-RequestLocationInformation</w:t>
      </w:r>
      <w:r w:rsidRPr="00D626B4">
        <w:tab/>
      </w:r>
      <w:r w:rsidRPr="00D626B4">
        <w:fldChar w:fldCharType="begin" w:fldLock="1"/>
      </w:r>
      <w:r w:rsidRPr="00D626B4">
        <w:instrText xml:space="preserve"> PAGEREF _Toc37681219 \h </w:instrText>
      </w:r>
      <w:r w:rsidRPr="00D626B4">
        <w:fldChar w:fldCharType="separate"/>
      </w:r>
      <w:r w:rsidRPr="00D626B4">
        <w:t>265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6.5.11.6</w:t>
      </w:r>
      <w:r w:rsidRPr="00D626B4">
        <w:rPr>
          <w:rFonts w:asciiTheme="minorHAnsi" w:eastAsiaTheme="minorEastAsia" w:hAnsiTheme="minorHAnsi" w:cstheme="minorBidi"/>
          <w:sz w:val="22"/>
          <w:szCs w:val="22"/>
          <w:lang w:eastAsia="ja-JP"/>
        </w:rPr>
        <w:tab/>
      </w:r>
      <w:r w:rsidRPr="00D626B4">
        <w:t>NR-DL-AoD Capability Information</w:t>
      </w:r>
      <w:r w:rsidRPr="00D626B4">
        <w:tab/>
      </w:r>
      <w:r w:rsidRPr="00D626B4">
        <w:fldChar w:fldCharType="begin" w:fldLock="1"/>
      </w:r>
      <w:r w:rsidRPr="00D626B4">
        <w:instrText xml:space="preserve"> PAGEREF _Toc37681220 \h </w:instrText>
      </w:r>
      <w:r w:rsidRPr="00D626B4">
        <w:fldChar w:fldCharType="separate"/>
      </w:r>
      <w:r w:rsidRPr="00D626B4">
        <w:t>265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NR-DL-AoD-ProvideCapabilities</w:t>
      </w:r>
      <w:r w:rsidRPr="00D626B4">
        <w:tab/>
      </w:r>
      <w:r w:rsidRPr="00D626B4">
        <w:fldChar w:fldCharType="begin" w:fldLock="1"/>
      </w:r>
      <w:r w:rsidRPr="00D626B4">
        <w:instrText xml:space="preserve"> PAGEREF _Toc37681221 \h </w:instrText>
      </w:r>
      <w:r w:rsidRPr="00D626B4">
        <w:fldChar w:fldCharType="separate"/>
      </w:r>
      <w:r w:rsidRPr="00D626B4">
        <w:t>265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6.5.11.7</w:t>
      </w:r>
      <w:r w:rsidRPr="00D626B4">
        <w:rPr>
          <w:rFonts w:asciiTheme="minorHAnsi" w:eastAsiaTheme="minorEastAsia" w:hAnsiTheme="minorHAnsi" w:cstheme="minorBidi"/>
          <w:sz w:val="22"/>
          <w:szCs w:val="22"/>
          <w:lang w:eastAsia="ja-JP"/>
        </w:rPr>
        <w:tab/>
      </w:r>
      <w:r w:rsidRPr="00D626B4">
        <w:t>NR-DL AoD Capability Information Request</w:t>
      </w:r>
      <w:r w:rsidRPr="00D626B4">
        <w:tab/>
      </w:r>
      <w:r w:rsidRPr="00D626B4">
        <w:fldChar w:fldCharType="begin" w:fldLock="1"/>
      </w:r>
      <w:r w:rsidRPr="00D626B4">
        <w:instrText xml:space="preserve"> PAGEREF _Toc37681222 \h </w:instrText>
      </w:r>
      <w:r w:rsidRPr="00D626B4">
        <w:fldChar w:fldCharType="separate"/>
      </w:r>
      <w:r w:rsidRPr="00D626B4">
        <w:t>266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NR-DL-AoD-RequestCapabilities</w:t>
      </w:r>
      <w:r w:rsidRPr="00D626B4">
        <w:tab/>
      </w:r>
      <w:r w:rsidRPr="00D626B4">
        <w:fldChar w:fldCharType="begin" w:fldLock="1"/>
      </w:r>
      <w:r w:rsidRPr="00D626B4">
        <w:instrText xml:space="preserve"> PAGEREF _Toc37681223 \h </w:instrText>
      </w:r>
      <w:r w:rsidRPr="00D626B4">
        <w:fldChar w:fldCharType="separate"/>
      </w:r>
      <w:r w:rsidRPr="00D626B4">
        <w:t>266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6.5.11.8</w:t>
      </w:r>
      <w:r w:rsidRPr="00D626B4">
        <w:rPr>
          <w:rFonts w:asciiTheme="minorHAnsi" w:eastAsiaTheme="minorEastAsia" w:hAnsiTheme="minorHAnsi" w:cstheme="minorBidi"/>
          <w:sz w:val="22"/>
          <w:szCs w:val="22"/>
          <w:lang w:eastAsia="ja-JP"/>
        </w:rPr>
        <w:tab/>
      </w:r>
      <w:r w:rsidRPr="00D626B4">
        <w:t>NR-DL-AoD Error Elements</w:t>
      </w:r>
      <w:r w:rsidRPr="00D626B4">
        <w:tab/>
      </w:r>
      <w:r w:rsidRPr="00D626B4">
        <w:fldChar w:fldCharType="begin" w:fldLock="1"/>
      </w:r>
      <w:r w:rsidRPr="00D626B4">
        <w:instrText xml:space="preserve"> PAGEREF _Toc37681224 \h </w:instrText>
      </w:r>
      <w:r w:rsidRPr="00D626B4">
        <w:fldChar w:fldCharType="separate"/>
      </w:r>
      <w:r w:rsidRPr="00D626B4">
        <w:t>266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NR-DL-AoD-Error</w:t>
      </w:r>
      <w:r w:rsidRPr="00D626B4">
        <w:tab/>
      </w:r>
      <w:r w:rsidRPr="00D626B4">
        <w:fldChar w:fldCharType="begin" w:fldLock="1"/>
      </w:r>
      <w:r w:rsidRPr="00D626B4">
        <w:instrText xml:space="preserve"> PAGEREF _Toc37681225 \h </w:instrText>
      </w:r>
      <w:r w:rsidRPr="00D626B4">
        <w:fldChar w:fldCharType="separate"/>
      </w:r>
      <w:r w:rsidRPr="00D626B4">
        <w:t>266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lastRenderedPageBreak/>
        <w:t>–</w:t>
      </w:r>
      <w:r w:rsidRPr="00D626B4">
        <w:rPr>
          <w:rFonts w:asciiTheme="minorHAnsi" w:eastAsiaTheme="minorEastAsia" w:hAnsiTheme="minorHAnsi" w:cstheme="minorBidi"/>
          <w:sz w:val="22"/>
          <w:szCs w:val="22"/>
          <w:lang w:eastAsia="ja-JP"/>
        </w:rPr>
        <w:tab/>
      </w:r>
      <w:r w:rsidRPr="00D626B4">
        <w:rPr>
          <w:i/>
        </w:rPr>
        <w:t>NR-DL-AoD-LocationServerErrorCauses</w:t>
      </w:r>
      <w:r w:rsidRPr="00D626B4">
        <w:tab/>
      </w:r>
      <w:r w:rsidRPr="00D626B4">
        <w:fldChar w:fldCharType="begin" w:fldLock="1"/>
      </w:r>
      <w:r w:rsidRPr="00D626B4">
        <w:instrText xml:space="preserve"> PAGEREF _Toc37681226 \h </w:instrText>
      </w:r>
      <w:r w:rsidRPr="00D626B4">
        <w:fldChar w:fldCharType="separate"/>
      </w:r>
      <w:r w:rsidRPr="00D626B4">
        <w:t>266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NR-DL-AoD-TargetDeviceErrorCauses</w:t>
      </w:r>
      <w:r w:rsidRPr="00D626B4">
        <w:tab/>
      </w:r>
      <w:r w:rsidRPr="00D626B4">
        <w:fldChar w:fldCharType="begin" w:fldLock="1"/>
      </w:r>
      <w:r w:rsidRPr="00D626B4">
        <w:instrText xml:space="preserve"> PAGEREF _Toc37681227 \h </w:instrText>
      </w:r>
      <w:r w:rsidRPr="00D626B4">
        <w:fldChar w:fldCharType="separate"/>
      </w:r>
      <w:r w:rsidRPr="00D626B4">
        <w:t>267</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t>6.5.12</w:t>
      </w:r>
      <w:r w:rsidRPr="00D626B4">
        <w:rPr>
          <w:rFonts w:asciiTheme="minorHAnsi" w:eastAsiaTheme="minorEastAsia" w:hAnsiTheme="minorHAnsi" w:cstheme="minorBidi"/>
          <w:sz w:val="22"/>
          <w:szCs w:val="22"/>
          <w:lang w:eastAsia="ja-JP"/>
        </w:rPr>
        <w:tab/>
      </w:r>
      <w:r w:rsidRPr="00D626B4">
        <w:t>NR-Multi-RTT Positioning</w:t>
      </w:r>
      <w:r w:rsidRPr="00D626B4">
        <w:tab/>
      </w:r>
      <w:r w:rsidRPr="00D626B4">
        <w:fldChar w:fldCharType="begin" w:fldLock="1"/>
      </w:r>
      <w:r w:rsidRPr="00D626B4">
        <w:instrText xml:space="preserve"> PAGEREF _Toc37681228 \h </w:instrText>
      </w:r>
      <w:r w:rsidRPr="00D626B4">
        <w:fldChar w:fldCharType="separate"/>
      </w:r>
      <w:r w:rsidRPr="00D626B4">
        <w:t>267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6.5.12.1</w:t>
      </w:r>
      <w:r w:rsidRPr="00D626B4">
        <w:rPr>
          <w:rFonts w:asciiTheme="minorHAnsi" w:eastAsiaTheme="minorEastAsia" w:hAnsiTheme="minorHAnsi" w:cstheme="minorBidi"/>
          <w:sz w:val="22"/>
          <w:szCs w:val="22"/>
          <w:lang w:eastAsia="ja-JP"/>
        </w:rPr>
        <w:tab/>
      </w:r>
      <w:r w:rsidRPr="00D626B4">
        <w:t>NR-Multi-RTT Assistance Data</w:t>
      </w:r>
      <w:r w:rsidRPr="00D626B4">
        <w:tab/>
      </w:r>
      <w:r w:rsidRPr="00D626B4">
        <w:fldChar w:fldCharType="begin" w:fldLock="1"/>
      </w:r>
      <w:r w:rsidRPr="00D626B4">
        <w:instrText xml:space="preserve"> PAGEREF _Toc37681229 \h </w:instrText>
      </w:r>
      <w:r w:rsidRPr="00D626B4">
        <w:fldChar w:fldCharType="separate"/>
      </w:r>
      <w:r w:rsidRPr="00D626B4">
        <w:t>267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NR-Multi-RTT-ProvideAssistanceData</w:t>
      </w:r>
      <w:r w:rsidRPr="00D626B4">
        <w:tab/>
      </w:r>
      <w:r w:rsidRPr="00D626B4">
        <w:fldChar w:fldCharType="begin" w:fldLock="1"/>
      </w:r>
      <w:r w:rsidRPr="00D626B4">
        <w:instrText xml:space="preserve"> PAGEREF _Toc37681230 \h </w:instrText>
      </w:r>
      <w:r w:rsidRPr="00D626B4">
        <w:fldChar w:fldCharType="separate"/>
      </w:r>
      <w:r w:rsidRPr="00D626B4">
        <w:t>267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6.5.12.2</w:t>
      </w:r>
      <w:r w:rsidRPr="00D626B4">
        <w:rPr>
          <w:rFonts w:asciiTheme="minorHAnsi" w:eastAsiaTheme="minorEastAsia" w:hAnsiTheme="minorHAnsi" w:cstheme="minorBidi"/>
          <w:sz w:val="22"/>
          <w:szCs w:val="22"/>
          <w:lang w:eastAsia="ja-JP"/>
        </w:rPr>
        <w:tab/>
      </w:r>
      <w:r w:rsidRPr="00D626B4">
        <w:t>NR-Multi-RTT Assistance Data Request</w:t>
      </w:r>
      <w:r w:rsidRPr="00D626B4">
        <w:tab/>
      </w:r>
      <w:r w:rsidRPr="00D626B4">
        <w:fldChar w:fldCharType="begin" w:fldLock="1"/>
      </w:r>
      <w:r w:rsidRPr="00D626B4">
        <w:instrText xml:space="preserve"> PAGEREF _Toc37681231 \h </w:instrText>
      </w:r>
      <w:r w:rsidRPr="00D626B4">
        <w:fldChar w:fldCharType="separate"/>
      </w:r>
      <w:r w:rsidRPr="00D626B4">
        <w:t>267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NR-Multi-RTT-RequestAssistanceData</w:t>
      </w:r>
      <w:r w:rsidRPr="00D626B4">
        <w:tab/>
      </w:r>
      <w:r w:rsidRPr="00D626B4">
        <w:fldChar w:fldCharType="begin" w:fldLock="1"/>
      </w:r>
      <w:r w:rsidRPr="00D626B4">
        <w:instrText xml:space="preserve"> PAGEREF _Toc37681232 \h </w:instrText>
      </w:r>
      <w:r w:rsidRPr="00D626B4">
        <w:fldChar w:fldCharType="separate"/>
      </w:r>
      <w:r w:rsidRPr="00D626B4">
        <w:t>267</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6.5.12.3</w:t>
      </w:r>
      <w:r w:rsidRPr="00D626B4">
        <w:rPr>
          <w:rFonts w:asciiTheme="minorHAnsi" w:eastAsiaTheme="minorEastAsia" w:hAnsiTheme="minorHAnsi" w:cstheme="minorBidi"/>
          <w:sz w:val="22"/>
          <w:szCs w:val="22"/>
          <w:lang w:eastAsia="ja-JP"/>
        </w:rPr>
        <w:tab/>
      </w:r>
      <w:r w:rsidRPr="00D626B4">
        <w:t>NR-Multi-RTT Location Information</w:t>
      </w:r>
      <w:r w:rsidRPr="00D626B4">
        <w:tab/>
      </w:r>
      <w:r w:rsidRPr="00D626B4">
        <w:fldChar w:fldCharType="begin" w:fldLock="1"/>
      </w:r>
      <w:r w:rsidRPr="00D626B4">
        <w:instrText xml:space="preserve"> PAGEREF _Toc37681233 \h </w:instrText>
      </w:r>
      <w:r w:rsidRPr="00D626B4">
        <w:fldChar w:fldCharType="separate"/>
      </w:r>
      <w:r w:rsidRPr="00D626B4">
        <w:t>268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NR-Multi-RTT-ProvideLocationInformation</w:t>
      </w:r>
      <w:r w:rsidRPr="00D626B4">
        <w:tab/>
      </w:r>
      <w:r w:rsidRPr="00D626B4">
        <w:fldChar w:fldCharType="begin" w:fldLock="1"/>
      </w:r>
      <w:r w:rsidRPr="00D626B4">
        <w:instrText xml:space="preserve"> PAGEREF _Toc37681234 \h </w:instrText>
      </w:r>
      <w:r w:rsidRPr="00D626B4">
        <w:fldChar w:fldCharType="separate"/>
      </w:r>
      <w:r w:rsidRPr="00D626B4">
        <w:t>268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6.5.12.4</w:t>
      </w:r>
      <w:r w:rsidRPr="00D626B4">
        <w:rPr>
          <w:rFonts w:asciiTheme="minorHAnsi" w:eastAsiaTheme="minorEastAsia" w:hAnsiTheme="minorHAnsi" w:cstheme="minorBidi"/>
          <w:sz w:val="22"/>
          <w:szCs w:val="22"/>
          <w:lang w:eastAsia="ja-JP"/>
        </w:rPr>
        <w:tab/>
      </w:r>
      <w:r w:rsidRPr="00D626B4">
        <w:t>NR-Multi-RTT Location Information Elements</w:t>
      </w:r>
      <w:r w:rsidRPr="00D626B4">
        <w:tab/>
      </w:r>
      <w:r w:rsidRPr="00D626B4">
        <w:fldChar w:fldCharType="begin" w:fldLock="1"/>
      </w:r>
      <w:r w:rsidRPr="00D626B4">
        <w:instrText xml:space="preserve"> PAGEREF _Toc37681235 \h </w:instrText>
      </w:r>
      <w:r w:rsidRPr="00D626B4">
        <w:fldChar w:fldCharType="separate"/>
      </w:r>
      <w:r w:rsidRPr="00D626B4">
        <w:t>268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NR-Multi-RTT-SignalMeasurementInformation</w:t>
      </w:r>
      <w:r w:rsidRPr="00D626B4">
        <w:tab/>
      </w:r>
      <w:r w:rsidRPr="00D626B4">
        <w:fldChar w:fldCharType="begin" w:fldLock="1"/>
      </w:r>
      <w:r w:rsidRPr="00D626B4">
        <w:instrText xml:space="preserve"> PAGEREF _Toc37681236 \h </w:instrText>
      </w:r>
      <w:r w:rsidRPr="00D626B4">
        <w:fldChar w:fldCharType="separate"/>
      </w:r>
      <w:r w:rsidRPr="00D626B4">
        <w:t>268</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6.5.12.5</w:t>
      </w:r>
      <w:r w:rsidRPr="00D626B4">
        <w:rPr>
          <w:rFonts w:asciiTheme="minorHAnsi" w:eastAsiaTheme="minorEastAsia" w:hAnsiTheme="minorHAnsi" w:cstheme="minorBidi"/>
          <w:sz w:val="22"/>
          <w:szCs w:val="22"/>
          <w:lang w:eastAsia="ja-JP"/>
        </w:rPr>
        <w:tab/>
      </w:r>
      <w:r w:rsidRPr="00D626B4">
        <w:t>NR-Multi-RTT Location Information Request</w:t>
      </w:r>
      <w:r w:rsidRPr="00D626B4">
        <w:tab/>
      </w:r>
      <w:r w:rsidRPr="00D626B4">
        <w:fldChar w:fldCharType="begin" w:fldLock="1"/>
      </w:r>
      <w:r w:rsidRPr="00D626B4">
        <w:instrText xml:space="preserve"> PAGEREF _Toc37681237 \h </w:instrText>
      </w:r>
      <w:r w:rsidRPr="00D626B4">
        <w:fldChar w:fldCharType="separate"/>
      </w:r>
      <w:r w:rsidRPr="00D626B4">
        <w:t>269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NR-Multi-RTT-RequestLocationInformation</w:t>
      </w:r>
      <w:r w:rsidRPr="00D626B4">
        <w:tab/>
      </w:r>
      <w:r w:rsidRPr="00D626B4">
        <w:fldChar w:fldCharType="begin" w:fldLock="1"/>
      </w:r>
      <w:r w:rsidRPr="00D626B4">
        <w:instrText xml:space="preserve"> PAGEREF _Toc37681238 \h </w:instrText>
      </w:r>
      <w:r w:rsidRPr="00D626B4">
        <w:fldChar w:fldCharType="separate"/>
      </w:r>
      <w:r w:rsidRPr="00D626B4">
        <w:t>269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6.5.12.6</w:t>
      </w:r>
      <w:r w:rsidRPr="00D626B4">
        <w:rPr>
          <w:rFonts w:asciiTheme="minorHAnsi" w:eastAsiaTheme="minorEastAsia" w:hAnsiTheme="minorHAnsi" w:cstheme="minorBidi"/>
          <w:sz w:val="22"/>
          <w:szCs w:val="22"/>
          <w:lang w:eastAsia="ja-JP"/>
        </w:rPr>
        <w:tab/>
      </w:r>
      <w:r w:rsidRPr="00D626B4">
        <w:t>NR-Multi-RTT Capability Information</w:t>
      </w:r>
      <w:r w:rsidRPr="00D626B4">
        <w:tab/>
      </w:r>
      <w:r w:rsidRPr="00D626B4">
        <w:fldChar w:fldCharType="begin" w:fldLock="1"/>
      </w:r>
      <w:r w:rsidRPr="00D626B4">
        <w:instrText xml:space="preserve"> PAGEREF _Toc37681239 \h </w:instrText>
      </w:r>
      <w:r w:rsidRPr="00D626B4">
        <w:fldChar w:fldCharType="separate"/>
      </w:r>
      <w:r w:rsidRPr="00D626B4">
        <w:t>269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NR-Multi-RTT-ProvideCapabilities</w:t>
      </w:r>
      <w:r w:rsidRPr="00D626B4">
        <w:tab/>
      </w:r>
      <w:r w:rsidRPr="00D626B4">
        <w:fldChar w:fldCharType="begin" w:fldLock="1"/>
      </w:r>
      <w:r w:rsidRPr="00D626B4">
        <w:instrText xml:space="preserve"> PAGEREF _Toc37681240 \h </w:instrText>
      </w:r>
      <w:r w:rsidRPr="00D626B4">
        <w:fldChar w:fldCharType="separate"/>
      </w:r>
      <w:r w:rsidRPr="00D626B4">
        <w:t>269</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6.5.12.7</w:t>
      </w:r>
      <w:r w:rsidRPr="00D626B4">
        <w:rPr>
          <w:rFonts w:asciiTheme="minorHAnsi" w:eastAsiaTheme="minorEastAsia" w:hAnsiTheme="minorHAnsi" w:cstheme="minorBidi"/>
          <w:sz w:val="22"/>
          <w:szCs w:val="22"/>
          <w:lang w:eastAsia="ja-JP"/>
        </w:rPr>
        <w:tab/>
      </w:r>
      <w:r w:rsidRPr="00D626B4">
        <w:t>NR-Multi-RTT Capability Information Request</w:t>
      </w:r>
      <w:r w:rsidRPr="00D626B4">
        <w:tab/>
      </w:r>
      <w:r w:rsidRPr="00D626B4">
        <w:fldChar w:fldCharType="begin" w:fldLock="1"/>
      </w:r>
      <w:r w:rsidRPr="00D626B4">
        <w:instrText xml:space="preserve"> PAGEREF _Toc37681241 \h </w:instrText>
      </w:r>
      <w:r w:rsidRPr="00D626B4">
        <w:fldChar w:fldCharType="separate"/>
      </w:r>
      <w:r w:rsidRPr="00D626B4">
        <w:t>270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NR-Multi-RTT-RequestCapabilities</w:t>
      </w:r>
      <w:r w:rsidRPr="00D626B4">
        <w:tab/>
      </w:r>
      <w:r w:rsidRPr="00D626B4">
        <w:fldChar w:fldCharType="begin" w:fldLock="1"/>
      </w:r>
      <w:r w:rsidRPr="00D626B4">
        <w:instrText xml:space="preserve"> PAGEREF _Toc37681242 \h </w:instrText>
      </w:r>
      <w:r w:rsidRPr="00D626B4">
        <w:fldChar w:fldCharType="separate"/>
      </w:r>
      <w:r w:rsidRPr="00D626B4">
        <w:t>270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6.5.12.8</w:t>
      </w:r>
      <w:r w:rsidRPr="00D626B4">
        <w:rPr>
          <w:rFonts w:asciiTheme="minorHAnsi" w:eastAsiaTheme="minorEastAsia" w:hAnsiTheme="minorHAnsi" w:cstheme="minorBidi"/>
          <w:sz w:val="22"/>
          <w:szCs w:val="22"/>
          <w:lang w:eastAsia="ja-JP"/>
        </w:rPr>
        <w:tab/>
      </w:r>
      <w:r w:rsidRPr="00D626B4">
        <w:t>NR-Multi-RTT Error Elements</w:t>
      </w:r>
      <w:r w:rsidRPr="00D626B4">
        <w:tab/>
      </w:r>
      <w:r w:rsidRPr="00D626B4">
        <w:fldChar w:fldCharType="begin" w:fldLock="1"/>
      </w:r>
      <w:r w:rsidRPr="00D626B4">
        <w:instrText xml:space="preserve"> PAGEREF _Toc37681243 \h </w:instrText>
      </w:r>
      <w:r w:rsidRPr="00D626B4">
        <w:fldChar w:fldCharType="separate"/>
      </w:r>
      <w:r w:rsidRPr="00D626B4">
        <w:t>270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NR-Multi-RTT-Error</w:t>
      </w:r>
      <w:r w:rsidRPr="00D626B4">
        <w:tab/>
      </w:r>
      <w:r w:rsidRPr="00D626B4">
        <w:fldChar w:fldCharType="begin" w:fldLock="1"/>
      </w:r>
      <w:r w:rsidRPr="00D626B4">
        <w:instrText xml:space="preserve"> PAGEREF _Toc37681244 \h </w:instrText>
      </w:r>
      <w:r w:rsidRPr="00D626B4">
        <w:fldChar w:fldCharType="separate"/>
      </w:r>
      <w:r w:rsidRPr="00D626B4">
        <w:t>270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NR-Multi-RTT-LocationServerErrorCauses</w:t>
      </w:r>
      <w:r w:rsidRPr="00D626B4">
        <w:tab/>
      </w:r>
      <w:r w:rsidRPr="00D626B4">
        <w:fldChar w:fldCharType="begin" w:fldLock="1"/>
      </w:r>
      <w:r w:rsidRPr="00D626B4">
        <w:instrText xml:space="preserve"> PAGEREF _Toc37681245 \h </w:instrText>
      </w:r>
      <w:r w:rsidRPr="00D626B4">
        <w:fldChar w:fldCharType="separate"/>
      </w:r>
      <w:r w:rsidRPr="00D626B4">
        <w:t>270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NR-Multi-RTT-TargetDeviceErrorCauses</w:t>
      </w:r>
      <w:r w:rsidRPr="00D626B4">
        <w:tab/>
      </w:r>
      <w:r w:rsidRPr="00D626B4">
        <w:fldChar w:fldCharType="begin" w:fldLock="1"/>
      </w:r>
      <w:r w:rsidRPr="00D626B4">
        <w:instrText xml:space="preserve"> PAGEREF _Toc37681246 \h </w:instrText>
      </w:r>
      <w:r w:rsidRPr="00D626B4">
        <w:fldChar w:fldCharType="separate"/>
      </w:r>
      <w:r w:rsidRPr="00D626B4">
        <w:t>270</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rPr>
          <w:i/>
        </w:rPr>
        <w:t>–</w:t>
      </w:r>
      <w:r w:rsidRPr="00D626B4">
        <w:rPr>
          <w:rFonts w:asciiTheme="minorHAnsi" w:eastAsiaTheme="minorEastAsia" w:hAnsiTheme="minorHAnsi" w:cstheme="minorBidi"/>
          <w:sz w:val="22"/>
          <w:szCs w:val="22"/>
          <w:lang w:eastAsia="ja-JP"/>
        </w:rPr>
        <w:tab/>
      </w:r>
      <w:r w:rsidRPr="00D626B4">
        <w:rPr>
          <w:i/>
        </w:rPr>
        <w:t>End of LPP-PDU-Definitions</w:t>
      </w:r>
      <w:r w:rsidRPr="00D626B4">
        <w:tab/>
      </w:r>
      <w:r w:rsidRPr="00D626B4">
        <w:fldChar w:fldCharType="begin" w:fldLock="1"/>
      </w:r>
      <w:r w:rsidRPr="00D626B4">
        <w:instrText xml:space="preserve"> PAGEREF _Toc37681247 \h </w:instrText>
      </w:r>
      <w:r w:rsidRPr="00D626B4">
        <w:fldChar w:fldCharType="separate"/>
      </w:r>
      <w:r w:rsidRPr="00D626B4">
        <w:t>271</w:t>
      </w:r>
      <w:r w:rsidRPr="00D626B4">
        <w:fldChar w:fldCharType="end"/>
      </w:r>
    </w:p>
    <w:p w:rsidR="00D626B4" w:rsidRPr="00D626B4" w:rsidRDefault="00D626B4">
      <w:pPr>
        <w:pStyle w:val="TOC1"/>
        <w:rPr>
          <w:rFonts w:asciiTheme="minorHAnsi" w:eastAsiaTheme="minorEastAsia" w:hAnsiTheme="minorHAnsi" w:cstheme="minorBidi"/>
          <w:szCs w:val="22"/>
          <w:lang w:eastAsia="ja-JP"/>
        </w:rPr>
      </w:pPr>
      <w:r w:rsidRPr="00D626B4">
        <w:t>7</w:t>
      </w:r>
      <w:r w:rsidRPr="00D626B4">
        <w:rPr>
          <w:rFonts w:asciiTheme="minorHAnsi" w:eastAsiaTheme="minorEastAsia" w:hAnsiTheme="minorHAnsi" w:cstheme="minorBidi"/>
          <w:szCs w:val="22"/>
          <w:lang w:eastAsia="ja-JP"/>
        </w:rPr>
        <w:tab/>
      </w:r>
      <w:r w:rsidRPr="00D626B4">
        <w:t>Broadcast of assistance data</w:t>
      </w:r>
      <w:r w:rsidRPr="00D626B4">
        <w:tab/>
      </w:r>
      <w:r w:rsidRPr="00D626B4">
        <w:fldChar w:fldCharType="begin" w:fldLock="1"/>
      </w:r>
      <w:r w:rsidRPr="00D626B4">
        <w:instrText xml:space="preserve"> PAGEREF _Toc37681248 \h </w:instrText>
      </w:r>
      <w:r w:rsidRPr="00D626B4">
        <w:fldChar w:fldCharType="separate"/>
      </w:r>
      <w:r w:rsidRPr="00D626B4">
        <w:t>271</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7.1</w:t>
      </w:r>
      <w:r w:rsidRPr="00D626B4">
        <w:rPr>
          <w:rFonts w:asciiTheme="minorHAnsi" w:eastAsiaTheme="minorEastAsia" w:hAnsiTheme="minorHAnsi" w:cstheme="minorBidi"/>
          <w:sz w:val="22"/>
          <w:szCs w:val="22"/>
          <w:lang w:eastAsia="ja-JP"/>
        </w:rPr>
        <w:tab/>
      </w:r>
      <w:r w:rsidRPr="00D626B4">
        <w:t>General</w:t>
      </w:r>
      <w:r w:rsidRPr="00D626B4">
        <w:tab/>
      </w:r>
      <w:r w:rsidRPr="00D626B4">
        <w:fldChar w:fldCharType="begin" w:fldLock="1"/>
      </w:r>
      <w:r w:rsidRPr="00D626B4">
        <w:instrText xml:space="preserve"> PAGEREF _Toc37681249 \h </w:instrText>
      </w:r>
      <w:r w:rsidRPr="00D626B4">
        <w:fldChar w:fldCharType="separate"/>
      </w:r>
      <w:r w:rsidRPr="00D626B4">
        <w:t>271</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7.2</w:t>
      </w:r>
      <w:r w:rsidRPr="00D626B4">
        <w:rPr>
          <w:rFonts w:asciiTheme="minorHAnsi" w:eastAsiaTheme="minorEastAsia" w:hAnsiTheme="minorHAnsi" w:cstheme="minorBidi"/>
          <w:sz w:val="22"/>
          <w:szCs w:val="22"/>
          <w:lang w:eastAsia="ja-JP"/>
        </w:rPr>
        <w:tab/>
      </w:r>
      <w:r w:rsidRPr="00D626B4">
        <w:t xml:space="preserve">Mapping of </w:t>
      </w:r>
      <w:r w:rsidRPr="00D626B4">
        <w:rPr>
          <w:i/>
        </w:rPr>
        <w:t>posSibType</w:t>
      </w:r>
      <w:r w:rsidRPr="00D626B4">
        <w:t xml:space="preserve"> to assistance data element</w:t>
      </w:r>
      <w:r w:rsidRPr="00D626B4">
        <w:tab/>
      </w:r>
      <w:r w:rsidRPr="00D626B4">
        <w:fldChar w:fldCharType="begin" w:fldLock="1"/>
      </w:r>
      <w:r w:rsidRPr="00D626B4">
        <w:instrText xml:space="preserve"> PAGEREF _Toc37681250 \h </w:instrText>
      </w:r>
      <w:r w:rsidRPr="00D626B4">
        <w:fldChar w:fldCharType="separate"/>
      </w:r>
      <w:r w:rsidRPr="00D626B4">
        <w:t>271</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7.3</w:t>
      </w:r>
      <w:r w:rsidRPr="00D626B4">
        <w:rPr>
          <w:rFonts w:asciiTheme="minorHAnsi" w:eastAsiaTheme="minorEastAsia" w:hAnsiTheme="minorHAnsi" w:cstheme="minorBidi"/>
          <w:sz w:val="22"/>
          <w:szCs w:val="22"/>
          <w:lang w:eastAsia="ja-JP"/>
        </w:rPr>
        <w:tab/>
      </w:r>
      <w:r w:rsidRPr="00D626B4">
        <w:t>Procedures related to broadcast information elements</w:t>
      </w:r>
      <w:r w:rsidRPr="00D626B4">
        <w:tab/>
      </w:r>
      <w:r w:rsidRPr="00D626B4">
        <w:fldChar w:fldCharType="begin" w:fldLock="1"/>
      </w:r>
      <w:r w:rsidRPr="00D626B4">
        <w:instrText xml:space="preserve"> PAGEREF _Toc37681251 \h </w:instrText>
      </w:r>
      <w:r w:rsidRPr="00D626B4">
        <w:fldChar w:fldCharType="separate"/>
      </w:r>
      <w:r w:rsidRPr="00D626B4">
        <w:t>272</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7.4</w:t>
      </w:r>
      <w:r w:rsidRPr="00D626B4">
        <w:rPr>
          <w:rFonts w:asciiTheme="minorHAnsi" w:eastAsiaTheme="minorEastAsia" w:hAnsiTheme="minorHAnsi" w:cstheme="minorBidi"/>
          <w:sz w:val="22"/>
          <w:szCs w:val="22"/>
          <w:lang w:eastAsia="ja-JP"/>
        </w:rPr>
        <w:tab/>
      </w:r>
      <w:r w:rsidRPr="00D626B4">
        <w:t>Broadcast information elements</w:t>
      </w:r>
      <w:r w:rsidRPr="00D626B4">
        <w:tab/>
      </w:r>
      <w:r w:rsidRPr="00D626B4">
        <w:fldChar w:fldCharType="begin" w:fldLock="1"/>
      </w:r>
      <w:r w:rsidRPr="00D626B4">
        <w:instrText xml:space="preserve"> PAGEREF _Toc37681252 \h </w:instrText>
      </w:r>
      <w:r w:rsidRPr="00D626B4">
        <w:fldChar w:fldCharType="separate"/>
      </w:r>
      <w:r w:rsidRPr="00D626B4">
        <w:t>274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7.4.1</w:t>
      </w:r>
      <w:r w:rsidRPr="00D626B4">
        <w:rPr>
          <w:rFonts w:asciiTheme="minorHAnsi" w:eastAsiaTheme="minorEastAsia" w:hAnsiTheme="minorHAnsi" w:cstheme="minorBidi"/>
          <w:sz w:val="22"/>
          <w:szCs w:val="22"/>
          <w:lang w:eastAsia="ja-JP"/>
        </w:rPr>
        <w:tab/>
      </w:r>
      <w:r w:rsidRPr="00D626B4">
        <w:rPr>
          <w:rFonts w:eastAsia="SimSun" w:cs="Arial"/>
          <w:kern w:val="2"/>
        </w:rPr>
        <w:t>Basic production</w:t>
      </w:r>
      <w:r w:rsidRPr="00D626B4">
        <w:tab/>
      </w:r>
      <w:r w:rsidRPr="00D626B4">
        <w:fldChar w:fldCharType="begin" w:fldLock="1"/>
      </w:r>
      <w:r w:rsidRPr="00D626B4">
        <w:instrText xml:space="preserve"> PAGEREF _Toc37681253 \h </w:instrText>
      </w:r>
      <w:r w:rsidRPr="00D626B4">
        <w:fldChar w:fldCharType="separate"/>
      </w:r>
      <w:r w:rsidRPr="00D626B4">
        <w:t>274</w:t>
      </w:r>
      <w:r w:rsidRPr="00D626B4">
        <w:fldChar w:fldCharType="end"/>
      </w:r>
    </w:p>
    <w:p w:rsidR="00D626B4" w:rsidRPr="00D626B4" w:rsidRDefault="00D626B4">
      <w:pPr>
        <w:pStyle w:val="TOC3"/>
        <w:rPr>
          <w:rFonts w:asciiTheme="minorHAnsi" w:eastAsiaTheme="minorEastAsia" w:hAnsiTheme="minorHAnsi" w:cstheme="minorBidi"/>
          <w:sz w:val="22"/>
          <w:szCs w:val="22"/>
          <w:lang w:eastAsia="ja-JP"/>
        </w:rPr>
      </w:pPr>
      <w:r w:rsidRPr="00D626B4">
        <w:rPr>
          <w:rFonts w:eastAsia="SimSun" w:cs="Arial"/>
          <w:kern w:val="2"/>
        </w:rPr>
        <w:t>7.4.2</w:t>
      </w:r>
      <w:r w:rsidRPr="00D626B4">
        <w:rPr>
          <w:rFonts w:asciiTheme="minorHAnsi" w:eastAsiaTheme="minorEastAsia" w:hAnsiTheme="minorHAnsi" w:cstheme="minorBidi"/>
          <w:sz w:val="22"/>
          <w:szCs w:val="22"/>
          <w:lang w:eastAsia="ja-JP"/>
        </w:rPr>
        <w:tab/>
      </w:r>
      <w:r w:rsidRPr="00D626B4">
        <w:rPr>
          <w:rFonts w:eastAsia="SimSun" w:cs="Arial"/>
          <w:kern w:val="2"/>
        </w:rPr>
        <w:t>Element definitions</w:t>
      </w:r>
      <w:r w:rsidRPr="00D626B4">
        <w:tab/>
      </w:r>
      <w:r w:rsidRPr="00D626B4">
        <w:fldChar w:fldCharType="begin" w:fldLock="1"/>
      </w:r>
      <w:r w:rsidRPr="00D626B4">
        <w:instrText xml:space="preserve"> PAGEREF _Toc37681254 \h </w:instrText>
      </w:r>
      <w:r w:rsidRPr="00D626B4">
        <w:fldChar w:fldCharType="separate"/>
      </w:r>
      <w:r w:rsidRPr="00D626B4">
        <w:t>274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rPr>
        <w:t>AssistanceDataSIBelement</w:t>
      </w:r>
      <w:r w:rsidRPr="00D626B4">
        <w:tab/>
      </w:r>
      <w:r w:rsidRPr="00D626B4">
        <w:fldChar w:fldCharType="begin" w:fldLock="1"/>
      </w:r>
      <w:r w:rsidRPr="00D626B4">
        <w:instrText xml:space="preserve"> PAGEREF _Toc37681255 \h </w:instrText>
      </w:r>
      <w:r w:rsidRPr="00D626B4">
        <w:fldChar w:fldCharType="separate"/>
      </w:r>
      <w:r w:rsidRPr="00D626B4">
        <w:t>274</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snapToGrid w:val="0"/>
        </w:rPr>
        <w:t>OTDOA-UE-Assisted</w:t>
      </w:r>
      <w:r w:rsidRPr="00D626B4">
        <w:tab/>
      </w:r>
      <w:r w:rsidRPr="00D626B4">
        <w:fldChar w:fldCharType="begin" w:fldLock="1"/>
      </w:r>
      <w:r w:rsidRPr="00D626B4">
        <w:instrText xml:space="preserve"> PAGEREF _Toc37681256 \h </w:instrText>
      </w:r>
      <w:r w:rsidRPr="00D626B4">
        <w:fldChar w:fldCharType="separate"/>
      </w:r>
      <w:r w:rsidRPr="00D626B4">
        <w:t>275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NR-DL-Measurement-AD</w:t>
      </w:r>
      <w:r w:rsidRPr="00D626B4">
        <w:tab/>
      </w:r>
      <w:r w:rsidRPr="00D626B4">
        <w:fldChar w:fldCharType="begin" w:fldLock="1"/>
      </w:r>
      <w:r w:rsidRPr="00D626B4">
        <w:instrText xml:space="preserve"> PAGEREF _Toc37681257 \h </w:instrText>
      </w:r>
      <w:r w:rsidRPr="00D626B4">
        <w:fldChar w:fldCharType="separate"/>
      </w:r>
      <w:r w:rsidRPr="00D626B4">
        <w:t>275</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UEB-TRP-LocationData</w:t>
      </w:r>
      <w:r w:rsidRPr="00D626B4">
        <w:tab/>
      </w:r>
      <w:r w:rsidRPr="00D626B4">
        <w:fldChar w:fldCharType="begin" w:fldLock="1"/>
      </w:r>
      <w:r w:rsidRPr="00D626B4">
        <w:instrText xml:space="preserve"> PAGEREF _Toc37681258 \h </w:instrText>
      </w:r>
      <w:r w:rsidRPr="00D626B4">
        <w:fldChar w:fldCharType="separate"/>
      </w:r>
      <w:r w:rsidRPr="00D626B4">
        <w:t>276</w:t>
      </w:r>
      <w:r w:rsidRPr="00D626B4">
        <w:fldChar w:fldCharType="end"/>
      </w:r>
    </w:p>
    <w:p w:rsidR="00D626B4" w:rsidRPr="00D626B4" w:rsidRDefault="00D626B4">
      <w:pPr>
        <w:pStyle w:val="TOC4"/>
        <w:rPr>
          <w:rFonts w:asciiTheme="minorHAnsi" w:eastAsiaTheme="minorEastAsia" w:hAnsiTheme="minorHAnsi" w:cstheme="minorBidi"/>
          <w:sz w:val="22"/>
          <w:szCs w:val="22"/>
          <w:lang w:eastAsia="ja-JP"/>
        </w:rPr>
      </w:pPr>
      <w:r w:rsidRPr="00D626B4">
        <w:t>–</w:t>
      </w:r>
      <w:r w:rsidRPr="00D626B4">
        <w:rPr>
          <w:rFonts w:asciiTheme="minorHAnsi" w:eastAsiaTheme="minorEastAsia" w:hAnsiTheme="minorHAnsi" w:cstheme="minorBidi"/>
          <w:sz w:val="22"/>
          <w:szCs w:val="22"/>
          <w:lang w:eastAsia="ja-JP"/>
        </w:rPr>
        <w:tab/>
      </w:r>
      <w:r w:rsidRPr="00D626B4">
        <w:rPr>
          <w:i/>
          <w:iCs/>
        </w:rPr>
        <w:t>NR-</w:t>
      </w:r>
      <w:r w:rsidRPr="00D626B4">
        <w:rPr>
          <w:i/>
          <w:snapToGrid w:val="0"/>
        </w:rPr>
        <w:t>UEB-TRP-RTD-Info</w:t>
      </w:r>
      <w:r w:rsidRPr="00D626B4">
        <w:tab/>
      </w:r>
      <w:r w:rsidRPr="00D626B4">
        <w:fldChar w:fldCharType="begin" w:fldLock="1"/>
      </w:r>
      <w:r w:rsidRPr="00D626B4">
        <w:instrText xml:space="preserve"> PAGEREF _Toc37681259 \h </w:instrText>
      </w:r>
      <w:r w:rsidRPr="00D626B4">
        <w:fldChar w:fldCharType="separate"/>
      </w:r>
      <w:r w:rsidRPr="00D626B4">
        <w:t>276</w:t>
      </w:r>
      <w:r w:rsidRPr="00D626B4">
        <w:fldChar w:fldCharType="end"/>
      </w:r>
    </w:p>
    <w:p w:rsidR="00D626B4" w:rsidRPr="00D626B4" w:rsidRDefault="00D626B4">
      <w:pPr>
        <w:pStyle w:val="TOC2"/>
        <w:rPr>
          <w:rFonts w:asciiTheme="minorHAnsi" w:eastAsiaTheme="minorEastAsia" w:hAnsiTheme="minorHAnsi" w:cstheme="minorBidi"/>
          <w:sz w:val="22"/>
          <w:szCs w:val="22"/>
          <w:lang w:eastAsia="ja-JP"/>
        </w:rPr>
      </w:pPr>
      <w:r w:rsidRPr="00D626B4">
        <w:t>7.5</w:t>
      </w:r>
      <w:r w:rsidRPr="00D626B4">
        <w:rPr>
          <w:rFonts w:asciiTheme="minorHAnsi" w:eastAsiaTheme="minorEastAsia" w:hAnsiTheme="minorHAnsi" w:cstheme="minorBidi"/>
          <w:sz w:val="22"/>
          <w:szCs w:val="22"/>
          <w:lang w:eastAsia="ja-JP"/>
        </w:rPr>
        <w:tab/>
      </w:r>
      <w:r w:rsidRPr="00D626B4">
        <w:t>Broadcast ciphering (informative)</w:t>
      </w:r>
      <w:r w:rsidRPr="00D626B4">
        <w:tab/>
      </w:r>
      <w:r w:rsidRPr="00D626B4">
        <w:fldChar w:fldCharType="begin" w:fldLock="1"/>
      </w:r>
      <w:r w:rsidRPr="00D626B4">
        <w:instrText xml:space="preserve"> PAGEREF _Toc37681260 \h </w:instrText>
      </w:r>
      <w:r w:rsidRPr="00D626B4">
        <w:fldChar w:fldCharType="separate"/>
      </w:r>
      <w:r w:rsidRPr="00D626B4">
        <w:t>276</w:t>
      </w:r>
      <w:r w:rsidRPr="00D626B4">
        <w:fldChar w:fldCharType="end"/>
      </w:r>
    </w:p>
    <w:p w:rsidR="00D626B4" w:rsidRPr="00D626B4" w:rsidRDefault="00D626B4">
      <w:pPr>
        <w:pStyle w:val="TOC8"/>
        <w:rPr>
          <w:rFonts w:asciiTheme="minorHAnsi" w:eastAsiaTheme="minorEastAsia" w:hAnsiTheme="minorHAnsi" w:cstheme="minorBidi"/>
          <w:b w:val="0"/>
          <w:szCs w:val="22"/>
          <w:lang w:eastAsia="ja-JP"/>
        </w:rPr>
      </w:pPr>
      <w:r w:rsidRPr="00D626B4">
        <w:t>Annex A (informative): Change History</w:t>
      </w:r>
      <w:r w:rsidRPr="00D626B4">
        <w:tab/>
      </w:r>
      <w:r w:rsidRPr="00D626B4">
        <w:fldChar w:fldCharType="begin" w:fldLock="1"/>
      </w:r>
      <w:r w:rsidRPr="00D626B4">
        <w:instrText xml:space="preserve"> PAGEREF _Toc37681261 \h </w:instrText>
      </w:r>
      <w:r w:rsidRPr="00D626B4">
        <w:fldChar w:fldCharType="separate"/>
      </w:r>
      <w:r w:rsidRPr="00D626B4">
        <w:t>279</w:t>
      </w:r>
      <w:r w:rsidRPr="00D626B4">
        <w:fldChar w:fldCharType="end"/>
      </w:r>
    </w:p>
    <w:p w:rsidR="002B1632" w:rsidRPr="00D626B4" w:rsidRDefault="00D626B4" w:rsidP="002D60CB">
      <w:r w:rsidRPr="00D626B4">
        <w:rPr>
          <w:noProof/>
          <w:sz w:val="22"/>
        </w:rPr>
        <w:fldChar w:fldCharType="end"/>
      </w:r>
    </w:p>
    <w:p w:rsidR="002B1632" w:rsidRPr="00D626B4" w:rsidRDefault="002B1632" w:rsidP="00C42F64">
      <w:pPr>
        <w:pStyle w:val="Heading1"/>
      </w:pPr>
      <w:r w:rsidRPr="00D626B4">
        <w:br w:type="page"/>
      </w:r>
      <w:bookmarkStart w:id="4" w:name="_Toc27765081"/>
      <w:bookmarkStart w:id="5" w:name="_Toc37680738"/>
      <w:r w:rsidRPr="00D626B4">
        <w:lastRenderedPageBreak/>
        <w:t>Foreword</w:t>
      </w:r>
      <w:bookmarkEnd w:id="4"/>
      <w:bookmarkEnd w:id="5"/>
    </w:p>
    <w:p w:rsidR="002B1632" w:rsidRPr="00D626B4" w:rsidRDefault="002B1632" w:rsidP="002D60CB">
      <w:r w:rsidRPr="00D626B4">
        <w:t>This Technical Specification has been produced by the 3</w:t>
      </w:r>
      <w:r w:rsidRPr="00D626B4">
        <w:rPr>
          <w:vertAlign w:val="superscript"/>
        </w:rPr>
        <w:t>rd</w:t>
      </w:r>
      <w:r w:rsidRPr="00D626B4">
        <w:t xml:space="preserve"> Generation Partnership Project (3GPP).</w:t>
      </w:r>
    </w:p>
    <w:p w:rsidR="002B1632" w:rsidRPr="00D626B4" w:rsidRDefault="002B1632" w:rsidP="002D60CB">
      <w:r w:rsidRPr="00D626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D626B4" w:rsidRDefault="002B1632" w:rsidP="002D60CB">
      <w:pPr>
        <w:pStyle w:val="B1"/>
      </w:pPr>
      <w:r w:rsidRPr="00D626B4">
        <w:t>Version x.y.z</w:t>
      </w:r>
    </w:p>
    <w:p w:rsidR="002B1632" w:rsidRPr="00D626B4" w:rsidRDefault="002B1632" w:rsidP="002D60CB">
      <w:pPr>
        <w:pStyle w:val="B1"/>
      </w:pPr>
      <w:r w:rsidRPr="00D626B4">
        <w:t>where:</w:t>
      </w:r>
    </w:p>
    <w:p w:rsidR="002B1632" w:rsidRPr="00D626B4" w:rsidRDefault="002B1632" w:rsidP="002D60CB">
      <w:pPr>
        <w:pStyle w:val="B2"/>
      </w:pPr>
      <w:r w:rsidRPr="00D626B4">
        <w:t>x</w:t>
      </w:r>
      <w:r w:rsidRPr="00D626B4">
        <w:tab/>
        <w:t>the first digit:</w:t>
      </w:r>
    </w:p>
    <w:p w:rsidR="002B1632" w:rsidRPr="00D626B4" w:rsidRDefault="002B1632" w:rsidP="002D60CB">
      <w:pPr>
        <w:pStyle w:val="B3"/>
      </w:pPr>
      <w:r w:rsidRPr="00D626B4">
        <w:t>1</w:t>
      </w:r>
      <w:r w:rsidRPr="00D626B4">
        <w:tab/>
        <w:t>presented to TSG for information;</w:t>
      </w:r>
    </w:p>
    <w:p w:rsidR="002B1632" w:rsidRPr="00D626B4" w:rsidRDefault="002B1632" w:rsidP="002D60CB">
      <w:pPr>
        <w:pStyle w:val="B3"/>
      </w:pPr>
      <w:r w:rsidRPr="00D626B4">
        <w:t>2</w:t>
      </w:r>
      <w:r w:rsidRPr="00D626B4">
        <w:tab/>
        <w:t>presented to TSG for approval;</w:t>
      </w:r>
    </w:p>
    <w:p w:rsidR="002B1632" w:rsidRPr="00D626B4" w:rsidRDefault="002B1632" w:rsidP="002D60CB">
      <w:pPr>
        <w:pStyle w:val="B3"/>
      </w:pPr>
      <w:r w:rsidRPr="00D626B4">
        <w:t>3</w:t>
      </w:r>
      <w:r w:rsidRPr="00D626B4">
        <w:tab/>
        <w:t>or greater indicates TSG approved document under change control.</w:t>
      </w:r>
    </w:p>
    <w:p w:rsidR="002B1632" w:rsidRPr="00D626B4" w:rsidRDefault="002B1632" w:rsidP="002D60CB">
      <w:pPr>
        <w:pStyle w:val="B2"/>
      </w:pPr>
      <w:r w:rsidRPr="00D626B4">
        <w:t>y</w:t>
      </w:r>
      <w:r w:rsidRPr="00D626B4">
        <w:tab/>
        <w:t>the second digit is incremented for all changes of substance, i.e. technical enhancements, corrections, updates, etc.</w:t>
      </w:r>
    </w:p>
    <w:p w:rsidR="002B1632" w:rsidRPr="00D626B4" w:rsidRDefault="002B1632" w:rsidP="002D60CB">
      <w:pPr>
        <w:pStyle w:val="B2"/>
      </w:pPr>
      <w:r w:rsidRPr="00D626B4">
        <w:t>z</w:t>
      </w:r>
      <w:r w:rsidRPr="00D626B4">
        <w:tab/>
        <w:t>the third digit is incremented when editorial only changes have been incorporated in the document.</w:t>
      </w:r>
    </w:p>
    <w:p w:rsidR="002B1632" w:rsidRPr="00D626B4" w:rsidRDefault="002B1632" w:rsidP="00C42F64">
      <w:pPr>
        <w:pStyle w:val="Heading1"/>
      </w:pPr>
      <w:r w:rsidRPr="00D626B4">
        <w:br w:type="page"/>
      </w:r>
      <w:bookmarkStart w:id="6" w:name="_Toc27765082"/>
      <w:bookmarkStart w:id="7" w:name="_Toc37680739"/>
      <w:r w:rsidRPr="00D626B4">
        <w:lastRenderedPageBreak/>
        <w:t>1</w:t>
      </w:r>
      <w:r w:rsidRPr="00D626B4">
        <w:tab/>
        <w:t>Scope</w:t>
      </w:r>
      <w:bookmarkEnd w:id="6"/>
      <w:bookmarkEnd w:id="7"/>
    </w:p>
    <w:p w:rsidR="002B1632" w:rsidRPr="00D626B4" w:rsidRDefault="002B1632" w:rsidP="002D60CB">
      <w:r w:rsidRPr="00D626B4">
        <w:t>The present document contains the definition of the LTE Positioning Protocol (LPP)</w:t>
      </w:r>
      <w:r w:rsidR="000D4A78" w:rsidRPr="00D626B4">
        <w:t xml:space="preserve"> for the radio access technologies E-UTRA</w:t>
      </w:r>
      <w:r w:rsidR="002B0D02" w:rsidRPr="00D626B4">
        <w:t>/LTE</w:t>
      </w:r>
      <w:r w:rsidR="000D4A78" w:rsidRPr="00D626B4">
        <w:t xml:space="preserve"> and NR.</w:t>
      </w:r>
    </w:p>
    <w:p w:rsidR="002B1632" w:rsidRPr="00D626B4" w:rsidRDefault="002B1632" w:rsidP="00C42F64">
      <w:pPr>
        <w:pStyle w:val="Heading1"/>
      </w:pPr>
      <w:bookmarkStart w:id="8" w:name="_Toc27765083"/>
      <w:bookmarkStart w:id="9" w:name="_Toc37680740"/>
      <w:r w:rsidRPr="00D626B4">
        <w:t>2</w:t>
      </w:r>
      <w:r w:rsidRPr="00D626B4">
        <w:tab/>
        <w:t>References</w:t>
      </w:r>
      <w:bookmarkEnd w:id="8"/>
      <w:bookmarkEnd w:id="9"/>
    </w:p>
    <w:p w:rsidR="002B1632" w:rsidRPr="00D626B4" w:rsidRDefault="002B1632" w:rsidP="002D60CB">
      <w:pPr>
        <w:keepNext/>
        <w:keepLines/>
      </w:pPr>
      <w:r w:rsidRPr="00D626B4">
        <w:t>The following documents contain provisions which, through reference in this text, constitute provisions of the present document.</w:t>
      </w:r>
    </w:p>
    <w:p w:rsidR="005D253C" w:rsidRPr="00D626B4" w:rsidRDefault="005D253C" w:rsidP="005D253C">
      <w:pPr>
        <w:pStyle w:val="B1"/>
      </w:pPr>
      <w:r w:rsidRPr="00D626B4">
        <w:t>-</w:t>
      </w:r>
      <w:r w:rsidRPr="00D626B4">
        <w:tab/>
        <w:t>References are either specific (identified by date of publication, edition number, version number, etc.) or non specific.</w:t>
      </w:r>
    </w:p>
    <w:p w:rsidR="005D253C" w:rsidRPr="00D626B4" w:rsidRDefault="005D253C" w:rsidP="005D253C">
      <w:pPr>
        <w:pStyle w:val="B1"/>
      </w:pPr>
      <w:r w:rsidRPr="00D626B4">
        <w:t>-</w:t>
      </w:r>
      <w:r w:rsidRPr="00D626B4">
        <w:tab/>
        <w:t>For a specific reference, subsequent revisions do not apply.</w:t>
      </w:r>
    </w:p>
    <w:p w:rsidR="005D253C" w:rsidRPr="00D626B4" w:rsidRDefault="005D253C" w:rsidP="005D253C">
      <w:pPr>
        <w:pStyle w:val="B1"/>
      </w:pPr>
      <w:r w:rsidRPr="00D626B4">
        <w:t>-</w:t>
      </w:r>
      <w:r w:rsidRPr="00D626B4">
        <w:tab/>
        <w:t xml:space="preserve">For a non-specific reference, the latest version applies. In the case of a reference to a 3GPP document (including a GSM document), a non-specific reference implicitly refers to the latest version of that document </w:t>
      </w:r>
      <w:r w:rsidRPr="00D626B4">
        <w:rPr>
          <w:i/>
        </w:rPr>
        <w:t>in the same Release as the present document</w:t>
      </w:r>
      <w:r w:rsidRPr="00D626B4">
        <w:t>.</w:t>
      </w:r>
    </w:p>
    <w:p w:rsidR="002B1632" w:rsidRPr="00D626B4" w:rsidRDefault="002B1632" w:rsidP="002D60CB">
      <w:pPr>
        <w:pStyle w:val="EX"/>
        <w:rPr>
          <w:lang w:val="en-GB"/>
        </w:rPr>
      </w:pPr>
      <w:r w:rsidRPr="00D626B4">
        <w:rPr>
          <w:lang w:val="en-GB"/>
        </w:rPr>
        <w:t>[1]</w:t>
      </w:r>
      <w:r w:rsidRPr="00D626B4">
        <w:rPr>
          <w:lang w:val="en-GB"/>
        </w:rPr>
        <w:tab/>
        <w:t>3GPP TR 21.905: "Vocabulary for 3GPP Specifications".</w:t>
      </w:r>
    </w:p>
    <w:p w:rsidR="002B1632" w:rsidRPr="00D626B4" w:rsidRDefault="002B1632" w:rsidP="002D60CB">
      <w:pPr>
        <w:pStyle w:val="EX"/>
        <w:rPr>
          <w:lang w:val="en-GB"/>
        </w:rPr>
      </w:pPr>
      <w:r w:rsidRPr="00D626B4">
        <w:rPr>
          <w:lang w:val="en-GB"/>
        </w:rPr>
        <w:t>[</w:t>
      </w:r>
      <w:r w:rsidRPr="00D626B4">
        <w:rPr>
          <w:lang w:val="en-GB" w:eastAsia="ja-JP"/>
        </w:rPr>
        <w:t>2</w:t>
      </w:r>
      <w:r w:rsidRPr="00D626B4">
        <w:rPr>
          <w:lang w:val="en-GB"/>
        </w:rPr>
        <w:t>]</w:t>
      </w:r>
      <w:r w:rsidRPr="00D626B4">
        <w:rPr>
          <w:lang w:val="en-GB"/>
        </w:rPr>
        <w:tab/>
        <w:t>3GPP TS 36.305: "Stage 2 functional specification of User Equipment (UE) positioning in E-UTRAN".</w:t>
      </w:r>
    </w:p>
    <w:p w:rsidR="002B1632" w:rsidRPr="00D626B4" w:rsidRDefault="002B1632" w:rsidP="002D60CB">
      <w:pPr>
        <w:pStyle w:val="EX"/>
        <w:rPr>
          <w:lang w:val="en-GB"/>
        </w:rPr>
      </w:pPr>
      <w:r w:rsidRPr="00D626B4">
        <w:rPr>
          <w:lang w:val="en-GB"/>
        </w:rPr>
        <w:t>[</w:t>
      </w:r>
      <w:r w:rsidRPr="00D626B4">
        <w:rPr>
          <w:lang w:val="en-GB" w:eastAsia="ja-JP"/>
        </w:rPr>
        <w:t>3</w:t>
      </w:r>
      <w:r w:rsidRPr="00D626B4">
        <w:rPr>
          <w:lang w:val="en-GB"/>
        </w:rPr>
        <w:t>]</w:t>
      </w:r>
      <w:r w:rsidRPr="00D626B4">
        <w:rPr>
          <w:lang w:val="en-GB"/>
        </w:rPr>
        <w:tab/>
        <w:t>3GPP TS 23.271: "Functional stage 2 description of Location Services (LCS)".</w:t>
      </w:r>
    </w:p>
    <w:p w:rsidR="002B1632" w:rsidRPr="00D626B4" w:rsidRDefault="002B1632" w:rsidP="002D60CB">
      <w:pPr>
        <w:pStyle w:val="EX"/>
        <w:rPr>
          <w:lang w:val="en-GB"/>
        </w:rPr>
      </w:pPr>
      <w:r w:rsidRPr="00D626B4">
        <w:rPr>
          <w:lang w:val="en-GB"/>
        </w:rPr>
        <w:t>[4]</w:t>
      </w:r>
      <w:r w:rsidRPr="00D626B4">
        <w:rPr>
          <w:lang w:val="en-GB"/>
        </w:rPr>
        <w:tab/>
        <w:t>IS-GPS-200, Revision D, Navstar GPS Space Segment/Navigation User Interfaces, March 7</w:t>
      </w:r>
      <w:r w:rsidRPr="00D626B4">
        <w:rPr>
          <w:vertAlign w:val="superscript"/>
          <w:lang w:val="en-GB"/>
        </w:rPr>
        <w:t>th</w:t>
      </w:r>
      <w:r w:rsidR="00547172" w:rsidRPr="00D626B4">
        <w:rPr>
          <w:lang w:val="en-GB"/>
        </w:rPr>
        <w:t>, 2006.</w:t>
      </w:r>
    </w:p>
    <w:p w:rsidR="002B1632" w:rsidRPr="00D626B4" w:rsidRDefault="002B1632" w:rsidP="002D60CB">
      <w:pPr>
        <w:pStyle w:val="EX"/>
        <w:rPr>
          <w:lang w:val="en-GB"/>
        </w:rPr>
      </w:pPr>
      <w:r w:rsidRPr="00D626B4">
        <w:rPr>
          <w:lang w:val="en-GB"/>
        </w:rPr>
        <w:t>[5]</w:t>
      </w:r>
      <w:r w:rsidRPr="00D626B4">
        <w:rPr>
          <w:lang w:val="en-GB"/>
        </w:rPr>
        <w:tab/>
        <w:t>IS-GPS-705, Navstar GPS Space Segment/User Segment L5 Interfaces, September 22, 2005.</w:t>
      </w:r>
    </w:p>
    <w:p w:rsidR="002B1632" w:rsidRPr="00D626B4" w:rsidRDefault="002B1632" w:rsidP="002D60CB">
      <w:pPr>
        <w:pStyle w:val="EX"/>
        <w:rPr>
          <w:lang w:val="en-GB"/>
        </w:rPr>
      </w:pPr>
      <w:r w:rsidRPr="00D626B4">
        <w:rPr>
          <w:lang w:val="en-GB"/>
        </w:rPr>
        <w:t>[6]</w:t>
      </w:r>
      <w:r w:rsidRPr="00D626B4">
        <w:rPr>
          <w:lang w:val="en-GB"/>
        </w:rPr>
        <w:tab/>
        <w:t>IS-GPS-800, Navstar GPS Space Segment/User Segment L1C Interfaces, September 4, 2008.</w:t>
      </w:r>
    </w:p>
    <w:p w:rsidR="002B1632" w:rsidRPr="00D626B4" w:rsidRDefault="002B1632" w:rsidP="002D60CB">
      <w:pPr>
        <w:pStyle w:val="EX"/>
        <w:rPr>
          <w:lang w:val="en-GB"/>
        </w:rPr>
      </w:pPr>
      <w:r w:rsidRPr="00D626B4">
        <w:rPr>
          <w:lang w:val="en-GB"/>
        </w:rPr>
        <w:t>[7]</w:t>
      </w:r>
      <w:r w:rsidRPr="00D626B4">
        <w:rPr>
          <w:lang w:val="en-GB"/>
        </w:rPr>
        <w:tab/>
        <w:t>IS-QZSS, Quasi Zenith Satellite System Navigation Service Interface Specifications for QZSS, Ver.1.1, July 31, 2009.</w:t>
      </w:r>
    </w:p>
    <w:p w:rsidR="002B1632" w:rsidRPr="00D626B4" w:rsidRDefault="002B1632" w:rsidP="002D60CB">
      <w:pPr>
        <w:pStyle w:val="EX"/>
        <w:rPr>
          <w:lang w:val="en-GB"/>
        </w:rPr>
      </w:pPr>
      <w:r w:rsidRPr="00D626B4">
        <w:rPr>
          <w:lang w:val="en-GB"/>
        </w:rPr>
        <w:t>[8]</w:t>
      </w:r>
      <w:r w:rsidRPr="00D626B4">
        <w:rPr>
          <w:lang w:val="en-GB"/>
        </w:rPr>
        <w:tab/>
        <w:t xml:space="preserve">Galileo OS Signal in Space ICD (OS SIS ICD), </w:t>
      </w:r>
      <w:r w:rsidR="00A756ED" w:rsidRPr="00D626B4">
        <w:rPr>
          <w:lang w:val="en-GB"/>
        </w:rPr>
        <w:t>Issue 1.</w:t>
      </w:r>
      <w:r w:rsidR="00662FEC" w:rsidRPr="00D626B4">
        <w:rPr>
          <w:lang w:val="en-GB"/>
        </w:rPr>
        <w:t>2</w:t>
      </w:r>
      <w:r w:rsidR="00A756ED" w:rsidRPr="00D626B4">
        <w:rPr>
          <w:lang w:val="en-GB"/>
        </w:rPr>
        <w:t xml:space="preserve">, </w:t>
      </w:r>
      <w:r w:rsidR="00662FEC" w:rsidRPr="00D626B4">
        <w:rPr>
          <w:lang w:val="en-GB"/>
        </w:rPr>
        <w:t>February 2014</w:t>
      </w:r>
      <w:r w:rsidR="00A756ED" w:rsidRPr="00D626B4">
        <w:rPr>
          <w:lang w:val="en-GB"/>
        </w:rPr>
        <w:t>, European Union.</w:t>
      </w:r>
    </w:p>
    <w:p w:rsidR="002B1632" w:rsidRPr="00D626B4" w:rsidRDefault="002B1632" w:rsidP="002D60CB">
      <w:pPr>
        <w:pStyle w:val="EX"/>
        <w:rPr>
          <w:lang w:val="en-GB"/>
        </w:rPr>
      </w:pPr>
      <w:r w:rsidRPr="00D626B4">
        <w:rPr>
          <w:lang w:val="en-GB"/>
        </w:rPr>
        <w:t>[9]</w:t>
      </w:r>
      <w:r w:rsidRPr="00D626B4">
        <w:rPr>
          <w:lang w:val="en-GB"/>
        </w:rPr>
        <w:tab/>
        <w:t>Global Navigation Satellite System GLONASS Interface Control Document, Version 5.1, 2008.</w:t>
      </w:r>
    </w:p>
    <w:p w:rsidR="002B1632" w:rsidRPr="00D626B4" w:rsidRDefault="002B1632" w:rsidP="002D60CB">
      <w:pPr>
        <w:pStyle w:val="EX"/>
        <w:rPr>
          <w:lang w:val="en-GB"/>
        </w:rPr>
      </w:pPr>
      <w:r w:rsidRPr="00D626B4">
        <w:rPr>
          <w:lang w:val="en-GB"/>
        </w:rPr>
        <w:t>[10]</w:t>
      </w:r>
      <w:r w:rsidRPr="00D626B4">
        <w:rPr>
          <w:lang w:val="en-GB"/>
        </w:rPr>
        <w:tab/>
        <w:t>Specification for the Wide Area Augmentation System (WAAS), US Department of Transportation, Federal Aviation Administration, DTFA01-96-C-00025, 2001.</w:t>
      </w:r>
    </w:p>
    <w:p w:rsidR="002B1632" w:rsidRPr="00D626B4" w:rsidRDefault="002B1632" w:rsidP="002D60CB">
      <w:pPr>
        <w:pStyle w:val="EX"/>
        <w:rPr>
          <w:lang w:val="en-GB"/>
        </w:rPr>
      </w:pPr>
      <w:r w:rsidRPr="00D626B4">
        <w:rPr>
          <w:lang w:val="en-GB"/>
        </w:rPr>
        <w:t>[11]</w:t>
      </w:r>
      <w:r w:rsidRPr="00D626B4">
        <w:rPr>
          <w:lang w:val="en-GB"/>
        </w:rPr>
        <w:tab/>
        <w:t>RTCM-SC104, RTCM Recommended Standards for Differential GNSS Service (v.2.3), August 20, 2001.</w:t>
      </w:r>
    </w:p>
    <w:p w:rsidR="002B1632" w:rsidRPr="00D626B4" w:rsidRDefault="002B1632" w:rsidP="002D60CB">
      <w:pPr>
        <w:pStyle w:val="EX"/>
        <w:rPr>
          <w:lang w:val="en-GB"/>
        </w:rPr>
      </w:pPr>
      <w:r w:rsidRPr="00D626B4">
        <w:rPr>
          <w:lang w:val="en-GB"/>
        </w:rPr>
        <w:t>[12]</w:t>
      </w:r>
      <w:r w:rsidRPr="00D626B4">
        <w:rPr>
          <w:lang w:val="en-GB"/>
        </w:rPr>
        <w:tab/>
        <w:t>3GPP TS 36.331: "Evolved Universal Terrestrial Radio Access (E-UTRA); "Radio Resource Control (RRC); Protocol specification".</w:t>
      </w:r>
    </w:p>
    <w:p w:rsidR="002B1632" w:rsidRPr="00D626B4" w:rsidRDefault="002B1632" w:rsidP="002D60CB">
      <w:pPr>
        <w:pStyle w:val="EX"/>
        <w:rPr>
          <w:lang w:val="en-GB"/>
        </w:rPr>
      </w:pPr>
      <w:r w:rsidRPr="00D626B4">
        <w:rPr>
          <w:lang w:val="en-GB"/>
        </w:rPr>
        <w:t>[13]</w:t>
      </w:r>
      <w:r w:rsidRPr="00D626B4">
        <w:rPr>
          <w:lang w:val="en-GB"/>
        </w:rPr>
        <w:tab/>
        <w:t>3GPP TS 25.331: "Radio Resource Control (RRC); Protocol Specification".</w:t>
      </w:r>
    </w:p>
    <w:p w:rsidR="002B1632" w:rsidRPr="00D626B4" w:rsidRDefault="002B1632" w:rsidP="002D60CB">
      <w:pPr>
        <w:pStyle w:val="EX"/>
        <w:rPr>
          <w:lang w:val="en-GB"/>
        </w:rPr>
      </w:pPr>
      <w:r w:rsidRPr="00D626B4">
        <w:rPr>
          <w:lang w:val="en-GB"/>
        </w:rPr>
        <w:t>[14]</w:t>
      </w:r>
      <w:r w:rsidRPr="00D626B4">
        <w:rPr>
          <w:lang w:val="en-GB"/>
        </w:rPr>
        <w:tab/>
        <w:t>3GPP TS 44.031: "Location Services (LCS); Mobile Station (MS) - Serving Mobile Location Centre (SMLC) Radio Resource LCS Protocol (RRLP)".</w:t>
      </w:r>
    </w:p>
    <w:p w:rsidR="002B1632" w:rsidRPr="00D626B4" w:rsidRDefault="002B1632" w:rsidP="002D60CB">
      <w:pPr>
        <w:pStyle w:val="EX"/>
        <w:rPr>
          <w:lang w:val="en-GB"/>
        </w:rPr>
      </w:pPr>
      <w:r w:rsidRPr="00D626B4">
        <w:rPr>
          <w:lang w:val="en-GB"/>
        </w:rPr>
        <w:t>[15]</w:t>
      </w:r>
      <w:r w:rsidRPr="00D626B4">
        <w:rPr>
          <w:lang w:val="en-GB"/>
        </w:rPr>
        <w:tab/>
        <w:t xml:space="preserve">3GPP TS 23.032: </w:t>
      </w:r>
      <w:r w:rsidR="002A172A" w:rsidRPr="00D626B4">
        <w:rPr>
          <w:lang w:val="en-GB"/>
        </w:rPr>
        <w:t>"</w:t>
      </w:r>
      <w:r w:rsidRPr="00D626B4">
        <w:rPr>
          <w:lang w:val="en-GB"/>
        </w:rPr>
        <w:t>Universal Geographical Area Description (GAD)</w:t>
      </w:r>
      <w:r w:rsidR="002A172A" w:rsidRPr="00D626B4">
        <w:rPr>
          <w:lang w:val="en-GB"/>
        </w:rPr>
        <w:t>"</w:t>
      </w:r>
      <w:r w:rsidRPr="00D626B4">
        <w:rPr>
          <w:lang w:val="en-GB"/>
        </w:rPr>
        <w:t>.</w:t>
      </w:r>
    </w:p>
    <w:p w:rsidR="002B1632" w:rsidRPr="00D626B4" w:rsidRDefault="002B1632" w:rsidP="002D60CB">
      <w:pPr>
        <w:pStyle w:val="EX"/>
        <w:rPr>
          <w:lang w:val="en-GB"/>
        </w:rPr>
      </w:pPr>
      <w:r w:rsidRPr="00D626B4">
        <w:rPr>
          <w:lang w:val="en-GB"/>
        </w:rPr>
        <w:t>[16]</w:t>
      </w:r>
      <w:r w:rsidRPr="00D626B4">
        <w:rPr>
          <w:lang w:val="en-GB"/>
        </w:rPr>
        <w:tab/>
        <w:t>3GPP TS 36.211: "Evolved Universal Terrestrial Radio Access (E-UTRA); Physical Channels and Modulation".</w:t>
      </w:r>
    </w:p>
    <w:p w:rsidR="002B1632" w:rsidRPr="00D626B4" w:rsidRDefault="002B1632" w:rsidP="002D60CB">
      <w:pPr>
        <w:pStyle w:val="EX"/>
        <w:rPr>
          <w:lang w:val="en-GB"/>
        </w:rPr>
      </w:pPr>
      <w:r w:rsidRPr="00D626B4">
        <w:rPr>
          <w:lang w:val="en-GB"/>
        </w:rPr>
        <w:t>[17]</w:t>
      </w:r>
      <w:r w:rsidRPr="00D626B4">
        <w:rPr>
          <w:lang w:val="en-GB"/>
        </w:rPr>
        <w:tab/>
        <w:t>3GPP TS 36.214: "Evolved Universal Terrestrial Radio Access (E-UTRA); Physical layer – Measurements".</w:t>
      </w:r>
    </w:p>
    <w:p w:rsidR="002B1632" w:rsidRPr="00D626B4" w:rsidRDefault="002B1632" w:rsidP="002D60CB">
      <w:pPr>
        <w:pStyle w:val="EX"/>
        <w:rPr>
          <w:lang w:val="en-GB"/>
        </w:rPr>
      </w:pPr>
      <w:r w:rsidRPr="00D626B4">
        <w:rPr>
          <w:lang w:val="en-GB"/>
        </w:rPr>
        <w:lastRenderedPageBreak/>
        <w:t>[18]</w:t>
      </w:r>
      <w:r w:rsidRPr="00D626B4">
        <w:rPr>
          <w:lang w:val="en-GB"/>
        </w:rPr>
        <w:tab/>
        <w:t>3GPP TS 36.133: "Evolved Universal Terrestrial Radio Access (E-UTRA); Requirements for support of radio resource management".</w:t>
      </w:r>
    </w:p>
    <w:p w:rsidR="002B1632" w:rsidRPr="00D626B4" w:rsidRDefault="002B1632" w:rsidP="002D60CB">
      <w:pPr>
        <w:pStyle w:val="EX"/>
        <w:rPr>
          <w:lang w:val="en-GB"/>
        </w:rPr>
      </w:pPr>
      <w:r w:rsidRPr="00D626B4">
        <w:rPr>
          <w:lang w:val="en-GB"/>
        </w:rPr>
        <w:t>[19]</w:t>
      </w:r>
      <w:r w:rsidRPr="00D626B4">
        <w:rPr>
          <w:lang w:val="en-GB"/>
        </w:rPr>
        <w:tab/>
        <w:t>3GPP TS 23.003: "Numbering, addressing and identification".</w:t>
      </w:r>
    </w:p>
    <w:p w:rsidR="000D63F0" w:rsidRPr="00D626B4" w:rsidRDefault="000D63F0" w:rsidP="002D60CB">
      <w:pPr>
        <w:pStyle w:val="EX"/>
        <w:rPr>
          <w:lang w:val="en-GB"/>
        </w:rPr>
      </w:pPr>
      <w:r w:rsidRPr="00D626B4">
        <w:rPr>
          <w:lang w:val="en-GB"/>
        </w:rPr>
        <w:t>[20]</w:t>
      </w:r>
      <w:r w:rsidRPr="00D626B4">
        <w:rPr>
          <w:lang w:val="en-GB"/>
        </w:rPr>
        <w:tab/>
        <w:t>OMA-TS-LPPe-V1_0, LPP Extensions Specification, Open Mobile Alliance.</w:t>
      </w:r>
    </w:p>
    <w:p w:rsidR="00BD47D2" w:rsidRPr="00D626B4" w:rsidRDefault="00BD47D2" w:rsidP="002D60CB">
      <w:pPr>
        <w:pStyle w:val="EX"/>
        <w:rPr>
          <w:lang w:val="en-GB"/>
        </w:rPr>
      </w:pPr>
      <w:r w:rsidRPr="00D626B4">
        <w:rPr>
          <w:lang w:val="en-GB"/>
        </w:rPr>
        <w:t>[21]</w:t>
      </w:r>
      <w:r w:rsidRPr="00D626B4">
        <w:rPr>
          <w:lang w:val="en-GB"/>
        </w:rPr>
        <w:tab/>
        <w:t>3GPP TS 36.101: "Evolved Universal Terrestrial Radio Access (E-UTRA); User Equipment (UE) radio transmission and reception".</w:t>
      </w:r>
    </w:p>
    <w:p w:rsidR="0051550D" w:rsidRPr="00D626B4" w:rsidRDefault="0051550D" w:rsidP="002D60CB">
      <w:pPr>
        <w:pStyle w:val="EX"/>
        <w:rPr>
          <w:lang w:val="en-GB"/>
        </w:rPr>
      </w:pPr>
      <w:r w:rsidRPr="00D626B4">
        <w:rPr>
          <w:lang w:val="en-GB"/>
        </w:rPr>
        <w:t>[22]</w:t>
      </w:r>
      <w:r w:rsidRPr="00D626B4">
        <w:rPr>
          <w:lang w:val="en-GB"/>
        </w:rPr>
        <w:tab/>
        <w:t>ITU-T Recommendation X.691 (07/2002) "Information technology - ASN.1 encoding rules: Specification of Packed Encoding Rules (PER)" (Same as the ISO/IEC International Standard 8825-2).</w:t>
      </w:r>
    </w:p>
    <w:p w:rsidR="00AF2271" w:rsidRPr="00D626B4" w:rsidRDefault="00AF2271" w:rsidP="002D60CB">
      <w:pPr>
        <w:pStyle w:val="EX"/>
        <w:rPr>
          <w:lang w:val="en-GB"/>
        </w:rPr>
      </w:pPr>
      <w:r w:rsidRPr="00D626B4">
        <w:rPr>
          <w:lang w:val="en-GB"/>
        </w:rPr>
        <w:t>[23]</w:t>
      </w:r>
      <w:r w:rsidRPr="00D626B4">
        <w:rPr>
          <w:lang w:val="en-GB"/>
        </w:rPr>
        <w:tab/>
        <w:t>BDS-SIS-ICD-</w:t>
      </w:r>
      <w:r w:rsidR="00182165" w:rsidRPr="00D626B4">
        <w:rPr>
          <w:lang w:val="en-GB"/>
        </w:rPr>
        <w:t>2</w:t>
      </w:r>
      <w:r w:rsidRPr="00D626B4">
        <w:rPr>
          <w:lang w:val="en-GB"/>
        </w:rPr>
        <w:t xml:space="preserve">.0: "BeiDou Navigation Satellite System Signal In Space Interface Control Document Open Service Signal (Version </w:t>
      </w:r>
      <w:r w:rsidR="00182165" w:rsidRPr="00D626B4">
        <w:rPr>
          <w:lang w:val="en-GB"/>
        </w:rPr>
        <w:t>2</w:t>
      </w:r>
      <w:r w:rsidRPr="00D626B4">
        <w:rPr>
          <w:lang w:val="en-GB"/>
        </w:rPr>
        <w:t xml:space="preserve">.0)", December </w:t>
      </w:r>
      <w:r w:rsidR="00182165" w:rsidRPr="00D626B4">
        <w:rPr>
          <w:lang w:val="en-GB"/>
        </w:rPr>
        <w:t>2013</w:t>
      </w:r>
      <w:r w:rsidRPr="00D626B4">
        <w:rPr>
          <w:lang w:val="en-GB"/>
        </w:rPr>
        <w:t>.</w:t>
      </w:r>
    </w:p>
    <w:p w:rsidR="00631989" w:rsidRPr="00D626B4" w:rsidRDefault="00631989" w:rsidP="00631989">
      <w:pPr>
        <w:pStyle w:val="EX"/>
        <w:rPr>
          <w:lang w:val="en-GB" w:eastAsia="ja-JP"/>
        </w:rPr>
      </w:pPr>
      <w:r w:rsidRPr="00D626B4">
        <w:rPr>
          <w:lang w:val="en-GB" w:eastAsia="ja-JP"/>
        </w:rPr>
        <w:t>[24]</w:t>
      </w:r>
      <w:r w:rsidRPr="00D626B4">
        <w:rPr>
          <w:lang w:val="en-GB" w:eastAsia="ja-JP"/>
        </w:rPr>
        <w:tab/>
      </w:r>
      <w:r w:rsidRPr="00D626B4">
        <w:rPr>
          <w:lang w:val="en-GB"/>
        </w:rPr>
        <w:t>ATIS-0500027: "Recommendations for Establishing Wide Scale Indoor Location Performance", May 2015.</w:t>
      </w:r>
    </w:p>
    <w:p w:rsidR="00631989" w:rsidRPr="00D626B4" w:rsidRDefault="00631989" w:rsidP="00631989">
      <w:pPr>
        <w:pStyle w:val="EX"/>
        <w:rPr>
          <w:lang w:val="en-GB" w:eastAsia="ja-JP"/>
        </w:rPr>
      </w:pPr>
      <w:r w:rsidRPr="00D626B4">
        <w:rPr>
          <w:lang w:val="en-GB" w:eastAsia="ja-JP"/>
        </w:rPr>
        <w:t>[25]</w:t>
      </w:r>
      <w:r w:rsidRPr="00D626B4">
        <w:rPr>
          <w:lang w:val="en-GB" w:eastAsia="ja-JP"/>
        </w:rPr>
        <w:tab/>
      </w:r>
      <w:r w:rsidRPr="00D626B4">
        <w:rPr>
          <w:rStyle w:val="ZDONTMODIFY"/>
          <w:lang w:val="en-GB"/>
        </w:rPr>
        <w:t xml:space="preserve">Bluetooth Special Interest Group: </w:t>
      </w:r>
      <w:r w:rsidRPr="00D626B4">
        <w:rPr>
          <w:lang w:val="en-GB" w:eastAsia="ja-JP"/>
        </w:rPr>
        <w:t>"</w:t>
      </w:r>
      <w:r w:rsidRPr="00D626B4">
        <w:rPr>
          <w:rStyle w:val="ZDONTMODIFY"/>
          <w:lang w:val="en-GB"/>
        </w:rPr>
        <w:t>Bluetooth Core Specification v4.2</w:t>
      </w:r>
      <w:r w:rsidRPr="00D626B4">
        <w:rPr>
          <w:lang w:val="en-GB" w:eastAsia="ja-JP"/>
        </w:rPr>
        <w:t>",</w:t>
      </w:r>
      <w:r w:rsidRPr="00D626B4">
        <w:rPr>
          <w:rStyle w:val="ZDONTMODIFY"/>
          <w:lang w:val="en-GB"/>
        </w:rPr>
        <w:t xml:space="preserve"> December 2014.</w:t>
      </w:r>
    </w:p>
    <w:p w:rsidR="00C27C1E" w:rsidRPr="00D626B4" w:rsidRDefault="00631989" w:rsidP="00C27C1E">
      <w:pPr>
        <w:pStyle w:val="EX"/>
        <w:rPr>
          <w:lang w:val="en-GB" w:eastAsia="ja-JP"/>
        </w:rPr>
      </w:pPr>
      <w:r w:rsidRPr="00D626B4">
        <w:rPr>
          <w:lang w:val="en-GB" w:eastAsia="ja-JP"/>
        </w:rPr>
        <w:t>[26]</w:t>
      </w:r>
      <w:r w:rsidRPr="00D626B4">
        <w:rPr>
          <w:lang w:val="en-GB" w:eastAsia="ja-JP"/>
        </w:rPr>
        <w:tab/>
        <w:t>IEEE 802.11, Part 11: "Wireless LAN Medium Access Control (MAC) and Physical Layer (PHY) Specifications".</w:t>
      </w:r>
    </w:p>
    <w:p w:rsidR="00631989" w:rsidRPr="00D626B4" w:rsidRDefault="00C27C1E" w:rsidP="002D60CB">
      <w:pPr>
        <w:pStyle w:val="EX"/>
        <w:rPr>
          <w:lang w:val="en-GB" w:eastAsia="ja-JP"/>
        </w:rPr>
      </w:pPr>
      <w:r w:rsidRPr="00D626B4">
        <w:rPr>
          <w:lang w:val="en-GB" w:eastAsia="ja-JP"/>
        </w:rPr>
        <w:t>[27]</w:t>
      </w:r>
      <w:r w:rsidRPr="00D626B4">
        <w:rPr>
          <w:lang w:val="en-GB" w:eastAsia="ja-JP"/>
        </w:rPr>
        <w:tab/>
        <w:t>IETF RFC 6225, "Dynamic Host Configuration Protocol Options for Coordinate-Based Location Configuration Information", July 2011.</w:t>
      </w:r>
    </w:p>
    <w:p w:rsidR="00B63AB8" w:rsidRPr="00D626B4" w:rsidRDefault="00706D47" w:rsidP="00B63AB8">
      <w:pPr>
        <w:pStyle w:val="EX"/>
        <w:rPr>
          <w:lang w:val="en-GB"/>
        </w:rPr>
      </w:pPr>
      <w:r w:rsidRPr="00D626B4">
        <w:rPr>
          <w:lang w:val="en-GB" w:eastAsia="ja-JP"/>
        </w:rPr>
        <w:t>[28]</w:t>
      </w:r>
      <w:r w:rsidRPr="00D626B4">
        <w:rPr>
          <w:lang w:val="en-GB" w:eastAsia="ja-JP"/>
        </w:rPr>
        <w:tab/>
      </w:r>
      <w:r w:rsidRPr="00D626B4">
        <w:rPr>
          <w:lang w:val="en-GB"/>
        </w:rPr>
        <w:t>3GPP TS 36.213: "Evolved Universal Terrestrial Radio Access (E-UTRA); Physical layer procedures".</w:t>
      </w:r>
    </w:p>
    <w:p w:rsidR="005E110F" w:rsidRPr="00D626B4" w:rsidRDefault="00B63AB8" w:rsidP="005E110F">
      <w:pPr>
        <w:pStyle w:val="EX"/>
        <w:rPr>
          <w:lang w:val="en-GB"/>
        </w:rPr>
      </w:pPr>
      <w:r w:rsidRPr="00D626B4">
        <w:rPr>
          <w:lang w:val="en-GB"/>
        </w:rPr>
        <w:t>[29]</w:t>
      </w:r>
      <w:r w:rsidRPr="00D626B4">
        <w:rPr>
          <w:lang w:val="en-GB"/>
        </w:rPr>
        <w:tab/>
        <w:t>"Earth Gravitational Model 96 (EGM96)", National Geospatial-Intelligence Agency, NASA.</w:t>
      </w:r>
    </w:p>
    <w:p w:rsidR="005E110F" w:rsidRPr="00D626B4" w:rsidRDefault="005E110F" w:rsidP="005E110F">
      <w:pPr>
        <w:pStyle w:val="EX"/>
        <w:rPr>
          <w:lang w:val="en-GB"/>
        </w:rPr>
      </w:pPr>
      <w:r w:rsidRPr="00D626B4">
        <w:rPr>
          <w:lang w:val="en-GB"/>
        </w:rPr>
        <w:t>[30]</w:t>
      </w:r>
      <w:r w:rsidRPr="00D626B4">
        <w:rPr>
          <w:lang w:val="en-GB"/>
        </w:rPr>
        <w:tab/>
        <w:t>RTCM Standard 10403.3: "Differential GNSS (Global Navigation Satellite Systems) Services" – Version 3, October 7, 2016.</w:t>
      </w:r>
    </w:p>
    <w:p w:rsidR="00706D47" w:rsidRPr="00D626B4" w:rsidRDefault="005E110F" w:rsidP="005E110F">
      <w:pPr>
        <w:pStyle w:val="EX"/>
        <w:rPr>
          <w:lang w:val="en-GB"/>
        </w:rPr>
      </w:pPr>
      <w:r w:rsidRPr="00D626B4">
        <w:rPr>
          <w:lang w:val="en-GB"/>
        </w:rPr>
        <w:t>[31]</w:t>
      </w:r>
      <w:r w:rsidRPr="00D626B4">
        <w:rPr>
          <w:lang w:val="en-GB"/>
        </w:rPr>
        <w:tab/>
        <w:t>IGS ANTEX: "The Antenna Exchanged Format" – version 1.4, September 15, 2010.</w:t>
      </w:r>
    </w:p>
    <w:p w:rsidR="00401505" w:rsidRPr="00D626B4" w:rsidRDefault="00401505" w:rsidP="00401505">
      <w:pPr>
        <w:pStyle w:val="EX"/>
        <w:rPr>
          <w:lang w:val="en-GB"/>
        </w:rPr>
      </w:pPr>
      <w:r w:rsidRPr="00D626B4">
        <w:rPr>
          <w:lang w:val="en-GB"/>
        </w:rPr>
        <w:t>[32]</w:t>
      </w:r>
      <w:r w:rsidRPr="00D626B4">
        <w:rPr>
          <w:lang w:val="en-GB"/>
        </w:rPr>
        <w:tab/>
        <w:t>Federal Information Processing Standards Publication 197, "Specification for the ADVANCED ENCRYPTION STANDARD (AES)", November 26, 2001.</w:t>
      </w:r>
    </w:p>
    <w:p w:rsidR="00AD2B44" w:rsidRPr="00D626B4" w:rsidRDefault="00401505" w:rsidP="00AD2B44">
      <w:pPr>
        <w:pStyle w:val="EX"/>
        <w:rPr>
          <w:lang w:val="en-GB"/>
        </w:rPr>
      </w:pPr>
      <w:r w:rsidRPr="00D626B4">
        <w:rPr>
          <w:lang w:val="en-GB"/>
        </w:rPr>
        <w:t>[33]</w:t>
      </w:r>
      <w:r w:rsidRPr="00D626B4">
        <w:rPr>
          <w:lang w:val="en-GB"/>
        </w:rPr>
        <w:tab/>
        <w:t>NIST Special Publication 800-38A, "Recommendation for Block Cipher Modes of Operation Methods and Techniques", 2001.</w:t>
      </w:r>
    </w:p>
    <w:p w:rsidR="00AD2B44" w:rsidRPr="00D626B4" w:rsidRDefault="007B237C" w:rsidP="00AD2B44">
      <w:pPr>
        <w:pStyle w:val="EX"/>
        <w:rPr>
          <w:lang w:val="en-GB"/>
        </w:rPr>
      </w:pPr>
      <w:r w:rsidRPr="00D626B4">
        <w:rPr>
          <w:lang w:val="en-GB"/>
        </w:rPr>
        <w:t>[34]</w:t>
      </w:r>
      <w:r w:rsidR="00AD2B44" w:rsidRPr="00D626B4">
        <w:rPr>
          <w:lang w:val="en-GB"/>
        </w:rPr>
        <w:tab/>
        <w:t>3GPP TS 38.101</w:t>
      </w:r>
      <w:r w:rsidR="00BE6F13" w:rsidRPr="00D626B4">
        <w:rPr>
          <w:lang w:val="en-GB"/>
        </w:rPr>
        <w:t>-2</w:t>
      </w:r>
      <w:r w:rsidR="00AD2B44" w:rsidRPr="00D626B4">
        <w:rPr>
          <w:lang w:val="en-GB"/>
        </w:rPr>
        <w:t>: "NR; User Equipment (UE) radio transmission and reception</w:t>
      </w:r>
      <w:r w:rsidR="00BE6F13" w:rsidRPr="00D626B4">
        <w:rPr>
          <w:lang w:val="en-GB"/>
        </w:rPr>
        <w:t>; Part 2: Range 2 Standalone</w:t>
      </w:r>
      <w:r w:rsidR="00AD2B44" w:rsidRPr="00D626B4">
        <w:rPr>
          <w:lang w:val="en-GB"/>
        </w:rPr>
        <w:t>".</w:t>
      </w:r>
    </w:p>
    <w:p w:rsidR="00AD2B44" w:rsidRPr="00D626B4" w:rsidRDefault="007B237C" w:rsidP="00AD2B44">
      <w:pPr>
        <w:pStyle w:val="EX"/>
        <w:rPr>
          <w:lang w:val="en-GB"/>
        </w:rPr>
      </w:pPr>
      <w:r w:rsidRPr="00D626B4">
        <w:rPr>
          <w:lang w:val="en-GB"/>
        </w:rPr>
        <w:t>[35]</w:t>
      </w:r>
      <w:r w:rsidR="00AD2B44" w:rsidRPr="00D626B4">
        <w:rPr>
          <w:lang w:val="en-GB"/>
        </w:rPr>
        <w:tab/>
        <w:t>3GPP TS 38.331: "NR; Radio Resource Control (RRC); Protocol specification".</w:t>
      </w:r>
    </w:p>
    <w:p w:rsidR="00BE6F13" w:rsidRPr="00D626B4" w:rsidRDefault="007B237C" w:rsidP="00BE6F13">
      <w:pPr>
        <w:pStyle w:val="EX"/>
        <w:rPr>
          <w:lang w:val="en-GB"/>
        </w:rPr>
      </w:pPr>
      <w:r w:rsidRPr="00D626B4">
        <w:rPr>
          <w:lang w:val="en-GB"/>
        </w:rPr>
        <w:t>[36]</w:t>
      </w:r>
      <w:r w:rsidR="00AD2B44" w:rsidRPr="00D626B4">
        <w:rPr>
          <w:lang w:val="en-GB"/>
        </w:rPr>
        <w:tab/>
        <w:t>3GPP TS 38.215: "NR; Physical layer measurements".</w:t>
      </w:r>
    </w:p>
    <w:p w:rsidR="00BE6F13" w:rsidRPr="00D626B4" w:rsidRDefault="00BE6F13" w:rsidP="00BE6F13">
      <w:pPr>
        <w:pStyle w:val="EX"/>
        <w:rPr>
          <w:lang w:val="en-GB" w:eastAsia="ja-JP"/>
        </w:rPr>
      </w:pPr>
      <w:r w:rsidRPr="00D626B4">
        <w:rPr>
          <w:lang w:val="en-GB" w:eastAsia="ja-JP"/>
        </w:rPr>
        <w:t>[37]</w:t>
      </w:r>
      <w:r w:rsidRPr="00D626B4">
        <w:rPr>
          <w:lang w:val="en-GB" w:eastAsia="ja-JP"/>
        </w:rPr>
        <w:tab/>
        <w:t>3GPP TS 38.101-1: "NR; User Equipment (UE) radio transmission and reception; Part 1: Range 1 Standalone".</w:t>
      </w:r>
    </w:p>
    <w:p w:rsidR="00D04D0A" w:rsidRPr="00D626B4" w:rsidRDefault="00D04D0A" w:rsidP="00BE6F13">
      <w:pPr>
        <w:pStyle w:val="EX"/>
        <w:rPr>
          <w:lang w:val="en-GB"/>
        </w:rPr>
      </w:pPr>
      <w:r w:rsidRPr="00D626B4">
        <w:rPr>
          <w:noProof/>
          <w:lang w:val="en-GB"/>
        </w:rPr>
        <w:t>[38]</w:t>
      </w:r>
      <w:r w:rsidRPr="00D626B4">
        <w:rPr>
          <w:noProof/>
          <w:lang w:val="en-GB"/>
        </w:rPr>
        <w:tab/>
      </w:r>
      <w:r w:rsidRPr="00D626B4">
        <w:rPr>
          <w:lang w:val="en-GB"/>
        </w:rPr>
        <w:t>IRNSS Signal-In-Space (SPS) Interface Control Document (ICD) for standard positioning service version 1.1, Aug 2017.</w:t>
      </w:r>
    </w:p>
    <w:p w:rsidR="00D04D0A" w:rsidRPr="00D626B4" w:rsidRDefault="00D04D0A" w:rsidP="00BE6F13">
      <w:pPr>
        <w:pStyle w:val="EX"/>
        <w:rPr>
          <w:lang w:val="en-GB"/>
        </w:rPr>
      </w:pPr>
      <w:r w:rsidRPr="00D626B4">
        <w:rPr>
          <w:lang w:val="en-GB" w:eastAsia="zh-CN"/>
        </w:rPr>
        <w:t>[39]</w:t>
      </w:r>
      <w:r w:rsidRPr="00D626B4">
        <w:rPr>
          <w:lang w:val="en-GB" w:eastAsia="zh-CN"/>
        </w:rPr>
        <w:tab/>
      </w:r>
      <w:r w:rsidRPr="00D626B4">
        <w:rPr>
          <w:lang w:val="en-GB"/>
        </w:rPr>
        <w:t>BDS-SIS-ICD-B1C-1.0</w:t>
      </w:r>
      <w:r w:rsidRPr="00D626B4">
        <w:rPr>
          <w:rFonts w:eastAsia="DengXian"/>
          <w:lang w:val="en-GB" w:eastAsia="zh-CN"/>
        </w:rPr>
        <w:t>:</w:t>
      </w:r>
      <w:r w:rsidRPr="00D626B4">
        <w:rPr>
          <w:lang w:val="en-GB"/>
        </w:rPr>
        <w:t xml:space="preserve"> "BeiDou Navigation Satellite System Signal In Space Interface Control Document Open Service Signal B1C (Version 1.0)", December, 2017</w:t>
      </w:r>
      <w:r w:rsidR="009E61AC" w:rsidRPr="00D626B4">
        <w:rPr>
          <w:lang w:val="en-GB"/>
        </w:rPr>
        <w:t>.</w:t>
      </w:r>
    </w:p>
    <w:p w:rsidR="009E61AC" w:rsidRPr="00D626B4" w:rsidRDefault="009E61AC" w:rsidP="009E61AC">
      <w:pPr>
        <w:pStyle w:val="EX"/>
        <w:rPr>
          <w:lang w:val="en-GB"/>
        </w:rPr>
      </w:pPr>
      <w:r w:rsidRPr="00D626B4">
        <w:rPr>
          <w:lang w:val="en-GB"/>
        </w:rPr>
        <w:t>[40]</w:t>
      </w:r>
      <w:r w:rsidRPr="00D626B4">
        <w:rPr>
          <w:lang w:val="en-GB"/>
        </w:rPr>
        <w:tab/>
        <w:t>3GPP TS 38.305: "NG Radio Access Network (NG-RAN); Stage 2 functional specification of User Equipment (UE) positioning in NG-RAN".</w:t>
      </w:r>
    </w:p>
    <w:p w:rsidR="009E61AC" w:rsidRPr="00D626B4" w:rsidRDefault="009E61AC" w:rsidP="009E61AC">
      <w:pPr>
        <w:pStyle w:val="EX"/>
        <w:rPr>
          <w:lang w:val="en-GB"/>
        </w:rPr>
      </w:pPr>
      <w:r w:rsidRPr="00D626B4">
        <w:rPr>
          <w:lang w:val="en-GB"/>
        </w:rPr>
        <w:t>[41]</w:t>
      </w:r>
      <w:r w:rsidRPr="00D626B4">
        <w:rPr>
          <w:lang w:val="en-GB"/>
        </w:rPr>
        <w:tab/>
        <w:t>3GPP TS 38.211: "3rd Generation Partnership Project; Technical Specification Group Radio Access Network; NR; Physical channels and modulation".</w:t>
      </w:r>
    </w:p>
    <w:p w:rsidR="009E61AC" w:rsidRPr="00D626B4" w:rsidRDefault="009E61AC" w:rsidP="009E61AC">
      <w:pPr>
        <w:pStyle w:val="EX"/>
        <w:rPr>
          <w:lang w:val="en-GB"/>
        </w:rPr>
      </w:pPr>
      <w:r w:rsidRPr="00D626B4">
        <w:rPr>
          <w:lang w:val="en-GB"/>
        </w:rPr>
        <w:t>[42]</w:t>
      </w:r>
      <w:r w:rsidRPr="00D626B4">
        <w:rPr>
          <w:lang w:val="en-GB"/>
        </w:rPr>
        <w:tab/>
        <w:t>3GPP TS 23.273: "5G System (5GS) Location Services (LCS); Stage 2".</w:t>
      </w:r>
    </w:p>
    <w:p w:rsidR="009E61AC" w:rsidRPr="00D626B4" w:rsidRDefault="009E61AC" w:rsidP="00BE6F13">
      <w:pPr>
        <w:pStyle w:val="EX"/>
        <w:rPr>
          <w:lang w:val="en-GB"/>
        </w:rPr>
      </w:pPr>
      <w:r w:rsidRPr="00D626B4">
        <w:rPr>
          <w:lang w:val="en-GB"/>
        </w:rPr>
        <w:lastRenderedPageBreak/>
        <w:t>[43]</w:t>
      </w:r>
      <w:r w:rsidRPr="00D626B4">
        <w:rPr>
          <w:lang w:val="en-GB"/>
        </w:rPr>
        <w:tab/>
        <w:t>IS-QZSS-L6-001, Quasi-Zenith Satellite System Interface Specification – Centimetre Level Augmentation Service, Cabinet Office, November 5, 2018.</w:t>
      </w:r>
    </w:p>
    <w:p w:rsidR="00C52022" w:rsidRPr="00D626B4" w:rsidRDefault="00C52022" w:rsidP="00BE6F13">
      <w:pPr>
        <w:pStyle w:val="EX"/>
        <w:rPr>
          <w:lang w:val="en-GB"/>
        </w:rPr>
      </w:pPr>
      <w:r w:rsidRPr="00D626B4">
        <w:rPr>
          <w:lang w:val="en-GB"/>
        </w:rPr>
        <w:t>[44]</w:t>
      </w:r>
      <w:r w:rsidRPr="00D626B4">
        <w:rPr>
          <w:lang w:val="en-GB"/>
        </w:rPr>
        <w:tab/>
        <w:t>3GPP TR 38.901: "Technical Specification Group Radio Access Network; Study on channel model for frequencies from 0.5 to 100 GHz".</w:t>
      </w:r>
    </w:p>
    <w:p w:rsidR="002B1632" w:rsidRPr="00D626B4" w:rsidRDefault="002B1632" w:rsidP="00C42F64">
      <w:pPr>
        <w:pStyle w:val="Heading1"/>
      </w:pPr>
      <w:bookmarkStart w:id="10" w:name="_Toc27765084"/>
      <w:bookmarkStart w:id="11" w:name="_Toc37680741"/>
      <w:r w:rsidRPr="00D626B4">
        <w:t>3</w:t>
      </w:r>
      <w:r w:rsidRPr="00D626B4">
        <w:tab/>
        <w:t>Definitions and Abbreviations</w:t>
      </w:r>
      <w:bookmarkEnd w:id="10"/>
      <w:bookmarkEnd w:id="11"/>
    </w:p>
    <w:p w:rsidR="002B1632" w:rsidRPr="00D626B4" w:rsidRDefault="002B1632" w:rsidP="00C42F64">
      <w:pPr>
        <w:pStyle w:val="Heading2"/>
      </w:pPr>
      <w:bookmarkStart w:id="12" w:name="_Toc27765085"/>
      <w:bookmarkStart w:id="13" w:name="_Toc37680742"/>
      <w:r w:rsidRPr="00D626B4">
        <w:t>3.1</w:t>
      </w:r>
      <w:r w:rsidRPr="00D626B4">
        <w:tab/>
        <w:t>Definitions</w:t>
      </w:r>
      <w:bookmarkEnd w:id="12"/>
      <w:bookmarkEnd w:id="13"/>
    </w:p>
    <w:p w:rsidR="002B1632" w:rsidRPr="00D626B4" w:rsidRDefault="002B1632" w:rsidP="002D60CB">
      <w:r w:rsidRPr="00D626B4">
        <w:t xml:space="preserve">For the purposes of the present document, the terms and definitions given in </w:t>
      </w:r>
      <w:r w:rsidR="00DD6009" w:rsidRPr="00D626B4">
        <w:t xml:space="preserve">TR 21.905 </w:t>
      </w:r>
      <w:r w:rsidRPr="00D626B4">
        <w:t xml:space="preserve">[1], </w:t>
      </w:r>
      <w:r w:rsidR="00DD6009" w:rsidRPr="00D626B4">
        <w:t xml:space="preserve">TS 36.305 </w:t>
      </w:r>
      <w:r w:rsidRPr="00D626B4">
        <w:t xml:space="preserve">[2] and </w:t>
      </w:r>
      <w:r w:rsidR="00DD6009" w:rsidRPr="00D626B4">
        <w:t xml:space="preserve">TS 23.271 </w:t>
      </w:r>
      <w:r w:rsidRPr="00D626B4">
        <w:t>[3] apply. Other definitions are provided below.</w:t>
      </w:r>
    </w:p>
    <w:p w:rsidR="006C6D0E" w:rsidRPr="00D626B4" w:rsidRDefault="006C6D0E" w:rsidP="006C6D0E">
      <w:pPr>
        <w:rPr>
          <w:rFonts w:eastAsia="SimSun"/>
          <w:b/>
        </w:rPr>
      </w:pPr>
      <w:r w:rsidRPr="00D626B4">
        <w:rPr>
          <w:rFonts w:eastAsia="SimSun"/>
          <w:b/>
        </w:rPr>
        <w:t xml:space="preserve">Anchor carrier: </w:t>
      </w:r>
      <w:r w:rsidRPr="00D626B4">
        <w:rPr>
          <w:rFonts w:eastAsia="SimSun"/>
        </w:rPr>
        <w:t xml:space="preserve">In NB-IoT, a carrier where the UE assumes that </w:t>
      </w:r>
      <w:r w:rsidRPr="00D626B4">
        <w:rPr>
          <w:rFonts w:eastAsia="SimSun"/>
          <w:noProof/>
          <w:lang w:eastAsia="zh-TW"/>
        </w:rPr>
        <w:t xml:space="preserve">NPSS/NSSS/NPBCH/SIB-NB </w:t>
      </w:r>
      <w:r w:rsidR="00A20646" w:rsidRPr="00D626B4">
        <w:rPr>
          <w:noProof/>
          <w:lang w:eastAsia="zh-TW"/>
        </w:rPr>
        <w:t xml:space="preserve">for FDD or NPSS/NSSS/NPBCH for TDD </w:t>
      </w:r>
      <w:r w:rsidRPr="00D626B4">
        <w:rPr>
          <w:rFonts w:eastAsia="SimSun"/>
          <w:noProof/>
          <w:lang w:eastAsia="zh-TW"/>
        </w:rPr>
        <w:t>are transmitted.</w:t>
      </w:r>
    </w:p>
    <w:p w:rsidR="002B1632" w:rsidRPr="00D626B4" w:rsidRDefault="002B1632" w:rsidP="002D60CB">
      <w:r w:rsidRPr="00D626B4">
        <w:rPr>
          <w:b/>
        </w:rPr>
        <w:t xml:space="preserve">Location Server: </w:t>
      </w:r>
      <w:r w:rsidRPr="00D626B4">
        <w:t>a physical or logical entity (e.g.</w:t>
      </w:r>
      <w:r w:rsidR="00C4382E" w:rsidRPr="00D626B4">
        <w:t>,</w:t>
      </w:r>
      <w:r w:rsidRPr="00D626B4">
        <w: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rsidR="006C6D0E" w:rsidRPr="00D626B4" w:rsidRDefault="006C6D0E" w:rsidP="006C6D0E">
      <w:r w:rsidRPr="00D626B4">
        <w:rPr>
          <w:b/>
        </w:rPr>
        <w:t>NB-IoT:</w:t>
      </w:r>
      <w:r w:rsidRPr="00D626B4">
        <w:t xml:space="preserve"> NB-IoT allows access to network services via E-UTRA with a channel bandwidth limited to 200 kHz.</w:t>
      </w:r>
    </w:p>
    <w:p w:rsidR="009E61AC" w:rsidRPr="00D626B4" w:rsidRDefault="009E61AC" w:rsidP="009E61AC">
      <w:pPr>
        <w:tabs>
          <w:tab w:val="left" w:pos="540"/>
        </w:tabs>
        <w:ind w:right="720"/>
      </w:pPr>
      <w:r w:rsidRPr="00D626B4">
        <w:rPr>
          <w:b/>
        </w:rPr>
        <w:t xml:space="preserve">Observed Time Difference Of Arrival (OTDOA): </w:t>
      </w:r>
      <w:r w:rsidRPr="00D626B4">
        <w:t xml:space="preserve">The time interval that is observed by a target device between the reception of downlink signals from two different TPs. If a signal from TP 1 is received at the moment </w:t>
      </w:r>
      <w:r w:rsidRPr="00D626B4">
        <w:rPr>
          <w:i/>
        </w:rPr>
        <w:t>t</w:t>
      </w:r>
      <w:r w:rsidRPr="00D626B4">
        <w:rPr>
          <w:i/>
          <w:vertAlign w:val="subscript"/>
        </w:rPr>
        <w:t>1</w:t>
      </w:r>
      <w:r w:rsidRPr="00D626B4">
        <w:t xml:space="preserve">, and a signal from TP 2 is received at the moment </w:t>
      </w:r>
      <w:r w:rsidRPr="00D626B4">
        <w:rPr>
          <w:i/>
        </w:rPr>
        <w:t>t</w:t>
      </w:r>
      <w:r w:rsidRPr="00D626B4">
        <w:rPr>
          <w:i/>
          <w:vertAlign w:val="subscript"/>
        </w:rPr>
        <w:t>2</w:t>
      </w:r>
      <w:r w:rsidRPr="00D626B4">
        <w:t xml:space="preserve">, the OTDOA is </w:t>
      </w:r>
      <w:r w:rsidRPr="00D626B4">
        <w:rPr>
          <w:i/>
        </w:rPr>
        <w:t>t</w:t>
      </w:r>
      <w:r w:rsidRPr="00D626B4">
        <w:rPr>
          <w:i/>
          <w:vertAlign w:val="subscript"/>
        </w:rPr>
        <w:t>2</w:t>
      </w:r>
      <w:r w:rsidRPr="00D626B4">
        <w:t xml:space="preserve"> – </w:t>
      </w:r>
      <w:r w:rsidRPr="00D626B4">
        <w:rPr>
          <w:i/>
        </w:rPr>
        <w:t>t</w:t>
      </w:r>
      <w:r w:rsidRPr="00D626B4">
        <w:rPr>
          <w:i/>
          <w:vertAlign w:val="subscript"/>
        </w:rPr>
        <w:t>1</w:t>
      </w:r>
      <w:r w:rsidRPr="00D626B4">
        <w:t>.</w:t>
      </w:r>
    </w:p>
    <w:p w:rsidR="009E61AC" w:rsidRPr="00D626B4" w:rsidRDefault="009E61AC" w:rsidP="009E61AC">
      <w:r w:rsidRPr="00D626B4">
        <w:rPr>
          <w:b/>
        </w:rPr>
        <w:t>PRS-only TP</w:t>
      </w:r>
      <w:r w:rsidRPr="00D626B4">
        <w:t>: A TP which only transmits PRS signals for PRS-based TBS positioning and is not associated with a cell.</w:t>
      </w:r>
    </w:p>
    <w:p w:rsidR="002B1632" w:rsidRPr="00D626B4" w:rsidRDefault="002B1632" w:rsidP="002D60CB">
      <w:r w:rsidRPr="00D626B4">
        <w:rPr>
          <w:b/>
        </w:rPr>
        <w:t xml:space="preserve">Reference Source: </w:t>
      </w:r>
      <w:r w:rsidRPr="00D626B4">
        <w:t>a physical entity or part of a physical entity that provides signals (e.g.</w:t>
      </w:r>
      <w:r w:rsidR="00C4382E" w:rsidRPr="00D626B4">
        <w:t>,</w:t>
      </w:r>
      <w:r w:rsidRPr="00D626B4">
        <w:t xml:space="preserve"> RF, acoustic, infra-red) that can be measured (e.g.</w:t>
      </w:r>
      <w:r w:rsidR="00C4382E" w:rsidRPr="00D626B4">
        <w:t>,</w:t>
      </w:r>
      <w:r w:rsidRPr="00D626B4">
        <w:t xml:space="preserve"> by a Target Device) in order to obtain the location of a Target Device.</w:t>
      </w:r>
    </w:p>
    <w:p w:rsidR="009E61AC" w:rsidRPr="00D626B4" w:rsidRDefault="009E61AC" w:rsidP="005903F8">
      <w:pPr>
        <w:rPr>
          <w:rFonts w:eastAsia="MS PGothic"/>
          <w:szCs w:val="22"/>
        </w:rPr>
      </w:pPr>
      <w:r w:rsidRPr="00D626B4">
        <w:rPr>
          <w:b/>
          <w:szCs w:val="22"/>
        </w:rPr>
        <w:t xml:space="preserve">Relative Time Difference (RTD): </w:t>
      </w:r>
      <w:r w:rsidRPr="00D626B4">
        <w:rPr>
          <w:rFonts w:eastAsia="Malgun Gothic"/>
          <w:szCs w:val="22"/>
          <w:lang w:eastAsia="ko-KR"/>
        </w:rPr>
        <w:t xml:space="preserve">The relative time difference between a TRP </w:t>
      </w:r>
      <w:r w:rsidRPr="00D626B4">
        <w:rPr>
          <w:rFonts w:eastAsia="Malgun Gothic"/>
          <w:i/>
          <w:iCs/>
          <w:szCs w:val="22"/>
          <w:lang w:eastAsia="ko-KR"/>
        </w:rPr>
        <w:t>i</w:t>
      </w:r>
      <w:r w:rsidRPr="00D626B4">
        <w:rPr>
          <w:rFonts w:eastAsia="Malgun Gothic"/>
          <w:szCs w:val="22"/>
          <w:lang w:eastAsia="ko-KR"/>
        </w:rPr>
        <w:t xml:space="preserve"> and a TRP </w:t>
      </w:r>
      <w:r w:rsidRPr="00D626B4">
        <w:rPr>
          <w:rFonts w:eastAsia="Malgun Gothic"/>
          <w:i/>
          <w:iCs/>
          <w:szCs w:val="22"/>
          <w:lang w:eastAsia="ko-KR"/>
        </w:rPr>
        <w:t>j</w:t>
      </w:r>
      <w:r w:rsidRPr="00D626B4">
        <w:rPr>
          <w:lang w:eastAsia="en-GB"/>
        </w:rPr>
        <w:t xml:space="preserve">, is defined as </w:t>
      </w:r>
      <w:r w:rsidRPr="00D626B4">
        <w:rPr>
          <w:i/>
          <w:iCs/>
          <w:lang w:eastAsia="en-GB"/>
        </w:rPr>
        <w:t>t</w:t>
      </w:r>
      <w:r w:rsidRPr="00D626B4">
        <w:rPr>
          <w:i/>
          <w:iCs/>
          <w:vertAlign w:val="subscript"/>
          <w:lang w:eastAsia="en-GB"/>
        </w:rPr>
        <w:t>j</w:t>
      </w:r>
      <w:r w:rsidRPr="00D626B4">
        <w:rPr>
          <w:i/>
          <w:iCs/>
          <w:lang w:eastAsia="en-GB"/>
        </w:rPr>
        <w:t xml:space="preserve"> – t</w:t>
      </w:r>
      <w:r w:rsidRPr="00D626B4">
        <w:rPr>
          <w:i/>
          <w:iCs/>
          <w:vertAlign w:val="subscript"/>
          <w:lang w:eastAsia="en-GB"/>
        </w:rPr>
        <w:t>i</w:t>
      </w:r>
      <w:r w:rsidRPr="00D626B4">
        <w:rPr>
          <w:lang w:eastAsia="en-GB"/>
        </w:rPr>
        <w:t xml:space="preserve">, where </w:t>
      </w:r>
      <w:r w:rsidRPr="00D626B4">
        <w:rPr>
          <w:i/>
          <w:iCs/>
          <w:lang w:eastAsia="en-GB"/>
        </w:rPr>
        <w:t>t</w:t>
      </w:r>
      <w:r w:rsidRPr="00D626B4">
        <w:rPr>
          <w:i/>
          <w:iCs/>
          <w:vertAlign w:val="subscript"/>
          <w:lang w:eastAsia="en-GB"/>
        </w:rPr>
        <w:t>i</w:t>
      </w:r>
      <w:r w:rsidRPr="00D626B4">
        <w:rPr>
          <w:lang w:eastAsia="en-GB"/>
        </w:rPr>
        <w:t xml:space="preserve"> and </w:t>
      </w:r>
      <w:r w:rsidRPr="00D626B4">
        <w:rPr>
          <w:i/>
          <w:iCs/>
          <w:lang w:eastAsia="en-GB"/>
        </w:rPr>
        <w:t>t</w:t>
      </w:r>
      <w:r w:rsidRPr="00D626B4">
        <w:rPr>
          <w:i/>
          <w:iCs/>
          <w:vertAlign w:val="subscript"/>
          <w:lang w:eastAsia="en-GB"/>
        </w:rPr>
        <w:t>j</w:t>
      </w:r>
      <w:r w:rsidRPr="00D626B4">
        <w:rPr>
          <w:lang w:eastAsia="en-GB"/>
        </w:rPr>
        <w:t xml:space="preserve"> are defined as the time when TRP </w:t>
      </w:r>
      <w:r w:rsidRPr="00D626B4">
        <w:rPr>
          <w:i/>
          <w:iCs/>
          <w:lang w:eastAsia="en-GB"/>
        </w:rPr>
        <w:t>i</w:t>
      </w:r>
      <w:r w:rsidRPr="00D626B4">
        <w:rPr>
          <w:lang w:eastAsia="en-GB"/>
        </w:rPr>
        <w:t xml:space="preserve"> and </w:t>
      </w:r>
      <w:r w:rsidRPr="00D626B4">
        <w:rPr>
          <w:i/>
          <w:iCs/>
          <w:lang w:eastAsia="en-GB"/>
        </w:rPr>
        <w:t>j</w:t>
      </w:r>
      <w:r w:rsidRPr="00D626B4">
        <w:rPr>
          <w:lang w:eastAsia="en-GB"/>
        </w:rPr>
        <w:t xml:space="preserve"> transmit the start of one subframe respectively.</w:t>
      </w:r>
    </w:p>
    <w:p w:rsidR="00706D47" w:rsidRPr="00D626B4" w:rsidRDefault="002B1632" w:rsidP="00706D47">
      <w:r w:rsidRPr="00D626B4">
        <w:rPr>
          <w:b/>
        </w:rPr>
        <w:t xml:space="preserve">Target Device: </w:t>
      </w:r>
      <w:r w:rsidRPr="00D626B4">
        <w:t>the device that is being positioned (e.g.</w:t>
      </w:r>
      <w:r w:rsidR="00C4382E" w:rsidRPr="00D626B4">
        <w:t>,</w:t>
      </w:r>
      <w:r w:rsidRPr="00D626B4">
        <w:t xml:space="preserve"> UE or SUPL SET).</w:t>
      </w:r>
    </w:p>
    <w:p w:rsidR="002B1632" w:rsidRPr="00D626B4" w:rsidRDefault="00706D47" w:rsidP="00706D47">
      <w:pPr>
        <w:tabs>
          <w:tab w:val="left" w:pos="540"/>
        </w:tabs>
        <w:ind w:right="720"/>
      </w:pPr>
      <w:r w:rsidRPr="00D626B4">
        <w:rPr>
          <w:b/>
        </w:rPr>
        <w:t>Transmission Point (TP):</w:t>
      </w:r>
      <w:r w:rsidRPr="00D626B4">
        <w:t xml:space="preserve"> A </w:t>
      </w:r>
      <w:r w:rsidRPr="00D626B4">
        <w:rPr>
          <w:rFonts w:eastAsia="MS PGothic"/>
          <w:bCs/>
        </w:rPr>
        <w:t xml:space="preserve">set of geographically co-located transmit antennas </w:t>
      </w:r>
      <w:r w:rsidR="009E61AC" w:rsidRPr="00D626B4">
        <w:rPr>
          <w:rFonts w:eastAsia="MS PGothic"/>
          <w:bCs/>
        </w:rPr>
        <w:t xml:space="preserve">(e.g. antenna array (with one or more antenna elements)) </w:t>
      </w:r>
      <w:r w:rsidRPr="00D626B4">
        <w:rPr>
          <w:rFonts w:eastAsia="MS PGothic"/>
          <w:bCs/>
        </w:rPr>
        <w:t xml:space="preserve">for one cell, part of one cell or one PRS-only TP. </w:t>
      </w:r>
      <w:r w:rsidRPr="00D626B4">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626B4">
        <w:rPr>
          <w:lang w:eastAsia="ja-JP"/>
        </w:rPr>
        <w:t>transmission point may correspond to one cell.</w:t>
      </w:r>
    </w:p>
    <w:p w:rsidR="009E61AC" w:rsidRPr="00D626B4" w:rsidRDefault="009E61AC" w:rsidP="009E61AC">
      <w:r w:rsidRPr="00D626B4">
        <w:rPr>
          <w:b/>
        </w:rPr>
        <w:t>Transmission-Reception Point (TRP)</w:t>
      </w:r>
      <w:r w:rsidRPr="00D626B4">
        <w:t xml:space="preserve">: A </w:t>
      </w:r>
      <w:r w:rsidRPr="00D626B4">
        <w:rPr>
          <w:rFonts w:eastAsia="MS PGothic"/>
          <w:bCs/>
        </w:rPr>
        <w:t>set of geographically co-located antennas (e.g. antenna array (with one or more antenna elements)) supporting TP and/or RP functionality.</w:t>
      </w:r>
    </w:p>
    <w:p w:rsidR="002B1632" w:rsidRPr="00D626B4" w:rsidRDefault="002B1632" w:rsidP="00C42F64">
      <w:pPr>
        <w:pStyle w:val="Heading2"/>
      </w:pPr>
      <w:bookmarkStart w:id="14" w:name="_Toc27765086"/>
      <w:bookmarkStart w:id="15" w:name="_Toc37680743"/>
      <w:r w:rsidRPr="00D626B4">
        <w:t>3.2</w:t>
      </w:r>
      <w:r w:rsidRPr="00D626B4">
        <w:tab/>
        <w:t>Abbreviations</w:t>
      </w:r>
      <w:bookmarkEnd w:id="14"/>
      <w:bookmarkEnd w:id="15"/>
    </w:p>
    <w:p w:rsidR="002B1632" w:rsidRPr="00D626B4" w:rsidRDefault="002B1632" w:rsidP="002D60CB">
      <w:r w:rsidRPr="00D626B4">
        <w:t>For the purposes of the present document, the following abbreviations apply.</w:t>
      </w:r>
    </w:p>
    <w:p w:rsidR="002B1632" w:rsidRPr="00D626B4" w:rsidRDefault="002B1632" w:rsidP="002D60CB">
      <w:pPr>
        <w:pStyle w:val="EW"/>
        <w:rPr>
          <w:lang w:val="en-GB"/>
        </w:rPr>
      </w:pPr>
      <w:r w:rsidRPr="00D626B4">
        <w:rPr>
          <w:lang w:val="en-GB"/>
        </w:rPr>
        <w:t>ADR</w:t>
      </w:r>
      <w:r w:rsidRPr="00D626B4">
        <w:rPr>
          <w:lang w:val="en-GB"/>
        </w:rPr>
        <w:tab/>
        <w:t>Accumulated Delta-Range</w:t>
      </w:r>
    </w:p>
    <w:p w:rsidR="002B1632" w:rsidRPr="00D626B4" w:rsidRDefault="002B1632" w:rsidP="002D60CB">
      <w:pPr>
        <w:pStyle w:val="EW"/>
        <w:rPr>
          <w:lang w:val="en-GB"/>
        </w:rPr>
      </w:pPr>
      <w:r w:rsidRPr="00D626B4">
        <w:rPr>
          <w:lang w:val="en-GB"/>
        </w:rPr>
        <w:t>A</w:t>
      </w:r>
      <w:r w:rsidRPr="00D626B4">
        <w:rPr>
          <w:lang w:val="en-GB"/>
        </w:rPr>
        <w:noBreakHyphen/>
        <w:t>GNSS</w:t>
      </w:r>
      <w:r w:rsidRPr="00D626B4">
        <w:rPr>
          <w:lang w:val="en-GB"/>
        </w:rPr>
        <w:tab/>
        <w:t>Assisted</w:t>
      </w:r>
      <w:r w:rsidRPr="00D626B4">
        <w:rPr>
          <w:lang w:val="en-GB"/>
        </w:rPr>
        <w:noBreakHyphen/>
        <w:t>GNSS</w:t>
      </w:r>
    </w:p>
    <w:p w:rsidR="00733B2B" w:rsidRPr="00D626B4" w:rsidRDefault="00733B2B" w:rsidP="00733B2B">
      <w:pPr>
        <w:pStyle w:val="EW"/>
        <w:rPr>
          <w:lang w:val="en-GB"/>
        </w:rPr>
      </w:pPr>
      <w:r w:rsidRPr="00D626B4">
        <w:rPr>
          <w:lang w:val="en-GB"/>
        </w:rPr>
        <w:t>AP</w:t>
      </w:r>
      <w:r w:rsidRPr="00D626B4">
        <w:rPr>
          <w:lang w:val="en-GB"/>
        </w:rPr>
        <w:tab/>
        <w:t>Access Point</w:t>
      </w:r>
    </w:p>
    <w:p w:rsidR="005E110F" w:rsidRPr="00D626B4" w:rsidRDefault="002B1632" w:rsidP="005E110F">
      <w:pPr>
        <w:pStyle w:val="EW"/>
        <w:rPr>
          <w:lang w:val="en-GB"/>
        </w:rPr>
      </w:pPr>
      <w:r w:rsidRPr="00D626B4">
        <w:rPr>
          <w:lang w:val="en-GB"/>
        </w:rPr>
        <w:t>ARFCN</w:t>
      </w:r>
      <w:r w:rsidRPr="00D626B4">
        <w:rPr>
          <w:lang w:val="en-GB"/>
        </w:rPr>
        <w:tab/>
        <w:t>Absolute Radio Frequency Channel Number</w:t>
      </w:r>
    </w:p>
    <w:p w:rsidR="00631989" w:rsidRPr="00D626B4" w:rsidRDefault="005E110F" w:rsidP="005E110F">
      <w:pPr>
        <w:pStyle w:val="EW"/>
        <w:rPr>
          <w:lang w:val="en-GB"/>
        </w:rPr>
      </w:pPr>
      <w:r w:rsidRPr="00D626B4">
        <w:rPr>
          <w:lang w:val="en-GB"/>
        </w:rPr>
        <w:t>ARP</w:t>
      </w:r>
      <w:r w:rsidRPr="00D626B4">
        <w:rPr>
          <w:lang w:val="en-GB"/>
        </w:rPr>
        <w:tab/>
        <w:t>Antenna Reference Point</w:t>
      </w:r>
    </w:p>
    <w:p w:rsidR="00B63AB8" w:rsidRPr="00D626B4" w:rsidRDefault="00AF2271" w:rsidP="00B63AB8">
      <w:pPr>
        <w:pStyle w:val="EW"/>
        <w:rPr>
          <w:lang w:val="en-GB"/>
        </w:rPr>
      </w:pPr>
      <w:r w:rsidRPr="00D626B4">
        <w:rPr>
          <w:lang w:val="en-GB"/>
        </w:rPr>
        <w:t>BDS</w:t>
      </w:r>
      <w:r w:rsidRPr="00D626B4">
        <w:rPr>
          <w:lang w:val="en-GB"/>
        </w:rPr>
        <w:tab/>
        <w:t>BeiDou Navigation Satellite System</w:t>
      </w:r>
    </w:p>
    <w:p w:rsidR="00D04D0A" w:rsidRPr="00D626B4" w:rsidRDefault="00D04D0A" w:rsidP="00D04D0A">
      <w:pPr>
        <w:pStyle w:val="EW"/>
        <w:rPr>
          <w:lang w:val="en-GB"/>
        </w:rPr>
      </w:pPr>
      <w:r w:rsidRPr="00D626B4">
        <w:rPr>
          <w:lang w:val="en-GB"/>
        </w:rPr>
        <w:t>BIPM</w:t>
      </w:r>
      <w:r w:rsidRPr="00D626B4">
        <w:rPr>
          <w:lang w:val="en-GB"/>
        </w:rPr>
        <w:tab/>
        <w:t>Bureau International des Poids et Mesures (International Bureau of Weights and Measures)</w:t>
      </w:r>
    </w:p>
    <w:p w:rsidR="00AF2271" w:rsidRPr="00D626B4" w:rsidRDefault="00B63AB8" w:rsidP="00B63AB8">
      <w:pPr>
        <w:pStyle w:val="EW"/>
        <w:rPr>
          <w:lang w:val="en-GB"/>
        </w:rPr>
      </w:pPr>
      <w:r w:rsidRPr="00D626B4">
        <w:rPr>
          <w:lang w:val="en-GB"/>
        </w:rPr>
        <w:t>BSSID</w:t>
      </w:r>
      <w:r w:rsidRPr="00D626B4">
        <w:rPr>
          <w:lang w:val="en-GB"/>
        </w:rPr>
        <w:tab/>
        <w:t>Basic Service Set Identifier</w:t>
      </w:r>
    </w:p>
    <w:p w:rsidR="002B1632" w:rsidRPr="00D626B4" w:rsidRDefault="002B1632" w:rsidP="002D60CB">
      <w:pPr>
        <w:pStyle w:val="EW"/>
        <w:rPr>
          <w:lang w:val="en-GB"/>
        </w:rPr>
      </w:pPr>
      <w:r w:rsidRPr="00D626B4">
        <w:rPr>
          <w:lang w:val="en-GB"/>
        </w:rPr>
        <w:t>BTS</w:t>
      </w:r>
      <w:r w:rsidRPr="00D626B4">
        <w:rPr>
          <w:lang w:val="en-GB"/>
        </w:rPr>
        <w:tab/>
        <w:t>Base Transceiver Station (GERAN)</w:t>
      </w:r>
    </w:p>
    <w:p w:rsidR="002B1632" w:rsidRPr="00D626B4" w:rsidRDefault="002B1632" w:rsidP="002D60CB">
      <w:pPr>
        <w:pStyle w:val="EW"/>
        <w:rPr>
          <w:lang w:val="en-GB"/>
        </w:rPr>
      </w:pPr>
      <w:r w:rsidRPr="00D626B4">
        <w:rPr>
          <w:lang w:val="en-GB"/>
        </w:rPr>
        <w:t>CID</w:t>
      </w:r>
      <w:r w:rsidRPr="00D626B4">
        <w:rPr>
          <w:lang w:val="en-GB"/>
        </w:rPr>
        <w:tab/>
        <w:t>Cell-ID (positioning method)</w:t>
      </w:r>
    </w:p>
    <w:p w:rsidR="002B1632" w:rsidRPr="00D626B4" w:rsidRDefault="002B1632" w:rsidP="002D60CB">
      <w:pPr>
        <w:pStyle w:val="EW"/>
        <w:rPr>
          <w:lang w:val="en-GB"/>
        </w:rPr>
      </w:pPr>
      <w:r w:rsidRPr="00D626B4">
        <w:rPr>
          <w:lang w:val="en-GB"/>
        </w:rPr>
        <w:lastRenderedPageBreak/>
        <w:t>CNAV</w:t>
      </w:r>
      <w:r w:rsidRPr="00D626B4">
        <w:rPr>
          <w:lang w:val="en-GB"/>
        </w:rPr>
        <w:tab/>
        <w:t>Civil Navigation</w:t>
      </w:r>
    </w:p>
    <w:p w:rsidR="0040686B" w:rsidRPr="00D626B4" w:rsidRDefault="0040686B" w:rsidP="002D60CB">
      <w:pPr>
        <w:pStyle w:val="EW"/>
        <w:rPr>
          <w:lang w:val="en-GB"/>
        </w:rPr>
      </w:pPr>
      <w:r w:rsidRPr="00D626B4">
        <w:rPr>
          <w:lang w:val="en-GB"/>
        </w:rPr>
        <w:t>CRS</w:t>
      </w:r>
      <w:r w:rsidRPr="00D626B4">
        <w:rPr>
          <w:lang w:val="en-GB"/>
        </w:rPr>
        <w:tab/>
        <w:t>Cell-specific Reference Signals</w:t>
      </w:r>
    </w:p>
    <w:p w:rsidR="009E61AC" w:rsidRPr="00D626B4" w:rsidRDefault="009E61AC" w:rsidP="009E61AC">
      <w:pPr>
        <w:pStyle w:val="EW"/>
        <w:rPr>
          <w:lang w:val="en-GB"/>
        </w:rPr>
      </w:pPr>
      <w:r w:rsidRPr="00D626B4">
        <w:rPr>
          <w:lang w:val="en-GB"/>
        </w:rPr>
        <w:t>DL-AoD</w:t>
      </w:r>
      <w:r w:rsidRPr="00D626B4">
        <w:rPr>
          <w:lang w:val="en-GB"/>
        </w:rPr>
        <w:tab/>
        <w:t>Downlink Angle-of-Departure</w:t>
      </w:r>
    </w:p>
    <w:p w:rsidR="009E61AC" w:rsidRPr="00D626B4" w:rsidRDefault="009E61AC" w:rsidP="009E61AC">
      <w:pPr>
        <w:pStyle w:val="EW"/>
        <w:rPr>
          <w:lang w:val="en-GB"/>
        </w:rPr>
      </w:pPr>
      <w:r w:rsidRPr="00D626B4">
        <w:rPr>
          <w:lang w:val="en-GB"/>
        </w:rPr>
        <w:t>DL-TDOA</w:t>
      </w:r>
      <w:r w:rsidRPr="00D626B4">
        <w:rPr>
          <w:lang w:val="en-GB"/>
        </w:rPr>
        <w:tab/>
        <w:t>Downlink Time Difference Of Arrival</w:t>
      </w:r>
    </w:p>
    <w:p w:rsidR="002B1632" w:rsidRPr="00D626B4" w:rsidRDefault="002B1632" w:rsidP="002D60CB">
      <w:pPr>
        <w:pStyle w:val="EW"/>
        <w:rPr>
          <w:lang w:val="en-GB"/>
        </w:rPr>
      </w:pPr>
      <w:r w:rsidRPr="00D626B4">
        <w:rPr>
          <w:lang w:val="en-GB"/>
        </w:rPr>
        <w:t>ECEF</w:t>
      </w:r>
      <w:r w:rsidRPr="00D626B4">
        <w:rPr>
          <w:lang w:val="en-GB"/>
        </w:rPr>
        <w:tab/>
        <w:t>Earth-Centered, Earth-Fixed</w:t>
      </w:r>
    </w:p>
    <w:p w:rsidR="002B1632" w:rsidRPr="00D626B4" w:rsidRDefault="002B1632" w:rsidP="002D60CB">
      <w:pPr>
        <w:pStyle w:val="EW"/>
        <w:rPr>
          <w:lang w:val="en-GB"/>
        </w:rPr>
      </w:pPr>
      <w:r w:rsidRPr="00D626B4">
        <w:rPr>
          <w:lang w:val="en-GB"/>
        </w:rPr>
        <w:t>ECGI</w:t>
      </w:r>
      <w:r w:rsidRPr="00D626B4">
        <w:rPr>
          <w:lang w:val="en-GB"/>
        </w:rPr>
        <w:tab/>
        <w:t>Evolved Cell Global Identifier</w:t>
      </w:r>
    </w:p>
    <w:p w:rsidR="002B1632" w:rsidRPr="00D626B4" w:rsidRDefault="002B1632" w:rsidP="002D60CB">
      <w:pPr>
        <w:pStyle w:val="EW"/>
        <w:rPr>
          <w:lang w:val="en-GB"/>
        </w:rPr>
      </w:pPr>
      <w:r w:rsidRPr="00D626B4">
        <w:rPr>
          <w:lang w:val="en-GB"/>
        </w:rPr>
        <w:t>ECI</w:t>
      </w:r>
      <w:r w:rsidRPr="00D626B4">
        <w:rPr>
          <w:lang w:val="en-GB"/>
        </w:rPr>
        <w:tab/>
        <w:t>Earth-Centered-Inertial</w:t>
      </w:r>
    </w:p>
    <w:p w:rsidR="002B1632" w:rsidRPr="00D626B4" w:rsidRDefault="002B1632" w:rsidP="002D60CB">
      <w:pPr>
        <w:pStyle w:val="EW"/>
        <w:rPr>
          <w:lang w:val="en-GB"/>
        </w:rPr>
      </w:pPr>
      <w:r w:rsidRPr="00D626B4">
        <w:rPr>
          <w:lang w:val="en-GB"/>
        </w:rPr>
        <w:t>E</w:t>
      </w:r>
      <w:r w:rsidRPr="00D626B4">
        <w:rPr>
          <w:lang w:val="en-GB"/>
        </w:rPr>
        <w:noBreakHyphen/>
        <w:t>CID</w:t>
      </w:r>
      <w:r w:rsidRPr="00D626B4">
        <w:rPr>
          <w:lang w:val="en-GB"/>
        </w:rPr>
        <w:tab/>
        <w:t>Enhanced Cell-ID (positioning method)</w:t>
      </w:r>
    </w:p>
    <w:p w:rsidR="002B1632" w:rsidRPr="00D626B4" w:rsidRDefault="002B1632" w:rsidP="002D60CB">
      <w:pPr>
        <w:pStyle w:val="EW"/>
        <w:rPr>
          <w:lang w:val="en-GB"/>
        </w:rPr>
      </w:pPr>
      <w:r w:rsidRPr="00D626B4">
        <w:rPr>
          <w:lang w:val="en-GB"/>
        </w:rPr>
        <w:t>EGNOS</w:t>
      </w:r>
      <w:r w:rsidRPr="00D626B4">
        <w:rPr>
          <w:lang w:val="en-GB"/>
        </w:rPr>
        <w:tab/>
        <w:t>European Geostationary Navigation Overlay Service</w:t>
      </w:r>
    </w:p>
    <w:p w:rsidR="002B1632" w:rsidRPr="00D626B4" w:rsidRDefault="002B1632" w:rsidP="002D60CB">
      <w:pPr>
        <w:pStyle w:val="EW"/>
        <w:rPr>
          <w:lang w:val="en-GB"/>
        </w:rPr>
      </w:pPr>
      <w:r w:rsidRPr="00D626B4">
        <w:rPr>
          <w:lang w:val="en-GB"/>
        </w:rPr>
        <w:t>E-SMLC</w:t>
      </w:r>
      <w:r w:rsidRPr="00D626B4">
        <w:rPr>
          <w:lang w:val="en-GB"/>
        </w:rPr>
        <w:tab/>
        <w:t>Enhanced Serving Mobile Location Centre</w:t>
      </w:r>
    </w:p>
    <w:p w:rsidR="000D4A78" w:rsidRPr="00D626B4" w:rsidRDefault="000D4A78" w:rsidP="002D60CB">
      <w:pPr>
        <w:pStyle w:val="EW"/>
        <w:rPr>
          <w:lang w:val="en-GB"/>
        </w:rPr>
      </w:pPr>
      <w:r w:rsidRPr="00D626B4">
        <w:rPr>
          <w:lang w:val="en-GB"/>
        </w:rPr>
        <w:t>E-UTRA</w:t>
      </w:r>
      <w:r w:rsidRPr="00D626B4">
        <w:rPr>
          <w:lang w:val="en-GB"/>
        </w:rPr>
        <w:tab/>
        <w:t>Evolved Universal Terrestrial Radio Access</w:t>
      </w:r>
    </w:p>
    <w:p w:rsidR="002B1632" w:rsidRPr="00D626B4" w:rsidRDefault="002B1632" w:rsidP="002D60CB">
      <w:pPr>
        <w:pStyle w:val="EW"/>
        <w:rPr>
          <w:lang w:val="en-GB"/>
        </w:rPr>
      </w:pPr>
      <w:r w:rsidRPr="00D626B4">
        <w:rPr>
          <w:lang w:val="en-GB"/>
        </w:rPr>
        <w:t>E-UTRAN</w:t>
      </w:r>
      <w:r w:rsidRPr="00D626B4">
        <w:rPr>
          <w:lang w:val="en-GB"/>
        </w:rPr>
        <w:tab/>
      </w:r>
      <w:r w:rsidR="00100E4A" w:rsidRPr="00D626B4">
        <w:rPr>
          <w:lang w:val="en-GB"/>
        </w:rPr>
        <w:t>Evolved</w:t>
      </w:r>
      <w:r w:rsidRPr="00D626B4">
        <w:rPr>
          <w:lang w:val="en-GB"/>
        </w:rPr>
        <w:t xml:space="preserve"> Universal Terrestrial Radio Access Network</w:t>
      </w:r>
    </w:p>
    <w:p w:rsidR="002B1632" w:rsidRPr="00D626B4" w:rsidRDefault="002B1632" w:rsidP="002D60CB">
      <w:pPr>
        <w:pStyle w:val="EW"/>
        <w:rPr>
          <w:lang w:val="en-GB"/>
        </w:rPr>
      </w:pPr>
      <w:r w:rsidRPr="00D626B4">
        <w:rPr>
          <w:lang w:val="en-GB"/>
        </w:rPr>
        <w:t>EOP</w:t>
      </w:r>
      <w:r w:rsidRPr="00D626B4">
        <w:rPr>
          <w:lang w:val="en-GB"/>
        </w:rPr>
        <w:tab/>
        <w:t>Earth Orientation Parameters</w:t>
      </w:r>
    </w:p>
    <w:p w:rsidR="002B1632" w:rsidRPr="00D626B4" w:rsidRDefault="002B1632" w:rsidP="002572B7">
      <w:pPr>
        <w:pStyle w:val="EW"/>
        <w:rPr>
          <w:lang w:val="en-GB"/>
        </w:rPr>
      </w:pPr>
      <w:r w:rsidRPr="00D626B4">
        <w:rPr>
          <w:lang w:val="en-GB"/>
        </w:rPr>
        <w:t>EPDU</w:t>
      </w:r>
      <w:r w:rsidRPr="00D626B4">
        <w:rPr>
          <w:lang w:val="en-GB"/>
        </w:rPr>
        <w:tab/>
        <w:t>External Protocol Data Unit</w:t>
      </w:r>
    </w:p>
    <w:p w:rsidR="002B1632" w:rsidRPr="00D626B4" w:rsidRDefault="002B1632" w:rsidP="002D60CB">
      <w:pPr>
        <w:pStyle w:val="EW"/>
        <w:rPr>
          <w:lang w:val="en-GB"/>
        </w:rPr>
      </w:pPr>
      <w:r w:rsidRPr="00D626B4">
        <w:rPr>
          <w:lang w:val="en-GB"/>
        </w:rPr>
        <w:t>FDMA</w:t>
      </w:r>
      <w:r w:rsidRPr="00D626B4">
        <w:rPr>
          <w:lang w:val="en-GB"/>
        </w:rPr>
        <w:tab/>
        <w:t>Frequency Division Multiple Access</w:t>
      </w:r>
    </w:p>
    <w:p w:rsidR="005E110F" w:rsidRPr="00D626B4" w:rsidRDefault="002B1632" w:rsidP="005E110F">
      <w:pPr>
        <w:pStyle w:val="EW"/>
        <w:rPr>
          <w:lang w:val="en-GB"/>
        </w:rPr>
      </w:pPr>
      <w:r w:rsidRPr="00D626B4">
        <w:rPr>
          <w:lang w:val="en-GB"/>
        </w:rPr>
        <w:t>FEC</w:t>
      </w:r>
      <w:r w:rsidRPr="00D626B4">
        <w:rPr>
          <w:lang w:val="en-GB"/>
        </w:rPr>
        <w:tab/>
        <w:t>Forward Error Correction</w:t>
      </w:r>
    </w:p>
    <w:p w:rsidR="002B1632" w:rsidRPr="00D626B4" w:rsidRDefault="005E110F" w:rsidP="005E110F">
      <w:pPr>
        <w:pStyle w:val="EW"/>
        <w:rPr>
          <w:lang w:val="en-GB"/>
        </w:rPr>
      </w:pPr>
      <w:r w:rsidRPr="00D626B4">
        <w:rPr>
          <w:lang w:val="en-GB"/>
        </w:rPr>
        <w:t>FKP</w:t>
      </w:r>
      <w:r w:rsidRPr="00D626B4">
        <w:rPr>
          <w:lang w:val="en-GB"/>
        </w:rPr>
        <w:tab/>
        <w:t>(German) Flächen-Korrektur-Parameter (area correction parameter)</w:t>
      </w:r>
    </w:p>
    <w:p w:rsidR="002B1632" w:rsidRPr="00D626B4" w:rsidRDefault="002B1632" w:rsidP="002D60CB">
      <w:pPr>
        <w:pStyle w:val="EW"/>
        <w:rPr>
          <w:lang w:val="en-GB"/>
        </w:rPr>
      </w:pPr>
      <w:r w:rsidRPr="00D626B4">
        <w:rPr>
          <w:lang w:val="en-GB"/>
        </w:rPr>
        <w:t>FTA</w:t>
      </w:r>
      <w:r w:rsidRPr="00D626B4">
        <w:rPr>
          <w:lang w:val="en-GB"/>
        </w:rPr>
        <w:tab/>
        <w:t>Fine Time Assistance</w:t>
      </w:r>
    </w:p>
    <w:p w:rsidR="002B1632" w:rsidRPr="00D626B4" w:rsidRDefault="002B1632" w:rsidP="002D60CB">
      <w:pPr>
        <w:pStyle w:val="EW"/>
        <w:rPr>
          <w:lang w:val="en-GB"/>
        </w:rPr>
      </w:pPr>
      <w:r w:rsidRPr="00D626B4">
        <w:rPr>
          <w:lang w:val="en-GB"/>
        </w:rPr>
        <w:t>GAGAN</w:t>
      </w:r>
      <w:r w:rsidRPr="00D626B4">
        <w:rPr>
          <w:lang w:val="en-GB"/>
        </w:rPr>
        <w:tab/>
        <w:t>GPS Aided Geo Augmented Navigation</w:t>
      </w:r>
    </w:p>
    <w:p w:rsidR="002B1632" w:rsidRPr="00D626B4" w:rsidRDefault="002B1632" w:rsidP="002D60CB">
      <w:pPr>
        <w:pStyle w:val="EW"/>
        <w:rPr>
          <w:lang w:val="en-GB"/>
        </w:rPr>
      </w:pPr>
      <w:r w:rsidRPr="00D626B4">
        <w:rPr>
          <w:lang w:val="en-GB"/>
        </w:rPr>
        <w:t>GLONASS</w:t>
      </w:r>
      <w:r w:rsidRPr="00D626B4">
        <w:rPr>
          <w:lang w:val="en-GB"/>
        </w:rPr>
        <w:tab/>
        <w:t>GLObal'naya NAvigatsionnaya Sputnikovaya Sistema (Engl.: Global Navigation Satellite System)</w:t>
      </w:r>
    </w:p>
    <w:p w:rsidR="002B1632" w:rsidRPr="00D626B4" w:rsidRDefault="002B1632" w:rsidP="002D60CB">
      <w:pPr>
        <w:pStyle w:val="EW"/>
        <w:rPr>
          <w:lang w:val="en-GB"/>
        </w:rPr>
      </w:pPr>
      <w:r w:rsidRPr="00D626B4">
        <w:rPr>
          <w:lang w:val="en-GB"/>
        </w:rPr>
        <w:t>GNSS</w:t>
      </w:r>
      <w:r w:rsidRPr="00D626B4">
        <w:rPr>
          <w:lang w:val="en-GB"/>
        </w:rPr>
        <w:tab/>
        <w:t>Global Navigation Satellite System</w:t>
      </w:r>
    </w:p>
    <w:p w:rsidR="005E110F" w:rsidRPr="00D626B4" w:rsidRDefault="002B1632" w:rsidP="005E110F">
      <w:pPr>
        <w:pStyle w:val="EW"/>
        <w:rPr>
          <w:lang w:val="en-GB"/>
        </w:rPr>
      </w:pPr>
      <w:r w:rsidRPr="00D626B4">
        <w:rPr>
          <w:lang w:val="en-GB"/>
        </w:rPr>
        <w:t>GPS</w:t>
      </w:r>
      <w:r w:rsidRPr="00D626B4">
        <w:rPr>
          <w:lang w:val="en-GB"/>
        </w:rPr>
        <w:tab/>
        <w:t>Global Positioning System</w:t>
      </w:r>
    </w:p>
    <w:p w:rsidR="002B1632" w:rsidRPr="00D626B4" w:rsidRDefault="005E110F" w:rsidP="005E110F">
      <w:pPr>
        <w:pStyle w:val="EW"/>
        <w:rPr>
          <w:lang w:val="en-GB"/>
        </w:rPr>
      </w:pPr>
      <w:r w:rsidRPr="00D626B4">
        <w:rPr>
          <w:lang w:val="en-GB"/>
        </w:rPr>
        <w:t>HA GNSS</w:t>
      </w:r>
      <w:r w:rsidRPr="00D626B4">
        <w:rPr>
          <w:lang w:val="en-GB"/>
        </w:rPr>
        <w:tab/>
        <w:t>High-Accuracy GNSS (RTK, PPP)</w:t>
      </w:r>
    </w:p>
    <w:p w:rsidR="005E110F" w:rsidRPr="00D626B4" w:rsidRDefault="002B1632" w:rsidP="005E110F">
      <w:pPr>
        <w:pStyle w:val="EW"/>
        <w:rPr>
          <w:lang w:val="en-GB"/>
        </w:rPr>
      </w:pPr>
      <w:r w:rsidRPr="00D626B4">
        <w:rPr>
          <w:lang w:val="en-GB"/>
        </w:rPr>
        <w:t>ICD</w:t>
      </w:r>
      <w:r w:rsidRPr="00D626B4">
        <w:rPr>
          <w:lang w:val="en-GB"/>
        </w:rPr>
        <w:tab/>
        <w:t>Interface Control Document</w:t>
      </w:r>
    </w:p>
    <w:p w:rsidR="002B1632" w:rsidRPr="00D626B4" w:rsidRDefault="005E110F" w:rsidP="005E110F">
      <w:pPr>
        <w:pStyle w:val="EW"/>
        <w:rPr>
          <w:lang w:val="en-GB"/>
        </w:rPr>
      </w:pPr>
      <w:r w:rsidRPr="00D626B4">
        <w:rPr>
          <w:lang w:val="en-GB"/>
        </w:rPr>
        <w:t>IGS</w:t>
      </w:r>
      <w:r w:rsidRPr="00D626B4">
        <w:rPr>
          <w:lang w:val="en-GB"/>
        </w:rPr>
        <w:tab/>
        <w:t>International GNSS Service</w:t>
      </w:r>
    </w:p>
    <w:p w:rsidR="002B1632" w:rsidRPr="00D626B4" w:rsidRDefault="002B1632" w:rsidP="002D60CB">
      <w:pPr>
        <w:pStyle w:val="EW"/>
        <w:rPr>
          <w:lang w:val="en-GB"/>
        </w:rPr>
      </w:pPr>
      <w:r w:rsidRPr="00D626B4">
        <w:rPr>
          <w:lang w:val="en-GB"/>
        </w:rPr>
        <w:t>IOD</w:t>
      </w:r>
      <w:r w:rsidRPr="00D626B4">
        <w:rPr>
          <w:lang w:val="en-GB"/>
        </w:rPr>
        <w:tab/>
        <w:t>Issue of Data</w:t>
      </w:r>
    </w:p>
    <w:p w:rsidR="00D04D0A" w:rsidRPr="00D626B4" w:rsidRDefault="00D04D0A" w:rsidP="00D04D0A">
      <w:pPr>
        <w:pStyle w:val="EW"/>
        <w:rPr>
          <w:lang w:val="en-GB"/>
        </w:rPr>
      </w:pPr>
      <w:r w:rsidRPr="00D626B4">
        <w:rPr>
          <w:lang w:val="en-GB"/>
        </w:rPr>
        <w:t>IRNSS</w:t>
      </w:r>
      <w:r w:rsidRPr="00D626B4">
        <w:rPr>
          <w:lang w:val="en-GB"/>
        </w:rPr>
        <w:tab/>
        <w:t>Indian Regional Navigation Satellite System</w:t>
      </w:r>
    </w:p>
    <w:p w:rsidR="00C27C1E" w:rsidRPr="00D626B4" w:rsidRDefault="002B1632" w:rsidP="00C27C1E">
      <w:pPr>
        <w:pStyle w:val="EW"/>
        <w:rPr>
          <w:lang w:val="en-GB"/>
        </w:rPr>
      </w:pPr>
      <w:r w:rsidRPr="00D626B4">
        <w:rPr>
          <w:lang w:val="en-GB"/>
        </w:rPr>
        <w:t>IS</w:t>
      </w:r>
      <w:r w:rsidRPr="00D626B4">
        <w:rPr>
          <w:lang w:val="en-GB"/>
        </w:rPr>
        <w:tab/>
        <w:t>Interface Specification</w:t>
      </w:r>
    </w:p>
    <w:p w:rsidR="002B1632" w:rsidRPr="00D626B4" w:rsidRDefault="00C27C1E" w:rsidP="00C27C1E">
      <w:pPr>
        <w:pStyle w:val="EW"/>
        <w:rPr>
          <w:lang w:val="en-GB"/>
        </w:rPr>
      </w:pPr>
      <w:r w:rsidRPr="00D626B4">
        <w:rPr>
          <w:lang w:val="en-GB"/>
        </w:rPr>
        <w:t>LLA</w:t>
      </w:r>
      <w:r w:rsidRPr="00D626B4">
        <w:rPr>
          <w:lang w:val="en-GB"/>
        </w:rPr>
        <w:tab/>
        <w:t>Latitude Longitude Altitude</w:t>
      </w:r>
    </w:p>
    <w:p w:rsidR="009E61AC" w:rsidRPr="00D626B4" w:rsidRDefault="009E61AC" w:rsidP="009E61AC">
      <w:pPr>
        <w:pStyle w:val="EW"/>
        <w:rPr>
          <w:lang w:val="en-GB"/>
        </w:rPr>
      </w:pPr>
      <w:r w:rsidRPr="00D626B4">
        <w:rPr>
          <w:lang w:val="en-GB"/>
        </w:rPr>
        <w:t>LMF</w:t>
      </w:r>
      <w:r w:rsidRPr="00D626B4">
        <w:rPr>
          <w:lang w:val="en-GB"/>
        </w:rPr>
        <w:tab/>
        <w:t>Location Management Function</w:t>
      </w:r>
    </w:p>
    <w:p w:rsidR="002B1632" w:rsidRPr="00D626B4" w:rsidRDefault="002B1632" w:rsidP="002D60CB">
      <w:pPr>
        <w:pStyle w:val="EW"/>
        <w:rPr>
          <w:lang w:val="en-GB"/>
        </w:rPr>
      </w:pPr>
      <w:r w:rsidRPr="00D626B4">
        <w:rPr>
          <w:lang w:val="en-GB"/>
        </w:rPr>
        <w:t>LPP</w:t>
      </w:r>
      <w:r w:rsidRPr="00D626B4">
        <w:rPr>
          <w:lang w:val="en-GB"/>
        </w:rPr>
        <w:tab/>
        <w:t>LTE Positioning Protocol</w:t>
      </w:r>
    </w:p>
    <w:p w:rsidR="002B1632" w:rsidRPr="00D626B4" w:rsidRDefault="002B1632" w:rsidP="002D60CB">
      <w:pPr>
        <w:pStyle w:val="EW"/>
        <w:rPr>
          <w:lang w:val="en-GB"/>
        </w:rPr>
      </w:pPr>
      <w:r w:rsidRPr="00D626B4">
        <w:rPr>
          <w:lang w:val="en-GB"/>
        </w:rPr>
        <w:t>LPPa</w:t>
      </w:r>
      <w:r w:rsidRPr="00D626B4">
        <w:rPr>
          <w:lang w:val="en-GB"/>
        </w:rPr>
        <w:tab/>
        <w:t>LTE Positioning Protocol Annex</w:t>
      </w:r>
    </w:p>
    <w:p w:rsidR="005E110F" w:rsidRPr="00D626B4" w:rsidRDefault="002B1632" w:rsidP="005E110F">
      <w:pPr>
        <w:pStyle w:val="EW"/>
        <w:rPr>
          <w:lang w:val="en-GB"/>
        </w:rPr>
      </w:pPr>
      <w:r w:rsidRPr="00D626B4">
        <w:rPr>
          <w:lang w:val="en-GB"/>
        </w:rPr>
        <w:t>LSB</w:t>
      </w:r>
      <w:r w:rsidRPr="00D626B4">
        <w:rPr>
          <w:lang w:val="en-GB"/>
        </w:rPr>
        <w:tab/>
        <w:t>Least Significant Bit</w:t>
      </w:r>
    </w:p>
    <w:p w:rsidR="002B1632" w:rsidRPr="00D626B4" w:rsidRDefault="005E110F" w:rsidP="005E110F">
      <w:pPr>
        <w:pStyle w:val="EW"/>
        <w:rPr>
          <w:lang w:val="en-GB"/>
        </w:rPr>
      </w:pPr>
      <w:r w:rsidRPr="00D626B4">
        <w:rPr>
          <w:lang w:val="en-GB"/>
        </w:rPr>
        <w:t>MAC</w:t>
      </w:r>
      <w:r w:rsidRPr="00D626B4">
        <w:rPr>
          <w:lang w:val="en-GB"/>
        </w:rPr>
        <w:tab/>
        <w:t>Master Auxiliary Concept</w:t>
      </w:r>
    </w:p>
    <w:p w:rsidR="002572B7" w:rsidRPr="00D626B4" w:rsidRDefault="002572B7" w:rsidP="002572B7">
      <w:pPr>
        <w:pStyle w:val="EW"/>
        <w:rPr>
          <w:lang w:val="en-GB"/>
        </w:rPr>
      </w:pPr>
      <w:r w:rsidRPr="00D626B4">
        <w:rPr>
          <w:lang w:val="en-GB"/>
        </w:rPr>
        <w:t>MBS</w:t>
      </w:r>
      <w:r w:rsidRPr="00D626B4">
        <w:rPr>
          <w:lang w:val="en-GB"/>
        </w:rPr>
        <w:tab/>
        <w:t>Metropolitan Beacon System</w:t>
      </w:r>
    </w:p>
    <w:p w:rsidR="002B1632" w:rsidRPr="00D626B4" w:rsidRDefault="002B1632" w:rsidP="002D60CB">
      <w:pPr>
        <w:pStyle w:val="EW"/>
        <w:rPr>
          <w:lang w:val="en-GB"/>
        </w:rPr>
      </w:pPr>
      <w:r w:rsidRPr="00D626B4">
        <w:rPr>
          <w:lang w:val="en-GB"/>
        </w:rPr>
        <w:t>MO-LR</w:t>
      </w:r>
      <w:r w:rsidRPr="00D626B4">
        <w:rPr>
          <w:lang w:val="en-GB"/>
        </w:rPr>
        <w:tab/>
        <w:t>Mobile Originated Location Request</w:t>
      </w:r>
    </w:p>
    <w:p w:rsidR="002B1632" w:rsidRPr="00D626B4" w:rsidRDefault="002B1632" w:rsidP="002D60CB">
      <w:pPr>
        <w:pStyle w:val="EW"/>
        <w:rPr>
          <w:lang w:val="en-GB"/>
        </w:rPr>
      </w:pPr>
      <w:r w:rsidRPr="00D626B4">
        <w:rPr>
          <w:lang w:val="en-GB"/>
        </w:rPr>
        <w:t>MSAS</w:t>
      </w:r>
      <w:r w:rsidRPr="00D626B4">
        <w:rPr>
          <w:lang w:val="en-GB"/>
        </w:rPr>
        <w:tab/>
        <w:t>Multi-functional Satellite Augmentation System</w:t>
      </w:r>
    </w:p>
    <w:p w:rsidR="002B1632" w:rsidRPr="00D626B4" w:rsidRDefault="002B1632" w:rsidP="002D60CB">
      <w:pPr>
        <w:pStyle w:val="EW"/>
        <w:rPr>
          <w:lang w:val="en-GB"/>
        </w:rPr>
      </w:pPr>
      <w:r w:rsidRPr="00D626B4">
        <w:rPr>
          <w:lang w:val="en-GB"/>
        </w:rPr>
        <w:t>MSB</w:t>
      </w:r>
      <w:r w:rsidRPr="00D626B4">
        <w:rPr>
          <w:lang w:val="en-GB"/>
        </w:rPr>
        <w:tab/>
        <w:t>Most Significant Bit</w:t>
      </w:r>
    </w:p>
    <w:p w:rsidR="002B1632" w:rsidRPr="00D626B4" w:rsidRDefault="002B1632" w:rsidP="002D60CB">
      <w:pPr>
        <w:pStyle w:val="EW"/>
        <w:rPr>
          <w:lang w:val="en-GB"/>
        </w:rPr>
      </w:pPr>
      <w:r w:rsidRPr="00D626B4">
        <w:rPr>
          <w:lang w:val="en-GB"/>
        </w:rPr>
        <w:t>msd</w:t>
      </w:r>
      <w:r w:rsidRPr="00D626B4">
        <w:rPr>
          <w:lang w:val="en-GB"/>
        </w:rPr>
        <w:tab/>
        <w:t>mean solar day</w:t>
      </w:r>
    </w:p>
    <w:p w:rsidR="002B1632" w:rsidRPr="00D626B4" w:rsidRDefault="002B1632" w:rsidP="002D60CB">
      <w:pPr>
        <w:pStyle w:val="EW"/>
        <w:rPr>
          <w:lang w:val="en-GB"/>
        </w:rPr>
      </w:pPr>
      <w:r w:rsidRPr="00D626B4">
        <w:rPr>
          <w:lang w:val="en-GB"/>
        </w:rPr>
        <w:t>MT-LR</w:t>
      </w:r>
      <w:r w:rsidRPr="00D626B4">
        <w:rPr>
          <w:lang w:val="en-GB"/>
        </w:rPr>
        <w:tab/>
        <w:t>Mobile Terminated Location Request</w:t>
      </w:r>
    </w:p>
    <w:p w:rsidR="009E61AC" w:rsidRPr="00D626B4" w:rsidRDefault="009E61AC" w:rsidP="009E61AC">
      <w:pPr>
        <w:pStyle w:val="EW"/>
        <w:rPr>
          <w:lang w:val="en-GB"/>
        </w:rPr>
      </w:pPr>
      <w:r w:rsidRPr="00D626B4">
        <w:rPr>
          <w:lang w:val="en-GB"/>
        </w:rPr>
        <w:t>Multi-RTT</w:t>
      </w:r>
      <w:r w:rsidRPr="00D626B4">
        <w:rPr>
          <w:lang w:val="en-GB"/>
        </w:rPr>
        <w:tab/>
        <w:t>Multiple-Round Trip Time</w:t>
      </w:r>
    </w:p>
    <w:p w:rsidR="006C6D0E" w:rsidRPr="00D626B4" w:rsidRDefault="002B1632" w:rsidP="006C6D0E">
      <w:pPr>
        <w:pStyle w:val="EW"/>
        <w:rPr>
          <w:lang w:val="en-GB"/>
        </w:rPr>
      </w:pPr>
      <w:r w:rsidRPr="00D626B4">
        <w:rPr>
          <w:lang w:val="en-GB"/>
        </w:rPr>
        <w:t>NAV</w:t>
      </w:r>
      <w:r w:rsidRPr="00D626B4">
        <w:rPr>
          <w:lang w:val="en-GB"/>
        </w:rPr>
        <w:tab/>
        <w:t>Navigation</w:t>
      </w:r>
    </w:p>
    <w:p w:rsidR="00D04D0A" w:rsidRPr="00D626B4" w:rsidRDefault="00D04D0A" w:rsidP="00D04D0A">
      <w:pPr>
        <w:pStyle w:val="EW"/>
        <w:rPr>
          <w:lang w:val="en-GB"/>
        </w:rPr>
      </w:pPr>
      <w:r w:rsidRPr="00D626B4">
        <w:rPr>
          <w:lang w:val="en-GB"/>
        </w:rPr>
        <w:t>NavIC</w:t>
      </w:r>
      <w:r w:rsidRPr="00D626B4">
        <w:rPr>
          <w:lang w:val="en-GB"/>
        </w:rPr>
        <w:tab/>
        <w:t>NAVigation with Indian Constellation</w:t>
      </w:r>
    </w:p>
    <w:p w:rsidR="002B1632" w:rsidRPr="00D626B4" w:rsidRDefault="006C6D0E" w:rsidP="006C6D0E">
      <w:pPr>
        <w:pStyle w:val="EW"/>
        <w:rPr>
          <w:lang w:val="en-GB"/>
        </w:rPr>
      </w:pPr>
      <w:r w:rsidRPr="00D626B4">
        <w:rPr>
          <w:lang w:val="en-GB" w:eastAsia="ja-JP"/>
        </w:rPr>
        <w:t>NB-IoT</w:t>
      </w:r>
      <w:r w:rsidRPr="00D626B4">
        <w:rPr>
          <w:lang w:val="en-GB" w:eastAsia="ja-JP"/>
        </w:rPr>
        <w:tab/>
        <w:t>NarrowBand Internet of Things</w:t>
      </w:r>
    </w:p>
    <w:p w:rsidR="00BE6F13" w:rsidRPr="00D626B4" w:rsidRDefault="00BE6F13" w:rsidP="00BE6F13">
      <w:pPr>
        <w:pStyle w:val="EW"/>
        <w:rPr>
          <w:lang w:val="en-GB"/>
        </w:rPr>
      </w:pPr>
      <w:r w:rsidRPr="00D626B4">
        <w:rPr>
          <w:lang w:val="en-GB"/>
        </w:rPr>
        <w:t>NCGI</w:t>
      </w:r>
      <w:r w:rsidRPr="00D626B4">
        <w:rPr>
          <w:lang w:val="en-GB"/>
        </w:rPr>
        <w:tab/>
        <w:t>NR Cell Global Identifier</w:t>
      </w:r>
    </w:p>
    <w:p w:rsidR="002B1632" w:rsidRPr="00D626B4" w:rsidRDefault="002B1632" w:rsidP="00BE6F13">
      <w:pPr>
        <w:pStyle w:val="EW"/>
        <w:rPr>
          <w:lang w:val="en-GB"/>
        </w:rPr>
      </w:pPr>
      <w:r w:rsidRPr="00D626B4">
        <w:rPr>
          <w:lang w:val="en-GB"/>
        </w:rPr>
        <w:t>NICT</w:t>
      </w:r>
      <w:r w:rsidRPr="00D626B4">
        <w:rPr>
          <w:lang w:val="en-GB"/>
        </w:rPr>
        <w:tab/>
        <w:t>National Institute of Information and Communications Technology</w:t>
      </w:r>
    </w:p>
    <w:p w:rsidR="006C6D0E" w:rsidRPr="00D626B4" w:rsidRDefault="002B1632" w:rsidP="006C6D0E">
      <w:pPr>
        <w:pStyle w:val="EW"/>
        <w:rPr>
          <w:lang w:val="en-GB"/>
        </w:rPr>
      </w:pPr>
      <w:r w:rsidRPr="00D626B4">
        <w:rPr>
          <w:lang w:val="en-GB"/>
        </w:rPr>
        <w:t>NI-LR</w:t>
      </w:r>
      <w:r w:rsidRPr="00D626B4">
        <w:rPr>
          <w:lang w:val="en-GB"/>
        </w:rPr>
        <w:tab/>
        <w:t>Network Induced Location Request</w:t>
      </w:r>
    </w:p>
    <w:p w:rsidR="00AD2B44" w:rsidRPr="00D626B4" w:rsidRDefault="006C6D0E" w:rsidP="00AD2B44">
      <w:pPr>
        <w:pStyle w:val="EW"/>
        <w:rPr>
          <w:lang w:val="en-GB"/>
        </w:rPr>
      </w:pPr>
      <w:r w:rsidRPr="00D626B4">
        <w:rPr>
          <w:lang w:val="en-GB"/>
        </w:rPr>
        <w:t>NPRS</w:t>
      </w:r>
      <w:r w:rsidRPr="00D626B4">
        <w:rPr>
          <w:lang w:val="en-GB"/>
        </w:rPr>
        <w:tab/>
        <w:t>Narrowband Positioning Reference Signals</w:t>
      </w:r>
    </w:p>
    <w:p w:rsidR="006C6D0E" w:rsidRPr="00D626B4" w:rsidRDefault="00AD2B44" w:rsidP="00AD2B44">
      <w:pPr>
        <w:pStyle w:val="EW"/>
        <w:rPr>
          <w:lang w:val="en-GB"/>
        </w:rPr>
      </w:pPr>
      <w:r w:rsidRPr="00D626B4">
        <w:rPr>
          <w:lang w:val="en-GB"/>
        </w:rPr>
        <w:t>NR</w:t>
      </w:r>
      <w:r w:rsidRPr="00D626B4">
        <w:rPr>
          <w:lang w:val="en-GB"/>
        </w:rPr>
        <w:tab/>
        <w:t>NR Radio Access</w:t>
      </w:r>
    </w:p>
    <w:p w:rsidR="006C6D0E" w:rsidRPr="00D626B4" w:rsidRDefault="006C6D0E" w:rsidP="006C6D0E">
      <w:pPr>
        <w:pStyle w:val="EW"/>
        <w:rPr>
          <w:lang w:val="en-GB"/>
        </w:rPr>
      </w:pPr>
      <w:r w:rsidRPr="00D626B4">
        <w:rPr>
          <w:lang w:val="en-GB"/>
        </w:rPr>
        <w:t>NRSRP</w:t>
      </w:r>
      <w:r w:rsidRPr="00D626B4">
        <w:rPr>
          <w:lang w:val="en-GB"/>
        </w:rPr>
        <w:tab/>
        <w:t>Narrowband Reference Signal Received Power</w:t>
      </w:r>
    </w:p>
    <w:p w:rsidR="002B1632" w:rsidRPr="00D626B4" w:rsidRDefault="006C6D0E" w:rsidP="006C6D0E">
      <w:pPr>
        <w:pStyle w:val="EW"/>
        <w:rPr>
          <w:lang w:val="en-GB"/>
        </w:rPr>
      </w:pPr>
      <w:r w:rsidRPr="00D626B4">
        <w:rPr>
          <w:lang w:val="en-GB"/>
        </w:rPr>
        <w:t>NRSRQ</w:t>
      </w:r>
      <w:r w:rsidRPr="00D626B4">
        <w:rPr>
          <w:lang w:val="en-GB"/>
        </w:rPr>
        <w:tab/>
        <w:t>Narrowband Reference Signal Received Quality</w:t>
      </w:r>
    </w:p>
    <w:p w:rsidR="005E110F" w:rsidRPr="00D626B4" w:rsidRDefault="0078480B" w:rsidP="005E110F">
      <w:pPr>
        <w:pStyle w:val="EW"/>
        <w:rPr>
          <w:lang w:val="en-GB"/>
        </w:rPr>
      </w:pPr>
      <w:r w:rsidRPr="00D626B4">
        <w:rPr>
          <w:lang w:val="en-GB"/>
        </w:rPr>
        <w:t>NTSC</w:t>
      </w:r>
      <w:r w:rsidRPr="00D626B4">
        <w:rPr>
          <w:lang w:val="en-GB"/>
        </w:rPr>
        <w:tab/>
        <w:t>National Time Service Center of Chinese Academy of Sciences</w:t>
      </w:r>
    </w:p>
    <w:p w:rsidR="0078480B" w:rsidRPr="00D626B4" w:rsidRDefault="005E110F" w:rsidP="005E110F">
      <w:pPr>
        <w:pStyle w:val="EW"/>
        <w:rPr>
          <w:lang w:val="en-GB"/>
        </w:rPr>
      </w:pPr>
      <w:r w:rsidRPr="00D626B4">
        <w:rPr>
          <w:lang w:val="en-GB"/>
        </w:rPr>
        <w:t>OSR</w:t>
      </w:r>
      <w:r w:rsidRPr="00D626B4">
        <w:rPr>
          <w:lang w:val="en-GB"/>
        </w:rPr>
        <w:tab/>
        <w:t>Observation Space Representation</w:t>
      </w:r>
    </w:p>
    <w:p w:rsidR="002B1632" w:rsidRPr="00D626B4" w:rsidRDefault="002B1632" w:rsidP="002D60CB">
      <w:pPr>
        <w:pStyle w:val="EW"/>
        <w:rPr>
          <w:lang w:val="en-GB"/>
        </w:rPr>
      </w:pPr>
      <w:r w:rsidRPr="00D626B4">
        <w:rPr>
          <w:lang w:val="en-GB"/>
        </w:rPr>
        <w:t>OTDOA</w:t>
      </w:r>
      <w:r w:rsidRPr="00D626B4">
        <w:rPr>
          <w:lang w:val="en-GB"/>
        </w:rPr>
        <w:tab/>
        <w:t>Observed Time Difference Of Arrival</w:t>
      </w:r>
    </w:p>
    <w:p w:rsidR="005E110F" w:rsidRPr="00D626B4" w:rsidRDefault="00733B2B" w:rsidP="005E110F">
      <w:pPr>
        <w:pStyle w:val="EW"/>
        <w:rPr>
          <w:lang w:val="en-GB"/>
        </w:rPr>
      </w:pPr>
      <w:r w:rsidRPr="00D626B4">
        <w:rPr>
          <w:lang w:val="en-GB"/>
        </w:rPr>
        <w:t>PDU</w:t>
      </w:r>
      <w:r w:rsidRPr="00D626B4">
        <w:rPr>
          <w:lang w:val="en-GB"/>
        </w:rPr>
        <w:tab/>
        <w:t>Protocol Data Unit</w:t>
      </w:r>
    </w:p>
    <w:p w:rsidR="006C6D0E" w:rsidRPr="00D626B4" w:rsidRDefault="005E110F" w:rsidP="005E110F">
      <w:pPr>
        <w:pStyle w:val="EW"/>
        <w:rPr>
          <w:lang w:val="en-GB"/>
        </w:rPr>
      </w:pPr>
      <w:r w:rsidRPr="00D626B4">
        <w:rPr>
          <w:lang w:val="en-GB"/>
        </w:rPr>
        <w:t>PPP</w:t>
      </w:r>
      <w:r w:rsidRPr="00D626B4">
        <w:rPr>
          <w:lang w:val="en-GB"/>
        </w:rPr>
        <w:tab/>
        <w:t>Precise Point Positioning</w:t>
      </w:r>
    </w:p>
    <w:p w:rsidR="00733B2B" w:rsidRPr="00D626B4" w:rsidRDefault="006C6D0E" w:rsidP="006C6D0E">
      <w:pPr>
        <w:pStyle w:val="EW"/>
        <w:rPr>
          <w:lang w:val="en-GB"/>
        </w:rPr>
      </w:pPr>
      <w:r w:rsidRPr="00D626B4">
        <w:rPr>
          <w:lang w:val="en-GB"/>
        </w:rPr>
        <w:t>PRB</w:t>
      </w:r>
      <w:r w:rsidRPr="00D626B4">
        <w:rPr>
          <w:lang w:val="en-GB"/>
        </w:rPr>
        <w:tab/>
        <w:t>Physical Resource Block</w:t>
      </w:r>
    </w:p>
    <w:p w:rsidR="002B1632" w:rsidRPr="00D626B4" w:rsidRDefault="002B1632" w:rsidP="002D60CB">
      <w:pPr>
        <w:pStyle w:val="EW"/>
        <w:rPr>
          <w:lang w:val="en-GB"/>
        </w:rPr>
      </w:pPr>
      <w:r w:rsidRPr="00D626B4">
        <w:rPr>
          <w:lang w:val="en-GB"/>
        </w:rPr>
        <w:t>PRC</w:t>
      </w:r>
      <w:r w:rsidRPr="00D626B4">
        <w:rPr>
          <w:lang w:val="en-GB"/>
        </w:rPr>
        <w:tab/>
        <w:t>Pseudo</w:t>
      </w:r>
      <w:r w:rsidRPr="00D626B4">
        <w:rPr>
          <w:lang w:val="en-GB"/>
        </w:rPr>
        <w:noBreakHyphen/>
        <w:t>Range Correction</w:t>
      </w:r>
    </w:p>
    <w:p w:rsidR="00401505" w:rsidRPr="00D626B4" w:rsidRDefault="002B1632" w:rsidP="00401505">
      <w:pPr>
        <w:pStyle w:val="EW"/>
        <w:rPr>
          <w:lang w:val="en-GB"/>
        </w:rPr>
      </w:pPr>
      <w:r w:rsidRPr="00D626B4">
        <w:rPr>
          <w:lang w:val="en-GB"/>
        </w:rPr>
        <w:t>PRS</w:t>
      </w:r>
      <w:r w:rsidRPr="00D626B4">
        <w:rPr>
          <w:lang w:val="en-GB"/>
        </w:rPr>
        <w:tab/>
        <w:t>Positioning Reference Signals</w:t>
      </w:r>
    </w:p>
    <w:p w:rsidR="002B1632" w:rsidRPr="00D626B4" w:rsidRDefault="00401505" w:rsidP="00401505">
      <w:pPr>
        <w:pStyle w:val="EW"/>
        <w:rPr>
          <w:lang w:val="en-GB"/>
        </w:rPr>
      </w:pPr>
      <w:r w:rsidRPr="00D626B4">
        <w:rPr>
          <w:lang w:val="en-GB"/>
        </w:rPr>
        <w:t>posSIB</w:t>
      </w:r>
      <w:r w:rsidRPr="00D626B4">
        <w:rPr>
          <w:lang w:val="en-GB"/>
        </w:rPr>
        <w:tab/>
        <w:t>Positioning System Information Block</w:t>
      </w:r>
    </w:p>
    <w:p w:rsidR="002B1632" w:rsidRPr="00D626B4" w:rsidRDefault="002B1632" w:rsidP="002D60CB">
      <w:pPr>
        <w:pStyle w:val="EW"/>
        <w:rPr>
          <w:lang w:val="en-GB"/>
        </w:rPr>
      </w:pPr>
      <w:r w:rsidRPr="00D626B4">
        <w:rPr>
          <w:lang w:val="en-GB"/>
        </w:rPr>
        <w:t>PZ-90</w:t>
      </w:r>
      <w:r w:rsidRPr="00D626B4">
        <w:rPr>
          <w:lang w:val="en-GB"/>
        </w:rPr>
        <w:tab/>
        <w:t>Parametry Zemli 1990 Goda – Parameters of the Earth Year 1990</w:t>
      </w:r>
    </w:p>
    <w:p w:rsidR="002B1632" w:rsidRPr="00D626B4" w:rsidRDefault="002B1632" w:rsidP="002D60CB">
      <w:pPr>
        <w:pStyle w:val="EW"/>
        <w:rPr>
          <w:lang w:val="en-GB"/>
        </w:rPr>
      </w:pPr>
      <w:r w:rsidRPr="00D626B4">
        <w:rPr>
          <w:lang w:val="en-GB"/>
        </w:rPr>
        <w:t>QZS</w:t>
      </w:r>
      <w:r w:rsidRPr="00D626B4">
        <w:rPr>
          <w:lang w:val="en-GB"/>
        </w:rPr>
        <w:tab/>
        <w:t>Quasi Zenith Satellite</w:t>
      </w:r>
    </w:p>
    <w:p w:rsidR="002B1632" w:rsidRPr="00D626B4" w:rsidRDefault="002B1632" w:rsidP="002D60CB">
      <w:pPr>
        <w:pStyle w:val="EW"/>
        <w:rPr>
          <w:lang w:val="en-GB"/>
        </w:rPr>
      </w:pPr>
      <w:r w:rsidRPr="00D626B4">
        <w:rPr>
          <w:lang w:val="en-GB"/>
        </w:rPr>
        <w:lastRenderedPageBreak/>
        <w:t>QZSS</w:t>
      </w:r>
      <w:r w:rsidRPr="00D626B4">
        <w:rPr>
          <w:lang w:val="en-GB"/>
        </w:rPr>
        <w:tab/>
        <w:t>Quasi-Zenith Satellite System</w:t>
      </w:r>
    </w:p>
    <w:p w:rsidR="002B1632" w:rsidRPr="00D626B4" w:rsidRDefault="002B1632" w:rsidP="002D60CB">
      <w:pPr>
        <w:pStyle w:val="EW"/>
        <w:rPr>
          <w:lang w:val="en-GB"/>
        </w:rPr>
      </w:pPr>
      <w:r w:rsidRPr="00D626B4">
        <w:rPr>
          <w:lang w:val="en-GB"/>
        </w:rPr>
        <w:t>QZST</w:t>
      </w:r>
      <w:r w:rsidRPr="00D626B4">
        <w:rPr>
          <w:lang w:val="en-GB"/>
        </w:rPr>
        <w:tab/>
        <w:t>Quasi-Zenith System Time</w:t>
      </w:r>
    </w:p>
    <w:p w:rsidR="002B1632" w:rsidRPr="00D626B4" w:rsidRDefault="002B1632" w:rsidP="002D60CB">
      <w:pPr>
        <w:pStyle w:val="EW"/>
        <w:rPr>
          <w:lang w:val="en-GB"/>
        </w:rPr>
      </w:pPr>
      <w:r w:rsidRPr="00D626B4">
        <w:rPr>
          <w:lang w:val="en-GB"/>
        </w:rPr>
        <w:t>RF</w:t>
      </w:r>
      <w:r w:rsidRPr="00D626B4">
        <w:rPr>
          <w:lang w:val="en-GB"/>
        </w:rPr>
        <w:tab/>
        <w:t>Radio Frequency</w:t>
      </w:r>
    </w:p>
    <w:p w:rsidR="002B1632" w:rsidRPr="00D626B4" w:rsidRDefault="002B1632" w:rsidP="002D60CB">
      <w:pPr>
        <w:pStyle w:val="EW"/>
        <w:rPr>
          <w:lang w:val="en-GB"/>
        </w:rPr>
      </w:pPr>
      <w:r w:rsidRPr="00D626B4">
        <w:rPr>
          <w:lang w:val="en-GB"/>
        </w:rPr>
        <w:t>RRC</w:t>
      </w:r>
      <w:r w:rsidRPr="00D626B4">
        <w:rPr>
          <w:lang w:val="en-GB"/>
        </w:rPr>
        <w:tab/>
        <w:t>Range</w:t>
      </w:r>
      <w:r w:rsidRPr="00D626B4">
        <w:rPr>
          <w:lang w:val="en-GB"/>
        </w:rPr>
        <w:noBreakHyphen/>
        <w:t>Rate Correction</w:t>
      </w:r>
    </w:p>
    <w:p w:rsidR="002B1632" w:rsidRPr="00D626B4" w:rsidRDefault="002B1632" w:rsidP="002D60CB">
      <w:pPr>
        <w:pStyle w:val="EW"/>
        <w:ind w:hanging="4"/>
        <w:rPr>
          <w:lang w:val="en-GB"/>
        </w:rPr>
      </w:pPr>
      <w:r w:rsidRPr="00D626B4">
        <w:rPr>
          <w:lang w:val="en-GB"/>
        </w:rPr>
        <w:t>Radio Resource Control</w:t>
      </w:r>
    </w:p>
    <w:p w:rsidR="002B1632" w:rsidRPr="00D626B4" w:rsidRDefault="002B1632" w:rsidP="002D60CB">
      <w:pPr>
        <w:pStyle w:val="EW"/>
        <w:rPr>
          <w:lang w:val="en-GB"/>
        </w:rPr>
      </w:pPr>
      <w:r w:rsidRPr="00D626B4">
        <w:rPr>
          <w:lang w:val="en-GB"/>
        </w:rPr>
        <w:t>RSRP</w:t>
      </w:r>
      <w:r w:rsidRPr="00D626B4">
        <w:rPr>
          <w:lang w:val="en-GB"/>
        </w:rPr>
        <w:tab/>
        <w:t>Reference Signal Received Power</w:t>
      </w:r>
    </w:p>
    <w:p w:rsidR="002B1632" w:rsidRPr="00D626B4" w:rsidRDefault="002B1632" w:rsidP="002D60CB">
      <w:pPr>
        <w:pStyle w:val="EW"/>
        <w:rPr>
          <w:lang w:val="en-GB"/>
        </w:rPr>
      </w:pPr>
      <w:r w:rsidRPr="00D626B4">
        <w:rPr>
          <w:lang w:val="en-GB"/>
        </w:rPr>
        <w:t>RSRQ</w:t>
      </w:r>
      <w:r w:rsidRPr="00D626B4">
        <w:rPr>
          <w:lang w:val="en-GB"/>
        </w:rPr>
        <w:tab/>
        <w:t>Reference Signal Received Quality</w:t>
      </w:r>
    </w:p>
    <w:p w:rsidR="005E110F" w:rsidRPr="00D626B4" w:rsidRDefault="002B1632" w:rsidP="005E110F">
      <w:pPr>
        <w:pStyle w:val="EW"/>
        <w:rPr>
          <w:lang w:val="en-GB"/>
        </w:rPr>
      </w:pPr>
      <w:r w:rsidRPr="00D626B4">
        <w:rPr>
          <w:lang w:val="en-GB"/>
        </w:rPr>
        <w:t>RSTD</w:t>
      </w:r>
      <w:r w:rsidRPr="00D626B4">
        <w:rPr>
          <w:lang w:val="en-GB"/>
        </w:rPr>
        <w:tab/>
        <w:t>Reference Signal Time Difference</w:t>
      </w:r>
    </w:p>
    <w:p w:rsidR="00B63AB8" w:rsidRPr="00D626B4" w:rsidRDefault="005E110F" w:rsidP="005E110F">
      <w:pPr>
        <w:pStyle w:val="EW"/>
        <w:rPr>
          <w:lang w:val="en-GB"/>
        </w:rPr>
      </w:pPr>
      <w:r w:rsidRPr="00D626B4">
        <w:rPr>
          <w:lang w:val="en-GB"/>
        </w:rPr>
        <w:t>RTK</w:t>
      </w:r>
      <w:r w:rsidRPr="00D626B4">
        <w:rPr>
          <w:lang w:val="en-GB"/>
        </w:rPr>
        <w:tab/>
        <w:t>Real-Time Kinematic</w:t>
      </w:r>
    </w:p>
    <w:p w:rsidR="002B1632" w:rsidRPr="00D626B4" w:rsidRDefault="00B63AB8" w:rsidP="00B63AB8">
      <w:pPr>
        <w:pStyle w:val="EW"/>
        <w:rPr>
          <w:lang w:val="en-GB"/>
        </w:rPr>
      </w:pPr>
      <w:r w:rsidRPr="00D626B4">
        <w:rPr>
          <w:lang w:val="en-GB"/>
        </w:rPr>
        <w:t>RTT</w:t>
      </w:r>
      <w:r w:rsidRPr="00D626B4">
        <w:rPr>
          <w:lang w:val="en-GB"/>
        </w:rPr>
        <w:tab/>
        <w:t>Round Trip Time</w:t>
      </w:r>
    </w:p>
    <w:p w:rsidR="002B1632" w:rsidRPr="00D626B4" w:rsidRDefault="002B1632" w:rsidP="002D60CB">
      <w:pPr>
        <w:pStyle w:val="EW"/>
        <w:rPr>
          <w:lang w:val="en-GB"/>
        </w:rPr>
      </w:pPr>
      <w:r w:rsidRPr="00D626B4">
        <w:rPr>
          <w:lang w:val="en-GB"/>
        </w:rPr>
        <w:t>RU</w:t>
      </w:r>
      <w:r w:rsidRPr="00D626B4">
        <w:rPr>
          <w:lang w:val="en-GB"/>
        </w:rPr>
        <w:tab/>
      </w:r>
      <w:smartTag w:uri="urn:schemas-microsoft-com:office:smarttags" w:element="chsdate">
        <w:r w:rsidRPr="00D626B4">
          <w:rPr>
            <w:lang w:val="en-GB"/>
          </w:rPr>
          <w:t>Russia</w:t>
        </w:r>
      </w:smartTag>
    </w:p>
    <w:p w:rsidR="002B1632" w:rsidRPr="00D626B4" w:rsidRDefault="002B1632" w:rsidP="002D60CB">
      <w:pPr>
        <w:pStyle w:val="EW"/>
        <w:rPr>
          <w:lang w:val="en-GB"/>
        </w:rPr>
      </w:pPr>
      <w:r w:rsidRPr="00D626B4">
        <w:rPr>
          <w:lang w:val="en-GB"/>
        </w:rPr>
        <w:t>SBAS</w:t>
      </w:r>
      <w:r w:rsidRPr="00D626B4">
        <w:rPr>
          <w:lang w:val="en-GB"/>
        </w:rPr>
        <w:tab/>
        <w:t>Space Based Augmentation System</w:t>
      </w:r>
    </w:p>
    <w:p w:rsidR="002B1632" w:rsidRPr="00D626B4" w:rsidRDefault="002B1632" w:rsidP="002D60CB">
      <w:pPr>
        <w:pStyle w:val="EW"/>
        <w:rPr>
          <w:lang w:val="en-GB"/>
        </w:rPr>
      </w:pPr>
      <w:r w:rsidRPr="00D626B4">
        <w:rPr>
          <w:lang w:val="en-GB"/>
        </w:rPr>
        <w:t>SET</w:t>
      </w:r>
      <w:r w:rsidRPr="00D626B4">
        <w:rPr>
          <w:lang w:val="en-GB"/>
        </w:rPr>
        <w:tab/>
        <w:t>SUPL Enabled Terminal</w:t>
      </w:r>
    </w:p>
    <w:p w:rsidR="002B1632" w:rsidRPr="00D626B4" w:rsidRDefault="002B1632" w:rsidP="002D60CB">
      <w:pPr>
        <w:pStyle w:val="EW"/>
        <w:rPr>
          <w:lang w:val="en-GB"/>
        </w:rPr>
      </w:pPr>
      <w:r w:rsidRPr="00D626B4">
        <w:rPr>
          <w:lang w:val="en-GB"/>
        </w:rPr>
        <w:t>SFN</w:t>
      </w:r>
      <w:r w:rsidRPr="00D626B4">
        <w:rPr>
          <w:lang w:val="en-GB"/>
        </w:rPr>
        <w:tab/>
        <w:t>System Frame Number</w:t>
      </w:r>
    </w:p>
    <w:p w:rsidR="00B63AB8" w:rsidRPr="00D626B4" w:rsidRDefault="002B1632" w:rsidP="00B63AB8">
      <w:pPr>
        <w:pStyle w:val="EW"/>
        <w:rPr>
          <w:lang w:val="en-GB"/>
        </w:rPr>
      </w:pPr>
      <w:r w:rsidRPr="00D626B4">
        <w:rPr>
          <w:lang w:val="en-GB"/>
        </w:rPr>
        <w:t>SLP</w:t>
      </w:r>
      <w:r w:rsidRPr="00D626B4">
        <w:rPr>
          <w:lang w:val="en-GB"/>
        </w:rPr>
        <w:tab/>
        <w:t>SUPL Location Platform</w:t>
      </w:r>
    </w:p>
    <w:p w:rsidR="005E110F" w:rsidRPr="00D626B4" w:rsidRDefault="00B63AB8" w:rsidP="005E110F">
      <w:pPr>
        <w:pStyle w:val="EW"/>
        <w:rPr>
          <w:lang w:val="en-GB"/>
        </w:rPr>
      </w:pPr>
      <w:r w:rsidRPr="00D626B4">
        <w:rPr>
          <w:lang w:val="en-GB"/>
        </w:rPr>
        <w:t>SSID</w:t>
      </w:r>
      <w:r w:rsidRPr="00D626B4">
        <w:rPr>
          <w:lang w:val="en-GB"/>
        </w:rPr>
        <w:tab/>
        <w:t>Service Set Identifier</w:t>
      </w:r>
    </w:p>
    <w:p w:rsidR="002B1632" w:rsidRPr="00D626B4" w:rsidRDefault="005E110F" w:rsidP="005E110F">
      <w:pPr>
        <w:pStyle w:val="EW"/>
        <w:rPr>
          <w:lang w:val="en-GB"/>
        </w:rPr>
      </w:pPr>
      <w:r w:rsidRPr="00D626B4">
        <w:rPr>
          <w:lang w:val="en-GB"/>
        </w:rPr>
        <w:t>SSR</w:t>
      </w:r>
      <w:r w:rsidRPr="00D626B4">
        <w:rPr>
          <w:lang w:val="en-GB"/>
        </w:rPr>
        <w:tab/>
        <w:t>State Space Representation</w:t>
      </w:r>
    </w:p>
    <w:p w:rsidR="009E61AC" w:rsidRPr="00D626B4" w:rsidRDefault="009E61AC" w:rsidP="002D60CB">
      <w:pPr>
        <w:pStyle w:val="EW"/>
        <w:rPr>
          <w:lang w:val="en-GB"/>
        </w:rPr>
      </w:pPr>
      <w:r w:rsidRPr="00D626B4">
        <w:rPr>
          <w:lang w:val="en-GB"/>
        </w:rPr>
        <w:t>STEC</w:t>
      </w:r>
      <w:r w:rsidRPr="00D626B4">
        <w:rPr>
          <w:lang w:val="en-GB"/>
        </w:rPr>
        <w:tab/>
        <w:t>Slant TEC</w:t>
      </w:r>
    </w:p>
    <w:p w:rsidR="002B1632" w:rsidRPr="00D626B4" w:rsidRDefault="002B1632" w:rsidP="002D60CB">
      <w:pPr>
        <w:pStyle w:val="EW"/>
        <w:rPr>
          <w:lang w:val="en-GB"/>
        </w:rPr>
      </w:pPr>
      <w:r w:rsidRPr="00D626B4">
        <w:rPr>
          <w:lang w:val="en-GB"/>
        </w:rPr>
        <w:t>SUPL</w:t>
      </w:r>
      <w:r w:rsidRPr="00D626B4">
        <w:rPr>
          <w:lang w:val="en-GB"/>
        </w:rPr>
        <w:tab/>
        <w:t>Secure User Plane Location</w:t>
      </w:r>
    </w:p>
    <w:p w:rsidR="00B63AB8" w:rsidRPr="00D626B4" w:rsidRDefault="002B1632" w:rsidP="00B63AB8">
      <w:pPr>
        <w:pStyle w:val="EW"/>
        <w:rPr>
          <w:lang w:val="en-GB"/>
        </w:rPr>
      </w:pPr>
      <w:r w:rsidRPr="00D626B4">
        <w:rPr>
          <w:lang w:val="en-GB"/>
        </w:rPr>
        <w:t>SV</w:t>
      </w:r>
      <w:r w:rsidRPr="00D626B4">
        <w:rPr>
          <w:lang w:val="en-GB"/>
        </w:rPr>
        <w:tab/>
        <w:t>Space Vehicle</w:t>
      </w:r>
    </w:p>
    <w:p w:rsidR="002B1632" w:rsidRPr="00D626B4" w:rsidRDefault="00B63AB8" w:rsidP="00B63AB8">
      <w:pPr>
        <w:pStyle w:val="EW"/>
        <w:rPr>
          <w:lang w:val="en-GB"/>
        </w:rPr>
      </w:pPr>
      <w:r w:rsidRPr="00D626B4">
        <w:rPr>
          <w:lang w:val="en-GB"/>
        </w:rPr>
        <w:t>TB</w:t>
      </w:r>
      <w:r w:rsidRPr="00D626B4">
        <w:rPr>
          <w:lang w:val="en-GB"/>
        </w:rPr>
        <w:tab/>
        <w:t>Terrestrial Beacon</w:t>
      </w:r>
    </w:p>
    <w:p w:rsidR="00631989" w:rsidRPr="00D626B4" w:rsidRDefault="00631989" w:rsidP="002D60CB">
      <w:pPr>
        <w:pStyle w:val="EW"/>
        <w:rPr>
          <w:lang w:val="en-GB"/>
        </w:rPr>
      </w:pPr>
      <w:r w:rsidRPr="00D626B4">
        <w:rPr>
          <w:lang w:val="en-GB"/>
        </w:rPr>
        <w:t>TBS</w:t>
      </w:r>
      <w:r w:rsidRPr="00D626B4">
        <w:rPr>
          <w:lang w:val="en-GB"/>
        </w:rPr>
        <w:tab/>
        <w:t>Terrestrial Beacon System</w:t>
      </w:r>
    </w:p>
    <w:p w:rsidR="009E61AC" w:rsidRPr="00D626B4" w:rsidRDefault="009E61AC" w:rsidP="009E61AC">
      <w:pPr>
        <w:pStyle w:val="EW"/>
        <w:rPr>
          <w:lang w:val="en-GB"/>
        </w:rPr>
      </w:pPr>
      <w:r w:rsidRPr="00D626B4">
        <w:rPr>
          <w:lang w:val="en-GB"/>
        </w:rPr>
        <w:t>TEC</w:t>
      </w:r>
      <w:r w:rsidRPr="00D626B4">
        <w:rPr>
          <w:lang w:val="en-GB"/>
        </w:rPr>
        <w:tab/>
        <w:t>Total Electron Content</w:t>
      </w:r>
    </w:p>
    <w:p w:rsidR="009E61AC" w:rsidRPr="00D626B4" w:rsidRDefault="009E61AC" w:rsidP="009E61AC">
      <w:pPr>
        <w:pStyle w:val="EW"/>
        <w:rPr>
          <w:lang w:val="en-GB"/>
        </w:rPr>
      </w:pPr>
      <w:r w:rsidRPr="00D626B4">
        <w:rPr>
          <w:lang w:val="en-GB"/>
        </w:rPr>
        <w:t>TECU</w:t>
      </w:r>
      <w:r w:rsidRPr="00D626B4">
        <w:rPr>
          <w:lang w:val="en-GB"/>
        </w:rPr>
        <w:tab/>
        <w:t>TEC Units</w:t>
      </w:r>
    </w:p>
    <w:p w:rsidR="002B1632" w:rsidRPr="00D626B4" w:rsidRDefault="002B1632" w:rsidP="00D04D0A">
      <w:pPr>
        <w:pStyle w:val="EW"/>
        <w:rPr>
          <w:lang w:val="en-GB"/>
        </w:rPr>
      </w:pPr>
      <w:r w:rsidRPr="00D626B4">
        <w:rPr>
          <w:lang w:val="en-GB"/>
        </w:rPr>
        <w:t>TLM</w:t>
      </w:r>
      <w:r w:rsidRPr="00D626B4">
        <w:rPr>
          <w:lang w:val="en-GB"/>
        </w:rPr>
        <w:tab/>
        <w:t>Telemetry</w:t>
      </w:r>
    </w:p>
    <w:p w:rsidR="009E61AC" w:rsidRPr="00D626B4" w:rsidRDefault="009E61AC" w:rsidP="009E61AC">
      <w:pPr>
        <w:pStyle w:val="EW"/>
        <w:rPr>
          <w:lang w:val="en-GB"/>
        </w:rPr>
      </w:pPr>
      <w:r w:rsidRPr="00D626B4">
        <w:rPr>
          <w:lang w:val="en-GB"/>
        </w:rPr>
        <w:t>TOA</w:t>
      </w:r>
      <w:r w:rsidRPr="00D626B4">
        <w:rPr>
          <w:lang w:val="en-GB"/>
        </w:rPr>
        <w:tab/>
        <w:t>Time Of Arrival</w:t>
      </w:r>
    </w:p>
    <w:p w:rsidR="002B1632" w:rsidRPr="00D626B4" w:rsidRDefault="002B1632" w:rsidP="002D60CB">
      <w:pPr>
        <w:pStyle w:val="EW"/>
        <w:rPr>
          <w:lang w:val="en-GB"/>
        </w:rPr>
      </w:pPr>
      <w:r w:rsidRPr="00D626B4">
        <w:rPr>
          <w:lang w:val="en-GB"/>
        </w:rPr>
        <w:t>TOD</w:t>
      </w:r>
      <w:r w:rsidRPr="00D626B4">
        <w:rPr>
          <w:lang w:val="en-GB"/>
        </w:rPr>
        <w:tab/>
        <w:t>Time Of Day</w:t>
      </w:r>
    </w:p>
    <w:p w:rsidR="00706D47" w:rsidRPr="00D626B4" w:rsidRDefault="002B1632" w:rsidP="00706D47">
      <w:pPr>
        <w:pStyle w:val="EW"/>
        <w:rPr>
          <w:lang w:val="en-GB"/>
        </w:rPr>
      </w:pPr>
      <w:r w:rsidRPr="00D626B4">
        <w:rPr>
          <w:lang w:val="en-GB"/>
        </w:rPr>
        <w:t>TOW</w:t>
      </w:r>
      <w:r w:rsidRPr="00D626B4">
        <w:rPr>
          <w:lang w:val="en-GB"/>
        </w:rPr>
        <w:tab/>
        <w:t>Time Of Week</w:t>
      </w:r>
    </w:p>
    <w:p w:rsidR="002B1632" w:rsidRPr="00D626B4" w:rsidRDefault="00706D47" w:rsidP="00706D47">
      <w:pPr>
        <w:pStyle w:val="EW"/>
        <w:rPr>
          <w:lang w:val="en-GB"/>
        </w:rPr>
      </w:pPr>
      <w:r w:rsidRPr="00D626B4">
        <w:rPr>
          <w:lang w:val="en-GB"/>
        </w:rPr>
        <w:t>TP</w:t>
      </w:r>
      <w:r w:rsidRPr="00D626B4">
        <w:rPr>
          <w:lang w:val="en-GB"/>
        </w:rPr>
        <w:tab/>
      </w:r>
      <w:r w:rsidRPr="00D626B4">
        <w:rPr>
          <w:lang w:val="en-GB" w:eastAsia="zh-CN"/>
        </w:rPr>
        <w:t>Transmission Point</w:t>
      </w:r>
    </w:p>
    <w:p w:rsidR="009E61AC" w:rsidRPr="00D626B4" w:rsidRDefault="009E61AC" w:rsidP="009E61AC">
      <w:pPr>
        <w:pStyle w:val="EW"/>
        <w:rPr>
          <w:lang w:val="en-GB"/>
        </w:rPr>
      </w:pPr>
      <w:r w:rsidRPr="00D626B4">
        <w:rPr>
          <w:lang w:val="en-GB" w:eastAsia="zh-CN"/>
        </w:rPr>
        <w:t>TRP</w:t>
      </w:r>
      <w:r w:rsidRPr="00D626B4">
        <w:rPr>
          <w:lang w:val="en-GB" w:eastAsia="zh-CN"/>
        </w:rPr>
        <w:tab/>
        <w:t>Transmission-Reception Point</w:t>
      </w:r>
    </w:p>
    <w:p w:rsidR="002B1632" w:rsidRPr="00D626B4" w:rsidRDefault="002B1632" w:rsidP="009E61AC">
      <w:pPr>
        <w:pStyle w:val="EW"/>
        <w:rPr>
          <w:lang w:val="en-GB"/>
        </w:rPr>
      </w:pPr>
      <w:r w:rsidRPr="00D626B4">
        <w:rPr>
          <w:lang w:val="en-GB"/>
        </w:rPr>
        <w:t>UDRE</w:t>
      </w:r>
      <w:r w:rsidRPr="00D626B4">
        <w:rPr>
          <w:lang w:val="en-GB"/>
        </w:rPr>
        <w:tab/>
        <w:t>User Differential Range Error</w:t>
      </w:r>
    </w:p>
    <w:p w:rsidR="002B1632" w:rsidRPr="00D626B4" w:rsidRDefault="002B1632" w:rsidP="002D60CB">
      <w:pPr>
        <w:pStyle w:val="EW"/>
        <w:rPr>
          <w:lang w:val="en-GB"/>
        </w:rPr>
      </w:pPr>
      <w:r w:rsidRPr="00D626B4">
        <w:rPr>
          <w:lang w:val="en-GB"/>
        </w:rPr>
        <w:t>ULP</w:t>
      </w:r>
      <w:r w:rsidRPr="00D626B4">
        <w:rPr>
          <w:lang w:val="en-GB"/>
        </w:rPr>
        <w:tab/>
        <w:t>User Plane Location Protocol</w:t>
      </w:r>
    </w:p>
    <w:p w:rsidR="009E61AC" w:rsidRPr="00D626B4" w:rsidRDefault="009E61AC" w:rsidP="002D60CB">
      <w:pPr>
        <w:pStyle w:val="EW"/>
        <w:rPr>
          <w:lang w:val="en-GB"/>
        </w:rPr>
      </w:pPr>
      <w:r w:rsidRPr="00D626B4">
        <w:rPr>
          <w:lang w:val="en-GB"/>
        </w:rPr>
        <w:t>URA</w:t>
      </w:r>
      <w:r w:rsidRPr="00D626B4">
        <w:rPr>
          <w:lang w:val="en-GB"/>
        </w:rPr>
        <w:tab/>
        <w:t>User Range Accuracy</w:t>
      </w:r>
    </w:p>
    <w:p w:rsidR="002B1632" w:rsidRPr="00D626B4" w:rsidRDefault="002B1632" w:rsidP="002D60CB">
      <w:pPr>
        <w:pStyle w:val="EW"/>
        <w:rPr>
          <w:lang w:val="en-GB"/>
        </w:rPr>
      </w:pPr>
      <w:r w:rsidRPr="00D626B4">
        <w:rPr>
          <w:lang w:val="en-GB"/>
        </w:rPr>
        <w:t>USNO</w:t>
      </w:r>
      <w:r w:rsidRPr="00D626B4">
        <w:rPr>
          <w:lang w:val="en-GB"/>
        </w:rPr>
        <w:tab/>
        <w:t>US Naval Observatory</w:t>
      </w:r>
    </w:p>
    <w:p w:rsidR="002B1632" w:rsidRPr="00D626B4" w:rsidRDefault="002B1632" w:rsidP="002D60CB">
      <w:pPr>
        <w:pStyle w:val="EW"/>
        <w:rPr>
          <w:lang w:val="en-GB"/>
        </w:rPr>
      </w:pPr>
      <w:r w:rsidRPr="00D626B4">
        <w:rPr>
          <w:lang w:val="en-GB"/>
        </w:rPr>
        <w:t>UT1</w:t>
      </w:r>
      <w:r w:rsidRPr="00D626B4">
        <w:rPr>
          <w:lang w:val="en-GB"/>
        </w:rPr>
        <w:tab/>
        <w:t>Universal Time No.1</w:t>
      </w:r>
    </w:p>
    <w:p w:rsidR="002B1632" w:rsidRPr="00D626B4" w:rsidRDefault="002B1632" w:rsidP="002D60CB">
      <w:pPr>
        <w:pStyle w:val="EW"/>
        <w:rPr>
          <w:lang w:val="en-GB"/>
        </w:rPr>
      </w:pPr>
      <w:r w:rsidRPr="00D626B4">
        <w:rPr>
          <w:lang w:val="en-GB"/>
        </w:rPr>
        <w:t>UTC</w:t>
      </w:r>
      <w:r w:rsidRPr="00D626B4">
        <w:rPr>
          <w:lang w:val="en-GB"/>
        </w:rPr>
        <w:tab/>
        <w:t>Coordinated Universal Time</w:t>
      </w:r>
    </w:p>
    <w:p w:rsidR="002B1632" w:rsidRPr="00D626B4" w:rsidRDefault="002B1632" w:rsidP="002D60CB">
      <w:pPr>
        <w:pStyle w:val="EW"/>
        <w:rPr>
          <w:lang w:val="en-GB"/>
        </w:rPr>
      </w:pPr>
      <w:r w:rsidRPr="00D626B4">
        <w:rPr>
          <w:lang w:val="en-GB"/>
        </w:rPr>
        <w:t>WAAS</w:t>
      </w:r>
      <w:r w:rsidRPr="00D626B4">
        <w:rPr>
          <w:lang w:val="en-GB"/>
        </w:rPr>
        <w:tab/>
        <w:t>Wide Area Augmentation System</w:t>
      </w:r>
    </w:p>
    <w:p w:rsidR="002B1632" w:rsidRPr="00D626B4" w:rsidRDefault="002B1632" w:rsidP="002D60CB">
      <w:pPr>
        <w:pStyle w:val="EW"/>
        <w:rPr>
          <w:lang w:val="en-GB"/>
        </w:rPr>
      </w:pPr>
      <w:r w:rsidRPr="00D626B4">
        <w:rPr>
          <w:lang w:val="en-GB"/>
        </w:rPr>
        <w:t>WGS</w:t>
      </w:r>
      <w:r w:rsidRPr="00D626B4">
        <w:rPr>
          <w:lang w:val="en-GB"/>
        </w:rPr>
        <w:noBreakHyphen/>
        <w:t>84</w:t>
      </w:r>
      <w:r w:rsidRPr="00D626B4">
        <w:rPr>
          <w:lang w:val="en-GB"/>
        </w:rPr>
        <w:tab/>
        <w:t>World Geodetic System 1984</w:t>
      </w:r>
    </w:p>
    <w:p w:rsidR="00631989" w:rsidRPr="00D626B4" w:rsidRDefault="00631989" w:rsidP="005903F8">
      <w:pPr>
        <w:pStyle w:val="EX"/>
        <w:rPr>
          <w:lang w:val="en-GB"/>
        </w:rPr>
      </w:pPr>
      <w:r w:rsidRPr="00D626B4">
        <w:rPr>
          <w:lang w:val="en-GB"/>
        </w:rPr>
        <w:t>WLAN</w:t>
      </w:r>
      <w:r w:rsidRPr="00D626B4">
        <w:rPr>
          <w:lang w:val="en-GB"/>
        </w:rPr>
        <w:tab/>
        <w:t>Wireless Local Area Network</w:t>
      </w:r>
    </w:p>
    <w:p w:rsidR="002B1632" w:rsidRPr="00D626B4" w:rsidRDefault="002B1632" w:rsidP="00C42F64">
      <w:pPr>
        <w:pStyle w:val="Heading1"/>
      </w:pPr>
      <w:bookmarkStart w:id="16" w:name="_Toc27765087"/>
      <w:bookmarkStart w:id="17" w:name="_Toc37680744"/>
      <w:r w:rsidRPr="00D626B4">
        <w:t>4</w:t>
      </w:r>
      <w:r w:rsidRPr="00D626B4">
        <w:tab/>
        <w:t>Functionality of Protocol</w:t>
      </w:r>
      <w:bookmarkEnd w:id="16"/>
      <w:bookmarkEnd w:id="17"/>
    </w:p>
    <w:p w:rsidR="002B1632" w:rsidRPr="00D626B4" w:rsidRDefault="002B1632" w:rsidP="00C42F64">
      <w:pPr>
        <w:pStyle w:val="Heading2"/>
      </w:pPr>
      <w:bookmarkStart w:id="18" w:name="_Toc27765088"/>
      <w:bookmarkStart w:id="19" w:name="_Toc37680745"/>
      <w:r w:rsidRPr="00D626B4">
        <w:t>4.1</w:t>
      </w:r>
      <w:r w:rsidRPr="00D626B4">
        <w:tab/>
        <w:t>General</w:t>
      </w:r>
      <w:bookmarkEnd w:id="18"/>
      <w:bookmarkEnd w:id="19"/>
    </w:p>
    <w:p w:rsidR="002B1632" w:rsidRPr="00D626B4" w:rsidRDefault="002B1632" w:rsidP="00C42F64">
      <w:pPr>
        <w:pStyle w:val="Heading3"/>
      </w:pPr>
      <w:bookmarkStart w:id="20" w:name="_Toc27765089"/>
      <w:bookmarkStart w:id="21" w:name="_Toc37680746"/>
      <w:r w:rsidRPr="00D626B4">
        <w:t>4.1.1</w:t>
      </w:r>
      <w:r w:rsidRPr="00D626B4">
        <w:tab/>
        <w:t>LPP Configuration</w:t>
      </w:r>
      <w:bookmarkEnd w:id="20"/>
      <w:bookmarkEnd w:id="21"/>
    </w:p>
    <w:p w:rsidR="006C6D0E" w:rsidRPr="00D626B4" w:rsidRDefault="002B1632" w:rsidP="006C6D0E">
      <w:r w:rsidRPr="00D626B4">
        <w:t>LPP is used point-to-point between a location server (E-SMLC</w:t>
      </w:r>
      <w:r w:rsidR="009E61AC" w:rsidRPr="00D626B4">
        <w:t>, LMF</w:t>
      </w:r>
      <w:r w:rsidRPr="00D626B4">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626B4">
        <w:t xml:space="preserve">and NG-RAN </w:t>
      </w:r>
      <w:r w:rsidRPr="00D626B4">
        <w:t>(as defined in</w:t>
      </w:r>
      <w:r w:rsidR="00DD6009" w:rsidRPr="00D626B4">
        <w:t xml:space="preserve"> TS 36.305</w:t>
      </w:r>
      <w:r w:rsidRPr="00D626B4">
        <w:t xml:space="preserve"> [2]</w:t>
      </w:r>
      <w:r w:rsidR="009E61AC" w:rsidRPr="00D626B4">
        <w:t xml:space="preserve">, TS 38.305 </w:t>
      </w:r>
      <w:r w:rsidR="005314F9" w:rsidRPr="00D626B4">
        <w:t>[40]</w:t>
      </w:r>
      <w:r w:rsidR="009E61AC" w:rsidRPr="00D626B4">
        <w:t xml:space="preserve">, TS 23.273 </w:t>
      </w:r>
      <w:r w:rsidR="005314F9" w:rsidRPr="00D626B4">
        <w:t>[42]</w:t>
      </w:r>
      <w:r w:rsidRPr="00D626B4">
        <w:t xml:space="preserve"> and </w:t>
      </w:r>
      <w:r w:rsidR="00DD6009" w:rsidRPr="00D626B4">
        <w:t xml:space="preserve">TS 23.271 </w:t>
      </w:r>
      <w:r w:rsidRPr="00D626B4">
        <w:t>[3]).</w:t>
      </w:r>
    </w:p>
    <w:p w:rsidR="002B1632" w:rsidRPr="00D626B4" w:rsidRDefault="006C6D0E" w:rsidP="006C6D0E">
      <w:r w:rsidRPr="00D626B4">
        <w:rPr>
          <w:rFonts w:eastAsia="SimSun"/>
          <w:lang w:eastAsia="ko-KR"/>
        </w:rPr>
        <w:t>NB-IoT is a non</w:t>
      </w:r>
      <w:r w:rsidR="00132913" w:rsidRPr="00D626B4">
        <w:rPr>
          <w:rFonts w:eastAsia="SimSun"/>
          <w:lang w:eastAsia="ko-KR"/>
        </w:rPr>
        <w:t>-</w:t>
      </w:r>
      <w:r w:rsidRPr="00D626B4">
        <w:rPr>
          <w:rFonts w:eastAsia="SimSun"/>
          <w:lang w:eastAsia="ko-KR"/>
        </w:rPr>
        <w:t xml:space="preserve">backward compatible variant of E-UTRAN </w:t>
      </w:r>
      <w:r w:rsidRPr="00D626B4">
        <w:rPr>
          <w:rFonts w:eastAsia="SimSun"/>
        </w:rPr>
        <w:t>supporting a reduced set of functionalit</w:t>
      </w:r>
      <w:r w:rsidR="00132913" w:rsidRPr="00D626B4">
        <w:rPr>
          <w:rFonts w:eastAsia="SimSun"/>
        </w:rPr>
        <w:t>ies</w:t>
      </w:r>
      <w:r w:rsidRPr="00D626B4">
        <w:rPr>
          <w:rFonts w:eastAsia="SimSun"/>
        </w:rPr>
        <w:t xml:space="preserve">. </w:t>
      </w:r>
      <w:r w:rsidRPr="00D626B4">
        <w:rPr>
          <w:rFonts w:eastAsia="SimSun"/>
          <w:lang w:eastAsia="ko-KR"/>
        </w:rPr>
        <w:t>In this specification, procedures and messages specified for the UE equally apply to the UE in NB-IoT.</w:t>
      </w:r>
    </w:p>
    <w:bookmarkStart w:id="22" w:name="_MON_1309687756"/>
    <w:bookmarkStart w:id="23" w:name="_MON_1309687824"/>
    <w:bookmarkStart w:id="24" w:name="_MON_1309687828"/>
    <w:bookmarkStart w:id="25" w:name="_MON_1309808743"/>
    <w:bookmarkStart w:id="26" w:name="_MON_1309812323"/>
    <w:bookmarkStart w:id="27" w:name="_MON_1311196432"/>
    <w:bookmarkStart w:id="28" w:name="_MON_1311808229"/>
    <w:bookmarkStart w:id="29" w:name="_MON_1321924054"/>
    <w:bookmarkStart w:id="30" w:name="_MON_1321932962"/>
    <w:bookmarkStart w:id="31" w:name="_MON_1306860156"/>
    <w:bookmarkStart w:id="32" w:name="_MON_1306860215"/>
    <w:bookmarkStart w:id="33" w:name="_MON_1309687544"/>
    <w:bookmarkStart w:id="34" w:name="_MON_1309687589"/>
    <w:bookmarkEnd w:id="22"/>
    <w:bookmarkEnd w:id="23"/>
    <w:bookmarkEnd w:id="24"/>
    <w:bookmarkEnd w:id="25"/>
    <w:bookmarkEnd w:id="26"/>
    <w:bookmarkEnd w:id="27"/>
    <w:bookmarkEnd w:id="28"/>
    <w:bookmarkEnd w:id="29"/>
    <w:bookmarkEnd w:id="30"/>
    <w:bookmarkEnd w:id="31"/>
    <w:bookmarkEnd w:id="32"/>
    <w:bookmarkEnd w:id="33"/>
    <w:bookmarkEnd w:id="34"/>
    <w:bookmarkStart w:id="35" w:name="_MON_1309687657"/>
    <w:bookmarkEnd w:id="35"/>
    <w:p w:rsidR="002B1632" w:rsidRPr="00D626B4" w:rsidRDefault="009E61AC" w:rsidP="002D60CB">
      <w:pPr>
        <w:pStyle w:val="TH"/>
      </w:pPr>
      <w:r w:rsidRPr="00D626B4">
        <w:object w:dxaOrig="8222" w:dyaOrig="6914">
          <v:shape id="_x0000_i1027" type="#_x0000_t75" style="width:345pt;height:291.75pt" o:ole="" fillcolor="window">
            <v:imagedata r:id="rId12" o:title=""/>
          </v:shape>
          <o:OLEObject Type="Embed" ProgID="Word.Picture.8" ShapeID="_x0000_i1027" DrawAspect="Content" ObjectID="_1648294069" r:id="rId13"/>
        </w:object>
      </w:r>
    </w:p>
    <w:p w:rsidR="002B1632" w:rsidRPr="00D626B4" w:rsidRDefault="002B1632" w:rsidP="005903F8">
      <w:pPr>
        <w:pStyle w:val="TF"/>
      </w:pPr>
      <w:r w:rsidRPr="00D626B4">
        <w:t>Figure 4.1.1-1: LPP Configuration for Control- and User-Plane Positioning in E-UTRAN</w:t>
      </w:r>
      <w:r w:rsidR="009E61AC" w:rsidRPr="00D626B4">
        <w:t xml:space="preserve"> or NG-RAN</w:t>
      </w:r>
    </w:p>
    <w:p w:rsidR="002B1632" w:rsidRPr="00D626B4" w:rsidRDefault="002B1632" w:rsidP="00C42F64">
      <w:pPr>
        <w:pStyle w:val="Heading3"/>
        <w:rPr>
          <w:rFonts w:eastAsia="MS Mincho"/>
        </w:rPr>
      </w:pPr>
      <w:bookmarkStart w:id="36" w:name="_Toc27765090"/>
      <w:bookmarkStart w:id="37" w:name="_Toc37680747"/>
      <w:r w:rsidRPr="00D626B4">
        <w:rPr>
          <w:rFonts w:eastAsia="MS Mincho"/>
        </w:rPr>
        <w:t>4.1.2</w:t>
      </w:r>
      <w:r w:rsidRPr="00D626B4">
        <w:rPr>
          <w:rFonts w:eastAsia="MS Mincho"/>
        </w:rPr>
        <w:tab/>
        <w:t>LPP Sessions and Transactions</w:t>
      </w:r>
      <w:bookmarkEnd w:id="36"/>
      <w:bookmarkEnd w:id="37"/>
    </w:p>
    <w:p w:rsidR="002B1632" w:rsidRPr="00D626B4" w:rsidRDefault="002B1632" w:rsidP="002D60CB">
      <w:r w:rsidRPr="00D626B4">
        <w:rPr>
          <w:rFonts w:eastAsia="MS Mincho"/>
        </w:rPr>
        <w:t>An LPP session is used between a Location Server and the target device in order to obtain location related measurements or a location estimate o</w:t>
      </w:r>
      <w:r w:rsidR="00F03608" w:rsidRPr="00D626B4">
        <w:rPr>
          <w:rFonts w:eastAsia="MS Mincho"/>
        </w:rPr>
        <w:t xml:space="preserve">r to transfer assistance data. </w:t>
      </w:r>
      <w:r w:rsidRPr="00D626B4">
        <w:rPr>
          <w:rFonts w:eastAsia="MS Mincho"/>
        </w:rPr>
        <w:t>A single LPP session is used to support a single location request (e.g.</w:t>
      </w:r>
      <w:r w:rsidR="00C4382E" w:rsidRPr="00D626B4">
        <w:rPr>
          <w:rFonts w:eastAsia="MS Mincho"/>
        </w:rPr>
        <w:t>,</w:t>
      </w:r>
      <w:r w:rsidRPr="00D626B4">
        <w:rPr>
          <w:rFonts w:eastAsia="MS Mincho"/>
        </w:rPr>
        <w:t xml:space="preserve"> for a single MT-LR, MO-LR or NI-LR). Multiple LPP sessions can be used between the same endpoints to support multiple different location requests (as required by </w:t>
      </w:r>
      <w:r w:rsidR="00DD6009" w:rsidRPr="00D626B4">
        <w:rPr>
          <w:rFonts w:eastAsia="MS Mincho"/>
        </w:rPr>
        <w:t xml:space="preserve">TS 23.271 </w:t>
      </w:r>
      <w:r w:rsidRPr="00D626B4">
        <w:rPr>
          <w:rFonts w:eastAsia="MS Mincho"/>
        </w:rPr>
        <w:t>[3]).</w:t>
      </w:r>
      <w:r w:rsidR="00F03608" w:rsidRPr="00D626B4">
        <w:t xml:space="preserve"> </w:t>
      </w:r>
      <w:r w:rsidRPr="00D626B4">
        <w:t>Each LPP session comprises one or more LPP transactions</w:t>
      </w:r>
      <w:r w:rsidR="00C4382E" w:rsidRPr="00D626B4">
        <w:t>,</w:t>
      </w:r>
      <w:r w:rsidRPr="00D626B4">
        <w:t xml:space="preserve"> with each LPP transaction performing a single operation (capability exchange, assistance data transfer, or location information transfer). In E-UTRAN</w:t>
      </w:r>
      <w:r w:rsidR="009E61AC" w:rsidRPr="00D626B4">
        <w:t xml:space="preserve"> and NG-RAN,</w:t>
      </w:r>
      <w:r w:rsidRPr="00D626B4">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rsidR="002B1632" w:rsidRPr="00D626B4" w:rsidRDefault="002B1632" w:rsidP="002D60CB">
      <w:r w:rsidRPr="00D626B4">
        <w:t>Messages within a transaction are linked by a common transaction identifier.</w:t>
      </w:r>
    </w:p>
    <w:p w:rsidR="002B1632" w:rsidRPr="00D626B4" w:rsidRDefault="002B1632" w:rsidP="00C42F64">
      <w:pPr>
        <w:pStyle w:val="Heading3"/>
        <w:rPr>
          <w:rFonts w:eastAsia="MS Mincho"/>
        </w:rPr>
      </w:pPr>
      <w:bookmarkStart w:id="38" w:name="_Toc27765091"/>
      <w:bookmarkStart w:id="39" w:name="_Toc37680748"/>
      <w:r w:rsidRPr="00D626B4">
        <w:rPr>
          <w:rFonts w:eastAsia="MS Mincho"/>
        </w:rPr>
        <w:t>4.1.3</w:t>
      </w:r>
      <w:r w:rsidRPr="00D626B4">
        <w:rPr>
          <w:rFonts w:eastAsia="MS Mincho"/>
        </w:rPr>
        <w:tab/>
        <w:t>LPP Position Methods</w:t>
      </w:r>
      <w:bookmarkEnd w:id="38"/>
      <w:bookmarkEnd w:id="39"/>
    </w:p>
    <w:p w:rsidR="002B1632" w:rsidRPr="00D626B4" w:rsidRDefault="002B1632" w:rsidP="002D60CB">
      <w:pPr>
        <w:rPr>
          <w:rFonts w:eastAsia="MS Mincho"/>
        </w:rPr>
      </w:pPr>
      <w:r w:rsidRPr="00D626B4">
        <w:rPr>
          <w:rFonts w:eastAsia="MS Mincho"/>
        </w:rPr>
        <w:t>Internal LPP positioning methods and associated signalling content are defined in this specification.</w:t>
      </w:r>
    </w:p>
    <w:p w:rsidR="005F5213" w:rsidRPr="00D626B4" w:rsidRDefault="002B1632" w:rsidP="005F5213">
      <w:pPr>
        <w:rPr>
          <w:rFonts w:eastAsia="MS Mincho"/>
        </w:rPr>
      </w:pPr>
      <w:r w:rsidRPr="00D626B4">
        <w:rPr>
          <w:rFonts w:eastAsia="MS Mincho"/>
        </w:rPr>
        <w:t>This version of the specification defines OTDOA</w:t>
      </w:r>
      <w:r w:rsidR="009E61AC" w:rsidRPr="00D626B4">
        <w:rPr>
          <w:rFonts w:eastAsia="MS Mincho"/>
        </w:rPr>
        <w:t xml:space="preserve"> (</w:t>
      </w:r>
      <w:r w:rsidR="009E61AC" w:rsidRPr="00D626B4">
        <w:rPr>
          <w:rFonts w:eastAsia="MS Mincho"/>
          <w:lang w:eastAsia="ja-JP"/>
        </w:rPr>
        <w:t>based on LTE signals</w:t>
      </w:r>
      <w:r w:rsidR="009E61AC" w:rsidRPr="00D626B4">
        <w:rPr>
          <w:rFonts w:eastAsia="MS Mincho"/>
        </w:rPr>
        <w:t>)</w:t>
      </w:r>
      <w:r w:rsidRPr="00D626B4">
        <w:rPr>
          <w:rFonts w:eastAsia="MS Mincho"/>
        </w:rPr>
        <w:t>, A-GNSS, E-CID</w:t>
      </w:r>
      <w:r w:rsidR="009E61AC" w:rsidRPr="00D626B4">
        <w:rPr>
          <w:rFonts w:eastAsia="MS Mincho"/>
          <w:lang w:eastAsia="ja-JP"/>
        </w:rPr>
        <w:t xml:space="preserve"> (based on LTE signals)</w:t>
      </w:r>
      <w:r w:rsidR="00631989" w:rsidRPr="00D626B4">
        <w:rPr>
          <w:rFonts w:eastAsia="MS Mincho"/>
        </w:rPr>
        <w:t>, Sensor, TBS, WLAN, Bluetooth</w:t>
      </w:r>
      <w:r w:rsidR="009E61AC" w:rsidRPr="00D626B4">
        <w:rPr>
          <w:rFonts w:eastAsia="MS Mincho"/>
        </w:rPr>
        <w:t>, NR E-CID, NR DL-TDOA, NR DL-A</w:t>
      </w:r>
      <w:r w:rsidR="001F0821" w:rsidRPr="00D626B4">
        <w:rPr>
          <w:rFonts w:eastAsia="MS Mincho"/>
        </w:rPr>
        <w:t>o</w:t>
      </w:r>
      <w:r w:rsidR="009E61AC" w:rsidRPr="00D626B4">
        <w:rPr>
          <w:rFonts w:eastAsia="MS Mincho"/>
        </w:rPr>
        <w:t>D and NR Multi-RTT</w:t>
      </w:r>
      <w:r w:rsidRPr="00D626B4">
        <w:rPr>
          <w:rFonts w:eastAsia="MS Mincho"/>
        </w:rPr>
        <w:t xml:space="preserve"> positioning methods.</w:t>
      </w:r>
    </w:p>
    <w:p w:rsidR="002B1632" w:rsidRPr="00D626B4" w:rsidRDefault="002B1632" w:rsidP="00C42F64">
      <w:pPr>
        <w:pStyle w:val="Heading3"/>
        <w:rPr>
          <w:rFonts w:eastAsia="MS Mincho"/>
        </w:rPr>
      </w:pPr>
      <w:bookmarkStart w:id="40" w:name="_Toc27765092"/>
      <w:bookmarkStart w:id="41" w:name="_Toc37680749"/>
      <w:r w:rsidRPr="00D626B4">
        <w:rPr>
          <w:rFonts w:eastAsia="MS Mincho"/>
        </w:rPr>
        <w:t>4.1.4</w:t>
      </w:r>
      <w:r w:rsidRPr="00D626B4">
        <w:rPr>
          <w:rFonts w:eastAsia="MS Mincho"/>
        </w:rPr>
        <w:tab/>
        <w:t>LPP Messages</w:t>
      </w:r>
      <w:bookmarkEnd w:id="40"/>
      <w:bookmarkEnd w:id="41"/>
    </w:p>
    <w:p w:rsidR="002B1632" w:rsidRPr="00D626B4" w:rsidRDefault="002B1632" w:rsidP="002D60CB">
      <w:pPr>
        <w:rPr>
          <w:rFonts w:eastAsia="MS Mincho"/>
        </w:rPr>
      </w:pPr>
      <w:r w:rsidRPr="00D626B4">
        <w:rPr>
          <w:rFonts w:eastAsia="MS Mincho"/>
        </w:rPr>
        <w:t>Each LPP transaction involves the exchange of one or more LPP messages between the location</w:t>
      </w:r>
      <w:r w:rsidR="00F03608" w:rsidRPr="00D626B4">
        <w:rPr>
          <w:rFonts w:eastAsia="MS Mincho"/>
        </w:rPr>
        <w:t xml:space="preserve"> server and the target device. </w:t>
      </w:r>
      <w:r w:rsidRPr="00D626B4">
        <w:rPr>
          <w:rFonts w:eastAsia="MS Mincho"/>
        </w:rPr>
        <w:t>The general format of an LPP message consists of a set of com</w:t>
      </w:r>
      <w:r w:rsidR="00F03608" w:rsidRPr="00D626B4">
        <w:rPr>
          <w:rFonts w:eastAsia="MS Mincho"/>
        </w:rPr>
        <w:t xml:space="preserve">mon fields followed by a body. </w:t>
      </w:r>
      <w:r w:rsidRPr="00D626B4">
        <w:rPr>
          <w:rFonts w:eastAsia="MS Mincho"/>
        </w:rPr>
        <w:t>The body (which may be empty) contains information specific to a particular message type. Each message type contains information specific to one or more positioning methods and/or information common to all positioning methods.</w:t>
      </w:r>
    </w:p>
    <w:p w:rsidR="002B1632" w:rsidRPr="00D626B4" w:rsidRDefault="002B1632" w:rsidP="002D60CB">
      <w:pPr>
        <w:rPr>
          <w:rFonts w:eastAsia="MS Mincho"/>
        </w:rPr>
      </w:pPr>
      <w:r w:rsidRPr="00D626B4">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626B4" w:rsidRPr="00D626B4" w:rsidTr="0040686B">
        <w:trPr>
          <w:jc w:val="center"/>
        </w:trPr>
        <w:tc>
          <w:tcPr>
            <w:tcW w:w="1951" w:type="dxa"/>
          </w:tcPr>
          <w:p w:rsidR="0040686B" w:rsidRPr="00D626B4" w:rsidRDefault="0040686B" w:rsidP="002D60CB">
            <w:pPr>
              <w:pStyle w:val="TAH"/>
            </w:pPr>
            <w:r w:rsidRPr="00D626B4">
              <w:lastRenderedPageBreak/>
              <w:t>Field</w:t>
            </w:r>
          </w:p>
        </w:tc>
        <w:tc>
          <w:tcPr>
            <w:tcW w:w="7023" w:type="dxa"/>
          </w:tcPr>
          <w:p w:rsidR="0040686B" w:rsidRPr="00D626B4" w:rsidRDefault="0040686B" w:rsidP="002D60CB">
            <w:pPr>
              <w:keepNext/>
              <w:keepLines/>
              <w:spacing w:after="0"/>
              <w:jc w:val="center"/>
              <w:rPr>
                <w:rFonts w:ascii="Arial" w:eastAsia="MS Mincho" w:hAnsi="Arial"/>
                <w:b/>
                <w:sz w:val="18"/>
              </w:rPr>
            </w:pPr>
            <w:r w:rsidRPr="00D626B4">
              <w:rPr>
                <w:rFonts w:ascii="Arial" w:eastAsia="MS Mincho" w:hAnsi="Arial"/>
                <w:b/>
                <w:sz w:val="18"/>
              </w:rPr>
              <w:t>Role</w:t>
            </w:r>
          </w:p>
        </w:tc>
      </w:tr>
      <w:tr w:rsidR="00D626B4" w:rsidRPr="00D626B4" w:rsidTr="0040686B">
        <w:trPr>
          <w:jc w:val="center"/>
        </w:trPr>
        <w:tc>
          <w:tcPr>
            <w:tcW w:w="1951" w:type="dxa"/>
          </w:tcPr>
          <w:p w:rsidR="0040686B" w:rsidRPr="00D626B4" w:rsidRDefault="0040686B" w:rsidP="002D60CB">
            <w:pPr>
              <w:pStyle w:val="TAL"/>
            </w:pPr>
            <w:r w:rsidRPr="00D626B4">
              <w:t>Transaction ID</w:t>
            </w:r>
          </w:p>
        </w:tc>
        <w:tc>
          <w:tcPr>
            <w:tcW w:w="7023" w:type="dxa"/>
          </w:tcPr>
          <w:p w:rsidR="0040686B" w:rsidRPr="00D626B4" w:rsidRDefault="0040686B" w:rsidP="002D60CB">
            <w:pPr>
              <w:pStyle w:val="TAL"/>
            </w:pPr>
            <w:r w:rsidRPr="00D626B4">
              <w:t>Identify messages belonging to the same transaction</w:t>
            </w:r>
          </w:p>
        </w:tc>
      </w:tr>
      <w:tr w:rsidR="00D626B4" w:rsidRPr="00D626B4" w:rsidTr="0040686B">
        <w:trPr>
          <w:jc w:val="center"/>
        </w:trPr>
        <w:tc>
          <w:tcPr>
            <w:tcW w:w="1951" w:type="dxa"/>
          </w:tcPr>
          <w:p w:rsidR="0040686B" w:rsidRPr="00D626B4" w:rsidRDefault="0040686B" w:rsidP="002D60CB">
            <w:pPr>
              <w:pStyle w:val="TAL"/>
            </w:pPr>
            <w:r w:rsidRPr="00D626B4">
              <w:t>Transaction End Flag</w:t>
            </w:r>
          </w:p>
        </w:tc>
        <w:tc>
          <w:tcPr>
            <w:tcW w:w="7023" w:type="dxa"/>
          </w:tcPr>
          <w:p w:rsidR="0040686B" w:rsidRPr="00D626B4" w:rsidRDefault="0040686B" w:rsidP="002D60CB">
            <w:pPr>
              <w:pStyle w:val="TAL"/>
            </w:pPr>
            <w:r w:rsidRPr="00D626B4">
              <w:t>Indicate when a transaction (e.g. one with periodic responses) has ended</w:t>
            </w:r>
          </w:p>
        </w:tc>
      </w:tr>
      <w:tr w:rsidR="00D626B4" w:rsidRPr="00D626B4" w:rsidTr="0040686B">
        <w:trPr>
          <w:jc w:val="center"/>
        </w:trPr>
        <w:tc>
          <w:tcPr>
            <w:tcW w:w="1951" w:type="dxa"/>
          </w:tcPr>
          <w:p w:rsidR="0040686B" w:rsidRPr="00D626B4" w:rsidRDefault="0040686B" w:rsidP="002D60CB">
            <w:pPr>
              <w:pStyle w:val="TAL"/>
              <w:rPr>
                <w:bCs/>
              </w:rPr>
            </w:pPr>
            <w:r w:rsidRPr="00D626B4">
              <w:rPr>
                <w:bCs/>
              </w:rPr>
              <w:t>Sequence Number</w:t>
            </w:r>
          </w:p>
        </w:tc>
        <w:tc>
          <w:tcPr>
            <w:tcW w:w="7023" w:type="dxa"/>
          </w:tcPr>
          <w:p w:rsidR="0040686B" w:rsidRPr="00D626B4" w:rsidRDefault="0040686B" w:rsidP="002D60CB">
            <w:pPr>
              <w:pStyle w:val="TAL"/>
              <w:rPr>
                <w:bCs/>
              </w:rPr>
            </w:pPr>
            <w:r w:rsidRPr="00D626B4">
              <w:rPr>
                <w:bCs/>
              </w:rPr>
              <w:t>Enable detection of a duplicate LPP message at a receiver</w:t>
            </w:r>
          </w:p>
        </w:tc>
      </w:tr>
      <w:tr w:rsidR="0040686B" w:rsidRPr="00D626B4" w:rsidTr="0040686B">
        <w:trPr>
          <w:jc w:val="center"/>
        </w:trPr>
        <w:tc>
          <w:tcPr>
            <w:tcW w:w="1951" w:type="dxa"/>
          </w:tcPr>
          <w:p w:rsidR="0040686B" w:rsidRPr="00D626B4" w:rsidRDefault="0040686B" w:rsidP="002D60CB">
            <w:pPr>
              <w:pStyle w:val="TAL"/>
            </w:pPr>
            <w:r w:rsidRPr="00D626B4">
              <w:t>Acknowledgement</w:t>
            </w:r>
          </w:p>
        </w:tc>
        <w:tc>
          <w:tcPr>
            <w:tcW w:w="7023" w:type="dxa"/>
          </w:tcPr>
          <w:p w:rsidR="0040686B" w:rsidRPr="00D626B4" w:rsidRDefault="0040686B" w:rsidP="002D60CB">
            <w:pPr>
              <w:pStyle w:val="TAL"/>
            </w:pPr>
            <w:r w:rsidRPr="00D626B4">
              <w:t>Enable an acknowledgement to be requested and/or returned for any LPP message</w:t>
            </w:r>
          </w:p>
        </w:tc>
      </w:tr>
    </w:tbl>
    <w:p w:rsidR="0040686B" w:rsidRPr="00D626B4" w:rsidRDefault="0040686B" w:rsidP="002D60CB">
      <w:pPr>
        <w:rPr>
          <w:rFonts w:eastAsia="MS Mincho"/>
        </w:rPr>
      </w:pPr>
    </w:p>
    <w:p w:rsidR="008F1D9A" w:rsidRPr="00D626B4" w:rsidRDefault="0040686B" w:rsidP="002D60CB">
      <w:pPr>
        <w:pStyle w:val="NO"/>
        <w:rPr>
          <w:rFonts w:eastAsia="MS Mincho"/>
        </w:rPr>
      </w:pPr>
      <w:r w:rsidRPr="00D626B4">
        <w:rPr>
          <w:rFonts w:eastAsia="MS Mincho"/>
        </w:rPr>
        <w:t>NOTE:</w:t>
      </w:r>
      <w:r w:rsidRPr="00D626B4">
        <w:rPr>
          <w:rFonts w:eastAsia="MS Mincho"/>
        </w:rPr>
        <w:tab/>
        <w:t>Use of the T</w:t>
      </w:r>
      <w:r w:rsidR="002B1632" w:rsidRPr="00D626B4">
        <w:rPr>
          <w:rFonts w:eastAsia="MS Mincho"/>
        </w:rPr>
        <w:t>ransaction ID and Transaction End fields conform to the procedures in clause 5 and are independent of the means used to transport LPP messages (e.g.</w:t>
      </w:r>
      <w:r w:rsidR="00C4382E" w:rsidRPr="00D626B4">
        <w:rPr>
          <w:rFonts w:eastAsia="MS Mincho"/>
        </w:rPr>
        <w:t>,</w:t>
      </w:r>
      <w:r w:rsidR="002B1632" w:rsidRPr="00D626B4">
        <w:rPr>
          <w:rFonts w:eastAsia="MS Mincho"/>
        </w:rPr>
        <w:t xml:space="preserve"> whether using a NAS MO-LR Request, NAS Generic Transport or </w:t>
      </w:r>
      <w:r w:rsidR="00C4382E" w:rsidRPr="00D626B4">
        <w:rPr>
          <w:rFonts w:eastAsia="MS Mincho"/>
        </w:rPr>
        <w:t>user-p</w:t>
      </w:r>
      <w:r w:rsidR="002B1632" w:rsidRPr="00D626B4">
        <w:rPr>
          <w:rFonts w:eastAsia="MS Mincho"/>
        </w:rPr>
        <w:t>lane solution)</w:t>
      </w:r>
      <w:r w:rsidR="008F1D9A" w:rsidRPr="00D626B4">
        <w:rPr>
          <w:rFonts w:eastAsia="MS Mincho"/>
        </w:rPr>
        <w:t>.</w:t>
      </w:r>
    </w:p>
    <w:p w:rsidR="002B1632" w:rsidRPr="00D626B4" w:rsidRDefault="002B1632" w:rsidP="002D60CB">
      <w:pPr>
        <w:rPr>
          <w:rFonts w:eastAsia="MS Mincho"/>
        </w:rPr>
      </w:pPr>
      <w:r w:rsidRPr="00D626B4">
        <w:rPr>
          <w:rFonts w:eastAsia="MS Mincho"/>
        </w:rPr>
        <w:t>The following message types are defined:</w:t>
      </w:r>
    </w:p>
    <w:p w:rsidR="002B1632" w:rsidRPr="00D626B4" w:rsidRDefault="002B1632" w:rsidP="002D60CB">
      <w:pPr>
        <w:pStyle w:val="B1"/>
      </w:pPr>
      <w:r w:rsidRPr="00D626B4">
        <w:t>-</w:t>
      </w:r>
      <w:r w:rsidRPr="00D626B4">
        <w:tab/>
        <w:t>Request Capabilities;</w:t>
      </w:r>
    </w:p>
    <w:p w:rsidR="002B1632" w:rsidRPr="00D626B4" w:rsidRDefault="002B1632" w:rsidP="002D60CB">
      <w:pPr>
        <w:pStyle w:val="B1"/>
      </w:pPr>
      <w:r w:rsidRPr="00D626B4">
        <w:t>-</w:t>
      </w:r>
      <w:r w:rsidRPr="00D626B4">
        <w:tab/>
        <w:t>Provide Capabilities;</w:t>
      </w:r>
    </w:p>
    <w:p w:rsidR="002B1632" w:rsidRPr="00D626B4" w:rsidRDefault="002B1632" w:rsidP="002D60CB">
      <w:pPr>
        <w:pStyle w:val="B1"/>
      </w:pPr>
      <w:r w:rsidRPr="00D626B4">
        <w:t>-</w:t>
      </w:r>
      <w:r w:rsidRPr="00D626B4">
        <w:tab/>
        <w:t>Request Assistance Data;</w:t>
      </w:r>
    </w:p>
    <w:p w:rsidR="002B1632" w:rsidRPr="00D626B4" w:rsidRDefault="002B1632" w:rsidP="002D60CB">
      <w:pPr>
        <w:pStyle w:val="B1"/>
      </w:pPr>
      <w:r w:rsidRPr="00D626B4">
        <w:t>-</w:t>
      </w:r>
      <w:r w:rsidRPr="00D626B4">
        <w:tab/>
        <w:t>Provide Assistance Data;</w:t>
      </w:r>
    </w:p>
    <w:p w:rsidR="002B1632" w:rsidRPr="00D626B4" w:rsidRDefault="002B1632" w:rsidP="002D60CB">
      <w:pPr>
        <w:pStyle w:val="B1"/>
      </w:pPr>
      <w:r w:rsidRPr="00D626B4">
        <w:t>-</w:t>
      </w:r>
      <w:r w:rsidRPr="00D626B4">
        <w:tab/>
        <w:t>Request Location Information;</w:t>
      </w:r>
    </w:p>
    <w:p w:rsidR="002B1632" w:rsidRPr="00D626B4" w:rsidRDefault="002B1632" w:rsidP="002D60CB">
      <w:pPr>
        <w:pStyle w:val="B1"/>
      </w:pPr>
      <w:r w:rsidRPr="00D626B4">
        <w:t>-</w:t>
      </w:r>
      <w:r w:rsidRPr="00D626B4">
        <w:tab/>
        <w:t>Provide Location Information;</w:t>
      </w:r>
    </w:p>
    <w:p w:rsidR="002B1632" w:rsidRPr="00D626B4" w:rsidRDefault="002B1632" w:rsidP="002D60CB">
      <w:pPr>
        <w:pStyle w:val="B1"/>
      </w:pPr>
      <w:r w:rsidRPr="00D626B4">
        <w:t>-</w:t>
      </w:r>
      <w:r w:rsidRPr="00D626B4">
        <w:tab/>
        <w:t>Abort;</w:t>
      </w:r>
    </w:p>
    <w:p w:rsidR="002B1632" w:rsidRPr="00D626B4" w:rsidRDefault="002B1632" w:rsidP="002D60CB">
      <w:pPr>
        <w:pStyle w:val="B1"/>
      </w:pPr>
      <w:r w:rsidRPr="00D626B4">
        <w:t>-</w:t>
      </w:r>
      <w:r w:rsidRPr="00D626B4">
        <w:tab/>
        <w:t>Error.</w:t>
      </w:r>
    </w:p>
    <w:p w:rsidR="002B1632" w:rsidRPr="00D626B4" w:rsidRDefault="002B1632" w:rsidP="00C42F64">
      <w:pPr>
        <w:pStyle w:val="Heading2"/>
      </w:pPr>
      <w:bookmarkStart w:id="42" w:name="_Toc27765093"/>
      <w:bookmarkStart w:id="43" w:name="_Toc37680750"/>
      <w:r w:rsidRPr="00D626B4">
        <w:t>4.2</w:t>
      </w:r>
      <w:r w:rsidRPr="00D626B4">
        <w:tab/>
        <w:t>Common LPP Session Procedure</w:t>
      </w:r>
      <w:bookmarkEnd w:id="42"/>
      <w:bookmarkEnd w:id="43"/>
    </w:p>
    <w:p w:rsidR="002B1632" w:rsidRPr="00D626B4" w:rsidRDefault="002B1632" w:rsidP="002D60CB">
      <w:r w:rsidRPr="00D626B4">
        <w:t>The purpose of this procedure is to support an LPP session comprising a sequence of LPP transactions. The procedure is described in Figure 4.2-1.</w:t>
      </w:r>
    </w:p>
    <w:p w:rsidR="002B1632" w:rsidRPr="00D626B4" w:rsidRDefault="002B1632" w:rsidP="002D60CB">
      <w:pPr>
        <w:pStyle w:val="TH"/>
      </w:pPr>
      <w:r w:rsidRPr="00D626B4">
        <w:object w:dxaOrig="7861" w:dyaOrig="4410">
          <v:shape id="_x0000_i1028" type="#_x0000_t75" style="width:393pt;height:220.5pt" o:ole="" fillcolor="window">
            <v:imagedata r:id="rId14" o:title=""/>
          </v:shape>
          <o:OLEObject Type="Embed" ProgID="Word.Picture.8" ShapeID="_x0000_i1028" DrawAspect="Content" ObjectID="_1648294070" r:id="rId15"/>
        </w:object>
      </w:r>
    </w:p>
    <w:p w:rsidR="002B1632" w:rsidRPr="00D626B4" w:rsidRDefault="002B1632" w:rsidP="005903F8">
      <w:pPr>
        <w:pStyle w:val="TF"/>
      </w:pPr>
      <w:r w:rsidRPr="00D626B4">
        <w:t>Figure 4.2-1 LPP Session Procedure</w:t>
      </w:r>
    </w:p>
    <w:p w:rsidR="002B1632" w:rsidRPr="00D626B4" w:rsidRDefault="002B1632" w:rsidP="002D60CB">
      <w:pPr>
        <w:pStyle w:val="B1"/>
      </w:pPr>
      <w:r w:rsidRPr="00D626B4">
        <w:t>1.</w:t>
      </w:r>
      <w:r w:rsidRPr="00D626B4">
        <w:tab/>
        <w:t xml:space="preserve">Endpoint A, which may be either the target or the server, initiates an LPP session by sending an LPP message for an </w:t>
      </w:r>
      <w:r w:rsidR="00F03608" w:rsidRPr="00D626B4">
        <w:t>initial LPP transaction</w:t>
      </w:r>
      <w:r w:rsidR="00C4382E" w:rsidRPr="00D626B4">
        <w:rPr>
          <w:i/>
        </w:rPr>
        <w:t xml:space="preserve"> j</w:t>
      </w:r>
      <w:r w:rsidRPr="00D626B4">
        <w:t xml:space="preserve"> to the other endpoint B (which has an opposite role to A).</w:t>
      </w:r>
    </w:p>
    <w:p w:rsidR="002B1632" w:rsidRPr="00D626B4" w:rsidRDefault="002B1632" w:rsidP="002D60CB">
      <w:pPr>
        <w:pStyle w:val="B1"/>
      </w:pPr>
      <w:r w:rsidRPr="00D626B4">
        <w:t>2.</w:t>
      </w:r>
      <w:r w:rsidRPr="00D626B4">
        <w:tab/>
        <w:t>Endpoints A and B may exchange further messages to continue the transaction started in step 1.</w:t>
      </w:r>
    </w:p>
    <w:p w:rsidR="002B1632" w:rsidRPr="00D626B4" w:rsidRDefault="002B1632" w:rsidP="002D60CB">
      <w:pPr>
        <w:pStyle w:val="B1"/>
      </w:pPr>
      <w:r w:rsidRPr="00D626B4">
        <w:t>3.</w:t>
      </w:r>
      <w:r w:rsidRPr="00D626B4">
        <w:tab/>
        <w:t>Either endpoint may instigate further transactions by sending additional LPP messages.</w:t>
      </w:r>
    </w:p>
    <w:p w:rsidR="002B1632" w:rsidRPr="00D626B4" w:rsidRDefault="002B1632" w:rsidP="002D60CB">
      <w:pPr>
        <w:pStyle w:val="B1"/>
      </w:pPr>
      <w:r w:rsidRPr="00D626B4">
        <w:lastRenderedPageBreak/>
        <w:t>4.</w:t>
      </w:r>
      <w:r w:rsidRPr="00D626B4">
        <w:tab/>
        <w:t xml:space="preserve">A session is terminated by a final transaction </w:t>
      </w:r>
      <w:r w:rsidR="00C4382E" w:rsidRPr="00D626B4">
        <w:rPr>
          <w:i/>
        </w:rPr>
        <w:t>N</w:t>
      </w:r>
      <w:r w:rsidRPr="00D626B4">
        <w:t xml:space="preserve"> in which LPP messages will be exchanged between the two endpoints.</w:t>
      </w:r>
    </w:p>
    <w:p w:rsidR="002B1632" w:rsidRPr="00D626B4" w:rsidRDefault="002B1632" w:rsidP="002D60CB">
      <w:pPr>
        <w:pStyle w:val="B1"/>
        <w:ind w:left="0" w:firstLine="0"/>
      </w:pPr>
      <w:r w:rsidRPr="00D626B4">
        <w:t>Within each transaction, all constituent messages shall contain th</w:t>
      </w:r>
      <w:r w:rsidR="00F03608" w:rsidRPr="00D626B4">
        <w:t xml:space="preserve">e same transaction identifier. </w:t>
      </w:r>
      <w:r w:rsidRPr="00D626B4">
        <w:t xml:space="preserve">The last message sent in each transaction shall have the IE </w:t>
      </w:r>
      <w:r w:rsidRPr="00D626B4">
        <w:rPr>
          <w:i/>
        </w:rPr>
        <w:t>endTransaction</w:t>
      </w:r>
      <w:r w:rsidR="00F03608" w:rsidRPr="00D626B4">
        <w:t xml:space="preserve"> set to TRUE. </w:t>
      </w:r>
      <w:r w:rsidRPr="00D626B4">
        <w:t>Transactions that occur in parallel shall use different transaction IDs; transaction IDs for completed transactions may be reused at any time after the final message of the previous transaction with the same ID is known to have been received.</w:t>
      </w:r>
    </w:p>
    <w:p w:rsidR="002B1632" w:rsidRPr="00D626B4" w:rsidRDefault="002B1632" w:rsidP="00C42F64">
      <w:pPr>
        <w:pStyle w:val="Heading2"/>
      </w:pPr>
      <w:bookmarkStart w:id="44" w:name="_Toc27765094"/>
      <w:bookmarkStart w:id="45" w:name="_Toc37680751"/>
      <w:r w:rsidRPr="00D626B4">
        <w:t>4.3</w:t>
      </w:r>
      <w:r w:rsidRPr="00D626B4">
        <w:tab/>
        <w:t>LPP Transport</w:t>
      </w:r>
      <w:bookmarkEnd w:id="44"/>
      <w:bookmarkEnd w:id="45"/>
    </w:p>
    <w:p w:rsidR="002B1632" w:rsidRPr="00D626B4" w:rsidRDefault="002B1632" w:rsidP="00C42F64">
      <w:pPr>
        <w:pStyle w:val="Heading3"/>
        <w:rPr>
          <w:rFonts w:eastAsia="MS Mincho"/>
        </w:rPr>
      </w:pPr>
      <w:bookmarkStart w:id="46" w:name="_Toc27765095"/>
      <w:bookmarkStart w:id="47" w:name="_Toc37680752"/>
      <w:r w:rsidRPr="00D626B4">
        <w:rPr>
          <w:rFonts w:eastAsia="MS Mincho"/>
        </w:rPr>
        <w:t>4.3.1</w:t>
      </w:r>
      <w:r w:rsidRPr="00D626B4">
        <w:rPr>
          <w:rFonts w:eastAsia="MS Mincho"/>
        </w:rPr>
        <w:tab/>
        <w:t>Transport Layer Requirements</w:t>
      </w:r>
      <w:bookmarkEnd w:id="46"/>
      <w:bookmarkEnd w:id="47"/>
    </w:p>
    <w:p w:rsidR="002B1632" w:rsidRPr="00D626B4" w:rsidRDefault="002B1632" w:rsidP="002D60CB">
      <w:r w:rsidRPr="00D626B4">
        <w:rPr>
          <w:lang w:eastAsia="en-GB"/>
        </w:rPr>
        <w:t>LPP requires reliable, in</w:t>
      </w:r>
      <w:r w:rsidR="00514101" w:rsidRPr="00D626B4">
        <w:rPr>
          <w:lang w:eastAsia="en-GB"/>
        </w:rPr>
        <w:t>-</w:t>
      </w:r>
      <w:r w:rsidRPr="00D626B4">
        <w:rPr>
          <w:lang w:eastAsia="en-GB"/>
        </w:rPr>
        <w:t xml:space="preserve">sequence delivery of LPP messages from the underlying transport layers. This </w:t>
      </w:r>
      <w:r w:rsidR="00571836" w:rsidRPr="00D626B4">
        <w:rPr>
          <w:lang w:eastAsia="en-GB"/>
        </w:rPr>
        <w:t>clause</w:t>
      </w:r>
      <w:r w:rsidRPr="00D626B4">
        <w:rPr>
          <w:lang w:eastAsia="en-GB"/>
        </w:rPr>
        <w:t xml:space="preserve"> describes the transport capabilities that are available within LPP. </w:t>
      </w:r>
      <w:r w:rsidRPr="00D626B4">
        <w:t>A UE implementing LPP for the control</w:t>
      </w:r>
      <w:r w:rsidR="00514101" w:rsidRPr="00D626B4">
        <w:t>-</w:t>
      </w:r>
      <w:r w:rsidRPr="00D626B4">
        <w:t>plane solution shall support LPP reliable transport (</w:t>
      </w:r>
      <w:r w:rsidR="008F1D9A" w:rsidRPr="00D626B4">
        <w:t xml:space="preserve">including all three of </w:t>
      </w:r>
      <w:r w:rsidRPr="00D626B4">
        <w:t>duplicate detection, acknowledgement, and retransmission).</w:t>
      </w:r>
    </w:p>
    <w:p w:rsidR="002B1632" w:rsidRPr="00D626B4" w:rsidRDefault="002B1632" w:rsidP="002D60CB">
      <w:pPr>
        <w:overflowPunct w:val="0"/>
        <w:autoSpaceDE w:val="0"/>
        <w:autoSpaceDN w:val="0"/>
        <w:adjustRightInd w:val="0"/>
        <w:textAlignment w:val="baseline"/>
      </w:pPr>
      <w:r w:rsidRPr="00D626B4">
        <w:t>LPP reliable transport functionality is not used in the user-plane solution.</w:t>
      </w:r>
    </w:p>
    <w:p w:rsidR="008F1D9A" w:rsidRPr="00D626B4" w:rsidRDefault="008F1D9A" w:rsidP="002D60CB">
      <w:pPr>
        <w:overflowPunct w:val="0"/>
        <w:autoSpaceDE w:val="0"/>
        <w:autoSpaceDN w:val="0"/>
        <w:adjustRightInd w:val="0"/>
        <w:textAlignment w:val="baseline"/>
        <w:rPr>
          <w:lang w:eastAsia="en-GB"/>
        </w:rPr>
      </w:pPr>
      <w:r w:rsidRPr="00D626B4">
        <w:rPr>
          <w:lang w:eastAsia="en-GB"/>
        </w:rPr>
        <w:t>The following requirements in clauses 4.3.2, 4.3.3, and 4.3.4 for LPP reliable transport apply only when the capability is supported.</w:t>
      </w:r>
    </w:p>
    <w:p w:rsidR="002B1632" w:rsidRPr="00D626B4" w:rsidRDefault="002B1632" w:rsidP="00C42F64">
      <w:pPr>
        <w:pStyle w:val="Heading3"/>
        <w:rPr>
          <w:lang w:eastAsia="en-GB"/>
        </w:rPr>
      </w:pPr>
      <w:bookmarkStart w:id="48" w:name="_Toc27765096"/>
      <w:bookmarkStart w:id="49" w:name="_Toc37680753"/>
      <w:r w:rsidRPr="00D626B4">
        <w:rPr>
          <w:lang w:eastAsia="en-GB"/>
        </w:rPr>
        <w:t>4.3.2</w:t>
      </w:r>
      <w:r w:rsidRPr="00D626B4">
        <w:rPr>
          <w:lang w:eastAsia="en-GB"/>
        </w:rPr>
        <w:tab/>
        <w:t>LPP Duplicate Detection</w:t>
      </w:r>
      <w:bookmarkEnd w:id="48"/>
      <w:bookmarkEnd w:id="49"/>
    </w:p>
    <w:p w:rsidR="002B1632" w:rsidRPr="00D626B4" w:rsidRDefault="002B1632" w:rsidP="002D60CB">
      <w:pPr>
        <w:rPr>
          <w:lang w:eastAsia="en-GB"/>
        </w:rPr>
      </w:pPr>
      <w:r w:rsidRPr="00D626B4">
        <w:rPr>
          <w:lang w:eastAsia="en-GB"/>
        </w:rPr>
        <w:t xml:space="preserve">A sender </w:t>
      </w:r>
      <w:r w:rsidR="008F1D9A" w:rsidRPr="00D626B4">
        <w:rPr>
          <w:lang w:eastAsia="en-GB"/>
        </w:rPr>
        <w:t>shall</w:t>
      </w:r>
      <w:r w:rsidRPr="00D626B4">
        <w:rPr>
          <w:lang w:eastAsia="en-GB"/>
        </w:rPr>
        <w:t xml:space="preserve"> include a sequence number in all LPP messages sent for a particular location session. The sequence number shall be distinct for different LPP messages</w:t>
      </w:r>
      <w:r w:rsidRPr="00D626B4">
        <w:t xml:space="preserve"> sent in the same direction</w:t>
      </w:r>
      <w:r w:rsidRPr="00D626B4">
        <w:rPr>
          <w:lang w:eastAsia="en-GB"/>
        </w:rPr>
        <w:t xml:space="preserve"> in the same location session </w:t>
      </w:r>
      <w:r w:rsidR="00514101" w:rsidRPr="00D626B4">
        <w:t xml:space="preserve">(e.g., </w:t>
      </w:r>
      <w:r w:rsidRPr="00D626B4">
        <w:rPr>
          <w:lang w:eastAsia="en-GB"/>
        </w:rPr>
        <w:t>may start at zero in the first LPP message and increase monotonically in each succeeding LPP message</w:t>
      </w:r>
      <w:r w:rsidR="00514101" w:rsidRPr="00D626B4">
        <w:rPr>
          <w:lang w:eastAsia="en-GB"/>
        </w:rPr>
        <w:t>)</w:t>
      </w:r>
      <w:r w:rsidRPr="00D626B4">
        <w:rPr>
          <w:lang w:eastAsia="en-GB"/>
        </w:rPr>
        <w:t>.</w:t>
      </w:r>
      <w:r w:rsidRPr="00D626B4">
        <w:t xml:space="preserve"> Sequence numbers used in the uplink and downlink are independent (e.g.</w:t>
      </w:r>
      <w:r w:rsidR="00514101" w:rsidRPr="00D626B4">
        <w:t>,</w:t>
      </w:r>
      <w:r w:rsidRPr="00D626B4">
        <w:t xml:space="preserve"> can be the same).</w:t>
      </w:r>
    </w:p>
    <w:p w:rsidR="002B1632" w:rsidRPr="00D626B4" w:rsidRDefault="002B1632" w:rsidP="002D60CB">
      <w:pPr>
        <w:rPr>
          <w:lang w:eastAsia="en-GB"/>
        </w:rPr>
      </w:pPr>
      <w:r w:rsidRPr="00D626B4">
        <w:rPr>
          <w:lang w:eastAsia="en-GB"/>
        </w:rPr>
        <w:t xml:space="preserve">A receiver </w:t>
      </w:r>
      <w:r w:rsidR="008F1D9A" w:rsidRPr="00D626B4">
        <w:rPr>
          <w:lang w:eastAsia="en-GB"/>
        </w:rPr>
        <w:t xml:space="preserve">shall </w:t>
      </w:r>
      <w:r w:rsidRPr="00D626B4">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626B4">
        <w:rPr>
          <w:lang w:eastAsia="en-GB"/>
        </w:rPr>
        <w:t>,</w:t>
      </w:r>
      <w:r w:rsidRPr="00D626B4">
        <w:rPr>
          <w:lang w:eastAsia="en-GB"/>
        </w:rPr>
        <w:t xml:space="preserve"> if the sequence number is different or if no sequence number was previously received or if no sequence number is included), the message shall be processed.</w:t>
      </w:r>
    </w:p>
    <w:p w:rsidR="002B1632" w:rsidRPr="00D626B4" w:rsidRDefault="002B1632" w:rsidP="002D60CB">
      <w:pPr>
        <w:rPr>
          <w:lang w:eastAsia="en-GB"/>
        </w:rPr>
      </w:pPr>
      <w:r w:rsidRPr="00D626B4">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rsidR="002B1632" w:rsidRPr="00D626B4" w:rsidRDefault="002B1632" w:rsidP="002D60CB">
      <w:pPr>
        <w:pStyle w:val="NO"/>
        <w:rPr>
          <w:lang w:eastAsia="en-GB"/>
        </w:rPr>
      </w:pPr>
      <w:r w:rsidRPr="00D626B4">
        <w:rPr>
          <w:lang w:eastAsia="en-GB"/>
        </w:rPr>
        <w:t>NOTE:</w:t>
      </w:r>
      <w:r w:rsidRPr="00D626B4">
        <w:rPr>
          <w:lang w:eastAsia="en-GB"/>
        </w:rPr>
        <w:tab/>
        <w:t>For LPP control</w:t>
      </w:r>
      <w:r w:rsidR="00514101" w:rsidRPr="00D626B4">
        <w:rPr>
          <w:lang w:eastAsia="en-GB"/>
        </w:rPr>
        <w:t>-</w:t>
      </w:r>
      <w:r w:rsidRPr="00D626B4">
        <w:rPr>
          <w:lang w:eastAsia="en-GB"/>
        </w:rPr>
        <w:t>plane use, a target device can be aware of a location session from information provided at the NAS level for downlink transport of an LPP message.</w:t>
      </w:r>
    </w:p>
    <w:p w:rsidR="002B1632" w:rsidRPr="00D626B4" w:rsidRDefault="002B1632" w:rsidP="00C42F64">
      <w:pPr>
        <w:pStyle w:val="Heading3"/>
        <w:rPr>
          <w:lang w:eastAsia="en-GB"/>
        </w:rPr>
      </w:pPr>
      <w:bookmarkStart w:id="50" w:name="_Toc27765097"/>
      <w:bookmarkStart w:id="51" w:name="_Toc37680754"/>
      <w:r w:rsidRPr="00D626B4">
        <w:rPr>
          <w:lang w:eastAsia="en-GB"/>
        </w:rPr>
        <w:t>4.3.3</w:t>
      </w:r>
      <w:r w:rsidRPr="00D626B4">
        <w:rPr>
          <w:lang w:eastAsia="en-GB"/>
        </w:rPr>
        <w:tab/>
        <w:t>LPP Acknowledg</w:t>
      </w:r>
      <w:r w:rsidR="00514101" w:rsidRPr="00D626B4">
        <w:rPr>
          <w:lang w:eastAsia="en-GB"/>
        </w:rPr>
        <w:t>e</w:t>
      </w:r>
      <w:r w:rsidRPr="00D626B4">
        <w:rPr>
          <w:lang w:eastAsia="en-GB"/>
        </w:rPr>
        <w:t>ment</w:t>
      </w:r>
      <w:bookmarkEnd w:id="50"/>
      <w:bookmarkEnd w:id="51"/>
    </w:p>
    <w:p w:rsidR="002B1632" w:rsidRPr="00D626B4" w:rsidRDefault="002B1632" w:rsidP="002D60CB">
      <w:pPr>
        <w:pStyle w:val="Heading4"/>
        <w:rPr>
          <w:lang w:eastAsia="en-GB"/>
        </w:rPr>
      </w:pPr>
      <w:bookmarkStart w:id="52" w:name="_Toc27765098"/>
      <w:bookmarkStart w:id="53" w:name="_Toc37680755"/>
      <w:r w:rsidRPr="00D626B4">
        <w:rPr>
          <w:lang w:eastAsia="en-GB"/>
        </w:rPr>
        <w:t>4.3.3.1</w:t>
      </w:r>
      <w:r w:rsidRPr="00D626B4">
        <w:rPr>
          <w:lang w:eastAsia="en-GB"/>
        </w:rPr>
        <w:tab/>
        <w:t>General</w:t>
      </w:r>
      <w:bookmarkEnd w:id="52"/>
      <w:bookmarkEnd w:id="53"/>
    </w:p>
    <w:p w:rsidR="002B1632" w:rsidRPr="00D626B4" w:rsidRDefault="008F1D9A" w:rsidP="002D60CB">
      <w:pPr>
        <w:tabs>
          <w:tab w:val="left" w:pos="1300"/>
        </w:tabs>
      </w:pPr>
      <w:r w:rsidRPr="00D626B4">
        <w:rPr>
          <w:lang w:eastAsia="en-GB"/>
        </w:rPr>
        <w:t xml:space="preserve">Each LPP message </w:t>
      </w:r>
      <w:r w:rsidRPr="00D626B4">
        <w:rPr>
          <w:lang w:eastAsia="ja-JP"/>
        </w:rPr>
        <w:t xml:space="preserve">may </w:t>
      </w:r>
      <w:r w:rsidRPr="00D626B4">
        <w:rPr>
          <w:lang w:eastAsia="en-GB"/>
        </w:rPr>
        <w:t>carr</w:t>
      </w:r>
      <w:r w:rsidRPr="00D626B4">
        <w:rPr>
          <w:lang w:eastAsia="ja-JP"/>
        </w:rPr>
        <w:t>y</w:t>
      </w:r>
      <w:r w:rsidRPr="00D626B4">
        <w:t xml:space="preserve"> </w:t>
      </w:r>
      <w:r w:rsidRPr="00D626B4">
        <w:rPr>
          <w:lang w:eastAsia="en-GB"/>
        </w:rPr>
        <w:t>an acknowledg</w:t>
      </w:r>
      <w:r w:rsidR="00514101" w:rsidRPr="00D626B4">
        <w:rPr>
          <w:lang w:eastAsia="en-GB"/>
        </w:rPr>
        <w:t>e</w:t>
      </w:r>
      <w:r w:rsidRPr="00D626B4">
        <w:rPr>
          <w:lang w:eastAsia="en-GB"/>
        </w:rPr>
        <w:t xml:space="preserve">ment request and/or an acknowledgement indicator. A LPP message including an acknowledgement request (i.e., </w:t>
      </w:r>
      <w:r w:rsidR="00514101" w:rsidRPr="00D626B4">
        <w:rPr>
          <w:lang w:eastAsia="en-GB"/>
        </w:rPr>
        <w:t xml:space="preserve">that </w:t>
      </w:r>
      <w:r w:rsidRPr="00D626B4">
        <w:rPr>
          <w:lang w:eastAsia="en-GB"/>
        </w:rPr>
        <w:t xml:space="preserve">include the IE </w:t>
      </w:r>
      <w:r w:rsidRPr="00D626B4">
        <w:rPr>
          <w:i/>
          <w:lang w:eastAsia="en-GB"/>
        </w:rPr>
        <w:t>ackRequested</w:t>
      </w:r>
      <w:r w:rsidRPr="00D626B4">
        <w:rPr>
          <w:lang w:eastAsia="en-GB"/>
        </w:rPr>
        <w:t xml:space="preserve"> set to TRUE) shall also include a sequence number. </w:t>
      </w:r>
      <w:r w:rsidRPr="00D626B4">
        <w:rPr>
          <w:lang w:eastAsia="ja-JP"/>
        </w:rPr>
        <w:t xml:space="preserve">Upon reception of an </w:t>
      </w:r>
      <w:r w:rsidRPr="00D626B4">
        <w:rPr>
          <w:lang w:eastAsia="en-GB"/>
        </w:rPr>
        <w:t xml:space="preserve">LPP message </w:t>
      </w:r>
      <w:r w:rsidRPr="00D626B4">
        <w:rPr>
          <w:lang w:eastAsia="ja-JP"/>
        </w:rPr>
        <w:t xml:space="preserve">which </w:t>
      </w:r>
      <w:r w:rsidRPr="00D626B4">
        <w:rPr>
          <w:lang w:eastAsia="en-GB"/>
        </w:rPr>
        <w:t>include</w:t>
      </w:r>
      <w:r w:rsidRPr="00D626B4">
        <w:rPr>
          <w:lang w:eastAsia="ja-JP"/>
        </w:rPr>
        <w:t>s</w:t>
      </w:r>
      <w:r w:rsidRPr="00D626B4">
        <w:rPr>
          <w:lang w:eastAsia="en-GB"/>
        </w:rPr>
        <w:t xml:space="preserve"> the IE </w:t>
      </w:r>
      <w:r w:rsidRPr="00D626B4">
        <w:rPr>
          <w:i/>
          <w:lang w:eastAsia="en-GB"/>
        </w:rPr>
        <w:t>ackRequested</w:t>
      </w:r>
      <w:r w:rsidRPr="00D626B4">
        <w:rPr>
          <w:lang w:eastAsia="en-GB"/>
        </w:rPr>
        <w:t xml:space="preserve"> set to TRUE</w:t>
      </w:r>
      <w:r w:rsidRPr="00D626B4">
        <w:rPr>
          <w:lang w:eastAsia="ja-JP"/>
        </w:rPr>
        <w:t>,</w:t>
      </w:r>
      <w:r w:rsidRPr="00D626B4">
        <w:rPr>
          <w:lang w:eastAsia="en-GB"/>
        </w:rPr>
        <w:t xml:space="preserve"> a receiver</w:t>
      </w:r>
      <w:r w:rsidRPr="00D626B4">
        <w:rPr>
          <w:lang w:eastAsia="ja-JP"/>
        </w:rPr>
        <w:t xml:space="preserve"> returns an LPP message with an acknowledgement response </w:t>
      </w:r>
      <w:r w:rsidR="00514101" w:rsidRPr="00D626B4">
        <w:rPr>
          <w:lang w:eastAsia="ja-JP"/>
        </w:rPr>
        <w:t>(</w:t>
      </w:r>
      <w:r w:rsidRPr="00D626B4">
        <w:rPr>
          <w:lang w:eastAsia="ja-JP"/>
        </w:rPr>
        <w:t xml:space="preserve">i.e., that includes the </w:t>
      </w:r>
      <w:r w:rsidRPr="00D626B4">
        <w:rPr>
          <w:i/>
          <w:lang w:eastAsia="ja-JP"/>
        </w:rPr>
        <w:t>ackIndicator</w:t>
      </w:r>
      <w:r w:rsidRPr="00D626B4">
        <w:rPr>
          <w:lang w:eastAsia="ja-JP"/>
        </w:rPr>
        <w:t xml:space="preserve"> IE set to the same sequence number of the message being acknowledged</w:t>
      </w:r>
      <w:r w:rsidR="00514101" w:rsidRPr="00D626B4">
        <w:rPr>
          <w:lang w:eastAsia="ja-JP"/>
        </w:rPr>
        <w:t>)</w:t>
      </w:r>
      <w:r w:rsidRPr="00D626B4">
        <w:rPr>
          <w:lang w:eastAsia="ja-JP"/>
        </w:rPr>
        <w:t xml:space="preserve">. </w:t>
      </w:r>
      <w:r w:rsidR="002B1632" w:rsidRPr="00D626B4">
        <w:t>An acknowledg</w:t>
      </w:r>
      <w:r w:rsidR="00514101" w:rsidRPr="00D626B4">
        <w:t>e</w:t>
      </w:r>
      <w:r w:rsidR="002B1632" w:rsidRPr="00D626B4">
        <w:t>ment response may contain no LPP message body (in which case only the sequence number being acknowledged is significant); alternatively, the acknowledg</w:t>
      </w:r>
      <w:r w:rsidR="00514101" w:rsidRPr="00D626B4">
        <w:t>e</w:t>
      </w:r>
      <w:r w:rsidR="002B1632" w:rsidRPr="00D626B4">
        <w:t>ment may be sent in an LPP message along with an LPP message body.</w:t>
      </w:r>
      <w:r w:rsidR="002B1632" w:rsidRPr="00D626B4">
        <w:rPr>
          <w:lang w:eastAsia="en-GB"/>
        </w:rPr>
        <w:t xml:space="preserve"> </w:t>
      </w:r>
      <w:r w:rsidR="002B1632" w:rsidRPr="00D626B4">
        <w:rPr>
          <w:lang w:eastAsia="ja-JP"/>
        </w:rPr>
        <w:t>A</w:t>
      </w:r>
      <w:r w:rsidR="002B1632" w:rsidRPr="00D626B4">
        <w:rPr>
          <w:lang w:eastAsia="en-GB"/>
        </w:rPr>
        <w:t>n acknowledg</w:t>
      </w:r>
      <w:r w:rsidR="00514101" w:rsidRPr="00D626B4">
        <w:rPr>
          <w:lang w:eastAsia="en-GB"/>
        </w:rPr>
        <w:t>e</w:t>
      </w:r>
      <w:r w:rsidR="002B1632" w:rsidRPr="00D626B4">
        <w:rPr>
          <w:lang w:eastAsia="en-GB"/>
        </w:rPr>
        <w:t xml:space="preserve">ment is returned for each received LPP message </w:t>
      </w:r>
      <w:r w:rsidR="0040686B" w:rsidRPr="00D626B4">
        <w:rPr>
          <w:lang w:eastAsia="en-GB"/>
        </w:rPr>
        <w:t xml:space="preserve">that requested an acknowledgement </w:t>
      </w:r>
      <w:r w:rsidR="002B1632" w:rsidRPr="00D626B4">
        <w:rPr>
          <w:lang w:eastAsia="en-GB"/>
        </w:rPr>
        <w:t>including any duplicate</w:t>
      </w:r>
      <w:r w:rsidR="00514101" w:rsidRPr="00D626B4">
        <w:t>(s)</w:t>
      </w:r>
      <w:r w:rsidR="002B1632" w:rsidRPr="00D626B4">
        <w:rPr>
          <w:lang w:eastAsia="en-GB"/>
        </w:rPr>
        <w:t>. Once a sender receives an acknowledg</w:t>
      </w:r>
      <w:r w:rsidR="00514101" w:rsidRPr="00D626B4">
        <w:rPr>
          <w:lang w:eastAsia="en-GB"/>
        </w:rPr>
        <w:t>e</w:t>
      </w:r>
      <w:r w:rsidR="002B1632" w:rsidRPr="00D626B4">
        <w:rPr>
          <w:lang w:eastAsia="en-GB"/>
        </w:rPr>
        <w:t>ment for an LPP message</w:t>
      </w:r>
      <w:r w:rsidR="006832D1" w:rsidRPr="00D626B4">
        <w:rPr>
          <w:lang w:eastAsia="en-GB"/>
        </w:rPr>
        <w:t>,</w:t>
      </w:r>
      <w:r w:rsidR="002B1632" w:rsidRPr="00D626B4">
        <w:rPr>
          <w:lang w:eastAsia="en-GB"/>
        </w:rPr>
        <w:t xml:space="preserve"> and provided any included sequence number is matching, it is permitted to send the next LPP message. No message reordering is needed at the receiver since this </w:t>
      </w:r>
      <w:r w:rsidR="006832D1" w:rsidRPr="00D626B4">
        <w:rPr>
          <w:lang w:eastAsia="en-GB"/>
        </w:rPr>
        <w:t>stop-and-wait</w:t>
      </w:r>
      <w:r w:rsidR="002B1632" w:rsidRPr="00D626B4">
        <w:rPr>
          <w:lang w:eastAsia="en-GB"/>
        </w:rPr>
        <w:t xml:space="preserve"> method of sending ensures that messages normally arrive in the correct order.</w:t>
      </w:r>
    </w:p>
    <w:p w:rsidR="002B1632" w:rsidRPr="00D626B4" w:rsidRDefault="002B1632" w:rsidP="002D60CB">
      <w:pPr>
        <w:tabs>
          <w:tab w:val="left" w:pos="1300"/>
        </w:tabs>
        <w:overflowPunct w:val="0"/>
        <w:autoSpaceDE w:val="0"/>
        <w:autoSpaceDN w:val="0"/>
        <w:adjustRightInd w:val="0"/>
        <w:textAlignment w:val="baseline"/>
        <w:rPr>
          <w:lang w:eastAsia="en-GB"/>
        </w:rPr>
      </w:pPr>
      <w:r w:rsidRPr="00D626B4">
        <w:t>When an LPP message is transported via a NAS MO-LR request, the message does not request an acknowledg</w:t>
      </w:r>
      <w:r w:rsidR="006832D1" w:rsidRPr="00D626B4">
        <w:t>e</w:t>
      </w:r>
      <w:r w:rsidRPr="00D626B4">
        <w:t>ment.</w:t>
      </w:r>
    </w:p>
    <w:p w:rsidR="002B1632" w:rsidRPr="00D626B4" w:rsidRDefault="002B1632" w:rsidP="002D60CB">
      <w:pPr>
        <w:pStyle w:val="Heading4"/>
        <w:rPr>
          <w:lang w:eastAsia="en-GB"/>
        </w:rPr>
      </w:pPr>
      <w:bookmarkStart w:id="54" w:name="_Toc27765099"/>
      <w:bookmarkStart w:id="55" w:name="_Toc37680756"/>
      <w:r w:rsidRPr="00D626B4">
        <w:rPr>
          <w:lang w:eastAsia="en-GB"/>
        </w:rPr>
        <w:t>4.3.3.2</w:t>
      </w:r>
      <w:r w:rsidRPr="00D626B4">
        <w:rPr>
          <w:lang w:eastAsia="en-GB"/>
        </w:rPr>
        <w:tab/>
        <w:t>Procedure related to Acknowledg</w:t>
      </w:r>
      <w:r w:rsidR="005D60A3" w:rsidRPr="00D626B4">
        <w:rPr>
          <w:lang w:eastAsia="en-GB"/>
        </w:rPr>
        <w:t>e</w:t>
      </w:r>
      <w:r w:rsidRPr="00D626B4">
        <w:rPr>
          <w:lang w:eastAsia="en-GB"/>
        </w:rPr>
        <w:t>ment</w:t>
      </w:r>
      <w:bookmarkEnd w:id="54"/>
      <w:bookmarkEnd w:id="55"/>
    </w:p>
    <w:p w:rsidR="002B1632" w:rsidRPr="00D626B4" w:rsidRDefault="002B1632" w:rsidP="002D60CB">
      <w:pPr>
        <w:rPr>
          <w:lang w:eastAsia="en-GB"/>
        </w:rPr>
      </w:pPr>
      <w:r w:rsidRPr="00D626B4">
        <w:rPr>
          <w:lang w:eastAsia="en-GB"/>
        </w:rPr>
        <w:t>Figure 4.3.3.2-1 shows the procedure related to acknowledg</w:t>
      </w:r>
      <w:r w:rsidR="005D60A3" w:rsidRPr="00D626B4">
        <w:rPr>
          <w:lang w:eastAsia="en-GB"/>
        </w:rPr>
        <w:t>e</w:t>
      </w:r>
      <w:r w:rsidRPr="00D626B4">
        <w:rPr>
          <w:lang w:eastAsia="en-GB"/>
        </w:rPr>
        <w:t>ment.</w:t>
      </w:r>
    </w:p>
    <w:p w:rsidR="002B1632" w:rsidRPr="00D626B4" w:rsidRDefault="005D60A3" w:rsidP="002D60CB">
      <w:pPr>
        <w:pStyle w:val="TH"/>
        <w:rPr>
          <w:lang w:eastAsia="ja-JP"/>
        </w:rPr>
      </w:pPr>
      <w:r w:rsidRPr="00D626B4">
        <w:object w:dxaOrig="8714" w:dyaOrig="3386">
          <v:shape id="_x0000_i1029" type="#_x0000_t75" style="width:399.75pt;height:155.25pt" o:ole="">
            <v:imagedata r:id="rId16" o:title=""/>
          </v:shape>
          <o:OLEObject Type="Embed" ProgID="Visio.Drawing.11" ShapeID="_x0000_i1029" DrawAspect="Content" ObjectID="_1648294071" r:id="rId17"/>
        </w:object>
      </w:r>
    </w:p>
    <w:p w:rsidR="002B1632" w:rsidRPr="00D626B4" w:rsidRDefault="002B1632" w:rsidP="005903F8">
      <w:pPr>
        <w:pStyle w:val="TF"/>
      </w:pPr>
      <w:r w:rsidRPr="00D626B4">
        <w:t>Figure 4.3.3.2-1: LPP Acknowledg</w:t>
      </w:r>
      <w:r w:rsidR="005D60A3" w:rsidRPr="00D626B4">
        <w:t>e</w:t>
      </w:r>
      <w:r w:rsidRPr="00D626B4">
        <w:t>ment procedure</w:t>
      </w:r>
    </w:p>
    <w:p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w:t>
      </w:r>
      <w:r w:rsidR="00F12321" w:rsidRPr="00D626B4">
        <w:rPr>
          <w:lang w:eastAsia="en-GB"/>
        </w:rPr>
        <w:t xml:space="preserve">which includes the IE </w:t>
      </w:r>
      <w:r w:rsidR="00F12321" w:rsidRPr="00D626B4">
        <w:rPr>
          <w:i/>
          <w:lang w:eastAsia="en-GB"/>
        </w:rPr>
        <w:t>ackRequested</w:t>
      </w:r>
      <w:r w:rsidR="00F12321" w:rsidRPr="00D626B4">
        <w:rPr>
          <w:lang w:eastAsia="en-GB"/>
        </w:rPr>
        <w:t xml:space="preserve"> set to TRUE and a sequence number.</w:t>
      </w:r>
    </w:p>
    <w:p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 xml:space="preserve">is received </w:t>
      </w:r>
      <w:r w:rsidR="00F12321" w:rsidRPr="00D626B4">
        <w:rPr>
          <w:lang w:eastAsia="ja-JP"/>
        </w:rPr>
        <w:t xml:space="preserve">and Endpoint B is able to decode the </w:t>
      </w:r>
      <w:r w:rsidR="0040686B" w:rsidRPr="00D626B4">
        <w:rPr>
          <w:i/>
          <w:lang w:eastAsia="ja-JP"/>
        </w:rPr>
        <w:t>ackRequested</w:t>
      </w:r>
      <w:r w:rsidR="00F12321" w:rsidRPr="00D626B4">
        <w:rPr>
          <w:lang w:eastAsia="ja-JP"/>
        </w:rPr>
        <w:t xml:space="preserve"> value and sequence number</w:t>
      </w:r>
      <w:r w:rsidRPr="00D626B4">
        <w:rPr>
          <w:lang w:eastAsia="en-GB"/>
        </w:rPr>
        <w:t xml:space="preserve">,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Pr="00D626B4">
        <w:rPr>
          <w:i/>
          <w:lang w:eastAsia="en-GB"/>
        </w:rPr>
        <w:t>N</w:t>
      </w:r>
      <w:r w:rsidRPr="00D626B4">
        <w:rPr>
          <w:lang w:eastAsia="en-GB"/>
        </w:rPr>
        <w:t>. The acknowledg</w:t>
      </w:r>
      <w:r w:rsidR="005D60A3" w:rsidRPr="00D626B4">
        <w:rPr>
          <w:lang w:eastAsia="en-GB"/>
        </w:rPr>
        <w:t>e</w:t>
      </w:r>
      <w:r w:rsidRPr="00D626B4">
        <w:rPr>
          <w:lang w:eastAsia="en-GB"/>
        </w:rPr>
        <w:t xml:space="preserve">ment </w:t>
      </w:r>
      <w:r w:rsidR="0040686B" w:rsidRPr="00D626B4">
        <w:rPr>
          <w:lang w:eastAsia="en-GB"/>
        </w:rPr>
        <w:t>shall contain</w:t>
      </w:r>
      <w:r w:rsidRPr="00D626B4">
        <w:rPr>
          <w:lang w:eastAsia="en-GB"/>
        </w:rPr>
        <w:t xml:space="preserve"> the </w:t>
      </w:r>
      <w:r w:rsidR="003443C1" w:rsidRPr="00D626B4">
        <w:rPr>
          <w:lang w:eastAsia="en-GB"/>
        </w:rPr>
        <w:t xml:space="preserve">IE </w:t>
      </w:r>
      <w:r w:rsidR="003443C1" w:rsidRPr="00D626B4">
        <w:rPr>
          <w:i/>
          <w:lang w:eastAsia="en-GB"/>
        </w:rPr>
        <w:t>ackIndicator</w:t>
      </w:r>
      <w:r w:rsidR="003443C1" w:rsidRPr="00D626B4">
        <w:rPr>
          <w:lang w:eastAsia="en-GB"/>
        </w:rPr>
        <w:t xml:space="preserve"> set to the </w:t>
      </w:r>
      <w:r w:rsidRPr="00D626B4">
        <w:rPr>
          <w:lang w:eastAsia="en-GB"/>
        </w:rPr>
        <w:t xml:space="preserve">same sequence number as that in message </w:t>
      </w:r>
      <w:r w:rsidR="005D60A3" w:rsidRPr="00D626B4">
        <w:rPr>
          <w:i/>
        </w:rPr>
        <w:t>N</w:t>
      </w:r>
      <w:r w:rsidRPr="00D626B4">
        <w:rPr>
          <w:lang w:eastAsia="en-GB"/>
        </w:rPr>
        <w:t>.</w:t>
      </w:r>
    </w:p>
    <w:p w:rsidR="002B1632" w:rsidRPr="00D626B4" w:rsidRDefault="002B1632" w:rsidP="002D60CB">
      <w:pPr>
        <w:pStyle w:val="B1"/>
        <w:rPr>
          <w:lang w:eastAsia="en-GB"/>
        </w:rPr>
      </w:pPr>
      <w:r w:rsidRPr="00D626B4">
        <w:rPr>
          <w:lang w:eastAsia="en-GB"/>
        </w:rPr>
        <w:t>3.</w:t>
      </w:r>
      <w:r w:rsidRPr="00D626B4">
        <w:rPr>
          <w:lang w:eastAsia="en-GB"/>
        </w:rPr>
        <w:tab/>
        <w:t>When the acknowledg</w:t>
      </w:r>
      <w:r w:rsidR="005D60A3" w:rsidRPr="00D626B4">
        <w:rPr>
          <w:lang w:eastAsia="en-GB"/>
        </w:rPr>
        <w:t>e</w:t>
      </w:r>
      <w:r w:rsidRPr="00D626B4">
        <w:rPr>
          <w:lang w:eastAsia="en-GB"/>
        </w:rPr>
        <w:t xml:space="preserve">ment for LPP message </w:t>
      </w:r>
      <w:r w:rsidR="005D60A3" w:rsidRPr="00D626B4">
        <w:rPr>
          <w:i/>
        </w:rPr>
        <w:t>N</w:t>
      </w:r>
      <w:r w:rsidRPr="00D626B4">
        <w:rPr>
          <w:lang w:eastAsia="en-GB"/>
        </w:rPr>
        <w:t xml:space="preserve"> is received and provided </w:t>
      </w:r>
      <w:r w:rsidR="00457F27" w:rsidRPr="00D626B4">
        <w:rPr>
          <w:lang w:eastAsia="en-GB"/>
        </w:rPr>
        <w:t xml:space="preserve">the included </w:t>
      </w:r>
      <w:r w:rsidR="00457F27" w:rsidRPr="00D626B4">
        <w:rPr>
          <w:i/>
          <w:lang w:eastAsia="en-GB"/>
        </w:rPr>
        <w:t>ackIndicator</w:t>
      </w:r>
      <w:r w:rsidR="00457F27" w:rsidRPr="00D626B4">
        <w:rPr>
          <w:lang w:eastAsia="en-GB"/>
        </w:rPr>
        <w:t xml:space="preserve"> IE matches the sequence number sent </w:t>
      </w:r>
      <w:r w:rsidRPr="00D626B4">
        <w:rPr>
          <w:lang w:eastAsia="en-GB"/>
        </w:rPr>
        <w:t xml:space="preserve">in message </w:t>
      </w:r>
      <w:r w:rsidR="005D60A3" w:rsidRPr="00D626B4">
        <w:rPr>
          <w:i/>
        </w:rPr>
        <w:t>N</w:t>
      </w:r>
      <w:r w:rsidRPr="00D626B4">
        <w:rPr>
          <w:lang w:eastAsia="en-GB"/>
        </w:rPr>
        <w:t xml:space="preserve">, Endpoint A sends the next LPP message </w:t>
      </w:r>
      <w:r w:rsidR="005D60A3" w:rsidRPr="00D626B4">
        <w:rPr>
          <w:i/>
        </w:rPr>
        <w:t>N+1</w:t>
      </w:r>
      <w:r w:rsidRPr="00D626B4">
        <w:rPr>
          <w:lang w:eastAsia="en-GB"/>
        </w:rPr>
        <w:t xml:space="preserve"> to Endpoint B when this message is available.</w:t>
      </w:r>
    </w:p>
    <w:p w:rsidR="002B1632" w:rsidRPr="00D626B4" w:rsidRDefault="002B1632" w:rsidP="00C42F64">
      <w:pPr>
        <w:pStyle w:val="Heading3"/>
        <w:rPr>
          <w:lang w:eastAsia="en-GB"/>
        </w:rPr>
      </w:pPr>
      <w:bookmarkStart w:id="56" w:name="_Toc27765100"/>
      <w:bookmarkStart w:id="57" w:name="_Toc37680757"/>
      <w:r w:rsidRPr="00D626B4">
        <w:rPr>
          <w:lang w:eastAsia="en-GB"/>
        </w:rPr>
        <w:t>4.3.4</w:t>
      </w:r>
      <w:r w:rsidRPr="00D626B4">
        <w:rPr>
          <w:lang w:eastAsia="en-GB"/>
        </w:rPr>
        <w:tab/>
        <w:t>LPP Retransmission</w:t>
      </w:r>
      <w:bookmarkEnd w:id="56"/>
      <w:bookmarkEnd w:id="57"/>
    </w:p>
    <w:p w:rsidR="002B1632" w:rsidRPr="00D626B4" w:rsidRDefault="002B1632" w:rsidP="002D60CB">
      <w:pPr>
        <w:pStyle w:val="Heading4"/>
        <w:rPr>
          <w:lang w:eastAsia="en-GB"/>
        </w:rPr>
      </w:pPr>
      <w:bookmarkStart w:id="58" w:name="_Toc27765101"/>
      <w:bookmarkStart w:id="59" w:name="_Toc37680758"/>
      <w:r w:rsidRPr="00D626B4">
        <w:rPr>
          <w:lang w:eastAsia="en-GB"/>
        </w:rPr>
        <w:t>4.3.4.1</w:t>
      </w:r>
      <w:r w:rsidRPr="00D626B4">
        <w:rPr>
          <w:lang w:eastAsia="en-GB"/>
        </w:rPr>
        <w:tab/>
        <w:t>General</w:t>
      </w:r>
      <w:bookmarkEnd w:id="58"/>
      <w:bookmarkEnd w:id="59"/>
    </w:p>
    <w:p w:rsidR="006C6D0E" w:rsidRPr="00D626B4" w:rsidRDefault="002B1632" w:rsidP="006C6D0E">
      <w:pPr>
        <w:overflowPunct w:val="0"/>
        <w:autoSpaceDE w:val="0"/>
        <w:autoSpaceDN w:val="0"/>
        <w:adjustRightInd w:val="0"/>
        <w:textAlignment w:val="baseline"/>
        <w:rPr>
          <w:lang w:eastAsia="en-GB"/>
        </w:rPr>
      </w:pPr>
      <w:r w:rsidRPr="00D626B4">
        <w:rPr>
          <w:lang w:eastAsia="en-GB"/>
        </w:rPr>
        <w:t>This capability builds on the acknowledg</w:t>
      </w:r>
      <w:r w:rsidR="005D60A3" w:rsidRPr="00D626B4">
        <w:rPr>
          <w:lang w:eastAsia="en-GB"/>
        </w:rPr>
        <w:t>e</w:t>
      </w:r>
      <w:r w:rsidRPr="00D626B4">
        <w:rPr>
          <w:lang w:eastAsia="en-GB"/>
        </w:rPr>
        <w:t>ment and duplicate detection capabilities. When an LPP message</w:t>
      </w:r>
      <w:r w:rsidRPr="00D626B4">
        <w:rPr>
          <w:lang w:eastAsia="ja-JP"/>
        </w:rPr>
        <w:t xml:space="preserve"> which requires acknowledgement</w:t>
      </w:r>
      <w:r w:rsidRPr="00D626B4">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626B4">
        <w:rPr>
          <w:lang w:eastAsia="en-GB"/>
        </w:rPr>
        <w:t>250ms</w:t>
      </w:r>
      <w:r w:rsidRPr="00D626B4">
        <w:rPr>
          <w:lang w:eastAsia="en-GB"/>
        </w:rPr>
        <w:t>.</w:t>
      </w:r>
    </w:p>
    <w:p w:rsidR="002B1632" w:rsidRPr="00D626B4" w:rsidRDefault="008D3254" w:rsidP="006C6D0E">
      <w:pPr>
        <w:overflowPunct w:val="0"/>
        <w:autoSpaceDE w:val="0"/>
        <w:autoSpaceDN w:val="0"/>
        <w:adjustRightInd w:val="0"/>
        <w:textAlignment w:val="baseline"/>
        <w:rPr>
          <w:lang w:eastAsia="en-GB"/>
        </w:rPr>
      </w:pPr>
      <w:r w:rsidRPr="00D626B4">
        <w:rPr>
          <w:lang w:eastAsia="en-GB"/>
        </w:rPr>
        <w:t>In addition, f</w:t>
      </w:r>
      <w:r w:rsidR="006C6D0E" w:rsidRPr="00D626B4">
        <w:rPr>
          <w:lang w:eastAsia="en-GB"/>
        </w:rPr>
        <w:t xml:space="preserve">or NB-IoT the timeout period may be determined by the sender implementation based on </w:t>
      </w:r>
      <w:r w:rsidRPr="00D626B4">
        <w:rPr>
          <w:lang w:eastAsia="en-GB"/>
        </w:rPr>
        <w:t xml:space="preserve">e.g., </w:t>
      </w:r>
      <w:r w:rsidR="006C6D0E" w:rsidRPr="00D626B4">
        <w:rPr>
          <w:lang w:eastAsia="en-GB"/>
        </w:rPr>
        <w:t>the coverage level of the UE.</w:t>
      </w:r>
    </w:p>
    <w:p w:rsidR="002B1632" w:rsidRPr="00D626B4" w:rsidRDefault="002B1632" w:rsidP="002D60CB">
      <w:pPr>
        <w:pStyle w:val="Heading4"/>
        <w:rPr>
          <w:lang w:eastAsia="en-GB"/>
        </w:rPr>
      </w:pPr>
      <w:bookmarkStart w:id="60" w:name="_Toc27765102"/>
      <w:bookmarkStart w:id="61" w:name="_Toc37680759"/>
      <w:r w:rsidRPr="00D626B4">
        <w:rPr>
          <w:lang w:eastAsia="en-GB"/>
        </w:rPr>
        <w:t>4.3.4.2</w:t>
      </w:r>
      <w:r w:rsidRPr="00D626B4">
        <w:rPr>
          <w:lang w:eastAsia="en-GB"/>
        </w:rPr>
        <w:tab/>
        <w:t>Procedure related to Retransmission</w:t>
      </w:r>
      <w:bookmarkEnd w:id="60"/>
      <w:bookmarkEnd w:id="61"/>
    </w:p>
    <w:p w:rsidR="002B1632" w:rsidRPr="00D626B4" w:rsidRDefault="002B1632" w:rsidP="002D60CB">
      <w:pPr>
        <w:rPr>
          <w:lang w:eastAsia="en-GB"/>
        </w:rPr>
      </w:pPr>
      <w:r w:rsidRPr="00D626B4">
        <w:rPr>
          <w:lang w:eastAsia="en-GB"/>
        </w:rPr>
        <w:t>Figure 4.3.4.2-1 shows the procedure related to retransmission when combined with acknowledg</w:t>
      </w:r>
      <w:r w:rsidR="005D60A3" w:rsidRPr="00D626B4">
        <w:rPr>
          <w:lang w:eastAsia="en-GB"/>
        </w:rPr>
        <w:t>e</w:t>
      </w:r>
      <w:r w:rsidRPr="00D626B4">
        <w:rPr>
          <w:lang w:eastAsia="en-GB"/>
        </w:rPr>
        <w:t>ment and duplicate detection.</w:t>
      </w:r>
    </w:p>
    <w:p w:rsidR="002B1632" w:rsidRPr="00D626B4" w:rsidRDefault="005D60A3" w:rsidP="002D60CB">
      <w:pPr>
        <w:pStyle w:val="TH"/>
      </w:pPr>
      <w:r w:rsidRPr="00D626B4">
        <w:object w:dxaOrig="8714" w:dyaOrig="5240">
          <v:shape id="_x0000_i1030" type="#_x0000_t75" style="width:399.75pt;height:239.25pt" o:ole="">
            <v:imagedata r:id="rId18" o:title=""/>
          </v:shape>
          <o:OLEObject Type="Embed" ProgID="Visio.Drawing.11" ShapeID="_x0000_i1030" DrawAspect="Content" ObjectID="_1648294072" r:id="rId19"/>
        </w:object>
      </w:r>
    </w:p>
    <w:p w:rsidR="002B1632" w:rsidRPr="00D626B4" w:rsidRDefault="002B1632" w:rsidP="005903F8">
      <w:pPr>
        <w:pStyle w:val="TF"/>
      </w:pPr>
      <w:r w:rsidRPr="00D626B4">
        <w:t>Figure 4.3.4.2-1: LPP Retransmission procedure</w:t>
      </w:r>
    </w:p>
    <w:p w:rsidR="002B1632" w:rsidRPr="00D626B4" w:rsidRDefault="002B1632" w:rsidP="002D60CB">
      <w:pPr>
        <w:pStyle w:val="B1"/>
        <w:rPr>
          <w:lang w:eastAsia="en-GB"/>
        </w:rPr>
      </w:pPr>
      <w:r w:rsidRPr="00D626B4">
        <w:rPr>
          <w:lang w:eastAsia="en-GB"/>
        </w:rPr>
        <w:t>1.</w:t>
      </w:r>
      <w:r w:rsidRPr="00D626B4">
        <w:rPr>
          <w:lang w:eastAsia="en-GB"/>
        </w:rPr>
        <w:tab/>
        <w:t xml:space="preserve">Endpoint A sends an LPP message </w:t>
      </w:r>
      <w:r w:rsidR="005D60A3" w:rsidRPr="00D626B4">
        <w:rPr>
          <w:i/>
        </w:rPr>
        <w:t>N</w:t>
      </w:r>
      <w:r w:rsidRPr="00D626B4">
        <w:rPr>
          <w:lang w:eastAsia="en-GB"/>
        </w:rPr>
        <w:t xml:space="preserve"> to Endpoint B for a particular location session and includes a request for acknowledg</w:t>
      </w:r>
      <w:r w:rsidR="005D60A3" w:rsidRPr="00D626B4">
        <w:rPr>
          <w:lang w:eastAsia="en-GB"/>
        </w:rPr>
        <w:t>e</w:t>
      </w:r>
      <w:r w:rsidRPr="00D626B4">
        <w:rPr>
          <w:lang w:eastAsia="en-GB"/>
        </w:rPr>
        <w:t>ment</w:t>
      </w:r>
      <w:r w:rsidR="005D4A4E" w:rsidRPr="00D626B4">
        <w:rPr>
          <w:lang w:eastAsia="en-GB"/>
        </w:rPr>
        <w:t xml:space="preserve"> along with a sequence number</w:t>
      </w:r>
      <w:r w:rsidRPr="00D626B4">
        <w:rPr>
          <w:lang w:eastAsia="en-GB"/>
        </w:rPr>
        <w:t>.</w:t>
      </w:r>
    </w:p>
    <w:p w:rsidR="002B1632" w:rsidRPr="00D626B4" w:rsidRDefault="002B1632" w:rsidP="002D60CB">
      <w:pPr>
        <w:pStyle w:val="B1"/>
        <w:rPr>
          <w:lang w:eastAsia="en-GB"/>
        </w:rPr>
      </w:pPr>
      <w:r w:rsidRPr="00D626B4">
        <w:rPr>
          <w:lang w:eastAsia="en-GB"/>
        </w:rPr>
        <w:t>2.</w:t>
      </w:r>
      <w:r w:rsidRPr="00D626B4">
        <w:rPr>
          <w:lang w:eastAsia="en-GB"/>
        </w:rPr>
        <w:tab/>
        <w:t xml:space="preserve">If LPP message </w:t>
      </w:r>
      <w:r w:rsidR="005D60A3" w:rsidRPr="00D626B4">
        <w:rPr>
          <w:i/>
        </w:rPr>
        <w:t>N</w:t>
      </w:r>
      <w:r w:rsidRPr="00D626B4">
        <w:rPr>
          <w:lang w:eastAsia="en-GB"/>
        </w:rPr>
        <w:t xml:space="preserve"> </w:t>
      </w:r>
      <w:r w:rsidRPr="00D626B4">
        <w:rPr>
          <w:lang w:eastAsia="ja-JP"/>
        </w:rPr>
        <w:t>is received</w:t>
      </w:r>
      <w:r w:rsidRPr="00D626B4">
        <w:rPr>
          <w:lang w:eastAsia="en-GB"/>
        </w:rPr>
        <w:t xml:space="preserve"> </w:t>
      </w:r>
      <w:r w:rsidR="00FB310B" w:rsidRPr="00D626B4">
        <w:rPr>
          <w:lang w:eastAsia="en-GB"/>
        </w:rPr>
        <w:t xml:space="preserve">and Endpoint B is able to decode the </w:t>
      </w:r>
      <w:r w:rsidR="00FB310B" w:rsidRPr="00D626B4">
        <w:rPr>
          <w:i/>
          <w:lang w:eastAsia="en-GB"/>
        </w:rPr>
        <w:t>ackRequested</w:t>
      </w:r>
      <w:r w:rsidR="00FB310B" w:rsidRPr="00D626B4">
        <w:rPr>
          <w:lang w:eastAsia="en-GB"/>
        </w:rPr>
        <w:t xml:space="preserve"> value and sequence number </w:t>
      </w:r>
      <w:r w:rsidRPr="00D626B4">
        <w:rPr>
          <w:lang w:eastAsia="en-GB"/>
        </w:rPr>
        <w:t xml:space="preserve">(regardless of whether the message body can be correctly decoded), Endpoint B </w:t>
      </w:r>
      <w:r w:rsidR="0040686B"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 xml:space="preserve">ment for message </w:t>
      </w:r>
      <w:r w:rsidR="005D60A3" w:rsidRPr="00D626B4">
        <w:rPr>
          <w:i/>
        </w:rPr>
        <w:t>N</w:t>
      </w:r>
      <w:r w:rsidRPr="00D626B4">
        <w:rPr>
          <w:lang w:eastAsia="en-GB"/>
        </w:rPr>
        <w:t>. If the acknowledg</w:t>
      </w:r>
      <w:r w:rsidR="005D60A3" w:rsidRPr="00D626B4">
        <w:rPr>
          <w:lang w:eastAsia="en-GB"/>
        </w:rPr>
        <w:t>e</w:t>
      </w:r>
      <w:r w:rsidRPr="00D626B4">
        <w:rPr>
          <w:lang w:eastAsia="en-GB"/>
        </w:rPr>
        <w:t>ment is received by Endpoint A (such that the acknowledged message can be identified and sequence numbers are matching), Endpoint A skips steps 3 and 4.</w:t>
      </w:r>
    </w:p>
    <w:p w:rsidR="002B1632" w:rsidRPr="00D626B4" w:rsidRDefault="002B1632" w:rsidP="002D60CB">
      <w:pPr>
        <w:pStyle w:val="B1"/>
        <w:rPr>
          <w:lang w:eastAsia="en-GB"/>
        </w:rPr>
      </w:pPr>
      <w:r w:rsidRPr="00D626B4">
        <w:rPr>
          <w:lang w:eastAsia="en-GB"/>
        </w:rPr>
        <w:t>3.</w:t>
      </w:r>
      <w:r w:rsidRPr="00D626B4">
        <w:rPr>
          <w:lang w:eastAsia="en-GB"/>
        </w:rPr>
        <w:tab/>
        <w:t>If the acknowledg</w:t>
      </w:r>
      <w:r w:rsidR="005D60A3" w:rsidRPr="00D626B4">
        <w:rPr>
          <w:lang w:eastAsia="en-GB"/>
        </w:rPr>
        <w:t>e</w:t>
      </w:r>
      <w:r w:rsidRPr="00D626B4">
        <w:rPr>
          <w:lang w:eastAsia="en-GB"/>
        </w:rPr>
        <w:t xml:space="preserve">ment in step 2 </w:t>
      </w:r>
      <w:r w:rsidRPr="00D626B4">
        <w:rPr>
          <w:lang w:eastAsia="ja-JP"/>
        </w:rPr>
        <w:t>is not received after a timeout period</w:t>
      </w:r>
      <w:r w:rsidRPr="00D626B4">
        <w:rPr>
          <w:lang w:eastAsia="en-GB"/>
        </w:rPr>
        <w:t xml:space="preserve">, Endpoint A </w:t>
      </w:r>
      <w:r w:rsidR="0040686B" w:rsidRPr="00D626B4">
        <w:rPr>
          <w:lang w:eastAsia="en-GB"/>
        </w:rPr>
        <w:t>shall retransmit</w:t>
      </w:r>
      <w:r w:rsidRPr="00D626B4">
        <w:rPr>
          <w:lang w:eastAsia="en-GB"/>
        </w:rPr>
        <w:t xml:space="preserve"> LPP message </w:t>
      </w:r>
      <w:r w:rsidR="005D60A3" w:rsidRPr="00D626B4">
        <w:rPr>
          <w:i/>
        </w:rPr>
        <w:t>N</w:t>
      </w:r>
      <w:r w:rsidRPr="00D626B4">
        <w:rPr>
          <w:lang w:eastAsia="en-GB"/>
        </w:rPr>
        <w:t xml:space="preserve"> and </w:t>
      </w:r>
      <w:r w:rsidR="0040686B" w:rsidRPr="00D626B4">
        <w:rPr>
          <w:lang w:eastAsia="en-GB"/>
        </w:rPr>
        <w:t>shall include</w:t>
      </w:r>
      <w:r w:rsidRPr="00D626B4">
        <w:rPr>
          <w:lang w:eastAsia="en-GB"/>
        </w:rPr>
        <w:t xml:space="preserve"> the same sequence number as in step 1.</w:t>
      </w:r>
    </w:p>
    <w:p w:rsidR="002B1632" w:rsidRPr="00D626B4" w:rsidRDefault="002B1632" w:rsidP="002D60CB">
      <w:pPr>
        <w:pStyle w:val="B1"/>
        <w:rPr>
          <w:lang w:eastAsia="en-GB"/>
        </w:rPr>
      </w:pPr>
      <w:r w:rsidRPr="00D626B4">
        <w:rPr>
          <w:lang w:eastAsia="en-GB"/>
        </w:rPr>
        <w:t>4.</w:t>
      </w:r>
      <w:r w:rsidRPr="00D626B4">
        <w:rPr>
          <w:lang w:eastAsia="en-GB"/>
        </w:rPr>
        <w:tab/>
        <w:t xml:space="preserve">If LPP message </w:t>
      </w:r>
      <w:r w:rsidR="005D60A3" w:rsidRPr="00D626B4">
        <w:rPr>
          <w:i/>
        </w:rPr>
        <w:t>N</w:t>
      </w:r>
      <w:r w:rsidRPr="00D626B4">
        <w:rPr>
          <w:lang w:eastAsia="en-GB"/>
        </w:rPr>
        <w:t xml:space="preserve"> in step 3 </w:t>
      </w:r>
      <w:r w:rsidRPr="00D626B4">
        <w:rPr>
          <w:lang w:eastAsia="ja-JP"/>
        </w:rPr>
        <w:t xml:space="preserve">is received </w:t>
      </w:r>
      <w:r w:rsidR="00FB310B" w:rsidRPr="00D626B4">
        <w:rPr>
          <w:lang w:eastAsia="ja-JP"/>
        </w:rPr>
        <w:t xml:space="preserve">and Endpoint B is able to decode the </w:t>
      </w:r>
      <w:r w:rsidR="00FB310B" w:rsidRPr="00D626B4">
        <w:rPr>
          <w:i/>
          <w:lang w:eastAsia="ja-JP"/>
        </w:rPr>
        <w:t>ackRequested</w:t>
      </w:r>
      <w:r w:rsidR="00FB310B" w:rsidRPr="00D626B4">
        <w:rPr>
          <w:lang w:eastAsia="ja-JP"/>
        </w:rPr>
        <w:t xml:space="preserve"> value and sequence number </w:t>
      </w:r>
      <w:r w:rsidRPr="00D626B4">
        <w:rPr>
          <w:lang w:eastAsia="en-GB"/>
        </w:rPr>
        <w:t xml:space="preserve">(regardless of whether the message body can be correctly decoded and whether or not the message is considered a duplicate), Endpoint B </w:t>
      </w:r>
      <w:r w:rsidR="00D51DB9" w:rsidRPr="00D626B4">
        <w:rPr>
          <w:lang w:eastAsia="en-GB"/>
        </w:rPr>
        <w:t>shall return</w:t>
      </w:r>
      <w:r w:rsidRPr="00D626B4">
        <w:rPr>
          <w:lang w:eastAsia="en-GB"/>
        </w:rPr>
        <w:t xml:space="preserve"> an acknowledg</w:t>
      </w:r>
      <w:r w:rsidR="005D60A3" w:rsidRPr="00D626B4">
        <w:rPr>
          <w:lang w:eastAsia="en-GB"/>
        </w:rPr>
        <w:t>e</w:t>
      </w:r>
      <w:r w:rsidRPr="00D626B4">
        <w:rPr>
          <w:lang w:eastAsia="en-GB"/>
        </w:rPr>
        <w:t>ment. Steps 3 may be repeated one or more times if the acknowledg</w:t>
      </w:r>
      <w:r w:rsidR="005D60A3" w:rsidRPr="00D626B4">
        <w:rPr>
          <w:lang w:eastAsia="en-GB"/>
        </w:rPr>
        <w:t>e</w:t>
      </w:r>
      <w:r w:rsidRPr="00D626B4">
        <w:rPr>
          <w:lang w:eastAsia="en-GB"/>
        </w:rPr>
        <w:t xml:space="preserve">ment in step </w:t>
      </w:r>
      <w:r w:rsidR="00FB310B" w:rsidRPr="00D626B4">
        <w:rPr>
          <w:lang w:eastAsia="en-GB"/>
        </w:rPr>
        <w:t>4</w:t>
      </w:r>
      <w:r w:rsidRPr="00D626B4">
        <w:rPr>
          <w:lang w:eastAsia="en-GB"/>
        </w:rPr>
        <w:t xml:space="preserve"> is not </w:t>
      </w:r>
      <w:r w:rsidRPr="00D626B4">
        <w:rPr>
          <w:lang w:eastAsia="ja-JP"/>
        </w:rPr>
        <w:t>received after a timeout period</w:t>
      </w:r>
      <w:r w:rsidRPr="00D626B4">
        <w:rPr>
          <w:lang w:eastAsia="en-GB"/>
        </w:rPr>
        <w:t xml:space="preserve"> by Endpoint A. If the acknowledg</w:t>
      </w:r>
      <w:r w:rsidR="005D60A3" w:rsidRPr="00D626B4">
        <w:rPr>
          <w:lang w:eastAsia="en-GB"/>
        </w:rPr>
        <w:t>e</w:t>
      </w:r>
      <w:r w:rsidRPr="00D626B4">
        <w:rPr>
          <w:lang w:eastAsia="en-GB"/>
        </w:rPr>
        <w:t xml:space="preserve">ment in step 4 is still not received after sending three retransmissions, Endpoint A </w:t>
      </w:r>
      <w:r w:rsidR="00D51DB9" w:rsidRPr="00D626B4">
        <w:rPr>
          <w:lang w:eastAsia="en-GB"/>
        </w:rPr>
        <w:t>shall abort</w:t>
      </w:r>
      <w:r w:rsidRPr="00D626B4">
        <w:rPr>
          <w:lang w:eastAsia="en-GB"/>
        </w:rPr>
        <w:t xml:space="preserve"> all procedures and activity associated with LPP support for the particular location session.</w:t>
      </w:r>
    </w:p>
    <w:p w:rsidR="00A1231A" w:rsidRPr="00D626B4" w:rsidRDefault="002B1632" w:rsidP="00A1231A">
      <w:pPr>
        <w:pStyle w:val="B1"/>
        <w:rPr>
          <w:lang w:eastAsia="en-GB"/>
        </w:rPr>
      </w:pPr>
      <w:r w:rsidRPr="00D626B4">
        <w:rPr>
          <w:lang w:eastAsia="en-GB"/>
        </w:rPr>
        <w:t>5.</w:t>
      </w:r>
      <w:r w:rsidRPr="00D626B4">
        <w:rPr>
          <w:lang w:eastAsia="en-GB"/>
        </w:rPr>
        <w:tab/>
        <w:t>Once an acknowledg</w:t>
      </w:r>
      <w:r w:rsidR="005D60A3" w:rsidRPr="00D626B4">
        <w:rPr>
          <w:lang w:eastAsia="en-GB"/>
        </w:rPr>
        <w:t>e</w:t>
      </w:r>
      <w:r w:rsidRPr="00D626B4">
        <w:rPr>
          <w:lang w:eastAsia="en-GB"/>
        </w:rPr>
        <w:t>ment in step 2 or step 4 is received, Endpoint A send</w:t>
      </w:r>
      <w:r w:rsidRPr="00D626B4">
        <w:rPr>
          <w:lang w:eastAsia="ja-JP"/>
        </w:rPr>
        <w:t>s</w:t>
      </w:r>
      <w:r w:rsidRPr="00D626B4">
        <w:rPr>
          <w:lang w:eastAsia="en-GB"/>
        </w:rPr>
        <w:t xml:space="preserve"> the next LPP message </w:t>
      </w:r>
      <w:r w:rsidRPr="00D626B4">
        <w:rPr>
          <w:i/>
          <w:lang w:eastAsia="en-GB"/>
        </w:rPr>
        <w:t>N+1</w:t>
      </w:r>
      <w:r w:rsidRPr="00D626B4">
        <w:rPr>
          <w:lang w:eastAsia="en-GB"/>
        </w:rPr>
        <w:t xml:space="preserve"> for the location session to Endpoint B when this message is available.</w:t>
      </w:r>
    </w:p>
    <w:p w:rsidR="00A1231A" w:rsidRPr="00D626B4" w:rsidRDefault="00A1231A" w:rsidP="00A1231A">
      <w:pPr>
        <w:pStyle w:val="Heading3"/>
        <w:rPr>
          <w:lang w:eastAsia="en-GB"/>
        </w:rPr>
      </w:pPr>
      <w:bookmarkStart w:id="62" w:name="_Toc27765103"/>
      <w:bookmarkStart w:id="63" w:name="_Toc37680760"/>
      <w:r w:rsidRPr="00D626B4">
        <w:rPr>
          <w:lang w:eastAsia="en-GB"/>
        </w:rPr>
        <w:t>4.3.5</w:t>
      </w:r>
      <w:r w:rsidRPr="00D626B4">
        <w:rPr>
          <w:lang w:eastAsia="en-GB"/>
        </w:rPr>
        <w:tab/>
        <w:t>LPP Message Segmentation</w:t>
      </w:r>
      <w:bookmarkEnd w:id="62"/>
      <w:bookmarkEnd w:id="63"/>
    </w:p>
    <w:p w:rsidR="00A1231A" w:rsidRPr="00D626B4" w:rsidRDefault="00A1231A" w:rsidP="00A1231A">
      <w:pPr>
        <w:rPr>
          <w:lang w:eastAsia="en-GB"/>
        </w:rPr>
      </w:pPr>
      <w:r w:rsidRPr="00D626B4">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626B4">
        <w:rPr>
          <w:i/>
          <w:lang w:eastAsia="en-GB"/>
        </w:rPr>
        <w:t>SegmentationInfo</w:t>
      </w:r>
      <w:r w:rsidRPr="00D626B4">
        <w:rPr>
          <w:lang w:eastAsia="en-GB"/>
        </w:rPr>
        <w:t xml:space="preserve"> in each LPP message segment. The sender shall indicate in all but the final message segment that more messages are on the way.</w:t>
      </w:r>
    </w:p>
    <w:p w:rsidR="00A1231A" w:rsidRPr="00D626B4" w:rsidRDefault="00A1231A" w:rsidP="00A1231A">
      <w:pPr>
        <w:rPr>
          <w:lang w:eastAsia="en-GB"/>
        </w:rPr>
      </w:pPr>
      <w:r w:rsidRPr="00D626B4">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rsidR="00A1231A" w:rsidRPr="00D626B4" w:rsidRDefault="00A1231A" w:rsidP="00A1231A">
      <w:pPr>
        <w:rPr>
          <w:lang w:eastAsia="en-GB"/>
        </w:rPr>
      </w:pPr>
      <w:r w:rsidRPr="00D626B4">
        <w:rPr>
          <w:lang w:eastAsia="en-GB"/>
        </w:rPr>
        <w:t xml:space="preserve">The reliable transport rules specified in clause 4.3.2, 4.3.3, and 4.3.4 apply to each individual LPP message segment, independently of the value of the IE </w:t>
      </w:r>
      <w:r w:rsidRPr="00D626B4">
        <w:rPr>
          <w:i/>
          <w:lang w:eastAsia="en-GB"/>
        </w:rPr>
        <w:t>SegmentationInfo</w:t>
      </w:r>
      <w:r w:rsidRPr="00D626B4">
        <w:rPr>
          <w:lang w:eastAsia="en-GB"/>
        </w:rPr>
        <w:t>.</w:t>
      </w:r>
    </w:p>
    <w:p w:rsidR="00A1231A" w:rsidRPr="00D626B4" w:rsidRDefault="00A1231A" w:rsidP="00A1231A">
      <w:pPr>
        <w:rPr>
          <w:lang w:eastAsia="en-GB"/>
        </w:rPr>
      </w:pPr>
      <w:r w:rsidRPr="00D626B4">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D626B4">
        <w:rPr>
          <w:i/>
          <w:lang w:eastAsia="en-GB"/>
        </w:rPr>
        <w:t>SegmentationInfo</w:t>
      </w:r>
      <w:r w:rsidRPr="00D626B4">
        <w:rPr>
          <w:lang w:eastAsia="en-GB"/>
        </w:rPr>
        <w:t>.</w:t>
      </w:r>
    </w:p>
    <w:p w:rsidR="00A1231A" w:rsidRPr="00D626B4" w:rsidRDefault="00A1231A" w:rsidP="00A1231A">
      <w:pPr>
        <w:pStyle w:val="TH"/>
      </w:pPr>
      <w:r w:rsidRPr="00D626B4">
        <w:object w:dxaOrig="9434" w:dyaOrig="5075">
          <v:shape id="_x0000_i1031" type="#_x0000_t75" style="width:432.75pt;height:231.75pt" o:ole="">
            <v:imagedata r:id="rId20" o:title=""/>
          </v:shape>
          <o:OLEObject Type="Embed" ProgID="Visio.Drawing.11" ShapeID="_x0000_i1031" DrawAspect="Content" ObjectID="_1648294073" r:id="rId21"/>
        </w:object>
      </w:r>
    </w:p>
    <w:p w:rsidR="00A1231A" w:rsidRPr="00D626B4" w:rsidRDefault="00A1231A" w:rsidP="005903F8">
      <w:pPr>
        <w:pStyle w:val="TF"/>
      </w:pPr>
      <w:r w:rsidRPr="00D626B4">
        <w:t>Figure 4.3.5-1: LPP Message Segmentation procedure</w:t>
      </w:r>
    </w:p>
    <w:p w:rsidR="00A1231A" w:rsidRPr="00D626B4" w:rsidRDefault="00A1231A" w:rsidP="00A1231A">
      <w:pPr>
        <w:pStyle w:val="B1"/>
        <w:rPr>
          <w:lang w:eastAsia="en-GB"/>
        </w:rPr>
      </w:pPr>
      <w:r w:rsidRPr="00D626B4">
        <w:rPr>
          <w:lang w:eastAsia="en-GB"/>
        </w:rPr>
        <w:t>1.</w:t>
      </w:r>
      <w:r w:rsidRPr="00D626B4">
        <w:rPr>
          <w:lang w:eastAsia="en-GB"/>
        </w:rPr>
        <w:tab/>
        <w:t xml:space="preserve">Endpoint A sends an LPP message to Endpoint B for a particular location session and includes the IE </w:t>
      </w:r>
      <w:r w:rsidRPr="00D626B4">
        <w:rPr>
          <w:i/>
          <w:lang w:eastAsia="en-GB"/>
        </w:rPr>
        <w:t>SegmentationInfo</w:t>
      </w:r>
      <w:r w:rsidRPr="00D626B4">
        <w:rPr>
          <w:lang w:eastAsia="en-GB"/>
        </w:rPr>
        <w:t xml:space="preserve"> set to </w:t>
      </w:r>
      <w:r w:rsidRPr="00D626B4">
        <w:rPr>
          <w:i/>
          <w:lang w:eastAsia="en-GB"/>
        </w:rPr>
        <w:t>moreMessagesOnTheWay</w:t>
      </w:r>
      <w:r w:rsidRPr="00D626B4">
        <w:rPr>
          <w:lang w:eastAsia="en-GB"/>
        </w:rPr>
        <w:t xml:space="preserve"> to indicate that this is one of many LPP message segments used to deliver the entire LPP message body.</w:t>
      </w:r>
    </w:p>
    <w:p w:rsidR="00A1231A" w:rsidRPr="00D626B4" w:rsidRDefault="00A1231A" w:rsidP="00A1231A">
      <w:pPr>
        <w:pStyle w:val="B1"/>
        <w:rPr>
          <w:lang w:eastAsia="en-GB"/>
        </w:rPr>
      </w:pPr>
      <w:r w:rsidRPr="00D626B4">
        <w:rPr>
          <w:lang w:eastAsia="en-GB"/>
        </w:rPr>
        <w:t>2</w:t>
      </w:r>
      <w:r w:rsidRPr="00D626B4">
        <w:rPr>
          <w:lang w:eastAsia="en-GB"/>
        </w:rPr>
        <w:tab/>
        <w:t xml:space="preserve">Endpoint A may send one or more additional LPP messages to Endpoint B with </w:t>
      </w:r>
      <w:bookmarkStart w:id="64" w:name="_Hlk497105990"/>
      <w:r w:rsidRPr="00D626B4">
        <w:rPr>
          <w:lang w:eastAsia="en-GB"/>
        </w:rPr>
        <w:t xml:space="preserve">the IE </w:t>
      </w:r>
      <w:r w:rsidRPr="00D626B4">
        <w:rPr>
          <w:i/>
          <w:lang w:eastAsia="en-GB"/>
        </w:rPr>
        <w:t>SegmentationInfo</w:t>
      </w:r>
      <w:r w:rsidRPr="00D626B4">
        <w:rPr>
          <w:lang w:eastAsia="en-GB"/>
        </w:rPr>
        <w:t xml:space="preserve"> set to </w:t>
      </w:r>
      <w:r w:rsidRPr="00D626B4">
        <w:rPr>
          <w:i/>
          <w:lang w:eastAsia="en-GB"/>
        </w:rPr>
        <w:t xml:space="preserve">moreMessagesOnTheWay </w:t>
      </w:r>
      <w:r w:rsidRPr="00D626B4">
        <w:rPr>
          <w:lang w:eastAsia="en-GB"/>
        </w:rPr>
        <w:t>to</w:t>
      </w:r>
      <w:bookmarkEnd w:id="64"/>
      <w:r w:rsidRPr="00D626B4">
        <w:rPr>
          <w:lang w:eastAsia="en-GB"/>
        </w:rPr>
        <w:t xml:space="preserve"> continue delivering the segmented LPP message</w:t>
      </w:r>
      <w:r w:rsidRPr="00D626B4">
        <w:rPr>
          <w:i/>
          <w:lang w:eastAsia="en-GB"/>
        </w:rPr>
        <w:t>.</w:t>
      </w:r>
    </w:p>
    <w:p w:rsidR="002B1632" w:rsidRPr="00D626B4" w:rsidRDefault="00A1231A" w:rsidP="002D60CB">
      <w:pPr>
        <w:pStyle w:val="B1"/>
        <w:rPr>
          <w:lang w:eastAsia="en-GB"/>
        </w:rPr>
      </w:pPr>
      <w:r w:rsidRPr="00D626B4">
        <w:rPr>
          <w:lang w:eastAsia="en-GB"/>
        </w:rPr>
        <w:t>3.</w:t>
      </w:r>
      <w:r w:rsidRPr="00D626B4">
        <w:rPr>
          <w:lang w:eastAsia="en-GB"/>
        </w:rPr>
        <w:tab/>
        <w:t xml:space="preserve">Endpoint A sends the final LPP message segment to Endpoint B and includes the IE </w:t>
      </w:r>
      <w:r w:rsidRPr="00D626B4">
        <w:rPr>
          <w:i/>
          <w:lang w:eastAsia="en-GB"/>
        </w:rPr>
        <w:t>SegmentationInfo</w:t>
      </w:r>
      <w:r w:rsidRPr="00D626B4">
        <w:rPr>
          <w:lang w:eastAsia="en-GB"/>
        </w:rPr>
        <w:t xml:space="preserve"> set to </w:t>
      </w:r>
      <w:r w:rsidRPr="00D626B4">
        <w:rPr>
          <w:i/>
          <w:lang w:eastAsia="en-GB"/>
        </w:rPr>
        <w:t xml:space="preserve">noMoreMessages </w:t>
      </w:r>
      <w:r w:rsidRPr="00D626B4">
        <w:rPr>
          <w:lang w:eastAsia="en-GB"/>
        </w:rPr>
        <w:t>to indicate that this is the final LPP message segment. Endpoint B assumes that the complete LPP message body has been received.</w:t>
      </w:r>
    </w:p>
    <w:p w:rsidR="002B1632" w:rsidRPr="00D626B4" w:rsidRDefault="002B1632" w:rsidP="00C42F64">
      <w:pPr>
        <w:pStyle w:val="Heading1"/>
      </w:pPr>
      <w:bookmarkStart w:id="65" w:name="_Toc27765104"/>
      <w:bookmarkStart w:id="66" w:name="_Toc37680761"/>
      <w:r w:rsidRPr="00D626B4">
        <w:t>5</w:t>
      </w:r>
      <w:r w:rsidRPr="00D626B4">
        <w:tab/>
        <w:t>LPP Procedures</w:t>
      </w:r>
      <w:bookmarkEnd w:id="65"/>
      <w:bookmarkEnd w:id="66"/>
    </w:p>
    <w:p w:rsidR="002B1632" w:rsidRPr="00D626B4" w:rsidRDefault="002B1632" w:rsidP="00C42F64">
      <w:pPr>
        <w:pStyle w:val="Heading2"/>
        <w:rPr>
          <w:rStyle w:val="Heading3Char"/>
          <w:color w:val="auto"/>
        </w:rPr>
      </w:pPr>
      <w:bookmarkStart w:id="67" w:name="_Toc27765105"/>
      <w:bookmarkStart w:id="68" w:name="_Toc37680762"/>
      <w:r w:rsidRPr="00D626B4">
        <w:rPr>
          <w:rStyle w:val="Heading3Char"/>
          <w:color w:val="auto"/>
        </w:rPr>
        <w:t>5.1</w:t>
      </w:r>
      <w:r w:rsidRPr="00D626B4">
        <w:rPr>
          <w:rStyle w:val="Heading3Char"/>
          <w:color w:val="auto"/>
        </w:rPr>
        <w:tab/>
        <w:t>Procedures related to capability transfer</w:t>
      </w:r>
      <w:bookmarkEnd w:id="67"/>
      <w:bookmarkEnd w:id="68"/>
    </w:p>
    <w:p w:rsidR="002B1632" w:rsidRPr="00D626B4" w:rsidRDefault="002B1632" w:rsidP="002D60CB">
      <w:r w:rsidRPr="00D626B4">
        <w:t xml:space="preserve">The purpose of the procedures that are grouped together in this </w:t>
      </w:r>
      <w:r w:rsidR="00571836" w:rsidRPr="00D626B4">
        <w:t>clause</w:t>
      </w:r>
      <w:r w:rsidRPr="00D626B4">
        <w:t xml:space="preserve"> is to enable the transfer of capabilities from the target device to the server. Capabilities in this context refer to positioning and protocol capabilities related to LPP and the positioning methods supported by LPP.</w:t>
      </w:r>
    </w:p>
    <w:p w:rsidR="002B1632" w:rsidRPr="00D626B4" w:rsidRDefault="002B1632" w:rsidP="002D60CB">
      <w:r w:rsidRPr="00D626B4">
        <w:t>These procedures instantiate the Capability Transfer transaction from TS 36.305 [2]</w:t>
      </w:r>
      <w:r w:rsidR="009E61AC" w:rsidRPr="00D626B4">
        <w:t xml:space="preserve"> and TS 38.305 </w:t>
      </w:r>
      <w:r w:rsidR="005314F9" w:rsidRPr="00D626B4">
        <w:t>[40]</w:t>
      </w:r>
      <w:r w:rsidRPr="00D626B4">
        <w:t>.</w:t>
      </w:r>
    </w:p>
    <w:p w:rsidR="002B1632" w:rsidRPr="00D626B4" w:rsidRDefault="002B1632" w:rsidP="00C42F64">
      <w:pPr>
        <w:pStyle w:val="Heading3"/>
        <w:rPr>
          <w:rStyle w:val="Heading3Char"/>
          <w:color w:val="auto"/>
        </w:rPr>
      </w:pPr>
      <w:bookmarkStart w:id="69" w:name="_Toc27765106"/>
      <w:bookmarkStart w:id="70" w:name="_Toc37680763"/>
      <w:r w:rsidRPr="00D626B4">
        <w:rPr>
          <w:rStyle w:val="Heading3Char"/>
          <w:color w:val="auto"/>
        </w:rPr>
        <w:t>5.1.1</w:t>
      </w:r>
      <w:r w:rsidRPr="00D626B4">
        <w:rPr>
          <w:rStyle w:val="Heading3Char"/>
          <w:color w:val="auto"/>
        </w:rPr>
        <w:tab/>
        <w:t>Capability Transfer procedure</w:t>
      </w:r>
      <w:bookmarkEnd w:id="69"/>
      <w:bookmarkEnd w:id="70"/>
    </w:p>
    <w:p w:rsidR="002B1632" w:rsidRPr="00D626B4" w:rsidRDefault="002B1632" w:rsidP="002D60CB">
      <w:r w:rsidRPr="00D626B4">
        <w:t>The Capability Transfer procedure is shown in Figure 5.1.1-1.</w:t>
      </w:r>
    </w:p>
    <w:p w:rsidR="002B1632" w:rsidRPr="00D626B4" w:rsidRDefault="002B1632" w:rsidP="002D60CB">
      <w:pPr>
        <w:pStyle w:val="TH"/>
      </w:pPr>
      <w:r w:rsidRPr="00D626B4">
        <w:object w:dxaOrig="7274" w:dyaOrig="2954">
          <v:shape id="_x0000_i1032" type="#_x0000_t75" style="width:363pt;height:147.75pt" o:ole="">
            <v:imagedata r:id="rId22" o:title=""/>
          </v:shape>
          <o:OLEObject Type="Embed" ProgID="Visio.Drawing.11" ShapeID="_x0000_i1032" DrawAspect="Content" ObjectID="_1648294074" r:id="rId23"/>
        </w:object>
      </w:r>
    </w:p>
    <w:p w:rsidR="002B1632" w:rsidRPr="00D626B4" w:rsidRDefault="002B1632" w:rsidP="005903F8">
      <w:pPr>
        <w:pStyle w:val="TF"/>
      </w:pPr>
      <w:r w:rsidRPr="00D626B4">
        <w:t>Figure 5.1.1-1: LPP Capability Transfer procedure</w:t>
      </w:r>
    </w:p>
    <w:p w:rsidR="002B1632" w:rsidRPr="00D626B4" w:rsidRDefault="002B1632" w:rsidP="002D60CB">
      <w:pPr>
        <w:pStyle w:val="B1"/>
      </w:pPr>
      <w:r w:rsidRPr="00D626B4">
        <w:t>1.</w:t>
      </w:r>
      <w:r w:rsidRPr="00D626B4">
        <w:tab/>
        <w:t xml:space="preserve">The server sends a </w:t>
      </w:r>
      <w:r w:rsidRPr="00D626B4">
        <w:rPr>
          <w:i/>
        </w:rPr>
        <w:t>RequestCapabilities</w:t>
      </w:r>
      <w:r w:rsidRPr="00D626B4">
        <w:t xml:space="preserve"> message to the target. The server may indicate the types of capability needed.</w:t>
      </w:r>
    </w:p>
    <w:p w:rsidR="002B1632" w:rsidRPr="00D626B4" w:rsidRDefault="002B1632" w:rsidP="002D60CB">
      <w:pPr>
        <w:pStyle w:val="B1"/>
      </w:pPr>
      <w:r w:rsidRPr="00D626B4">
        <w:t>2.</w:t>
      </w:r>
      <w:r w:rsidRPr="00D626B4">
        <w:tab/>
        <w:t xml:space="preserve">The target responds with a </w:t>
      </w:r>
      <w:r w:rsidRPr="00D626B4">
        <w:rPr>
          <w:i/>
        </w:rPr>
        <w:t>ProvideCapabilities</w:t>
      </w:r>
      <w:r w:rsidRPr="00D626B4">
        <w:t xml:space="preserve"> message to the server. The capabilities shall correspond to any capabil</w:t>
      </w:r>
      <w:r w:rsidR="00D51DB9" w:rsidRPr="00D626B4">
        <w:t xml:space="preserve">ity types specified in step 1. </w:t>
      </w:r>
      <w:r w:rsidRPr="00D626B4">
        <w:t xml:space="preserve">This message </w:t>
      </w:r>
      <w:r w:rsidR="00D51DB9" w:rsidRPr="00D626B4">
        <w:t>shall include</w:t>
      </w:r>
      <w:r w:rsidRPr="00D626B4">
        <w:t xml:space="preserve"> the </w:t>
      </w:r>
      <w:r w:rsidRPr="00D626B4">
        <w:rPr>
          <w:i/>
        </w:rPr>
        <w:t>endTransaction</w:t>
      </w:r>
      <w:r w:rsidRPr="00D626B4">
        <w:t xml:space="preserve"> IE set to TRUE.</w:t>
      </w:r>
    </w:p>
    <w:p w:rsidR="002B1632" w:rsidRPr="00D626B4" w:rsidRDefault="002B1632" w:rsidP="00DD63CE">
      <w:pPr>
        <w:pStyle w:val="Heading3"/>
        <w:rPr>
          <w:rStyle w:val="Heading3Char"/>
          <w:color w:val="auto"/>
        </w:rPr>
      </w:pPr>
      <w:bookmarkStart w:id="71" w:name="_Toc27765107"/>
      <w:bookmarkStart w:id="72" w:name="_Toc37680764"/>
      <w:r w:rsidRPr="00D626B4">
        <w:rPr>
          <w:rStyle w:val="Heading3Char"/>
          <w:color w:val="auto"/>
        </w:rPr>
        <w:t>5.1.2</w:t>
      </w:r>
      <w:r w:rsidRPr="00D626B4">
        <w:rPr>
          <w:rStyle w:val="Heading3Char"/>
          <w:color w:val="auto"/>
        </w:rPr>
        <w:tab/>
        <w:t>Capability Indication procedure</w:t>
      </w:r>
      <w:bookmarkEnd w:id="71"/>
      <w:bookmarkEnd w:id="72"/>
    </w:p>
    <w:p w:rsidR="002B1632" w:rsidRPr="00D626B4" w:rsidRDefault="002B1632" w:rsidP="002D60CB">
      <w:r w:rsidRPr="00D626B4">
        <w:t>The Capability Indication procedure allows the target to provide unsolicited capabilities to the server and is shown in Figure 5.1.2-1.</w:t>
      </w:r>
    </w:p>
    <w:p w:rsidR="002B1632" w:rsidRPr="00D626B4" w:rsidRDefault="002B1632" w:rsidP="002D60CB">
      <w:pPr>
        <w:pStyle w:val="TH"/>
      </w:pPr>
      <w:r w:rsidRPr="00D626B4">
        <w:object w:dxaOrig="7274" w:dyaOrig="2234">
          <v:shape id="_x0000_i1033" type="#_x0000_t75" style="width:363pt;height:111.75pt" o:ole="">
            <v:imagedata r:id="rId24" o:title=""/>
          </v:shape>
          <o:OLEObject Type="Embed" ProgID="Visio.Drawing.11" ShapeID="_x0000_i1033" DrawAspect="Content" ObjectID="_1648294075" r:id="rId25"/>
        </w:object>
      </w:r>
    </w:p>
    <w:p w:rsidR="002B1632" w:rsidRPr="00D626B4" w:rsidRDefault="002B1632" w:rsidP="005903F8">
      <w:pPr>
        <w:pStyle w:val="TF"/>
      </w:pPr>
      <w:r w:rsidRPr="00D626B4">
        <w:t>Figure 5.1.2-1: LPP Capability Indication procedure</w:t>
      </w:r>
    </w:p>
    <w:p w:rsidR="002B1632" w:rsidRPr="00D626B4" w:rsidRDefault="002B1632" w:rsidP="002D60CB">
      <w:pPr>
        <w:pStyle w:val="B1"/>
      </w:pPr>
      <w:r w:rsidRPr="00D626B4">
        <w:t>1.</w:t>
      </w:r>
      <w:r w:rsidRPr="00D626B4">
        <w:tab/>
        <w:t xml:space="preserve">The target sends a </w:t>
      </w:r>
      <w:r w:rsidRPr="00D626B4">
        <w:rPr>
          <w:i/>
        </w:rPr>
        <w:t>ProvideCapabilities</w:t>
      </w:r>
      <w:r w:rsidRPr="00D626B4">
        <w:t xml:space="preserve"> message to the server. This message </w:t>
      </w:r>
      <w:r w:rsidR="00D51DB9" w:rsidRPr="00D626B4">
        <w:t>shall include</w:t>
      </w:r>
      <w:r w:rsidRPr="00D626B4">
        <w:t xml:space="preserve"> the </w:t>
      </w:r>
      <w:r w:rsidRPr="00D626B4">
        <w:rPr>
          <w:i/>
        </w:rPr>
        <w:t>endTransaction</w:t>
      </w:r>
      <w:r w:rsidRPr="00D626B4">
        <w:t xml:space="preserve"> IE set to TRUE.</w:t>
      </w:r>
    </w:p>
    <w:p w:rsidR="002B1632" w:rsidRPr="00D626B4" w:rsidRDefault="002B1632" w:rsidP="00DD63CE">
      <w:pPr>
        <w:pStyle w:val="Heading3"/>
        <w:rPr>
          <w:rStyle w:val="Heading3Char"/>
          <w:color w:val="auto"/>
        </w:rPr>
      </w:pPr>
      <w:bookmarkStart w:id="73" w:name="_Toc27765108"/>
      <w:bookmarkStart w:id="74" w:name="_Toc37680765"/>
      <w:r w:rsidRPr="00D626B4">
        <w:rPr>
          <w:rStyle w:val="Heading3Char"/>
          <w:color w:val="auto"/>
        </w:rPr>
        <w:t>5.1.3</w:t>
      </w:r>
      <w:r w:rsidRPr="00D626B4">
        <w:rPr>
          <w:rStyle w:val="Heading3Char"/>
          <w:color w:val="auto"/>
        </w:rPr>
        <w:tab/>
        <w:t>Reception of LPP Request Capabilities</w:t>
      </w:r>
      <w:bookmarkEnd w:id="73"/>
      <w:bookmarkEnd w:id="74"/>
    </w:p>
    <w:p w:rsidR="002B1632" w:rsidRPr="00D626B4" w:rsidRDefault="002B1632" w:rsidP="002D60CB">
      <w:pPr>
        <w:keepNext/>
      </w:pPr>
      <w:r w:rsidRPr="00D626B4">
        <w:t xml:space="preserve">Upon receiving a </w:t>
      </w:r>
      <w:r w:rsidRPr="00D626B4">
        <w:rPr>
          <w:i/>
        </w:rPr>
        <w:t>RequestCapabilities</w:t>
      </w:r>
      <w:r w:rsidRPr="00D626B4">
        <w:t xml:space="preserve"> message, the target device shall generate a </w:t>
      </w:r>
      <w:r w:rsidRPr="00D626B4">
        <w:rPr>
          <w:i/>
        </w:rPr>
        <w:t>ProvideCapabilities</w:t>
      </w:r>
      <w:r w:rsidRPr="00D626B4">
        <w:t xml:space="preserve"> message as a response.</w:t>
      </w:r>
    </w:p>
    <w:p w:rsidR="002B1632" w:rsidRPr="00D626B4" w:rsidRDefault="002B1632" w:rsidP="002D60CB">
      <w:pPr>
        <w:keepNext/>
      </w:pPr>
      <w:r w:rsidRPr="00D626B4">
        <w:t>The target device shall:</w:t>
      </w:r>
    </w:p>
    <w:p w:rsidR="002B1632" w:rsidRPr="00D626B4" w:rsidRDefault="002B1632" w:rsidP="002D60CB">
      <w:pPr>
        <w:pStyle w:val="B1"/>
      </w:pPr>
      <w:r w:rsidRPr="00D626B4">
        <w:t>1&gt;</w:t>
      </w:r>
      <w:r w:rsidRPr="00D626B4">
        <w:tab/>
        <w:t>for each positioning method for which a request for capabilities is included in the message:</w:t>
      </w:r>
    </w:p>
    <w:p w:rsidR="002B1632" w:rsidRPr="00D626B4" w:rsidRDefault="002B1632" w:rsidP="002D60CB">
      <w:pPr>
        <w:pStyle w:val="B2"/>
      </w:pPr>
      <w:r w:rsidRPr="00D626B4">
        <w:t>2&gt;</w:t>
      </w:r>
      <w:r w:rsidR="00354C05" w:rsidRPr="00D626B4">
        <w:tab/>
      </w:r>
      <w:r w:rsidRPr="00D626B4">
        <w:t>if the target device supports this positioning method:</w:t>
      </w:r>
    </w:p>
    <w:p w:rsidR="002B1632" w:rsidRPr="00D626B4" w:rsidRDefault="002B1632" w:rsidP="002D60CB">
      <w:pPr>
        <w:pStyle w:val="B3"/>
      </w:pPr>
      <w:r w:rsidRPr="00D626B4">
        <w:t>3&gt;</w:t>
      </w:r>
      <w:r w:rsidRPr="00D626B4">
        <w:tab/>
        <w:t>include the capabilities of the device for that supported positioning method in the response message;</w:t>
      </w:r>
    </w:p>
    <w:p w:rsidR="002B1632" w:rsidRPr="00D626B4" w:rsidRDefault="002B1632" w:rsidP="002D60CB">
      <w:pPr>
        <w:pStyle w:val="B1"/>
      </w:pPr>
      <w:r w:rsidRPr="00D626B4">
        <w:t>1&gt;</w:t>
      </w:r>
      <w:r w:rsidRPr="00D626B4">
        <w:tab/>
        <w:t xml:space="preserve">set the IE </w:t>
      </w:r>
      <w:r w:rsidRPr="00D626B4">
        <w:rPr>
          <w:i/>
        </w:rPr>
        <w:t>LPP-TransactionID</w:t>
      </w:r>
      <w:r w:rsidRPr="00D626B4">
        <w:t xml:space="preserve"> in the response message to the same value as the IE </w:t>
      </w:r>
      <w:r w:rsidRPr="00D626B4">
        <w:rPr>
          <w:i/>
        </w:rPr>
        <w:t>LPP-TransactionID</w:t>
      </w:r>
      <w:r w:rsidRPr="00D626B4">
        <w:t xml:space="preserve"> in the received message;</w:t>
      </w:r>
    </w:p>
    <w:p w:rsidR="002B1632" w:rsidRPr="00D626B4" w:rsidRDefault="002B1632" w:rsidP="002D60CB">
      <w:pPr>
        <w:pStyle w:val="B1"/>
      </w:pPr>
      <w:r w:rsidRPr="00D626B4">
        <w:t>1&gt;</w:t>
      </w:r>
      <w:r w:rsidRPr="00D626B4">
        <w:tab/>
        <w:t>deliver the response message to lower layers for transmission.</w:t>
      </w:r>
    </w:p>
    <w:p w:rsidR="002B1632" w:rsidRPr="00D626B4" w:rsidRDefault="002B1632" w:rsidP="00DD63CE">
      <w:pPr>
        <w:pStyle w:val="Heading3"/>
        <w:rPr>
          <w:rStyle w:val="Heading3Char"/>
          <w:color w:val="auto"/>
        </w:rPr>
      </w:pPr>
      <w:bookmarkStart w:id="75" w:name="_Toc27765109"/>
      <w:bookmarkStart w:id="76" w:name="_Toc37680766"/>
      <w:r w:rsidRPr="00D626B4">
        <w:rPr>
          <w:rStyle w:val="Heading3Char"/>
          <w:color w:val="auto"/>
        </w:rPr>
        <w:t>5.1.4</w:t>
      </w:r>
      <w:r w:rsidRPr="00D626B4">
        <w:rPr>
          <w:rStyle w:val="Heading3Char"/>
          <w:color w:val="auto"/>
        </w:rPr>
        <w:tab/>
        <w:t>Transmission of LPP Provide Capabilities</w:t>
      </w:r>
      <w:bookmarkEnd w:id="75"/>
      <w:bookmarkEnd w:id="76"/>
    </w:p>
    <w:p w:rsidR="002B1632" w:rsidRPr="00D626B4" w:rsidRDefault="002B1632" w:rsidP="002D60CB">
      <w:r w:rsidRPr="00D626B4">
        <w:t>When triggered to transmit a</w:t>
      </w:r>
      <w:r w:rsidRPr="00D626B4">
        <w:rPr>
          <w:i/>
        </w:rPr>
        <w:t xml:space="preserve"> ProvideCapabilities</w:t>
      </w:r>
      <w:r w:rsidRPr="00D626B4">
        <w:t xml:space="preserve"> message, the target device shall:</w:t>
      </w:r>
    </w:p>
    <w:p w:rsidR="002B1632" w:rsidRPr="00D626B4" w:rsidRDefault="002B1632" w:rsidP="002D60CB">
      <w:pPr>
        <w:pStyle w:val="B1"/>
      </w:pPr>
      <w:r w:rsidRPr="00D626B4">
        <w:t>1&gt;</w:t>
      </w:r>
      <w:r w:rsidRPr="00D626B4">
        <w:tab/>
        <w:t>for each positioning method whose capabilities are to be indicated:</w:t>
      </w:r>
    </w:p>
    <w:p w:rsidR="002B1632" w:rsidRPr="00D626B4" w:rsidRDefault="002B1632" w:rsidP="002D60CB">
      <w:pPr>
        <w:pStyle w:val="B2"/>
      </w:pPr>
      <w:r w:rsidRPr="00D626B4">
        <w:t>2&gt;</w:t>
      </w:r>
      <w:r w:rsidRPr="00D626B4">
        <w:tab/>
        <w:t>set the corresponding IE to include the device</w:t>
      </w:r>
      <w:r w:rsidR="00354C05" w:rsidRPr="00D626B4">
        <w:t>'</w:t>
      </w:r>
      <w:r w:rsidRPr="00D626B4">
        <w:t>s capabilities;</w:t>
      </w:r>
    </w:p>
    <w:p w:rsidR="00BD47D2" w:rsidRPr="00D626B4" w:rsidRDefault="00BD47D2" w:rsidP="002D60CB">
      <w:pPr>
        <w:pStyle w:val="B2"/>
      </w:pPr>
      <w:r w:rsidRPr="00D626B4">
        <w:t>2&gt;</w:t>
      </w:r>
      <w:r w:rsidRPr="00D626B4">
        <w:tab/>
        <w:t>if OTDOA capabilities are to be indicated:</w:t>
      </w:r>
    </w:p>
    <w:p w:rsidR="00BD47D2" w:rsidRPr="00D626B4" w:rsidRDefault="00BD47D2" w:rsidP="002D60CB">
      <w:pPr>
        <w:pStyle w:val="B3"/>
      </w:pPr>
      <w:r w:rsidRPr="00D626B4">
        <w:t>3&gt;</w:t>
      </w:r>
      <w:r w:rsidRPr="00D626B4">
        <w:tab/>
        <w:t xml:space="preserve">include the IE </w:t>
      </w:r>
      <w:r w:rsidR="005029C1" w:rsidRPr="00D626B4">
        <w:rPr>
          <w:i/>
        </w:rPr>
        <w:t>supportedBandListEUTRA</w:t>
      </w:r>
      <w:r w:rsidRPr="00D626B4">
        <w:t>;</w:t>
      </w:r>
    </w:p>
    <w:p w:rsidR="002B1632" w:rsidRPr="00D626B4" w:rsidRDefault="002B1632" w:rsidP="002D60CB">
      <w:pPr>
        <w:pStyle w:val="B1"/>
      </w:pPr>
      <w:r w:rsidRPr="00D626B4">
        <w:t>1&gt;</w:t>
      </w:r>
      <w:r w:rsidRPr="00D626B4">
        <w:tab/>
        <w:t>deliver the response to lower layers for transmission.</w:t>
      </w:r>
    </w:p>
    <w:p w:rsidR="002B1632" w:rsidRPr="00D626B4" w:rsidRDefault="002B1632" w:rsidP="00C42F64">
      <w:pPr>
        <w:pStyle w:val="Heading2"/>
        <w:rPr>
          <w:rStyle w:val="Heading3Char"/>
          <w:color w:val="auto"/>
        </w:rPr>
      </w:pPr>
      <w:bookmarkStart w:id="77" w:name="_Toc27765110"/>
      <w:bookmarkStart w:id="78" w:name="_Toc37680767"/>
      <w:r w:rsidRPr="00D626B4">
        <w:rPr>
          <w:rStyle w:val="Heading3Char"/>
          <w:color w:val="auto"/>
        </w:rPr>
        <w:t>5.2</w:t>
      </w:r>
      <w:r w:rsidRPr="00D626B4">
        <w:rPr>
          <w:rStyle w:val="Heading3Char"/>
          <w:color w:val="auto"/>
        </w:rPr>
        <w:tab/>
        <w:t>Procedures related to Assistance Data Transfer</w:t>
      </w:r>
      <w:bookmarkEnd w:id="77"/>
      <w:bookmarkEnd w:id="78"/>
    </w:p>
    <w:p w:rsidR="002B1632" w:rsidRPr="00D626B4" w:rsidRDefault="002B1632" w:rsidP="002D60CB">
      <w:r w:rsidRPr="00D626B4">
        <w:t xml:space="preserve">The purpose of the procedures in this </w:t>
      </w:r>
      <w:r w:rsidR="00571836" w:rsidRPr="00D626B4">
        <w:t>clause</w:t>
      </w:r>
      <w:r w:rsidRPr="00D626B4">
        <w:t xml:space="preserve"> is to enable the target to request assistance data from the server to assist in positioning, and to enable the server to transfer assistance data to the target in the absence of a request.</w:t>
      </w:r>
    </w:p>
    <w:p w:rsidR="002B1632" w:rsidRPr="00D626B4" w:rsidRDefault="002B1632" w:rsidP="002D60CB">
      <w:r w:rsidRPr="00D626B4">
        <w:t>These procedures instantiate the Assistance Data Transfer transaction from TS 36.305 [2]</w:t>
      </w:r>
      <w:r w:rsidR="009E61AC" w:rsidRPr="00D626B4">
        <w:t xml:space="preserve"> and TS 38.305 </w:t>
      </w:r>
      <w:r w:rsidR="005314F9" w:rsidRPr="00D626B4">
        <w:t>[40]</w:t>
      </w:r>
      <w:r w:rsidRPr="00D626B4">
        <w:t>.</w:t>
      </w:r>
    </w:p>
    <w:p w:rsidR="002B1632" w:rsidRPr="00D626B4" w:rsidRDefault="002B1632" w:rsidP="00DD63CE">
      <w:pPr>
        <w:pStyle w:val="Heading3"/>
        <w:rPr>
          <w:rStyle w:val="Heading3Char"/>
          <w:color w:val="auto"/>
        </w:rPr>
      </w:pPr>
      <w:bookmarkStart w:id="79" w:name="_Toc27765111"/>
      <w:bookmarkStart w:id="80" w:name="_Toc37680768"/>
      <w:r w:rsidRPr="00D626B4">
        <w:rPr>
          <w:rStyle w:val="Heading3Char"/>
          <w:color w:val="auto"/>
        </w:rPr>
        <w:t>5.2.1</w:t>
      </w:r>
      <w:r w:rsidRPr="00D626B4">
        <w:rPr>
          <w:rStyle w:val="Heading3Char"/>
          <w:color w:val="auto"/>
        </w:rPr>
        <w:tab/>
        <w:t>Assistance Data Transfer procedure</w:t>
      </w:r>
      <w:bookmarkEnd w:id="79"/>
      <w:bookmarkEnd w:id="80"/>
    </w:p>
    <w:p w:rsidR="002B1632" w:rsidRPr="00D626B4" w:rsidRDefault="002B1632" w:rsidP="002D60CB">
      <w:r w:rsidRPr="00D626B4">
        <w:t>The Assistance Data Transfer procedure is shown in Figure 5.2.1-1.</w:t>
      </w:r>
    </w:p>
    <w:p w:rsidR="002B1632" w:rsidRPr="00D626B4" w:rsidRDefault="002B1632" w:rsidP="002D60CB">
      <w:pPr>
        <w:pStyle w:val="TH"/>
      </w:pPr>
      <w:r w:rsidRPr="00D626B4">
        <w:object w:dxaOrig="7274" w:dyaOrig="2954">
          <v:shape id="_x0000_i1034" type="#_x0000_t75" style="width:363pt;height:147.75pt" o:ole="">
            <v:imagedata r:id="rId26" o:title=""/>
          </v:shape>
          <o:OLEObject Type="Embed" ProgID="Visio.Drawing.11" ShapeID="_x0000_i1034" DrawAspect="Content" ObjectID="_1648294076" r:id="rId27"/>
        </w:object>
      </w:r>
    </w:p>
    <w:p w:rsidR="002B1632" w:rsidRPr="00D626B4" w:rsidRDefault="002B1632" w:rsidP="005903F8">
      <w:pPr>
        <w:pStyle w:val="TF"/>
      </w:pPr>
      <w:r w:rsidRPr="00D626B4">
        <w:t>Figure 5.2.1-1: LPP Assistance data transfer procedure</w:t>
      </w:r>
    </w:p>
    <w:p w:rsidR="002B1632" w:rsidRPr="00D626B4" w:rsidRDefault="002B1632" w:rsidP="002D60CB">
      <w:pPr>
        <w:pStyle w:val="B1"/>
      </w:pPr>
      <w:r w:rsidRPr="00D626B4">
        <w:t>1.</w:t>
      </w:r>
      <w:r w:rsidRPr="00D626B4">
        <w:tab/>
        <w:t xml:space="preserve">The target sends a </w:t>
      </w:r>
      <w:r w:rsidRPr="00D626B4">
        <w:rPr>
          <w:i/>
        </w:rPr>
        <w:t>RequestAssistanceData</w:t>
      </w:r>
      <w:r w:rsidRPr="00D626B4">
        <w:t xml:space="preserve"> message to the server.</w:t>
      </w:r>
    </w:p>
    <w:p w:rsidR="002B1632" w:rsidRPr="00D626B4" w:rsidRDefault="002B1632" w:rsidP="002D60CB">
      <w:pPr>
        <w:pStyle w:val="B1"/>
      </w:pPr>
      <w:r w:rsidRPr="00D626B4">
        <w:t>2.</w:t>
      </w:r>
      <w:r w:rsidRPr="00D626B4">
        <w:tab/>
        <w:t xml:space="preserve">The server responds with a </w:t>
      </w:r>
      <w:r w:rsidRPr="00D626B4">
        <w:rPr>
          <w:i/>
        </w:rPr>
        <w:t>ProvideAssistanceData</w:t>
      </w:r>
      <w:r w:rsidRPr="00D626B4">
        <w:t xml:space="preserve"> message to the target containing assistance data. The transferred assistance data should match or be a subset of the assistance data requested in step 1. </w:t>
      </w:r>
      <w:r w:rsidRPr="00D626B4">
        <w:rPr>
          <w:lang w:eastAsia="zh-TW"/>
        </w:rPr>
        <w:t>The server may also provide any not requested information that</w:t>
      </w:r>
      <w:r w:rsidR="00D51DB9" w:rsidRPr="00D626B4">
        <w:rPr>
          <w:lang w:eastAsia="zh-TW"/>
        </w:rPr>
        <w:t xml:space="preserve"> it considers useful to the t</w:t>
      </w:r>
      <w:r w:rsidRPr="00D626B4">
        <w:rPr>
          <w:lang w:eastAsia="zh-TW"/>
        </w:rPr>
        <w:t>arget.</w:t>
      </w:r>
      <w:r w:rsidRPr="00D626B4">
        <w:t xml:space="preserve"> </w:t>
      </w:r>
      <w:r w:rsidR="00D51DB9" w:rsidRPr="00D626B4">
        <w:t>If step 3 does not occur, t</w:t>
      </w:r>
      <w:r w:rsidRPr="00D626B4">
        <w:t xml:space="preserve">his message </w:t>
      </w:r>
      <w:r w:rsidR="00D51DB9" w:rsidRPr="00D626B4">
        <w:t>shall</w:t>
      </w:r>
      <w:r w:rsidRPr="00D626B4">
        <w:t xml:space="preserve"> set the </w:t>
      </w:r>
      <w:r w:rsidRPr="00D626B4">
        <w:rPr>
          <w:i/>
        </w:rPr>
        <w:t>endTransaction</w:t>
      </w:r>
      <w:r w:rsidRPr="00D626B4">
        <w:t xml:space="preserve"> IE to TRUE.</w:t>
      </w:r>
    </w:p>
    <w:p w:rsidR="005E110F" w:rsidRPr="00D626B4" w:rsidRDefault="002B1632" w:rsidP="005E110F">
      <w:pPr>
        <w:pStyle w:val="B1"/>
      </w:pPr>
      <w:r w:rsidRPr="00D626B4">
        <w:t>3.</w:t>
      </w:r>
      <w:r w:rsidRPr="00D626B4">
        <w:tab/>
        <w:t xml:space="preserve">The server may transmit one or more additional </w:t>
      </w:r>
      <w:r w:rsidRPr="00D626B4">
        <w:rPr>
          <w:i/>
        </w:rPr>
        <w:t>ProvideAssistanceData</w:t>
      </w:r>
      <w:r w:rsidRPr="00D626B4">
        <w:t xml:space="preserve"> messages to the target containing further assistance data. The transferred assistance data should match or be a subset of the assistance data requested in step 1. </w:t>
      </w:r>
      <w:r w:rsidRPr="00D626B4">
        <w:rPr>
          <w:lang w:eastAsia="zh-TW"/>
        </w:rPr>
        <w:t>The server may also provide any not requested information t</w:t>
      </w:r>
      <w:r w:rsidR="00D51DB9" w:rsidRPr="00D626B4">
        <w:rPr>
          <w:lang w:eastAsia="zh-TW"/>
        </w:rPr>
        <w:t>hat it considers useful to the t</w:t>
      </w:r>
      <w:r w:rsidRPr="00D626B4">
        <w:rPr>
          <w:lang w:eastAsia="zh-TW"/>
        </w:rPr>
        <w:t>arget.</w:t>
      </w:r>
      <w:r w:rsidRPr="00D626B4">
        <w:t xml:space="preserve"> The last message </w:t>
      </w:r>
      <w:r w:rsidR="00D51DB9" w:rsidRPr="00D626B4">
        <w:t>shall include</w:t>
      </w:r>
      <w:r w:rsidRPr="00D626B4">
        <w:t xml:space="preserve"> the </w:t>
      </w:r>
      <w:r w:rsidRPr="00D626B4">
        <w:rPr>
          <w:i/>
        </w:rPr>
        <w:t>endTransaction</w:t>
      </w:r>
      <w:r w:rsidRPr="00D626B4">
        <w:t xml:space="preserve"> IE set to TRUE.</w:t>
      </w:r>
    </w:p>
    <w:p w:rsidR="005E110F" w:rsidRPr="00D626B4" w:rsidRDefault="005E110F" w:rsidP="005E110F">
      <w:pPr>
        <w:pStyle w:val="Heading3"/>
        <w:rPr>
          <w:rStyle w:val="Heading3Char"/>
          <w:color w:val="auto"/>
        </w:rPr>
      </w:pPr>
      <w:bookmarkStart w:id="81" w:name="_Toc27765112"/>
      <w:bookmarkStart w:id="82" w:name="_Toc37680769"/>
      <w:r w:rsidRPr="00D626B4">
        <w:rPr>
          <w:rStyle w:val="Heading3Char"/>
          <w:color w:val="auto"/>
        </w:rPr>
        <w:t>5.2.1a</w:t>
      </w:r>
      <w:r w:rsidRPr="00D626B4">
        <w:rPr>
          <w:rStyle w:val="Heading3Char"/>
          <w:color w:val="auto"/>
        </w:rPr>
        <w:tab/>
        <w:t>Periodic Assistance Data Transfer procedure</w:t>
      </w:r>
      <w:bookmarkEnd w:id="81"/>
      <w:bookmarkEnd w:id="82"/>
    </w:p>
    <w:p w:rsidR="005E110F" w:rsidRPr="00D626B4" w:rsidRDefault="005E110F" w:rsidP="005E110F">
      <w:r w:rsidRPr="00D626B4">
        <w:t>The Periodic Assistance Data Transfer procedure is shown in Figure 5.2.1a-1. This procedure enables a target to request a server to send assistance data periodically.</w:t>
      </w:r>
    </w:p>
    <w:p w:rsidR="005E110F" w:rsidRPr="00D626B4" w:rsidRDefault="005E110F" w:rsidP="005E110F">
      <w:pPr>
        <w:pStyle w:val="NO"/>
      </w:pPr>
      <w:r w:rsidRPr="00D626B4">
        <w:t>NOTE 1:</w:t>
      </w:r>
      <w:r w:rsidRPr="00D626B4">
        <w:tab/>
        <w:t>In this version of the specification, periodic assistance data transfer is supported for HA GNSS (e.g., RTK) positioning only.</w:t>
      </w:r>
    </w:p>
    <w:p w:rsidR="005E110F" w:rsidRPr="00D626B4" w:rsidRDefault="005E110F" w:rsidP="005E110F">
      <w:pPr>
        <w:pStyle w:val="TH"/>
        <w:keepNext w:val="0"/>
      </w:pPr>
      <w:r w:rsidRPr="00D626B4">
        <w:object w:dxaOrig="7994" w:dyaOrig="9852">
          <v:shape id="_x0000_i1035" type="#_x0000_t75" style="width:399pt;height:492.75pt" o:ole="">
            <v:imagedata r:id="rId28" o:title=""/>
          </v:shape>
          <o:OLEObject Type="Embed" ProgID="Visio.Drawing.11" ShapeID="_x0000_i1035" DrawAspect="Content" ObjectID="_1648294077" r:id="rId29"/>
        </w:object>
      </w:r>
    </w:p>
    <w:p w:rsidR="005E110F" w:rsidRPr="00D626B4" w:rsidRDefault="005E110F" w:rsidP="005903F8">
      <w:pPr>
        <w:pStyle w:val="TF"/>
      </w:pPr>
      <w:r w:rsidRPr="00D626B4">
        <w:t>Figure 5.2.1a-1: LPP Periodic Assistance data transfer procedure</w:t>
      </w:r>
    </w:p>
    <w:p w:rsidR="005E110F" w:rsidRPr="00D626B4" w:rsidRDefault="005E110F" w:rsidP="005E110F">
      <w:pPr>
        <w:pStyle w:val="B1"/>
      </w:pPr>
      <w:r w:rsidRPr="00D626B4">
        <w:t>1.</w:t>
      </w:r>
      <w:r w:rsidRPr="00D626B4">
        <w:tab/>
        <w:t xml:space="preserve">The target sends a </w:t>
      </w:r>
      <w:r w:rsidRPr="00D626B4">
        <w:rPr>
          <w:i/>
        </w:rPr>
        <w:t>RequestAssistanceData</w:t>
      </w:r>
      <w:r w:rsidRPr="00D626B4">
        <w:t xml:space="preserve"> message to the server using some available </w:t>
      </w:r>
      <w:r w:rsidRPr="00D626B4">
        <w:rPr>
          <w:i/>
        </w:rPr>
        <w:t>transactionID</w:t>
      </w:r>
      <w:r w:rsidRPr="00D626B4">
        <w:t xml:space="preserve"> T1.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target and server) in the IE </w:t>
      </w:r>
      <w:r w:rsidRPr="00D626B4">
        <w:rPr>
          <w:i/>
        </w:rPr>
        <w:t xml:space="preserve">CommonIEsRequestAssistanceData. </w:t>
      </w:r>
      <w:r w:rsidRPr="00D626B4">
        <w:t xml:space="preserve">The message also includes a positioning method specific assistance data request element (e.g., IE </w:t>
      </w:r>
      <w:r w:rsidRPr="00D626B4">
        <w:rPr>
          <w:i/>
        </w:rPr>
        <w:t>A-GNSS-RequestAssistanceData</w:t>
      </w:r>
      <w:r w:rsidRPr="00D626B4">
        <w:t xml:space="preserve">) identifying the type of assistance data being requested together with desired periodicity conditions for sending it and a duration for ending the assistance data transfer (e.g., in IE </w:t>
      </w:r>
      <w:r w:rsidRPr="00D626B4">
        <w:rPr>
          <w:i/>
        </w:rPr>
        <w:t>GNSS-PeriodicAssistDataReq</w:t>
      </w:r>
      <w:r w:rsidRPr="00D626B4">
        <w:t>).</w:t>
      </w:r>
    </w:p>
    <w:p w:rsidR="005E110F" w:rsidRPr="00D626B4" w:rsidRDefault="005E110F" w:rsidP="005E110F">
      <w:pPr>
        <w:pStyle w:val="B1"/>
      </w:pPr>
      <w:r w:rsidRPr="00D626B4">
        <w:t>2.</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T1 in step 1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 xml:space="preserve">If the request can be supported, the message contains the control parameters in the positioning method specific assistance data (e.g., IE </w:t>
      </w:r>
      <w:r w:rsidRPr="00D626B4">
        <w:rPr>
          <w:i/>
        </w:rPr>
        <w:t>A-GNSS-ProvideAssistanceData)</w:t>
      </w:r>
      <w:r w:rsidRPr="00D626B4">
        <w:t xml:space="preserve"> which may confirm or redefine the type of assistance data or periodicity parameters requested at step 1 (e.g., in IE </w:t>
      </w:r>
      <w:r w:rsidRPr="00D626B4">
        <w:rPr>
          <w:i/>
        </w:rPr>
        <w:t>GNSS</w:t>
      </w:r>
      <w:r w:rsidRPr="00D626B4">
        <w:rPr>
          <w:i/>
        </w:rPr>
        <w:noBreakHyphen/>
        <w:t>PeriodicAssistData</w:t>
      </w:r>
      <w:r w:rsidRPr="00D626B4">
        <w:t xml:space="preserve">). If the target requested non-periodic assistance data in addition to the periodic assistance data in step 1, the </w:t>
      </w:r>
      <w:r w:rsidRPr="00D626B4">
        <w:rPr>
          <w:i/>
        </w:rPr>
        <w:t>ProvideAssistanceData</w:t>
      </w:r>
      <w:r w:rsidRPr="00D626B4">
        <w:t xml:space="preserve"> message may also include the non-periodic assistance data in this step 2 (but not any periodic assistance data).</w:t>
      </w:r>
      <w:r w:rsidRPr="00D626B4">
        <w:br/>
        <w:t xml:space="preserve">If the request cannot be supported (fully or partly), an error reason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r w:rsidRPr="00D626B4">
        <w:t>. If the request cannot even partly be supported remaining steps are then not performed.</w:t>
      </w:r>
    </w:p>
    <w:p w:rsidR="005E110F" w:rsidRPr="00D626B4" w:rsidRDefault="005E110F" w:rsidP="005E110F">
      <w:pPr>
        <w:pStyle w:val="NO"/>
        <w:ind w:left="1420" w:hanging="852"/>
      </w:pPr>
      <w:r w:rsidRPr="00D626B4">
        <w:t>NOTE 2:</w:t>
      </w:r>
      <w:r w:rsidRPr="00D626B4">
        <w:tab/>
        <w:t xml:space="preserve">The target device infers from an absence of the </w:t>
      </w:r>
      <w:r w:rsidRPr="00D626B4">
        <w:rPr>
          <w:i/>
        </w:rPr>
        <w:t>periodicSessionID</w:t>
      </w:r>
      <w:r w:rsidRPr="00D626B4">
        <w:t xml:space="preserve"> that the location server does not support periodic assistance data delivery. In that case, the target device does not expect the Data Transaction (Steps 3-7).</w:t>
      </w:r>
    </w:p>
    <w:p w:rsidR="005E110F" w:rsidRPr="00D626B4" w:rsidRDefault="005E110F" w:rsidP="005E110F">
      <w:pPr>
        <w:pStyle w:val="B1"/>
      </w:pPr>
      <w:r w:rsidRPr="00D626B4">
        <w:t>3.</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confirmed in step 2. The message uses some available </w:t>
      </w:r>
      <w:r w:rsidRPr="00D626B4">
        <w:rPr>
          <w:i/>
        </w:rPr>
        <w:t>transactionID</w:t>
      </w:r>
      <w:r w:rsidRPr="00D626B4">
        <w:t xml:space="preserve"> T2 that may be different to T1.</w:t>
      </w:r>
    </w:p>
    <w:p w:rsidR="005E110F" w:rsidRPr="00D626B4" w:rsidRDefault="005E110F" w:rsidP="005E110F">
      <w:pPr>
        <w:pStyle w:val="B1"/>
        <w:ind w:left="1420" w:hanging="852"/>
      </w:pPr>
      <w:r w:rsidRPr="00D626B4">
        <w:t>NOTE 3:</w:t>
      </w:r>
      <w:r w:rsidRPr="00D626B4">
        <w:tab/>
        <w:t xml:space="preserve">The positioning method specific control parameters (e.g., IE </w:t>
      </w:r>
      <w:r w:rsidRPr="00D626B4">
        <w:rPr>
          <w:i/>
        </w:rPr>
        <w:t>GNSS-PeriodicAssistData</w:t>
      </w:r>
      <w:r w:rsidRPr="00D626B4">
        <w:t>) are not included in the data transaction.</w:t>
      </w:r>
    </w:p>
    <w:p w:rsidR="005E110F" w:rsidRPr="00D626B4" w:rsidRDefault="005E110F" w:rsidP="005E110F">
      <w:pPr>
        <w:pStyle w:val="B1"/>
      </w:pPr>
      <w:r w:rsidRPr="00D626B4">
        <w:t>4.</w:t>
      </w:r>
      <w:r w:rsidRPr="00D626B4">
        <w:tab/>
        <w:t xml:space="preserve">The server may continue to send further </w:t>
      </w:r>
      <w:r w:rsidRPr="00D626B4">
        <w:rPr>
          <w:i/>
        </w:rPr>
        <w:t>ProvideAssistanceData</w:t>
      </w:r>
      <w:r w:rsidRPr="00D626B4">
        <w:t xml:space="preserve"> messages to the target containing the periodic assistance data confirmed or redefined in step 2 when each additional periodicity condition occurs.</w:t>
      </w:r>
    </w:p>
    <w:p w:rsidR="005E110F" w:rsidRPr="00D626B4" w:rsidRDefault="005E110F" w:rsidP="005E110F">
      <w:pPr>
        <w:pStyle w:val="NO"/>
        <w:ind w:left="1420" w:hanging="852"/>
      </w:pPr>
      <w:r w:rsidRPr="00D626B4">
        <w:t>NOTE 4:</w:t>
      </w:r>
      <w:r w:rsidRPr="00D626B4">
        <w:tab/>
        <w:t xml:space="preserve">The target device expects a </w:t>
      </w:r>
      <w:r w:rsidRPr="00D626B4">
        <w:rPr>
          <w:i/>
        </w:rPr>
        <w:t>ProvideAssistanceData</w:t>
      </w:r>
      <w:r w:rsidRPr="00D626B4">
        <w:t xml:space="preserve"> messages at the in</w:t>
      </w:r>
      <w:r w:rsidR="00F03608" w:rsidRPr="00D626B4">
        <w:t xml:space="preserve"> Step 2 confirmed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rsidR="005E110F" w:rsidRPr="00D626B4" w:rsidRDefault="005E110F" w:rsidP="005E110F">
      <w:pPr>
        <w:pStyle w:val="B1"/>
      </w:pPr>
      <w:r w:rsidRPr="00D626B4">
        <w:t>5.</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rsidR="005E110F" w:rsidRPr="00D626B4" w:rsidRDefault="005E110F" w:rsidP="005E110F">
      <w:pPr>
        <w:pStyle w:val="B1"/>
      </w:pPr>
      <w:r w:rsidRPr="00D626B4">
        <w:t>6.</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rsidR="005E110F" w:rsidRPr="00D626B4" w:rsidRDefault="005E110F" w:rsidP="005E110F">
      <w:pPr>
        <w:pStyle w:val="B1"/>
      </w:pPr>
      <w:r w:rsidRPr="00D626B4">
        <w:t>7.</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rsidR="009752B6" w:rsidRPr="00D626B4" w:rsidRDefault="009752B6" w:rsidP="009752B6">
      <w:pPr>
        <w:pStyle w:val="Heading3"/>
        <w:rPr>
          <w:rStyle w:val="Heading3Char"/>
          <w:color w:val="auto"/>
        </w:rPr>
      </w:pPr>
      <w:bookmarkStart w:id="83" w:name="_Toc27765113"/>
      <w:bookmarkStart w:id="84" w:name="_Toc37680770"/>
      <w:r w:rsidRPr="00D626B4">
        <w:rPr>
          <w:rStyle w:val="Heading3Char"/>
          <w:color w:val="auto"/>
        </w:rPr>
        <w:t>5.2.1b</w:t>
      </w:r>
      <w:r w:rsidRPr="00D626B4">
        <w:rPr>
          <w:rStyle w:val="Heading3Char"/>
          <w:color w:val="auto"/>
        </w:rPr>
        <w:tab/>
        <w:t>Periodic Assistance Data Transfer with Update procedure</w:t>
      </w:r>
      <w:bookmarkEnd w:id="83"/>
      <w:bookmarkEnd w:id="84"/>
    </w:p>
    <w:p w:rsidR="009752B6" w:rsidRPr="00D626B4" w:rsidRDefault="009752B6" w:rsidP="00571836">
      <w:pPr>
        <w:pStyle w:val="TH"/>
        <w:rPr>
          <w:rFonts w:eastAsia="MS Mincho"/>
        </w:rPr>
      </w:pPr>
      <w:r w:rsidRPr="00D626B4">
        <w:object w:dxaOrig="7994" w:dyaOrig="5749">
          <v:shape id="_x0000_i1036" type="#_x0000_t75" style="width:399pt;height:287.25pt" o:ole="">
            <v:imagedata r:id="rId30" o:title=""/>
          </v:shape>
          <o:OLEObject Type="Embed" ProgID="Visio.Drawing.11" ShapeID="_x0000_i1036" DrawAspect="Content" ObjectID="_1648294078" r:id="rId31"/>
        </w:object>
      </w:r>
    </w:p>
    <w:p w:rsidR="009752B6" w:rsidRPr="00D626B4" w:rsidRDefault="009752B6" w:rsidP="005903F8">
      <w:pPr>
        <w:pStyle w:val="TF"/>
      </w:pPr>
      <w:r w:rsidRPr="00D626B4">
        <w:t>Figure 5.2.1b-1: LPP Periodic Assistance data transfer with update procedure</w:t>
      </w:r>
    </w:p>
    <w:p w:rsidR="009752B6" w:rsidRPr="00D626B4" w:rsidRDefault="009752B6" w:rsidP="009752B6">
      <w:pPr>
        <w:pStyle w:val="B1"/>
        <w:rPr>
          <w:noProof/>
        </w:rPr>
      </w:pPr>
      <w:r w:rsidRPr="00D626B4">
        <w:t>1.</w:t>
      </w:r>
      <w:r w:rsidRPr="00D626B4">
        <w:tab/>
      </w:r>
      <w:r w:rsidRPr="00D626B4">
        <w:rPr>
          <w:noProof/>
        </w:rPr>
        <w:t>Steps 1-2 and optionally steps 3-4 are performed for the Periodic Assistance Data Transfer procedure in clause 5.2.1a with the following exceptions:</w:t>
      </w:r>
    </w:p>
    <w:p w:rsidR="009752B6" w:rsidRPr="00D626B4" w:rsidRDefault="009752B6" w:rsidP="00571836">
      <w:pPr>
        <w:pStyle w:val="B2"/>
      </w:pPr>
      <w:r w:rsidRPr="00D626B4">
        <w:rPr>
          <w:noProof/>
        </w:rPr>
        <w:t>-</w:t>
      </w:r>
      <w:r w:rsidRPr="00D626B4">
        <w:rPr>
          <w:noProof/>
        </w:rPr>
        <w:tab/>
        <w:t xml:space="preserve">The </w:t>
      </w:r>
      <w:r w:rsidRPr="00D626B4">
        <w:rPr>
          <w:i/>
        </w:rPr>
        <w:t>RequestAssistanceData</w:t>
      </w:r>
      <w:r w:rsidRPr="00D626B4">
        <w:t xml:space="preserve"> message in step 1 indicates the update capabilities of the target device.</w:t>
      </w:r>
    </w:p>
    <w:p w:rsidR="009752B6" w:rsidRPr="00D626B4" w:rsidRDefault="009752B6" w:rsidP="00571836">
      <w:pPr>
        <w:pStyle w:val="B2"/>
        <w:rPr>
          <w:noProof/>
        </w:rPr>
      </w:pPr>
      <w:r w:rsidRPr="00D626B4">
        <w:rPr>
          <w:noProof/>
        </w:rPr>
        <w:t>-</w:t>
      </w:r>
      <w:r w:rsidRPr="00D626B4">
        <w:rPr>
          <w:noProof/>
        </w:rPr>
        <w:tab/>
        <w:t xml:space="preserve">The </w:t>
      </w:r>
      <w:r w:rsidRPr="00D626B4">
        <w:rPr>
          <w:i/>
        </w:rPr>
        <w:t>ProvideAssistanceData</w:t>
      </w:r>
      <w:r w:rsidRPr="00D626B4">
        <w:t xml:space="preserve"> message in step 2 indicates the update capabilities of the target device which are supported by the server.</w:t>
      </w:r>
    </w:p>
    <w:p w:rsidR="009752B6" w:rsidRPr="00D626B4" w:rsidRDefault="009752B6" w:rsidP="009752B6">
      <w:pPr>
        <w:pStyle w:val="B1"/>
      </w:pPr>
      <w:r w:rsidRPr="00D626B4">
        <w:t>2.</w:t>
      </w:r>
      <w:r w:rsidRPr="00D626B4">
        <w:tab/>
        <w:t xml:space="preserve">If the target device changes its primary cell and if the update capabilities of the target device supported by the server in step 1 include update of a primary cell ID, the target device sends a </w:t>
      </w:r>
      <w:r w:rsidRPr="00D626B4">
        <w:rPr>
          <w:i/>
        </w:rPr>
        <w:t>RequestAssistanceData</w:t>
      </w:r>
      <w:r w:rsidRPr="00D626B4">
        <w:t xml:space="preserve"> message to the server using some available </w:t>
      </w:r>
      <w:r w:rsidRPr="00D626B4">
        <w:rPr>
          <w:i/>
        </w:rPr>
        <w:t>transactionID</w:t>
      </w:r>
      <w:r w:rsidRPr="00D626B4">
        <w:t xml:space="preserve"> T3, which is different from T2 (previously used in step 2). The message contains the </w:t>
      </w:r>
      <w:r w:rsidRPr="00D626B4">
        <w:rPr>
          <w:i/>
        </w:rPr>
        <w:t>periodicSessionID</w:t>
      </w:r>
      <w:r w:rsidRPr="00D626B4">
        <w:t xml:space="preserve"> S (previously used in step 1) and the new primary cell ID in the IE </w:t>
      </w:r>
      <w:r w:rsidRPr="00D626B4">
        <w:rPr>
          <w:i/>
        </w:rPr>
        <w:t>CommonIEsRequestAssistanceData.</w:t>
      </w:r>
    </w:p>
    <w:p w:rsidR="009752B6" w:rsidRPr="00D626B4" w:rsidRDefault="009752B6" w:rsidP="009752B6">
      <w:pPr>
        <w:pStyle w:val="B1"/>
        <w:rPr>
          <w:i/>
        </w:rPr>
      </w:pPr>
      <w:r w:rsidRPr="00D626B4">
        <w:t>3.</w:t>
      </w:r>
      <w:r w:rsidRPr="00D626B4">
        <w:tab/>
        <w:t xml:space="preserve">The server responds with a </w:t>
      </w:r>
      <w:r w:rsidRPr="00D626B4">
        <w:rPr>
          <w:i/>
        </w:rPr>
        <w:t>ProvideAssistanceData</w:t>
      </w:r>
      <w:r w:rsidRPr="00D626B4">
        <w:t xml:space="preserve"> message to the target. The message uses the </w:t>
      </w:r>
      <w:r w:rsidRPr="00D626B4">
        <w:rPr>
          <w:i/>
        </w:rPr>
        <w:t>transactionID</w:t>
      </w:r>
      <w:r w:rsidRPr="00D626B4">
        <w:t xml:space="preserve"> T3 in step 2 and indicates the end of this transaction. The message contains the </w:t>
      </w:r>
      <w:r w:rsidRPr="00D626B4">
        <w:rPr>
          <w:i/>
        </w:rPr>
        <w:t>periodicSessionID</w:t>
      </w:r>
      <w:r w:rsidRPr="00D626B4">
        <w:t xml:space="preserve"> S in IE </w:t>
      </w:r>
      <w:r w:rsidRPr="00D626B4">
        <w:rPr>
          <w:i/>
        </w:rPr>
        <w:t xml:space="preserve">CommonIEsProvideAssistanceData. </w:t>
      </w:r>
      <w:r w:rsidRPr="00D626B4">
        <w:t>Steps 2-3 are repeated each time the target device changes its primary cell.</w:t>
      </w:r>
    </w:p>
    <w:p w:rsidR="009752B6" w:rsidRPr="00D626B4" w:rsidRDefault="009752B6" w:rsidP="00571836">
      <w:pPr>
        <w:pStyle w:val="B1"/>
      </w:pPr>
      <w:r w:rsidRPr="00D626B4">
        <w:t>4.</w:t>
      </w:r>
      <w:r w:rsidRPr="00D626B4">
        <w:tab/>
        <w:t xml:space="preserve">Steps 4-7 </w:t>
      </w:r>
      <w:r w:rsidRPr="00D626B4">
        <w:rPr>
          <w:noProof/>
        </w:rPr>
        <w:t>are performed for the Periodic Assistance Data Transfer procedure in clause 5.2.1a.</w:t>
      </w:r>
    </w:p>
    <w:p w:rsidR="002B1632" w:rsidRPr="00D626B4" w:rsidRDefault="002B1632" w:rsidP="00DD63CE">
      <w:pPr>
        <w:pStyle w:val="Heading3"/>
        <w:rPr>
          <w:rStyle w:val="Heading3Char"/>
          <w:color w:val="auto"/>
        </w:rPr>
      </w:pPr>
      <w:bookmarkStart w:id="85" w:name="_Toc27765114"/>
      <w:bookmarkStart w:id="86" w:name="_Toc37680771"/>
      <w:r w:rsidRPr="00D626B4">
        <w:rPr>
          <w:rStyle w:val="Heading3Char"/>
          <w:color w:val="auto"/>
        </w:rPr>
        <w:t>5.2.2</w:t>
      </w:r>
      <w:r w:rsidRPr="00D626B4">
        <w:rPr>
          <w:rStyle w:val="Heading3Char"/>
          <w:color w:val="auto"/>
        </w:rPr>
        <w:tab/>
        <w:t>Assistance Data Delivery procedure</w:t>
      </w:r>
      <w:bookmarkEnd w:id="85"/>
      <w:bookmarkEnd w:id="86"/>
    </w:p>
    <w:p w:rsidR="002B1632" w:rsidRPr="00D626B4" w:rsidRDefault="00D51DB9" w:rsidP="002D60CB">
      <w:r w:rsidRPr="00D626B4">
        <w:t xml:space="preserve">The Assistance Data Delivery </w:t>
      </w:r>
      <w:r w:rsidR="002B1632" w:rsidRPr="00D626B4">
        <w:t>procedure allows the server to provide unsolicited assistance data to the target and is shown in Figure 5.2.2-1.</w:t>
      </w:r>
    </w:p>
    <w:p w:rsidR="002B1632" w:rsidRPr="00D626B4" w:rsidRDefault="00D51DB9" w:rsidP="002D60CB">
      <w:pPr>
        <w:pStyle w:val="TH"/>
      </w:pPr>
      <w:r w:rsidRPr="00D626B4">
        <w:object w:dxaOrig="7994" w:dyaOrig="3239">
          <v:shape id="_x0000_i1037" type="#_x0000_t75" style="width:399pt;height:162pt" o:ole="">
            <v:imagedata r:id="rId32" o:title=""/>
          </v:shape>
          <o:OLEObject Type="Embed" ProgID="Visio.Drawing.11" ShapeID="_x0000_i1037" DrawAspect="Content" ObjectID="_1648294079" r:id="rId33"/>
        </w:object>
      </w:r>
    </w:p>
    <w:p w:rsidR="002B1632" w:rsidRPr="00D626B4" w:rsidRDefault="002B1632" w:rsidP="005903F8">
      <w:pPr>
        <w:pStyle w:val="TF"/>
      </w:pPr>
      <w:r w:rsidRPr="00D626B4">
        <w:t>Figure 5.2.2-1: LPP Assistance data transfer procedure</w:t>
      </w:r>
    </w:p>
    <w:p w:rsidR="00D51DB9" w:rsidRPr="00D626B4" w:rsidRDefault="002B1632" w:rsidP="002D60CB">
      <w:pPr>
        <w:pStyle w:val="B1"/>
      </w:pPr>
      <w:r w:rsidRPr="00D626B4">
        <w:t>1.</w:t>
      </w:r>
      <w:r w:rsidRPr="00D626B4">
        <w:tab/>
        <w:t xml:space="preserve">The server sends a </w:t>
      </w:r>
      <w:r w:rsidRPr="00D626B4">
        <w:rPr>
          <w:i/>
        </w:rPr>
        <w:t>ProvideAssistanceData</w:t>
      </w:r>
      <w:r w:rsidRPr="00D626B4">
        <w:t xml:space="preserve"> message to the target containing assistance data. </w:t>
      </w:r>
      <w:r w:rsidR="00D51DB9" w:rsidRPr="00D626B4">
        <w:t xml:space="preserve">If step 2 does not occur, this message shall set the </w:t>
      </w:r>
      <w:r w:rsidR="00D51DB9" w:rsidRPr="00D626B4">
        <w:rPr>
          <w:i/>
        </w:rPr>
        <w:t>endTransaction</w:t>
      </w:r>
      <w:r w:rsidR="00D51DB9" w:rsidRPr="00D626B4">
        <w:t xml:space="preserve"> IE to TRUE.</w:t>
      </w:r>
    </w:p>
    <w:p w:rsidR="005E110F" w:rsidRPr="00D626B4" w:rsidRDefault="00D51DB9" w:rsidP="005E110F">
      <w:pPr>
        <w:pStyle w:val="B1"/>
      </w:pPr>
      <w:r w:rsidRPr="00D626B4">
        <w:t>2.</w:t>
      </w:r>
      <w:r w:rsidRPr="00D626B4">
        <w:tab/>
        <w:t xml:space="preserve">The server may transmit one or more additional </w:t>
      </w:r>
      <w:r w:rsidRPr="00D626B4">
        <w:rPr>
          <w:i/>
        </w:rPr>
        <w:t>ProvideAssistanceData</w:t>
      </w:r>
      <w:r w:rsidRPr="00D626B4">
        <w:t xml:space="preserve"> messages to the target containing </w:t>
      </w:r>
      <w:r w:rsidRPr="00D626B4">
        <w:rPr>
          <w:lang w:eastAsia="ko-KR"/>
        </w:rPr>
        <w:t xml:space="preserve">additional </w:t>
      </w:r>
      <w:r w:rsidRPr="00D626B4">
        <w:t xml:space="preserve">assistance data. The last message shall include the </w:t>
      </w:r>
      <w:r w:rsidRPr="00D626B4">
        <w:rPr>
          <w:i/>
        </w:rPr>
        <w:t>endTransaction</w:t>
      </w:r>
      <w:r w:rsidRPr="00D626B4">
        <w:t xml:space="preserve"> IE set to TRUE.</w:t>
      </w:r>
    </w:p>
    <w:p w:rsidR="005E110F" w:rsidRPr="00D626B4" w:rsidRDefault="005E110F" w:rsidP="005E110F">
      <w:pPr>
        <w:pStyle w:val="Heading3"/>
        <w:rPr>
          <w:rStyle w:val="Heading3Char"/>
          <w:color w:val="auto"/>
        </w:rPr>
      </w:pPr>
      <w:bookmarkStart w:id="87" w:name="_Toc27765115"/>
      <w:bookmarkStart w:id="88" w:name="_Toc37680772"/>
      <w:r w:rsidRPr="00D626B4">
        <w:rPr>
          <w:rStyle w:val="Heading3Char"/>
          <w:color w:val="auto"/>
        </w:rPr>
        <w:t>5.2.2a</w:t>
      </w:r>
      <w:r w:rsidRPr="00D626B4">
        <w:rPr>
          <w:rStyle w:val="Heading3Char"/>
          <w:color w:val="auto"/>
        </w:rPr>
        <w:tab/>
        <w:t>Periodic Assistance Data Delivery procedure</w:t>
      </w:r>
      <w:bookmarkEnd w:id="87"/>
      <w:bookmarkEnd w:id="88"/>
    </w:p>
    <w:p w:rsidR="005E110F" w:rsidRPr="00D626B4" w:rsidRDefault="005E110F" w:rsidP="005E110F">
      <w:r w:rsidRPr="00D626B4">
        <w:t>The Periodic Assistance Data Delivery procedure allows the server to provide unsolicited periodic assistance data to the target and is shown in Figure 5.2.2a-1.</w:t>
      </w:r>
    </w:p>
    <w:p w:rsidR="005E110F" w:rsidRPr="00D626B4" w:rsidRDefault="005E110F" w:rsidP="005E110F">
      <w:pPr>
        <w:pStyle w:val="NO"/>
      </w:pPr>
      <w:r w:rsidRPr="00D626B4">
        <w:t>NOTE 1:</w:t>
      </w:r>
      <w:r w:rsidRPr="00D626B4">
        <w:tab/>
        <w:t>In this version of the specification, periodic assistance data delivery is supported for HA GNSS (e.g., RTK) positioning only.</w:t>
      </w:r>
    </w:p>
    <w:p w:rsidR="005E110F" w:rsidRPr="00D626B4" w:rsidRDefault="005E110F" w:rsidP="005E110F">
      <w:pPr>
        <w:pStyle w:val="TH"/>
      </w:pPr>
      <w:r w:rsidRPr="00D626B4">
        <w:object w:dxaOrig="8112" w:dyaOrig="8607">
          <v:shape id="_x0000_i1038" type="#_x0000_t75" style="width:405.75pt;height:429.75pt" o:ole="">
            <v:imagedata r:id="rId34" o:title=""/>
          </v:shape>
          <o:OLEObject Type="Embed" ProgID="Visio.Drawing.11" ShapeID="_x0000_i1038" DrawAspect="Content" ObjectID="_1648294080" r:id="rId35"/>
        </w:object>
      </w:r>
    </w:p>
    <w:p w:rsidR="005E110F" w:rsidRPr="00D626B4" w:rsidRDefault="005E110F" w:rsidP="005903F8">
      <w:pPr>
        <w:pStyle w:val="TF"/>
      </w:pPr>
      <w:r w:rsidRPr="00D626B4">
        <w:t>Figure 5.2.2a-1: LPP Periodic Assistance data delivery procedure</w:t>
      </w:r>
    </w:p>
    <w:p w:rsidR="005E110F" w:rsidRPr="00D626B4" w:rsidRDefault="005E110F" w:rsidP="005E110F">
      <w:pPr>
        <w:pStyle w:val="B1"/>
      </w:pPr>
      <w:r w:rsidRPr="00D626B4">
        <w:t>1.</w:t>
      </w:r>
      <w:r w:rsidRPr="00D626B4">
        <w:tab/>
        <w:t xml:space="preserve">The server sends a </w:t>
      </w:r>
      <w:r w:rsidRPr="00D626B4">
        <w:rPr>
          <w:i/>
        </w:rPr>
        <w:t>ProvideAssistanceData</w:t>
      </w:r>
      <w:r w:rsidRPr="00D626B4">
        <w:t xml:space="preserve"> message to the target using some available </w:t>
      </w:r>
      <w:r w:rsidRPr="00D626B4">
        <w:rPr>
          <w:i/>
        </w:rPr>
        <w:t>transactionID</w:t>
      </w:r>
      <w:r w:rsidRPr="00D626B4">
        <w:t xml:space="preserve"> T1 and indicates the end of this transaction. The message contains a </w:t>
      </w:r>
      <w:r w:rsidRPr="00D626B4">
        <w:rPr>
          <w:i/>
        </w:rPr>
        <w:t>periodicSessionID</w:t>
      </w:r>
      <w:r w:rsidRPr="00D626B4">
        <w:t xml:space="preserve"> S (different to any other </w:t>
      </w:r>
      <w:r w:rsidRPr="00D626B4">
        <w:rPr>
          <w:i/>
        </w:rPr>
        <w:t>periodicSessionID</w:t>
      </w:r>
      <w:r w:rsidRPr="00D626B4">
        <w:t xml:space="preserve"> currently in use between the server and target) in the IE </w:t>
      </w:r>
      <w:r w:rsidRPr="00D626B4">
        <w:rPr>
          <w:i/>
        </w:rPr>
        <w:t xml:space="preserve">CommonIEsProvideAssistanceData. </w:t>
      </w:r>
      <w:r w:rsidRPr="00D626B4">
        <w:t xml:space="preserve">The message includes positioning method specific assistance data control parameters (e.g., in IE </w:t>
      </w:r>
      <w:r w:rsidRPr="00D626B4">
        <w:rPr>
          <w:i/>
        </w:rPr>
        <w:t>A</w:t>
      </w:r>
      <w:r w:rsidRPr="00D626B4">
        <w:rPr>
          <w:i/>
        </w:rPr>
        <w:noBreakHyphen/>
        <w:t>GNSS</w:t>
      </w:r>
      <w:r w:rsidRPr="00D626B4">
        <w:rPr>
          <w:i/>
        </w:rPr>
        <w:noBreakHyphen/>
        <w:t>ProvideAssistanceData</w:t>
      </w:r>
      <w:r w:rsidRPr="00D626B4">
        <w:t xml:space="preserve">) identifying the type of periodic assistance data being delivered together with periodicity conditions for sending it and a duration for ending the assistance data delivery (e.g., in IE </w:t>
      </w:r>
      <w:r w:rsidRPr="00D626B4">
        <w:rPr>
          <w:i/>
        </w:rPr>
        <w:t>GNSS</w:t>
      </w:r>
      <w:r w:rsidRPr="00D626B4">
        <w:rPr>
          <w:i/>
        </w:rPr>
        <w:noBreakHyphen/>
        <w:t>PeriodicAssistData</w:t>
      </w:r>
      <w:r w:rsidRPr="00D626B4">
        <w:t xml:space="preserve">). The </w:t>
      </w:r>
      <w:r w:rsidRPr="00D626B4">
        <w:rPr>
          <w:i/>
        </w:rPr>
        <w:t>ProvideAssistanceData</w:t>
      </w:r>
      <w:r w:rsidRPr="00D626B4">
        <w:t xml:space="preserve"> message may also include non-periodic assistance data (but not any periodic assistance data).</w:t>
      </w:r>
    </w:p>
    <w:p w:rsidR="005E110F" w:rsidRPr="00D626B4" w:rsidRDefault="005E110F" w:rsidP="005E110F">
      <w:pPr>
        <w:pStyle w:val="B1"/>
      </w:pPr>
      <w:r w:rsidRPr="00D626B4">
        <w:t>2.</w:t>
      </w:r>
      <w:r w:rsidRPr="00D626B4">
        <w:tab/>
        <w:t xml:space="preserve">When the first periodic message is available, the server sends an unsolicited </w:t>
      </w:r>
      <w:r w:rsidRPr="00D626B4">
        <w:rPr>
          <w:i/>
        </w:rPr>
        <w:t>ProvideAssistanceData</w:t>
      </w:r>
      <w:r w:rsidRPr="00D626B4">
        <w:t xml:space="preserve"> message to the target containing the </w:t>
      </w:r>
      <w:r w:rsidRPr="00D626B4">
        <w:rPr>
          <w:i/>
        </w:rPr>
        <w:t>periodicSessionID</w:t>
      </w:r>
      <w:r w:rsidRPr="00D626B4">
        <w:t xml:space="preserve"> S and the periodic assistance data announced in step 1. The message uses some available </w:t>
      </w:r>
      <w:r w:rsidRPr="00D626B4">
        <w:rPr>
          <w:i/>
        </w:rPr>
        <w:t>transactionID</w:t>
      </w:r>
      <w:r w:rsidRPr="00D626B4">
        <w:t xml:space="preserve"> T2 that may be different to T1.</w:t>
      </w:r>
    </w:p>
    <w:p w:rsidR="005E110F" w:rsidRPr="00D626B4" w:rsidRDefault="005E110F" w:rsidP="005E110F">
      <w:pPr>
        <w:pStyle w:val="B1"/>
        <w:ind w:left="1420" w:hanging="852"/>
      </w:pPr>
      <w:r w:rsidRPr="00D626B4">
        <w:t>NOTE 2</w:t>
      </w:r>
      <w:r w:rsidR="00D05E71" w:rsidRPr="00D626B4">
        <w:t>:</w:t>
      </w:r>
      <w:r w:rsidRPr="00D626B4">
        <w:tab/>
        <w:t xml:space="preserve">The positioning method specific control parameters (e.g., IE </w:t>
      </w:r>
      <w:r w:rsidRPr="00D626B4">
        <w:rPr>
          <w:i/>
        </w:rPr>
        <w:t>GNSS-PeriodicAssistData</w:t>
      </w:r>
      <w:r w:rsidRPr="00D626B4">
        <w:t>) are not included in the data transaction.</w:t>
      </w:r>
    </w:p>
    <w:p w:rsidR="005E110F" w:rsidRPr="00D626B4" w:rsidRDefault="005E110F" w:rsidP="005E110F">
      <w:pPr>
        <w:pStyle w:val="B1"/>
      </w:pPr>
      <w:r w:rsidRPr="00D626B4">
        <w:t>3.</w:t>
      </w:r>
      <w:r w:rsidRPr="00D626B4">
        <w:tab/>
        <w:t xml:space="preserve">The server may continue to send further </w:t>
      </w:r>
      <w:r w:rsidRPr="00D626B4">
        <w:rPr>
          <w:i/>
        </w:rPr>
        <w:t>ProvideAssistanceData</w:t>
      </w:r>
      <w:r w:rsidRPr="00D626B4">
        <w:t xml:space="preserve"> messages to the target containing the periodic assistance data announced in step 2 when each additional periodicity condition occurs.</w:t>
      </w:r>
    </w:p>
    <w:p w:rsidR="005E110F" w:rsidRPr="00D626B4" w:rsidRDefault="005E110F" w:rsidP="005E110F">
      <w:pPr>
        <w:pStyle w:val="NO"/>
        <w:ind w:left="1420" w:hanging="852"/>
      </w:pPr>
      <w:r w:rsidRPr="00D626B4">
        <w:t>NOTE3:</w:t>
      </w:r>
      <w:r w:rsidRPr="00D626B4">
        <w:tab/>
        <w:t xml:space="preserve">The target device expects a </w:t>
      </w:r>
      <w:r w:rsidRPr="00D626B4">
        <w:rPr>
          <w:i/>
        </w:rPr>
        <w:t>ProvideAssistanceData</w:t>
      </w:r>
      <w:r w:rsidRPr="00D626B4">
        <w:t xml:space="preserve"> messages at the in</w:t>
      </w:r>
      <w:r w:rsidR="00F03608" w:rsidRPr="00D626B4">
        <w:t xml:space="preserve"> Step 2 announced interval(s). </w:t>
      </w:r>
      <w:r w:rsidRPr="00D626B4">
        <w:t xml:space="preserve">If some or all of the assistance data is not available at each periodic interval, an error indication is provided in the positioning method specific IE (e.g., IE </w:t>
      </w:r>
      <w:r w:rsidRPr="00D626B4">
        <w:rPr>
          <w:i/>
          <w:noProof/>
        </w:rPr>
        <w:t>A</w:t>
      </w:r>
      <w:r w:rsidRPr="00D626B4">
        <w:rPr>
          <w:i/>
          <w:noProof/>
        </w:rPr>
        <w:noBreakHyphen/>
        <w:t>GNSS</w:t>
      </w:r>
      <w:r w:rsidRPr="00D626B4">
        <w:rPr>
          <w:i/>
          <w:noProof/>
        </w:rPr>
        <w:noBreakHyphen/>
        <w:t>Error</w:t>
      </w:r>
      <w:r w:rsidRPr="00D626B4">
        <w:rPr>
          <w:noProof/>
        </w:rPr>
        <w:t>).</w:t>
      </w:r>
    </w:p>
    <w:p w:rsidR="005E110F" w:rsidRPr="00D626B4" w:rsidRDefault="005E110F" w:rsidP="005E110F">
      <w:pPr>
        <w:pStyle w:val="B1"/>
      </w:pPr>
      <w:r w:rsidRPr="00D626B4">
        <w:lastRenderedPageBreak/>
        <w:t>4.</w:t>
      </w:r>
      <w:r w:rsidRPr="00D626B4">
        <w:tab/>
        <w:t xml:space="preserve">If the target requires the session to end, the target sends an </w:t>
      </w:r>
      <w:r w:rsidRPr="00D626B4">
        <w:rPr>
          <w:i/>
        </w:rPr>
        <w:t>Abort</w:t>
      </w:r>
      <w:r w:rsidRPr="00D626B4">
        <w:t xml:space="preserve"> message to the server for transaction T2 that may optionally include an </w:t>
      </w:r>
      <w:r w:rsidRPr="00D626B4">
        <w:rPr>
          <w:i/>
        </w:rPr>
        <w:t>abortCause</w:t>
      </w:r>
      <w:r w:rsidRPr="00D626B4">
        <w:t>. Remaining steps are then omitted.</w:t>
      </w:r>
    </w:p>
    <w:p w:rsidR="005E110F" w:rsidRPr="00D626B4" w:rsidRDefault="005E110F" w:rsidP="005E110F">
      <w:pPr>
        <w:pStyle w:val="B1"/>
      </w:pPr>
      <w:r w:rsidRPr="00D626B4">
        <w:t>5.</w:t>
      </w:r>
      <w:r w:rsidRPr="00D626B4">
        <w:tab/>
        <w:t xml:space="preserve">If the server requires the session to end, the server sends an </w:t>
      </w:r>
      <w:r w:rsidRPr="00D626B4">
        <w:rPr>
          <w:i/>
        </w:rPr>
        <w:t>Abort</w:t>
      </w:r>
      <w:r w:rsidRPr="00D626B4">
        <w:t xml:space="preserve"> message to the target for transaction T2 that may optionally include an </w:t>
      </w:r>
      <w:r w:rsidRPr="00D626B4">
        <w:rPr>
          <w:i/>
        </w:rPr>
        <w:t>abortCause</w:t>
      </w:r>
      <w:r w:rsidRPr="00D626B4">
        <w:t>. Remaining steps are then omitted.</w:t>
      </w:r>
    </w:p>
    <w:p w:rsidR="002B1632" w:rsidRPr="00D626B4" w:rsidRDefault="005E110F" w:rsidP="005E110F">
      <w:pPr>
        <w:pStyle w:val="B1"/>
      </w:pPr>
      <w:r w:rsidRPr="00D626B4">
        <w:t>6.</w:t>
      </w:r>
      <w:r w:rsidRPr="00D626B4">
        <w:tab/>
        <w:t xml:space="preserve">When the duration or other conditions for ending the periodic assistance data transfer occur, the last </w:t>
      </w:r>
      <w:r w:rsidRPr="00D626B4">
        <w:rPr>
          <w:i/>
        </w:rPr>
        <w:t>ProvideAssistanceData</w:t>
      </w:r>
      <w:r w:rsidRPr="00D626B4">
        <w:t xml:space="preserve"> message transferred indicates the end of transaction T2.</w:t>
      </w:r>
    </w:p>
    <w:p w:rsidR="002B1632" w:rsidRPr="00D626B4" w:rsidRDefault="002B1632" w:rsidP="00DD63CE">
      <w:pPr>
        <w:pStyle w:val="Heading3"/>
        <w:rPr>
          <w:rStyle w:val="Heading3Char"/>
          <w:color w:val="auto"/>
        </w:rPr>
      </w:pPr>
      <w:bookmarkStart w:id="89" w:name="_Toc27765116"/>
      <w:bookmarkStart w:id="90" w:name="_Toc37680773"/>
      <w:r w:rsidRPr="00D626B4">
        <w:rPr>
          <w:rStyle w:val="Heading3Char"/>
          <w:color w:val="auto"/>
        </w:rPr>
        <w:t>5.2.3</w:t>
      </w:r>
      <w:r w:rsidRPr="00D626B4">
        <w:rPr>
          <w:rStyle w:val="Heading3Char"/>
          <w:color w:val="auto"/>
        </w:rPr>
        <w:tab/>
        <w:t>Transmission of LPP Request Assistance Data</w:t>
      </w:r>
      <w:bookmarkEnd w:id="89"/>
      <w:bookmarkEnd w:id="90"/>
    </w:p>
    <w:p w:rsidR="002B1632" w:rsidRPr="00D626B4" w:rsidRDefault="002B1632" w:rsidP="002D60CB">
      <w:r w:rsidRPr="00D626B4">
        <w:t xml:space="preserve">When triggered to transmit a </w:t>
      </w:r>
      <w:r w:rsidRPr="00D626B4">
        <w:rPr>
          <w:i/>
        </w:rPr>
        <w:t>RequestAssistanceData</w:t>
      </w:r>
      <w:r w:rsidRPr="00D626B4">
        <w:t xml:space="preserve"> message, the target device shall:</w:t>
      </w:r>
    </w:p>
    <w:p w:rsidR="002B1632" w:rsidRPr="00D626B4" w:rsidRDefault="002B1632" w:rsidP="002D60CB">
      <w:pPr>
        <w:pStyle w:val="B1"/>
      </w:pPr>
      <w:r w:rsidRPr="00D626B4">
        <w:t>1&gt;</w:t>
      </w:r>
      <w:r w:rsidRPr="00D626B4">
        <w:tab/>
        <w:t>set the IEs for the positioning-method-specific request for assistance data to request the data indicated by upper layers.</w:t>
      </w:r>
    </w:p>
    <w:p w:rsidR="002B1632" w:rsidRPr="00D626B4" w:rsidRDefault="002B1632" w:rsidP="00DD63CE">
      <w:pPr>
        <w:pStyle w:val="Heading3"/>
        <w:rPr>
          <w:rStyle w:val="Heading3Char"/>
          <w:color w:val="auto"/>
        </w:rPr>
      </w:pPr>
      <w:bookmarkStart w:id="91" w:name="_Toc27765117"/>
      <w:bookmarkStart w:id="92" w:name="_Toc37680774"/>
      <w:r w:rsidRPr="00D626B4">
        <w:rPr>
          <w:rStyle w:val="Heading3Char"/>
          <w:color w:val="auto"/>
        </w:rPr>
        <w:t>5.2.4</w:t>
      </w:r>
      <w:r w:rsidRPr="00D626B4">
        <w:rPr>
          <w:rStyle w:val="Heading3Char"/>
          <w:color w:val="auto"/>
        </w:rPr>
        <w:tab/>
        <w:t>Reception of LPP Provide Assistance Data</w:t>
      </w:r>
      <w:bookmarkEnd w:id="91"/>
      <w:bookmarkEnd w:id="92"/>
    </w:p>
    <w:p w:rsidR="002B1632" w:rsidRPr="00D626B4" w:rsidRDefault="002B1632" w:rsidP="002D60CB">
      <w:r w:rsidRPr="00D626B4">
        <w:t xml:space="preserve">Upon receiving a </w:t>
      </w:r>
      <w:r w:rsidRPr="00D626B4">
        <w:rPr>
          <w:i/>
        </w:rPr>
        <w:t>ProvideAssistanceData</w:t>
      </w:r>
      <w:r w:rsidRPr="00D626B4">
        <w:t xml:space="preserve"> message, the target device shall:</w:t>
      </w:r>
    </w:p>
    <w:p w:rsidR="002B1632" w:rsidRPr="00D626B4" w:rsidRDefault="002B1632" w:rsidP="002D60CB">
      <w:pPr>
        <w:pStyle w:val="B1"/>
      </w:pPr>
      <w:r w:rsidRPr="00D626B4">
        <w:t>1&gt;</w:t>
      </w:r>
      <w:r w:rsidRPr="00D626B4">
        <w:tab/>
        <w:t>for each positioning method contained in the message:</w:t>
      </w:r>
    </w:p>
    <w:p w:rsidR="002B1632" w:rsidRPr="00D626B4" w:rsidRDefault="002B1632" w:rsidP="002D60CB">
      <w:pPr>
        <w:pStyle w:val="B2"/>
      </w:pPr>
      <w:r w:rsidRPr="00D626B4">
        <w:t>2&gt;</w:t>
      </w:r>
      <w:r w:rsidRPr="00D626B4">
        <w:tab/>
        <w:t>deliver the related assistance data to upper layers.</w:t>
      </w:r>
    </w:p>
    <w:p w:rsidR="002B1632" w:rsidRPr="00D626B4" w:rsidRDefault="002B1632" w:rsidP="00DD63CE">
      <w:pPr>
        <w:pStyle w:val="Heading2"/>
        <w:rPr>
          <w:rStyle w:val="Heading3Char"/>
          <w:color w:val="auto"/>
        </w:rPr>
      </w:pPr>
      <w:bookmarkStart w:id="93" w:name="_Toc27765118"/>
      <w:bookmarkStart w:id="94" w:name="_Toc37680775"/>
      <w:r w:rsidRPr="00D626B4">
        <w:rPr>
          <w:rStyle w:val="Heading3Char"/>
          <w:color w:val="auto"/>
        </w:rPr>
        <w:t>5.3</w:t>
      </w:r>
      <w:r w:rsidRPr="00D626B4">
        <w:rPr>
          <w:rStyle w:val="Heading3Char"/>
          <w:color w:val="auto"/>
        </w:rPr>
        <w:tab/>
        <w:t>Procedures related to Location Information Transfer</w:t>
      </w:r>
      <w:bookmarkEnd w:id="93"/>
      <w:bookmarkEnd w:id="94"/>
    </w:p>
    <w:p w:rsidR="002B1632" w:rsidRPr="00D626B4" w:rsidRDefault="002B1632" w:rsidP="002D60CB">
      <w:r w:rsidRPr="00D626B4">
        <w:t xml:space="preserve">The purpose of the procedures in this </w:t>
      </w:r>
      <w:r w:rsidR="00571836" w:rsidRPr="00D626B4">
        <w:t>clause</w:t>
      </w:r>
      <w:r w:rsidRPr="00D626B4">
        <w:t xml:space="preserve"> is to enable the server to request location measurement data and/or a location estimate from the target, and to enable the target to transfer location measurement data and/or a location estimate to a server in the absence of a request.</w:t>
      </w:r>
    </w:p>
    <w:p w:rsidR="002B1632" w:rsidRPr="00D626B4" w:rsidRDefault="002B1632" w:rsidP="002D60CB">
      <w:r w:rsidRPr="00D626B4">
        <w:t>These procedures instantiate the Location Information Transfer transaction in TS 36.305 [2]</w:t>
      </w:r>
      <w:r w:rsidR="009E61AC" w:rsidRPr="00D626B4">
        <w:t xml:space="preserve"> and TS 38.305 </w:t>
      </w:r>
      <w:r w:rsidR="005314F9" w:rsidRPr="00D626B4">
        <w:t>[40]</w:t>
      </w:r>
      <w:r w:rsidRPr="00D626B4">
        <w:t>.</w:t>
      </w:r>
    </w:p>
    <w:p w:rsidR="002B1632" w:rsidRPr="00D626B4" w:rsidRDefault="002B1632" w:rsidP="002D60CB">
      <w:pPr>
        <w:pStyle w:val="NO"/>
      </w:pPr>
      <w:r w:rsidRPr="00D626B4">
        <w:t>NOTE:</w:t>
      </w:r>
      <w:r w:rsidRPr="00D626B4">
        <w:tab/>
        <w:t>The service layer (e.g. NAS or OMA SUPL ULP) would be used to transfer information associated with a location request from a target to a server (MO-LR).</w:t>
      </w:r>
    </w:p>
    <w:p w:rsidR="002B1632" w:rsidRPr="00D626B4" w:rsidRDefault="002B1632" w:rsidP="00DD63CE">
      <w:pPr>
        <w:pStyle w:val="Heading3"/>
        <w:rPr>
          <w:rStyle w:val="Heading3Char"/>
          <w:color w:val="auto"/>
        </w:rPr>
      </w:pPr>
      <w:bookmarkStart w:id="95" w:name="_Toc27765119"/>
      <w:bookmarkStart w:id="96" w:name="_Toc37680776"/>
      <w:r w:rsidRPr="00D626B4">
        <w:rPr>
          <w:rStyle w:val="Heading3Char"/>
          <w:color w:val="auto"/>
        </w:rPr>
        <w:t>5.3.1</w:t>
      </w:r>
      <w:r w:rsidRPr="00D626B4">
        <w:rPr>
          <w:rStyle w:val="Heading3Char"/>
          <w:color w:val="auto"/>
        </w:rPr>
        <w:tab/>
        <w:t>Location Information Transfer procedure</w:t>
      </w:r>
      <w:bookmarkEnd w:id="95"/>
      <w:bookmarkEnd w:id="96"/>
    </w:p>
    <w:p w:rsidR="002B1632" w:rsidRPr="00D626B4" w:rsidRDefault="002B1632" w:rsidP="002D60CB">
      <w:r w:rsidRPr="00D626B4">
        <w:t>The Location Information Transfer procedure is shown in Figure 5.3.1-1.</w:t>
      </w:r>
    </w:p>
    <w:p w:rsidR="002B1632" w:rsidRPr="00D626B4" w:rsidRDefault="002B1632" w:rsidP="002D60CB">
      <w:pPr>
        <w:pStyle w:val="NO"/>
      </w:pPr>
    </w:p>
    <w:p w:rsidR="002B1632" w:rsidRPr="00D626B4" w:rsidRDefault="002B1632" w:rsidP="002D60CB">
      <w:pPr>
        <w:pStyle w:val="TH"/>
      </w:pPr>
      <w:r w:rsidRPr="00D626B4">
        <w:object w:dxaOrig="7274" w:dyaOrig="2954">
          <v:shape id="_x0000_i1039" type="#_x0000_t75" style="width:363pt;height:147.75pt" o:ole="">
            <v:imagedata r:id="rId36" o:title=""/>
          </v:shape>
          <o:OLEObject Type="Embed" ProgID="Visio.Drawing.11" ShapeID="_x0000_i1039" DrawAspect="Content" ObjectID="_1648294081" r:id="rId37"/>
        </w:object>
      </w:r>
    </w:p>
    <w:p w:rsidR="002B1632" w:rsidRPr="00D626B4" w:rsidRDefault="002B1632" w:rsidP="005903F8">
      <w:pPr>
        <w:pStyle w:val="TF"/>
      </w:pPr>
      <w:r w:rsidRPr="00D626B4">
        <w:t>Figure 5.3.1-1: LPP Location Information transfer procedure</w:t>
      </w:r>
    </w:p>
    <w:p w:rsidR="002B1632" w:rsidRPr="00D626B4" w:rsidRDefault="002B1632" w:rsidP="002D60CB">
      <w:pPr>
        <w:pStyle w:val="B1"/>
      </w:pPr>
      <w:r w:rsidRPr="00D626B4">
        <w:t>1.</w:t>
      </w:r>
      <w:r w:rsidRPr="00D626B4">
        <w:tab/>
        <w:t xml:space="preserve">The server sends a </w:t>
      </w:r>
      <w:r w:rsidRPr="00D626B4">
        <w:rPr>
          <w:i/>
        </w:rPr>
        <w:t>RequestLocationInformation</w:t>
      </w:r>
      <w:r w:rsidRPr="00D626B4">
        <w:t xml:space="preserve"> message to the target to request location information, indicating the type of location information needed and potentially the associated QoS.</w:t>
      </w:r>
    </w:p>
    <w:p w:rsidR="002B1632" w:rsidRPr="00D626B4" w:rsidRDefault="002B1632" w:rsidP="002D60CB">
      <w:pPr>
        <w:pStyle w:val="B1"/>
      </w:pPr>
      <w:r w:rsidRPr="00D626B4">
        <w:t>2.</w:t>
      </w:r>
      <w:r w:rsidRPr="00D626B4">
        <w:tab/>
        <w:t xml:space="preserve">The target sends a </w:t>
      </w:r>
      <w:r w:rsidRPr="00D626B4">
        <w:rPr>
          <w:i/>
        </w:rPr>
        <w:t>ProvideLocationInformation</w:t>
      </w:r>
      <w:r w:rsidRPr="00D626B4">
        <w:t xml:space="preserve"> message to the server to transfer location information. The location information transferred should match or be a subset of the location information requested in step 1 </w:t>
      </w:r>
      <w:r w:rsidRPr="00D626B4">
        <w:lastRenderedPageBreak/>
        <w:t xml:space="preserve">unless the server explicitly allows additional location information. </w:t>
      </w:r>
      <w:r w:rsidR="00D51DB9" w:rsidRPr="00D626B4">
        <w:t>If step 3 does not occur, this</w:t>
      </w:r>
      <w:r w:rsidRPr="00D626B4">
        <w:t xml:space="preserve"> message </w:t>
      </w:r>
      <w:r w:rsidR="00D51DB9" w:rsidRPr="00D626B4">
        <w:t xml:space="preserve">shall </w:t>
      </w:r>
      <w:r w:rsidRPr="00D626B4">
        <w:t xml:space="preserve">set the </w:t>
      </w:r>
      <w:r w:rsidRPr="00D626B4">
        <w:rPr>
          <w:i/>
        </w:rPr>
        <w:t>endTransaction</w:t>
      </w:r>
      <w:r w:rsidRPr="00D626B4">
        <w:t xml:space="preserve"> IE to TRUE.</w:t>
      </w:r>
    </w:p>
    <w:p w:rsidR="002B1632" w:rsidRPr="00D626B4" w:rsidRDefault="002B1632" w:rsidP="002D60CB">
      <w:pPr>
        <w:pStyle w:val="B1"/>
      </w:pPr>
      <w:r w:rsidRPr="00D626B4">
        <w:t>3.</w:t>
      </w:r>
      <w:r w:rsidRPr="00D626B4">
        <w:tab/>
        <w:t xml:space="preserve">If requested in step 1, the target sends additional </w:t>
      </w:r>
      <w:r w:rsidRPr="00D626B4">
        <w:rPr>
          <w:i/>
        </w:rPr>
        <w:t>ProvideLocationInformation</w:t>
      </w:r>
      <w:r w:rsidRPr="00D626B4">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626B4">
        <w:t>shall include</w:t>
      </w:r>
      <w:r w:rsidRPr="00D626B4">
        <w:t xml:space="preserve"> the </w:t>
      </w:r>
      <w:r w:rsidRPr="00D626B4">
        <w:rPr>
          <w:i/>
        </w:rPr>
        <w:t>endTransaction</w:t>
      </w:r>
      <w:r w:rsidRPr="00D626B4">
        <w:t xml:space="preserve"> IE set to TRUE.</w:t>
      </w:r>
    </w:p>
    <w:p w:rsidR="002B1632" w:rsidRPr="00D626B4" w:rsidRDefault="002B1632" w:rsidP="00DD63CE">
      <w:pPr>
        <w:pStyle w:val="Heading3"/>
        <w:rPr>
          <w:rStyle w:val="Heading3Char"/>
          <w:color w:val="auto"/>
        </w:rPr>
      </w:pPr>
      <w:bookmarkStart w:id="97" w:name="_Toc27765120"/>
      <w:bookmarkStart w:id="98" w:name="_Toc37680777"/>
      <w:r w:rsidRPr="00D626B4">
        <w:rPr>
          <w:rStyle w:val="Heading3Char"/>
          <w:color w:val="auto"/>
        </w:rPr>
        <w:t>5.3.2</w:t>
      </w:r>
      <w:r w:rsidRPr="00D626B4">
        <w:rPr>
          <w:rStyle w:val="Heading3Char"/>
          <w:color w:val="auto"/>
        </w:rPr>
        <w:tab/>
        <w:t>Location Information Delivery procedure</w:t>
      </w:r>
      <w:bookmarkEnd w:id="97"/>
      <w:bookmarkEnd w:id="98"/>
    </w:p>
    <w:p w:rsidR="002B1632" w:rsidRPr="00D626B4" w:rsidRDefault="002B1632" w:rsidP="002D60CB">
      <w:r w:rsidRPr="00D626B4">
        <w:t>The Location Information Delivery allows the target to provide unsolicited location information to the server</w:t>
      </w:r>
      <w:r w:rsidR="005D60A3" w:rsidRPr="00D626B4">
        <w:t>.</w:t>
      </w:r>
      <w:r w:rsidRPr="00D626B4">
        <w:t xml:space="preserve"> </w:t>
      </w:r>
      <w:r w:rsidR="005D60A3" w:rsidRPr="00D626B4">
        <w:t xml:space="preserve">The </w:t>
      </w:r>
      <w:r w:rsidRPr="00D626B4">
        <w:t>procedure is shown in Figure 5.3.2-1.</w:t>
      </w:r>
    </w:p>
    <w:p w:rsidR="002B1632" w:rsidRPr="00D626B4" w:rsidRDefault="002B1632" w:rsidP="002D60CB"/>
    <w:p w:rsidR="002B1632" w:rsidRPr="00D626B4" w:rsidRDefault="00D51DB9" w:rsidP="002D60CB">
      <w:pPr>
        <w:pStyle w:val="TH"/>
      </w:pPr>
      <w:r w:rsidRPr="00D626B4">
        <w:object w:dxaOrig="7994" w:dyaOrig="3554">
          <v:shape id="_x0000_i1040" type="#_x0000_t75" style="width:399pt;height:177.75pt" o:ole="">
            <v:imagedata r:id="rId38" o:title=""/>
          </v:shape>
          <o:OLEObject Type="Embed" ProgID="Visio.Drawing.11" ShapeID="_x0000_i1040" DrawAspect="Content" ObjectID="_1648294082" r:id="rId39"/>
        </w:object>
      </w:r>
    </w:p>
    <w:p w:rsidR="002B1632" w:rsidRPr="00D626B4" w:rsidRDefault="002B1632" w:rsidP="005903F8">
      <w:pPr>
        <w:pStyle w:val="TF"/>
      </w:pPr>
      <w:r w:rsidRPr="00D626B4">
        <w:t>Figure 5.3.2-1: LPP Location Information Delivery procedure</w:t>
      </w:r>
    </w:p>
    <w:p w:rsidR="00D51DB9" w:rsidRPr="00D626B4" w:rsidRDefault="00D51DB9" w:rsidP="002D60CB">
      <w:pPr>
        <w:pStyle w:val="B1"/>
      </w:pPr>
      <w:r w:rsidRPr="00D626B4">
        <w:t>1.</w:t>
      </w:r>
      <w:r w:rsidRPr="00D626B4">
        <w:tab/>
        <w:t xml:space="preserve">The target sends a </w:t>
      </w:r>
      <w:r w:rsidRPr="00D626B4">
        <w:rPr>
          <w:i/>
        </w:rPr>
        <w:t>ProvideLocationInformation</w:t>
      </w:r>
      <w:r w:rsidRPr="00D626B4">
        <w:t xml:space="preserve"> message to the server to transfer location information. If step 2 does not occur, this message shall set the </w:t>
      </w:r>
      <w:r w:rsidRPr="00D626B4">
        <w:rPr>
          <w:i/>
        </w:rPr>
        <w:t>endTransaction</w:t>
      </w:r>
      <w:r w:rsidRPr="00D626B4">
        <w:t xml:space="preserve"> IE to TRUE.</w:t>
      </w:r>
    </w:p>
    <w:p w:rsidR="00D51DB9" w:rsidRPr="00D626B4" w:rsidRDefault="00D51DB9" w:rsidP="002D60CB">
      <w:pPr>
        <w:pStyle w:val="B1"/>
      </w:pPr>
      <w:r w:rsidRPr="00D626B4">
        <w:t>2.</w:t>
      </w:r>
      <w:r w:rsidRPr="00D626B4">
        <w:tab/>
        <w:t xml:space="preserve">The target may send one or more additional </w:t>
      </w:r>
      <w:r w:rsidRPr="00D626B4">
        <w:rPr>
          <w:i/>
        </w:rPr>
        <w:t>ProvideLocationInformation</w:t>
      </w:r>
      <w:r w:rsidRPr="00D626B4">
        <w:t xml:space="preserve"> messages to the server containing </w:t>
      </w:r>
      <w:r w:rsidRPr="00D626B4">
        <w:rPr>
          <w:lang w:eastAsia="ko-KR"/>
        </w:rPr>
        <w:t xml:space="preserve">additional </w:t>
      </w:r>
      <w:r w:rsidRPr="00D626B4">
        <w:t xml:space="preserve">location information data. The last message shall include the </w:t>
      </w:r>
      <w:r w:rsidRPr="00D626B4">
        <w:rPr>
          <w:i/>
        </w:rPr>
        <w:t>endTransaction</w:t>
      </w:r>
      <w:r w:rsidRPr="00D626B4">
        <w:t xml:space="preserve"> IE set to TRUE.</w:t>
      </w:r>
    </w:p>
    <w:p w:rsidR="002B1632" w:rsidRPr="00D626B4" w:rsidRDefault="002B1632" w:rsidP="00C42F64">
      <w:pPr>
        <w:pStyle w:val="Heading3"/>
        <w:rPr>
          <w:rStyle w:val="Heading3Char"/>
          <w:color w:val="auto"/>
        </w:rPr>
      </w:pPr>
      <w:bookmarkStart w:id="99" w:name="_Toc27765121"/>
      <w:bookmarkStart w:id="100" w:name="_Toc37680778"/>
      <w:r w:rsidRPr="00D626B4">
        <w:rPr>
          <w:rStyle w:val="Heading3Char"/>
          <w:color w:val="auto"/>
        </w:rPr>
        <w:t>5.3.3</w:t>
      </w:r>
      <w:r w:rsidRPr="00D626B4">
        <w:rPr>
          <w:rStyle w:val="Heading3Char"/>
          <w:color w:val="auto"/>
        </w:rPr>
        <w:tab/>
        <w:t>Reception of Request Location Information</w:t>
      </w:r>
      <w:bookmarkEnd w:id="99"/>
      <w:bookmarkEnd w:id="100"/>
    </w:p>
    <w:p w:rsidR="002B1632" w:rsidRPr="00D626B4" w:rsidRDefault="002B1632" w:rsidP="002D60CB">
      <w:r w:rsidRPr="00D626B4">
        <w:t xml:space="preserve">Upon receiving a </w:t>
      </w:r>
      <w:r w:rsidRPr="00D626B4">
        <w:rPr>
          <w:i/>
        </w:rPr>
        <w:t>RequestLocationInformation</w:t>
      </w:r>
      <w:r w:rsidRPr="00D626B4">
        <w:t xml:space="preserve"> message, the target device shall:</w:t>
      </w:r>
    </w:p>
    <w:p w:rsidR="002B1632" w:rsidRPr="00D626B4" w:rsidRDefault="002B1632" w:rsidP="002D60CB">
      <w:pPr>
        <w:pStyle w:val="B1"/>
      </w:pPr>
      <w:r w:rsidRPr="00D626B4">
        <w:t>1&gt;</w:t>
      </w:r>
      <w:r w:rsidRPr="00D626B4">
        <w:tab/>
        <w:t>if the requested information is compatible with the target device capabilities and configuration:</w:t>
      </w:r>
    </w:p>
    <w:p w:rsidR="002B1632" w:rsidRPr="00D626B4" w:rsidRDefault="002B1632" w:rsidP="002D60CB">
      <w:pPr>
        <w:pStyle w:val="B2"/>
      </w:pPr>
      <w:r w:rsidRPr="00D626B4">
        <w:t>2&gt;</w:t>
      </w:r>
      <w:r w:rsidRPr="00D626B4">
        <w:tab/>
        <w:t xml:space="preserve">include the requested information in a </w:t>
      </w:r>
      <w:r w:rsidRPr="00D626B4">
        <w:rPr>
          <w:i/>
        </w:rPr>
        <w:t>ProvideLocationInformation</w:t>
      </w:r>
      <w:r w:rsidRPr="00D626B4">
        <w:t xml:space="preserve"> message;</w:t>
      </w:r>
    </w:p>
    <w:p w:rsidR="002B1632" w:rsidRPr="00D626B4" w:rsidRDefault="002B1632" w:rsidP="002D60CB">
      <w:pPr>
        <w:pStyle w:val="B2"/>
      </w:pPr>
      <w:r w:rsidRPr="00D626B4">
        <w:t>2&gt;</w:t>
      </w:r>
      <w:r w:rsidRPr="00D626B4">
        <w:tab/>
        <w:t xml:space="preserve">set the IE </w:t>
      </w:r>
      <w:r w:rsidRPr="00D626B4">
        <w:rPr>
          <w:i/>
        </w:rPr>
        <w:t>LPP-TransactionID</w:t>
      </w:r>
      <w:r w:rsidRPr="00D626B4">
        <w:t xml:space="preserve"> in the response to the same value as the IE </w:t>
      </w:r>
      <w:r w:rsidRPr="00D626B4">
        <w:rPr>
          <w:i/>
        </w:rPr>
        <w:t>LPP-TransactionID</w:t>
      </w:r>
      <w:r w:rsidRPr="00D626B4">
        <w:t xml:space="preserve"> in the received message;</w:t>
      </w:r>
    </w:p>
    <w:p w:rsidR="002B1632" w:rsidRPr="00D626B4" w:rsidRDefault="002B1632" w:rsidP="002D60CB">
      <w:pPr>
        <w:pStyle w:val="B2"/>
      </w:pPr>
      <w:r w:rsidRPr="00D626B4">
        <w:t>2&gt;</w:t>
      </w:r>
      <w:r w:rsidRPr="00D626B4">
        <w:tab/>
        <w:t xml:space="preserve">deliver the </w:t>
      </w:r>
      <w:r w:rsidRPr="00D626B4">
        <w:rPr>
          <w:i/>
        </w:rPr>
        <w:t>ProvideLocationInformation</w:t>
      </w:r>
      <w:r w:rsidRPr="00D626B4">
        <w:t xml:space="preserve"> message to lower layers for transmission.</w:t>
      </w:r>
    </w:p>
    <w:p w:rsidR="002B1632" w:rsidRPr="00D626B4" w:rsidRDefault="002B1632" w:rsidP="002D60CB">
      <w:pPr>
        <w:pStyle w:val="B1"/>
      </w:pPr>
      <w:r w:rsidRPr="00D626B4">
        <w:t>1&gt;</w:t>
      </w:r>
      <w:r w:rsidRPr="00D626B4">
        <w:tab/>
        <w:t>otherwise:</w:t>
      </w:r>
    </w:p>
    <w:p w:rsidR="002B1632" w:rsidRPr="00D626B4" w:rsidRDefault="002B1632" w:rsidP="002D60CB">
      <w:pPr>
        <w:pStyle w:val="B2"/>
      </w:pPr>
      <w:r w:rsidRPr="00D626B4">
        <w:t>2&gt;</w:t>
      </w:r>
      <w:r w:rsidRPr="00D626B4">
        <w:tab/>
        <w:t>if one or more positioning methods are included that the target device does not support:</w:t>
      </w:r>
    </w:p>
    <w:p w:rsidR="002B1632" w:rsidRPr="00D626B4" w:rsidRDefault="002B1632" w:rsidP="002D60CB">
      <w:pPr>
        <w:pStyle w:val="B3"/>
      </w:pPr>
      <w:r w:rsidRPr="00D626B4">
        <w:t>3&gt;</w:t>
      </w:r>
      <w:r w:rsidRPr="00D626B4">
        <w:tab/>
        <w:t>continue to process the message as if it contained only information for the supported positioning methods;</w:t>
      </w:r>
    </w:p>
    <w:p w:rsidR="002B1632" w:rsidRPr="00D626B4" w:rsidRDefault="002B1632" w:rsidP="002D60CB">
      <w:pPr>
        <w:pStyle w:val="B3"/>
      </w:pPr>
      <w:r w:rsidRPr="00D626B4">
        <w:t>3&gt;</w:t>
      </w:r>
      <w:r w:rsidRPr="00D626B4">
        <w:tab/>
        <w:t xml:space="preserve">handle the signaling content of the </w:t>
      </w:r>
      <w:r w:rsidR="005D60A3" w:rsidRPr="00D626B4">
        <w:t>un</w:t>
      </w:r>
      <w:r w:rsidRPr="00D626B4">
        <w:t>supported positioning methods by LPP error detection as in 5.4.3.</w:t>
      </w:r>
    </w:p>
    <w:p w:rsidR="002B1632" w:rsidRPr="00D626B4" w:rsidRDefault="002B1632" w:rsidP="00C42F64">
      <w:pPr>
        <w:pStyle w:val="Heading3"/>
        <w:rPr>
          <w:rStyle w:val="Heading3Char"/>
          <w:color w:val="auto"/>
        </w:rPr>
      </w:pPr>
      <w:bookmarkStart w:id="101" w:name="_Toc27765122"/>
      <w:bookmarkStart w:id="102" w:name="_Toc37680779"/>
      <w:r w:rsidRPr="00D626B4">
        <w:rPr>
          <w:rStyle w:val="Heading3Char"/>
          <w:color w:val="auto"/>
        </w:rPr>
        <w:lastRenderedPageBreak/>
        <w:t>5.3.4</w:t>
      </w:r>
      <w:r w:rsidRPr="00D626B4">
        <w:rPr>
          <w:rStyle w:val="Heading3Char"/>
          <w:color w:val="auto"/>
        </w:rPr>
        <w:tab/>
        <w:t>Transmission of Provide Location Information</w:t>
      </w:r>
      <w:bookmarkEnd w:id="101"/>
      <w:bookmarkEnd w:id="102"/>
    </w:p>
    <w:p w:rsidR="002B1632" w:rsidRPr="00D626B4" w:rsidRDefault="002B1632" w:rsidP="002D60CB">
      <w:r w:rsidRPr="00D626B4">
        <w:t xml:space="preserve">When triggered to transmit </w:t>
      </w:r>
      <w:r w:rsidRPr="00D626B4">
        <w:rPr>
          <w:i/>
        </w:rPr>
        <w:t>ProvideLocationInformation</w:t>
      </w:r>
      <w:r w:rsidRPr="00D626B4">
        <w:t xml:space="preserve"> message, the target device shall:</w:t>
      </w:r>
    </w:p>
    <w:p w:rsidR="002B1632" w:rsidRPr="00D626B4" w:rsidRDefault="002B1632" w:rsidP="002D60CB">
      <w:pPr>
        <w:pStyle w:val="B1"/>
      </w:pPr>
      <w:r w:rsidRPr="00D626B4">
        <w:t>1&gt;</w:t>
      </w:r>
      <w:r w:rsidRPr="00D626B4">
        <w:tab/>
        <w:t>for each positioning method contained in the message:</w:t>
      </w:r>
    </w:p>
    <w:p w:rsidR="002B1632" w:rsidRPr="00D626B4" w:rsidRDefault="002B1632" w:rsidP="002D60CB">
      <w:pPr>
        <w:pStyle w:val="B2"/>
      </w:pPr>
      <w:r w:rsidRPr="00D626B4">
        <w:t>2&gt;</w:t>
      </w:r>
      <w:r w:rsidRPr="00D626B4">
        <w:tab/>
        <w:t>set the</w:t>
      </w:r>
      <w:r w:rsidRPr="00D626B4">
        <w:rPr>
          <w:lang w:eastAsia="zh-TW"/>
        </w:rPr>
        <w:t xml:space="preserve"> corresponding </w:t>
      </w:r>
      <w:r w:rsidRPr="00D626B4">
        <w:t>IE</w:t>
      </w:r>
      <w:r w:rsidRPr="00D626B4">
        <w:rPr>
          <w:lang w:eastAsia="zh-TW"/>
        </w:rPr>
        <w:t xml:space="preserve"> t</w:t>
      </w:r>
      <w:r w:rsidRPr="00D626B4">
        <w:t xml:space="preserve">o include the </w:t>
      </w:r>
      <w:r w:rsidRPr="00D626B4">
        <w:rPr>
          <w:lang w:eastAsia="zh-TW"/>
        </w:rPr>
        <w:t>available</w:t>
      </w:r>
      <w:r w:rsidRPr="00D626B4">
        <w:t xml:space="preserve"> </w:t>
      </w:r>
      <w:r w:rsidRPr="00D626B4">
        <w:rPr>
          <w:lang w:eastAsia="zh-TW"/>
        </w:rPr>
        <w:t>location information</w:t>
      </w:r>
      <w:r w:rsidRPr="00D626B4">
        <w:t>;</w:t>
      </w:r>
    </w:p>
    <w:p w:rsidR="002B1632" w:rsidRPr="00D626B4" w:rsidRDefault="002B1632" w:rsidP="002D60CB">
      <w:pPr>
        <w:pStyle w:val="B1"/>
      </w:pPr>
      <w:r w:rsidRPr="00D626B4">
        <w:t>1&gt;</w:t>
      </w:r>
      <w:r w:rsidRPr="00D626B4">
        <w:tab/>
        <w:t>deliver the response to lower layers for transmission.</w:t>
      </w:r>
    </w:p>
    <w:p w:rsidR="002B1632" w:rsidRPr="00D626B4" w:rsidRDefault="002B1632" w:rsidP="00C42F64">
      <w:pPr>
        <w:pStyle w:val="Heading2"/>
      </w:pPr>
      <w:bookmarkStart w:id="103" w:name="_Toc27765123"/>
      <w:bookmarkStart w:id="104" w:name="_Toc37680780"/>
      <w:r w:rsidRPr="00D626B4">
        <w:t>5.4</w:t>
      </w:r>
      <w:r w:rsidRPr="00D626B4">
        <w:tab/>
        <w:t>Error Handling Procedures</w:t>
      </w:r>
      <w:bookmarkEnd w:id="103"/>
      <w:bookmarkEnd w:id="104"/>
    </w:p>
    <w:p w:rsidR="002B1632" w:rsidRPr="00D626B4" w:rsidRDefault="002B1632" w:rsidP="00C42F64">
      <w:pPr>
        <w:pStyle w:val="Heading3"/>
      </w:pPr>
      <w:bookmarkStart w:id="105" w:name="_Toc27765124"/>
      <w:bookmarkStart w:id="106" w:name="_Toc37680781"/>
      <w:r w:rsidRPr="00D626B4">
        <w:t>5.4.1</w:t>
      </w:r>
      <w:r w:rsidRPr="00D626B4">
        <w:tab/>
        <w:t>General</w:t>
      </w:r>
      <w:bookmarkEnd w:id="105"/>
      <w:bookmarkEnd w:id="106"/>
    </w:p>
    <w:p w:rsidR="002B1632" w:rsidRPr="00D626B4" w:rsidRDefault="002B1632" w:rsidP="002D60CB">
      <w:r w:rsidRPr="00D626B4">
        <w:t>This clause describes how a receiving entity (target device or location server) behaves in cases when it receives erroneous or unexpected data or detects that certain data are missing.</w:t>
      </w:r>
    </w:p>
    <w:p w:rsidR="002B1632" w:rsidRPr="00D626B4" w:rsidRDefault="002B1632" w:rsidP="00C42F64">
      <w:pPr>
        <w:pStyle w:val="Heading3"/>
        <w:rPr>
          <w:rStyle w:val="Heading3Char"/>
          <w:color w:val="auto"/>
        </w:rPr>
      </w:pPr>
      <w:bookmarkStart w:id="107" w:name="_Toc27765125"/>
      <w:bookmarkStart w:id="108" w:name="_Toc37680782"/>
      <w:r w:rsidRPr="00D626B4">
        <w:rPr>
          <w:rStyle w:val="Heading3Char"/>
          <w:color w:val="auto"/>
        </w:rPr>
        <w:t>5.4.2</w:t>
      </w:r>
      <w:r w:rsidRPr="00D626B4">
        <w:rPr>
          <w:rStyle w:val="Heading3Char"/>
          <w:color w:val="auto"/>
        </w:rPr>
        <w:tab/>
        <w:t>Procedures related to Error Indication</w:t>
      </w:r>
      <w:bookmarkEnd w:id="107"/>
      <w:bookmarkEnd w:id="108"/>
    </w:p>
    <w:p w:rsidR="002B1632" w:rsidRPr="00D626B4" w:rsidRDefault="002B1632" w:rsidP="002D60CB">
      <w:pPr>
        <w:rPr>
          <w:lang w:eastAsia="en-GB"/>
        </w:rPr>
      </w:pPr>
      <w:r w:rsidRPr="00D626B4">
        <w:rPr>
          <w:lang w:eastAsia="en-GB"/>
        </w:rPr>
        <w:t>Figure 5.4.2-1 shows the Error indication</w:t>
      </w:r>
      <w:r w:rsidR="00F17DF2" w:rsidRPr="00D626B4">
        <w:rPr>
          <w:lang w:eastAsia="en-GB"/>
        </w:rPr>
        <w:t xml:space="preserve"> </w:t>
      </w:r>
      <w:r w:rsidR="00F17DF2" w:rsidRPr="00D626B4">
        <w:t>procedure</w:t>
      </w:r>
      <w:r w:rsidRPr="00D626B4">
        <w:rPr>
          <w:lang w:eastAsia="en-GB"/>
        </w:rPr>
        <w:t>.</w:t>
      </w:r>
    </w:p>
    <w:p w:rsidR="002B1632" w:rsidRPr="00D626B4" w:rsidRDefault="00F17DF2" w:rsidP="002D60CB">
      <w:pPr>
        <w:pStyle w:val="TH"/>
        <w:rPr>
          <w:rFonts w:eastAsia="MS Mincho"/>
        </w:rPr>
      </w:pPr>
      <w:r w:rsidRPr="00D626B4">
        <w:object w:dxaOrig="8714" w:dyaOrig="2701">
          <v:shape id="_x0000_i1041" type="#_x0000_t75" style="width:399.75pt;height:123.75pt" o:ole="">
            <v:imagedata r:id="rId40" o:title=""/>
          </v:shape>
          <o:OLEObject Type="Embed" ProgID="Visio.Drawing.11" ShapeID="_x0000_i1041" DrawAspect="Content" ObjectID="_1648294083" r:id="rId41"/>
        </w:object>
      </w:r>
    </w:p>
    <w:p w:rsidR="002B1632" w:rsidRPr="00D626B4" w:rsidRDefault="002B1632" w:rsidP="005903F8">
      <w:pPr>
        <w:pStyle w:val="TF"/>
      </w:pPr>
      <w:r w:rsidRPr="00D626B4">
        <w:t>Figure 5.4.2-1: LPP Error Indication procedure</w:t>
      </w:r>
    </w:p>
    <w:p w:rsidR="002B1632" w:rsidRPr="00D626B4" w:rsidRDefault="002B1632" w:rsidP="002D60CB">
      <w:pPr>
        <w:pStyle w:val="B1"/>
        <w:rPr>
          <w:lang w:eastAsia="en-GB"/>
        </w:rPr>
      </w:pPr>
      <w:r w:rsidRPr="00D626B4">
        <w:rPr>
          <w:lang w:eastAsia="en-GB"/>
        </w:rPr>
        <w:t>1.</w:t>
      </w:r>
      <w:r w:rsidRPr="00D626B4">
        <w:rPr>
          <w:lang w:eastAsia="en-GB"/>
        </w:rPr>
        <w:tab/>
        <w:t>Endpoint A sends an LPP message to Endpoint B.</w:t>
      </w:r>
    </w:p>
    <w:p w:rsidR="002B1632" w:rsidRPr="00D626B4" w:rsidRDefault="002B1632" w:rsidP="002D60CB">
      <w:pPr>
        <w:pStyle w:val="B1"/>
        <w:rPr>
          <w:lang w:eastAsia="en-GB"/>
        </w:rPr>
      </w:pPr>
      <w:r w:rsidRPr="00D626B4">
        <w:rPr>
          <w:lang w:eastAsia="en-GB"/>
        </w:rPr>
        <w:t>2.</w:t>
      </w:r>
      <w:r w:rsidRPr="00D626B4">
        <w:rPr>
          <w:lang w:eastAsia="en-GB"/>
        </w:rPr>
        <w:tab/>
        <w:t xml:space="preserve">Endpoint B determines that the LPP message in step 1 contains an error. Endpoint B returns an </w:t>
      </w:r>
      <w:r w:rsidRPr="00D626B4">
        <w:rPr>
          <w:i/>
          <w:lang w:eastAsia="en-GB"/>
        </w:rPr>
        <w:t>Error</w:t>
      </w:r>
      <w:r w:rsidRPr="00D626B4">
        <w:rPr>
          <w:lang w:eastAsia="en-GB"/>
        </w:rPr>
        <w:t xml:space="preserve"> message to Endpoint A indicating the error or errors and discards the message in step 1.</w:t>
      </w:r>
      <w:r w:rsidR="00764DB9" w:rsidRPr="00D626B4">
        <w:rPr>
          <w:lang w:eastAsia="en-GB"/>
        </w:rPr>
        <w:t xml:space="preserve"> If Endpoint B is able to determine that the erroneous LPP message in step 1 is an LPP Error or Abort Message, Endpoint B discards the message in step 1 without returning an </w:t>
      </w:r>
      <w:r w:rsidR="00764DB9" w:rsidRPr="00D626B4">
        <w:rPr>
          <w:i/>
          <w:lang w:eastAsia="en-GB"/>
        </w:rPr>
        <w:t>Error</w:t>
      </w:r>
      <w:r w:rsidR="00764DB9" w:rsidRPr="00D626B4">
        <w:rPr>
          <w:lang w:eastAsia="en-GB"/>
        </w:rPr>
        <w:t xml:space="preserve"> message to Endpoint A.</w:t>
      </w:r>
    </w:p>
    <w:p w:rsidR="002B1632" w:rsidRPr="00D626B4" w:rsidRDefault="002B1632" w:rsidP="00C42F64">
      <w:pPr>
        <w:pStyle w:val="Heading3"/>
        <w:rPr>
          <w:lang w:eastAsia="en-GB"/>
        </w:rPr>
      </w:pPr>
      <w:bookmarkStart w:id="109" w:name="_Toc27765126"/>
      <w:bookmarkStart w:id="110" w:name="_Toc37680783"/>
      <w:r w:rsidRPr="00D626B4">
        <w:rPr>
          <w:lang w:eastAsia="en-GB"/>
        </w:rPr>
        <w:t>5.4.3</w:t>
      </w:r>
      <w:r w:rsidRPr="00D626B4">
        <w:rPr>
          <w:lang w:eastAsia="en-GB"/>
        </w:rPr>
        <w:tab/>
        <w:t>LPP Error Detection</w:t>
      </w:r>
      <w:bookmarkEnd w:id="109"/>
      <w:bookmarkEnd w:id="110"/>
    </w:p>
    <w:p w:rsidR="002B1632" w:rsidRPr="00D626B4" w:rsidRDefault="002B1632" w:rsidP="002D60CB">
      <w:pPr>
        <w:rPr>
          <w:lang w:eastAsia="en-GB"/>
        </w:rPr>
      </w:pPr>
      <w:r w:rsidRPr="00D626B4">
        <w:rPr>
          <w:lang w:eastAsia="en-GB"/>
        </w:rPr>
        <w:t xml:space="preserve">Upon receiving any LPP message, the receiving entity shall attempt to decode the message and verify the presence of any errors </w:t>
      </w:r>
      <w:r w:rsidR="00D51DB9" w:rsidRPr="00D626B4">
        <w:rPr>
          <w:lang w:eastAsia="en-GB"/>
        </w:rPr>
        <w:t>and</w:t>
      </w:r>
      <w:r w:rsidRPr="00D626B4">
        <w:rPr>
          <w:lang w:eastAsia="en-GB"/>
        </w:rPr>
        <w:t>:</w:t>
      </w:r>
    </w:p>
    <w:p w:rsidR="002B1632" w:rsidRPr="00D626B4" w:rsidRDefault="002B1632" w:rsidP="002D60CB">
      <w:pPr>
        <w:pStyle w:val="B1"/>
      </w:pPr>
      <w:r w:rsidRPr="00D626B4">
        <w:t>1&gt;</w:t>
      </w:r>
      <w:r w:rsidRPr="00D626B4">
        <w:tab/>
        <w:t>if decoding errors are encountered:</w:t>
      </w:r>
    </w:p>
    <w:p w:rsidR="002B1632" w:rsidRPr="00D626B4" w:rsidRDefault="002B1632" w:rsidP="002D60CB">
      <w:pPr>
        <w:pStyle w:val="B2"/>
      </w:pPr>
      <w:r w:rsidRPr="00D626B4">
        <w:t>2&gt;</w:t>
      </w:r>
      <w:r w:rsidRPr="00D626B4">
        <w:tab/>
      </w:r>
      <w:r w:rsidR="00F80898" w:rsidRPr="00D626B4">
        <w:t xml:space="preserve">if the receiver can not determine that the received </w:t>
      </w:r>
      <w:r w:rsidRPr="00D626B4">
        <w:t xml:space="preserve">message is an LPP </w:t>
      </w:r>
      <w:r w:rsidRPr="00D626B4">
        <w:rPr>
          <w:i/>
        </w:rPr>
        <w:t>Error</w:t>
      </w:r>
      <w:r w:rsidRPr="00D626B4">
        <w:t xml:space="preserve"> or </w:t>
      </w:r>
      <w:r w:rsidRPr="00D626B4">
        <w:rPr>
          <w:i/>
        </w:rPr>
        <w:t>Abort</w:t>
      </w:r>
      <w:r w:rsidRPr="00D626B4">
        <w:t xml:space="preserve"> message:</w:t>
      </w:r>
    </w:p>
    <w:p w:rsidR="00A1231A" w:rsidRPr="00D626B4" w:rsidRDefault="002B1632" w:rsidP="00A1231A">
      <w:pPr>
        <w:pStyle w:val="B3"/>
      </w:pPr>
      <w:r w:rsidRPr="00D626B4">
        <w:t>3&gt;</w:t>
      </w:r>
      <w:r w:rsidRPr="00D626B4">
        <w:tab/>
        <w:t xml:space="preserve">return an LPP </w:t>
      </w:r>
      <w:r w:rsidRPr="00D626B4">
        <w:rPr>
          <w:i/>
        </w:rPr>
        <w:t>Error</w:t>
      </w:r>
      <w:r w:rsidRPr="00D626B4">
        <w:t xml:space="preserve"> message to the sender and include the received </w:t>
      </w:r>
      <w:r w:rsidRPr="00D626B4">
        <w:rPr>
          <w:i/>
        </w:rPr>
        <w:t>LPP-TransactionID</w:t>
      </w:r>
      <w:r w:rsidR="00F80898" w:rsidRPr="00D626B4">
        <w:t>, if this was decoded,</w:t>
      </w:r>
      <w:r w:rsidRPr="00D626B4">
        <w:t xml:space="preserve"> and type of error;</w:t>
      </w:r>
    </w:p>
    <w:p w:rsidR="00A1231A" w:rsidRPr="00D626B4" w:rsidRDefault="00A1231A" w:rsidP="00A1231A">
      <w:pPr>
        <w:pStyle w:val="B3"/>
      </w:pPr>
      <w:r w:rsidRPr="00D626B4">
        <w:t>3&gt;</w:t>
      </w:r>
      <w:r w:rsidRPr="00D626B4">
        <w:tab/>
        <w:t xml:space="preserve">if the receiver can determine the session and the </w:t>
      </w:r>
      <w:r w:rsidRPr="00D626B4">
        <w:rPr>
          <w:i/>
        </w:rPr>
        <w:t>LPP-TransactionID</w:t>
      </w:r>
      <w:r w:rsidRPr="00D626B4">
        <w:t xml:space="preserve"> and the received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rsidR="002B1632" w:rsidRPr="00D626B4" w:rsidRDefault="00A1231A" w:rsidP="00A1231A">
      <w:pPr>
        <w:pStyle w:val="B4"/>
      </w:pPr>
      <w:r w:rsidRPr="00D626B4">
        <w:t>4&gt;</w:t>
      </w:r>
      <w:r w:rsidRPr="00D626B4">
        <w:tab/>
        <w:t xml:space="preserve">discard all stored LPP message segments for this session and </w:t>
      </w:r>
      <w:r w:rsidRPr="00D626B4">
        <w:rPr>
          <w:i/>
        </w:rPr>
        <w:t>LPP-TransactionID</w:t>
      </w:r>
      <w:r w:rsidRPr="00D626B4">
        <w:t>;</w:t>
      </w:r>
    </w:p>
    <w:p w:rsidR="002B1632" w:rsidRPr="00D626B4" w:rsidRDefault="002B1632" w:rsidP="002D60CB">
      <w:pPr>
        <w:pStyle w:val="B3"/>
      </w:pPr>
      <w:r w:rsidRPr="00D626B4">
        <w:t>3&gt;</w:t>
      </w:r>
      <w:r w:rsidRPr="00D626B4">
        <w:tab/>
        <w:t xml:space="preserve">discard the </w:t>
      </w:r>
      <w:r w:rsidR="00F80898" w:rsidRPr="00D626B4">
        <w:t xml:space="preserve">received </w:t>
      </w:r>
      <w:r w:rsidRPr="00D626B4">
        <w:t xml:space="preserve">message and stop </w:t>
      </w:r>
      <w:r w:rsidR="00F17DF2" w:rsidRPr="00D626B4">
        <w:t xml:space="preserve">the </w:t>
      </w:r>
      <w:r w:rsidRPr="00D626B4">
        <w:t>error detection</w:t>
      </w:r>
      <w:r w:rsidR="00F17DF2" w:rsidRPr="00D626B4">
        <w:t xml:space="preserve"> procedure;</w:t>
      </w:r>
    </w:p>
    <w:p w:rsidR="002B1632" w:rsidRPr="00D626B4" w:rsidRDefault="002B1632" w:rsidP="002D60CB">
      <w:pPr>
        <w:pStyle w:val="B1"/>
      </w:pPr>
      <w:r w:rsidRPr="00D626B4">
        <w:lastRenderedPageBreak/>
        <w:t>1&gt;</w:t>
      </w:r>
      <w:r w:rsidRPr="00D626B4">
        <w:tab/>
        <w:t xml:space="preserve">if the message is a duplicate of </w:t>
      </w:r>
      <w:r w:rsidR="00F17DF2" w:rsidRPr="00D626B4">
        <w:t xml:space="preserve">a </w:t>
      </w:r>
      <w:r w:rsidRPr="00D626B4">
        <w:t>previously received message:</w:t>
      </w:r>
    </w:p>
    <w:p w:rsidR="002B1632" w:rsidRPr="00D626B4" w:rsidRDefault="002B1632" w:rsidP="002D60CB">
      <w:pPr>
        <w:pStyle w:val="B2"/>
      </w:pPr>
      <w:r w:rsidRPr="00D626B4">
        <w:t>2&gt;</w:t>
      </w:r>
      <w:r w:rsidRPr="00D626B4">
        <w:tab/>
        <w:t xml:space="preserve">discard the message and stop </w:t>
      </w:r>
      <w:r w:rsidR="00F17DF2" w:rsidRPr="00D626B4">
        <w:t xml:space="preserve">the </w:t>
      </w:r>
      <w:r w:rsidRPr="00D626B4">
        <w:t>error detection</w:t>
      </w:r>
      <w:r w:rsidR="00F17DF2" w:rsidRPr="00D626B4">
        <w:t xml:space="preserve"> procedure;</w:t>
      </w:r>
    </w:p>
    <w:p w:rsidR="002B1632" w:rsidRPr="00D626B4" w:rsidRDefault="002B1632" w:rsidP="002D60CB">
      <w:pPr>
        <w:pStyle w:val="B1"/>
      </w:pPr>
      <w:r w:rsidRPr="00D626B4">
        <w:t>1&gt;</w:t>
      </w:r>
      <w:r w:rsidRPr="00D626B4">
        <w:tab/>
        <w:t xml:space="preserve">if the </w:t>
      </w:r>
      <w:r w:rsidRPr="00D626B4">
        <w:rPr>
          <w:i/>
        </w:rPr>
        <w:t>LPP-TransactionID</w:t>
      </w:r>
      <w:r w:rsidRPr="00D626B4">
        <w:t xml:space="preserve"> matches the </w:t>
      </w:r>
      <w:r w:rsidRPr="00D626B4">
        <w:rPr>
          <w:i/>
        </w:rPr>
        <w:t>LPP-TransactionID</w:t>
      </w:r>
      <w:r w:rsidRPr="00D626B4">
        <w:t xml:space="preserve"> for a procedure that is still ongoing for the same session and the message type is invalid for the current state of the procedure:</w:t>
      </w:r>
    </w:p>
    <w:p w:rsidR="002B1632" w:rsidRPr="00D626B4" w:rsidRDefault="002B1632" w:rsidP="002D60CB">
      <w:pPr>
        <w:pStyle w:val="B2"/>
        <w:rPr>
          <w:lang w:eastAsia="en-GB"/>
        </w:rPr>
      </w:pPr>
      <w:r w:rsidRPr="00D626B4">
        <w:rPr>
          <w:lang w:eastAsia="en-GB"/>
        </w:rPr>
        <w:t>2&gt;</w:t>
      </w:r>
      <w:r w:rsidRPr="00D626B4">
        <w:rPr>
          <w:lang w:eastAsia="en-GB"/>
        </w:rPr>
        <w:tab/>
        <w:t>abort the ongoing procedure;</w:t>
      </w:r>
    </w:p>
    <w:p w:rsidR="00A1231A" w:rsidRPr="00D626B4" w:rsidRDefault="002B1632" w:rsidP="00A1231A">
      <w:pPr>
        <w:pStyle w:val="B2"/>
        <w:rPr>
          <w:lang w:eastAsia="en-GB"/>
        </w:rPr>
      </w:pPr>
      <w:r w:rsidRPr="00D626B4">
        <w:rPr>
          <w:lang w:eastAsia="en-GB"/>
        </w:rPr>
        <w:t>2&gt;</w:t>
      </w:r>
      <w:r w:rsidRPr="00D626B4">
        <w:rPr>
          <w:lang w:eastAsia="en-GB"/>
        </w:rPr>
        <w:tab/>
        <w:t xml:space="preserve">return an </w:t>
      </w:r>
      <w:r w:rsidR="00AF59DD" w:rsidRPr="00D626B4">
        <w:t xml:space="preserve">LPP </w:t>
      </w:r>
      <w:r w:rsidRPr="00D626B4">
        <w:rPr>
          <w:i/>
          <w:lang w:eastAsia="en-GB"/>
        </w:rPr>
        <w:t>Error</w:t>
      </w:r>
      <w:r w:rsidRPr="00D626B4">
        <w:rPr>
          <w:lang w:eastAsia="en-GB"/>
        </w:rPr>
        <w:t xml:space="preserve"> message to the sender and include the received transaction ID and type of error;</w:t>
      </w:r>
    </w:p>
    <w:p w:rsidR="00A1231A" w:rsidRPr="00D626B4" w:rsidRDefault="00A1231A" w:rsidP="00A1231A">
      <w:pPr>
        <w:pStyle w:val="B2"/>
      </w:pPr>
      <w:r w:rsidRPr="00D626B4">
        <w:t>2&gt;</w:t>
      </w:r>
      <w:r w:rsidRPr="00D626B4">
        <w:tab/>
        <w:t xml:space="preserve">if the message includes the IE </w:t>
      </w:r>
      <w:r w:rsidRPr="00D626B4">
        <w:rPr>
          <w:i/>
        </w:rPr>
        <w:t>SegmentationInfo</w:t>
      </w:r>
      <w:r w:rsidRPr="00D626B4">
        <w:t xml:space="preserve"> and the receiver has previously stored message segments for this session and </w:t>
      </w:r>
      <w:r w:rsidRPr="00D626B4">
        <w:rPr>
          <w:i/>
        </w:rPr>
        <w:t>LPP-TransactionID</w:t>
      </w:r>
      <w:r w:rsidRPr="00D626B4">
        <w:t>:</w:t>
      </w:r>
    </w:p>
    <w:p w:rsidR="002B1632" w:rsidRPr="00D626B4" w:rsidRDefault="00A1231A" w:rsidP="00A1231A">
      <w:pPr>
        <w:pStyle w:val="B3"/>
        <w:rPr>
          <w:lang w:eastAsia="en-GB"/>
        </w:rPr>
      </w:pPr>
      <w:r w:rsidRPr="00D626B4">
        <w:t>3&gt;</w:t>
      </w:r>
      <w:r w:rsidRPr="00D626B4">
        <w:tab/>
        <w:t xml:space="preserve">discard all stored LPP message segments for this session and </w:t>
      </w:r>
      <w:r w:rsidRPr="00D626B4">
        <w:rPr>
          <w:i/>
        </w:rPr>
        <w:t>LPP-TransactionID;</w:t>
      </w:r>
    </w:p>
    <w:p w:rsidR="00A1231A" w:rsidRPr="00D626B4" w:rsidRDefault="002B1632" w:rsidP="00A1231A">
      <w:pPr>
        <w:pStyle w:val="B2"/>
        <w:rPr>
          <w:lang w:eastAsia="en-GB"/>
        </w:rPr>
      </w:pPr>
      <w:r w:rsidRPr="00D626B4">
        <w:rPr>
          <w:lang w:eastAsia="en-GB"/>
        </w:rPr>
        <w:t>2&gt;</w:t>
      </w:r>
      <w:r w:rsidRPr="00D626B4">
        <w:rPr>
          <w:lang w:eastAsia="en-GB"/>
        </w:rPr>
        <w:tab/>
        <w:t>discard the message and</w:t>
      </w:r>
      <w:r w:rsidR="00AF59DD" w:rsidRPr="00D626B4">
        <w:t xml:space="preserve"> </w:t>
      </w:r>
      <w:r w:rsidRPr="00D626B4">
        <w:rPr>
          <w:lang w:eastAsia="en-GB"/>
        </w:rPr>
        <w:t xml:space="preserve">stop </w:t>
      </w:r>
      <w:r w:rsidR="008D67BF" w:rsidRPr="00D626B4">
        <w:rPr>
          <w:lang w:eastAsia="en-GB"/>
        </w:rPr>
        <w:t xml:space="preserve">the </w:t>
      </w:r>
      <w:r w:rsidRPr="00D626B4">
        <w:rPr>
          <w:lang w:eastAsia="en-GB"/>
        </w:rPr>
        <w:t>error detection</w:t>
      </w:r>
      <w:r w:rsidR="00AF59DD" w:rsidRPr="00D626B4">
        <w:rPr>
          <w:lang w:eastAsia="en-GB"/>
        </w:rPr>
        <w:t xml:space="preserve"> procedure;</w:t>
      </w:r>
    </w:p>
    <w:p w:rsidR="00A1231A" w:rsidRPr="00D626B4" w:rsidRDefault="00A1231A" w:rsidP="00A1231A">
      <w:pPr>
        <w:pStyle w:val="B2"/>
        <w:ind w:left="0" w:firstLine="284"/>
      </w:pPr>
      <w:r w:rsidRPr="00D626B4">
        <w:t>1&gt;</w:t>
      </w:r>
      <w:r w:rsidRPr="00D626B4">
        <w:tab/>
        <w:t xml:space="preserve">if the message includes the IE </w:t>
      </w:r>
      <w:r w:rsidRPr="00D626B4">
        <w:rPr>
          <w:i/>
        </w:rPr>
        <w:t>SegmentationInfo</w:t>
      </w:r>
      <w:r w:rsidRPr="00D626B4">
        <w:t>:</w:t>
      </w:r>
    </w:p>
    <w:p w:rsidR="00A1231A" w:rsidRPr="00D626B4" w:rsidRDefault="00A1231A" w:rsidP="00A1231A">
      <w:pPr>
        <w:pStyle w:val="B2"/>
      </w:pPr>
      <w:r w:rsidRPr="00D626B4">
        <w:t>2&gt;</w:t>
      </w:r>
      <w:r w:rsidRPr="00D626B4">
        <w:tab/>
        <w:t xml:space="preserve">if the receiver has previously stored LPP message segments for this session and </w:t>
      </w:r>
      <w:r w:rsidRPr="00D626B4">
        <w:rPr>
          <w:i/>
        </w:rPr>
        <w:t>LPP-TransactionID</w:t>
      </w:r>
      <w:r w:rsidRPr="00D626B4">
        <w:t>:</w:t>
      </w:r>
    </w:p>
    <w:p w:rsidR="00A1231A" w:rsidRPr="00D626B4" w:rsidRDefault="00A1231A" w:rsidP="00A1231A">
      <w:pPr>
        <w:pStyle w:val="B2"/>
        <w:ind w:firstLine="0"/>
      </w:pPr>
      <w:r w:rsidRPr="00D626B4">
        <w:t>3&gt;</w:t>
      </w:r>
      <w:r w:rsidRPr="00D626B4">
        <w:tab/>
        <w:t>if the received message type is different to the stored message type:</w:t>
      </w:r>
    </w:p>
    <w:p w:rsidR="00A1231A" w:rsidRPr="00D626B4" w:rsidRDefault="00A1231A" w:rsidP="00A1231A">
      <w:pPr>
        <w:pStyle w:val="B2"/>
        <w:ind w:left="1135" w:firstLine="1"/>
        <w:rPr>
          <w:lang w:eastAsia="en-GB"/>
        </w:rPr>
      </w:pPr>
      <w:r w:rsidRPr="00D626B4">
        <w:rPr>
          <w:lang w:eastAsia="en-GB"/>
        </w:rPr>
        <w:t>4&gt;</w:t>
      </w:r>
      <w:r w:rsidRPr="00D626B4">
        <w:rPr>
          <w:lang w:eastAsia="en-GB"/>
        </w:rPr>
        <w:tab/>
        <w:t xml:space="preserve">return an </w:t>
      </w:r>
      <w:r w:rsidRPr="00D626B4">
        <w:t xml:space="preserve">LPP </w:t>
      </w:r>
      <w:r w:rsidRPr="00D626B4">
        <w:rPr>
          <w:i/>
          <w:lang w:eastAsia="en-GB"/>
        </w:rPr>
        <w:t>Error</w:t>
      </w:r>
      <w:r w:rsidRPr="00D626B4">
        <w:rPr>
          <w:lang w:eastAsia="en-GB"/>
        </w:rPr>
        <w:t xml:space="preserve"> message to the sender and include the received transaction ID and type of error;</w:t>
      </w:r>
    </w:p>
    <w:p w:rsidR="00A1231A" w:rsidRPr="00D626B4" w:rsidRDefault="00A1231A" w:rsidP="00A1231A">
      <w:pPr>
        <w:pStyle w:val="B2"/>
        <w:ind w:left="1440" w:hanging="305"/>
        <w:rPr>
          <w:lang w:eastAsia="en-GB"/>
        </w:rPr>
      </w:pPr>
      <w:r w:rsidRPr="00D626B4">
        <w:rPr>
          <w:lang w:eastAsia="en-GB"/>
        </w:rPr>
        <w:t>4&gt;</w:t>
      </w:r>
      <w:r w:rsidRPr="00D626B4">
        <w:rPr>
          <w:lang w:eastAsia="en-GB"/>
        </w:rPr>
        <w:tab/>
        <w:t xml:space="preserve">discard the message and all stored </w:t>
      </w:r>
      <w:r w:rsidRPr="00D626B4">
        <w:t xml:space="preserve">LPP message segments for this session and </w:t>
      </w:r>
      <w:r w:rsidRPr="00D626B4">
        <w:rPr>
          <w:i/>
        </w:rPr>
        <w:t>LPP-TransactionID</w:t>
      </w:r>
      <w:r w:rsidRPr="00D626B4">
        <w:rPr>
          <w:lang w:eastAsia="en-GB"/>
        </w:rPr>
        <w:t xml:space="preserve"> and</w:t>
      </w:r>
      <w:r w:rsidRPr="00D626B4">
        <w:t xml:space="preserve"> </w:t>
      </w:r>
      <w:r w:rsidRPr="00D626B4">
        <w:rPr>
          <w:lang w:eastAsia="en-GB"/>
        </w:rPr>
        <w:t>stop the error detection procedure;</w:t>
      </w:r>
    </w:p>
    <w:p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moreMessagesOnTheWay</w:t>
      </w:r>
      <w:r w:rsidRPr="00D626B4">
        <w:t>:</w:t>
      </w:r>
    </w:p>
    <w:p w:rsidR="00A1231A" w:rsidRPr="00D626B4" w:rsidRDefault="00A1231A" w:rsidP="00A1231A">
      <w:pPr>
        <w:pStyle w:val="B3"/>
      </w:pPr>
      <w:r w:rsidRPr="00D626B4">
        <w:t>3&gt;</w:t>
      </w:r>
      <w:r w:rsidRPr="00D626B4">
        <w:tab/>
        <w:t>store the received message;</w:t>
      </w:r>
    </w:p>
    <w:p w:rsidR="00A1231A" w:rsidRPr="00D626B4" w:rsidRDefault="00A1231A" w:rsidP="00A1231A">
      <w:pPr>
        <w:pStyle w:val="NO"/>
        <w:ind w:left="1701"/>
        <w:rPr>
          <w:lang w:eastAsia="en-GB"/>
        </w:rPr>
      </w:pPr>
      <w:r w:rsidRPr="00D626B4">
        <w:t>NOTE:</w:t>
      </w:r>
      <w:r w:rsidRPr="00D626B4">
        <w:tab/>
        <w:t>As an implementation option, the receiver of an LPP Provide Assistance Data or LPP Provide Location Information message may process the received message segment instead of storing the message.</w:t>
      </w:r>
    </w:p>
    <w:p w:rsidR="00A1231A" w:rsidRPr="00D626B4" w:rsidRDefault="00A1231A" w:rsidP="00A1231A">
      <w:pPr>
        <w:pStyle w:val="B2"/>
      </w:pPr>
      <w:r w:rsidRPr="00D626B4">
        <w:rPr>
          <w:lang w:eastAsia="en-GB"/>
        </w:rPr>
        <w:t>2&gt;</w:t>
      </w:r>
      <w:r w:rsidRPr="00D626B4">
        <w:rPr>
          <w:lang w:eastAsia="en-GB"/>
        </w:rPr>
        <w:tab/>
        <w:t>if the IE</w:t>
      </w:r>
      <w:r w:rsidRPr="00D626B4">
        <w:t xml:space="preserve"> </w:t>
      </w:r>
      <w:r w:rsidRPr="00D626B4">
        <w:rPr>
          <w:i/>
        </w:rPr>
        <w:t>SegmentationInfo</w:t>
      </w:r>
      <w:r w:rsidRPr="00D626B4">
        <w:t xml:space="preserve"> has the value </w:t>
      </w:r>
      <w:r w:rsidRPr="00D626B4">
        <w:rPr>
          <w:i/>
        </w:rPr>
        <w:t>noMoreMessages</w:t>
      </w:r>
      <w:r w:rsidRPr="00D626B4">
        <w:t>:</w:t>
      </w:r>
    </w:p>
    <w:p w:rsidR="002B1632" w:rsidRPr="00D626B4" w:rsidRDefault="00A1231A" w:rsidP="00A1231A">
      <w:pPr>
        <w:pStyle w:val="B3"/>
      </w:pPr>
      <w:r w:rsidRPr="00D626B4">
        <w:t>3&gt;</w:t>
      </w:r>
      <w:r w:rsidRPr="00D626B4">
        <w:tab/>
        <w:t xml:space="preserve">continue error detection for the received message and any stored LPP message segments for this session and </w:t>
      </w:r>
      <w:r w:rsidRPr="00D626B4">
        <w:rPr>
          <w:i/>
        </w:rPr>
        <w:t>LPP-TransactionID</w:t>
      </w:r>
      <w:r w:rsidRPr="00D626B4">
        <w:t>;</w:t>
      </w:r>
    </w:p>
    <w:p w:rsidR="002B1632" w:rsidRPr="00D626B4" w:rsidRDefault="002B1632" w:rsidP="002D60CB">
      <w:pPr>
        <w:pStyle w:val="B1"/>
      </w:pPr>
      <w:r w:rsidRPr="00D626B4">
        <w:rPr>
          <w:lang w:eastAsia="en-GB"/>
        </w:rPr>
        <w:t xml:space="preserve">1&gt; </w:t>
      </w:r>
      <w:r w:rsidRPr="00D626B4">
        <w:t xml:space="preserve">if the message type is an LPP </w:t>
      </w:r>
      <w:r w:rsidRPr="00D626B4">
        <w:rPr>
          <w:i/>
        </w:rPr>
        <w:t>RequestCapabilities</w:t>
      </w:r>
      <w:r w:rsidRPr="00D626B4">
        <w:t xml:space="preserve"> and some of the requested information is not supported:</w:t>
      </w:r>
    </w:p>
    <w:p w:rsidR="002B1632" w:rsidRPr="00D626B4" w:rsidRDefault="002B1632" w:rsidP="002D60CB">
      <w:pPr>
        <w:pStyle w:val="B2"/>
        <w:rPr>
          <w:lang w:eastAsia="en-GB"/>
        </w:rPr>
      </w:pPr>
      <w:r w:rsidRPr="00D626B4">
        <w:t>2&gt;</w:t>
      </w:r>
      <w:r w:rsidRPr="00D626B4">
        <w:tab/>
        <w:t>return any information that can be provided in a normal response.</w:t>
      </w:r>
    </w:p>
    <w:p w:rsidR="002B1632" w:rsidRPr="00D626B4" w:rsidRDefault="002B1632" w:rsidP="002D60CB">
      <w:pPr>
        <w:pStyle w:val="B1"/>
        <w:rPr>
          <w:lang w:eastAsia="en-GB"/>
        </w:rPr>
      </w:pPr>
      <w:r w:rsidRPr="00D626B4">
        <w:rPr>
          <w:lang w:eastAsia="en-GB"/>
        </w:rPr>
        <w:t>1&gt;</w:t>
      </w:r>
      <w:r w:rsidRPr="00D626B4">
        <w:rPr>
          <w:lang w:eastAsia="en-GB"/>
        </w:rPr>
        <w:tab/>
        <w:t xml:space="preserve">if the message type is an LPP </w:t>
      </w:r>
      <w:r w:rsidRPr="00D626B4">
        <w:rPr>
          <w:i/>
          <w:lang w:eastAsia="en-GB"/>
        </w:rPr>
        <w:t>RequestAssistanceData</w:t>
      </w:r>
      <w:r w:rsidRPr="00D626B4">
        <w:rPr>
          <w:lang w:eastAsia="en-GB"/>
        </w:rPr>
        <w:t xml:space="preserve"> or</w:t>
      </w:r>
      <w:r w:rsidRPr="00D626B4">
        <w:rPr>
          <w:i/>
          <w:lang w:eastAsia="en-GB"/>
        </w:rPr>
        <w:t xml:space="preserve"> RequestLocationInformation</w:t>
      </w:r>
      <w:r w:rsidRPr="00D626B4">
        <w:rPr>
          <w:lang w:eastAsia="en-GB"/>
        </w:rPr>
        <w:t xml:space="preserve"> and some or all of the requested information is not supported:</w:t>
      </w:r>
    </w:p>
    <w:p w:rsidR="002B1632" w:rsidRPr="00D626B4" w:rsidRDefault="002B1632" w:rsidP="002D60CB">
      <w:pPr>
        <w:pStyle w:val="B2"/>
      </w:pPr>
      <w:r w:rsidRPr="00D626B4">
        <w:t>2&gt;</w:t>
      </w:r>
      <w:r w:rsidRPr="00D626B4">
        <w:tab/>
        <w:t>return any information that can be provided in a normal response, which includes indications on other information that is not supported.</w:t>
      </w:r>
    </w:p>
    <w:p w:rsidR="002B1632" w:rsidRPr="00D626B4" w:rsidRDefault="002B1632" w:rsidP="00C42F64">
      <w:pPr>
        <w:pStyle w:val="Heading3"/>
        <w:rPr>
          <w:lang w:eastAsia="en-GB"/>
        </w:rPr>
      </w:pPr>
      <w:bookmarkStart w:id="111" w:name="_Toc27765127"/>
      <w:bookmarkStart w:id="112" w:name="_Toc37680784"/>
      <w:r w:rsidRPr="00D626B4">
        <w:rPr>
          <w:lang w:eastAsia="en-GB"/>
        </w:rPr>
        <w:t>5.4.4</w:t>
      </w:r>
      <w:r w:rsidRPr="00D626B4">
        <w:rPr>
          <w:lang w:eastAsia="en-GB"/>
        </w:rPr>
        <w:tab/>
        <w:t>Reception of an LPP Error Message</w:t>
      </w:r>
      <w:bookmarkEnd w:id="111"/>
      <w:bookmarkEnd w:id="112"/>
    </w:p>
    <w:p w:rsidR="002B1632" w:rsidRPr="00D626B4" w:rsidRDefault="002B1632" w:rsidP="002D60CB">
      <w:pPr>
        <w:rPr>
          <w:lang w:eastAsia="en-GB"/>
        </w:rPr>
      </w:pPr>
      <w:r w:rsidRPr="00D626B4">
        <w:rPr>
          <w:lang w:eastAsia="en-GB"/>
        </w:rPr>
        <w:t xml:space="preserve">Upon receiving an </w:t>
      </w:r>
      <w:r w:rsidRPr="00D626B4">
        <w:rPr>
          <w:i/>
          <w:lang w:eastAsia="en-GB"/>
        </w:rPr>
        <w:t>Error</w:t>
      </w:r>
      <w:r w:rsidRPr="00D626B4">
        <w:rPr>
          <w:lang w:eastAsia="en-GB"/>
        </w:rPr>
        <w:t xml:space="preserve"> message, a device shall:</w:t>
      </w:r>
    </w:p>
    <w:p w:rsidR="002B1632" w:rsidRPr="00D626B4" w:rsidRDefault="002B1632" w:rsidP="002D60CB">
      <w:pPr>
        <w:pStyle w:val="B1"/>
      </w:pPr>
      <w:r w:rsidRPr="00D626B4">
        <w:t>1&gt;</w:t>
      </w:r>
      <w:r w:rsidRPr="00D626B4">
        <w:tab/>
        <w:t xml:space="preserve">abort any ongoing procedure associated with the </w:t>
      </w:r>
      <w:r w:rsidRPr="00D626B4">
        <w:rPr>
          <w:i/>
        </w:rPr>
        <w:t>LPP-TransactionID</w:t>
      </w:r>
      <w:r w:rsidRPr="00D626B4">
        <w:t xml:space="preserve"> </w:t>
      </w:r>
      <w:r w:rsidR="000A74B1" w:rsidRPr="00D626B4">
        <w:t>if included in the received message.</w:t>
      </w:r>
    </w:p>
    <w:p w:rsidR="002B1632" w:rsidRPr="00D626B4" w:rsidRDefault="002B1632" w:rsidP="002D60CB">
      <w:pPr>
        <w:rPr>
          <w:lang w:eastAsia="en-GB"/>
        </w:rPr>
      </w:pPr>
      <w:r w:rsidRPr="00D626B4">
        <w:rPr>
          <w:lang w:eastAsia="en-GB"/>
        </w:rPr>
        <w:t>The device may:</w:t>
      </w:r>
    </w:p>
    <w:p w:rsidR="002B1632" w:rsidRPr="00D626B4" w:rsidRDefault="002B1632" w:rsidP="002D60CB">
      <w:pPr>
        <w:pStyle w:val="B1"/>
      </w:pPr>
      <w:r w:rsidRPr="00D626B4">
        <w:t>1&gt;</w:t>
      </w:r>
      <w:r w:rsidRPr="00D626B4">
        <w:tab/>
        <w:t>restart the aborted procedure taking into consideration the returned error information.</w:t>
      </w:r>
    </w:p>
    <w:p w:rsidR="002B1632" w:rsidRPr="00D626B4" w:rsidRDefault="002B1632" w:rsidP="00C42F64">
      <w:pPr>
        <w:pStyle w:val="Heading2"/>
        <w:rPr>
          <w:lang w:eastAsia="en-GB"/>
        </w:rPr>
      </w:pPr>
      <w:bookmarkStart w:id="113" w:name="_Toc27765128"/>
      <w:bookmarkStart w:id="114" w:name="_Toc37680785"/>
      <w:r w:rsidRPr="00D626B4">
        <w:rPr>
          <w:lang w:eastAsia="en-GB"/>
        </w:rPr>
        <w:lastRenderedPageBreak/>
        <w:t>5.5</w:t>
      </w:r>
      <w:r w:rsidRPr="00D626B4">
        <w:rPr>
          <w:lang w:eastAsia="en-GB"/>
        </w:rPr>
        <w:tab/>
        <w:t>Abort Procedure</w:t>
      </w:r>
      <w:bookmarkEnd w:id="113"/>
      <w:bookmarkEnd w:id="114"/>
    </w:p>
    <w:p w:rsidR="002B1632" w:rsidRPr="00D626B4" w:rsidRDefault="002B1632" w:rsidP="00C42F64">
      <w:pPr>
        <w:pStyle w:val="Heading3"/>
        <w:rPr>
          <w:lang w:eastAsia="en-GB"/>
        </w:rPr>
      </w:pPr>
      <w:bookmarkStart w:id="115" w:name="_Toc27765129"/>
      <w:bookmarkStart w:id="116" w:name="_Toc37680786"/>
      <w:r w:rsidRPr="00D626B4">
        <w:rPr>
          <w:lang w:eastAsia="en-GB"/>
        </w:rPr>
        <w:t>5.5.1</w:t>
      </w:r>
      <w:r w:rsidRPr="00D626B4">
        <w:rPr>
          <w:lang w:eastAsia="en-GB"/>
        </w:rPr>
        <w:tab/>
        <w:t>General</w:t>
      </w:r>
      <w:bookmarkEnd w:id="115"/>
      <w:bookmarkEnd w:id="116"/>
    </w:p>
    <w:p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purpose of the abort procedure is to allow the target device or location server to abort an ongoing procedure due to some unexpected event </w:t>
      </w:r>
      <w:r w:rsidR="00AF59DD" w:rsidRPr="00D626B4">
        <w:t xml:space="preserve">(e.g., </w:t>
      </w:r>
      <w:r w:rsidRPr="00D626B4">
        <w:rPr>
          <w:lang w:eastAsia="en-GB"/>
        </w:rPr>
        <w:t>cancel</w:t>
      </w:r>
      <w:r w:rsidR="00AF59DD" w:rsidRPr="00D626B4">
        <w:rPr>
          <w:lang w:eastAsia="en-GB"/>
        </w:rPr>
        <w:t>l</w:t>
      </w:r>
      <w:r w:rsidRPr="00D626B4">
        <w:rPr>
          <w:lang w:eastAsia="en-GB"/>
        </w:rPr>
        <w:t>ation of a location request by an LCS client</w:t>
      </w:r>
      <w:r w:rsidR="00AF59DD" w:rsidRPr="00D626B4">
        <w:rPr>
          <w:lang w:eastAsia="en-GB"/>
        </w:rPr>
        <w:t>)</w:t>
      </w:r>
      <w:r w:rsidRPr="00D626B4">
        <w:rPr>
          <w:lang w:eastAsia="en-GB"/>
        </w:rPr>
        <w:t xml:space="preserve">. It can also be used to stop an ongoing procedure </w:t>
      </w:r>
      <w:r w:rsidR="00AF59DD" w:rsidRPr="00D626B4">
        <w:t xml:space="preserve">(e.g., </w:t>
      </w:r>
      <w:r w:rsidRPr="00D626B4">
        <w:rPr>
          <w:lang w:eastAsia="en-GB"/>
        </w:rPr>
        <w:t>periodic location reporting from the target device</w:t>
      </w:r>
      <w:r w:rsidR="00AF59DD" w:rsidRPr="00D626B4">
        <w:rPr>
          <w:lang w:eastAsia="en-GB"/>
        </w:rPr>
        <w:t>)</w:t>
      </w:r>
      <w:r w:rsidRPr="00D626B4">
        <w:rPr>
          <w:lang w:eastAsia="en-GB"/>
        </w:rPr>
        <w:t>.</w:t>
      </w:r>
    </w:p>
    <w:p w:rsidR="002B1632" w:rsidRPr="00D626B4" w:rsidRDefault="002B1632" w:rsidP="00C42F64">
      <w:pPr>
        <w:pStyle w:val="Heading3"/>
        <w:rPr>
          <w:lang w:eastAsia="en-GB"/>
        </w:rPr>
      </w:pPr>
      <w:bookmarkStart w:id="117" w:name="_Toc27765130"/>
      <w:bookmarkStart w:id="118" w:name="_Toc37680787"/>
      <w:r w:rsidRPr="00D626B4">
        <w:rPr>
          <w:lang w:eastAsia="en-GB"/>
        </w:rPr>
        <w:t>5.5.2</w:t>
      </w:r>
      <w:r w:rsidRPr="00D626B4">
        <w:rPr>
          <w:lang w:eastAsia="en-GB"/>
        </w:rPr>
        <w:tab/>
        <w:t>Procedures related to Abort</w:t>
      </w:r>
      <w:bookmarkEnd w:id="117"/>
      <w:bookmarkEnd w:id="118"/>
    </w:p>
    <w:p w:rsidR="002B1632" w:rsidRPr="00D626B4" w:rsidRDefault="002B1632" w:rsidP="002D60CB">
      <w:pPr>
        <w:rPr>
          <w:lang w:eastAsia="en-GB"/>
        </w:rPr>
      </w:pPr>
      <w:r w:rsidRPr="00D626B4">
        <w:rPr>
          <w:lang w:eastAsia="en-GB"/>
        </w:rPr>
        <w:t>Figure 5.5.2-1 shows the Abort procedure.</w:t>
      </w:r>
    </w:p>
    <w:p w:rsidR="002B1632" w:rsidRPr="00D626B4" w:rsidRDefault="002B1632" w:rsidP="002D60CB">
      <w:pPr>
        <w:pStyle w:val="TH"/>
        <w:rPr>
          <w:rFonts w:eastAsia="MS Mincho"/>
        </w:rPr>
      </w:pPr>
      <w:r w:rsidRPr="00D626B4">
        <w:object w:dxaOrig="8714" w:dyaOrig="2990">
          <v:shape id="_x0000_i1042" type="#_x0000_t75" style="width:399.75pt;height:137.25pt" o:ole="">
            <v:imagedata r:id="rId42" o:title=""/>
          </v:shape>
          <o:OLEObject Type="Embed" ProgID="Visio.Drawing.11" ShapeID="_x0000_i1042" DrawAspect="Content" ObjectID="_1648294084" r:id="rId43"/>
        </w:object>
      </w:r>
    </w:p>
    <w:p w:rsidR="002B1632" w:rsidRPr="00D626B4" w:rsidRDefault="002B1632" w:rsidP="005903F8">
      <w:pPr>
        <w:pStyle w:val="TF"/>
        <w:rPr>
          <w:rFonts w:eastAsia="MS Mincho"/>
        </w:rPr>
      </w:pPr>
      <w:r w:rsidRPr="00D626B4">
        <w:rPr>
          <w:rFonts w:eastAsia="MS Mincho"/>
        </w:rPr>
        <w:t>Figure 5.5.2-1: LPP Abort procedure</w:t>
      </w:r>
    </w:p>
    <w:p w:rsidR="002B1632" w:rsidRPr="00D626B4" w:rsidRDefault="002B1632" w:rsidP="002D60CB">
      <w:pPr>
        <w:pStyle w:val="B1"/>
        <w:rPr>
          <w:lang w:eastAsia="en-GB"/>
        </w:rPr>
      </w:pPr>
      <w:r w:rsidRPr="00D626B4">
        <w:rPr>
          <w:lang w:eastAsia="en-GB"/>
        </w:rPr>
        <w:t>1.</w:t>
      </w:r>
      <w:r w:rsidRPr="00D626B4">
        <w:rPr>
          <w:lang w:eastAsia="en-GB"/>
        </w:rPr>
        <w:tab/>
        <w:t>A procedure P is ongoing between endpoints A and B.</w:t>
      </w:r>
    </w:p>
    <w:p w:rsidR="002B1632" w:rsidRPr="00D626B4" w:rsidRDefault="002B1632" w:rsidP="002D60CB">
      <w:pPr>
        <w:pStyle w:val="B1"/>
        <w:rPr>
          <w:lang w:eastAsia="en-GB"/>
        </w:rPr>
      </w:pPr>
      <w:r w:rsidRPr="00D626B4">
        <w:rPr>
          <w:lang w:eastAsia="en-GB"/>
        </w:rPr>
        <w:t>2.</w:t>
      </w:r>
      <w:r w:rsidRPr="00D626B4">
        <w:rPr>
          <w:lang w:eastAsia="en-GB"/>
        </w:rPr>
        <w:tab/>
        <w:t xml:space="preserve">Endpoint A determines that the procedure must be aborted and sends an </w:t>
      </w:r>
      <w:r w:rsidRPr="00D626B4">
        <w:rPr>
          <w:i/>
          <w:lang w:eastAsia="en-GB"/>
        </w:rPr>
        <w:t>Abort</w:t>
      </w:r>
      <w:r w:rsidRPr="00D626B4">
        <w:rPr>
          <w:lang w:eastAsia="en-GB"/>
        </w:rPr>
        <w:t xml:space="preserve"> message to Endpoint B carrying the transaction ID for procedure P. Endpoint B aborts procedure P.</w:t>
      </w:r>
    </w:p>
    <w:p w:rsidR="002B1632" w:rsidRPr="00D626B4" w:rsidRDefault="002B1632" w:rsidP="00C42F64">
      <w:pPr>
        <w:pStyle w:val="Heading3"/>
        <w:rPr>
          <w:lang w:eastAsia="en-GB"/>
        </w:rPr>
      </w:pPr>
      <w:bookmarkStart w:id="119" w:name="_Toc27765131"/>
      <w:bookmarkStart w:id="120" w:name="_Toc37680788"/>
      <w:r w:rsidRPr="00D626B4">
        <w:rPr>
          <w:lang w:eastAsia="en-GB"/>
        </w:rPr>
        <w:t>5.5.3</w:t>
      </w:r>
      <w:r w:rsidRPr="00D626B4">
        <w:rPr>
          <w:lang w:eastAsia="en-GB"/>
        </w:rPr>
        <w:tab/>
        <w:t>Reception of an LPP Abort Message</w:t>
      </w:r>
      <w:bookmarkEnd w:id="119"/>
      <w:bookmarkEnd w:id="120"/>
    </w:p>
    <w:p w:rsidR="002B1632" w:rsidRPr="00D626B4" w:rsidRDefault="002B1632" w:rsidP="002D60CB">
      <w:pPr>
        <w:rPr>
          <w:lang w:eastAsia="en-GB"/>
        </w:rPr>
      </w:pPr>
      <w:r w:rsidRPr="00D626B4">
        <w:rPr>
          <w:lang w:eastAsia="en-GB"/>
        </w:rPr>
        <w:t xml:space="preserve">Upon receiving an </w:t>
      </w:r>
      <w:r w:rsidRPr="00D626B4">
        <w:rPr>
          <w:i/>
          <w:lang w:eastAsia="en-GB"/>
        </w:rPr>
        <w:t>Abort</w:t>
      </w:r>
      <w:r w:rsidRPr="00D626B4">
        <w:rPr>
          <w:lang w:eastAsia="en-GB"/>
        </w:rPr>
        <w:t xml:space="preserve"> message, a device shall:</w:t>
      </w:r>
    </w:p>
    <w:p w:rsidR="002B1632" w:rsidRPr="00D626B4" w:rsidRDefault="002B1632" w:rsidP="002D60CB">
      <w:pPr>
        <w:pStyle w:val="B1"/>
      </w:pPr>
      <w:r w:rsidRPr="00D626B4">
        <w:t>1&gt;</w:t>
      </w:r>
      <w:r w:rsidRPr="00D626B4">
        <w:tab/>
        <w:t>abort any ongoing procedure associated with the transaction ID indicated in the message.</w:t>
      </w:r>
    </w:p>
    <w:p w:rsidR="002B1632" w:rsidRPr="00D626B4" w:rsidRDefault="002B1632" w:rsidP="00C42F64">
      <w:pPr>
        <w:pStyle w:val="Heading1"/>
      </w:pPr>
      <w:bookmarkStart w:id="121" w:name="_Toc27765132"/>
      <w:bookmarkStart w:id="122" w:name="_Toc37680789"/>
      <w:r w:rsidRPr="00D626B4">
        <w:t>6</w:t>
      </w:r>
      <w:r w:rsidRPr="00D626B4">
        <w:tab/>
        <w:t>Information Element Abstract Syntax Definition</w:t>
      </w:r>
      <w:bookmarkEnd w:id="121"/>
      <w:bookmarkEnd w:id="122"/>
    </w:p>
    <w:p w:rsidR="002B1632" w:rsidRPr="00D626B4" w:rsidRDefault="002B1632" w:rsidP="00C42F64">
      <w:pPr>
        <w:pStyle w:val="Heading2"/>
      </w:pPr>
      <w:bookmarkStart w:id="123" w:name="_Toc27765133"/>
      <w:bookmarkStart w:id="124" w:name="_Toc37680790"/>
      <w:r w:rsidRPr="00D626B4">
        <w:t>6.1</w:t>
      </w:r>
      <w:r w:rsidRPr="00D626B4">
        <w:tab/>
        <w:t>General</w:t>
      </w:r>
      <w:bookmarkEnd w:id="123"/>
      <w:bookmarkEnd w:id="124"/>
    </w:p>
    <w:p w:rsidR="002B1632" w:rsidRPr="00D626B4" w:rsidRDefault="002B1632" w:rsidP="002D60CB">
      <w:pPr>
        <w:keepNext/>
      </w:pPr>
      <w:r w:rsidRPr="00D626B4">
        <w:t xml:space="preserve">The contents of each LPP message is specified in clause 6.2 using ASN.1 to specify the message syntax and using tables when needed to provide further detailed information about the </w:t>
      </w:r>
      <w:r w:rsidR="005A1461" w:rsidRPr="00D626B4">
        <w:t>fields</w:t>
      </w:r>
      <w:r w:rsidRPr="00D626B4">
        <w:t xml:space="preserve"> specified in the message syntax.</w:t>
      </w:r>
    </w:p>
    <w:p w:rsidR="002B1632" w:rsidRPr="00D626B4" w:rsidRDefault="002B1632" w:rsidP="00F03608">
      <w:pPr>
        <w:keepNext/>
        <w:tabs>
          <w:tab w:val="left" w:pos="8080"/>
        </w:tabs>
      </w:pPr>
      <w:r w:rsidRPr="00D626B4">
        <w:t xml:space="preserve">The ASN.1 in this </w:t>
      </w:r>
      <w:r w:rsidR="00571836" w:rsidRPr="00D626B4">
        <w:t>clause</w:t>
      </w:r>
      <w:r w:rsidRPr="00D626B4">
        <w:t xml:space="preserve"> uses the same format and coding conventions a</w:t>
      </w:r>
      <w:r w:rsidR="0051550D" w:rsidRPr="00D626B4">
        <w:t xml:space="preserve">s described in Annex A of </w:t>
      </w:r>
      <w:r w:rsidR="00DD6009" w:rsidRPr="00D626B4">
        <w:t xml:space="preserve">TS 36.331 </w:t>
      </w:r>
      <w:r w:rsidR="0051550D" w:rsidRPr="00D626B4">
        <w:t>[12].</w:t>
      </w:r>
    </w:p>
    <w:p w:rsidR="0051550D" w:rsidRPr="00D626B4" w:rsidRDefault="0051550D" w:rsidP="002D60CB">
      <w:pPr>
        <w:keepNext/>
      </w:pPr>
      <w:r w:rsidRPr="00D626B4">
        <w:t>Transfer syntax for LPP messages is derived from their ASN.1 definitions by use of Basic Packed Encoding Rules (BASIC-PER), Unaligned Variant, as specified in ITU-T Rec. X.691 [22]. The encoded LPP message always contains a multiple of 8 bits.</w:t>
      </w:r>
    </w:p>
    <w:p w:rsidR="00F23C92" w:rsidRPr="00D626B4" w:rsidRDefault="00F23C92" w:rsidP="002D60CB">
      <w:r w:rsidRPr="00D626B4">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rsidR="002B1632" w:rsidRPr="00D626B4" w:rsidRDefault="002B1632" w:rsidP="002D60CB">
      <w:pPr>
        <w:keepNext/>
      </w:pPr>
      <w:r w:rsidRPr="00D626B4">
        <w:t xml:space="preserve">The need for </w:t>
      </w:r>
      <w:r w:rsidR="005A1461" w:rsidRPr="00D626B4">
        <w:t>fields</w:t>
      </w:r>
      <w:r w:rsidRPr="00D626B4">
        <w:t xml:space="preserve"> to be present in a message or an abstract type, i.e., the ASN.1 fields that are specified as OPTIONAL in the abstract notation (ASN.1), is specified by means of comment text tags attached to the OPTIONAL </w:t>
      </w:r>
      <w:r w:rsidRPr="00D626B4">
        <w:lastRenderedPageBreak/>
        <w:t>statement in the abstract syntax. The meaning of each ta</w:t>
      </w:r>
      <w:r w:rsidR="00F03608" w:rsidRPr="00D626B4">
        <w:t xml:space="preserve">g is specified in table 6.1-1. </w:t>
      </w:r>
      <w:r w:rsidRPr="00D626B4">
        <w:t>These tags are used in the downlink (server to target) direction only.</w:t>
      </w:r>
    </w:p>
    <w:p w:rsidR="002B1632" w:rsidRPr="00D626B4" w:rsidRDefault="002B1632" w:rsidP="002D60CB">
      <w:pPr>
        <w:pStyle w:val="TH"/>
      </w:pPr>
      <w:r w:rsidRPr="00D626B4">
        <w:t xml:space="preserve">Table 6.1-1: Meaning of abbreviations used to specify the need for </w:t>
      </w:r>
      <w:r w:rsidR="005A1461" w:rsidRPr="00D626B4">
        <w:t>fields</w:t>
      </w:r>
      <w:r w:rsidRPr="00D626B4">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626B4" w:rsidRPr="00D626B4">
        <w:trPr>
          <w:tblHeader/>
        </w:trPr>
        <w:tc>
          <w:tcPr>
            <w:tcW w:w="2235" w:type="dxa"/>
          </w:tcPr>
          <w:p w:rsidR="002B1632" w:rsidRPr="00D626B4" w:rsidRDefault="002B1632" w:rsidP="002D60CB">
            <w:pPr>
              <w:pStyle w:val="TAH"/>
              <w:keepNext w:val="0"/>
              <w:keepLines w:val="0"/>
            </w:pPr>
            <w:r w:rsidRPr="00D626B4">
              <w:t>Abbreviation</w:t>
            </w:r>
          </w:p>
        </w:tc>
        <w:tc>
          <w:tcPr>
            <w:tcW w:w="7619" w:type="dxa"/>
          </w:tcPr>
          <w:p w:rsidR="002B1632" w:rsidRPr="00D626B4" w:rsidRDefault="002B1632" w:rsidP="002D60CB">
            <w:pPr>
              <w:pStyle w:val="TAH"/>
              <w:keepNext w:val="0"/>
              <w:keepLines w:val="0"/>
            </w:pPr>
            <w:r w:rsidRPr="00D626B4">
              <w:t>Meaning</w:t>
            </w:r>
          </w:p>
        </w:tc>
      </w:tr>
      <w:tr w:rsidR="00D626B4" w:rsidRPr="00D626B4">
        <w:tc>
          <w:tcPr>
            <w:tcW w:w="2235" w:type="dxa"/>
          </w:tcPr>
          <w:p w:rsidR="002B1632" w:rsidRPr="00D626B4" w:rsidRDefault="002B1632" w:rsidP="002D60CB">
            <w:pPr>
              <w:pStyle w:val="TALCharChar"/>
              <w:rPr>
                <w:i/>
                <w:noProof/>
              </w:rPr>
            </w:pPr>
            <w:r w:rsidRPr="00D626B4">
              <w:t>C</w:t>
            </w:r>
            <w:r w:rsidRPr="00D626B4">
              <w:rPr>
                <w:noProof/>
              </w:rPr>
              <w:t xml:space="preserve">ond </w:t>
            </w:r>
            <w:r w:rsidRPr="00D626B4">
              <w:rPr>
                <w:i/>
                <w:noProof/>
              </w:rPr>
              <w:t>conditionTag</w:t>
            </w:r>
          </w:p>
          <w:p w:rsidR="002B1632" w:rsidRPr="00D626B4" w:rsidRDefault="002B1632" w:rsidP="002D60CB">
            <w:pPr>
              <w:pStyle w:val="TALCharChar"/>
              <w:rPr>
                <w:noProof/>
              </w:rPr>
            </w:pPr>
          </w:p>
        </w:tc>
        <w:tc>
          <w:tcPr>
            <w:tcW w:w="7619" w:type="dxa"/>
          </w:tcPr>
          <w:p w:rsidR="002B1632" w:rsidRPr="00D626B4" w:rsidRDefault="002B1632" w:rsidP="002D60CB">
            <w:pPr>
              <w:pStyle w:val="TAL"/>
            </w:pPr>
            <w:r w:rsidRPr="00D626B4">
              <w:rPr>
                <w:i/>
                <w:iCs/>
              </w:rPr>
              <w:t>Conditionally present</w:t>
            </w:r>
          </w:p>
          <w:p w:rsidR="002B1632" w:rsidRPr="00D626B4" w:rsidRDefault="005A1461" w:rsidP="002D60CB">
            <w:pPr>
              <w:pStyle w:val="TALCharChar"/>
            </w:pPr>
            <w:r w:rsidRPr="00D626B4">
              <w:t>A field</w:t>
            </w:r>
            <w:r w:rsidR="002B1632" w:rsidRPr="00D626B4">
              <w:t xml:space="preserve"> for which the need is specified by means of conditions. For each </w:t>
            </w:r>
            <w:r w:rsidR="002B1632" w:rsidRPr="00D626B4">
              <w:rPr>
                <w:i/>
                <w:noProof/>
              </w:rPr>
              <w:t>conditionTag</w:t>
            </w:r>
            <w:r w:rsidR="002B1632" w:rsidRPr="00D626B4">
              <w:t xml:space="preserve">, the need is specified in a tabular form following the ASN.1 segment. In case, according to the conditions, a field is not present, the </w:t>
            </w:r>
            <w:r w:rsidR="00D51DB9" w:rsidRPr="00D626B4">
              <w:t xml:space="preserve">target </w:t>
            </w:r>
            <w:r w:rsidR="002B1632" w:rsidRPr="00D626B4">
              <w:t>takes no action and where applicable shall continue to use the existing value (and/or the associated functionality) unless explicitly stated otherwise in the description of the field itself.</w:t>
            </w:r>
          </w:p>
        </w:tc>
      </w:tr>
      <w:tr w:rsidR="00D626B4" w:rsidRPr="00D626B4">
        <w:tc>
          <w:tcPr>
            <w:tcW w:w="2235" w:type="dxa"/>
          </w:tcPr>
          <w:p w:rsidR="002B1632" w:rsidRPr="00D626B4" w:rsidRDefault="002B1632" w:rsidP="002D60CB">
            <w:pPr>
              <w:pStyle w:val="TALCharChar"/>
              <w:keepNext w:val="0"/>
              <w:keepLines w:val="0"/>
            </w:pPr>
            <w:r w:rsidRPr="00D626B4">
              <w:t>Need OP</w:t>
            </w:r>
          </w:p>
          <w:p w:rsidR="002B1632" w:rsidRPr="00D626B4" w:rsidRDefault="002B1632" w:rsidP="002D60CB">
            <w:pPr>
              <w:pStyle w:val="TALCharChar"/>
              <w:keepNext w:val="0"/>
              <w:keepLines w:val="0"/>
            </w:pPr>
          </w:p>
        </w:tc>
        <w:tc>
          <w:tcPr>
            <w:tcW w:w="7619" w:type="dxa"/>
          </w:tcPr>
          <w:p w:rsidR="002B1632" w:rsidRPr="00D626B4" w:rsidRDefault="002B1632" w:rsidP="002D60CB">
            <w:pPr>
              <w:pStyle w:val="TAL"/>
            </w:pPr>
            <w:r w:rsidRPr="00D626B4">
              <w:rPr>
                <w:i/>
                <w:iCs/>
              </w:rPr>
              <w:t>Optionally present</w:t>
            </w:r>
          </w:p>
          <w:p w:rsidR="002B1632" w:rsidRPr="00D626B4" w:rsidRDefault="005A1461" w:rsidP="002D60CB">
            <w:pPr>
              <w:pStyle w:val="TALCharChar"/>
              <w:keepNext w:val="0"/>
              <w:keepLines w:val="0"/>
            </w:pPr>
            <w:r w:rsidRPr="00D626B4">
              <w:t>A field</w:t>
            </w:r>
            <w:r w:rsidR="002B1632" w:rsidRPr="00D626B4">
              <w:t xml:space="preserve"> that is optional to signal. For downlink messages, the</w:t>
            </w:r>
            <w:r w:rsidR="00D51DB9" w:rsidRPr="00D626B4">
              <w:t xml:space="preserve"> target </w:t>
            </w:r>
            <w:r w:rsidR="002B1632" w:rsidRPr="00D626B4">
              <w:t xml:space="preserve">is not required to take any special action on absence of the </w:t>
            </w:r>
            <w:r w:rsidRPr="00D626B4">
              <w:t xml:space="preserve">field </w:t>
            </w:r>
            <w:r w:rsidR="002B1632" w:rsidRPr="00D626B4">
              <w:t>beyond what is specified in the procedural text or the field description table following the ASN.1 segment. The</w:t>
            </w:r>
            <w:r w:rsidR="00D51DB9" w:rsidRPr="00D626B4">
              <w:t xml:space="preserve"> target </w:t>
            </w:r>
            <w:r w:rsidR="002B1632" w:rsidRPr="00D626B4">
              <w:t>behaviour on absence should be captured either in the procedural text or in the field description.</w:t>
            </w:r>
          </w:p>
        </w:tc>
      </w:tr>
      <w:tr w:rsidR="00D626B4" w:rsidRPr="00D626B4">
        <w:tc>
          <w:tcPr>
            <w:tcW w:w="2235" w:type="dxa"/>
          </w:tcPr>
          <w:p w:rsidR="002B1632" w:rsidRPr="00D626B4" w:rsidRDefault="002B1632" w:rsidP="002D60CB">
            <w:pPr>
              <w:pStyle w:val="TALCharChar"/>
              <w:keepNext w:val="0"/>
              <w:keepLines w:val="0"/>
            </w:pPr>
            <w:r w:rsidRPr="00D626B4">
              <w:t>Need ON</w:t>
            </w:r>
          </w:p>
          <w:p w:rsidR="002B1632" w:rsidRPr="00D626B4" w:rsidRDefault="002B1632" w:rsidP="002D60CB">
            <w:pPr>
              <w:pStyle w:val="TALCharChar"/>
              <w:keepNext w:val="0"/>
              <w:keepLines w:val="0"/>
            </w:pPr>
          </w:p>
        </w:tc>
        <w:tc>
          <w:tcPr>
            <w:tcW w:w="7619" w:type="dxa"/>
          </w:tcPr>
          <w:p w:rsidR="002B1632" w:rsidRPr="00D626B4" w:rsidRDefault="002B1632" w:rsidP="002D60CB">
            <w:pPr>
              <w:pStyle w:val="TAL"/>
            </w:pPr>
            <w:r w:rsidRPr="00D626B4">
              <w:rPr>
                <w:i/>
                <w:iCs/>
              </w:rPr>
              <w:t>Optionally present, No action</w:t>
            </w:r>
          </w:p>
          <w:p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takes no action and where applicable shall continue to use the existing value (and/or the associated functionality).</w:t>
            </w:r>
          </w:p>
        </w:tc>
      </w:tr>
      <w:tr w:rsidR="002B1632" w:rsidRPr="00D626B4">
        <w:tc>
          <w:tcPr>
            <w:tcW w:w="2235" w:type="dxa"/>
          </w:tcPr>
          <w:p w:rsidR="002B1632" w:rsidRPr="00D626B4" w:rsidRDefault="002B1632" w:rsidP="002D60CB">
            <w:pPr>
              <w:pStyle w:val="TALCharChar"/>
              <w:keepNext w:val="0"/>
              <w:keepLines w:val="0"/>
            </w:pPr>
            <w:r w:rsidRPr="00D626B4">
              <w:t>Need OR</w:t>
            </w:r>
          </w:p>
          <w:p w:rsidR="002B1632" w:rsidRPr="00D626B4" w:rsidRDefault="002B1632" w:rsidP="002D60CB">
            <w:pPr>
              <w:pStyle w:val="TALCharChar"/>
              <w:keepNext w:val="0"/>
              <w:keepLines w:val="0"/>
            </w:pPr>
          </w:p>
        </w:tc>
        <w:tc>
          <w:tcPr>
            <w:tcW w:w="7619" w:type="dxa"/>
          </w:tcPr>
          <w:p w:rsidR="002B1632" w:rsidRPr="00D626B4" w:rsidRDefault="002B1632" w:rsidP="002D60CB">
            <w:pPr>
              <w:pStyle w:val="TAL"/>
            </w:pPr>
            <w:r w:rsidRPr="00D626B4">
              <w:rPr>
                <w:i/>
                <w:iCs/>
              </w:rPr>
              <w:t>Optionally present, Release</w:t>
            </w:r>
          </w:p>
          <w:p w:rsidR="002B1632" w:rsidRPr="00D626B4" w:rsidRDefault="005A1461" w:rsidP="002D60CB">
            <w:pPr>
              <w:pStyle w:val="TALCharChar"/>
              <w:keepNext w:val="0"/>
              <w:keepLines w:val="0"/>
            </w:pPr>
            <w:r w:rsidRPr="00D626B4">
              <w:t>A field</w:t>
            </w:r>
            <w:r w:rsidR="002B1632" w:rsidRPr="00D626B4">
              <w:t xml:space="preserve"> that is optional to signal. </w:t>
            </w:r>
            <w:r w:rsidR="002B1632" w:rsidRPr="00D626B4">
              <w:rPr>
                <w:iCs/>
              </w:rPr>
              <w:t>If the message is received by the</w:t>
            </w:r>
            <w:r w:rsidR="00D51DB9" w:rsidRPr="00D626B4">
              <w:t xml:space="preserve"> target</w:t>
            </w:r>
            <w:r w:rsidR="002B1632" w:rsidRPr="00D626B4">
              <w:rPr>
                <w:iCs/>
              </w:rPr>
              <w:t xml:space="preserve">, and </w:t>
            </w:r>
            <w:r w:rsidR="002B1632" w:rsidRPr="00D626B4">
              <w:t xml:space="preserve">in case the </w:t>
            </w:r>
            <w:r w:rsidRPr="00D626B4">
              <w:t>field</w:t>
            </w:r>
            <w:r w:rsidR="002B1632" w:rsidRPr="00D626B4">
              <w:t xml:space="preserve"> is absent, the</w:t>
            </w:r>
            <w:r w:rsidR="00D51DB9" w:rsidRPr="00D626B4">
              <w:t xml:space="preserve"> target </w:t>
            </w:r>
            <w:r w:rsidR="002B1632" w:rsidRPr="00D626B4">
              <w:t>shall discontinue/ stop using/ delete any existing value (and/ or the associated functionality).</w:t>
            </w:r>
          </w:p>
        </w:tc>
      </w:tr>
    </w:tbl>
    <w:p w:rsidR="002B1632" w:rsidRPr="00D626B4" w:rsidRDefault="002B1632" w:rsidP="002D60CB"/>
    <w:p w:rsidR="00055704" w:rsidRPr="00D626B4" w:rsidRDefault="00055704" w:rsidP="002D60CB">
      <w:r w:rsidRPr="00D626B4">
        <w:t>When specifying information elements which are to be represented by BIT STRINGs, if not otherwise specifically stated in the field description of the concerned IE or elsewhere, the following principle applies with regards to the ordering of bits:</w:t>
      </w:r>
    </w:p>
    <w:p w:rsidR="00055704" w:rsidRPr="00D626B4" w:rsidRDefault="00055704" w:rsidP="002D60CB">
      <w:pPr>
        <w:pStyle w:val="B1"/>
      </w:pPr>
      <w:r w:rsidRPr="00D626B4">
        <w:t>-</w:t>
      </w:r>
      <w:r w:rsidRPr="00D626B4">
        <w:tab/>
        <w:t>The first bit (leftmost bit) contains the most significant bit (MSB);</w:t>
      </w:r>
    </w:p>
    <w:p w:rsidR="00055704" w:rsidRPr="00D626B4" w:rsidRDefault="00055704" w:rsidP="002D60CB">
      <w:pPr>
        <w:pStyle w:val="B1"/>
      </w:pPr>
      <w:r w:rsidRPr="00D626B4">
        <w:t>-</w:t>
      </w:r>
      <w:r w:rsidRPr="00D626B4">
        <w:tab/>
        <w:t>the last bit (rightmost bit) contains the least significant bit (LSB).</w:t>
      </w:r>
    </w:p>
    <w:p w:rsidR="002B1632" w:rsidRPr="00D626B4" w:rsidRDefault="002B1632" w:rsidP="00C42F64">
      <w:pPr>
        <w:pStyle w:val="Heading2"/>
      </w:pPr>
      <w:bookmarkStart w:id="125" w:name="_Toc27765134"/>
      <w:bookmarkStart w:id="126" w:name="_Toc37680791"/>
      <w:r w:rsidRPr="00D626B4">
        <w:t>6.2</w:t>
      </w:r>
      <w:r w:rsidRPr="00D626B4">
        <w:tab/>
        <w:t>LPP PDU Structure</w:t>
      </w:r>
      <w:bookmarkEnd w:id="125"/>
      <w:bookmarkEnd w:id="126"/>
    </w:p>
    <w:p w:rsidR="002B1632" w:rsidRPr="00D626B4" w:rsidRDefault="002B1632" w:rsidP="002D60CB">
      <w:pPr>
        <w:pStyle w:val="Heading4"/>
        <w:rPr>
          <w:i/>
        </w:rPr>
      </w:pPr>
      <w:bookmarkStart w:id="127" w:name="_Toc27765135"/>
      <w:bookmarkStart w:id="128" w:name="_Toc37680792"/>
      <w:r w:rsidRPr="00D626B4">
        <w:rPr>
          <w:i/>
        </w:rPr>
        <w:t>–</w:t>
      </w:r>
      <w:r w:rsidRPr="00D626B4">
        <w:rPr>
          <w:i/>
        </w:rPr>
        <w:tab/>
        <w:t>LPP-PDU-Definitions</w:t>
      </w:r>
      <w:bookmarkEnd w:id="127"/>
      <w:bookmarkEnd w:id="128"/>
    </w:p>
    <w:p w:rsidR="002B1632" w:rsidRPr="00D626B4" w:rsidRDefault="002B1632" w:rsidP="002D60CB">
      <w:pPr>
        <w:overflowPunct w:val="0"/>
        <w:autoSpaceDE w:val="0"/>
        <w:autoSpaceDN w:val="0"/>
        <w:adjustRightInd w:val="0"/>
        <w:textAlignment w:val="baseline"/>
        <w:rPr>
          <w:lang w:eastAsia="en-GB"/>
        </w:rPr>
      </w:pPr>
      <w:r w:rsidRPr="00D626B4">
        <w:rPr>
          <w:lang w:eastAsia="en-GB"/>
        </w:rPr>
        <w:t>This ASN.1 segment is the start of the LPP PDU definitions.</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LPP-PDU-Definitions {</w:t>
      </w:r>
    </w:p>
    <w:p w:rsidR="005903F8" w:rsidRPr="00D626B4" w:rsidRDefault="005903F8" w:rsidP="005903F8">
      <w:pPr>
        <w:pStyle w:val="PL"/>
        <w:shd w:val="clear" w:color="auto" w:fill="E6E6E6"/>
      </w:pPr>
      <w:r w:rsidRPr="00D626B4">
        <w:t>itu-t (0) identified-organization (4) etsi (0) mobileDomain (0)</w:t>
      </w:r>
    </w:p>
    <w:p w:rsidR="005903F8" w:rsidRPr="00D626B4" w:rsidRDefault="005903F8" w:rsidP="005903F8">
      <w:pPr>
        <w:pStyle w:val="PL"/>
        <w:shd w:val="clear" w:color="auto" w:fill="E6E6E6"/>
      </w:pPr>
      <w:r w:rsidRPr="00D626B4">
        <w:t>eps-Access (21) modules (3) lpp (7) version1 (1) lpp-PDU-Definitions (1) }</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DEFINITIONS AUTOMATIC TAGS ::=</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BEGIN</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2B1632" w:rsidRPr="00D626B4" w:rsidRDefault="002B1632" w:rsidP="002D60CB">
      <w:pPr>
        <w:overflowPunct w:val="0"/>
        <w:autoSpaceDE w:val="0"/>
        <w:autoSpaceDN w:val="0"/>
        <w:adjustRightInd w:val="0"/>
        <w:textAlignment w:val="baseline"/>
        <w:rPr>
          <w:lang w:eastAsia="en-GB"/>
        </w:rPr>
      </w:pPr>
    </w:p>
    <w:p w:rsidR="002B1632" w:rsidRPr="00D626B4" w:rsidRDefault="002B1632" w:rsidP="002D60CB">
      <w:pPr>
        <w:pStyle w:val="Heading4"/>
        <w:rPr>
          <w:i/>
        </w:rPr>
      </w:pPr>
      <w:bookmarkStart w:id="129" w:name="_Toc27765136"/>
      <w:bookmarkStart w:id="130" w:name="_Toc37680793"/>
      <w:r w:rsidRPr="00D626B4">
        <w:rPr>
          <w:i/>
        </w:rPr>
        <w:t>–</w:t>
      </w:r>
      <w:r w:rsidRPr="00D626B4">
        <w:rPr>
          <w:i/>
        </w:rPr>
        <w:tab/>
        <w:t>LPP-Message</w:t>
      </w:r>
      <w:bookmarkEnd w:id="129"/>
      <w:bookmarkEnd w:id="130"/>
    </w:p>
    <w:p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w:t>
      </w:r>
      <w:r w:rsidRPr="00D626B4">
        <w:rPr>
          <w:lang w:eastAsia="en-GB"/>
        </w:rPr>
        <w:t xml:space="preserve"> provides the complete set of information for an invocation or response pertaining to an LPP transaction.</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LPP-Message ::= SEQUENCE {</w:t>
      </w:r>
    </w:p>
    <w:p w:rsidR="005903F8" w:rsidRPr="00D626B4" w:rsidRDefault="005903F8" w:rsidP="005903F8">
      <w:pPr>
        <w:pStyle w:val="PL"/>
        <w:shd w:val="clear" w:color="auto" w:fill="E6E6E6"/>
      </w:pPr>
      <w:r w:rsidRPr="00D626B4">
        <w:tab/>
        <w:t>transactionID</w:t>
      </w:r>
      <w:r w:rsidRPr="00D626B4">
        <w:tab/>
      </w:r>
      <w:r w:rsidRPr="00D626B4">
        <w:tab/>
      </w:r>
      <w:r w:rsidRPr="00D626B4">
        <w:tab/>
        <w:t>LPP-TransactionID</w:t>
      </w:r>
      <w:r w:rsidRPr="00D626B4">
        <w:tab/>
        <w:t>OPTIONAL,</w:t>
      </w:r>
      <w:r w:rsidRPr="00D626B4">
        <w:tab/>
        <w:t>-- Need ON</w:t>
      </w:r>
    </w:p>
    <w:p w:rsidR="005903F8" w:rsidRPr="00D626B4" w:rsidRDefault="005903F8" w:rsidP="005903F8">
      <w:pPr>
        <w:pStyle w:val="PL"/>
        <w:shd w:val="clear" w:color="auto" w:fill="E6E6E6"/>
      </w:pPr>
      <w:r w:rsidRPr="00D626B4">
        <w:tab/>
        <w:t>endTransaction</w:t>
      </w:r>
      <w:r w:rsidRPr="00D626B4">
        <w:tab/>
      </w:r>
      <w:r w:rsidRPr="00D626B4">
        <w:tab/>
      </w:r>
      <w:r w:rsidRPr="00D626B4">
        <w:tab/>
        <w:t>BOOLEAN,</w:t>
      </w:r>
    </w:p>
    <w:p w:rsidR="005903F8" w:rsidRPr="00D626B4" w:rsidRDefault="005903F8" w:rsidP="005903F8">
      <w:pPr>
        <w:pStyle w:val="PL"/>
        <w:shd w:val="clear" w:color="auto" w:fill="E6E6E6"/>
      </w:pPr>
      <w:r w:rsidRPr="00D626B4">
        <w:tab/>
        <w:t>sequenceNumber</w:t>
      </w:r>
      <w:r w:rsidRPr="00D626B4">
        <w:tab/>
      </w:r>
      <w:r w:rsidRPr="00D626B4">
        <w:tab/>
      </w:r>
      <w:r w:rsidRPr="00D626B4">
        <w:tab/>
        <w:t>SequenceNumber</w:t>
      </w:r>
      <w:r w:rsidRPr="00D626B4">
        <w:tab/>
      </w:r>
      <w:r w:rsidRPr="00D626B4">
        <w:tab/>
        <w:t>OPTIONAL,</w:t>
      </w:r>
      <w:r w:rsidRPr="00D626B4">
        <w:tab/>
        <w:t>-- Need ON</w:t>
      </w:r>
    </w:p>
    <w:p w:rsidR="005903F8" w:rsidRPr="00D626B4" w:rsidRDefault="005903F8" w:rsidP="005903F8">
      <w:pPr>
        <w:pStyle w:val="PL"/>
        <w:shd w:val="clear" w:color="auto" w:fill="E6E6E6"/>
      </w:pPr>
      <w:r w:rsidRPr="00D626B4">
        <w:tab/>
        <w:t>acknowledgement</w:t>
      </w:r>
      <w:r w:rsidRPr="00D626B4">
        <w:tab/>
      </w:r>
      <w:r w:rsidRPr="00D626B4">
        <w:tab/>
      </w:r>
      <w:r w:rsidRPr="00D626B4">
        <w:tab/>
        <w:t>Acknowledgement</w:t>
      </w:r>
      <w:r w:rsidRPr="00D626B4">
        <w:tab/>
      </w:r>
      <w:r w:rsidRPr="00D626B4">
        <w:tab/>
        <w:t>OPTIONAL,</w:t>
      </w:r>
      <w:r w:rsidRPr="00D626B4">
        <w:tab/>
        <w:t>-- Need ON</w:t>
      </w:r>
    </w:p>
    <w:p w:rsidR="005903F8" w:rsidRPr="00D626B4" w:rsidRDefault="005903F8" w:rsidP="005903F8">
      <w:pPr>
        <w:pStyle w:val="PL"/>
        <w:shd w:val="clear" w:color="auto" w:fill="E6E6E6"/>
      </w:pPr>
      <w:r w:rsidRPr="00D626B4">
        <w:tab/>
        <w:t>lpp-MessageBody</w:t>
      </w:r>
      <w:r w:rsidRPr="00D626B4">
        <w:tab/>
      </w:r>
      <w:r w:rsidRPr="00D626B4">
        <w:tab/>
      </w:r>
      <w:r w:rsidRPr="00D626B4">
        <w:tab/>
        <w:t>LPP-MessageBody</w:t>
      </w:r>
      <w:r w:rsidRPr="00D626B4">
        <w:tab/>
      </w:r>
      <w:r w:rsidRPr="00D626B4">
        <w:tab/>
        <w:t>OPTIONAL</w:t>
      </w:r>
      <w:r w:rsidRPr="00D626B4">
        <w:tab/>
        <w:t>-- Need ON</w:t>
      </w:r>
    </w:p>
    <w:p w:rsidR="005903F8" w:rsidRPr="00D626B4" w:rsidRDefault="005903F8" w:rsidP="005903F8">
      <w:pPr>
        <w:pStyle w:val="PL"/>
        <w:shd w:val="clear" w:color="auto" w:fill="E6E6E6"/>
      </w:pPr>
      <w:r w:rsidRPr="00D626B4">
        <w:lastRenderedPageBreak/>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rPr>
          <w:snapToGrid w:val="0"/>
          <w:lang w:eastAsia="en-GB"/>
        </w:rPr>
      </w:pPr>
      <w:r w:rsidRPr="00D626B4">
        <w:rPr>
          <w:snapToGrid w:val="0"/>
          <w:lang w:eastAsia="en-GB"/>
        </w:rPr>
        <w:t>SequenceNumber ::= INTEGER (0..255)</w:t>
      </w:r>
    </w:p>
    <w:p w:rsidR="005903F8" w:rsidRPr="00D626B4" w:rsidRDefault="005903F8" w:rsidP="005903F8">
      <w:pPr>
        <w:pStyle w:val="PL"/>
        <w:shd w:val="clear" w:color="auto" w:fill="E6E6E6"/>
        <w:rPr>
          <w:snapToGrid w:val="0"/>
          <w:lang w:eastAsia="en-GB"/>
        </w:rPr>
      </w:pPr>
    </w:p>
    <w:p w:rsidR="005903F8" w:rsidRPr="00D626B4" w:rsidRDefault="005903F8" w:rsidP="005903F8">
      <w:pPr>
        <w:pStyle w:val="PL"/>
        <w:shd w:val="clear" w:color="auto" w:fill="E6E6E6"/>
        <w:rPr>
          <w:snapToGrid w:val="0"/>
          <w:lang w:eastAsia="en-GB"/>
        </w:rPr>
      </w:pPr>
      <w:r w:rsidRPr="00D626B4">
        <w:rPr>
          <w:snapToGrid w:val="0"/>
          <w:lang w:eastAsia="en-GB"/>
        </w:rPr>
        <w:t>Acknowledgement ::= SEQUENCE {</w:t>
      </w:r>
    </w:p>
    <w:p w:rsidR="005903F8" w:rsidRPr="00D626B4" w:rsidRDefault="005903F8" w:rsidP="005903F8">
      <w:pPr>
        <w:pStyle w:val="PL"/>
        <w:shd w:val="clear" w:color="auto" w:fill="E6E6E6"/>
        <w:rPr>
          <w:snapToGrid w:val="0"/>
          <w:lang w:eastAsia="en-GB"/>
        </w:rPr>
      </w:pPr>
      <w:r w:rsidRPr="00D626B4">
        <w:rPr>
          <w:snapToGrid w:val="0"/>
          <w:lang w:eastAsia="en-GB"/>
        </w:rPr>
        <w:tab/>
        <w:t>ackRequested</w:t>
      </w:r>
      <w:r w:rsidRPr="00D626B4">
        <w:rPr>
          <w:snapToGrid w:val="0"/>
          <w:lang w:eastAsia="en-GB"/>
        </w:rPr>
        <w:tab/>
        <w:t>BOOLEAN,</w:t>
      </w:r>
    </w:p>
    <w:p w:rsidR="005903F8" w:rsidRPr="00D626B4" w:rsidRDefault="005903F8" w:rsidP="005903F8">
      <w:pPr>
        <w:pStyle w:val="PL"/>
        <w:shd w:val="clear" w:color="auto" w:fill="E6E6E6"/>
        <w:rPr>
          <w:snapToGrid w:val="0"/>
          <w:lang w:eastAsia="en-GB"/>
        </w:rPr>
      </w:pPr>
      <w:r w:rsidRPr="00D626B4">
        <w:rPr>
          <w:snapToGrid w:val="0"/>
          <w:lang w:eastAsia="en-GB"/>
        </w:rPr>
        <w:tab/>
        <w:t>ackIndicator</w:t>
      </w:r>
      <w:r w:rsidRPr="00D626B4">
        <w:rPr>
          <w:snapToGrid w:val="0"/>
          <w:lang w:eastAsia="en-GB"/>
        </w:rPr>
        <w:tab/>
        <w:t>SequenceNumber</w:t>
      </w:r>
      <w:r w:rsidRPr="00D626B4">
        <w:rPr>
          <w:snapToGrid w:val="0"/>
          <w:lang w:eastAsia="en-GB"/>
        </w:rPr>
        <w:tab/>
      </w:r>
      <w:r w:rsidRPr="00D626B4">
        <w:rPr>
          <w:snapToGrid w:val="0"/>
          <w:lang w:eastAsia="en-GB"/>
        </w:rPr>
        <w:tab/>
        <w:t>OPTIONAL</w:t>
      </w:r>
    </w:p>
    <w:p w:rsidR="005903F8" w:rsidRPr="00D626B4" w:rsidRDefault="005903F8" w:rsidP="005903F8">
      <w:pPr>
        <w:pStyle w:val="PL"/>
        <w:shd w:val="clear" w:color="auto" w:fill="E6E6E6"/>
        <w:rPr>
          <w:snapToGrid w:val="0"/>
          <w:lang w:eastAsia="en-GB"/>
        </w:rPr>
      </w:pPr>
      <w:r w:rsidRPr="00D626B4">
        <w:rPr>
          <w:snapToGrid w:val="0"/>
          <w:lang w:eastAsia="en-GB"/>
        </w:rPr>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2B1632" w:rsidRPr="00D626B4"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626B4" w:rsidRPr="00D626B4">
        <w:trPr>
          <w:gridAfter w:val="1"/>
          <w:wAfter w:w="9" w:type="dxa"/>
          <w:cantSplit/>
          <w:tblHeader/>
        </w:trPr>
        <w:tc>
          <w:tcPr>
            <w:tcW w:w="9630" w:type="dxa"/>
          </w:tcPr>
          <w:p w:rsidR="002B1632" w:rsidRPr="00D626B4"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626B4">
              <w:rPr>
                <w:rFonts w:ascii="Arial" w:hAnsi="Arial"/>
                <w:b/>
                <w:i/>
                <w:sz w:val="18"/>
              </w:rPr>
              <w:t xml:space="preserve">LPP-Message </w:t>
            </w:r>
            <w:r w:rsidRPr="00D626B4">
              <w:rPr>
                <w:rFonts w:ascii="Arial" w:hAnsi="Arial"/>
                <w:b/>
                <w:sz w:val="18"/>
              </w:rPr>
              <w:t>field descriptions</w:t>
            </w:r>
          </w:p>
        </w:tc>
      </w:tr>
      <w:tr w:rsidR="00D626B4" w:rsidRPr="00D626B4" w:rsidTr="00D51DB9">
        <w:trPr>
          <w:cantSplit/>
        </w:trPr>
        <w:tc>
          <w:tcPr>
            <w:tcW w:w="9639" w:type="dxa"/>
            <w:gridSpan w:val="2"/>
          </w:tcPr>
          <w:p w:rsidR="00D51DB9" w:rsidRPr="00D626B4" w:rsidRDefault="00D51DB9"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transactionID</w:t>
            </w:r>
          </w:p>
          <w:p w:rsidR="00D51DB9" w:rsidRPr="00D626B4" w:rsidRDefault="00D51DB9" w:rsidP="002D60CB">
            <w:pPr>
              <w:pStyle w:val="TAL"/>
              <w:rPr>
                <w:b/>
                <w:i/>
              </w:rPr>
            </w:pPr>
            <w:r w:rsidRPr="00D626B4">
              <w:t xml:space="preserve">This field is omitted if an </w:t>
            </w:r>
            <w:r w:rsidRPr="00D626B4">
              <w:rPr>
                <w:i/>
              </w:rPr>
              <w:t>lpp-MessageBody</w:t>
            </w:r>
            <w:r w:rsidRPr="00D626B4">
              <w:t xml:space="preserve"> is not present (i.e. in an LPP message sent only to acknowledge a previously received message) or if it is not available to the transmitting entity (e.g., in an </w:t>
            </w:r>
            <w:r w:rsidRPr="00D626B4">
              <w:rPr>
                <w:i/>
              </w:rPr>
              <w:t>LPP-Error</w:t>
            </w:r>
            <w:r w:rsidRPr="00D626B4">
              <w:t xml:space="preserve"> message triggered by a message that could not be parsed). If present, this field shall be ignored at a receiver in an LPP message for which the </w:t>
            </w:r>
            <w:r w:rsidRPr="00D626B4">
              <w:rPr>
                <w:i/>
              </w:rPr>
              <w:t>lpp-MessageBody</w:t>
            </w:r>
            <w:r w:rsidRPr="00D626B4">
              <w:t xml:space="preserve"> is not present.</w:t>
            </w:r>
          </w:p>
        </w:tc>
      </w:tr>
      <w:tr w:rsidR="00D626B4" w:rsidRPr="00D626B4" w:rsidTr="00D51DB9">
        <w:trPr>
          <w:cantSplit/>
        </w:trPr>
        <w:tc>
          <w:tcPr>
            <w:tcW w:w="9639" w:type="dxa"/>
            <w:gridSpan w:val="2"/>
          </w:tcPr>
          <w:p w:rsidR="00D51DB9" w:rsidRPr="00D626B4" w:rsidRDefault="00D51DB9" w:rsidP="002D60CB">
            <w:pPr>
              <w:keepNext/>
              <w:keepLines/>
              <w:spacing w:after="0"/>
              <w:rPr>
                <w:rFonts w:ascii="Arial" w:hAnsi="Arial"/>
                <w:b/>
                <w:i/>
                <w:sz w:val="18"/>
              </w:rPr>
            </w:pPr>
            <w:r w:rsidRPr="00D626B4">
              <w:rPr>
                <w:rFonts w:ascii="Arial" w:hAnsi="Arial"/>
                <w:b/>
                <w:i/>
                <w:sz w:val="18"/>
              </w:rPr>
              <w:t>endTransaction</w:t>
            </w:r>
          </w:p>
          <w:p w:rsidR="00D51DB9" w:rsidRPr="00D626B4" w:rsidRDefault="00D51DB9" w:rsidP="002D60CB">
            <w:pPr>
              <w:pStyle w:val="TAL"/>
              <w:rPr>
                <w:b/>
                <w:i/>
              </w:rPr>
            </w:pPr>
            <w:r w:rsidRPr="00D626B4">
              <w:t xml:space="preserve">This field indicates whether an LPP message is the last message carrying an </w:t>
            </w:r>
            <w:r w:rsidRPr="00D626B4">
              <w:rPr>
                <w:i/>
              </w:rPr>
              <w:t>lpp-MessageBody</w:t>
            </w:r>
            <w:r w:rsidRPr="00D626B4">
              <w:t xml:space="preserve"> in a transaction (TRUE) or not last (FALSE).</w:t>
            </w:r>
            <w:r w:rsidR="00A1231A" w:rsidRPr="00D626B4">
              <w:t xml:space="preserve"> When LPP message segmentation is used, only the final LPP message segment may indicate the end of the transaction.</w:t>
            </w:r>
          </w:p>
        </w:tc>
      </w:tr>
      <w:tr w:rsidR="00D626B4" w:rsidRPr="00D626B4">
        <w:trPr>
          <w:cantSplit/>
        </w:trPr>
        <w:tc>
          <w:tcPr>
            <w:tcW w:w="9639" w:type="dxa"/>
            <w:gridSpan w:val="2"/>
          </w:tcPr>
          <w:p w:rsidR="002B1632" w:rsidRPr="00D626B4" w:rsidRDefault="002B1632" w:rsidP="002D60CB">
            <w:pPr>
              <w:pStyle w:val="TAL"/>
              <w:rPr>
                <w:b/>
                <w:i/>
              </w:rPr>
            </w:pPr>
            <w:r w:rsidRPr="00D626B4">
              <w:rPr>
                <w:b/>
                <w:i/>
              </w:rPr>
              <w:t>sequenceNumber</w:t>
            </w:r>
          </w:p>
          <w:p w:rsidR="002B1632" w:rsidRPr="00D626B4" w:rsidRDefault="002B1632" w:rsidP="002D60CB">
            <w:pPr>
              <w:pStyle w:val="TAL"/>
            </w:pPr>
            <w:r w:rsidRPr="00D626B4">
              <w:t xml:space="preserve">This field may be included when LPP operates over the control plane and an </w:t>
            </w:r>
            <w:r w:rsidRPr="00D626B4">
              <w:rPr>
                <w:i/>
              </w:rPr>
              <w:t>lpp-MessageBody</w:t>
            </w:r>
            <w:r w:rsidRPr="00D626B4">
              <w:t xml:space="preserve"> is included but shall be omitted otherwise.</w:t>
            </w:r>
          </w:p>
        </w:tc>
      </w:tr>
      <w:tr w:rsidR="00D626B4" w:rsidRPr="00D626B4">
        <w:trPr>
          <w:cantSplit/>
        </w:trPr>
        <w:tc>
          <w:tcPr>
            <w:tcW w:w="9639" w:type="dxa"/>
            <w:gridSpan w:val="2"/>
          </w:tcPr>
          <w:p w:rsidR="002B1632" w:rsidRPr="00D626B4" w:rsidRDefault="002B1632" w:rsidP="002D60CB">
            <w:pPr>
              <w:pStyle w:val="TAL"/>
              <w:rPr>
                <w:b/>
                <w:i/>
              </w:rPr>
            </w:pPr>
            <w:r w:rsidRPr="00D626B4">
              <w:rPr>
                <w:b/>
                <w:i/>
              </w:rPr>
              <w:t>acknowledg</w:t>
            </w:r>
            <w:r w:rsidR="00651367" w:rsidRPr="00D626B4">
              <w:rPr>
                <w:b/>
                <w:i/>
              </w:rPr>
              <w:t>e</w:t>
            </w:r>
            <w:r w:rsidRPr="00D626B4">
              <w:rPr>
                <w:b/>
                <w:i/>
              </w:rPr>
              <w:t>ment</w:t>
            </w:r>
          </w:p>
          <w:p w:rsidR="002B1632" w:rsidRPr="00D626B4" w:rsidRDefault="002B1632" w:rsidP="002D60CB">
            <w:pPr>
              <w:pStyle w:val="TAL"/>
            </w:pPr>
            <w:r w:rsidRPr="00D626B4">
              <w:t>This field is included in an LPP acknowledg</w:t>
            </w:r>
            <w:r w:rsidR="00651367" w:rsidRPr="00D626B4">
              <w:t>e</w:t>
            </w:r>
            <w:r w:rsidRPr="00D626B4">
              <w:t>ment and in any LPP message requesting an acknowledg</w:t>
            </w:r>
            <w:r w:rsidR="00651367" w:rsidRPr="00D626B4">
              <w:t>e</w:t>
            </w:r>
            <w:r w:rsidRPr="00D626B4">
              <w:t>ment when LPP operates over the control plane and is omitted otherwise</w:t>
            </w:r>
            <w:r w:rsidR="00F57468" w:rsidRPr="00D626B4">
              <w:t>.</w:t>
            </w:r>
          </w:p>
        </w:tc>
      </w:tr>
      <w:tr w:rsidR="00D626B4" w:rsidRPr="00D626B4">
        <w:trPr>
          <w:cantSplit/>
        </w:trPr>
        <w:tc>
          <w:tcPr>
            <w:tcW w:w="9639" w:type="dxa"/>
            <w:gridSpan w:val="2"/>
          </w:tcPr>
          <w:p w:rsidR="002B1632" w:rsidRPr="00D626B4" w:rsidRDefault="002B1632" w:rsidP="002D60CB">
            <w:pPr>
              <w:keepNext/>
              <w:keepLines/>
              <w:spacing w:after="0"/>
              <w:rPr>
                <w:rFonts w:ascii="Arial" w:hAnsi="Arial"/>
                <w:b/>
                <w:i/>
                <w:sz w:val="18"/>
              </w:rPr>
            </w:pPr>
            <w:r w:rsidRPr="00D626B4">
              <w:rPr>
                <w:rFonts w:ascii="Arial" w:hAnsi="Arial"/>
                <w:b/>
                <w:i/>
                <w:sz w:val="18"/>
              </w:rPr>
              <w:t>ackRequested</w:t>
            </w:r>
          </w:p>
          <w:p w:rsidR="002B1632" w:rsidRPr="00D626B4" w:rsidRDefault="002B1632" w:rsidP="002D60CB">
            <w:pPr>
              <w:pStyle w:val="TAL"/>
              <w:rPr>
                <w:b/>
                <w:i/>
              </w:rPr>
            </w:pPr>
            <w:r w:rsidRPr="00D626B4">
              <w:t>This field indicates whether an LPP acknowledg</w:t>
            </w:r>
            <w:r w:rsidR="00651367" w:rsidRPr="00D626B4">
              <w:t>e</w:t>
            </w:r>
            <w:r w:rsidRPr="00D626B4">
              <w:t xml:space="preserve">ment is requested (TRUE) or not (FALSE). A value of TRUE may only be included when an </w:t>
            </w:r>
            <w:r w:rsidRPr="00D626B4">
              <w:rPr>
                <w:i/>
              </w:rPr>
              <w:t>lpp-MessageBody</w:t>
            </w:r>
            <w:r w:rsidRPr="00D626B4">
              <w:t xml:space="preserve"> is included.</w:t>
            </w:r>
          </w:p>
        </w:tc>
      </w:tr>
      <w:tr w:rsidR="00D626B4" w:rsidRPr="00D626B4">
        <w:trPr>
          <w:cantSplit/>
        </w:trPr>
        <w:tc>
          <w:tcPr>
            <w:tcW w:w="9639" w:type="dxa"/>
            <w:gridSpan w:val="2"/>
          </w:tcPr>
          <w:p w:rsidR="002B1632" w:rsidRPr="00D626B4" w:rsidRDefault="002B1632" w:rsidP="002D60CB">
            <w:pPr>
              <w:pStyle w:val="TAL"/>
              <w:rPr>
                <w:b/>
                <w:i/>
              </w:rPr>
            </w:pPr>
            <w:r w:rsidRPr="00D626B4">
              <w:rPr>
                <w:b/>
                <w:i/>
              </w:rPr>
              <w:t>ackIndicator</w:t>
            </w:r>
          </w:p>
          <w:p w:rsidR="002B1632" w:rsidRPr="00D626B4" w:rsidRDefault="002B1632" w:rsidP="002D60CB">
            <w:pPr>
              <w:pStyle w:val="TAL"/>
            </w:pPr>
            <w:r w:rsidRPr="00D626B4">
              <w:t>This field indicates the sequence number of the message being acknowledged.</w:t>
            </w:r>
          </w:p>
        </w:tc>
      </w:tr>
      <w:tr w:rsidR="002B1632" w:rsidRPr="00D626B4">
        <w:trPr>
          <w:gridAfter w:val="1"/>
          <w:wAfter w:w="9" w:type="dxa"/>
          <w:cantSplit/>
        </w:trPr>
        <w:tc>
          <w:tcPr>
            <w:tcW w:w="9630" w:type="dxa"/>
          </w:tcPr>
          <w:p w:rsidR="002B1632" w:rsidRPr="00D626B4" w:rsidRDefault="002B1632" w:rsidP="002D60CB">
            <w:pPr>
              <w:keepNext/>
              <w:keepLines/>
              <w:overflowPunct w:val="0"/>
              <w:autoSpaceDE w:val="0"/>
              <w:autoSpaceDN w:val="0"/>
              <w:adjustRightInd w:val="0"/>
              <w:spacing w:after="0"/>
              <w:textAlignment w:val="baseline"/>
              <w:rPr>
                <w:rFonts w:ascii="Arial" w:hAnsi="Arial"/>
                <w:b/>
                <w:i/>
                <w:sz w:val="18"/>
              </w:rPr>
            </w:pPr>
            <w:r w:rsidRPr="00D626B4">
              <w:rPr>
                <w:rFonts w:ascii="Arial" w:hAnsi="Arial"/>
                <w:b/>
                <w:i/>
                <w:sz w:val="18"/>
              </w:rPr>
              <w:t>lpp-MessageBody</w:t>
            </w:r>
          </w:p>
          <w:p w:rsidR="002B1632" w:rsidRPr="00D626B4" w:rsidRDefault="007174F3" w:rsidP="002D60CB">
            <w:pPr>
              <w:keepNext/>
              <w:keepLines/>
              <w:overflowPunct w:val="0"/>
              <w:autoSpaceDE w:val="0"/>
              <w:autoSpaceDN w:val="0"/>
              <w:adjustRightInd w:val="0"/>
              <w:spacing w:after="0"/>
              <w:textAlignment w:val="baseline"/>
              <w:rPr>
                <w:rFonts w:ascii="Arial" w:hAnsi="Arial"/>
                <w:sz w:val="18"/>
              </w:rPr>
            </w:pPr>
            <w:r w:rsidRPr="00D626B4">
              <w:rPr>
                <w:rFonts w:ascii="Arial" w:hAnsi="Arial"/>
                <w:sz w:val="18"/>
              </w:rPr>
              <w:t>This field may be omitted in case the message is sent only to acknowledge a previously received message.</w:t>
            </w:r>
          </w:p>
        </w:tc>
      </w:tr>
    </w:tbl>
    <w:p w:rsidR="002B1632" w:rsidRPr="00D626B4" w:rsidRDefault="002B1632" w:rsidP="002D60CB">
      <w:pPr>
        <w:overflowPunct w:val="0"/>
        <w:autoSpaceDE w:val="0"/>
        <w:autoSpaceDN w:val="0"/>
        <w:adjustRightInd w:val="0"/>
        <w:textAlignment w:val="baseline"/>
        <w:rPr>
          <w:lang w:eastAsia="en-GB"/>
        </w:rPr>
      </w:pPr>
    </w:p>
    <w:p w:rsidR="002B1632" w:rsidRPr="00D626B4" w:rsidRDefault="002B1632" w:rsidP="002D60CB">
      <w:pPr>
        <w:pStyle w:val="Heading4"/>
        <w:rPr>
          <w:i/>
        </w:rPr>
      </w:pPr>
      <w:bookmarkStart w:id="131" w:name="_Toc27765137"/>
      <w:bookmarkStart w:id="132" w:name="_Toc37680794"/>
      <w:r w:rsidRPr="00D626B4">
        <w:rPr>
          <w:i/>
        </w:rPr>
        <w:t>–</w:t>
      </w:r>
      <w:r w:rsidRPr="00D626B4">
        <w:rPr>
          <w:i/>
        </w:rPr>
        <w:tab/>
        <w:t>LPP-MessageBody</w:t>
      </w:r>
      <w:bookmarkEnd w:id="131"/>
      <w:bookmarkEnd w:id="132"/>
    </w:p>
    <w:p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LPP-MessageBody</w:t>
      </w:r>
      <w:r w:rsidRPr="00D626B4">
        <w:rPr>
          <w:lang w:eastAsia="en-GB"/>
        </w:rPr>
        <w:t xml:space="preserve"> identifies the type of an LPP message and contains all LPP information specifically associated with that type.</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LPP-MessageBody ::= CHOICE {</w:t>
      </w:r>
    </w:p>
    <w:p w:rsidR="005903F8" w:rsidRPr="00D626B4" w:rsidRDefault="005903F8" w:rsidP="005903F8">
      <w:pPr>
        <w:pStyle w:val="PL"/>
        <w:shd w:val="clear" w:color="auto" w:fill="E6E6E6"/>
      </w:pPr>
      <w:r w:rsidRPr="00D626B4">
        <w:tab/>
        <w:t>c1</w:t>
      </w:r>
      <w:r w:rsidRPr="00D626B4">
        <w:tab/>
      </w:r>
      <w:r w:rsidRPr="00D626B4">
        <w:tab/>
      </w:r>
      <w:r w:rsidRPr="00D626B4">
        <w:tab/>
      </w:r>
      <w:r w:rsidRPr="00D626B4">
        <w:tab/>
      </w:r>
      <w:r w:rsidRPr="00D626B4">
        <w:tab/>
      </w:r>
      <w:r w:rsidRPr="00D626B4">
        <w:tab/>
        <w:t>CHOICE {</w:t>
      </w:r>
    </w:p>
    <w:p w:rsidR="005903F8" w:rsidRPr="00D626B4" w:rsidRDefault="005903F8" w:rsidP="005903F8">
      <w:pPr>
        <w:pStyle w:val="PL"/>
        <w:shd w:val="clear" w:color="auto" w:fill="E6E6E6"/>
      </w:pPr>
      <w:r w:rsidRPr="00D626B4">
        <w:tab/>
      </w:r>
      <w:r w:rsidRPr="00D626B4">
        <w:tab/>
        <w:t>requestCapabilities</w:t>
      </w:r>
      <w:r w:rsidRPr="00D626B4">
        <w:tab/>
      </w:r>
      <w:r w:rsidRPr="00D626B4">
        <w:tab/>
      </w:r>
      <w:r w:rsidRPr="00D626B4">
        <w:tab/>
        <w:t>RequestCapabilities,</w:t>
      </w:r>
    </w:p>
    <w:p w:rsidR="005903F8" w:rsidRPr="00D626B4" w:rsidRDefault="005903F8" w:rsidP="005903F8">
      <w:pPr>
        <w:pStyle w:val="PL"/>
        <w:shd w:val="clear" w:color="auto" w:fill="E6E6E6"/>
      </w:pPr>
      <w:r w:rsidRPr="00D626B4">
        <w:tab/>
      </w:r>
      <w:r w:rsidRPr="00D626B4">
        <w:tab/>
        <w:t>provideCapabilities</w:t>
      </w:r>
      <w:r w:rsidRPr="00D626B4">
        <w:tab/>
      </w:r>
      <w:r w:rsidRPr="00D626B4">
        <w:tab/>
      </w:r>
      <w:r w:rsidRPr="00D626B4">
        <w:tab/>
        <w:t>ProvideCapabilities,</w:t>
      </w:r>
    </w:p>
    <w:p w:rsidR="005903F8" w:rsidRPr="00D626B4" w:rsidRDefault="005903F8" w:rsidP="005903F8">
      <w:pPr>
        <w:pStyle w:val="PL"/>
        <w:shd w:val="clear" w:color="auto" w:fill="E6E6E6"/>
      </w:pPr>
      <w:r w:rsidRPr="00D626B4">
        <w:tab/>
      </w:r>
      <w:r w:rsidRPr="00D626B4">
        <w:tab/>
        <w:t>requestAssistanceData</w:t>
      </w:r>
      <w:r w:rsidRPr="00D626B4">
        <w:tab/>
      </w:r>
      <w:r w:rsidRPr="00D626B4">
        <w:tab/>
        <w:t>RequestAssistanceData,</w:t>
      </w:r>
    </w:p>
    <w:p w:rsidR="005903F8" w:rsidRPr="00D626B4" w:rsidRDefault="005903F8" w:rsidP="005903F8">
      <w:pPr>
        <w:pStyle w:val="PL"/>
        <w:shd w:val="clear" w:color="auto" w:fill="E6E6E6"/>
      </w:pPr>
      <w:r w:rsidRPr="00D626B4">
        <w:tab/>
      </w:r>
      <w:r w:rsidRPr="00D626B4">
        <w:tab/>
        <w:t>provideAssistanceData</w:t>
      </w:r>
      <w:r w:rsidRPr="00D626B4">
        <w:tab/>
      </w:r>
      <w:r w:rsidRPr="00D626B4">
        <w:tab/>
        <w:t>ProvideAssistanceData,</w:t>
      </w:r>
    </w:p>
    <w:p w:rsidR="005903F8" w:rsidRPr="00D626B4" w:rsidRDefault="005903F8" w:rsidP="005903F8">
      <w:pPr>
        <w:pStyle w:val="PL"/>
        <w:shd w:val="clear" w:color="auto" w:fill="E6E6E6"/>
      </w:pPr>
      <w:r w:rsidRPr="00D626B4">
        <w:tab/>
      </w:r>
      <w:r w:rsidRPr="00D626B4">
        <w:tab/>
        <w:t>requestLocationInformation</w:t>
      </w:r>
      <w:r w:rsidRPr="00D626B4">
        <w:tab/>
        <w:t>RequestLocationInformation,</w:t>
      </w:r>
    </w:p>
    <w:p w:rsidR="005903F8" w:rsidRPr="00D626B4" w:rsidRDefault="005903F8" w:rsidP="005903F8">
      <w:pPr>
        <w:pStyle w:val="PL"/>
        <w:shd w:val="clear" w:color="auto" w:fill="E6E6E6"/>
      </w:pPr>
      <w:r w:rsidRPr="00D626B4">
        <w:tab/>
      </w:r>
      <w:r w:rsidRPr="00D626B4">
        <w:tab/>
        <w:t>provideLocationInformation</w:t>
      </w:r>
      <w:r w:rsidRPr="00D626B4">
        <w:tab/>
        <w:t>ProvideLocationInformation</w:t>
      </w:r>
      <w:r w:rsidRPr="00D626B4">
        <w:rPr>
          <w:snapToGrid w:val="0"/>
          <w:lang w:eastAsia="en-GB"/>
        </w:rPr>
        <w:t>,</w:t>
      </w:r>
    </w:p>
    <w:p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abort</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Abort,</w:t>
      </w:r>
    </w:p>
    <w:p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error</w:t>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r>
      <w:r w:rsidRPr="00D626B4">
        <w:rPr>
          <w:snapToGrid w:val="0"/>
          <w:lang w:eastAsia="en-GB"/>
        </w:rPr>
        <w:tab/>
        <w:t>Error,</w:t>
      </w:r>
    </w:p>
    <w:p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spare7 NULL, spare6 NULL, spare5 NULL, spare4 NULL,</w:t>
      </w:r>
    </w:p>
    <w:p w:rsidR="005903F8" w:rsidRPr="00D626B4" w:rsidRDefault="005903F8" w:rsidP="005903F8">
      <w:pPr>
        <w:pStyle w:val="PL"/>
        <w:shd w:val="clear" w:color="auto" w:fill="E6E6E6"/>
        <w:rPr>
          <w:snapToGrid w:val="0"/>
          <w:lang w:eastAsia="en-GB"/>
        </w:rPr>
      </w:pPr>
      <w:r w:rsidRPr="00D626B4">
        <w:rPr>
          <w:snapToGrid w:val="0"/>
          <w:lang w:eastAsia="en-GB"/>
        </w:rPr>
        <w:tab/>
      </w:r>
      <w:r w:rsidRPr="00D626B4">
        <w:rPr>
          <w:snapToGrid w:val="0"/>
          <w:lang w:eastAsia="en-GB"/>
        </w:rPr>
        <w:tab/>
        <w:t>spare3 NULL, spare2 NULL, spare1 NULL, spare0 NULL</w:t>
      </w:r>
    </w:p>
    <w:p w:rsidR="005903F8" w:rsidRPr="00D626B4" w:rsidRDefault="005903F8" w:rsidP="005903F8">
      <w:pPr>
        <w:pStyle w:val="PL"/>
        <w:shd w:val="clear" w:color="auto" w:fill="E6E6E6"/>
      </w:pPr>
      <w:r w:rsidRPr="00D626B4">
        <w:tab/>
        <w:t>},</w:t>
      </w:r>
    </w:p>
    <w:p w:rsidR="005903F8" w:rsidRPr="00D626B4" w:rsidRDefault="005903F8" w:rsidP="005903F8">
      <w:pPr>
        <w:pStyle w:val="PL"/>
        <w:shd w:val="clear" w:color="auto" w:fill="E6E6E6"/>
      </w:pPr>
      <w:r w:rsidRPr="00D626B4">
        <w:tab/>
        <w:t>messageClassExtension</w:t>
      </w:r>
      <w:r w:rsidRPr="00D626B4">
        <w:tab/>
        <w:t>SEQUENCE {}</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2B1632" w:rsidRPr="00D626B4" w:rsidRDefault="002B1632" w:rsidP="002D60CB">
      <w:pPr>
        <w:keepNext/>
        <w:overflowPunct w:val="0"/>
        <w:autoSpaceDE w:val="0"/>
        <w:autoSpaceDN w:val="0"/>
        <w:adjustRightInd w:val="0"/>
        <w:textAlignment w:val="baseline"/>
        <w:rPr>
          <w:lang w:eastAsia="en-GB"/>
        </w:rPr>
      </w:pPr>
    </w:p>
    <w:p w:rsidR="002B1632" w:rsidRPr="00D626B4" w:rsidRDefault="002B1632" w:rsidP="002D60CB">
      <w:pPr>
        <w:pStyle w:val="Heading4"/>
        <w:rPr>
          <w:i/>
        </w:rPr>
      </w:pPr>
      <w:bookmarkStart w:id="133" w:name="_Toc27765138"/>
      <w:bookmarkStart w:id="134" w:name="_Toc37680795"/>
      <w:r w:rsidRPr="00D626B4">
        <w:rPr>
          <w:i/>
        </w:rPr>
        <w:t>–</w:t>
      </w:r>
      <w:r w:rsidRPr="00D626B4">
        <w:rPr>
          <w:i/>
        </w:rPr>
        <w:tab/>
        <w:t>LPP-TransactionID</w:t>
      </w:r>
      <w:bookmarkEnd w:id="133"/>
      <w:bookmarkEnd w:id="134"/>
    </w:p>
    <w:p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rPr>
        <w:t>LPP-TransactionID</w:t>
      </w:r>
      <w:r w:rsidRPr="00D626B4">
        <w:rPr>
          <w:lang w:eastAsia="en-GB"/>
        </w:rPr>
        <w:t xml:space="preserve"> identifies a particular LPP transaction and the initiator of the transaction.</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LPP-TransactionID ::= SEQUENCE {</w:t>
      </w:r>
    </w:p>
    <w:p w:rsidR="005903F8" w:rsidRPr="00D626B4" w:rsidRDefault="005903F8" w:rsidP="005903F8">
      <w:pPr>
        <w:pStyle w:val="PL"/>
        <w:shd w:val="clear" w:color="auto" w:fill="E6E6E6"/>
      </w:pPr>
      <w:r w:rsidRPr="00D626B4">
        <w:tab/>
        <w:t>initiator</w:t>
      </w:r>
      <w:r w:rsidRPr="00D626B4">
        <w:tab/>
      </w:r>
      <w:r w:rsidRPr="00D626B4">
        <w:tab/>
      </w:r>
      <w:r w:rsidRPr="00D626B4">
        <w:tab/>
      </w:r>
      <w:r w:rsidRPr="00D626B4">
        <w:tab/>
        <w:t>Initiator,</w:t>
      </w:r>
    </w:p>
    <w:p w:rsidR="005903F8" w:rsidRPr="00D626B4" w:rsidRDefault="005903F8" w:rsidP="005903F8">
      <w:pPr>
        <w:pStyle w:val="PL"/>
        <w:shd w:val="clear" w:color="auto" w:fill="E6E6E6"/>
      </w:pPr>
      <w:r w:rsidRPr="00D626B4">
        <w:lastRenderedPageBreak/>
        <w:tab/>
        <w:t>transactionNumber</w:t>
      </w:r>
      <w:r w:rsidRPr="00D626B4">
        <w:tab/>
      </w:r>
      <w:r w:rsidRPr="00D626B4">
        <w:tab/>
        <w:t>TransactionNumber,</w:t>
      </w:r>
    </w:p>
    <w:p w:rsidR="005903F8" w:rsidRPr="00D626B4" w:rsidRDefault="005903F8" w:rsidP="005903F8">
      <w:pPr>
        <w:pStyle w:val="PL"/>
        <w:shd w:val="clear" w:color="auto" w:fill="E6E6E6"/>
      </w:pPr>
      <w:r w:rsidRPr="00D626B4">
        <w:tab/>
        <w:t>...</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Initiator ::= ENUMERATED {</w:t>
      </w:r>
    </w:p>
    <w:p w:rsidR="005903F8" w:rsidRPr="00D626B4" w:rsidRDefault="005903F8" w:rsidP="005903F8">
      <w:pPr>
        <w:pStyle w:val="PL"/>
        <w:shd w:val="clear" w:color="auto" w:fill="E6E6E6"/>
      </w:pPr>
      <w:r w:rsidRPr="00D626B4">
        <w:tab/>
        <w:t>locationServer,</w:t>
      </w:r>
    </w:p>
    <w:p w:rsidR="005903F8" w:rsidRPr="00D626B4" w:rsidRDefault="005903F8" w:rsidP="005903F8">
      <w:pPr>
        <w:pStyle w:val="PL"/>
        <w:shd w:val="clear" w:color="auto" w:fill="E6E6E6"/>
      </w:pPr>
      <w:r w:rsidRPr="00D626B4">
        <w:tab/>
        <w:t>targetDevice,</w:t>
      </w:r>
    </w:p>
    <w:p w:rsidR="005903F8" w:rsidRPr="00D626B4" w:rsidRDefault="005903F8" w:rsidP="005903F8">
      <w:pPr>
        <w:pStyle w:val="PL"/>
        <w:shd w:val="clear" w:color="auto" w:fill="E6E6E6"/>
      </w:pPr>
      <w:r w:rsidRPr="00D626B4">
        <w:tab/>
        <w:t>...</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TransactionNumber ::= INTEGER (0..255)</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2B1632" w:rsidRPr="00D626B4" w:rsidRDefault="002B1632" w:rsidP="002D60CB">
      <w:pPr>
        <w:keepNext/>
        <w:overflowPunct w:val="0"/>
        <w:autoSpaceDE w:val="0"/>
        <w:autoSpaceDN w:val="0"/>
        <w:adjustRightInd w:val="0"/>
        <w:textAlignment w:val="baseline"/>
        <w:rPr>
          <w:lang w:eastAsia="en-GB"/>
        </w:rPr>
      </w:pPr>
    </w:p>
    <w:p w:rsidR="002B1632" w:rsidRPr="00D626B4" w:rsidRDefault="002B1632" w:rsidP="00C42F64">
      <w:pPr>
        <w:pStyle w:val="Heading2"/>
      </w:pPr>
      <w:bookmarkStart w:id="135" w:name="_Toc27765139"/>
      <w:bookmarkStart w:id="136" w:name="_Toc37680796"/>
      <w:r w:rsidRPr="00D626B4">
        <w:t>6.3</w:t>
      </w:r>
      <w:r w:rsidRPr="00D626B4">
        <w:tab/>
        <w:t>Message Body IEs</w:t>
      </w:r>
      <w:bookmarkEnd w:id="135"/>
      <w:bookmarkEnd w:id="136"/>
    </w:p>
    <w:p w:rsidR="002B1632" w:rsidRPr="00D626B4" w:rsidRDefault="002B1632" w:rsidP="002D60CB">
      <w:pPr>
        <w:pStyle w:val="Heading4"/>
      </w:pPr>
      <w:bookmarkStart w:id="137" w:name="_Toc27765140"/>
      <w:bookmarkStart w:id="138" w:name="_Toc37680797"/>
      <w:r w:rsidRPr="00D626B4">
        <w:t>–</w:t>
      </w:r>
      <w:r w:rsidRPr="00D626B4">
        <w:tab/>
      </w:r>
      <w:r w:rsidRPr="00D626B4">
        <w:rPr>
          <w:i/>
        </w:rPr>
        <w:t>RequestCapabilities</w:t>
      </w:r>
      <w:bookmarkEnd w:id="137"/>
      <w:bookmarkEnd w:id="138"/>
    </w:p>
    <w:p w:rsidR="002B1632" w:rsidRPr="00D626B4" w:rsidRDefault="002B1632" w:rsidP="002D60CB">
      <w:r w:rsidRPr="00D626B4">
        <w:t xml:space="preserve">The </w:t>
      </w:r>
      <w:r w:rsidRPr="00D626B4">
        <w:rPr>
          <w:i/>
        </w:rPr>
        <w:t>RequestCapabilities</w:t>
      </w:r>
      <w:r w:rsidRPr="00D626B4">
        <w:t xml:space="preserve"> message </w:t>
      </w:r>
      <w:bookmarkStart w:id="139" w:name="OLE_LINK1"/>
      <w:bookmarkStart w:id="140" w:name="OLE_LINK2"/>
      <w:r w:rsidRPr="00D626B4">
        <w:t xml:space="preserve">body in a LPP message </w:t>
      </w:r>
      <w:bookmarkEnd w:id="139"/>
      <w:bookmarkEnd w:id="140"/>
      <w:r w:rsidRPr="00D626B4">
        <w:t>is used by the location server to request the target device capability information for LPP and the supported individual positioning methods.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5903F8" w:rsidRPr="00D626B4" w:rsidRDefault="005903F8" w:rsidP="005903F8">
      <w:pPr>
        <w:pStyle w:val="PL"/>
        <w:shd w:val="clear" w:color="auto" w:fill="E6E6E6"/>
        <w:rPr>
          <w:snapToGrid w:val="0"/>
        </w:rPr>
      </w:pPr>
      <w:r w:rsidRPr="00D626B4">
        <w:rPr>
          <w:snapToGrid w:val="0"/>
        </w:rPr>
        <w:t>RequestCapabilities ::= SEQUENCE {</w:t>
      </w:r>
    </w:p>
    <w:p w:rsidR="002B1632" w:rsidRPr="00D626B4" w:rsidRDefault="002B1632" w:rsidP="002D60CB">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requestCapabilities-r9</w:t>
      </w:r>
      <w:r w:rsidRPr="00D626B4">
        <w:rPr>
          <w:snapToGrid w:val="0"/>
        </w:rPr>
        <w:tab/>
      </w:r>
      <w:r w:rsidRPr="00D626B4">
        <w:rPr>
          <w:snapToGrid w:val="0"/>
        </w:rPr>
        <w:tab/>
        <w:t>RequestCapabilities-r9-IEs,</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5903F8" w:rsidRPr="00D626B4" w:rsidRDefault="005903F8" w:rsidP="005903F8">
      <w:pPr>
        <w:pStyle w:val="PL"/>
        <w:shd w:val="clear" w:color="auto" w:fill="E6E6E6"/>
        <w:rPr>
          <w:snapToGrid w:val="0"/>
        </w:rPr>
      </w:pPr>
      <w:r w:rsidRPr="00D626B4">
        <w:rPr>
          <w:snapToGrid w:val="0"/>
        </w:rPr>
        <w:t>RequestCapabilities-r9-IEs ::= SEQUENCE {</w:t>
      </w:r>
    </w:p>
    <w:p w:rsidR="002B1632" w:rsidRPr="00D626B4" w:rsidRDefault="002B1632" w:rsidP="002D60CB">
      <w:pPr>
        <w:pStyle w:val="PL"/>
        <w:shd w:val="clear" w:color="auto" w:fill="E6E6E6"/>
        <w:rPr>
          <w:snapToGrid w:val="0"/>
        </w:rPr>
      </w:pPr>
      <w:r w:rsidRPr="00D626B4">
        <w:rPr>
          <w:snapToGrid w:val="0"/>
        </w:rPr>
        <w:tab/>
        <w:t>commonIEsRequestCapabilities</w:t>
      </w:r>
      <w:r w:rsidRPr="00D626B4">
        <w:rPr>
          <w:snapToGrid w:val="0"/>
        </w:rPr>
        <w:tab/>
      </w:r>
      <w:r w:rsidRPr="00D626B4">
        <w:rPr>
          <w:snapToGrid w:val="0"/>
        </w:rPr>
        <w:tab/>
        <w:t>CommonIEsRequestCapabilities</w:t>
      </w:r>
      <w:r w:rsidRPr="00D626B4">
        <w:rPr>
          <w:snapToGrid w:val="0"/>
        </w:rPr>
        <w:tab/>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a-gnss-RequestCapabilities</w:t>
      </w:r>
      <w:r w:rsidRPr="00D626B4">
        <w:rPr>
          <w:snapToGrid w:val="0"/>
        </w:rPr>
        <w:tab/>
      </w:r>
      <w:r w:rsidRPr="00D626B4">
        <w:rPr>
          <w:snapToGrid w:val="0"/>
        </w:rPr>
        <w:tab/>
      </w:r>
      <w:r w:rsidRPr="00D626B4">
        <w:rPr>
          <w:snapToGrid w:val="0"/>
        </w:rPr>
        <w:tab/>
        <w:t>A-GNSS-RequestCapabilities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otdoa-RequestCapabilities</w:t>
      </w:r>
      <w:r w:rsidRPr="00D626B4">
        <w:rPr>
          <w:snapToGrid w:val="0"/>
        </w:rPr>
        <w:tab/>
      </w:r>
      <w:r w:rsidRPr="00D626B4">
        <w:rPr>
          <w:snapToGrid w:val="0"/>
        </w:rPr>
        <w:tab/>
      </w:r>
      <w:r w:rsidRPr="00D626B4">
        <w:rPr>
          <w:snapToGrid w:val="0"/>
        </w:rPr>
        <w:tab/>
        <w:t>OTDOA-RequestCapabilities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ecid-RequestCapabilities</w:t>
      </w:r>
      <w:r w:rsidRPr="00D626B4">
        <w:rPr>
          <w:snapToGrid w:val="0"/>
        </w:rPr>
        <w:tab/>
      </w:r>
      <w:r w:rsidRPr="00D626B4">
        <w:rPr>
          <w:snapToGrid w:val="0"/>
        </w:rPr>
        <w:tab/>
      </w:r>
      <w:r w:rsidRPr="00D626B4">
        <w:rPr>
          <w:snapToGrid w:val="0"/>
        </w:rPr>
        <w:tab/>
        <w:t>ECID-RequestCapabilities</w:t>
      </w:r>
      <w:r w:rsidRPr="00D626B4">
        <w:rPr>
          <w:snapToGrid w:val="0"/>
        </w:rPr>
        <w:tab/>
      </w:r>
      <w:r w:rsidRPr="00D626B4">
        <w:rPr>
          <w:snapToGrid w:val="0"/>
        </w:rPr>
        <w:tab/>
      </w:r>
      <w:r w:rsidRPr="00D626B4">
        <w:rPr>
          <w:snapToGrid w:val="0"/>
        </w:rPr>
        <w:tab/>
        <w:t>OPTIONAL,</w:t>
      </w:r>
      <w:r w:rsidR="00D51DB9"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epdu-RequestCapabilities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sensor-RequestCapabilities-r13</w:t>
      </w:r>
      <w:r w:rsidRPr="00D626B4">
        <w:rPr>
          <w:snapToGrid w:val="0"/>
        </w:rPr>
        <w:tab/>
        <w:t>Sensor-RequestCapabilities-r13</w:t>
      </w:r>
      <w:r w:rsidRPr="00D626B4">
        <w:rPr>
          <w:snapToGrid w:val="0"/>
        </w:rPr>
        <w:tab/>
      </w:r>
      <w:r w:rsidRPr="00D626B4">
        <w:rPr>
          <w:snapToGrid w:val="0"/>
        </w:rPr>
        <w:tab/>
        <w:t>OPTIONAL,</w:t>
      </w:r>
      <w:r w:rsidRPr="00D626B4">
        <w:rPr>
          <w:snapToGrid w:val="0"/>
        </w:rPr>
        <w:tab/>
        <w:t>-- Need ON</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t>tbs-RequestCapabilities-r13</w:t>
      </w:r>
      <w:r w:rsidRPr="00D626B4">
        <w:rPr>
          <w:snapToGrid w:val="0"/>
        </w:rPr>
        <w:tab/>
      </w:r>
      <w:r w:rsidRPr="00D626B4">
        <w:rPr>
          <w:snapToGrid w:val="0"/>
        </w:rPr>
        <w:tab/>
        <w:t>TBS-RequestCapabilities-r13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t>wlan-RequestCapabilities-r13</w:t>
      </w:r>
      <w:r w:rsidRPr="00D626B4">
        <w:rPr>
          <w:snapToGrid w:val="0"/>
        </w:rPr>
        <w:tab/>
        <w:t>WLAN-RequestCapabilities-r13</w:t>
      </w:r>
      <w:r w:rsidRPr="00D626B4">
        <w:rPr>
          <w:snapToGrid w:val="0"/>
        </w:rPr>
        <w:tab/>
      </w:r>
      <w:r w:rsidRPr="00D626B4">
        <w:rPr>
          <w:snapToGrid w:val="0"/>
        </w:rPr>
        <w:tab/>
        <w:t>OPTIONAL,</w:t>
      </w:r>
      <w:r w:rsidRPr="00D626B4">
        <w:rPr>
          <w:snapToGrid w:val="0"/>
        </w:rPr>
        <w:tab/>
        <w:t>-- Need ON</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t>bt-RequestCapabilities-r13</w:t>
      </w:r>
      <w:r w:rsidRPr="00D626B4">
        <w:rPr>
          <w:snapToGrid w:val="0"/>
        </w:rPr>
        <w:tab/>
      </w:r>
      <w:r w:rsidRPr="00D626B4">
        <w:rPr>
          <w:snapToGrid w:val="0"/>
        </w:rPr>
        <w:tab/>
        <w:t>BT-RequestCapabilities-r13</w:t>
      </w:r>
      <w:r w:rsidRPr="00D626B4">
        <w:rPr>
          <w:snapToGrid w:val="0"/>
        </w:rPr>
        <w:tab/>
      </w:r>
      <w:r w:rsidRPr="00D626B4">
        <w:rPr>
          <w:snapToGrid w:val="0"/>
        </w:rPr>
        <w:tab/>
      </w:r>
      <w:r w:rsidRPr="00D626B4">
        <w:rPr>
          <w:snapToGrid w:val="0"/>
        </w:rPr>
        <w:tab/>
        <w:t>OPTIONAL</w:t>
      </w:r>
      <w:r w:rsidRPr="00D626B4">
        <w:rPr>
          <w:snapToGrid w:val="0"/>
        </w:rPr>
        <w:tab/>
        <w:t>-- Need ON</w:t>
      </w:r>
    </w:p>
    <w:p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nr-ECID-RequestCapabilities-r16</w:t>
      </w:r>
      <w:r w:rsidRPr="00D626B4">
        <w:rPr>
          <w:snapToGrid w:val="0"/>
        </w:rPr>
        <w:tab/>
        <w:t>NR-ECID-RequestCapabilities-r16</w:t>
      </w:r>
      <w:r w:rsidRPr="00D626B4">
        <w:rPr>
          <w:snapToGrid w:val="0"/>
        </w:rPr>
        <w:tab/>
      </w:r>
      <w:r w:rsidRPr="00D626B4">
        <w:rPr>
          <w:snapToGrid w:val="0"/>
        </w:rPr>
        <w:tab/>
        <w:t>OPTIONAL,</w:t>
      </w:r>
      <w:r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nr-Multi-RTT-RequestCapabilities-r16</w:t>
      </w:r>
    </w:p>
    <w:p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NR-Multi-RTT-RequestCapabilities-r16</w:t>
      </w:r>
      <w:r w:rsidR="009E61AC" w:rsidRPr="00D626B4">
        <w:rPr>
          <w:snapToGrid w:val="0"/>
        </w:rPr>
        <w:tab/>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nr-DL-AoD-RequestCapabilities-r16</w:t>
      </w:r>
      <w:r w:rsidRPr="00D626B4">
        <w:rPr>
          <w:snapToGrid w:val="0"/>
        </w:rPr>
        <w:tab/>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NR-DL-AoD-RequestCapabilities-r16</w:t>
      </w:r>
      <w:r w:rsidRPr="00D626B4">
        <w:rPr>
          <w:snapToGrid w:val="0"/>
        </w:rPr>
        <w:tab/>
      </w:r>
      <w:r w:rsidR="009E61AC" w:rsidRPr="00D626B4">
        <w:rPr>
          <w:snapToGrid w:val="0"/>
        </w:rPr>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nr-DL-TDOA-RequestCapabilities-r16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NR-DL-TDOA-RequestCapabilities-r16</w:t>
      </w:r>
      <w:r w:rsidRPr="00D626B4">
        <w:rPr>
          <w:snapToGrid w:val="0"/>
        </w:rPr>
        <w:tab/>
      </w:r>
      <w:r w:rsidR="009E61AC" w:rsidRPr="00D626B4">
        <w:rPr>
          <w:snapToGrid w:val="0"/>
        </w:rPr>
        <w:t>OPTIONAL,</w:t>
      </w:r>
      <w:r w:rsidR="009E61AC" w:rsidRPr="00D626B4">
        <w:rPr>
          <w:snapToGrid w:val="0"/>
        </w:rPr>
        <w:tab/>
        <w:t>-- Need ON</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t>nr-UL-RequestCapabilities-r16</w:t>
      </w:r>
      <w:r w:rsidR="00C55484" w:rsidRPr="00D626B4">
        <w:rPr>
          <w:snapToGrid w:val="0"/>
        </w:rPr>
        <w:tab/>
      </w:r>
      <w:r w:rsidRPr="00D626B4">
        <w:rPr>
          <w:snapToGrid w:val="0"/>
        </w:rPr>
        <w:tab/>
        <w:t>NR-UL-RequestCapabilities-r16</w:t>
      </w:r>
      <w:r w:rsidRPr="00D626B4">
        <w:rPr>
          <w:snapToGrid w:val="0"/>
        </w:rPr>
        <w:tab/>
        <w:t>OPTIONAL</w:t>
      </w:r>
      <w:r w:rsidRPr="00D626B4">
        <w:rPr>
          <w:snapToGrid w:val="0"/>
        </w:rPr>
        <w:tab/>
        <w:t>-- Need ON</w:t>
      </w:r>
    </w:p>
    <w:p w:rsidR="002B1632" w:rsidRPr="00D626B4" w:rsidRDefault="009E61AC" w:rsidP="005903F8">
      <w:pPr>
        <w:pStyle w:val="PL"/>
        <w:shd w:val="clear" w:color="auto" w:fill="E6E6E6"/>
        <w:rPr>
          <w:snapToGrid w:val="0"/>
          <w:lang w:eastAsia="en-GB"/>
        </w:rPr>
      </w:pPr>
      <w:r w:rsidRPr="00D626B4">
        <w:rPr>
          <w:snapToGrid w:val="0"/>
          <w:lang w:eastAsia="en-GB"/>
        </w:rPr>
        <w:tab/>
        <w:t>]]</w:t>
      </w:r>
    </w:p>
    <w:p w:rsidR="002B1632" w:rsidRPr="00D626B4" w:rsidRDefault="002B1632" w:rsidP="005903F8">
      <w:pPr>
        <w:pStyle w:val="PL"/>
        <w:shd w:val="clear" w:color="auto" w:fill="E6E6E6"/>
      </w:pPr>
      <w:r w:rsidRPr="00D626B4">
        <w:t>}</w:t>
      </w:r>
    </w:p>
    <w:p w:rsidR="002B1632" w:rsidRPr="00D626B4" w:rsidRDefault="002B1632" w:rsidP="005903F8">
      <w:pPr>
        <w:pStyle w:val="PL"/>
        <w:shd w:val="clear" w:color="auto" w:fill="E6E6E6"/>
      </w:pPr>
    </w:p>
    <w:p w:rsidR="002B1632" w:rsidRPr="00D626B4" w:rsidRDefault="002B1632" w:rsidP="005903F8">
      <w:pPr>
        <w:pStyle w:val="PL"/>
        <w:shd w:val="clear" w:color="auto" w:fill="E6E6E6"/>
      </w:pPr>
      <w:r w:rsidRPr="00D626B4">
        <w:t>-- ASN1STOP</w:t>
      </w:r>
    </w:p>
    <w:p w:rsidR="002B1632" w:rsidRPr="00D626B4" w:rsidRDefault="002B1632" w:rsidP="005903F8"/>
    <w:p w:rsidR="002B1632" w:rsidRPr="00D626B4" w:rsidRDefault="002B1632" w:rsidP="005903F8">
      <w:pPr>
        <w:pStyle w:val="Heading4"/>
      </w:pPr>
      <w:bookmarkStart w:id="141" w:name="_Toc27765141"/>
      <w:bookmarkStart w:id="142" w:name="_Toc37680798"/>
      <w:r w:rsidRPr="00D626B4">
        <w:t>–</w:t>
      </w:r>
      <w:r w:rsidRPr="00D626B4">
        <w:tab/>
      </w:r>
      <w:r w:rsidRPr="00D626B4">
        <w:rPr>
          <w:i/>
        </w:rPr>
        <w:t>ProvideCapabilities</w:t>
      </w:r>
      <w:bookmarkEnd w:id="141"/>
      <w:bookmarkEnd w:id="142"/>
    </w:p>
    <w:p w:rsidR="002B1632" w:rsidRPr="00D626B4" w:rsidRDefault="002B1632" w:rsidP="005903F8">
      <w:r w:rsidRPr="00D626B4">
        <w:t xml:space="preserve">The </w:t>
      </w:r>
      <w:r w:rsidRPr="00D626B4">
        <w:rPr>
          <w:i/>
        </w:rPr>
        <w:t>ProvideCapabilities</w:t>
      </w:r>
      <w:r w:rsidRPr="00D626B4">
        <w:t xml:space="preserve"> message body in a LPP message indicates the LPP capabilities of the target device to the location server.</w:t>
      </w:r>
    </w:p>
    <w:p w:rsidR="002B1632" w:rsidRPr="00D626B4" w:rsidRDefault="002B1632" w:rsidP="005903F8">
      <w:pPr>
        <w:pStyle w:val="PL"/>
        <w:shd w:val="clear" w:color="auto" w:fill="E6E6E6"/>
      </w:pPr>
      <w:r w:rsidRPr="00D626B4">
        <w:t>-- ASN1START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ProvideCapabilities ::= SEQUENCE {</w:t>
      </w:r>
    </w:p>
    <w:p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provideCapabilities-r9</w:t>
      </w:r>
      <w:r w:rsidRPr="00D626B4">
        <w:rPr>
          <w:snapToGrid w:val="0"/>
        </w:rPr>
        <w:tab/>
      </w:r>
      <w:r w:rsidRPr="00D626B4">
        <w:rPr>
          <w:snapToGrid w:val="0"/>
        </w:rPr>
        <w:tab/>
        <w:t>ProvideCapabilities-r9-IEs,</w:t>
      </w:r>
    </w:p>
    <w:p w:rsidR="002B1632" w:rsidRPr="00D626B4" w:rsidRDefault="002B1632"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spare3 NULL, spare2 NULL, spare1 NULL</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rsidR="002B1632" w:rsidRPr="00D626B4" w:rsidRDefault="002B1632" w:rsidP="005903F8">
      <w:pPr>
        <w:pStyle w:val="PL"/>
        <w:shd w:val="clear" w:color="auto" w:fill="E6E6E6"/>
        <w:rPr>
          <w:snapToGrid w:val="0"/>
        </w:rPr>
      </w:pPr>
      <w:r w:rsidRPr="00D626B4">
        <w:rPr>
          <w:snapToGrid w:val="0"/>
        </w:rPr>
        <w:tab/>
        <w:t>}</w:t>
      </w:r>
    </w:p>
    <w:p w:rsidR="002B1632" w:rsidRPr="00D626B4" w:rsidRDefault="002B1632" w:rsidP="005903F8">
      <w:pPr>
        <w:pStyle w:val="PL"/>
        <w:shd w:val="clear" w:color="auto" w:fill="E6E6E6"/>
        <w:rPr>
          <w:snapToGrid w:val="0"/>
        </w:rPr>
      </w:pPr>
      <w:r w:rsidRPr="00D626B4">
        <w:rPr>
          <w:snapToGrid w:val="0"/>
        </w:rPr>
        <w: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ProvideCapabilities-r9-IEs ::= SEQUENCE {</w:t>
      </w:r>
    </w:p>
    <w:p w:rsidR="002B1632" w:rsidRPr="00D626B4" w:rsidRDefault="002B1632" w:rsidP="005903F8">
      <w:pPr>
        <w:pStyle w:val="PL"/>
        <w:shd w:val="clear" w:color="auto" w:fill="E6E6E6"/>
        <w:rPr>
          <w:snapToGrid w:val="0"/>
        </w:rPr>
      </w:pPr>
      <w:r w:rsidRPr="00D626B4">
        <w:rPr>
          <w:snapToGrid w:val="0"/>
        </w:rPr>
        <w:tab/>
        <w:t>commonIEsProvideCapabilities</w:t>
      </w:r>
      <w:r w:rsidRPr="00D626B4">
        <w:rPr>
          <w:snapToGrid w:val="0"/>
        </w:rPr>
        <w:tab/>
      </w:r>
      <w:r w:rsidRPr="00D626B4">
        <w:rPr>
          <w:snapToGrid w:val="0"/>
        </w:rPr>
        <w:tab/>
        <w:t>CommonIEsProvideCapabilities</w:t>
      </w:r>
      <w:r w:rsidRPr="00D626B4">
        <w:rPr>
          <w:snapToGrid w:val="0"/>
        </w:rPr>
        <w:tab/>
      </w:r>
      <w:r w:rsidRPr="00D626B4">
        <w:rPr>
          <w:snapToGrid w:val="0"/>
        </w:rPr>
        <w:tab/>
      </w:r>
      <w:r w:rsidR="00C55484" w:rsidRPr="00D626B4">
        <w:rPr>
          <w:snapToGrid w:val="0"/>
        </w:rPr>
        <w:tab/>
      </w:r>
      <w:r w:rsidRPr="00D626B4">
        <w:rPr>
          <w:snapToGrid w:val="0"/>
        </w:rPr>
        <w:t>OPTIONAL,</w:t>
      </w:r>
    </w:p>
    <w:p w:rsidR="002B1632" w:rsidRPr="00D626B4" w:rsidRDefault="002B1632" w:rsidP="005903F8">
      <w:pPr>
        <w:pStyle w:val="PL"/>
        <w:shd w:val="clear" w:color="auto" w:fill="E6E6E6"/>
        <w:rPr>
          <w:snapToGrid w:val="0"/>
        </w:rPr>
      </w:pPr>
      <w:r w:rsidRPr="00D626B4">
        <w:rPr>
          <w:snapToGrid w:val="0"/>
        </w:rPr>
        <w:tab/>
        <w:t>a-gnss-ProvideCapabilities</w:t>
      </w:r>
      <w:r w:rsidRPr="00D626B4">
        <w:rPr>
          <w:snapToGrid w:val="0"/>
        </w:rPr>
        <w:tab/>
      </w:r>
      <w:r w:rsidRPr="00D626B4">
        <w:rPr>
          <w:snapToGrid w:val="0"/>
        </w:rPr>
        <w:tab/>
      </w:r>
      <w:r w:rsidRPr="00D626B4">
        <w:rPr>
          <w:snapToGrid w:val="0"/>
        </w:rPr>
        <w:tab/>
        <w:t>A-GNSS-ProvideCapabilities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rsidR="002B1632" w:rsidRPr="00D626B4" w:rsidRDefault="002B1632" w:rsidP="005903F8">
      <w:pPr>
        <w:pStyle w:val="PL"/>
        <w:shd w:val="clear" w:color="auto" w:fill="E6E6E6"/>
        <w:rPr>
          <w:snapToGrid w:val="0"/>
        </w:rPr>
      </w:pPr>
      <w:r w:rsidRPr="00D626B4">
        <w:rPr>
          <w:snapToGrid w:val="0"/>
        </w:rPr>
        <w:tab/>
        <w:t>otdoa-ProvideCapabilities</w:t>
      </w:r>
      <w:r w:rsidRPr="00D626B4">
        <w:rPr>
          <w:snapToGrid w:val="0"/>
        </w:rPr>
        <w:tab/>
      </w:r>
      <w:r w:rsidRPr="00D626B4">
        <w:rPr>
          <w:snapToGrid w:val="0"/>
        </w:rPr>
        <w:tab/>
      </w:r>
      <w:r w:rsidRPr="00D626B4">
        <w:rPr>
          <w:snapToGrid w:val="0"/>
        </w:rPr>
        <w:tab/>
        <w:t>OTDOA-ProvideCapabilities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rsidR="002B1632" w:rsidRPr="00D626B4" w:rsidRDefault="002B1632" w:rsidP="005903F8">
      <w:pPr>
        <w:pStyle w:val="PL"/>
        <w:shd w:val="clear" w:color="auto" w:fill="E6E6E6"/>
        <w:rPr>
          <w:snapToGrid w:val="0"/>
        </w:rPr>
      </w:pPr>
      <w:r w:rsidRPr="00D626B4">
        <w:rPr>
          <w:snapToGrid w:val="0"/>
        </w:rPr>
        <w:tab/>
        <w:t>ecid-ProvideCapabilities</w:t>
      </w:r>
      <w:r w:rsidRPr="00D626B4">
        <w:rPr>
          <w:snapToGrid w:val="0"/>
        </w:rPr>
        <w:tab/>
      </w:r>
      <w:r w:rsidRPr="00D626B4">
        <w:rPr>
          <w:snapToGrid w:val="0"/>
        </w:rPr>
        <w:tab/>
      </w:r>
      <w:r w:rsidRPr="00D626B4">
        <w:rPr>
          <w:snapToGrid w:val="0"/>
        </w:rPr>
        <w:tab/>
        <w:t>ECID-ProvideCapabilities</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rsidR="002B1632" w:rsidRPr="00D626B4" w:rsidRDefault="002B1632" w:rsidP="005903F8">
      <w:pPr>
        <w:pStyle w:val="PL"/>
        <w:shd w:val="clear" w:color="auto" w:fill="E6E6E6"/>
        <w:rPr>
          <w:snapToGrid w:val="0"/>
        </w:rPr>
      </w:pPr>
      <w:r w:rsidRPr="00D626B4">
        <w:rPr>
          <w:snapToGrid w:val="0"/>
        </w:rPr>
        <w:tab/>
        <w:t>epdu-ProvideCapabilities</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rsidR="00631989" w:rsidRPr="00D626B4" w:rsidRDefault="00631989" w:rsidP="005903F8">
      <w:pPr>
        <w:pStyle w:val="PL"/>
        <w:shd w:val="clear" w:color="auto" w:fill="E6E6E6"/>
        <w:rPr>
          <w:snapToGrid w:val="0"/>
        </w:rPr>
      </w:pPr>
      <w:r w:rsidRPr="00D626B4">
        <w:rPr>
          <w:snapToGrid w:val="0"/>
        </w:rPr>
        <w:tab/>
        <w:t>[[</w:t>
      </w:r>
      <w:r w:rsidRPr="00D626B4">
        <w:rPr>
          <w:snapToGrid w:val="0"/>
        </w:rPr>
        <w:tab/>
        <w:t>sensor-ProvideCapabilities-r13</w:t>
      </w:r>
      <w:r w:rsidR="00354C05" w:rsidRPr="00D626B4">
        <w:rPr>
          <w:snapToGrid w:val="0"/>
        </w:rPr>
        <w:tab/>
      </w:r>
      <w:r w:rsidRPr="00D626B4">
        <w:rPr>
          <w:snapToGrid w:val="0"/>
        </w:rPr>
        <w:t>Sensor-ProvideCapabilities-r13</w:t>
      </w:r>
      <w:r w:rsidR="00354C05" w:rsidRPr="00D626B4">
        <w:rPr>
          <w:snapToGrid w:val="0"/>
        </w:rPr>
        <w:tab/>
      </w:r>
      <w:r w:rsidRPr="00D626B4">
        <w:rPr>
          <w:snapToGrid w:val="0"/>
        </w:rPr>
        <w:tab/>
      </w:r>
      <w:r w:rsidR="00C55484" w:rsidRPr="00D626B4">
        <w:rPr>
          <w:snapToGrid w:val="0"/>
        </w:rPr>
        <w:tab/>
      </w:r>
      <w:r w:rsidRPr="00D626B4">
        <w:rPr>
          <w:snapToGrid w:val="0"/>
        </w:rPr>
        <w:t>OPTIONAL,</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t>tbs-ProvideCapabilities-r13</w:t>
      </w:r>
      <w:r w:rsidRPr="00D626B4">
        <w:rPr>
          <w:snapToGrid w:val="0"/>
        </w:rPr>
        <w:tab/>
      </w:r>
      <w:r w:rsidRPr="00D626B4">
        <w:rPr>
          <w:snapToGrid w:val="0"/>
        </w:rPr>
        <w:tab/>
        <w:t>TBS-ProvideCapabilities-r13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t>wlan-ProvideCapabilities-r13</w:t>
      </w:r>
      <w:r w:rsidRPr="00D626B4">
        <w:rPr>
          <w:snapToGrid w:val="0"/>
        </w:rPr>
        <w:tab/>
        <w:t>WLAN-ProvideCapabilities-r13</w:t>
      </w:r>
      <w:r w:rsidRPr="00D626B4">
        <w:rPr>
          <w:snapToGrid w:val="0"/>
        </w:rPr>
        <w:tab/>
      </w:r>
      <w:r w:rsidRPr="00D626B4">
        <w:rPr>
          <w:snapToGrid w:val="0"/>
        </w:rPr>
        <w:tab/>
      </w:r>
      <w:r w:rsidR="00C55484" w:rsidRPr="00D626B4">
        <w:rPr>
          <w:snapToGrid w:val="0"/>
        </w:rPr>
        <w:tab/>
      </w:r>
      <w:r w:rsidRPr="00D626B4">
        <w:rPr>
          <w:snapToGrid w:val="0"/>
        </w:rPr>
        <w:t>OPTIONAL,</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t>bt-ProvideCapabilities-r13</w:t>
      </w:r>
      <w:r w:rsidRPr="00D626B4">
        <w:rPr>
          <w:snapToGrid w:val="0"/>
        </w:rPr>
        <w:tab/>
      </w:r>
      <w:r w:rsidRPr="00D626B4">
        <w:rPr>
          <w:snapToGrid w:val="0"/>
        </w:rPr>
        <w:tab/>
        <w:t>BT-ProvideCapabilities-r13</w:t>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OPTIONAL</w:t>
      </w:r>
    </w:p>
    <w:p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nr-ECID-ProvideCapabilities-r16</w:t>
      </w:r>
      <w:r w:rsidRPr="00D626B4">
        <w:rPr>
          <w:snapToGrid w:val="0"/>
        </w:rPr>
        <w:tab/>
        <w:t>NR-ECID-ProvideCapabilities-r16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nr-Multi-RTT-ProvideCapabilities-r16</w:t>
      </w:r>
      <w:r w:rsidRPr="00D626B4">
        <w:rPr>
          <w:snapToGrid w:val="0"/>
        </w:rPr>
        <w:tab/>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NR-Multi-RTT-ProvideCapabilities-r16</w:t>
      </w:r>
      <w:r w:rsidR="009E61AC" w:rsidRPr="00D626B4">
        <w:rPr>
          <w:snapToGrid w:val="0"/>
        </w:rPr>
        <w:tab/>
        <w:t>OPTIONAL,</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nr-DL-AoD-ProvideCapabilities-r16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NR-DL-AoD-ProvideCapabilities-r16</w:t>
      </w:r>
      <w:r w:rsidR="009E61AC" w:rsidRPr="00D626B4">
        <w:rPr>
          <w:snapToGrid w:val="0"/>
        </w:rPr>
        <w:tab/>
      </w:r>
      <w:r w:rsidR="009E61AC" w:rsidRPr="00D626B4">
        <w:rPr>
          <w:snapToGrid w:val="0"/>
        </w:rPr>
        <w:tab/>
        <w:t>OPTIONAL,</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nr-DL-TDOA-ProvideCapabilities-r16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NR-DL-TDOA-ProvideCapabilities-r16</w:t>
      </w:r>
      <w:r w:rsidR="009E61AC" w:rsidRPr="00D626B4">
        <w:rPr>
          <w:snapToGrid w:val="0"/>
        </w:rPr>
        <w:tab/>
      </w:r>
      <w:r w:rsidR="009E61AC"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t>nr-UL-ProvideCapabilities-r16</w:t>
      </w:r>
      <w:r w:rsidRPr="00D626B4">
        <w:rPr>
          <w:snapToGrid w:val="0"/>
        </w:rPr>
        <w:tab/>
        <w:t>NR-UL-ProvideCapabilities-r16</w:t>
      </w:r>
      <w:r w:rsidRPr="00D626B4">
        <w:rPr>
          <w:snapToGrid w:val="0"/>
        </w:rPr>
        <w:tab/>
      </w:r>
      <w:r w:rsidRPr="00D626B4">
        <w:rPr>
          <w:snapToGrid w:val="0"/>
        </w:rPr>
        <w:tab/>
      </w:r>
      <w:r w:rsidR="00C55484" w:rsidRPr="00D626B4">
        <w:rPr>
          <w:snapToGrid w:val="0"/>
        </w:rPr>
        <w:tab/>
      </w:r>
      <w:r w:rsidRPr="00D626B4">
        <w:rPr>
          <w:snapToGrid w:val="0"/>
        </w:rPr>
        <w:t>OPTIONAL</w:t>
      </w:r>
    </w:p>
    <w:p w:rsidR="002B1632" w:rsidRPr="00D626B4" w:rsidRDefault="009E61AC" w:rsidP="005903F8">
      <w:pPr>
        <w:pStyle w:val="PL"/>
        <w:shd w:val="clear" w:color="auto" w:fill="E6E6E6"/>
        <w:rPr>
          <w:snapToGrid w:val="0"/>
          <w:lang w:eastAsia="en-GB"/>
        </w:rPr>
      </w:pPr>
      <w:r w:rsidRPr="00D626B4">
        <w:rPr>
          <w:snapToGrid w:val="0"/>
          <w:lang w:eastAsia="en-GB"/>
        </w:rPr>
        <w:tab/>
        <w:t>]]</w:t>
      </w:r>
    </w:p>
    <w:p w:rsidR="002B1632" w:rsidRPr="00D626B4" w:rsidRDefault="002B1632" w:rsidP="005903F8">
      <w:pPr>
        <w:pStyle w:val="PL"/>
        <w:shd w:val="clear" w:color="auto" w:fill="E6E6E6"/>
      </w:pPr>
      <w:r w:rsidRPr="00D626B4">
        <w:t>}</w:t>
      </w:r>
    </w:p>
    <w:p w:rsidR="002B1632" w:rsidRPr="00D626B4" w:rsidRDefault="002B1632" w:rsidP="005903F8">
      <w:pPr>
        <w:pStyle w:val="PL"/>
        <w:shd w:val="clear" w:color="auto" w:fill="E6E6E6"/>
      </w:pPr>
    </w:p>
    <w:p w:rsidR="002B1632" w:rsidRPr="00D626B4" w:rsidRDefault="002B1632" w:rsidP="005903F8">
      <w:pPr>
        <w:pStyle w:val="PL"/>
        <w:shd w:val="clear" w:color="auto" w:fill="E6E6E6"/>
      </w:pPr>
      <w:r w:rsidRPr="00D626B4">
        <w:t>-- ASN1STOP</w:t>
      </w:r>
    </w:p>
    <w:p w:rsidR="002B1632" w:rsidRPr="00D626B4" w:rsidRDefault="002B1632" w:rsidP="005903F8"/>
    <w:p w:rsidR="002B1632" w:rsidRPr="00D626B4" w:rsidRDefault="002B1632" w:rsidP="005903F8">
      <w:pPr>
        <w:pStyle w:val="Heading4"/>
      </w:pPr>
      <w:bookmarkStart w:id="143" w:name="_Toc27765142"/>
      <w:bookmarkStart w:id="144" w:name="_Toc37680799"/>
      <w:r w:rsidRPr="00D626B4">
        <w:t>–</w:t>
      </w:r>
      <w:r w:rsidRPr="00D626B4">
        <w:tab/>
      </w:r>
      <w:r w:rsidRPr="00D626B4">
        <w:rPr>
          <w:i/>
        </w:rPr>
        <w:t>RequestAssistanceData</w:t>
      </w:r>
      <w:bookmarkEnd w:id="143"/>
      <w:bookmarkEnd w:id="144"/>
    </w:p>
    <w:p w:rsidR="002B1632" w:rsidRPr="00D626B4" w:rsidRDefault="002B1632" w:rsidP="005903F8">
      <w:r w:rsidRPr="00D626B4">
        <w:t xml:space="preserve">The </w:t>
      </w:r>
      <w:r w:rsidRPr="00D626B4">
        <w:rPr>
          <w:i/>
        </w:rPr>
        <w:t>RequestAssistanceData</w:t>
      </w:r>
      <w:r w:rsidRPr="00D626B4">
        <w:t xml:space="preserve"> message body in a LPP message is used by the target device to request assistance data from the location server.</w:t>
      </w:r>
    </w:p>
    <w:p w:rsidR="002B1632" w:rsidRPr="00D626B4" w:rsidRDefault="002B1632" w:rsidP="005903F8">
      <w:pPr>
        <w:pStyle w:val="PL"/>
        <w:shd w:val="clear" w:color="auto" w:fill="E6E6E6"/>
      </w:pPr>
      <w:r w:rsidRPr="00D626B4">
        <w:t>-- ASN1START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RequestAssistanceData ::= SEQUENCE {</w:t>
      </w:r>
    </w:p>
    <w:p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requestAssistanceData-r9</w:t>
      </w:r>
      <w:r w:rsidRPr="00D626B4">
        <w:rPr>
          <w:snapToGrid w:val="0"/>
        </w:rPr>
        <w:tab/>
        <w:t>RequestAssistanceData-r9-IEs,</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rsidR="002B1632" w:rsidRPr="00D626B4" w:rsidRDefault="002B1632" w:rsidP="005903F8">
      <w:pPr>
        <w:pStyle w:val="PL"/>
        <w:shd w:val="clear" w:color="auto" w:fill="E6E6E6"/>
        <w:rPr>
          <w:snapToGrid w:val="0"/>
        </w:rPr>
      </w:pPr>
      <w:r w:rsidRPr="00D626B4">
        <w:rPr>
          <w:snapToGrid w:val="0"/>
        </w:rPr>
        <w:tab/>
        <w:t>}</w:t>
      </w:r>
    </w:p>
    <w:p w:rsidR="002B1632" w:rsidRPr="00D626B4" w:rsidRDefault="002B1632" w:rsidP="005903F8">
      <w:pPr>
        <w:pStyle w:val="PL"/>
        <w:shd w:val="clear" w:color="auto" w:fill="E6E6E6"/>
        <w:rPr>
          <w:snapToGrid w:val="0"/>
        </w:rPr>
      </w:pPr>
      <w:r w:rsidRPr="00D626B4">
        <w:rPr>
          <w:snapToGrid w:val="0"/>
        </w:rPr>
        <w: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RequestAssistanceData-r9-IEs ::= SEQUENCE {</w:t>
      </w:r>
    </w:p>
    <w:p w:rsidR="002B1632" w:rsidRPr="00D626B4" w:rsidRDefault="002B1632" w:rsidP="005903F8">
      <w:pPr>
        <w:pStyle w:val="PL"/>
        <w:shd w:val="clear" w:color="auto" w:fill="E6E6E6"/>
        <w:rPr>
          <w:snapToGrid w:val="0"/>
        </w:rPr>
      </w:pPr>
      <w:r w:rsidRPr="00D626B4">
        <w:rPr>
          <w:snapToGrid w:val="0"/>
        </w:rPr>
        <w:tab/>
        <w:t>commonIEsRequestAssistanceData</w:t>
      </w:r>
      <w:r w:rsidRPr="00D626B4">
        <w:rPr>
          <w:snapToGrid w:val="0"/>
        </w:rPr>
        <w:tab/>
      </w:r>
      <w:r w:rsidRPr="00D626B4">
        <w:rPr>
          <w:snapToGrid w:val="0"/>
        </w:rPr>
        <w:tab/>
        <w:t>CommonIEsRequestAssistanceData</w:t>
      </w:r>
      <w:r w:rsidRPr="00D626B4">
        <w:rPr>
          <w:snapToGrid w:val="0"/>
        </w:rPr>
        <w:tab/>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a-gnss-RequestAssistanceData</w:t>
      </w:r>
      <w:r w:rsidRPr="00D626B4">
        <w:rPr>
          <w:snapToGrid w:val="0"/>
        </w:rPr>
        <w:tab/>
      </w:r>
      <w:r w:rsidRPr="00D626B4">
        <w:rPr>
          <w:snapToGrid w:val="0"/>
        </w:rPr>
        <w:tab/>
        <w:t>A-GNSS-RequestAssistanceData</w:t>
      </w:r>
      <w:r w:rsidRPr="00D626B4">
        <w:rPr>
          <w:snapToGrid w:val="0"/>
        </w:rPr>
        <w:tab/>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otdoa-RequestAssistanceData</w:t>
      </w:r>
      <w:r w:rsidRPr="00D626B4">
        <w:rPr>
          <w:snapToGrid w:val="0"/>
        </w:rPr>
        <w:tab/>
      </w:r>
      <w:r w:rsidRPr="00D626B4">
        <w:rPr>
          <w:snapToGrid w:val="0"/>
        </w:rPr>
        <w:tab/>
      </w:r>
      <w:r w:rsidRPr="00D626B4">
        <w:rPr>
          <w:snapToGrid w:val="0"/>
        </w:rPr>
        <w:tab/>
        <w:t>OTDOA-RequestAssistanceData</w:t>
      </w:r>
      <w:r w:rsidRPr="00D626B4">
        <w:rPr>
          <w:snapToGrid w:val="0"/>
        </w:rPr>
        <w:tab/>
      </w:r>
      <w:r w:rsidRPr="00D626B4">
        <w:rPr>
          <w:snapToGrid w:val="0"/>
        </w:rPr>
        <w:tab/>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epdu-RequestAssistanceData</w:t>
      </w:r>
      <w:r w:rsidRPr="00D626B4">
        <w:rPr>
          <w:snapToGrid w:val="0"/>
        </w:rPr>
        <w:tab/>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rsidR="00C27C1E" w:rsidRPr="00D626B4" w:rsidRDefault="00C27C1E" w:rsidP="005903F8">
      <w:pPr>
        <w:pStyle w:val="PL"/>
        <w:shd w:val="clear" w:color="auto" w:fill="E6E6E6"/>
        <w:rPr>
          <w:snapToGrid w:val="0"/>
        </w:rPr>
      </w:pPr>
      <w:r w:rsidRPr="00D626B4">
        <w:rPr>
          <w:snapToGrid w:val="0"/>
        </w:rPr>
        <w:tab/>
        <w:t>[[</w:t>
      </w:r>
      <w:r w:rsidRPr="00D626B4">
        <w:rPr>
          <w:snapToGrid w:val="0"/>
        </w:rPr>
        <w:tab/>
        <w:t>sensor-RequestAssistanceData-r14</w:t>
      </w:r>
    </w:p>
    <w:p w:rsidR="00C27C1E" w:rsidRPr="00D626B4" w:rsidRDefault="00C27C1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Sensor-RequestAssistanceData-r14</w:t>
      </w:r>
      <w:r w:rsidRPr="00D626B4">
        <w:rPr>
          <w:snapToGrid w:val="0"/>
        </w:rPr>
        <w:tab/>
        <w:t>OPTIONAL,</w:t>
      </w:r>
    </w:p>
    <w:p w:rsidR="00C27C1E" w:rsidRPr="00D626B4" w:rsidRDefault="00C27C1E" w:rsidP="005903F8">
      <w:pPr>
        <w:pStyle w:val="PL"/>
        <w:shd w:val="clear" w:color="auto" w:fill="E6E6E6"/>
        <w:rPr>
          <w:snapToGrid w:val="0"/>
        </w:rPr>
      </w:pPr>
      <w:r w:rsidRPr="00D626B4">
        <w:rPr>
          <w:snapToGrid w:val="0"/>
        </w:rPr>
        <w:tab/>
      </w:r>
      <w:r w:rsidRPr="00D626B4">
        <w:rPr>
          <w:snapToGrid w:val="0"/>
        </w:rPr>
        <w:tab/>
        <w:t>tbs-RequestAssistanceData-r14</w:t>
      </w:r>
      <w:r w:rsidRPr="00D626B4">
        <w:rPr>
          <w:snapToGrid w:val="0"/>
        </w:rPr>
        <w:tab/>
        <w:t>TBS-RequestAssistanceData-r14</w:t>
      </w:r>
      <w:r w:rsidRPr="00D626B4">
        <w:rPr>
          <w:snapToGrid w:val="0"/>
        </w:rPr>
        <w:tab/>
      </w:r>
      <w:r w:rsidRPr="00D626B4">
        <w:rPr>
          <w:snapToGrid w:val="0"/>
        </w:rPr>
        <w:tab/>
        <w:t>OPTIONAL,</w:t>
      </w:r>
    </w:p>
    <w:p w:rsidR="00C27C1E" w:rsidRPr="00D626B4" w:rsidRDefault="00C27C1E" w:rsidP="005903F8">
      <w:pPr>
        <w:pStyle w:val="PL"/>
        <w:shd w:val="clear" w:color="auto" w:fill="E6E6E6"/>
        <w:rPr>
          <w:snapToGrid w:val="0"/>
        </w:rPr>
      </w:pPr>
      <w:r w:rsidRPr="00D626B4">
        <w:rPr>
          <w:snapToGrid w:val="0"/>
        </w:rPr>
        <w:tab/>
      </w:r>
      <w:r w:rsidRPr="00D626B4">
        <w:rPr>
          <w:snapToGrid w:val="0"/>
        </w:rPr>
        <w:tab/>
        <w:t>wlan-RequestAssistanceData-r14</w:t>
      </w:r>
      <w:r w:rsidRPr="00D626B4">
        <w:rPr>
          <w:snapToGrid w:val="0"/>
        </w:rPr>
        <w:tab/>
        <w:t>WLAN-RequestAssistanceData-r14</w:t>
      </w:r>
      <w:r w:rsidRPr="00D626B4">
        <w:rPr>
          <w:snapToGrid w:val="0"/>
        </w:rPr>
        <w:tab/>
      </w:r>
      <w:r w:rsidRPr="00D626B4">
        <w:rPr>
          <w:snapToGrid w:val="0"/>
        </w:rPr>
        <w:tab/>
        <w:t>OPTIONAL</w:t>
      </w:r>
    </w:p>
    <w:p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rsidR="009E61AC"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nr-Multi-RTT-RequestAssistanceData-r16</w:t>
      </w:r>
      <w:r w:rsidRPr="00D626B4">
        <w:rPr>
          <w:snapToGrid w:val="0"/>
        </w:rPr>
        <w:tab/>
        <w:t>NR-Multi-RTT-RequestAssistanceData-r16</w:t>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t>nr-DL-AoD-RequestAssistanceData-r16</w:t>
      </w:r>
      <w:r w:rsidRPr="00D626B4">
        <w:rPr>
          <w:snapToGrid w:val="0"/>
        </w:rPr>
        <w:tab/>
      </w:r>
      <w:r w:rsidR="00C55484" w:rsidRPr="00D626B4">
        <w:rPr>
          <w:snapToGrid w:val="0"/>
        </w:rPr>
        <w:tab/>
      </w:r>
      <w:r w:rsidRPr="00D626B4">
        <w:rPr>
          <w:snapToGrid w:val="0"/>
        </w:rPr>
        <w:t>NR-DL-AoD-RequestAssistanceData-r16</w:t>
      </w:r>
      <w:r w:rsidRPr="00D626B4">
        <w:rPr>
          <w:snapToGrid w:val="0"/>
        </w:rPr>
        <w:tab/>
      </w:r>
      <w:r w:rsidR="00C55484" w:rsidRPr="00D626B4">
        <w:rPr>
          <w:snapToGrid w:val="0"/>
        </w:rPr>
        <w:tab/>
      </w:r>
      <w:r w:rsidRPr="00D626B4">
        <w:rPr>
          <w:snapToGrid w:val="0"/>
        </w:rPr>
        <w:t>OPTIONAL,</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t>nr-DL-TDOA-RequestAssistanceData-r16</w:t>
      </w:r>
      <w:r w:rsidRPr="00D626B4">
        <w:rPr>
          <w:snapToGrid w:val="0"/>
        </w:rPr>
        <w:tab/>
        <w:t>NR-DL-TDOA-RequestAssistanceData-r16</w:t>
      </w:r>
      <w:r w:rsidRPr="00D626B4">
        <w:rPr>
          <w:snapToGrid w:val="0"/>
        </w:rPr>
        <w:tab/>
        <w:t>OPTIONAL</w:t>
      </w:r>
    </w:p>
    <w:p w:rsidR="002B1632" w:rsidRPr="00D626B4" w:rsidRDefault="009E61AC" w:rsidP="005903F8">
      <w:pPr>
        <w:pStyle w:val="PL"/>
        <w:shd w:val="clear" w:color="auto" w:fill="E6E6E6"/>
        <w:rPr>
          <w:snapToGrid w:val="0"/>
        </w:rPr>
      </w:pPr>
      <w:r w:rsidRPr="00D626B4">
        <w:rPr>
          <w:snapToGrid w:val="0"/>
          <w:lang w:eastAsia="en-GB"/>
        </w:rPr>
        <w:tab/>
        <w:t>]]</w:t>
      </w:r>
    </w:p>
    <w:p w:rsidR="002B1632" w:rsidRPr="00D626B4" w:rsidRDefault="002B1632" w:rsidP="005903F8">
      <w:pPr>
        <w:pStyle w:val="PL"/>
        <w:shd w:val="clear" w:color="auto" w:fill="E6E6E6"/>
      </w:pPr>
      <w:r w:rsidRPr="00D626B4">
        <w:t>}</w:t>
      </w:r>
    </w:p>
    <w:p w:rsidR="002B1632" w:rsidRPr="00D626B4" w:rsidRDefault="002B1632" w:rsidP="005903F8">
      <w:pPr>
        <w:pStyle w:val="PL"/>
        <w:shd w:val="clear" w:color="auto" w:fill="E6E6E6"/>
      </w:pPr>
    </w:p>
    <w:p w:rsidR="002B1632" w:rsidRPr="00D626B4" w:rsidRDefault="002B1632" w:rsidP="005903F8">
      <w:pPr>
        <w:pStyle w:val="PL"/>
        <w:shd w:val="clear" w:color="auto" w:fill="E6E6E6"/>
      </w:pPr>
      <w:r w:rsidRPr="00D626B4">
        <w:t>-- ASN1STOP</w:t>
      </w:r>
    </w:p>
    <w:p w:rsidR="002B1632" w:rsidRPr="00D626B4" w:rsidRDefault="002B1632" w:rsidP="005903F8"/>
    <w:p w:rsidR="002B1632" w:rsidRPr="00D626B4" w:rsidRDefault="002B1632" w:rsidP="005903F8">
      <w:pPr>
        <w:pStyle w:val="Heading4"/>
      </w:pPr>
      <w:bookmarkStart w:id="145" w:name="_Toc27765143"/>
      <w:bookmarkStart w:id="146" w:name="_Toc37680800"/>
      <w:r w:rsidRPr="00D626B4">
        <w:t>–</w:t>
      </w:r>
      <w:r w:rsidRPr="00D626B4">
        <w:tab/>
      </w:r>
      <w:r w:rsidRPr="00D626B4">
        <w:rPr>
          <w:i/>
        </w:rPr>
        <w:t>ProvideAssistanceData</w:t>
      </w:r>
      <w:bookmarkEnd w:id="145"/>
      <w:bookmarkEnd w:id="146"/>
    </w:p>
    <w:p w:rsidR="002B1632" w:rsidRPr="00D626B4" w:rsidRDefault="002B1632" w:rsidP="005903F8">
      <w:r w:rsidRPr="00D626B4">
        <w:t xml:space="preserve">The </w:t>
      </w:r>
      <w:r w:rsidRPr="00D626B4">
        <w:rPr>
          <w:i/>
        </w:rPr>
        <w:t>ProvideAssistanceData</w:t>
      </w:r>
      <w:r w:rsidRPr="00D626B4">
        <w:t xml:space="preserve"> message body in a LPP message is used by the location server to provide assistance data to the target device either in response to a request from the target device or in an unsolicited manner.</w:t>
      </w:r>
    </w:p>
    <w:p w:rsidR="002B1632" w:rsidRPr="00D626B4" w:rsidRDefault="002B1632" w:rsidP="005903F8">
      <w:pPr>
        <w:pStyle w:val="PL"/>
        <w:shd w:val="clear" w:color="auto" w:fill="E6E6E6"/>
      </w:pPr>
      <w:r w:rsidRPr="00D626B4">
        <w:lastRenderedPageBreak/>
        <w:t>-- ASN1START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ProvideAssistanceData ::= SEQUENCE {</w:t>
      </w:r>
    </w:p>
    <w:p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provideAssistanceData-r9</w:t>
      </w:r>
      <w:r w:rsidRPr="00D626B4">
        <w:rPr>
          <w:snapToGrid w:val="0"/>
        </w:rPr>
        <w:tab/>
        <w:t>ProvideAssistanceData-r9-IEs,</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rsidR="002B1632" w:rsidRPr="00D626B4" w:rsidRDefault="002B1632" w:rsidP="005903F8">
      <w:pPr>
        <w:pStyle w:val="PL"/>
        <w:shd w:val="clear" w:color="auto" w:fill="E6E6E6"/>
        <w:rPr>
          <w:snapToGrid w:val="0"/>
        </w:rPr>
      </w:pPr>
      <w:r w:rsidRPr="00D626B4">
        <w:rPr>
          <w:snapToGrid w:val="0"/>
        </w:rPr>
        <w:tab/>
        <w:t>}</w:t>
      </w:r>
    </w:p>
    <w:p w:rsidR="002B1632" w:rsidRPr="00D626B4" w:rsidRDefault="002B1632" w:rsidP="005903F8">
      <w:pPr>
        <w:pStyle w:val="PL"/>
        <w:shd w:val="clear" w:color="auto" w:fill="E6E6E6"/>
        <w:rPr>
          <w:snapToGrid w:val="0"/>
        </w:rPr>
      </w:pPr>
      <w:r w:rsidRPr="00D626B4">
        <w:rPr>
          <w:snapToGrid w:val="0"/>
        </w:rPr>
        <w: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ProvideAssistanceData-r9-IEs ::= SEQUENCE {</w:t>
      </w:r>
    </w:p>
    <w:p w:rsidR="002B1632" w:rsidRPr="00D626B4" w:rsidRDefault="002B1632" w:rsidP="005903F8">
      <w:pPr>
        <w:pStyle w:val="PL"/>
        <w:shd w:val="clear" w:color="auto" w:fill="E6E6E6"/>
        <w:rPr>
          <w:snapToGrid w:val="0"/>
        </w:rPr>
      </w:pPr>
      <w:r w:rsidRPr="00D626B4">
        <w:rPr>
          <w:snapToGrid w:val="0"/>
        </w:rPr>
        <w:tab/>
        <w:t>commonIEsProvideAssistanceData</w:t>
      </w:r>
      <w:r w:rsidRPr="00D626B4">
        <w:rPr>
          <w:snapToGrid w:val="0"/>
        </w:rPr>
        <w:tab/>
      </w:r>
      <w:r w:rsidRPr="00D626B4">
        <w:rPr>
          <w:snapToGrid w:val="0"/>
        </w:rPr>
        <w:tab/>
        <w:t>CommonIEsProvideAssistanceData</w:t>
      </w:r>
      <w:r w:rsidRPr="00D626B4">
        <w:rPr>
          <w:snapToGrid w:val="0"/>
        </w:rPr>
        <w:tab/>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a-gnss-ProvideAssistanceData</w:t>
      </w:r>
      <w:r w:rsidRPr="00D626B4">
        <w:rPr>
          <w:snapToGrid w:val="0"/>
        </w:rPr>
        <w:tab/>
      </w:r>
      <w:r w:rsidRPr="00D626B4">
        <w:rPr>
          <w:snapToGrid w:val="0"/>
        </w:rPr>
        <w:tab/>
        <w:t>A-GNSS-ProvideAssistanceData</w:t>
      </w:r>
      <w:r w:rsidRPr="00D626B4">
        <w:rPr>
          <w:snapToGrid w:val="0"/>
        </w:rPr>
        <w:tab/>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otdoa-ProvideAssistanceData</w:t>
      </w:r>
      <w:r w:rsidRPr="00D626B4">
        <w:rPr>
          <w:snapToGrid w:val="0"/>
        </w:rPr>
        <w:tab/>
      </w:r>
      <w:r w:rsidRPr="00D626B4">
        <w:rPr>
          <w:snapToGrid w:val="0"/>
        </w:rPr>
        <w:tab/>
      </w:r>
      <w:r w:rsidRPr="00D626B4">
        <w:rPr>
          <w:snapToGrid w:val="0"/>
        </w:rPr>
        <w:tab/>
        <w:t>OTDOA-ProvideAssistanceData</w:t>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epdu-Provide-Assistance-Data</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C27C1E" w:rsidRPr="00D626B4" w:rsidRDefault="002B1632" w:rsidP="005903F8">
      <w:pPr>
        <w:pStyle w:val="PL"/>
        <w:shd w:val="clear" w:color="auto" w:fill="E6E6E6"/>
        <w:rPr>
          <w:snapToGrid w:val="0"/>
        </w:rPr>
      </w:pPr>
      <w:r w:rsidRPr="00D626B4">
        <w:rPr>
          <w:snapToGrid w:val="0"/>
        </w:rPr>
        <w:tab/>
        <w:t>...</w:t>
      </w:r>
      <w:r w:rsidR="00C27C1E" w:rsidRPr="00D626B4">
        <w:rPr>
          <w:snapToGrid w:val="0"/>
        </w:rPr>
        <w:t>,</w:t>
      </w:r>
    </w:p>
    <w:p w:rsidR="00C27C1E" w:rsidRPr="00D626B4" w:rsidRDefault="00C27C1E" w:rsidP="005903F8">
      <w:pPr>
        <w:pStyle w:val="PL"/>
        <w:shd w:val="clear" w:color="auto" w:fill="E6E6E6"/>
        <w:rPr>
          <w:snapToGrid w:val="0"/>
        </w:rPr>
      </w:pPr>
      <w:r w:rsidRPr="00D626B4">
        <w:rPr>
          <w:snapToGrid w:val="0"/>
        </w:rPr>
        <w:tab/>
        <w:t>[[</w:t>
      </w:r>
    </w:p>
    <w:p w:rsidR="00C27C1E" w:rsidRPr="00D626B4" w:rsidRDefault="00C27C1E" w:rsidP="005903F8">
      <w:pPr>
        <w:pStyle w:val="PL"/>
        <w:shd w:val="clear" w:color="auto" w:fill="E6E6E6"/>
        <w:rPr>
          <w:snapToGrid w:val="0"/>
        </w:rPr>
      </w:pPr>
      <w:r w:rsidRPr="00D626B4">
        <w:rPr>
          <w:snapToGrid w:val="0"/>
        </w:rPr>
        <w:tab/>
        <w:t>sensor-ProvideAssistanceData-r14</w:t>
      </w:r>
      <w:r w:rsidRPr="00D626B4">
        <w:rPr>
          <w:snapToGrid w:val="0"/>
        </w:rPr>
        <w:tab/>
        <w:t>Sensor-ProvideAssistanceData-r14</w:t>
      </w:r>
      <w:r w:rsidRPr="00D626B4">
        <w:rPr>
          <w:snapToGrid w:val="0"/>
        </w:rPr>
        <w:tab/>
        <w:t>OPTIONAL,</w:t>
      </w:r>
      <w:r w:rsidRPr="00D626B4">
        <w:rPr>
          <w:snapToGrid w:val="0"/>
        </w:rPr>
        <w:tab/>
        <w:t>-- Need ON</w:t>
      </w:r>
    </w:p>
    <w:p w:rsidR="00C27C1E" w:rsidRPr="00D626B4" w:rsidRDefault="00C27C1E" w:rsidP="005903F8">
      <w:pPr>
        <w:pStyle w:val="PL"/>
        <w:shd w:val="clear" w:color="auto" w:fill="E6E6E6"/>
        <w:rPr>
          <w:snapToGrid w:val="0"/>
        </w:rPr>
      </w:pPr>
      <w:r w:rsidRPr="00D626B4">
        <w:rPr>
          <w:snapToGrid w:val="0"/>
        </w:rPr>
        <w:tab/>
        <w:t>tbs-ProvideAssistanceData-r14</w:t>
      </w:r>
      <w:r w:rsidRPr="00D626B4">
        <w:rPr>
          <w:snapToGrid w:val="0"/>
        </w:rPr>
        <w:tab/>
      </w:r>
      <w:r w:rsidRPr="00D626B4">
        <w:rPr>
          <w:snapToGrid w:val="0"/>
        </w:rPr>
        <w:tab/>
        <w:t>TBS-ProvideAssistanceData-r14</w:t>
      </w:r>
      <w:r w:rsidRPr="00D626B4">
        <w:rPr>
          <w:snapToGrid w:val="0"/>
        </w:rPr>
        <w:tab/>
      </w:r>
      <w:r w:rsidRPr="00D626B4">
        <w:rPr>
          <w:snapToGrid w:val="0"/>
        </w:rPr>
        <w:tab/>
        <w:t>OPTIONAL,</w:t>
      </w:r>
      <w:r w:rsidRPr="00D626B4">
        <w:rPr>
          <w:snapToGrid w:val="0"/>
        </w:rPr>
        <w:tab/>
        <w:t>-- Need ON</w:t>
      </w:r>
    </w:p>
    <w:p w:rsidR="00C27C1E" w:rsidRPr="00D626B4" w:rsidRDefault="00C27C1E" w:rsidP="005903F8">
      <w:pPr>
        <w:pStyle w:val="PL"/>
        <w:shd w:val="clear" w:color="auto" w:fill="E6E6E6"/>
        <w:rPr>
          <w:snapToGrid w:val="0"/>
        </w:rPr>
      </w:pPr>
      <w:r w:rsidRPr="00D626B4">
        <w:rPr>
          <w:snapToGrid w:val="0"/>
        </w:rPr>
        <w:tab/>
        <w:t>wlan-ProvideAssistanceData-r14</w:t>
      </w:r>
      <w:r w:rsidRPr="00D626B4">
        <w:rPr>
          <w:snapToGrid w:val="0"/>
        </w:rPr>
        <w:tab/>
      </w:r>
      <w:r w:rsidRPr="00D626B4">
        <w:rPr>
          <w:snapToGrid w:val="0"/>
        </w:rPr>
        <w:tab/>
        <w:t>WLAN-ProvideAssistanceData-r14</w:t>
      </w:r>
      <w:r w:rsidRPr="00D626B4">
        <w:rPr>
          <w:snapToGrid w:val="0"/>
        </w:rPr>
        <w:tab/>
      </w:r>
      <w:r w:rsidRPr="00D626B4">
        <w:rPr>
          <w:snapToGrid w:val="0"/>
        </w:rPr>
        <w:tab/>
        <w:t>OPTIONAL</w:t>
      </w:r>
      <w:r w:rsidRPr="00D626B4">
        <w:rPr>
          <w:snapToGrid w:val="0"/>
        </w:rPr>
        <w:tab/>
        <w:t>-- Need ON</w:t>
      </w:r>
    </w:p>
    <w:p w:rsidR="009E61AC" w:rsidRPr="00D626B4" w:rsidRDefault="00C27C1E" w:rsidP="005903F8">
      <w:pPr>
        <w:pStyle w:val="PL"/>
        <w:shd w:val="clear" w:color="auto" w:fill="E6E6E6"/>
        <w:rPr>
          <w:snapToGrid w:val="0"/>
        </w:rPr>
      </w:pPr>
      <w:r w:rsidRPr="00D626B4">
        <w:rPr>
          <w:snapToGrid w:val="0"/>
        </w:rPr>
        <w:tab/>
        <w:t>]]</w:t>
      </w:r>
      <w:r w:rsidR="009E61AC" w:rsidRPr="00D626B4">
        <w:rPr>
          <w:snapToGrid w:val="0"/>
        </w:rPr>
        <w:t>,</w:t>
      </w:r>
    </w:p>
    <w:p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nr-Multi-RTT-ProvideAssistanceData-r16</w:t>
      </w:r>
    </w:p>
    <w:p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NR-Multi-RTT-ProvideAssistanceData-r16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nr-DL-AoD-ProvideAssistanceData-r16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ab/>
      </w:r>
      <w:r w:rsidR="009E61AC" w:rsidRPr="00D626B4">
        <w:rPr>
          <w:snapToGrid w:val="0"/>
        </w:rPr>
        <w:t>NR-DL-AoD-ProvideAssistanceData-r16</w:t>
      </w:r>
      <w:r w:rsidR="009E61AC" w:rsidRPr="00D626B4">
        <w:rPr>
          <w:snapToGrid w:val="0"/>
        </w:rPr>
        <w:tab/>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nr-DL-TDOA-ProvideAssistanceData-r16</w:t>
      </w:r>
    </w:p>
    <w:p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NR-DL-TDOA-ProvideAssistanceData-r16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rsidR="002B1632" w:rsidRPr="00D626B4" w:rsidRDefault="009E61AC" w:rsidP="005903F8">
      <w:pPr>
        <w:pStyle w:val="PL"/>
        <w:shd w:val="clear" w:color="auto" w:fill="E6E6E6"/>
        <w:rPr>
          <w:snapToGrid w:val="0"/>
          <w:lang w:eastAsia="en-GB"/>
        </w:rPr>
      </w:pPr>
      <w:r w:rsidRPr="00D626B4">
        <w:rPr>
          <w:snapToGrid w:val="0"/>
          <w:lang w:eastAsia="en-GB"/>
        </w:rPr>
        <w:tab/>
        <w:t>]]</w:t>
      </w:r>
    </w:p>
    <w:p w:rsidR="002B1632" w:rsidRPr="00D626B4" w:rsidRDefault="002B1632" w:rsidP="005903F8">
      <w:pPr>
        <w:pStyle w:val="PL"/>
        <w:shd w:val="clear" w:color="auto" w:fill="E6E6E6"/>
      </w:pPr>
      <w:r w:rsidRPr="00D626B4">
        <w:t>}</w:t>
      </w:r>
    </w:p>
    <w:p w:rsidR="002B1632" w:rsidRPr="00D626B4" w:rsidRDefault="002B1632" w:rsidP="005903F8">
      <w:pPr>
        <w:pStyle w:val="PL"/>
        <w:shd w:val="clear" w:color="auto" w:fill="E6E6E6"/>
      </w:pPr>
    </w:p>
    <w:p w:rsidR="002B1632" w:rsidRPr="00D626B4" w:rsidRDefault="002B1632" w:rsidP="005903F8">
      <w:pPr>
        <w:pStyle w:val="PL"/>
        <w:shd w:val="clear" w:color="auto" w:fill="E6E6E6"/>
      </w:pPr>
      <w:r w:rsidRPr="00D626B4">
        <w:t>-- ASN1STOP</w:t>
      </w:r>
    </w:p>
    <w:p w:rsidR="002B1632" w:rsidRPr="00D626B4" w:rsidRDefault="002B1632"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rHeight w:val="52"/>
          <w:tblHeader/>
        </w:trPr>
        <w:tc>
          <w:tcPr>
            <w:tcW w:w="9639" w:type="dxa"/>
            <w:tcBorders>
              <w:bottom w:val="single" w:sz="4" w:space="0" w:color="808080"/>
            </w:tcBorders>
          </w:tcPr>
          <w:p w:rsidR="002B1632" w:rsidRPr="00D626B4" w:rsidRDefault="002B1632" w:rsidP="005903F8">
            <w:pPr>
              <w:keepNext/>
              <w:keepLines/>
              <w:spacing w:after="0"/>
              <w:jc w:val="center"/>
              <w:rPr>
                <w:rFonts w:ascii="Arial" w:hAnsi="Arial"/>
                <w:b/>
                <w:sz w:val="18"/>
                <w:lang w:eastAsia="ko-KR"/>
              </w:rPr>
            </w:pPr>
            <w:r w:rsidRPr="00D626B4">
              <w:rPr>
                <w:rFonts w:ascii="Arial" w:hAnsi="Arial"/>
                <w:b/>
                <w:i/>
                <w:iCs/>
                <w:noProof/>
                <w:sz w:val="18"/>
                <w:lang w:eastAsia="ko-KR"/>
              </w:rPr>
              <w:t>ProvideAssistanceData</w:t>
            </w:r>
            <w:r w:rsidRPr="00D626B4">
              <w:rPr>
                <w:rFonts w:ascii="Arial" w:hAnsi="Arial"/>
                <w:b/>
                <w:iCs/>
                <w:noProof/>
                <w:sz w:val="18"/>
                <w:lang w:eastAsia="ko-KR"/>
              </w:rPr>
              <w:t xml:space="preserve"> field descriptions</w:t>
            </w:r>
          </w:p>
        </w:tc>
      </w:tr>
      <w:tr w:rsidR="002B1632" w:rsidRPr="00D626B4">
        <w:trPr>
          <w:cantSplit/>
        </w:trPr>
        <w:tc>
          <w:tcPr>
            <w:tcW w:w="9639" w:type="dxa"/>
          </w:tcPr>
          <w:p w:rsidR="002B1632" w:rsidRPr="00D626B4" w:rsidRDefault="002B1632" w:rsidP="005903F8">
            <w:pPr>
              <w:keepNext/>
              <w:keepLines/>
              <w:spacing w:after="0"/>
              <w:rPr>
                <w:rFonts w:ascii="Arial" w:hAnsi="Arial"/>
                <w:b/>
                <w:bCs/>
                <w:i/>
                <w:iCs/>
                <w:sz w:val="18"/>
                <w:lang w:eastAsia="ko-KR"/>
              </w:rPr>
            </w:pPr>
            <w:r w:rsidRPr="00D626B4">
              <w:rPr>
                <w:rFonts w:ascii="Arial" w:hAnsi="Arial"/>
                <w:b/>
                <w:bCs/>
                <w:i/>
                <w:iCs/>
                <w:sz w:val="18"/>
                <w:lang w:eastAsia="ko-KR"/>
              </w:rPr>
              <w:t>commonIEsProvideAssistanceData</w:t>
            </w:r>
          </w:p>
          <w:p w:rsidR="002B1632" w:rsidRPr="00D626B4" w:rsidRDefault="002B1632" w:rsidP="005903F8">
            <w:pPr>
              <w:keepNext/>
              <w:keepLines/>
              <w:spacing w:after="0"/>
              <w:rPr>
                <w:rFonts w:ascii="Arial" w:hAnsi="Arial"/>
                <w:sz w:val="18"/>
                <w:lang w:eastAsia="ko-KR"/>
              </w:rPr>
            </w:pPr>
            <w:r w:rsidRPr="00D626B4">
              <w:rPr>
                <w:rFonts w:ascii="Arial" w:hAnsi="Arial"/>
                <w:sz w:val="18"/>
                <w:lang w:eastAsia="ko-KR"/>
              </w:rPr>
              <w:t>This IE is provided for future extensibility and should not be included in this version of the protocol.</w:t>
            </w:r>
          </w:p>
        </w:tc>
      </w:tr>
    </w:tbl>
    <w:p w:rsidR="002B1632" w:rsidRPr="00D626B4" w:rsidRDefault="002B1632" w:rsidP="005903F8"/>
    <w:p w:rsidR="002B1632" w:rsidRPr="00D626B4" w:rsidRDefault="002B1632" w:rsidP="005903F8">
      <w:pPr>
        <w:pStyle w:val="Heading4"/>
      </w:pPr>
      <w:bookmarkStart w:id="147" w:name="_Toc27765144"/>
      <w:bookmarkStart w:id="148" w:name="_Toc37680801"/>
      <w:r w:rsidRPr="00D626B4">
        <w:t>–</w:t>
      </w:r>
      <w:r w:rsidRPr="00D626B4">
        <w:tab/>
      </w:r>
      <w:r w:rsidRPr="00D626B4">
        <w:rPr>
          <w:i/>
        </w:rPr>
        <w:t>RequestLocationInformation</w:t>
      </w:r>
      <w:bookmarkEnd w:id="147"/>
      <w:bookmarkEnd w:id="148"/>
    </w:p>
    <w:p w:rsidR="002B1632" w:rsidRPr="00D626B4" w:rsidRDefault="002B1632" w:rsidP="005903F8">
      <w:r w:rsidRPr="00D626B4">
        <w:t xml:space="preserve">The </w:t>
      </w:r>
      <w:r w:rsidRPr="00D626B4">
        <w:rPr>
          <w:i/>
        </w:rPr>
        <w:t>RequestLocationInformation</w:t>
      </w:r>
      <w:r w:rsidRPr="00D626B4">
        <w:t xml:space="preserve"> message body in a LPP message is used by the location server to request positioning measurements or a position estimate from the target device.</w:t>
      </w:r>
    </w:p>
    <w:p w:rsidR="002B1632" w:rsidRPr="00D626B4" w:rsidRDefault="002B1632" w:rsidP="005903F8">
      <w:pPr>
        <w:pStyle w:val="PL"/>
        <w:shd w:val="clear" w:color="auto" w:fill="E6E6E6"/>
      </w:pPr>
      <w:r w:rsidRPr="00D626B4">
        <w:t>-- ASN1START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RequestLocationInformation ::= SEQUENCE {</w:t>
      </w:r>
    </w:p>
    <w:p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requestLocationInformation-r9</w:t>
      </w:r>
      <w:r w:rsidRPr="00D626B4">
        <w:rPr>
          <w:snapToGrid w:val="0"/>
        </w:rPr>
        <w:tab/>
        <w:t>RequestLocationInformation-r9-IEs,</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rsidR="002B1632" w:rsidRPr="00D626B4" w:rsidRDefault="002B1632" w:rsidP="005903F8">
      <w:pPr>
        <w:pStyle w:val="PL"/>
        <w:shd w:val="clear" w:color="auto" w:fill="E6E6E6"/>
        <w:rPr>
          <w:snapToGrid w:val="0"/>
        </w:rPr>
      </w:pPr>
      <w:r w:rsidRPr="00D626B4">
        <w:rPr>
          <w:snapToGrid w:val="0"/>
        </w:rPr>
        <w:tab/>
        <w:t>}</w:t>
      </w:r>
    </w:p>
    <w:p w:rsidR="002B1632" w:rsidRPr="00D626B4" w:rsidRDefault="002B1632" w:rsidP="005903F8">
      <w:pPr>
        <w:pStyle w:val="PL"/>
        <w:shd w:val="clear" w:color="auto" w:fill="E6E6E6"/>
        <w:rPr>
          <w:snapToGrid w:val="0"/>
        </w:rPr>
      </w:pPr>
      <w:r w:rsidRPr="00D626B4">
        <w:rPr>
          <w:snapToGrid w:val="0"/>
        </w:rPr>
        <w: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RequestLocationInformation-r9-IEs ::= SEQUENCE {</w:t>
      </w:r>
    </w:p>
    <w:p w:rsidR="002B1632" w:rsidRPr="00D626B4" w:rsidRDefault="002B1632" w:rsidP="005903F8">
      <w:pPr>
        <w:pStyle w:val="PL"/>
        <w:shd w:val="clear" w:color="auto" w:fill="E6E6E6"/>
        <w:rPr>
          <w:snapToGrid w:val="0"/>
        </w:rPr>
      </w:pPr>
      <w:r w:rsidRPr="00D626B4">
        <w:rPr>
          <w:snapToGrid w:val="0"/>
        </w:rPr>
        <w:tab/>
        <w:t>commonIEsRequestLocationInformation</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CommonIEsRequestLocationInformation</w:t>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a-gnss-RequestLocationInformation</w:t>
      </w:r>
      <w:r w:rsidRPr="00D626B4">
        <w:rPr>
          <w:snapToGrid w:val="0"/>
        </w:rPr>
        <w:tab/>
        <w:t>A-GNSS-RequestLocationInformation</w:t>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otdoa-RequestLocationInformation</w:t>
      </w:r>
      <w:r w:rsidRPr="00D626B4">
        <w:rPr>
          <w:snapToGrid w:val="0"/>
        </w:rPr>
        <w:tab/>
        <w:t>OTDOA-RequestLocationInformation</w:t>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ecid-RequestLocationInformation</w:t>
      </w:r>
      <w:r w:rsidRPr="00D626B4">
        <w:rPr>
          <w:snapToGrid w:val="0"/>
        </w:rPr>
        <w:tab/>
      </w:r>
      <w:r w:rsidRPr="00D626B4">
        <w:rPr>
          <w:snapToGrid w:val="0"/>
        </w:rPr>
        <w:tab/>
        <w:t>ECID-RequestLocationInformation</w:t>
      </w:r>
      <w:r w:rsidRPr="00D626B4">
        <w:rPr>
          <w:snapToGrid w:val="0"/>
        </w:rPr>
        <w:tab/>
      </w:r>
      <w:r w:rsidRPr="00D626B4">
        <w:rPr>
          <w:snapToGrid w:val="0"/>
        </w:rPr>
        <w:tab/>
        <w:t>OPTIONAL,</w:t>
      </w:r>
      <w:r w:rsidRPr="00D626B4">
        <w:rPr>
          <w:snapToGrid w:val="0"/>
        </w:rPr>
        <w:tab/>
        <w:t>-- Need ON</w:t>
      </w:r>
    </w:p>
    <w:p w:rsidR="002B1632" w:rsidRPr="00D626B4" w:rsidRDefault="002B1632" w:rsidP="005903F8">
      <w:pPr>
        <w:pStyle w:val="PL"/>
        <w:shd w:val="clear" w:color="auto" w:fill="E6E6E6"/>
        <w:rPr>
          <w:snapToGrid w:val="0"/>
        </w:rPr>
      </w:pPr>
      <w:r w:rsidRPr="00D626B4">
        <w:rPr>
          <w:snapToGrid w:val="0"/>
        </w:rPr>
        <w:tab/>
        <w:t>epdu-RequestLocationInformation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rsidR="00631989" w:rsidRPr="00D626B4" w:rsidRDefault="00631989" w:rsidP="005903F8">
      <w:pPr>
        <w:pStyle w:val="PL"/>
        <w:shd w:val="clear" w:color="auto" w:fill="E6E6E6"/>
        <w:rPr>
          <w:snapToGrid w:val="0"/>
        </w:rPr>
      </w:pPr>
      <w:r w:rsidRPr="00D626B4">
        <w:rPr>
          <w:snapToGrid w:val="0"/>
        </w:rPr>
        <w:tab/>
        <w:t>[[</w:t>
      </w:r>
    </w:p>
    <w:p w:rsidR="00631989" w:rsidRPr="00D626B4" w:rsidRDefault="00631989" w:rsidP="005903F8">
      <w:pPr>
        <w:pStyle w:val="PL"/>
        <w:shd w:val="clear" w:color="auto" w:fill="E6E6E6"/>
        <w:rPr>
          <w:snapToGrid w:val="0"/>
        </w:rPr>
      </w:pPr>
      <w:r w:rsidRPr="00D626B4">
        <w:rPr>
          <w:snapToGrid w:val="0"/>
        </w:rPr>
        <w:tab/>
        <w:t>sensor-RequestLocationInformation-r13</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Sensor-RequestLocationInformation-r13</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631989" w:rsidRPr="00D626B4" w:rsidRDefault="00631989" w:rsidP="005903F8">
      <w:pPr>
        <w:pStyle w:val="PL"/>
        <w:shd w:val="clear" w:color="auto" w:fill="E6E6E6"/>
        <w:rPr>
          <w:snapToGrid w:val="0"/>
        </w:rPr>
      </w:pPr>
      <w:r w:rsidRPr="00D626B4">
        <w:rPr>
          <w:snapToGrid w:val="0"/>
        </w:rPr>
        <w:tab/>
        <w:t>tbs-RequestLocationInformation-r13</w:t>
      </w:r>
      <w:r w:rsidRPr="00D626B4">
        <w:rPr>
          <w:snapToGrid w:val="0"/>
        </w:rPr>
        <w:tab/>
        <w:t>TBS-RequestLocationInformation-r13</w:t>
      </w:r>
      <w:r w:rsidRPr="00D626B4">
        <w:rPr>
          <w:snapToGrid w:val="0"/>
        </w:rPr>
        <w:tab/>
        <w:t>OPTIONAL,</w:t>
      </w:r>
      <w:r w:rsidRPr="00D626B4">
        <w:rPr>
          <w:snapToGrid w:val="0"/>
        </w:rPr>
        <w:tab/>
        <w:t>-- Need ON</w:t>
      </w:r>
    </w:p>
    <w:p w:rsidR="00631989" w:rsidRPr="00D626B4" w:rsidRDefault="00631989" w:rsidP="005903F8">
      <w:pPr>
        <w:pStyle w:val="PL"/>
        <w:shd w:val="clear" w:color="auto" w:fill="E6E6E6"/>
        <w:rPr>
          <w:snapToGrid w:val="0"/>
        </w:rPr>
      </w:pPr>
      <w:r w:rsidRPr="00D626B4">
        <w:rPr>
          <w:snapToGrid w:val="0"/>
        </w:rPr>
        <w:tab/>
        <w:t>wlan-RequestLocationInformation-r13</w:t>
      </w:r>
      <w:r w:rsidRPr="00D626B4">
        <w:rPr>
          <w:snapToGrid w:val="0"/>
        </w:rPr>
        <w:tab/>
        <w:t>WLAN-RequestLocationInformation-r13</w:t>
      </w:r>
      <w:r w:rsidRPr="00D626B4">
        <w:rPr>
          <w:snapToGrid w:val="0"/>
        </w:rPr>
        <w:tab/>
        <w:t>OPTIONAL,</w:t>
      </w:r>
      <w:r w:rsidRPr="00D626B4">
        <w:rPr>
          <w:snapToGrid w:val="0"/>
        </w:rPr>
        <w:tab/>
        <w:t>-- Need ON</w:t>
      </w:r>
    </w:p>
    <w:p w:rsidR="00631989" w:rsidRPr="00D626B4" w:rsidRDefault="00631989" w:rsidP="005903F8">
      <w:pPr>
        <w:pStyle w:val="PL"/>
        <w:shd w:val="clear" w:color="auto" w:fill="E6E6E6"/>
        <w:rPr>
          <w:snapToGrid w:val="0"/>
        </w:rPr>
      </w:pPr>
      <w:r w:rsidRPr="00D626B4">
        <w:rPr>
          <w:snapToGrid w:val="0"/>
        </w:rPr>
        <w:tab/>
        <w:t>bt-RequestLocationInformation-r13</w:t>
      </w:r>
      <w:r w:rsidRPr="00D626B4">
        <w:rPr>
          <w:snapToGrid w:val="0"/>
        </w:rPr>
        <w:tab/>
        <w:t>BT-RequestLocationInformation-r13</w:t>
      </w:r>
      <w:r w:rsidRPr="00D626B4">
        <w:rPr>
          <w:snapToGrid w:val="0"/>
        </w:rPr>
        <w:tab/>
        <w:t>OPTIONAL</w:t>
      </w:r>
      <w:r w:rsidRPr="00D626B4">
        <w:rPr>
          <w:snapToGrid w:val="0"/>
        </w:rPr>
        <w:tab/>
        <w:t>-- Need ON</w:t>
      </w:r>
    </w:p>
    <w:p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nr-ECID-RequestLocationInformation-r16</w:t>
      </w:r>
    </w:p>
    <w:p w:rsidR="00C55484" w:rsidRPr="00D626B4" w:rsidRDefault="00C55484" w:rsidP="005903F8">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NR-ECID-RequestLocationInformation-r16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nr-Multi-RTT-RequestLocationInformation-r16</w:t>
      </w:r>
    </w:p>
    <w:p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NR-Multi-RTT-RequestLocationInformation-r16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nr-DL-AoD-RequestLocationInformation-r16</w:t>
      </w:r>
    </w:p>
    <w:p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NR-DL-AoD-RequestLocationInformation-r16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nr-DL-TDOA-RequestLocationInformation-r16</w:t>
      </w:r>
    </w:p>
    <w:p w:rsidR="00C55484"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NR-DL-TDOA-RequestLocationInformation-r16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OPTIONAL</w:t>
      </w:r>
      <w:r w:rsidR="009E61AC" w:rsidRPr="00D626B4">
        <w:rPr>
          <w:snapToGrid w:val="0"/>
        </w:rPr>
        <w:tab/>
        <w:t>-- Need ON</w:t>
      </w:r>
    </w:p>
    <w:p w:rsidR="002B1632" w:rsidRPr="00D626B4" w:rsidRDefault="009E61AC" w:rsidP="005903F8">
      <w:pPr>
        <w:pStyle w:val="PL"/>
        <w:shd w:val="clear" w:color="auto" w:fill="E6E6E6"/>
        <w:rPr>
          <w:snapToGrid w:val="0"/>
          <w:lang w:eastAsia="en-GB"/>
        </w:rPr>
      </w:pPr>
      <w:r w:rsidRPr="00D626B4">
        <w:rPr>
          <w:snapToGrid w:val="0"/>
          <w:lang w:eastAsia="en-GB"/>
        </w:rPr>
        <w:tab/>
        <w:t>]]</w:t>
      </w:r>
    </w:p>
    <w:p w:rsidR="002B1632" w:rsidRPr="00D626B4" w:rsidRDefault="002B1632" w:rsidP="005903F8">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rPr>
              <w:t xml:space="preserve">RequestLocationInformation </w:t>
            </w:r>
            <w:r w:rsidRPr="00D626B4">
              <w:rPr>
                <w:iCs/>
                <w:noProof/>
              </w:rPr>
              <w:t>field descriptions</w:t>
            </w:r>
          </w:p>
        </w:tc>
      </w:tr>
      <w:tr w:rsidR="002B1632" w:rsidRPr="00D626B4">
        <w:trPr>
          <w:cantSplit/>
        </w:trPr>
        <w:tc>
          <w:tcPr>
            <w:tcW w:w="9639" w:type="dxa"/>
          </w:tcPr>
          <w:p w:rsidR="002B1632" w:rsidRPr="00D626B4" w:rsidRDefault="002B1632" w:rsidP="002D60CB">
            <w:pPr>
              <w:pStyle w:val="TAL"/>
              <w:rPr>
                <w:b/>
                <w:bCs/>
                <w:i/>
                <w:noProof/>
              </w:rPr>
            </w:pPr>
            <w:r w:rsidRPr="00D626B4">
              <w:rPr>
                <w:b/>
                <w:bCs/>
                <w:i/>
                <w:noProof/>
              </w:rPr>
              <w:t>commonIEsRequestLocationInformation</w:t>
            </w:r>
          </w:p>
          <w:p w:rsidR="002B1632" w:rsidRPr="00D626B4" w:rsidRDefault="002B1632" w:rsidP="002D60CB">
            <w:pPr>
              <w:pStyle w:val="TAL"/>
            </w:pPr>
            <w:r w:rsidRPr="00D626B4">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rsidR="002B1632" w:rsidRPr="00D626B4" w:rsidRDefault="002B1632" w:rsidP="002D60CB"/>
    <w:p w:rsidR="002B1632" w:rsidRPr="00D626B4" w:rsidRDefault="002B1632" w:rsidP="002D60CB">
      <w:pPr>
        <w:pStyle w:val="Heading4"/>
      </w:pPr>
      <w:bookmarkStart w:id="149" w:name="_Toc27765145"/>
      <w:bookmarkStart w:id="150" w:name="_Toc37680802"/>
      <w:r w:rsidRPr="00D626B4">
        <w:t>–</w:t>
      </w:r>
      <w:r w:rsidRPr="00D626B4">
        <w:tab/>
      </w:r>
      <w:r w:rsidRPr="00D626B4">
        <w:rPr>
          <w:i/>
        </w:rPr>
        <w:t>ProvideLocationInformation</w:t>
      </w:r>
      <w:bookmarkEnd w:id="149"/>
      <w:bookmarkEnd w:id="150"/>
    </w:p>
    <w:p w:rsidR="002B1632" w:rsidRPr="00D626B4" w:rsidRDefault="002B1632" w:rsidP="002D60CB">
      <w:r w:rsidRPr="00D626B4">
        <w:t xml:space="preserve">The </w:t>
      </w:r>
      <w:r w:rsidRPr="00D626B4">
        <w:rPr>
          <w:i/>
        </w:rPr>
        <w:t>ProvideLocationInformation</w:t>
      </w:r>
      <w:r w:rsidRPr="00D626B4">
        <w:t xml:space="preserve"> message body in a LPP message is used by the target device to provide positioning measurements or position estimates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ProvideLocationInformation ::= SEQUENCE {</w:t>
      </w:r>
    </w:p>
    <w:p w:rsidR="002B1632" w:rsidRPr="00D626B4" w:rsidRDefault="002B1632" w:rsidP="005903F8">
      <w:pPr>
        <w:pStyle w:val="PL"/>
        <w:shd w:val="clear" w:color="auto" w:fill="E6E6E6"/>
        <w:rPr>
          <w:snapToGrid w:val="0"/>
        </w:rPr>
      </w:pPr>
      <w:r w:rsidRPr="00D626B4">
        <w:rPr>
          <w:snapToGrid w:val="0"/>
        </w:rPr>
        <w:tab/>
        <w:t>criticalExtensions</w:t>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provideLocationInformation-r9</w:t>
      </w:r>
      <w:r w:rsidRPr="00D626B4">
        <w:rPr>
          <w:snapToGrid w:val="0"/>
        </w:rPr>
        <w:tab/>
        <w:t>ProvideLocationInformation-r9-IEs,</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t>spare3 NULL, spare2 NULL, spare1 NULL</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t>criticalExtensionsFuture</w:t>
      </w:r>
      <w:r w:rsidRPr="00D626B4">
        <w:rPr>
          <w:snapToGrid w:val="0"/>
        </w:rPr>
        <w:tab/>
        <w:t>SEQUENCE {}</w:t>
      </w:r>
    </w:p>
    <w:p w:rsidR="002B1632" w:rsidRPr="00D626B4" w:rsidRDefault="002B1632" w:rsidP="005903F8">
      <w:pPr>
        <w:pStyle w:val="PL"/>
        <w:shd w:val="clear" w:color="auto" w:fill="E6E6E6"/>
        <w:rPr>
          <w:snapToGrid w:val="0"/>
        </w:rPr>
      </w:pPr>
      <w:r w:rsidRPr="00D626B4">
        <w:rPr>
          <w:snapToGrid w:val="0"/>
        </w:rPr>
        <w:tab/>
        <w:t>}</w:t>
      </w:r>
    </w:p>
    <w:p w:rsidR="002B1632" w:rsidRPr="00D626B4" w:rsidRDefault="002B1632" w:rsidP="005903F8">
      <w:pPr>
        <w:pStyle w:val="PL"/>
        <w:shd w:val="clear" w:color="auto" w:fill="E6E6E6"/>
        <w:rPr>
          <w:snapToGrid w:val="0"/>
        </w:rPr>
      </w:pPr>
      <w:r w:rsidRPr="00D626B4">
        <w:rPr>
          <w:snapToGrid w:val="0"/>
        </w:rPr>
        <w:t>}</w:t>
      </w:r>
    </w:p>
    <w:p w:rsidR="002B1632" w:rsidRPr="00D626B4" w:rsidRDefault="002B1632" w:rsidP="005903F8">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ProvideLocationInformation-r9-IEs ::= SEQUENCE {</w:t>
      </w:r>
    </w:p>
    <w:p w:rsidR="002B1632" w:rsidRPr="00D626B4" w:rsidRDefault="002B1632" w:rsidP="005903F8">
      <w:pPr>
        <w:pStyle w:val="PL"/>
        <w:shd w:val="clear" w:color="auto" w:fill="E6E6E6"/>
        <w:rPr>
          <w:snapToGrid w:val="0"/>
        </w:rPr>
      </w:pPr>
      <w:r w:rsidRPr="00D626B4">
        <w:rPr>
          <w:snapToGrid w:val="0"/>
        </w:rPr>
        <w:tab/>
        <w:t>commonIEsProvideLocationInformation</w:t>
      </w:r>
    </w:p>
    <w:p w:rsidR="002B1632" w:rsidRPr="00D626B4" w:rsidRDefault="002B1632"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048FA" w:rsidRPr="00D626B4">
        <w:rPr>
          <w:snapToGrid w:val="0"/>
        </w:rPr>
        <w:tab/>
      </w:r>
      <w:r w:rsidRPr="00D626B4">
        <w:rPr>
          <w:snapToGrid w:val="0"/>
        </w:rPr>
        <w:t>CommonIEsProvideLocationInformation</w:t>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a-gnss-ProvideLocationInformation</w:t>
      </w:r>
      <w:r w:rsidRPr="00D626B4">
        <w:rPr>
          <w:snapToGrid w:val="0"/>
        </w:rPr>
        <w:tab/>
        <w:t>A-GNSS-ProvideLocationInformation</w:t>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otdoa-ProvideLocationInformation</w:t>
      </w:r>
      <w:r w:rsidRPr="00D626B4">
        <w:rPr>
          <w:snapToGrid w:val="0"/>
        </w:rPr>
        <w:tab/>
        <w:t>OTDOA-ProvideLocationInformation</w:t>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ecid-ProvideLocationInformation</w:t>
      </w:r>
      <w:r w:rsidRPr="00D626B4">
        <w:rPr>
          <w:snapToGrid w:val="0"/>
        </w:rPr>
        <w:tab/>
      </w:r>
      <w:r w:rsidRPr="00D626B4">
        <w:rPr>
          <w:snapToGrid w:val="0"/>
        </w:rPr>
        <w:tab/>
        <w:t>ECID-ProvideLocationInformation</w:t>
      </w:r>
      <w:r w:rsidRPr="00D626B4">
        <w:rPr>
          <w:snapToGrid w:val="0"/>
        </w:rPr>
        <w:tab/>
      </w:r>
      <w:r w:rsidRPr="00D626B4">
        <w:rPr>
          <w:snapToGrid w:val="0"/>
        </w:rPr>
        <w:tab/>
        <w:t>OPTIONAL,</w:t>
      </w:r>
    </w:p>
    <w:p w:rsidR="002B1632" w:rsidRPr="00D626B4" w:rsidRDefault="002B1632" w:rsidP="005903F8">
      <w:pPr>
        <w:pStyle w:val="PL"/>
        <w:shd w:val="clear" w:color="auto" w:fill="E6E6E6"/>
        <w:rPr>
          <w:snapToGrid w:val="0"/>
        </w:rPr>
      </w:pPr>
      <w:r w:rsidRPr="00D626B4">
        <w:rPr>
          <w:snapToGrid w:val="0"/>
        </w:rPr>
        <w:tab/>
        <w:t>epdu-ProvideLocationInformation</w:t>
      </w:r>
      <w:r w:rsidRPr="00D626B4">
        <w:rPr>
          <w:snapToGrid w:val="0"/>
        </w:rPr>
        <w:tab/>
      </w:r>
      <w:r w:rsidRPr="00D626B4">
        <w:rPr>
          <w:snapToGrid w:val="0"/>
        </w:rPr>
        <w:tab/>
        <w:t>EPDU-Sequence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631989" w:rsidRPr="00D626B4" w:rsidRDefault="002B1632" w:rsidP="005903F8">
      <w:pPr>
        <w:pStyle w:val="PL"/>
        <w:shd w:val="clear" w:color="auto" w:fill="E6E6E6"/>
        <w:rPr>
          <w:snapToGrid w:val="0"/>
        </w:rPr>
      </w:pPr>
      <w:r w:rsidRPr="00D626B4">
        <w:rPr>
          <w:snapToGrid w:val="0"/>
        </w:rPr>
        <w:tab/>
        <w:t>...</w:t>
      </w:r>
      <w:r w:rsidR="00631989" w:rsidRPr="00D626B4">
        <w:rPr>
          <w:snapToGrid w:val="0"/>
        </w:rPr>
        <w:t>,</w:t>
      </w:r>
    </w:p>
    <w:p w:rsidR="00631989" w:rsidRPr="00D626B4" w:rsidRDefault="00631989" w:rsidP="005903F8">
      <w:pPr>
        <w:pStyle w:val="PL"/>
        <w:shd w:val="clear" w:color="auto" w:fill="E6E6E6"/>
        <w:rPr>
          <w:snapToGrid w:val="0"/>
        </w:rPr>
      </w:pPr>
      <w:r w:rsidRPr="00D626B4">
        <w:rPr>
          <w:snapToGrid w:val="0"/>
        </w:rPr>
        <w:tab/>
        <w:t>[[</w:t>
      </w:r>
    </w:p>
    <w:p w:rsidR="00631989" w:rsidRPr="00D626B4" w:rsidRDefault="00631989" w:rsidP="005903F8">
      <w:pPr>
        <w:pStyle w:val="PL"/>
        <w:shd w:val="clear" w:color="auto" w:fill="E6E6E6"/>
        <w:rPr>
          <w:snapToGrid w:val="0"/>
        </w:rPr>
      </w:pPr>
      <w:r w:rsidRPr="00D626B4">
        <w:rPr>
          <w:snapToGrid w:val="0"/>
        </w:rPr>
        <w:tab/>
        <w:t>sensor-ProvideLocationInformation-r13</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Sensor-ProvideLocationInformation-r13</w:t>
      </w:r>
    </w:p>
    <w:p w:rsidR="00631989" w:rsidRPr="00D626B4" w:rsidRDefault="00631989"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631989" w:rsidRPr="00D626B4" w:rsidRDefault="00631989" w:rsidP="005903F8">
      <w:pPr>
        <w:pStyle w:val="PL"/>
        <w:shd w:val="clear" w:color="auto" w:fill="E6E6E6"/>
        <w:rPr>
          <w:snapToGrid w:val="0"/>
        </w:rPr>
      </w:pPr>
      <w:r w:rsidRPr="00D626B4">
        <w:rPr>
          <w:snapToGrid w:val="0"/>
        </w:rPr>
        <w:tab/>
        <w:t>tbs-ProvideLocationInformation-r13</w:t>
      </w:r>
      <w:r w:rsidRPr="00D626B4">
        <w:rPr>
          <w:snapToGrid w:val="0"/>
        </w:rPr>
        <w:tab/>
        <w:t>TBS-ProvideLocationInformation-r13</w:t>
      </w:r>
      <w:r w:rsidRPr="00D626B4">
        <w:rPr>
          <w:snapToGrid w:val="0"/>
        </w:rPr>
        <w:tab/>
        <w:t>OPTIONAL,</w:t>
      </w:r>
    </w:p>
    <w:p w:rsidR="00631989" w:rsidRPr="00D626B4" w:rsidRDefault="00631989" w:rsidP="005903F8">
      <w:pPr>
        <w:pStyle w:val="PL"/>
        <w:shd w:val="clear" w:color="auto" w:fill="E6E6E6"/>
        <w:rPr>
          <w:snapToGrid w:val="0"/>
        </w:rPr>
      </w:pPr>
      <w:r w:rsidRPr="00D626B4">
        <w:rPr>
          <w:snapToGrid w:val="0"/>
        </w:rPr>
        <w:tab/>
        <w:t>wlan-ProvideLocationInformation-r13</w:t>
      </w:r>
      <w:r w:rsidRPr="00D626B4">
        <w:rPr>
          <w:snapToGrid w:val="0"/>
        </w:rPr>
        <w:tab/>
        <w:t>WLAN-ProvideLocationInformation-r13</w:t>
      </w:r>
      <w:r w:rsidRPr="00D626B4">
        <w:rPr>
          <w:snapToGrid w:val="0"/>
        </w:rPr>
        <w:tab/>
        <w:t>OPTIONAL,</w:t>
      </w:r>
    </w:p>
    <w:p w:rsidR="00631989" w:rsidRPr="00D626B4" w:rsidRDefault="00631989" w:rsidP="005903F8">
      <w:pPr>
        <w:pStyle w:val="PL"/>
        <w:shd w:val="clear" w:color="auto" w:fill="E6E6E6"/>
        <w:rPr>
          <w:snapToGrid w:val="0"/>
        </w:rPr>
      </w:pPr>
      <w:r w:rsidRPr="00D626B4">
        <w:rPr>
          <w:snapToGrid w:val="0"/>
        </w:rPr>
        <w:tab/>
        <w:t>bt-ProvideLocationInformation-r13</w:t>
      </w:r>
      <w:r w:rsidRPr="00D626B4">
        <w:rPr>
          <w:snapToGrid w:val="0"/>
        </w:rPr>
        <w:tab/>
        <w:t>BT-ProvideLocationInformation-r13</w:t>
      </w:r>
      <w:r w:rsidRPr="00D626B4">
        <w:rPr>
          <w:snapToGrid w:val="0"/>
        </w:rPr>
        <w:tab/>
        <w:t>OPTIONAL</w:t>
      </w:r>
    </w:p>
    <w:p w:rsidR="009E61AC" w:rsidRPr="00D626B4" w:rsidRDefault="00631989" w:rsidP="005903F8">
      <w:pPr>
        <w:pStyle w:val="PL"/>
        <w:shd w:val="clear" w:color="auto" w:fill="E6E6E6"/>
        <w:rPr>
          <w:snapToGrid w:val="0"/>
        </w:rPr>
      </w:pPr>
      <w:r w:rsidRPr="00D626B4">
        <w:rPr>
          <w:snapToGrid w:val="0"/>
        </w:rPr>
        <w:tab/>
        <w:t>]]</w:t>
      </w:r>
      <w:r w:rsidR="009E61AC" w:rsidRPr="00D626B4">
        <w:rPr>
          <w:snapToGrid w:val="0"/>
        </w:rPr>
        <w:t>,</w:t>
      </w:r>
    </w:p>
    <w:p w:rsidR="00C55484" w:rsidRPr="00D626B4" w:rsidRDefault="009E61AC" w:rsidP="005903F8">
      <w:pPr>
        <w:pStyle w:val="PL"/>
        <w:shd w:val="clear" w:color="auto" w:fill="E6E6E6"/>
        <w:rPr>
          <w:snapToGrid w:val="0"/>
        </w:rPr>
      </w:pPr>
      <w:r w:rsidRPr="00D626B4">
        <w:rPr>
          <w:snapToGrid w:val="0"/>
          <w:lang w:eastAsia="en-GB"/>
        </w:rPr>
        <w:tab/>
        <w:t>[[</w:t>
      </w:r>
      <w:r w:rsidRPr="00D626B4">
        <w:rPr>
          <w:snapToGrid w:val="0"/>
        </w:rPr>
        <w:tab/>
        <w:t>nr-ECID-ProvideLocationInformation-r16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NR-ECID-ProvideLocationInformation-r16</w:t>
      </w:r>
      <w:r w:rsidR="009E61AC" w:rsidRPr="00D626B4">
        <w:rPr>
          <w:snapToGrid w:val="0"/>
        </w:rPr>
        <w:tab/>
      </w:r>
      <w:r w:rsidRPr="00D626B4">
        <w:rPr>
          <w:snapToGrid w:val="0"/>
        </w:rPr>
        <w:tab/>
      </w:r>
      <w:r w:rsidR="009E61AC" w:rsidRPr="00D626B4">
        <w:rPr>
          <w:snapToGrid w:val="0"/>
        </w:rPr>
        <w:t>OPTIONAL,</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nr-Multi-RTT-ProvideLocationInformation-r16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NR-Multi-RTT-ProvideLocationInformation-r16 OPTIONAL,</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nr-DL-AoD-ProvideLocationInformation-r16</w:t>
      </w:r>
      <w:r w:rsidRPr="00D626B4">
        <w:rPr>
          <w:snapToGrid w:val="0"/>
        </w:rPr>
        <w:tab/>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NR-DL-AoD-ProvideLocationInformation-r16</w:t>
      </w:r>
      <w:r w:rsidR="009E61AC" w:rsidRPr="00D626B4">
        <w:rPr>
          <w:snapToGrid w:val="0"/>
        </w:rPr>
        <w:tab/>
        <w:t>OPTIONAL,</w:t>
      </w:r>
    </w:p>
    <w:p w:rsidR="00C55484" w:rsidRPr="00D626B4" w:rsidRDefault="009E61AC" w:rsidP="005903F8">
      <w:pPr>
        <w:pStyle w:val="PL"/>
        <w:shd w:val="clear" w:color="auto" w:fill="E6E6E6"/>
        <w:rPr>
          <w:snapToGrid w:val="0"/>
        </w:rPr>
      </w:pPr>
      <w:r w:rsidRPr="00D626B4">
        <w:rPr>
          <w:snapToGrid w:val="0"/>
        </w:rPr>
        <w:tab/>
      </w:r>
      <w:r w:rsidRPr="00D626B4">
        <w:rPr>
          <w:snapToGrid w:val="0"/>
        </w:rPr>
        <w:tab/>
        <w:t>nr-DL-TDOA-ProvideLocationInformation-r16</w:t>
      </w:r>
    </w:p>
    <w:p w:rsidR="009E61AC" w:rsidRPr="00D626B4" w:rsidRDefault="00C55484"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t>NR-DL-TDOA-ProvideLocationInformation-r16</w:t>
      </w:r>
      <w:r w:rsidR="009E61AC" w:rsidRPr="00D626B4">
        <w:rPr>
          <w:snapToGrid w:val="0"/>
        </w:rPr>
        <w:tab/>
        <w:t>OPTIONAL</w:t>
      </w:r>
    </w:p>
    <w:p w:rsidR="002B1632" w:rsidRPr="00D626B4" w:rsidRDefault="009E61AC" w:rsidP="005903F8">
      <w:pPr>
        <w:pStyle w:val="PL"/>
        <w:shd w:val="clear" w:color="auto" w:fill="E6E6E6"/>
        <w:rPr>
          <w:snapToGrid w:val="0"/>
        </w:rPr>
      </w:pPr>
      <w:r w:rsidRPr="00D626B4">
        <w:rPr>
          <w:snapToGrid w:val="0"/>
          <w:lang w:eastAsia="en-GB"/>
        </w:rPr>
        <w:tab/>
        <w:t>]]</w:t>
      </w:r>
    </w:p>
    <w:p w:rsidR="002B1632" w:rsidRPr="00D626B4" w:rsidRDefault="002B1632" w:rsidP="005903F8">
      <w:pPr>
        <w:pStyle w:val="PL"/>
        <w:shd w:val="clear" w:color="auto" w:fill="E6E6E6"/>
      </w:pPr>
      <w:r w:rsidRPr="00D626B4">
        <w:t>}</w:t>
      </w:r>
    </w:p>
    <w:p w:rsidR="002B1632" w:rsidRPr="00D626B4" w:rsidRDefault="002B1632" w:rsidP="005903F8">
      <w:pPr>
        <w:pStyle w:val="PL"/>
        <w:shd w:val="clear" w:color="auto" w:fill="E6E6E6"/>
      </w:pPr>
    </w:p>
    <w:p w:rsidR="002B1632" w:rsidRPr="00D626B4" w:rsidRDefault="002B1632" w:rsidP="005903F8">
      <w:pPr>
        <w:pStyle w:val="PL"/>
        <w:shd w:val="clear" w:color="auto" w:fill="E6E6E6"/>
      </w:pPr>
      <w:r w:rsidRPr="00D626B4">
        <w:t>-- ASN1STOP</w:t>
      </w:r>
    </w:p>
    <w:p w:rsidR="002B1632" w:rsidRPr="00D626B4" w:rsidRDefault="002B1632" w:rsidP="002D60CB"/>
    <w:p w:rsidR="002B1632" w:rsidRPr="00D626B4" w:rsidRDefault="002B1632" w:rsidP="002D60CB">
      <w:pPr>
        <w:pStyle w:val="Heading4"/>
        <w:rPr>
          <w:i/>
          <w:lang w:eastAsia="en-GB"/>
        </w:rPr>
      </w:pPr>
      <w:bookmarkStart w:id="151" w:name="_Toc27765146"/>
      <w:bookmarkStart w:id="152" w:name="_Toc37680803"/>
      <w:r w:rsidRPr="00D626B4">
        <w:rPr>
          <w:i/>
          <w:lang w:eastAsia="en-GB"/>
        </w:rPr>
        <w:t>–</w:t>
      </w:r>
      <w:r w:rsidRPr="00D626B4">
        <w:rPr>
          <w:i/>
          <w:lang w:eastAsia="en-GB"/>
        </w:rPr>
        <w:tab/>
      </w:r>
      <w:r w:rsidRPr="00D626B4">
        <w:rPr>
          <w:i/>
        </w:rPr>
        <w:t>Abort</w:t>
      </w:r>
      <w:bookmarkEnd w:id="151"/>
      <w:bookmarkEnd w:id="152"/>
    </w:p>
    <w:p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Abort</w:t>
      </w:r>
      <w:r w:rsidRPr="00D626B4">
        <w:rPr>
          <w:lang w:eastAsia="en-GB"/>
        </w:rPr>
        <w:t xml:space="preserve"> message </w:t>
      </w:r>
      <w:r w:rsidRPr="00D626B4">
        <w:t>body in a LPP message</w:t>
      </w:r>
      <w:r w:rsidRPr="00D626B4">
        <w:rPr>
          <w:lang w:eastAsia="en-GB"/>
        </w:rPr>
        <w:t xml:space="preserve"> carries a request to abort an ongoing LPP procedure.</w:t>
      </w:r>
    </w:p>
    <w:p w:rsidR="005903F8" w:rsidRPr="00D626B4" w:rsidRDefault="005903F8" w:rsidP="005903F8">
      <w:pPr>
        <w:pStyle w:val="PL"/>
        <w:shd w:val="clear" w:color="auto" w:fill="E6E6E6"/>
      </w:pPr>
      <w:r w:rsidRPr="00D626B4">
        <w:lastRenderedPageBreak/>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Abort ::= SEQUENCE {</w:t>
      </w:r>
    </w:p>
    <w:p w:rsidR="005903F8" w:rsidRPr="00D626B4" w:rsidRDefault="005903F8" w:rsidP="005903F8">
      <w:pPr>
        <w:pStyle w:val="PL"/>
        <w:shd w:val="clear" w:color="auto" w:fill="E6E6E6"/>
      </w:pPr>
      <w:r w:rsidRPr="00D626B4">
        <w:tab/>
        <w:t>criticalExtensions</w:t>
      </w:r>
      <w:r w:rsidRPr="00D626B4">
        <w:tab/>
      </w:r>
      <w:r w:rsidRPr="00D626B4">
        <w:tab/>
        <w:t>CHOICE {</w:t>
      </w:r>
    </w:p>
    <w:p w:rsidR="005903F8" w:rsidRPr="00D626B4" w:rsidRDefault="005903F8" w:rsidP="005903F8">
      <w:pPr>
        <w:pStyle w:val="PL"/>
        <w:shd w:val="clear" w:color="auto" w:fill="E6E6E6"/>
      </w:pPr>
      <w:r w:rsidRPr="00D626B4">
        <w:tab/>
      </w:r>
      <w:r w:rsidRPr="00D626B4">
        <w:tab/>
        <w:t>c1</w:t>
      </w:r>
      <w:r w:rsidRPr="00D626B4">
        <w:tab/>
      </w:r>
      <w:r w:rsidRPr="00D626B4">
        <w:tab/>
      </w:r>
      <w:r w:rsidRPr="00D626B4">
        <w:tab/>
      </w:r>
      <w:r w:rsidRPr="00D626B4">
        <w:tab/>
      </w:r>
      <w:r w:rsidRPr="00D626B4">
        <w:tab/>
      </w:r>
      <w:r w:rsidRPr="00D626B4">
        <w:tab/>
        <w:t>CHOICE {</w:t>
      </w:r>
    </w:p>
    <w:p w:rsidR="005903F8" w:rsidRPr="00D626B4" w:rsidRDefault="005903F8" w:rsidP="005903F8">
      <w:pPr>
        <w:pStyle w:val="PL"/>
        <w:shd w:val="clear" w:color="auto" w:fill="E6E6E6"/>
      </w:pPr>
      <w:r w:rsidRPr="00D626B4">
        <w:tab/>
      </w:r>
      <w:r w:rsidRPr="00D626B4">
        <w:tab/>
      </w:r>
      <w:r w:rsidRPr="00D626B4">
        <w:tab/>
        <w:t>abort-r9</w:t>
      </w:r>
      <w:r w:rsidRPr="00D626B4">
        <w:tab/>
      </w:r>
      <w:r w:rsidRPr="00D626B4">
        <w:tab/>
        <w:t>Abort-r9-IEs,</w:t>
      </w:r>
    </w:p>
    <w:p w:rsidR="005903F8" w:rsidRPr="00D626B4" w:rsidRDefault="005903F8" w:rsidP="005903F8">
      <w:pPr>
        <w:pStyle w:val="PL"/>
        <w:shd w:val="clear" w:color="auto" w:fill="E6E6E6"/>
      </w:pPr>
      <w:r w:rsidRPr="00D626B4">
        <w:tab/>
      </w:r>
      <w:r w:rsidRPr="00D626B4">
        <w:tab/>
      </w:r>
      <w:r w:rsidRPr="00D626B4">
        <w:tab/>
        <w:t>spare3 NULL, spare2 NULL, spare1 NULL</w:t>
      </w:r>
    </w:p>
    <w:p w:rsidR="005903F8" w:rsidRPr="00D626B4" w:rsidRDefault="005903F8" w:rsidP="005903F8">
      <w:pPr>
        <w:pStyle w:val="PL"/>
        <w:shd w:val="clear" w:color="auto" w:fill="E6E6E6"/>
      </w:pPr>
      <w:r w:rsidRPr="00D626B4">
        <w:tab/>
      </w:r>
      <w:r w:rsidRPr="00D626B4">
        <w:tab/>
        <w:t>},</w:t>
      </w:r>
    </w:p>
    <w:p w:rsidR="005903F8" w:rsidRPr="00D626B4" w:rsidRDefault="005903F8" w:rsidP="005903F8">
      <w:pPr>
        <w:pStyle w:val="PL"/>
        <w:shd w:val="clear" w:color="auto" w:fill="E6E6E6"/>
      </w:pPr>
      <w:r w:rsidRPr="00D626B4">
        <w:tab/>
      </w:r>
      <w:r w:rsidRPr="00D626B4">
        <w:tab/>
        <w:t>criticalExtensionsFuture</w:t>
      </w:r>
      <w:r w:rsidRPr="00D626B4">
        <w:tab/>
        <w:t>SEQUENCE {}</w:t>
      </w:r>
    </w:p>
    <w:p w:rsidR="005903F8" w:rsidRPr="00D626B4" w:rsidRDefault="005903F8" w:rsidP="005903F8">
      <w:pPr>
        <w:pStyle w:val="PL"/>
        <w:shd w:val="clear" w:color="auto" w:fill="E6E6E6"/>
      </w:pPr>
      <w:r w:rsidRPr="00D626B4">
        <w:tab/>
        <w:t>}</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Abort-r9-IEs ::= SEQUENCE {</w:t>
      </w:r>
    </w:p>
    <w:p w:rsidR="005903F8" w:rsidRPr="00D626B4" w:rsidRDefault="005903F8" w:rsidP="005903F8">
      <w:pPr>
        <w:pStyle w:val="PL"/>
        <w:shd w:val="clear" w:color="auto" w:fill="E6E6E6"/>
      </w:pPr>
      <w:r w:rsidRPr="00D626B4">
        <w:tab/>
        <w:t>commonIEsAbort</w:t>
      </w:r>
      <w:r w:rsidRPr="00D626B4">
        <w:tab/>
      </w:r>
      <w:r w:rsidRPr="00D626B4">
        <w:tab/>
        <w:t>CommonIEsAbort</w:t>
      </w:r>
      <w:r w:rsidRPr="00D626B4">
        <w:tab/>
      </w:r>
      <w:r w:rsidRPr="00D626B4">
        <w:tab/>
      </w:r>
      <w:r w:rsidRPr="00D626B4">
        <w:tab/>
        <w:t>OPTIONAL,</w:t>
      </w:r>
      <w:r w:rsidRPr="00D626B4">
        <w:tab/>
        <w:t>-- Need ON</w:t>
      </w:r>
    </w:p>
    <w:p w:rsidR="005903F8" w:rsidRPr="00D626B4" w:rsidRDefault="005903F8" w:rsidP="005903F8">
      <w:pPr>
        <w:pStyle w:val="PL"/>
        <w:shd w:val="clear" w:color="auto" w:fill="E6E6E6"/>
      </w:pPr>
      <w:r w:rsidRPr="00D626B4">
        <w:tab/>
        <w:t>...,</w:t>
      </w:r>
    </w:p>
    <w:p w:rsidR="005903F8" w:rsidRPr="00D626B4" w:rsidRDefault="005903F8" w:rsidP="005903F8">
      <w:pPr>
        <w:pStyle w:val="PL"/>
        <w:shd w:val="clear" w:color="auto" w:fill="E6E6E6"/>
      </w:pPr>
      <w:r w:rsidRPr="00D626B4">
        <w:tab/>
        <w:t>epdu-Abort</w:t>
      </w:r>
      <w:r w:rsidRPr="00D626B4">
        <w:tab/>
      </w:r>
      <w:r w:rsidRPr="00D626B4">
        <w:tab/>
      </w:r>
      <w:r w:rsidRPr="00D626B4">
        <w:tab/>
        <w:t>EPDU-Sequence</w:t>
      </w:r>
      <w:r w:rsidRPr="00D626B4">
        <w:tab/>
      </w:r>
      <w:r w:rsidRPr="00D626B4">
        <w:tab/>
      </w:r>
      <w:r w:rsidRPr="00D626B4">
        <w:tab/>
        <w:t>OPTIONAL</w:t>
      </w:r>
      <w:r w:rsidRPr="00D626B4">
        <w:tab/>
        <w:t>-- Need ON</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2B1632" w:rsidRPr="00D626B4" w:rsidRDefault="002B1632" w:rsidP="002D60CB">
      <w:pPr>
        <w:overflowPunct w:val="0"/>
        <w:autoSpaceDE w:val="0"/>
        <w:autoSpaceDN w:val="0"/>
        <w:adjustRightInd w:val="0"/>
        <w:textAlignment w:val="baseline"/>
        <w:rPr>
          <w:lang w:eastAsia="en-GB"/>
        </w:rPr>
      </w:pPr>
    </w:p>
    <w:p w:rsidR="002B1632" w:rsidRPr="00D626B4" w:rsidRDefault="002B1632" w:rsidP="002D60CB">
      <w:pPr>
        <w:pStyle w:val="Heading4"/>
        <w:rPr>
          <w:i/>
          <w:lang w:eastAsia="en-GB"/>
        </w:rPr>
      </w:pPr>
      <w:bookmarkStart w:id="153" w:name="_Toc27765147"/>
      <w:bookmarkStart w:id="154" w:name="_Toc37680804"/>
      <w:r w:rsidRPr="00D626B4">
        <w:rPr>
          <w:i/>
          <w:lang w:eastAsia="en-GB"/>
        </w:rPr>
        <w:t>–</w:t>
      </w:r>
      <w:r w:rsidRPr="00D626B4">
        <w:rPr>
          <w:i/>
          <w:lang w:eastAsia="en-GB"/>
        </w:rPr>
        <w:tab/>
      </w:r>
      <w:r w:rsidRPr="00D626B4">
        <w:rPr>
          <w:i/>
        </w:rPr>
        <w:t>Error</w:t>
      </w:r>
      <w:bookmarkEnd w:id="153"/>
      <w:bookmarkEnd w:id="154"/>
    </w:p>
    <w:p w:rsidR="002B1632" w:rsidRPr="00D626B4" w:rsidRDefault="002B1632" w:rsidP="002D60CB">
      <w:pPr>
        <w:overflowPunct w:val="0"/>
        <w:autoSpaceDE w:val="0"/>
        <w:autoSpaceDN w:val="0"/>
        <w:adjustRightInd w:val="0"/>
        <w:textAlignment w:val="baseline"/>
        <w:rPr>
          <w:lang w:eastAsia="en-GB"/>
        </w:rPr>
      </w:pPr>
      <w:r w:rsidRPr="00D626B4">
        <w:rPr>
          <w:lang w:eastAsia="en-GB"/>
        </w:rPr>
        <w:t xml:space="preserve">The </w:t>
      </w:r>
      <w:r w:rsidRPr="00D626B4">
        <w:rPr>
          <w:i/>
          <w:lang w:eastAsia="en-GB"/>
        </w:rPr>
        <w:t xml:space="preserve">Error </w:t>
      </w:r>
      <w:r w:rsidRPr="00D626B4">
        <w:rPr>
          <w:lang w:eastAsia="en-GB"/>
        </w:rPr>
        <w:t xml:space="preserve">message </w:t>
      </w:r>
      <w:r w:rsidRPr="00D626B4">
        <w:t>body in a LPP message</w:t>
      </w:r>
      <w:r w:rsidRPr="00D626B4">
        <w:rPr>
          <w:lang w:eastAsia="en-GB"/>
        </w:rPr>
        <w:t xml:space="preserve"> carries information concerning a LPP message that was received with errors.</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Error ::= CHOICE {</w:t>
      </w:r>
    </w:p>
    <w:p w:rsidR="005903F8" w:rsidRPr="00D626B4" w:rsidRDefault="005903F8" w:rsidP="005903F8">
      <w:pPr>
        <w:pStyle w:val="PL"/>
        <w:shd w:val="clear" w:color="auto" w:fill="E6E6E6"/>
      </w:pPr>
      <w:r w:rsidRPr="00D626B4">
        <w:tab/>
        <w:t>error-r9</w:t>
      </w:r>
      <w:r w:rsidRPr="00D626B4">
        <w:tab/>
      </w:r>
      <w:r w:rsidRPr="00D626B4">
        <w:tab/>
      </w:r>
      <w:r w:rsidRPr="00D626B4">
        <w:tab/>
      </w:r>
      <w:r w:rsidRPr="00D626B4">
        <w:tab/>
      </w:r>
      <w:r w:rsidRPr="00D626B4">
        <w:tab/>
        <w:t>Error-r9-IEs,</w:t>
      </w:r>
    </w:p>
    <w:p w:rsidR="005903F8" w:rsidRPr="00D626B4" w:rsidRDefault="005903F8" w:rsidP="005903F8">
      <w:pPr>
        <w:pStyle w:val="PL"/>
        <w:shd w:val="clear" w:color="auto" w:fill="E6E6E6"/>
      </w:pPr>
      <w:r w:rsidRPr="00D626B4">
        <w:tab/>
        <w:t>criticalExtensionsFuture</w:t>
      </w:r>
      <w:r w:rsidRPr="00D626B4">
        <w:tab/>
        <w:t>SEQUENCE {}</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Error-r9-IEs ::= SEQUENCE {</w:t>
      </w:r>
    </w:p>
    <w:p w:rsidR="005903F8" w:rsidRPr="00D626B4" w:rsidRDefault="005903F8" w:rsidP="005903F8">
      <w:pPr>
        <w:pStyle w:val="PL"/>
        <w:shd w:val="clear" w:color="auto" w:fill="E6E6E6"/>
      </w:pPr>
      <w:r w:rsidRPr="00D626B4">
        <w:tab/>
        <w:t>commonIEsError</w:t>
      </w:r>
      <w:r w:rsidRPr="00D626B4">
        <w:tab/>
      </w:r>
      <w:r w:rsidRPr="00D626B4">
        <w:tab/>
        <w:t>CommonIEsError</w:t>
      </w:r>
      <w:r w:rsidRPr="00D626B4">
        <w:tab/>
      </w:r>
      <w:r w:rsidRPr="00D626B4">
        <w:tab/>
      </w:r>
      <w:r w:rsidRPr="00D626B4">
        <w:tab/>
        <w:t>OPTIONAL,</w:t>
      </w:r>
      <w:r w:rsidRPr="00D626B4">
        <w:tab/>
        <w:t>-- Need ON</w:t>
      </w:r>
    </w:p>
    <w:p w:rsidR="005903F8" w:rsidRPr="00D626B4" w:rsidRDefault="005903F8" w:rsidP="005903F8">
      <w:pPr>
        <w:pStyle w:val="PL"/>
        <w:shd w:val="clear" w:color="auto" w:fill="E6E6E6"/>
      </w:pPr>
      <w:r w:rsidRPr="00D626B4">
        <w:tab/>
        <w:t>...,</w:t>
      </w:r>
    </w:p>
    <w:p w:rsidR="005903F8" w:rsidRPr="00D626B4" w:rsidRDefault="005903F8" w:rsidP="005903F8">
      <w:pPr>
        <w:pStyle w:val="PL"/>
        <w:shd w:val="clear" w:color="auto" w:fill="E6E6E6"/>
      </w:pPr>
      <w:r w:rsidRPr="00D626B4">
        <w:tab/>
        <w:t>epdu-Error</w:t>
      </w:r>
      <w:r w:rsidRPr="00D626B4">
        <w:tab/>
      </w:r>
      <w:r w:rsidRPr="00D626B4">
        <w:tab/>
      </w:r>
      <w:r w:rsidRPr="00D626B4">
        <w:tab/>
        <w:t>EPDU-Sequence</w:t>
      </w:r>
      <w:r w:rsidRPr="00D626B4">
        <w:tab/>
      </w:r>
      <w:r w:rsidRPr="00D626B4">
        <w:tab/>
      </w:r>
      <w:r w:rsidRPr="00D626B4">
        <w:tab/>
        <w:t>OPTIONAL</w:t>
      </w:r>
      <w:r w:rsidRPr="00D626B4">
        <w:tab/>
        <w:t>-- Need ON</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r w:rsidRPr="00D626B4">
        <w:t>-- ASN1STOP</w:t>
      </w:r>
    </w:p>
    <w:p w:rsidR="002B1632" w:rsidRPr="00D626B4" w:rsidRDefault="002B1632" w:rsidP="002D60CB">
      <w:pPr>
        <w:rPr>
          <w:lang w:eastAsia="en-GB"/>
        </w:rPr>
      </w:pPr>
    </w:p>
    <w:p w:rsidR="002B1632" w:rsidRPr="00D626B4" w:rsidRDefault="002B1632" w:rsidP="00C42F64">
      <w:pPr>
        <w:pStyle w:val="Heading2"/>
      </w:pPr>
      <w:bookmarkStart w:id="155" w:name="_Toc27765148"/>
      <w:bookmarkStart w:id="156" w:name="_Toc37680805"/>
      <w:r w:rsidRPr="00D626B4">
        <w:t>6.4</w:t>
      </w:r>
      <w:r w:rsidRPr="00D626B4">
        <w:tab/>
        <w:t>Common IEs</w:t>
      </w:r>
      <w:bookmarkEnd w:id="155"/>
      <w:bookmarkEnd w:id="156"/>
    </w:p>
    <w:p w:rsidR="002B1632" w:rsidRPr="00D626B4" w:rsidRDefault="002B1632" w:rsidP="002D60CB">
      <w:pPr>
        <w:rPr>
          <w:lang w:eastAsia="ko-KR"/>
        </w:rPr>
      </w:pPr>
      <w:r w:rsidRPr="00D626B4">
        <w:rPr>
          <w:lang w:eastAsia="ko-KR"/>
        </w:rPr>
        <w:t>Common IEs comprise IEs that are applicable to more than one LPP positioning method.</w:t>
      </w:r>
    </w:p>
    <w:p w:rsidR="002B1632" w:rsidRPr="00D626B4" w:rsidRDefault="002B1632" w:rsidP="00C42F64">
      <w:pPr>
        <w:pStyle w:val="Heading3"/>
      </w:pPr>
      <w:bookmarkStart w:id="157" w:name="_Toc27765149"/>
      <w:bookmarkStart w:id="158" w:name="_Toc37680806"/>
      <w:r w:rsidRPr="00D626B4">
        <w:t>6.4.1</w:t>
      </w:r>
      <w:r w:rsidRPr="00D626B4">
        <w:tab/>
        <w:t>Common Lower-Level IEs</w:t>
      </w:r>
      <w:bookmarkEnd w:id="157"/>
      <w:bookmarkEnd w:id="158"/>
    </w:p>
    <w:p w:rsidR="002B1632" w:rsidRPr="00D626B4" w:rsidRDefault="002B1632" w:rsidP="005903F8">
      <w:pPr>
        <w:pStyle w:val="Heading4"/>
        <w:rPr>
          <w:i/>
          <w:noProof/>
        </w:rPr>
      </w:pPr>
      <w:bookmarkStart w:id="159" w:name="_Toc27765150"/>
      <w:bookmarkStart w:id="160" w:name="_Toc37680807"/>
      <w:r w:rsidRPr="00D626B4">
        <w:t>–</w:t>
      </w:r>
      <w:r w:rsidRPr="00D626B4">
        <w:tab/>
      </w:r>
      <w:r w:rsidRPr="00D626B4">
        <w:rPr>
          <w:i/>
          <w:noProof/>
        </w:rPr>
        <w:t>AccessTypes</w:t>
      </w:r>
      <w:bookmarkEnd w:id="159"/>
      <w:bookmarkEnd w:id="160"/>
    </w:p>
    <w:p w:rsidR="002B1632" w:rsidRPr="00D626B4" w:rsidRDefault="002B1632" w:rsidP="002D60CB">
      <w:pPr>
        <w:keepLines/>
      </w:pPr>
      <w:r w:rsidRPr="00D626B4">
        <w:t xml:space="preserve">The IE </w:t>
      </w:r>
      <w:r w:rsidRPr="00D626B4">
        <w:rPr>
          <w:i/>
          <w:noProof/>
        </w:rPr>
        <w:t>AccessTypes</w:t>
      </w:r>
      <w:r w:rsidRPr="00D626B4">
        <w:rPr>
          <w:noProof/>
        </w:rPr>
        <w:t xml:space="preserve"> is</w:t>
      </w:r>
      <w:r w:rsidRPr="00D626B4">
        <w:t xml:space="preserve"> used to indicate several cellular access types using a bit map.</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rPr>
          <w:snapToGrid w:val="0"/>
        </w:rPr>
        <w:t>AccessTypes</w:t>
      </w:r>
      <w:r w:rsidRPr="00D626B4">
        <w:t xml:space="preserve"> ::= SEQUENCE {</w:t>
      </w:r>
    </w:p>
    <w:p w:rsidR="005903F8" w:rsidRPr="00D626B4" w:rsidRDefault="005903F8" w:rsidP="005903F8">
      <w:pPr>
        <w:pStyle w:val="PL"/>
        <w:shd w:val="clear" w:color="auto" w:fill="E6E6E6"/>
        <w:rPr>
          <w:snapToGrid w:val="0"/>
        </w:rPr>
      </w:pPr>
      <w:r w:rsidRPr="00D626B4">
        <w:rPr>
          <w:snapToGrid w:val="0"/>
        </w:rPr>
        <w:tab/>
        <w:t>accessTypes</w:t>
      </w:r>
      <w:r w:rsidRPr="00D626B4">
        <w:rPr>
          <w:snapToGrid w:val="0"/>
        </w:rPr>
        <w:tab/>
      </w:r>
      <w:r w:rsidRPr="00D626B4">
        <w:rPr>
          <w:snapToGrid w:val="0"/>
        </w:rPr>
        <w:tab/>
        <w:t>BIT STRING {</w:t>
      </w:r>
      <w:r w:rsidRPr="00D626B4">
        <w:rPr>
          <w:snapToGrid w:val="0"/>
        </w:rPr>
        <w:tab/>
        <w:t>eutra</w:t>
      </w:r>
      <w:r w:rsidRPr="00D626B4">
        <w:rPr>
          <w:snapToGrid w:val="0"/>
        </w:rPr>
        <w:tab/>
      </w:r>
      <w:r w:rsidRPr="00D626B4">
        <w:rPr>
          <w:snapToGrid w:val="0"/>
        </w:rPr>
        <w:tab/>
        <w:t>(0),</w:t>
      </w:r>
    </w:p>
    <w:p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utra</w:t>
      </w:r>
      <w:r w:rsidRPr="00D626B4">
        <w:rPr>
          <w:snapToGrid w:val="0"/>
        </w:rPr>
        <w:tab/>
      </w:r>
      <w:r w:rsidRPr="00D626B4">
        <w:rPr>
          <w:snapToGrid w:val="0"/>
        </w:rPr>
        <w:tab/>
        <w:t>(1),</w:t>
      </w:r>
    </w:p>
    <w:p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gsm</w:t>
      </w:r>
      <w:r w:rsidRPr="00D626B4">
        <w:rPr>
          <w:snapToGrid w:val="0"/>
        </w:rPr>
        <w:tab/>
      </w:r>
      <w:r w:rsidRPr="00D626B4">
        <w:rPr>
          <w:snapToGrid w:val="0"/>
        </w:rPr>
        <w:tab/>
      </w:r>
      <w:r w:rsidRPr="00D626B4">
        <w:rPr>
          <w:snapToGrid w:val="0"/>
        </w:rPr>
        <w:tab/>
        <w:t>(2),</w:t>
      </w:r>
    </w:p>
    <w:p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nb-iot</w:t>
      </w:r>
      <w:r w:rsidRPr="00D626B4">
        <w:rPr>
          <w:snapToGrid w:val="0"/>
        </w:rPr>
        <w:tab/>
      </w:r>
      <w:r w:rsidRPr="00D626B4">
        <w:rPr>
          <w:snapToGrid w:val="0"/>
        </w:rPr>
        <w:tab/>
        <w:t>(3),</w:t>
      </w:r>
    </w:p>
    <w:p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nr-v1510</w:t>
      </w:r>
      <w:r w:rsidRPr="00D626B4">
        <w:rPr>
          <w:snapToGrid w:val="0"/>
        </w:rPr>
        <w:tab/>
        <w:t>(4) } (SIZE (1..8)),</w:t>
      </w:r>
    </w:p>
    <w:p w:rsidR="005903F8" w:rsidRPr="00D626B4" w:rsidRDefault="005903F8" w:rsidP="005903F8">
      <w:pPr>
        <w:pStyle w:val="PL"/>
        <w:shd w:val="clear" w:color="auto" w:fill="E6E6E6"/>
        <w:rPr>
          <w:snapToGrid w:val="0"/>
        </w:rPr>
      </w:pPr>
      <w:r w:rsidRPr="00D626B4">
        <w:rPr>
          <w:snapToGrid w:val="0"/>
        </w:rPr>
        <w:tab/>
        <w:t>...</w:t>
      </w:r>
    </w:p>
    <w:p w:rsidR="005903F8" w:rsidRPr="00D626B4" w:rsidRDefault="005903F8" w:rsidP="005903F8">
      <w:pPr>
        <w:pStyle w:val="PL"/>
        <w:shd w:val="clear" w:color="auto" w:fill="E6E6E6"/>
      </w:pPr>
      <w:r w:rsidRPr="00D626B4">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AccessTypes</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accessTypes</w:t>
            </w:r>
          </w:p>
          <w:p w:rsidR="002B1632" w:rsidRPr="00D626B4" w:rsidRDefault="002B1632" w:rsidP="002D60CB">
            <w:pPr>
              <w:pStyle w:val="TAL"/>
              <w:keepNext w:val="0"/>
              <w:keepLines w:val="0"/>
              <w:widowControl w:val="0"/>
            </w:pPr>
            <w:r w:rsidRPr="00D626B4">
              <w:rPr>
                <w:snapToGrid w:val="0"/>
              </w:rPr>
              <w:t>This field specifies the cellular access type(s). This is represented by a bit string, with a one</w:t>
            </w:r>
            <w:r w:rsidRPr="00D626B4">
              <w:rPr>
                <w:snapToGrid w:val="0"/>
              </w:rPr>
              <w:noBreakHyphen/>
              <w:t>value at the bit position means the particular access type is addressed; a zero</w:t>
            </w:r>
            <w:r w:rsidRPr="00D626B4">
              <w:rPr>
                <w:snapToGrid w:val="0"/>
              </w:rPr>
              <w:noBreakHyphen/>
              <w:t>value means not addressed.</w:t>
            </w:r>
          </w:p>
        </w:tc>
      </w:tr>
    </w:tbl>
    <w:p w:rsidR="002B1632" w:rsidRPr="00D626B4" w:rsidRDefault="002B1632" w:rsidP="007A4B16">
      <w:pPr>
        <w:rPr>
          <w:lang w:eastAsia="ja-JP"/>
        </w:rPr>
      </w:pPr>
    </w:p>
    <w:p w:rsidR="002B1632" w:rsidRPr="00D626B4" w:rsidRDefault="002B1632" w:rsidP="002D60CB">
      <w:pPr>
        <w:pStyle w:val="Heading4"/>
        <w:rPr>
          <w:i/>
          <w:iCs/>
          <w:lang w:eastAsia="ja-JP"/>
        </w:rPr>
      </w:pPr>
      <w:bookmarkStart w:id="161" w:name="_Toc27765151"/>
      <w:bookmarkStart w:id="162" w:name="_Toc37680808"/>
      <w:r w:rsidRPr="00D626B4">
        <w:rPr>
          <w:i/>
          <w:iCs/>
          <w:lang w:eastAsia="ja-JP"/>
        </w:rPr>
        <w:lastRenderedPageBreak/>
        <w:t>–</w:t>
      </w:r>
      <w:r w:rsidRPr="00D626B4">
        <w:rPr>
          <w:i/>
          <w:iCs/>
          <w:lang w:eastAsia="ja-JP"/>
        </w:rPr>
        <w:tab/>
      </w:r>
      <w:bookmarkStart w:id="163" w:name="OLE_LINK121"/>
      <w:bookmarkStart w:id="164" w:name="OLE_LINK122"/>
      <w:r w:rsidRPr="00D626B4">
        <w:rPr>
          <w:i/>
          <w:iCs/>
          <w:noProof/>
          <w:lang w:eastAsia="ja-JP"/>
        </w:rPr>
        <w:t>ARFCN-Value</w:t>
      </w:r>
      <w:bookmarkEnd w:id="163"/>
      <w:bookmarkEnd w:id="164"/>
      <w:r w:rsidRPr="00D626B4">
        <w:rPr>
          <w:i/>
          <w:iCs/>
          <w:noProof/>
          <w:lang w:eastAsia="ja-JP"/>
        </w:rPr>
        <w:t>EUTRA</w:t>
      </w:r>
      <w:bookmarkEnd w:id="161"/>
      <w:bookmarkEnd w:id="162"/>
    </w:p>
    <w:p w:rsidR="002B1632" w:rsidRPr="00D626B4" w:rsidRDefault="002B1632" w:rsidP="002D60CB">
      <w:pPr>
        <w:overflowPunct w:val="0"/>
        <w:autoSpaceDE w:val="0"/>
        <w:autoSpaceDN w:val="0"/>
        <w:adjustRightInd w:val="0"/>
        <w:textAlignment w:val="baseline"/>
        <w:rPr>
          <w:iCs/>
          <w:lang w:eastAsia="ja-JP"/>
        </w:rPr>
      </w:pPr>
      <w:r w:rsidRPr="00D626B4">
        <w:rPr>
          <w:lang w:eastAsia="ja-JP"/>
        </w:rPr>
        <w:t>The IE</w:t>
      </w:r>
      <w:r w:rsidR="00531F91" w:rsidRPr="00D626B4">
        <w:rPr>
          <w:lang w:eastAsia="ja-JP"/>
        </w:rPr>
        <w:t>s</w:t>
      </w:r>
      <w:r w:rsidRPr="00D626B4">
        <w:rPr>
          <w:lang w:eastAsia="ja-JP"/>
        </w:rPr>
        <w:t xml:space="preserve"> </w:t>
      </w:r>
      <w:r w:rsidRPr="00D626B4">
        <w:rPr>
          <w:i/>
          <w:noProof/>
          <w:lang w:eastAsia="ja-JP"/>
        </w:rPr>
        <w:t>ARFCN-ValueEUTRA</w:t>
      </w:r>
      <w:r w:rsidRPr="00D626B4">
        <w:rPr>
          <w:iCs/>
          <w:lang w:eastAsia="ja-JP"/>
        </w:rPr>
        <w:t xml:space="preserve"> </w:t>
      </w:r>
      <w:r w:rsidR="00531F91" w:rsidRPr="00D626B4">
        <w:rPr>
          <w:iCs/>
          <w:lang w:eastAsia="ja-JP"/>
        </w:rPr>
        <w:t xml:space="preserve">and </w:t>
      </w:r>
      <w:r w:rsidR="00531F91" w:rsidRPr="00D626B4">
        <w:rPr>
          <w:i/>
        </w:rPr>
        <w:t>ARFCN-ValueEUTRA-v9a0</w:t>
      </w:r>
      <w:r w:rsidR="00531F91" w:rsidRPr="00D626B4">
        <w:t xml:space="preserve"> are</w:t>
      </w:r>
      <w:r w:rsidRPr="00D626B4">
        <w:rPr>
          <w:iCs/>
          <w:lang w:eastAsia="ja-JP"/>
        </w:rPr>
        <w:t xml:space="preserve"> used to indicate the ARFCN of the E-UTRA carrier frequency, as defined in </w:t>
      </w:r>
      <w:r w:rsidR="00DD6009" w:rsidRPr="00D626B4">
        <w:rPr>
          <w:iCs/>
          <w:lang w:eastAsia="ja-JP"/>
        </w:rPr>
        <w:t xml:space="preserve">TS 36.331 </w:t>
      </w:r>
      <w:r w:rsidRPr="00D626B4">
        <w:rPr>
          <w:iCs/>
          <w:lang w:eastAsia="ja-JP"/>
        </w:rPr>
        <w:t>[12].</w:t>
      </w:r>
    </w:p>
    <w:p w:rsidR="005903F8" w:rsidRPr="00D626B4" w:rsidRDefault="005903F8" w:rsidP="005903F8">
      <w:pPr>
        <w:pStyle w:val="PL"/>
        <w:shd w:val="clear" w:color="auto" w:fill="E6E6E6"/>
        <w:rPr>
          <w:lang w:eastAsia="ja-JP"/>
        </w:rPr>
      </w:pPr>
      <w:r w:rsidRPr="00D626B4">
        <w:rPr>
          <w:lang w:eastAsia="ja-JP"/>
        </w:rPr>
        <w:t>-- ASN1START</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ARFCN-ValueEUTRA ::= INTEGER (0..maxEARFCN)</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ARFCN-ValueEUTRA-v9a0 ::=</w:t>
      </w:r>
      <w:r w:rsidRPr="00D626B4">
        <w:rPr>
          <w:lang w:eastAsia="ja-JP"/>
        </w:rPr>
        <w:tab/>
        <w:t>INTEGER (maxEARFCN-Plus1..maxEARFCN2)</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ARFCN-ValueEUTRA-r14 ::=</w:t>
      </w:r>
      <w:r w:rsidRPr="00D626B4">
        <w:rPr>
          <w:lang w:eastAsia="ja-JP"/>
        </w:rPr>
        <w:tab/>
        <w:t>INTEGER (0..maxEARFCN2)</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maxEARFCN</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65535</w:t>
      </w:r>
      <w:r w:rsidRPr="00D626B4">
        <w:rPr>
          <w:lang w:eastAsia="ja-JP"/>
        </w:rPr>
        <w:tab/>
        <w:t>-- Maximum value of EUTRA carrier frequency</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maxEARFCN-Plus1</w:t>
      </w:r>
      <w:r w:rsidRPr="00D626B4">
        <w:rPr>
          <w:lang w:eastAsia="ja-JP"/>
        </w:rPr>
        <w:tab/>
      </w:r>
      <w:r w:rsidRPr="00D626B4">
        <w:rPr>
          <w:lang w:eastAsia="ja-JP"/>
        </w:rPr>
        <w:tab/>
      </w:r>
      <w:r w:rsidRPr="00D626B4">
        <w:rPr>
          <w:lang w:eastAsia="ja-JP"/>
        </w:rPr>
        <w:tab/>
      </w:r>
      <w:r w:rsidRPr="00D626B4">
        <w:rPr>
          <w:lang w:eastAsia="ja-JP"/>
        </w:rPr>
        <w:tab/>
        <w:t>INTEGER ::= 65536</w:t>
      </w:r>
      <w:r w:rsidRPr="00D626B4">
        <w:rPr>
          <w:lang w:eastAsia="ja-JP"/>
        </w:rPr>
        <w:tab/>
        <w:t>-- Lowest value extended EARFCN range</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maxEARFCN2</w:t>
      </w:r>
      <w:r w:rsidRPr="00D626B4">
        <w:rPr>
          <w:lang w:eastAsia="ja-JP"/>
        </w:rPr>
        <w:tab/>
      </w:r>
      <w:r w:rsidRPr="00D626B4">
        <w:rPr>
          <w:lang w:eastAsia="ja-JP"/>
        </w:rPr>
        <w:tab/>
      </w:r>
      <w:r w:rsidRPr="00D626B4">
        <w:rPr>
          <w:lang w:eastAsia="ja-JP"/>
        </w:rPr>
        <w:tab/>
      </w:r>
      <w:r w:rsidRPr="00D626B4">
        <w:rPr>
          <w:lang w:eastAsia="ja-JP"/>
        </w:rPr>
        <w:tab/>
      </w:r>
      <w:r w:rsidRPr="00D626B4">
        <w:rPr>
          <w:lang w:eastAsia="ja-JP"/>
        </w:rPr>
        <w:tab/>
        <w:t>INTEGER ::= 262143</w:t>
      </w:r>
      <w:r w:rsidRPr="00D626B4">
        <w:rPr>
          <w:lang w:eastAsia="ja-JP"/>
        </w:rPr>
        <w:tab/>
        <w:t>-- Highest value extended EARFCN range</w:t>
      </w:r>
    </w:p>
    <w:p w:rsidR="005903F8" w:rsidRPr="00D626B4" w:rsidRDefault="005903F8" w:rsidP="005903F8">
      <w:pPr>
        <w:pStyle w:val="PL"/>
        <w:shd w:val="clear" w:color="auto" w:fill="E6E6E6"/>
        <w:rPr>
          <w:lang w:eastAsia="ja-JP"/>
        </w:rPr>
      </w:pPr>
    </w:p>
    <w:p w:rsidR="005903F8" w:rsidRPr="00D626B4" w:rsidRDefault="005903F8" w:rsidP="005903F8">
      <w:pPr>
        <w:pStyle w:val="PL"/>
        <w:shd w:val="clear" w:color="auto" w:fill="E6E6E6"/>
        <w:rPr>
          <w:lang w:eastAsia="ja-JP"/>
        </w:rPr>
      </w:pPr>
      <w:r w:rsidRPr="00D626B4">
        <w:rPr>
          <w:lang w:eastAsia="ja-JP"/>
        </w:rPr>
        <w:t>-- ASN1STOP</w:t>
      </w:r>
    </w:p>
    <w:p w:rsidR="002B1632" w:rsidRPr="00D626B4" w:rsidRDefault="002B1632" w:rsidP="002D60CB">
      <w:pPr>
        <w:rPr>
          <w:lang w:eastAsia="ko-KR"/>
        </w:rPr>
      </w:pPr>
    </w:p>
    <w:p w:rsidR="00531F91" w:rsidRPr="00D626B4" w:rsidRDefault="00531F91" w:rsidP="002D60CB">
      <w:pPr>
        <w:pStyle w:val="NO"/>
      </w:pPr>
      <w:r w:rsidRPr="00D626B4">
        <w:t>NOTE:</w:t>
      </w:r>
      <w:r w:rsidRPr="00D626B4">
        <w:tab/>
        <w:t xml:space="preserve">For fields using the original value range, as defined by IE </w:t>
      </w:r>
      <w:r w:rsidRPr="00D626B4">
        <w:rPr>
          <w:i/>
        </w:rPr>
        <w:t>ARFCN-ValueEUTRA</w:t>
      </w:r>
      <w:r w:rsidRPr="00D626B4">
        <w:t xml:space="preserve"> i.e. without suffix, value </w:t>
      </w:r>
      <w:r w:rsidRPr="00D626B4">
        <w:rPr>
          <w:i/>
        </w:rPr>
        <w:t>maxEARFCN</w:t>
      </w:r>
      <w:r w:rsidRPr="00D626B4">
        <w:t xml:space="preserve"> indicates that the E-UTRA carrier frequency is indicated by means of an extension.</w:t>
      </w:r>
    </w:p>
    <w:p w:rsidR="00AD2B44" w:rsidRPr="00D626B4" w:rsidRDefault="00AD2B44" w:rsidP="00AD2B44">
      <w:pPr>
        <w:pStyle w:val="Heading4"/>
      </w:pPr>
      <w:bookmarkStart w:id="165" w:name="_Toc27765152"/>
      <w:bookmarkStart w:id="166" w:name="_Toc37680809"/>
      <w:r w:rsidRPr="00D626B4">
        <w:t>–</w:t>
      </w:r>
      <w:r w:rsidRPr="00D626B4">
        <w:tab/>
      </w:r>
      <w:r w:rsidRPr="00D626B4">
        <w:rPr>
          <w:i/>
          <w:noProof/>
        </w:rPr>
        <w:t>ARFCN-ValueNR</w:t>
      </w:r>
      <w:bookmarkEnd w:id="165"/>
      <w:bookmarkEnd w:id="166"/>
    </w:p>
    <w:p w:rsidR="00AD2B44" w:rsidRPr="00D626B4" w:rsidRDefault="00AD2B44" w:rsidP="00AD2B44">
      <w:pPr>
        <w:rPr>
          <w:iCs/>
        </w:rPr>
      </w:pPr>
      <w:r w:rsidRPr="00D626B4">
        <w:t xml:space="preserve">The IE </w:t>
      </w:r>
      <w:r w:rsidRPr="00D626B4">
        <w:rPr>
          <w:i/>
          <w:noProof/>
        </w:rPr>
        <w:t>ARFCN-ValueNR</w:t>
      </w:r>
      <w:r w:rsidRPr="00D626B4">
        <w:rPr>
          <w:iCs/>
        </w:rPr>
        <w:t xml:space="preserve"> is used to indicate the ARFCN applicable for a downlink, uplink or bi-directional (TDD) NR global frequency raster, as defined in TS 38.101-2 </w:t>
      </w:r>
      <w:r w:rsidR="007B237C" w:rsidRPr="00D626B4">
        <w:rPr>
          <w:iCs/>
        </w:rPr>
        <w:t>[34]</w:t>
      </w:r>
      <w:r w:rsidR="00BE6F13" w:rsidRPr="00D626B4">
        <w:rPr>
          <w:iCs/>
        </w:rPr>
        <w:t xml:space="preserve"> and TS 38.101-1 [37]</w:t>
      </w:r>
      <w:r w:rsidRPr="00D626B4">
        <w:rPr>
          <w:iCs/>
        </w:rPr>
        <w:t>.</w:t>
      </w:r>
    </w:p>
    <w:p w:rsidR="00AD2B44" w:rsidRPr="00D626B4" w:rsidRDefault="00AD2B44" w:rsidP="00AD2B44">
      <w:pPr>
        <w:pStyle w:val="PL"/>
        <w:shd w:val="clear" w:color="auto" w:fill="E6E6E6"/>
      </w:pPr>
      <w:r w:rsidRPr="00D626B4">
        <w:t>-- ASN1START</w:t>
      </w:r>
    </w:p>
    <w:p w:rsidR="00AD2B44" w:rsidRPr="00D626B4" w:rsidRDefault="00AD2B44" w:rsidP="00AD2B44">
      <w:pPr>
        <w:pStyle w:val="PL"/>
        <w:shd w:val="clear" w:color="auto" w:fill="E6E6E6"/>
      </w:pPr>
    </w:p>
    <w:p w:rsidR="00AD2B44" w:rsidRPr="00D626B4" w:rsidRDefault="00AD2B44" w:rsidP="00AD2B44">
      <w:pPr>
        <w:pStyle w:val="PL"/>
        <w:shd w:val="clear" w:color="auto" w:fill="E6E6E6"/>
      </w:pPr>
      <w:r w:rsidRPr="00D626B4">
        <w:t>ARFCN-ValueNR-r15 ::= INTEGER (0..3279165)</w:t>
      </w:r>
    </w:p>
    <w:p w:rsidR="00AD2B44" w:rsidRPr="00D626B4" w:rsidRDefault="00AD2B44" w:rsidP="00AD2B44">
      <w:pPr>
        <w:pStyle w:val="PL"/>
        <w:shd w:val="clear" w:color="auto" w:fill="E6E6E6"/>
      </w:pPr>
    </w:p>
    <w:p w:rsidR="00AD2B44" w:rsidRPr="00D626B4" w:rsidRDefault="00AD2B44" w:rsidP="00AD2B44">
      <w:pPr>
        <w:pStyle w:val="PL"/>
        <w:shd w:val="clear" w:color="auto" w:fill="E6E6E6"/>
      </w:pPr>
      <w:r w:rsidRPr="00D626B4">
        <w:t>-- ASN1STOP</w:t>
      </w:r>
    </w:p>
    <w:p w:rsidR="00AD2B44" w:rsidRPr="00D626B4" w:rsidRDefault="00AD2B44" w:rsidP="00AD2B44">
      <w:pPr>
        <w:rPr>
          <w:lang w:eastAsia="ja-JP"/>
        </w:rPr>
      </w:pPr>
    </w:p>
    <w:p w:rsidR="002B1632" w:rsidRPr="00D626B4" w:rsidRDefault="002B1632" w:rsidP="002D60CB">
      <w:pPr>
        <w:pStyle w:val="Heading4"/>
        <w:rPr>
          <w:i/>
          <w:iCs/>
          <w:lang w:eastAsia="ja-JP"/>
        </w:rPr>
      </w:pPr>
      <w:bookmarkStart w:id="167" w:name="_Toc27765153"/>
      <w:bookmarkStart w:id="168" w:name="_Toc37680810"/>
      <w:r w:rsidRPr="00D626B4">
        <w:rPr>
          <w:i/>
          <w:iCs/>
          <w:lang w:eastAsia="ja-JP"/>
        </w:rPr>
        <w:t>–</w:t>
      </w:r>
      <w:r w:rsidRPr="00D626B4">
        <w:rPr>
          <w:i/>
          <w:iCs/>
          <w:lang w:eastAsia="ja-JP"/>
        </w:rPr>
        <w:tab/>
      </w:r>
      <w:r w:rsidRPr="00D626B4">
        <w:rPr>
          <w:i/>
          <w:iCs/>
          <w:noProof/>
          <w:lang w:eastAsia="ja-JP"/>
        </w:rPr>
        <w:t>ARFCN-ValueUTRA</w:t>
      </w:r>
      <w:bookmarkEnd w:id="167"/>
      <w:bookmarkEnd w:id="168"/>
    </w:p>
    <w:p w:rsidR="002B1632" w:rsidRPr="00D626B4" w:rsidRDefault="002B1632" w:rsidP="002D60CB">
      <w:pPr>
        <w:rPr>
          <w:iCs/>
          <w:lang w:eastAsia="ja-JP"/>
        </w:rPr>
      </w:pPr>
      <w:r w:rsidRPr="00D626B4">
        <w:rPr>
          <w:lang w:eastAsia="ja-JP"/>
        </w:rPr>
        <w:t xml:space="preserve">The IE </w:t>
      </w:r>
      <w:r w:rsidRPr="00D626B4">
        <w:rPr>
          <w:i/>
          <w:noProof/>
          <w:lang w:eastAsia="ja-JP"/>
        </w:rPr>
        <w:t>ARFCN-ValueUTRA</w:t>
      </w:r>
      <w:r w:rsidRPr="00D626B4">
        <w:rPr>
          <w:iCs/>
          <w:lang w:eastAsia="ja-JP"/>
        </w:rPr>
        <w:t xml:space="preserve"> is used to indicate the ARFCN of the UTRA carrier frequency, as defined in </w:t>
      </w:r>
      <w:r w:rsidR="00DD6009" w:rsidRPr="00D626B4">
        <w:rPr>
          <w:iCs/>
          <w:lang w:eastAsia="ja-JP"/>
        </w:rPr>
        <w:t xml:space="preserve">TS 25.331 </w:t>
      </w:r>
      <w:r w:rsidRPr="00D626B4">
        <w:rPr>
          <w:iCs/>
          <w:lang w:eastAsia="ja-JP"/>
        </w:rPr>
        <w:t>[13].</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2B1632" w:rsidRPr="00D626B4" w:rsidRDefault="002B1632" w:rsidP="002D60CB">
      <w:pPr>
        <w:pStyle w:val="PL"/>
        <w:shd w:val="clear" w:color="auto" w:fill="E6E6E6"/>
      </w:pPr>
      <w:r w:rsidRPr="00D626B4">
        <w:t>ARFCN-ValueUTRA ::=</w:t>
      </w:r>
      <w:r w:rsidRPr="00D626B4">
        <w:tab/>
        <w:t>INTEGER (0..16383)</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6C6D0E" w:rsidRPr="00D626B4" w:rsidRDefault="006C6D0E" w:rsidP="006C6D0E">
      <w:pPr>
        <w:rPr>
          <w:lang w:eastAsia="ko-KR"/>
        </w:rPr>
      </w:pPr>
    </w:p>
    <w:p w:rsidR="006C6D0E" w:rsidRPr="00D626B4" w:rsidRDefault="006C6D0E" w:rsidP="006C6D0E">
      <w:pPr>
        <w:pStyle w:val="Heading4"/>
      </w:pPr>
      <w:bookmarkStart w:id="169" w:name="_Toc27765154"/>
      <w:bookmarkStart w:id="170" w:name="_Toc37680811"/>
      <w:r w:rsidRPr="00D626B4">
        <w:t>–</w:t>
      </w:r>
      <w:r w:rsidRPr="00D626B4">
        <w:tab/>
      </w:r>
      <w:r w:rsidRPr="00D626B4">
        <w:rPr>
          <w:i/>
          <w:noProof/>
        </w:rPr>
        <w:t>CarrierFreq-NB</w:t>
      </w:r>
      <w:bookmarkEnd w:id="169"/>
      <w:bookmarkEnd w:id="170"/>
    </w:p>
    <w:p w:rsidR="006C6D0E" w:rsidRPr="00D626B4" w:rsidRDefault="006C6D0E" w:rsidP="006C6D0E">
      <w:r w:rsidRPr="00D626B4">
        <w:t xml:space="preserve">The IE </w:t>
      </w:r>
      <w:r w:rsidRPr="00D626B4">
        <w:rPr>
          <w:i/>
          <w:noProof/>
        </w:rPr>
        <w:t xml:space="preserve">CarrierFreq-NB </w:t>
      </w:r>
      <w:r w:rsidRPr="00D626B4">
        <w:t>is used to provide the NB-IoT carrier frequency, as defined in TS 36.101 [21].</w:t>
      </w:r>
    </w:p>
    <w:p w:rsidR="006C6D0E" w:rsidRPr="00D626B4" w:rsidRDefault="006C6D0E" w:rsidP="006C6D0E">
      <w:pPr>
        <w:pStyle w:val="PL"/>
        <w:shd w:val="clear" w:color="auto" w:fill="E6E6E6"/>
      </w:pPr>
      <w:r w:rsidRPr="00D626B4">
        <w:t>-- ASN1START</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CarrierFreq-NB-r14 ::=</w:t>
      </w:r>
      <w:r w:rsidRPr="00D626B4">
        <w:tab/>
      </w:r>
      <w:r w:rsidRPr="00D626B4">
        <w:tab/>
        <w:t>SEQUENCE {</w:t>
      </w:r>
    </w:p>
    <w:p w:rsidR="006C6D0E" w:rsidRPr="00D626B4" w:rsidRDefault="006C6D0E" w:rsidP="006C6D0E">
      <w:pPr>
        <w:pStyle w:val="PL"/>
        <w:shd w:val="clear" w:color="auto" w:fill="E6E6E6"/>
      </w:pPr>
      <w:r w:rsidRPr="00D626B4">
        <w:tab/>
        <w:t>carrierFreq-r14</w:t>
      </w:r>
      <w:r w:rsidRPr="00D626B4">
        <w:tab/>
      </w:r>
      <w:r w:rsidRPr="00D626B4">
        <w:tab/>
      </w:r>
      <w:r w:rsidRPr="00D626B4">
        <w:tab/>
      </w:r>
      <w:r w:rsidRPr="00D626B4">
        <w:tab/>
      </w:r>
      <w:r w:rsidRPr="00D626B4">
        <w:rPr>
          <w:lang w:eastAsia="ja-JP"/>
        </w:rPr>
        <w:t>ARFCN-ValueEUTRA-r14,</w:t>
      </w:r>
    </w:p>
    <w:p w:rsidR="006C6D0E" w:rsidRPr="00D626B4" w:rsidRDefault="006C6D0E" w:rsidP="006C6D0E">
      <w:pPr>
        <w:pStyle w:val="PL"/>
        <w:shd w:val="clear" w:color="auto" w:fill="E6E6E6"/>
      </w:pPr>
      <w:r w:rsidRPr="00D626B4">
        <w:tab/>
        <w:t>carrierFreqOffset-r14</w:t>
      </w:r>
      <w:r w:rsidRPr="00D626B4">
        <w:tab/>
      </w:r>
      <w:r w:rsidRPr="00D626B4">
        <w:tab/>
        <w:t>CarrierFreqOffsetNB-r14</w:t>
      </w:r>
      <w:r w:rsidRPr="00D626B4">
        <w:tab/>
      </w:r>
      <w:r w:rsidRPr="00D626B4">
        <w:tab/>
      </w:r>
      <w:r w:rsidRPr="00D626B4">
        <w:tab/>
      </w:r>
      <w:r w:rsidRPr="00D626B4">
        <w:tab/>
        <w:t>OPTIONAL,</w:t>
      </w:r>
    </w:p>
    <w:p w:rsidR="006C6D0E" w:rsidRPr="00D626B4" w:rsidRDefault="006C6D0E" w:rsidP="006C6D0E">
      <w:pPr>
        <w:pStyle w:val="PL"/>
        <w:shd w:val="clear" w:color="auto" w:fill="E6E6E6"/>
      </w:pPr>
      <w:r w:rsidRPr="00D626B4">
        <w:tab/>
        <w:t>...</w:t>
      </w:r>
    </w:p>
    <w:p w:rsidR="006C6D0E" w:rsidRPr="00D626B4" w:rsidRDefault="006C6D0E" w:rsidP="006C6D0E">
      <w:pPr>
        <w:pStyle w:val="PL"/>
        <w:shd w:val="clear" w:color="auto" w:fill="E6E6E6"/>
      </w:pPr>
      <w:r w:rsidRPr="00D626B4">
        <w:t>}</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 ASN1STOP</w:t>
      </w:r>
    </w:p>
    <w:p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8E1379">
        <w:trPr>
          <w:cantSplit/>
          <w:tblHeader/>
        </w:trPr>
        <w:tc>
          <w:tcPr>
            <w:tcW w:w="9639" w:type="dxa"/>
          </w:tcPr>
          <w:p w:rsidR="006C6D0E" w:rsidRPr="00D626B4" w:rsidRDefault="006C6D0E" w:rsidP="008E1379">
            <w:pPr>
              <w:pStyle w:val="TAH"/>
              <w:rPr>
                <w:lang w:eastAsia="en-GB"/>
              </w:rPr>
            </w:pPr>
            <w:r w:rsidRPr="00D626B4">
              <w:rPr>
                <w:i/>
                <w:noProof/>
              </w:rPr>
              <w:t>CarrierFreq-NB</w:t>
            </w:r>
            <w:r w:rsidRPr="00D626B4">
              <w:rPr>
                <w:iCs/>
                <w:noProof/>
                <w:lang w:eastAsia="en-GB"/>
              </w:rPr>
              <w:t xml:space="preserve"> field descriptions</w:t>
            </w:r>
          </w:p>
        </w:tc>
      </w:tr>
      <w:tr w:rsidR="00D626B4" w:rsidRPr="00D626B4" w:rsidTr="008E1379">
        <w:trPr>
          <w:cantSplit/>
        </w:trPr>
        <w:tc>
          <w:tcPr>
            <w:tcW w:w="9639" w:type="dxa"/>
          </w:tcPr>
          <w:p w:rsidR="006C6D0E" w:rsidRPr="00D626B4" w:rsidRDefault="006C6D0E" w:rsidP="008E1379">
            <w:pPr>
              <w:pStyle w:val="TAL"/>
              <w:rPr>
                <w:b/>
                <w:i/>
              </w:rPr>
            </w:pPr>
            <w:r w:rsidRPr="00D626B4">
              <w:rPr>
                <w:b/>
                <w:i/>
              </w:rPr>
              <w:t>carrierFreq</w:t>
            </w:r>
          </w:p>
          <w:p w:rsidR="006C6D0E" w:rsidRPr="00D626B4" w:rsidRDefault="006C6D0E" w:rsidP="008E1379">
            <w:pPr>
              <w:pStyle w:val="TAL"/>
              <w:rPr>
                <w:i/>
              </w:rPr>
            </w:pPr>
            <w:r w:rsidRPr="00D626B4">
              <w:t>This field specifies the ARFCN applicable for the NB-IoT carrier frequency as defined in TS 36.101 [21, Table 5.7.3-1].</w:t>
            </w:r>
          </w:p>
        </w:tc>
      </w:tr>
      <w:tr w:rsidR="006C6D0E" w:rsidRPr="00D626B4" w:rsidTr="008E1379">
        <w:trPr>
          <w:cantSplit/>
        </w:trPr>
        <w:tc>
          <w:tcPr>
            <w:tcW w:w="9639" w:type="dxa"/>
          </w:tcPr>
          <w:p w:rsidR="006C6D0E" w:rsidRPr="00D626B4" w:rsidRDefault="006C6D0E" w:rsidP="008E1379">
            <w:pPr>
              <w:pStyle w:val="TAL"/>
              <w:tabs>
                <w:tab w:val="left" w:pos="34"/>
              </w:tabs>
              <w:rPr>
                <w:b/>
                <w:i/>
              </w:rPr>
            </w:pPr>
            <w:r w:rsidRPr="00D626B4">
              <w:rPr>
                <w:b/>
                <w:i/>
              </w:rPr>
              <w:t>carrierFreqOffset</w:t>
            </w:r>
          </w:p>
          <w:p w:rsidR="006C6D0E" w:rsidRPr="00D626B4" w:rsidRDefault="006C6D0E" w:rsidP="008E1379">
            <w:pPr>
              <w:pStyle w:val="TAL"/>
            </w:pPr>
            <w:r w:rsidRPr="00D626B4">
              <w:t xml:space="preserve">This field specifies the offset of the NB-IoT channel number to EARFCN as defined in TS 36.101 [21]. </w:t>
            </w:r>
          </w:p>
        </w:tc>
      </w:tr>
    </w:tbl>
    <w:p w:rsidR="006C6D0E" w:rsidRPr="00D626B4" w:rsidRDefault="006C6D0E" w:rsidP="006C6D0E">
      <w:pPr>
        <w:rPr>
          <w:lang w:eastAsia="ko-KR"/>
        </w:rPr>
      </w:pPr>
    </w:p>
    <w:p w:rsidR="006C6D0E" w:rsidRPr="00D626B4" w:rsidRDefault="006C6D0E" w:rsidP="006C6D0E">
      <w:pPr>
        <w:keepNext/>
        <w:keepLines/>
        <w:spacing w:before="120"/>
        <w:ind w:left="1418" w:hanging="1418"/>
        <w:outlineLvl w:val="3"/>
        <w:rPr>
          <w:rFonts w:ascii="Arial" w:hAnsi="Arial"/>
          <w:sz w:val="24"/>
          <w:lang w:eastAsia="x-none"/>
        </w:rPr>
      </w:pPr>
      <w:r w:rsidRPr="00D626B4">
        <w:rPr>
          <w:rFonts w:ascii="Arial" w:hAnsi="Arial"/>
          <w:sz w:val="24"/>
          <w:lang w:eastAsia="x-none"/>
        </w:rPr>
        <w:lastRenderedPageBreak/>
        <w:t>–</w:t>
      </w:r>
      <w:r w:rsidRPr="00D626B4">
        <w:rPr>
          <w:rFonts w:ascii="Arial" w:hAnsi="Arial"/>
          <w:sz w:val="24"/>
          <w:lang w:eastAsia="x-none"/>
        </w:rPr>
        <w:tab/>
      </w:r>
      <w:r w:rsidRPr="00D626B4">
        <w:rPr>
          <w:rFonts w:ascii="Arial" w:hAnsi="Arial"/>
          <w:i/>
          <w:noProof/>
          <w:sz w:val="24"/>
          <w:lang w:eastAsia="x-none"/>
        </w:rPr>
        <w:t>CarrierFreqOffsetNB</w:t>
      </w:r>
    </w:p>
    <w:p w:rsidR="006C6D0E" w:rsidRPr="00D626B4" w:rsidRDefault="006C6D0E" w:rsidP="006C6D0E">
      <w:r w:rsidRPr="00D626B4">
        <w:t xml:space="preserve">The IE </w:t>
      </w:r>
      <w:r w:rsidRPr="00D626B4">
        <w:rPr>
          <w:i/>
          <w:noProof/>
        </w:rPr>
        <w:t xml:space="preserve">CarrierFreqOffsetNB </w:t>
      </w:r>
      <w:r w:rsidRPr="00D626B4">
        <w:t xml:space="preserve">is used to provide the </w:t>
      </w:r>
      <w:r w:rsidRPr="00D626B4">
        <w:rPr>
          <w:sz w:val="18"/>
          <w:lang w:eastAsia="x-none"/>
        </w:rPr>
        <w:t xml:space="preserve">offset of the NB-IoT channel number to EARFCN of </w:t>
      </w:r>
      <w:r w:rsidRPr="00D626B4">
        <w:t>a NB-IoT carrier.</w:t>
      </w:r>
    </w:p>
    <w:p w:rsidR="005903F8" w:rsidRPr="00D626B4" w:rsidRDefault="005903F8" w:rsidP="005903F8">
      <w:pPr>
        <w:pStyle w:val="PL"/>
        <w:shd w:val="clear" w:color="auto" w:fill="E6E6E6"/>
      </w:pPr>
      <w:r w:rsidRPr="00D626B4">
        <w:t>-- ASN1START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CarrierFreqOffsetNB-r14 ::=</w:t>
      </w:r>
      <w:r w:rsidRPr="00D626B4">
        <w:tab/>
      </w:r>
      <w:r w:rsidRPr="00D626B4">
        <w:tab/>
        <w:t>ENUMERATED {</w:t>
      </w:r>
    </w:p>
    <w:p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v-10, v-9, v-8,</w:t>
      </w:r>
      <w:r w:rsidRPr="00D626B4">
        <w:tab/>
        <w:t>v-7, v-6, v-5, v-4, v-3, v-2, v-1, v-0dot5,</w:t>
      </w:r>
    </w:p>
    <w:p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v0, v1, v2, v3, v4, v5, v6, v7, v8, v9</w:t>
      </w:r>
    </w:p>
    <w:p w:rsidR="005903F8" w:rsidRPr="00D626B4" w:rsidRDefault="005903F8" w:rsidP="005903F8">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rsidR="005903F8" w:rsidRPr="00D626B4" w:rsidRDefault="005903F8" w:rsidP="005903F8">
      <w:pPr>
        <w:pStyle w:val="PL"/>
        <w:shd w:val="clear" w:color="auto" w:fill="E6E6E6"/>
      </w:pPr>
    </w:p>
    <w:p w:rsidR="005903F8" w:rsidRPr="00D626B4" w:rsidRDefault="005903F8" w:rsidP="005903F8">
      <w:pPr>
        <w:pStyle w:val="PL"/>
        <w:shd w:val="clear" w:color="auto" w:fill="E6E6E6"/>
      </w:pPr>
      <w:r w:rsidRPr="00D626B4">
        <w:t>-- ASN1STOP</w:t>
      </w:r>
    </w:p>
    <w:p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8E1379">
        <w:trPr>
          <w:cantSplit/>
          <w:tblHeader/>
        </w:trPr>
        <w:tc>
          <w:tcPr>
            <w:tcW w:w="9639" w:type="dxa"/>
          </w:tcPr>
          <w:p w:rsidR="006C6D0E" w:rsidRPr="00D626B4" w:rsidRDefault="006C6D0E" w:rsidP="006C6D0E">
            <w:pPr>
              <w:pStyle w:val="TAH"/>
              <w:rPr>
                <w:i/>
                <w:lang w:eastAsia="en-GB"/>
              </w:rPr>
            </w:pPr>
            <w:r w:rsidRPr="00D626B4">
              <w:rPr>
                <w:i/>
                <w:noProof/>
              </w:rPr>
              <w:t xml:space="preserve">CarrierFreqOffsetNB </w:t>
            </w:r>
            <w:r w:rsidRPr="00D626B4">
              <w:rPr>
                <w:i/>
                <w:iCs/>
                <w:noProof/>
                <w:lang w:eastAsia="en-GB"/>
              </w:rPr>
              <w:t>field descriptions</w:t>
            </w:r>
          </w:p>
        </w:tc>
      </w:tr>
      <w:tr w:rsidR="006C6D0E" w:rsidRPr="00D626B4" w:rsidTr="008E1379">
        <w:trPr>
          <w:cantSplit/>
        </w:trPr>
        <w:tc>
          <w:tcPr>
            <w:tcW w:w="9639" w:type="dxa"/>
          </w:tcPr>
          <w:p w:rsidR="006C6D0E" w:rsidRPr="00D626B4" w:rsidRDefault="006C6D0E" w:rsidP="006C6D0E">
            <w:pPr>
              <w:pStyle w:val="TAL"/>
              <w:rPr>
                <w:b/>
                <w:i/>
              </w:rPr>
            </w:pPr>
            <w:r w:rsidRPr="00D626B4">
              <w:rPr>
                <w:b/>
                <w:i/>
              </w:rPr>
              <w:t>CarrierFreqOffsetNB</w:t>
            </w:r>
          </w:p>
          <w:p w:rsidR="006C6D0E" w:rsidRPr="00D626B4" w:rsidRDefault="006C6D0E" w:rsidP="006C6D0E">
            <w:pPr>
              <w:pStyle w:val="TAL"/>
            </w:pPr>
            <w:r w:rsidRPr="00D626B4">
              <w:t>This field specifies the offset of the NB-IoT channel number to EARFCN as defined in TS 36.101 [21]. Value v-10 means -10, v-9 means -9, and so on.</w:t>
            </w:r>
          </w:p>
        </w:tc>
      </w:tr>
    </w:tbl>
    <w:p w:rsidR="002B1632" w:rsidRPr="00D626B4" w:rsidRDefault="002B1632" w:rsidP="002D60CB">
      <w:pPr>
        <w:rPr>
          <w:lang w:eastAsia="ko-KR"/>
        </w:rPr>
      </w:pPr>
    </w:p>
    <w:p w:rsidR="002B1632" w:rsidRPr="00D626B4" w:rsidRDefault="002B1632" w:rsidP="002D60CB">
      <w:pPr>
        <w:pStyle w:val="Heading4"/>
        <w:rPr>
          <w:i/>
          <w:iCs/>
          <w:noProof/>
          <w:lang w:eastAsia="ko-KR"/>
        </w:rPr>
      </w:pPr>
      <w:bookmarkStart w:id="171" w:name="_Toc27765155"/>
      <w:bookmarkStart w:id="172" w:name="_Toc37680812"/>
      <w:r w:rsidRPr="00D626B4">
        <w:rPr>
          <w:i/>
          <w:iCs/>
          <w:lang w:eastAsia="ko-KR"/>
        </w:rPr>
        <w:t>–</w:t>
      </w:r>
      <w:r w:rsidRPr="00D626B4">
        <w:rPr>
          <w:i/>
          <w:iCs/>
          <w:lang w:eastAsia="ko-KR"/>
        </w:rPr>
        <w:tab/>
      </w:r>
      <w:r w:rsidRPr="00D626B4">
        <w:rPr>
          <w:i/>
          <w:iCs/>
          <w:noProof/>
          <w:lang w:eastAsia="ko-KR"/>
        </w:rPr>
        <w:t>CellGlobalIdEUTRA-AndUTRA</w:t>
      </w:r>
      <w:bookmarkEnd w:id="171"/>
      <w:bookmarkEnd w:id="172"/>
    </w:p>
    <w:p w:rsidR="002B1632" w:rsidRPr="00D626B4" w:rsidRDefault="002B1632" w:rsidP="002D60CB">
      <w:pPr>
        <w:rPr>
          <w:lang w:eastAsia="ko-KR"/>
        </w:rPr>
      </w:pPr>
      <w:r w:rsidRPr="00D626B4">
        <w:rPr>
          <w:noProof/>
          <w:lang w:eastAsia="ko-KR"/>
        </w:rPr>
        <w:t xml:space="preserve">The IE </w:t>
      </w:r>
      <w:r w:rsidRPr="00D626B4">
        <w:rPr>
          <w:i/>
          <w:noProof/>
          <w:lang w:eastAsia="ko-KR"/>
        </w:rPr>
        <w:t>CellGlobalIdEUTRA-AndUTRA</w:t>
      </w:r>
      <w:r w:rsidRPr="00D626B4">
        <w:rPr>
          <w:noProof/>
          <w:lang w:eastAsia="ko-KR"/>
        </w:rPr>
        <w:t xml:space="preserve"> specifies the global Cell Identifier for E</w:t>
      </w:r>
      <w:r w:rsidRPr="00D626B4">
        <w:rPr>
          <w:noProof/>
          <w:lang w:eastAsia="ko-KR"/>
        </w:rPr>
        <w:noBreakHyphen/>
        <w:t>UTRA or UTRA, the globally unique identity of a cell in E</w:t>
      </w:r>
      <w:r w:rsidRPr="00D626B4">
        <w:rPr>
          <w:noProof/>
          <w:lang w:eastAsia="ko-KR"/>
        </w:rPr>
        <w:noBreakHyphen/>
        <w:t>UTRA or UTRA.</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CellGlobalIdEUTRA-AndUTRA ::= SEQUENCE {</w:t>
      </w:r>
    </w:p>
    <w:p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t>CHOICE {</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t>eutra</w:t>
      </w:r>
      <w:r w:rsidRPr="00D626B4">
        <w:rPr>
          <w:lang w:eastAsia="ko-KR"/>
        </w:rPr>
        <w:tab/>
        <w:t>BIT STRING (SIZE (28)),</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t>utra</w:t>
      </w:r>
      <w:r w:rsidRPr="00D626B4">
        <w:rPr>
          <w:lang w:eastAsia="ko-KR"/>
        </w:rPr>
        <w:tab/>
        <w:t>BIT STRING (SIZE (32))</w:t>
      </w:r>
    </w:p>
    <w:p w:rsidR="005903F8" w:rsidRPr="00D626B4" w:rsidRDefault="005903F8" w:rsidP="005903F8">
      <w:pPr>
        <w:pStyle w:val="PL"/>
        <w:shd w:val="clear" w:color="auto" w:fill="E6E6E6"/>
        <w:rPr>
          <w:lang w:eastAsia="ko-KR"/>
        </w:rPr>
      </w:pPr>
      <w:r w:rsidRPr="00D626B4">
        <w:rPr>
          <w:lang w:eastAsia="ko-KR"/>
        </w:rPr>
        <w:tab/>
        <w:t>},</w:t>
      </w:r>
    </w:p>
    <w:p w:rsidR="005903F8" w:rsidRPr="00D626B4" w:rsidRDefault="005903F8" w:rsidP="005903F8">
      <w:pPr>
        <w:pStyle w:val="PL"/>
        <w:shd w:val="clear" w:color="auto" w:fill="E6E6E6"/>
        <w:rPr>
          <w:lang w:eastAsia="ko-KR"/>
        </w:rPr>
      </w:pPr>
      <w:r w:rsidRPr="00D626B4">
        <w:rPr>
          <w:lang w:eastAsia="ko-KR"/>
        </w:rPr>
        <w:tab/>
        <w:t>...</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rHeight w:val="52"/>
          <w:tblHeader/>
        </w:trPr>
        <w:tc>
          <w:tcPr>
            <w:tcW w:w="9639" w:type="dxa"/>
            <w:tcBorders>
              <w:bottom w:val="single" w:sz="4" w:space="0" w:color="808080"/>
            </w:tcBorders>
          </w:tcPr>
          <w:p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CellGlobalIdEUTRA-AndUTRA</w:t>
            </w:r>
            <w:r w:rsidRPr="00D626B4">
              <w:rPr>
                <w:rFonts w:ascii="Arial" w:hAnsi="Arial"/>
                <w:b/>
                <w:iCs/>
                <w:noProof/>
                <w:sz w:val="18"/>
                <w:lang w:eastAsia="ko-KR"/>
              </w:rPr>
              <w:t xml:space="preserve"> field descriptions</w:t>
            </w:r>
          </w:p>
        </w:tc>
      </w:tr>
      <w:tr w:rsidR="00D626B4" w:rsidRPr="00D626B4">
        <w:trPr>
          <w:cantSplit/>
        </w:trPr>
        <w:tc>
          <w:tcPr>
            <w:tcW w:w="9639" w:type="dxa"/>
          </w:tcPr>
          <w:p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identifies the PLMN of the cell as defined in </w:t>
            </w:r>
            <w:r w:rsidR="00DD6009" w:rsidRPr="00D626B4">
              <w:rPr>
                <w:rFonts w:ascii="Arial" w:hAnsi="Arial"/>
                <w:sz w:val="18"/>
                <w:lang w:eastAsia="ko-KR"/>
              </w:rPr>
              <w:t xml:space="preserve">TS 36.331 </w:t>
            </w:r>
            <w:r w:rsidRPr="00D626B4">
              <w:rPr>
                <w:rFonts w:ascii="Arial" w:hAnsi="Arial"/>
                <w:sz w:val="18"/>
                <w:lang w:eastAsia="ko-KR"/>
              </w:rPr>
              <w:t>[12].</w:t>
            </w:r>
          </w:p>
        </w:tc>
      </w:tr>
      <w:tr w:rsidR="002B1632" w:rsidRPr="00D626B4">
        <w:trPr>
          <w:cantSplit/>
        </w:trPr>
        <w:tc>
          <w:tcPr>
            <w:tcW w:w="9639" w:type="dxa"/>
          </w:tcPr>
          <w:p w:rsidR="002B1632" w:rsidRPr="00D626B4" w:rsidRDefault="002B1632" w:rsidP="002D60CB">
            <w:pPr>
              <w:keepNext/>
              <w:keepLines/>
              <w:spacing w:after="0"/>
              <w:rPr>
                <w:rFonts w:ascii="Arial" w:hAnsi="Arial"/>
                <w:b/>
                <w:i/>
                <w:sz w:val="18"/>
                <w:lang w:eastAsia="ko-KR"/>
              </w:rPr>
            </w:pPr>
            <w:r w:rsidRPr="00D626B4">
              <w:rPr>
                <w:rFonts w:ascii="Arial" w:hAnsi="Arial"/>
                <w:b/>
                <w:i/>
                <w:sz w:val="18"/>
                <w:lang w:eastAsia="ko-KR"/>
              </w:rPr>
              <w:t>cellIdentity</w:t>
            </w:r>
          </w:p>
          <w:p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 xml:space="preserve">This field defines the identity of the cell within the context of the PLMN as defined in </w:t>
            </w:r>
            <w:r w:rsidR="00DD6009" w:rsidRPr="00D626B4">
              <w:rPr>
                <w:rFonts w:ascii="Arial" w:hAnsi="Arial"/>
                <w:sz w:val="18"/>
                <w:lang w:eastAsia="ko-KR"/>
              </w:rPr>
              <w:t xml:space="preserve">TS 36.331 </w:t>
            </w:r>
            <w:r w:rsidRPr="00D626B4">
              <w:rPr>
                <w:rFonts w:ascii="Arial" w:hAnsi="Arial"/>
                <w:sz w:val="18"/>
                <w:lang w:eastAsia="ko-KR"/>
              </w:rPr>
              <w:t xml:space="preserve">[12] and </w:t>
            </w:r>
            <w:r w:rsidR="00DD6009" w:rsidRPr="00D626B4">
              <w:rPr>
                <w:rFonts w:ascii="Arial" w:hAnsi="Arial"/>
                <w:sz w:val="18"/>
                <w:lang w:eastAsia="ko-KR"/>
              </w:rPr>
              <w:t xml:space="preserve">TS 25.331 </w:t>
            </w:r>
            <w:r w:rsidRPr="00D626B4">
              <w:rPr>
                <w:rFonts w:ascii="Arial" w:hAnsi="Arial"/>
                <w:sz w:val="18"/>
                <w:lang w:eastAsia="ko-KR"/>
              </w:rPr>
              <w:t>[13]. The size of the bit string allows for the 32-bit extended UTRAN cell ID; in case the cell ID is shorter, the first bits of the string are set to 0.</w:t>
            </w:r>
          </w:p>
        </w:tc>
      </w:tr>
    </w:tbl>
    <w:p w:rsidR="002B1632" w:rsidRPr="00D626B4" w:rsidRDefault="002B1632" w:rsidP="002D60CB">
      <w:pPr>
        <w:rPr>
          <w:lang w:eastAsia="ko-KR"/>
        </w:rPr>
      </w:pPr>
    </w:p>
    <w:p w:rsidR="002B1632" w:rsidRPr="00D626B4" w:rsidRDefault="002B1632" w:rsidP="002D60CB">
      <w:pPr>
        <w:pStyle w:val="Heading4"/>
        <w:rPr>
          <w:i/>
          <w:iCs/>
          <w:noProof/>
          <w:lang w:eastAsia="ko-KR"/>
        </w:rPr>
      </w:pPr>
      <w:bookmarkStart w:id="173" w:name="_Toc27765156"/>
      <w:bookmarkStart w:id="174" w:name="_Toc37680813"/>
      <w:r w:rsidRPr="00D626B4">
        <w:rPr>
          <w:i/>
          <w:iCs/>
          <w:lang w:eastAsia="ko-KR"/>
        </w:rPr>
        <w:t>–</w:t>
      </w:r>
      <w:r w:rsidRPr="00D626B4">
        <w:rPr>
          <w:i/>
          <w:iCs/>
          <w:lang w:eastAsia="ko-KR"/>
        </w:rPr>
        <w:tab/>
      </w:r>
      <w:r w:rsidRPr="00D626B4">
        <w:rPr>
          <w:i/>
          <w:iCs/>
          <w:noProof/>
          <w:lang w:eastAsia="ko-KR"/>
        </w:rPr>
        <w:t>CellGlobalIdGERAN</w:t>
      </w:r>
      <w:bookmarkEnd w:id="173"/>
      <w:bookmarkEnd w:id="174"/>
    </w:p>
    <w:p w:rsidR="002B1632" w:rsidRPr="00D626B4" w:rsidRDefault="002B1632" w:rsidP="002D60CB">
      <w:pPr>
        <w:rPr>
          <w:lang w:eastAsia="ko-KR"/>
        </w:rPr>
      </w:pPr>
      <w:r w:rsidRPr="00D626B4">
        <w:rPr>
          <w:noProof/>
          <w:lang w:eastAsia="ko-KR"/>
        </w:rPr>
        <w:t xml:space="preserve">The IE </w:t>
      </w:r>
      <w:r w:rsidRPr="00D626B4">
        <w:rPr>
          <w:i/>
          <w:noProof/>
          <w:lang w:eastAsia="ko-KR"/>
        </w:rPr>
        <w:t>CellGlobalIdGERAN</w:t>
      </w:r>
      <w:r w:rsidRPr="00D626B4">
        <w:rPr>
          <w:noProof/>
          <w:lang w:eastAsia="ko-KR"/>
        </w:rPr>
        <w:t xml:space="preserve"> specifies the global Cell Identifier for GERAN, the globally unique identity of a cell in GERAN.</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CellGlobalIdGERAN ::= SEQUENCE {</w:t>
      </w:r>
    </w:p>
    <w:p w:rsidR="005903F8" w:rsidRPr="00D626B4" w:rsidRDefault="005903F8" w:rsidP="005903F8">
      <w:pPr>
        <w:pStyle w:val="PL"/>
        <w:shd w:val="clear" w:color="auto" w:fill="E6E6E6"/>
        <w:rPr>
          <w:lang w:eastAsia="ko-KR"/>
        </w:rPr>
      </w:pPr>
      <w:r w:rsidRPr="00D626B4">
        <w:rPr>
          <w:lang w:eastAsia="ko-KR"/>
        </w:rPr>
        <w:tab/>
        <w:t>plmn-Identity</w:t>
      </w:r>
      <w:r w:rsidRPr="00D626B4">
        <w:rPr>
          <w:lang w:eastAsia="ko-KR"/>
        </w:rPr>
        <w:tab/>
      </w:r>
      <w:r w:rsidRPr="00D626B4">
        <w:rPr>
          <w:lang w:eastAsia="ko-KR"/>
        </w:rPr>
        <w:tab/>
        <w:t>SEQUENCE {</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mcc</w:t>
      </w:r>
      <w:r w:rsidRPr="00D626B4">
        <w:rPr>
          <w:lang w:eastAsia="ko-KR"/>
        </w:rPr>
        <w:tab/>
      </w:r>
      <w:r w:rsidRPr="00D626B4">
        <w:rPr>
          <w:lang w:eastAsia="ko-KR"/>
        </w:rPr>
        <w:tab/>
        <w:t>SEQUENCE (SIZE (3))</w:t>
      </w:r>
      <w:r w:rsidRPr="00D626B4">
        <w:rPr>
          <w:lang w:eastAsia="ko-KR"/>
        </w:rPr>
        <w:tab/>
        <w:t>OF INTEGER (0..9),</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mnc</w:t>
      </w:r>
      <w:r w:rsidRPr="00D626B4">
        <w:rPr>
          <w:lang w:eastAsia="ko-KR"/>
        </w:rPr>
        <w:tab/>
      </w:r>
      <w:r w:rsidRPr="00D626B4">
        <w:rPr>
          <w:lang w:eastAsia="ko-KR"/>
        </w:rPr>
        <w:tab/>
        <w:t>SEQUENCE (SIZE (2..3))</w:t>
      </w:r>
      <w:r w:rsidRPr="00D626B4">
        <w:rPr>
          <w:lang w:eastAsia="ko-KR"/>
        </w:rPr>
        <w:tab/>
        <w:t>OF INTEGER (0..9)</w:t>
      </w:r>
    </w:p>
    <w:p w:rsidR="005903F8" w:rsidRPr="00D626B4" w:rsidRDefault="005903F8" w:rsidP="005903F8">
      <w:pPr>
        <w:pStyle w:val="PL"/>
        <w:shd w:val="clear" w:color="auto" w:fill="E6E6E6"/>
        <w:rPr>
          <w:lang w:eastAsia="ko-KR"/>
        </w:rPr>
      </w:pP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t>},</w:t>
      </w:r>
    </w:p>
    <w:p w:rsidR="005903F8" w:rsidRPr="00D626B4" w:rsidRDefault="005903F8" w:rsidP="005903F8">
      <w:pPr>
        <w:pStyle w:val="PL"/>
        <w:shd w:val="clear" w:color="auto" w:fill="E6E6E6"/>
        <w:rPr>
          <w:lang w:eastAsia="ko-KR"/>
        </w:rPr>
      </w:pPr>
      <w:r w:rsidRPr="00D626B4">
        <w:rPr>
          <w:lang w:eastAsia="ko-KR"/>
        </w:rPr>
        <w:tab/>
        <w:t>locationAreaCode</w:t>
      </w:r>
      <w:r w:rsidRPr="00D626B4">
        <w:rPr>
          <w:lang w:eastAsia="ko-KR"/>
        </w:rPr>
        <w:tab/>
      </w:r>
      <w:r w:rsidRPr="00D626B4">
        <w:rPr>
          <w:lang w:eastAsia="ko-KR"/>
        </w:rPr>
        <w:tab/>
        <w:t>BIT STRING (SIZE (16)),</w:t>
      </w:r>
    </w:p>
    <w:p w:rsidR="005903F8" w:rsidRPr="00D626B4" w:rsidRDefault="005903F8" w:rsidP="005903F8">
      <w:pPr>
        <w:pStyle w:val="PL"/>
        <w:shd w:val="clear" w:color="auto" w:fill="E6E6E6"/>
        <w:rPr>
          <w:lang w:eastAsia="ko-KR"/>
        </w:rPr>
      </w:pPr>
      <w:r w:rsidRPr="00D626B4">
        <w:rPr>
          <w:lang w:eastAsia="ko-KR"/>
        </w:rPr>
        <w:tab/>
        <w:t>cellIdentity</w:t>
      </w:r>
      <w:r w:rsidRPr="00D626B4">
        <w:rPr>
          <w:lang w:eastAsia="ko-KR"/>
        </w:rPr>
        <w:tab/>
      </w:r>
      <w:r w:rsidRPr="00D626B4">
        <w:rPr>
          <w:lang w:eastAsia="ko-KR"/>
        </w:rPr>
        <w:tab/>
      </w:r>
      <w:r w:rsidRPr="00D626B4">
        <w:rPr>
          <w:lang w:eastAsia="ko-KR"/>
        </w:rPr>
        <w:tab/>
        <w:t>BIT STRING (SIZE (16)),</w:t>
      </w:r>
    </w:p>
    <w:p w:rsidR="005903F8" w:rsidRPr="00D626B4" w:rsidRDefault="005903F8" w:rsidP="005903F8">
      <w:pPr>
        <w:pStyle w:val="PL"/>
        <w:shd w:val="clear" w:color="auto" w:fill="E6E6E6"/>
        <w:rPr>
          <w:lang w:eastAsia="ko-KR"/>
        </w:rPr>
      </w:pPr>
      <w:r w:rsidRPr="00D626B4">
        <w:rPr>
          <w:lang w:eastAsia="ko-KR"/>
        </w:rPr>
        <w:tab/>
        <w:t>...</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rHeight w:val="52"/>
          <w:tblHeader/>
        </w:trPr>
        <w:tc>
          <w:tcPr>
            <w:tcW w:w="9639" w:type="dxa"/>
            <w:tcBorders>
              <w:bottom w:val="single" w:sz="4" w:space="0" w:color="808080"/>
            </w:tcBorders>
          </w:tcPr>
          <w:p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lastRenderedPageBreak/>
              <w:t>CellGlobalIdGERAN</w:t>
            </w:r>
            <w:r w:rsidRPr="00D626B4">
              <w:rPr>
                <w:rFonts w:ascii="Arial" w:hAnsi="Arial"/>
                <w:b/>
                <w:iCs/>
                <w:noProof/>
                <w:sz w:val="18"/>
                <w:lang w:eastAsia="ko-KR"/>
              </w:rPr>
              <w:t xml:space="preserve"> field descriptions</w:t>
            </w:r>
          </w:p>
        </w:tc>
      </w:tr>
      <w:tr w:rsidR="00D626B4" w:rsidRPr="00D626B4">
        <w:trPr>
          <w:cantSplit/>
        </w:trPr>
        <w:tc>
          <w:tcPr>
            <w:tcW w:w="9639" w:type="dxa"/>
          </w:tcPr>
          <w:p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plmn-Identity</w:t>
            </w:r>
          </w:p>
          <w:p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identifies the PLMN of the cell.</w:t>
            </w:r>
          </w:p>
        </w:tc>
      </w:tr>
      <w:tr w:rsidR="00D626B4" w:rsidRPr="00D626B4">
        <w:trPr>
          <w:cantSplit/>
        </w:trPr>
        <w:tc>
          <w:tcPr>
            <w:tcW w:w="9639" w:type="dxa"/>
          </w:tcPr>
          <w:p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locationAreaCode</w:t>
            </w:r>
          </w:p>
          <w:p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is a fixed length code identifying the location area within a PLMN.</w:t>
            </w:r>
          </w:p>
        </w:tc>
      </w:tr>
      <w:tr w:rsidR="002B1632" w:rsidRPr="00D626B4">
        <w:trPr>
          <w:cantSplit/>
        </w:trPr>
        <w:tc>
          <w:tcPr>
            <w:tcW w:w="9639" w:type="dxa"/>
          </w:tcPr>
          <w:p w:rsidR="002B1632" w:rsidRPr="00D626B4" w:rsidRDefault="002B1632" w:rsidP="002D60CB">
            <w:pPr>
              <w:keepNext/>
              <w:keepLines/>
              <w:spacing w:after="0"/>
              <w:rPr>
                <w:rFonts w:ascii="Arial" w:hAnsi="Arial"/>
                <w:b/>
                <w:bCs/>
                <w:i/>
                <w:iCs/>
                <w:sz w:val="18"/>
                <w:lang w:eastAsia="ko-KR"/>
              </w:rPr>
            </w:pPr>
            <w:r w:rsidRPr="00D626B4">
              <w:rPr>
                <w:rFonts w:ascii="Arial" w:hAnsi="Arial"/>
                <w:b/>
                <w:bCs/>
                <w:i/>
                <w:iCs/>
                <w:sz w:val="18"/>
                <w:lang w:eastAsia="ko-KR"/>
              </w:rPr>
              <w:t>cellIdentity</w:t>
            </w:r>
          </w:p>
          <w:p w:rsidR="002B1632" w:rsidRPr="00D626B4" w:rsidRDefault="002B1632" w:rsidP="002D60CB">
            <w:pPr>
              <w:keepNext/>
              <w:keepLines/>
              <w:spacing w:after="0"/>
              <w:rPr>
                <w:rFonts w:ascii="Arial" w:hAnsi="Arial"/>
                <w:sz w:val="18"/>
                <w:lang w:eastAsia="ko-KR"/>
              </w:rPr>
            </w:pPr>
            <w:r w:rsidRPr="00D626B4">
              <w:rPr>
                <w:rFonts w:ascii="Arial" w:hAnsi="Arial"/>
                <w:sz w:val="18"/>
                <w:lang w:eastAsia="ko-KR"/>
              </w:rPr>
              <w:t>This field specifies the cell Identifier which is unique within the context of the GERAN location area.</w:t>
            </w:r>
          </w:p>
        </w:tc>
      </w:tr>
    </w:tbl>
    <w:p w:rsidR="002B1632" w:rsidRPr="00D626B4" w:rsidRDefault="002B1632" w:rsidP="002D60CB">
      <w:pPr>
        <w:rPr>
          <w:lang w:eastAsia="ko-KR"/>
        </w:rPr>
      </w:pPr>
    </w:p>
    <w:p w:rsidR="002B1632" w:rsidRPr="00D626B4" w:rsidRDefault="002B1632" w:rsidP="002D60CB">
      <w:pPr>
        <w:pStyle w:val="Heading4"/>
        <w:rPr>
          <w:i/>
          <w:iCs/>
          <w:noProof/>
          <w:lang w:eastAsia="ko-KR"/>
        </w:rPr>
      </w:pPr>
      <w:bookmarkStart w:id="175" w:name="_Toc27765157"/>
      <w:bookmarkStart w:id="176" w:name="_Toc37680814"/>
      <w:r w:rsidRPr="00D626B4">
        <w:rPr>
          <w:i/>
          <w:iCs/>
          <w:lang w:eastAsia="ko-KR"/>
        </w:rPr>
        <w:t>–</w:t>
      </w:r>
      <w:r w:rsidRPr="00D626B4">
        <w:rPr>
          <w:i/>
          <w:iCs/>
          <w:lang w:eastAsia="ko-KR"/>
        </w:rPr>
        <w:tab/>
      </w:r>
      <w:r w:rsidRPr="00D626B4">
        <w:rPr>
          <w:i/>
          <w:iCs/>
          <w:noProof/>
          <w:lang w:eastAsia="ko-KR"/>
        </w:rPr>
        <w:t>ECGI</w:t>
      </w:r>
      <w:bookmarkEnd w:id="175"/>
      <w:bookmarkEnd w:id="176"/>
    </w:p>
    <w:p w:rsidR="006C6D0E" w:rsidRPr="00D626B4" w:rsidRDefault="002B1632" w:rsidP="006C6D0E">
      <w:r w:rsidRPr="00D626B4">
        <w:rPr>
          <w:lang w:eastAsia="ko-KR"/>
        </w:rPr>
        <w:t xml:space="preserve">The IE </w:t>
      </w:r>
      <w:r w:rsidRPr="00D626B4">
        <w:rPr>
          <w:i/>
          <w:noProof/>
          <w:lang w:eastAsia="ko-KR"/>
        </w:rPr>
        <w:t>ECGI</w:t>
      </w:r>
      <w:r w:rsidRPr="00D626B4">
        <w:rPr>
          <w:noProof/>
          <w:lang w:eastAsia="ko-KR"/>
        </w:rPr>
        <w:t xml:space="preserve"> specifies</w:t>
      </w:r>
      <w:r w:rsidRPr="00D626B4">
        <w:t xml:space="preserve"> the Evolved Cell Global Identifier (ECGI), the globally unique identity of a cell in E-UTRA </w:t>
      </w:r>
      <w:r w:rsidR="00DD6009" w:rsidRPr="00D626B4">
        <w:t xml:space="preserve">(TS 36.331 </w:t>
      </w:r>
      <w:r w:rsidRPr="00D626B4">
        <w:t>[12]</w:t>
      </w:r>
      <w:r w:rsidR="00DD6009" w:rsidRPr="00D626B4">
        <w:t>)</w:t>
      </w:r>
      <w:r w:rsidRPr="00D626B4">
        <w:t>.</w:t>
      </w:r>
    </w:p>
    <w:p w:rsidR="002B1632" w:rsidRPr="00D626B4" w:rsidRDefault="006C6D0E" w:rsidP="006C6D0E">
      <w:pPr>
        <w:pStyle w:val="NO"/>
      </w:pPr>
      <w:r w:rsidRPr="00D626B4">
        <w:t>NOTE:</w:t>
      </w:r>
      <w:r w:rsidRPr="00D626B4">
        <w:tab/>
        <w:t xml:space="preserve">The IE </w:t>
      </w:r>
      <w:r w:rsidRPr="00D626B4">
        <w:rPr>
          <w:i/>
        </w:rPr>
        <w:t>ECGI</w:t>
      </w:r>
      <w:r w:rsidRPr="00D626B4">
        <w:t xml:space="preserve"> is also used for NB-IoT access.</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snapToGrid w:val="0"/>
        </w:rPr>
      </w:pPr>
      <w:r w:rsidRPr="00D626B4">
        <w:rPr>
          <w:snapToGrid w:val="0"/>
        </w:rPr>
        <w:t>ECGI ::= SEQUENCE {</w:t>
      </w:r>
    </w:p>
    <w:p w:rsidR="005903F8" w:rsidRPr="00D626B4" w:rsidRDefault="005903F8" w:rsidP="005903F8">
      <w:pPr>
        <w:pStyle w:val="PL"/>
        <w:shd w:val="clear" w:color="auto" w:fill="E6E6E6"/>
        <w:rPr>
          <w:snapToGrid w:val="0"/>
        </w:rPr>
      </w:pPr>
      <w:r w:rsidRPr="00D626B4">
        <w:rPr>
          <w:snapToGrid w:val="0"/>
        </w:rPr>
        <w:tab/>
        <w:t>mcc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(3))</w:t>
      </w:r>
      <w:r w:rsidRPr="00D626B4">
        <w:rPr>
          <w:lang w:eastAsia="ko-KR"/>
        </w:rPr>
        <w:tab/>
        <w:t>OF INTEGER (0..9)</w:t>
      </w:r>
      <w:r w:rsidRPr="00D626B4">
        <w:rPr>
          <w:snapToGrid w:val="0"/>
        </w:rPr>
        <w:t>,</w:t>
      </w:r>
    </w:p>
    <w:p w:rsidR="005903F8" w:rsidRPr="00D626B4" w:rsidRDefault="005903F8" w:rsidP="005903F8">
      <w:pPr>
        <w:pStyle w:val="PL"/>
        <w:shd w:val="clear" w:color="auto" w:fill="E6E6E6"/>
        <w:rPr>
          <w:snapToGrid w:val="0"/>
        </w:rPr>
      </w:pPr>
      <w:r w:rsidRPr="00D626B4">
        <w:rPr>
          <w:snapToGrid w:val="0"/>
        </w:rPr>
        <w:tab/>
        <w:t>mnc</w:t>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SEQUENCE (SIZE (2..3))</w:t>
      </w:r>
      <w:r w:rsidRPr="00D626B4">
        <w:rPr>
          <w:lang w:eastAsia="ko-KR"/>
        </w:rPr>
        <w:tab/>
        <w:t>OF INTEGER (0..9)</w:t>
      </w:r>
      <w:r w:rsidRPr="00D626B4">
        <w:rPr>
          <w:snapToGrid w:val="0"/>
        </w:rPr>
        <w:t>,</w:t>
      </w:r>
    </w:p>
    <w:p w:rsidR="005903F8" w:rsidRPr="00D626B4" w:rsidRDefault="005903F8" w:rsidP="005903F8">
      <w:pPr>
        <w:pStyle w:val="PL"/>
        <w:shd w:val="clear" w:color="auto" w:fill="E6E6E6"/>
        <w:rPr>
          <w:snapToGrid w:val="0"/>
        </w:rPr>
      </w:pPr>
      <w:r w:rsidRPr="00D626B4">
        <w:rPr>
          <w:snapToGrid w:val="0"/>
        </w:rPr>
        <w:tab/>
        <w:t>cellidentity</w:t>
      </w:r>
      <w:r w:rsidRPr="00D626B4">
        <w:rPr>
          <w:snapToGrid w:val="0"/>
        </w:rPr>
        <w:tab/>
      </w:r>
      <w:r w:rsidRPr="00D626B4">
        <w:rPr>
          <w:lang w:eastAsia="ko-KR"/>
        </w:rPr>
        <w:t>BIT STRING (SIZE (28))</w:t>
      </w:r>
    </w:p>
    <w:p w:rsidR="005903F8" w:rsidRPr="00D626B4" w:rsidRDefault="005903F8" w:rsidP="005903F8">
      <w:pPr>
        <w:pStyle w:val="PL"/>
        <w:shd w:val="clear" w:color="auto" w:fill="E6E6E6"/>
        <w:rPr>
          <w:snapToGrid w:val="0"/>
        </w:rPr>
      </w:pPr>
      <w:r w:rsidRPr="00D626B4">
        <w:rPr>
          <w:snapToGrid w:val="0"/>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lang w:eastAsia="ko-KR"/>
        </w:rPr>
      </w:pPr>
    </w:p>
    <w:p w:rsidR="002B1632" w:rsidRPr="00D626B4" w:rsidRDefault="002B1632" w:rsidP="002D60CB">
      <w:pPr>
        <w:pStyle w:val="Heading4"/>
        <w:rPr>
          <w:i/>
          <w:iCs/>
          <w:noProof/>
          <w:lang w:eastAsia="ko-KR"/>
        </w:rPr>
      </w:pPr>
      <w:bookmarkStart w:id="177" w:name="_Toc27765158"/>
      <w:bookmarkStart w:id="178" w:name="_Toc37680815"/>
      <w:r w:rsidRPr="00D626B4">
        <w:rPr>
          <w:i/>
          <w:iCs/>
          <w:lang w:eastAsia="ko-KR"/>
        </w:rPr>
        <w:t>–</w:t>
      </w:r>
      <w:r w:rsidRPr="00D626B4">
        <w:rPr>
          <w:i/>
          <w:iCs/>
          <w:lang w:eastAsia="ko-KR"/>
        </w:rPr>
        <w:tab/>
      </w:r>
      <w:r w:rsidRPr="00D626B4">
        <w:rPr>
          <w:i/>
          <w:iCs/>
          <w:noProof/>
          <w:lang w:eastAsia="ko-KR"/>
        </w:rPr>
        <w:t>Ellipsoid-Point</w:t>
      </w:r>
      <w:bookmarkEnd w:id="177"/>
      <w:bookmarkEnd w:id="178"/>
    </w:p>
    <w:p w:rsidR="002B1632" w:rsidRPr="00D626B4" w:rsidRDefault="002B1632" w:rsidP="002D60CB">
      <w:pPr>
        <w:keepLines/>
        <w:rPr>
          <w:lang w:eastAsia="ko-KR"/>
        </w:rPr>
      </w:pPr>
      <w:r w:rsidRPr="00D626B4">
        <w:rPr>
          <w:lang w:eastAsia="ko-KR"/>
        </w:rPr>
        <w:t xml:space="preserve">The IE </w:t>
      </w:r>
      <w:r w:rsidRPr="00D626B4">
        <w:rPr>
          <w:i/>
          <w:noProof/>
          <w:lang w:eastAsia="ko-KR"/>
        </w:rPr>
        <w:t>Ellipsoid-Point</w:t>
      </w:r>
      <w:r w:rsidRPr="00D626B4">
        <w:rPr>
          <w:noProof/>
          <w:lang w:eastAsia="ko-KR"/>
        </w:rPr>
        <w:t xml:space="preserve"> 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Ellipsoid-Point</w:t>
      </w:r>
      <w:r w:rsidRPr="00D626B4">
        <w:rPr>
          <w:lang w:eastAsia="ko-KR"/>
        </w:rPr>
        <w:t xml:space="preserve"> ::=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lang w:eastAsia="ko-KR"/>
        </w:rPr>
      </w:pPr>
    </w:p>
    <w:p w:rsidR="002B1632" w:rsidRPr="00D626B4" w:rsidRDefault="002B1632" w:rsidP="002D60CB">
      <w:pPr>
        <w:pStyle w:val="Heading4"/>
        <w:rPr>
          <w:i/>
          <w:iCs/>
          <w:noProof/>
          <w:lang w:eastAsia="ko-KR"/>
        </w:rPr>
      </w:pPr>
      <w:bookmarkStart w:id="179" w:name="_Toc27765159"/>
      <w:bookmarkStart w:id="180" w:name="_Toc37680816"/>
      <w:r w:rsidRPr="00D626B4">
        <w:rPr>
          <w:i/>
          <w:iCs/>
          <w:lang w:eastAsia="ko-KR"/>
        </w:rPr>
        <w:t>–</w:t>
      </w:r>
      <w:r w:rsidRPr="00D626B4">
        <w:rPr>
          <w:i/>
          <w:iCs/>
          <w:lang w:eastAsia="ko-KR"/>
        </w:rPr>
        <w:tab/>
      </w:r>
      <w:r w:rsidRPr="00D626B4">
        <w:rPr>
          <w:i/>
          <w:iCs/>
          <w:noProof/>
          <w:lang w:eastAsia="ko-KR"/>
        </w:rPr>
        <w:t>Ellipsoid-PointWithUncertaintyCircle</w:t>
      </w:r>
      <w:bookmarkEnd w:id="179"/>
      <w:bookmarkEnd w:id="180"/>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Ellipsoid-PointWithUncertaintyCircle </w:t>
      </w:r>
      <w:r w:rsidRPr="00D626B4">
        <w:rPr>
          <w:noProof/>
          <w:lang w:eastAsia="ko-KR"/>
        </w:rPr>
        <w:t>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Ellipsoid-PointWithUncertaintyCircle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snapToGrid w:val="0"/>
          <w:lang w:eastAsia="ko-KR"/>
        </w:rPr>
        <w:tab/>
        <w:t>uncertainty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sz w:val="18"/>
          <w:lang w:eastAsia="ko-KR"/>
        </w:rPr>
      </w:pPr>
      <w:r w:rsidRPr="00D626B4">
        <w:rPr>
          <w:snapToGrid w:val="0"/>
          <w:sz w:val="18"/>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81" w:name="_Toc27765160"/>
      <w:bookmarkStart w:id="182" w:name="_Toc37680817"/>
      <w:r w:rsidRPr="00D626B4">
        <w:rPr>
          <w:i/>
          <w:iCs/>
          <w:lang w:eastAsia="ko-KR"/>
        </w:rPr>
        <w:t>–</w:t>
      </w:r>
      <w:r w:rsidRPr="00D626B4">
        <w:rPr>
          <w:i/>
          <w:iCs/>
          <w:lang w:eastAsia="ko-KR"/>
        </w:rPr>
        <w:tab/>
      </w:r>
      <w:r w:rsidRPr="00D626B4">
        <w:rPr>
          <w:i/>
          <w:iCs/>
          <w:noProof/>
          <w:lang w:eastAsia="ko-KR"/>
        </w:rPr>
        <w:t>EllipsoidPointWithUncertaintyEllipse</w:t>
      </w:r>
      <w:bookmarkEnd w:id="181"/>
      <w:bookmarkEnd w:id="182"/>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EllipsoidPointWithUncertaintyEllipse </w:t>
      </w:r>
      <w:r w:rsidRPr="00D626B4">
        <w:rPr>
          <w:noProof/>
          <w:lang w:eastAsia="ko-KR"/>
        </w:rPr>
        <w:t>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EllipsoidPointWithUncertaintyEllipse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lang w:eastAsia="ko-KR"/>
        </w:rPr>
      </w:pPr>
      <w:r w:rsidRPr="00D626B4">
        <w:rPr>
          <w:snapToGrid w:val="0"/>
          <w:lang w:eastAsia="ko-KR"/>
        </w:rPr>
        <w:lastRenderedPageBreak/>
        <w:tab/>
        <w:t>orientationMajorAxis</w:t>
      </w:r>
      <w:r w:rsidRPr="00D626B4">
        <w:rPr>
          <w:snapToGrid w:val="0"/>
          <w:lang w:eastAsia="ko-KR"/>
        </w:rPr>
        <w:tab/>
      </w:r>
      <w:r w:rsidRPr="00D626B4">
        <w:rPr>
          <w:snapToGrid w:val="0"/>
          <w:lang w:eastAsia="ko-KR"/>
        </w:rPr>
        <w:tab/>
        <w:t>INTEGER (0..179),</w:t>
      </w:r>
    </w:p>
    <w:p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rsidR="005903F8" w:rsidRPr="00D626B4" w:rsidRDefault="005903F8" w:rsidP="005903F8">
      <w:pPr>
        <w:pStyle w:val="PL"/>
        <w:shd w:val="clear" w:color="auto" w:fill="E6E6E6"/>
        <w:rPr>
          <w:snapToGrid w:val="0"/>
          <w:lang w:eastAsia="ko-KR"/>
        </w:rPr>
      </w:pPr>
      <w:r w:rsidRPr="00D626B4">
        <w:rPr>
          <w:snapToGrid w:val="0"/>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83" w:name="_Toc27765161"/>
      <w:bookmarkStart w:id="184" w:name="_Toc37680818"/>
      <w:r w:rsidRPr="00D626B4">
        <w:rPr>
          <w:i/>
          <w:iCs/>
          <w:lang w:eastAsia="ko-KR"/>
        </w:rPr>
        <w:t>–</w:t>
      </w:r>
      <w:r w:rsidRPr="00D626B4">
        <w:rPr>
          <w:i/>
          <w:iCs/>
          <w:lang w:eastAsia="ko-KR"/>
        </w:rPr>
        <w:tab/>
      </w:r>
      <w:r w:rsidRPr="00D626B4">
        <w:rPr>
          <w:i/>
          <w:iCs/>
          <w:noProof/>
          <w:lang w:eastAsia="ko-KR"/>
        </w:rPr>
        <w:t>EllipsoidPointWithAltitude</w:t>
      </w:r>
      <w:bookmarkEnd w:id="183"/>
      <w:bookmarkEnd w:id="184"/>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 </w:t>
      </w:r>
      <w:r w:rsidRPr="00D626B4">
        <w:rPr>
          <w:noProof/>
          <w:lang w:eastAsia="ko-KR"/>
        </w:rPr>
        <w:t>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EllipsoidPointWithAltitude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85" w:name="_Toc27765162"/>
      <w:bookmarkStart w:id="186" w:name="_Toc37680819"/>
      <w:r w:rsidRPr="00D626B4">
        <w:rPr>
          <w:i/>
          <w:iCs/>
          <w:lang w:eastAsia="ko-KR"/>
        </w:rPr>
        <w:t>–</w:t>
      </w:r>
      <w:r w:rsidRPr="00D626B4">
        <w:rPr>
          <w:i/>
          <w:iCs/>
          <w:lang w:eastAsia="ko-KR"/>
        </w:rPr>
        <w:tab/>
      </w:r>
      <w:r w:rsidRPr="00D626B4">
        <w:rPr>
          <w:i/>
          <w:iCs/>
          <w:noProof/>
          <w:lang w:eastAsia="ko-KR"/>
        </w:rPr>
        <w:t>EllipsoidPointWithAltitudeAndUncertaintyEllipsoid</w:t>
      </w:r>
      <w:bookmarkEnd w:id="185"/>
      <w:bookmarkEnd w:id="186"/>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EllipsoidPointWithAltitudeAndUncertaintyEllipsoid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snapToGrid w:val="0"/>
          <w:lang w:eastAsia="ko-KR"/>
        </w:rPr>
        <w:tab/>
        <w:t>altitudeDirection</w:t>
      </w:r>
      <w:r w:rsidRPr="00D626B4">
        <w:rPr>
          <w:snapToGrid w:val="0"/>
          <w:lang w:eastAsia="ko-KR"/>
        </w:rPr>
        <w:tab/>
      </w:r>
      <w:r w:rsidRPr="00D626B4">
        <w:rPr>
          <w:snapToGrid w:val="0"/>
          <w:lang w:eastAsia="ko-KR"/>
        </w:rPr>
        <w:tab/>
      </w:r>
      <w:r w:rsidRPr="00D626B4">
        <w:rPr>
          <w:snapToGrid w:val="0"/>
          <w:lang w:eastAsia="ko-KR"/>
        </w:rPr>
        <w:tab/>
        <w:t>ENUMERATED {height, depth},</w:t>
      </w:r>
    </w:p>
    <w:p w:rsidR="005903F8" w:rsidRPr="00D626B4" w:rsidRDefault="005903F8" w:rsidP="005903F8">
      <w:pPr>
        <w:pStyle w:val="PL"/>
        <w:shd w:val="clear" w:color="auto" w:fill="E6E6E6"/>
        <w:rPr>
          <w:snapToGrid w:val="0"/>
          <w:lang w:eastAsia="ko-KR"/>
        </w:rPr>
      </w:pPr>
      <w:r w:rsidRPr="00D626B4">
        <w:rPr>
          <w:snapToGrid w:val="0"/>
          <w:lang w:eastAsia="ko-KR"/>
        </w:rPr>
        <w:tab/>
        <w:t>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(0..32767),</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-- 15 bit field</w:t>
      </w:r>
    </w:p>
    <w:p w:rsidR="005903F8" w:rsidRPr="00D626B4" w:rsidRDefault="005903F8" w:rsidP="005903F8">
      <w:pPr>
        <w:pStyle w:val="PL"/>
        <w:shd w:val="clear" w:color="auto" w:fill="E6E6E6"/>
        <w:rPr>
          <w:snapToGrid w:val="0"/>
          <w:lang w:eastAsia="ko-KR"/>
        </w:rPr>
      </w:pPr>
      <w:r w:rsidRPr="00D626B4">
        <w:rPr>
          <w:snapToGrid w:val="0"/>
          <w:lang w:eastAsia="ko-KR"/>
        </w:rPr>
        <w:tab/>
        <w:t>uncertaintySemiMajor</w:t>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lang w:eastAsia="ko-KR"/>
        </w:rPr>
      </w:pPr>
      <w:r w:rsidRPr="00D626B4">
        <w:rPr>
          <w:snapToGrid w:val="0"/>
          <w:lang w:eastAsia="ko-KR"/>
        </w:rPr>
        <w:tab/>
        <w:t>uncertaintySemiMinor</w:t>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lang w:eastAsia="ko-KR"/>
        </w:rPr>
      </w:pPr>
      <w:r w:rsidRPr="00D626B4">
        <w:rPr>
          <w:snapToGrid w:val="0"/>
          <w:lang w:eastAsia="ko-KR"/>
        </w:rPr>
        <w:tab/>
        <w:t>orientationMajorAxis</w:t>
      </w:r>
      <w:r w:rsidRPr="00D626B4">
        <w:rPr>
          <w:snapToGrid w:val="0"/>
          <w:lang w:eastAsia="ko-KR"/>
        </w:rPr>
        <w:tab/>
      </w:r>
      <w:r w:rsidRPr="00D626B4">
        <w:rPr>
          <w:snapToGrid w:val="0"/>
          <w:lang w:eastAsia="ko-KR"/>
        </w:rPr>
        <w:tab/>
        <w:t>INTEGER (0..179),</w:t>
      </w:r>
    </w:p>
    <w:p w:rsidR="005903F8" w:rsidRPr="00D626B4" w:rsidRDefault="005903F8" w:rsidP="005903F8">
      <w:pPr>
        <w:pStyle w:val="PL"/>
        <w:shd w:val="clear" w:color="auto" w:fill="E6E6E6"/>
        <w:rPr>
          <w:snapToGrid w:val="0"/>
          <w:lang w:eastAsia="ko-KR"/>
        </w:rPr>
      </w:pPr>
      <w:r w:rsidRPr="00D626B4">
        <w:rPr>
          <w:snapToGrid w:val="0"/>
          <w:lang w:eastAsia="ko-KR"/>
        </w:rPr>
        <w:tab/>
        <w:t>uncertaintyAltitude</w:t>
      </w:r>
      <w:r w:rsidRPr="00D626B4">
        <w:rPr>
          <w:snapToGrid w:val="0"/>
          <w:lang w:eastAsia="ko-KR"/>
        </w:rPr>
        <w:tab/>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87" w:name="_Toc27765163"/>
      <w:bookmarkStart w:id="188" w:name="_Toc37680820"/>
      <w:r w:rsidRPr="00D626B4">
        <w:rPr>
          <w:i/>
          <w:iCs/>
          <w:lang w:eastAsia="ko-KR"/>
        </w:rPr>
        <w:t>–</w:t>
      </w:r>
      <w:r w:rsidRPr="00D626B4">
        <w:rPr>
          <w:i/>
          <w:iCs/>
          <w:lang w:eastAsia="ko-KR"/>
        </w:rPr>
        <w:tab/>
      </w:r>
      <w:r w:rsidRPr="00D626B4">
        <w:rPr>
          <w:i/>
          <w:iCs/>
          <w:noProof/>
          <w:lang w:eastAsia="ko-KR"/>
        </w:rPr>
        <w:t>EllipsoidArc</w:t>
      </w:r>
      <w:bookmarkEnd w:id="187"/>
      <w:bookmarkEnd w:id="188"/>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EllipsoidArc </w:t>
      </w:r>
      <w:r w:rsidRPr="00D626B4">
        <w:rPr>
          <w:noProof/>
          <w:lang w:eastAsia="ko-KR"/>
        </w:rPr>
        <w:t>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EllipsoidArc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snapToGrid w:val="0"/>
          <w:lang w:eastAsia="ko-KR"/>
        </w:rPr>
        <w:tab/>
        <w:t>innerRadius</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(0..65535),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-- 16 bit field,</w:t>
      </w:r>
    </w:p>
    <w:p w:rsidR="005903F8" w:rsidRPr="00D626B4" w:rsidRDefault="005903F8" w:rsidP="005903F8">
      <w:pPr>
        <w:pStyle w:val="PL"/>
        <w:shd w:val="clear" w:color="auto" w:fill="E6E6E6"/>
        <w:rPr>
          <w:snapToGrid w:val="0"/>
          <w:lang w:eastAsia="ko-KR"/>
        </w:rPr>
      </w:pPr>
      <w:r w:rsidRPr="00D626B4">
        <w:rPr>
          <w:snapToGrid w:val="0"/>
          <w:lang w:eastAsia="ko-KR"/>
        </w:rPr>
        <w:tab/>
        <w:t>uncertaintyRadius</w:t>
      </w:r>
      <w:r w:rsidRPr="00D626B4">
        <w:rPr>
          <w:snapToGrid w:val="0"/>
          <w:lang w:eastAsia="ko-KR"/>
        </w:rPr>
        <w:tab/>
      </w:r>
      <w:r w:rsidRPr="00D626B4">
        <w:rPr>
          <w:snapToGrid w:val="0"/>
          <w:lang w:eastAsia="ko-KR"/>
        </w:rPr>
        <w:tab/>
      </w:r>
      <w:r w:rsidRPr="00D626B4">
        <w:rPr>
          <w:snapToGrid w:val="0"/>
          <w:lang w:eastAsia="ko-KR"/>
        </w:rPr>
        <w:tab/>
        <w:t>INTEGER (0..127),</w:t>
      </w:r>
    </w:p>
    <w:p w:rsidR="005903F8" w:rsidRPr="00D626B4" w:rsidRDefault="005903F8" w:rsidP="005903F8">
      <w:pPr>
        <w:pStyle w:val="PL"/>
        <w:shd w:val="clear" w:color="auto" w:fill="E6E6E6"/>
        <w:rPr>
          <w:snapToGrid w:val="0"/>
          <w:lang w:eastAsia="ko-KR"/>
        </w:rPr>
      </w:pPr>
      <w:r w:rsidRPr="00D626B4">
        <w:rPr>
          <w:snapToGrid w:val="0"/>
          <w:lang w:eastAsia="ko-KR"/>
        </w:rPr>
        <w:tab/>
        <w:t>offsetAngle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rsidR="005903F8" w:rsidRPr="00D626B4" w:rsidRDefault="005903F8" w:rsidP="005903F8">
      <w:pPr>
        <w:pStyle w:val="PL"/>
        <w:shd w:val="clear" w:color="auto" w:fill="E6E6E6"/>
        <w:rPr>
          <w:snapToGrid w:val="0"/>
          <w:lang w:eastAsia="ko-KR"/>
        </w:rPr>
      </w:pPr>
      <w:r w:rsidRPr="00D626B4">
        <w:rPr>
          <w:snapToGrid w:val="0"/>
          <w:lang w:eastAsia="ko-KR"/>
        </w:rPr>
        <w:tab/>
        <w:t>includedAngle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(0..179),</w:t>
      </w:r>
    </w:p>
    <w:p w:rsidR="005903F8" w:rsidRPr="00D626B4" w:rsidRDefault="005903F8" w:rsidP="005903F8">
      <w:pPr>
        <w:pStyle w:val="PL"/>
        <w:shd w:val="clear" w:color="auto" w:fill="E6E6E6"/>
        <w:rPr>
          <w:snapToGrid w:val="0"/>
          <w:lang w:eastAsia="ko-KR"/>
        </w:rPr>
      </w:pPr>
      <w:r w:rsidRPr="00D626B4">
        <w:rPr>
          <w:snapToGrid w:val="0"/>
          <w:lang w:eastAsia="ko-KR"/>
        </w:rPr>
        <w:tab/>
        <w:t>confidence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lang w:eastAsia="ko-KR"/>
        </w:rPr>
      </w:pPr>
      <w:bookmarkStart w:id="189" w:name="_Toc27765164"/>
      <w:bookmarkStart w:id="190" w:name="_Toc37680821"/>
      <w:r w:rsidRPr="00D626B4">
        <w:rPr>
          <w:rFonts w:cs="Arial"/>
          <w:i/>
          <w:iCs/>
          <w:szCs w:val="24"/>
          <w:lang w:eastAsia="ko-KR"/>
        </w:rPr>
        <w:t>–</w:t>
      </w:r>
      <w:r w:rsidRPr="00D626B4">
        <w:rPr>
          <w:rFonts w:cs="Arial"/>
          <w:i/>
          <w:iCs/>
          <w:szCs w:val="24"/>
          <w:lang w:eastAsia="ko-KR"/>
        </w:rPr>
        <w:tab/>
      </w:r>
      <w:r w:rsidRPr="00D626B4">
        <w:rPr>
          <w:i/>
          <w:iCs/>
          <w:lang w:eastAsia="ko-KR"/>
        </w:rPr>
        <w:t>EPDU-Sequence</w:t>
      </w:r>
      <w:bookmarkEnd w:id="189"/>
      <w:bookmarkEnd w:id="190"/>
    </w:p>
    <w:p w:rsidR="002B1632" w:rsidRPr="00D626B4" w:rsidRDefault="002B1632" w:rsidP="002D60CB">
      <w:pPr>
        <w:rPr>
          <w:lang w:eastAsia="ko-KR"/>
        </w:rPr>
      </w:pPr>
      <w:r w:rsidRPr="00D626B4">
        <w:rPr>
          <w:lang w:eastAsia="ko-KR"/>
        </w:rPr>
        <w:t xml:space="preserve">The </w:t>
      </w:r>
      <w:r w:rsidRPr="00D626B4">
        <w:rPr>
          <w:i/>
          <w:lang w:eastAsia="ko-KR"/>
        </w:rPr>
        <w:t>EPDU-Sequence</w:t>
      </w:r>
      <w:r w:rsidRPr="00D626B4">
        <w:rPr>
          <w:lang w:eastAsia="ko-KR"/>
        </w:rPr>
        <w:t xml:space="preserve"> contains IEs that are defined externally to LPP by other organizations.</w:t>
      </w:r>
    </w:p>
    <w:p w:rsidR="005903F8" w:rsidRPr="00D626B4" w:rsidRDefault="005903F8" w:rsidP="005903F8">
      <w:pPr>
        <w:pStyle w:val="PL"/>
        <w:shd w:val="clear" w:color="auto" w:fill="E6E6E6"/>
        <w:rPr>
          <w:lang w:eastAsia="ko-KR"/>
        </w:rPr>
      </w:pPr>
      <w:r w:rsidRPr="00D626B4">
        <w:rPr>
          <w:lang w:eastAsia="ko-KR"/>
        </w:rPr>
        <w:lastRenderedPageBreak/>
        <w:t>-- ASN1START</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lang w:eastAsia="ko-KR"/>
        </w:rPr>
      </w:pPr>
      <w:r w:rsidRPr="00D626B4">
        <w:rPr>
          <w:snapToGrid w:val="0"/>
          <w:lang w:eastAsia="ko-KR"/>
        </w:rPr>
        <w:t>EPDU-Sequence ::= SEQUENCE (SIZE (1..maxEPDU)) OF EPDU</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snapToGrid w:val="0"/>
          <w:lang w:eastAsia="ko-KR"/>
        </w:rPr>
      </w:pPr>
      <w:r w:rsidRPr="00D626B4">
        <w:rPr>
          <w:snapToGrid w:val="0"/>
          <w:lang w:eastAsia="ko-KR"/>
        </w:rPr>
        <w:t>maxEPDU INTEGER ::= 16</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snapToGrid w:val="0"/>
          <w:lang w:eastAsia="ko-KR"/>
        </w:rPr>
      </w:pPr>
      <w:r w:rsidRPr="00D626B4">
        <w:rPr>
          <w:snapToGrid w:val="0"/>
          <w:lang w:eastAsia="ko-KR"/>
        </w:rPr>
        <w:t>EPDU ::= SEQUENCE {</w:t>
      </w:r>
    </w:p>
    <w:p w:rsidR="005903F8" w:rsidRPr="00D626B4" w:rsidRDefault="005903F8" w:rsidP="005903F8">
      <w:pPr>
        <w:pStyle w:val="PL"/>
        <w:shd w:val="clear" w:color="auto" w:fill="E6E6E6"/>
        <w:rPr>
          <w:snapToGrid w:val="0"/>
          <w:lang w:eastAsia="ko-KR"/>
        </w:rPr>
      </w:pPr>
      <w:r w:rsidRPr="00D626B4">
        <w:rPr>
          <w:snapToGrid w:val="0"/>
          <w:lang w:eastAsia="ko-KR"/>
        </w:rPr>
        <w:tab/>
        <w:t>ePDU-Identifier</w:t>
      </w:r>
      <w:r w:rsidRPr="00D626B4">
        <w:rPr>
          <w:snapToGrid w:val="0"/>
          <w:lang w:eastAsia="ko-KR"/>
        </w:rPr>
        <w:tab/>
      </w:r>
      <w:r w:rsidRPr="00D626B4">
        <w:rPr>
          <w:snapToGrid w:val="0"/>
          <w:lang w:eastAsia="ko-KR"/>
        </w:rPr>
        <w:tab/>
      </w:r>
      <w:r w:rsidRPr="00D626B4">
        <w:rPr>
          <w:snapToGrid w:val="0"/>
          <w:lang w:eastAsia="ko-KR"/>
        </w:rPr>
        <w:tab/>
        <w:t>EPDU-Identifier,</w:t>
      </w:r>
    </w:p>
    <w:p w:rsidR="005903F8" w:rsidRPr="00D626B4" w:rsidRDefault="005903F8" w:rsidP="005903F8">
      <w:pPr>
        <w:pStyle w:val="PL"/>
        <w:shd w:val="clear" w:color="auto" w:fill="E6E6E6"/>
        <w:rPr>
          <w:snapToGrid w:val="0"/>
          <w:lang w:eastAsia="ko-KR"/>
        </w:rPr>
      </w:pPr>
      <w:r w:rsidRPr="00D626B4">
        <w:rPr>
          <w:snapToGrid w:val="0"/>
          <w:lang w:eastAsia="ko-KR"/>
        </w:rPr>
        <w:tab/>
        <w:t>ePDU-Body</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EPDU-Body</w:t>
      </w:r>
    </w:p>
    <w:p w:rsidR="005903F8" w:rsidRPr="00D626B4" w:rsidRDefault="005903F8" w:rsidP="005903F8">
      <w:pPr>
        <w:pStyle w:val="PL"/>
        <w:shd w:val="clear" w:color="auto" w:fill="E6E6E6"/>
        <w:rPr>
          <w:snapToGrid w:val="0"/>
          <w:lang w:eastAsia="ko-KR"/>
        </w:rPr>
      </w:pPr>
      <w:r w:rsidRPr="00D626B4">
        <w:rPr>
          <w:snapToGrid w:val="0"/>
          <w:lang w:eastAsia="ko-KR"/>
        </w:rPr>
        <w:t>}</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snapToGrid w:val="0"/>
          <w:lang w:eastAsia="ko-KR"/>
        </w:rPr>
      </w:pPr>
      <w:r w:rsidRPr="00D626B4">
        <w:rPr>
          <w:snapToGrid w:val="0"/>
          <w:lang w:eastAsia="ko-KR"/>
        </w:rPr>
        <w:t>EPDU-Identifier ::= SEQUENCE {</w:t>
      </w:r>
    </w:p>
    <w:p w:rsidR="005903F8" w:rsidRPr="00D626B4" w:rsidRDefault="005903F8" w:rsidP="005903F8">
      <w:pPr>
        <w:pStyle w:val="PL"/>
        <w:shd w:val="clear" w:color="auto" w:fill="E6E6E6"/>
        <w:rPr>
          <w:snapToGrid w:val="0"/>
          <w:lang w:eastAsia="ko-KR"/>
        </w:rPr>
      </w:pPr>
      <w:r w:rsidRPr="00D626B4">
        <w:rPr>
          <w:snapToGrid w:val="0"/>
          <w:lang w:eastAsia="ko-KR"/>
        </w:rPr>
        <w:tab/>
        <w:t>ePDU-ID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EPDU-ID,</w:t>
      </w:r>
    </w:p>
    <w:p w:rsidR="005903F8" w:rsidRPr="00D626B4" w:rsidRDefault="005903F8" w:rsidP="005903F8">
      <w:pPr>
        <w:pStyle w:val="PL"/>
        <w:shd w:val="clear" w:color="auto" w:fill="E6E6E6"/>
        <w:rPr>
          <w:snapToGrid w:val="0"/>
          <w:lang w:eastAsia="ko-KR"/>
        </w:rPr>
      </w:pPr>
      <w:r w:rsidRPr="00D626B4">
        <w:rPr>
          <w:snapToGrid w:val="0"/>
          <w:lang w:eastAsia="ko-KR"/>
        </w:rPr>
        <w:tab/>
        <w:t>ePDU-Name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EPDU-Name</w:t>
      </w:r>
      <w:r w:rsidRPr="00D626B4">
        <w:rPr>
          <w:snapToGrid w:val="0"/>
          <w:lang w:eastAsia="ko-KR"/>
        </w:rPr>
        <w:tab/>
      </w:r>
      <w:r w:rsidRPr="00D626B4">
        <w:rPr>
          <w:snapToGrid w:val="0"/>
          <w:lang w:eastAsia="ko-KR"/>
        </w:rPr>
        <w:tab/>
        <w:t>OPTIONAL,</w:t>
      </w:r>
    </w:p>
    <w:p w:rsidR="005903F8" w:rsidRPr="00D626B4" w:rsidRDefault="005903F8" w:rsidP="005903F8">
      <w:pPr>
        <w:pStyle w:val="PL"/>
        <w:shd w:val="clear" w:color="auto" w:fill="E6E6E6"/>
        <w:rPr>
          <w:snapToGrid w:val="0"/>
          <w:lang w:eastAsia="ko-KR"/>
        </w:rPr>
      </w:pPr>
      <w:r w:rsidRPr="00D626B4">
        <w:rPr>
          <w:snapToGrid w:val="0"/>
          <w:lang w:eastAsia="ko-KR"/>
        </w:rPr>
        <w:tab/>
        <w:t>...</w:t>
      </w:r>
    </w:p>
    <w:p w:rsidR="005903F8" w:rsidRPr="00D626B4" w:rsidRDefault="005903F8" w:rsidP="005903F8">
      <w:pPr>
        <w:pStyle w:val="PL"/>
        <w:shd w:val="clear" w:color="auto" w:fill="E6E6E6"/>
        <w:rPr>
          <w:snapToGrid w:val="0"/>
          <w:lang w:eastAsia="ko-KR"/>
        </w:rPr>
      </w:pPr>
      <w:r w:rsidRPr="00D626B4">
        <w:rPr>
          <w:snapToGrid w:val="0"/>
          <w:lang w:eastAsia="ko-KR"/>
        </w:rPr>
        <w:t>}</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snapToGrid w:val="0"/>
          <w:lang w:eastAsia="ko-KR"/>
        </w:rPr>
      </w:pPr>
      <w:r w:rsidRPr="00D626B4">
        <w:rPr>
          <w:snapToGrid w:val="0"/>
          <w:lang w:eastAsia="ko-KR"/>
        </w:rPr>
        <w:t>EPDU-ID ::= INTEGER (1..256)</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snapToGrid w:val="0"/>
          <w:lang w:eastAsia="ko-KR"/>
        </w:rPr>
      </w:pPr>
      <w:r w:rsidRPr="00D626B4">
        <w:rPr>
          <w:snapToGrid w:val="0"/>
          <w:lang w:eastAsia="ko-KR"/>
        </w:rPr>
        <w:t>EPDU-Name ::= VisibleString (SIZE (1..32))</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lang w:eastAsia="ko-KR"/>
        </w:rPr>
      </w:pPr>
      <w:r w:rsidRPr="00D626B4">
        <w:rPr>
          <w:snapToGrid w:val="0"/>
          <w:lang w:eastAsia="ko-KR"/>
        </w:rPr>
        <w:t>EPDU-Body ::= OCTET STRING</w:t>
      </w:r>
    </w:p>
    <w:p w:rsidR="005903F8" w:rsidRPr="00D626B4" w:rsidRDefault="005903F8" w:rsidP="005903F8">
      <w:pPr>
        <w:pStyle w:val="PL"/>
        <w:shd w:val="clear" w:color="auto" w:fill="E6E6E6"/>
        <w:rPr>
          <w:snapToGrid w:val="0"/>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keepNext/>
              <w:keepLines/>
              <w:spacing w:after="0"/>
              <w:jc w:val="center"/>
              <w:rPr>
                <w:rFonts w:ascii="Arial" w:hAnsi="Arial"/>
                <w:b/>
                <w:sz w:val="18"/>
                <w:lang w:eastAsia="ko-KR"/>
              </w:rPr>
            </w:pPr>
            <w:r w:rsidRPr="00D626B4">
              <w:rPr>
                <w:rFonts w:ascii="Arial" w:hAnsi="Arial"/>
                <w:b/>
                <w:i/>
                <w:iCs/>
                <w:noProof/>
                <w:sz w:val="18"/>
                <w:lang w:eastAsia="ko-KR"/>
              </w:rPr>
              <w:t>EPDU-Sequence</w:t>
            </w:r>
            <w:r w:rsidRPr="00D626B4">
              <w:rPr>
                <w:rFonts w:ascii="Arial" w:hAnsi="Arial"/>
                <w:b/>
                <w:iCs/>
                <w:noProof/>
                <w:sz w:val="18"/>
                <w:lang w:eastAsia="ko-KR"/>
              </w:rPr>
              <w:t xml:space="preserve"> field descriptions</w:t>
            </w:r>
          </w:p>
        </w:tc>
      </w:tr>
      <w:tr w:rsidR="00D626B4" w:rsidRPr="00D626B4">
        <w:trPr>
          <w:cantSplit/>
        </w:trPr>
        <w:tc>
          <w:tcPr>
            <w:tcW w:w="9639" w:type="dxa"/>
          </w:tcPr>
          <w:p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EPDU-ID</w:t>
            </w:r>
          </w:p>
          <w:p w:rsidR="002B1632" w:rsidRPr="00D626B4" w:rsidRDefault="002B1632" w:rsidP="002D60CB">
            <w:pPr>
              <w:keepNext/>
              <w:keepLines/>
              <w:spacing w:after="0"/>
              <w:rPr>
                <w:rFonts w:ascii="Arial" w:hAnsi="Arial"/>
                <w:sz w:val="18"/>
                <w:lang w:eastAsia="ko-KR"/>
              </w:rPr>
            </w:pPr>
            <w:r w:rsidRPr="00D626B4">
              <w:rPr>
                <w:rFonts w:ascii="Arial" w:hAnsi="Arial"/>
                <w:noProof/>
                <w:sz w:val="18"/>
                <w:lang w:eastAsia="ko-KR"/>
              </w:rPr>
              <w:t>This field provides a unique integer ID for the externa</w:t>
            </w:r>
            <w:r w:rsidR="00F03608" w:rsidRPr="00D626B4">
              <w:rPr>
                <w:rFonts w:ascii="Arial" w:hAnsi="Arial"/>
                <w:noProof/>
                <w:sz w:val="18"/>
                <w:lang w:eastAsia="ko-KR"/>
              </w:rPr>
              <w:t>lly defined positioning method.</w:t>
            </w:r>
            <w:r w:rsidRPr="00D626B4">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626B4" w:rsidRPr="00D626B4">
        <w:trPr>
          <w:cantSplit/>
        </w:trPr>
        <w:tc>
          <w:tcPr>
            <w:tcW w:w="9639" w:type="dxa"/>
          </w:tcPr>
          <w:p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EPDU-Name</w:t>
            </w:r>
          </w:p>
          <w:p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626B4">
        <w:trPr>
          <w:cantSplit/>
        </w:trPr>
        <w:tc>
          <w:tcPr>
            <w:tcW w:w="9639" w:type="dxa"/>
          </w:tcPr>
          <w:p w:rsidR="002B1632" w:rsidRPr="00D626B4" w:rsidRDefault="002B1632" w:rsidP="002D60CB">
            <w:pPr>
              <w:keepNext/>
              <w:keepLines/>
              <w:spacing w:after="0"/>
              <w:rPr>
                <w:rFonts w:ascii="Arial" w:hAnsi="Arial"/>
                <w:b/>
                <w:bCs/>
                <w:i/>
                <w:noProof/>
                <w:sz w:val="18"/>
                <w:lang w:eastAsia="ko-KR"/>
              </w:rPr>
            </w:pPr>
            <w:r w:rsidRPr="00D626B4">
              <w:rPr>
                <w:rFonts w:ascii="Arial" w:hAnsi="Arial"/>
                <w:b/>
                <w:bCs/>
                <w:i/>
                <w:noProof/>
                <w:sz w:val="18"/>
                <w:lang w:eastAsia="ko-KR"/>
              </w:rPr>
              <w:t>EPDU-Body</w:t>
            </w:r>
          </w:p>
          <w:p w:rsidR="002B1632" w:rsidRPr="00D626B4" w:rsidRDefault="002B1632" w:rsidP="002D60CB">
            <w:pPr>
              <w:keepNext/>
              <w:keepLines/>
              <w:spacing w:after="0"/>
              <w:rPr>
                <w:rFonts w:ascii="Arial" w:hAnsi="Arial"/>
                <w:bCs/>
                <w:noProof/>
                <w:sz w:val="18"/>
                <w:lang w:eastAsia="ko-KR"/>
              </w:rPr>
            </w:pPr>
            <w:r w:rsidRPr="00D626B4">
              <w:rPr>
                <w:rFonts w:ascii="Arial" w:hAnsi="Arial"/>
                <w:bCs/>
                <w:noProof/>
                <w:sz w:val="18"/>
                <w:lang w:eastAsia="ko-KR"/>
              </w:rPr>
              <w:t>The content and encoding of this field are defined externally to LPP.</w:t>
            </w:r>
          </w:p>
        </w:tc>
      </w:tr>
    </w:tbl>
    <w:p w:rsidR="002B1632" w:rsidRPr="00D626B4" w:rsidRDefault="002B1632" w:rsidP="002D60CB">
      <w:pPr>
        <w:rPr>
          <w:iCs/>
          <w:lang w:eastAsia="ko-KR"/>
        </w:rPr>
      </w:pPr>
    </w:p>
    <w:p w:rsidR="005903F8" w:rsidRPr="00D626B4" w:rsidRDefault="005903F8" w:rsidP="005903F8">
      <w:pPr>
        <w:pStyle w:val="TH"/>
      </w:pPr>
      <w:r w:rsidRPr="00D626B4">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626B4" w:rsidRPr="00D626B4">
        <w:tc>
          <w:tcPr>
            <w:tcW w:w="1170" w:type="dxa"/>
          </w:tcPr>
          <w:p w:rsidR="002B1632" w:rsidRPr="00D626B4" w:rsidRDefault="002B1632" w:rsidP="002D60CB">
            <w:pPr>
              <w:pStyle w:val="TAH"/>
              <w:rPr>
                <w:rFonts w:eastAsia="MS Mincho"/>
              </w:rPr>
            </w:pPr>
            <w:r w:rsidRPr="00D626B4">
              <w:rPr>
                <w:rFonts w:eastAsia="MS Mincho"/>
              </w:rPr>
              <w:t>EPDU-ID</w:t>
            </w:r>
          </w:p>
        </w:tc>
        <w:tc>
          <w:tcPr>
            <w:tcW w:w="2430" w:type="dxa"/>
          </w:tcPr>
          <w:p w:rsidR="002B1632" w:rsidRPr="00D626B4" w:rsidRDefault="002B1632" w:rsidP="002D60CB">
            <w:pPr>
              <w:pStyle w:val="TAH"/>
              <w:rPr>
                <w:rFonts w:eastAsia="MS Mincho"/>
              </w:rPr>
            </w:pPr>
            <w:r w:rsidRPr="00D626B4">
              <w:rPr>
                <w:rFonts w:eastAsia="MS Mincho"/>
              </w:rPr>
              <w:t>EPDU Defining entity</w:t>
            </w:r>
          </w:p>
        </w:tc>
        <w:tc>
          <w:tcPr>
            <w:tcW w:w="3060" w:type="dxa"/>
          </w:tcPr>
          <w:p w:rsidR="002B1632" w:rsidRPr="00D626B4" w:rsidRDefault="002B1632" w:rsidP="002D60CB">
            <w:pPr>
              <w:pStyle w:val="TAH"/>
              <w:rPr>
                <w:rFonts w:eastAsia="MS Mincho"/>
              </w:rPr>
            </w:pPr>
            <w:r w:rsidRPr="00D626B4">
              <w:rPr>
                <w:rFonts w:eastAsia="MS Mincho"/>
              </w:rPr>
              <w:t>Method name</w:t>
            </w:r>
          </w:p>
        </w:tc>
        <w:tc>
          <w:tcPr>
            <w:tcW w:w="2160" w:type="dxa"/>
          </w:tcPr>
          <w:p w:rsidR="002B1632" w:rsidRPr="00D626B4" w:rsidRDefault="002B1632" w:rsidP="002D60CB">
            <w:pPr>
              <w:pStyle w:val="TAH"/>
              <w:rPr>
                <w:rFonts w:eastAsia="MS Mincho"/>
              </w:rPr>
            </w:pPr>
            <w:r w:rsidRPr="00D626B4">
              <w:rPr>
                <w:rFonts w:eastAsia="MS Mincho"/>
              </w:rPr>
              <w:t>Reference</w:t>
            </w:r>
          </w:p>
        </w:tc>
      </w:tr>
      <w:tr w:rsidR="002B1632" w:rsidRPr="00D626B4">
        <w:tc>
          <w:tcPr>
            <w:tcW w:w="1170" w:type="dxa"/>
          </w:tcPr>
          <w:p w:rsidR="002B1632" w:rsidRPr="00D626B4" w:rsidRDefault="002B1632" w:rsidP="002D60CB">
            <w:pPr>
              <w:pStyle w:val="TAL"/>
              <w:rPr>
                <w:rFonts w:eastAsia="MS Mincho"/>
              </w:rPr>
            </w:pPr>
            <w:r w:rsidRPr="00D626B4">
              <w:rPr>
                <w:rFonts w:eastAsia="MS Mincho"/>
              </w:rPr>
              <w:t>1</w:t>
            </w:r>
          </w:p>
        </w:tc>
        <w:tc>
          <w:tcPr>
            <w:tcW w:w="2430" w:type="dxa"/>
          </w:tcPr>
          <w:p w:rsidR="002B1632" w:rsidRPr="00D626B4" w:rsidRDefault="002B1632" w:rsidP="002D60CB">
            <w:pPr>
              <w:pStyle w:val="TAL"/>
              <w:rPr>
                <w:rFonts w:eastAsia="MS Mincho"/>
              </w:rPr>
            </w:pPr>
            <w:r w:rsidRPr="00D626B4">
              <w:rPr>
                <w:rFonts w:eastAsia="MS Mincho"/>
              </w:rPr>
              <w:t>OMA LOC</w:t>
            </w:r>
          </w:p>
        </w:tc>
        <w:tc>
          <w:tcPr>
            <w:tcW w:w="3060" w:type="dxa"/>
          </w:tcPr>
          <w:p w:rsidR="002B1632" w:rsidRPr="00D626B4" w:rsidRDefault="002B1632" w:rsidP="002D60CB">
            <w:pPr>
              <w:pStyle w:val="TAL"/>
              <w:rPr>
                <w:rFonts w:eastAsia="MS Mincho"/>
              </w:rPr>
            </w:pPr>
            <w:r w:rsidRPr="00D626B4">
              <w:rPr>
                <w:rFonts w:eastAsia="MS Mincho"/>
              </w:rPr>
              <w:t>OMA LPP extensions (LPPe)</w:t>
            </w:r>
          </w:p>
        </w:tc>
        <w:tc>
          <w:tcPr>
            <w:tcW w:w="2160" w:type="dxa"/>
          </w:tcPr>
          <w:p w:rsidR="002B1632" w:rsidRPr="00D626B4" w:rsidRDefault="00A03364" w:rsidP="002D60CB">
            <w:pPr>
              <w:pStyle w:val="TAL"/>
              <w:rPr>
                <w:rFonts w:eastAsia="MS Mincho"/>
              </w:rPr>
            </w:pPr>
            <w:r w:rsidRPr="00D626B4">
              <w:rPr>
                <w:rFonts w:eastAsia="MS Mincho"/>
              </w:rPr>
              <w:t>OMA-TS-LPPe-V1_0 [20]</w:t>
            </w:r>
          </w:p>
        </w:tc>
      </w:tr>
    </w:tbl>
    <w:p w:rsidR="005E110F" w:rsidRPr="00D626B4" w:rsidRDefault="005E110F" w:rsidP="005E110F">
      <w:pPr>
        <w:rPr>
          <w:iCs/>
          <w:lang w:eastAsia="ko-KR"/>
        </w:rPr>
      </w:pPr>
    </w:p>
    <w:p w:rsidR="006751C4" w:rsidRPr="00D626B4" w:rsidRDefault="006751C4" w:rsidP="006751C4">
      <w:pPr>
        <w:pStyle w:val="Heading4"/>
        <w:rPr>
          <w:i/>
          <w:iCs/>
          <w:noProof/>
          <w:lang w:eastAsia="ko-KR"/>
        </w:rPr>
      </w:pPr>
      <w:bookmarkStart w:id="191" w:name="_Toc27765165"/>
      <w:bookmarkStart w:id="192" w:name="_Toc37680822"/>
      <w:r w:rsidRPr="00D626B4">
        <w:rPr>
          <w:i/>
          <w:iCs/>
          <w:lang w:eastAsia="ko-KR"/>
        </w:rPr>
        <w:t>–</w:t>
      </w:r>
      <w:r w:rsidRPr="00D626B4">
        <w:rPr>
          <w:i/>
          <w:iCs/>
          <w:lang w:eastAsia="ko-KR"/>
        </w:rPr>
        <w:tab/>
        <w:t>HighAccuracy</w:t>
      </w:r>
      <w:r w:rsidRPr="00D626B4">
        <w:rPr>
          <w:i/>
          <w:iCs/>
          <w:noProof/>
          <w:lang w:eastAsia="ko-KR"/>
        </w:rPr>
        <w:t>EllipsoidPointWithUncertaintyEllipse</w:t>
      </w:r>
      <w:bookmarkEnd w:id="191"/>
      <w:bookmarkEnd w:id="192"/>
    </w:p>
    <w:p w:rsidR="006751C4" w:rsidRPr="00D626B4" w:rsidRDefault="006751C4" w:rsidP="006751C4">
      <w:pPr>
        <w:keepLines/>
        <w:rPr>
          <w:lang w:eastAsia="ko-KR"/>
        </w:rPr>
      </w:pPr>
      <w:r w:rsidRPr="00D626B4">
        <w:rPr>
          <w:lang w:eastAsia="ko-KR"/>
        </w:rPr>
        <w:t xml:space="preserve">The IE </w:t>
      </w:r>
      <w:r w:rsidRPr="00D626B4">
        <w:rPr>
          <w:i/>
          <w:iCs/>
          <w:lang w:eastAsia="ko-KR"/>
        </w:rPr>
        <w:t>HighAccuracy</w:t>
      </w:r>
      <w:r w:rsidRPr="00D626B4">
        <w:rPr>
          <w:i/>
          <w:iCs/>
          <w:noProof/>
          <w:lang w:eastAsia="ko-KR"/>
        </w:rPr>
        <w:t>EllipsoidPointWithUncertaintyEllipse</w:t>
      </w:r>
      <w:r w:rsidRPr="00D626B4">
        <w:rPr>
          <w:i/>
          <w:noProof/>
          <w:lang w:eastAsia="ko-KR"/>
        </w:rPr>
        <w:t xml:space="preserve"> </w:t>
      </w:r>
      <w:r w:rsidRPr="00D626B4">
        <w:rPr>
          <w:noProof/>
          <w:lang w:eastAsia="ko-KR"/>
        </w:rPr>
        <w:t>is</w:t>
      </w:r>
      <w:r w:rsidRPr="00D626B4">
        <w:rPr>
          <w:lang w:eastAsia="ko-KR"/>
        </w:rPr>
        <w:t xml:space="preserve"> used to describe a geographic shape as defined in TS 23.032 [15].</w:t>
      </w:r>
    </w:p>
    <w:p w:rsidR="006751C4" w:rsidRPr="00D626B4" w:rsidRDefault="006751C4" w:rsidP="006751C4">
      <w:pPr>
        <w:pStyle w:val="PL"/>
        <w:shd w:val="clear" w:color="auto" w:fill="E6E6E6"/>
        <w:rPr>
          <w:lang w:eastAsia="ko-KR"/>
        </w:rPr>
      </w:pPr>
      <w:r w:rsidRPr="00D626B4">
        <w:rPr>
          <w:lang w:eastAsia="ko-KR"/>
        </w:rPr>
        <w:t>-- ASN1START</w:t>
      </w:r>
    </w:p>
    <w:p w:rsidR="006751C4" w:rsidRPr="00D626B4" w:rsidRDefault="006751C4" w:rsidP="006751C4">
      <w:pPr>
        <w:pStyle w:val="PL"/>
        <w:shd w:val="clear" w:color="auto" w:fill="E6E6E6"/>
        <w:rPr>
          <w:lang w:eastAsia="ko-KR"/>
        </w:rPr>
      </w:pPr>
    </w:p>
    <w:p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HighAccuracyEllipsoidPointWithUncertaintyEllipse-r15 </w:t>
      </w:r>
      <w:r w:rsidRPr="00D626B4">
        <w:rPr>
          <w:lang w:eastAsia="ko-KR"/>
        </w:rPr>
        <w:t>::= SEQUENCE {</w:t>
      </w:r>
    </w:p>
    <w:p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rsidR="006751C4" w:rsidRPr="00D626B4" w:rsidRDefault="006751C4" w:rsidP="006751C4">
      <w:pPr>
        <w:pStyle w:val="PL"/>
        <w:shd w:val="clear" w:color="auto" w:fill="E6E6E6"/>
        <w:rPr>
          <w:snapToGrid w:val="0"/>
          <w:lang w:eastAsia="ko-KR"/>
        </w:rPr>
      </w:pPr>
      <w:r w:rsidRPr="00D626B4">
        <w:rPr>
          <w:snapToGrid w:val="0"/>
          <w:lang w:eastAsia="ko-KR"/>
        </w:rPr>
        <w:tab/>
        <w:t>confidence-r15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(0..100)</w:t>
      </w:r>
    </w:p>
    <w:p w:rsidR="006751C4" w:rsidRPr="00D626B4" w:rsidRDefault="006751C4" w:rsidP="006751C4">
      <w:pPr>
        <w:pStyle w:val="PL"/>
        <w:shd w:val="clear" w:color="auto" w:fill="E6E6E6"/>
        <w:rPr>
          <w:snapToGrid w:val="0"/>
          <w:lang w:eastAsia="ko-KR"/>
        </w:rPr>
      </w:pPr>
      <w:r w:rsidRPr="00D626B4">
        <w:rPr>
          <w:snapToGrid w:val="0"/>
          <w:lang w:eastAsia="ko-KR"/>
        </w:rPr>
        <w:t>}</w:t>
      </w:r>
    </w:p>
    <w:p w:rsidR="006751C4" w:rsidRPr="00D626B4" w:rsidRDefault="006751C4" w:rsidP="006751C4">
      <w:pPr>
        <w:pStyle w:val="PL"/>
        <w:shd w:val="clear" w:color="auto" w:fill="E6E6E6"/>
        <w:rPr>
          <w:lang w:eastAsia="ko-KR"/>
        </w:rPr>
      </w:pPr>
    </w:p>
    <w:p w:rsidR="006751C4" w:rsidRPr="00D626B4" w:rsidRDefault="006751C4" w:rsidP="006751C4">
      <w:pPr>
        <w:pStyle w:val="PL"/>
        <w:shd w:val="clear" w:color="auto" w:fill="E6E6E6"/>
        <w:rPr>
          <w:lang w:eastAsia="ko-KR"/>
        </w:rPr>
      </w:pPr>
      <w:r w:rsidRPr="00D626B4">
        <w:rPr>
          <w:lang w:eastAsia="ko-KR"/>
        </w:rPr>
        <w:t>-- ASN1STOP</w:t>
      </w:r>
    </w:p>
    <w:p w:rsidR="006751C4" w:rsidRPr="00D626B4" w:rsidRDefault="006751C4" w:rsidP="006751C4">
      <w:pPr>
        <w:rPr>
          <w:iCs/>
          <w:lang w:eastAsia="ko-KR"/>
        </w:rPr>
      </w:pPr>
    </w:p>
    <w:p w:rsidR="006751C4" w:rsidRPr="00D626B4" w:rsidRDefault="006751C4" w:rsidP="006751C4">
      <w:pPr>
        <w:pStyle w:val="Heading4"/>
        <w:rPr>
          <w:i/>
          <w:iCs/>
          <w:noProof/>
          <w:lang w:eastAsia="ko-KR"/>
        </w:rPr>
      </w:pPr>
      <w:bookmarkStart w:id="193" w:name="_Toc27765166"/>
      <w:bookmarkStart w:id="194" w:name="_Toc37680823"/>
      <w:r w:rsidRPr="00D626B4">
        <w:rPr>
          <w:i/>
          <w:iCs/>
          <w:lang w:eastAsia="ko-KR"/>
        </w:rPr>
        <w:t>–</w:t>
      </w:r>
      <w:r w:rsidRPr="00D626B4">
        <w:rPr>
          <w:i/>
          <w:iCs/>
          <w:lang w:eastAsia="ko-KR"/>
        </w:rPr>
        <w:tab/>
        <w:t>HighAccuracy</w:t>
      </w:r>
      <w:r w:rsidRPr="00D626B4">
        <w:rPr>
          <w:i/>
          <w:iCs/>
          <w:noProof/>
          <w:lang w:eastAsia="ko-KR"/>
        </w:rPr>
        <w:t>EllipsoidPointWithAltitudeAndUncertaintyEllipsoid</w:t>
      </w:r>
      <w:bookmarkEnd w:id="193"/>
      <w:bookmarkEnd w:id="194"/>
    </w:p>
    <w:p w:rsidR="006751C4" w:rsidRPr="00D626B4" w:rsidRDefault="006751C4" w:rsidP="006751C4">
      <w:pPr>
        <w:keepLines/>
        <w:rPr>
          <w:lang w:eastAsia="ko-KR"/>
        </w:rPr>
      </w:pPr>
      <w:r w:rsidRPr="00D626B4">
        <w:rPr>
          <w:lang w:eastAsia="ko-KR"/>
        </w:rPr>
        <w:t xml:space="preserve">The IE </w:t>
      </w:r>
      <w:r w:rsidRPr="00D626B4">
        <w:rPr>
          <w:i/>
          <w:lang w:eastAsia="ko-KR"/>
        </w:rPr>
        <w:t>HighAccuracy</w:t>
      </w:r>
      <w:r w:rsidRPr="00D626B4">
        <w:rPr>
          <w:i/>
          <w:noProof/>
          <w:lang w:eastAsia="ko-KR"/>
        </w:rPr>
        <w:t xml:space="preserve">EllipsoidPointWithAltitudeAndUncertaintyEllipsoid </w:t>
      </w:r>
      <w:r w:rsidRPr="00D626B4">
        <w:rPr>
          <w:noProof/>
          <w:lang w:eastAsia="ko-KR"/>
        </w:rPr>
        <w:t>is</w:t>
      </w:r>
      <w:r w:rsidRPr="00D626B4">
        <w:rPr>
          <w:lang w:eastAsia="ko-KR"/>
        </w:rPr>
        <w:t xml:space="preserve"> used to describe a geographic shape as defined in TS 23.032 [15].</w:t>
      </w:r>
    </w:p>
    <w:p w:rsidR="006751C4" w:rsidRPr="00D626B4" w:rsidRDefault="006751C4" w:rsidP="006751C4">
      <w:pPr>
        <w:pStyle w:val="PL"/>
        <w:shd w:val="clear" w:color="auto" w:fill="E6E6E6"/>
        <w:rPr>
          <w:lang w:eastAsia="ko-KR"/>
        </w:rPr>
      </w:pPr>
      <w:r w:rsidRPr="00D626B4">
        <w:rPr>
          <w:lang w:eastAsia="ko-KR"/>
        </w:rPr>
        <w:t>-- ASN1START</w:t>
      </w:r>
    </w:p>
    <w:p w:rsidR="006751C4" w:rsidRPr="00D626B4" w:rsidRDefault="006751C4" w:rsidP="006751C4">
      <w:pPr>
        <w:pStyle w:val="PL"/>
        <w:shd w:val="clear" w:color="auto" w:fill="E6E6E6"/>
        <w:rPr>
          <w:lang w:eastAsia="ko-KR"/>
        </w:rPr>
      </w:pPr>
    </w:p>
    <w:p w:rsidR="006751C4" w:rsidRPr="00D626B4" w:rsidRDefault="006751C4" w:rsidP="006751C4">
      <w:pPr>
        <w:pStyle w:val="PL"/>
        <w:shd w:val="clear" w:color="auto" w:fill="E6E6E6"/>
        <w:rPr>
          <w:lang w:eastAsia="ko-KR"/>
        </w:rPr>
      </w:pPr>
      <w:r w:rsidRPr="00D626B4">
        <w:rPr>
          <w:snapToGrid w:val="0"/>
          <w:lang w:eastAsia="ko-KR"/>
        </w:rPr>
        <w:t xml:space="preserve">HighAccuracyEllipsoidPointWithAltitudeAndUncertaintyEllipsoid-r15 </w:t>
      </w:r>
      <w:r w:rsidRPr="00D626B4">
        <w:rPr>
          <w:lang w:eastAsia="ko-KR"/>
        </w:rPr>
        <w:t>::= SEQUENCE {</w:t>
      </w:r>
    </w:p>
    <w:p w:rsidR="006751C4" w:rsidRPr="00D626B4" w:rsidRDefault="006751C4" w:rsidP="006751C4">
      <w:pPr>
        <w:pStyle w:val="PL"/>
        <w:shd w:val="clear" w:color="auto" w:fill="E6E6E6"/>
        <w:rPr>
          <w:snapToGrid w:val="0"/>
          <w:lang w:eastAsia="ko-KR"/>
        </w:rPr>
      </w:pPr>
      <w:r w:rsidRPr="00D626B4">
        <w:rPr>
          <w:snapToGrid w:val="0"/>
          <w:lang w:eastAsia="ko-KR"/>
        </w:rPr>
        <w:tab/>
        <w:t>degreesLatitude-r15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INTEGER(-2147483648..2147483647),</w:t>
      </w:r>
    </w:p>
    <w:p w:rsidR="006751C4" w:rsidRPr="00D626B4" w:rsidRDefault="006751C4" w:rsidP="006751C4">
      <w:pPr>
        <w:pStyle w:val="PL"/>
        <w:shd w:val="clear" w:color="auto" w:fill="E6E6E6"/>
        <w:rPr>
          <w:snapToGrid w:val="0"/>
          <w:lang w:eastAsia="ko-KR"/>
        </w:rPr>
      </w:pPr>
      <w:r w:rsidRPr="00D626B4">
        <w:rPr>
          <w:snapToGrid w:val="0"/>
          <w:lang w:eastAsia="ko-KR"/>
        </w:rPr>
        <w:tab/>
        <w:t>degreesLongitude-r15</w:t>
      </w:r>
      <w:r w:rsidRPr="00D626B4">
        <w:rPr>
          <w:snapToGrid w:val="0"/>
          <w:lang w:eastAsia="ko-KR"/>
        </w:rPr>
        <w:tab/>
      </w:r>
      <w:r w:rsidRPr="00D626B4">
        <w:rPr>
          <w:snapToGrid w:val="0"/>
          <w:lang w:eastAsia="ko-KR"/>
        </w:rPr>
        <w:tab/>
      </w:r>
      <w:r w:rsidRPr="00D626B4">
        <w:rPr>
          <w:snapToGrid w:val="0"/>
          <w:lang w:eastAsia="ko-KR"/>
        </w:rPr>
        <w:tab/>
        <w:t>INTEGER(-2147483648..2147483647),</w:t>
      </w:r>
    </w:p>
    <w:p w:rsidR="006751C4" w:rsidRPr="00D626B4" w:rsidRDefault="006751C4" w:rsidP="006751C4">
      <w:pPr>
        <w:pStyle w:val="PL"/>
        <w:shd w:val="clear" w:color="auto" w:fill="E6E6E6"/>
        <w:rPr>
          <w:snapToGrid w:val="0"/>
          <w:lang w:eastAsia="ko-KR"/>
        </w:rPr>
      </w:pPr>
      <w:r w:rsidRPr="00D626B4">
        <w:rPr>
          <w:snapToGrid w:val="0"/>
          <w:lang w:eastAsia="ko-KR"/>
        </w:rPr>
        <w:tab/>
        <w:t>altitude-r15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INTEGER(-64000..1280000),</w:t>
      </w:r>
    </w:p>
    <w:p w:rsidR="006751C4" w:rsidRPr="00D626B4" w:rsidRDefault="006751C4" w:rsidP="006751C4">
      <w:pPr>
        <w:pStyle w:val="PL"/>
        <w:shd w:val="clear" w:color="auto" w:fill="E6E6E6"/>
        <w:rPr>
          <w:snapToGrid w:val="0"/>
          <w:lang w:eastAsia="ko-KR"/>
        </w:rPr>
      </w:pPr>
      <w:r w:rsidRPr="00D626B4">
        <w:rPr>
          <w:snapToGrid w:val="0"/>
          <w:lang w:eastAsia="ko-KR"/>
        </w:rPr>
        <w:tab/>
        <w:t>uncertaintySemiMajor-r15</w:t>
      </w:r>
      <w:r w:rsidRPr="00D626B4">
        <w:rPr>
          <w:snapToGrid w:val="0"/>
          <w:lang w:eastAsia="ko-KR"/>
        </w:rPr>
        <w:tab/>
      </w:r>
      <w:r w:rsidRPr="00D626B4">
        <w:rPr>
          <w:snapToGrid w:val="0"/>
          <w:lang w:eastAsia="ko-KR"/>
        </w:rPr>
        <w:tab/>
        <w:t>INTEGER (0..255),</w:t>
      </w:r>
    </w:p>
    <w:p w:rsidR="006751C4" w:rsidRPr="00D626B4" w:rsidRDefault="006751C4" w:rsidP="006751C4">
      <w:pPr>
        <w:pStyle w:val="PL"/>
        <w:shd w:val="clear" w:color="auto" w:fill="E6E6E6"/>
        <w:rPr>
          <w:snapToGrid w:val="0"/>
          <w:lang w:eastAsia="ko-KR"/>
        </w:rPr>
      </w:pPr>
      <w:r w:rsidRPr="00D626B4">
        <w:rPr>
          <w:snapToGrid w:val="0"/>
          <w:lang w:eastAsia="ko-KR"/>
        </w:rPr>
        <w:tab/>
        <w:t>uncertaintySemiMinor-r15</w:t>
      </w:r>
      <w:r w:rsidRPr="00D626B4">
        <w:rPr>
          <w:snapToGrid w:val="0"/>
          <w:lang w:eastAsia="ko-KR"/>
        </w:rPr>
        <w:tab/>
      </w:r>
      <w:r w:rsidRPr="00D626B4">
        <w:rPr>
          <w:snapToGrid w:val="0"/>
          <w:lang w:eastAsia="ko-KR"/>
        </w:rPr>
        <w:tab/>
        <w:t>INTEGER (0..255),</w:t>
      </w:r>
    </w:p>
    <w:p w:rsidR="006751C4" w:rsidRPr="00D626B4" w:rsidRDefault="006751C4" w:rsidP="006751C4">
      <w:pPr>
        <w:pStyle w:val="PL"/>
        <w:shd w:val="clear" w:color="auto" w:fill="E6E6E6"/>
        <w:rPr>
          <w:snapToGrid w:val="0"/>
          <w:lang w:eastAsia="ko-KR"/>
        </w:rPr>
      </w:pPr>
      <w:r w:rsidRPr="00D626B4">
        <w:rPr>
          <w:snapToGrid w:val="0"/>
          <w:lang w:eastAsia="ko-KR"/>
        </w:rPr>
        <w:tab/>
        <w:t>orientationMajorAxis-r15</w:t>
      </w:r>
      <w:r w:rsidRPr="00D626B4">
        <w:rPr>
          <w:snapToGrid w:val="0"/>
          <w:lang w:eastAsia="ko-KR"/>
        </w:rPr>
        <w:tab/>
      </w:r>
      <w:r w:rsidRPr="00D626B4">
        <w:rPr>
          <w:snapToGrid w:val="0"/>
          <w:lang w:eastAsia="ko-KR"/>
        </w:rPr>
        <w:tab/>
        <w:t>INTEGER (0..179),</w:t>
      </w:r>
    </w:p>
    <w:p w:rsidR="006751C4" w:rsidRPr="00D626B4" w:rsidRDefault="006751C4" w:rsidP="006751C4">
      <w:pPr>
        <w:pStyle w:val="PL"/>
        <w:shd w:val="clear" w:color="auto" w:fill="E6E6E6"/>
        <w:rPr>
          <w:snapToGrid w:val="0"/>
          <w:lang w:eastAsia="ko-KR"/>
        </w:rPr>
      </w:pPr>
      <w:r w:rsidRPr="00D626B4">
        <w:rPr>
          <w:snapToGrid w:val="0"/>
          <w:lang w:eastAsia="ko-KR"/>
        </w:rPr>
        <w:tab/>
        <w:t>horizontalConfidence-r15</w:t>
      </w:r>
      <w:r w:rsidRPr="00D626B4">
        <w:rPr>
          <w:snapToGrid w:val="0"/>
          <w:lang w:eastAsia="ko-KR"/>
        </w:rPr>
        <w:tab/>
      </w:r>
      <w:r w:rsidRPr="00D626B4">
        <w:rPr>
          <w:snapToGrid w:val="0"/>
          <w:lang w:eastAsia="ko-KR"/>
        </w:rPr>
        <w:tab/>
        <w:t>INTEGER (0..100),</w:t>
      </w:r>
    </w:p>
    <w:p w:rsidR="006751C4" w:rsidRPr="00D626B4" w:rsidRDefault="006751C4" w:rsidP="006751C4">
      <w:pPr>
        <w:pStyle w:val="PL"/>
        <w:shd w:val="clear" w:color="auto" w:fill="E6E6E6"/>
        <w:rPr>
          <w:snapToGrid w:val="0"/>
          <w:lang w:eastAsia="ko-KR"/>
        </w:rPr>
      </w:pPr>
      <w:r w:rsidRPr="00D626B4">
        <w:rPr>
          <w:snapToGrid w:val="0"/>
          <w:lang w:eastAsia="ko-KR"/>
        </w:rPr>
        <w:tab/>
        <w:t>uncertaintyAltitude-r15</w:t>
      </w:r>
      <w:r w:rsidRPr="00D626B4">
        <w:rPr>
          <w:snapToGrid w:val="0"/>
          <w:lang w:eastAsia="ko-KR"/>
        </w:rPr>
        <w:tab/>
      </w:r>
      <w:r w:rsidRPr="00D626B4">
        <w:rPr>
          <w:snapToGrid w:val="0"/>
          <w:lang w:eastAsia="ko-KR"/>
        </w:rPr>
        <w:tab/>
      </w:r>
      <w:r w:rsidRPr="00D626B4">
        <w:rPr>
          <w:snapToGrid w:val="0"/>
          <w:lang w:eastAsia="ko-KR"/>
        </w:rPr>
        <w:tab/>
        <w:t>INTEGER (0..255),</w:t>
      </w:r>
    </w:p>
    <w:p w:rsidR="006751C4" w:rsidRPr="00D626B4" w:rsidRDefault="006751C4" w:rsidP="006751C4">
      <w:pPr>
        <w:pStyle w:val="PL"/>
        <w:shd w:val="clear" w:color="auto" w:fill="E6E6E6"/>
        <w:rPr>
          <w:snapToGrid w:val="0"/>
          <w:lang w:eastAsia="ko-KR"/>
        </w:rPr>
      </w:pPr>
      <w:r w:rsidRPr="00D626B4">
        <w:rPr>
          <w:snapToGrid w:val="0"/>
          <w:lang w:eastAsia="ko-KR"/>
        </w:rPr>
        <w:tab/>
        <w:t>verticalConfidence-r15</w:t>
      </w:r>
      <w:r w:rsidRPr="00D626B4">
        <w:rPr>
          <w:snapToGrid w:val="0"/>
          <w:lang w:eastAsia="ko-KR"/>
        </w:rPr>
        <w:tab/>
      </w:r>
      <w:r w:rsidRPr="00D626B4">
        <w:rPr>
          <w:snapToGrid w:val="0"/>
          <w:lang w:eastAsia="ko-KR"/>
        </w:rPr>
        <w:tab/>
      </w:r>
      <w:r w:rsidRPr="00D626B4">
        <w:rPr>
          <w:snapToGrid w:val="0"/>
          <w:lang w:eastAsia="ko-KR"/>
        </w:rPr>
        <w:tab/>
        <w:t>INTEGER (0..100)</w:t>
      </w:r>
    </w:p>
    <w:p w:rsidR="006751C4" w:rsidRPr="00D626B4" w:rsidRDefault="006751C4" w:rsidP="006751C4">
      <w:pPr>
        <w:pStyle w:val="PL"/>
        <w:shd w:val="clear" w:color="auto" w:fill="E6E6E6"/>
        <w:rPr>
          <w:lang w:eastAsia="ko-KR"/>
        </w:rPr>
      </w:pPr>
      <w:r w:rsidRPr="00D626B4">
        <w:rPr>
          <w:lang w:eastAsia="ko-KR"/>
        </w:rPr>
        <w:t>}</w:t>
      </w:r>
    </w:p>
    <w:p w:rsidR="006751C4" w:rsidRPr="00D626B4" w:rsidRDefault="006751C4" w:rsidP="006751C4">
      <w:pPr>
        <w:pStyle w:val="PL"/>
        <w:shd w:val="clear" w:color="auto" w:fill="E6E6E6"/>
        <w:rPr>
          <w:lang w:eastAsia="ko-KR"/>
        </w:rPr>
      </w:pPr>
    </w:p>
    <w:p w:rsidR="006751C4" w:rsidRPr="00D626B4" w:rsidRDefault="006751C4" w:rsidP="006751C4">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95" w:name="_Toc27765167"/>
      <w:bookmarkStart w:id="196" w:name="_Toc37680824"/>
      <w:r w:rsidRPr="00D626B4">
        <w:rPr>
          <w:i/>
          <w:iCs/>
          <w:lang w:eastAsia="ko-KR"/>
        </w:rPr>
        <w:t>–</w:t>
      </w:r>
      <w:r w:rsidRPr="00D626B4">
        <w:rPr>
          <w:i/>
          <w:iCs/>
          <w:lang w:eastAsia="ko-KR"/>
        </w:rPr>
        <w:tab/>
      </w:r>
      <w:r w:rsidRPr="00D626B4">
        <w:rPr>
          <w:i/>
          <w:iCs/>
          <w:noProof/>
          <w:lang w:eastAsia="ko-KR"/>
        </w:rPr>
        <w:t>HorizontalVelocity</w:t>
      </w:r>
      <w:bookmarkEnd w:id="195"/>
      <w:bookmarkEnd w:id="196"/>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 </w:t>
      </w:r>
      <w:r w:rsidRPr="00D626B4">
        <w:rPr>
          <w:noProof/>
          <w:lang w:eastAsia="ko-KR"/>
        </w:rPr>
        <w:t>is</w:t>
      </w:r>
      <w:r w:rsidRPr="00D626B4">
        <w:rPr>
          <w:lang w:eastAsia="ko-KR"/>
        </w:rPr>
        <w:t xml:space="preserve"> used to describe a velocity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HorizontalVelocity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rsidR="005903F8" w:rsidRPr="00D626B4" w:rsidRDefault="005903F8" w:rsidP="005903F8">
      <w:pPr>
        <w:pStyle w:val="PL"/>
        <w:shd w:val="clear" w:color="auto" w:fill="E6E6E6"/>
        <w:rPr>
          <w:snapToGrid w:val="0"/>
          <w:lang w:eastAsia="ko-KR"/>
        </w:rPr>
      </w:pPr>
      <w:r w:rsidRPr="00D626B4">
        <w:rPr>
          <w:snapToGrid w:val="0"/>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97" w:name="_Toc27765168"/>
      <w:bookmarkStart w:id="198" w:name="_Toc37680825"/>
      <w:r w:rsidRPr="00D626B4">
        <w:rPr>
          <w:i/>
          <w:iCs/>
          <w:lang w:eastAsia="ko-KR"/>
        </w:rPr>
        <w:t>–</w:t>
      </w:r>
      <w:r w:rsidRPr="00D626B4">
        <w:rPr>
          <w:i/>
          <w:iCs/>
          <w:lang w:eastAsia="ko-KR"/>
        </w:rPr>
        <w:tab/>
      </w:r>
      <w:r w:rsidRPr="00D626B4">
        <w:rPr>
          <w:i/>
          <w:iCs/>
          <w:noProof/>
          <w:lang w:eastAsia="ko-KR"/>
        </w:rPr>
        <w:t>HorizontalWithVerticalVelocity</w:t>
      </w:r>
      <w:bookmarkEnd w:id="197"/>
      <w:bookmarkEnd w:id="198"/>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 </w:t>
      </w:r>
      <w:r w:rsidRPr="00D626B4">
        <w:rPr>
          <w:noProof/>
          <w:lang w:eastAsia="ko-KR"/>
        </w:rPr>
        <w:t>is</w:t>
      </w:r>
      <w:r w:rsidRPr="00D626B4">
        <w:rPr>
          <w:lang w:eastAsia="ko-KR"/>
        </w:rPr>
        <w:t xml:space="preserve"> used to describe a velocity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rsidR="005903F8" w:rsidRPr="00D626B4" w:rsidRDefault="005903F8" w:rsidP="005903F8">
      <w:pPr>
        <w:pStyle w:val="PL"/>
        <w:shd w:val="clear" w:color="auto" w:fill="E6E6E6"/>
        <w:rPr>
          <w:snapToGrid w:val="0"/>
          <w:lang w:eastAsia="ko-KR"/>
        </w:rPr>
      </w:pPr>
      <w:r w:rsidRPr="00D626B4">
        <w:rPr>
          <w:snapToGrid w:val="0"/>
          <w:lang w:eastAsia="ko-KR"/>
        </w:rPr>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199" w:name="_Toc27765169"/>
      <w:bookmarkStart w:id="200" w:name="_Toc37680826"/>
      <w:r w:rsidRPr="00D626B4">
        <w:rPr>
          <w:i/>
          <w:iCs/>
          <w:lang w:eastAsia="ko-KR"/>
        </w:rPr>
        <w:t>–</w:t>
      </w:r>
      <w:r w:rsidRPr="00D626B4">
        <w:rPr>
          <w:i/>
          <w:iCs/>
          <w:lang w:eastAsia="ko-KR"/>
        </w:rPr>
        <w:tab/>
      </w:r>
      <w:r w:rsidRPr="00D626B4">
        <w:rPr>
          <w:i/>
          <w:iCs/>
          <w:noProof/>
          <w:lang w:eastAsia="ko-KR"/>
        </w:rPr>
        <w:t>HorizontalVelocityWithUncertainty</w:t>
      </w:r>
      <w:bookmarkEnd w:id="199"/>
      <w:bookmarkEnd w:id="200"/>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HorizontalVelocityWithUncertainty </w:t>
      </w:r>
      <w:r w:rsidRPr="00D626B4">
        <w:rPr>
          <w:noProof/>
          <w:lang w:eastAsia="ko-KR"/>
        </w:rPr>
        <w:t>is</w:t>
      </w:r>
      <w:r w:rsidRPr="00D626B4">
        <w:rPr>
          <w:lang w:eastAsia="ko-KR"/>
        </w:rPr>
        <w:t xml:space="preserve"> used to describe a velocity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HorizontalVelocityWithUncertainty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rsidR="005903F8" w:rsidRPr="00D626B4" w:rsidRDefault="005903F8" w:rsidP="005903F8">
      <w:pPr>
        <w:pStyle w:val="PL"/>
        <w:shd w:val="clear" w:color="auto" w:fill="E6E6E6"/>
        <w:rPr>
          <w:snapToGrid w:val="0"/>
          <w:lang w:eastAsia="ko-KR"/>
        </w:rPr>
      </w:pPr>
      <w:r w:rsidRPr="00D626B4">
        <w:rPr>
          <w:snapToGrid w:val="0"/>
          <w:lang w:eastAsia="ko-KR"/>
        </w:rPr>
        <w:tab/>
        <w:t>uncertaintySpeed</w:t>
      </w:r>
      <w:r w:rsidRPr="00D626B4">
        <w:rPr>
          <w:snapToGrid w:val="0"/>
          <w:lang w:eastAsia="ko-KR"/>
        </w:rPr>
        <w:tab/>
      </w:r>
      <w:r w:rsidRPr="00D626B4">
        <w:rPr>
          <w:snapToGrid w:val="0"/>
          <w:lang w:eastAsia="ko-KR"/>
        </w:rPr>
        <w:tab/>
      </w:r>
      <w:r w:rsidRPr="00D626B4">
        <w:rPr>
          <w:snapToGrid w:val="0"/>
          <w:lang w:eastAsia="ko-KR"/>
        </w:rPr>
        <w:tab/>
        <w:t>INTEGER(0..255)</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lang w:eastAsia="ko-KR"/>
        </w:rPr>
      </w:pPr>
      <w:bookmarkStart w:id="201" w:name="_Toc27765170"/>
      <w:bookmarkStart w:id="202" w:name="_Toc37680827"/>
      <w:r w:rsidRPr="00D626B4">
        <w:rPr>
          <w:i/>
          <w:iCs/>
          <w:lang w:eastAsia="ko-KR"/>
        </w:rPr>
        <w:t>–</w:t>
      </w:r>
      <w:r w:rsidRPr="00D626B4">
        <w:rPr>
          <w:i/>
          <w:iCs/>
          <w:lang w:eastAsia="ko-KR"/>
        </w:rPr>
        <w:tab/>
        <w:t>HorizontalWithVerticalVelocityAndUncertainty</w:t>
      </w:r>
      <w:bookmarkEnd w:id="201"/>
      <w:bookmarkEnd w:id="202"/>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HorizontalWithVerticalVelocityAndUncertainty </w:t>
      </w:r>
      <w:r w:rsidRPr="00D626B4">
        <w:rPr>
          <w:noProof/>
          <w:lang w:eastAsia="ko-KR"/>
        </w:rPr>
        <w:t>is</w:t>
      </w:r>
      <w:r w:rsidRPr="00D626B4">
        <w:rPr>
          <w:lang w:eastAsia="ko-KR"/>
        </w:rPr>
        <w:t xml:space="preserve"> used to describe a velocity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HorizontalWithVerticalVelocityAndUncertainty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bearing</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INTEGER(0..359),</w:t>
      </w:r>
    </w:p>
    <w:p w:rsidR="005903F8" w:rsidRPr="00D626B4" w:rsidRDefault="005903F8" w:rsidP="005903F8">
      <w:pPr>
        <w:pStyle w:val="PL"/>
        <w:shd w:val="clear" w:color="auto" w:fill="E6E6E6"/>
        <w:rPr>
          <w:snapToGrid w:val="0"/>
          <w:lang w:eastAsia="ko-KR"/>
        </w:rPr>
      </w:pPr>
      <w:r w:rsidRPr="00D626B4">
        <w:rPr>
          <w:snapToGrid w:val="0"/>
          <w:lang w:eastAsia="ko-KR"/>
        </w:rPr>
        <w:tab/>
        <w:t>horizontalSpeed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INTEGER(0..2047),</w:t>
      </w:r>
    </w:p>
    <w:p w:rsidR="005903F8" w:rsidRPr="00D626B4" w:rsidRDefault="005903F8" w:rsidP="005903F8">
      <w:pPr>
        <w:pStyle w:val="PL"/>
        <w:shd w:val="clear" w:color="auto" w:fill="E6E6E6"/>
        <w:rPr>
          <w:snapToGrid w:val="0"/>
          <w:lang w:eastAsia="ko-KR"/>
        </w:rPr>
      </w:pPr>
      <w:r w:rsidRPr="00D626B4">
        <w:rPr>
          <w:snapToGrid w:val="0"/>
          <w:lang w:eastAsia="ko-KR"/>
        </w:rPr>
        <w:lastRenderedPageBreak/>
        <w:tab/>
        <w:t>verticalDirection</w:t>
      </w:r>
      <w:r w:rsidRPr="00D626B4">
        <w:rPr>
          <w:snapToGrid w:val="0"/>
          <w:lang w:eastAsia="ko-KR"/>
        </w:rPr>
        <w:tab/>
      </w:r>
      <w:r w:rsidRPr="00D626B4">
        <w:rPr>
          <w:snapToGrid w:val="0"/>
          <w:lang w:eastAsia="ko-KR"/>
        </w:rPr>
        <w:tab/>
      </w:r>
      <w:r w:rsidRPr="00D626B4">
        <w:rPr>
          <w:snapToGrid w:val="0"/>
          <w:lang w:eastAsia="ko-KR"/>
        </w:rPr>
        <w:tab/>
        <w:t>ENUMERATED{upward, downward},</w:t>
      </w:r>
    </w:p>
    <w:p w:rsidR="005903F8" w:rsidRPr="00D626B4" w:rsidRDefault="005903F8" w:rsidP="005903F8">
      <w:pPr>
        <w:pStyle w:val="PL"/>
        <w:shd w:val="clear" w:color="auto" w:fill="E6E6E6"/>
        <w:rPr>
          <w:snapToGrid w:val="0"/>
          <w:lang w:eastAsia="ko-KR"/>
        </w:rPr>
      </w:pPr>
      <w:r w:rsidRPr="00D626B4">
        <w:rPr>
          <w:snapToGrid w:val="0"/>
          <w:lang w:eastAsia="ko-KR"/>
        </w:rPr>
        <w:tab/>
        <w:t>verticalSpeed</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INTEGER(0..255),</w:t>
      </w:r>
    </w:p>
    <w:p w:rsidR="005903F8" w:rsidRPr="00D626B4" w:rsidRDefault="005903F8" w:rsidP="005903F8">
      <w:pPr>
        <w:pStyle w:val="PL"/>
        <w:shd w:val="clear" w:color="auto" w:fill="E6E6E6"/>
        <w:rPr>
          <w:snapToGrid w:val="0"/>
          <w:lang w:eastAsia="ko-KR"/>
        </w:rPr>
      </w:pPr>
      <w:r w:rsidRPr="00D626B4">
        <w:rPr>
          <w:snapToGrid w:val="0"/>
          <w:lang w:eastAsia="ko-KR"/>
        </w:rPr>
        <w:tab/>
        <w:t>horizontalUncertaintySpeed</w:t>
      </w:r>
      <w:r w:rsidRPr="00D626B4">
        <w:rPr>
          <w:snapToGrid w:val="0"/>
          <w:lang w:eastAsia="ko-KR"/>
        </w:rPr>
        <w:tab/>
        <w:t>INTEGER(0..255),</w:t>
      </w:r>
    </w:p>
    <w:p w:rsidR="005903F8" w:rsidRPr="00D626B4" w:rsidRDefault="005903F8" w:rsidP="005903F8">
      <w:pPr>
        <w:pStyle w:val="PL"/>
        <w:shd w:val="clear" w:color="auto" w:fill="E6E6E6"/>
        <w:rPr>
          <w:snapToGrid w:val="0"/>
          <w:lang w:eastAsia="ko-KR"/>
        </w:rPr>
      </w:pPr>
      <w:r w:rsidRPr="00D626B4">
        <w:rPr>
          <w:snapToGrid w:val="0"/>
          <w:lang w:eastAsia="ko-KR"/>
        </w:rPr>
        <w:tab/>
        <w:t>verticalUncertaintySpeed</w:t>
      </w:r>
      <w:r w:rsidRPr="00D626B4">
        <w:rPr>
          <w:snapToGrid w:val="0"/>
          <w:lang w:eastAsia="ko-KR"/>
        </w:rPr>
        <w:tab/>
        <w:t>INTEGER(0..255)</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203" w:name="_Toc27765171"/>
      <w:bookmarkStart w:id="204" w:name="_Toc37680828"/>
      <w:r w:rsidRPr="00D626B4">
        <w:rPr>
          <w:i/>
          <w:iCs/>
          <w:lang w:eastAsia="ko-KR"/>
        </w:rPr>
        <w:t>–</w:t>
      </w:r>
      <w:r w:rsidRPr="00D626B4">
        <w:rPr>
          <w:i/>
          <w:iCs/>
          <w:lang w:eastAsia="ko-KR"/>
        </w:rPr>
        <w:tab/>
      </w:r>
      <w:r w:rsidRPr="00D626B4">
        <w:rPr>
          <w:i/>
          <w:iCs/>
          <w:noProof/>
          <w:lang w:eastAsia="ko-KR"/>
        </w:rPr>
        <w:t>LocationCoordinateTypes</w:t>
      </w:r>
      <w:bookmarkEnd w:id="203"/>
      <w:bookmarkEnd w:id="204"/>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LocationCoordinateTypes </w:t>
      </w:r>
      <w:r w:rsidRPr="00D626B4">
        <w:rPr>
          <w:noProof/>
          <w:lang w:eastAsia="ko-KR"/>
        </w:rPr>
        <w:t xml:space="preserve">defines a list of possible </w:t>
      </w:r>
      <w:r w:rsidRPr="00D626B4">
        <w:rPr>
          <w:lang w:eastAsia="ko-KR"/>
        </w:rPr>
        <w:t>geographic shapes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LocationCoordinateTypes </w:t>
      </w:r>
      <w:r w:rsidRPr="00D626B4">
        <w:rPr>
          <w:lang w:eastAsia="ko-KR"/>
        </w:rPr>
        <w:t>::= SEQUENCE {</w:t>
      </w:r>
    </w:p>
    <w:p w:rsidR="005903F8" w:rsidRPr="00D626B4" w:rsidRDefault="005903F8" w:rsidP="005903F8">
      <w:pPr>
        <w:pStyle w:val="PL"/>
        <w:shd w:val="clear" w:color="auto" w:fill="E6E6E6"/>
        <w:rPr>
          <w:snapToGrid w:val="0"/>
          <w:lang w:eastAsia="ko-KR"/>
        </w:rPr>
      </w:pPr>
      <w:r w:rsidRPr="00D626B4">
        <w:rPr>
          <w:snapToGrid w:val="0"/>
          <w:lang w:eastAsia="ko-KR"/>
        </w:rPr>
        <w:tab/>
        <w:t>ellipsoidPoint</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ellipsoidPointWithUncertaintyCircle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ellipsoidPointWithUncertaintyEllipse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polygon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ellipsoidPointWithAltitudeAndUncertaintyEllipsoid</w:t>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ellipsoidArc</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p>
    <w:p w:rsidR="005903F8" w:rsidRPr="00D626B4" w:rsidRDefault="005903F8" w:rsidP="005903F8">
      <w:pPr>
        <w:pStyle w:val="PL"/>
        <w:shd w:val="clear" w:color="auto" w:fill="E6E6E6"/>
        <w:rPr>
          <w:snapToGrid w:val="0"/>
          <w:lang w:eastAsia="ko-KR"/>
        </w:rPr>
      </w:pPr>
      <w:r w:rsidRPr="00D626B4">
        <w:rPr>
          <w:snapToGrid w:val="0"/>
          <w:lang w:eastAsia="ko-KR"/>
        </w:rPr>
        <w:tab/>
        <w:t>...,</w:t>
      </w:r>
    </w:p>
    <w:p w:rsidR="005903F8" w:rsidRPr="00D626B4" w:rsidRDefault="005903F8" w:rsidP="005903F8">
      <w:pPr>
        <w:pStyle w:val="PL"/>
        <w:shd w:val="clear" w:color="auto" w:fill="E6E6E6"/>
        <w:rPr>
          <w:snapToGrid w:val="0"/>
          <w:lang w:eastAsia="ko-KR"/>
        </w:rPr>
      </w:pPr>
      <w:r w:rsidRPr="00D626B4">
        <w:rPr>
          <w:snapToGrid w:val="0"/>
          <w:lang w:eastAsia="ko-KR"/>
        </w:rPr>
        <w:tab/>
        <w:t>[[</w:t>
      </w:r>
    </w:p>
    <w:p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highAccuracyEllipsoidPointWithUncertaintyEllipse-r15</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BOOLEAN</w:t>
      </w:r>
      <w:r w:rsidRPr="00D626B4">
        <w:rPr>
          <w:snapToGrid w:val="0"/>
          <w:lang w:eastAsia="ko-KR"/>
        </w:rPr>
        <w:tab/>
      </w:r>
      <w:r w:rsidRPr="00D626B4">
        <w:rPr>
          <w:snapToGrid w:val="0"/>
          <w:lang w:eastAsia="ko-KR"/>
        </w:rPr>
        <w:tab/>
        <w:t>OPTIONAL,</w:t>
      </w:r>
    </w:p>
    <w:p w:rsidR="005903F8" w:rsidRPr="00D626B4" w:rsidRDefault="005903F8" w:rsidP="005903F8">
      <w:pPr>
        <w:pStyle w:val="PL"/>
        <w:shd w:val="clear" w:color="auto" w:fill="E6E6E6"/>
        <w:rPr>
          <w:snapToGrid w:val="0"/>
          <w:lang w:eastAsia="ko-KR"/>
        </w:rPr>
      </w:pPr>
      <w:r w:rsidRPr="00D626B4">
        <w:rPr>
          <w:snapToGrid w:val="0"/>
          <w:lang w:eastAsia="ko-KR"/>
        </w:rPr>
        <w:tab/>
      </w:r>
      <w:r w:rsidRPr="00D626B4">
        <w:rPr>
          <w:snapToGrid w:val="0"/>
          <w:lang w:eastAsia="ko-KR"/>
        </w:rPr>
        <w:tab/>
        <w:t>highAccuracyEllipsoidPointWithAltitudeAndUncertaintyEllipsoid-r15</w:t>
      </w:r>
      <w:r w:rsidRPr="00D626B4">
        <w:rPr>
          <w:snapToGrid w:val="0"/>
          <w:lang w:eastAsia="ko-KR"/>
        </w:rPr>
        <w:tab/>
        <w:t>BOOLEAN</w:t>
      </w:r>
      <w:r w:rsidRPr="00D626B4">
        <w:rPr>
          <w:snapToGrid w:val="0"/>
          <w:lang w:eastAsia="ko-KR"/>
        </w:rPr>
        <w:tab/>
      </w:r>
      <w:r w:rsidRPr="00D626B4">
        <w:rPr>
          <w:snapToGrid w:val="0"/>
          <w:lang w:eastAsia="ko-KR"/>
        </w:rPr>
        <w:tab/>
        <w:t>OPTIONAL</w:t>
      </w:r>
    </w:p>
    <w:p w:rsidR="005903F8" w:rsidRPr="00D626B4" w:rsidRDefault="005903F8" w:rsidP="005903F8">
      <w:pPr>
        <w:pStyle w:val="PL"/>
        <w:shd w:val="clear" w:color="auto" w:fill="E6E6E6"/>
        <w:rPr>
          <w:snapToGrid w:val="0"/>
          <w:lang w:eastAsia="ko-KR"/>
        </w:rPr>
      </w:pPr>
      <w:r w:rsidRPr="00D626B4">
        <w:rPr>
          <w:snapToGrid w:val="0"/>
          <w:lang w:eastAsia="ko-KR"/>
        </w:rPr>
        <w:tab/>
        <w:t>]]</w:t>
      </w:r>
    </w:p>
    <w:p w:rsidR="005903F8" w:rsidRPr="00D626B4" w:rsidRDefault="005903F8" w:rsidP="005903F8">
      <w:pPr>
        <w:pStyle w:val="PL"/>
        <w:shd w:val="clear" w:color="auto" w:fill="E6E6E6"/>
        <w:rPr>
          <w:lang w:eastAsia="ko-KR"/>
        </w:rPr>
      </w:pPr>
      <w:r w:rsidRPr="00D626B4">
        <w:rPr>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AD2B44" w:rsidRPr="00D626B4" w:rsidRDefault="00AD2B44" w:rsidP="00AD2B44">
      <w:pPr>
        <w:rPr>
          <w:iCs/>
          <w:lang w:eastAsia="ko-KR"/>
        </w:rPr>
      </w:pPr>
    </w:p>
    <w:p w:rsidR="00AD2B44" w:rsidRPr="00D626B4" w:rsidRDefault="00AD2B44" w:rsidP="00AD2B44">
      <w:pPr>
        <w:pStyle w:val="Heading4"/>
        <w:rPr>
          <w:i/>
          <w:iCs/>
          <w:noProof/>
          <w:lang w:eastAsia="ko-KR"/>
        </w:rPr>
      </w:pPr>
      <w:bookmarkStart w:id="205" w:name="_Toc27765172"/>
      <w:bookmarkStart w:id="206" w:name="_Toc37680829"/>
      <w:r w:rsidRPr="00D626B4">
        <w:rPr>
          <w:i/>
          <w:iCs/>
          <w:lang w:eastAsia="ko-KR"/>
        </w:rPr>
        <w:t>–</w:t>
      </w:r>
      <w:r w:rsidRPr="00D626B4">
        <w:rPr>
          <w:i/>
          <w:iCs/>
          <w:lang w:eastAsia="ko-KR"/>
        </w:rPr>
        <w:tab/>
      </w:r>
      <w:r w:rsidRPr="00D626B4">
        <w:rPr>
          <w:i/>
          <w:iCs/>
          <w:noProof/>
          <w:lang w:eastAsia="ko-KR"/>
        </w:rPr>
        <w:t>NCGI</w:t>
      </w:r>
      <w:bookmarkEnd w:id="205"/>
      <w:bookmarkEnd w:id="206"/>
    </w:p>
    <w:p w:rsidR="00AD2B44" w:rsidRPr="00D626B4" w:rsidRDefault="00AD2B44" w:rsidP="00AD2B44">
      <w:r w:rsidRPr="00D626B4">
        <w:rPr>
          <w:lang w:eastAsia="ko-KR"/>
        </w:rPr>
        <w:t xml:space="preserve">The IE </w:t>
      </w:r>
      <w:r w:rsidRPr="00D626B4">
        <w:rPr>
          <w:i/>
          <w:iCs/>
          <w:noProof/>
          <w:lang w:eastAsia="ko-KR"/>
        </w:rPr>
        <w:t>NCGI</w:t>
      </w:r>
      <w:r w:rsidRPr="00D626B4">
        <w:rPr>
          <w:noProof/>
          <w:lang w:eastAsia="ko-KR"/>
        </w:rPr>
        <w:t xml:space="preserve"> specifies the NR Cell Global Identifier (NCGI) which is used to identify NR cells globally</w:t>
      </w:r>
      <w:r w:rsidR="007B237C" w:rsidRPr="00D626B4">
        <w:rPr>
          <w:noProof/>
          <w:lang w:eastAsia="ko-KR"/>
        </w:rPr>
        <w:t xml:space="preserve"> (TS 38.331</w:t>
      </w:r>
      <w:r w:rsidRPr="00D626B4">
        <w:rPr>
          <w:noProof/>
          <w:lang w:eastAsia="ko-KR"/>
        </w:rPr>
        <w:t xml:space="preserve"> </w:t>
      </w:r>
      <w:r w:rsidR="007B237C" w:rsidRPr="00D626B4">
        <w:rPr>
          <w:noProof/>
          <w:lang w:eastAsia="ko-KR"/>
        </w:rPr>
        <w:t>[35])</w:t>
      </w:r>
      <w:r w:rsidRPr="00D626B4">
        <w:rPr>
          <w:noProof/>
          <w:lang w:eastAsia="ko-KR"/>
        </w:rPr>
        <w:t>.</w:t>
      </w:r>
    </w:p>
    <w:p w:rsidR="00AD2B44" w:rsidRPr="00D626B4" w:rsidRDefault="00AD2B44" w:rsidP="00C20042">
      <w:pPr>
        <w:pStyle w:val="PL"/>
        <w:shd w:val="pct10" w:color="auto" w:fill="auto"/>
        <w:rPr>
          <w:lang w:eastAsia="ko-KR"/>
        </w:rPr>
      </w:pPr>
      <w:r w:rsidRPr="00D626B4">
        <w:rPr>
          <w:lang w:eastAsia="ko-KR"/>
        </w:rPr>
        <w:t>-- ASN1START</w:t>
      </w:r>
    </w:p>
    <w:p w:rsidR="00AD2B44" w:rsidRPr="00D626B4" w:rsidRDefault="00AD2B44" w:rsidP="00C20042">
      <w:pPr>
        <w:pStyle w:val="PL"/>
        <w:shd w:val="pct10" w:color="auto" w:fill="auto"/>
        <w:rPr>
          <w:lang w:eastAsia="ko-KR"/>
        </w:rPr>
      </w:pPr>
    </w:p>
    <w:p w:rsidR="005903F8" w:rsidRPr="00D626B4" w:rsidRDefault="005903F8" w:rsidP="005903F8">
      <w:pPr>
        <w:pStyle w:val="PL"/>
        <w:shd w:val="clear" w:color="auto" w:fill="E6E6E6"/>
        <w:rPr>
          <w:snapToGrid w:val="0"/>
        </w:rPr>
      </w:pPr>
      <w:r w:rsidRPr="00D626B4">
        <w:rPr>
          <w:snapToGrid w:val="0"/>
        </w:rPr>
        <w:t>NCGI-r15 ::= SEQUENCE {</w:t>
      </w:r>
    </w:p>
    <w:p w:rsidR="00AD2B44" w:rsidRPr="00D626B4" w:rsidRDefault="00AD2B44" w:rsidP="00C20042">
      <w:pPr>
        <w:pStyle w:val="PL"/>
        <w:shd w:val="pct10" w:color="auto" w:fill="auto"/>
        <w:rPr>
          <w:snapToGrid w:val="0"/>
        </w:rPr>
      </w:pPr>
      <w:r w:rsidRPr="00D626B4">
        <w:rPr>
          <w:snapToGrid w:val="0"/>
        </w:rPr>
        <w:tab/>
        <w:t>mcc-r15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(3)) </w:t>
      </w:r>
      <w:r w:rsidRPr="00D626B4">
        <w:rPr>
          <w:lang w:eastAsia="ko-KR"/>
        </w:rPr>
        <w:tab/>
        <w:t>OF INTEGER (0..9)</w:t>
      </w:r>
      <w:r w:rsidRPr="00D626B4">
        <w:rPr>
          <w:snapToGrid w:val="0"/>
        </w:rPr>
        <w:t>,</w:t>
      </w:r>
    </w:p>
    <w:p w:rsidR="00AD2B44" w:rsidRPr="00D626B4" w:rsidRDefault="00AD2B44" w:rsidP="00C20042">
      <w:pPr>
        <w:pStyle w:val="PL"/>
        <w:shd w:val="pct10" w:color="auto" w:fill="auto"/>
        <w:rPr>
          <w:snapToGrid w:val="0"/>
        </w:rPr>
      </w:pPr>
      <w:r w:rsidRPr="00D626B4">
        <w:rPr>
          <w:snapToGrid w:val="0"/>
        </w:rPr>
        <w:tab/>
        <w:t>mnc-r15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lang w:eastAsia="ko-KR"/>
        </w:rPr>
        <w:t xml:space="preserve">SEQUENCE (SIZE (2..3)) </w:t>
      </w:r>
      <w:r w:rsidRPr="00D626B4">
        <w:rPr>
          <w:lang w:eastAsia="ko-KR"/>
        </w:rPr>
        <w:tab/>
        <w:t>OF INTEGER (0..9)</w:t>
      </w:r>
      <w:r w:rsidRPr="00D626B4">
        <w:rPr>
          <w:snapToGrid w:val="0"/>
        </w:rPr>
        <w:t>,</w:t>
      </w:r>
    </w:p>
    <w:p w:rsidR="00AD2B44" w:rsidRPr="00D626B4" w:rsidRDefault="00AD2B44" w:rsidP="00C20042">
      <w:pPr>
        <w:pStyle w:val="PL"/>
        <w:shd w:val="pct10" w:color="auto" w:fill="auto"/>
        <w:rPr>
          <w:snapToGrid w:val="0"/>
        </w:rPr>
      </w:pPr>
      <w:r w:rsidRPr="00D626B4">
        <w:rPr>
          <w:snapToGrid w:val="0"/>
        </w:rPr>
        <w:tab/>
        <w:t>nr-cellidentity-r15</w:t>
      </w:r>
      <w:r w:rsidRPr="00D626B4">
        <w:rPr>
          <w:snapToGrid w:val="0"/>
        </w:rPr>
        <w:tab/>
      </w:r>
      <w:r w:rsidRPr="00D626B4">
        <w:rPr>
          <w:snapToGrid w:val="0"/>
        </w:rPr>
        <w:tab/>
      </w:r>
      <w:r w:rsidRPr="00D626B4">
        <w:rPr>
          <w:lang w:eastAsia="ko-KR"/>
        </w:rPr>
        <w:t>BIT STRING (SIZE (36))</w:t>
      </w:r>
    </w:p>
    <w:p w:rsidR="00AD2B44" w:rsidRPr="00D626B4" w:rsidRDefault="00AD2B44" w:rsidP="00C20042">
      <w:pPr>
        <w:pStyle w:val="PL"/>
        <w:shd w:val="pct10" w:color="auto" w:fill="auto"/>
        <w:rPr>
          <w:snapToGrid w:val="0"/>
        </w:rPr>
      </w:pPr>
      <w:r w:rsidRPr="00D626B4">
        <w:rPr>
          <w:snapToGrid w:val="0"/>
        </w:rPr>
        <w:t>}</w:t>
      </w:r>
    </w:p>
    <w:p w:rsidR="00AD2B44" w:rsidRPr="00D626B4" w:rsidRDefault="00AD2B44" w:rsidP="00C20042">
      <w:pPr>
        <w:pStyle w:val="PL"/>
        <w:shd w:val="pct10" w:color="auto" w:fill="auto"/>
        <w:rPr>
          <w:lang w:eastAsia="ko-KR"/>
        </w:rPr>
      </w:pPr>
    </w:p>
    <w:p w:rsidR="00AD2B44" w:rsidRPr="00D626B4" w:rsidRDefault="00AD2B44" w:rsidP="00C20042">
      <w:pPr>
        <w:pStyle w:val="PL"/>
        <w:shd w:val="pct10" w:color="auto" w:fill="auto"/>
        <w:rPr>
          <w:lang w:eastAsia="ko-KR"/>
        </w:rPr>
      </w:pPr>
      <w:r w:rsidRPr="00D626B4">
        <w:rPr>
          <w:lang w:eastAsia="ko-KR"/>
        </w:rPr>
        <w:t>-- ASN1STOP</w:t>
      </w:r>
    </w:p>
    <w:p w:rsidR="009E61AC" w:rsidRPr="00D626B4" w:rsidRDefault="009E61AC" w:rsidP="009E61AC">
      <w:pPr>
        <w:rPr>
          <w:iCs/>
          <w:lang w:eastAsia="ko-KR"/>
        </w:rPr>
      </w:pPr>
    </w:p>
    <w:p w:rsidR="009E61AC" w:rsidRPr="00D626B4" w:rsidRDefault="009E61AC" w:rsidP="009E61AC">
      <w:pPr>
        <w:pStyle w:val="Heading4"/>
        <w:rPr>
          <w:i/>
          <w:iCs/>
          <w:noProof/>
          <w:lang w:eastAsia="ko-KR"/>
        </w:rPr>
      </w:pPr>
      <w:bookmarkStart w:id="207" w:name="_Toc37680830"/>
      <w:r w:rsidRPr="00D626B4">
        <w:rPr>
          <w:i/>
          <w:iCs/>
          <w:lang w:eastAsia="ko-KR"/>
        </w:rPr>
        <w:t>–</w:t>
      </w:r>
      <w:r w:rsidRPr="00D626B4">
        <w:rPr>
          <w:i/>
          <w:iCs/>
          <w:lang w:eastAsia="ko-KR"/>
        </w:rPr>
        <w:tab/>
      </w:r>
      <w:r w:rsidRPr="00D626B4">
        <w:rPr>
          <w:i/>
          <w:iCs/>
          <w:noProof/>
          <w:lang w:eastAsia="ko-KR"/>
        </w:rPr>
        <w:t>NR-PhysCellId</w:t>
      </w:r>
      <w:bookmarkEnd w:id="207"/>
    </w:p>
    <w:p w:rsidR="009E61AC" w:rsidRPr="00D626B4" w:rsidRDefault="009E61AC" w:rsidP="009E61AC">
      <w:r w:rsidRPr="00D626B4">
        <w:rPr>
          <w:lang w:eastAsia="ko-KR"/>
        </w:rPr>
        <w:t xml:space="preserve">The IE </w:t>
      </w:r>
      <w:r w:rsidRPr="00D626B4">
        <w:rPr>
          <w:i/>
          <w:iCs/>
          <w:noProof/>
          <w:lang w:eastAsia="ko-KR"/>
        </w:rPr>
        <w:t xml:space="preserve">NR-PhysCellId </w:t>
      </w:r>
      <w:r w:rsidRPr="00D626B4">
        <w:rPr>
          <w:noProof/>
          <w:lang w:eastAsia="ko-KR"/>
        </w:rPr>
        <w:t>specifies the NR physical cell identifier (TS 38.331 [35]).</w:t>
      </w:r>
    </w:p>
    <w:p w:rsidR="009E61AC" w:rsidRPr="00D626B4" w:rsidRDefault="009E61AC" w:rsidP="009E61AC">
      <w:pPr>
        <w:pStyle w:val="PL"/>
        <w:shd w:val="pct10" w:color="auto" w:fill="auto"/>
        <w:rPr>
          <w:lang w:eastAsia="ko-KR"/>
        </w:rPr>
      </w:pPr>
      <w:r w:rsidRPr="00D626B4">
        <w:rPr>
          <w:lang w:eastAsia="ko-KR"/>
        </w:rPr>
        <w:t>-- ASN1START</w:t>
      </w:r>
    </w:p>
    <w:p w:rsidR="009E61AC" w:rsidRPr="00D626B4" w:rsidRDefault="009E61AC" w:rsidP="009E61AC">
      <w:pPr>
        <w:pStyle w:val="PL"/>
        <w:shd w:val="pct10" w:color="auto" w:fill="auto"/>
        <w:rPr>
          <w:lang w:eastAsia="ko-KR"/>
        </w:rPr>
      </w:pPr>
    </w:p>
    <w:p w:rsidR="005903F8" w:rsidRPr="00D626B4" w:rsidRDefault="005903F8" w:rsidP="005903F8">
      <w:pPr>
        <w:pStyle w:val="PL"/>
        <w:shd w:val="clear" w:color="auto" w:fill="E6E6E6"/>
        <w:rPr>
          <w:snapToGrid w:val="0"/>
        </w:rPr>
      </w:pPr>
      <w:r w:rsidRPr="00D626B4">
        <w:rPr>
          <w:snapToGrid w:val="0"/>
        </w:rPr>
        <w:t>NR-PhysCellId-r16 ::= SEQUENCE {</w:t>
      </w:r>
    </w:p>
    <w:p w:rsidR="009E61AC" w:rsidRPr="00D626B4" w:rsidRDefault="009E61AC" w:rsidP="009E61AC">
      <w:pPr>
        <w:pStyle w:val="PL"/>
        <w:shd w:val="pct10" w:color="auto" w:fill="auto"/>
        <w:rPr>
          <w:snapToGrid w:val="0"/>
        </w:rPr>
      </w:pPr>
      <w:r w:rsidRPr="00D626B4">
        <w:rPr>
          <w:snapToGrid w:val="0"/>
        </w:rPr>
        <w:tab/>
        <w:t>PhysCellId-r16</w:t>
      </w:r>
      <w:r w:rsidRPr="00D626B4">
        <w:rPr>
          <w:snapToGrid w:val="0"/>
        </w:rPr>
        <w:tab/>
      </w:r>
      <w:r w:rsidRPr="00D626B4">
        <w:rPr>
          <w:snapToGrid w:val="0"/>
        </w:rPr>
        <w:tab/>
      </w:r>
      <w:r w:rsidRPr="00D626B4">
        <w:rPr>
          <w:snapToGrid w:val="0"/>
        </w:rPr>
        <w:tab/>
      </w:r>
      <w:r w:rsidRPr="00D626B4">
        <w:rPr>
          <w:snapToGrid w:val="0"/>
        </w:rPr>
        <w:tab/>
        <w:t>INTEGER (0..1007)}</w:t>
      </w:r>
    </w:p>
    <w:p w:rsidR="009E61AC" w:rsidRPr="00D626B4" w:rsidRDefault="009E61AC" w:rsidP="009E61AC">
      <w:pPr>
        <w:pStyle w:val="PL"/>
        <w:shd w:val="pct10" w:color="auto" w:fill="auto"/>
        <w:rPr>
          <w:lang w:eastAsia="ko-KR"/>
        </w:rPr>
      </w:pPr>
    </w:p>
    <w:p w:rsidR="009E61AC" w:rsidRPr="00D626B4" w:rsidRDefault="009E61AC" w:rsidP="009E61AC">
      <w:pPr>
        <w:pStyle w:val="PL"/>
        <w:shd w:val="pct10" w:color="auto" w:fill="auto"/>
        <w:rPr>
          <w:lang w:eastAsia="ko-KR"/>
        </w:rPr>
      </w:pPr>
      <w:r w:rsidRPr="00D626B4">
        <w:rPr>
          <w:lang w:eastAsia="ko-KR"/>
        </w:rPr>
        <w:t>-- ASN1STOP</w:t>
      </w:r>
    </w:p>
    <w:p w:rsidR="00394F9F" w:rsidRPr="00D626B4" w:rsidRDefault="00394F9F" w:rsidP="00394F9F">
      <w:pPr>
        <w:rPr>
          <w:iCs/>
          <w:lang w:eastAsia="ko-KR"/>
        </w:rPr>
      </w:pPr>
    </w:p>
    <w:p w:rsidR="00394F9F" w:rsidRPr="00D626B4" w:rsidRDefault="00394F9F" w:rsidP="00394F9F">
      <w:pPr>
        <w:pStyle w:val="Heading4"/>
        <w:rPr>
          <w:i/>
          <w:iCs/>
          <w:noProof/>
          <w:lang w:eastAsia="ko-KR"/>
        </w:rPr>
      </w:pPr>
      <w:bookmarkStart w:id="208" w:name="_Toc27765173"/>
      <w:bookmarkStart w:id="209" w:name="_Toc37680831"/>
      <w:r w:rsidRPr="00D626B4">
        <w:rPr>
          <w:i/>
          <w:iCs/>
          <w:lang w:eastAsia="ko-KR"/>
        </w:rPr>
        <w:t>–</w:t>
      </w:r>
      <w:r w:rsidRPr="00D626B4">
        <w:rPr>
          <w:i/>
          <w:iCs/>
          <w:lang w:eastAsia="ko-KR"/>
        </w:rPr>
        <w:tab/>
      </w:r>
      <w:r w:rsidRPr="00D626B4">
        <w:rPr>
          <w:i/>
          <w:iCs/>
          <w:noProof/>
          <w:lang w:eastAsia="ko-KR"/>
        </w:rPr>
        <w:t>PeriodicAssistanceDataControlParameters</w:t>
      </w:r>
      <w:bookmarkEnd w:id="208"/>
      <w:bookmarkEnd w:id="209"/>
    </w:p>
    <w:p w:rsidR="00394F9F" w:rsidRPr="00D626B4" w:rsidRDefault="00394F9F" w:rsidP="00394F9F">
      <w:pPr>
        <w:keepLines/>
        <w:rPr>
          <w:lang w:eastAsia="ko-KR"/>
        </w:rPr>
      </w:pPr>
      <w:r w:rsidRPr="00D626B4">
        <w:rPr>
          <w:lang w:eastAsia="ko-KR"/>
        </w:rPr>
        <w:t xml:space="preserve">The IE </w:t>
      </w:r>
      <w:r w:rsidRPr="00D626B4">
        <w:rPr>
          <w:i/>
          <w:noProof/>
          <w:lang w:eastAsia="ko-KR"/>
        </w:rPr>
        <w:t xml:space="preserve">PeriodicAssistanceDataControlParameters </w:t>
      </w:r>
      <w:r w:rsidRPr="00D626B4">
        <w:rPr>
          <w:noProof/>
          <w:lang w:eastAsia="ko-KR"/>
        </w:rPr>
        <w:t>is</w:t>
      </w:r>
      <w:r w:rsidRPr="00D626B4">
        <w:rPr>
          <w:lang w:eastAsia="ko-KR"/>
        </w:rPr>
        <w:t xml:space="preserve"> used in a periodic assistance data delivery procedure as described in clauses 5.2.1a and 5.2.2a.</w:t>
      </w:r>
    </w:p>
    <w:p w:rsidR="00394F9F" w:rsidRPr="00D626B4" w:rsidRDefault="00394F9F" w:rsidP="00394F9F">
      <w:pPr>
        <w:pStyle w:val="PL"/>
        <w:shd w:val="clear" w:color="auto" w:fill="E6E6E6"/>
        <w:rPr>
          <w:lang w:eastAsia="ko-KR"/>
        </w:rPr>
      </w:pPr>
      <w:r w:rsidRPr="00D626B4">
        <w:rPr>
          <w:lang w:eastAsia="ko-KR"/>
        </w:rPr>
        <w:t>-- ASN1START</w:t>
      </w:r>
    </w:p>
    <w:p w:rsidR="00394F9F" w:rsidRPr="00D626B4" w:rsidRDefault="00394F9F" w:rsidP="00394F9F">
      <w:pPr>
        <w:pStyle w:val="PL"/>
        <w:shd w:val="clear" w:color="auto" w:fill="E6E6E6"/>
        <w:rPr>
          <w:lang w:eastAsia="ko-KR"/>
        </w:rPr>
      </w:pPr>
    </w:p>
    <w:p w:rsidR="00394F9F" w:rsidRPr="00D626B4" w:rsidRDefault="00394F9F" w:rsidP="00394F9F">
      <w:pPr>
        <w:pStyle w:val="PL"/>
        <w:shd w:val="clear" w:color="auto" w:fill="E6E6E6"/>
        <w:rPr>
          <w:snapToGrid w:val="0"/>
          <w:lang w:eastAsia="ko-KR"/>
        </w:rPr>
      </w:pPr>
      <w:r w:rsidRPr="00D626B4">
        <w:rPr>
          <w:snapToGrid w:val="0"/>
          <w:lang w:eastAsia="ko-KR"/>
        </w:rPr>
        <w:t xml:space="preserve">PeriodicAssistanceDataControlParameters-r15 </w:t>
      </w:r>
      <w:r w:rsidRPr="00D626B4">
        <w:rPr>
          <w:lang w:eastAsia="ko-KR"/>
        </w:rPr>
        <w:t>::=</w:t>
      </w:r>
      <w:r w:rsidRPr="00D626B4">
        <w:rPr>
          <w:snapToGrid w:val="0"/>
          <w:lang w:eastAsia="ko-KR"/>
        </w:rPr>
        <w:t xml:space="preserve"> SEQUENCE {</w:t>
      </w:r>
    </w:p>
    <w:p w:rsidR="00394F9F" w:rsidRPr="00D626B4" w:rsidRDefault="00394F9F" w:rsidP="00394F9F">
      <w:pPr>
        <w:pStyle w:val="PL"/>
        <w:shd w:val="clear" w:color="auto" w:fill="E6E6E6"/>
        <w:rPr>
          <w:snapToGrid w:val="0"/>
          <w:lang w:eastAsia="ko-KR"/>
        </w:rPr>
      </w:pPr>
      <w:r w:rsidRPr="00D626B4">
        <w:rPr>
          <w:snapToGrid w:val="0"/>
          <w:lang w:eastAsia="ko-KR"/>
        </w:rPr>
        <w:tab/>
        <w:t>periodicSessionID-r15</w:t>
      </w:r>
      <w:r w:rsidRPr="00D626B4">
        <w:rPr>
          <w:snapToGrid w:val="0"/>
          <w:lang w:eastAsia="ko-KR"/>
        </w:rPr>
        <w:tab/>
      </w:r>
      <w:r w:rsidRPr="00D626B4">
        <w:rPr>
          <w:snapToGrid w:val="0"/>
          <w:lang w:eastAsia="ko-KR"/>
        </w:rPr>
        <w:tab/>
      </w:r>
      <w:r w:rsidRPr="00D626B4">
        <w:rPr>
          <w:snapToGrid w:val="0"/>
          <w:lang w:eastAsia="ko-KR"/>
        </w:rPr>
        <w:tab/>
        <w:t>PeriodicSessionID-r15,</w:t>
      </w:r>
    </w:p>
    <w:p w:rsidR="00394F9F" w:rsidRPr="00D626B4" w:rsidRDefault="00394F9F" w:rsidP="00394F9F">
      <w:pPr>
        <w:pStyle w:val="PL"/>
        <w:shd w:val="clear" w:color="auto" w:fill="E6E6E6"/>
        <w:rPr>
          <w:snapToGrid w:val="0"/>
          <w:lang w:eastAsia="ko-KR"/>
        </w:rPr>
      </w:pPr>
      <w:r w:rsidRPr="00D626B4">
        <w:rPr>
          <w:snapToGrid w:val="0"/>
          <w:lang w:eastAsia="ko-KR"/>
        </w:rPr>
        <w:tab/>
        <w:t>...</w:t>
      </w:r>
      <w:r w:rsidR="009752B6" w:rsidRPr="00D626B4">
        <w:rPr>
          <w:snapToGrid w:val="0"/>
          <w:lang w:eastAsia="ko-KR"/>
        </w:rPr>
        <w:t>,</w:t>
      </w:r>
    </w:p>
    <w:p w:rsidR="00EB3B99" w:rsidRPr="00D626B4" w:rsidRDefault="00EB3B99" w:rsidP="00394F9F">
      <w:pPr>
        <w:pStyle w:val="PL"/>
        <w:shd w:val="clear" w:color="auto" w:fill="E6E6E6"/>
        <w:rPr>
          <w:snapToGrid w:val="0"/>
          <w:lang w:eastAsia="ko-KR"/>
        </w:rPr>
      </w:pPr>
      <w:r w:rsidRPr="00D626B4">
        <w:rPr>
          <w:snapToGrid w:val="0"/>
          <w:lang w:eastAsia="ko-KR"/>
        </w:rPr>
        <w:lastRenderedPageBreak/>
        <w:tab/>
        <w:t>[[</w:t>
      </w:r>
    </w:p>
    <w:p w:rsidR="00EB3B99" w:rsidRPr="00D626B4" w:rsidRDefault="00EB3B99" w:rsidP="00571836">
      <w:pPr>
        <w:pStyle w:val="PL"/>
        <w:shd w:val="clear" w:color="auto" w:fill="E6E6E6"/>
        <w:rPr>
          <w:snapToGrid w:val="0"/>
          <w:lang w:eastAsia="ko-KR"/>
        </w:rPr>
      </w:pP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UpdateCapabilities-r15</w:t>
      </w:r>
      <w:r w:rsidRPr="00D626B4">
        <w:rPr>
          <w:snapToGrid w:val="0"/>
          <w:lang w:eastAsia="ko-KR"/>
        </w:rPr>
        <w:tab/>
      </w:r>
      <w:r w:rsidRPr="00D626B4">
        <w:rPr>
          <w:snapToGrid w:val="0"/>
          <w:lang w:eastAsia="ko-KR"/>
        </w:rPr>
        <w:tab/>
        <w:t>OPTIONAL</w:t>
      </w:r>
    </w:p>
    <w:p w:rsidR="00EB3B99" w:rsidRPr="00D626B4" w:rsidRDefault="00EB3B99" w:rsidP="00394F9F">
      <w:pPr>
        <w:pStyle w:val="PL"/>
        <w:shd w:val="clear" w:color="auto" w:fill="E6E6E6"/>
        <w:rPr>
          <w:snapToGrid w:val="0"/>
          <w:lang w:eastAsia="ko-KR"/>
        </w:rPr>
      </w:pPr>
      <w:r w:rsidRPr="00D626B4">
        <w:rPr>
          <w:snapToGrid w:val="0"/>
          <w:lang w:eastAsia="ko-KR"/>
        </w:rPr>
        <w:tab/>
        <w:t>]]</w:t>
      </w:r>
    </w:p>
    <w:p w:rsidR="00394F9F" w:rsidRPr="00D626B4" w:rsidRDefault="00394F9F" w:rsidP="00394F9F">
      <w:pPr>
        <w:pStyle w:val="PL"/>
        <w:shd w:val="clear" w:color="auto" w:fill="E6E6E6"/>
        <w:rPr>
          <w:snapToGrid w:val="0"/>
          <w:lang w:eastAsia="ko-KR"/>
        </w:rPr>
      </w:pPr>
      <w:r w:rsidRPr="00D626B4">
        <w:rPr>
          <w:snapToGrid w:val="0"/>
          <w:lang w:eastAsia="ko-KR"/>
        </w:rPr>
        <w:t>}</w:t>
      </w:r>
    </w:p>
    <w:p w:rsidR="00394F9F" w:rsidRPr="00D626B4" w:rsidRDefault="00394F9F" w:rsidP="00394F9F">
      <w:pPr>
        <w:pStyle w:val="PL"/>
        <w:shd w:val="clear" w:color="auto" w:fill="E6E6E6"/>
        <w:rPr>
          <w:lang w:eastAsia="ko-KR"/>
        </w:rPr>
      </w:pPr>
    </w:p>
    <w:p w:rsidR="00394F9F" w:rsidRPr="00D626B4" w:rsidRDefault="00394F9F" w:rsidP="00394F9F">
      <w:pPr>
        <w:pStyle w:val="PL"/>
        <w:shd w:val="clear" w:color="auto" w:fill="E6E6E6"/>
        <w:rPr>
          <w:snapToGrid w:val="0"/>
          <w:lang w:eastAsia="ko-KR"/>
        </w:rPr>
      </w:pPr>
      <w:r w:rsidRPr="00D626B4">
        <w:rPr>
          <w:snapToGrid w:val="0"/>
          <w:lang w:eastAsia="ko-KR"/>
        </w:rPr>
        <w:t>PeriodicSessionID-r15 ::= SEQUENCE {</w:t>
      </w:r>
    </w:p>
    <w:p w:rsidR="00394F9F" w:rsidRPr="00D626B4" w:rsidRDefault="00394F9F" w:rsidP="00394F9F">
      <w:pPr>
        <w:pStyle w:val="PL"/>
        <w:shd w:val="clear" w:color="auto" w:fill="E6E6E6"/>
      </w:pPr>
      <w:r w:rsidRPr="00D626B4">
        <w:rPr>
          <w:snapToGrid w:val="0"/>
          <w:lang w:eastAsia="ko-KR"/>
        </w:rPr>
        <w:tab/>
        <w:t>periodic</w:t>
      </w:r>
      <w:r w:rsidRPr="00D626B4">
        <w:t>SessionInitiator-r15</w:t>
      </w:r>
      <w:r w:rsidRPr="00D626B4">
        <w:tab/>
        <w:t>ENUMERATED { locationServer, targetDevice, ... },</w:t>
      </w:r>
    </w:p>
    <w:p w:rsidR="00394F9F" w:rsidRPr="00D626B4" w:rsidRDefault="00394F9F" w:rsidP="00394F9F">
      <w:pPr>
        <w:pStyle w:val="PL"/>
        <w:shd w:val="clear" w:color="auto" w:fill="E6E6E6"/>
      </w:pPr>
      <w:r w:rsidRPr="00D626B4">
        <w:tab/>
        <w:t>periodicSessionNumber-r15</w:t>
      </w:r>
      <w:r w:rsidRPr="00D626B4">
        <w:tab/>
      </w:r>
      <w:r w:rsidRPr="00D626B4">
        <w:tab/>
        <w:t>INTEGER (0..255),</w:t>
      </w:r>
    </w:p>
    <w:p w:rsidR="00394F9F" w:rsidRPr="00D626B4" w:rsidRDefault="00394F9F" w:rsidP="00394F9F">
      <w:pPr>
        <w:pStyle w:val="PL"/>
        <w:shd w:val="clear" w:color="auto" w:fill="E6E6E6"/>
        <w:rPr>
          <w:snapToGrid w:val="0"/>
          <w:lang w:eastAsia="ko-KR"/>
        </w:rPr>
      </w:pPr>
      <w:r w:rsidRPr="00D626B4">
        <w:rPr>
          <w:snapToGrid w:val="0"/>
          <w:lang w:eastAsia="ko-KR"/>
        </w:rPr>
        <w:tab/>
        <w:t>...</w:t>
      </w:r>
    </w:p>
    <w:p w:rsidR="00394F9F" w:rsidRPr="00D626B4" w:rsidRDefault="00394F9F" w:rsidP="00394F9F">
      <w:pPr>
        <w:pStyle w:val="PL"/>
        <w:shd w:val="clear" w:color="auto" w:fill="E6E6E6"/>
        <w:rPr>
          <w:lang w:eastAsia="ko-KR"/>
        </w:rPr>
      </w:pPr>
      <w:r w:rsidRPr="00D626B4">
        <w:rPr>
          <w:snapToGrid w:val="0"/>
          <w:lang w:eastAsia="ko-KR"/>
        </w:rPr>
        <w:t>}</w:t>
      </w:r>
    </w:p>
    <w:p w:rsidR="00EB3B99" w:rsidRPr="00D626B4" w:rsidRDefault="00EB3B99" w:rsidP="00EB3B99">
      <w:pPr>
        <w:pStyle w:val="PL"/>
        <w:shd w:val="clear" w:color="auto" w:fill="E6E6E6"/>
        <w:rPr>
          <w:lang w:eastAsia="ko-KR"/>
        </w:rPr>
      </w:pPr>
    </w:p>
    <w:p w:rsidR="00394F9F" w:rsidRPr="00D626B4" w:rsidRDefault="00EB3B99" w:rsidP="00EB3B99">
      <w:pPr>
        <w:pStyle w:val="PL"/>
        <w:shd w:val="clear" w:color="auto" w:fill="E6E6E6"/>
        <w:rPr>
          <w:snapToGrid w:val="0"/>
        </w:rPr>
      </w:pPr>
      <w:r w:rsidRPr="00D626B4">
        <w:rPr>
          <w:lang w:eastAsia="ko-KR"/>
        </w:rPr>
        <w:t xml:space="preserve">UpdateCapabilities-r15 ::= </w:t>
      </w:r>
      <w:r w:rsidRPr="00D626B4">
        <w:rPr>
          <w:snapToGrid w:val="0"/>
        </w:rPr>
        <w:t>BIT STRING {primaryCellID-r15</w:t>
      </w:r>
      <w:r w:rsidRPr="00D626B4">
        <w:rPr>
          <w:snapToGrid w:val="0"/>
        </w:rPr>
        <w:tab/>
        <w:t>(0)} (SIZE(1..8)</w:t>
      </w:r>
      <w:r w:rsidR="00721C29" w:rsidRPr="00D626B4">
        <w:rPr>
          <w:snapToGrid w:val="0"/>
        </w:rPr>
        <w:t>)</w:t>
      </w:r>
    </w:p>
    <w:p w:rsidR="00EB3B99" w:rsidRPr="00D626B4" w:rsidRDefault="00EB3B99" w:rsidP="00EB3B99">
      <w:pPr>
        <w:pStyle w:val="PL"/>
        <w:shd w:val="clear" w:color="auto" w:fill="E6E6E6"/>
        <w:rPr>
          <w:lang w:eastAsia="ko-KR"/>
        </w:rPr>
      </w:pPr>
    </w:p>
    <w:p w:rsidR="00394F9F" w:rsidRPr="00D626B4" w:rsidRDefault="00394F9F" w:rsidP="00394F9F">
      <w:pPr>
        <w:pStyle w:val="PL"/>
        <w:shd w:val="clear" w:color="auto" w:fill="E6E6E6"/>
        <w:rPr>
          <w:lang w:eastAsia="ko-KR"/>
        </w:rPr>
      </w:pPr>
      <w:r w:rsidRPr="00D626B4">
        <w:rPr>
          <w:lang w:eastAsia="ko-KR"/>
        </w:rPr>
        <w:t>-- ASN1STOP</w:t>
      </w:r>
    </w:p>
    <w:p w:rsidR="00394F9F" w:rsidRPr="00D626B4"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394F9F" w:rsidRPr="00D626B4" w:rsidRDefault="00394F9F" w:rsidP="00EA5B55">
            <w:pPr>
              <w:pStyle w:val="TAH"/>
              <w:keepNext w:val="0"/>
              <w:keepLines w:val="0"/>
              <w:widowControl w:val="0"/>
            </w:pPr>
            <w:r w:rsidRPr="00D626B4">
              <w:rPr>
                <w:i/>
                <w:noProof/>
              </w:rPr>
              <w:t>PeriodicAssistanceDataControlParameters</w:t>
            </w:r>
            <w:r w:rsidRPr="00D626B4">
              <w:rPr>
                <w:iCs/>
                <w:noProof/>
              </w:rPr>
              <w:t xml:space="preserve"> field descriptions</w:t>
            </w:r>
          </w:p>
        </w:tc>
      </w:tr>
      <w:tr w:rsidR="00D626B4" w:rsidRPr="00D626B4" w:rsidTr="00EA5B55">
        <w:trPr>
          <w:cantSplit/>
        </w:trPr>
        <w:tc>
          <w:tcPr>
            <w:tcW w:w="9639" w:type="dxa"/>
          </w:tcPr>
          <w:p w:rsidR="00394F9F" w:rsidRPr="00D626B4" w:rsidRDefault="00394F9F" w:rsidP="00EA5B55">
            <w:pPr>
              <w:pStyle w:val="TAL"/>
              <w:keepNext w:val="0"/>
              <w:keepLines w:val="0"/>
              <w:widowControl w:val="0"/>
              <w:rPr>
                <w:b/>
                <w:i/>
                <w:snapToGrid w:val="0"/>
              </w:rPr>
            </w:pPr>
            <w:r w:rsidRPr="00D626B4">
              <w:rPr>
                <w:b/>
                <w:i/>
                <w:snapToGrid w:val="0"/>
              </w:rPr>
              <w:t>periodicSessionID</w:t>
            </w:r>
          </w:p>
          <w:p w:rsidR="00394F9F" w:rsidRPr="00D626B4" w:rsidRDefault="00394F9F" w:rsidP="00EA5B55">
            <w:pPr>
              <w:pStyle w:val="TAL"/>
              <w:keepNext w:val="0"/>
              <w:keepLines w:val="0"/>
              <w:widowControl w:val="0"/>
            </w:pPr>
            <w:r w:rsidRPr="00D626B4">
              <w:rPr>
                <w:snapToGrid w:val="0"/>
              </w:rPr>
              <w:t xml:space="preserve">This field identifies a particular periodic assistance data delivery session </w:t>
            </w:r>
            <w:r w:rsidRPr="00D626B4">
              <w:rPr>
                <w:lang w:eastAsia="en-GB"/>
              </w:rPr>
              <w:t>and the initiator of the session</w:t>
            </w:r>
            <w:r w:rsidRPr="00D626B4">
              <w:rPr>
                <w:snapToGrid w:val="0"/>
              </w:rPr>
              <w:t>.</w:t>
            </w:r>
          </w:p>
        </w:tc>
      </w:tr>
      <w:tr w:rsidR="00F80BCA" w:rsidRPr="00D626B4" w:rsidTr="00F80BCA">
        <w:trPr>
          <w:cantSplit/>
        </w:trPr>
        <w:tc>
          <w:tcPr>
            <w:tcW w:w="9639" w:type="dxa"/>
          </w:tcPr>
          <w:p w:rsidR="00EB3B99" w:rsidRPr="00D626B4" w:rsidRDefault="00EB3B99" w:rsidP="00571836">
            <w:pPr>
              <w:pStyle w:val="TAL"/>
              <w:rPr>
                <w:b/>
                <w:i/>
                <w:snapToGrid w:val="0"/>
              </w:rPr>
            </w:pPr>
            <w:r w:rsidRPr="00D626B4">
              <w:rPr>
                <w:b/>
                <w:i/>
                <w:snapToGrid w:val="0"/>
              </w:rPr>
              <w:t>updateCapabilities</w:t>
            </w:r>
          </w:p>
          <w:p w:rsidR="00EB3B99" w:rsidRPr="00D626B4" w:rsidRDefault="00EB3B99" w:rsidP="00571836">
            <w:pPr>
              <w:pStyle w:val="TAL"/>
              <w:rPr>
                <w:snapToGrid w:val="0"/>
              </w:rPr>
            </w:pPr>
            <w:r w:rsidRPr="00D626B4">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rsidR="002B1632" w:rsidRPr="00D626B4" w:rsidRDefault="002B1632" w:rsidP="002D60CB">
      <w:pPr>
        <w:rPr>
          <w:iCs/>
          <w:lang w:eastAsia="ko-KR"/>
        </w:rPr>
      </w:pPr>
    </w:p>
    <w:p w:rsidR="002B1632" w:rsidRPr="00D626B4" w:rsidRDefault="002B1632" w:rsidP="002D60CB">
      <w:pPr>
        <w:pStyle w:val="Heading4"/>
        <w:rPr>
          <w:i/>
          <w:iCs/>
          <w:noProof/>
          <w:lang w:eastAsia="ko-KR"/>
        </w:rPr>
      </w:pPr>
      <w:bookmarkStart w:id="210" w:name="_Toc27765174"/>
      <w:bookmarkStart w:id="211" w:name="_Toc37680832"/>
      <w:r w:rsidRPr="00D626B4">
        <w:rPr>
          <w:i/>
          <w:iCs/>
          <w:lang w:eastAsia="ko-KR"/>
        </w:rPr>
        <w:t>–</w:t>
      </w:r>
      <w:r w:rsidRPr="00D626B4">
        <w:rPr>
          <w:i/>
          <w:iCs/>
          <w:lang w:eastAsia="ko-KR"/>
        </w:rPr>
        <w:tab/>
      </w:r>
      <w:r w:rsidRPr="00D626B4">
        <w:rPr>
          <w:i/>
          <w:iCs/>
          <w:noProof/>
          <w:lang w:eastAsia="ko-KR"/>
        </w:rPr>
        <w:t>Polygon</w:t>
      </w:r>
      <w:bookmarkEnd w:id="210"/>
      <w:bookmarkEnd w:id="211"/>
    </w:p>
    <w:p w:rsidR="002B1632" w:rsidRPr="00D626B4" w:rsidRDefault="002B1632" w:rsidP="002D60CB">
      <w:pPr>
        <w:keepLines/>
        <w:rPr>
          <w:lang w:eastAsia="ko-KR"/>
        </w:rPr>
      </w:pPr>
      <w:r w:rsidRPr="00D626B4">
        <w:rPr>
          <w:lang w:eastAsia="ko-KR"/>
        </w:rPr>
        <w:t xml:space="preserve">The IE </w:t>
      </w:r>
      <w:r w:rsidRPr="00D626B4">
        <w:rPr>
          <w:i/>
          <w:noProof/>
          <w:lang w:eastAsia="ko-KR"/>
        </w:rPr>
        <w:t xml:space="preserve">Polygon </w:t>
      </w:r>
      <w:r w:rsidRPr="00D626B4">
        <w:rPr>
          <w:noProof/>
          <w:lang w:eastAsia="ko-KR"/>
        </w:rPr>
        <w:t>is</w:t>
      </w:r>
      <w:r w:rsidRPr="00D626B4">
        <w:rPr>
          <w:lang w:eastAsia="ko-KR"/>
        </w:rPr>
        <w:t xml:space="preserve"> used to describe a geographic shape as defined in TS 23.032 [15].</w:t>
      </w:r>
    </w:p>
    <w:p w:rsidR="005903F8" w:rsidRPr="00D626B4" w:rsidRDefault="005903F8" w:rsidP="005903F8">
      <w:pPr>
        <w:pStyle w:val="PL"/>
        <w:shd w:val="clear" w:color="auto" w:fill="E6E6E6"/>
        <w:rPr>
          <w:lang w:eastAsia="ko-KR"/>
        </w:rPr>
      </w:pPr>
      <w:r w:rsidRPr="00D626B4">
        <w:rPr>
          <w:lang w:eastAsia="ko-KR"/>
        </w:rPr>
        <w:t>-- ASN1START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snapToGrid w:val="0"/>
          <w:lang w:eastAsia="ko-KR"/>
        </w:rPr>
        <w:t xml:space="preserve">Polygon </w:t>
      </w:r>
      <w:r w:rsidRPr="00D626B4">
        <w:rPr>
          <w:lang w:eastAsia="ko-KR"/>
        </w:rPr>
        <w:t xml:space="preserve">::= </w:t>
      </w:r>
      <w:r w:rsidRPr="00D626B4">
        <w:rPr>
          <w:snapToGrid w:val="0"/>
          <w:lang w:eastAsia="ko-KR"/>
        </w:rPr>
        <w:t>SEQUENCE (SIZE (3..15)) OF PolygonPoints</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snapToGrid w:val="0"/>
          <w:lang w:eastAsia="ko-KR"/>
        </w:rPr>
      </w:pPr>
      <w:r w:rsidRPr="00D626B4">
        <w:rPr>
          <w:snapToGrid w:val="0"/>
          <w:lang w:eastAsia="ko-KR"/>
        </w:rPr>
        <w:t>PolygonPoints ::= SEQUENCE {</w:t>
      </w:r>
    </w:p>
    <w:p w:rsidR="005903F8" w:rsidRPr="00D626B4" w:rsidRDefault="005903F8" w:rsidP="005903F8">
      <w:pPr>
        <w:pStyle w:val="PL"/>
        <w:shd w:val="clear" w:color="auto" w:fill="E6E6E6"/>
        <w:rPr>
          <w:snapToGrid w:val="0"/>
          <w:lang w:eastAsia="ko-KR"/>
        </w:rPr>
      </w:pPr>
      <w:r w:rsidRPr="00D626B4">
        <w:rPr>
          <w:snapToGrid w:val="0"/>
          <w:lang w:eastAsia="ko-KR"/>
        </w:rPr>
        <w:tab/>
        <w:t>latitudeSign</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ENUMERATED {north, south},</w:t>
      </w:r>
    </w:p>
    <w:p w:rsidR="005903F8" w:rsidRPr="00D626B4" w:rsidRDefault="005903F8" w:rsidP="005903F8">
      <w:pPr>
        <w:pStyle w:val="PL"/>
        <w:shd w:val="clear" w:color="auto" w:fill="E6E6E6"/>
        <w:rPr>
          <w:snapToGrid w:val="0"/>
          <w:lang w:eastAsia="ko-KR"/>
        </w:rPr>
      </w:pPr>
      <w:r w:rsidRPr="00D626B4">
        <w:rPr>
          <w:snapToGrid w:val="0"/>
          <w:lang w:eastAsia="ko-KR"/>
        </w:rPr>
        <w:tab/>
        <w:t>degreesLatitude</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INTEGER (0..8388607),</w:t>
      </w:r>
      <w:r w:rsidRPr="00D626B4">
        <w:rPr>
          <w:snapToGrid w:val="0"/>
          <w:lang w:eastAsia="ko-KR"/>
        </w:rPr>
        <w:tab/>
      </w:r>
      <w:r w:rsidRPr="00D626B4">
        <w:rPr>
          <w:snapToGrid w:val="0"/>
          <w:lang w:eastAsia="ko-KR"/>
        </w:rPr>
        <w:tab/>
      </w:r>
      <w:r w:rsidRPr="00D626B4">
        <w:rPr>
          <w:snapToGrid w:val="0"/>
          <w:lang w:eastAsia="ko-KR"/>
        </w:rPr>
        <w:tab/>
        <w:t>-- 23 bit field</w:t>
      </w:r>
    </w:p>
    <w:p w:rsidR="005903F8" w:rsidRPr="00D626B4" w:rsidRDefault="005903F8" w:rsidP="005903F8">
      <w:pPr>
        <w:pStyle w:val="PL"/>
        <w:shd w:val="clear" w:color="auto" w:fill="E6E6E6"/>
        <w:rPr>
          <w:snapToGrid w:val="0"/>
          <w:lang w:eastAsia="ko-KR"/>
        </w:rPr>
      </w:pPr>
      <w:r w:rsidRPr="00D626B4">
        <w:rPr>
          <w:snapToGrid w:val="0"/>
          <w:lang w:eastAsia="ko-KR"/>
        </w:rPr>
        <w:tab/>
        <w:t>degreesLongitude</w:t>
      </w:r>
      <w:r w:rsidRPr="00D626B4">
        <w:rPr>
          <w:snapToGrid w:val="0"/>
          <w:lang w:eastAsia="ko-KR"/>
        </w:rPr>
        <w:tab/>
      </w:r>
      <w:r w:rsidRPr="00D626B4">
        <w:rPr>
          <w:snapToGrid w:val="0"/>
          <w:lang w:eastAsia="ko-KR"/>
        </w:rPr>
        <w:tab/>
      </w:r>
      <w:r w:rsidRPr="00D626B4">
        <w:rPr>
          <w:snapToGrid w:val="0"/>
          <w:lang w:eastAsia="ko-KR"/>
        </w:rPr>
        <w:tab/>
        <w:t>INTEGER (-8388608..8388607)</w:t>
      </w:r>
      <w:r w:rsidRPr="00D626B4">
        <w:rPr>
          <w:snapToGrid w:val="0"/>
          <w:lang w:eastAsia="ko-KR"/>
        </w:rPr>
        <w:tab/>
      </w:r>
      <w:r w:rsidRPr="00D626B4">
        <w:rPr>
          <w:snapToGrid w:val="0"/>
          <w:lang w:eastAsia="ko-KR"/>
        </w:rPr>
        <w:tab/>
        <w:t>-- 24 bit field</w:t>
      </w:r>
    </w:p>
    <w:p w:rsidR="005903F8" w:rsidRPr="00D626B4" w:rsidRDefault="005903F8" w:rsidP="005903F8">
      <w:pPr>
        <w:pStyle w:val="PL"/>
        <w:shd w:val="clear" w:color="auto" w:fill="E6E6E6"/>
        <w:rPr>
          <w:snapToGrid w:val="0"/>
          <w:lang w:eastAsia="ko-KR"/>
        </w:rPr>
      </w:pPr>
      <w:r w:rsidRPr="00D626B4">
        <w:rPr>
          <w:snapToGrid w:val="0"/>
          <w:lang w:eastAsia="ko-KR"/>
        </w:rPr>
        <w:t>}</w:t>
      </w:r>
    </w:p>
    <w:p w:rsidR="005903F8" w:rsidRPr="00D626B4" w:rsidRDefault="005903F8" w:rsidP="005903F8">
      <w:pPr>
        <w:pStyle w:val="PL"/>
        <w:shd w:val="clear" w:color="auto" w:fill="E6E6E6"/>
        <w:rPr>
          <w:lang w:eastAsia="ko-KR"/>
        </w:rPr>
      </w:pPr>
    </w:p>
    <w:p w:rsidR="005903F8" w:rsidRPr="00D626B4" w:rsidRDefault="005903F8" w:rsidP="005903F8">
      <w:pPr>
        <w:pStyle w:val="PL"/>
        <w:shd w:val="clear" w:color="auto" w:fill="E6E6E6"/>
        <w:rPr>
          <w:lang w:eastAsia="ko-KR"/>
        </w:rPr>
      </w:pPr>
      <w:r w:rsidRPr="00D626B4">
        <w:rPr>
          <w:lang w:eastAsia="ko-KR"/>
        </w:rPr>
        <w:t>-- ASN1STOP</w:t>
      </w:r>
    </w:p>
    <w:p w:rsidR="002B1632" w:rsidRPr="00D626B4" w:rsidRDefault="002B1632" w:rsidP="002D60CB">
      <w:pPr>
        <w:rPr>
          <w:iCs/>
          <w:lang w:eastAsia="ko-KR"/>
        </w:rPr>
      </w:pPr>
    </w:p>
    <w:p w:rsidR="002B1632" w:rsidRPr="00D626B4" w:rsidRDefault="002B1632" w:rsidP="002D60CB">
      <w:pPr>
        <w:pStyle w:val="Heading4"/>
        <w:rPr>
          <w:i/>
          <w:iCs/>
          <w:noProof/>
        </w:rPr>
      </w:pPr>
      <w:bookmarkStart w:id="212" w:name="_Toc27765175"/>
      <w:bookmarkStart w:id="213" w:name="_Toc37680833"/>
      <w:r w:rsidRPr="00D626B4">
        <w:rPr>
          <w:i/>
          <w:iCs/>
        </w:rPr>
        <w:t>–</w:t>
      </w:r>
      <w:r w:rsidRPr="00D626B4">
        <w:rPr>
          <w:i/>
          <w:iCs/>
        </w:rPr>
        <w:tab/>
      </w:r>
      <w:r w:rsidRPr="00D626B4">
        <w:rPr>
          <w:i/>
          <w:iCs/>
          <w:noProof/>
        </w:rPr>
        <w:t>PositioningModes</w:t>
      </w:r>
      <w:bookmarkEnd w:id="212"/>
      <w:bookmarkEnd w:id="213"/>
    </w:p>
    <w:p w:rsidR="002B1632" w:rsidRPr="00D626B4" w:rsidRDefault="002B1632" w:rsidP="002D60CB">
      <w:pPr>
        <w:keepLines/>
      </w:pPr>
      <w:r w:rsidRPr="00D626B4">
        <w:t xml:space="preserve">The IE </w:t>
      </w:r>
      <w:r w:rsidRPr="00D626B4">
        <w:rPr>
          <w:i/>
          <w:noProof/>
        </w:rPr>
        <w:t>PositioningModes</w:t>
      </w:r>
      <w:r w:rsidRPr="00D626B4">
        <w:rPr>
          <w:noProof/>
        </w:rPr>
        <w:t xml:space="preserve"> is</w:t>
      </w:r>
      <w:r w:rsidRPr="00D626B4">
        <w:t xml:space="preserve"> used to indicate several positioning modes using a bit map.</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5903F8" w:rsidRPr="00D626B4" w:rsidRDefault="005903F8" w:rsidP="005903F8">
      <w:pPr>
        <w:pStyle w:val="PL"/>
        <w:shd w:val="clear" w:color="auto" w:fill="E6E6E6"/>
      </w:pPr>
      <w:r w:rsidRPr="00D626B4">
        <w:rPr>
          <w:snapToGrid w:val="0"/>
        </w:rPr>
        <w:t>PositioningModes</w:t>
      </w:r>
      <w:r w:rsidRPr="00D626B4">
        <w:t xml:space="preserve"> ::= SEQUENCE {</w:t>
      </w:r>
    </w:p>
    <w:p w:rsidR="002B1632" w:rsidRPr="00D626B4" w:rsidRDefault="002B1632" w:rsidP="002D60CB">
      <w:pPr>
        <w:pStyle w:val="PL"/>
        <w:shd w:val="clear" w:color="auto" w:fill="E6E6E6"/>
        <w:rPr>
          <w:snapToGrid w:val="0"/>
        </w:rPr>
      </w:pPr>
      <w:r w:rsidRPr="00D626B4">
        <w:rPr>
          <w:snapToGrid w:val="0"/>
        </w:rPr>
        <w:tab/>
        <w:t>posModes</w:t>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354C05" w:rsidRPr="00D626B4">
        <w:rPr>
          <w:snapToGrid w:val="0"/>
        </w:rPr>
        <w:tab/>
      </w:r>
      <w:r w:rsidRPr="00D626B4">
        <w:rPr>
          <w:snapToGrid w:val="0"/>
        </w:rPr>
        <w:t>(0),</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t>(1),</w:t>
      </w:r>
    </w:p>
    <w:p w:rsidR="00F03608" w:rsidRPr="00D626B4" w:rsidRDefault="00F03608"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t>(2)</w:t>
      </w:r>
    </w:p>
    <w:p w:rsidR="002B1632" w:rsidRPr="00D626B4" w:rsidRDefault="00F03608" w:rsidP="002D60CB">
      <w:pPr>
        <w:pStyle w:val="PL"/>
        <w:shd w:val="clear" w:color="auto" w:fill="E6E6E6"/>
        <w:rPr>
          <w:snapToGrid w:val="0"/>
        </w:rPr>
      </w:pPr>
      <w:r w:rsidRPr="00D626B4">
        <w:rPr>
          <w:snapToGrid w:val="0"/>
        </w:rPr>
        <w:tab/>
      </w:r>
      <w:r w:rsidR="002B1632" w:rsidRPr="00D626B4">
        <w:rPr>
          <w:snapToGrid w:val="0"/>
        </w:rPr>
        <w:t>} (SIZE (1..8)),</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PositioningModes</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posModes</w:t>
            </w:r>
          </w:p>
          <w:p w:rsidR="002B1632" w:rsidRPr="00D626B4" w:rsidRDefault="002B1632" w:rsidP="002D60CB">
            <w:pPr>
              <w:pStyle w:val="TAL"/>
              <w:keepNext w:val="0"/>
              <w:keepLines w:val="0"/>
              <w:widowControl w:val="0"/>
            </w:pPr>
            <w:r w:rsidRPr="00D626B4">
              <w:rPr>
                <w:snapToGrid w:val="0"/>
              </w:rPr>
              <w:t>This field specifies the positioning mode(s). This is represented by a bit string, with a one</w:t>
            </w:r>
            <w:r w:rsidRPr="00D626B4">
              <w:rPr>
                <w:snapToGrid w:val="0"/>
              </w:rPr>
              <w:noBreakHyphen/>
              <w:t>value at the bit position means the particular positioning mode is addressed; a zero</w:t>
            </w:r>
            <w:r w:rsidRPr="00D626B4">
              <w:rPr>
                <w:snapToGrid w:val="0"/>
              </w:rPr>
              <w:noBreakHyphen/>
              <w:t>value means not addressed.</w:t>
            </w:r>
          </w:p>
        </w:tc>
      </w:tr>
    </w:tbl>
    <w:p w:rsidR="00A1231A" w:rsidRPr="00D626B4" w:rsidRDefault="00A1231A" w:rsidP="00A1231A"/>
    <w:p w:rsidR="00A1231A" w:rsidRPr="00D626B4" w:rsidRDefault="00A1231A" w:rsidP="00A1231A">
      <w:pPr>
        <w:pStyle w:val="Heading4"/>
      </w:pPr>
      <w:bookmarkStart w:id="214" w:name="_Toc27765176"/>
      <w:bookmarkStart w:id="215" w:name="_Toc37680834"/>
      <w:r w:rsidRPr="00D626B4">
        <w:t>–</w:t>
      </w:r>
      <w:r w:rsidRPr="00D626B4">
        <w:tab/>
      </w:r>
      <w:r w:rsidRPr="00D626B4">
        <w:rPr>
          <w:i/>
          <w:noProof/>
        </w:rPr>
        <w:t>SegmentationInfo</w:t>
      </w:r>
      <w:bookmarkEnd w:id="214"/>
      <w:bookmarkEnd w:id="215"/>
    </w:p>
    <w:p w:rsidR="00A1231A" w:rsidRPr="00D626B4" w:rsidRDefault="00A1231A" w:rsidP="00A1231A">
      <w:r w:rsidRPr="00D626B4">
        <w:t xml:space="preserve">The IE </w:t>
      </w:r>
      <w:r w:rsidRPr="00D626B4">
        <w:rPr>
          <w:i/>
          <w:noProof/>
        </w:rPr>
        <w:t xml:space="preserve">SegmentationInfo </w:t>
      </w:r>
      <w:r w:rsidRPr="00D626B4">
        <w:t>is used by a sender to indicate that LPP message segmentation is used, as specified in clause 4.3.5.</w:t>
      </w:r>
    </w:p>
    <w:p w:rsidR="00A1231A" w:rsidRPr="00D626B4" w:rsidRDefault="00A1231A" w:rsidP="00A1231A">
      <w:pPr>
        <w:pStyle w:val="PL"/>
        <w:shd w:val="clear" w:color="auto" w:fill="E6E6E6"/>
      </w:pPr>
      <w:r w:rsidRPr="00D626B4">
        <w:t>-- ASN1START</w:t>
      </w:r>
    </w:p>
    <w:p w:rsidR="00A1231A" w:rsidRPr="00D626B4" w:rsidRDefault="00A1231A" w:rsidP="00A1231A">
      <w:pPr>
        <w:pStyle w:val="PL"/>
        <w:shd w:val="clear" w:color="auto" w:fill="E6E6E6"/>
      </w:pPr>
    </w:p>
    <w:p w:rsidR="005903F8" w:rsidRPr="00D626B4" w:rsidRDefault="005903F8" w:rsidP="005903F8">
      <w:pPr>
        <w:pStyle w:val="PL"/>
        <w:shd w:val="clear" w:color="auto" w:fill="E6E6E6"/>
        <w:rPr>
          <w:snapToGrid w:val="0"/>
        </w:rPr>
      </w:pPr>
      <w:r w:rsidRPr="00D626B4">
        <w:rPr>
          <w:snapToGrid w:val="0"/>
        </w:rPr>
        <w:lastRenderedPageBreak/>
        <w:t>SegmentationInfo</w:t>
      </w:r>
      <w:r w:rsidRPr="00D626B4">
        <w:t xml:space="preserve">-r14 ::= </w:t>
      </w:r>
      <w:r w:rsidRPr="00D626B4">
        <w:rPr>
          <w:snapToGrid w:val="0"/>
        </w:rPr>
        <w:t xml:space="preserve">ENUMERATED { noMoreMessages, </w:t>
      </w:r>
      <w:r w:rsidRPr="00D626B4">
        <w:t>moreMessagesOnTheWay</w:t>
      </w:r>
      <w:r w:rsidRPr="00D626B4">
        <w:rPr>
          <w:snapToGrid w:val="0"/>
        </w:rPr>
        <w:t xml:space="preserve"> </w:t>
      </w:r>
      <w:r w:rsidRPr="00D626B4">
        <w:t>}</w:t>
      </w:r>
    </w:p>
    <w:p w:rsidR="00A1231A" w:rsidRPr="00D626B4" w:rsidRDefault="00A1231A" w:rsidP="00A1231A">
      <w:pPr>
        <w:pStyle w:val="PL"/>
        <w:shd w:val="clear" w:color="auto" w:fill="E6E6E6"/>
      </w:pPr>
    </w:p>
    <w:p w:rsidR="00A1231A" w:rsidRPr="00D626B4" w:rsidRDefault="00A1231A" w:rsidP="00A1231A">
      <w:pPr>
        <w:pStyle w:val="PL"/>
        <w:shd w:val="clear" w:color="auto" w:fill="E6E6E6"/>
      </w:pPr>
      <w:r w:rsidRPr="00D626B4">
        <w:t>-- ASN1STOP</w:t>
      </w:r>
    </w:p>
    <w:p w:rsidR="00A1231A" w:rsidRPr="00D626B4"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1A2EEE">
        <w:trPr>
          <w:cantSplit/>
          <w:tblHeader/>
        </w:trPr>
        <w:tc>
          <w:tcPr>
            <w:tcW w:w="9639" w:type="dxa"/>
          </w:tcPr>
          <w:p w:rsidR="00A1231A" w:rsidRPr="00D626B4" w:rsidRDefault="00A1231A" w:rsidP="001A2EEE">
            <w:pPr>
              <w:pStyle w:val="TAH"/>
              <w:rPr>
                <w:lang w:eastAsia="en-GB"/>
              </w:rPr>
            </w:pPr>
            <w:r w:rsidRPr="00D626B4">
              <w:rPr>
                <w:i/>
                <w:noProof/>
              </w:rPr>
              <w:t xml:space="preserve">SegmentationInfo </w:t>
            </w:r>
            <w:r w:rsidRPr="00D626B4">
              <w:rPr>
                <w:iCs/>
                <w:noProof/>
                <w:lang w:eastAsia="en-GB"/>
              </w:rPr>
              <w:t>field descriptions</w:t>
            </w:r>
          </w:p>
        </w:tc>
      </w:tr>
      <w:tr w:rsidR="00A1231A" w:rsidRPr="00D626B4" w:rsidTr="001A2EEE">
        <w:trPr>
          <w:cantSplit/>
        </w:trPr>
        <w:tc>
          <w:tcPr>
            <w:tcW w:w="9639" w:type="dxa"/>
          </w:tcPr>
          <w:p w:rsidR="00A1231A" w:rsidRPr="00D626B4" w:rsidRDefault="00A1231A" w:rsidP="001A2EEE">
            <w:pPr>
              <w:pStyle w:val="TAL"/>
              <w:rPr>
                <w:b/>
                <w:i/>
              </w:rPr>
            </w:pPr>
            <w:r w:rsidRPr="00D626B4">
              <w:rPr>
                <w:b/>
                <w:i/>
              </w:rPr>
              <w:t>SegmentationInfo</w:t>
            </w:r>
          </w:p>
          <w:p w:rsidR="00A1231A" w:rsidRPr="00D626B4" w:rsidRDefault="00A1231A" w:rsidP="001A2EEE">
            <w:pPr>
              <w:pStyle w:val="TAL"/>
              <w:rPr>
                <w:snapToGrid w:val="0"/>
              </w:rPr>
            </w:pPr>
            <w:r w:rsidRPr="00D626B4">
              <w:rPr>
                <w:i/>
                <w:snapToGrid w:val="0"/>
              </w:rPr>
              <w:t>noMoreMessages</w:t>
            </w:r>
            <w:r w:rsidRPr="00D626B4">
              <w:rPr>
                <w:snapToGrid w:val="0"/>
              </w:rPr>
              <w:t xml:space="preserve"> indicates that this is the only or last LPP message segment used to deliver the entire message body.</w:t>
            </w:r>
          </w:p>
          <w:p w:rsidR="00A1231A" w:rsidRPr="00D626B4" w:rsidRDefault="00A1231A" w:rsidP="001A2EEE">
            <w:pPr>
              <w:pStyle w:val="TAL"/>
              <w:rPr>
                <w:b/>
                <w:i/>
              </w:rPr>
            </w:pPr>
            <w:r w:rsidRPr="00D626B4">
              <w:rPr>
                <w:i/>
              </w:rPr>
              <w:t>moreMessagesOnTheWay</w:t>
            </w:r>
            <w:r w:rsidRPr="00D626B4">
              <w:t xml:space="preserve"> indicates that this is one of multiple </w:t>
            </w:r>
            <w:r w:rsidRPr="00D626B4">
              <w:rPr>
                <w:noProof/>
                <w:lang w:eastAsia="zh-CN"/>
              </w:rPr>
              <w:t>LPP message</w:t>
            </w:r>
            <w:r w:rsidRPr="00D626B4">
              <w:rPr>
                <w:i/>
                <w:noProof/>
                <w:lang w:eastAsia="zh-CN"/>
              </w:rPr>
              <w:t xml:space="preserve"> </w:t>
            </w:r>
            <w:r w:rsidRPr="00D626B4">
              <w:rPr>
                <w:snapToGrid w:val="0"/>
              </w:rPr>
              <w:t>segments used to deliver the entire message body.</w:t>
            </w:r>
          </w:p>
        </w:tc>
      </w:tr>
    </w:tbl>
    <w:p w:rsidR="002B1632" w:rsidRPr="00D626B4" w:rsidRDefault="002B1632" w:rsidP="002D60CB"/>
    <w:p w:rsidR="002B1632" w:rsidRPr="00D626B4" w:rsidRDefault="002B1632" w:rsidP="002D60CB">
      <w:pPr>
        <w:pStyle w:val="Heading4"/>
        <w:rPr>
          <w:i/>
          <w:iCs/>
          <w:noProof/>
        </w:rPr>
      </w:pPr>
      <w:bookmarkStart w:id="216" w:name="_Toc27765177"/>
      <w:bookmarkStart w:id="217" w:name="_Toc37680835"/>
      <w:r w:rsidRPr="00D626B4">
        <w:rPr>
          <w:i/>
          <w:iCs/>
        </w:rPr>
        <w:t>–</w:t>
      </w:r>
      <w:r w:rsidRPr="00D626B4">
        <w:rPr>
          <w:i/>
          <w:iCs/>
        </w:rPr>
        <w:tab/>
      </w:r>
      <w:r w:rsidRPr="00D626B4">
        <w:rPr>
          <w:i/>
          <w:iCs/>
          <w:noProof/>
        </w:rPr>
        <w:t>VelocityTypes</w:t>
      </w:r>
      <w:bookmarkEnd w:id="216"/>
      <w:bookmarkEnd w:id="217"/>
    </w:p>
    <w:p w:rsidR="002B1632" w:rsidRPr="00D626B4" w:rsidRDefault="002B1632" w:rsidP="002D60CB">
      <w:pPr>
        <w:keepLines/>
      </w:pPr>
      <w:r w:rsidRPr="00D626B4">
        <w:t xml:space="preserve">The IE </w:t>
      </w:r>
      <w:r w:rsidRPr="00D626B4">
        <w:rPr>
          <w:i/>
          <w:noProof/>
        </w:rPr>
        <w:t xml:space="preserve">VelocityTypes </w:t>
      </w:r>
      <w:r w:rsidRPr="00D626B4">
        <w:rPr>
          <w:noProof/>
        </w:rPr>
        <w:t xml:space="preserve">defines a list of possible </w:t>
      </w:r>
      <w:r w:rsidRPr="00D626B4">
        <w:t>velocity shapes as defined in TS 23.032 [15].</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 xml:space="preserve">VelocityTypes </w:t>
      </w:r>
      <w:r w:rsidRPr="00D626B4">
        <w:t>::= SEQUENCE {</w:t>
      </w:r>
    </w:p>
    <w:p w:rsidR="002B1632" w:rsidRPr="00D626B4" w:rsidRDefault="002B1632" w:rsidP="002D60CB">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horizontalWithVerticalVelocityAndUncertainty</w:t>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C55484" w:rsidRPr="00D626B4" w:rsidRDefault="00C55484" w:rsidP="00C55484">
      <w:pPr>
        <w:pStyle w:val="Heading3"/>
      </w:pPr>
      <w:bookmarkStart w:id="218" w:name="_Toc37680836"/>
      <w:r w:rsidRPr="00D626B4">
        <w:t>6.4.2</w:t>
      </w:r>
      <w:r w:rsidRPr="00D626B4">
        <w:tab/>
        <w:t>Common Positioning</w:t>
      </w:r>
      <w:bookmarkEnd w:id="218"/>
    </w:p>
    <w:p w:rsidR="00C55484" w:rsidRPr="00D626B4" w:rsidRDefault="00C55484" w:rsidP="00C55484">
      <w:pPr>
        <w:pStyle w:val="Heading4"/>
      </w:pPr>
      <w:bookmarkStart w:id="219" w:name="_Toc37680837"/>
      <w:r w:rsidRPr="00D626B4">
        <w:t>–</w:t>
      </w:r>
      <w:r w:rsidRPr="00D626B4">
        <w:tab/>
      </w:r>
      <w:r w:rsidRPr="00D626B4">
        <w:rPr>
          <w:i/>
          <w:iCs/>
        </w:rPr>
        <w:t>CommonIEsRequestCapabilities</w:t>
      </w:r>
      <w:bookmarkEnd w:id="219"/>
    </w:p>
    <w:p w:rsidR="00C55484" w:rsidRPr="00D626B4" w:rsidRDefault="00C55484" w:rsidP="00C55484">
      <w:r w:rsidRPr="00D626B4">
        <w:t xml:space="preserve">The </w:t>
      </w:r>
      <w:r w:rsidRPr="00D626B4">
        <w:rPr>
          <w:i/>
        </w:rPr>
        <w:t>CommonIEsRequestCapabilities</w:t>
      </w:r>
      <w:r w:rsidRPr="00D626B4">
        <w:t xml:space="preserve"> carries common IEs for a Request Capabilities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CommonIEsRequestCapabilities ::= SEQUENCE {</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lpp-message-segmentation-req-r14</w:t>
      </w:r>
      <w:r w:rsidRPr="00D626B4">
        <w:rPr>
          <w:snapToGrid w:val="0"/>
        </w:rPr>
        <w:tab/>
        <w:t>BIT STRING {</w:t>
      </w:r>
      <w:r w:rsidRPr="00D626B4">
        <w:rPr>
          <w:snapToGrid w:val="0"/>
        </w:rPr>
        <w:tab/>
        <w:t>serverToTarget</w:t>
      </w:r>
      <w:r w:rsidRPr="00D626B4">
        <w:rPr>
          <w:snapToGrid w:val="0"/>
        </w:rPr>
        <w:tab/>
        <w:t>(0),</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 --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t>-- ASN1STOP</w:t>
      </w:r>
    </w:p>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keepNext w:val="0"/>
              <w:keepLines w:val="0"/>
              <w:rPr>
                <w:i/>
                <w:noProof/>
              </w:rPr>
            </w:pPr>
            <w:r w:rsidRPr="00D626B4">
              <w:rPr>
                <w:i/>
              </w:rPr>
              <w:t>CommonIEsRequestCapabilities</w:t>
            </w:r>
            <w:r w:rsidRPr="00D626B4">
              <w:rPr>
                <w:i/>
                <w:noProof/>
              </w:rPr>
              <w:t xml:space="preserve"> </w:t>
            </w:r>
            <w:r w:rsidRPr="00D626B4">
              <w:rPr>
                <w:iCs/>
                <w:noProof/>
              </w:rPr>
              <w:t>field descriptions</w:t>
            </w:r>
          </w:p>
        </w:tc>
      </w:tr>
      <w:tr w:rsidR="00C55484" w:rsidRPr="00D626B4" w:rsidTr="009B6891">
        <w:trPr>
          <w:cantSplit/>
        </w:trPr>
        <w:tc>
          <w:tcPr>
            <w:tcW w:w="9639" w:type="dxa"/>
          </w:tcPr>
          <w:p w:rsidR="00C55484" w:rsidRPr="00D626B4" w:rsidRDefault="00C55484" w:rsidP="009B6891">
            <w:pPr>
              <w:pStyle w:val="TAL"/>
              <w:keepNext w:val="0"/>
              <w:keepLines w:val="0"/>
              <w:rPr>
                <w:b/>
                <w:i/>
                <w:snapToGrid w:val="0"/>
              </w:rPr>
            </w:pPr>
            <w:r w:rsidRPr="00D626B4">
              <w:rPr>
                <w:b/>
                <w:i/>
                <w:snapToGrid w:val="0"/>
              </w:rPr>
              <w:t>lpp-message-segmentation-req</w:t>
            </w:r>
          </w:p>
          <w:p w:rsidR="00C55484" w:rsidRPr="00D626B4" w:rsidRDefault="00C55484" w:rsidP="009B6891">
            <w:pPr>
              <w:pStyle w:val="TAL"/>
              <w:keepNext w:val="0"/>
              <w:keepLines w:val="0"/>
              <w:rPr>
                <w:snapToGrid w:val="0"/>
              </w:rPr>
            </w:pPr>
            <w:r w:rsidRPr="00D626B4">
              <w:rPr>
                <w:snapToGrid w:val="0"/>
              </w:rPr>
              <w:t xml:space="preserve">This field, if present, indicates that the target device is requested to provide its LPP message segmentation capabilities. </w:t>
            </w:r>
            <w:r w:rsidRPr="00D626B4">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rsidR="00C55484" w:rsidRPr="00D626B4" w:rsidRDefault="00C55484" w:rsidP="009B6891">
            <w:pPr>
              <w:pStyle w:val="TAL"/>
              <w:keepNext w:val="0"/>
              <w:keepLines w:val="0"/>
              <w:rPr>
                <w:noProof/>
              </w:rPr>
            </w:pPr>
            <w:r w:rsidRPr="00D626B4">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rsidR="00C55484" w:rsidRPr="00D626B4" w:rsidRDefault="00C55484" w:rsidP="00C55484"/>
    <w:p w:rsidR="00C55484" w:rsidRPr="00D626B4" w:rsidRDefault="00C55484" w:rsidP="00C55484">
      <w:pPr>
        <w:pStyle w:val="Heading4"/>
      </w:pPr>
      <w:bookmarkStart w:id="220" w:name="_Toc37680838"/>
      <w:r w:rsidRPr="00D626B4">
        <w:t>–</w:t>
      </w:r>
      <w:r w:rsidRPr="00D626B4">
        <w:tab/>
      </w:r>
      <w:r w:rsidRPr="00D626B4">
        <w:rPr>
          <w:i/>
          <w:iCs/>
        </w:rPr>
        <w:t>CommonIEsProvideCapabilities</w:t>
      </w:r>
      <w:bookmarkEnd w:id="220"/>
    </w:p>
    <w:p w:rsidR="00C55484" w:rsidRPr="00D626B4" w:rsidRDefault="00C55484" w:rsidP="00C55484">
      <w:r w:rsidRPr="00D626B4">
        <w:t xml:space="preserve">The </w:t>
      </w:r>
      <w:r w:rsidRPr="00D626B4">
        <w:rPr>
          <w:i/>
        </w:rPr>
        <w:t>CommonIEsProvideCapabilities</w:t>
      </w:r>
      <w:r w:rsidRPr="00D626B4">
        <w:t xml:space="preserve"> carries common IEs for a Provide Capabilities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CommonIEsProvideCapabilities ::= SEQUENCE {</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lastRenderedPageBreak/>
        <w:tab/>
        <w:t>segmentationInfo-r14</w:t>
      </w:r>
      <w:r w:rsidRPr="00D626B4">
        <w:rPr>
          <w:snapToGrid w:val="0"/>
        </w:rPr>
        <w:tab/>
      </w:r>
      <w:r w:rsidRPr="00D626B4">
        <w:rPr>
          <w:snapToGrid w:val="0"/>
        </w:rPr>
        <w:tab/>
      </w:r>
      <w:r w:rsidRPr="00D626B4">
        <w:rPr>
          <w:snapToGrid w:val="0"/>
        </w:rPr>
        <w:tab/>
        <w:t>SegmentationInfo-r14</w:t>
      </w:r>
      <w:r w:rsidRPr="00D626B4">
        <w:rPr>
          <w:snapToGrid w:val="0"/>
        </w:rPr>
        <w:tab/>
      </w:r>
      <w:r w:rsidRPr="00D626B4">
        <w:rPr>
          <w:snapToGrid w:val="0"/>
        </w:rPr>
        <w:tab/>
      </w:r>
      <w:r w:rsidRPr="00D626B4">
        <w:rPr>
          <w:snapToGrid w:val="0"/>
        </w:rPr>
        <w:tab/>
        <w:t>OPTIONAL,</w:t>
      </w:r>
      <w:r w:rsidRPr="00D626B4">
        <w:rPr>
          <w:snapToGrid w:val="0"/>
        </w:rPr>
        <w:tab/>
        <w:t>-- Cond Segmentation</w:t>
      </w:r>
    </w:p>
    <w:p w:rsidR="00C55484" w:rsidRPr="00D626B4" w:rsidRDefault="00C55484" w:rsidP="00C55484">
      <w:pPr>
        <w:pStyle w:val="PL"/>
        <w:shd w:val="clear" w:color="auto" w:fill="E6E6E6"/>
        <w:rPr>
          <w:snapToGrid w:val="0"/>
        </w:rPr>
      </w:pPr>
      <w:r w:rsidRPr="00D626B4">
        <w:rPr>
          <w:snapToGrid w:val="0"/>
        </w:rPr>
        <w:tab/>
        <w:t>lpp-message-segmentation-r14</w:t>
      </w:r>
      <w:r w:rsidRPr="00D626B4">
        <w:rPr>
          <w:snapToGrid w:val="0"/>
        </w:rPr>
        <w:tab/>
        <w:t>BIT STRING { serverToTarget</w:t>
      </w:r>
      <w:r w:rsidRPr="00D626B4">
        <w:rPr>
          <w:snapToGrid w:val="0"/>
        </w:rPr>
        <w:tab/>
        <w:t>(0),</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targetToServer</w:t>
      </w:r>
      <w:r w:rsidRPr="00D626B4">
        <w:rPr>
          <w:snapToGrid w:val="0"/>
        </w:rPr>
        <w:tab/>
        <w:t>(1) }</w:t>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t>-- ASN1STOP</w:t>
      </w:r>
    </w:p>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9B6891">
        <w:trPr>
          <w:cantSplit/>
          <w:tblHeader/>
        </w:trPr>
        <w:tc>
          <w:tcPr>
            <w:tcW w:w="2268" w:type="dxa"/>
          </w:tcPr>
          <w:p w:rsidR="00C55484" w:rsidRPr="00D626B4" w:rsidRDefault="00C55484" w:rsidP="009B6891">
            <w:pPr>
              <w:pStyle w:val="TAH"/>
            </w:pPr>
            <w:r w:rsidRPr="00D626B4">
              <w:t>Conditional presence</w:t>
            </w:r>
          </w:p>
        </w:tc>
        <w:tc>
          <w:tcPr>
            <w:tcW w:w="7371" w:type="dxa"/>
          </w:tcPr>
          <w:p w:rsidR="00C55484" w:rsidRPr="00D626B4" w:rsidRDefault="00C55484" w:rsidP="009B6891">
            <w:pPr>
              <w:pStyle w:val="TAH"/>
            </w:pPr>
            <w:r w:rsidRPr="00D626B4">
              <w:t>Explanation</w:t>
            </w:r>
          </w:p>
        </w:tc>
      </w:tr>
      <w:tr w:rsidR="00C55484" w:rsidRPr="00D626B4" w:rsidTr="009B6891">
        <w:trPr>
          <w:cantSplit/>
        </w:trPr>
        <w:tc>
          <w:tcPr>
            <w:tcW w:w="2268" w:type="dxa"/>
          </w:tcPr>
          <w:p w:rsidR="00C55484" w:rsidRPr="00D626B4" w:rsidRDefault="00C55484" w:rsidP="009B6891">
            <w:pPr>
              <w:pStyle w:val="TAL"/>
              <w:rPr>
                <w:i/>
              </w:rPr>
            </w:pPr>
            <w:r w:rsidRPr="00D626B4">
              <w:rPr>
                <w:i/>
                <w:snapToGrid w:val="0"/>
              </w:rPr>
              <w:t>Segmentation</w:t>
            </w:r>
          </w:p>
        </w:tc>
        <w:tc>
          <w:tcPr>
            <w:tcW w:w="7371" w:type="dxa"/>
          </w:tcPr>
          <w:p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keepNext w:val="0"/>
              <w:keepLines w:val="0"/>
              <w:rPr>
                <w:i/>
                <w:noProof/>
              </w:rPr>
            </w:pPr>
            <w:r w:rsidRPr="00D626B4">
              <w:rPr>
                <w:i/>
              </w:rPr>
              <w:t>CommonIEsProvideCapabilities</w:t>
            </w:r>
            <w:r w:rsidRPr="00D626B4">
              <w:rPr>
                <w:i/>
                <w:noProof/>
              </w:rPr>
              <w:t xml:space="preserve"> </w:t>
            </w:r>
            <w:r w:rsidRPr="00D626B4">
              <w:rPr>
                <w:iCs/>
                <w:noProof/>
              </w:rPr>
              <w:t>field descriptions</w:t>
            </w:r>
          </w:p>
        </w:tc>
      </w:tr>
      <w:tr w:rsidR="00D626B4" w:rsidRPr="00D626B4" w:rsidTr="009B6891">
        <w:trPr>
          <w:cantSplit/>
        </w:trPr>
        <w:tc>
          <w:tcPr>
            <w:tcW w:w="9639" w:type="dxa"/>
          </w:tcPr>
          <w:p w:rsidR="00C55484" w:rsidRPr="00D626B4" w:rsidRDefault="00C55484" w:rsidP="009B6891">
            <w:pPr>
              <w:pStyle w:val="TAL"/>
              <w:rPr>
                <w:b/>
                <w:bCs/>
                <w:i/>
                <w:noProof/>
              </w:rPr>
            </w:pPr>
            <w:r w:rsidRPr="00D626B4">
              <w:rPr>
                <w:b/>
                <w:bCs/>
                <w:i/>
                <w:noProof/>
              </w:rPr>
              <w:t>segmentationInfo</w:t>
            </w:r>
          </w:p>
          <w:p w:rsidR="00C55484" w:rsidRPr="00D626B4" w:rsidRDefault="00C55484" w:rsidP="009B6891">
            <w:pPr>
              <w:pStyle w:val="TAL"/>
              <w:keepNext w:val="0"/>
              <w:keepLines w:val="0"/>
              <w:rPr>
                <w:noProof/>
              </w:rPr>
            </w:pPr>
            <w:r w:rsidRPr="00D626B4">
              <w:rPr>
                <w:bCs/>
                <w:noProof/>
              </w:rPr>
              <w:t xml:space="preserve">This field indicates whether this </w:t>
            </w:r>
            <w:r w:rsidRPr="00D626B4">
              <w:rPr>
                <w:i/>
              </w:rPr>
              <w:t>ProvideCapabilities</w:t>
            </w:r>
            <w:r w:rsidRPr="00D626B4">
              <w:rPr>
                <w:bCs/>
                <w:noProof/>
              </w:rPr>
              <w:t xml:space="preserve"> message is one of many segments</w:t>
            </w:r>
            <w:r w:rsidRPr="00D626B4">
              <w:t>, as specified in clause 4.3.5.</w:t>
            </w:r>
          </w:p>
        </w:tc>
      </w:tr>
      <w:tr w:rsidR="00C55484" w:rsidRPr="00D626B4" w:rsidTr="009B6891">
        <w:trPr>
          <w:cantSplit/>
        </w:trPr>
        <w:tc>
          <w:tcPr>
            <w:tcW w:w="9639" w:type="dxa"/>
          </w:tcPr>
          <w:p w:rsidR="00C55484" w:rsidRPr="00D626B4" w:rsidRDefault="00C55484" w:rsidP="009B6891">
            <w:pPr>
              <w:pStyle w:val="TAL"/>
              <w:keepNext w:val="0"/>
              <w:keepLines w:val="0"/>
              <w:rPr>
                <w:b/>
                <w:i/>
                <w:snapToGrid w:val="0"/>
              </w:rPr>
            </w:pPr>
            <w:r w:rsidRPr="00D626B4">
              <w:rPr>
                <w:b/>
                <w:i/>
                <w:snapToGrid w:val="0"/>
              </w:rPr>
              <w:t>lpp-message-segmentation</w:t>
            </w:r>
          </w:p>
          <w:p w:rsidR="00C55484" w:rsidRPr="00D626B4" w:rsidRDefault="00C55484" w:rsidP="009B6891">
            <w:pPr>
              <w:pStyle w:val="TAL"/>
              <w:keepNext w:val="0"/>
              <w:keepLines w:val="0"/>
              <w:rPr>
                <w:snapToGrid w:val="0"/>
              </w:rPr>
            </w:pPr>
            <w:r w:rsidRPr="00D626B4">
              <w:rPr>
                <w:snapToGrid w:val="0"/>
              </w:rPr>
              <w:t xml:space="preserve">This field, if present, indicates the target device's LPP message segmentation capabilities. </w:t>
            </w:r>
            <w:r w:rsidRPr="00D626B4">
              <w:rPr>
                <w:snapToGrid w:val="0"/>
              </w:rPr>
              <w:br/>
              <w:t>If bit 0 is set to value 1, it indicates that the target device supports receiving segmented LPP messages; if bit 0 is set to value 0 it indicates that the target device does not support receiving segmented LPP messages.</w:t>
            </w:r>
          </w:p>
          <w:p w:rsidR="00C55484" w:rsidRPr="00D626B4" w:rsidRDefault="00C55484" w:rsidP="009B6891">
            <w:pPr>
              <w:pStyle w:val="TAL"/>
              <w:rPr>
                <w:b/>
                <w:bCs/>
                <w:i/>
                <w:noProof/>
              </w:rPr>
            </w:pPr>
            <w:r w:rsidRPr="00D626B4">
              <w:rPr>
                <w:snapToGrid w:val="0"/>
              </w:rPr>
              <w:t>If bit 1 is set to value 1, it indicates that the target device supports sending segmented LPP messages; if bit 1 is set to value 0 it indicates that the target device does not support sending segmented LPP messages.</w:t>
            </w:r>
          </w:p>
        </w:tc>
      </w:tr>
    </w:tbl>
    <w:p w:rsidR="00C55484" w:rsidRPr="00D626B4" w:rsidRDefault="00C55484" w:rsidP="00C55484"/>
    <w:p w:rsidR="00C55484" w:rsidRPr="00D626B4" w:rsidRDefault="00C55484" w:rsidP="00C55484">
      <w:pPr>
        <w:pStyle w:val="Heading4"/>
      </w:pPr>
      <w:bookmarkStart w:id="221" w:name="_Toc37680839"/>
      <w:r w:rsidRPr="00D626B4">
        <w:t>–</w:t>
      </w:r>
      <w:r w:rsidRPr="00D626B4">
        <w:tab/>
      </w:r>
      <w:r w:rsidRPr="00D626B4">
        <w:rPr>
          <w:i/>
          <w:iCs/>
        </w:rPr>
        <w:t>CommonIEsRequestAssistanceData</w:t>
      </w:r>
      <w:bookmarkEnd w:id="221"/>
    </w:p>
    <w:p w:rsidR="00C55484" w:rsidRPr="00D626B4" w:rsidRDefault="00C55484" w:rsidP="00C55484">
      <w:r w:rsidRPr="00D626B4">
        <w:t xml:space="preserve">The </w:t>
      </w:r>
      <w:r w:rsidRPr="00D626B4">
        <w:rPr>
          <w:i/>
        </w:rPr>
        <w:t xml:space="preserve">CommonIEsRequestAssistanceData </w:t>
      </w:r>
      <w:r w:rsidRPr="00D626B4">
        <w:t>carries common IEs for a Request Assistance Data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CommonIEsRequestAssistanceData ::= SEQUENCE {</w:t>
      </w:r>
    </w:p>
    <w:p w:rsidR="00C55484" w:rsidRPr="00D626B4" w:rsidRDefault="00C55484" w:rsidP="00C55484">
      <w:pPr>
        <w:pStyle w:val="PL"/>
        <w:shd w:val="clear" w:color="auto" w:fill="E6E6E6"/>
        <w:rPr>
          <w:snapToGrid w:val="0"/>
        </w:rPr>
      </w:pPr>
      <w:r w:rsidRPr="00D626B4">
        <w:rPr>
          <w:snapToGrid w:val="0"/>
        </w:rPr>
        <w:tab/>
        <w:t>primaryCellID</w:t>
      </w:r>
      <w:r w:rsidRPr="00D626B4">
        <w:rPr>
          <w:snapToGrid w:val="0"/>
        </w:rPr>
        <w:tab/>
      </w:r>
      <w:r w:rsidRPr="00D626B4">
        <w:rPr>
          <w:snapToGrid w:val="0"/>
        </w:rPr>
        <w:tab/>
      </w:r>
      <w:r w:rsidRPr="00D626B4">
        <w:t>ECGI</w:t>
      </w:r>
      <w:r w:rsidRPr="00D626B4">
        <w:tab/>
      </w:r>
      <w:r w:rsidRPr="00D626B4">
        <w:tab/>
        <w:t>OPTIONAL,</w:t>
      </w:r>
      <w:r w:rsidRPr="00D626B4">
        <w:rPr>
          <w:snapToGrid w:val="0"/>
        </w:rPr>
        <w:tab/>
        <w:t>-- Cond EUTRA</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Cond Segmentation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periodicAssistanceDataReq-r15</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PeriodicAssistanceDataControlParameters-r15</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PerADreq</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primaryCellID-r15</w:t>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NR</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t>-- ASN1STOP</w:t>
      </w:r>
    </w:p>
    <w:p w:rsidR="00C55484" w:rsidRPr="00D626B4"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9B6891">
        <w:trPr>
          <w:cantSplit/>
          <w:tblHeader/>
        </w:trPr>
        <w:tc>
          <w:tcPr>
            <w:tcW w:w="2268" w:type="dxa"/>
          </w:tcPr>
          <w:p w:rsidR="00C55484" w:rsidRPr="00D626B4" w:rsidRDefault="00C55484" w:rsidP="009B6891">
            <w:pPr>
              <w:pStyle w:val="TAH"/>
            </w:pPr>
            <w:r w:rsidRPr="00D626B4">
              <w:t>Conditional presence</w:t>
            </w:r>
          </w:p>
        </w:tc>
        <w:tc>
          <w:tcPr>
            <w:tcW w:w="7371" w:type="dxa"/>
          </w:tcPr>
          <w:p w:rsidR="00C55484" w:rsidRPr="00D626B4" w:rsidRDefault="00C55484" w:rsidP="009B6891">
            <w:pPr>
              <w:pStyle w:val="TAH"/>
            </w:pPr>
            <w:r w:rsidRPr="00D626B4">
              <w:t>Explanation</w:t>
            </w:r>
          </w:p>
        </w:tc>
      </w:tr>
      <w:tr w:rsidR="00D626B4" w:rsidRPr="00D626B4" w:rsidTr="009B6891">
        <w:trPr>
          <w:cantSplit/>
        </w:trPr>
        <w:tc>
          <w:tcPr>
            <w:tcW w:w="2268" w:type="dxa"/>
          </w:tcPr>
          <w:p w:rsidR="00C55484" w:rsidRPr="00D626B4" w:rsidRDefault="00C55484" w:rsidP="009B6891">
            <w:pPr>
              <w:pStyle w:val="TAL"/>
              <w:rPr>
                <w:i/>
              </w:rPr>
            </w:pPr>
            <w:r w:rsidRPr="00D626B4">
              <w:rPr>
                <w:i/>
              </w:rPr>
              <w:t>EUTRA</w:t>
            </w:r>
          </w:p>
        </w:tc>
        <w:tc>
          <w:tcPr>
            <w:tcW w:w="7371" w:type="dxa"/>
          </w:tcPr>
          <w:p w:rsidR="00C55484" w:rsidRPr="00D626B4" w:rsidRDefault="00C55484" w:rsidP="009B6891">
            <w:pPr>
              <w:pStyle w:val="TAL"/>
            </w:pPr>
            <w:r w:rsidRPr="00D626B4">
              <w:t>The field is mandatory present for E-UTRA or NB-IoT access. The field shall be omitted for non-EUTRA and non-NB-IoT user plane support.</w:t>
            </w:r>
          </w:p>
        </w:tc>
      </w:tr>
      <w:tr w:rsidR="00D626B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i/>
              </w:rPr>
            </w:pPr>
            <w:r w:rsidRPr="00D626B4">
              <w:rPr>
                <w:i/>
              </w:rPr>
              <w:t>Segmentation</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pPr>
            <w:r w:rsidRPr="00D626B4">
              <w:t xml:space="preserve">This field is optionally present, need OP, if </w:t>
            </w:r>
            <w:r w:rsidRPr="00D626B4">
              <w:rPr>
                <w:i/>
              </w:rPr>
              <w:t>lpp-message-segmentation-req</w:t>
            </w:r>
            <w:r w:rsidRPr="00D626B4">
              <w:t xml:space="preserve"> has been received from the location server with bit 1 (</w:t>
            </w:r>
            <w:r w:rsidRPr="00D626B4">
              <w:rPr>
                <w:i/>
              </w:rPr>
              <w:t>targetToServer</w:t>
            </w:r>
            <w:r w:rsidRPr="00D626B4">
              <w:t xml:space="preserve">) set to value 1. The field shall be omitted if </w:t>
            </w:r>
            <w:r w:rsidRPr="00D626B4">
              <w:rPr>
                <w:i/>
              </w:rPr>
              <w:t>lpp</w:t>
            </w:r>
            <w:r w:rsidRPr="00D626B4">
              <w:rPr>
                <w:i/>
              </w:rPr>
              <w:noBreakHyphen/>
              <w:t>message</w:t>
            </w:r>
            <w:r w:rsidRPr="00D626B4">
              <w:rPr>
                <w:i/>
              </w:rPr>
              <w:noBreakHyphen/>
              <w:t>segmentation-req</w:t>
            </w:r>
            <w:r w:rsidRPr="00D626B4">
              <w:t xml:space="preserve"> has not been received in this location session, or has been received with bit 1 (</w:t>
            </w:r>
            <w:r w:rsidRPr="00D626B4">
              <w:rPr>
                <w:i/>
              </w:rPr>
              <w:t>targetToServer</w:t>
            </w:r>
            <w:r w:rsidRPr="00D626B4">
              <w:t>) set to value 0.</w:t>
            </w:r>
          </w:p>
        </w:tc>
      </w:tr>
      <w:tr w:rsidR="00D626B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pPr>
            <w:r w:rsidRPr="00D626B4">
              <w:t>The field is mandatory present if the target device requests periodic assistance data delivery. Otherwise it is not present.</w:t>
            </w:r>
          </w:p>
        </w:tc>
      </w:tr>
      <w:tr w:rsidR="00C5548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pPr>
            <w:r w:rsidRPr="00D626B4">
              <w:t>The field is mandatory present for NR access. The field shall be omitted for non-NR user plane support.</w:t>
            </w:r>
          </w:p>
        </w:tc>
      </w:tr>
    </w:tbl>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noProof/>
              </w:rPr>
              <w:lastRenderedPageBreak/>
              <w:t>CommonIEsRequestAssistanceData</w:t>
            </w:r>
            <w:r w:rsidRPr="00D626B4">
              <w:rPr>
                <w:noProof/>
              </w:rPr>
              <w:t xml:space="preserve"> </w:t>
            </w:r>
            <w:r w:rsidRPr="00D626B4">
              <w:rPr>
                <w:iCs/>
                <w:noProof/>
              </w:rPr>
              <w:t>field descriptions</w:t>
            </w:r>
          </w:p>
        </w:tc>
      </w:tr>
      <w:tr w:rsidR="00D626B4" w:rsidRPr="00D626B4" w:rsidTr="009B6891">
        <w:trPr>
          <w:cantSplit/>
        </w:trPr>
        <w:tc>
          <w:tcPr>
            <w:tcW w:w="9639" w:type="dxa"/>
          </w:tcPr>
          <w:p w:rsidR="00C55484" w:rsidRPr="00D626B4" w:rsidRDefault="00C55484" w:rsidP="009B6891">
            <w:pPr>
              <w:pStyle w:val="TAL"/>
              <w:rPr>
                <w:b/>
                <w:bCs/>
                <w:i/>
                <w:noProof/>
              </w:rPr>
            </w:pPr>
            <w:r w:rsidRPr="00D626B4">
              <w:rPr>
                <w:b/>
                <w:bCs/>
                <w:i/>
                <w:noProof/>
              </w:rPr>
              <w:t>primaryCellID</w:t>
            </w:r>
          </w:p>
          <w:p w:rsidR="00C55484" w:rsidRPr="00D626B4" w:rsidRDefault="00C55484" w:rsidP="009B6891">
            <w:pPr>
              <w:pStyle w:val="TAL"/>
              <w:rPr>
                <w:noProof/>
              </w:rPr>
            </w:pPr>
            <w:r w:rsidRPr="00D626B4">
              <w:rPr>
                <w:noProof/>
              </w:rPr>
              <w:t xml:space="preserve">This parameter identifies the current primary cell for the target device. </w:t>
            </w:r>
          </w:p>
        </w:tc>
      </w:tr>
      <w:tr w:rsidR="00D626B4" w:rsidRPr="00D626B4" w:rsidTr="009B6891">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b/>
                <w:bCs/>
                <w:i/>
                <w:noProof/>
              </w:rPr>
            </w:pPr>
            <w:r w:rsidRPr="00D626B4">
              <w:rPr>
                <w:b/>
                <w:bCs/>
                <w:i/>
                <w:noProof/>
              </w:rPr>
              <w:t>segmentationInfo</w:t>
            </w:r>
          </w:p>
          <w:p w:rsidR="00C55484" w:rsidRPr="00D626B4" w:rsidRDefault="00C55484" w:rsidP="009B6891">
            <w:pPr>
              <w:pStyle w:val="TAL"/>
              <w:rPr>
                <w:bCs/>
                <w:noProof/>
              </w:rPr>
            </w:pPr>
            <w:r w:rsidRPr="00D626B4">
              <w:rPr>
                <w:bCs/>
                <w:noProof/>
              </w:rPr>
              <w:t xml:space="preserve">This field indicates whether this </w:t>
            </w:r>
            <w:r w:rsidRPr="00D626B4">
              <w:rPr>
                <w:bCs/>
                <w:i/>
                <w:noProof/>
              </w:rPr>
              <w:t>RequestAssistanceData</w:t>
            </w:r>
            <w:r w:rsidRPr="00D626B4">
              <w:rPr>
                <w:bCs/>
                <w:noProof/>
              </w:rPr>
              <w:t xml:space="preserve"> message is one of many segments, as specified in clause 4.3.5.</w:t>
            </w:r>
          </w:p>
        </w:tc>
      </w:tr>
      <w:tr w:rsidR="00C55484" w:rsidRPr="00D626B4" w:rsidTr="009B6891">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b/>
                <w:bCs/>
                <w:i/>
                <w:noProof/>
              </w:rPr>
            </w:pPr>
            <w:r w:rsidRPr="00D626B4">
              <w:rPr>
                <w:b/>
                <w:bCs/>
                <w:i/>
                <w:noProof/>
              </w:rPr>
              <w:t>periodicAssistanceDataReq</w:t>
            </w:r>
          </w:p>
          <w:p w:rsidR="00C55484" w:rsidRPr="00D626B4" w:rsidRDefault="00C55484" w:rsidP="009B6891">
            <w:pPr>
              <w:pStyle w:val="TAL"/>
              <w:rPr>
                <w:bCs/>
                <w:noProof/>
              </w:rPr>
            </w:pPr>
            <w:r w:rsidRPr="00D626B4">
              <w:rPr>
                <w:bCs/>
                <w:noProof/>
              </w:rPr>
              <w:t>This field indicates a request for periodic assistance data delivery, as specified in clause 5.2.1a.</w:t>
            </w:r>
          </w:p>
        </w:tc>
      </w:tr>
    </w:tbl>
    <w:p w:rsidR="00C55484" w:rsidRPr="00D626B4" w:rsidRDefault="00C55484" w:rsidP="00C55484"/>
    <w:p w:rsidR="00C55484" w:rsidRPr="00D626B4" w:rsidRDefault="00C55484" w:rsidP="00C55484">
      <w:pPr>
        <w:pStyle w:val="Heading4"/>
      </w:pPr>
      <w:bookmarkStart w:id="222" w:name="_Toc37680840"/>
      <w:r w:rsidRPr="00D626B4">
        <w:t>–</w:t>
      </w:r>
      <w:r w:rsidRPr="00D626B4">
        <w:tab/>
      </w:r>
      <w:r w:rsidRPr="00D626B4">
        <w:rPr>
          <w:i/>
          <w:iCs/>
        </w:rPr>
        <w:t>CommonIEsProvideAssistanceData</w:t>
      </w:r>
      <w:bookmarkEnd w:id="222"/>
    </w:p>
    <w:p w:rsidR="00C55484" w:rsidRPr="00D626B4" w:rsidRDefault="00C55484" w:rsidP="00C55484">
      <w:r w:rsidRPr="00D626B4">
        <w:t xml:space="preserve">The </w:t>
      </w:r>
      <w:r w:rsidRPr="00D626B4">
        <w:rPr>
          <w:i/>
        </w:rPr>
        <w:t xml:space="preserve">CommonIEsProvideAssistanceData </w:t>
      </w:r>
      <w:r w:rsidRPr="00D626B4">
        <w:t>carries common IEs for a Provide Assistance Data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CommonIEsProvideAssistanceData ::= SEQUENCE {</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periodicAssistanceData-r15</w:t>
      </w:r>
      <w:r w:rsidRPr="00D626B4">
        <w:rPr>
          <w:snapToGrid w:val="0"/>
        </w:rPr>
        <w:tab/>
        <w:t>PeriodicAssistanceDataControlParameters-r15</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PerAD</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t>-- ASN1STOP</w:t>
      </w:r>
    </w:p>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9B6891">
        <w:trPr>
          <w:cantSplit/>
          <w:tblHeader/>
        </w:trPr>
        <w:tc>
          <w:tcPr>
            <w:tcW w:w="2268" w:type="dxa"/>
          </w:tcPr>
          <w:p w:rsidR="00C55484" w:rsidRPr="00D626B4" w:rsidRDefault="00C55484" w:rsidP="009B6891">
            <w:pPr>
              <w:pStyle w:val="TAH"/>
            </w:pPr>
            <w:r w:rsidRPr="00D626B4">
              <w:t>Conditional presence</w:t>
            </w:r>
          </w:p>
        </w:tc>
        <w:tc>
          <w:tcPr>
            <w:tcW w:w="7371" w:type="dxa"/>
          </w:tcPr>
          <w:p w:rsidR="00C55484" w:rsidRPr="00D626B4" w:rsidRDefault="00C55484" w:rsidP="009B6891">
            <w:pPr>
              <w:pStyle w:val="TAH"/>
            </w:pPr>
            <w:r w:rsidRPr="00D626B4">
              <w:t>Explanation</w:t>
            </w:r>
          </w:p>
        </w:tc>
      </w:tr>
      <w:tr w:rsidR="00C55484" w:rsidRPr="00D626B4" w:rsidTr="009B6891">
        <w:trPr>
          <w:cantSplit/>
        </w:trPr>
        <w:tc>
          <w:tcPr>
            <w:tcW w:w="2268" w:type="dxa"/>
          </w:tcPr>
          <w:p w:rsidR="00C55484" w:rsidRPr="00D626B4" w:rsidRDefault="00C55484" w:rsidP="009B6891">
            <w:pPr>
              <w:pStyle w:val="TAL"/>
              <w:rPr>
                <w:i/>
              </w:rPr>
            </w:pPr>
            <w:r w:rsidRPr="00D626B4">
              <w:rPr>
                <w:i/>
              </w:rPr>
              <w:t>PerAD</w:t>
            </w:r>
          </w:p>
        </w:tc>
        <w:tc>
          <w:tcPr>
            <w:tcW w:w="7371" w:type="dxa"/>
          </w:tcPr>
          <w:p w:rsidR="00C55484" w:rsidRPr="00D626B4" w:rsidRDefault="00C55484" w:rsidP="009B6891">
            <w:pPr>
              <w:pStyle w:val="TAL"/>
            </w:pPr>
            <w:r w:rsidRPr="00D626B4">
              <w:t>The field is mandatory present in a periodic assistance data delivery session. Otherwise it is not present.</w:t>
            </w:r>
          </w:p>
        </w:tc>
      </w:tr>
    </w:tbl>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noProof/>
              </w:rPr>
              <w:t>CommonIEsRequestAssistanceData</w:t>
            </w:r>
            <w:r w:rsidRPr="00D626B4">
              <w:rPr>
                <w:noProof/>
              </w:rPr>
              <w:t xml:space="preserve"> </w:t>
            </w:r>
            <w:r w:rsidRPr="00D626B4">
              <w:rPr>
                <w:iCs/>
                <w:noProof/>
              </w:rPr>
              <w:t>field descriptions</w:t>
            </w:r>
          </w:p>
        </w:tc>
      </w:tr>
      <w:tr w:rsidR="00D626B4" w:rsidRPr="00D626B4" w:rsidTr="009B6891">
        <w:trPr>
          <w:cantSplit/>
        </w:trPr>
        <w:tc>
          <w:tcPr>
            <w:tcW w:w="9639" w:type="dxa"/>
          </w:tcPr>
          <w:p w:rsidR="00C55484" w:rsidRPr="00D626B4" w:rsidRDefault="00C55484" w:rsidP="009B6891">
            <w:pPr>
              <w:pStyle w:val="TAL"/>
              <w:rPr>
                <w:b/>
                <w:bCs/>
                <w:i/>
                <w:noProof/>
              </w:rPr>
            </w:pPr>
            <w:r w:rsidRPr="00D626B4">
              <w:rPr>
                <w:b/>
                <w:bCs/>
                <w:i/>
                <w:noProof/>
              </w:rPr>
              <w:t>segmentationInfo</w:t>
            </w:r>
          </w:p>
          <w:p w:rsidR="00C55484" w:rsidRPr="00D626B4" w:rsidRDefault="00C55484" w:rsidP="009B6891">
            <w:pPr>
              <w:pStyle w:val="TAL"/>
              <w:rPr>
                <w:bCs/>
                <w:noProof/>
              </w:rPr>
            </w:pPr>
            <w:r w:rsidRPr="00D626B4">
              <w:rPr>
                <w:bCs/>
                <w:noProof/>
              </w:rPr>
              <w:t xml:space="preserve">This field indicates whether this </w:t>
            </w:r>
            <w:r w:rsidRPr="00D626B4">
              <w:rPr>
                <w:bCs/>
                <w:i/>
                <w:noProof/>
              </w:rPr>
              <w:t>ProvideAssistanceData</w:t>
            </w:r>
            <w:r w:rsidRPr="00D626B4">
              <w:rPr>
                <w:bCs/>
                <w:noProof/>
              </w:rPr>
              <w:t xml:space="preserve"> message is one of many segments</w:t>
            </w:r>
            <w:r w:rsidRPr="00D626B4">
              <w:t>, as specified in clause 4.3.5</w:t>
            </w:r>
            <w:r w:rsidRPr="00D626B4">
              <w:rPr>
                <w:bCs/>
                <w:noProof/>
              </w:rPr>
              <w:t>.</w:t>
            </w:r>
          </w:p>
        </w:tc>
      </w:tr>
      <w:tr w:rsidR="00C55484" w:rsidRPr="00D626B4" w:rsidTr="009B6891">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b/>
                <w:bCs/>
                <w:i/>
                <w:noProof/>
              </w:rPr>
            </w:pPr>
            <w:r w:rsidRPr="00D626B4">
              <w:rPr>
                <w:b/>
                <w:bCs/>
                <w:i/>
                <w:noProof/>
              </w:rPr>
              <w:t>periodicAssistanceData</w:t>
            </w:r>
          </w:p>
          <w:p w:rsidR="00C55484" w:rsidRPr="00D626B4" w:rsidRDefault="00C55484" w:rsidP="009B6891">
            <w:pPr>
              <w:pStyle w:val="TAL"/>
              <w:rPr>
                <w:bCs/>
                <w:noProof/>
              </w:rPr>
            </w:pPr>
            <w:r w:rsidRPr="00D626B4">
              <w:rPr>
                <w:bCs/>
                <w:noProof/>
              </w:rPr>
              <w:t>This field indicates a periodic assistance data delivery, as specified in clauses 5.2.1a and 5.2.2a.</w:t>
            </w:r>
          </w:p>
        </w:tc>
      </w:tr>
    </w:tbl>
    <w:p w:rsidR="00C55484" w:rsidRPr="00D626B4" w:rsidRDefault="00C55484" w:rsidP="00C55484"/>
    <w:p w:rsidR="00C55484" w:rsidRPr="00D626B4" w:rsidRDefault="00C55484" w:rsidP="00C55484">
      <w:pPr>
        <w:pStyle w:val="Heading4"/>
        <w:rPr>
          <w:i/>
          <w:iCs/>
        </w:rPr>
      </w:pPr>
      <w:bookmarkStart w:id="223" w:name="_Toc37680841"/>
      <w:r w:rsidRPr="00D626B4">
        <w:t>–</w:t>
      </w:r>
      <w:r w:rsidRPr="00D626B4">
        <w:tab/>
      </w:r>
      <w:r w:rsidRPr="00D626B4">
        <w:rPr>
          <w:i/>
          <w:iCs/>
        </w:rPr>
        <w:t>CommonIEsRequestLocationInformation</w:t>
      </w:r>
      <w:bookmarkEnd w:id="223"/>
    </w:p>
    <w:p w:rsidR="00C55484" w:rsidRPr="00D626B4" w:rsidRDefault="00C55484" w:rsidP="00C55484">
      <w:r w:rsidRPr="00D626B4">
        <w:t xml:space="preserve">The </w:t>
      </w:r>
      <w:r w:rsidRPr="00D626B4">
        <w:rPr>
          <w:i/>
        </w:rPr>
        <w:t>CommonIEsRequestLocationInformation</w:t>
      </w:r>
      <w:r w:rsidRPr="00D626B4">
        <w:t xml:space="preserve"> carries common IEs for a Request Location Information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CommonIEsRequestLocationInformation ::= SEQUENCE {</w:t>
      </w:r>
    </w:p>
    <w:p w:rsidR="00C55484" w:rsidRPr="00D626B4" w:rsidRDefault="00C55484" w:rsidP="00C55484">
      <w:pPr>
        <w:pStyle w:val="PL"/>
        <w:shd w:val="clear" w:color="auto" w:fill="E6E6E6"/>
        <w:rPr>
          <w:snapToGrid w:val="0"/>
        </w:rPr>
      </w:pPr>
      <w:r w:rsidRPr="00D626B4">
        <w:rPr>
          <w:snapToGrid w:val="0"/>
        </w:rPr>
        <w:tab/>
        <w:t>locationInformationType</w:t>
      </w:r>
      <w:r w:rsidRPr="00D626B4">
        <w:rPr>
          <w:snapToGrid w:val="0"/>
        </w:rPr>
        <w:tab/>
      </w:r>
      <w:r w:rsidRPr="00D626B4">
        <w:rPr>
          <w:snapToGrid w:val="0"/>
        </w:rPr>
        <w:tab/>
        <w:t>LocationInformationType,</w:t>
      </w:r>
    </w:p>
    <w:p w:rsidR="00C55484" w:rsidRPr="00D626B4" w:rsidRDefault="00C55484" w:rsidP="00C55484">
      <w:pPr>
        <w:pStyle w:val="PL"/>
        <w:shd w:val="clear" w:color="auto" w:fill="E6E6E6"/>
        <w:rPr>
          <w:snapToGrid w:val="0"/>
        </w:rPr>
      </w:pPr>
      <w:r w:rsidRPr="00D626B4">
        <w:rPr>
          <w:snapToGrid w:val="0"/>
        </w:rPr>
        <w:tab/>
        <w:t>triggeredReporting</w:t>
      </w:r>
      <w:r w:rsidRPr="00D626B4">
        <w:rPr>
          <w:snapToGrid w:val="0"/>
        </w:rPr>
        <w:tab/>
      </w:r>
      <w:r w:rsidRPr="00D626B4">
        <w:rPr>
          <w:snapToGrid w:val="0"/>
        </w:rPr>
        <w:tab/>
      </w:r>
      <w:r w:rsidRPr="00D626B4">
        <w:rPr>
          <w:snapToGrid w:val="0"/>
        </w:rPr>
        <w:tab/>
        <w:t>TriggeredReportingCriteria</w:t>
      </w:r>
      <w:r w:rsidRPr="00D626B4">
        <w:rPr>
          <w:snapToGrid w:val="0"/>
        </w:rPr>
        <w:tab/>
        <w:t>OPTIONAL,</w:t>
      </w:r>
      <w:r w:rsidRPr="00D626B4">
        <w:rPr>
          <w:snapToGrid w:val="0"/>
        </w:rPr>
        <w:tab/>
        <w:t>-- Cond ECID</w:t>
      </w:r>
    </w:p>
    <w:p w:rsidR="00C55484" w:rsidRPr="00D626B4" w:rsidRDefault="00C55484" w:rsidP="00C55484">
      <w:pPr>
        <w:pStyle w:val="PL"/>
        <w:shd w:val="clear" w:color="auto" w:fill="E6E6E6"/>
        <w:rPr>
          <w:snapToGrid w:val="0"/>
        </w:rPr>
      </w:pPr>
      <w:r w:rsidRPr="00D626B4">
        <w:rPr>
          <w:snapToGrid w:val="0"/>
        </w:rPr>
        <w:tab/>
        <w:t>periodicalReporting</w:t>
      </w:r>
      <w:r w:rsidRPr="00D626B4">
        <w:rPr>
          <w:snapToGrid w:val="0"/>
        </w:rPr>
        <w:tab/>
      </w:r>
      <w:r w:rsidRPr="00D626B4">
        <w:rPr>
          <w:snapToGrid w:val="0"/>
        </w:rPr>
        <w:tab/>
      </w:r>
      <w:r w:rsidRPr="00D626B4">
        <w:rPr>
          <w:snapToGrid w:val="0"/>
        </w:rPr>
        <w:tab/>
        <w:t>PeriodicalReportingCriteria 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additionalInformation</w:t>
      </w:r>
      <w:r w:rsidRPr="00D626B4">
        <w:rPr>
          <w:snapToGrid w:val="0"/>
        </w:rPr>
        <w:tab/>
      </w:r>
      <w:r w:rsidRPr="00D626B4">
        <w:rPr>
          <w:snapToGrid w:val="0"/>
        </w:rPr>
        <w:tab/>
        <w:t>AdditionalInformation</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QoS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Environment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messageSizeLimitNB-r14</w:t>
      </w:r>
      <w:r w:rsidRPr="00D626B4">
        <w:rPr>
          <w:snapToGrid w:val="0"/>
        </w:rPr>
        <w:tab/>
        <w:t>MessageSizeLimitNB-r14</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LocationInformationType ::= ENUMERATED {</w:t>
      </w:r>
    </w:p>
    <w:p w:rsidR="00C55484" w:rsidRPr="00D626B4" w:rsidRDefault="00C55484" w:rsidP="00C55484">
      <w:pPr>
        <w:pStyle w:val="PL"/>
        <w:shd w:val="clear" w:color="auto" w:fill="E6E6E6"/>
        <w:rPr>
          <w:snapToGrid w:val="0"/>
        </w:rPr>
      </w:pPr>
      <w:r w:rsidRPr="00D626B4">
        <w:rPr>
          <w:snapToGrid w:val="0"/>
        </w:rPr>
        <w:tab/>
        <w:t>locationEstimateRequired,</w:t>
      </w:r>
    </w:p>
    <w:p w:rsidR="00C55484" w:rsidRPr="00D626B4" w:rsidRDefault="00C55484" w:rsidP="00C55484">
      <w:pPr>
        <w:pStyle w:val="PL"/>
        <w:shd w:val="clear" w:color="auto" w:fill="E6E6E6"/>
        <w:rPr>
          <w:snapToGrid w:val="0"/>
        </w:rPr>
      </w:pPr>
      <w:r w:rsidRPr="00D626B4">
        <w:rPr>
          <w:snapToGrid w:val="0"/>
        </w:rPr>
        <w:tab/>
        <w:t>locationMeasurementsRequired,</w:t>
      </w:r>
    </w:p>
    <w:p w:rsidR="00C55484" w:rsidRPr="00D626B4" w:rsidRDefault="00C55484" w:rsidP="00C55484">
      <w:pPr>
        <w:pStyle w:val="PL"/>
        <w:shd w:val="clear" w:color="auto" w:fill="E6E6E6"/>
        <w:rPr>
          <w:snapToGrid w:val="0"/>
        </w:rPr>
      </w:pPr>
      <w:r w:rsidRPr="00D626B4">
        <w:rPr>
          <w:snapToGrid w:val="0"/>
        </w:rPr>
        <w:lastRenderedPageBreak/>
        <w:tab/>
        <w:t>locationEstimatePreferred,</w:t>
      </w:r>
    </w:p>
    <w:p w:rsidR="00C55484" w:rsidRPr="00D626B4" w:rsidRDefault="00C55484" w:rsidP="00C55484">
      <w:pPr>
        <w:pStyle w:val="PL"/>
        <w:shd w:val="clear" w:color="auto" w:fill="E6E6E6"/>
        <w:rPr>
          <w:snapToGrid w:val="0"/>
        </w:rPr>
      </w:pPr>
      <w:r w:rsidRPr="00D626B4">
        <w:rPr>
          <w:snapToGrid w:val="0"/>
        </w:rPr>
        <w:tab/>
        <w:t>locationMeasurementsPreferred,</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snapToGrid w:val="0"/>
        </w:rPr>
        <w:t>PeriodicalReportingCriteria ::=</w:t>
      </w:r>
      <w:r w:rsidRPr="00D626B4">
        <w:rPr>
          <w:snapToGrid w:val="0"/>
        </w:rPr>
        <w:tab/>
      </w:r>
      <w:r w:rsidRPr="00D626B4">
        <w:rPr>
          <w:snapToGrid w:val="0"/>
        </w:rPr>
        <w:tab/>
        <w:t>SEQUENCE {</w:t>
      </w:r>
    </w:p>
    <w:p w:rsidR="00C55484" w:rsidRPr="00D626B4" w:rsidRDefault="00C55484" w:rsidP="00C55484">
      <w:pPr>
        <w:pStyle w:val="PL"/>
        <w:shd w:val="clear" w:color="auto" w:fill="E6E6E6"/>
        <w:rPr>
          <w:snapToGrid w:val="0"/>
        </w:rPr>
      </w:pPr>
      <w:r w:rsidRPr="00D626B4">
        <w:rPr>
          <w:snapToGrid w:val="0"/>
        </w:rPr>
        <w:tab/>
        <w:t>reportingAmount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ra1, ra2, ra4, ra8, ra16, ra32,</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ra64, ra-Infinity</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DEFAULT ra-Infinity,</w:t>
      </w:r>
    </w:p>
    <w:p w:rsidR="00C55484" w:rsidRPr="00D626B4" w:rsidRDefault="00C55484" w:rsidP="00C55484">
      <w:pPr>
        <w:pStyle w:val="PL"/>
        <w:shd w:val="clear" w:color="auto" w:fill="E6E6E6"/>
        <w:rPr>
          <w:snapToGrid w:val="0"/>
        </w:rPr>
      </w:pPr>
      <w:r w:rsidRPr="00D626B4">
        <w:rPr>
          <w:snapToGrid w:val="0"/>
        </w:rPr>
        <w:tab/>
        <w:t>reportingInterval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noPeriodicalReporting, ri0-25,</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ri0-5, ri1, ri2, ri4, ri8, ri16, ri32, ri64</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snapToGrid w:val="0"/>
        </w:rPr>
        <w:t>TriggeredReportingCriteria ::=</w:t>
      </w:r>
      <w:r w:rsidRPr="00D626B4">
        <w:rPr>
          <w:snapToGrid w:val="0"/>
        </w:rPr>
        <w:tab/>
      </w:r>
      <w:r w:rsidRPr="00D626B4">
        <w:rPr>
          <w:snapToGrid w:val="0"/>
        </w:rPr>
        <w:tab/>
        <w:t>SEQUENCE {</w:t>
      </w:r>
    </w:p>
    <w:p w:rsidR="00C55484" w:rsidRPr="00D626B4" w:rsidRDefault="00C55484" w:rsidP="00C55484">
      <w:pPr>
        <w:pStyle w:val="PL"/>
        <w:shd w:val="clear" w:color="auto" w:fill="E6E6E6"/>
        <w:rPr>
          <w:snapToGrid w:val="0"/>
        </w:rPr>
      </w:pPr>
      <w:r w:rsidRPr="00D626B4">
        <w:rPr>
          <w:snapToGrid w:val="0"/>
        </w:rPr>
        <w:tab/>
        <w:t>cellChange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rsidR="00C55484" w:rsidRPr="00D626B4" w:rsidRDefault="00C55484" w:rsidP="00C55484">
      <w:pPr>
        <w:pStyle w:val="PL"/>
        <w:shd w:val="clear" w:color="auto" w:fill="E6E6E6"/>
        <w:rPr>
          <w:snapToGrid w:val="0"/>
        </w:rPr>
      </w:pPr>
      <w:r w:rsidRPr="00D626B4">
        <w:rPr>
          <w:snapToGrid w:val="0"/>
        </w:rPr>
        <w:tab/>
        <w:t>reportingDuration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ReportingDuration,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snapToGrid w:val="0"/>
        </w:rPr>
        <w:t>ReportingDuration ::=</w:t>
      </w:r>
      <w:r w:rsidRPr="00D626B4">
        <w:rPr>
          <w:snapToGrid w:val="0"/>
        </w:rPr>
        <w:tab/>
      </w:r>
      <w:r w:rsidRPr="00D626B4">
        <w:rPr>
          <w:snapToGrid w:val="0"/>
        </w:rPr>
        <w:tab/>
      </w:r>
      <w:r w:rsidRPr="00D626B4">
        <w:rPr>
          <w:snapToGrid w:val="0"/>
        </w:rPr>
        <w:tab/>
      </w:r>
      <w:r w:rsidRPr="00D626B4">
        <w:rPr>
          <w:snapToGrid w:val="0"/>
        </w:rPr>
        <w:tab/>
        <w:t>INTEGER (0..255)</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AdditionalInformation ::= ENUMERATED {</w:t>
      </w:r>
    </w:p>
    <w:p w:rsidR="00C55484" w:rsidRPr="00D626B4" w:rsidRDefault="00C55484" w:rsidP="00C55484">
      <w:pPr>
        <w:pStyle w:val="PL"/>
        <w:shd w:val="clear" w:color="auto" w:fill="E6E6E6"/>
        <w:rPr>
          <w:snapToGrid w:val="0"/>
        </w:rPr>
      </w:pPr>
      <w:r w:rsidRPr="00D626B4">
        <w:rPr>
          <w:snapToGrid w:val="0"/>
        </w:rPr>
        <w:tab/>
        <w:t>onlyReturnInformationRequested,</w:t>
      </w:r>
    </w:p>
    <w:p w:rsidR="00C55484" w:rsidRPr="00D626B4" w:rsidRDefault="00C55484" w:rsidP="00C55484">
      <w:pPr>
        <w:pStyle w:val="PL"/>
        <w:shd w:val="clear" w:color="auto" w:fill="E6E6E6"/>
        <w:rPr>
          <w:snapToGrid w:val="0"/>
        </w:rPr>
      </w:pPr>
      <w:r w:rsidRPr="00D626B4">
        <w:rPr>
          <w:snapToGrid w:val="0"/>
        </w:rPr>
        <w:tab/>
        <w:t>mayReturnAditionalInformation,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QoS ::= SEQUENCE {</w:t>
      </w:r>
    </w:p>
    <w:p w:rsidR="00C55484" w:rsidRPr="00D626B4" w:rsidRDefault="00C55484" w:rsidP="00C55484">
      <w:pPr>
        <w:pStyle w:val="PL"/>
        <w:shd w:val="clear" w:color="auto" w:fill="E6E6E6"/>
        <w:rPr>
          <w:snapToGrid w:val="0"/>
        </w:rPr>
      </w:pPr>
      <w:r w:rsidRPr="00D626B4">
        <w:rPr>
          <w:snapToGrid w:val="0"/>
        </w:rPr>
        <w:tab/>
        <w:t>horizontalAccuracy</w:t>
      </w:r>
      <w:r w:rsidRPr="00D626B4">
        <w:rPr>
          <w:snapToGrid w:val="0"/>
        </w:rPr>
        <w:tab/>
      </w:r>
      <w:r w:rsidRPr="00D626B4">
        <w:rPr>
          <w:snapToGrid w:val="0"/>
        </w:rPr>
        <w:tab/>
      </w:r>
      <w:r w:rsidRPr="00D626B4">
        <w:rPr>
          <w:snapToGrid w:val="0"/>
        </w:rPr>
        <w:tab/>
        <w:t>HorizontalAccuracy</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verticalCoordinateRequest</w:t>
      </w:r>
      <w:r w:rsidRPr="00D626B4">
        <w:rPr>
          <w:snapToGrid w:val="0"/>
        </w:rPr>
        <w:tab/>
        <w:t>BOOLEAN,</w:t>
      </w:r>
    </w:p>
    <w:p w:rsidR="00C55484" w:rsidRPr="00D626B4" w:rsidRDefault="00C55484" w:rsidP="00C55484">
      <w:pPr>
        <w:pStyle w:val="PL"/>
        <w:shd w:val="clear" w:color="auto" w:fill="E6E6E6"/>
        <w:rPr>
          <w:snapToGrid w:val="0"/>
        </w:rPr>
      </w:pPr>
      <w:r w:rsidRPr="00D626B4">
        <w:rPr>
          <w:snapToGrid w:val="0"/>
        </w:rPr>
        <w:tab/>
        <w:t>verticalAccuracy</w:t>
      </w:r>
      <w:r w:rsidRPr="00D626B4">
        <w:rPr>
          <w:snapToGrid w:val="0"/>
        </w:rPr>
        <w:tab/>
      </w:r>
      <w:r w:rsidRPr="00D626B4">
        <w:rPr>
          <w:snapToGrid w:val="0"/>
        </w:rPr>
        <w:tab/>
      </w:r>
      <w:r w:rsidRPr="00D626B4">
        <w:rPr>
          <w:snapToGrid w:val="0"/>
        </w:rPr>
        <w:tab/>
        <w:t>VerticalAccuracy</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responseTime</w:t>
      </w:r>
      <w:r w:rsidRPr="00D626B4">
        <w:rPr>
          <w:snapToGrid w:val="0"/>
        </w:rPr>
        <w:tab/>
      </w:r>
      <w:r w:rsidRPr="00D626B4">
        <w:rPr>
          <w:snapToGrid w:val="0"/>
        </w:rPr>
        <w:tab/>
      </w:r>
      <w:r w:rsidRPr="00D626B4">
        <w:rPr>
          <w:snapToGrid w:val="0"/>
        </w:rPr>
        <w:tab/>
      </w:r>
      <w:r w:rsidRPr="00D626B4">
        <w:rPr>
          <w:snapToGrid w:val="0"/>
        </w:rPr>
        <w:tab/>
        <w:t>ResponseTime</w:t>
      </w:r>
      <w:r w:rsidRPr="00D626B4">
        <w:rPr>
          <w:snapToGrid w:val="0"/>
        </w:rPr>
        <w:tab/>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velocityRequest</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responseTimeNB-r14</w:t>
      </w:r>
      <w:r w:rsidRPr="00D626B4">
        <w:rPr>
          <w:snapToGrid w:val="0"/>
        </w:rPr>
        <w:tab/>
      </w:r>
      <w:r w:rsidRPr="00D626B4">
        <w:rPr>
          <w:snapToGrid w:val="0"/>
        </w:rPr>
        <w:tab/>
        <w:t>ResponseTimeNB-r14</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horizontalAccuracyExt-r15</w:t>
      </w:r>
      <w:r w:rsidRPr="00D626B4">
        <w:rPr>
          <w:snapToGrid w:val="0"/>
        </w:rPr>
        <w:tab/>
        <w:t>HorizontalAccuracyExt-r15</w:t>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verticalAccuracyExt-r15</w:t>
      </w:r>
      <w:r w:rsidRPr="00D626B4">
        <w:rPr>
          <w:snapToGrid w:val="0"/>
        </w:rPr>
        <w:tab/>
      </w:r>
      <w:r w:rsidRPr="00D626B4">
        <w:rPr>
          <w:snapToGrid w:val="0"/>
        </w:rPr>
        <w:tab/>
        <w:t>VerticalAccuracyExt-r15</w:t>
      </w:r>
      <w:r w:rsidRPr="00D626B4">
        <w:rPr>
          <w:snapToGrid w:val="0"/>
        </w:rPr>
        <w:tab/>
      </w:r>
      <w:r w:rsidRPr="00D626B4">
        <w:rPr>
          <w:snapToGrid w:val="0"/>
        </w:rPr>
        <w:tab/>
      </w:r>
      <w:r w:rsidRPr="00D626B4">
        <w:rPr>
          <w:snapToGrid w:val="0"/>
        </w:rPr>
        <w:tab/>
        <w:t>OPTIONAL</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HorizontalAccuracy ::= SEQUENCE {</w:t>
      </w:r>
    </w:p>
    <w:p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VerticalAccuracy ::= SEQUENCE {</w:t>
      </w:r>
    </w:p>
    <w:p w:rsidR="00C55484" w:rsidRPr="00D626B4" w:rsidRDefault="00C55484" w:rsidP="00C55484">
      <w:pPr>
        <w:pStyle w:val="PL"/>
        <w:shd w:val="clear" w:color="auto" w:fill="E6E6E6"/>
        <w:rPr>
          <w:snapToGrid w:val="0"/>
        </w:rPr>
      </w:pPr>
      <w:r w:rsidRPr="00D626B4">
        <w:rPr>
          <w:snapToGrid w:val="0"/>
        </w:rPr>
        <w:tab/>
        <w:t>accuracy</w:t>
      </w:r>
      <w:r w:rsidRPr="00D626B4">
        <w:rPr>
          <w:snapToGrid w:val="0"/>
        </w:rPr>
        <w:tab/>
      </w:r>
      <w:r w:rsidRPr="00D626B4">
        <w:rPr>
          <w:snapToGrid w:val="0"/>
        </w:rPr>
        <w:tab/>
        <w:t>INTEGER(0..127),</w:t>
      </w:r>
    </w:p>
    <w:p w:rsidR="00C55484" w:rsidRPr="00D626B4" w:rsidRDefault="00C55484" w:rsidP="00C55484">
      <w:pPr>
        <w:pStyle w:val="PL"/>
        <w:shd w:val="clear" w:color="auto" w:fill="E6E6E6"/>
        <w:rPr>
          <w:snapToGrid w:val="0"/>
        </w:rPr>
      </w:pPr>
      <w:r w:rsidRPr="00D626B4">
        <w:rPr>
          <w:snapToGrid w:val="0"/>
        </w:rPr>
        <w:tab/>
        <w:t>confidence</w:t>
      </w:r>
      <w:r w:rsidRPr="00D626B4">
        <w:rPr>
          <w:snapToGrid w:val="0"/>
        </w:rPr>
        <w:tab/>
      </w:r>
      <w:r w:rsidRPr="00D626B4">
        <w:rPr>
          <w:snapToGrid w:val="0"/>
        </w:rPr>
        <w:tab/>
        <w:t>INTEGER(0..100),</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snapToGrid w:val="0"/>
        </w:rPr>
        <w:t>HorizontalAccuracyExt-r15 ::= SEQUENCE {</w:t>
      </w:r>
    </w:p>
    <w:p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snapToGrid w:val="0"/>
        </w:rPr>
        <w:t>VerticalAccuracyExt-r15 ::= SEQUENCE {</w:t>
      </w:r>
    </w:p>
    <w:p w:rsidR="00C55484" w:rsidRPr="00D626B4" w:rsidRDefault="00C55484" w:rsidP="00C55484">
      <w:pPr>
        <w:pStyle w:val="PL"/>
        <w:shd w:val="clear" w:color="auto" w:fill="E6E6E6"/>
        <w:rPr>
          <w:snapToGrid w:val="0"/>
        </w:rPr>
      </w:pPr>
      <w:r w:rsidRPr="00D626B4">
        <w:rPr>
          <w:snapToGrid w:val="0"/>
        </w:rPr>
        <w:tab/>
        <w:t>accuracyExt-r15</w:t>
      </w:r>
      <w:r w:rsidRPr="00D626B4">
        <w:rPr>
          <w:snapToGrid w:val="0"/>
        </w:rPr>
        <w:tab/>
      </w:r>
      <w:r w:rsidRPr="00D626B4">
        <w:rPr>
          <w:snapToGrid w:val="0"/>
        </w:rPr>
        <w:tab/>
        <w:t>INTEGER(0..255),</w:t>
      </w:r>
    </w:p>
    <w:p w:rsidR="00C55484" w:rsidRPr="00D626B4" w:rsidRDefault="00C55484" w:rsidP="00C55484">
      <w:pPr>
        <w:pStyle w:val="PL"/>
        <w:shd w:val="clear" w:color="auto" w:fill="E6E6E6"/>
        <w:rPr>
          <w:snapToGrid w:val="0"/>
        </w:rPr>
      </w:pPr>
      <w:r w:rsidRPr="00D626B4">
        <w:rPr>
          <w:snapToGrid w:val="0"/>
        </w:rPr>
        <w:tab/>
        <w:t>confidence-r15</w:t>
      </w:r>
      <w:r w:rsidRPr="00D626B4">
        <w:rPr>
          <w:snapToGrid w:val="0"/>
        </w:rPr>
        <w:tab/>
      </w:r>
      <w:r w:rsidRPr="00D626B4">
        <w:rPr>
          <w:snapToGrid w:val="0"/>
        </w:rPr>
        <w:tab/>
        <w:t>INTEGER(0..100),</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ResponseTime ::= SEQUENCE {</w:t>
      </w:r>
    </w:p>
    <w:p w:rsidR="00C55484" w:rsidRPr="00D626B4" w:rsidRDefault="00C55484" w:rsidP="00C55484">
      <w:pPr>
        <w:pStyle w:val="PL"/>
        <w:shd w:val="clear" w:color="auto" w:fill="E6E6E6"/>
        <w:rPr>
          <w:snapToGrid w:val="0"/>
        </w:rPr>
      </w:pPr>
      <w:r w:rsidRPr="00D626B4">
        <w:rPr>
          <w:snapToGrid w:val="0"/>
        </w:rPr>
        <w:tab/>
        <w:t>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(1..128),</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responseTimeEarlyFix-r12</w:t>
      </w:r>
      <w:r w:rsidRPr="00D626B4">
        <w:rPr>
          <w:snapToGrid w:val="0"/>
        </w:rPr>
        <w:tab/>
      </w:r>
      <w:r w:rsidRPr="00D626B4">
        <w:rPr>
          <w:snapToGrid w:val="0"/>
        </w:rPr>
        <w:tab/>
        <w:t>INTEGER (1..128)</w:t>
      </w:r>
      <w:r w:rsidRPr="00D626B4">
        <w:rPr>
          <w:snapToGrid w:val="0"/>
        </w:rPr>
        <w:tab/>
      </w:r>
      <w:r w:rsidRPr="00D626B4">
        <w:rPr>
          <w:snapToGrid w:val="0"/>
        </w:rPr>
        <w:tab/>
        <w:t>OPTIONAL</w:t>
      </w:r>
      <w:r w:rsidRPr="00D626B4">
        <w:rPr>
          <w:snapToGrid w:val="0"/>
        </w:rPr>
        <w:tab/>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ResponseTimeNB-r14 ::= SEQUENCE {</w:t>
      </w:r>
    </w:p>
    <w:p w:rsidR="00C55484" w:rsidRPr="00D626B4" w:rsidRDefault="00C55484" w:rsidP="00C55484">
      <w:pPr>
        <w:pStyle w:val="PL"/>
        <w:shd w:val="clear" w:color="auto" w:fill="E6E6E6"/>
        <w:rPr>
          <w:snapToGrid w:val="0"/>
        </w:rPr>
      </w:pPr>
      <w:r w:rsidRPr="00D626B4">
        <w:rPr>
          <w:snapToGrid w:val="0"/>
        </w:rPr>
        <w:lastRenderedPageBreak/>
        <w:tab/>
        <w:t>timeNB-r14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(1..512),</w:t>
      </w:r>
    </w:p>
    <w:p w:rsidR="00C55484" w:rsidRPr="00D626B4" w:rsidRDefault="00C55484" w:rsidP="00C55484">
      <w:pPr>
        <w:pStyle w:val="PL"/>
        <w:shd w:val="clear" w:color="auto" w:fill="E6E6E6"/>
        <w:rPr>
          <w:snapToGrid w:val="0"/>
        </w:rPr>
      </w:pPr>
      <w:r w:rsidRPr="00D626B4">
        <w:rPr>
          <w:snapToGrid w:val="0"/>
        </w:rPr>
        <w:tab/>
        <w:t>responseTimeEarlyFixNB-r14</w:t>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unitNB-r15</w:t>
      </w:r>
      <w:r w:rsidRPr="00D626B4">
        <w:rPr>
          <w:snapToGrid w:val="0"/>
        </w:rPr>
        <w:tab/>
      </w:r>
      <w:r w:rsidRPr="00D626B4">
        <w:rPr>
          <w:snapToGrid w:val="0"/>
        </w:rPr>
        <w:tab/>
      </w:r>
      <w:r w:rsidRPr="00D626B4">
        <w:rPr>
          <w:snapToGrid w:val="0"/>
        </w:rPr>
        <w:tab/>
      </w:r>
      <w:r w:rsidRPr="00D626B4">
        <w:rPr>
          <w:snapToGrid w:val="0"/>
        </w:rPr>
        <w:tab/>
        <w:t>ENUMERATED { ten-seconds, ... }</w:t>
      </w:r>
      <w:r w:rsidRPr="00D626B4">
        <w:rPr>
          <w:snapToGrid w:val="0"/>
        </w:rPr>
        <w:tab/>
        <w:t>OPTIONAL</w:t>
      </w:r>
      <w:r w:rsidRPr="00D626B4">
        <w:rPr>
          <w:snapToGrid w:val="0"/>
        </w:rPr>
        <w:tab/>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Environment ::= ENUMERATED {</w:t>
      </w:r>
    </w:p>
    <w:p w:rsidR="00C55484" w:rsidRPr="00D626B4" w:rsidRDefault="00C55484" w:rsidP="00C55484">
      <w:pPr>
        <w:pStyle w:val="PL"/>
        <w:shd w:val="clear" w:color="auto" w:fill="E6E6E6"/>
        <w:rPr>
          <w:snapToGrid w:val="0"/>
        </w:rPr>
      </w:pPr>
      <w:r w:rsidRPr="00D626B4">
        <w:rPr>
          <w:snapToGrid w:val="0"/>
        </w:rPr>
        <w:tab/>
        <w:t>badArea,</w:t>
      </w:r>
    </w:p>
    <w:p w:rsidR="00C55484" w:rsidRPr="00D626B4" w:rsidRDefault="00C55484" w:rsidP="00C55484">
      <w:pPr>
        <w:pStyle w:val="PL"/>
        <w:shd w:val="clear" w:color="auto" w:fill="E6E6E6"/>
        <w:rPr>
          <w:snapToGrid w:val="0"/>
        </w:rPr>
      </w:pPr>
      <w:r w:rsidRPr="00D626B4">
        <w:rPr>
          <w:snapToGrid w:val="0"/>
        </w:rPr>
        <w:tab/>
        <w:t>notBadArea,</w:t>
      </w:r>
    </w:p>
    <w:p w:rsidR="00C55484" w:rsidRPr="00D626B4" w:rsidRDefault="00C55484" w:rsidP="00C55484">
      <w:pPr>
        <w:pStyle w:val="PL"/>
        <w:shd w:val="clear" w:color="auto" w:fill="E6E6E6"/>
        <w:rPr>
          <w:snapToGrid w:val="0"/>
        </w:rPr>
      </w:pPr>
      <w:r w:rsidRPr="00D626B4">
        <w:rPr>
          <w:snapToGrid w:val="0"/>
        </w:rPr>
        <w:tab/>
        <w:t>mixedArea,</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snapToGrid w:val="0"/>
        </w:rPr>
        <w:t>MessageSizeLimitNB-r14 ::= SEQUENCE {</w:t>
      </w:r>
    </w:p>
    <w:p w:rsidR="00C55484" w:rsidRPr="00D626B4" w:rsidRDefault="00C55484" w:rsidP="00C55484">
      <w:pPr>
        <w:pStyle w:val="PL"/>
        <w:shd w:val="clear" w:color="auto" w:fill="E6E6E6"/>
        <w:rPr>
          <w:snapToGrid w:val="0"/>
        </w:rPr>
      </w:pPr>
      <w:r w:rsidRPr="00D626B4">
        <w:rPr>
          <w:snapToGrid w:val="0"/>
        </w:rPr>
        <w:tab/>
        <w:t>measurementLimit-r14</w:t>
      </w:r>
      <w:r w:rsidRPr="00D626B4">
        <w:rPr>
          <w:snapToGrid w:val="0"/>
        </w:rPr>
        <w:tab/>
      </w:r>
      <w:r w:rsidRPr="00D626B4">
        <w:rPr>
          <w:snapToGrid w:val="0"/>
        </w:rPr>
        <w:tab/>
      </w:r>
      <w:r w:rsidRPr="00D626B4">
        <w:rPr>
          <w:snapToGrid w:val="0"/>
        </w:rPr>
        <w:tab/>
      </w:r>
      <w:r w:rsidRPr="00D626B4">
        <w:rPr>
          <w:snapToGrid w:val="0"/>
        </w:rPr>
        <w:tab/>
        <w:t>INTEGER (1..512)</w:t>
      </w:r>
      <w:r w:rsidRPr="00D626B4">
        <w:rPr>
          <w:snapToGrid w:val="0"/>
        </w:rPr>
        <w:tab/>
      </w:r>
      <w:r w:rsidRPr="00D626B4">
        <w:rPr>
          <w:snapToGrid w:val="0"/>
        </w:rPr>
        <w:tab/>
        <w:t>OPTIONAL,</w:t>
      </w:r>
      <w:r w:rsidRPr="00D626B4">
        <w:rPr>
          <w:snapToGrid w:val="0"/>
        </w:rPr>
        <w:tab/>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t>-- ASN1STOP</w:t>
      </w:r>
    </w:p>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9B6891">
        <w:trPr>
          <w:cantSplit/>
          <w:tblHeader/>
        </w:trPr>
        <w:tc>
          <w:tcPr>
            <w:tcW w:w="2268" w:type="dxa"/>
          </w:tcPr>
          <w:p w:rsidR="00C55484" w:rsidRPr="00D626B4" w:rsidRDefault="00C55484" w:rsidP="009B6891">
            <w:pPr>
              <w:pStyle w:val="TAH"/>
            </w:pPr>
            <w:r w:rsidRPr="00D626B4">
              <w:t>Conditional presence</w:t>
            </w:r>
          </w:p>
        </w:tc>
        <w:tc>
          <w:tcPr>
            <w:tcW w:w="7371" w:type="dxa"/>
          </w:tcPr>
          <w:p w:rsidR="00C55484" w:rsidRPr="00D626B4" w:rsidRDefault="00C55484" w:rsidP="009B6891">
            <w:pPr>
              <w:pStyle w:val="TAH"/>
            </w:pPr>
            <w:r w:rsidRPr="00D626B4">
              <w:t>Explanation</w:t>
            </w:r>
          </w:p>
        </w:tc>
      </w:tr>
      <w:tr w:rsidR="00C55484" w:rsidRPr="00D626B4" w:rsidTr="009B6891">
        <w:trPr>
          <w:cantSplit/>
        </w:trPr>
        <w:tc>
          <w:tcPr>
            <w:tcW w:w="2268" w:type="dxa"/>
          </w:tcPr>
          <w:p w:rsidR="00C55484" w:rsidRPr="00D626B4" w:rsidRDefault="00C55484" w:rsidP="009B6891">
            <w:pPr>
              <w:pStyle w:val="TAL"/>
              <w:rPr>
                <w:i/>
              </w:rPr>
            </w:pPr>
            <w:r w:rsidRPr="00D626B4">
              <w:rPr>
                <w:i/>
              </w:rPr>
              <w:t>ECID</w:t>
            </w:r>
          </w:p>
        </w:tc>
        <w:tc>
          <w:tcPr>
            <w:tcW w:w="7371" w:type="dxa"/>
          </w:tcPr>
          <w:p w:rsidR="00C55484" w:rsidRPr="00D626B4" w:rsidRDefault="00C55484" w:rsidP="009B6891">
            <w:pPr>
              <w:pStyle w:val="TAL"/>
            </w:pPr>
            <w:r w:rsidRPr="00D626B4">
              <w:t>The field is optionally present, need ON, if ECID is requested. Otherwise it is not present.</w:t>
            </w:r>
          </w:p>
        </w:tc>
      </w:tr>
    </w:tbl>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keepNext w:val="0"/>
              <w:keepLines w:val="0"/>
              <w:rPr>
                <w:i/>
                <w:noProof/>
              </w:rPr>
            </w:pPr>
            <w:r w:rsidRPr="00D626B4">
              <w:rPr>
                <w:i/>
                <w:noProof/>
              </w:rPr>
              <w:t xml:space="preserve">CommonIEsRequestLocationInformation </w:t>
            </w:r>
            <w:r w:rsidRPr="00D626B4">
              <w:rPr>
                <w:iCs/>
                <w:noProof/>
              </w:rPr>
              <w:t>field descriptions</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locationInformationType</w:t>
            </w:r>
          </w:p>
          <w:p w:rsidR="00C55484" w:rsidRPr="00D626B4" w:rsidRDefault="00C55484" w:rsidP="009B6891">
            <w:pPr>
              <w:pStyle w:val="TAL"/>
              <w:keepNext w:val="0"/>
              <w:keepLines w:val="0"/>
              <w:rPr>
                <w:noProof/>
              </w:rPr>
            </w:pPr>
            <w:r w:rsidRPr="00D626B4">
              <w:rPr>
                <w:noProof/>
              </w:rPr>
              <w:t>This IE indicates whether the server requires a location estimate or measurements. For '</w:t>
            </w:r>
            <w:r w:rsidRPr="00D626B4">
              <w:rPr>
                <w:i/>
                <w:noProof/>
              </w:rPr>
              <w:t>locationEstimateRequired</w:t>
            </w:r>
            <w:r w:rsidRPr="00D626B4">
              <w:rPr>
                <w:noProof/>
              </w:rPr>
              <w:t>', the target device shall return a location estimate if possible, or indicate a location error if not possible. For '</w:t>
            </w:r>
            <w:r w:rsidRPr="00D626B4">
              <w:rPr>
                <w:i/>
                <w:noProof/>
              </w:rPr>
              <w:t>locationMeasurementsRequired</w:t>
            </w:r>
            <w:r w:rsidRPr="00D626B4">
              <w:rPr>
                <w:noProof/>
              </w:rPr>
              <w:t>', the target device shall return measurements if possible, or indicate a location error if not possible. For '</w:t>
            </w:r>
            <w:r w:rsidRPr="00D626B4">
              <w:rPr>
                <w:i/>
                <w:noProof/>
              </w:rPr>
              <w:t>locationEstimatePreferred</w:t>
            </w:r>
            <w:r w:rsidRPr="00D626B4">
              <w:rPr>
                <w:noProof/>
              </w:rPr>
              <w:t>', the target device shall return a location estimate if possible, but may also or instead return measurements for any requested position methods for which a location estimate is not possible. For '</w:t>
            </w:r>
            <w:r w:rsidRPr="00D626B4">
              <w:rPr>
                <w:i/>
                <w:noProof/>
              </w:rPr>
              <w:t>locationMeasurementsPreferred</w:t>
            </w:r>
            <w:r w:rsidRPr="00D626B4">
              <w:rPr>
                <w:noProof/>
              </w:rPr>
              <w:t>', the target device shall return location measurements if possible, but may also or instead return a location estimate for any requested position methods for which return of location measurements is not possible.</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triggeredReporting</w:t>
            </w:r>
          </w:p>
          <w:p w:rsidR="00C55484" w:rsidRPr="00D626B4" w:rsidRDefault="00C55484" w:rsidP="009B6891">
            <w:pPr>
              <w:pStyle w:val="TAL"/>
              <w:keepNext w:val="0"/>
              <w:keepLines w:val="0"/>
              <w:rPr>
                <w:bCs/>
                <w:noProof/>
              </w:rPr>
            </w:pPr>
            <w:r w:rsidRPr="00D626B4">
              <w:rPr>
                <w:bCs/>
                <w:noProof/>
              </w:rPr>
              <w:t>This IE indicates that triggered reporting is requested and comprises the following subfields:</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cellChange</w:t>
            </w:r>
            <w:r w:rsidRPr="00D626B4">
              <w:rPr>
                <w:rFonts w:ascii="Arial" w:hAnsi="Arial" w:cs="Arial"/>
                <w:noProof/>
                <w:sz w:val="18"/>
                <w:szCs w:val="18"/>
              </w:rPr>
              <w:t>: If this field is set to TRUE, the target device provides requested location information each time the primary cell has changed.</w:t>
            </w:r>
          </w:p>
          <w:p w:rsidR="00C55484" w:rsidRPr="00D626B4" w:rsidRDefault="00C55484" w:rsidP="009B6891">
            <w:pPr>
              <w:pStyle w:val="B1"/>
              <w:spacing w:after="0"/>
              <w:rPr>
                <w:snapToGrid w:val="0"/>
                <w:sz w:val="18"/>
                <w:szCs w:val="18"/>
              </w:rPr>
            </w:pPr>
            <w:r w:rsidRPr="00D626B4">
              <w:rPr>
                <w:noProof/>
              </w:rPr>
              <w:t>-</w:t>
            </w:r>
            <w:r w:rsidRPr="00D626B4">
              <w:rPr>
                <w:snapToGrid w:val="0"/>
              </w:rPr>
              <w:tab/>
            </w:r>
            <w:r w:rsidRPr="00D626B4">
              <w:rPr>
                <w:rFonts w:ascii="Arial" w:hAnsi="Arial" w:cs="Arial"/>
                <w:b/>
                <w:i/>
                <w:snapToGrid w:val="0"/>
                <w:sz w:val="18"/>
                <w:szCs w:val="18"/>
              </w:rPr>
              <w:t>reportingDuration</w:t>
            </w:r>
            <w:r w:rsidRPr="00D626B4">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626B4">
              <w:rPr>
                <w:rFonts w:ascii="Arial" w:hAnsi="Arial" w:cs="Arial"/>
                <w:i/>
                <w:snapToGrid w:val="0"/>
                <w:sz w:val="18"/>
                <w:szCs w:val="18"/>
              </w:rPr>
              <w:t>reportingDuration</w:t>
            </w:r>
            <w:r w:rsidRPr="00D626B4">
              <w:rPr>
                <w:rFonts w:ascii="Arial" w:hAnsi="Arial" w:cs="Arial"/>
                <w:snapToGrid w:val="0"/>
                <w:sz w:val="18"/>
                <w:szCs w:val="18"/>
              </w:rPr>
              <w:t xml:space="preserve"> or until an LPP </w:t>
            </w:r>
            <w:r w:rsidRPr="00D626B4">
              <w:rPr>
                <w:rFonts w:ascii="Arial" w:hAnsi="Arial" w:cs="Arial"/>
                <w:i/>
                <w:snapToGrid w:val="0"/>
                <w:sz w:val="18"/>
                <w:szCs w:val="18"/>
              </w:rPr>
              <w:t>Abort</w:t>
            </w:r>
            <w:r w:rsidRPr="00D626B4">
              <w:rPr>
                <w:rFonts w:ascii="Arial" w:hAnsi="Arial" w:cs="Arial"/>
                <w:snapToGrid w:val="0"/>
                <w:sz w:val="18"/>
                <w:szCs w:val="18"/>
              </w:rPr>
              <w:t xml:space="preserve"> or </w:t>
            </w:r>
            <w:r w:rsidRPr="00D626B4">
              <w:rPr>
                <w:rFonts w:ascii="Arial" w:hAnsi="Arial" w:cs="Arial"/>
                <w:i/>
                <w:snapToGrid w:val="0"/>
                <w:sz w:val="18"/>
                <w:szCs w:val="18"/>
              </w:rPr>
              <w:t>LPP Error</w:t>
            </w:r>
            <w:r w:rsidRPr="00D626B4">
              <w:rPr>
                <w:rFonts w:ascii="Arial" w:hAnsi="Arial" w:cs="Arial"/>
                <w:snapToGrid w:val="0"/>
                <w:sz w:val="18"/>
                <w:szCs w:val="18"/>
              </w:rPr>
              <w:t xml:space="preserve"> message is received.</w:t>
            </w:r>
          </w:p>
          <w:p w:rsidR="00C55484" w:rsidRPr="00D626B4" w:rsidRDefault="00C55484" w:rsidP="009B6891">
            <w:pPr>
              <w:pStyle w:val="TAL"/>
              <w:keepNext w:val="0"/>
              <w:keepLines w:val="0"/>
              <w:rPr>
                <w:b/>
                <w:bCs/>
                <w:i/>
                <w:noProof/>
              </w:rPr>
            </w:pPr>
            <w:r w:rsidRPr="00D626B4">
              <w:rPr>
                <w:snapToGrid w:val="0"/>
              </w:rPr>
              <w:t xml:space="preserve">The </w:t>
            </w:r>
            <w:r w:rsidRPr="00D626B4">
              <w:rPr>
                <w:bCs/>
                <w:i/>
                <w:noProof/>
              </w:rPr>
              <w:t>triggeredReporting</w:t>
            </w:r>
            <w:r w:rsidRPr="00D626B4">
              <w:rPr>
                <w:snapToGrid w:val="0"/>
              </w:rPr>
              <w:t xml:space="preserve"> field should not be included by the location server and shall be ignored by the target device if the </w:t>
            </w:r>
            <w:r w:rsidRPr="00D626B4">
              <w:rPr>
                <w:i/>
                <w:snapToGrid w:val="0"/>
              </w:rPr>
              <w:t>periodicalReporting</w:t>
            </w:r>
            <w:r w:rsidRPr="00D626B4">
              <w:rPr>
                <w:snapToGrid w:val="0"/>
              </w:rPr>
              <w:t xml:space="preserve"> IE or </w:t>
            </w:r>
            <w:r w:rsidRPr="00D626B4">
              <w:rPr>
                <w:i/>
                <w:snapToGrid w:val="0"/>
              </w:rPr>
              <w:t>responseTime</w:t>
            </w:r>
            <w:r w:rsidRPr="00D626B4">
              <w:rPr>
                <w:snapToGrid w:val="0"/>
              </w:rPr>
              <w:t xml:space="preserve"> IE or </w:t>
            </w:r>
            <w:r w:rsidRPr="00D626B4">
              <w:rPr>
                <w:i/>
                <w:snapToGrid w:val="0"/>
              </w:rPr>
              <w:t>responseTimeNB</w:t>
            </w:r>
            <w:r w:rsidRPr="00D626B4">
              <w:rPr>
                <w:snapToGrid w:val="0"/>
              </w:rPr>
              <w:t xml:space="preserve"> IE is included in </w:t>
            </w:r>
            <w:r w:rsidRPr="00D626B4">
              <w:rPr>
                <w:i/>
                <w:snapToGrid w:val="0"/>
              </w:rPr>
              <w:t>CommonIEsRequestLocationInformation.</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periodicalReporting</w:t>
            </w:r>
          </w:p>
          <w:p w:rsidR="00C55484" w:rsidRPr="00D626B4" w:rsidRDefault="00C55484" w:rsidP="009B6891">
            <w:pPr>
              <w:pStyle w:val="TAL"/>
              <w:keepNext w:val="0"/>
              <w:keepLines w:val="0"/>
              <w:rPr>
                <w:bCs/>
                <w:noProof/>
              </w:rPr>
            </w:pPr>
            <w:r w:rsidRPr="00D626B4">
              <w:rPr>
                <w:bCs/>
                <w:noProof/>
              </w:rPr>
              <w:t>This IE indicates that periodic reporting is requested and comprises the following subfields:</w:t>
            </w:r>
          </w:p>
          <w:p w:rsidR="00C55484" w:rsidRPr="00D626B4" w:rsidRDefault="00C55484" w:rsidP="009B6891">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reportingAmount</w:t>
            </w:r>
            <w:r w:rsidRPr="00D626B4">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626B4">
              <w:rPr>
                <w:rFonts w:ascii="Arial" w:hAnsi="Arial" w:cs="Arial"/>
                <w:i/>
                <w:noProof/>
                <w:sz w:val="18"/>
                <w:szCs w:val="18"/>
              </w:rPr>
              <w:t>reportingAmount</w:t>
            </w:r>
            <w:r w:rsidRPr="00D626B4">
              <w:rPr>
                <w:rFonts w:ascii="Arial" w:hAnsi="Arial" w:cs="Arial"/>
                <w:noProof/>
                <w:sz w:val="18"/>
                <w:szCs w:val="18"/>
              </w:rPr>
              <w:t xml:space="preserve"> is '</w:t>
            </w:r>
            <w:r w:rsidRPr="00D626B4">
              <w:rPr>
                <w:rFonts w:ascii="Arial" w:hAnsi="Arial" w:cs="Arial"/>
                <w:i/>
                <w:noProof/>
                <w:sz w:val="18"/>
                <w:szCs w:val="18"/>
              </w:rPr>
              <w:t>infinite/indefinite'</w:t>
            </w:r>
            <w:r w:rsidRPr="00D626B4">
              <w:rPr>
                <w:rFonts w:ascii="Arial" w:hAnsi="Arial" w:cs="Arial"/>
                <w:noProof/>
                <w:sz w:val="18"/>
                <w:szCs w:val="18"/>
              </w:rPr>
              <w:t>, the target device shou-ld contin</w:t>
            </w:r>
            <w:r w:rsidRPr="00D626B4">
              <w:rPr>
                <w:rFonts w:ascii="Arial" w:hAnsi="Arial" w:cs="Arial"/>
                <w:noProof/>
                <w:sz w:val="18"/>
                <w:szCs w:val="18"/>
              </w:rPr>
              <w:lastRenderedPageBreak/>
              <w:t xml:space="preserve">ue periodic reporting until an LPP </w:t>
            </w:r>
            <w:r w:rsidRPr="00D626B4">
              <w:rPr>
                <w:rFonts w:ascii="Arial" w:hAnsi="Arial" w:cs="Arial"/>
                <w:i/>
                <w:noProof/>
                <w:sz w:val="18"/>
                <w:szCs w:val="18"/>
              </w:rPr>
              <w:t>Abort</w:t>
            </w:r>
            <w:r w:rsidRPr="00D626B4">
              <w:rPr>
                <w:rFonts w:ascii="Arial" w:hAnsi="Arial" w:cs="Arial"/>
                <w:noProof/>
                <w:sz w:val="18"/>
                <w:szCs w:val="18"/>
              </w:rPr>
              <w:t xml:space="preserve"> message is received. The value '</w:t>
            </w:r>
            <w:r w:rsidRPr="00D626B4">
              <w:rPr>
                <w:rFonts w:ascii="Arial" w:hAnsi="Arial" w:cs="Arial"/>
                <w:i/>
                <w:noProof/>
                <w:sz w:val="18"/>
                <w:szCs w:val="18"/>
              </w:rPr>
              <w:t>ra1</w:t>
            </w:r>
            <w:r w:rsidRPr="00D626B4">
              <w:rPr>
                <w:rFonts w:ascii="Arial" w:hAnsi="Arial" w:cs="Arial"/>
                <w:noProof/>
                <w:sz w:val="18"/>
                <w:szCs w:val="18"/>
              </w:rPr>
              <w:t>' shall not be used by a sender.</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reportingInterval </w:t>
            </w:r>
            <w:r w:rsidRPr="00D626B4">
              <w:rPr>
                <w:rFonts w:ascii="Arial" w:hAnsi="Arial" w:cs="Arial"/>
                <w:noProof/>
                <w:sz w:val="18"/>
                <w:szCs w:val="18"/>
              </w:rPr>
              <w:t>indicates the interval between location information reports and the response time requirement for the first location information report.</w:t>
            </w:r>
            <w:r w:rsidRPr="00D626B4">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626B4">
              <w:rPr>
                <w:rFonts w:ascii="Arial" w:hAnsi="Arial" w:cs="Arial"/>
                <w:i/>
                <w:snapToGrid w:val="0"/>
                <w:sz w:val="18"/>
                <w:szCs w:val="18"/>
              </w:rPr>
              <w:t>reportingInterval</w:t>
            </w:r>
            <w:r w:rsidRPr="00D626B4">
              <w:rPr>
                <w:rFonts w:ascii="Arial" w:hAnsi="Arial" w:cs="Arial"/>
                <w:snapToGrid w:val="0"/>
                <w:sz w:val="18"/>
                <w:szCs w:val="18"/>
              </w:rPr>
              <w:t xml:space="preserve"> expires before a target device is able to obtain new measurements or obtain a new location estimate. </w:t>
            </w:r>
            <w:r w:rsidRPr="00D626B4">
              <w:rPr>
                <w:rFonts w:ascii="Arial" w:hAnsi="Arial" w:cs="Arial"/>
                <w:noProof/>
                <w:sz w:val="18"/>
                <w:szCs w:val="18"/>
              </w:rPr>
              <w:t>The value '</w:t>
            </w:r>
            <w:r w:rsidRPr="00D626B4">
              <w:rPr>
                <w:rFonts w:ascii="Arial" w:hAnsi="Arial" w:cs="Arial"/>
                <w:i/>
                <w:snapToGrid w:val="0"/>
                <w:sz w:val="18"/>
                <w:szCs w:val="18"/>
              </w:rPr>
              <w:t>noPeriodicalReporting</w:t>
            </w:r>
            <w:r w:rsidRPr="00D626B4">
              <w:rPr>
                <w:rFonts w:ascii="Arial" w:hAnsi="Arial" w:cs="Arial"/>
                <w:snapToGrid w:val="0"/>
                <w:sz w:val="18"/>
                <w:szCs w:val="18"/>
              </w:rPr>
              <w:t>'</w:t>
            </w:r>
            <w:r w:rsidRPr="00D626B4">
              <w:rPr>
                <w:rFonts w:ascii="Arial" w:hAnsi="Arial" w:cs="Arial"/>
                <w:noProof/>
                <w:sz w:val="18"/>
                <w:szCs w:val="18"/>
              </w:rPr>
              <w:t xml:space="preserve"> shall not be used by a sender.</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additionalInformation</w:t>
            </w:r>
          </w:p>
          <w:p w:rsidR="00C55484" w:rsidRPr="00D626B4" w:rsidRDefault="00C55484" w:rsidP="009B6891">
            <w:pPr>
              <w:pStyle w:val="TAL"/>
              <w:keepNext w:val="0"/>
              <w:keepLines w:val="0"/>
              <w:rPr>
                <w:bCs/>
                <w:noProof/>
              </w:rPr>
            </w:pPr>
            <w:r w:rsidRPr="00D626B4">
              <w:rPr>
                <w:bCs/>
                <w:noProof/>
              </w:rPr>
              <w:t xml:space="preserve">This IE indicates whether a target device is allowed to return additional information to that requested. </w:t>
            </w:r>
            <w:r w:rsidRPr="00D626B4">
              <w:rPr>
                <w:bCs/>
                <w:noProof/>
                <w:lang w:eastAsia="zh-CN"/>
              </w:rPr>
              <w:t>If this IE indicates '</w:t>
            </w:r>
            <w:r w:rsidRPr="00D626B4">
              <w:rPr>
                <w:bCs/>
                <w:i/>
                <w:noProof/>
                <w:lang w:eastAsia="zh-CN"/>
              </w:rPr>
              <w:t>onlyReturnInformationRequested'</w:t>
            </w:r>
            <w:r w:rsidRPr="00D626B4">
              <w:rPr>
                <w:bCs/>
                <w:noProof/>
                <w:lang w:eastAsia="zh-CN"/>
              </w:rPr>
              <w:t xml:space="preserve"> then the target device shall not return any additional information to that requested by the server. If this IE indicates '</w:t>
            </w:r>
            <w:r w:rsidRPr="00D626B4">
              <w:rPr>
                <w:bCs/>
                <w:i/>
                <w:noProof/>
                <w:lang w:eastAsia="zh-CN"/>
              </w:rPr>
              <w:t>mayReturnAdditionalInformation'</w:t>
            </w:r>
            <w:r w:rsidRPr="00D626B4">
              <w:rPr>
                <w:bCs/>
                <w:noProof/>
                <w:lang w:eastAsia="zh-CN"/>
              </w:rPr>
              <w:t xml:space="preserve"> then the target device may return additional information to that requested by the server. </w:t>
            </w:r>
            <w:r w:rsidRPr="00D626B4">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626B4" w:rsidRPr="00D626B4" w:rsidTr="009B6891">
        <w:tc>
          <w:tcPr>
            <w:tcW w:w="9639" w:type="dxa"/>
          </w:tcPr>
          <w:p w:rsidR="00C55484" w:rsidRPr="00D626B4" w:rsidRDefault="00C55484" w:rsidP="009B6891">
            <w:pPr>
              <w:pStyle w:val="TAL"/>
              <w:keepNext w:val="0"/>
              <w:keepLines w:val="0"/>
              <w:rPr>
                <w:b/>
                <w:bCs/>
                <w:i/>
                <w:noProof/>
              </w:rPr>
            </w:pPr>
            <w:r w:rsidRPr="00D626B4">
              <w:rPr>
                <w:b/>
                <w:bCs/>
                <w:i/>
                <w:noProof/>
              </w:rPr>
              <w:t>qos</w:t>
            </w:r>
          </w:p>
          <w:p w:rsidR="00C55484" w:rsidRPr="00D626B4" w:rsidRDefault="00C55484" w:rsidP="009B6891">
            <w:pPr>
              <w:pStyle w:val="TAL"/>
              <w:keepNext w:val="0"/>
              <w:keepLines w:val="0"/>
              <w:rPr>
                <w:bCs/>
                <w:noProof/>
              </w:rPr>
            </w:pPr>
            <w:r w:rsidRPr="00D626B4">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horizontalAccuracy</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 xml:space="preserve">verticalCoordinateRequest </w:t>
            </w:r>
            <w:r w:rsidRPr="00D626B4">
              <w:rPr>
                <w:rFonts w:ascii="Arial" w:hAnsi="Arial" w:cs="Arial"/>
                <w:snapToGrid w:val="0"/>
                <w:sz w:val="18"/>
                <w:szCs w:val="18"/>
              </w:rPr>
              <w:t>indicates whether a vertical coordinate is required (TRUE) or not (FALSE)</w:t>
            </w:r>
          </w:p>
          <w:p w:rsidR="00C55484" w:rsidRPr="00D626B4" w:rsidRDefault="00C55484" w:rsidP="009B6891">
            <w:pPr>
              <w:pStyle w:val="B1"/>
              <w:spacing w:after="0"/>
              <w:rPr>
                <w:rFonts w:ascii="Arial" w:hAnsi="Arial" w:cs="Arial"/>
                <w:noProof/>
                <w:sz w:val="18"/>
                <w:szCs w:val="18"/>
              </w:rPr>
            </w:pPr>
            <w:r w:rsidRPr="00D626B4">
              <w:rPr>
                <w:noProof/>
              </w:rPr>
              <w:t>-</w:t>
            </w:r>
            <w:r w:rsidRPr="00D626B4">
              <w:rPr>
                <w:snapToGrid w:val="0"/>
              </w:rPr>
              <w:tab/>
            </w:r>
            <w:r w:rsidRPr="00D626B4">
              <w:rPr>
                <w:rFonts w:ascii="Arial" w:hAnsi="Arial" w:cs="Arial"/>
                <w:b/>
                <w:i/>
                <w:snapToGrid w:val="0"/>
                <w:sz w:val="18"/>
                <w:szCs w:val="18"/>
              </w:rPr>
              <w:t>verticalAccuracy</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w:t>
            </w:r>
            <w:r w:rsidRPr="00D626B4">
              <w:rPr>
                <w:rFonts w:ascii="Arial" w:hAnsi="Arial" w:cs="Arial"/>
                <w:noProof/>
                <w:sz w:val="18"/>
                <w:szCs w:val="18"/>
              </w:rPr>
              <w:t>' corresponds to the encoded uncertainty altitude as defined in TS 23.032 [15] and '</w:t>
            </w:r>
            <w:r w:rsidRPr="00D626B4">
              <w:rPr>
                <w:rFonts w:ascii="Arial" w:hAnsi="Arial" w:cs="Arial"/>
                <w:i/>
                <w:noProof/>
                <w:sz w:val="18"/>
                <w:szCs w:val="18"/>
              </w:rPr>
              <w:t>confidence</w:t>
            </w:r>
            <w:r w:rsidRPr="00D626B4">
              <w:rPr>
                <w:rFonts w:ascii="Arial" w:hAnsi="Arial" w:cs="Arial"/>
                <w:noProof/>
                <w:sz w:val="18"/>
                <w:szCs w:val="18"/>
              </w:rPr>
              <w:t>' corresponds to confidence as defined in TS 23.032 [15].</w:t>
            </w:r>
          </w:p>
          <w:p w:rsidR="00C55484" w:rsidRPr="00D626B4" w:rsidRDefault="00C55484" w:rsidP="009B6891">
            <w:pPr>
              <w:pStyle w:val="B1"/>
              <w:spacing w:after="0"/>
              <w:rPr>
                <w:bCs/>
                <w:noProof/>
              </w:rPr>
            </w:pPr>
            <w:r w:rsidRPr="00D626B4">
              <w:rPr>
                <w:noProof/>
              </w:rPr>
              <w:t>-</w:t>
            </w:r>
            <w:r w:rsidRPr="00D626B4">
              <w:rPr>
                <w:b/>
                <w:i/>
              </w:rPr>
              <w:tab/>
            </w:r>
            <w:r w:rsidRPr="00D626B4">
              <w:rPr>
                <w:rFonts w:ascii="Arial" w:hAnsi="Arial" w:cs="Arial"/>
                <w:b/>
                <w:i/>
                <w:sz w:val="18"/>
                <w:szCs w:val="18"/>
              </w:rPr>
              <w:t>responseTime</w:t>
            </w:r>
          </w:p>
          <w:p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i/>
                <w:snapToGrid w:val="0"/>
                <w:sz w:val="18"/>
                <w:szCs w:val="18"/>
              </w:rPr>
              <w:t>time</w:t>
            </w:r>
            <w:r w:rsidRPr="00D626B4">
              <w:rPr>
                <w:rFonts w:ascii="Arial" w:hAnsi="Arial" w:cs="Arial"/>
                <w:snapToGrid w:val="0"/>
                <w:sz w:val="18"/>
                <w:szCs w:val="18"/>
              </w:rPr>
              <w:t xml:space="preserve"> indicates the maximum response time 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If the </w:t>
            </w:r>
            <w:r w:rsidRPr="00D626B4">
              <w:rPr>
                <w:rFonts w:ascii="Arial" w:hAnsi="Arial" w:cs="Arial"/>
                <w:i/>
                <w:snapToGrid w:val="0"/>
                <w:sz w:val="18"/>
                <w:szCs w:val="18"/>
              </w:rPr>
              <w:t>periodicalReporting</w:t>
            </w:r>
            <w:r w:rsidRPr="00D626B4">
              <w:rPr>
                <w:rFonts w:ascii="Arial" w:hAnsi="Arial" w:cs="Arial"/>
                <w:snapToGrid w:val="0"/>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snapToGrid w:val="0"/>
                <w:sz w:val="18"/>
                <w:szCs w:val="18"/>
              </w:rPr>
              <w:t>, this field should not be included by the location server and shall be ignored by the target device (if included).</w:t>
            </w:r>
          </w:p>
          <w:p w:rsidR="00C55484" w:rsidRPr="00D626B4" w:rsidRDefault="00C55484" w:rsidP="009B6891">
            <w:pPr>
              <w:pStyle w:val="B2"/>
              <w:spacing w:after="0"/>
              <w:rPr>
                <w:rFonts w:ascii="Arial" w:hAnsi="Arial" w:cs="Arial"/>
                <w:bCs/>
                <w:noProof/>
                <w:sz w:val="18"/>
                <w:szCs w:val="18"/>
              </w:rPr>
            </w:pPr>
            <w:r w:rsidRPr="00D626B4">
              <w:rPr>
                <w:noProof/>
              </w:rPr>
              <w:t>-</w:t>
            </w:r>
            <w:r w:rsidRPr="00D626B4">
              <w:rPr>
                <w:snapToGrid w:val="0"/>
              </w:rPr>
              <w:tab/>
            </w:r>
            <w:r w:rsidRPr="00D626B4">
              <w:rPr>
                <w:rFonts w:ascii="Arial" w:hAnsi="Arial" w:cs="Arial"/>
                <w:b/>
                <w:bCs/>
                <w:i/>
                <w:noProof/>
                <w:sz w:val="18"/>
                <w:szCs w:val="18"/>
              </w:rPr>
              <w:t xml:space="preserve">responseTimeEarlyFix </w:t>
            </w:r>
            <w:r w:rsidRPr="00D626B4">
              <w:rPr>
                <w:rFonts w:ascii="Arial" w:hAnsi="Arial" w:cs="Arial"/>
                <w:bCs/>
                <w:noProof/>
                <w:sz w:val="18"/>
                <w:szCs w:val="18"/>
              </w:rPr>
              <w:t xml:space="preserve">indicates the maximum response time </w:t>
            </w:r>
            <w:r w:rsidRPr="00D626B4">
              <w:rPr>
                <w:rFonts w:ascii="Arial" w:hAnsi="Arial" w:cs="Arial"/>
                <w:snapToGrid w:val="0"/>
                <w:sz w:val="18"/>
                <w:szCs w:val="18"/>
              </w:rPr>
              <w:t xml:space="preserve">as measured between receipt of the </w:t>
            </w:r>
            <w:r w:rsidRPr="00D626B4">
              <w:rPr>
                <w:rFonts w:ascii="Arial" w:hAnsi="Arial" w:cs="Arial"/>
                <w:i/>
                <w:snapToGrid w:val="0"/>
                <w:sz w:val="18"/>
                <w:szCs w:val="18"/>
              </w:rPr>
              <w:t>RequestLocationInformation</w:t>
            </w:r>
            <w:r w:rsidRPr="00D626B4">
              <w:rPr>
                <w:rFonts w:ascii="Arial" w:hAnsi="Arial" w:cs="Arial"/>
                <w:snapToGrid w:val="0"/>
                <w:sz w:val="18"/>
                <w:szCs w:val="18"/>
              </w:rPr>
              <w:t xml:space="preserve"> and transmission of a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containing early location measurements or an early location estimate.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absent, this is given as an integer number of seconds between 1 and 128. If the </w:t>
            </w:r>
            <w:r w:rsidRPr="00D626B4">
              <w:rPr>
                <w:rFonts w:ascii="Arial" w:hAnsi="Arial" w:cs="Arial"/>
                <w:i/>
                <w:snapToGrid w:val="0"/>
                <w:sz w:val="18"/>
                <w:szCs w:val="18"/>
              </w:rPr>
              <w:t>unit</w:t>
            </w:r>
            <w:r w:rsidRPr="00D626B4">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containing early location information according to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and a subsequent </w:t>
            </w:r>
            <w:r w:rsidRPr="00D626B4">
              <w:rPr>
                <w:rFonts w:ascii="Arial" w:hAnsi="Arial" w:cs="Arial"/>
                <w:i/>
                <w:noProof/>
                <w:sz w:val="18"/>
                <w:szCs w:val="18"/>
                <w:lang w:eastAsia="zh-CN"/>
              </w:rPr>
              <w:t>ProvideLocationInformation</w:t>
            </w:r>
            <w:r w:rsidRPr="00D626B4">
              <w:rPr>
                <w:rFonts w:ascii="Arial" w:hAnsi="Arial" w:cs="Arial"/>
                <w:bCs/>
                <w:noProof/>
                <w:sz w:val="18"/>
                <w:szCs w:val="18"/>
              </w:rPr>
              <w:t xml:space="preserve"> </w:t>
            </w:r>
            <w:r w:rsidRPr="00D626B4">
              <w:rPr>
                <w:rFonts w:ascii="Arial" w:hAnsi="Arial" w:cs="Arial"/>
                <w:snapToGrid w:val="0"/>
                <w:sz w:val="18"/>
                <w:szCs w:val="18"/>
              </w:rPr>
              <w:t xml:space="preserve">(or more than one </w:t>
            </w:r>
            <w:r w:rsidRPr="00D626B4">
              <w:rPr>
                <w:rFonts w:ascii="Arial" w:hAnsi="Arial" w:cs="Arial"/>
                <w:i/>
                <w:snapToGrid w:val="0"/>
                <w:sz w:val="18"/>
                <w:szCs w:val="18"/>
              </w:rPr>
              <w:t>ProvideLocationInformation</w:t>
            </w:r>
            <w:r w:rsidRPr="00D626B4">
              <w:rPr>
                <w:rFonts w:ascii="Arial" w:hAnsi="Arial" w:cs="Arial"/>
                <w:snapToGrid w:val="0"/>
                <w:sz w:val="18"/>
                <w:szCs w:val="18"/>
              </w:rPr>
              <w:t xml:space="preserve"> if location information will not fit into a single message) </w:t>
            </w:r>
            <w:r w:rsidRPr="00D626B4">
              <w:rPr>
                <w:rFonts w:ascii="Arial" w:hAnsi="Arial" w:cs="Arial"/>
                <w:bCs/>
                <w:noProof/>
                <w:sz w:val="18"/>
                <w:szCs w:val="18"/>
              </w:rPr>
              <w:t xml:space="preserve">containing final location information according to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w:t>
            </w:r>
            <w:r w:rsidRPr="00D626B4">
              <w:rPr>
                <w:rFonts w:ascii="Arial" w:hAnsi="Arial" w:cs="Arial"/>
                <w:b/>
                <w:i/>
                <w:iCs/>
                <w:snapToGrid w:val="0"/>
                <w:sz w:val="18"/>
                <w:szCs w:val="18"/>
              </w:rPr>
              <w:t xml:space="preserve"> </w:t>
            </w:r>
            <w:r w:rsidRPr="00D626B4">
              <w:rPr>
                <w:rFonts w:ascii="Arial" w:hAnsi="Arial" w:cs="Arial"/>
                <w:bCs/>
                <w:noProof/>
                <w:sz w:val="18"/>
                <w:szCs w:val="18"/>
              </w:rPr>
              <w:t>omit sending a</w:t>
            </w:r>
            <w:r w:rsidRPr="00D626B4">
              <w:rPr>
                <w:rFonts w:ascii="Arial" w:hAnsi="Arial" w:cs="Arial"/>
                <w:bCs/>
                <w:i/>
                <w:noProof/>
                <w:sz w:val="18"/>
                <w:szCs w:val="18"/>
              </w:rPr>
              <w:t xml:space="preserve"> ProvideLocationInformation</w:t>
            </w:r>
            <w:r w:rsidRPr="00D626B4">
              <w:rPr>
                <w:rFonts w:ascii="Arial" w:hAnsi="Arial" w:cs="Arial"/>
                <w:bCs/>
                <w:noProof/>
                <w:sz w:val="18"/>
                <w:szCs w:val="18"/>
              </w:rPr>
              <w:t xml:space="preserve"> if the early location information is not available at the expiration of the time value in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A server should set the </w:t>
            </w:r>
            <w:r w:rsidRPr="00D626B4">
              <w:rPr>
                <w:rFonts w:ascii="Arial" w:hAnsi="Arial" w:cs="Arial"/>
                <w:bCs/>
                <w:i/>
                <w:noProof/>
                <w:sz w:val="18"/>
                <w:szCs w:val="18"/>
              </w:rPr>
              <w:t xml:space="preserve">responseTimeEarlyFix </w:t>
            </w:r>
            <w:r w:rsidRPr="00D626B4">
              <w:rPr>
                <w:rFonts w:ascii="Arial" w:hAnsi="Arial" w:cs="Arial"/>
                <w:bCs/>
                <w:noProof/>
                <w:sz w:val="18"/>
                <w:szCs w:val="18"/>
              </w:rPr>
              <w:t xml:space="preserve">IE to a value less than that for the </w:t>
            </w:r>
            <w:r w:rsidRPr="00D626B4">
              <w:rPr>
                <w:rFonts w:ascii="Arial" w:hAnsi="Arial" w:cs="Arial"/>
                <w:bCs/>
                <w:i/>
                <w:noProof/>
                <w:sz w:val="18"/>
                <w:szCs w:val="18"/>
              </w:rPr>
              <w:t>time</w:t>
            </w:r>
            <w:r w:rsidRPr="00D626B4">
              <w:rPr>
                <w:rFonts w:ascii="Arial" w:hAnsi="Arial" w:cs="Arial"/>
                <w:bCs/>
                <w:noProof/>
                <w:sz w:val="18"/>
                <w:szCs w:val="18"/>
              </w:rPr>
              <w:t xml:space="preserve"> IE. A target shall ignore the</w:t>
            </w:r>
            <w:r w:rsidRPr="00D626B4">
              <w:rPr>
                <w:rFonts w:ascii="Arial" w:hAnsi="Arial" w:cs="Arial"/>
                <w:bCs/>
                <w:i/>
                <w:noProof/>
                <w:sz w:val="18"/>
                <w:szCs w:val="18"/>
              </w:rPr>
              <w:t xml:space="preserve"> responseTimeEarlyFix</w:t>
            </w:r>
            <w:r w:rsidRPr="00D626B4">
              <w:rPr>
                <w:rFonts w:ascii="Arial" w:hAnsi="Arial" w:cs="Arial"/>
                <w:bCs/>
                <w:noProof/>
                <w:sz w:val="18"/>
                <w:szCs w:val="18"/>
              </w:rPr>
              <w:t xml:space="preserve"> IE if its value is not less than that for the </w:t>
            </w:r>
            <w:r w:rsidRPr="00D626B4">
              <w:rPr>
                <w:rFonts w:ascii="Arial" w:hAnsi="Arial" w:cs="Arial"/>
                <w:bCs/>
                <w:i/>
                <w:noProof/>
                <w:sz w:val="18"/>
                <w:szCs w:val="18"/>
              </w:rPr>
              <w:t xml:space="preserve">time </w:t>
            </w:r>
            <w:r w:rsidRPr="00D626B4">
              <w:rPr>
                <w:rFonts w:ascii="Arial" w:hAnsi="Arial" w:cs="Arial"/>
                <w:bCs/>
                <w:noProof/>
                <w:sz w:val="18"/>
                <w:szCs w:val="18"/>
              </w:rPr>
              <w:t>IE.</w:t>
            </w:r>
          </w:p>
          <w:p w:rsidR="00C55484" w:rsidRPr="00D626B4" w:rsidRDefault="00C55484" w:rsidP="009B6891">
            <w:pPr>
              <w:pStyle w:val="B2"/>
              <w:spacing w:after="0"/>
              <w:rPr>
                <w:rFonts w:ascii="Arial" w:hAnsi="Arial" w:cs="Arial"/>
                <w:bCs/>
                <w:noProof/>
                <w:sz w:val="18"/>
                <w:szCs w:val="18"/>
              </w:rPr>
            </w:pPr>
            <w:r w:rsidRPr="00D626B4">
              <w:rPr>
                <w:rFonts w:ascii="Arial" w:hAnsi="Arial" w:cs="Arial"/>
                <w:bCs/>
                <w:noProof/>
                <w:sz w:val="18"/>
                <w:szCs w:val="18"/>
              </w:rPr>
              <w:t>-</w:t>
            </w:r>
            <w:r w:rsidRPr="00D626B4">
              <w:rPr>
                <w:rFonts w:ascii="Arial" w:hAnsi="Arial" w:cs="Arial"/>
                <w:bCs/>
                <w:noProof/>
                <w:sz w:val="18"/>
                <w:szCs w:val="18"/>
              </w:rPr>
              <w:tab/>
            </w:r>
            <w:r w:rsidRPr="00D626B4">
              <w:rPr>
                <w:rFonts w:ascii="Arial" w:hAnsi="Arial" w:cs="Arial"/>
                <w:b/>
                <w:bCs/>
                <w:i/>
                <w:noProof/>
                <w:sz w:val="18"/>
                <w:szCs w:val="18"/>
              </w:rPr>
              <w:t>unit</w:t>
            </w:r>
            <w:r w:rsidRPr="00D626B4">
              <w:rPr>
                <w:rFonts w:ascii="Arial" w:hAnsi="Arial" w:cs="Arial"/>
                <w:bCs/>
                <w:noProof/>
                <w:sz w:val="18"/>
                <w:szCs w:val="18"/>
              </w:rPr>
              <w:t xml:space="preserve"> indicates the unit of the </w:t>
            </w:r>
            <w:r w:rsidRPr="00D626B4">
              <w:rPr>
                <w:rFonts w:ascii="Arial" w:hAnsi="Arial" w:cs="Arial"/>
                <w:bCs/>
                <w:i/>
                <w:noProof/>
                <w:sz w:val="18"/>
                <w:szCs w:val="18"/>
              </w:rPr>
              <w:t>time</w:t>
            </w:r>
            <w:r w:rsidRPr="00D626B4">
              <w:rPr>
                <w:rFonts w:ascii="Arial" w:hAnsi="Arial" w:cs="Arial"/>
                <w:bCs/>
                <w:noProof/>
                <w:sz w:val="18"/>
                <w:szCs w:val="18"/>
              </w:rPr>
              <w:t xml:space="preserve"> and </w:t>
            </w:r>
            <w:r w:rsidRPr="00D626B4">
              <w:rPr>
                <w:rFonts w:ascii="Arial" w:hAnsi="Arial" w:cs="Arial"/>
                <w:bCs/>
                <w:i/>
                <w:noProof/>
                <w:sz w:val="18"/>
                <w:szCs w:val="18"/>
              </w:rPr>
              <w:t>responseTimeEarlyFix</w:t>
            </w:r>
            <w:r w:rsidRPr="00D626B4">
              <w:rPr>
                <w:rFonts w:ascii="Arial" w:hAnsi="Arial" w:cs="Arial"/>
                <w:bCs/>
                <w:noProof/>
                <w:sz w:val="18"/>
                <w:szCs w:val="18"/>
              </w:rPr>
              <w:t xml:space="preserve"> fields. Enumerated value '</w:t>
            </w:r>
            <w:r w:rsidRPr="00D626B4">
              <w:rPr>
                <w:rFonts w:ascii="Arial" w:hAnsi="Arial" w:cs="Arial"/>
                <w:bCs/>
                <w:i/>
                <w:noProof/>
                <w:sz w:val="18"/>
                <w:szCs w:val="18"/>
              </w:rPr>
              <w:t>ten-seconds</w:t>
            </w:r>
            <w:r w:rsidRPr="00D626B4">
              <w:rPr>
                <w:rFonts w:ascii="Arial" w:hAnsi="Arial" w:cs="Arial"/>
                <w:bCs/>
                <w:noProof/>
                <w:sz w:val="18"/>
                <w:szCs w:val="18"/>
              </w:rPr>
              <w:t>' corresponds to a resolution of 10 seconds. If this field is absent, the unit/resolution is 1 second.</w:t>
            </w:r>
          </w:p>
          <w:p w:rsidR="00C55484" w:rsidRPr="00D626B4" w:rsidRDefault="00C55484" w:rsidP="009B6891">
            <w:pPr>
              <w:pStyle w:val="B1"/>
              <w:spacing w:after="0"/>
              <w:rPr>
                <w:bCs/>
                <w:noProof/>
              </w:rPr>
            </w:pPr>
            <w:r w:rsidRPr="00D626B4">
              <w:rPr>
                <w:noProof/>
              </w:rPr>
              <w:t>-</w:t>
            </w:r>
            <w:r w:rsidRPr="00D626B4">
              <w:rPr>
                <w:rFonts w:ascii="Arial" w:hAnsi="Arial" w:cs="Arial"/>
                <w:noProof/>
                <w:sz w:val="18"/>
                <w:szCs w:val="18"/>
              </w:rPr>
              <w:tab/>
            </w:r>
            <w:r w:rsidRPr="00D626B4">
              <w:rPr>
                <w:rFonts w:ascii="Arial" w:hAnsi="Arial" w:cs="Arial"/>
                <w:b/>
                <w:i/>
                <w:iCs/>
                <w:snapToGrid w:val="0"/>
                <w:sz w:val="18"/>
                <w:szCs w:val="18"/>
              </w:rPr>
              <w:t>velocityRequest</w:t>
            </w:r>
            <w:r w:rsidRPr="00D626B4">
              <w:rPr>
                <w:rFonts w:ascii="Arial" w:hAnsi="Arial" w:cs="Arial"/>
                <w:snapToGrid w:val="0"/>
                <w:sz w:val="18"/>
                <w:szCs w:val="18"/>
              </w:rPr>
              <w:t xml:space="preserve"> indicates whether velocity (or measurements related to velocity) is requested (TRUE) or not (FALSE).</w:t>
            </w:r>
          </w:p>
          <w:p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responseTimeNB</w:t>
            </w:r>
            <w:r w:rsidRPr="00D626B4">
              <w:rPr>
                <w:rFonts w:ascii="Arial" w:hAnsi="Arial" w:cs="Arial"/>
                <w:b/>
                <w:i/>
                <w:snapToGrid w:val="0"/>
              </w:rPr>
              <w:br/>
            </w:r>
            <w:r w:rsidRPr="00D626B4">
              <w:rPr>
                <w:rFonts w:ascii="Arial" w:hAnsi="Arial" w:cs="Arial"/>
                <w:noProof/>
                <w:sz w:val="18"/>
                <w:szCs w:val="18"/>
              </w:rPr>
              <w:t xml:space="preserve">If the </w:t>
            </w:r>
            <w:r w:rsidRPr="00D626B4">
              <w:rPr>
                <w:rFonts w:ascii="Arial" w:hAnsi="Arial" w:cs="Arial"/>
                <w:i/>
                <w:noProof/>
                <w:sz w:val="18"/>
                <w:szCs w:val="18"/>
              </w:rPr>
              <w:t>periodicalReporting</w:t>
            </w:r>
            <w:r w:rsidRPr="00D626B4">
              <w:rPr>
                <w:rFonts w:ascii="Arial" w:hAnsi="Arial" w:cs="Arial"/>
                <w:noProof/>
                <w:sz w:val="18"/>
                <w:szCs w:val="18"/>
              </w:rPr>
              <w:t xml:space="preserve"> IE or </w:t>
            </w:r>
            <w:r w:rsidRPr="00D626B4">
              <w:rPr>
                <w:rFonts w:ascii="Arial" w:hAnsi="Arial" w:cs="Arial"/>
                <w:i/>
                <w:noProof/>
                <w:sz w:val="18"/>
                <w:szCs w:val="18"/>
              </w:rPr>
              <w:t>responseTime</w:t>
            </w:r>
            <w:r w:rsidRPr="00D626B4">
              <w:rPr>
                <w:rFonts w:ascii="Arial" w:hAnsi="Arial" w:cs="Arial"/>
                <w:noProof/>
                <w:sz w:val="18"/>
                <w:szCs w:val="18"/>
              </w:rPr>
              <w:t xml:space="preserve"> IE is included in </w:t>
            </w:r>
            <w:r w:rsidRPr="00D626B4">
              <w:rPr>
                <w:rFonts w:ascii="Arial" w:hAnsi="Arial" w:cs="Arial"/>
                <w:i/>
                <w:noProof/>
                <w:sz w:val="18"/>
                <w:szCs w:val="18"/>
              </w:rPr>
              <w:t>CommonIEsRequestLocationInformation</w:t>
            </w:r>
            <w:r w:rsidRPr="00D626B4">
              <w:rPr>
                <w:rFonts w:ascii="Arial" w:hAnsi="Arial" w:cs="Arial"/>
                <w:noProof/>
                <w:sz w:val="18"/>
                <w:szCs w:val="18"/>
              </w:rPr>
              <w:t>, this field should not be included by the location server and shall be ignored by the target device (if included).</w:t>
            </w:r>
          </w:p>
          <w:p w:rsidR="00C55484" w:rsidRPr="00D626B4" w:rsidRDefault="00C55484" w:rsidP="009B6891">
            <w:pPr>
              <w:pStyle w:val="B2"/>
              <w:spacing w:after="0"/>
              <w:rPr>
                <w:rFonts w:ascii="Arial" w:hAnsi="Arial" w:cs="Arial"/>
                <w:noProof/>
                <w:sz w:val="18"/>
                <w:szCs w:val="18"/>
              </w:rPr>
            </w:pPr>
            <w:r w:rsidRPr="00D626B4">
              <w:rPr>
                <w:noProof/>
              </w:rPr>
              <w:t>-</w:t>
            </w:r>
            <w:r w:rsidRPr="00D626B4">
              <w:rPr>
                <w:noProof/>
              </w:rPr>
              <w:tab/>
            </w:r>
            <w:r w:rsidRPr="00D626B4">
              <w:rPr>
                <w:rFonts w:ascii="Arial" w:hAnsi="Arial" w:cs="Arial"/>
                <w:b/>
                <w:i/>
                <w:noProof/>
                <w:sz w:val="18"/>
                <w:szCs w:val="18"/>
              </w:rPr>
              <w:t>timeNB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w:t>
            </w:r>
          </w:p>
          <w:p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responseTimeEarlyFixNB</w:t>
            </w:r>
            <w:r w:rsidRPr="00D626B4">
              <w:rPr>
                <w:rFonts w:ascii="Arial" w:hAnsi="Arial" w:cs="Arial"/>
                <w:noProof/>
                <w:sz w:val="18"/>
                <w:szCs w:val="18"/>
              </w:rPr>
              <w:t xml:space="preserve"> indicates the maximum response time as measured between receipt of the </w:t>
            </w:r>
            <w:r w:rsidRPr="00D626B4">
              <w:rPr>
                <w:rFonts w:ascii="Arial" w:hAnsi="Arial" w:cs="Arial"/>
                <w:i/>
                <w:noProof/>
                <w:sz w:val="18"/>
                <w:szCs w:val="18"/>
              </w:rPr>
              <w:t>RequestLocationInformation</w:t>
            </w:r>
            <w:r w:rsidRPr="00D626B4">
              <w:rPr>
                <w:rFonts w:ascii="Arial" w:hAnsi="Arial" w:cs="Arial"/>
                <w:noProof/>
                <w:sz w:val="18"/>
                <w:szCs w:val="18"/>
              </w:rPr>
              <w:t xml:space="preserve"> and transmission of a </w:t>
            </w:r>
            <w:r w:rsidRPr="00D626B4">
              <w:rPr>
                <w:rFonts w:ascii="Arial" w:hAnsi="Arial" w:cs="Arial"/>
                <w:i/>
                <w:noProof/>
                <w:sz w:val="18"/>
                <w:szCs w:val="18"/>
              </w:rPr>
              <w:t>ProvideLocationInformation</w:t>
            </w:r>
            <w:r w:rsidRPr="00D626B4">
              <w:rPr>
                <w:rFonts w:ascii="Arial" w:hAnsi="Arial" w:cs="Arial"/>
                <w:noProof/>
                <w:sz w:val="18"/>
                <w:szCs w:val="18"/>
              </w:rPr>
              <w:t xml:space="preserve"> containing early location measurements or an early location estimate. If the </w:t>
            </w:r>
            <w:r w:rsidRPr="00D626B4">
              <w:rPr>
                <w:rFonts w:ascii="Arial" w:hAnsi="Arial" w:cs="Arial"/>
                <w:i/>
                <w:noProof/>
                <w:sz w:val="18"/>
                <w:szCs w:val="18"/>
              </w:rPr>
              <w:t>unit</w:t>
            </w:r>
            <w:r w:rsidRPr="00D626B4">
              <w:rPr>
                <w:rFonts w:ascii="Arial" w:hAnsi="Arial" w:cs="Arial"/>
                <w:noProof/>
                <w:sz w:val="18"/>
                <w:szCs w:val="18"/>
              </w:rPr>
              <w:t xml:space="preserve"> field is absent, this is given as an integer number of seconds between 1 and 512. If the </w:t>
            </w:r>
            <w:r w:rsidRPr="00D626B4">
              <w:rPr>
                <w:rFonts w:ascii="Arial" w:hAnsi="Arial" w:cs="Arial"/>
                <w:i/>
                <w:noProof/>
                <w:sz w:val="18"/>
                <w:szCs w:val="18"/>
              </w:rPr>
              <w:t>unit</w:t>
            </w:r>
            <w:r w:rsidRPr="00D626B4">
              <w:rPr>
                <w:rFonts w:ascii="Arial" w:hAnsi="Arial" w:cs="Arial"/>
                <w:noProof/>
                <w:sz w:val="18"/>
                <w:szCs w:val="18"/>
              </w:rPr>
              <w:t xml:space="preserve"> field is present, the maximum response time is given in units of 10-seconds, between 10 and 5120 seconds. When this IE is included, a target should send a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early location information according to the </w:t>
            </w:r>
            <w:r w:rsidRPr="00D626B4">
              <w:rPr>
                <w:rFonts w:ascii="Arial" w:hAnsi="Arial" w:cs="Arial"/>
                <w:i/>
                <w:noProof/>
                <w:sz w:val="18"/>
                <w:szCs w:val="18"/>
              </w:rPr>
              <w:t>responseTimeEarlyFixNB</w:t>
            </w:r>
            <w:r w:rsidRPr="00D626B4">
              <w:rPr>
                <w:rFonts w:ascii="Arial" w:hAnsi="Arial" w:cs="Arial"/>
                <w:noProof/>
                <w:sz w:val="18"/>
                <w:szCs w:val="18"/>
              </w:rPr>
              <w:t xml:space="preserve"> IE and a subsequent </w:t>
            </w:r>
            <w:r w:rsidRPr="00D626B4">
              <w:rPr>
                <w:rFonts w:ascii="Arial" w:hAnsi="Arial" w:cs="Arial"/>
                <w:i/>
                <w:noProof/>
                <w:sz w:val="18"/>
                <w:szCs w:val="18"/>
              </w:rPr>
              <w:t>ProvideLocationInformation</w:t>
            </w:r>
            <w:r w:rsidRPr="00D626B4">
              <w:rPr>
                <w:rFonts w:ascii="Arial" w:hAnsi="Arial" w:cs="Arial"/>
                <w:noProof/>
                <w:sz w:val="18"/>
                <w:szCs w:val="18"/>
              </w:rPr>
              <w:t xml:space="preserve"> (or more than one </w:t>
            </w:r>
            <w:r w:rsidRPr="00D626B4">
              <w:rPr>
                <w:rFonts w:ascii="Arial" w:hAnsi="Arial" w:cs="Arial"/>
                <w:i/>
                <w:noProof/>
                <w:sz w:val="18"/>
                <w:szCs w:val="18"/>
              </w:rPr>
              <w:t>ProvideLocationInformation</w:t>
            </w:r>
            <w:r w:rsidRPr="00D626B4">
              <w:rPr>
                <w:rFonts w:ascii="Arial" w:hAnsi="Arial" w:cs="Arial"/>
                <w:noProof/>
                <w:sz w:val="18"/>
                <w:szCs w:val="18"/>
              </w:rPr>
              <w:t xml:space="preserve"> if location information will not fit into a single message) containing final location information according to the </w:t>
            </w:r>
            <w:r w:rsidRPr="00D626B4">
              <w:rPr>
                <w:rFonts w:ascii="Arial" w:hAnsi="Arial" w:cs="Arial"/>
                <w:i/>
                <w:noProof/>
                <w:sz w:val="18"/>
                <w:szCs w:val="18"/>
              </w:rPr>
              <w:t>timeNB</w:t>
            </w:r>
            <w:r w:rsidRPr="00D626B4">
              <w:rPr>
                <w:rFonts w:ascii="Arial" w:hAnsi="Arial" w:cs="Arial"/>
                <w:noProof/>
                <w:sz w:val="18"/>
                <w:szCs w:val="18"/>
              </w:rPr>
              <w:t xml:space="preserve"> IE. A target shall omit sending a </w:t>
            </w:r>
            <w:r w:rsidRPr="00D626B4">
              <w:rPr>
                <w:rFonts w:ascii="Arial" w:hAnsi="Arial" w:cs="Arial"/>
                <w:i/>
                <w:noProof/>
                <w:sz w:val="18"/>
                <w:szCs w:val="18"/>
              </w:rPr>
              <w:t>ProvideLocationInformation</w:t>
            </w:r>
            <w:r w:rsidRPr="00D626B4">
              <w:rPr>
                <w:rFonts w:ascii="Arial" w:hAnsi="Arial" w:cs="Arial"/>
                <w:noProof/>
                <w:sz w:val="18"/>
                <w:szCs w:val="18"/>
              </w:rPr>
              <w:t xml:space="preserve"> if the early location information is not available at the expiration of the time value in the </w:t>
            </w:r>
            <w:r w:rsidRPr="00D626B4">
              <w:rPr>
                <w:rFonts w:ascii="Arial" w:hAnsi="Arial" w:cs="Arial"/>
                <w:i/>
                <w:noProof/>
                <w:sz w:val="18"/>
                <w:szCs w:val="18"/>
              </w:rPr>
              <w:t>responseTimeEarlyFixNB</w:t>
            </w:r>
            <w:r w:rsidRPr="00D626B4">
              <w:rPr>
                <w:rFonts w:ascii="Arial" w:hAnsi="Arial" w:cs="Arial"/>
                <w:noProof/>
                <w:sz w:val="18"/>
                <w:szCs w:val="18"/>
              </w:rPr>
              <w:t xml:space="preserve"> IE. A server should set the </w:t>
            </w:r>
            <w:r w:rsidRPr="00D626B4">
              <w:rPr>
                <w:rFonts w:ascii="Arial" w:hAnsi="Arial" w:cs="Arial"/>
                <w:i/>
                <w:noProof/>
                <w:sz w:val="18"/>
                <w:szCs w:val="18"/>
              </w:rPr>
              <w:t>responseTimeEarlyFixNB</w:t>
            </w:r>
            <w:r w:rsidRPr="00D626B4">
              <w:rPr>
                <w:rFonts w:ascii="Arial" w:hAnsi="Arial" w:cs="Arial"/>
                <w:noProof/>
                <w:sz w:val="18"/>
                <w:szCs w:val="18"/>
              </w:rPr>
              <w:t xml:space="preserve"> IE to a value less than that for the </w:t>
            </w:r>
            <w:r w:rsidRPr="00D626B4">
              <w:rPr>
                <w:rFonts w:ascii="Arial" w:hAnsi="Arial" w:cs="Arial"/>
                <w:i/>
                <w:noProof/>
                <w:sz w:val="18"/>
                <w:szCs w:val="18"/>
              </w:rPr>
              <w:t>timeNB</w:t>
            </w:r>
            <w:r w:rsidRPr="00D626B4">
              <w:rPr>
                <w:rFonts w:ascii="Arial" w:hAnsi="Arial" w:cs="Arial"/>
                <w:noProof/>
                <w:sz w:val="18"/>
                <w:szCs w:val="18"/>
              </w:rPr>
              <w:t xml:space="preserve"> IE. A target shall ignore the </w:t>
            </w:r>
            <w:r w:rsidRPr="00D626B4">
              <w:rPr>
                <w:rFonts w:ascii="Arial" w:hAnsi="Arial" w:cs="Arial"/>
                <w:i/>
                <w:noProof/>
                <w:sz w:val="18"/>
                <w:szCs w:val="18"/>
              </w:rPr>
              <w:t>responseTimeEarlyFixNB</w:t>
            </w:r>
            <w:r w:rsidRPr="00D626B4">
              <w:rPr>
                <w:rFonts w:ascii="Arial" w:hAnsi="Arial" w:cs="Arial"/>
                <w:noProof/>
                <w:sz w:val="18"/>
                <w:szCs w:val="18"/>
              </w:rPr>
              <w:t xml:space="preserve"> IE if its value is not less than that for the </w:t>
            </w:r>
            <w:r w:rsidRPr="00D626B4">
              <w:rPr>
                <w:rFonts w:ascii="Arial" w:hAnsi="Arial" w:cs="Arial"/>
                <w:i/>
                <w:noProof/>
                <w:sz w:val="18"/>
                <w:szCs w:val="18"/>
              </w:rPr>
              <w:t>timeNB</w:t>
            </w:r>
            <w:r w:rsidRPr="00D626B4">
              <w:rPr>
                <w:rFonts w:ascii="Arial" w:hAnsi="Arial" w:cs="Arial"/>
                <w:noProof/>
                <w:sz w:val="18"/>
                <w:szCs w:val="18"/>
              </w:rPr>
              <w:t xml:space="preserve"> IE.</w:t>
            </w:r>
          </w:p>
          <w:p w:rsidR="00C55484" w:rsidRPr="00D626B4" w:rsidRDefault="00C55484" w:rsidP="009B6891">
            <w:pPr>
              <w:pStyle w:val="B2"/>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r>
            <w:r w:rsidRPr="00D626B4">
              <w:rPr>
                <w:rFonts w:ascii="Arial" w:hAnsi="Arial" w:cs="Arial"/>
                <w:b/>
                <w:i/>
                <w:noProof/>
                <w:sz w:val="18"/>
                <w:szCs w:val="18"/>
              </w:rPr>
              <w:t>unitNB</w:t>
            </w:r>
            <w:r w:rsidRPr="00D626B4">
              <w:rPr>
                <w:rFonts w:ascii="Arial" w:hAnsi="Arial" w:cs="Arial"/>
                <w:noProof/>
                <w:sz w:val="18"/>
                <w:szCs w:val="18"/>
              </w:rPr>
              <w:t xml:space="preserve"> indicates the unit of the </w:t>
            </w:r>
            <w:r w:rsidRPr="00D626B4">
              <w:rPr>
                <w:rFonts w:ascii="Arial" w:hAnsi="Arial" w:cs="Arial"/>
                <w:i/>
                <w:noProof/>
                <w:sz w:val="18"/>
                <w:szCs w:val="18"/>
              </w:rPr>
              <w:t>timeNB</w:t>
            </w:r>
            <w:r w:rsidRPr="00D626B4">
              <w:rPr>
                <w:rFonts w:ascii="Arial" w:hAnsi="Arial" w:cs="Arial"/>
                <w:noProof/>
                <w:sz w:val="18"/>
                <w:szCs w:val="18"/>
              </w:rPr>
              <w:t xml:space="preserve"> and </w:t>
            </w:r>
            <w:r w:rsidRPr="00D626B4">
              <w:rPr>
                <w:rFonts w:ascii="Arial" w:hAnsi="Arial" w:cs="Arial"/>
                <w:i/>
                <w:noProof/>
                <w:sz w:val="18"/>
                <w:szCs w:val="18"/>
              </w:rPr>
              <w:t>responseTimeEarlyFixNB</w:t>
            </w:r>
            <w:r w:rsidRPr="00D626B4">
              <w:rPr>
                <w:rFonts w:ascii="Arial" w:hAnsi="Arial" w:cs="Arial"/>
                <w:noProof/>
                <w:sz w:val="18"/>
                <w:szCs w:val="18"/>
              </w:rPr>
              <w:t xml:space="preserve"> fields. Enumerated value '</w:t>
            </w:r>
            <w:r w:rsidRPr="00D626B4">
              <w:rPr>
                <w:rFonts w:ascii="Arial" w:hAnsi="Arial" w:cs="Arial"/>
                <w:i/>
                <w:noProof/>
                <w:sz w:val="18"/>
                <w:szCs w:val="18"/>
              </w:rPr>
              <w:t>ten-second</w:t>
            </w:r>
            <w:r w:rsidRPr="00D626B4">
              <w:rPr>
                <w:rFonts w:ascii="Arial" w:hAnsi="Arial" w:cs="Arial"/>
                <w:noProof/>
                <w:sz w:val="18"/>
                <w:szCs w:val="18"/>
              </w:rPr>
              <w:t>' corresponds to a resolution of 10 seconds. If this field is absent, the unit/resolution is 1 second.</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horizontalAccuracyExt</w:t>
            </w:r>
            <w:r w:rsidRPr="00D626B4">
              <w:rPr>
                <w:rFonts w:ascii="Arial" w:hAnsi="Arial" w:cs="Arial"/>
                <w:noProof/>
                <w:sz w:val="18"/>
                <w:szCs w:val="18"/>
              </w:rPr>
              <w:t xml:space="preserve"> indicates the maximum horizontal error in the location estimate at an indicated confidence level. The '</w:t>
            </w:r>
            <w:r w:rsidRPr="00D626B4">
              <w:rPr>
                <w:rFonts w:ascii="Arial" w:hAnsi="Arial" w:cs="Arial"/>
                <w:i/>
                <w:noProof/>
                <w:sz w:val="18"/>
                <w:szCs w:val="18"/>
              </w:rPr>
              <w:t>accuracyExt</w:t>
            </w:r>
            <w:r w:rsidRPr="00D626B4">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626B4">
              <w:rPr>
                <w:rFonts w:ascii="Arial" w:hAnsi="Arial" w:cs="Arial"/>
                <w:i/>
                <w:noProof/>
                <w:sz w:val="18"/>
                <w:szCs w:val="18"/>
              </w:rPr>
              <w:t>horizontalAccuracy</w:t>
            </w:r>
            <w:r w:rsidRPr="00D626B4">
              <w:rPr>
                <w:rFonts w:ascii="Arial" w:hAnsi="Arial" w:cs="Arial"/>
                <w:noProof/>
                <w:sz w:val="18"/>
                <w:szCs w:val="18"/>
              </w:rPr>
              <w:t xml:space="preserve"> field is included in QoS.</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 xml:space="preserve">- </w:t>
            </w:r>
            <w:r w:rsidRPr="00D626B4">
              <w:rPr>
                <w:rFonts w:ascii="Arial" w:hAnsi="Arial" w:cs="Arial"/>
                <w:noProof/>
                <w:sz w:val="18"/>
                <w:szCs w:val="18"/>
              </w:rPr>
              <w:tab/>
            </w:r>
            <w:r w:rsidRPr="00D626B4">
              <w:rPr>
                <w:rFonts w:ascii="Arial" w:hAnsi="Arial" w:cs="Arial"/>
                <w:b/>
                <w:i/>
                <w:noProof/>
                <w:sz w:val="18"/>
                <w:szCs w:val="18"/>
              </w:rPr>
              <w:t>verticalAccuracyExt</w:t>
            </w:r>
            <w:r w:rsidRPr="00D626B4">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626B4">
              <w:rPr>
                <w:rFonts w:ascii="Arial" w:hAnsi="Arial" w:cs="Arial"/>
                <w:i/>
                <w:noProof/>
                <w:sz w:val="18"/>
                <w:szCs w:val="18"/>
              </w:rPr>
              <w:t>accuracyExt</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confidence</w:t>
            </w:r>
            <w:r w:rsidRPr="00D626B4">
              <w:rPr>
                <w:rFonts w:ascii="Arial" w:hAnsi="Arial" w:cs="Arial"/>
                <w:noProof/>
                <w:sz w:val="18"/>
                <w:szCs w:val="18"/>
              </w:rPr>
              <w:t xml:space="preserve">' corresponds to confidence as </w:t>
            </w:r>
            <w:r w:rsidRPr="00D626B4">
              <w:rPr>
                <w:rFonts w:ascii="Arial" w:hAnsi="Arial" w:cs="Arial"/>
                <w:noProof/>
                <w:sz w:val="18"/>
                <w:szCs w:val="18"/>
              </w:rPr>
              <w:lastRenderedPageBreak/>
              <w:t xml:space="preserve">defined in TS 23.032 [15]. This field should not be included by the location server and shall be ignored by the target device if the </w:t>
            </w:r>
            <w:r w:rsidRPr="00D626B4">
              <w:rPr>
                <w:rFonts w:ascii="Arial" w:hAnsi="Arial" w:cs="Arial"/>
                <w:i/>
                <w:noProof/>
                <w:sz w:val="18"/>
                <w:szCs w:val="18"/>
              </w:rPr>
              <w:t>verticalAccuracy</w:t>
            </w:r>
            <w:r w:rsidRPr="00D626B4">
              <w:rPr>
                <w:rFonts w:ascii="Arial" w:hAnsi="Arial" w:cs="Arial"/>
                <w:noProof/>
                <w:sz w:val="18"/>
                <w:szCs w:val="18"/>
              </w:rPr>
              <w:t xml:space="preserve"> field is included in QoS.</w:t>
            </w:r>
          </w:p>
          <w:p w:rsidR="00C55484" w:rsidRPr="00D626B4" w:rsidRDefault="00C55484" w:rsidP="009B6891">
            <w:pPr>
              <w:pStyle w:val="TAL"/>
              <w:keepNext w:val="0"/>
              <w:keepLines w:val="0"/>
              <w:rPr>
                <w:bCs/>
                <w:noProof/>
              </w:rPr>
            </w:pPr>
            <w:r w:rsidRPr="00D626B4">
              <w:rPr>
                <w:noProof/>
              </w:rPr>
              <w:t xml:space="preserve">All QoS requirements shall be obtained by the target device to the degree possible but it is permitted to return a response that does not fulfill all QoS requirements if some were not attainable. The single exception is </w:t>
            </w:r>
            <w:r w:rsidRPr="00D626B4">
              <w:rPr>
                <w:i/>
                <w:noProof/>
              </w:rPr>
              <w:t>time</w:t>
            </w:r>
            <w:r w:rsidRPr="00D626B4">
              <w:rPr>
                <w:noProof/>
              </w:rPr>
              <w:t xml:space="preserve"> </w:t>
            </w:r>
            <w:r w:rsidRPr="00D626B4">
              <w:rPr>
                <w:bCs/>
                <w:noProof/>
              </w:rPr>
              <w:t xml:space="preserve">and </w:t>
            </w:r>
            <w:r w:rsidRPr="00D626B4">
              <w:rPr>
                <w:bCs/>
                <w:i/>
                <w:noProof/>
              </w:rPr>
              <w:t>timeNB</w:t>
            </w:r>
            <w:r w:rsidRPr="00D626B4">
              <w:rPr>
                <w:bCs/>
                <w:noProof/>
              </w:rPr>
              <w:t xml:space="preserve"> </w:t>
            </w:r>
            <w:r w:rsidRPr="00D626B4">
              <w:rPr>
                <w:noProof/>
              </w:rPr>
              <w:t>which shall always be fulfilled – even if that means not fulfilling other QoS requirements.</w:t>
            </w:r>
          </w:p>
          <w:p w:rsidR="00C55484" w:rsidRPr="00D626B4" w:rsidRDefault="00C55484" w:rsidP="009B6891">
            <w:pPr>
              <w:pStyle w:val="TAL"/>
              <w:rPr>
                <w:i/>
                <w:snapToGrid w:val="0"/>
              </w:rPr>
            </w:pPr>
            <w:r w:rsidRPr="00D626B4">
              <w:rPr>
                <w:bCs/>
                <w:noProof/>
              </w:rPr>
              <w:t xml:space="preserve">A target device supporting NB-IoT access shall support the </w:t>
            </w:r>
            <w:r w:rsidRPr="00D626B4">
              <w:rPr>
                <w:i/>
                <w:snapToGrid w:val="0"/>
              </w:rPr>
              <w:t>responseTimeNB</w:t>
            </w:r>
            <w:r w:rsidRPr="00D626B4">
              <w:rPr>
                <w:snapToGrid w:val="0"/>
              </w:rPr>
              <w:t xml:space="preserve"> IE</w:t>
            </w:r>
            <w:r w:rsidRPr="00D626B4">
              <w:rPr>
                <w:i/>
                <w:snapToGrid w:val="0"/>
              </w:rPr>
              <w:t>.</w:t>
            </w:r>
          </w:p>
          <w:p w:rsidR="00C55484" w:rsidRPr="00D626B4" w:rsidRDefault="00C55484" w:rsidP="009B6891">
            <w:pPr>
              <w:pStyle w:val="TAL"/>
              <w:rPr>
                <w:snapToGrid w:val="0"/>
              </w:rPr>
            </w:pPr>
            <w:r w:rsidRPr="00D626B4">
              <w:rPr>
                <w:snapToGrid w:val="0"/>
              </w:rPr>
              <w:t xml:space="preserve">A target device supporting HA GNSS shall support the </w:t>
            </w:r>
            <w:r w:rsidRPr="00D626B4">
              <w:rPr>
                <w:i/>
                <w:snapToGrid w:val="0"/>
              </w:rPr>
              <w:t>HorizontalAccuracyExt</w:t>
            </w:r>
            <w:r w:rsidRPr="00D626B4">
              <w:rPr>
                <w:snapToGrid w:val="0"/>
              </w:rPr>
              <w:t xml:space="preserve">, </w:t>
            </w:r>
            <w:r w:rsidRPr="00D626B4">
              <w:rPr>
                <w:i/>
                <w:snapToGrid w:val="0"/>
              </w:rPr>
              <w:t>VerticalAccuracyEx</w:t>
            </w:r>
            <w:r w:rsidRPr="00D626B4">
              <w:rPr>
                <w:snapToGrid w:val="0"/>
              </w:rPr>
              <w:t xml:space="preserve">, and </w:t>
            </w:r>
            <w:r w:rsidRPr="00D626B4">
              <w:rPr>
                <w:i/>
                <w:snapToGrid w:val="0"/>
              </w:rPr>
              <w:t>unit</w:t>
            </w:r>
            <w:r w:rsidRPr="00D626B4">
              <w:rPr>
                <w:snapToGrid w:val="0"/>
              </w:rPr>
              <w:t xml:space="preserve"> fields.</w:t>
            </w:r>
          </w:p>
          <w:p w:rsidR="00C55484" w:rsidRPr="00D626B4" w:rsidRDefault="00C55484" w:rsidP="009B6891">
            <w:pPr>
              <w:pStyle w:val="TAL"/>
              <w:rPr>
                <w:noProof/>
              </w:rPr>
            </w:pPr>
            <w:r w:rsidRPr="00D626B4">
              <w:rPr>
                <w:snapToGrid w:val="0"/>
              </w:rPr>
              <w:t xml:space="preserve">A target device supporting NB-IoT access and HA GNSS shall support the </w:t>
            </w:r>
            <w:r w:rsidRPr="00D626B4">
              <w:rPr>
                <w:i/>
                <w:snapToGrid w:val="0"/>
              </w:rPr>
              <w:t>unitNB</w:t>
            </w:r>
            <w:r w:rsidRPr="00D626B4">
              <w:rPr>
                <w:snapToGrid w:val="0"/>
              </w:rPr>
              <w:t xml:space="preserve"> field.</w:t>
            </w:r>
          </w:p>
        </w:tc>
      </w:tr>
      <w:tr w:rsidR="00D626B4" w:rsidRPr="00D626B4" w:rsidTr="009B6891">
        <w:trPr>
          <w:cantSplit/>
          <w:trHeight w:val="1519"/>
        </w:trPr>
        <w:tc>
          <w:tcPr>
            <w:tcW w:w="9639" w:type="dxa"/>
          </w:tcPr>
          <w:p w:rsidR="00C55484" w:rsidRPr="00D626B4" w:rsidRDefault="00C55484" w:rsidP="009B6891">
            <w:pPr>
              <w:pStyle w:val="TAL"/>
              <w:keepNext w:val="0"/>
              <w:keepLines w:val="0"/>
              <w:rPr>
                <w:b/>
                <w:bCs/>
                <w:i/>
                <w:noProof/>
                <w:szCs w:val="18"/>
              </w:rPr>
            </w:pPr>
            <w:r w:rsidRPr="00D626B4">
              <w:rPr>
                <w:b/>
                <w:bCs/>
                <w:i/>
                <w:noProof/>
                <w:szCs w:val="18"/>
              </w:rPr>
              <w:t>environment</w:t>
            </w:r>
          </w:p>
          <w:p w:rsidR="00C55484" w:rsidRPr="00D626B4" w:rsidRDefault="00C55484" w:rsidP="009B6891">
            <w:pPr>
              <w:pStyle w:val="TAL"/>
              <w:keepNext w:val="0"/>
              <w:keepLines w:val="0"/>
              <w:rPr>
                <w:bCs/>
                <w:noProof/>
                <w:szCs w:val="18"/>
              </w:rPr>
            </w:pPr>
            <w:r w:rsidRPr="00D626B4">
              <w:rPr>
                <w:bCs/>
                <w:noProof/>
                <w:szCs w:val="18"/>
              </w:rPr>
              <w:t>This field provides the target device with information about expected multipath and non line of sight (NLOS) in the current area. The following values are defined:</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badArea:</w:t>
            </w:r>
            <w:r w:rsidRPr="00D626B4">
              <w:rPr>
                <w:rFonts w:ascii="Arial" w:hAnsi="Arial" w:cs="Arial"/>
                <w:sz w:val="18"/>
                <w:szCs w:val="18"/>
              </w:rPr>
              <w:tab/>
            </w:r>
            <w:r w:rsidRPr="00D626B4">
              <w:rPr>
                <w:rFonts w:ascii="Arial" w:hAnsi="Arial" w:cs="Arial"/>
                <w:noProof/>
                <w:sz w:val="18"/>
                <w:szCs w:val="18"/>
              </w:rPr>
              <w:t>possibly heavy multipath and NLOS conditions (e.g. bad urban or urban).</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notBadArea:</w:t>
            </w:r>
            <w:r w:rsidRPr="00D626B4">
              <w:rPr>
                <w:rFonts w:ascii="Arial" w:hAnsi="Arial" w:cs="Arial"/>
                <w:noProof/>
                <w:sz w:val="18"/>
                <w:szCs w:val="18"/>
              </w:rPr>
              <w:tab/>
              <w:t>no or light multipath and usually LOS conditions (e.g. suburban or rural).</w:t>
            </w:r>
          </w:p>
          <w:p w:rsidR="00C55484" w:rsidRPr="00D626B4" w:rsidRDefault="00C55484" w:rsidP="009B6891">
            <w:pPr>
              <w:pStyle w:val="B1"/>
              <w:spacing w:after="0"/>
              <w:rPr>
                <w:rFonts w:ascii="Arial" w:hAnsi="Arial" w:cs="Arial"/>
                <w:noProof/>
                <w:sz w:val="18"/>
                <w:szCs w:val="18"/>
              </w:rPr>
            </w:pPr>
            <w:r w:rsidRPr="00D626B4">
              <w:rPr>
                <w:rFonts w:ascii="Arial" w:hAnsi="Arial" w:cs="Arial"/>
                <w:noProof/>
                <w:sz w:val="18"/>
                <w:szCs w:val="18"/>
              </w:rPr>
              <w:t>-</w:t>
            </w:r>
            <w:r w:rsidRPr="00D626B4">
              <w:rPr>
                <w:rFonts w:ascii="Arial" w:hAnsi="Arial" w:cs="Arial"/>
                <w:noProof/>
                <w:sz w:val="18"/>
                <w:szCs w:val="18"/>
              </w:rPr>
              <w:tab/>
              <w:t>mixedArea:</w:t>
            </w:r>
            <w:r w:rsidRPr="00D626B4">
              <w:rPr>
                <w:rFonts w:ascii="Arial" w:hAnsi="Arial" w:cs="Arial"/>
                <w:noProof/>
                <w:sz w:val="18"/>
                <w:szCs w:val="18"/>
              </w:rPr>
              <w:tab/>
              <w:t>environment that is mixed or not defined.</w:t>
            </w:r>
          </w:p>
          <w:p w:rsidR="00C55484" w:rsidRPr="00D626B4" w:rsidRDefault="00C55484" w:rsidP="009B6891">
            <w:pPr>
              <w:spacing w:after="0"/>
              <w:rPr>
                <w:rFonts w:ascii="Arial" w:hAnsi="Arial"/>
                <w:noProof/>
                <w:sz w:val="18"/>
                <w:szCs w:val="18"/>
              </w:rPr>
            </w:pPr>
            <w:r w:rsidRPr="00D626B4">
              <w:rPr>
                <w:rFonts w:ascii="Arial" w:hAnsi="Arial"/>
                <w:bCs/>
                <w:noProof/>
                <w:sz w:val="18"/>
                <w:szCs w:val="18"/>
              </w:rPr>
              <w:t>If this field is absent, a default value of 'mixedArea' applies.</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locationCoordinateTypes</w:t>
            </w:r>
          </w:p>
          <w:p w:rsidR="00C55484" w:rsidRPr="00D626B4" w:rsidRDefault="00C55484" w:rsidP="009B6891">
            <w:pPr>
              <w:pStyle w:val="TAL"/>
              <w:keepNext w:val="0"/>
              <w:keepLines w:val="0"/>
              <w:rPr>
                <w:bCs/>
                <w:noProof/>
              </w:rPr>
            </w:pPr>
            <w:r w:rsidRPr="00D626B4">
              <w:rPr>
                <w:bCs/>
                <w:noProof/>
              </w:rPr>
              <w:t>This field provides a list of the types of location estimate that the target device may return when a location estimate is obtained by the target.</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velocityTypes</w:t>
            </w:r>
          </w:p>
          <w:p w:rsidR="00C55484" w:rsidRPr="00D626B4" w:rsidRDefault="00C55484" w:rsidP="009B6891">
            <w:pPr>
              <w:pStyle w:val="TAL"/>
              <w:keepNext w:val="0"/>
              <w:keepLines w:val="0"/>
              <w:rPr>
                <w:b/>
                <w:bCs/>
                <w:i/>
                <w:noProof/>
              </w:rPr>
            </w:pPr>
            <w:r w:rsidRPr="00D626B4">
              <w:rPr>
                <w:bCs/>
                <w:noProof/>
              </w:rPr>
              <w:t>This fields provides a list of the types of velocity estimate that the target device may return when a velocity estimate is obtained by the target.</w:t>
            </w:r>
          </w:p>
        </w:tc>
      </w:tr>
      <w:tr w:rsidR="00D626B4" w:rsidRPr="00D626B4" w:rsidTr="009B6891">
        <w:trPr>
          <w:cantSplit/>
        </w:trPr>
        <w:tc>
          <w:tcPr>
            <w:tcW w:w="9639" w:type="dxa"/>
          </w:tcPr>
          <w:p w:rsidR="00C55484" w:rsidRPr="00D626B4" w:rsidRDefault="00C55484" w:rsidP="009B6891">
            <w:pPr>
              <w:pStyle w:val="TAL"/>
              <w:keepNext w:val="0"/>
              <w:keepLines w:val="0"/>
              <w:rPr>
                <w:b/>
                <w:bCs/>
                <w:i/>
                <w:noProof/>
              </w:rPr>
            </w:pPr>
            <w:r w:rsidRPr="00D626B4">
              <w:rPr>
                <w:b/>
                <w:bCs/>
                <w:i/>
                <w:noProof/>
              </w:rPr>
              <w:t>messageSizeLimitNB</w:t>
            </w:r>
          </w:p>
          <w:p w:rsidR="00C55484" w:rsidRPr="00D626B4" w:rsidRDefault="00C55484" w:rsidP="009B6891">
            <w:pPr>
              <w:pStyle w:val="TAL"/>
              <w:keepNext w:val="0"/>
              <w:keepLines w:val="0"/>
              <w:rPr>
                <w:bCs/>
                <w:noProof/>
              </w:rPr>
            </w:pPr>
            <w:r w:rsidRPr="00D626B4">
              <w:rPr>
                <w:bCs/>
                <w:noProof/>
              </w:rPr>
              <w:t>This field provides an octet</w:t>
            </w:r>
            <w:r w:rsidRPr="00D626B4">
              <w:rPr>
                <w:bCs/>
                <w:noProof/>
              </w:rPr>
              <w:lastRenderedPageBreak/>
              <w:t xml:space="preserve"> limit on the amount of location information a target device can return.</w:t>
            </w:r>
          </w:p>
          <w:p w:rsidR="00C55484" w:rsidRPr="00D626B4" w:rsidRDefault="00C55484" w:rsidP="009B6891">
            <w:pPr>
              <w:pStyle w:val="B1"/>
              <w:spacing w:after="0"/>
              <w:rPr>
                <w:rFonts w:ascii="Arial" w:hAnsi="Arial" w:cs="Arial"/>
                <w:noProof/>
                <w:sz w:val="18"/>
                <w:szCs w:val="18"/>
              </w:rPr>
            </w:pPr>
            <w:r w:rsidRPr="00D626B4">
              <w:rPr>
                <w:noProof/>
              </w:rPr>
              <w:t>-</w:t>
            </w:r>
            <w:r w:rsidRPr="00D626B4">
              <w:rPr>
                <w:rFonts w:ascii="Arial" w:hAnsi="Arial" w:cs="Arial"/>
                <w:noProof/>
                <w:sz w:val="18"/>
                <w:szCs w:val="18"/>
              </w:rPr>
              <w:tab/>
            </w:r>
            <w:r w:rsidRPr="00D626B4">
              <w:rPr>
                <w:rFonts w:ascii="Arial" w:hAnsi="Arial" w:cs="Arial"/>
                <w:b/>
                <w:i/>
                <w:noProof/>
                <w:sz w:val="18"/>
                <w:szCs w:val="18"/>
              </w:rPr>
              <w:t>measurementLimit</w:t>
            </w:r>
            <w:r w:rsidRPr="00D626B4">
              <w:rPr>
                <w:rFonts w:ascii="Arial" w:hAnsi="Arial" w:cs="Arial"/>
                <w:noProof/>
                <w:sz w:val="18"/>
                <w:szCs w:val="18"/>
              </w:rPr>
              <w:t xml:space="preserve"> indicates the maximum amount of location information the target device should return in response to the </w:t>
            </w:r>
            <w:r w:rsidRPr="00D626B4">
              <w:rPr>
                <w:rFonts w:ascii="Arial" w:hAnsi="Arial" w:cs="Arial"/>
                <w:i/>
                <w:noProof/>
                <w:sz w:val="18"/>
                <w:szCs w:val="18"/>
              </w:rPr>
              <w:t>RequestLocationInformation</w:t>
            </w:r>
            <w:r w:rsidRPr="00D626B4">
              <w:rPr>
                <w:rFonts w:ascii="Arial" w:hAnsi="Arial" w:cs="Arial"/>
                <w:noProof/>
                <w:sz w:val="18"/>
                <w:szCs w:val="18"/>
              </w:rPr>
              <w:t xml:space="preserve"> message received from the location server.</w:t>
            </w:r>
            <w:r w:rsidRPr="00D626B4">
              <w:rPr>
                <w:bCs/>
                <w:noProof/>
              </w:rPr>
              <w:br/>
            </w:r>
            <w:r w:rsidRPr="00D626B4">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626B4">
              <w:rPr>
                <w:rFonts w:ascii="Arial" w:hAnsi="Arial" w:cs="Arial"/>
                <w:i/>
                <w:noProof/>
                <w:sz w:val="18"/>
                <w:szCs w:val="18"/>
              </w:rPr>
              <w:t>measurementLimit</w:t>
            </w:r>
            <w:r w:rsidRPr="00D626B4">
              <w:rPr>
                <w:rFonts w:ascii="Arial" w:hAnsi="Arial" w:cs="Arial"/>
                <w:noProof/>
                <w:sz w:val="18"/>
                <w:szCs w:val="18"/>
              </w:rPr>
              <w:t xml:space="preserve"> times 100 octets.</w:t>
            </w:r>
          </w:p>
        </w:tc>
      </w:tr>
      <w:tr w:rsidR="00C55484" w:rsidRPr="00D626B4" w:rsidTr="009B6891">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rPr>
                <w:b/>
                <w:bCs/>
                <w:i/>
                <w:noProof/>
              </w:rPr>
            </w:pPr>
            <w:r w:rsidRPr="00D626B4">
              <w:rPr>
                <w:b/>
                <w:bCs/>
                <w:i/>
                <w:noProof/>
              </w:rPr>
              <w:t>segmentationInfo</w:t>
            </w:r>
          </w:p>
          <w:p w:rsidR="00C55484" w:rsidRPr="00D626B4" w:rsidRDefault="00C55484" w:rsidP="009B6891">
            <w:pPr>
              <w:pStyle w:val="TAL"/>
              <w:keepNext w:val="0"/>
              <w:keepLines w:val="0"/>
              <w:rPr>
                <w:bCs/>
                <w:noProof/>
              </w:rPr>
            </w:pPr>
            <w:r w:rsidRPr="00D626B4">
              <w:rPr>
                <w:bCs/>
                <w:noProof/>
              </w:rPr>
              <w:t xml:space="preserve">This field indicates whether this </w:t>
            </w:r>
            <w:r w:rsidRPr="00D626B4">
              <w:rPr>
                <w:bCs/>
                <w:i/>
                <w:noProof/>
              </w:rPr>
              <w:t>RequestLocationInformation</w:t>
            </w:r>
            <w:r w:rsidRPr="00D626B4">
              <w:rPr>
                <w:bCs/>
                <w:noProof/>
              </w:rPr>
              <w:t xml:space="preserve"> message is one of many segments, as specified in clause 4.3.5</w:t>
            </w:r>
          </w:p>
        </w:tc>
      </w:tr>
    </w:tbl>
    <w:p w:rsidR="00C55484" w:rsidRPr="00D626B4" w:rsidRDefault="00C55484" w:rsidP="00C55484"/>
    <w:p w:rsidR="00C55484" w:rsidRPr="00D626B4" w:rsidRDefault="00C55484" w:rsidP="00C55484">
      <w:pPr>
        <w:pStyle w:val="Heading4"/>
      </w:pPr>
      <w:bookmarkStart w:id="224" w:name="_Toc37680842"/>
      <w:r w:rsidRPr="00D626B4">
        <w:t>–</w:t>
      </w:r>
      <w:r w:rsidRPr="00D626B4">
        <w:tab/>
      </w:r>
      <w:r w:rsidRPr="00D626B4">
        <w:rPr>
          <w:i/>
          <w:iCs/>
        </w:rPr>
        <w:t>CommonIEsProvideLocationInformation</w:t>
      </w:r>
      <w:bookmarkEnd w:id="224"/>
    </w:p>
    <w:p w:rsidR="00C55484" w:rsidRPr="00D626B4" w:rsidRDefault="00C55484" w:rsidP="00C55484">
      <w:r w:rsidRPr="00D626B4">
        <w:t xml:space="preserve">The </w:t>
      </w:r>
      <w:r w:rsidRPr="00D626B4">
        <w:rPr>
          <w:i/>
        </w:rPr>
        <w:t>CommonIEsProvideLocationInformation</w:t>
      </w:r>
      <w:r w:rsidRPr="00D626B4">
        <w:t xml:space="preserve"> carries common IEs for a Provide Location Information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CommonIEsProvideLocationInformation ::= SEQUENCE {</w:t>
      </w:r>
    </w:p>
    <w:p w:rsidR="00C55484" w:rsidRPr="00D626B4" w:rsidRDefault="00C55484" w:rsidP="00C55484">
      <w:pPr>
        <w:pStyle w:val="PL"/>
        <w:shd w:val="clear" w:color="auto" w:fill="E6E6E6"/>
        <w:rPr>
          <w:snapToGrid w:val="0"/>
        </w:rPr>
      </w:pPr>
      <w:r w:rsidRPr="00D626B4">
        <w:rPr>
          <w:snapToGrid w:val="0"/>
        </w:rPr>
        <w:tab/>
        <w:t>locationEstimate</w:t>
      </w:r>
      <w:r w:rsidRPr="00D626B4">
        <w:rPr>
          <w:snapToGrid w:val="0"/>
        </w:rPr>
        <w:tab/>
      </w:r>
      <w:r w:rsidRPr="00D626B4">
        <w:rPr>
          <w:snapToGrid w:val="0"/>
        </w:rPr>
        <w:tab/>
      </w:r>
      <w:r w:rsidRPr="00D626B4">
        <w:rPr>
          <w:snapToGrid w:val="0"/>
        </w:rPr>
        <w:tab/>
        <w:t>LocationCoordinates</w:t>
      </w:r>
      <w:r w:rsidRPr="00D626B4">
        <w:rPr>
          <w:snapToGrid w:val="0"/>
        </w:rPr>
        <w:tab/>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t>velocityEstimate</w:t>
      </w:r>
      <w:r w:rsidRPr="00D626B4">
        <w:rPr>
          <w:snapToGrid w:val="0"/>
        </w:rPr>
        <w:tab/>
      </w:r>
      <w:r w:rsidRPr="00D626B4">
        <w:rPr>
          <w:snapToGrid w:val="0"/>
        </w:rPr>
        <w:tab/>
      </w:r>
      <w:r w:rsidRPr="00D626B4">
        <w:rPr>
          <w:snapToGrid w:val="0"/>
        </w:rPr>
        <w:tab/>
        <w:t>Velocity</w:t>
      </w:r>
      <w:r w:rsidRPr="00D626B4">
        <w:rPr>
          <w:snapToGrid w:val="0"/>
        </w:rPr>
        <w:tab/>
      </w:r>
      <w:r w:rsidRPr="00D626B4">
        <w:rPr>
          <w:snapToGrid w:val="0"/>
        </w:rPr>
        <w:tab/>
      </w:r>
      <w:r w:rsidRPr="00D626B4">
        <w:rPr>
          <w:snapToGrid w:val="0"/>
        </w:rPr>
        <w:tab/>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t>locationError</w:t>
      </w:r>
      <w:r w:rsidRPr="00D626B4">
        <w:rPr>
          <w:snapToGrid w:val="0"/>
        </w:rPr>
        <w:tab/>
      </w:r>
      <w:r w:rsidRPr="00D626B4">
        <w:rPr>
          <w:snapToGrid w:val="0"/>
        </w:rPr>
        <w:tab/>
      </w:r>
      <w:r w:rsidRPr="00D626B4">
        <w:rPr>
          <w:snapToGrid w:val="0"/>
        </w:rPr>
        <w:tab/>
      </w:r>
      <w:r w:rsidRPr="00D626B4">
        <w:rPr>
          <w:snapToGrid w:val="0"/>
        </w:rPr>
        <w:tab/>
        <w:t>LocationError</w:t>
      </w:r>
      <w:r w:rsidRPr="00D626B4">
        <w:rPr>
          <w:snapToGrid w:val="0"/>
        </w:rPr>
        <w:tab/>
      </w:r>
      <w:r w:rsidRPr="00D626B4">
        <w:rPr>
          <w:snapToGrid w:val="0"/>
        </w:rPr>
        <w:tab/>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earlyFixReport-r12</w:t>
      </w:r>
      <w:r w:rsidRPr="00D626B4">
        <w:rPr>
          <w:snapToGrid w:val="0"/>
        </w:rPr>
        <w:tab/>
      </w:r>
      <w:r w:rsidRPr="00D626B4">
        <w:rPr>
          <w:snapToGrid w:val="0"/>
        </w:rPr>
        <w:tab/>
        <w:t>EarlyFixReport-r12</w:t>
      </w:r>
      <w:r w:rsidRPr="00D626B4">
        <w:rPr>
          <w:snapToGrid w:val="0"/>
        </w:rPr>
        <w:tab/>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r w:rsidRPr="00D626B4">
        <w:rPr>
          <w:snapToGrid w:val="0"/>
        </w:rPr>
        <w:tab/>
        <w:t>locationSource-r13</w:t>
      </w:r>
      <w:r w:rsidRPr="00D626B4">
        <w:rPr>
          <w:snapToGrid w:val="0"/>
        </w:rPr>
        <w:tab/>
      </w:r>
      <w:r w:rsidRPr="00D626B4">
        <w:rPr>
          <w:snapToGrid w:val="0"/>
        </w:rPr>
        <w:tab/>
        <w:t>LocationSource-r13</w:t>
      </w:r>
      <w:r w:rsidRPr="00D626B4">
        <w:rPr>
          <w:snapToGrid w:val="0"/>
        </w:rPr>
        <w:tab/>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locationTimestamp-r13</w:t>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segmentationInfo-r14</w:t>
      </w:r>
      <w:r w:rsidRPr="00D626B4">
        <w:rPr>
          <w:snapToGrid w:val="0"/>
        </w:rPr>
        <w:tab/>
        <w:t>SegmentationInfo-r14</w:t>
      </w:r>
      <w:r w:rsidRPr="00D626B4">
        <w:rPr>
          <w:snapToGrid w:val="0"/>
        </w:rPr>
        <w:tab/>
        <w:t>OPTIONAL</w:t>
      </w:r>
      <w:r w:rsidRPr="00D626B4">
        <w:rPr>
          <w:snapToGrid w:val="0"/>
        </w:rPr>
        <w:tab/>
      </w:r>
      <w:r w:rsidRPr="00D626B4">
        <w:rPr>
          <w:snapToGrid w:val="0"/>
        </w:rPr>
        <w:tab/>
        <w:t>-- Cond Segmentation</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LocationCoordinates ::= CHOICE {</w:t>
      </w:r>
    </w:p>
    <w:p w:rsidR="00C55484" w:rsidRPr="00D626B4" w:rsidRDefault="00C55484" w:rsidP="00C55484">
      <w:pPr>
        <w:pStyle w:val="PL"/>
        <w:shd w:val="clear" w:color="auto" w:fill="E6E6E6"/>
        <w:rPr>
          <w:snapToGrid w:val="0"/>
        </w:rPr>
      </w:pPr>
      <w:r w:rsidRPr="00D626B4">
        <w:rPr>
          <w:snapToGrid w:val="0"/>
        </w:rPr>
        <w:tab/>
        <w:t>ellipsoidPoint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t>
      </w:r>
    </w:p>
    <w:p w:rsidR="00C55484" w:rsidRPr="00D626B4" w:rsidRDefault="00C55484" w:rsidP="00C55484">
      <w:pPr>
        <w:pStyle w:val="PL"/>
        <w:shd w:val="clear" w:color="auto" w:fill="E6E6E6"/>
        <w:rPr>
          <w:snapToGrid w:val="0"/>
        </w:rPr>
      </w:pPr>
      <w:r w:rsidRPr="00D626B4">
        <w:rPr>
          <w:snapToGrid w:val="0"/>
        </w:rPr>
        <w:tab/>
        <w:t>ellipsoidPointWithUncertaintyCircle</w:t>
      </w:r>
      <w:r w:rsidRPr="00D626B4">
        <w:rPr>
          <w:snapToGrid w:val="0"/>
        </w:rPr>
        <w:tab/>
      </w:r>
      <w:r w:rsidRPr="00D626B4">
        <w:rPr>
          <w:snapToGrid w:val="0"/>
        </w:rPr>
        <w:tab/>
      </w:r>
      <w:r w:rsidRPr="00D626B4">
        <w:rPr>
          <w:snapToGrid w:val="0"/>
        </w:rPr>
        <w:tab/>
        <w:t>Ellipsoid-PointWithUncertaintyCircle,</w:t>
      </w:r>
    </w:p>
    <w:p w:rsidR="00C55484" w:rsidRPr="00D626B4" w:rsidRDefault="00C55484" w:rsidP="00C55484">
      <w:pPr>
        <w:pStyle w:val="PL"/>
        <w:shd w:val="clear" w:color="auto" w:fill="E6E6E6"/>
        <w:rPr>
          <w:snapToGrid w:val="0"/>
        </w:rPr>
      </w:pPr>
      <w:r w:rsidRPr="00D626B4">
        <w:rPr>
          <w:snapToGrid w:val="0"/>
        </w:rPr>
        <w:tab/>
        <w:t>ellipsoidPointWithUncertaintyEllipse</w:t>
      </w:r>
      <w:r w:rsidRPr="00D626B4">
        <w:rPr>
          <w:snapToGrid w:val="0"/>
        </w:rPr>
        <w:tab/>
      </w:r>
      <w:r w:rsidRPr="00D626B4">
        <w:rPr>
          <w:snapToGrid w:val="0"/>
        </w:rPr>
        <w:tab/>
        <w:t>EllipsoidPointWithUncertaintyEllipse,</w:t>
      </w:r>
    </w:p>
    <w:p w:rsidR="00C55484" w:rsidRPr="00D626B4" w:rsidRDefault="00C55484" w:rsidP="00C55484">
      <w:pPr>
        <w:pStyle w:val="PL"/>
        <w:shd w:val="clear" w:color="auto" w:fill="E6E6E6"/>
        <w:rPr>
          <w:snapToGrid w:val="0"/>
        </w:rPr>
      </w:pPr>
      <w:r w:rsidRPr="00D626B4">
        <w:rPr>
          <w:snapToGrid w:val="0"/>
        </w:rPr>
        <w:tab/>
        <w:t>polygon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Polygon,</w:t>
      </w:r>
    </w:p>
    <w:p w:rsidR="00C55484" w:rsidRPr="00D626B4" w:rsidRDefault="00C55484" w:rsidP="00C55484">
      <w:pPr>
        <w:pStyle w:val="PL"/>
        <w:shd w:val="clear" w:color="auto" w:fill="E6E6E6"/>
        <w:rPr>
          <w:snapToGrid w:val="0"/>
        </w:rPr>
      </w:pPr>
      <w:r w:rsidRPr="00D626B4">
        <w:rPr>
          <w:snapToGrid w:val="0"/>
        </w:rPr>
        <w:tab/>
        <w:t>ellipsoidPointWithAltitude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w:t>
      </w:r>
    </w:p>
    <w:p w:rsidR="00C55484" w:rsidRPr="00D626B4" w:rsidRDefault="00C55484" w:rsidP="00C55484">
      <w:pPr>
        <w:pStyle w:val="PL"/>
        <w:shd w:val="clear" w:color="auto" w:fill="E6E6E6"/>
        <w:rPr>
          <w:snapToGrid w:val="0"/>
        </w:rPr>
      </w:pPr>
      <w:r w:rsidRPr="00D626B4">
        <w:rPr>
          <w:snapToGrid w:val="0"/>
        </w:rPr>
        <w:tab/>
        <w:t>ellipsoidPointWithAltitudeAndUncertaintyEllipsoid</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EllipsoidPointWithAltitudeAndUncertaintyEllipsoid,</w:t>
      </w:r>
    </w:p>
    <w:p w:rsidR="00C55484" w:rsidRPr="00D626B4" w:rsidRDefault="00C55484" w:rsidP="00C55484">
      <w:pPr>
        <w:pStyle w:val="PL"/>
        <w:shd w:val="clear" w:color="auto" w:fill="E6E6E6"/>
        <w:rPr>
          <w:snapToGrid w:val="0"/>
        </w:rPr>
      </w:pPr>
      <w:r w:rsidRPr="00D626B4">
        <w:rPr>
          <w:snapToGrid w:val="0"/>
        </w:rPr>
        <w:tab/>
        <w:t>ellipsoidArc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EllipsoidArc,</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lang w:eastAsia="ko-KR"/>
        </w:rPr>
      </w:pPr>
      <w:r w:rsidRPr="00D626B4">
        <w:rPr>
          <w:snapToGrid w:val="0"/>
        </w:rPr>
        <w:tab/>
      </w:r>
      <w:r w:rsidRPr="00D626B4">
        <w:rPr>
          <w:snapToGrid w:val="0"/>
          <w:lang w:eastAsia="ko-KR"/>
        </w:rPr>
        <w:t>highAccuracyEllipsoidPointWithUncertaintyEllipse-v1510</w:t>
      </w:r>
    </w:p>
    <w:p w:rsidR="00C55484" w:rsidRPr="00D626B4" w:rsidRDefault="00C55484" w:rsidP="00C55484">
      <w:pPr>
        <w:pStyle w:val="PL"/>
        <w:shd w:val="clear" w:color="auto" w:fill="E6E6E6"/>
        <w:rPr>
          <w:snapToGrid w:val="0"/>
          <w:lang w:eastAsia="ko-KR"/>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HighAccuracyEllipsoidPointWithUncertaintyEllipse-r15,</w:t>
      </w:r>
    </w:p>
    <w:p w:rsidR="00C55484" w:rsidRPr="00D626B4" w:rsidRDefault="00C55484" w:rsidP="00C55484">
      <w:pPr>
        <w:pStyle w:val="PL"/>
        <w:shd w:val="clear" w:color="auto" w:fill="E6E6E6"/>
        <w:rPr>
          <w:snapToGrid w:val="0"/>
          <w:lang w:eastAsia="ko-KR"/>
        </w:rPr>
      </w:pPr>
      <w:r w:rsidRPr="00D626B4">
        <w:rPr>
          <w:snapToGrid w:val="0"/>
          <w:lang w:eastAsia="ko-KR"/>
        </w:rPr>
        <w:tab/>
        <w:t>highAccuracyEllipsoidPointWithAltitudeAndUncertaintyEllipsoid-v1510</w:t>
      </w:r>
    </w:p>
    <w:p w:rsidR="00C55484" w:rsidRPr="00D626B4" w:rsidRDefault="00C55484" w:rsidP="00C55484">
      <w:pPr>
        <w:pStyle w:val="PL"/>
        <w:shd w:val="clear" w:color="auto" w:fill="E6E6E6"/>
        <w:rPr>
          <w:snapToGrid w:val="0"/>
        </w:rPr>
      </w:pP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HighAccuracyEllipsoidPointWithAltitudeAndUncertaintyEllipsoid-r15</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Velocity ::= CHOICE {</w:t>
      </w:r>
    </w:p>
    <w:p w:rsidR="00C55484" w:rsidRPr="00D626B4" w:rsidRDefault="00C55484" w:rsidP="00C55484">
      <w:pPr>
        <w:pStyle w:val="PL"/>
        <w:shd w:val="clear" w:color="auto" w:fill="E6E6E6"/>
        <w:rPr>
          <w:snapToGrid w:val="0"/>
        </w:rPr>
      </w:pPr>
      <w:r w:rsidRPr="00D626B4">
        <w:rPr>
          <w:snapToGrid w:val="0"/>
        </w:rPr>
        <w:tab/>
        <w:t>horizontalVelocity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HorizontalVelocity,</w:t>
      </w:r>
    </w:p>
    <w:p w:rsidR="00C55484" w:rsidRPr="00D626B4" w:rsidRDefault="00C55484" w:rsidP="00C55484">
      <w:pPr>
        <w:pStyle w:val="PL"/>
        <w:shd w:val="clear" w:color="auto" w:fill="E6E6E6"/>
        <w:rPr>
          <w:snapToGrid w:val="0"/>
        </w:rPr>
      </w:pPr>
      <w:r w:rsidRPr="00D626B4">
        <w:rPr>
          <w:snapToGrid w:val="0"/>
        </w:rPr>
        <w:tab/>
        <w:t>horizontalWithVerticalVelocity</w:t>
      </w:r>
      <w:r w:rsidRPr="00D626B4">
        <w:rPr>
          <w:snapToGrid w:val="0"/>
        </w:rPr>
        <w:tab/>
      </w:r>
      <w:r w:rsidRPr="00D626B4">
        <w:rPr>
          <w:snapToGrid w:val="0"/>
        </w:rPr>
        <w:tab/>
      </w:r>
      <w:r w:rsidRPr="00D626B4">
        <w:rPr>
          <w:snapToGrid w:val="0"/>
        </w:rPr>
        <w:tab/>
      </w:r>
      <w:r w:rsidRPr="00D626B4">
        <w:rPr>
          <w:snapToGrid w:val="0"/>
        </w:rPr>
        <w:tab/>
        <w:t>HorizontalWithVerticalVelocity,</w:t>
      </w:r>
    </w:p>
    <w:p w:rsidR="00C55484" w:rsidRPr="00D626B4" w:rsidRDefault="00C55484" w:rsidP="00C55484">
      <w:pPr>
        <w:pStyle w:val="PL"/>
        <w:shd w:val="clear" w:color="auto" w:fill="E6E6E6"/>
        <w:rPr>
          <w:snapToGrid w:val="0"/>
        </w:rPr>
      </w:pPr>
      <w:r w:rsidRPr="00D626B4">
        <w:rPr>
          <w:snapToGrid w:val="0"/>
        </w:rPr>
        <w:tab/>
        <w:t>horizontalVelocityWithUncertainty</w:t>
      </w:r>
      <w:r w:rsidRPr="00D626B4">
        <w:rPr>
          <w:snapToGrid w:val="0"/>
        </w:rPr>
        <w:tab/>
      </w:r>
      <w:r w:rsidRPr="00D626B4">
        <w:rPr>
          <w:snapToGrid w:val="0"/>
        </w:rPr>
        <w:tab/>
      </w:r>
      <w:r w:rsidRPr="00D626B4">
        <w:rPr>
          <w:snapToGrid w:val="0"/>
        </w:rPr>
        <w:tab/>
        <w:t>HorizontalVelocityWithUncertainty,</w:t>
      </w:r>
    </w:p>
    <w:p w:rsidR="00C55484" w:rsidRPr="00D626B4" w:rsidRDefault="00C55484" w:rsidP="00C55484">
      <w:pPr>
        <w:pStyle w:val="PL"/>
        <w:shd w:val="clear" w:color="auto" w:fill="E6E6E6"/>
        <w:rPr>
          <w:snapToGrid w:val="0"/>
        </w:rPr>
      </w:pPr>
      <w:r w:rsidRPr="00D626B4">
        <w:rPr>
          <w:snapToGrid w:val="0"/>
        </w:rPr>
        <w:tab/>
        <w:t>horizontalWithVerticalVelocityAndUncertainty</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HorizontalWithVerticalVelocityAndUncertainty,</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LocationError ::= SEQUENCE {</w:t>
      </w:r>
    </w:p>
    <w:p w:rsidR="00C55484" w:rsidRPr="00D626B4" w:rsidRDefault="00C55484" w:rsidP="00C55484">
      <w:pPr>
        <w:pStyle w:val="PL"/>
        <w:shd w:val="clear" w:color="auto" w:fill="E6E6E6"/>
        <w:rPr>
          <w:snapToGrid w:val="0"/>
        </w:rPr>
      </w:pPr>
      <w:r w:rsidRPr="00D626B4">
        <w:rPr>
          <w:snapToGrid w:val="0"/>
        </w:rPr>
        <w:tab/>
        <w:t>locationfailurecause</w:t>
      </w:r>
      <w:r w:rsidRPr="00D626B4">
        <w:rPr>
          <w:snapToGrid w:val="0"/>
        </w:rPr>
        <w:tab/>
      </w:r>
      <w:r w:rsidRPr="00D626B4">
        <w:rPr>
          <w:snapToGrid w:val="0"/>
        </w:rPr>
        <w:tab/>
      </w:r>
      <w:r w:rsidRPr="00D626B4">
        <w:rPr>
          <w:snapToGrid w:val="0"/>
        </w:rPr>
        <w:tab/>
        <w:t>LocationFailureCause,</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LocationFailureCause ::= ENUMERATED {</w:t>
      </w:r>
    </w:p>
    <w:p w:rsidR="00C55484" w:rsidRPr="00D626B4" w:rsidRDefault="00C55484" w:rsidP="00C55484">
      <w:pPr>
        <w:pStyle w:val="PL"/>
        <w:shd w:val="clear" w:color="auto" w:fill="E6E6E6"/>
        <w:rPr>
          <w:snapToGrid w:val="0"/>
        </w:rPr>
      </w:pPr>
      <w:r w:rsidRPr="00D626B4">
        <w:rPr>
          <w:snapToGrid w:val="0"/>
        </w:rPr>
        <w:tab/>
        <w:t>undefined,</w:t>
      </w:r>
    </w:p>
    <w:p w:rsidR="00C55484" w:rsidRPr="00D626B4" w:rsidRDefault="00C55484" w:rsidP="00C55484">
      <w:pPr>
        <w:pStyle w:val="PL"/>
        <w:shd w:val="clear" w:color="auto" w:fill="E6E6E6"/>
        <w:rPr>
          <w:snapToGrid w:val="0"/>
        </w:rPr>
      </w:pPr>
      <w:r w:rsidRPr="00D626B4">
        <w:rPr>
          <w:snapToGrid w:val="0"/>
        </w:rPr>
        <w:tab/>
        <w:t>requestedMethodNotSupported,</w:t>
      </w:r>
    </w:p>
    <w:p w:rsidR="00C55484" w:rsidRPr="00D626B4" w:rsidRDefault="00C55484" w:rsidP="00C55484">
      <w:pPr>
        <w:pStyle w:val="PL"/>
        <w:shd w:val="clear" w:color="auto" w:fill="E6E6E6"/>
        <w:rPr>
          <w:snapToGrid w:val="0"/>
        </w:rPr>
      </w:pPr>
      <w:r w:rsidRPr="00D626B4">
        <w:rPr>
          <w:snapToGrid w:val="0"/>
        </w:rPr>
        <w:tab/>
        <w:t>positionMethodFailure,</w:t>
      </w:r>
    </w:p>
    <w:p w:rsidR="00C55484" w:rsidRPr="00D626B4" w:rsidRDefault="00C55484" w:rsidP="00C55484">
      <w:pPr>
        <w:pStyle w:val="PL"/>
        <w:shd w:val="clear" w:color="auto" w:fill="E6E6E6"/>
        <w:rPr>
          <w:snapToGrid w:val="0"/>
        </w:rPr>
      </w:pPr>
      <w:r w:rsidRPr="00D626B4">
        <w:rPr>
          <w:snapToGrid w:val="0"/>
        </w:rPr>
        <w:tab/>
        <w:t>periodicLocationMeasurementsNotAvailable,</w:t>
      </w:r>
    </w:p>
    <w:p w:rsidR="00C55484" w:rsidRPr="00D626B4" w:rsidRDefault="00C55484" w:rsidP="00C55484">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EarlyFixReport-r12 ::= ENUMERATED {</w:t>
      </w:r>
    </w:p>
    <w:p w:rsidR="00C55484" w:rsidRPr="00D626B4" w:rsidRDefault="00C55484" w:rsidP="00C55484">
      <w:pPr>
        <w:pStyle w:val="PL"/>
        <w:shd w:val="clear" w:color="auto" w:fill="E6E6E6"/>
        <w:rPr>
          <w:snapToGrid w:val="0"/>
        </w:rPr>
      </w:pPr>
      <w:r w:rsidRPr="00D626B4">
        <w:rPr>
          <w:snapToGrid w:val="0"/>
        </w:rPr>
        <w:tab/>
        <w:t>noMoreMessages,</w:t>
      </w:r>
    </w:p>
    <w:p w:rsidR="00C55484" w:rsidRPr="00D626B4" w:rsidRDefault="00C55484" w:rsidP="00C55484">
      <w:pPr>
        <w:pStyle w:val="PL"/>
        <w:shd w:val="clear" w:color="auto" w:fill="E6E6E6"/>
        <w:rPr>
          <w:lang w:eastAsia="ja-JP"/>
        </w:rPr>
      </w:pPr>
      <w:r w:rsidRPr="00D626B4">
        <w:rPr>
          <w:snapToGrid w:val="0"/>
        </w:rPr>
        <w:tab/>
      </w:r>
      <w:r w:rsidRPr="00D626B4">
        <w:t>moreMessagesOnTheWay</w:t>
      </w:r>
    </w:p>
    <w:p w:rsidR="00C55484" w:rsidRPr="00D626B4" w:rsidRDefault="00C55484" w:rsidP="00C55484">
      <w:pPr>
        <w:pStyle w:val="PL"/>
        <w:shd w:val="clear" w:color="auto" w:fill="E6E6E6"/>
        <w:rPr>
          <w:snapToGrid w:val="0"/>
        </w:rPr>
      </w:pPr>
      <w:r w:rsidRPr="00D626B4">
        <w: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rPr>
      </w:pPr>
      <w:r w:rsidRPr="00D626B4">
        <w:rPr>
          <w:lang w:eastAsia="ja-JP"/>
        </w:rPr>
        <w:t xml:space="preserve">LocationSource-r13 </w:t>
      </w:r>
      <w:r w:rsidRPr="00D626B4">
        <w:rPr>
          <w:snapToGrid w:val="0"/>
        </w:rPr>
        <w:t>::= BIT STRING {</w:t>
      </w:r>
      <w:r w:rsidRPr="00D626B4">
        <w:rPr>
          <w:snapToGrid w:val="0"/>
        </w:rPr>
        <w:tab/>
        <w:t>a-gnss</w:t>
      </w:r>
      <w:r w:rsidRPr="00D626B4">
        <w:rPr>
          <w:snapToGrid w:val="0"/>
        </w:rPr>
        <w:tab/>
      </w:r>
      <w:r w:rsidRPr="00D626B4">
        <w:rPr>
          <w:snapToGrid w:val="0"/>
        </w:rPr>
        <w:tab/>
      </w:r>
      <w:r w:rsidRPr="00D626B4">
        <w:rPr>
          <w:snapToGrid w:val="0"/>
        </w:rPr>
        <w:tab/>
      </w:r>
      <w:r w:rsidRPr="00D626B4">
        <w:rPr>
          <w:snapToGrid w:val="0"/>
        </w:rPr>
        <w:tab/>
        <w:t>(0),</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w:t>
      </w:r>
      <w:r w:rsidRPr="00D626B4">
        <w:rPr>
          <w:snapToGrid w:val="0"/>
        </w:rPr>
        <w:tab/>
      </w:r>
      <w:r w:rsidRPr="00D626B4">
        <w:rPr>
          <w:snapToGrid w:val="0"/>
        </w:rPr>
        <w:tab/>
      </w:r>
      <w:r w:rsidRPr="00D626B4">
        <w:rPr>
          <w:snapToGrid w:val="0"/>
        </w:rPr>
        <w:tab/>
      </w:r>
      <w:r w:rsidRPr="00D626B4">
        <w:rPr>
          <w:snapToGrid w:val="0"/>
        </w:rPr>
        <w:tab/>
        <w:t>(1),</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(2),</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(3),</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w:t>
      </w:r>
      <w:r w:rsidRPr="00D626B4">
        <w:rPr>
          <w:snapToGrid w:val="0"/>
        </w:rPr>
        <w:tab/>
      </w:r>
      <w:r w:rsidRPr="00D626B4">
        <w:rPr>
          <w:snapToGrid w:val="0"/>
        </w:rPr>
        <w:tab/>
      </w:r>
      <w:r w:rsidRPr="00D626B4">
        <w:rPr>
          <w:snapToGrid w:val="0"/>
        </w:rPr>
        <w:tab/>
      </w:r>
      <w:r w:rsidRPr="00D626B4">
        <w:rPr>
          <w:snapToGrid w:val="0"/>
        </w:rPr>
        <w:tab/>
        <w:t>(4),</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ha-gnss-v1510</w:t>
      </w:r>
      <w:r w:rsidRPr="00D626B4">
        <w:rPr>
          <w:snapToGrid w:val="0"/>
        </w:rPr>
        <w:tab/>
      </w:r>
      <w:r w:rsidRPr="00D626B4">
        <w:rPr>
          <w:snapToGrid w:val="0"/>
        </w:rPr>
        <w:tab/>
        <w:t>(5),</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motion-sensor-v1550 (6) } (SIZE(1..16))</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t>-- ASN1STOP</w:t>
      </w:r>
    </w:p>
    <w:p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9B6891">
        <w:trPr>
          <w:cantSplit/>
          <w:tblHeader/>
        </w:trPr>
        <w:tc>
          <w:tcPr>
            <w:tcW w:w="2268" w:type="dxa"/>
          </w:tcPr>
          <w:p w:rsidR="00C55484" w:rsidRPr="00D626B4" w:rsidRDefault="00C55484" w:rsidP="009B6891">
            <w:pPr>
              <w:pStyle w:val="TAH"/>
            </w:pPr>
            <w:r w:rsidRPr="00D626B4">
              <w:t>Conditional presence</w:t>
            </w:r>
          </w:p>
        </w:tc>
        <w:tc>
          <w:tcPr>
            <w:tcW w:w="7371" w:type="dxa"/>
          </w:tcPr>
          <w:p w:rsidR="00C55484" w:rsidRPr="00D626B4" w:rsidRDefault="00C55484" w:rsidP="009B6891">
            <w:pPr>
              <w:pStyle w:val="TAH"/>
            </w:pPr>
            <w:r w:rsidRPr="00D626B4">
              <w:t>Explanation</w:t>
            </w:r>
          </w:p>
        </w:tc>
      </w:tr>
      <w:tr w:rsidR="00C55484" w:rsidRPr="00D626B4" w:rsidTr="009B6891">
        <w:trPr>
          <w:cantSplit/>
        </w:trPr>
        <w:tc>
          <w:tcPr>
            <w:tcW w:w="2268" w:type="dxa"/>
          </w:tcPr>
          <w:p w:rsidR="00C55484" w:rsidRPr="00D626B4" w:rsidRDefault="00C55484" w:rsidP="009B6891">
            <w:pPr>
              <w:pStyle w:val="TAL"/>
              <w:rPr>
                <w:i/>
              </w:rPr>
            </w:pPr>
            <w:r w:rsidRPr="00D626B4">
              <w:rPr>
                <w:i/>
                <w:snapToGrid w:val="0"/>
              </w:rPr>
              <w:t>Segmentation</w:t>
            </w:r>
          </w:p>
        </w:tc>
        <w:tc>
          <w:tcPr>
            <w:tcW w:w="7371" w:type="dxa"/>
          </w:tcPr>
          <w:p w:rsidR="00C55484" w:rsidRPr="00D626B4" w:rsidRDefault="00C55484" w:rsidP="009B6891">
            <w:pPr>
              <w:pStyle w:val="TAL"/>
            </w:pPr>
            <w:r w:rsidRPr="00D626B4">
              <w:t xml:space="preserve">This field is optionally present, need OP, if </w:t>
            </w:r>
            <w:r w:rsidRPr="00D626B4">
              <w:rPr>
                <w:i/>
                <w:snapToGrid w:val="0"/>
              </w:rPr>
              <w:t>lpp-message-segmentation-req</w:t>
            </w:r>
            <w:r w:rsidRPr="00D626B4">
              <w:rPr>
                <w:snapToGrid w:val="0"/>
              </w:rPr>
              <w:t xml:space="preserve"> has been received from the location server with bit 1 (</w:t>
            </w:r>
            <w:r w:rsidRPr="00D626B4">
              <w:rPr>
                <w:i/>
                <w:snapToGrid w:val="0"/>
              </w:rPr>
              <w:t>targetToServer</w:t>
            </w:r>
            <w:r w:rsidRPr="00D626B4">
              <w:rPr>
                <w:snapToGrid w:val="0"/>
              </w:rPr>
              <w:t>) set to value 1.</w:t>
            </w:r>
            <w:r w:rsidRPr="00D626B4">
              <w:t xml:space="preserve"> The field shall be omitted if </w:t>
            </w:r>
            <w:r w:rsidRPr="00D626B4">
              <w:rPr>
                <w:i/>
                <w:snapToGrid w:val="0"/>
              </w:rPr>
              <w:t>lpp</w:t>
            </w:r>
            <w:r w:rsidRPr="00D626B4">
              <w:rPr>
                <w:i/>
                <w:snapToGrid w:val="0"/>
              </w:rPr>
              <w:noBreakHyphen/>
              <w:t>message</w:t>
            </w:r>
            <w:r w:rsidRPr="00D626B4">
              <w:rPr>
                <w:i/>
                <w:snapToGrid w:val="0"/>
              </w:rPr>
              <w:noBreakHyphen/>
              <w:t>segmentation-req</w:t>
            </w:r>
            <w:r w:rsidRPr="00D626B4">
              <w:rPr>
                <w:snapToGrid w:val="0"/>
              </w:rPr>
              <w:t xml:space="preserve"> has not been received in this location session, or has been received with bit 1 (</w:t>
            </w:r>
            <w:r w:rsidRPr="00D626B4">
              <w:rPr>
                <w:i/>
                <w:snapToGrid w:val="0"/>
              </w:rPr>
              <w:t>targetToServer</w:t>
            </w:r>
            <w:r w:rsidRPr="00D626B4">
              <w:rPr>
                <w:snapToGrid w:val="0"/>
              </w:rPr>
              <w:t>) set to value 0.</w:t>
            </w:r>
          </w:p>
        </w:tc>
      </w:tr>
    </w:tbl>
    <w:p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noProof/>
              </w:rPr>
              <w:t>CommonIEsProvideLocationInformation</w:t>
            </w:r>
            <w:r w:rsidRPr="00D626B4">
              <w:rPr>
                <w:noProof/>
              </w:rPr>
              <w:t xml:space="preserve"> </w:t>
            </w:r>
            <w:r w:rsidRPr="00D626B4">
              <w:rPr>
                <w:iCs/>
                <w:noProof/>
              </w:rPr>
              <w:t>field descriptions</w:t>
            </w:r>
          </w:p>
        </w:tc>
      </w:tr>
      <w:tr w:rsidR="00D626B4" w:rsidRPr="00D626B4" w:rsidTr="009B6891">
        <w:trPr>
          <w:cantSplit/>
        </w:trPr>
        <w:tc>
          <w:tcPr>
            <w:tcW w:w="9639" w:type="dxa"/>
          </w:tcPr>
          <w:p w:rsidR="00C55484" w:rsidRPr="00D626B4" w:rsidRDefault="00C55484" w:rsidP="009B6891">
            <w:pPr>
              <w:pStyle w:val="TAL"/>
              <w:rPr>
                <w:b/>
                <w:bCs/>
                <w:i/>
                <w:noProof/>
              </w:rPr>
            </w:pPr>
            <w:r w:rsidRPr="00D626B4">
              <w:rPr>
                <w:b/>
                <w:bCs/>
                <w:i/>
                <w:noProof/>
              </w:rPr>
              <w:t>locationEstimate</w:t>
            </w:r>
          </w:p>
          <w:p w:rsidR="00C55484" w:rsidRPr="00D626B4" w:rsidRDefault="00C55484" w:rsidP="009B6891">
            <w:pPr>
              <w:pStyle w:val="TAL"/>
              <w:rPr>
                <w:noProof/>
              </w:rPr>
            </w:pPr>
            <w:r w:rsidRPr="00D626B4">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626B4">
              <w:rPr>
                <w:i/>
                <w:noProof/>
              </w:rPr>
              <w:t>locationInformationType</w:t>
            </w:r>
            <w:r w:rsidRPr="00D626B4">
              <w:rPr>
                <w:noProof/>
              </w:rPr>
              <w:t xml:space="preserve"> field in a Request Location Information message.</w:t>
            </w:r>
          </w:p>
        </w:tc>
      </w:tr>
      <w:tr w:rsidR="00D626B4" w:rsidRPr="00D626B4" w:rsidTr="009B6891">
        <w:trPr>
          <w:cantSplit/>
        </w:trPr>
        <w:tc>
          <w:tcPr>
            <w:tcW w:w="9639" w:type="dxa"/>
          </w:tcPr>
          <w:p w:rsidR="00C55484" w:rsidRPr="00D626B4" w:rsidRDefault="00C55484" w:rsidP="009B6891">
            <w:pPr>
              <w:pStyle w:val="TAL"/>
              <w:rPr>
                <w:b/>
                <w:bCs/>
                <w:i/>
                <w:noProof/>
              </w:rPr>
            </w:pPr>
            <w:r w:rsidRPr="00D626B4">
              <w:rPr>
                <w:b/>
                <w:bCs/>
                <w:i/>
                <w:noProof/>
              </w:rPr>
              <w:t>velocityEstimate</w:t>
            </w:r>
          </w:p>
          <w:p w:rsidR="00C55484" w:rsidRPr="00D626B4" w:rsidRDefault="00C55484" w:rsidP="009B6891">
            <w:pPr>
              <w:pStyle w:val="TAL"/>
              <w:rPr>
                <w:noProof/>
              </w:rPr>
            </w:pPr>
            <w:r w:rsidRPr="00D626B4">
              <w:rPr>
                <w:noProof/>
              </w:rPr>
              <w:t>This field provides a velocity estimate using one of the velocity shapes defined in TS 23.032 [15]. Coding of the values of the various fields internal to each velocity shape follow the rules in TS 23.032 [15].</w:t>
            </w:r>
          </w:p>
        </w:tc>
      </w:tr>
      <w:tr w:rsidR="00D626B4" w:rsidRPr="00D626B4" w:rsidTr="009B6891">
        <w:trPr>
          <w:cantSplit/>
        </w:trPr>
        <w:tc>
          <w:tcPr>
            <w:tcW w:w="9639" w:type="dxa"/>
          </w:tcPr>
          <w:p w:rsidR="00C55484" w:rsidRPr="00D626B4" w:rsidRDefault="00C55484" w:rsidP="009B6891">
            <w:pPr>
              <w:pStyle w:val="TAL"/>
              <w:rPr>
                <w:b/>
                <w:bCs/>
                <w:i/>
                <w:noProof/>
              </w:rPr>
            </w:pPr>
            <w:r w:rsidRPr="00D626B4">
              <w:rPr>
                <w:b/>
                <w:bCs/>
                <w:i/>
                <w:noProof/>
              </w:rPr>
              <w:t>locationError</w:t>
            </w:r>
          </w:p>
          <w:p w:rsidR="00C55484" w:rsidRPr="00D626B4" w:rsidRDefault="00C55484" w:rsidP="009B6891">
            <w:pPr>
              <w:pStyle w:val="TAL"/>
              <w:rPr>
                <w:bCs/>
                <w:noProof/>
              </w:rPr>
            </w:pPr>
            <w:r w:rsidRPr="00D626B4">
              <w:rPr>
                <w:bCs/>
                <w:noProof/>
              </w:rPr>
              <w:t xml:space="preserve">This field shall be included if and only if a location estimate and measurements are not included in the LPP PDU. The field includes information concerning the reason for the lack of location information. The </w:t>
            </w:r>
            <w:r w:rsidRPr="00D626B4">
              <w:rPr>
                <w:i/>
                <w:snapToGrid w:val="0"/>
              </w:rPr>
              <w:t>LocationFailureCause</w:t>
            </w:r>
            <w:r w:rsidRPr="00D626B4">
              <w:rPr>
                <w:snapToGrid w:val="0"/>
              </w:rPr>
              <w:t xml:space="preserve"> '</w:t>
            </w:r>
            <w:r w:rsidRPr="00D626B4">
              <w:rPr>
                <w:i/>
                <w:snapToGrid w:val="0"/>
              </w:rPr>
              <w:t>periodicLocationMeasurementsNotAvailable</w:t>
            </w:r>
            <w:r w:rsidRPr="00D626B4">
              <w:rPr>
                <w:snapToGrid w:val="0"/>
              </w:rPr>
              <w:t xml:space="preserve">' shall be used by the target device if periodic location reporting was requested, but no measurements or location estimate are available when </w:t>
            </w:r>
            <w:r w:rsidRPr="00D626B4">
              <w:rPr>
                <w:i/>
                <w:snapToGrid w:val="0"/>
              </w:rPr>
              <w:t>the reportingInterval</w:t>
            </w:r>
            <w:r w:rsidRPr="00D626B4">
              <w:rPr>
                <w:snapToGrid w:val="0"/>
              </w:rPr>
              <w:t xml:space="preserve"> expired.</w:t>
            </w:r>
          </w:p>
        </w:tc>
      </w:tr>
      <w:tr w:rsidR="00D626B4" w:rsidRPr="00D626B4" w:rsidTr="009B6891">
        <w:trPr>
          <w:cantSplit/>
        </w:trPr>
        <w:tc>
          <w:tcPr>
            <w:tcW w:w="9639" w:type="dxa"/>
          </w:tcPr>
          <w:p w:rsidR="00C55484" w:rsidRPr="00D626B4" w:rsidRDefault="00C55484" w:rsidP="009B6891">
            <w:pPr>
              <w:pStyle w:val="TAL"/>
              <w:rPr>
                <w:b/>
                <w:i/>
                <w:snapToGrid w:val="0"/>
              </w:rPr>
            </w:pPr>
            <w:r w:rsidRPr="00D626B4">
              <w:rPr>
                <w:b/>
                <w:i/>
                <w:snapToGrid w:val="0"/>
              </w:rPr>
              <w:t>earlyFixReport</w:t>
            </w:r>
          </w:p>
          <w:p w:rsidR="00C55484" w:rsidRPr="00D626B4" w:rsidRDefault="00C55484" w:rsidP="009B6891">
            <w:pPr>
              <w:pStyle w:val="TAL"/>
              <w:rPr>
                <w:snapToGrid w:val="0"/>
              </w:rPr>
            </w:pPr>
            <w:r w:rsidRPr="00D626B4">
              <w:rPr>
                <w:snapToGrid w:val="0"/>
              </w:rPr>
              <w:t xml:space="preserve">This field shall be included if and only if the </w:t>
            </w:r>
            <w:r w:rsidRPr="00D626B4">
              <w:rPr>
                <w:i/>
                <w:noProof/>
                <w:lang w:eastAsia="zh-CN"/>
              </w:rPr>
              <w:t xml:space="preserve">ProvideLocationInformation </w:t>
            </w:r>
            <w:r w:rsidRPr="00D626B4">
              <w:rPr>
                <w:noProof/>
                <w:lang w:eastAsia="zh-CN"/>
              </w:rPr>
              <w:t xml:space="preserve">message </w:t>
            </w:r>
            <w:r w:rsidRPr="00D626B4">
              <w:rPr>
                <w:snapToGrid w:val="0"/>
              </w:rPr>
              <w:t>contains early location measurements or an early location estimate. The target device shall set the values of this field as follows:</w:t>
            </w:r>
          </w:p>
          <w:p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napToGrid w:val="0"/>
                <w:sz w:val="18"/>
                <w:szCs w:val="18"/>
              </w:rPr>
              <w:t xml:space="preserve">noMoreMessages: This is the only or last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 used to deliver the entire set of early location information.</w:t>
            </w:r>
          </w:p>
          <w:p w:rsidR="00C55484" w:rsidRPr="00D626B4" w:rsidRDefault="00C55484" w:rsidP="009B6891">
            <w:pPr>
              <w:pStyle w:val="B1"/>
              <w:spacing w:after="0"/>
              <w:rPr>
                <w:rFonts w:ascii="Arial" w:hAnsi="Arial" w:cs="Arial"/>
                <w:snapToGrid w:val="0"/>
                <w:sz w:val="18"/>
                <w:szCs w:val="18"/>
              </w:rPr>
            </w:pPr>
            <w:r w:rsidRPr="00D626B4">
              <w:rPr>
                <w:noProof/>
              </w:rPr>
              <w:t>-</w:t>
            </w:r>
            <w:r w:rsidRPr="00D626B4">
              <w:rPr>
                <w:rFonts w:ascii="Arial" w:hAnsi="Arial" w:cs="Arial"/>
                <w:noProof/>
                <w:sz w:val="18"/>
                <w:szCs w:val="18"/>
              </w:rPr>
              <w:tab/>
            </w:r>
            <w:r w:rsidRPr="00D626B4">
              <w:rPr>
                <w:rFonts w:ascii="Arial" w:hAnsi="Arial" w:cs="Arial"/>
                <w:sz w:val="18"/>
                <w:szCs w:val="18"/>
              </w:rPr>
              <w:t xml:space="preserve">moreMessagesOnTheWay: This is one of multiple </w:t>
            </w:r>
            <w:r w:rsidRPr="00D626B4">
              <w:rPr>
                <w:rFonts w:ascii="Arial" w:hAnsi="Arial" w:cs="Arial"/>
                <w:i/>
                <w:noProof/>
                <w:sz w:val="18"/>
                <w:szCs w:val="18"/>
                <w:lang w:eastAsia="zh-CN"/>
              </w:rPr>
              <w:t>ProvideLocationInformation</w:t>
            </w:r>
            <w:r w:rsidRPr="00D626B4">
              <w:rPr>
                <w:rFonts w:ascii="Arial" w:hAnsi="Arial" w:cs="Arial"/>
                <w:snapToGrid w:val="0"/>
                <w:sz w:val="18"/>
                <w:szCs w:val="18"/>
              </w:rPr>
              <w:t xml:space="preserve"> messages used to deliver the entire set of early location information (if early location information will not fit into a single message).</w:t>
            </w:r>
          </w:p>
          <w:p w:rsidR="00C55484" w:rsidRPr="00D626B4" w:rsidRDefault="00C55484" w:rsidP="009B6891">
            <w:pPr>
              <w:pStyle w:val="TAL"/>
              <w:rPr>
                <w:b/>
                <w:bCs/>
                <w:noProof/>
              </w:rPr>
            </w:pPr>
            <w:r w:rsidRPr="00D626B4">
              <w:rPr>
                <w:snapToGrid w:val="0"/>
              </w:rPr>
              <w:t xml:space="preserve">If this field is included, the IE </w:t>
            </w:r>
            <w:r w:rsidRPr="00D626B4">
              <w:rPr>
                <w:i/>
                <w:snapToGrid w:val="0"/>
              </w:rPr>
              <w:t>SegmentationInfo</w:t>
            </w:r>
            <w:r w:rsidRPr="00D626B4">
              <w:rPr>
                <w:snapToGrid w:val="0"/>
              </w:rPr>
              <w:t xml:space="preserve"> shall not be included.</w:t>
            </w:r>
          </w:p>
        </w:tc>
      </w:tr>
      <w:tr w:rsidR="00D626B4" w:rsidRPr="00D626B4" w:rsidTr="009B6891">
        <w:trPr>
          <w:cantSplit/>
        </w:trPr>
        <w:tc>
          <w:tcPr>
            <w:tcW w:w="9639" w:type="dxa"/>
          </w:tcPr>
          <w:p w:rsidR="00C55484" w:rsidRPr="00D626B4" w:rsidRDefault="00C55484" w:rsidP="009B6891">
            <w:pPr>
              <w:pStyle w:val="TAL"/>
              <w:rPr>
                <w:b/>
                <w:i/>
                <w:snapToGrid w:val="0"/>
              </w:rPr>
            </w:pPr>
            <w:r w:rsidRPr="00D626B4">
              <w:rPr>
                <w:b/>
                <w:i/>
                <w:snapToGrid w:val="0"/>
              </w:rPr>
              <w:t>locationSource</w:t>
            </w:r>
          </w:p>
          <w:p w:rsidR="00C55484" w:rsidRPr="00D626B4" w:rsidRDefault="00C55484" w:rsidP="009B6891">
            <w:pPr>
              <w:pStyle w:val="TAL"/>
              <w:rPr>
                <w:snapToGrid w:val="0"/>
              </w:rPr>
            </w:pPr>
            <w:r w:rsidRPr="00D626B4">
              <w:rPr>
                <w:snapToGrid w:val="0"/>
              </w:rPr>
              <w:t>This field provides the source positioning technology for the location estimate.</w:t>
            </w:r>
          </w:p>
          <w:p w:rsidR="00C55484" w:rsidRPr="00D626B4" w:rsidRDefault="00C55484" w:rsidP="009B6891">
            <w:pPr>
              <w:pStyle w:val="TAN"/>
              <w:rPr>
                <w:snapToGrid w:val="0"/>
              </w:rPr>
            </w:pPr>
            <w:r w:rsidRPr="00D626B4">
              <w:rPr>
                <w:snapToGrid w:val="0"/>
              </w:rPr>
              <w:t>NOTE 1:</w:t>
            </w:r>
            <w:r w:rsidRPr="00D626B4">
              <w:rPr>
                <w:iCs/>
              </w:rPr>
              <w:tab/>
            </w:r>
            <w:r w:rsidRPr="00D626B4">
              <w:rPr>
                <w:snapToGrid w:val="0"/>
              </w:rPr>
              <w:t>In this version of the specification, the entry 'tbs' is used only for TBS positioning based on MBS signals.</w:t>
            </w:r>
          </w:p>
          <w:p w:rsidR="00C55484" w:rsidRPr="00D626B4" w:rsidRDefault="00C55484" w:rsidP="009B6891">
            <w:pPr>
              <w:pStyle w:val="TAN"/>
              <w:rPr>
                <w:b/>
                <w:i/>
                <w:snapToGrid w:val="0"/>
              </w:rPr>
            </w:pPr>
            <w:r w:rsidRPr="00D626B4">
              <w:rPr>
                <w:snapToGrid w:val="0"/>
              </w:rPr>
              <w:t>NOTE 2:</w:t>
            </w:r>
            <w:r w:rsidRPr="00D626B4">
              <w:rPr>
                <w:iCs/>
              </w:rPr>
              <w:tab/>
            </w:r>
            <w:r w:rsidRPr="00D626B4">
              <w:rPr>
                <w:snapToGrid w:val="0"/>
              </w:rPr>
              <w:t xml:space="preserve">The entry 'sensor' is used only for positioning technology that uses barometric pressure sensor. The entry 'motion-sensor' is used for positioning technology that uses sensor(s) to detect displacement and movement, e.g. </w:t>
            </w:r>
            <w:r w:rsidRPr="00D626B4">
              <w:t>accelerometers, gyros, magnetometers.</w:t>
            </w:r>
          </w:p>
        </w:tc>
      </w:tr>
      <w:tr w:rsidR="00D626B4" w:rsidRPr="00D626B4" w:rsidTr="009B6891">
        <w:trPr>
          <w:cantSplit/>
        </w:trPr>
        <w:tc>
          <w:tcPr>
            <w:tcW w:w="9639" w:type="dxa"/>
          </w:tcPr>
          <w:p w:rsidR="00C55484" w:rsidRPr="00D626B4" w:rsidRDefault="00C55484" w:rsidP="009B6891">
            <w:pPr>
              <w:pStyle w:val="TAL"/>
              <w:rPr>
                <w:b/>
                <w:i/>
                <w:snapToGrid w:val="0"/>
              </w:rPr>
            </w:pPr>
            <w:r w:rsidRPr="00D626B4">
              <w:rPr>
                <w:b/>
                <w:i/>
                <w:snapToGrid w:val="0"/>
              </w:rPr>
              <w:t>locationTimestamp</w:t>
            </w:r>
          </w:p>
          <w:p w:rsidR="00C55484" w:rsidRPr="00D626B4" w:rsidRDefault="00C55484" w:rsidP="009B6891">
            <w:pPr>
              <w:pStyle w:val="TAL"/>
              <w:rPr>
                <w:snapToGrid w:val="0"/>
              </w:rPr>
            </w:pPr>
            <w:r w:rsidRPr="00D626B4">
              <w:rPr>
                <w:snapToGrid w:val="0"/>
              </w:rPr>
              <w:t xml:space="preserve">This field provides the UTC time when the location estimate is valid and should take the form of </w:t>
            </w:r>
            <w:r w:rsidRPr="00D626B4">
              <w:rPr>
                <w:i/>
                <w:iCs/>
              </w:rPr>
              <w:t>YYMMDDhhmmssZ</w:t>
            </w:r>
            <w:r w:rsidRPr="00D626B4">
              <w:rPr>
                <w:snapToGrid w:val="0"/>
              </w:rPr>
              <w:t>.</w:t>
            </w:r>
          </w:p>
        </w:tc>
      </w:tr>
      <w:tr w:rsidR="00C55484" w:rsidRPr="00D626B4" w:rsidTr="009B6891">
        <w:trPr>
          <w:cantSplit/>
        </w:trPr>
        <w:tc>
          <w:tcPr>
            <w:tcW w:w="963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rPr>
                <w:b/>
                <w:i/>
                <w:snapToGrid w:val="0"/>
              </w:rPr>
            </w:pPr>
            <w:r w:rsidRPr="00D626B4">
              <w:rPr>
                <w:b/>
                <w:i/>
                <w:snapToGrid w:val="0"/>
              </w:rPr>
              <w:t>segmentationInfo</w:t>
            </w:r>
          </w:p>
          <w:p w:rsidR="00C55484" w:rsidRPr="00D626B4" w:rsidRDefault="00C55484" w:rsidP="009B6891">
            <w:pPr>
              <w:pStyle w:val="TAL"/>
              <w:rPr>
                <w:snapToGrid w:val="0"/>
              </w:rPr>
            </w:pPr>
            <w:r w:rsidRPr="00D626B4">
              <w:rPr>
                <w:snapToGrid w:val="0"/>
              </w:rPr>
              <w:t xml:space="preserve">This field indicates whether this </w:t>
            </w:r>
            <w:r w:rsidRPr="00D626B4">
              <w:rPr>
                <w:i/>
                <w:snapToGrid w:val="0"/>
              </w:rPr>
              <w:t>ProvideLocationInformation</w:t>
            </w:r>
            <w:r w:rsidRPr="00D626B4">
              <w:rPr>
                <w:snapToGrid w:val="0"/>
              </w:rPr>
              <w:t xml:space="preserve"> message is one of many segments, as specified in clause 4.3.5</w:t>
            </w:r>
          </w:p>
        </w:tc>
      </w:tr>
    </w:tbl>
    <w:p w:rsidR="00C55484" w:rsidRPr="00D626B4" w:rsidRDefault="00C55484" w:rsidP="00C55484"/>
    <w:p w:rsidR="00C55484" w:rsidRPr="00D626B4" w:rsidRDefault="00C55484" w:rsidP="00C55484">
      <w:pPr>
        <w:pStyle w:val="Heading4"/>
        <w:rPr>
          <w:i/>
          <w:iCs/>
        </w:rPr>
      </w:pPr>
      <w:bookmarkStart w:id="225" w:name="_Toc37680843"/>
      <w:r w:rsidRPr="00D626B4">
        <w:rPr>
          <w:i/>
          <w:iCs/>
        </w:rPr>
        <w:t>–</w:t>
      </w:r>
      <w:r w:rsidRPr="00D626B4">
        <w:rPr>
          <w:i/>
          <w:iCs/>
        </w:rPr>
        <w:tab/>
        <w:t>CommonIEsAbort</w:t>
      </w:r>
      <w:bookmarkEnd w:id="225"/>
    </w:p>
    <w:p w:rsidR="00C55484" w:rsidRPr="00D626B4" w:rsidRDefault="00C55484" w:rsidP="00C55484">
      <w:r w:rsidRPr="00D626B4">
        <w:t xml:space="preserve">The </w:t>
      </w:r>
      <w:r w:rsidRPr="00D626B4">
        <w:rPr>
          <w:i/>
        </w:rPr>
        <w:t>CommonIEsAbort</w:t>
      </w:r>
      <w:r w:rsidRPr="00D626B4">
        <w:t xml:space="preserve"> carries common IEs for an Abort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CommonIEsAbort ::= SEQUENCE {</w:t>
      </w:r>
    </w:p>
    <w:p w:rsidR="00C55484" w:rsidRPr="00D626B4" w:rsidRDefault="00C55484" w:rsidP="00C55484">
      <w:pPr>
        <w:pStyle w:val="PL"/>
        <w:shd w:val="clear" w:color="auto" w:fill="E6E6E6"/>
        <w:rPr>
          <w:snapToGrid w:val="0"/>
        </w:rPr>
      </w:pPr>
      <w:r w:rsidRPr="00D626B4">
        <w:rPr>
          <w:snapToGrid w:val="0"/>
        </w:rPr>
        <w:tab/>
        <w:t>abortCause</w:t>
      </w:r>
      <w:r w:rsidRPr="00D626B4">
        <w:rPr>
          <w:snapToGrid w:val="0"/>
        </w:rPr>
        <w:tab/>
      </w:r>
      <w:r w:rsidRPr="00D626B4">
        <w:rPr>
          <w:snapToGrid w:val="0"/>
        </w:rPr>
        <w:tab/>
      </w:r>
      <w:r w:rsidRPr="00D626B4">
        <w:rPr>
          <w:snapToGrid w:val="0"/>
        </w:rPr>
        <w:tab/>
      </w:r>
      <w:r w:rsidRPr="00D626B4">
        <w:t>ENUMERATED {</w:t>
      </w:r>
    </w:p>
    <w:p w:rsidR="00C55484" w:rsidRPr="00D626B4" w:rsidRDefault="00C55484" w:rsidP="00C55484">
      <w:pPr>
        <w:pStyle w:val="PL"/>
        <w:shd w:val="clear" w:color="auto" w:fill="E6E6E6"/>
      </w:pPr>
      <w:r w:rsidRPr="00D626B4">
        <w:tab/>
      </w:r>
      <w:r w:rsidRPr="00D626B4">
        <w:tab/>
        <w:t>undefined,</w:t>
      </w:r>
    </w:p>
    <w:p w:rsidR="00C55484" w:rsidRPr="00D626B4" w:rsidRDefault="00C55484" w:rsidP="00C55484">
      <w:pPr>
        <w:pStyle w:val="PL"/>
        <w:shd w:val="clear" w:color="auto" w:fill="E6E6E6"/>
      </w:pPr>
      <w:r w:rsidRPr="00D626B4">
        <w:tab/>
      </w:r>
      <w:r w:rsidRPr="00D626B4">
        <w:tab/>
        <w:t>stopPeriodicReporting,</w:t>
      </w:r>
    </w:p>
    <w:p w:rsidR="00C55484" w:rsidRPr="00D626B4" w:rsidRDefault="00C55484" w:rsidP="00C55484">
      <w:pPr>
        <w:pStyle w:val="PL"/>
        <w:shd w:val="clear" w:color="auto" w:fill="E6E6E6"/>
      </w:pPr>
      <w:r w:rsidRPr="00D626B4">
        <w:tab/>
      </w:r>
      <w:r w:rsidRPr="00D626B4">
        <w:tab/>
        <w:t>targetDeviceAbort,</w:t>
      </w:r>
    </w:p>
    <w:p w:rsidR="00C55484" w:rsidRPr="00D626B4" w:rsidRDefault="00C55484" w:rsidP="00C55484">
      <w:pPr>
        <w:pStyle w:val="PL"/>
        <w:shd w:val="clear" w:color="auto" w:fill="E6E6E6"/>
      </w:pPr>
      <w:r w:rsidRPr="00D626B4">
        <w:tab/>
      </w:r>
      <w:r w:rsidRPr="00D626B4">
        <w:tab/>
        <w:t>networkAbort,</w:t>
      </w:r>
    </w:p>
    <w:p w:rsidR="00C55484" w:rsidRPr="00D626B4" w:rsidRDefault="00C55484" w:rsidP="00C55484">
      <w:pPr>
        <w:pStyle w:val="PL"/>
        <w:shd w:val="clear" w:color="auto" w:fill="E6E6E6"/>
      </w:pPr>
      <w:r w:rsidRPr="00D626B4">
        <w:tab/>
      </w:r>
      <w:r w:rsidRPr="00D626B4">
        <w:tab/>
        <w:t>...,</w:t>
      </w:r>
    </w:p>
    <w:p w:rsidR="00C55484" w:rsidRPr="00D626B4" w:rsidRDefault="00C55484" w:rsidP="00C55484">
      <w:pPr>
        <w:pStyle w:val="PL"/>
        <w:shd w:val="clear" w:color="auto" w:fill="E6E6E6"/>
      </w:pPr>
      <w:r w:rsidRPr="00D626B4">
        <w:tab/>
      </w:r>
      <w:r w:rsidRPr="00D626B4">
        <w:tab/>
        <w:t>stopPeriodicAssistanceDataDelivery-v1510</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snapToGrid w:val="0"/>
              </w:rPr>
              <w:t>CommonIEsAbort</w:t>
            </w:r>
            <w:r w:rsidRPr="00D626B4">
              <w:rPr>
                <w:iCs/>
                <w:noProof/>
              </w:rPr>
              <w:t xml:space="preserve"> field descriptions</w:t>
            </w:r>
          </w:p>
        </w:tc>
      </w:tr>
      <w:tr w:rsidR="00C55484" w:rsidRPr="00D626B4" w:rsidTr="009B6891">
        <w:trPr>
          <w:cantSplit/>
          <w:tblHeader/>
        </w:trPr>
        <w:tc>
          <w:tcPr>
            <w:tcW w:w="9639" w:type="dxa"/>
          </w:tcPr>
          <w:p w:rsidR="00C55484" w:rsidRPr="00D626B4" w:rsidRDefault="00C55484" w:rsidP="009B6891">
            <w:pPr>
              <w:pStyle w:val="TAL"/>
              <w:rPr>
                <w:b/>
                <w:i/>
                <w:snapToGrid w:val="0"/>
              </w:rPr>
            </w:pPr>
            <w:r w:rsidRPr="00D626B4">
              <w:rPr>
                <w:b/>
                <w:i/>
                <w:snapToGrid w:val="0"/>
              </w:rPr>
              <w:t>abortCause</w:t>
            </w:r>
          </w:p>
          <w:p w:rsidR="00C55484" w:rsidRPr="00D626B4" w:rsidRDefault="00C55484" w:rsidP="009B6891">
            <w:pPr>
              <w:pStyle w:val="TAL"/>
              <w:rPr>
                <w:snapToGrid w:val="0"/>
              </w:rPr>
            </w:pPr>
            <w:r w:rsidRPr="00D626B4">
              <w:rPr>
                <w:snapToGrid w:val="0"/>
              </w:rPr>
              <w:t>This IE defines the request to abort an ongoing procedure. The abort cause '</w:t>
            </w:r>
            <w:r w:rsidRPr="00D626B4">
              <w:rPr>
                <w:i/>
                <w:snapToGrid w:val="0"/>
              </w:rPr>
              <w:t>stopPeriodicReporting</w:t>
            </w:r>
            <w:r w:rsidRPr="00D626B4">
              <w:rPr>
                <w:snapToGrid w:val="0"/>
              </w:rPr>
              <w:t xml:space="preserve">' should be used by the location server to stop any ongoing location reporting configured as </w:t>
            </w:r>
            <w:r w:rsidRPr="00D626B4">
              <w:rPr>
                <w:i/>
                <w:snapToGrid w:val="0"/>
              </w:rPr>
              <w:t>periodicalReporting</w:t>
            </w:r>
            <w:r w:rsidRPr="00D626B4">
              <w:rPr>
                <w:snapToGrid w:val="0"/>
              </w:rPr>
              <w:t xml:space="preserve"> </w:t>
            </w:r>
            <w:r w:rsidRPr="00D626B4">
              <w:rPr>
                <w:snapToGrid w:val="0"/>
                <w:lang w:eastAsia="ko-KR"/>
              </w:rPr>
              <w:t xml:space="preserve">or </w:t>
            </w:r>
            <w:r w:rsidRPr="00D626B4">
              <w:rPr>
                <w:i/>
                <w:snapToGrid w:val="0"/>
              </w:rPr>
              <w:t>triggeredReporting</w:t>
            </w:r>
            <w:r w:rsidRPr="00D626B4">
              <w:rPr>
                <w:snapToGrid w:val="0"/>
              </w:rPr>
              <w:t xml:space="preserve"> in the </w:t>
            </w:r>
            <w:r w:rsidRPr="00D626B4">
              <w:rPr>
                <w:i/>
                <w:snapToGrid w:val="0"/>
              </w:rPr>
              <w:t>CommonIEsRequestLocationInformation</w:t>
            </w:r>
            <w:r w:rsidRPr="00D626B4">
              <w:rPr>
                <w:snapToGrid w:val="0"/>
              </w:rPr>
              <w:t>.</w:t>
            </w:r>
          </w:p>
          <w:p w:rsidR="00C55484" w:rsidRPr="00D626B4" w:rsidRDefault="00C55484" w:rsidP="009B6891">
            <w:pPr>
              <w:pStyle w:val="TAL"/>
              <w:rPr>
                <w:snapToGrid w:val="0"/>
              </w:rPr>
            </w:pPr>
            <w:r w:rsidRPr="00D626B4">
              <w:rPr>
                <w:snapToGrid w:val="0"/>
              </w:rPr>
              <w:t>The abort cause '</w:t>
            </w:r>
            <w:r w:rsidRPr="00D626B4">
              <w:rPr>
                <w:i/>
                <w:snapToGrid w:val="0"/>
              </w:rPr>
              <w:t>stopPeriodicAssistanceDataDelivery</w:t>
            </w:r>
            <w:r w:rsidRPr="00D626B4">
              <w:rPr>
                <w:snapToGrid w:val="0"/>
              </w:rPr>
              <w:t>' should be used by the location server or target device to stop any ongoing periodic assistance data delivery, as specified in clauses 5.2.1a and 5.2.2a.</w:t>
            </w:r>
          </w:p>
        </w:tc>
      </w:tr>
    </w:tbl>
    <w:p w:rsidR="00C55484" w:rsidRPr="00D626B4" w:rsidRDefault="00C55484" w:rsidP="00C55484"/>
    <w:p w:rsidR="00C55484" w:rsidRPr="00D626B4" w:rsidRDefault="00C55484" w:rsidP="00C55484">
      <w:pPr>
        <w:pStyle w:val="Heading4"/>
        <w:rPr>
          <w:i/>
          <w:iCs/>
        </w:rPr>
      </w:pPr>
      <w:bookmarkStart w:id="226" w:name="_Toc37680844"/>
      <w:r w:rsidRPr="00D626B4">
        <w:t>–</w:t>
      </w:r>
      <w:r w:rsidRPr="00D626B4">
        <w:tab/>
      </w:r>
      <w:r w:rsidRPr="00D626B4">
        <w:rPr>
          <w:i/>
          <w:iCs/>
        </w:rPr>
        <w:t>CommonIEsError</w:t>
      </w:r>
      <w:bookmarkEnd w:id="226"/>
    </w:p>
    <w:p w:rsidR="00C55484" w:rsidRPr="00D626B4" w:rsidRDefault="00C55484" w:rsidP="00C55484">
      <w:r w:rsidRPr="00D626B4">
        <w:t xml:space="preserve">The </w:t>
      </w:r>
      <w:r w:rsidRPr="00D626B4">
        <w:rPr>
          <w:i/>
        </w:rPr>
        <w:t>CommonIEsError</w:t>
      </w:r>
      <w:r w:rsidRPr="00D626B4">
        <w:t xml:space="preserve"> carries common IEs for an Error LPP message Type.</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CommonIEsError ::= SEQUENCE {</w:t>
      </w:r>
    </w:p>
    <w:p w:rsidR="00C55484" w:rsidRPr="00D626B4" w:rsidRDefault="00C55484" w:rsidP="00C55484">
      <w:pPr>
        <w:pStyle w:val="PL"/>
        <w:shd w:val="clear" w:color="auto" w:fill="E6E6E6"/>
      </w:pPr>
      <w:r w:rsidRPr="00D626B4">
        <w:rPr>
          <w:snapToGrid w:val="0"/>
        </w:rPr>
        <w:tab/>
        <w:t>errorCause</w:t>
      </w:r>
      <w:r w:rsidRPr="00D626B4">
        <w:rPr>
          <w:snapToGrid w:val="0"/>
        </w:rPr>
        <w:tab/>
      </w:r>
      <w:r w:rsidRPr="00D626B4">
        <w:rPr>
          <w:snapToGrid w:val="0"/>
        </w:rPr>
        <w:tab/>
      </w:r>
      <w:r w:rsidRPr="00D626B4">
        <w:t>ENUMERATED {</w:t>
      </w:r>
    </w:p>
    <w:p w:rsidR="00C55484" w:rsidRPr="00D626B4" w:rsidRDefault="00C55484" w:rsidP="00C55484">
      <w:pPr>
        <w:pStyle w:val="PL"/>
        <w:shd w:val="clear" w:color="auto" w:fill="E6E6E6"/>
      </w:pPr>
      <w:r w:rsidRPr="00D626B4">
        <w:tab/>
      </w:r>
      <w:r w:rsidRPr="00D626B4">
        <w:tab/>
        <w:t>undefined,</w:t>
      </w:r>
    </w:p>
    <w:p w:rsidR="00C55484" w:rsidRPr="00D626B4" w:rsidRDefault="00C55484" w:rsidP="00C55484">
      <w:pPr>
        <w:pStyle w:val="PL"/>
        <w:shd w:val="clear" w:color="auto" w:fill="E6E6E6"/>
      </w:pPr>
      <w:r w:rsidRPr="00D626B4">
        <w:tab/>
      </w:r>
      <w:r w:rsidRPr="00D626B4">
        <w:tab/>
        <w:t>lppMessageHeaderError,</w:t>
      </w:r>
    </w:p>
    <w:p w:rsidR="00C55484" w:rsidRPr="00D626B4" w:rsidRDefault="00C55484" w:rsidP="00C55484">
      <w:pPr>
        <w:pStyle w:val="PL"/>
        <w:shd w:val="clear" w:color="auto" w:fill="E6E6E6"/>
      </w:pPr>
      <w:r w:rsidRPr="00D626B4">
        <w:tab/>
      </w:r>
      <w:r w:rsidRPr="00D626B4">
        <w:tab/>
        <w:t>lppMessageBodyError,</w:t>
      </w:r>
    </w:p>
    <w:p w:rsidR="00C55484" w:rsidRPr="00D626B4" w:rsidRDefault="00C55484" w:rsidP="00C55484">
      <w:pPr>
        <w:pStyle w:val="PL"/>
        <w:shd w:val="clear" w:color="auto" w:fill="E6E6E6"/>
      </w:pPr>
      <w:r w:rsidRPr="00D626B4">
        <w:tab/>
      </w:r>
      <w:r w:rsidRPr="00D626B4">
        <w:tab/>
        <w:t>epduError,</w:t>
      </w:r>
    </w:p>
    <w:p w:rsidR="00C55484" w:rsidRPr="00D626B4" w:rsidRDefault="00C55484" w:rsidP="00C55484">
      <w:pPr>
        <w:pStyle w:val="PL"/>
        <w:shd w:val="clear" w:color="auto" w:fill="E6E6E6"/>
      </w:pPr>
      <w:r w:rsidRPr="00D626B4">
        <w:tab/>
      </w:r>
      <w:r w:rsidRPr="00D626B4">
        <w:tab/>
        <w:t>incorrectDataValue,</w:t>
      </w:r>
    </w:p>
    <w:p w:rsidR="00C55484" w:rsidRPr="00D626B4" w:rsidRDefault="00C55484" w:rsidP="00C55484">
      <w:pPr>
        <w:pStyle w:val="PL"/>
        <w:shd w:val="clear" w:color="auto" w:fill="E6E6E6"/>
      </w:pPr>
      <w:r w:rsidRPr="00D626B4">
        <w:tab/>
      </w:r>
      <w:r w:rsidRPr="00D626B4">
        <w:tab/>
        <w:t>...,</w:t>
      </w:r>
    </w:p>
    <w:p w:rsidR="00C55484" w:rsidRPr="00D626B4" w:rsidRDefault="00C55484" w:rsidP="00C55484">
      <w:pPr>
        <w:pStyle w:val="PL"/>
        <w:shd w:val="clear" w:color="auto" w:fill="E6E6E6"/>
      </w:pPr>
      <w:r w:rsidRPr="00D626B4">
        <w:tab/>
      </w:r>
      <w:r w:rsidRPr="00D626B4">
        <w:tab/>
        <w:t>lppSegmentationError-v1450</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C55484" w:rsidRPr="00D626B4"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noProof/>
              </w:rPr>
              <w:t xml:space="preserve">CommonIEsError </w:t>
            </w:r>
            <w:r w:rsidRPr="00D626B4">
              <w:rPr>
                <w:iCs/>
                <w:noProof/>
              </w:rPr>
              <w:t>field descriptions</w:t>
            </w:r>
          </w:p>
        </w:tc>
      </w:tr>
      <w:tr w:rsidR="00C55484" w:rsidRPr="00D626B4" w:rsidTr="009B6891">
        <w:trPr>
          <w:cantSplit/>
          <w:tblHeader/>
        </w:trPr>
        <w:tc>
          <w:tcPr>
            <w:tcW w:w="9639" w:type="dxa"/>
          </w:tcPr>
          <w:p w:rsidR="00C55484" w:rsidRPr="00D626B4" w:rsidRDefault="00C55484" w:rsidP="009B6891">
            <w:pPr>
              <w:pStyle w:val="TAH"/>
              <w:jc w:val="left"/>
              <w:rPr>
                <w:i/>
                <w:noProof/>
              </w:rPr>
            </w:pPr>
            <w:r w:rsidRPr="00D626B4">
              <w:rPr>
                <w:i/>
                <w:noProof/>
              </w:rPr>
              <w:t>errorCause</w:t>
            </w:r>
          </w:p>
          <w:p w:rsidR="00C55484" w:rsidRPr="00D626B4" w:rsidRDefault="00C55484" w:rsidP="009B6891">
            <w:pPr>
              <w:pStyle w:val="TAH"/>
              <w:jc w:val="left"/>
              <w:rPr>
                <w:b w:val="0"/>
                <w:noProof/>
              </w:rPr>
            </w:pPr>
            <w:r w:rsidRPr="00D626B4">
              <w:rPr>
                <w:b w:val="0"/>
                <w:noProof/>
              </w:rPr>
              <w:t>This IE defines the cause for an error. '</w:t>
            </w:r>
            <w:r w:rsidRPr="00D626B4">
              <w:rPr>
                <w:b w:val="0"/>
                <w:i/>
                <w:noProof/>
              </w:rPr>
              <w:t>lppMessageHeaderError</w:t>
            </w:r>
            <w:r w:rsidRPr="00D626B4">
              <w:rPr>
                <w:b w:val="0"/>
                <w:noProof/>
              </w:rPr>
              <w:t>', '</w:t>
            </w:r>
            <w:r w:rsidRPr="00D626B4">
              <w:rPr>
                <w:b w:val="0"/>
                <w:i/>
                <w:noProof/>
              </w:rPr>
              <w:t>lppMessageBodyError</w:t>
            </w:r>
            <w:r w:rsidRPr="00D626B4">
              <w:rPr>
                <w:b w:val="0"/>
                <w:noProof/>
              </w:rPr>
              <w:t>' and '</w:t>
            </w:r>
            <w:r w:rsidRPr="00D626B4">
              <w:rPr>
                <w:b w:val="0"/>
                <w:i/>
                <w:noProof/>
              </w:rPr>
              <w:t>epduError</w:t>
            </w:r>
            <w:r w:rsidRPr="00D626B4">
              <w:rPr>
                <w:b w:val="0"/>
                <w:noProof/>
              </w:rPr>
              <w:t>' is used if a receiver is able to detect a coding error in the LPP header (i.e., in the common fields), LPP message body or in an EPDU, respectively. '</w:t>
            </w:r>
            <w:r w:rsidRPr="00D626B4">
              <w:rPr>
                <w:b w:val="0"/>
                <w:i/>
                <w:noProof/>
              </w:rPr>
              <w:t>lppSegmentationError</w:t>
            </w:r>
            <w:r w:rsidRPr="00D626B4">
              <w:rPr>
                <w:b w:val="0"/>
                <w:noProof/>
              </w:rPr>
              <w:t>' is used if a receiver detects an error in LPP message segmentation.</w:t>
            </w:r>
          </w:p>
        </w:tc>
      </w:tr>
    </w:tbl>
    <w:p w:rsidR="00C55484" w:rsidRPr="00D626B4" w:rsidRDefault="00C55484" w:rsidP="002D60CB"/>
    <w:p w:rsidR="002B1632" w:rsidRPr="00D626B4" w:rsidRDefault="002B1632" w:rsidP="00C42F64">
      <w:pPr>
        <w:pStyle w:val="Heading3"/>
      </w:pPr>
      <w:bookmarkStart w:id="227" w:name="_Toc27765178"/>
      <w:bookmarkStart w:id="228" w:name="_Toc37680845"/>
      <w:r w:rsidRPr="00D626B4">
        <w:t>6.4.</w:t>
      </w:r>
      <w:r w:rsidR="00C55484" w:rsidRPr="00D626B4">
        <w:t>3</w:t>
      </w:r>
      <w:r w:rsidRPr="00D626B4">
        <w:tab/>
        <w:t xml:space="preserve">Common </w:t>
      </w:r>
      <w:r w:rsidR="009E61AC" w:rsidRPr="00D626B4">
        <w:t xml:space="preserve">NR </w:t>
      </w:r>
      <w:r w:rsidRPr="00D626B4">
        <w:t>Positioning</w:t>
      </w:r>
      <w:bookmarkEnd w:id="227"/>
      <w:r w:rsidR="009E61AC" w:rsidRPr="00D626B4">
        <w:t xml:space="preserve"> Information Elements</w:t>
      </w:r>
      <w:bookmarkEnd w:id="228"/>
    </w:p>
    <w:p w:rsidR="009E61AC" w:rsidRPr="00D626B4" w:rsidRDefault="009E61AC" w:rsidP="009E61AC">
      <w:pPr>
        <w:pStyle w:val="Heading4"/>
        <w:rPr>
          <w:rFonts w:eastAsia="MS Mincho"/>
        </w:rPr>
      </w:pPr>
      <w:bookmarkStart w:id="229" w:name="_Toc20425655"/>
      <w:bookmarkStart w:id="230" w:name="_Toc29321051"/>
      <w:bookmarkStart w:id="231" w:name="_Toc27765179"/>
      <w:bookmarkStart w:id="232" w:name="_Toc37680846"/>
      <w:r w:rsidRPr="00D626B4">
        <w:rPr>
          <w:rFonts w:eastAsia="MS Mincho"/>
        </w:rPr>
        <w:t>6.4.</w:t>
      </w:r>
      <w:r w:rsidR="00C55484" w:rsidRPr="00D626B4">
        <w:rPr>
          <w:rFonts w:eastAsia="MS Mincho"/>
        </w:rPr>
        <w:t>3</w:t>
      </w:r>
      <w:r w:rsidRPr="00D626B4">
        <w:rPr>
          <w:rFonts w:eastAsia="MS Mincho"/>
        </w:rPr>
        <w:t>.1</w:t>
      </w:r>
      <w:r w:rsidRPr="00D626B4">
        <w:rPr>
          <w:rFonts w:eastAsia="MS Mincho"/>
        </w:rPr>
        <w:tab/>
      </w:r>
      <w:bookmarkEnd w:id="229"/>
      <w:bookmarkEnd w:id="230"/>
      <w:r w:rsidRPr="00D626B4">
        <w:rPr>
          <w:rFonts w:eastAsia="MS Mincho"/>
        </w:rPr>
        <w:t>Common NR assistance data Information Elements</w:t>
      </w:r>
      <w:bookmarkEnd w:id="232"/>
    </w:p>
    <w:p w:rsidR="009E61AC" w:rsidRPr="00D626B4" w:rsidRDefault="009E61AC" w:rsidP="009E61AC">
      <w:pPr>
        <w:pStyle w:val="Heading4"/>
        <w:rPr>
          <w:rFonts w:eastAsia="MS Mincho"/>
        </w:rPr>
      </w:pPr>
      <w:bookmarkStart w:id="233" w:name="_Toc37680847"/>
      <w:r w:rsidRPr="00D626B4">
        <w:rPr>
          <w:i/>
          <w:iCs/>
        </w:rPr>
        <w:t>–</w:t>
      </w:r>
      <w:r w:rsidRPr="00D626B4">
        <w:rPr>
          <w:i/>
          <w:iCs/>
        </w:rPr>
        <w:tab/>
      </w:r>
      <w:r w:rsidRPr="00D626B4">
        <w:rPr>
          <w:i/>
          <w:iCs/>
          <w:noProof/>
        </w:rPr>
        <w:t>NR-AdditionalPath</w:t>
      </w:r>
      <w:bookmarkEnd w:id="233"/>
    </w:p>
    <w:p w:rsidR="009E61AC" w:rsidRPr="00D626B4" w:rsidRDefault="009E61AC" w:rsidP="009E61AC">
      <w:pPr>
        <w:keepLines/>
        <w:rPr>
          <w:strike/>
        </w:rPr>
      </w:pPr>
      <w:r w:rsidRPr="00D626B4">
        <w:t xml:space="preserve">The IE </w:t>
      </w:r>
      <w:r w:rsidRPr="00D626B4">
        <w:rPr>
          <w:i/>
        </w:rPr>
        <w:t>NR-AdditionalPath</w:t>
      </w:r>
      <w:r w:rsidRPr="00D626B4">
        <w:t xml:space="preserve"> is used by the target device to provide information about additional paths in association to the TOA measurements associated to NR positioning in the form of a relative time difference and a quality value. The additional path </w:t>
      </w:r>
      <w:r w:rsidRPr="00D626B4">
        <w:rPr>
          <w:i/>
        </w:rPr>
        <w:t>nr-relativeTimeDifference</w:t>
      </w:r>
      <w:r w:rsidRPr="00D626B4">
        <w:t xml:space="preserve"> is the detected path timing relative to the detected path timing used for the TOA value, and each additional path can be associated with a quality value </w:t>
      </w:r>
      <w:r w:rsidRPr="00D626B4">
        <w:rPr>
          <w:i/>
        </w:rPr>
        <w:t>nr-path-Quality.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NR-AdditionalPath-r16 ::= SEQUENCE {</w:t>
      </w:r>
    </w:p>
    <w:p w:rsidR="009E61AC" w:rsidRPr="00D626B4" w:rsidRDefault="009E61AC" w:rsidP="009E61AC">
      <w:pPr>
        <w:pStyle w:val="PL"/>
        <w:shd w:val="clear" w:color="auto" w:fill="E6E6E6"/>
      </w:pPr>
      <w:r w:rsidRPr="00D626B4">
        <w:tab/>
        <w:t>nr-relativeTimeDifference-r16</w:t>
      </w:r>
      <w:r w:rsidRPr="00D626B4">
        <w:tab/>
        <w:t>INTEGER (FFS),--FFS to be decided in RAN4</w:t>
      </w:r>
      <w:r w:rsidRPr="00D626B4">
        <w:tab/>
      </w:r>
      <w:r w:rsidRPr="00D626B4">
        <w:tab/>
      </w:r>
      <w:r w:rsidRPr="00D626B4">
        <w:tab/>
      </w:r>
    </w:p>
    <w:p w:rsidR="009E61AC" w:rsidRPr="00D626B4" w:rsidRDefault="009E61AC" w:rsidP="009E61AC">
      <w:pPr>
        <w:pStyle w:val="PL"/>
        <w:shd w:val="clear" w:color="auto" w:fill="E6E6E6"/>
      </w:pPr>
      <w:r w:rsidRPr="00D626B4">
        <w:tab/>
        <w:t>nr-path-Quality-r16</w:t>
      </w:r>
      <w:r w:rsidRPr="00D626B4">
        <w:tab/>
      </w:r>
      <w:r w:rsidRPr="00D626B4">
        <w:tab/>
      </w:r>
      <w:r w:rsidRPr="00D626B4">
        <w:tab/>
      </w:r>
      <w:r w:rsidRPr="00D626B4">
        <w:tab/>
        <w:t>NR-TOAMeasQuality-r16</w:t>
      </w:r>
      <w:r w:rsidRPr="00D626B4">
        <w:tab/>
      </w:r>
      <w:r w:rsidRPr="00D626B4">
        <w:tab/>
      </w:r>
      <w:r w:rsidRPr="00D626B4">
        <w:tab/>
      </w:r>
      <w:r w:rsidRPr="00D626B4">
        <w:tab/>
        <w:t>OPTIONAL,</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pct10" w:color="auto" w:fill="auto"/>
        <w:rPr>
          <w:lang w:eastAsia="ko-KR"/>
        </w:rPr>
      </w:pPr>
    </w:p>
    <w:p w:rsidR="009E61AC" w:rsidRPr="00D626B4" w:rsidRDefault="009E61AC" w:rsidP="009E61AC">
      <w:pPr>
        <w:pStyle w:val="PL"/>
        <w:shd w:val="pct10" w:color="auto" w:fill="auto"/>
        <w:rPr>
          <w:lang w:eastAsia="ko-KR"/>
        </w:rPr>
      </w:pPr>
      <w:r w:rsidRPr="00D626B4">
        <w:rPr>
          <w:lang w:eastAsia="ko-KR"/>
        </w:rPr>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noProof/>
              </w:rPr>
              <w:t xml:space="preserve">NR-AdditionalPath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nr-relativeTimeDifference</w:t>
            </w:r>
          </w:p>
          <w:p w:rsidR="009E61AC" w:rsidRPr="00D626B4" w:rsidRDefault="009E61AC" w:rsidP="0040693E">
            <w:pPr>
              <w:pStyle w:val="TAL"/>
              <w:keepNext w:val="0"/>
              <w:keepLines w:val="0"/>
              <w:widowControl w:val="0"/>
            </w:pPr>
            <w:r w:rsidRPr="00D626B4">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nr-path-Quality</w:t>
            </w:r>
          </w:p>
          <w:p w:rsidR="009E61AC" w:rsidRPr="00D626B4" w:rsidRDefault="009E61AC" w:rsidP="0040693E">
            <w:pPr>
              <w:pStyle w:val="TAL"/>
              <w:keepNext w:val="0"/>
              <w:keepLines w:val="0"/>
              <w:widowControl w:val="0"/>
              <w:rPr>
                <w:b/>
                <w:i/>
                <w:noProof/>
              </w:rPr>
            </w:pPr>
            <w:r w:rsidRPr="00D626B4">
              <w:t>This field specifies the target device′s best estimate of the quality of the detected timing of the additional path.</w:t>
            </w:r>
          </w:p>
        </w:tc>
      </w:tr>
    </w:tbl>
    <w:p w:rsidR="009E61AC" w:rsidRPr="00D626B4" w:rsidRDefault="009E61AC" w:rsidP="009E61AC"/>
    <w:p w:rsidR="009E61AC" w:rsidRPr="00D626B4" w:rsidRDefault="009E61AC" w:rsidP="009E61AC">
      <w:pPr>
        <w:pStyle w:val="Heading4"/>
        <w:rPr>
          <w:i/>
          <w:iCs/>
          <w:noProof/>
        </w:rPr>
      </w:pPr>
      <w:bookmarkStart w:id="234" w:name="_Toc37680848"/>
      <w:r w:rsidRPr="00D626B4">
        <w:rPr>
          <w:i/>
          <w:iCs/>
        </w:rPr>
        <w:t>–</w:t>
      </w:r>
      <w:r w:rsidRPr="00D626B4">
        <w:rPr>
          <w:i/>
          <w:iCs/>
        </w:rPr>
        <w:tab/>
      </w:r>
      <w:r w:rsidRPr="00D626B4">
        <w:rPr>
          <w:i/>
          <w:iCs/>
          <w:noProof/>
        </w:rPr>
        <w:t>NR-DL-PRS-Config</w:t>
      </w:r>
      <w:bookmarkEnd w:id="234"/>
    </w:p>
    <w:p w:rsidR="009E61AC" w:rsidRPr="00D626B4" w:rsidRDefault="009E61AC" w:rsidP="009E61AC">
      <w:pPr>
        <w:keepLines/>
      </w:pPr>
      <w:r w:rsidRPr="00D626B4">
        <w:t xml:space="preserve">The IE </w:t>
      </w:r>
      <w:r w:rsidRPr="00D626B4">
        <w:rPr>
          <w:i/>
          <w:noProof/>
        </w:rPr>
        <w:t xml:space="preserve">NR-DL-PRS-Config </w:t>
      </w:r>
      <w:r w:rsidRPr="00D626B4">
        <w:rPr>
          <w:noProof/>
        </w:rPr>
        <w:t>defines downlink PRS configuration</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pPr>
      <w:r w:rsidRPr="00D626B4">
        <w:rPr>
          <w:snapToGrid w:val="0"/>
        </w:rPr>
        <w:t xml:space="preserve">NR-DL-PRS-Config-r16 </w:t>
      </w:r>
      <w:r w:rsidRPr="00D626B4">
        <w:t>::= SEQUENCE {</w:t>
      </w:r>
    </w:p>
    <w:p w:rsidR="009E61AC" w:rsidRPr="00D626B4" w:rsidRDefault="009E61AC" w:rsidP="005903F8">
      <w:pPr>
        <w:pStyle w:val="PL"/>
        <w:shd w:val="clear" w:color="auto" w:fill="E6E6E6"/>
      </w:pPr>
    </w:p>
    <w:p w:rsidR="009E61AC" w:rsidRPr="00D626B4" w:rsidRDefault="009E61AC" w:rsidP="009E61AC">
      <w:pPr>
        <w:pStyle w:val="PL"/>
        <w:shd w:val="clear" w:color="auto" w:fill="E6E6E6"/>
        <w:rPr>
          <w:snapToGrid w:val="0"/>
        </w:rPr>
      </w:pPr>
      <w:r w:rsidRPr="00D626B4">
        <w:rPr>
          <w:snapToGrid w:val="0"/>
        </w:rPr>
        <w:tab/>
        <w:t>nr-DL-PRS-ResourceSetList-r16</w:t>
      </w:r>
      <w:r w:rsidRPr="00D626B4">
        <w:rPr>
          <w:snapToGrid w:val="0"/>
        </w:rPr>
        <w:tab/>
      </w:r>
      <w:r w:rsidRPr="00D626B4">
        <w:rPr>
          <w:snapToGrid w:val="0"/>
        </w:rPr>
        <w:tab/>
        <w:t>SEQUENCE (SIZE (1..nrMaxSetsPerTRP)) NR-DL-PRS-ResourceSet-r16,</w:t>
      </w:r>
    </w:p>
    <w:p w:rsidR="009E61AC" w:rsidRPr="00D626B4" w:rsidRDefault="009E61AC" w:rsidP="009E61AC">
      <w:pPr>
        <w:pStyle w:val="PL"/>
        <w:shd w:val="clear" w:color="auto" w:fill="E6E6E6"/>
      </w:pPr>
      <w:bookmarkStart w:id="235" w:name="_Hlk32318578"/>
      <w:r w:rsidRPr="00D626B4">
        <w:tab/>
        <w:t>nr-DL-PRS-SFN0-Offset-r16</w:t>
      </w:r>
      <w:r w:rsidRPr="00D626B4">
        <w:tab/>
      </w:r>
      <w:r w:rsidRPr="00D626B4">
        <w:tab/>
        <w:t>SEQU</w:t>
      </w:r>
      <w:r w:rsidRPr="00D626B4">
        <w:lastRenderedPageBreak/>
        <w:t>ENCE {</w:t>
      </w:r>
    </w:p>
    <w:p w:rsidR="009E61AC" w:rsidRPr="00D626B4" w:rsidRDefault="009E61AC" w:rsidP="009E61AC">
      <w:pPr>
        <w:pStyle w:val="PL"/>
        <w:shd w:val="clear" w:color="auto" w:fill="E6E6E6"/>
      </w:pPr>
      <w:r w:rsidRPr="00D626B4">
        <w:tab/>
      </w:r>
      <w:r w:rsidRPr="00D626B4">
        <w:tab/>
        <w:t>sfn-Offset-r16</w:t>
      </w:r>
      <w:r w:rsidRPr="00D626B4">
        <w:tab/>
      </w:r>
      <w:r w:rsidRPr="00D626B4">
        <w:tab/>
      </w:r>
      <w:r w:rsidRPr="00D626B4">
        <w:tab/>
      </w:r>
      <w:r w:rsidRPr="00D626B4">
        <w:tab/>
      </w:r>
      <w:r w:rsidRPr="00D626B4">
        <w:tab/>
      </w:r>
      <w:bookmarkStart w:id="236" w:name="_Hlk34329428"/>
      <w:r w:rsidRPr="00D626B4">
        <w:t>INTEGER (0..1023),</w:t>
      </w:r>
      <w:bookmarkEnd w:id="236"/>
    </w:p>
    <w:p w:rsidR="009E61AC" w:rsidRPr="00D626B4" w:rsidRDefault="009E61AC" w:rsidP="009E61AC">
      <w:pPr>
        <w:pStyle w:val="PL"/>
        <w:shd w:val="clear" w:color="auto" w:fill="E6E6E6"/>
      </w:pPr>
      <w:r w:rsidRPr="00D626B4">
        <w:tab/>
      </w:r>
      <w:r w:rsidRPr="00D626B4">
        <w:tab/>
        <w:t>integerSubframeOffset-r16</w:t>
      </w:r>
      <w:r w:rsidRPr="00D626B4">
        <w:tab/>
      </w:r>
      <w:r w:rsidRPr="00D626B4">
        <w:tab/>
        <w:t>INTEGER (0..9)</w:t>
      </w:r>
      <w:r w:rsidRPr="00D626B4">
        <w:tab/>
      </w:r>
      <w:r w:rsidRPr="00D626B4">
        <w:tab/>
      </w:r>
      <w:r w:rsidRPr="00D626B4">
        <w:tab/>
      </w:r>
      <w:r w:rsidRPr="00D626B4">
        <w:tab/>
      </w:r>
      <w:r w:rsidRPr="00D626B4">
        <w:tab/>
        <w:t>OPTIONAL</w:t>
      </w:r>
      <w:r w:rsidRPr="00D626B4">
        <w:tab/>
        <w:t>-- Need OP</w:t>
      </w:r>
    </w:p>
    <w:p w:rsidR="009E61AC" w:rsidRPr="00D626B4" w:rsidRDefault="009E61AC" w:rsidP="009E61AC">
      <w:pPr>
        <w:pStyle w:val="PL"/>
        <w:shd w:val="clear" w:color="auto" w:fill="E6E6E6"/>
      </w:pPr>
      <w:r w:rsidRPr="00D626B4">
        <w:tab/>
        <w:t>}</w:t>
      </w:r>
      <w:r w:rsidRPr="00D626B4">
        <w:tab/>
        <w:t>OPTIONAL,</w:t>
      </w:r>
      <w:bookmarkEnd w:id="235"/>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5903F8">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rPr>
          <w:snapToGrid w:val="0"/>
        </w:rPr>
        <w:t xml:space="preserve">NR-DL-PRS-ResourceSet-r16 </w:t>
      </w:r>
      <w:r w:rsidRPr="00D626B4">
        <w:t>::= SEQUENCE {</w:t>
      </w:r>
    </w:p>
    <w:p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w:t>
      </w:r>
    </w:p>
    <w:p w:rsidR="009E61AC" w:rsidRPr="00D626B4" w:rsidRDefault="009E61AC" w:rsidP="009E61AC">
      <w:pPr>
        <w:pStyle w:val="PL"/>
        <w:shd w:val="clear" w:color="auto" w:fill="E6E6E6"/>
      </w:pPr>
      <w:r w:rsidRPr="00D626B4">
        <w:tab/>
        <w:t>dl-PRS-Periodicity-and-ResourceSetSlotOffset-r16-r16</w:t>
      </w:r>
      <w:r w:rsidRPr="00D626B4">
        <w:tab/>
      </w:r>
      <w:r w:rsidRPr="00D626B4">
        <w:rPr>
          <w:snapToGrid w:val="0"/>
        </w:rPr>
        <w:t>NR-DL-PRS-Periodicity-and-ResourceSetSlotOffset-r16</w:t>
      </w: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ab/>
        <w:t>dl-PRS-ResourceRepetitionFactor-r16</w:t>
      </w:r>
      <w:r w:rsidRPr="00D626B4">
        <w:tab/>
        <w:t>ENUMERATED {n1, n2, n4, n6, n8, n16, n32, ...},</w:t>
      </w:r>
    </w:p>
    <w:p w:rsidR="009E61AC" w:rsidRPr="00D626B4" w:rsidRDefault="009E61AC" w:rsidP="009E61AC">
      <w:pPr>
        <w:pStyle w:val="PL"/>
        <w:shd w:val="clear" w:color="auto" w:fill="E6E6E6"/>
      </w:pPr>
      <w:r w:rsidRPr="00D626B4">
        <w:tab/>
        <w:t>dl-PRS-ResourceTimeGap-r16</w:t>
      </w:r>
      <w:r w:rsidRPr="00D626B4">
        <w:tab/>
      </w:r>
      <w:r w:rsidRPr="00D626B4">
        <w:tab/>
      </w:r>
      <w:r w:rsidRPr="00D626B4">
        <w:tab/>
        <w:t>ENUMERATED {s1, s2, s4, s8, s16, s32, ...},</w:t>
      </w:r>
    </w:p>
    <w:p w:rsidR="009E61AC" w:rsidRPr="00D626B4" w:rsidRDefault="009E61AC" w:rsidP="009E61AC">
      <w:pPr>
        <w:pStyle w:val="PL"/>
        <w:shd w:val="clear" w:color="auto" w:fill="E6E6E6"/>
      </w:pPr>
      <w:r w:rsidRPr="00D626B4">
        <w:tab/>
        <w:t>dl-PRS-ResourceList-r16</w:t>
      </w:r>
      <w:r w:rsidRPr="00D626B4">
        <w:tab/>
      </w:r>
      <w:r w:rsidRPr="00D626B4">
        <w:tab/>
      </w:r>
      <w:r w:rsidRPr="00D626B4">
        <w:tab/>
      </w:r>
      <w:r w:rsidRPr="00D626B4">
        <w:tab/>
      </w:r>
      <w:r w:rsidRPr="00D626B4">
        <w:rPr>
          <w:snapToGrid w:val="0"/>
        </w:rPr>
        <w:t>SEQUENCE (SIZE (1..nrMaxResourcesPerSet)) OF NR-</w:t>
      </w:r>
      <w:r w:rsidRPr="00D626B4">
        <w:t>DL-PRS-Resource-r16,</w:t>
      </w:r>
    </w:p>
    <w:p w:rsidR="009E61AC" w:rsidRPr="00D626B4" w:rsidRDefault="009E61AC" w:rsidP="009E61AC">
      <w:pPr>
        <w:pStyle w:val="PL"/>
        <w:shd w:val="clear" w:color="auto" w:fill="E6E6E6"/>
      </w:pPr>
      <w:r w:rsidRPr="00D626B4">
        <w:tab/>
        <w:t>dl-PRS-NumSymbols-r16</w:t>
      </w:r>
      <w:r w:rsidRPr="00D626B4">
        <w:tab/>
      </w:r>
      <w:r w:rsidRPr="00D626B4">
        <w:tab/>
      </w:r>
      <w:r w:rsidRPr="00D626B4">
        <w:tab/>
      </w:r>
      <w:r w:rsidRPr="00D626B4">
        <w:tab/>
        <w:t>ENUMERATED {n2, n4, n6, n12, ...},</w:t>
      </w:r>
    </w:p>
    <w:p w:rsidR="009E61AC" w:rsidRPr="00D626B4" w:rsidRDefault="009E61AC" w:rsidP="009E61AC">
      <w:pPr>
        <w:pStyle w:val="PL"/>
        <w:shd w:val="clear" w:color="auto" w:fill="E6E6E6"/>
      </w:pPr>
      <w:r w:rsidRPr="00D626B4">
        <w:tab/>
        <w:t>dl-PRS-MutingPatternList-r16</w:t>
      </w:r>
      <w:r w:rsidRPr="00D626B4">
        <w:tab/>
      </w:r>
      <w:r w:rsidRPr="00D626B4">
        <w:tab/>
        <w:t>SEQUENCE {</w:t>
      </w:r>
    </w:p>
    <w:p w:rsidR="009E61AC" w:rsidRPr="00D626B4" w:rsidRDefault="009E61AC" w:rsidP="009E61AC">
      <w:pPr>
        <w:pStyle w:val="PL"/>
        <w:shd w:val="clear" w:color="auto" w:fill="E6E6E6"/>
      </w:pPr>
      <w:r w:rsidRPr="00D626B4">
        <w:tab/>
      </w:r>
      <w:r w:rsidRPr="00D626B4">
        <w:tab/>
        <w:t>mutingOption1-r16</w:t>
      </w:r>
      <w:r w:rsidRPr="00D626B4">
        <w:tab/>
      </w:r>
      <w:r w:rsidRPr="00D626B4">
        <w:tab/>
      </w:r>
      <w:r w:rsidRPr="00D626B4">
        <w:tab/>
      </w:r>
      <w:r w:rsidRPr="00D626B4">
        <w:tab/>
      </w:r>
      <w:r w:rsidRPr="00D626B4">
        <w:tab/>
        <w:t>SEQUENCE {</w:t>
      </w:r>
    </w:p>
    <w:p w:rsidR="009E61AC" w:rsidRPr="00D626B4" w:rsidRDefault="009E61AC" w:rsidP="009E61AC">
      <w:pPr>
        <w:pStyle w:val="PL"/>
        <w:shd w:val="clear" w:color="auto" w:fill="E6E6E6"/>
      </w:pPr>
      <w:r w:rsidRPr="00D626B4">
        <w:tab/>
      </w:r>
      <w:r w:rsidRPr="00D626B4">
        <w:tab/>
      </w:r>
      <w:r w:rsidRPr="00D626B4">
        <w:tab/>
        <w:t>mutingPattern-r16</w:t>
      </w:r>
      <w:r w:rsidRPr="00D626B4">
        <w:tab/>
      </w:r>
      <w:r w:rsidRPr="00D626B4">
        <w:tab/>
      </w:r>
      <w:r w:rsidRPr="00D626B4">
        <w:tab/>
      </w:r>
      <w:r w:rsidRPr="00D626B4">
        <w:tab/>
      </w:r>
      <w:r w:rsidRPr="00D626B4">
        <w:tab/>
        <w:t>MutingPattern-r16,</w:t>
      </w:r>
    </w:p>
    <w:p w:rsidR="009E61AC" w:rsidRPr="00D626B4" w:rsidRDefault="009E61AC" w:rsidP="009E61AC">
      <w:pPr>
        <w:pStyle w:val="PL"/>
        <w:shd w:val="clear" w:color="auto" w:fill="E6E6E6"/>
      </w:pPr>
      <w:r w:rsidRPr="00D626B4">
        <w:tab/>
      </w:r>
      <w:r w:rsidRPr="00D626B4">
        <w:tab/>
      </w:r>
      <w:r w:rsidRPr="00D626B4">
        <w:tab/>
        <w:t>dl-PRS-MutingBitRepetitionFactor-r16</w:t>
      </w:r>
      <w:r w:rsidRPr="00D626B4">
        <w:tab/>
        <w:t>ENUMERATED {n1, n2, n4, n8, ...}</w:t>
      </w:r>
      <w:r w:rsidRPr="00D626B4">
        <w:tab/>
        <w:t>OPTIONAL</w:t>
      </w:r>
      <w:r w:rsidRPr="00D626B4">
        <w:tab/>
        <w:t>--Need OR</w:t>
      </w:r>
    </w:p>
    <w:p w:rsidR="009E61AC" w:rsidRPr="00D626B4" w:rsidRDefault="009E61AC" w:rsidP="009E61AC">
      <w:pPr>
        <w:pStyle w:val="PL"/>
        <w:shd w:val="clear" w:color="auto" w:fill="E6E6E6"/>
      </w:pPr>
      <w:r w:rsidRPr="00D626B4">
        <w:tab/>
      </w:r>
      <w:r w:rsidRPr="00D626B4">
        <w:tab/>
        <w:t>},</w:t>
      </w:r>
    </w:p>
    <w:p w:rsidR="009E61AC" w:rsidRPr="00D626B4" w:rsidRDefault="009E61AC" w:rsidP="009E61AC">
      <w:pPr>
        <w:pStyle w:val="PL"/>
        <w:shd w:val="clear" w:color="auto" w:fill="E6E6E6"/>
      </w:pPr>
      <w:r w:rsidRPr="00D626B4">
        <w:tab/>
      </w:r>
      <w:r w:rsidRPr="00D626B4">
        <w:tab/>
        <w:t>mutingOption2-r16</w:t>
      </w:r>
      <w:r w:rsidRPr="00D626B4">
        <w:tab/>
      </w:r>
      <w:r w:rsidRPr="00D626B4">
        <w:tab/>
      </w:r>
      <w:r w:rsidRPr="00D626B4">
        <w:tab/>
      </w:r>
      <w:r w:rsidRPr="00D626B4">
        <w:tab/>
      </w:r>
      <w:r w:rsidRPr="00D626B4">
        <w:tab/>
        <w:t>SEQUENCE {</w:t>
      </w:r>
    </w:p>
    <w:p w:rsidR="009E61AC" w:rsidRPr="00D626B4" w:rsidRDefault="009E61AC" w:rsidP="009E61AC">
      <w:pPr>
        <w:pStyle w:val="PL"/>
        <w:shd w:val="clear" w:color="auto" w:fill="E6E6E6"/>
      </w:pPr>
      <w:r w:rsidRPr="00D626B4">
        <w:tab/>
      </w:r>
      <w:r w:rsidRPr="00D626B4">
        <w:tab/>
      </w:r>
      <w:r w:rsidRPr="00D626B4">
        <w:tab/>
        <w:t>mutingPattern-r16</w:t>
      </w:r>
      <w:r w:rsidRPr="00D626B4">
        <w:tab/>
      </w:r>
      <w:r w:rsidRPr="00D626B4">
        <w:tab/>
      </w:r>
      <w:r w:rsidRPr="00D626B4">
        <w:tab/>
      </w:r>
      <w:r w:rsidRPr="00D626B4">
        <w:tab/>
      </w:r>
      <w:r w:rsidRPr="00D626B4">
        <w:tab/>
        <w:t>MutingPattern-r16</w:t>
      </w:r>
    </w:p>
    <w:p w:rsidR="009E61AC" w:rsidRPr="00D626B4" w:rsidRDefault="009E61AC" w:rsidP="009E61AC">
      <w:pPr>
        <w:pStyle w:val="PL"/>
        <w:shd w:val="clear" w:color="auto" w:fill="E6E6E6"/>
      </w:pPr>
      <w:r w:rsidRPr="00D626B4">
        <w:tab/>
      </w:r>
      <w:r w:rsidRPr="00D626B4">
        <w:tab/>
        <w:t>}</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rPr>
          <w:snapToGrid w:val="0"/>
        </w:rPr>
      </w:pPr>
      <w:r w:rsidRPr="00D626B4">
        <w:tab/>
        <w:t>dl-PRS-ResourcePower-r16</w:t>
      </w:r>
      <w:r w:rsidRPr="00D626B4">
        <w:tab/>
      </w:r>
      <w:r w:rsidRPr="00D626B4">
        <w:tab/>
      </w:r>
      <w:r w:rsidRPr="00D626B4">
        <w:tab/>
      </w:r>
      <w:r w:rsidRPr="00D626B4">
        <w:rPr>
          <w:snapToGrid w:val="0"/>
        </w:rPr>
        <w:t>INTEGER (-60..50),</w:t>
      </w:r>
      <w:r w:rsidRPr="00D626B4">
        <w:rPr>
          <w:snapToGrid w:val="0"/>
        </w:rPr>
        <w:tab/>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NR-DL-PRS-Resource</w:t>
      </w:r>
      <w:r w:rsidRPr="00D626B4">
        <w:rPr>
          <w:snapToGrid w:val="0"/>
        </w:rPr>
        <w:t xml:space="preserve">-r16 </w:t>
      </w:r>
      <w:r w:rsidRPr="00D626B4">
        <w:t>::= SEQUENCE {</w:t>
      </w:r>
    </w:p>
    <w:p w:rsidR="009E61AC" w:rsidRPr="00D626B4" w:rsidRDefault="009E61AC" w:rsidP="009E61AC">
      <w:pPr>
        <w:pStyle w:val="PL"/>
        <w:shd w:val="clear" w:color="auto" w:fill="E6E6E6"/>
      </w:pPr>
      <w:r w:rsidRPr="00D626B4">
        <w:tab/>
        <w:t>nr-DL-PRS-ResourceId-r16</w:t>
      </w:r>
      <w:r w:rsidRPr="00D626B4">
        <w:tab/>
      </w:r>
      <w:r w:rsidRPr="00D626B4">
        <w:tab/>
      </w:r>
      <w:r w:rsidRPr="00D626B4">
        <w:tab/>
      </w:r>
      <w:r w:rsidRPr="00D626B4">
        <w:tab/>
        <w:t>NR-DL-PRS-ResourceID-r16,</w:t>
      </w:r>
    </w:p>
    <w:p w:rsidR="009E61AC" w:rsidRPr="00D626B4" w:rsidRDefault="009E61AC" w:rsidP="009E61AC">
      <w:pPr>
        <w:pStyle w:val="PL"/>
        <w:shd w:val="clear" w:color="auto" w:fill="E6E6E6"/>
      </w:pPr>
      <w:r w:rsidRPr="00D626B4">
        <w:tab/>
        <w:t>dl-PRS-SequenceId-r16</w:t>
      </w:r>
      <w:r w:rsidRPr="00D626B4">
        <w:tab/>
      </w:r>
      <w:r w:rsidRPr="00D626B4">
        <w:tab/>
      </w:r>
      <w:r w:rsidRPr="00D626B4">
        <w:tab/>
      </w:r>
      <w:r w:rsidRPr="00D626B4">
        <w:tab/>
      </w:r>
      <w:r w:rsidRPr="00D626B4">
        <w:rPr>
          <w:snapToGrid w:val="0"/>
        </w:rPr>
        <w:t xml:space="preserve">INTEGER </w:t>
      </w:r>
      <w:r w:rsidRPr="00D626B4">
        <w:t>{0.. 4095},</w:t>
      </w:r>
    </w:p>
    <w:p w:rsidR="009E61AC" w:rsidRPr="00D626B4" w:rsidRDefault="009E61AC" w:rsidP="009E61AC">
      <w:pPr>
        <w:pStyle w:val="PL"/>
        <w:shd w:val="clear" w:color="auto" w:fill="E6E6E6"/>
      </w:pPr>
      <w:r w:rsidRPr="00D626B4">
        <w:tab/>
        <w:t>dl-PRS-ReOffset-r16</w:t>
      </w:r>
      <w:r w:rsidRPr="00D626B4">
        <w:tab/>
      </w:r>
      <w:r w:rsidRPr="00D626B4">
        <w:tab/>
      </w:r>
      <w:r w:rsidRPr="00D626B4">
        <w:tab/>
      </w:r>
      <w:r w:rsidRPr="00D626B4">
        <w:tab/>
      </w:r>
      <w:r w:rsidRPr="00D626B4">
        <w:tab/>
        <w:t>CHOICE {</w:t>
      </w:r>
    </w:p>
    <w:p w:rsidR="009E61AC" w:rsidRPr="00D626B4" w:rsidRDefault="009E61AC" w:rsidP="009E61AC">
      <w:pPr>
        <w:pStyle w:val="PL"/>
        <w:shd w:val="clear" w:color="auto" w:fill="E6E6E6"/>
      </w:pPr>
      <w:r w:rsidRPr="00D626B4">
        <w:tab/>
      </w:r>
      <w:r w:rsidRPr="00D626B4">
        <w:tab/>
      </w:r>
      <w:r w:rsidRPr="00D626B4">
        <w:tab/>
        <w:t>n2-r16</w:t>
      </w:r>
      <w:r w:rsidRPr="00D626B4">
        <w:tab/>
      </w:r>
      <w:r w:rsidRPr="00D626B4">
        <w:tab/>
      </w:r>
      <w:r w:rsidRPr="00D626B4">
        <w:tab/>
      </w:r>
      <w:r w:rsidRPr="00D626B4">
        <w:tab/>
      </w:r>
      <w:r w:rsidRPr="00D626B4">
        <w:tab/>
      </w:r>
      <w:r w:rsidRPr="00D626B4">
        <w:tab/>
      </w:r>
      <w:r w:rsidRPr="00D626B4">
        <w:tab/>
      </w:r>
      <w:r w:rsidRPr="00D626B4">
        <w:rPr>
          <w:snapToGrid w:val="0"/>
        </w:rPr>
        <w:t>INTEGER (0..1),</w:t>
      </w:r>
    </w:p>
    <w:p w:rsidR="009E61AC" w:rsidRPr="00D626B4" w:rsidRDefault="009E61AC" w:rsidP="009E61AC">
      <w:pPr>
        <w:pStyle w:val="PL"/>
        <w:shd w:val="clear" w:color="auto" w:fill="E6E6E6"/>
      </w:pPr>
      <w:r w:rsidRPr="00D626B4">
        <w:tab/>
      </w:r>
      <w:r w:rsidRPr="00D626B4">
        <w:tab/>
      </w:r>
      <w:r w:rsidRPr="00D626B4">
        <w:tab/>
        <w:t>n4-r16</w:t>
      </w:r>
      <w:r w:rsidRPr="00D626B4">
        <w:tab/>
      </w:r>
      <w:r w:rsidRPr="00D626B4">
        <w:tab/>
      </w:r>
      <w:r w:rsidRPr="00D626B4">
        <w:tab/>
      </w:r>
      <w:r w:rsidRPr="00D626B4">
        <w:tab/>
      </w:r>
      <w:r w:rsidRPr="00D626B4">
        <w:tab/>
      </w:r>
      <w:r w:rsidRPr="00D626B4">
        <w:tab/>
      </w:r>
      <w:r w:rsidRPr="00D626B4">
        <w:tab/>
      </w:r>
      <w:r w:rsidRPr="00D626B4">
        <w:rPr>
          <w:snapToGrid w:val="0"/>
        </w:rPr>
        <w:t>INTEGER (0..3),</w:t>
      </w:r>
    </w:p>
    <w:p w:rsidR="009E61AC" w:rsidRPr="00D626B4" w:rsidRDefault="009E61AC" w:rsidP="009E61AC">
      <w:pPr>
        <w:pStyle w:val="PL"/>
        <w:shd w:val="clear" w:color="auto" w:fill="E6E6E6"/>
        <w:rPr>
          <w:snapToGrid w:val="0"/>
        </w:rPr>
      </w:pPr>
      <w:r w:rsidRPr="00D626B4">
        <w:tab/>
      </w:r>
      <w:r w:rsidRPr="00D626B4">
        <w:tab/>
      </w:r>
      <w:r w:rsidRPr="00D626B4">
        <w:tab/>
        <w:t>n6-r16</w:t>
      </w:r>
      <w:r w:rsidRPr="00D626B4">
        <w:tab/>
      </w:r>
      <w:r w:rsidRPr="00D626B4">
        <w:tab/>
      </w:r>
      <w:r w:rsidRPr="00D626B4">
        <w:tab/>
      </w:r>
      <w:r w:rsidRPr="00D626B4">
        <w:tab/>
      </w:r>
      <w:r w:rsidRPr="00D626B4">
        <w:tab/>
      </w:r>
      <w:r w:rsidRPr="00D626B4">
        <w:tab/>
      </w:r>
      <w:r w:rsidRPr="00D626B4">
        <w:tab/>
      </w:r>
      <w:r w:rsidRPr="00D626B4">
        <w:rPr>
          <w:snapToGrid w:val="0"/>
        </w:rPr>
        <w:t>INTEGER (0..5),</w:t>
      </w:r>
    </w:p>
    <w:p w:rsidR="009E61AC" w:rsidRPr="00D626B4" w:rsidRDefault="009E61AC" w:rsidP="009E61AC">
      <w:pPr>
        <w:pStyle w:val="PL"/>
        <w:shd w:val="clear" w:color="auto" w:fill="E6E6E6"/>
      </w:pPr>
      <w:r w:rsidRPr="00D626B4">
        <w:tab/>
      </w:r>
      <w:r w:rsidRPr="00D626B4">
        <w:tab/>
      </w:r>
      <w:r w:rsidRPr="00D626B4">
        <w:tab/>
        <w:t>n12-r16</w:t>
      </w:r>
      <w:r w:rsidRPr="00D626B4">
        <w:tab/>
      </w:r>
      <w:r w:rsidRPr="00D626B4">
        <w:tab/>
      </w:r>
      <w:r w:rsidRPr="00D626B4">
        <w:tab/>
      </w:r>
      <w:r w:rsidRPr="00D626B4">
        <w:tab/>
      </w:r>
      <w:r w:rsidRPr="00D626B4">
        <w:tab/>
      </w:r>
      <w:r w:rsidRPr="00D626B4">
        <w:tab/>
      </w:r>
      <w:r w:rsidRPr="00D626B4">
        <w:tab/>
      </w:r>
      <w:r w:rsidRPr="00D626B4">
        <w:rPr>
          <w:snapToGrid w:val="0"/>
        </w:rPr>
        <w:t>INTEGER (0..11)</w:t>
      </w:r>
    </w:p>
    <w:p w:rsidR="009E61AC" w:rsidRPr="00D626B4" w:rsidRDefault="009E61AC" w:rsidP="009E61AC">
      <w:pPr>
        <w:pStyle w:val="PL"/>
        <w:shd w:val="clear" w:color="auto" w:fill="E6E6E6"/>
      </w:pPr>
      <w:r w:rsidRPr="00D626B4">
        <w:tab/>
      </w:r>
      <w:r w:rsidRPr="00D626B4">
        <w:tab/>
        <w:t>},</w:t>
      </w:r>
    </w:p>
    <w:p w:rsidR="009E61AC" w:rsidRPr="00D626B4" w:rsidRDefault="009E61AC" w:rsidP="009E61AC">
      <w:pPr>
        <w:pStyle w:val="PL"/>
        <w:shd w:val="clear" w:color="auto" w:fill="E6E6E6"/>
      </w:pPr>
      <w:r w:rsidRPr="00D626B4">
        <w:tab/>
        <w:t>dl-PRS-ResourceSlotOffset-r16</w:t>
      </w:r>
      <w:r w:rsidRPr="00D626B4">
        <w:tab/>
      </w:r>
      <w:r w:rsidRPr="00D626B4">
        <w:tab/>
      </w:r>
      <w:r w:rsidRPr="00D626B4">
        <w:rPr>
          <w:snapToGrid w:val="0"/>
        </w:rPr>
        <w:t>INTEGER (0..nrMaxResourceOffsetValue-1)</w:t>
      </w:r>
      <w:r w:rsidRPr="00D626B4">
        <w:t>,</w:t>
      </w:r>
    </w:p>
    <w:p w:rsidR="009E61AC" w:rsidRPr="00D626B4" w:rsidRDefault="009E61AC" w:rsidP="009E61AC">
      <w:pPr>
        <w:pStyle w:val="PL"/>
        <w:shd w:val="clear" w:color="auto" w:fill="E6E6E6"/>
        <w:rPr>
          <w:snapToGrid w:val="0"/>
        </w:rPr>
      </w:pPr>
      <w:r w:rsidRPr="00D626B4">
        <w:tab/>
        <w:t>dl-PRS-ResourceSymbolOffset-r16</w:t>
      </w:r>
      <w:r w:rsidRPr="00D626B4">
        <w:tab/>
      </w:r>
      <w:r w:rsidRPr="00D626B4">
        <w:tab/>
      </w:r>
      <w:r w:rsidRPr="00D626B4">
        <w:rPr>
          <w:snapToGrid w:val="0"/>
        </w:rPr>
        <w:t>INTEGER (0..</w:t>
      </w:r>
      <w:r w:rsidRPr="00D626B4">
        <w:t>12</w:t>
      </w:r>
      <w:r w:rsidRPr="00D626B4">
        <w:rPr>
          <w:snapToGrid w:val="0"/>
        </w:rPr>
        <w:t>),</w:t>
      </w:r>
    </w:p>
    <w:p w:rsidR="009E61AC" w:rsidRPr="00D626B4" w:rsidRDefault="009E61AC" w:rsidP="009E61AC">
      <w:pPr>
        <w:pStyle w:val="PL"/>
        <w:shd w:val="clear" w:color="auto" w:fill="E6E6E6"/>
      </w:pPr>
      <w:r w:rsidRPr="00D626B4">
        <w:tab/>
        <w:t>dl-PRS-QCL-Info-r16</w:t>
      </w:r>
      <w:r w:rsidRPr="00D626B4">
        <w:tab/>
      </w:r>
      <w:r w:rsidRPr="00D626B4">
        <w:tab/>
      </w:r>
      <w:r w:rsidRPr="00D626B4">
        <w:tab/>
      </w:r>
      <w:r w:rsidRPr="00D626B4">
        <w:tab/>
      </w:r>
      <w:r w:rsidRPr="00D626B4">
        <w:tab/>
        <w:t>DL-PRS-QCL-Info-r16</w:t>
      </w:r>
      <w:r w:rsidRPr="00D626B4">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MutingPattern-r16</w:t>
      </w:r>
      <w:r w:rsidRPr="00D626B4">
        <w:rPr>
          <w:snapToGrid w:val="0"/>
        </w:rPr>
        <w:t xml:space="preserve"> </w:t>
      </w:r>
      <w:r w:rsidRPr="00D626B4">
        <w:t>::= CHOICE {</w:t>
      </w:r>
    </w:p>
    <w:p w:rsidR="009E61AC" w:rsidRPr="00D626B4" w:rsidRDefault="009E61AC" w:rsidP="009E61AC">
      <w:pPr>
        <w:pStyle w:val="PL"/>
        <w:shd w:val="clear" w:color="auto" w:fill="E6E6E6"/>
      </w:pPr>
      <w:r w:rsidRPr="00D626B4">
        <w:tab/>
      </w:r>
      <w:r w:rsidRPr="00D626B4">
        <w:tab/>
      </w:r>
      <w:r w:rsidRPr="00D626B4">
        <w:tab/>
        <w:t>po2-r16</w:t>
      </w:r>
      <w:r w:rsidRPr="00D626B4">
        <w:tab/>
      </w:r>
      <w:r w:rsidRPr="00D626B4">
        <w:tab/>
      </w:r>
      <w:r w:rsidRPr="00D626B4">
        <w:tab/>
      </w:r>
      <w:r w:rsidRPr="00D626B4">
        <w:tab/>
      </w:r>
      <w:r w:rsidRPr="00D626B4">
        <w:tab/>
      </w:r>
      <w:r w:rsidRPr="00D626B4">
        <w:tab/>
      </w:r>
      <w:r w:rsidRPr="00D626B4">
        <w:tab/>
      </w:r>
      <w:r w:rsidRPr="00D626B4">
        <w:tab/>
        <w:t>BIT STRING (SIZE(2)),</w:t>
      </w:r>
    </w:p>
    <w:p w:rsidR="009E61AC" w:rsidRPr="00D626B4" w:rsidRDefault="009E61AC" w:rsidP="009E61AC">
      <w:pPr>
        <w:pStyle w:val="PL"/>
        <w:shd w:val="clear" w:color="auto" w:fill="E6E6E6"/>
      </w:pPr>
      <w:r w:rsidRPr="00D626B4">
        <w:tab/>
      </w:r>
      <w:r w:rsidRPr="00D626B4">
        <w:tab/>
      </w:r>
      <w:r w:rsidRPr="00D626B4">
        <w:tab/>
        <w:t>po4-r16</w:t>
      </w:r>
      <w:r w:rsidRPr="00D626B4">
        <w:tab/>
      </w:r>
      <w:r w:rsidRPr="00D626B4">
        <w:tab/>
      </w:r>
      <w:r w:rsidRPr="00D626B4">
        <w:tab/>
      </w:r>
      <w:r w:rsidRPr="00D626B4">
        <w:tab/>
      </w:r>
      <w:r w:rsidRPr="00D626B4">
        <w:tab/>
      </w:r>
      <w:r w:rsidRPr="00D626B4">
        <w:tab/>
      </w:r>
      <w:r w:rsidRPr="00D626B4">
        <w:tab/>
      </w:r>
      <w:r w:rsidRPr="00D626B4">
        <w:tab/>
        <w:t>BIT STRING (SIZE(4)),</w:t>
      </w:r>
    </w:p>
    <w:p w:rsidR="009E61AC" w:rsidRPr="00D626B4" w:rsidRDefault="009E61AC" w:rsidP="009E61AC">
      <w:pPr>
        <w:pStyle w:val="PL"/>
        <w:shd w:val="clear" w:color="auto" w:fill="E6E6E6"/>
      </w:pPr>
      <w:r w:rsidRPr="00D626B4">
        <w:tab/>
      </w:r>
      <w:r w:rsidRPr="00D626B4">
        <w:tab/>
      </w:r>
      <w:r w:rsidRPr="00D626B4">
        <w:tab/>
        <w:t>po6-r16</w:t>
      </w:r>
      <w:r w:rsidRPr="00D626B4">
        <w:tab/>
      </w:r>
      <w:r w:rsidRPr="00D626B4">
        <w:tab/>
      </w:r>
      <w:r w:rsidRPr="00D626B4">
        <w:tab/>
      </w:r>
      <w:r w:rsidRPr="00D626B4">
        <w:tab/>
      </w:r>
      <w:r w:rsidRPr="00D626B4">
        <w:tab/>
      </w:r>
      <w:r w:rsidRPr="00D626B4">
        <w:tab/>
      </w:r>
      <w:r w:rsidRPr="00D626B4">
        <w:tab/>
      </w:r>
      <w:r w:rsidRPr="00D626B4">
        <w:tab/>
        <w:t>BIT STRING (SIZE(6)),</w:t>
      </w:r>
    </w:p>
    <w:p w:rsidR="009E61AC" w:rsidRPr="00D626B4" w:rsidRDefault="009E61AC" w:rsidP="009E61AC">
      <w:pPr>
        <w:pStyle w:val="PL"/>
        <w:shd w:val="clear" w:color="auto" w:fill="E6E6E6"/>
      </w:pPr>
      <w:r w:rsidRPr="00D626B4">
        <w:tab/>
      </w:r>
      <w:r w:rsidRPr="00D626B4">
        <w:tab/>
      </w:r>
      <w:r w:rsidRPr="00D626B4">
        <w:tab/>
        <w:t>po8-r16</w:t>
      </w:r>
      <w:r w:rsidRPr="00D626B4">
        <w:tab/>
      </w:r>
      <w:r w:rsidRPr="00D626B4">
        <w:tab/>
      </w:r>
      <w:r w:rsidRPr="00D626B4">
        <w:tab/>
      </w:r>
      <w:r w:rsidRPr="00D626B4">
        <w:tab/>
      </w:r>
      <w:r w:rsidRPr="00D626B4">
        <w:tab/>
      </w:r>
      <w:r w:rsidRPr="00D626B4">
        <w:tab/>
      </w:r>
      <w:r w:rsidRPr="00D626B4">
        <w:tab/>
      </w:r>
      <w:r w:rsidRPr="00D626B4">
        <w:tab/>
        <w:t>BIT STRING (SIZE(8)),</w:t>
      </w:r>
    </w:p>
    <w:p w:rsidR="009E61AC" w:rsidRPr="00D626B4" w:rsidRDefault="009E61AC" w:rsidP="009E61AC">
      <w:pPr>
        <w:pStyle w:val="PL"/>
        <w:shd w:val="clear" w:color="auto" w:fill="E6E6E6"/>
      </w:pPr>
      <w:r w:rsidRPr="00D626B4">
        <w:tab/>
      </w:r>
      <w:r w:rsidRPr="00D626B4">
        <w:tab/>
      </w:r>
      <w:r w:rsidRPr="00D626B4">
        <w:tab/>
        <w:t>po16-r16</w:t>
      </w:r>
      <w:r w:rsidRPr="00D626B4">
        <w:tab/>
      </w:r>
      <w:r w:rsidRPr="00D626B4">
        <w:tab/>
      </w:r>
      <w:r w:rsidRPr="00D626B4">
        <w:tab/>
      </w:r>
      <w:r w:rsidRPr="00D626B4">
        <w:tab/>
      </w:r>
      <w:r w:rsidRPr="00D626B4">
        <w:tab/>
      </w:r>
      <w:r w:rsidRPr="00D626B4">
        <w:tab/>
      </w:r>
      <w:r w:rsidRPr="00D626B4">
        <w:tab/>
        <w:t>BIT STRING (SIZE(16)),</w:t>
      </w:r>
    </w:p>
    <w:p w:rsidR="009E61AC" w:rsidRPr="00D626B4" w:rsidRDefault="009E61AC" w:rsidP="009E61AC">
      <w:pPr>
        <w:pStyle w:val="PL"/>
        <w:shd w:val="clear" w:color="auto" w:fill="E6E6E6"/>
      </w:pPr>
      <w:r w:rsidRPr="00D626B4">
        <w:tab/>
      </w:r>
      <w:r w:rsidRPr="00D626B4">
        <w:tab/>
      </w:r>
      <w:r w:rsidRPr="00D626B4">
        <w:tab/>
        <w:t>po32-r16</w:t>
      </w:r>
      <w:r w:rsidRPr="00D626B4">
        <w:tab/>
      </w:r>
      <w:r w:rsidRPr="00D626B4">
        <w:tab/>
      </w:r>
      <w:r w:rsidRPr="00D626B4">
        <w:tab/>
      </w:r>
      <w:r w:rsidRPr="00D626B4">
        <w:tab/>
      </w:r>
      <w:r w:rsidRPr="00D626B4">
        <w:tab/>
      </w:r>
      <w:r w:rsidRPr="00D626B4">
        <w:tab/>
      </w:r>
      <w:r w:rsidRPr="00D626B4">
        <w:tab/>
        <w:t>BIT STRING (SIZE(32)),</w:t>
      </w:r>
    </w:p>
    <w:p w:rsidR="009E61AC" w:rsidRPr="00D626B4" w:rsidRDefault="009E61AC" w:rsidP="009E61AC">
      <w:pPr>
        <w:pStyle w:val="PL"/>
        <w:shd w:val="clear" w:color="auto" w:fill="E6E6E6"/>
      </w:pPr>
      <w:r w:rsidRPr="00D626B4">
        <w:tab/>
      </w:r>
      <w:r w:rsidRPr="00D626B4">
        <w:tab/>
      </w: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bookmarkStart w:id="237" w:name="_Hlk24037360"/>
      <w:r w:rsidRPr="00D626B4">
        <w:t>DL-PRS-QCL-Info-</w:t>
      </w:r>
      <w:r w:rsidRPr="00D626B4">
        <w:rPr>
          <w:snapToGrid w:val="0"/>
        </w:rPr>
        <w:t xml:space="preserve">r16 </w:t>
      </w:r>
      <w:r w:rsidRPr="00D626B4">
        <w:t>::= CHOICE {</w:t>
      </w:r>
    </w:p>
    <w:p w:rsidR="009E61AC" w:rsidRPr="00D626B4" w:rsidRDefault="001F0821" w:rsidP="009E61AC">
      <w:pPr>
        <w:pStyle w:val="PL"/>
        <w:shd w:val="clear" w:color="auto" w:fill="E6E6E6"/>
      </w:pPr>
      <w:r w:rsidRPr="00D626B4">
        <w:tab/>
      </w:r>
      <w:r w:rsidR="009E61AC" w:rsidRPr="00D626B4">
        <w:t>ssb-r16</w:t>
      </w:r>
      <w:r w:rsidRPr="00D626B4">
        <w:tab/>
      </w:r>
      <w:r w:rsidRPr="00D626B4">
        <w:tab/>
      </w:r>
      <w:r w:rsidRPr="00D626B4">
        <w:tab/>
      </w:r>
      <w:r w:rsidRPr="00D626B4">
        <w:tab/>
      </w:r>
      <w:r w:rsidRPr="00D626B4">
        <w:tab/>
      </w:r>
      <w:r w:rsidRPr="00D626B4">
        <w:tab/>
      </w:r>
      <w:r w:rsidR="009E61AC" w:rsidRPr="00D626B4">
        <w:t>SEQUENCE {</w:t>
      </w:r>
    </w:p>
    <w:p w:rsidR="009E61AC" w:rsidRPr="00D626B4" w:rsidRDefault="001F0821" w:rsidP="009E61AC">
      <w:pPr>
        <w:pStyle w:val="PL"/>
        <w:shd w:val="clear" w:color="auto" w:fill="E6E6E6"/>
      </w:pPr>
      <w:r w:rsidRPr="00D626B4">
        <w:tab/>
      </w:r>
      <w:r w:rsidRPr="00D626B4">
        <w:tab/>
      </w:r>
      <w:r w:rsidR="009E61AC" w:rsidRPr="00D626B4">
        <w:t>pci-r16</w:t>
      </w:r>
      <w:r w:rsidRPr="00D626B4">
        <w:tab/>
      </w:r>
      <w:r w:rsidRPr="00D626B4">
        <w:tab/>
      </w:r>
      <w:r w:rsidRPr="00D626B4">
        <w:tab/>
      </w:r>
      <w:r w:rsidRPr="00D626B4">
        <w:tab/>
      </w:r>
      <w:r w:rsidRPr="00D626B4">
        <w:tab/>
      </w:r>
      <w:r w:rsidRPr="00D626B4">
        <w:tab/>
      </w:r>
      <w:r w:rsidR="009E61AC" w:rsidRPr="00D626B4">
        <w:t>NR-PhysCellId-r16,</w:t>
      </w:r>
    </w:p>
    <w:p w:rsidR="009E61AC" w:rsidRPr="00D626B4" w:rsidRDefault="001F0821" w:rsidP="009E61AC">
      <w:pPr>
        <w:pStyle w:val="PL"/>
        <w:shd w:val="clear" w:color="auto" w:fill="E6E6E6"/>
      </w:pPr>
      <w:r w:rsidRPr="00D626B4">
        <w:tab/>
      </w:r>
      <w:r w:rsidRPr="00D626B4">
        <w:tab/>
      </w:r>
      <w:r w:rsidR="009E61AC" w:rsidRPr="00D626B4">
        <w:t>ssb-Index-r16</w:t>
      </w:r>
      <w:r w:rsidRPr="00D626B4">
        <w:tab/>
      </w:r>
      <w:r w:rsidRPr="00D626B4">
        <w:tab/>
      </w:r>
      <w:r w:rsidRPr="00D626B4">
        <w:tab/>
      </w:r>
      <w:r w:rsidRPr="00D626B4">
        <w:tab/>
      </w:r>
      <w:r w:rsidR="009E61AC" w:rsidRPr="00D626B4">
        <w:t>INTEGER (0..63),</w:t>
      </w:r>
    </w:p>
    <w:p w:rsidR="009E61AC" w:rsidRPr="00D626B4" w:rsidRDefault="001F0821" w:rsidP="009E61AC">
      <w:pPr>
        <w:pStyle w:val="PL"/>
        <w:shd w:val="clear" w:color="auto" w:fill="E6E6E6"/>
      </w:pPr>
      <w:r w:rsidRPr="00D626B4">
        <w:tab/>
      </w:r>
      <w:r w:rsidRPr="00D626B4">
        <w:tab/>
      </w:r>
      <w:r w:rsidR="009E61AC" w:rsidRPr="00D626B4">
        <w:t>rs-Type-r16</w:t>
      </w:r>
      <w:r w:rsidRPr="00D626B4">
        <w:tab/>
      </w:r>
      <w:r w:rsidRPr="00D626B4">
        <w:tab/>
      </w:r>
      <w:r w:rsidRPr="00D626B4">
        <w:tab/>
      </w:r>
      <w:r w:rsidRPr="00D626B4">
        <w:tab/>
      </w:r>
      <w:r w:rsidR="009E61AC" w:rsidRPr="00D626B4">
        <w:t>ENUMERATED {typeC, typeD, typeC-plus-typeD}</w:t>
      </w:r>
    </w:p>
    <w:p w:rsidR="009E61AC" w:rsidRPr="00D626B4" w:rsidRDefault="001F0821" w:rsidP="009E61AC">
      <w:pPr>
        <w:pStyle w:val="PL"/>
        <w:shd w:val="clear" w:color="auto" w:fill="E6E6E6"/>
      </w:pPr>
      <w:r w:rsidRPr="00D626B4">
        <w:lastRenderedPageBreak/>
        <w:tab/>
      </w:r>
      <w:r w:rsidR="009E61AC" w:rsidRPr="00D626B4">
        <w:t>},</w:t>
      </w:r>
    </w:p>
    <w:p w:rsidR="009E61AC" w:rsidRPr="00D626B4" w:rsidRDefault="001F0821" w:rsidP="009E61AC">
      <w:pPr>
        <w:pStyle w:val="PL"/>
        <w:shd w:val="clear" w:color="auto" w:fill="E6E6E6"/>
      </w:pPr>
      <w:r w:rsidRPr="00D626B4">
        <w:tab/>
      </w:r>
      <w:r w:rsidR="009E61AC" w:rsidRPr="00D626B4">
        <w:t>dl-PRS-r16</w:t>
      </w:r>
      <w:r w:rsidRPr="00D626B4">
        <w:tab/>
      </w:r>
      <w:r w:rsidRPr="00D626B4">
        <w:tab/>
      </w:r>
      <w:r w:rsidRPr="00D626B4">
        <w:tab/>
      </w:r>
      <w:r w:rsidRPr="00D626B4">
        <w:tab/>
      </w:r>
      <w:r w:rsidRPr="00D626B4">
        <w:tab/>
      </w:r>
      <w:r w:rsidR="009E61AC" w:rsidRPr="00D626B4">
        <w:t>SEQUENCE {</w:t>
      </w:r>
    </w:p>
    <w:p w:rsidR="009E61AC" w:rsidRPr="00D626B4" w:rsidRDefault="009E61AC" w:rsidP="009E61AC">
      <w:pPr>
        <w:pStyle w:val="PL"/>
        <w:shd w:val="clear" w:color="auto" w:fill="E6E6E6"/>
      </w:pPr>
      <w:r w:rsidRPr="00D626B4">
        <w:tab/>
      </w:r>
      <w:r w:rsidRPr="00D626B4">
        <w:tab/>
        <w:t>qcl-dl-PRS-ResourceId-r16</w:t>
      </w:r>
      <w:r w:rsidRPr="00D626B4">
        <w:tab/>
      </w:r>
      <w:r w:rsidRPr="00D626B4">
        <w:tab/>
      </w:r>
      <w:r w:rsidR="001F0821" w:rsidRPr="00D626B4">
        <w:tab/>
      </w:r>
      <w:r w:rsidRPr="00D626B4">
        <w:t>NR-DL-PRS-ResourceID,</w:t>
      </w:r>
    </w:p>
    <w:p w:rsidR="009E61AC" w:rsidRPr="00D626B4" w:rsidRDefault="009E61AC" w:rsidP="009E61AC">
      <w:pPr>
        <w:pStyle w:val="PL"/>
        <w:shd w:val="clear" w:color="auto" w:fill="E6E6E6"/>
      </w:pPr>
      <w:r w:rsidRPr="00D626B4">
        <w:tab/>
      </w:r>
      <w:r w:rsidRPr="00D626B4">
        <w:tab/>
        <w:t>qcl-dl-PRS-ResourceSetId-r16</w:t>
      </w:r>
      <w:r w:rsidRPr="00D626B4">
        <w:tab/>
      </w:r>
      <w:r w:rsidR="001F0821" w:rsidRPr="00D626B4">
        <w:tab/>
      </w:r>
      <w:r w:rsidRPr="00D626B4">
        <w:t>NR-DL-PRS-ResourceSetId-r16</w:t>
      </w:r>
    </w:p>
    <w:p w:rsidR="009E61AC" w:rsidRPr="00D626B4" w:rsidRDefault="001F0821" w:rsidP="009E61AC">
      <w:pPr>
        <w:pStyle w:val="PL"/>
        <w:shd w:val="clear" w:color="auto" w:fill="E6E6E6"/>
      </w:pPr>
      <w:r w:rsidRPr="00D626B4">
        <w:tab/>
      </w:r>
      <w:r w:rsidR="009E61AC" w:rsidRPr="00D626B4">
        <w:t>}</w:t>
      </w:r>
    </w:p>
    <w:p w:rsidR="009E61AC" w:rsidRPr="00D626B4" w:rsidRDefault="009E61AC" w:rsidP="009E61AC">
      <w:pPr>
        <w:pStyle w:val="PL"/>
        <w:shd w:val="clear" w:color="auto" w:fill="E6E6E6"/>
      </w:pPr>
      <w:r w:rsidRPr="00D626B4">
        <w:t>}</w:t>
      </w:r>
    </w:p>
    <w:bookmarkEnd w:id="237"/>
    <w:p w:rsidR="009E61AC" w:rsidRPr="00D626B4" w:rsidRDefault="009E61AC" w:rsidP="009E61AC">
      <w:pPr>
        <w:pStyle w:val="PL"/>
        <w:shd w:val="clear" w:color="auto" w:fill="E6E6E6"/>
      </w:pPr>
    </w:p>
    <w:p w:rsidR="009E61AC" w:rsidRPr="00D626B4" w:rsidRDefault="009E61AC" w:rsidP="009E61AC">
      <w:pPr>
        <w:pStyle w:val="PL"/>
        <w:shd w:val="clear" w:color="auto" w:fill="E6E6E6"/>
        <w:rPr>
          <w:snapToGrid w:val="0"/>
        </w:rPr>
      </w:pPr>
      <w:r w:rsidRPr="00D626B4">
        <w:rPr>
          <w:snapToGrid w:val="0"/>
        </w:rPr>
        <w:t>NR-DL-PRS-Periodicity-and-ResourceSetSlotOffset-r16 ::= CHOICE {</w:t>
      </w:r>
    </w:p>
    <w:p w:rsidR="009E61AC" w:rsidRPr="00D626B4" w:rsidRDefault="009E61AC" w:rsidP="009E61AC">
      <w:pPr>
        <w:pStyle w:val="PL"/>
        <w:shd w:val="clear" w:color="auto" w:fill="E6E6E6"/>
        <w:rPr>
          <w:snapToGrid w:val="0"/>
        </w:rPr>
      </w:pPr>
      <w:r w:rsidRPr="00D626B4">
        <w:rPr>
          <w:snapToGrid w:val="0"/>
        </w:rPr>
        <w:tab/>
        <w:t>scs15-r16</w:t>
      </w:r>
      <w:r w:rsidRPr="00D626B4">
        <w:rPr>
          <w:snapToGrid w:val="0"/>
        </w:rPr>
        <w:tab/>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scs30-r16</w:t>
      </w:r>
      <w:r w:rsidRPr="00D626B4">
        <w:rPr>
          <w:snapToGrid w:val="0"/>
        </w:rPr>
        <w:tab/>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w:t>
      </w:r>
      <w:r w:rsidRPr="00D626B4">
        <w:rPr>
          <w:snapToGrid w:val="0"/>
        </w:rPr>
        <w:lastRenderedPageBreak/>
        <w:t>TEGER (0..1279),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scs60-r16</w:t>
      </w:r>
      <w:r w:rsidRPr="00D626B4">
        <w:rPr>
          <w:snapToGrid w:val="0"/>
        </w:rPr>
        <w:tab/>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scs120-r16</w:t>
      </w:r>
      <w:r w:rsidRPr="00D626B4">
        <w:rPr>
          <w:snapToGrid w:val="0"/>
        </w:rPr>
        <w:tab/>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(0..31),</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(0..63),</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n128-r16</w:t>
      </w:r>
      <w:r w:rsidRPr="00D626B4">
        <w:rPr>
          <w:snapToGrid w:val="0"/>
        </w:rPr>
        <w:tab/>
      </w:r>
      <w:r w:rsidRPr="00D626B4">
        <w:rPr>
          <w:snapToGrid w:val="0"/>
        </w:rPr>
        <w:tab/>
      </w:r>
      <w:r w:rsidRPr="00D626B4">
        <w:rPr>
          <w:snapToGrid w:val="0"/>
        </w:rPr>
        <w:tab/>
      </w:r>
      <w:r w:rsidRPr="00D626B4">
        <w:rPr>
          <w:snapToGrid w:val="0"/>
        </w:rPr>
        <w:tab/>
        <w:t>INTEGER (0..127),</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n160-r16</w:t>
      </w:r>
      <w:r w:rsidRPr="00D626B4">
        <w:rPr>
          <w:snapToGrid w:val="0"/>
        </w:rPr>
        <w:tab/>
      </w:r>
      <w:r w:rsidRPr="00D626B4">
        <w:rPr>
          <w:snapToGrid w:val="0"/>
        </w:rPr>
        <w:tab/>
      </w:r>
      <w:r w:rsidRPr="00D626B4">
        <w:rPr>
          <w:snapToGrid w:val="0"/>
        </w:rPr>
        <w:tab/>
      </w:r>
      <w:r w:rsidRPr="00D626B4">
        <w:rPr>
          <w:snapToGrid w:val="0"/>
        </w:rPr>
        <w:tab/>
        <w:t>INTEGER (0..159),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n256-r16</w:t>
      </w:r>
      <w:r w:rsidRPr="00D626B4">
        <w:rPr>
          <w:snapToGrid w:val="0"/>
        </w:rPr>
        <w:tab/>
      </w:r>
      <w:r w:rsidRPr="00D626B4">
        <w:rPr>
          <w:snapToGrid w:val="0"/>
        </w:rPr>
        <w:tab/>
      </w:r>
      <w:r w:rsidRPr="00D626B4">
        <w:rPr>
          <w:snapToGrid w:val="0"/>
        </w:rPr>
        <w:tab/>
      </w:r>
      <w:r w:rsidRPr="00D626B4">
        <w:rPr>
          <w:snapToGrid w:val="0"/>
        </w:rPr>
        <w:tab/>
        <w:t>INTEGER (0..255),</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n320-r16</w:t>
      </w:r>
      <w:r w:rsidRPr="00D626B4">
        <w:rPr>
          <w:snapToGrid w:val="0"/>
        </w:rPr>
        <w:tab/>
      </w:r>
      <w:r w:rsidRPr="00D626B4">
        <w:rPr>
          <w:snapToGrid w:val="0"/>
        </w:rPr>
        <w:tab/>
      </w:r>
      <w:r w:rsidRPr="00D626B4">
        <w:rPr>
          <w:snapToGrid w:val="0"/>
        </w:rPr>
        <w:tab/>
      </w:r>
      <w:r w:rsidRPr="00D626B4">
        <w:rPr>
          <w:snapToGrid w:val="0"/>
        </w:rPr>
        <w:tab/>
        <w:t>INTEGER (0..319),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n512-r16</w:t>
      </w:r>
      <w:r w:rsidRPr="00D626B4">
        <w:rPr>
          <w:snapToGrid w:val="0"/>
        </w:rPr>
        <w:tab/>
      </w:r>
      <w:r w:rsidRPr="00D626B4">
        <w:rPr>
          <w:snapToGrid w:val="0"/>
        </w:rPr>
        <w:tab/>
      </w:r>
      <w:r w:rsidRPr="00D626B4">
        <w:rPr>
          <w:snapToGrid w:val="0"/>
        </w:rPr>
        <w:tab/>
      </w:r>
      <w:r w:rsidRPr="00D626B4">
        <w:rPr>
          <w:snapToGrid w:val="0"/>
        </w:rPr>
        <w:tab/>
        <w:t>INTEGER (0..511),</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n640-r16</w:t>
      </w:r>
      <w:r w:rsidRPr="00D626B4">
        <w:rPr>
          <w:snapToGrid w:val="0"/>
        </w:rPr>
        <w:tab/>
      </w:r>
      <w:r w:rsidRPr="00D626B4">
        <w:rPr>
          <w:snapToGrid w:val="0"/>
        </w:rPr>
        <w:tab/>
      </w:r>
      <w:r w:rsidRPr="00D626B4">
        <w:rPr>
          <w:snapToGrid w:val="0"/>
        </w:rPr>
        <w:tab/>
      </w:r>
      <w:r w:rsidRPr="00D626B4">
        <w:rPr>
          <w:snapToGrid w:val="0"/>
        </w:rPr>
        <w:tab/>
        <w:t>INTEGER (0..639),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n1280-r16</w:t>
      </w:r>
      <w:r w:rsidRPr="00D626B4">
        <w:rPr>
          <w:snapToGrid w:val="0"/>
        </w:rPr>
        <w:tab/>
      </w:r>
      <w:r w:rsidRPr="00D626B4">
        <w:rPr>
          <w:snapToGrid w:val="0"/>
        </w:rPr>
        <w:tab/>
      </w:r>
      <w:r w:rsidRPr="00D626B4">
        <w:rPr>
          <w:snapToGrid w:val="0"/>
        </w:rPr>
        <w:tab/>
      </w:r>
      <w:r w:rsidRPr="00D626B4">
        <w:rPr>
          <w:snapToGrid w:val="0"/>
        </w:rPr>
        <w:tab/>
        <w:t>INTEGER (0..1279),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n2560-r16</w:t>
      </w:r>
      <w:r w:rsidRPr="00D626B4">
        <w:rPr>
          <w:snapToGrid w:val="0"/>
        </w:rPr>
        <w:tab/>
      </w:r>
      <w:r w:rsidRPr="00D626B4">
        <w:rPr>
          <w:snapToGrid w:val="0"/>
        </w:rPr>
        <w:tab/>
      </w:r>
      <w:r w:rsidRPr="00D626B4">
        <w:rPr>
          <w:snapToGrid w:val="0"/>
        </w:rPr>
        <w:tab/>
      </w:r>
      <w:r w:rsidRPr="00D626B4">
        <w:rPr>
          <w:snapToGrid w:val="0"/>
        </w:rPr>
        <w:tab/>
        <w:t>INTEGER (0..2559),</w:t>
      </w:r>
    </w:p>
    <w:p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n5120-r16</w:t>
      </w:r>
      <w:r w:rsidRPr="00D626B4">
        <w:rPr>
          <w:snapToGrid w:val="0"/>
        </w:rPr>
        <w:tab/>
      </w:r>
      <w:r w:rsidRPr="00D626B4">
        <w:rPr>
          <w:snapToGrid w:val="0"/>
        </w:rPr>
        <w:tab/>
      </w:r>
      <w:r w:rsidRPr="00D626B4">
        <w:rPr>
          <w:snapToGrid w:val="0"/>
        </w:rPr>
        <w:tab/>
      </w:r>
      <w:r w:rsidRPr="00D626B4">
        <w:rPr>
          <w:snapToGrid w:val="0"/>
        </w:rPr>
        <w:tab/>
        <w:t>INTEGER (0..5119),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n10240-r16</w:t>
      </w:r>
      <w:r w:rsidRPr="00D626B4">
        <w:rPr>
          <w:snapToGrid w:val="0"/>
        </w:rPr>
        <w:tab/>
      </w:r>
      <w:r w:rsidRPr="00D626B4">
        <w:rPr>
          <w:snapToGrid w:val="0"/>
        </w:rPr>
        <w:tab/>
      </w:r>
      <w:r w:rsidRPr="00D626B4">
        <w:rPr>
          <w:snapToGrid w:val="0"/>
        </w:rPr>
        <w:tab/>
      </w:r>
      <w:r w:rsidRPr="00D626B4">
        <w:rPr>
          <w:snapToGrid w:val="0"/>
        </w:rPr>
        <w:tab/>
        <w:t>INTEGER (0..10239),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n20480-r16</w:t>
      </w:r>
      <w:r w:rsidRPr="00D626B4">
        <w:rPr>
          <w:snapToGrid w:val="0"/>
        </w:rPr>
        <w:tab/>
      </w:r>
      <w:r w:rsidRPr="00D626B4">
        <w:rPr>
          <w:snapToGrid w:val="0"/>
        </w:rPr>
        <w:tab/>
      </w:r>
      <w:r w:rsidRPr="00D626B4">
        <w:rPr>
          <w:snapToGrid w:val="0"/>
        </w:rPr>
        <w:tab/>
      </w:r>
      <w:r w:rsidRPr="00D626B4">
        <w:rPr>
          <w:snapToGrid w:val="0"/>
        </w:rPr>
        <w:tab/>
        <w:t>INTEGER (0..20479),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n40960-r16</w:t>
      </w:r>
      <w:r w:rsidRPr="00D626B4">
        <w:rPr>
          <w:snapToGrid w:val="0"/>
        </w:rPr>
        <w:tab/>
      </w:r>
      <w:r w:rsidRPr="00D626B4">
        <w:rPr>
          <w:snapToGrid w:val="0"/>
        </w:rPr>
        <w:tab/>
      </w:r>
      <w:r w:rsidRPr="00D626B4">
        <w:rPr>
          <w:snapToGrid w:val="0"/>
        </w:rPr>
        <w:tab/>
      </w:r>
      <w:r w:rsidRPr="00D626B4">
        <w:rPr>
          <w:snapToGrid w:val="0"/>
        </w:rPr>
        <w:tab/>
        <w:t>INTEGER (0..40959),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n81920-r16</w:t>
      </w:r>
      <w:r w:rsidRPr="00D626B4">
        <w:rPr>
          <w:snapToGrid w:val="0"/>
        </w:rPr>
        <w:tab/>
      </w:r>
      <w:r w:rsidRPr="00D626B4">
        <w:rPr>
          <w:snapToGrid w:val="0"/>
        </w:rPr>
        <w:tab/>
      </w:r>
      <w:r w:rsidRPr="00D626B4">
        <w:rPr>
          <w:snapToGrid w:val="0"/>
        </w:rPr>
        <w:tab/>
      </w:r>
      <w:r w:rsidRPr="00D626B4">
        <w:rPr>
          <w:snapToGrid w:val="0"/>
        </w:rPr>
        <w:tab/>
        <w:t>INTEGER (0..81919),</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pct10" w:color="auto" w:fill="auto"/>
        <w:rPr>
          <w:lang w:eastAsia="ko-KR"/>
        </w:rPr>
      </w:pPr>
    </w:p>
    <w:p w:rsidR="009E61AC" w:rsidRPr="00D626B4" w:rsidRDefault="009E61AC" w:rsidP="009E61AC">
      <w:pPr>
        <w:pStyle w:val="PL"/>
        <w:shd w:val="pct10" w:color="auto" w:fill="auto"/>
        <w:rPr>
          <w:lang w:eastAsia="ko-KR"/>
        </w:rPr>
      </w:pPr>
      <w:r w:rsidRPr="00D626B4">
        <w:t>NR-DL-PRS-ResourceID-r16</w:t>
      </w:r>
      <w:r w:rsidRPr="00D626B4">
        <w:rPr>
          <w:snapToGrid w:val="0"/>
        </w:rPr>
        <w:t xml:space="preserve"> ::= INTEGER (0..</w:t>
      </w:r>
      <w:r w:rsidRPr="00D626B4">
        <w:t xml:space="preserve"> nrM</w:t>
      </w:r>
      <w:r w:rsidRPr="00D626B4">
        <w:rPr>
          <w:snapToGrid w:val="0"/>
        </w:rPr>
        <w:t>axNumDL-PRS-ResourcesPerSet-1)</w:t>
      </w:r>
    </w:p>
    <w:p w:rsidR="009E61AC" w:rsidRPr="00D626B4" w:rsidRDefault="009E61AC" w:rsidP="009E61AC">
      <w:pPr>
        <w:pStyle w:val="PL"/>
        <w:shd w:val="pct10" w:color="auto" w:fill="auto"/>
        <w:rPr>
          <w:lang w:eastAsia="ko-KR"/>
        </w:rPr>
      </w:pPr>
    </w:p>
    <w:p w:rsidR="009E61AC" w:rsidRPr="00D626B4" w:rsidRDefault="009E61AC" w:rsidP="009E61AC">
      <w:pPr>
        <w:pStyle w:val="PL"/>
        <w:shd w:val="pct10" w:color="auto" w:fill="auto"/>
        <w:rPr>
          <w:lang w:eastAsia="ko-KR"/>
        </w:rPr>
      </w:pPr>
      <w:r w:rsidRPr="00D626B4">
        <w:t>NR-DL-PRS-ResourceSetID-r16</w:t>
      </w:r>
      <w:r w:rsidRPr="00D626B4">
        <w:rPr>
          <w:snapToGrid w:val="0"/>
        </w:rPr>
        <w:t xml:space="preserve"> ::= INTEGER (0..</w:t>
      </w:r>
      <w:r w:rsidRPr="00D626B4">
        <w:t xml:space="preserve"> nrM</w:t>
      </w:r>
      <w:r w:rsidRPr="00D626B4">
        <w:rPr>
          <w:snapToGrid w:val="0"/>
        </w:rPr>
        <w:t>axNumDL-PRS-ResourceSetsPerTRP-1)</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nrMaxNumDL-PRS-ResourcesPerSet-1 INTEGER ::= 63</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nrMaxNumDL-PRS-ResourceSetsPerTRP-1</w:t>
      </w:r>
      <w:r w:rsidRPr="00D626B4">
        <w:tab/>
        <w:t>INTEGER ::= 7</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nrMaxResourceOffsetValue-1 INTEGER ::= 511</w:t>
      </w:r>
    </w:p>
    <w:p w:rsidR="009E61AC" w:rsidRPr="00D626B4" w:rsidRDefault="009E61AC" w:rsidP="009E61AC">
      <w:pPr>
        <w:pStyle w:val="PL"/>
        <w:shd w:val="clear" w:color="auto" w:fill="E6E6E6"/>
      </w:pPr>
      <w:r w:rsidRPr="00D626B4">
        <w:rPr>
          <w:snapToGrid w:val="0"/>
        </w:rPr>
        <w:t>nrMaxResourcesPerSet</w:t>
      </w:r>
      <w:r w:rsidRPr="00D626B4">
        <w:tab/>
        <w:t>INTEGER ::= 64</w:t>
      </w:r>
      <w:r w:rsidRPr="00D626B4">
        <w:tab/>
        <w:t>-- Maximum resources can be configured for one set</w:t>
      </w:r>
    </w:p>
    <w:p w:rsidR="009E61AC" w:rsidRPr="00D626B4" w:rsidRDefault="009E61AC" w:rsidP="009E61AC">
      <w:pPr>
        <w:pStyle w:val="PL"/>
        <w:shd w:val="clear" w:color="auto" w:fill="E6E6E6"/>
      </w:pPr>
      <w:r w:rsidRPr="00D626B4">
        <w:rPr>
          <w:snapToGrid w:val="0"/>
        </w:rPr>
        <w:t>nrMaxSetsPerTrp</w:t>
      </w:r>
      <w:r w:rsidRPr="00D626B4">
        <w:tab/>
        <w:t>INTEGER ::= 2</w:t>
      </w:r>
      <w:r w:rsidRPr="00D626B4">
        <w:tab/>
        <w:t>-- Maximum resources set can be configured for one TRP</w:t>
      </w:r>
    </w:p>
    <w:p w:rsidR="009E61AC" w:rsidRPr="00D626B4" w:rsidRDefault="009E61AC" w:rsidP="009E61AC">
      <w:pPr>
        <w:pStyle w:val="PL"/>
        <w:shd w:val="pct10" w:color="auto" w:fill="auto"/>
        <w:rPr>
          <w:lang w:eastAsia="ko-KR"/>
        </w:rPr>
      </w:pPr>
    </w:p>
    <w:p w:rsidR="009E61AC" w:rsidRPr="00D626B4" w:rsidRDefault="009E61AC" w:rsidP="009E61AC">
      <w:pPr>
        <w:pStyle w:val="PL"/>
        <w:shd w:val="pct10" w:color="auto" w:fill="auto"/>
        <w:rPr>
          <w:lang w:eastAsia="ko-KR"/>
        </w:rPr>
      </w:pPr>
      <w:r w:rsidRPr="00D626B4">
        <w:rPr>
          <w:lang w:eastAsia="ko-KR"/>
        </w:rPr>
        <w:t>-- ASN1STOP</w:t>
      </w:r>
    </w:p>
    <w:p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noProof/>
              </w:rPr>
              <w:t xml:space="preserve">NR-DL-PRS-Config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dl-PRS-Periodicity-and-ResourceSetSlotOffset</w:t>
            </w:r>
          </w:p>
          <w:p w:rsidR="009E61AC" w:rsidRPr="00D626B4" w:rsidRDefault="009E61AC" w:rsidP="0040693E">
            <w:pPr>
              <w:pStyle w:val="TAL"/>
              <w:keepNext w:val="0"/>
              <w:keepLines w:val="0"/>
              <w:widowControl w:val="0"/>
            </w:pPr>
            <w:r w:rsidRPr="00D626B4">
              <w:t xml:space="preserve">This field specifies the </w:t>
            </w:r>
            <w:r w:rsidR="001F0821" w:rsidRPr="00D626B4">
              <w:t>p</w:t>
            </w:r>
            <w:r w:rsidRPr="00D626B4">
              <w:t>eriodicity of DL PRS allocation in slots configured per DL PRS Resource Set and the slot offset with respect to SFN slot 0 for a TRP where DL PRS Resource Set is configured (i.e. slot where the first DL PRS Resource of DL PRS Resource Set occurs).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dl-PRS-ResourceRepetitionFactor</w:t>
            </w:r>
          </w:p>
          <w:p w:rsidR="009E61AC" w:rsidRPr="00D626B4" w:rsidRDefault="009E61AC" w:rsidP="0040693E">
            <w:pPr>
              <w:pStyle w:val="TAL"/>
              <w:keepNext w:val="0"/>
              <w:keepLines w:val="0"/>
              <w:widowControl w:val="0"/>
              <w:rPr>
                <w:b/>
                <w:i/>
                <w:noProof/>
              </w:rPr>
            </w:pPr>
            <w:r w:rsidRPr="00D626B4">
              <w:t>This parameter controls how many times each DL-PRS Resource is repeated for a single instance of the DL-PRS Resource Set. It is applied to all resources of DL PRS Resource Set.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dl-PRS-ResourceTimeGap</w:t>
            </w:r>
          </w:p>
          <w:p w:rsidR="009E61AC" w:rsidRPr="00D626B4" w:rsidRDefault="009E61AC" w:rsidP="0040693E">
            <w:pPr>
              <w:pStyle w:val="TAL"/>
              <w:keepNext w:val="0"/>
              <w:keepLines w:val="0"/>
              <w:widowControl w:val="0"/>
              <w:rPr>
                <w:b/>
                <w:i/>
                <w:noProof/>
              </w:rPr>
            </w:pPr>
            <w:r w:rsidRPr="00D626B4">
              <w:t xml:space="preserve">This parameter indicates offset in units of slots between two repeated instances of a DL PRS Resource corresponding to the same DL-PRS Resource ID within a single instance of the DL PRS Resource Set. </w:t>
            </w:r>
            <w:r w:rsidR="001F0821" w:rsidRPr="00D626B4">
              <w:rPr>
                <w:i/>
                <w:iCs/>
              </w:rPr>
              <w:t>dl</w:t>
            </w:r>
            <w:r w:rsidRPr="00D626B4">
              <w:rPr>
                <w:i/>
                <w:iCs/>
              </w:rPr>
              <w:t>-PRS-ResourceTimeGap</w:t>
            </w:r>
            <w:r w:rsidRPr="00D626B4">
              <w:t xml:space="preserve"> is provided only if </w:t>
            </w:r>
            <w:r w:rsidR="001F0821" w:rsidRPr="00D626B4">
              <w:rPr>
                <w:i/>
                <w:iCs/>
              </w:rPr>
              <w:t>dl</w:t>
            </w:r>
            <w:r w:rsidRPr="00D626B4">
              <w:rPr>
                <w:i/>
                <w:iCs/>
              </w:rPr>
              <w:t>-PRS-ResourceRepetitionFactor</w:t>
            </w:r>
            <w:r w:rsidRPr="00D626B4">
              <w:t xml:space="preserve"> is configured and is greater than 1. The time duration spanned by one DL PRS Resource set containing repeated DL PRS Resources should not exceed DL-PRS-Periodicity.</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dl-PRS-MutingPatternList</w:t>
            </w:r>
          </w:p>
          <w:p w:rsidR="009E61AC" w:rsidRPr="00D626B4" w:rsidRDefault="009E61AC" w:rsidP="0040693E">
            <w:pPr>
              <w:pStyle w:val="TAL"/>
              <w:keepNext w:val="0"/>
              <w:keepLines w:val="0"/>
              <w:widowControl w:val="0"/>
            </w:pPr>
            <w:r w:rsidRPr="00D626B4">
              <w:t>List of dl-PRS-MutingPattern, first entry is for Option 1 and second entry is for Option 2.</w:t>
            </w:r>
          </w:p>
          <w:p w:rsidR="009E61AC" w:rsidRPr="00D626B4" w:rsidRDefault="009E61AC" w:rsidP="0040693E">
            <w:pPr>
              <w:pStyle w:val="TAL"/>
              <w:keepNext w:val="0"/>
              <w:keepLines w:val="0"/>
              <w:widowControl w:val="0"/>
            </w:pPr>
            <w:r w:rsidRPr="00D626B4">
              <w:t>The following options are supported for the applicability of the bitmap.</w:t>
            </w:r>
          </w:p>
          <w:p w:rsidR="009E61AC" w:rsidRPr="00D626B4" w:rsidRDefault="009E61AC" w:rsidP="0040693E">
            <w:pPr>
              <w:pStyle w:val="TAL"/>
              <w:keepNext w:val="0"/>
              <w:keepLines w:val="0"/>
              <w:widowControl w:val="0"/>
            </w:pPr>
            <w:r w:rsidRPr="00D626B4">
              <w:t>•</w:t>
            </w:r>
            <w:r w:rsidRPr="00D626B4">
              <w:tab/>
              <w:t>Option 1: Each bit in the bitmap corresponds to a configurable number of consecutive instances (in a periodic transmission of DL-PRS resource sets) of a DL-PRS Resource set</w:t>
            </w:r>
          </w:p>
          <w:p w:rsidR="009E61AC" w:rsidRPr="00D626B4" w:rsidRDefault="009E61AC" w:rsidP="0040693E">
            <w:pPr>
              <w:pStyle w:val="TAL"/>
              <w:keepNext w:val="0"/>
              <w:keepLines w:val="0"/>
              <w:widowControl w:val="0"/>
            </w:pPr>
            <w:r w:rsidRPr="00D626B4">
              <w:t>o</w:t>
            </w:r>
            <w:r w:rsidRPr="00D626B4">
              <w:tab/>
              <w:t>All DL-PRS Resources within a DL-PRS Resource Set instance are muted for a DL-PRS Resource Set instance that is indicated to be muted by the bitmap</w:t>
            </w:r>
          </w:p>
          <w:p w:rsidR="009E61AC" w:rsidRPr="00D626B4" w:rsidRDefault="009E61AC" w:rsidP="0040693E">
            <w:pPr>
              <w:pStyle w:val="TAL"/>
              <w:keepNext w:val="0"/>
              <w:keepLines w:val="0"/>
              <w:widowControl w:val="0"/>
            </w:pPr>
            <w:r w:rsidRPr="00D626B4">
              <w:t>•</w:t>
            </w:r>
            <w:r w:rsidRPr="00D626B4">
              <w:tab/>
              <w:t xml:space="preserve">Option 2: Each bit in the bitmap corresponds to a single repetition index for each of the DL-PRS Resources within an instance of a DL-PRS Resource Set (The length of the bitmap is equal to </w:t>
            </w:r>
            <w:r w:rsidR="001F0821" w:rsidRPr="00D626B4">
              <w:rPr>
                <w:i/>
                <w:iCs/>
              </w:rPr>
              <w:t>dl</w:t>
            </w:r>
            <w:r w:rsidRPr="00D626B4">
              <w:rPr>
                <w:i/>
                <w:iCs/>
              </w:rPr>
              <w:t>-PRS-ResourceRepetitionFactor</w:t>
            </w:r>
            <w:r w:rsidRPr="00D626B4">
              <w:t>)</w:t>
            </w:r>
          </w:p>
          <w:p w:rsidR="009E61AC" w:rsidRPr="00D626B4" w:rsidRDefault="009E61AC" w:rsidP="0040693E">
            <w:pPr>
              <w:pStyle w:val="TAL"/>
              <w:keepNext w:val="0"/>
              <w:keepLines w:val="0"/>
              <w:widowControl w:val="0"/>
            </w:pPr>
            <w:r w:rsidRPr="00D626B4">
              <w:t>o</w:t>
            </w:r>
            <w:r w:rsidRPr="00D626B4">
              <w:tab/>
              <w:t>The above applies to all instances of the DL-PRS Resource Set that the above DL-PRS Resources are part of.</w:t>
            </w:r>
          </w:p>
          <w:p w:rsidR="001F0821" w:rsidRPr="00D626B4" w:rsidRDefault="001F0821" w:rsidP="0040693E">
            <w:pPr>
              <w:pStyle w:val="TAL"/>
              <w:keepNext w:val="0"/>
              <w:keepLines w:val="0"/>
              <w:widowControl w:val="0"/>
            </w:pPr>
          </w:p>
          <w:p w:rsidR="001F0821" w:rsidRPr="00D626B4" w:rsidRDefault="001F0821" w:rsidP="001F0821">
            <w:pPr>
              <w:pStyle w:val="TAL"/>
              <w:keepNext w:val="0"/>
              <w:keepLines w:val="0"/>
              <w:widowControl w:val="0"/>
            </w:pPr>
            <w:r w:rsidRPr="00D626B4">
              <w:t>Bitmap size values: 2, 4, 6, 8, 16, 32 bits</w:t>
            </w:r>
          </w:p>
          <w:p w:rsidR="009E61AC" w:rsidRPr="00D626B4" w:rsidRDefault="009E61AC" w:rsidP="0040693E">
            <w:pPr>
              <w:pStyle w:val="TAL"/>
              <w:keepNext w:val="0"/>
              <w:keepLines w:val="0"/>
              <w:widowControl w:val="0"/>
            </w:pPr>
            <w:r w:rsidRPr="00D626B4">
              <w:t xml:space="preserve">Bit value </w:t>
            </w:r>
            <w:r w:rsidR="00B64137" w:rsidRPr="00D626B4">
              <w:t>"</w:t>
            </w:r>
            <w:r w:rsidRPr="00D626B4">
              <w:t>0</w:t>
            </w:r>
            <w:r w:rsidR="00B64137" w:rsidRPr="00D626B4">
              <w:t>"</w:t>
            </w:r>
            <w:r w:rsidRPr="00D626B4">
              <w:t xml:space="preserve"> indicates a muted DL PRS transmission, and the value </w:t>
            </w:r>
            <w:r w:rsidR="00B64137" w:rsidRPr="00D626B4">
              <w:t>"</w:t>
            </w:r>
            <w:r w:rsidRPr="00D626B4">
              <w:t>1</w:t>
            </w:r>
            <w:r w:rsidR="00B64137" w:rsidRPr="00D626B4">
              <w:t>"</w:t>
            </w:r>
            <w:r w:rsidRPr="00D626B4">
              <w:t xml:space="preserve"> indicates DL PRS transmission</w:t>
            </w:r>
          </w:p>
          <w:p w:rsidR="009E61AC" w:rsidRPr="00D626B4" w:rsidRDefault="009E61AC" w:rsidP="0040693E">
            <w:pPr>
              <w:pStyle w:val="TAL"/>
              <w:keepNext w:val="0"/>
              <w:keepLines w:val="0"/>
              <w:widowControl w:val="0"/>
            </w:pPr>
          </w:p>
          <w:p w:rsidR="009E61AC" w:rsidRPr="00D626B4" w:rsidRDefault="009E61AC" w:rsidP="0040693E">
            <w:pPr>
              <w:pStyle w:val="TAL"/>
              <w:keepNext w:val="0"/>
              <w:keepLines w:val="0"/>
              <w:widowControl w:val="0"/>
            </w:pPr>
            <w:r w:rsidRPr="00D626B4">
              <w:t>UE can be configured with any of the following combinations of DL PRS muting options:</w:t>
            </w:r>
          </w:p>
          <w:p w:rsidR="009E61AC" w:rsidRPr="00D626B4" w:rsidRDefault="009E61AC" w:rsidP="0040693E">
            <w:pPr>
              <w:pStyle w:val="TAL"/>
              <w:keepNext w:val="0"/>
              <w:keepLines w:val="0"/>
              <w:widowControl w:val="0"/>
            </w:pPr>
            <w:r w:rsidRPr="00D626B4">
              <w:t>Option 1 only</w:t>
            </w:r>
          </w:p>
          <w:p w:rsidR="009E61AC" w:rsidRPr="00D626B4" w:rsidRDefault="009E61AC" w:rsidP="0040693E">
            <w:pPr>
              <w:pStyle w:val="TAL"/>
              <w:keepNext w:val="0"/>
              <w:keepLines w:val="0"/>
              <w:widowControl w:val="0"/>
            </w:pPr>
            <w:r w:rsidRPr="00D626B4">
              <w:t>Option 2 only</w:t>
            </w:r>
          </w:p>
          <w:p w:rsidR="009E61AC" w:rsidRPr="00D626B4" w:rsidRDefault="009E61AC" w:rsidP="0040693E">
            <w:pPr>
              <w:pStyle w:val="TAL"/>
              <w:keepNext w:val="0"/>
              <w:keepLines w:val="0"/>
              <w:widowControl w:val="0"/>
              <w:rPr>
                <w:b/>
                <w:i/>
                <w:noProof/>
              </w:rPr>
            </w:pPr>
            <w:r w:rsidRPr="00D626B4">
              <w:t>Option 1 and Option 2</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dl-PRS-MutingBitRepetitionFactor</w:t>
            </w:r>
          </w:p>
          <w:p w:rsidR="009E61AC" w:rsidRPr="00D626B4" w:rsidRDefault="009E61AC" w:rsidP="0040693E">
            <w:pPr>
              <w:pStyle w:val="TAL"/>
              <w:keepNext w:val="0"/>
              <w:keepLines w:val="0"/>
              <w:widowControl w:val="0"/>
              <w:rPr>
                <w:noProof/>
              </w:rPr>
            </w:pPr>
            <w:r w:rsidRPr="00D626B4">
              <w:rPr>
                <w:noProof/>
              </w:rPr>
              <w:t>This parameter indicates the configurable number of consecutive instances (in a periodic transmission of DL-PRS resource sets) of a DL-PRS Resource Set applicable to single bit of Option 1 Muting bitmap.</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dl-PRS-CombSizeN</w:t>
            </w:r>
          </w:p>
          <w:p w:rsidR="009E61AC" w:rsidRPr="00D626B4" w:rsidRDefault="009E61AC" w:rsidP="0040693E">
            <w:pPr>
              <w:pStyle w:val="TAL"/>
              <w:widowControl w:val="0"/>
              <w:rPr>
                <w:b/>
                <w:i/>
              </w:rPr>
            </w:pPr>
            <w:r w:rsidRPr="00D626B4">
              <w:t>This parameter indicates Resource element spacing in each symbol of DL PRS Resource. All DL PRS Resource Sets belonging to the same Positioning Frequency Layer have the same value of combSize.</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dl-PRS-ReOffset</w:t>
            </w:r>
          </w:p>
          <w:p w:rsidR="009E61AC" w:rsidRPr="00D626B4" w:rsidRDefault="009E61AC" w:rsidP="0040693E">
            <w:pPr>
              <w:pStyle w:val="TAL"/>
              <w:keepNext w:val="0"/>
              <w:keepLines w:val="0"/>
              <w:widowControl w:val="0"/>
            </w:pPr>
            <w:r w:rsidRPr="00D626B4">
              <w:t xml:space="preserve">This parameter indicates Resource element </w:t>
            </w:r>
            <w:r w:rsidR="001F0821" w:rsidRPr="00D626B4">
              <w:t xml:space="preserve">(RE) </w:t>
            </w:r>
            <w:r w:rsidRPr="00D626B4">
              <w:t>offset in frequency domain for the first symbol in a DL PRS Resource. The relative RE offsets of following symbols are defined relative to the RE Offset in frequency domain of the first symbol in the DL PRS resource.</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dl-PRS-ResourceSlotOffset</w:t>
            </w:r>
          </w:p>
          <w:p w:rsidR="009E61AC" w:rsidRPr="00D626B4" w:rsidRDefault="009E61AC" w:rsidP="0040693E">
            <w:pPr>
              <w:pStyle w:val="TAL"/>
              <w:keepNext w:val="0"/>
              <w:keepLines w:val="0"/>
              <w:widowControl w:val="0"/>
              <w:rPr>
                <w:b/>
                <w:i/>
              </w:rPr>
            </w:pPr>
            <w:r w:rsidRPr="00D626B4">
              <w:t>This parameters indicates points to starting slot of DL PRS Resource with respect to corresponding DL-PRS-ResourceSetSlotOffset</w:t>
            </w:r>
            <w:r w:rsidRPr="00D626B4">
              <w:rPr>
                <w:b/>
                <w:i/>
              </w:rPr>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dl-PRS-QCL-Info</w:t>
            </w:r>
          </w:p>
          <w:p w:rsidR="009E61AC" w:rsidRPr="00D626B4" w:rsidRDefault="009E61AC" w:rsidP="0040693E">
            <w:pPr>
              <w:pStyle w:val="TAL"/>
              <w:keepNext w:val="0"/>
              <w:keepLines w:val="0"/>
              <w:widowControl w:val="0"/>
            </w:pPr>
            <w:r w:rsidRPr="00D626B4">
              <w:t>This parameter indicates QCL indication with other DL reference signals for serving and neighbo</w:t>
            </w:r>
            <w:r w:rsidR="001F0821" w:rsidRPr="00D626B4">
              <w:t>u</w:t>
            </w:r>
            <w:r w:rsidRPr="00D626B4">
              <w:t>ring cells.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dl-PRS-SubcarrierSpacing</w:t>
            </w:r>
          </w:p>
          <w:p w:rsidR="009E61AC" w:rsidRPr="00D626B4" w:rsidRDefault="009E61AC" w:rsidP="0040693E">
            <w:pPr>
              <w:pStyle w:val="TAL"/>
              <w:widowControl w:val="0"/>
            </w:pPr>
            <w:r w:rsidRPr="00D626B4">
              <w:t>This parameter indicates Subcarrier Spacing for DL PRS Resource. 15, 30, 60 kHz for FR1; 60, 120 kHz for FR2.</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dl-PRS-ResourceBandwidth</w:t>
            </w:r>
          </w:p>
          <w:p w:rsidR="009E61AC" w:rsidRPr="00D626B4" w:rsidRDefault="009E61AC" w:rsidP="0040693E">
            <w:pPr>
              <w:pStyle w:val="TAL"/>
              <w:widowControl w:val="0"/>
            </w:pPr>
            <w:r w:rsidRPr="00D626B4">
              <w:t>This parameter indicates  the number of PRBs allocated for DL PRS Resource (allocated DL PRS bandwidth). All DL PRS Resources of the DL PRS Resource Set have the same bandwidth. All DL PRS Resource Sets belonging to the same Positioning Frequency Layer have the same value of DL PRS Bandwidth and Start PRB.</w:t>
            </w:r>
          </w:p>
          <w:p w:rsidR="009E61AC" w:rsidRPr="00D626B4" w:rsidRDefault="009E61AC" w:rsidP="0040693E">
            <w:pPr>
              <w:pStyle w:val="TAL"/>
              <w:widowControl w:val="0"/>
            </w:pPr>
            <w:r w:rsidRPr="00D626B4">
              <w:t>Value 1 equals 24, value 2 equals to 28, value 3 equals to 32 and so on.</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dl-PRS-StartPRB</w:t>
            </w:r>
          </w:p>
          <w:p w:rsidR="009E61AC" w:rsidRPr="00D626B4" w:rsidRDefault="009E61AC" w:rsidP="0040693E">
            <w:pPr>
              <w:pStyle w:val="TAL"/>
              <w:widowControl w:val="0"/>
            </w:pPr>
            <w:r w:rsidRPr="00D626B4">
              <w:t xml:space="preserve">This parameter indicates start PRB index defined as offset with respect to reference DL PRS Point A configured for positioning frequency layer. </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dl-PRS-PointA</w:t>
            </w:r>
          </w:p>
          <w:p w:rsidR="009E61AC" w:rsidRPr="00D626B4" w:rsidRDefault="009E61AC" w:rsidP="0040693E">
            <w:pPr>
              <w:pStyle w:val="TAL"/>
              <w:widowControl w:val="0"/>
            </w:pPr>
            <w:r w:rsidRPr="00D626B4">
              <w:t>This parameter indicates absolute frequency of the reference resource block for DL PRS. Its lowest subcarrier is also known as DL PRS Point A. A single Point A for DL PRS resource allocation is provided per positioning frequency layer.  All DL PRS Resources belonging to the same DL PRS Resource Set have common Point A.</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dl-PRS-CyclicPrefix</w:t>
            </w:r>
          </w:p>
          <w:p w:rsidR="009E61AC" w:rsidRPr="00D626B4" w:rsidRDefault="009E61AC" w:rsidP="0040693E">
            <w:pPr>
              <w:pStyle w:val="TAL"/>
              <w:keepNext w:val="0"/>
              <w:keepLines w:val="0"/>
              <w:widowControl w:val="0"/>
            </w:pPr>
            <w:r w:rsidRPr="00D626B4">
              <w:t>This parameter indicates Cyclic Prefix Type for DL PRS Resource.</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dl-PRS-NumSymbol</w:t>
            </w:r>
          </w:p>
          <w:p w:rsidR="009E61AC" w:rsidRPr="00D626B4" w:rsidRDefault="009E61AC" w:rsidP="0040693E">
            <w:pPr>
              <w:pStyle w:val="TAL"/>
              <w:keepNext w:val="0"/>
              <w:keepLines w:val="0"/>
              <w:widowControl w:val="0"/>
            </w:pPr>
            <w:r w:rsidRPr="00D626B4">
              <w:t>This parameter indicates the number of symbols per DL PRS Resource within a slot.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dl-PRS-SequenceId</w:t>
            </w:r>
          </w:p>
          <w:p w:rsidR="009E61AC" w:rsidRPr="00D626B4" w:rsidRDefault="009E61AC" w:rsidP="0040693E">
            <w:pPr>
              <w:pStyle w:val="TAL"/>
              <w:keepNext w:val="0"/>
              <w:keepLines w:val="0"/>
              <w:widowControl w:val="0"/>
            </w:pPr>
            <w:r w:rsidRPr="00D626B4">
              <w:t>This parameter indicates the sequence Id used to initialize c</w:t>
            </w:r>
            <w:r w:rsidRPr="00D626B4">
              <w:rPr>
                <w:vertAlign w:val="subscript"/>
              </w:rPr>
              <w:t>init</w:t>
            </w:r>
            <w:r w:rsidRPr="00D626B4">
              <w:t xml:space="preserve"> value used in pseudo random generator TS38.211 [</w:t>
            </w:r>
            <w:r w:rsidR="001F0821" w:rsidRPr="00D626B4">
              <w:t>41]</w:t>
            </w:r>
            <w:r w:rsidRPr="00D626B4">
              <w:t xml:space="preserve">, </w:t>
            </w:r>
            <w:r w:rsidR="001F0821" w:rsidRPr="00D626B4">
              <w:t xml:space="preserve">clause </w:t>
            </w:r>
            <w:r w:rsidRPr="00D626B4">
              <w:t>5.2.1 for generation of DL PRS sequence for transmission on a given DL PRS Resource.</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nr-DL-PRS-SFN0-Offset</w:t>
            </w:r>
          </w:p>
          <w:p w:rsidR="009E61AC" w:rsidRPr="00D626B4" w:rsidRDefault="009E61AC" w:rsidP="0040693E">
            <w:pPr>
              <w:pStyle w:val="TAL"/>
              <w:keepNext w:val="0"/>
              <w:keepLines w:val="0"/>
              <w:widowControl w:val="0"/>
              <w:rPr>
                <w:b/>
                <w:i/>
              </w:rPr>
            </w:pPr>
            <w:r w:rsidRPr="00D626B4">
              <w:rPr>
                <w:bCs/>
                <w:iCs/>
                <w:noProof/>
              </w:rPr>
              <w:t>Defines time offset of the SFN0 slot 0 for given TRP with respect to SFN0 slot 0 of reference TRP.</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sfn-Offset</w:t>
            </w:r>
          </w:p>
          <w:p w:rsidR="009E61AC" w:rsidRPr="00D626B4" w:rsidRDefault="009E61AC" w:rsidP="0040693E">
            <w:pPr>
              <w:pStyle w:val="TAL"/>
              <w:rPr>
                <w:bCs/>
                <w:iCs/>
                <w:noProof/>
              </w:rPr>
            </w:pPr>
            <w:r w:rsidRPr="00D626B4">
              <w:rPr>
                <w:bCs/>
                <w:iCs/>
                <w:noProof/>
              </w:rPr>
              <w:t>This field specifies the SFN offset at the TRP antenna location between the reference TRP and this neighbour TRP.</w:t>
            </w:r>
          </w:p>
          <w:p w:rsidR="009E61AC" w:rsidRPr="00D626B4" w:rsidRDefault="009E61AC" w:rsidP="0040693E">
            <w:pPr>
              <w:pStyle w:val="TAL"/>
              <w:keepNext w:val="0"/>
              <w:keepLines w:val="0"/>
              <w:widowControl w:val="0"/>
              <w:rPr>
                <w:b/>
                <w:i/>
              </w:rPr>
            </w:pPr>
            <w:r w:rsidRPr="00D626B4">
              <w:rPr>
                <w:bCs/>
                <w:iCs/>
                <w:noProof/>
              </w:rPr>
              <w:t>The offset corresponds to the number of full radio frames counted from the beginning of a radio frame #0 of the reference TRP to the beginning of the closest subsequent radio frame #0 of this neighbour TRP.</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integerSubframeOffset</w:t>
            </w:r>
          </w:p>
          <w:p w:rsidR="009E61AC" w:rsidRPr="00D626B4" w:rsidRDefault="009E61AC" w:rsidP="0040693E">
            <w:pPr>
              <w:pStyle w:val="TAL"/>
              <w:rPr>
                <w:bCs/>
                <w:iCs/>
                <w:noProof/>
              </w:rPr>
            </w:pPr>
            <w:r w:rsidRPr="00D626B4">
              <w:t xml:space="preserve">This field specifies the 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this neighbour TRP counted in full subframes.</w:t>
            </w:r>
          </w:p>
          <w:p w:rsidR="009E61AC" w:rsidRPr="00D626B4" w:rsidRDefault="009E61AC" w:rsidP="0040693E">
            <w:pPr>
              <w:pStyle w:val="TAL"/>
              <w:keepNext w:val="0"/>
              <w:keepLines w:val="0"/>
              <w:widowControl w:val="0"/>
              <w:rPr>
                <w:b/>
                <w:i/>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#0 of </w:t>
            </w:r>
            <w:r w:rsidRPr="00D626B4">
              <w:rPr>
                <w:bCs/>
                <w:iCs/>
                <w:noProof/>
              </w:rPr>
              <w:t>this neighbour TRP</w:t>
            </w:r>
            <w:r w:rsidRPr="00D626B4">
              <w:t xml:space="preserve">, rounded down to multiples of subframes. </w:t>
            </w:r>
          </w:p>
        </w:tc>
      </w:tr>
    </w:tbl>
    <w:p w:rsidR="009E61AC" w:rsidRPr="00D626B4" w:rsidRDefault="009E61AC" w:rsidP="009E61AC"/>
    <w:p w:rsidR="009E61AC" w:rsidRPr="00D626B4" w:rsidRDefault="009E61AC" w:rsidP="009E61AC">
      <w:pPr>
        <w:pStyle w:val="Heading4"/>
        <w:rPr>
          <w:i/>
          <w:iCs/>
          <w:noProof/>
        </w:rPr>
      </w:pPr>
      <w:bookmarkStart w:id="238" w:name="_Toc37680849"/>
      <w:r w:rsidRPr="00D626B4">
        <w:rPr>
          <w:i/>
          <w:iCs/>
        </w:rPr>
        <w:t>–</w:t>
      </w:r>
      <w:r w:rsidRPr="00D626B4">
        <w:rPr>
          <w:i/>
          <w:iCs/>
        </w:rPr>
        <w:tab/>
      </w:r>
      <w:r w:rsidRPr="00D626B4">
        <w:rPr>
          <w:i/>
          <w:iCs/>
          <w:noProof/>
        </w:rPr>
        <w:t>TRP-ID</w:t>
      </w:r>
      <w:bookmarkEnd w:id="238"/>
    </w:p>
    <w:p w:rsidR="009E61AC" w:rsidRPr="00D626B4" w:rsidRDefault="009E61AC" w:rsidP="005903F8">
      <w:pPr>
        <w:keepLines/>
      </w:pPr>
      <w:r w:rsidRPr="00D626B4">
        <w:t xml:space="preserve">The IE </w:t>
      </w:r>
      <w:r w:rsidRPr="00D626B4">
        <w:rPr>
          <w:i/>
          <w:noProof/>
        </w:rPr>
        <w:t xml:space="preserve">TRP-ID </w:t>
      </w:r>
      <w:r w:rsidRPr="00D626B4">
        <w:rPr>
          <w:noProof/>
        </w:rPr>
        <w:t>provides the IDs to identify the TRP</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pct10" w:color="auto" w:fill="auto"/>
      </w:pPr>
    </w:p>
    <w:p w:rsidR="009E61AC" w:rsidRPr="00D626B4" w:rsidRDefault="009E61AC" w:rsidP="009E61AC">
      <w:pPr>
        <w:pStyle w:val="PL"/>
        <w:shd w:val="pct10" w:color="auto" w:fill="auto"/>
        <w:rPr>
          <w:snapToGrid w:val="0"/>
        </w:rPr>
      </w:pPr>
      <w:r w:rsidRPr="00D626B4">
        <w:t>TRP-ID-r16</w:t>
      </w:r>
      <w:r w:rsidRPr="00D626B4">
        <w:rPr>
          <w:snapToGrid w:val="0"/>
        </w:rPr>
        <w:t xml:space="preserve"> ::= SEQUENCE {</w:t>
      </w:r>
    </w:p>
    <w:p w:rsidR="009E61AC" w:rsidRPr="00D626B4" w:rsidRDefault="009E61AC" w:rsidP="009E61AC">
      <w:pPr>
        <w:pStyle w:val="PL"/>
        <w:shd w:val="pct10" w:color="auto" w:fill="auto"/>
        <w:rPr>
          <w:snapToGrid w:val="0"/>
        </w:rPr>
      </w:pPr>
      <w:r w:rsidRPr="00D626B4">
        <w:rPr>
          <w:snapToGrid w:val="0"/>
        </w:rPr>
        <w:tab/>
        <w:t>dl-PRS-ID-r16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nr-CellGlobalId-r16</w:t>
      </w:r>
      <w:r w:rsidRPr="00D626B4">
        <w:rPr>
          <w:snapToGrid w:val="0"/>
        </w:rPr>
        <w:tab/>
      </w:r>
      <w:r w:rsidRPr="00D626B4">
        <w:rPr>
          <w:snapToGrid w:val="0"/>
        </w:rPr>
        <w:tab/>
      </w:r>
      <w:r w:rsidRPr="00D626B4">
        <w:rPr>
          <w:snapToGrid w:val="0"/>
        </w:rPr>
        <w:tab/>
      </w:r>
      <w:r w:rsidRPr="00D626B4">
        <w:rPr>
          <w:snapToGrid w:val="0"/>
        </w:rPr>
        <w:tab/>
        <w:t>NCGI-r15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r>
      <w:r w:rsidRPr="00D626B4">
        <w:t>nrARFCNRef</w:t>
      </w:r>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r w:rsidRPr="00D626B4">
        <w:rPr>
          <w:snapToGrid w:val="0"/>
        </w:rPr>
        <w:tab/>
      </w:r>
      <w:r w:rsidRPr="00D626B4">
        <w:rPr>
          <w:snapToGrid w:val="0"/>
        </w:rPr>
        <w:tab/>
      </w:r>
      <w:r w:rsidRPr="00D626B4">
        <w:rPr>
          <w:snapToGrid w:val="0"/>
        </w:rPr>
        <w:tab/>
        <w:t>OPTIONAL</w:t>
      </w:r>
      <w:r w:rsidRPr="00D626B4">
        <w:rPr>
          <w:snapToGrid w:val="0"/>
        </w:rPr>
        <w:tab/>
        <w:t>-- Cond NotSameAsRefServ0</w:t>
      </w:r>
    </w:p>
    <w:p w:rsidR="009E61AC" w:rsidRPr="00D626B4" w:rsidRDefault="009E61AC" w:rsidP="009E61AC">
      <w:pPr>
        <w:pStyle w:val="PL"/>
        <w:shd w:val="pct10" w:color="auto" w:fill="auto"/>
        <w:rPr>
          <w:lang w:eastAsia="ko-KR"/>
        </w:rPr>
      </w:pPr>
      <w:r w:rsidRPr="00D626B4">
        <w:rPr>
          <w:lang w:eastAsia="ko-KR"/>
        </w:rPr>
        <w:t>}</w:t>
      </w:r>
    </w:p>
    <w:p w:rsidR="009E61AC" w:rsidRPr="00D626B4" w:rsidRDefault="009E61AC" w:rsidP="009E61AC">
      <w:pPr>
        <w:pStyle w:val="PL"/>
        <w:shd w:val="clear" w:color="auto" w:fill="E6E6E6"/>
      </w:pPr>
      <w:r w:rsidRPr="00D626B4">
        <w:t>-- ASN1STOP</w:t>
      </w:r>
    </w:p>
    <w:p w:rsidR="009E61AC" w:rsidRPr="00D626B4" w:rsidRDefault="009E61AC" w:rsidP="009E61AC">
      <w:pPr>
        <w:pStyle w:val="PL"/>
        <w:shd w:val="pct10" w:color="auto" w:fill="auto"/>
        <w:rPr>
          <w:lang w:eastAsia="ko-KR"/>
        </w:rPr>
      </w:pP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rPr>
            </w:pPr>
            <w:r w:rsidRPr="00D626B4">
              <w:rPr>
                <w:i/>
              </w:rPr>
              <w:t>NotSameAsRefServ0</w:t>
            </w:r>
          </w:p>
        </w:tc>
        <w:tc>
          <w:tcPr>
            <w:tcW w:w="7371" w:type="dxa"/>
          </w:tcPr>
          <w:p w:rsidR="009E61AC" w:rsidRPr="00D626B4" w:rsidRDefault="009E61AC" w:rsidP="0040693E">
            <w:pPr>
              <w:pStyle w:val="TAL"/>
            </w:pPr>
            <w:r w:rsidRPr="00D626B4">
              <w:t xml:space="preserve">The field is mandatory present </w:t>
            </w:r>
            <w:r w:rsidRPr="00D626B4">
              <w:rPr>
                <w:bCs/>
                <w:noProof/>
              </w:rPr>
              <w:t>if the NR-EARFCN is not the same as for the assistance data reference TRP</w:t>
            </w:r>
            <w:r w:rsidRPr="00D626B4">
              <w:t>; otherwise it is not present.</w:t>
            </w:r>
          </w:p>
        </w:tc>
      </w:tr>
    </w:tbl>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noProof/>
              </w:rPr>
              <w:t xml:space="preserve">TRP-ID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nr-PhysCellId</w:t>
            </w:r>
          </w:p>
          <w:p w:rsidR="009E61AC" w:rsidRPr="00D626B4" w:rsidRDefault="009E61AC" w:rsidP="0040693E">
            <w:pPr>
              <w:pStyle w:val="TAL"/>
              <w:keepNext w:val="0"/>
              <w:keepLines w:val="0"/>
              <w:widowControl w:val="0"/>
              <w:rPr>
                <w:b/>
                <w:bCs/>
                <w:i/>
                <w:iCs/>
                <w:noProof/>
              </w:rPr>
            </w:pPr>
            <w:r w:rsidRPr="00D626B4">
              <w:t xml:space="preserve">This field specifies the physical cell identity of the </w:t>
            </w:r>
            <w:r w:rsidRPr="00D626B4">
              <w:rPr>
                <w:snapToGrid w:val="0"/>
              </w:rPr>
              <w:t>associated TRP</w:t>
            </w:r>
            <w:r w:rsidRPr="00D626B4">
              <w:t>, as defined in TS 38.331 [35].</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nr-CellGlobalId</w:t>
            </w:r>
          </w:p>
          <w:p w:rsidR="009E61AC" w:rsidRPr="00D626B4" w:rsidRDefault="009E61AC" w:rsidP="0040693E">
            <w:pPr>
              <w:pStyle w:val="TAL"/>
              <w:keepNext w:val="0"/>
              <w:keepLines w:val="0"/>
              <w:widowControl w:val="0"/>
              <w:rPr>
                <w:b/>
                <w:bCs/>
                <w:i/>
                <w:iCs/>
                <w:noProof/>
              </w:rPr>
            </w:pPr>
            <w:r w:rsidRPr="00D626B4">
              <w:rPr>
                <w:noProof/>
              </w:rPr>
              <w:t xml:space="preserve">This field specifies the </w:t>
            </w:r>
            <w:r w:rsidRPr="00D626B4">
              <w:t xml:space="preserve">NCGI, the globally unique identity of a cell in NR, of the </w:t>
            </w:r>
            <w:r w:rsidRPr="00D626B4">
              <w:rPr>
                <w:snapToGrid w:val="0"/>
              </w:rPr>
              <w:t>associated TRP</w:t>
            </w:r>
            <w:r w:rsidRPr="00D626B4">
              <w:t xml:space="preserve">, as defined in TS 38.331 [35]. The server should include this field if it considers that it is needed to resolve ambiguity in the TRP indicated by </w:t>
            </w:r>
            <w:r w:rsidRPr="00D626B4">
              <w:rPr>
                <w:i/>
              </w:rPr>
              <w:t>nr-PhysCellId</w:t>
            </w:r>
            <w:r w:rsidRPr="00D626B4">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nrARFCNRef</w:t>
            </w:r>
          </w:p>
          <w:p w:rsidR="009E61AC" w:rsidRPr="00D626B4" w:rsidRDefault="009E61AC" w:rsidP="0040693E">
            <w:pPr>
              <w:pStyle w:val="TAL"/>
              <w:keepNext w:val="0"/>
              <w:keepLines w:val="0"/>
              <w:widowControl w:val="0"/>
              <w:rPr>
                <w:b/>
                <w:bCs/>
                <w:i/>
                <w:iCs/>
                <w:noProof/>
              </w:rPr>
            </w:pPr>
            <w:r w:rsidRPr="00D626B4">
              <w:rPr>
                <w:noProof/>
              </w:rPr>
              <w:t xml:space="preserve">This field specifies the NRARFCN of the </w:t>
            </w:r>
            <w:r w:rsidRPr="00D626B4">
              <w:rPr>
                <w:snapToGrid w:val="0"/>
              </w:rPr>
              <w:t>TRP.</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dl-PRS-ID</w:t>
            </w:r>
          </w:p>
          <w:p w:rsidR="009E61AC" w:rsidRPr="00D626B4" w:rsidRDefault="009E61AC" w:rsidP="0040693E">
            <w:pPr>
              <w:pStyle w:val="TAL"/>
              <w:widowControl w:val="0"/>
              <w:rPr>
                <w:noProof/>
              </w:rPr>
            </w:pPr>
            <w:r w:rsidRPr="00D626B4">
              <w:rPr>
                <w:noProof/>
              </w:rPr>
              <w:t>This field is used along with a DL PRS Resource Set ID and a DL PRS Resources ID to uniquely identify a DL PRS Resource. This ID can be associated with multiple DL PRS Resource Sets associated with a single TRP.</w:t>
            </w:r>
          </w:p>
          <w:p w:rsidR="009E61AC" w:rsidRPr="00D626B4" w:rsidRDefault="009E61AC" w:rsidP="0040693E">
            <w:pPr>
              <w:pStyle w:val="TAL"/>
              <w:keepNext w:val="0"/>
              <w:keepLines w:val="0"/>
              <w:widowControl w:val="0"/>
              <w:rPr>
                <w:b/>
                <w:i/>
                <w:noProof/>
              </w:rPr>
            </w:pPr>
            <w:r w:rsidRPr="00D626B4">
              <w:rPr>
                <w:noProof/>
              </w:rPr>
              <w:t>Each TRP should only be associated with one such ID.</w:t>
            </w:r>
          </w:p>
        </w:tc>
      </w:tr>
    </w:tbl>
    <w:p w:rsidR="009E61AC" w:rsidRPr="00D626B4" w:rsidRDefault="009E61AC" w:rsidP="009E61AC"/>
    <w:p w:rsidR="009E61AC" w:rsidRPr="00D626B4" w:rsidRDefault="009E61AC" w:rsidP="009E61AC">
      <w:pPr>
        <w:pStyle w:val="Heading4"/>
        <w:rPr>
          <w:i/>
          <w:iCs/>
          <w:noProof/>
        </w:rPr>
      </w:pPr>
      <w:bookmarkStart w:id="239" w:name="_Toc37680850"/>
      <w:r w:rsidRPr="00D626B4">
        <w:rPr>
          <w:i/>
          <w:iCs/>
        </w:rPr>
        <w:t>–</w:t>
      </w:r>
      <w:r w:rsidRPr="00D626B4">
        <w:rPr>
          <w:i/>
          <w:iCs/>
        </w:rPr>
        <w:tab/>
      </w:r>
      <w:r w:rsidRPr="00D626B4">
        <w:rPr>
          <w:i/>
          <w:iCs/>
          <w:noProof/>
        </w:rPr>
        <w:t>NR-SSB-Config</w:t>
      </w:r>
      <w:bookmarkEnd w:id="239"/>
    </w:p>
    <w:p w:rsidR="009E61AC" w:rsidRPr="00D626B4" w:rsidRDefault="009E61AC" w:rsidP="009E61AC">
      <w:pPr>
        <w:keepLines/>
      </w:pPr>
      <w:r w:rsidRPr="00D626B4">
        <w:t xml:space="preserve">The IE </w:t>
      </w:r>
      <w:r w:rsidRPr="00D626B4">
        <w:rPr>
          <w:i/>
          <w:noProof/>
        </w:rPr>
        <w:t xml:space="preserve">NR-SSB-Config </w:t>
      </w:r>
      <w:r w:rsidRPr="00D626B4">
        <w:rPr>
          <w:noProof/>
        </w:rPr>
        <w:t>defines SSB configuration</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NR-SSB-Config-r16 ::= SEQUENCE {</w:t>
      </w:r>
    </w:p>
    <w:p w:rsidR="009E61AC" w:rsidRPr="00D626B4" w:rsidRDefault="009E61AC" w:rsidP="009E61AC">
      <w:pPr>
        <w:pStyle w:val="PL"/>
        <w:shd w:val="clear" w:color="auto" w:fill="E6E6E6"/>
      </w:pPr>
      <w:r w:rsidRPr="00D626B4">
        <w:t xml:space="preserve"> </w:t>
      </w:r>
      <w:r w:rsidRPr="00D626B4">
        <w:tab/>
        <w:t>trp-ID-r16</w:t>
      </w:r>
      <w:r w:rsidRPr="00D626B4">
        <w:tab/>
      </w:r>
      <w:r w:rsidRPr="00D626B4">
        <w:tab/>
      </w:r>
      <w:r w:rsidRPr="00D626B4">
        <w:tab/>
      </w:r>
      <w:r w:rsidRPr="00D626B4">
        <w:tab/>
      </w:r>
      <w:r w:rsidRPr="00D626B4">
        <w:tab/>
        <w:t>TRP-ID-r16,</w:t>
      </w:r>
    </w:p>
    <w:p w:rsidR="009E61AC" w:rsidRPr="00D626B4" w:rsidRDefault="009E61AC" w:rsidP="009E61AC">
      <w:pPr>
        <w:pStyle w:val="PL"/>
        <w:shd w:val="clear" w:color="auto" w:fill="E6E6E6"/>
      </w:pPr>
      <w:r w:rsidRPr="00D626B4">
        <w:tab/>
        <w:t>ss-PBCH-BlockPower-r16</w:t>
      </w:r>
      <w:r w:rsidRPr="00D626B4">
        <w:tab/>
      </w:r>
      <w:r w:rsidRPr="00D626B4">
        <w:tab/>
        <w:t>INTEGER (-60..50),</w:t>
      </w:r>
    </w:p>
    <w:p w:rsidR="009E61AC" w:rsidRPr="00D626B4" w:rsidRDefault="009E61AC" w:rsidP="009E61AC">
      <w:pPr>
        <w:pStyle w:val="PL"/>
        <w:shd w:val="clear" w:color="auto" w:fill="E6E6E6"/>
      </w:pPr>
      <w:r w:rsidRPr="00D626B4">
        <w:tab/>
        <w:t>halfFrameIndex-r16</w:t>
      </w:r>
      <w:r w:rsidRPr="00D626B4">
        <w:tab/>
      </w:r>
      <w:r w:rsidRPr="00D626B4">
        <w:tab/>
      </w:r>
      <w:r w:rsidRPr="00D626B4">
        <w:tab/>
      </w:r>
      <w:r w:rsidRPr="00D626B4">
        <w:tab/>
      </w:r>
      <w:r w:rsidRPr="00D626B4">
        <w:tab/>
        <w:t>INTEGER (0..1),</w:t>
      </w:r>
    </w:p>
    <w:p w:rsidR="009E61AC" w:rsidRPr="00D626B4" w:rsidRDefault="009E61AC" w:rsidP="009E61AC">
      <w:pPr>
        <w:pStyle w:val="PL"/>
        <w:shd w:val="clear" w:color="auto" w:fill="E6E6E6"/>
      </w:pPr>
      <w:r w:rsidRPr="00D626B4">
        <w:tab/>
        <w:t>SSB-periodicity-r16</w:t>
      </w:r>
      <w:r w:rsidRPr="00D626B4">
        <w:tab/>
      </w:r>
      <w:r w:rsidRPr="00D626B4">
        <w:tab/>
      </w:r>
      <w:r w:rsidRPr="00D626B4">
        <w:tab/>
      </w:r>
      <w:r w:rsidRPr="00D626B4">
        <w:tab/>
      </w:r>
      <w:r w:rsidRPr="00D626B4">
        <w:tab/>
        <w:t>ENUMERATED { ms5, ms10, ms20, ms40, ms80, ms160, ...},</w:t>
      </w:r>
    </w:p>
    <w:p w:rsidR="009E61AC" w:rsidRPr="00D626B4" w:rsidRDefault="009E61AC" w:rsidP="009E61AC">
      <w:pPr>
        <w:pStyle w:val="PL"/>
        <w:shd w:val="clear" w:color="auto" w:fill="E6E6E6"/>
      </w:pPr>
      <w:r w:rsidRPr="00D626B4">
        <w:tab/>
        <w:t>ssb-PositionsInBurst-r16</w:t>
      </w:r>
      <w:r w:rsidRPr="00D626B4">
        <w:tab/>
      </w:r>
      <w:r w:rsidRPr="00D626B4">
        <w:tab/>
      </w:r>
      <w:r w:rsidRPr="00D626B4">
        <w:tab/>
        <w:t>CHOICE {</w:t>
      </w:r>
    </w:p>
    <w:p w:rsidR="009E61AC" w:rsidRPr="00D626B4" w:rsidRDefault="009E61AC" w:rsidP="009E61AC">
      <w:pPr>
        <w:pStyle w:val="PL"/>
        <w:shd w:val="clear" w:color="auto" w:fill="E6E6E6"/>
      </w:pPr>
      <w:r w:rsidRPr="00D626B4">
        <w:tab/>
      </w:r>
      <w:r w:rsidRPr="00D626B4">
        <w:tab/>
        <w:t>shortBitmap-r16</w:t>
      </w:r>
      <w:r w:rsidRPr="00D626B4">
        <w:tab/>
      </w:r>
      <w:r w:rsidRPr="00D626B4">
        <w:tab/>
      </w:r>
      <w:r w:rsidRPr="00D626B4">
        <w:tab/>
      </w:r>
      <w:r w:rsidRPr="00D626B4">
        <w:tab/>
      </w:r>
      <w:r w:rsidRPr="00D626B4">
        <w:tab/>
      </w:r>
      <w:r w:rsidRPr="00D626B4">
        <w:tab/>
        <w:t>BIT STRING (SIZE (4)),</w:t>
      </w:r>
    </w:p>
    <w:p w:rsidR="009E61AC" w:rsidRPr="00D626B4" w:rsidRDefault="009E61AC" w:rsidP="009E61AC">
      <w:pPr>
        <w:pStyle w:val="PL"/>
        <w:shd w:val="clear" w:color="auto" w:fill="E6E6E6"/>
      </w:pPr>
      <w:r w:rsidRPr="00D626B4">
        <w:tab/>
      </w:r>
      <w:r w:rsidRPr="00D626B4">
        <w:tab/>
        <w:t>mediumBitmap-r16</w:t>
      </w:r>
      <w:r w:rsidRPr="00D626B4">
        <w:tab/>
      </w:r>
      <w:r w:rsidRPr="00D626B4">
        <w:tab/>
      </w:r>
      <w:r w:rsidRPr="00D626B4">
        <w:tab/>
      </w:r>
      <w:r w:rsidRPr="00D626B4">
        <w:tab/>
      </w:r>
      <w:r w:rsidRPr="00D626B4">
        <w:tab/>
        <w:t>BIT STRING (SIZE (8)),</w:t>
      </w:r>
    </w:p>
    <w:p w:rsidR="009E61AC" w:rsidRPr="00D626B4" w:rsidRDefault="009E61AC" w:rsidP="009E61AC">
      <w:pPr>
        <w:pStyle w:val="PL"/>
        <w:shd w:val="clear" w:color="auto" w:fill="E6E6E6"/>
      </w:pPr>
      <w:r w:rsidRPr="00D626B4">
        <w:tab/>
      </w:r>
      <w:r w:rsidRPr="00D626B4">
        <w:tab/>
        <w:t>longBitmap-r16</w:t>
      </w:r>
      <w:r w:rsidRPr="00D626B4">
        <w:tab/>
      </w:r>
      <w:r w:rsidRPr="00D626B4">
        <w:tab/>
      </w:r>
      <w:r w:rsidRPr="00D626B4">
        <w:tab/>
      </w:r>
      <w:r w:rsidRPr="00D626B4">
        <w:tab/>
      </w:r>
      <w:r w:rsidRPr="00D626B4">
        <w:tab/>
      </w:r>
      <w:r w:rsidRPr="00D626B4">
        <w:tab/>
        <w:t>BIT STRING (SIZE (64))</w:t>
      </w:r>
    </w:p>
    <w:p w:rsidR="009E61AC" w:rsidRPr="00D626B4" w:rsidRDefault="009E61AC" w:rsidP="009E61AC">
      <w:pPr>
        <w:pStyle w:val="PL"/>
        <w:shd w:val="clear" w:color="auto" w:fill="E6E6E6"/>
      </w:pPr>
      <w:r w:rsidRPr="00D626B4">
        <w:tab/>
        <w:t>}</w:t>
      </w:r>
      <w:r w:rsidRPr="00D626B4">
        <w:tab/>
        <w:t>OPTIONAL, --Need OR</w:t>
      </w:r>
    </w:p>
    <w:p w:rsidR="009E61AC" w:rsidRPr="00D626B4" w:rsidRDefault="009E61AC" w:rsidP="009E61AC">
      <w:pPr>
        <w:pStyle w:val="PL"/>
        <w:shd w:val="clear" w:color="auto" w:fill="E6E6E6"/>
      </w:pPr>
      <w:r w:rsidRPr="00D626B4">
        <w:tab/>
        <w:t>ssbSubcarrierSpacing-r16</w:t>
      </w:r>
      <w:r w:rsidRPr="00D626B4">
        <w:tab/>
      </w:r>
      <w:r w:rsidRPr="00D626B4">
        <w:tab/>
      </w:r>
      <w:r w:rsidRPr="00D626B4">
        <w:tab/>
        <w:t>ENUMERATED {kHz15, kHz30, kHz60, kHz120, kHz240, ...},</w:t>
      </w:r>
    </w:p>
    <w:p w:rsidR="009E61AC" w:rsidRPr="00D626B4" w:rsidRDefault="009E61AC" w:rsidP="009E61AC">
      <w:pPr>
        <w:pStyle w:val="PL"/>
        <w:shd w:val="clear" w:color="auto" w:fill="E6E6E6"/>
      </w:pPr>
      <w:r w:rsidRPr="00D626B4">
        <w:tab/>
        <w:t>sfn-SSB-Offset-r16</w:t>
      </w:r>
      <w:r w:rsidRPr="00D626B4">
        <w:tab/>
      </w:r>
      <w:r w:rsidRPr="00D626B4">
        <w:tab/>
      </w:r>
      <w:r w:rsidRPr="00D626B4">
        <w:tab/>
      </w:r>
      <w:r w:rsidRPr="00D626B4">
        <w:tab/>
      </w:r>
      <w:r w:rsidRPr="00D626B4">
        <w:tab/>
        <w:t>INTEGER (0..15),</w:t>
      </w:r>
    </w:p>
    <w:p w:rsidR="009E61AC" w:rsidRPr="00D626B4" w:rsidRDefault="009E61AC" w:rsidP="009E61AC">
      <w:pPr>
        <w:pStyle w:val="PL"/>
        <w:shd w:val="clear" w:color="auto" w:fill="E6E6E6"/>
      </w:pPr>
      <w:r w:rsidRPr="00D626B4">
        <w:tab/>
        <w:t>smtc-r16</w:t>
      </w:r>
      <w:r w:rsidRPr="00D626B4">
        <w:tab/>
      </w:r>
      <w:r w:rsidRPr="00D626B4">
        <w:tab/>
      </w:r>
      <w:r w:rsidRPr="00D626B4">
        <w:tab/>
      </w:r>
      <w:r w:rsidRPr="00D626B4">
        <w:tab/>
      </w:r>
      <w:r w:rsidRPr="00D626B4">
        <w:tab/>
      </w:r>
      <w:r w:rsidRPr="00D626B4">
        <w:tab/>
      </w:r>
      <w:r w:rsidRPr="00D626B4">
        <w:tab/>
        <w:t>SEQUENCE {</w:t>
      </w:r>
    </w:p>
    <w:p w:rsidR="009E61AC" w:rsidRPr="00D626B4" w:rsidRDefault="009E61AC" w:rsidP="009E61AC">
      <w:pPr>
        <w:pStyle w:val="PL"/>
        <w:shd w:val="clear" w:color="auto" w:fill="E6E6E6"/>
      </w:pPr>
      <w:r w:rsidRPr="00D626B4">
        <w:tab/>
      </w:r>
      <w:r w:rsidRPr="00D626B4">
        <w:tab/>
        <w:t>periodicityAndOffset-r16</w:t>
      </w:r>
      <w:r w:rsidRPr="00D626B4">
        <w:tab/>
      </w:r>
      <w:r w:rsidRPr="00D626B4">
        <w:tab/>
      </w:r>
      <w:r w:rsidRPr="00D626B4">
        <w:tab/>
      </w:r>
      <w:r w:rsidRPr="00D626B4">
        <w:tab/>
        <w:t>CHOICE {</w:t>
      </w:r>
    </w:p>
    <w:p w:rsidR="009E61AC" w:rsidRPr="00D626B4" w:rsidRDefault="009E61AC" w:rsidP="009E61AC">
      <w:pPr>
        <w:pStyle w:val="PL"/>
        <w:shd w:val="clear" w:color="auto" w:fill="E6E6E6"/>
      </w:pPr>
      <w:r w:rsidRPr="00D626B4">
        <w:tab/>
      </w:r>
      <w:r w:rsidRPr="00D626B4">
        <w:tab/>
      </w:r>
      <w:r w:rsidRPr="00D626B4">
        <w:tab/>
        <w:t>sf5</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w:t>
      </w:r>
    </w:p>
    <w:p w:rsidR="009E61AC" w:rsidRPr="00D626B4" w:rsidRDefault="009E61AC" w:rsidP="009E61AC">
      <w:pPr>
        <w:pStyle w:val="PL"/>
        <w:shd w:val="clear" w:color="auto" w:fill="E6E6E6"/>
      </w:pPr>
      <w:r w:rsidRPr="00D626B4">
        <w:tab/>
      </w:r>
      <w:r w:rsidRPr="00D626B4">
        <w:tab/>
      </w:r>
      <w:r w:rsidRPr="00D626B4">
        <w:tab/>
        <w:t>sf10</w:t>
      </w:r>
      <w:r w:rsidRPr="00D626B4">
        <w:tab/>
      </w:r>
      <w:r w:rsidRPr="00D626B4">
        <w:tab/>
      </w:r>
      <w:r w:rsidRPr="00D626B4">
        <w:tab/>
      </w:r>
      <w:r w:rsidRPr="00D626B4">
        <w:tab/>
      </w:r>
      <w:r w:rsidRPr="00D626B4">
        <w:tab/>
      </w:r>
      <w:r w:rsidRPr="00D626B4">
        <w:tab/>
      </w:r>
      <w:r w:rsidRPr="00D626B4">
        <w:tab/>
      </w:r>
      <w:r w:rsidRPr="00D626B4">
        <w:tab/>
      </w:r>
      <w:r w:rsidRPr="00D626B4">
        <w:tab/>
        <w:t>INTEGER (0..9),</w:t>
      </w:r>
    </w:p>
    <w:p w:rsidR="009E61AC" w:rsidRPr="00D626B4" w:rsidRDefault="009E61AC" w:rsidP="009E61AC">
      <w:pPr>
        <w:pStyle w:val="PL"/>
        <w:shd w:val="clear" w:color="auto" w:fill="E6E6E6"/>
      </w:pPr>
      <w:r w:rsidRPr="00D626B4">
        <w:tab/>
      </w:r>
      <w:r w:rsidRPr="00D626B4">
        <w:tab/>
      </w:r>
      <w:r w:rsidRPr="00D626B4">
        <w:tab/>
        <w:t>sf20</w:t>
      </w:r>
      <w:r w:rsidRPr="00D626B4">
        <w:tab/>
      </w:r>
      <w:r w:rsidRPr="00D626B4">
        <w:tab/>
      </w:r>
      <w:r w:rsidRPr="00D626B4">
        <w:tab/>
      </w:r>
      <w:r w:rsidRPr="00D626B4">
        <w:tab/>
      </w:r>
      <w:r w:rsidRPr="00D626B4">
        <w:tab/>
      </w:r>
      <w:r w:rsidRPr="00D626B4">
        <w:tab/>
      </w:r>
      <w:r w:rsidRPr="00D626B4">
        <w:tab/>
      </w:r>
      <w:r w:rsidRPr="00D626B4">
        <w:tab/>
      </w:r>
      <w:r w:rsidRPr="00D626B4">
        <w:tab/>
        <w:t>INTEGER (0..19),</w:t>
      </w:r>
    </w:p>
    <w:p w:rsidR="009E61AC" w:rsidRPr="00D626B4" w:rsidRDefault="009E61AC" w:rsidP="009E61AC">
      <w:pPr>
        <w:pStyle w:val="PL"/>
        <w:shd w:val="clear" w:color="auto" w:fill="E6E6E6"/>
      </w:pPr>
      <w:r w:rsidRPr="00D626B4">
        <w:tab/>
      </w:r>
      <w:r w:rsidRPr="00D626B4">
        <w:tab/>
      </w:r>
      <w:r w:rsidRPr="00D626B4">
        <w:tab/>
        <w:t>sf40</w:t>
      </w:r>
      <w:r w:rsidRPr="00D626B4">
        <w:tab/>
      </w:r>
      <w:r w:rsidRPr="00D626B4">
        <w:tab/>
      </w:r>
      <w:r w:rsidRPr="00D626B4">
        <w:tab/>
      </w:r>
      <w:r w:rsidRPr="00D626B4">
        <w:tab/>
      </w:r>
      <w:r w:rsidRPr="00D626B4">
        <w:tab/>
      </w:r>
      <w:r w:rsidRPr="00D626B4">
        <w:tab/>
      </w:r>
      <w:r w:rsidRPr="00D626B4">
        <w:tab/>
      </w:r>
      <w:r w:rsidRPr="00D626B4">
        <w:tab/>
      </w:r>
      <w:r w:rsidRPr="00D626B4">
        <w:tab/>
        <w:t>INTEGER (0..39),</w:t>
      </w:r>
    </w:p>
    <w:p w:rsidR="009E61AC" w:rsidRPr="00D626B4" w:rsidRDefault="009E61AC" w:rsidP="009E61AC">
      <w:pPr>
        <w:pStyle w:val="PL"/>
        <w:shd w:val="clear" w:color="auto" w:fill="E6E6E6"/>
      </w:pPr>
      <w:r w:rsidRPr="00D626B4">
        <w:tab/>
      </w:r>
      <w:r w:rsidRPr="00D626B4">
        <w:tab/>
      </w:r>
      <w:r w:rsidRPr="00D626B4">
        <w:tab/>
        <w:t>sf80</w:t>
      </w:r>
      <w:r w:rsidRPr="00D626B4">
        <w:tab/>
      </w:r>
      <w:r w:rsidRPr="00D626B4">
        <w:tab/>
      </w:r>
      <w:r w:rsidRPr="00D626B4">
        <w:tab/>
      </w:r>
      <w:r w:rsidRPr="00D626B4">
        <w:tab/>
      </w:r>
      <w:r w:rsidRPr="00D626B4">
        <w:tab/>
      </w:r>
      <w:r w:rsidRPr="00D626B4">
        <w:tab/>
      </w:r>
      <w:r w:rsidRPr="00D626B4">
        <w:tab/>
      </w:r>
      <w:r w:rsidRPr="00D626B4">
        <w:tab/>
      </w:r>
      <w:r w:rsidRPr="00D626B4">
        <w:tab/>
        <w:t>INTEGER (0..79),</w:t>
      </w:r>
    </w:p>
    <w:p w:rsidR="009E61AC" w:rsidRPr="00D626B4" w:rsidRDefault="009E61AC" w:rsidP="009E61AC">
      <w:pPr>
        <w:pStyle w:val="PL"/>
        <w:shd w:val="clear" w:color="auto" w:fill="E6E6E6"/>
      </w:pPr>
      <w:r w:rsidRPr="00D626B4">
        <w:tab/>
      </w:r>
      <w:r w:rsidRPr="00D626B4">
        <w:tab/>
      </w:r>
      <w:r w:rsidRPr="00D626B4">
        <w:tab/>
        <w:t>sf160</w:t>
      </w:r>
      <w:r w:rsidRPr="00D626B4">
        <w:tab/>
      </w:r>
      <w:r w:rsidRPr="00D626B4">
        <w:tab/>
      </w:r>
      <w:r w:rsidRPr="00D626B4">
        <w:tab/>
      </w:r>
      <w:r w:rsidRPr="00D626B4">
        <w:tab/>
      </w:r>
      <w:r w:rsidRPr="00D626B4">
        <w:tab/>
      </w:r>
      <w:r w:rsidRPr="00D626B4">
        <w:tab/>
      </w:r>
      <w:r w:rsidRPr="00D626B4">
        <w:tab/>
      </w:r>
      <w:r w:rsidRPr="00D626B4">
        <w:tab/>
      </w:r>
      <w:r w:rsidRPr="00D626B4">
        <w:tab/>
        <w:t>INTEGER (0..159)</w:t>
      </w:r>
    </w:p>
    <w:p w:rsidR="009E61AC" w:rsidRPr="00D626B4" w:rsidRDefault="009E61AC" w:rsidP="009E61AC">
      <w:pPr>
        <w:pStyle w:val="PL"/>
        <w:shd w:val="clear" w:color="auto" w:fill="E6E6E6"/>
      </w:pPr>
      <w:r w:rsidRPr="00D626B4">
        <w:tab/>
      </w:r>
      <w:r w:rsidRPr="00D626B4">
        <w:tab/>
        <w:t>},</w:t>
      </w:r>
    </w:p>
    <w:p w:rsidR="009E61AC" w:rsidRPr="00D626B4" w:rsidRDefault="009E61AC" w:rsidP="009E61AC">
      <w:pPr>
        <w:pStyle w:val="PL"/>
        <w:shd w:val="clear" w:color="auto" w:fill="E6E6E6"/>
      </w:pPr>
      <w:r w:rsidRPr="00D626B4">
        <w:tab/>
        <w:t>duration-r16</w:t>
      </w:r>
      <w:r w:rsidRPr="00D626B4">
        <w:tab/>
      </w:r>
      <w:r w:rsidRPr="00D626B4">
        <w:tab/>
      </w:r>
      <w:r w:rsidRPr="00D626B4">
        <w:tab/>
      </w:r>
      <w:r w:rsidRPr="00D626B4">
        <w:tab/>
      </w:r>
      <w:r w:rsidRPr="00D626B4">
        <w:tab/>
      </w:r>
      <w:r w:rsidRPr="00D626B4">
        <w:tab/>
        <w:t>ENUMERATED { sf1, sf2, sf3, sf4, sf5, ...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r w:rsidRPr="00D626B4">
        <w:t>-- ASN1STOP</w:t>
      </w:r>
    </w:p>
    <w:p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noProof/>
              </w:rPr>
              <w:t xml:space="preserve">NR-SSB-Config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ssb-PositionsInBurst</w:t>
            </w:r>
          </w:p>
          <w:p w:rsidR="009E61AC" w:rsidRPr="00D626B4" w:rsidRDefault="009E61AC" w:rsidP="0040693E">
            <w:pPr>
              <w:pStyle w:val="TAL"/>
              <w:keepNext w:val="0"/>
              <w:keepLines w:val="0"/>
              <w:widowControl w:val="0"/>
            </w:pPr>
            <w:r w:rsidRPr="00D626B4">
              <w:rPr>
                <w:szCs w:val="22"/>
                <w:lang w:eastAsia="ja-JP"/>
              </w:rPr>
              <w:t xml:space="preserve">Indicates the time domain positions of the transmitted SS-blocks in </w:t>
            </w:r>
            <w:r w:rsidRPr="00D626B4">
              <w:t>a half frame with SS/PBCH blocks</w:t>
            </w:r>
            <w:r w:rsidRPr="00D626B4">
              <w:rPr>
                <w:szCs w:val="22"/>
                <w:lang w:eastAsia="ja-JP"/>
              </w:rPr>
              <w:t xml:space="preserve"> as defined in TS 38.213 [39],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626B4"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ss-PBCH-BlockPower</w:t>
            </w:r>
          </w:p>
          <w:p w:rsidR="009E61AC" w:rsidRPr="00D626B4" w:rsidRDefault="009E61AC" w:rsidP="0040693E">
            <w:pPr>
              <w:pStyle w:val="TAL"/>
              <w:keepNext w:val="0"/>
              <w:keepLines w:val="0"/>
              <w:widowControl w:val="0"/>
            </w:pPr>
            <w:r w:rsidRPr="00D626B4">
              <w:rPr>
                <w:szCs w:val="22"/>
                <w:lang w:eastAsia="ja-JP"/>
              </w:rPr>
              <w:t>Average EPRE of the resources elements that carry secondary synchronization signals in dBm that the NW used for SSB transmission, see TS 38.213 [13], clause 7.</w:t>
            </w:r>
          </w:p>
        </w:tc>
      </w:tr>
      <w:tr w:rsidR="00D626B4"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ssb-periodicityServingCell</w:t>
            </w:r>
          </w:p>
          <w:p w:rsidR="009E61AC" w:rsidRPr="00D626B4" w:rsidRDefault="009E61AC" w:rsidP="0040693E">
            <w:pPr>
              <w:pStyle w:val="TAL"/>
              <w:widowControl w:val="0"/>
              <w:rPr>
                <w:noProof/>
              </w:rPr>
            </w:pPr>
            <w:r w:rsidRPr="00D626B4">
              <w:rPr>
                <w:szCs w:val="22"/>
                <w:lang w:eastAsia="ja-JP"/>
              </w:rPr>
              <w:t>The SSB periodicity in ms for the rate matching purpose. If the field is absent, the UE applies the value ms5. (see TS 38.213 [39], clause 4.1).</w:t>
            </w:r>
          </w:p>
        </w:tc>
      </w:tr>
      <w:tr w:rsidR="00D626B4"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ssbSubcarrierSpacing</w:t>
            </w:r>
          </w:p>
          <w:p w:rsidR="009E61AC" w:rsidRPr="00D626B4" w:rsidRDefault="009E61AC" w:rsidP="0040693E">
            <w:pPr>
              <w:pStyle w:val="TAL"/>
              <w:keepNext w:val="0"/>
              <w:keepLines w:val="0"/>
              <w:widowControl w:val="0"/>
              <w:rPr>
                <w:noProof/>
              </w:rPr>
            </w:pPr>
            <w:r w:rsidRPr="00D626B4">
              <w:rPr>
                <w:szCs w:val="22"/>
                <w:lang w:eastAsia="ja-JP"/>
              </w:rPr>
              <w:t>Subcarrier spacing of SSB. Only the values 15 kHz or 30 kHz (FR1), and 120 kHz or 240 kHz (FR2) are applicable.</w:t>
            </w:r>
          </w:p>
        </w:tc>
      </w:tr>
      <w:tr w:rsidR="00D626B4" w:rsidRPr="00D626B4" w:rsidTr="0040693E">
        <w:trPr>
          <w:cantSplit/>
        </w:trPr>
        <w:tc>
          <w:tcPr>
            <w:tcW w:w="9639" w:type="dxa"/>
          </w:tcPr>
          <w:p w:rsidR="009E61AC" w:rsidRPr="00D626B4" w:rsidRDefault="009E61AC" w:rsidP="0040693E">
            <w:pPr>
              <w:pStyle w:val="TAL"/>
              <w:rPr>
                <w:b/>
                <w:i/>
                <w:szCs w:val="22"/>
                <w:lang w:eastAsia="ja-JP"/>
              </w:rPr>
            </w:pPr>
            <w:r w:rsidRPr="00D626B4">
              <w:rPr>
                <w:b/>
                <w:i/>
                <w:szCs w:val="22"/>
                <w:lang w:eastAsia="ja-JP"/>
              </w:rPr>
              <w:t>smtc</w:t>
            </w:r>
          </w:p>
          <w:p w:rsidR="009E61AC" w:rsidRPr="00D626B4" w:rsidRDefault="009E61AC" w:rsidP="0040693E">
            <w:pPr>
              <w:pStyle w:val="TAL"/>
              <w:keepNext w:val="0"/>
              <w:keepLines w:val="0"/>
              <w:widowControl w:val="0"/>
              <w:rPr>
                <w:bCs/>
                <w:iCs/>
                <w:noProof/>
              </w:rPr>
            </w:pPr>
            <w:r w:rsidRPr="00D626B4">
              <w:rPr>
                <w:szCs w:val="22"/>
                <w:lang w:eastAsia="ja-JP"/>
              </w:rPr>
              <w:t xml:space="preserve">The SSB periodicity/offset/duration configuration. </w:t>
            </w:r>
          </w:p>
        </w:tc>
      </w:tr>
      <w:tr w:rsidR="009F32C9"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ssb-Index</w:t>
            </w:r>
          </w:p>
          <w:p w:rsidR="009E61AC" w:rsidRPr="00D626B4" w:rsidRDefault="009E61AC" w:rsidP="0040693E">
            <w:pPr>
              <w:pStyle w:val="TAL"/>
              <w:rPr>
                <w:b/>
                <w:i/>
                <w:szCs w:val="22"/>
                <w:lang w:eastAsia="ja-JP"/>
              </w:rPr>
            </w:pPr>
            <w:r w:rsidRPr="00D626B4">
              <w:rPr>
                <w:szCs w:val="22"/>
                <w:lang w:eastAsia="ja-JP"/>
              </w:rPr>
              <w:t>For a DL PRS resource, SSB index indicated for QCL Type D and QCL Type C is same.</w:t>
            </w:r>
          </w:p>
        </w:tc>
      </w:tr>
    </w:tbl>
    <w:p w:rsidR="009E61AC" w:rsidRPr="00D626B4" w:rsidRDefault="009E61AC" w:rsidP="009E61AC"/>
    <w:p w:rsidR="009E61AC" w:rsidRPr="00D626B4" w:rsidRDefault="009E61AC" w:rsidP="009E61AC">
      <w:pPr>
        <w:pStyle w:val="Heading4"/>
      </w:pPr>
      <w:bookmarkStart w:id="240" w:name="_Toc37680851"/>
      <w:r w:rsidRPr="00D626B4">
        <w:t>–</w:t>
      </w:r>
      <w:r w:rsidRPr="00D626B4">
        <w:tab/>
      </w:r>
      <w:r w:rsidRPr="00D626B4">
        <w:rPr>
          <w:i/>
        </w:rPr>
        <w:t>NR-SelectedDL-PRS-PerFreq</w:t>
      </w:r>
      <w:bookmarkEnd w:id="240"/>
    </w:p>
    <w:p w:rsidR="009E61AC" w:rsidRPr="00D626B4" w:rsidRDefault="009E61AC" w:rsidP="005903F8">
      <w:pPr>
        <w:rPr>
          <w:rFonts w:eastAsia="SimSun"/>
          <w:bCs/>
          <w:lang w:eastAsia="zh-CN"/>
        </w:rPr>
      </w:pPr>
      <w:r w:rsidRPr="00D626B4">
        <w:t xml:space="preserve">The IE </w:t>
      </w:r>
      <w:r w:rsidRPr="00D626B4">
        <w:rPr>
          <w:i/>
        </w:rPr>
        <w:t>NR-SelectedDL-PRS-PerFreq</w:t>
      </w:r>
      <w:r w:rsidRPr="00D626B4">
        <w:rPr>
          <w:noProof/>
        </w:rPr>
        <w:t xml:space="preserve"> is</w:t>
      </w:r>
      <w:r w:rsidRPr="00D626B4">
        <w:t xml:space="preserve"> used by the location server to provide </w:t>
      </w:r>
      <w:r w:rsidRPr="00D626B4">
        <w:rPr>
          <w:rFonts w:eastAsia="SimSun"/>
          <w:lang w:eastAsia="zh-CN"/>
        </w:rPr>
        <w:t xml:space="preserve">the selected </w:t>
      </w:r>
      <w:r w:rsidRPr="00D626B4">
        <w:t>Frequency</w:t>
      </w:r>
      <w:r w:rsidR="001F0821" w:rsidRPr="00D626B4">
        <w:t xml:space="preserve"> </w:t>
      </w:r>
      <w:r w:rsidRPr="00D626B4">
        <w:t>Layer</w:t>
      </w:r>
      <w:r w:rsidRPr="00D626B4">
        <w:rPr>
          <w:rFonts w:eastAsia="SimSun"/>
          <w:lang w:eastAsia="zh-CN"/>
        </w:rPr>
        <w:t xml:space="preserve"> index of </w:t>
      </w:r>
      <w:r w:rsidRPr="00D626B4">
        <w:rPr>
          <w:i/>
        </w:rPr>
        <w:t>nr-DL-PRS-</w:t>
      </w:r>
      <w:r w:rsidRPr="00D626B4">
        <w:rPr>
          <w:i/>
          <w:snapToGrid w:val="0"/>
        </w:rPr>
        <w:t>AssistanceDataList</w:t>
      </w:r>
      <w:r w:rsidRPr="00D626B4">
        <w:rPr>
          <w:i/>
        </w:rPr>
        <w:t>-r16</w:t>
      </w:r>
      <w:r w:rsidRPr="00D626B4">
        <w:t xml:space="preserve"> to</w:t>
      </w:r>
      <w:r w:rsidRPr="00D626B4">
        <w:rPr>
          <w:rFonts w:eastAsia="SimSun"/>
          <w:lang w:eastAsia="zh-CN"/>
        </w:rPr>
        <w:t xml:space="preserve"> device</w:t>
      </w:r>
      <w:r w:rsidRPr="00D626B4">
        <w:t>. I</w:t>
      </w:r>
      <w:r w:rsidRPr="00D626B4">
        <w:rPr>
          <w:rFonts w:eastAsia="SimSun"/>
          <w:lang w:eastAsia="zh-CN"/>
        </w:rPr>
        <w:t xml:space="preserve">n case of multiple methods, the </w:t>
      </w:r>
      <w:r w:rsidRPr="00D626B4">
        <w:rPr>
          <w:rFonts w:eastAsia="SimSun"/>
          <w:i/>
          <w:iCs/>
          <w:lang w:eastAsia="zh-CN"/>
        </w:rPr>
        <w:t>NR-DL-PRS-ProvideAssistanceData-r16</w:t>
      </w:r>
      <w:r w:rsidRPr="00D626B4">
        <w:rPr>
          <w:rFonts w:eastAsia="SimSun"/>
          <w:lang w:eastAsia="zh-CN"/>
        </w:rPr>
        <w:t xml:space="preserve"> may only be present in one of the method</w:t>
      </w:r>
      <w:r w:rsidR="001F0821" w:rsidRPr="00D626B4">
        <w:rPr>
          <w:rFonts w:eastAsia="SimSun"/>
          <w:lang w:eastAsia="zh-CN"/>
        </w:rPr>
        <w:t>s</w:t>
      </w:r>
      <w:r w:rsidRPr="00D626B4">
        <w:rPr>
          <w:rFonts w:eastAsia="SimSun"/>
          <w:lang w:eastAsia="zh-CN"/>
        </w:rPr>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pPr>
      <w:r w:rsidRPr="00D626B4">
        <w:rPr>
          <w:snapToGrid w:val="0"/>
        </w:rPr>
        <w:t>NR-</w:t>
      </w:r>
      <w:r w:rsidRPr="00D626B4">
        <w:rPr>
          <w:snapToGrid w:val="0"/>
          <w:lang w:eastAsia="zh-CN"/>
        </w:rPr>
        <w:t>Selected</w:t>
      </w:r>
      <w:r w:rsidRPr="00D626B4">
        <w:rPr>
          <w:snapToGrid w:val="0"/>
        </w:rPr>
        <w:t>DL-PRS-PerFreq</w:t>
      </w:r>
      <w:r w:rsidRPr="00D626B4">
        <w:t>-r16 ::= SEQUENCE {</w:t>
      </w:r>
    </w:p>
    <w:p w:rsidR="009E61AC" w:rsidRPr="00D626B4" w:rsidRDefault="009E61AC" w:rsidP="005903F8">
      <w:pPr>
        <w:pStyle w:val="PL"/>
        <w:shd w:val="clear" w:color="auto" w:fill="E6E6E6"/>
        <w:tabs>
          <w:tab w:val="clear" w:pos="8832"/>
          <w:tab w:val="left" w:pos="8680"/>
        </w:tabs>
        <w:rPr>
          <w:lang w:eastAsia="zh-CN"/>
        </w:rPr>
      </w:pPr>
      <w:r w:rsidRPr="00D626B4">
        <w:rPr>
          <w:snapToGrid w:val="0"/>
        </w:rPr>
        <w:tab/>
      </w:r>
      <w:r w:rsidRPr="00D626B4">
        <w:t>nr-</w:t>
      </w:r>
      <w:r w:rsidRPr="00D626B4">
        <w:rPr>
          <w:snapToGrid w:val="0"/>
          <w:lang w:eastAsia="zh-CN"/>
        </w:rPr>
        <w:t>Selected</w:t>
      </w:r>
      <w:r w:rsidRPr="00D626B4">
        <w:t>DL–PRS-FrequencyLayer</w:t>
      </w:r>
      <w:r w:rsidRPr="00D626B4">
        <w:rPr>
          <w:lang w:eastAsia="zh-CN"/>
        </w:rPr>
        <w:t>Index</w:t>
      </w:r>
      <w:r w:rsidRPr="00D626B4">
        <w:t>-r16</w:t>
      </w:r>
      <w:r w:rsidRPr="00D626B4">
        <w:tab/>
      </w:r>
      <w:r w:rsidRPr="00D626B4">
        <w:rPr>
          <w:snapToGrid w:val="0"/>
        </w:rPr>
        <w:t>INTEGER (</w:t>
      </w:r>
      <w:r w:rsidRPr="00D626B4">
        <w:rPr>
          <w:snapToGrid w:val="0"/>
          <w:lang w:eastAsia="zh-CN"/>
        </w:rPr>
        <w:t>0</w:t>
      </w:r>
      <w:r w:rsidRPr="00D626B4">
        <w:rPr>
          <w:snapToGrid w:val="0"/>
        </w:rPr>
        <w:t>..</w:t>
      </w:r>
      <w:r w:rsidRPr="00D626B4">
        <w:t xml:space="preserve"> nrMaxFreqLayers</w:t>
      </w:r>
      <w:r w:rsidRPr="00D626B4">
        <w:rPr>
          <w:lang w:eastAsia="zh-CN"/>
        </w:rPr>
        <w:t>-1</w:t>
      </w:r>
      <w:r w:rsidRPr="00D626B4">
        <w:rPr>
          <w:snapToGrid w:val="0"/>
        </w:rPr>
        <w:t>)</w:t>
      </w:r>
      <w:r w:rsidRPr="00D626B4">
        <w:tab/>
        <w:t>,</w:t>
      </w:r>
    </w:p>
    <w:p w:rsidR="009E61AC" w:rsidRPr="00D626B4" w:rsidRDefault="009E61AC" w:rsidP="005903F8">
      <w:pPr>
        <w:pStyle w:val="PL"/>
        <w:shd w:val="clear" w:color="auto" w:fill="E6E6E6"/>
        <w:rPr>
          <w:lang w:eastAsia="zh-CN"/>
        </w:rPr>
      </w:pPr>
      <w:r w:rsidRPr="00D626B4">
        <w:rPr>
          <w:snapToGrid w:val="0"/>
          <w:lang w:eastAsia="zh-CN"/>
        </w:rPr>
        <w:lastRenderedPageBreak/>
        <w:tab/>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IndexList</w:t>
      </w:r>
      <w:r w:rsidRPr="00D626B4">
        <w:rPr>
          <w:snapToGrid w:val="0"/>
        </w:rPr>
        <w:t>PerFreq-r16</w:t>
      </w:r>
      <w:r w:rsidRPr="00D626B4">
        <w:t xml:space="preserve"> </w:t>
      </w:r>
      <w:r w:rsidRPr="00D626B4">
        <w:rPr>
          <w:snapToGrid w:val="0"/>
        </w:rPr>
        <w:t xml:space="preserve">SEQUENCE </w:t>
      </w:r>
      <w:r w:rsidRPr="00D626B4">
        <w:t xml:space="preserve">(SIZE (1..nrMaxTRPsPerFreq)) OF </w:t>
      </w: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r w:rsidRPr="00D626B4">
        <w:rPr>
          <w:lang w:eastAsia="zh-CN"/>
        </w:rPr>
        <w:tab/>
      </w:r>
      <w:r w:rsidRPr="00D626B4">
        <w:rPr>
          <w:snapToGrid w:val="0"/>
        </w:rPr>
        <w:t>OPTIONAL</w:t>
      </w:r>
      <w:r w:rsidRPr="00D626B4">
        <w:t>,</w:t>
      </w:r>
      <w:r w:rsidRPr="00D626B4">
        <w:tab/>
        <w:t>--Need ON</w:t>
      </w:r>
    </w:p>
    <w:p w:rsidR="009E61AC" w:rsidRPr="00D626B4" w:rsidRDefault="009E61AC" w:rsidP="009E61AC">
      <w:pPr>
        <w:pStyle w:val="PL"/>
        <w:shd w:val="clear" w:color="auto" w:fill="E6E6E6"/>
        <w:rPr>
          <w:lang w:eastAsia="zh-CN"/>
        </w:rPr>
      </w:pPr>
      <w:r w:rsidRPr="00D626B4">
        <w:tab/>
        <w:t>...</w:t>
      </w:r>
    </w:p>
    <w:p w:rsidR="009E61AC" w:rsidRPr="00D626B4" w:rsidRDefault="009E61AC" w:rsidP="005903F8">
      <w:pPr>
        <w:pStyle w:val="PL"/>
        <w:shd w:val="clear" w:color="auto" w:fill="E6E6E6"/>
      </w:pPr>
      <w:r w:rsidRPr="00D626B4">
        <w:t>}</w:t>
      </w:r>
    </w:p>
    <w:p w:rsidR="009E61AC" w:rsidRPr="00D626B4" w:rsidRDefault="009E61AC" w:rsidP="005903F8">
      <w:pPr>
        <w:pStyle w:val="PL"/>
        <w:shd w:val="clear" w:color="auto" w:fill="E6E6E6"/>
        <w:rPr>
          <w:lang w:eastAsia="zh-CN"/>
        </w:rPr>
      </w:pPr>
    </w:p>
    <w:p w:rsidR="009E61AC" w:rsidRPr="00D626B4" w:rsidRDefault="009E61AC" w:rsidP="005903F8">
      <w:pPr>
        <w:pStyle w:val="PL"/>
        <w:shd w:val="clear" w:color="auto" w:fill="E6E6E6"/>
        <w:rPr>
          <w:snapToGrid w:val="0"/>
          <w:lang w:eastAsia="zh-CN"/>
        </w:rPr>
      </w:pPr>
      <w:r w:rsidRPr="00D626B4">
        <w:rPr>
          <w:snapToGrid w:val="0"/>
        </w:rPr>
        <w:t>NR-</w:t>
      </w:r>
      <w:r w:rsidRPr="00D626B4">
        <w:rPr>
          <w:snapToGrid w:val="0"/>
          <w:lang w:eastAsia="zh-CN"/>
        </w:rPr>
        <w:t>Selected-</w:t>
      </w:r>
      <w:r w:rsidRPr="00D626B4">
        <w:rPr>
          <w:snapToGrid w:val="0"/>
        </w:rPr>
        <w:t>DL-PRS-</w:t>
      </w:r>
      <w:r w:rsidRPr="00D626B4">
        <w:rPr>
          <w:snapToGrid w:val="0"/>
          <w:lang w:eastAsia="zh-CN"/>
        </w:rPr>
        <w:t>Index</w:t>
      </w:r>
      <w:r w:rsidRPr="00D626B4">
        <w:rPr>
          <w:snapToGrid w:val="0"/>
        </w:rPr>
        <w:t>PerTRP</w:t>
      </w:r>
      <w:r w:rsidRPr="00D626B4">
        <w:t>-r16</w:t>
      </w:r>
      <w:r w:rsidRPr="00D626B4">
        <w:rPr>
          <w:snapToGrid w:val="0"/>
        </w:rPr>
        <w:t xml:space="preserve"> ::= SEQUENCE {</w:t>
      </w:r>
    </w:p>
    <w:p w:rsidR="009E61AC" w:rsidRPr="00D626B4" w:rsidRDefault="009E61AC" w:rsidP="005903F8">
      <w:pPr>
        <w:pStyle w:val="PL"/>
        <w:shd w:val="clear" w:color="auto" w:fill="E6E6E6"/>
      </w:pPr>
      <w:r w:rsidRPr="00D626B4">
        <w:rPr>
          <w:snapToGrid w:val="0"/>
          <w:lang w:eastAsia="zh-CN"/>
        </w:rPr>
        <w:tab/>
      </w:r>
      <w:r w:rsidRPr="00D626B4">
        <w:rPr>
          <w:lang w:eastAsia="zh-CN"/>
        </w:rPr>
        <w:t>nr-Selected</w:t>
      </w:r>
      <w:r w:rsidRPr="00D626B4">
        <w:t>TRP</w:t>
      </w:r>
      <w:r w:rsidRPr="00D626B4">
        <w:rPr>
          <w:lang w:eastAsia="zh-CN"/>
        </w:rPr>
        <w:t>-Index</w:t>
      </w:r>
      <w:r w:rsidRPr="00D626B4">
        <w:t>-r16</w:t>
      </w:r>
      <w:r w:rsidRPr="00D626B4">
        <w:tab/>
      </w:r>
      <w:r w:rsidRPr="00D626B4">
        <w:tab/>
      </w:r>
      <w:r w:rsidRPr="00D626B4">
        <w:rPr>
          <w:snapToGrid w:val="0"/>
        </w:rPr>
        <w:t>INTEGER (</w:t>
      </w:r>
      <w:r w:rsidRPr="00D626B4">
        <w:rPr>
          <w:snapToGrid w:val="0"/>
          <w:lang w:eastAsia="zh-CN"/>
        </w:rPr>
        <w:t>0</w:t>
      </w:r>
      <w:r w:rsidRPr="00D626B4">
        <w:rPr>
          <w:snapToGrid w:val="0"/>
        </w:rPr>
        <w:t>..</w:t>
      </w:r>
      <w:r w:rsidRPr="00D626B4">
        <w:t>nrMaxTRPsPerFreq</w:t>
      </w:r>
      <w:r w:rsidRPr="00D626B4">
        <w:rPr>
          <w:lang w:eastAsia="zh-CN"/>
        </w:rPr>
        <w:t>-1</w:t>
      </w:r>
      <w:r w:rsidRPr="00D626B4">
        <w:rPr>
          <w:snapToGrid w:val="0"/>
        </w:rPr>
        <w:t>)</w:t>
      </w:r>
      <w:r w:rsidRPr="00D626B4">
        <w:tab/>
      </w:r>
      <w:r w:rsidRPr="00D626B4">
        <w:rPr>
          <w:snapToGrid w:val="0"/>
        </w:rPr>
        <w:t>,</w:t>
      </w:r>
    </w:p>
    <w:p w:rsidR="009E61AC" w:rsidRPr="00D626B4" w:rsidRDefault="009E61AC" w:rsidP="009E61AC">
      <w:pPr>
        <w:pStyle w:val="PL"/>
        <w:shd w:val="clear" w:color="auto" w:fill="E6E6E6"/>
        <w:rPr>
          <w:snapToGrid w:val="0"/>
          <w:lang w:eastAsia="zh-CN"/>
        </w:rPr>
      </w:pPr>
      <w:r w:rsidRPr="00D626B4">
        <w:rPr>
          <w:snapToGrid w:val="0"/>
        </w:rPr>
        <w:tab/>
        <w:t>dl-</w:t>
      </w:r>
      <w:r w:rsidRPr="00D626B4">
        <w:rPr>
          <w:lang w:eastAsia="zh-CN"/>
        </w:rPr>
        <w:t>Selected</w:t>
      </w:r>
      <w:r w:rsidRPr="00D626B4">
        <w:rPr>
          <w:snapToGrid w:val="0"/>
        </w:rPr>
        <w:t>PRS-ResourceSet</w:t>
      </w:r>
      <w:r w:rsidRPr="00D626B4">
        <w:rPr>
          <w:snapToGrid w:val="0"/>
          <w:lang w:eastAsia="zh-CN"/>
        </w:rPr>
        <w:t>Index</w:t>
      </w:r>
      <w:r w:rsidRPr="00D626B4">
        <w:rPr>
          <w:snapToGrid w:val="0"/>
        </w:rPr>
        <w:t>List-r16</w:t>
      </w:r>
      <w:r w:rsidRPr="00D626B4">
        <w:rPr>
          <w:snapToGrid w:val="0"/>
        </w:rPr>
        <w:tab/>
      </w:r>
      <w:r w:rsidRPr="00D626B4">
        <w:rPr>
          <w:snapToGrid w:val="0"/>
        </w:rPr>
        <w:tab/>
        <w:t>SEQUENCE (SIZE (1..nrMaxSets</w:t>
      </w:r>
      <w:r w:rsidRPr="00D626B4">
        <w:rPr>
          <w:snapToGrid w:val="0"/>
          <w:lang w:eastAsia="zh-CN"/>
        </w:rPr>
        <w:t>PerTrp</w:t>
      </w:r>
      <w:r w:rsidRPr="00D626B4">
        <w:rPr>
          <w:snapToGrid w:val="0"/>
        </w:rPr>
        <w:t>)) OF DL-</w:t>
      </w:r>
      <w:r w:rsidRPr="00D626B4">
        <w:rPr>
          <w:lang w:eastAsia="zh-CN"/>
        </w:rPr>
        <w:t>Selected</w:t>
      </w:r>
      <w:r w:rsidRPr="00D626B4">
        <w:rPr>
          <w:snapToGrid w:val="0"/>
        </w:rPr>
        <w:t>PRS-ResourceSet</w:t>
      </w:r>
      <w:r w:rsidRPr="00D626B4">
        <w:rPr>
          <w:snapToGrid w:val="0"/>
          <w:lang w:eastAsia="zh-CN"/>
        </w:rPr>
        <w:t>Index</w:t>
      </w:r>
      <w:r w:rsidRPr="00D626B4">
        <w:rPr>
          <w:snapToGrid w:val="0"/>
        </w:rPr>
        <w:t>-r16</w:t>
      </w:r>
      <w:r w:rsidRPr="00D626B4">
        <w:rPr>
          <w:snapToGrid w:val="0"/>
          <w:lang w:eastAsia="zh-CN"/>
        </w:rPr>
        <w:t xml:space="preserve"> </w:t>
      </w:r>
      <w:r w:rsidRPr="00D626B4">
        <w:rPr>
          <w:snapToGrid w:val="0"/>
        </w:rPr>
        <w:t>OPTIONAL</w:t>
      </w:r>
      <w:r w:rsidRPr="00D626B4">
        <w:t>,</w:t>
      </w:r>
      <w:r w:rsidRPr="00D626B4">
        <w:tab/>
        <w:t>--Need ON</w:t>
      </w:r>
    </w:p>
    <w:p w:rsidR="009E61AC" w:rsidRPr="00D626B4" w:rsidRDefault="009E61AC" w:rsidP="005903F8">
      <w:pPr>
        <w:pStyle w:val="PL"/>
        <w:shd w:val="clear" w:color="auto" w:fill="E6E6E6"/>
      </w:pPr>
      <w:r w:rsidRPr="00D626B4">
        <w:tab/>
        <w:t>...</w:t>
      </w:r>
    </w:p>
    <w:p w:rsidR="009E61AC" w:rsidRPr="00D626B4" w:rsidRDefault="009E61AC" w:rsidP="005903F8">
      <w:pPr>
        <w:pStyle w:val="PL"/>
        <w:shd w:val="clear" w:color="auto" w:fill="E6E6E6"/>
      </w:pPr>
      <w:r w:rsidRPr="00D626B4">
        <w:t>}</w:t>
      </w:r>
    </w:p>
    <w:p w:rsidR="009E61AC" w:rsidRPr="00D626B4" w:rsidRDefault="009E61AC" w:rsidP="009E61AC">
      <w:pPr>
        <w:pStyle w:val="PL"/>
        <w:shd w:val="clear" w:color="auto" w:fill="E6E6E6"/>
        <w:rPr>
          <w:lang w:eastAsia="zh-CN"/>
        </w:rPr>
      </w:pPr>
    </w:p>
    <w:p w:rsidR="009E61AC" w:rsidRPr="00D626B4" w:rsidRDefault="009E61AC" w:rsidP="009E61AC">
      <w:pPr>
        <w:pStyle w:val="PL"/>
        <w:shd w:val="clear" w:color="auto" w:fill="E6E6E6"/>
      </w:pPr>
      <w:r w:rsidRPr="00D626B4">
        <w:rPr>
          <w:snapToGrid w:val="0"/>
        </w:rPr>
        <w:t>DL-</w:t>
      </w:r>
      <w:r w:rsidRPr="00D626B4">
        <w:rPr>
          <w:lang w:eastAsia="zh-CN"/>
        </w:rPr>
        <w:t>Selected</w:t>
      </w:r>
      <w:r w:rsidRPr="00D626B4">
        <w:rPr>
          <w:snapToGrid w:val="0"/>
          <w:lang w:eastAsia="zh-CN"/>
        </w:rPr>
        <w:t>-</w:t>
      </w:r>
      <w:r w:rsidRPr="00D626B4">
        <w:rPr>
          <w:snapToGrid w:val="0"/>
        </w:rPr>
        <w:t>PRS-ResourceSet</w:t>
      </w:r>
      <w:r w:rsidRPr="00D626B4">
        <w:rPr>
          <w:snapToGrid w:val="0"/>
          <w:lang w:eastAsia="zh-CN"/>
        </w:rPr>
        <w:t>Index</w:t>
      </w:r>
      <w:r w:rsidRPr="00D626B4">
        <w:rPr>
          <w:snapToGrid w:val="0"/>
        </w:rPr>
        <w:t xml:space="preserve">-r16 </w:t>
      </w:r>
      <w:r w:rsidRPr="00D626B4">
        <w:t>::= SEQUENCE {</w:t>
      </w:r>
    </w:p>
    <w:p w:rsidR="009E61AC" w:rsidRPr="00D626B4" w:rsidRDefault="009E61AC" w:rsidP="009E61AC">
      <w:pPr>
        <w:pStyle w:val="PL"/>
        <w:shd w:val="clear" w:color="auto" w:fill="E6E6E6"/>
        <w:tabs>
          <w:tab w:val="clear" w:pos="8064"/>
          <w:tab w:val="left" w:pos="7990"/>
        </w:tabs>
      </w:pPr>
      <w:r w:rsidRPr="00D626B4">
        <w:tab/>
      </w:r>
      <w:r w:rsidRPr="00D626B4">
        <w:rPr>
          <w:lang w:eastAsia="zh-CN"/>
        </w:rPr>
        <w:t>n</w:t>
      </w:r>
      <w:r w:rsidRPr="00D626B4">
        <w:t>r-DL</w:t>
      </w:r>
      <w:r w:rsidRPr="00D626B4">
        <w:rPr>
          <w:lang w:eastAsia="zh-CN"/>
        </w:rPr>
        <w:t>-Selected</w:t>
      </w:r>
      <w:r w:rsidRPr="00D626B4">
        <w:t>PRS-ResourceSetIndex-r16</w:t>
      </w:r>
      <w:r w:rsidRPr="00D626B4">
        <w:tab/>
      </w:r>
      <w:r w:rsidRPr="00D626B4">
        <w:tab/>
      </w:r>
      <w:r w:rsidRPr="00D626B4">
        <w:tab/>
      </w:r>
      <w:r w:rsidRPr="00D626B4">
        <w:rPr>
          <w:snapToGrid w:val="0"/>
        </w:rPr>
        <w:t>INTEGER (</w:t>
      </w:r>
      <w:r w:rsidRPr="00D626B4">
        <w:rPr>
          <w:snapToGrid w:val="0"/>
          <w:lang w:eastAsia="zh-CN"/>
        </w:rPr>
        <w:t>0</w:t>
      </w:r>
      <w:r w:rsidRPr="00D626B4">
        <w:rPr>
          <w:snapToGrid w:val="0"/>
        </w:rPr>
        <w:t>..nrMaxSets</w:t>
      </w:r>
      <w:r w:rsidRPr="00D626B4">
        <w:rPr>
          <w:snapToGrid w:val="0"/>
          <w:lang w:eastAsia="zh-CN"/>
        </w:rPr>
        <w:t>PerTrp</w:t>
      </w:r>
      <w:r w:rsidRPr="00D626B4">
        <w:rPr>
          <w:lang w:eastAsia="zh-CN"/>
        </w:rPr>
        <w:t>-1</w:t>
      </w:r>
      <w:r w:rsidRPr="00D626B4">
        <w:rPr>
          <w:snapToGrid w:val="0"/>
        </w:rPr>
        <w:t>)</w:t>
      </w:r>
      <w:r w:rsidRPr="00D626B4">
        <w:tab/>
        <w:t>,</w:t>
      </w:r>
    </w:p>
    <w:p w:rsidR="009E61AC" w:rsidRPr="00D626B4" w:rsidRDefault="009E61AC" w:rsidP="009E61AC">
      <w:pPr>
        <w:pStyle w:val="PL"/>
        <w:shd w:val="clear" w:color="auto" w:fill="E6E6E6"/>
      </w:pPr>
      <w:r w:rsidRPr="00D626B4">
        <w:tab/>
        <w:t>dl-</w:t>
      </w:r>
      <w:r w:rsidRPr="00D626B4">
        <w:rPr>
          <w:lang w:eastAsia="zh-CN"/>
        </w:rPr>
        <w:t>Selected</w:t>
      </w:r>
      <w:r w:rsidRPr="00D626B4">
        <w:t>PRS-Resource</w:t>
      </w:r>
      <w:r w:rsidRPr="00D626B4">
        <w:rPr>
          <w:lang w:eastAsia="zh-CN"/>
        </w:rPr>
        <w:t>Index</w:t>
      </w:r>
      <w:r w:rsidRPr="00D626B4">
        <w:t>List-r16</w:t>
      </w:r>
      <w:r w:rsidRPr="00D626B4">
        <w:tab/>
      </w:r>
      <w:r w:rsidRPr="00D626B4">
        <w:tab/>
      </w:r>
      <w:r w:rsidRPr="00D626B4">
        <w:tab/>
      </w:r>
      <w:r w:rsidRPr="00D626B4">
        <w:tab/>
      </w:r>
      <w:r w:rsidRPr="00D626B4">
        <w:rPr>
          <w:snapToGrid w:val="0"/>
        </w:rPr>
        <w:t xml:space="preserve">SEQUENCE (SIZE (1..nrMaxResourcesPerSet)) OF </w:t>
      </w:r>
      <w:r w:rsidRPr="00D626B4">
        <w:t>DL-</w:t>
      </w:r>
      <w:r w:rsidRPr="00D626B4">
        <w:rPr>
          <w:lang w:eastAsia="zh-CN"/>
        </w:rPr>
        <w:t>Selected</w:t>
      </w:r>
      <w:r w:rsidRPr="00D626B4">
        <w:t>PRS-Resource</w:t>
      </w:r>
      <w:r w:rsidRPr="00D626B4">
        <w:rPr>
          <w:lang w:eastAsia="zh-CN"/>
        </w:rPr>
        <w:t>Index</w:t>
      </w:r>
      <w:r w:rsidRPr="00D626B4">
        <w:t>-r16</w:t>
      </w:r>
      <w:r w:rsidRPr="00D626B4">
        <w:rPr>
          <w:snapToGrid w:val="0"/>
        </w:rPr>
        <w:t xml:space="preserve"> OPTIONAL</w:t>
      </w:r>
      <w:r w:rsidRPr="00D626B4">
        <w:tab/>
        <w:t>--Need ON</w:t>
      </w:r>
    </w:p>
    <w:p w:rsidR="009E61AC" w:rsidRPr="00D626B4" w:rsidRDefault="009E61AC" w:rsidP="005903F8">
      <w:pPr>
        <w:pStyle w:val="PL"/>
        <w:shd w:val="clear" w:color="auto" w:fill="E6E6E6"/>
        <w:rPr>
          <w:lang w:eastAsia="zh-CN"/>
        </w:rPr>
      </w:pPr>
      <w:r w:rsidRPr="00D626B4">
        <w:rPr>
          <w:lang w:eastAsia="zh-CN"/>
        </w:rPr>
        <w:t>}</w:t>
      </w:r>
    </w:p>
    <w:p w:rsidR="009E61AC" w:rsidRPr="00D626B4" w:rsidRDefault="009E61AC" w:rsidP="005903F8">
      <w:pPr>
        <w:pStyle w:val="PL"/>
        <w:shd w:val="clear" w:color="auto" w:fill="E6E6E6"/>
        <w:rPr>
          <w:lang w:eastAsia="zh-CN"/>
        </w:rPr>
      </w:pPr>
    </w:p>
    <w:p w:rsidR="009E61AC" w:rsidRPr="00D626B4" w:rsidRDefault="009E61AC" w:rsidP="009E61AC">
      <w:pPr>
        <w:pStyle w:val="PL"/>
        <w:shd w:val="clear" w:color="auto" w:fill="E6E6E6"/>
      </w:pPr>
      <w:r w:rsidRPr="00D626B4">
        <w:t>DL-</w:t>
      </w:r>
      <w:r w:rsidRPr="00D626B4">
        <w:rPr>
          <w:lang w:eastAsia="zh-CN"/>
        </w:rPr>
        <w:t>Selected</w:t>
      </w:r>
      <w:r w:rsidRPr="00D626B4">
        <w:t>PRS-Resource</w:t>
      </w:r>
      <w:r w:rsidRPr="00D626B4">
        <w:rPr>
          <w:lang w:eastAsia="zh-CN"/>
        </w:rPr>
        <w:t>Index</w:t>
      </w:r>
      <w:r w:rsidRPr="00D626B4">
        <w:t>-r16</w:t>
      </w:r>
      <w:r w:rsidRPr="00D626B4">
        <w:rPr>
          <w:lang w:eastAsia="zh-CN"/>
        </w:rPr>
        <w:t xml:space="preserve"> </w:t>
      </w:r>
      <w:r w:rsidRPr="00D626B4">
        <w:t>::= SEQUENCE {</w:t>
      </w:r>
    </w:p>
    <w:p w:rsidR="009E61AC" w:rsidRPr="00D626B4" w:rsidRDefault="009E61AC" w:rsidP="009E61AC">
      <w:pPr>
        <w:pStyle w:val="PL"/>
        <w:shd w:val="clear" w:color="auto" w:fill="E6E6E6"/>
      </w:pPr>
      <w:r w:rsidRPr="00D626B4">
        <w:tab/>
      </w:r>
      <w:r w:rsidRPr="00D626B4">
        <w:rPr>
          <w:lang w:eastAsia="zh-CN"/>
        </w:rPr>
        <w:t>nr-</w:t>
      </w:r>
      <w:r w:rsidRPr="00D626B4">
        <w:t>dl-</w:t>
      </w:r>
      <w:r w:rsidRPr="00D626B4">
        <w:rPr>
          <w:lang w:eastAsia="zh-CN"/>
        </w:rPr>
        <w:t>Selected</w:t>
      </w:r>
      <w:r w:rsidRPr="00D626B4">
        <w:t>PRS-ResourceId</w:t>
      </w:r>
      <w:r w:rsidRPr="00D626B4">
        <w:rPr>
          <w:lang w:eastAsia="zh-CN"/>
        </w:rPr>
        <w:t>Index</w:t>
      </w:r>
      <w:r w:rsidRPr="00D626B4">
        <w:t>-r16</w:t>
      </w:r>
      <w:r w:rsidRPr="00D626B4">
        <w:tab/>
      </w:r>
      <w:r w:rsidRPr="00D626B4">
        <w:tab/>
      </w:r>
      <w:r w:rsidRPr="00D626B4">
        <w:rPr>
          <w:snapToGrid w:val="0"/>
        </w:rPr>
        <w:t>INTEGER (0..</w:t>
      </w:r>
      <w:r w:rsidRPr="00D626B4">
        <w:t xml:space="preserve"> </w:t>
      </w:r>
      <w:r w:rsidRPr="00D626B4">
        <w:rPr>
          <w:snapToGrid w:val="0"/>
        </w:rPr>
        <w:t>maxNumDL-PRS-ResourcesPerSet</w:t>
      </w:r>
      <w:r w:rsidRPr="00D626B4">
        <w:rPr>
          <w:snapToGrid w:val="0"/>
          <w:lang w:eastAsia="zh-CN"/>
        </w:rPr>
        <w:t>-1</w:t>
      </w:r>
      <w:r w:rsidRPr="00D626B4">
        <w:rPr>
          <w:snapToGrid w:val="0"/>
        </w:rPr>
        <w:t>)</w:t>
      </w:r>
      <w:r w:rsidRPr="00D626B4">
        <w:rPr>
          <w:snapToGrid w:val="0"/>
          <w:lang w:eastAsia="zh-CN"/>
        </w:rPr>
        <w:t>,</w:t>
      </w:r>
      <w:r w:rsidRPr="00D626B4">
        <w:tab/>
      </w:r>
      <w:r w:rsidRPr="00D626B4">
        <w:tab/>
      </w:r>
    </w:p>
    <w:p w:rsidR="009E61AC" w:rsidRPr="00D626B4" w:rsidRDefault="009E61AC" w:rsidP="005903F8">
      <w:pPr>
        <w:pStyle w:val="PL"/>
        <w:shd w:val="clear" w:color="auto" w:fill="E6E6E6"/>
        <w:rPr>
          <w:lang w:eastAsia="zh-CN"/>
        </w:rPr>
      </w:pPr>
      <w:r w:rsidRPr="00D626B4">
        <w:rPr>
          <w:lang w:eastAsia="zh-CN"/>
        </w:rPr>
        <w:t>...</w:t>
      </w:r>
    </w:p>
    <w:p w:rsidR="009E61AC" w:rsidRPr="00D626B4" w:rsidRDefault="009E61AC" w:rsidP="005903F8">
      <w:pPr>
        <w:pStyle w:val="PL"/>
        <w:shd w:val="clear" w:color="auto" w:fill="E6E6E6"/>
        <w:rPr>
          <w:lang w:eastAsia="zh-CN"/>
        </w:rPr>
      </w:pPr>
      <w:r w:rsidRPr="00D626B4">
        <w:rPr>
          <w:lang w:eastAsia="zh-CN"/>
        </w:rPr>
        <w:t>}</w:t>
      </w:r>
    </w:p>
    <w:p w:rsidR="009E61AC" w:rsidRPr="00D626B4" w:rsidRDefault="009E61AC" w:rsidP="005903F8">
      <w:pPr>
        <w:pStyle w:val="PL"/>
        <w:shd w:val="clear" w:color="auto" w:fill="E6E6E6"/>
        <w:rPr>
          <w:lang w:eastAsia="zh-CN"/>
        </w:rPr>
      </w:pPr>
    </w:p>
    <w:p w:rsidR="009E61AC" w:rsidRPr="00D626B4" w:rsidRDefault="009E61AC" w:rsidP="009E61AC">
      <w:pPr>
        <w:pStyle w:val="PL"/>
        <w:shd w:val="clear" w:color="auto" w:fill="E6E6E6"/>
      </w:pPr>
      <w:r w:rsidRPr="00D626B4">
        <w:t>nrMaxFreqLayers</w:t>
      </w:r>
      <w:r w:rsidRPr="00D626B4">
        <w:tab/>
        <w:t>INTEGER ::= 4</w:t>
      </w:r>
      <w:r w:rsidRPr="00D626B4">
        <w:tab/>
        <w:t>-- Max freq layers</w:t>
      </w:r>
    </w:p>
    <w:p w:rsidR="009E61AC" w:rsidRPr="00D626B4" w:rsidRDefault="009E61AC" w:rsidP="009E61AC">
      <w:pPr>
        <w:pStyle w:val="PL"/>
        <w:shd w:val="clear" w:color="auto" w:fill="E6E6E6"/>
        <w:tabs>
          <w:tab w:val="clear" w:pos="3456"/>
        </w:tabs>
        <w:rPr>
          <w:lang w:eastAsia="zh-CN"/>
        </w:rPr>
      </w:pPr>
      <w:r w:rsidRPr="00D626B4">
        <w:t>nrMaxFreqLayers</w:t>
      </w:r>
      <w:r w:rsidRPr="00D626B4">
        <w:rPr>
          <w:lang w:eastAsia="zh-CN"/>
        </w:rPr>
        <w:t>-1</w:t>
      </w:r>
      <w:r w:rsidRPr="00D626B4">
        <w:tab/>
        <w:t xml:space="preserve">INTEGER ::= </w:t>
      </w:r>
      <w:r w:rsidRPr="00D626B4">
        <w:rPr>
          <w:lang w:eastAsia="zh-CN"/>
        </w:rPr>
        <w:t>3</w:t>
      </w:r>
    </w:p>
    <w:p w:rsidR="009E61AC" w:rsidRPr="00D626B4" w:rsidRDefault="009E61AC" w:rsidP="009E61AC">
      <w:pPr>
        <w:pStyle w:val="PL"/>
        <w:shd w:val="clear" w:color="auto" w:fill="E6E6E6"/>
      </w:pPr>
      <w:r w:rsidRPr="00D626B4">
        <w:t>nrMaxTRPsPerFreq</w:t>
      </w:r>
      <w:r w:rsidRPr="00D626B4">
        <w:tab/>
        <w:t>INTEGER ::= 64</w:t>
      </w:r>
      <w:r w:rsidRPr="00D626B4">
        <w:tab/>
      </w:r>
      <w:r w:rsidRPr="00D626B4">
        <w:tab/>
        <w:t>-- Max TRPs per freq layers</w:t>
      </w:r>
    </w:p>
    <w:p w:rsidR="009E61AC" w:rsidRPr="00D626B4" w:rsidRDefault="009E61AC" w:rsidP="009E61AC">
      <w:pPr>
        <w:pStyle w:val="PL"/>
        <w:shd w:val="clear" w:color="auto" w:fill="E6E6E6"/>
      </w:pPr>
      <w:r w:rsidRPr="00D626B4">
        <w:t>nrMaxTRPsPerFreq</w:t>
      </w:r>
      <w:r w:rsidRPr="00D626B4">
        <w:rPr>
          <w:lang w:eastAsia="zh-CN"/>
        </w:rPr>
        <w:t>-1</w:t>
      </w:r>
      <w:r w:rsidRPr="00D626B4">
        <w:tab/>
        <w:t>INTEGER ::= 6</w:t>
      </w:r>
      <w:r w:rsidRPr="00D626B4">
        <w:rPr>
          <w:lang w:eastAsia="zh-CN"/>
        </w:rPr>
        <w:t>3</w:t>
      </w:r>
      <w:r w:rsidRPr="00D626B4">
        <w:tab/>
      </w:r>
    </w:p>
    <w:p w:rsidR="009E61AC" w:rsidRPr="00D626B4" w:rsidRDefault="009E61AC" w:rsidP="009E61AC">
      <w:pPr>
        <w:pStyle w:val="PL"/>
        <w:shd w:val="clear" w:color="auto" w:fill="E6E6E6"/>
      </w:pPr>
      <w:r w:rsidRPr="00D626B4">
        <w:rPr>
          <w:snapToGrid w:val="0"/>
        </w:rPr>
        <w:t>nrMaxSetsPerTrp</w:t>
      </w:r>
      <w:r w:rsidRPr="00D626B4">
        <w:tab/>
        <w:t>INTEGER ::= 2</w:t>
      </w:r>
      <w:r w:rsidRPr="00D626B4">
        <w:tab/>
        <w:t>-- Maximum resources set can be configured for one TRP</w:t>
      </w:r>
    </w:p>
    <w:p w:rsidR="009E61AC" w:rsidRPr="00D626B4" w:rsidRDefault="009E61AC" w:rsidP="009E61AC">
      <w:pPr>
        <w:pStyle w:val="PL"/>
        <w:shd w:val="clear" w:color="auto" w:fill="E6E6E6"/>
        <w:tabs>
          <w:tab w:val="clear" w:pos="3456"/>
          <w:tab w:val="left" w:pos="3295"/>
        </w:tabs>
        <w:rPr>
          <w:lang w:eastAsia="zh-CN"/>
        </w:rPr>
      </w:pPr>
      <w:r w:rsidRPr="00D626B4">
        <w:rPr>
          <w:snapToGrid w:val="0"/>
        </w:rPr>
        <w:t>nrMaxSetsPerTrp</w:t>
      </w:r>
      <w:r w:rsidRPr="00D626B4">
        <w:rPr>
          <w:snapToGrid w:val="0"/>
          <w:lang w:eastAsia="zh-CN"/>
        </w:rPr>
        <w:t>-1</w:t>
      </w:r>
      <w:r w:rsidRPr="00D626B4">
        <w:tab/>
        <w:t xml:space="preserve">INTEGER ::= </w:t>
      </w:r>
      <w:r w:rsidRPr="00D626B4">
        <w:rPr>
          <w:lang w:eastAsia="zh-CN"/>
        </w:rPr>
        <w:t>1</w:t>
      </w:r>
      <w:r w:rsidRPr="00D626B4">
        <w:tab/>
      </w:r>
    </w:p>
    <w:p w:rsidR="009E61AC" w:rsidRPr="00D626B4" w:rsidRDefault="009E61AC" w:rsidP="009E61AC">
      <w:pPr>
        <w:pStyle w:val="PL"/>
        <w:shd w:val="clear" w:color="auto" w:fill="E6E6E6"/>
      </w:pPr>
      <w:r w:rsidRPr="00D626B4">
        <w:rPr>
          <w:snapToGrid w:val="0"/>
        </w:rPr>
        <w:t>nrMaxResourcesPerSet</w:t>
      </w:r>
      <w:r w:rsidRPr="00D626B4">
        <w:tab/>
        <w:t>INTEGER ::= 64</w:t>
      </w:r>
      <w:r w:rsidRPr="00D626B4">
        <w:tab/>
        <w:t>-- Maximum resources can be configured for one set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pStyle w:val="PL"/>
        <w:shd w:val="clear" w:color="auto" w:fill="E6E6E6"/>
      </w:pPr>
    </w:p>
    <w:p w:rsidR="009E61AC" w:rsidRPr="00D626B4" w:rsidRDefault="009E61AC" w:rsidP="009E61AC"/>
    <w:p w:rsidR="009E61AC" w:rsidRPr="00D626B4" w:rsidRDefault="009E61AC" w:rsidP="009E61AC">
      <w:pPr>
        <w:pStyle w:val="Heading4"/>
        <w:rPr>
          <w:i/>
          <w:iCs/>
        </w:rPr>
      </w:pPr>
      <w:bookmarkStart w:id="241" w:name="_Toc37680852"/>
      <w:r w:rsidRPr="00D626B4">
        <w:rPr>
          <w:i/>
          <w:iCs/>
        </w:rPr>
        <w:t>–</w:t>
      </w:r>
      <w:r w:rsidRPr="00D626B4">
        <w:rPr>
          <w:i/>
          <w:iCs/>
        </w:rPr>
        <w:tab/>
        <w:t>NR-PositionCalculationAssistance</w:t>
      </w:r>
      <w:bookmarkEnd w:id="241"/>
    </w:p>
    <w:p w:rsidR="009E61AC" w:rsidRPr="00D626B4" w:rsidRDefault="009E61AC" w:rsidP="009E61AC">
      <w:r w:rsidRPr="00D626B4">
        <w:t xml:space="preserve">The IE </w:t>
      </w:r>
      <w:r w:rsidRPr="00D626B4">
        <w:rPr>
          <w:i/>
          <w:iCs/>
        </w:rPr>
        <w:t>NR-</w:t>
      </w:r>
      <w:r w:rsidRPr="00D626B4">
        <w:rPr>
          <w:i/>
        </w:rPr>
        <w:t xml:space="preserve">PositionCalculationAssistance </w:t>
      </w:r>
      <w:r w:rsidRPr="00D626B4">
        <w:rPr>
          <w:noProof/>
        </w:rPr>
        <w:t>is</w:t>
      </w:r>
      <w:r w:rsidRPr="00D626B4">
        <w:t xml:space="preserve"> used by the location server to provide assistance data to enable UE</w:t>
      </w:r>
      <w:r w:rsidRPr="00D626B4">
        <w:noBreakHyphen/>
        <w:t>based downlink positioning.</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NR-PositionCalculationAssistance-r16 ::= SEQUENCE {</w:t>
      </w:r>
    </w:p>
    <w:p w:rsidR="009E61AC" w:rsidRPr="00D626B4" w:rsidRDefault="009E61AC" w:rsidP="009E61AC">
      <w:pPr>
        <w:pStyle w:val="PL"/>
        <w:shd w:val="clear" w:color="auto" w:fill="E6E6E6"/>
      </w:pPr>
      <w:r w:rsidRPr="00D626B4">
        <w:tab/>
        <w:t xml:space="preserve">nr-trp-LocationInfo-r16 </w:t>
      </w:r>
      <w:r w:rsidRPr="00D626B4">
        <w:tab/>
      </w:r>
      <w:r w:rsidRPr="00D626B4">
        <w:tab/>
        <w:t>NR-TRP-LocationInfo-r16</w:t>
      </w:r>
      <w:r w:rsidRPr="00D626B4">
        <w:tab/>
      </w:r>
      <w:r w:rsidRPr="00D626B4">
        <w:tab/>
      </w:r>
      <w:r w:rsidRPr="00D626B4">
        <w:tab/>
      </w:r>
      <w:r w:rsidRPr="00D626B4">
        <w:tab/>
        <w:t>OPTIONAL,</w:t>
      </w:r>
      <w:r w:rsidRPr="00D626B4">
        <w:tab/>
        <w:t>-- Need ON</w:t>
      </w:r>
    </w:p>
    <w:p w:rsidR="009E61AC" w:rsidRPr="00D626B4" w:rsidRDefault="009E61AC" w:rsidP="009E61AC">
      <w:pPr>
        <w:pStyle w:val="PL"/>
        <w:shd w:val="clear" w:color="auto" w:fill="E6E6E6"/>
      </w:pPr>
      <w:r w:rsidRPr="00D626B4">
        <w:tab/>
        <w:t>nr-dl-prs-BeamInfo-r16</w:t>
      </w:r>
      <w:r w:rsidRPr="00D626B4">
        <w:tab/>
      </w:r>
      <w:r w:rsidRPr="00D626B4">
        <w:tab/>
      </w:r>
      <w:r w:rsidRPr="00D626B4">
        <w:tab/>
        <w:t>NR-DL-PRS-Beam-Info-r16</w:t>
      </w:r>
      <w:r w:rsidRPr="00D626B4">
        <w:tab/>
      </w:r>
      <w:r w:rsidRPr="00D626B4">
        <w:tab/>
      </w:r>
      <w:r w:rsidRPr="00D626B4">
        <w:tab/>
      </w:r>
      <w:r w:rsidRPr="00D626B4">
        <w:tab/>
        <w:t>OPTIONAL,</w:t>
      </w:r>
      <w:r w:rsidRPr="00D626B4">
        <w:tab/>
        <w:t>-- Need ON</w:t>
      </w:r>
    </w:p>
    <w:p w:rsidR="009E61AC" w:rsidRPr="00D626B4" w:rsidRDefault="009E61AC" w:rsidP="009E61AC">
      <w:pPr>
        <w:pStyle w:val="PL"/>
        <w:shd w:val="clear" w:color="auto" w:fill="E6E6E6"/>
      </w:pPr>
      <w:r w:rsidRPr="00D626B4">
        <w:tab/>
        <w:t>nr-rtd-Info-r16</w:t>
      </w:r>
      <w:r w:rsidRPr="00D626B4">
        <w:tab/>
      </w:r>
      <w:r w:rsidRPr="00D626B4">
        <w:tab/>
      </w:r>
      <w:r w:rsidRPr="00D626B4">
        <w:tab/>
      </w:r>
      <w:r w:rsidRPr="00D626B4">
        <w:tab/>
      </w:r>
      <w:r w:rsidRPr="00D626B4">
        <w:tab/>
        <w:t>NR-RTD-Info-r16</w:t>
      </w:r>
      <w:r w:rsidRPr="00D626B4">
        <w:tab/>
      </w:r>
      <w:r w:rsidRPr="00D626B4">
        <w:tab/>
      </w:r>
      <w:r w:rsidRPr="00D626B4">
        <w:tab/>
      </w:r>
      <w:r w:rsidRPr="00D626B4">
        <w:tab/>
      </w:r>
      <w:r w:rsidRPr="00D626B4">
        <w:tab/>
      </w:r>
      <w:r w:rsidRPr="00D626B4">
        <w:tab/>
        <w:t>OPTIONAL,</w:t>
      </w:r>
      <w:r w:rsidRPr="00D626B4">
        <w:tab/>
        <w:t>-- Need ON</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tblHeader/>
        </w:trPr>
        <w:tc>
          <w:tcPr>
            <w:tcW w:w="9639" w:type="dxa"/>
          </w:tcPr>
          <w:p w:rsidR="009E61AC" w:rsidRPr="00D626B4" w:rsidRDefault="009E61AC" w:rsidP="0040693E">
            <w:pPr>
              <w:pStyle w:val="TAH"/>
              <w:keepNext w:val="0"/>
              <w:keepLines w:val="0"/>
              <w:widowControl w:val="0"/>
            </w:pPr>
            <w:r w:rsidRPr="00D626B4">
              <w:rPr>
                <w:i/>
              </w:rPr>
              <w:t>NR-PositionCalculationAssistance</w:t>
            </w:r>
            <w:r w:rsidRPr="00D626B4">
              <w:rPr>
                <w:iCs/>
                <w:noProof/>
              </w:rPr>
              <w:t xml:space="preserve"> field descriptions</w:t>
            </w:r>
          </w:p>
        </w:tc>
      </w:tr>
      <w:tr w:rsidR="00D626B4" w:rsidRPr="00D626B4" w:rsidTr="0040693E">
        <w:trPr>
          <w:tblHeader/>
        </w:trPr>
        <w:tc>
          <w:tcPr>
            <w:tcW w:w="9639"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b/>
                <w:i/>
                <w:noProof/>
              </w:rPr>
            </w:pPr>
            <w:r w:rsidRPr="00D626B4">
              <w:rPr>
                <w:b/>
                <w:i/>
                <w:noProof/>
              </w:rPr>
              <w:t>nr-trp-LocationInfo</w:t>
            </w:r>
          </w:p>
          <w:p w:rsidR="009E61AC" w:rsidRPr="00D626B4" w:rsidRDefault="009E61AC" w:rsidP="0040693E">
            <w:pPr>
              <w:pStyle w:val="TAL"/>
              <w:keepNext w:val="0"/>
              <w:keepLines w:val="0"/>
              <w:widowControl w:val="0"/>
              <w:rPr>
                <w:snapToGrid w:val="0"/>
              </w:rPr>
            </w:pPr>
            <w:r w:rsidRPr="00D626B4">
              <w:rPr>
                <w:noProof/>
              </w:rPr>
              <w:t>This field provides the location coordinates of the antenna reference points of the TRPs.</w:t>
            </w:r>
          </w:p>
        </w:tc>
      </w:tr>
      <w:tr w:rsidR="00D626B4" w:rsidRPr="00D626B4" w:rsidTr="0040693E">
        <w:trPr>
          <w:tblHeader/>
        </w:trPr>
        <w:tc>
          <w:tcPr>
            <w:tcW w:w="9639"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b/>
                <w:i/>
                <w:snapToGrid w:val="0"/>
                <w:lang w:eastAsia="ko-KR"/>
              </w:rPr>
            </w:pPr>
            <w:r w:rsidRPr="00D626B4">
              <w:rPr>
                <w:b/>
                <w:i/>
                <w:snapToGrid w:val="0"/>
                <w:lang w:eastAsia="ko-KR"/>
              </w:rPr>
              <w:t>nr-dl-prs-BeamInfo</w:t>
            </w:r>
          </w:p>
          <w:p w:rsidR="009E61AC" w:rsidRPr="00D626B4" w:rsidRDefault="009E61AC" w:rsidP="0040693E">
            <w:pPr>
              <w:pStyle w:val="TAL"/>
              <w:keepNext w:val="0"/>
              <w:keepLines w:val="0"/>
              <w:widowControl w:val="0"/>
              <w:rPr>
                <w:noProof/>
              </w:rPr>
            </w:pPr>
            <w:r w:rsidRPr="00D626B4">
              <w:rPr>
                <w:noProof/>
              </w:rPr>
              <w:t>This field provides the spatial directions of DL-PRS Resources for TRPs.</w:t>
            </w:r>
          </w:p>
        </w:tc>
      </w:tr>
      <w:tr w:rsidR="009F32C9" w:rsidRPr="00D626B4" w:rsidTr="0040693E">
        <w:trPr>
          <w:tblHeader/>
        </w:trPr>
        <w:tc>
          <w:tcPr>
            <w:tcW w:w="9639"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b/>
                <w:i/>
                <w:noProof/>
              </w:rPr>
            </w:pPr>
            <w:r w:rsidRPr="00D626B4">
              <w:rPr>
                <w:b/>
                <w:i/>
                <w:noProof/>
              </w:rPr>
              <w:t>nr-rtd-Info</w:t>
            </w:r>
          </w:p>
          <w:p w:rsidR="009E61AC" w:rsidRPr="00D626B4" w:rsidRDefault="009E61AC" w:rsidP="0040693E">
            <w:pPr>
              <w:pStyle w:val="TAL"/>
              <w:keepNext w:val="0"/>
              <w:keepLines w:val="0"/>
              <w:widowControl w:val="0"/>
              <w:rPr>
                <w:noProof/>
              </w:rPr>
            </w:pPr>
            <w:r w:rsidRPr="00D626B4">
              <w:rPr>
                <w:noProof/>
              </w:rPr>
              <w:t xml:space="preserve">This field provides the time synchronization information between the reference TRP and neighbour TRPs. </w:t>
            </w:r>
          </w:p>
        </w:tc>
      </w:tr>
    </w:tbl>
    <w:p w:rsidR="009E61AC" w:rsidRPr="00D626B4" w:rsidRDefault="009E61AC" w:rsidP="005903F8"/>
    <w:p w:rsidR="009E61AC" w:rsidRPr="00D626B4" w:rsidRDefault="005903F8" w:rsidP="009E61AC">
      <w:pPr>
        <w:pStyle w:val="Heading4"/>
        <w:rPr>
          <w:i/>
        </w:rPr>
      </w:pPr>
      <w:bookmarkStart w:id="242" w:name="_Toc37680853"/>
      <w:r w:rsidRPr="00D626B4">
        <w:rPr>
          <w:i/>
          <w:iCs/>
        </w:rPr>
        <w:t>–</w:t>
      </w:r>
      <w:r w:rsidR="009E61AC" w:rsidRPr="00D626B4">
        <w:tab/>
      </w:r>
      <w:r w:rsidR="009E61AC" w:rsidRPr="00D626B4">
        <w:rPr>
          <w:i/>
          <w:iCs/>
        </w:rPr>
        <w:t>NR-</w:t>
      </w:r>
      <w:r w:rsidR="009E61AC" w:rsidRPr="00D626B4">
        <w:rPr>
          <w:i/>
        </w:rPr>
        <w:t>TRP-LocationInfo</w:t>
      </w:r>
      <w:bookmarkEnd w:id="242"/>
    </w:p>
    <w:p w:rsidR="009E61AC" w:rsidRPr="00D626B4" w:rsidRDefault="009E61AC" w:rsidP="009E61AC">
      <w:r w:rsidRPr="00D626B4">
        <w:t xml:space="preserve">The IE </w:t>
      </w:r>
      <w:r w:rsidRPr="00D626B4">
        <w:rPr>
          <w:i/>
          <w:iCs/>
        </w:rPr>
        <w:t>NR-</w:t>
      </w:r>
      <w:r w:rsidRPr="00D626B4">
        <w:rPr>
          <w:i/>
        </w:rPr>
        <w:t xml:space="preserve">TRP-LocationInfo </w:t>
      </w:r>
      <w:r w:rsidRPr="00D626B4">
        <w:rPr>
          <w:noProof/>
        </w:rPr>
        <w:t>is</w:t>
      </w:r>
      <w:r w:rsidRPr="00D626B4">
        <w:t xml:space="preserve"> used by the location server to provide the coordinates of the antenna reference points for a set of TRPs. For each TRP, the ARP location can be provided for each associated PRS Resource ID per PRS Resource Set.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rPr>
          <w:snapToGrid w:val="0"/>
        </w:rPr>
      </w:pPr>
      <w:r w:rsidRPr="00D626B4">
        <w:rPr>
          <w:snapToGrid w:val="0"/>
        </w:rPr>
        <w:t>NR-TRP-LocationInfo-r16 ::= SEQUENCE (SIZE (1..4)) OF NR-TRP-LocationInfoPerFreqLayer-r16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rPr>
          <w:snapToGrid w:val="0"/>
        </w:rPr>
      </w:pPr>
      <w:r w:rsidRPr="00D626B4">
        <w:rPr>
          <w:snapToGrid w:val="0"/>
        </w:rPr>
        <w:t>NR-TRP-LocationInfoPerFreqLayer-r16 ::= SEQUENCE {</w:t>
      </w:r>
    </w:p>
    <w:p w:rsidR="009E61AC" w:rsidRPr="00D626B4" w:rsidRDefault="009E61AC" w:rsidP="009E61AC">
      <w:pPr>
        <w:pStyle w:val="PL"/>
        <w:shd w:val="clear" w:color="auto" w:fill="E6E6E6"/>
        <w:rPr>
          <w:snapToGrid w:val="0"/>
        </w:rPr>
      </w:pPr>
      <w:r w:rsidRPr="00D626B4">
        <w:tab/>
        <w:t>referencePoint-r16</w:t>
      </w:r>
      <w:r w:rsidRPr="00D626B4">
        <w:tab/>
      </w:r>
      <w:r w:rsidRPr="00D626B4">
        <w:tab/>
      </w:r>
      <w:r w:rsidRPr="00D626B4">
        <w:tab/>
      </w:r>
      <w:r w:rsidRPr="00D626B4">
        <w:rPr>
          <w:snapToGrid w:val="0"/>
        </w:rPr>
        <w:t>ReferencePoint-r16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NotSameAsPrev</w:t>
      </w:r>
    </w:p>
    <w:p w:rsidR="009E61AC" w:rsidRPr="00D626B4" w:rsidRDefault="009E61AC" w:rsidP="009E61AC">
      <w:pPr>
        <w:pStyle w:val="PL"/>
        <w:shd w:val="clear" w:color="auto" w:fill="E6E6E6"/>
      </w:pPr>
      <w:r w:rsidRPr="00D626B4">
        <w:rPr>
          <w:snapToGrid w:val="0"/>
        </w:rPr>
        <w:tab/>
        <w:t>trp-LocationInfoList-r16</w:t>
      </w:r>
      <w:r w:rsidRPr="00D626B4">
        <w:rPr>
          <w:snapToGrid w:val="0"/>
        </w:rPr>
        <w:tab/>
      </w:r>
      <w:r w:rsidRPr="00D626B4">
        <w:t>SEQUENCE (SIZE (1..64)) OF TRP-LocationInfoElement-r16</w:t>
      </w:r>
      <w:r w:rsidRPr="00D626B4">
        <w:rPr>
          <w:snapToGrid w:val="0"/>
        </w:rPr>
        <w:t>,</w:t>
      </w:r>
    </w:p>
    <w:p w:rsidR="009E61AC" w:rsidRPr="00D626B4" w:rsidRDefault="009E61AC" w:rsidP="009E61AC">
      <w:pPr>
        <w:pStyle w:val="PL"/>
        <w:shd w:val="clear" w:color="auto" w:fill="E6E6E6"/>
        <w:rPr>
          <w:snapToGrid w:val="0"/>
        </w:rPr>
      </w:pPr>
      <w:r w:rsidRPr="00D626B4">
        <w:rPr>
          <w:snapToGrid w:val="0"/>
        </w:rPr>
        <w:lastRenderedPageBreak/>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TRP-LocationInfoElement-r16 ::= SEQUENCE {</w:t>
      </w:r>
    </w:p>
    <w:p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p>
    <w:p w:rsidR="009E61AC" w:rsidRPr="00D626B4" w:rsidRDefault="009E61AC" w:rsidP="009E61AC">
      <w:pPr>
        <w:pStyle w:val="PL"/>
        <w:shd w:val="clear" w:color="auto" w:fill="E6E6E6"/>
        <w:rPr>
          <w:snapToGrid w:val="0"/>
        </w:rPr>
      </w:pPr>
      <w:r w:rsidRPr="00D626B4">
        <w:tab/>
        <w:t>trp-Location-r16</w:t>
      </w:r>
      <w:r w:rsidRPr="00D626B4">
        <w:tab/>
      </w:r>
      <w:r w:rsidRPr="00D626B4">
        <w:tab/>
      </w:r>
      <w:r w:rsidRPr="00D626B4">
        <w:tab/>
      </w:r>
      <w:r w:rsidRPr="00D626B4">
        <w:tab/>
      </w:r>
      <w:r w:rsidRPr="00D626B4">
        <w:rPr>
          <w:snapToGrid w:val="0"/>
        </w:rPr>
        <w:t>RelativeLocation-r16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9E61AC" w:rsidRPr="00D626B4" w:rsidRDefault="009E61AC" w:rsidP="009E61AC">
      <w:pPr>
        <w:pStyle w:val="PL"/>
        <w:shd w:val="clear" w:color="auto" w:fill="E6E6E6"/>
        <w:rPr>
          <w:snapToGrid w:val="0"/>
        </w:rPr>
      </w:pPr>
      <w:r w:rsidRPr="00D626B4">
        <w:rPr>
          <w:snapToGrid w:val="0"/>
        </w:rPr>
        <w:tab/>
        <w:t>trp-DL-PRS-ResourceSets-r16</w:t>
      </w:r>
      <w:r w:rsidRPr="00D626B4">
        <w:rPr>
          <w:snapToGrid w:val="0"/>
        </w:rPr>
        <w:tab/>
      </w:r>
      <w:r w:rsidRPr="00D626B4">
        <w:rPr>
          <w:snapToGrid w:val="0"/>
        </w:rPr>
        <w:tab/>
        <w:t>SEQUENCE (SIZE(1..2)) OF</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DL-PRS-ResourceSets-TRP-Element-r16</w:t>
      </w:r>
      <w:r w:rsidRPr="00D626B4">
        <w:rPr>
          <w:snapToGrid w:val="0"/>
        </w:rPr>
        <w:tab/>
        <w:t>OPTIONAL,</w:t>
      </w:r>
      <w:r w:rsidRPr="00D626B4">
        <w:rPr>
          <w:snapToGrid w:val="0"/>
        </w:rPr>
        <w:tab/>
        <w:t>-- Need OP</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DL-PRS-ResourceSets-TRP-Element-r16 ::= SEQUENCE {</w:t>
      </w:r>
    </w:p>
    <w:p w:rsidR="009E61AC" w:rsidRPr="00D626B4" w:rsidRDefault="009E61AC" w:rsidP="009E61AC">
      <w:pPr>
        <w:pStyle w:val="PL"/>
        <w:shd w:val="clear" w:color="auto" w:fill="E6E6E6"/>
        <w:rPr>
          <w:snapToGrid w:val="0"/>
        </w:rPr>
      </w:pPr>
      <w:r w:rsidRPr="00D626B4">
        <w:rPr>
          <w:snapToGrid w:val="0"/>
        </w:rPr>
        <w:tab/>
        <w:t>dl-PRS-ResourceSetARP-r16</w:t>
      </w:r>
      <w:r w:rsidRPr="00D626B4">
        <w:rPr>
          <w:snapToGrid w:val="0"/>
        </w:rPr>
        <w:tab/>
      </w:r>
      <w:r w:rsidRPr="00D626B4">
        <w:rPr>
          <w:snapToGrid w:val="0"/>
        </w:rPr>
        <w:tab/>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9E61AC" w:rsidRPr="00D626B4" w:rsidRDefault="009E61AC" w:rsidP="009E61AC">
      <w:pPr>
        <w:pStyle w:val="PL"/>
        <w:shd w:val="clear" w:color="auto" w:fill="E6E6E6"/>
        <w:rPr>
          <w:snapToGrid w:val="0"/>
        </w:rPr>
      </w:pPr>
      <w:r w:rsidRPr="00D626B4">
        <w:rPr>
          <w:snapToGrid w:val="0"/>
        </w:rPr>
        <w:tab/>
        <w:t>dl-PRS-Resource-ARP-List-r16</w:t>
      </w:r>
      <w:r w:rsidRPr="00D626B4">
        <w:rPr>
          <w:snapToGrid w:val="0"/>
        </w:rPr>
        <w:tab/>
      </w:r>
      <w:r w:rsidRPr="00D626B4">
        <w:rPr>
          <w:snapToGrid w:val="0"/>
        </w:rPr>
        <w:tab/>
        <w:t>SEQUENCE (SIZE(1..64)) OF</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DL-PRS-Resource-ARP-Element-r16</w:t>
      </w:r>
      <w:r w:rsidRPr="00D626B4">
        <w:rPr>
          <w:snapToGrid w:val="0"/>
        </w:rPr>
        <w:tab/>
        <w:t>OPTIONAL,</w:t>
      </w:r>
      <w:r w:rsidRPr="00D626B4">
        <w:rPr>
          <w:snapToGrid w:val="0"/>
        </w:rPr>
        <w:tab/>
        <w:t>-- Need OP</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DL-PRS-Resource-ARP-Element-r16 ::= SEQUENCE {</w:t>
      </w:r>
    </w:p>
    <w:p w:rsidR="009E61AC" w:rsidRPr="00D626B4" w:rsidRDefault="009E61AC" w:rsidP="009E61AC">
      <w:pPr>
        <w:pStyle w:val="PL"/>
        <w:shd w:val="clear" w:color="auto" w:fill="E6E6E6"/>
        <w:rPr>
          <w:snapToGrid w:val="0"/>
        </w:rPr>
      </w:pPr>
      <w:r w:rsidRPr="00D626B4">
        <w:rPr>
          <w:snapToGrid w:val="0"/>
        </w:rPr>
        <w:tab/>
        <w:t>dl-PRS-Resource-ARP-location-r16</w:t>
      </w:r>
      <w:r w:rsidRPr="00D626B4">
        <w:rPr>
          <w:snapToGrid w:val="0"/>
        </w:rPr>
        <w:tab/>
        <w:t>RelativeLocation-r16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rPr>
            </w:pPr>
            <w:r w:rsidRPr="00D626B4">
              <w:rPr>
                <w:i/>
              </w:rPr>
              <w:t>NotSameAsPrev</w:t>
            </w:r>
          </w:p>
        </w:tc>
        <w:tc>
          <w:tcPr>
            <w:tcW w:w="7371" w:type="dxa"/>
          </w:tcPr>
          <w:p w:rsidR="009E61AC" w:rsidRPr="00D626B4" w:rsidRDefault="009E61AC" w:rsidP="0040693E">
            <w:pPr>
              <w:pStyle w:val="TAL"/>
            </w:pPr>
            <w:r w:rsidRPr="00D626B4">
              <w:t xml:space="preserve">The field is mandatory present in the first entry of the </w:t>
            </w:r>
            <w:r w:rsidRPr="00D626B4">
              <w:rPr>
                <w:i/>
                <w:iCs/>
              </w:rPr>
              <w:t>NR-TRP-LocationInfoPerFreqLayer</w:t>
            </w:r>
            <w:r w:rsidRPr="00D626B4">
              <w:t xml:space="preserve"> list; otherwise it is optionally present, need OP.</w:t>
            </w:r>
          </w:p>
        </w:tc>
      </w:tr>
    </w:tbl>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tblHeader/>
        </w:trPr>
        <w:tc>
          <w:tcPr>
            <w:tcW w:w="9639" w:type="dxa"/>
          </w:tcPr>
          <w:p w:rsidR="009E61AC" w:rsidRPr="00D626B4" w:rsidRDefault="009E61AC" w:rsidP="0040693E">
            <w:pPr>
              <w:pStyle w:val="TAH"/>
              <w:keepNext w:val="0"/>
              <w:keepLines w:val="0"/>
              <w:widowControl w:val="0"/>
            </w:pPr>
            <w:r w:rsidRPr="00D626B4">
              <w:rPr>
                <w:i/>
              </w:rPr>
              <w:t>NR-TRP-LocationInfo</w:t>
            </w:r>
            <w:r w:rsidRPr="00D626B4">
              <w:rPr>
                <w:iCs/>
                <w:noProof/>
              </w:rPr>
              <w:t xml:space="preserve"> field descriptions</w:t>
            </w:r>
          </w:p>
        </w:tc>
      </w:tr>
      <w:tr w:rsidR="00D626B4"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referencePoint</w:t>
            </w:r>
          </w:p>
          <w:p w:rsidR="009E61AC" w:rsidRPr="00D626B4" w:rsidRDefault="009E61AC" w:rsidP="0040693E">
            <w:pPr>
              <w:pStyle w:val="TAL"/>
              <w:keepNext w:val="0"/>
              <w:keepLines w:val="0"/>
              <w:widowControl w:val="0"/>
              <w:rPr>
                <w:noProof/>
              </w:rPr>
            </w:pPr>
            <w:r w:rsidRPr="00D626B4">
              <w:rPr>
                <w:noProof/>
              </w:rPr>
              <w:t xml:space="preserve">This field specifies the reference point used to define the TRP location in the </w:t>
            </w:r>
            <w:r w:rsidRPr="00D626B4">
              <w:rPr>
                <w:i/>
                <w:iCs/>
                <w:snapToGrid w:val="0"/>
              </w:rPr>
              <w:t>trp-LocationInfoList</w:t>
            </w:r>
            <w:r w:rsidRPr="00D626B4">
              <w:rPr>
                <w:noProof/>
              </w:rPr>
              <w:t xml:space="preserve">. If this field is absent, the reference point is the same as in the previous entry of the </w:t>
            </w:r>
            <w:r w:rsidRPr="00D626B4">
              <w:rPr>
                <w:i/>
                <w:iCs/>
                <w:noProof/>
              </w:rPr>
              <w:t>NR-TRP-LocationInfoPerFreqLayer</w:t>
            </w:r>
            <w:r w:rsidRPr="00D626B4">
              <w:rPr>
                <w:noProof/>
              </w:rPr>
              <w:t xml:space="preserve"> list.</w:t>
            </w:r>
          </w:p>
        </w:tc>
      </w:tr>
      <w:tr w:rsidR="009F32C9" w:rsidRPr="00D626B4" w:rsidTr="0040693E">
        <w:trPr>
          <w:tblHeader/>
        </w:trPr>
        <w:tc>
          <w:tcPr>
            <w:tcW w:w="9639"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rPr>
                <w:b/>
                <w:bCs/>
                <w:i/>
                <w:iCs/>
                <w:noProof/>
              </w:rPr>
            </w:pPr>
            <w:r w:rsidRPr="00D626B4">
              <w:rPr>
                <w:b/>
                <w:bCs/>
                <w:i/>
                <w:iCs/>
                <w:noProof/>
              </w:rPr>
              <w:t>trp-LocationInfoList</w:t>
            </w:r>
          </w:p>
          <w:p w:rsidR="009E61AC" w:rsidRPr="00D626B4" w:rsidRDefault="009E61AC" w:rsidP="0040693E">
            <w:pPr>
              <w:pStyle w:val="TAL"/>
              <w:rPr>
                <w:noProof/>
              </w:rPr>
            </w:pPr>
            <w:r w:rsidRPr="00D626B4">
              <w:rPr>
                <w:noProof/>
              </w:rPr>
              <w:t>This field provides the antenna reference point locations of the DL-PRS Resources for the TRPs and comprises the following sub-fields:</w:t>
            </w:r>
          </w:p>
          <w:p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trp-id</w:t>
            </w:r>
            <w:r w:rsidRPr="00D626B4">
              <w:rPr>
                <w:rFonts w:ascii="Arial" w:hAnsi="Arial" w:cs="Arial"/>
                <w:snapToGrid w:val="0"/>
                <w:sz w:val="18"/>
                <w:szCs w:val="18"/>
              </w:rPr>
              <w:t>: This field provides an identity of the TRP.</w:t>
            </w:r>
          </w:p>
          <w:p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trp-Location</w:t>
            </w:r>
            <w:r w:rsidRPr="00D626B4">
              <w:rPr>
                <w:rFonts w:ascii="Arial" w:hAnsi="Arial" w:cs="Arial"/>
                <w:snapToGrid w:val="0"/>
                <w:sz w:val="18"/>
                <w:szCs w:val="18"/>
              </w:rPr>
              <w:t xml:space="preserve">: This field provides the location of the TRP relative to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 If this field is absent the TRP location coincides with the </w:t>
            </w:r>
            <w:r w:rsidRPr="00D626B4">
              <w:rPr>
                <w:rFonts w:ascii="Arial" w:hAnsi="Arial" w:cs="Arial"/>
                <w:i/>
                <w:iCs/>
                <w:snapToGrid w:val="0"/>
                <w:sz w:val="18"/>
                <w:szCs w:val="18"/>
              </w:rPr>
              <w:t>referencePoint</w:t>
            </w:r>
            <w:r w:rsidRPr="00D626B4">
              <w:rPr>
                <w:rFonts w:ascii="Arial" w:hAnsi="Arial" w:cs="Arial"/>
                <w:snapToGrid w:val="0"/>
                <w:sz w:val="18"/>
                <w:szCs w:val="18"/>
              </w:rPr>
              <w:t xml:space="preserve"> location.</w:t>
            </w:r>
          </w:p>
          <w:p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z w:val="18"/>
                <w:szCs w:val="18"/>
              </w:rPr>
              <w:t xml:space="preserve"> </w:t>
            </w:r>
            <w:r w:rsidRPr="00D626B4">
              <w:rPr>
                <w:rFonts w:ascii="Arial" w:hAnsi="Arial" w:cs="Arial"/>
                <w:snapToGrid w:val="0"/>
                <w:sz w:val="18"/>
                <w:szCs w:val="18"/>
              </w:rPr>
              <w:tab/>
            </w:r>
            <w:r w:rsidRPr="00D626B4">
              <w:rPr>
                <w:rFonts w:ascii="Arial" w:hAnsi="Arial" w:cs="Arial"/>
                <w:b/>
                <w:bCs/>
                <w:i/>
                <w:iCs/>
                <w:snapToGrid w:val="0"/>
                <w:sz w:val="18"/>
                <w:szCs w:val="18"/>
              </w:rPr>
              <w:t>trp-DL-PRS-ResourceSets</w:t>
            </w:r>
            <w:r w:rsidRPr="00D626B4">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This field comprises the following sub-fields:</w:t>
            </w:r>
          </w:p>
          <w:p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dl-PRS-ResourceSetARP</w:t>
            </w:r>
            <w:r w:rsidRPr="00D626B4">
              <w:rPr>
                <w:rFonts w:ascii="Arial" w:hAnsi="Arial" w:cs="Arial"/>
                <w:snapToGrid w:val="0"/>
                <w:sz w:val="18"/>
                <w:szCs w:val="18"/>
              </w:rPr>
              <w:t xml:space="preserve">: This field provides the antenna reference point location of the DL-PRS Resource Set relative to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 If this field is absent, the antenna reference point location of this DL-PRS Resource Set</w:t>
            </w:r>
            <w:r w:rsidRPr="00D626B4">
              <w:rPr>
                <w:rFonts w:ascii="Arial" w:hAnsi="Arial" w:cs="Arial"/>
                <w:sz w:val="18"/>
                <w:szCs w:val="18"/>
              </w:rPr>
              <w:t xml:space="preserve"> </w:t>
            </w:r>
            <w:r w:rsidRPr="00D626B4">
              <w:rPr>
                <w:rFonts w:ascii="Arial" w:hAnsi="Arial" w:cs="Arial"/>
                <w:snapToGrid w:val="0"/>
                <w:sz w:val="18"/>
                <w:szCs w:val="18"/>
              </w:rPr>
              <w:t xml:space="preserve">coincides with the </w:t>
            </w:r>
            <w:r w:rsidRPr="00D626B4">
              <w:rPr>
                <w:rFonts w:ascii="Arial" w:hAnsi="Arial" w:cs="Arial"/>
                <w:i/>
                <w:iCs/>
                <w:snapToGrid w:val="0"/>
                <w:sz w:val="18"/>
                <w:szCs w:val="18"/>
              </w:rPr>
              <w:t>trp-Location</w:t>
            </w:r>
            <w:r w:rsidRPr="00D626B4">
              <w:rPr>
                <w:rFonts w:ascii="Arial" w:hAnsi="Arial" w:cs="Arial"/>
                <w:snapToGrid w:val="0"/>
                <w:sz w:val="18"/>
                <w:szCs w:val="18"/>
              </w:rPr>
              <w:t xml:space="preserve"> location.</w:t>
            </w:r>
          </w:p>
          <w:p w:rsidR="009E61AC" w:rsidRPr="00D626B4" w:rsidRDefault="009E61AC" w:rsidP="0040693E">
            <w:pPr>
              <w:pStyle w:val="B2"/>
              <w:spacing w:after="0"/>
              <w:ind w:left="850"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dl-PRS-Resource-ARP-List</w:t>
            </w:r>
            <w:r w:rsidRPr="00D626B4">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This field comprises the following sub-fields:</w:t>
            </w:r>
          </w:p>
          <w:p w:rsidR="009E61AC" w:rsidRPr="00D626B4" w:rsidRDefault="009E61AC" w:rsidP="0040693E">
            <w:pPr>
              <w:pStyle w:val="B3"/>
              <w:spacing w:after="0"/>
              <w:ind w:left="1138"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dl-PRS-Resource-ARP-location</w:t>
            </w:r>
            <w:r w:rsidRPr="00D626B4">
              <w:rPr>
                <w:rFonts w:ascii="Arial" w:hAnsi="Arial" w:cs="Arial"/>
                <w:snapToGrid w:val="0"/>
                <w:sz w:val="18"/>
                <w:szCs w:val="18"/>
              </w:rPr>
              <w:t xml:space="preserve">: This field provides the antenna reference point location of the DL-PRS Resource associated with the DL-PRS Resource Set of the TRP relative to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 If this field is absent, the antenna reference point location of this DL-PRS Resource coincides with the </w:t>
            </w:r>
            <w:r w:rsidRPr="00D626B4">
              <w:rPr>
                <w:rFonts w:ascii="Arial" w:hAnsi="Arial" w:cs="Arial"/>
                <w:i/>
                <w:iCs/>
                <w:snapToGrid w:val="0"/>
                <w:sz w:val="18"/>
                <w:szCs w:val="18"/>
              </w:rPr>
              <w:t>dl-PRS-ResourceSetARP</w:t>
            </w:r>
            <w:r w:rsidRPr="00D626B4">
              <w:rPr>
                <w:rFonts w:ascii="Arial" w:hAnsi="Arial" w:cs="Arial"/>
                <w:snapToGrid w:val="0"/>
                <w:sz w:val="18"/>
                <w:szCs w:val="18"/>
              </w:rPr>
              <w:t xml:space="preserve"> location.</w:t>
            </w:r>
          </w:p>
        </w:tc>
      </w:tr>
    </w:tbl>
    <w:p w:rsidR="009E61AC" w:rsidRPr="00D626B4" w:rsidRDefault="009E61AC" w:rsidP="009E61AC"/>
    <w:p w:rsidR="009E61AC" w:rsidRPr="00D626B4" w:rsidRDefault="009E61AC" w:rsidP="009E61AC">
      <w:pPr>
        <w:pStyle w:val="Heading4"/>
        <w:rPr>
          <w:i/>
        </w:rPr>
      </w:pPr>
      <w:bookmarkStart w:id="243" w:name="_Toc37680854"/>
      <w:r w:rsidRPr="00D626B4">
        <w:t>–</w:t>
      </w:r>
      <w:r w:rsidRPr="00D626B4">
        <w:tab/>
      </w:r>
      <w:r w:rsidRPr="00D626B4">
        <w:rPr>
          <w:i/>
        </w:rPr>
        <w:t>ReferencePoint</w:t>
      </w:r>
      <w:bookmarkEnd w:id="243"/>
    </w:p>
    <w:p w:rsidR="009E61AC" w:rsidRPr="00D626B4" w:rsidRDefault="009E61AC" w:rsidP="009E61AC">
      <w:r w:rsidRPr="00D626B4">
        <w:t xml:space="preserve">The IE </w:t>
      </w:r>
      <w:r w:rsidRPr="00D626B4">
        <w:rPr>
          <w:i/>
        </w:rPr>
        <w:t>ReferencePoint</w:t>
      </w:r>
      <w:r w:rsidRPr="00D626B4">
        <w:t xml:space="preserve"> provides a well defined location relative to which other locations may be defined.</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ReferencePoint-r16 ::= SEQUENCE {</w:t>
      </w:r>
    </w:p>
    <w:p w:rsidR="009E61AC" w:rsidRPr="00D626B4" w:rsidRDefault="009E61AC" w:rsidP="009E61AC">
      <w:pPr>
        <w:pStyle w:val="PL"/>
        <w:shd w:val="clear" w:color="auto" w:fill="E6E6E6"/>
      </w:pPr>
      <w:r w:rsidRPr="00D626B4">
        <w:tab/>
        <w:t xml:space="preserve">referencePointGeographicLocation-r16 </w:t>
      </w:r>
      <w:r w:rsidRPr="00D626B4">
        <w:tab/>
      </w:r>
      <w:r w:rsidRPr="00D626B4">
        <w:tab/>
        <w:t>CHOICE {</w:t>
      </w:r>
    </w:p>
    <w:p w:rsidR="009E61AC" w:rsidRPr="00D626B4" w:rsidRDefault="009E61AC" w:rsidP="009E61AC">
      <w:pPr>
        <w:pStyle w:val="PL"/>
        <w:shd w:val="clear" w:color="auto" w:fill="E6E6E6"/>
      </w:pPr>
      <w:r w:rsidRPr="00D626B4">
        <w:tab/>
      </w:r>
      <w:r w:rsidRPr="00D626B4">
        <w:tab/>
        <w:t xml:space="preserve">location3D-r16 </w:t>
      </w:r>
      <w:r w:rsidRPr="00D626B4">
        <w:tab/>
      </w:r>
      <w:r w:rsidRPr="00D626B4">
        <w:tab/>
      </w:r>
      <w:r w:rsidRPr="00D626B4">
        <w:tab/>
        <w:t>EllipsoidPointWithAltitudeAndUncertaintyEllipsoid,</w:t>
      </w:r>
    </w:p>
    <w:p w:rsidR="009E61AC" w:rsidRPr="00D626B4" w:rsidRDefault="009E61AC" w:rsidP="009E61AC">
      <w:pPr>
        <w:pStyle w:val="PL"/>
        <w:shd w:val="clear" w:color="auto" w:fill="E6E6E6"/>
      </w:pPr>
      <w:r w:rsidRPr="00D626B4">
        <w:tab/>
      </w:r>
      <w:r w:rsidRPr="00D626B4">
        <w:tab/>
        <w:t xml:space="preserve">ha-location3D-r16 </w:t>
      </w:r>
      <w:r w:rsidRPr="00D626B4">
        <w:tab/>
      </w:r>
      <w:r w:rsidRPr="00D626B4">
        <w:tab/>
        <w:t>HighAccuracyEllipsoidPointWithAltitudeAndUncertaintyEllipsoid-r15,</w:t>
      </w:r>
    </w:p>
    <w:p w:rsidR="009E61AC" w:rsidRPr="00D626B4" w:rsidRDefault="009E61AC" w:rsidP="009E61AC">
      <w:pPr>
        <w:pStyle w:val="PL"/>
        <w:shd w:val="clear" w:color="auto" w:fill="E6E6E6"/>
      </w:pPr>
      <w:r w:rsidRPr="00D626B4">
        <w:tab/>
      </w:r>
      <w:r w:rsidRPr="00D626B4">
        <w:tab/>
        <w:t>...</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lastRenderedPageBreak/>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tblHeader/>
        </w:trPr>
        <w:tc>
          <w:tcPr>
            <w:tcW w:w="9639" w:type="dxa"/>
          </w:tcPr>
          <w:p w:rsidR="009E61AC" w:rsidRPr="00D626B4" w:rsidRDefault="009E61AC" w:rsidP="0040693E">
            <w:pPr>
              <w:pStyle w:val="TAH"/>
              <w:keepNext w:val="0"/>
              <w:keepLines w:val="0"/>
              <w:widowControl w:val="0"/>
            </w:pPr>
            <w:r w:rsidRPr="00D626B4">
              <w:rPr>
                <w:i/>
              </w:rPr>
              <w:t xml:space="preserve">ReferencePoint </w:t>
            </w:r>
            <w:r w:rsidRPr="00D626B4">
              <w:rPr>
                <w:iCs/>
                <w:noProof/>
              </w:rPr>
              <w:t>field descriptions</w:t>
            </w:r>
          </w:p>
        </w:tc>
      </w:tr>
      <w:tr w:rsidR="009F32C9"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referencePointGeographicLocation</w:t>
            </w:r>
          </w:p>
          <w:p w:rsidR="009E61AC" w:rsidRPr="00D626B4" w:rsidRDefault="009E61AC" w:rsidP="0040693E">
            <w:pPr>
              <w:pStyle w:val="TAL"/>
              <w:keepNext w:val="0"/>
              <w:keepLines w:val="0"/>
              <w:widowControl w:val="0"/>
              <w:rPr>
                <w:noProof/>
              </w:rPr>
            </w:pPr>
            <w:r w:rsidRPr="00D626B4">
              <w:rPr>
                <w:noProof/>
              </w:rPr>
              <w:t>This field provides the geodetic location of the reference point.</w:t>
            </w:r>
          </w:p>
        </w:tc>
      </w:tr>
    </w:tbl>
    <w:p w:rsidR="009E61AC" w:rsidRPr="00D626B4" w:rsidRDefault="009E61AC" w:rsidP="009E61AC"/>
    <w:p w:rsidR="009E61AC" w:rsidRPr="00D626B4" w:rsidRDefault="009E61AC" w:rsidP="009E61AC">
      <w:pPr>
        <w:pStyle w:val="Heading4"/>
        <w:rPr>
          <w:i/>
        </w:rPr>
      </w:pPr>
      <w:bookmarkStart w:id="244" w:name="_Toc37680855"/>
      <w:r w:rsidRPr="00D626B4">
        <w:t>–</w:t>
      </w:r>
      <w:r w:rsidRPr="00D626B4">
        <w:tab/>
      </w:r>
      <w:r w:rsidRPr="00D626B4">
        <w:rPr>
          <w:i/>
        </w:rPr>
        <w:t>RelativeLocation</w:t>
      </w:r>
      <w:bookmarkEnd w:id="244"/>
    </w:p>
    <w:p w:rsidR="009E61AC" w:rsidRPr="00D626B4" w:rsidRDefault="009E61AC" w:rsidP="009E61AC">
      <w:r w:rsidRPr="00D626B4">
        <w:t xml:space="preserve">The IE </w:t>
      </w:r>
      <w:r w:rsidRPr="00D626B4">
        <w:rPr>
          <w:i/>
        </w:rPr>
        <w:t>RelativeLocation</w:t>
      </w:r>
      <w:r w:rsidRPr="00D626B4">
        <w:t xml:space="preserve"> provides a location relative to some known reference location.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RelativeLocation-r16 ::= SEQUENCE {</w:t>
      </w:r>
    </w:p>
    <w:p w:rsidR="009E61AC" w:rsidRPr="00D626B4" w:rsidRDefault="009E61AC" w:rsidP="009E61AC">
      <w:pPr>
        <w:pStyle w:val="PL"/>
        <w:shd w:val="clear" w:color="auto" w:fill="E6E6E6"/>
      </w:pPr>
      <w:r w:rsidRPr="00D626B4">
        <w:tab/>
        <w:t xml:space="preserve">milli-arc-second-units-r16 </w:t>
      </w:r>
      <w:r w:rsidRPr="00D626B4">
        <w:tab/>
        <w:t>ENUMERATED { mas0-03, mas0-3, mas3, mas30, ...},</w:t>
      </w:r>
    </w:p>
    <w:p w:rsidR="009E61AC" w:rsidRPr="00D626B4" w:rsidRDefault="009E61AC" w:rsidP="009E61AC">
      <w:pPr>
        <w:pStyle w:val="PL"/>
        <w:shd w:val="clear" w:color="auto" w:fill="E6E6E6"/>
      </w:pPr>
      <w:r w:rsidRPr="00D626B4">
        <w:tab/>
        <w:t>height-units-r16</w:t>
      </w:r>
      <w:r w:rsidRPr="00D626B4">
        <w:tab/>
      </w:r>
      <w:r w:rsidRPr="00D626B4">
        <w:tab/>
      </w:r>
      <w:r w:rsidRPr="00D626B4">
        <w:tab/>
        <w:t>ENUMERATED {mm, cm, m, ...},</w:t>
      </w:r>
    </w:p>
    <w:p w:rsidR="009E61AC" w:rsidRPr="00D626B4" w:rsidRDefault="009E61AC" w:rsidP="009E61AC">
      <w:pPr>
        <w:pStyle w:val="PL"/>
        <w:shd w:val="clear" w:color="auto" w:fill="E6E6E6"/>
      </w:pPr>
      <w:r w:rsidRPr="00D626B4">
        <w:tab/>
        <w:t>delta-latitude-r16</w:t>
      </w:r>
      <w:r w:rsidRPr="00D626B4">
        <w:tab/>
      </w:r>
      <w:r w:rsidRPr="00D626B4">
        <w:tab/>
      </w:r>
      <w:r w:rsidRPr="00D626B4">
        <w:tab/>
        <w:t>Delta-Latitude-r16,</w:t>
      </w:r>
    </w:p>
    <w:p w:rsidR="009E61AC" w:rsidRPr="00D626B4" w:rsidRDefault="009E61AC" w:rsidP="009E61AC">
      <w:pPr>
        <w:pStyle w:val="PL"/>
        <w:shd w:val="clear" w:color="auto" w:fill="E6E6E6"/>
      </w:pPr>
      <w:r w:rsidRPr="00D626B4">
        <w:tab/>
        <w:t>delta-longitude-r16</w:t>
      </w:r>
      <w:r w:rsidRPr="00D626B4">
        <w:tab/>
      </w:r>
      <w:r w:rsidRPr="00D626B4">
        <w:tab/>
      </w:r>
      <w:r w:rsidRPr="00D626B4">
        <w:tab/>
        <w:t>Delta-Longitude-r16,</w:t>
      </w:r>
    </w:p>
    <w:p w:rsidR="009E61AC" w:rsidRPr="00D626B4" w:rsidRDefault="009E61AC" w:rsidP="009E61AC">
      <w:pPr>
        <w:pStyle w:val="PL"/>
        <w:shd w:val="clear" w:color="auto" w:fill="E6E6E6"/>
      </w:pPr>
      <w:r w:rsidRPr="00D626B4">
        <w:tab/>
        <w:t>delta-height-r16</w:t>
      </w:r>
      <w:r w:rsidRPr="00D626B4">
        <w:tab/>
      </w:r>
      <w:r w:rsidRPr="00D626B4">
        <w:tab/>
      </w:r>
      <w:r w:rsidRPr="00D626B4">
        <w:tab/>
        <w:t>Delta-Height-r16,</w:t>
      </w:r>
    </w:p>
    <w:p w:rsidR="009E61AC" w:rsidRPr="00D626B4" w:rsidRDefault="009E61AC" w:rsidP="009E61AC">
      <w:pPr>
        <w:pStyle w:val="PL"/>
        <w:shd w:val="clear" w:color="auto" w:fill="E6E6E6"/>
      </w:pPr>
      <w:r w:rsidRPr="00D626B4">
        <w:tab/>
        <w:t>locationUNC-r16</w:t>
      </w:r>
      <w:r w:rsidRPr="00D626B4">
        <w:tab/>
      </w:r>
      <w:r w:rsidRPr="00D626B4">
        <w:tab/>
      </w:r>
      <w:r w:rsidRPr="00D626B4">
        <w:tab/>
      </w:r>
      <w:r w:rsidRPr="00D626B4">
        <w:tab/>
        <w:t>LocationUncertainty-r16</w:t>
      </w:r>
      <w:r w:rsidRPr="00D626B4">
        <w:tab/>
      </w:r>
      <w:r w:rsidRPr="00D626B4">
        <w:tab/>
      </w:r>
      <w:r w:rsidRPr="00D626B4">
        <w:tab/>
      </w:r>
      <w:r w:rsidRPr="00D626B4">
        <w:tab/>
        <w:t>OPTIONAL,</w:t>
      </w:r>
      <w:r w:rsidRPr="00D626B4">
        <w:tab/>
      </w:r>
      <w:r w:rsidRPr="00D626B4">
        <w:tab/>
        <w:t>-- Need OP</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Delta-Latitude-r16 ::= SEQUENCE {</w:t>
      </w:r>
    </w:p>
    <w:p w:rsidR="009E61AC" w:rsidRPr="00D626B4" w:rsidRDefault="009E61AC" w:rsidP="009E61AC">
      <w:pPr>
        <w:pStyle w:val="PL"/>
        <w:shd w:val="clear" w:color="auto" w:fill="E6E6E6"/>
      </w:pPr>
      <w:r w:rsidRPr="00D626B4">
        <w:tab/>
        <w:t>delta-Latitude-r16</w:t>
      </w:r>
      <w:r w:rsidRPr="00D626B4">
        <w:tab/>
      </w:r>
      <w:r w:rsidRPr="00D626B4">
        <w:tab/>
      </w:r>
      <w:r w:rsidRPr="00D626B4">
        <w:tab/>
      </w:r>
      <w:r w:rsidRPr="00D626B4">
        <w:tab/>
      </w:r>
      <w:r w:rsidRPr="00D626B4">
        <w:tab/>
      </w:r>
      <w:r w:rsidRPr="00D626B4">
        <w:tab/>
        <w:t>INTEGER (-1024..1023),</w:t>
      </w:r>
    </w:p>
    <w:p w:rsidR="009E61AC" w:rsidRPr="00D626B4" w:rsidRDefault="009E61AC" w:rsidP="009E61AC">
      <w:pPr>
        <w:pStyle w:val="PL"/>
        <w:shd w:val="clear" w:color="auto" w:fill="E6E6E6"/>
      </w:pPr>
      <w:r w:rsidRPr="00D626B4">
        <w:tab/>
        <w:t>coarse-delta-Latitude-r16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Delta-Longitude-r16 ::= SEQUENCE {</w:t>
      </w:r>
    </w:p>
    <w:p w:rsidR="009E61AC" w:rsidRPr="00D626B4" w:rsidRDefault="009E61AC" w:rsidP="009E61AC">
      <w:pPr>
        <w:pStyle w:val="PL"/>
        <w:shd w:val="clear" w:color="auto" w:fill="E6E6E6"/>
      </w:pPr>
      <w:r w:rsidRPr="00D626B4">
        <w:tab/>
        <w:t>delta-Longitude-r16</w:t>
      </w:r>
      <w:r w:rsidRPr="00D626B4">
        <w:tab/>
      </w:r>
      <w:r w:rsidRPr="00D626B4">
        <w:tab/>
      </w:r>
      <w:r w:rsidRPr="00D626B4">
        <w:tab/>
      </w:r>
      <w:r w:rsidRPr="00D626B4">
        <w:tab/>
      </w:r>
      <w:r w:rsidRPr="00D626B4">
        <w:tab/>
      </w:r>
      <w:r w:rsidRPr="00D626B4">
        <w:tab/>
        <w:t>INTEGER (-1024..1023),</w:t>
      </w:r>
    </w:p>
    <w:p w:rsidR="009E61AC" w:rsidRPr="00D626B4" w:rsidRDefault="009E61AC" w:rsidP="009E61AC">
      <w:pPr>
        <w:pStyle w:val="PL"/>
        <w:shd w:val="clear" w:color="auto" w:fill="E6E6E6"/>
      </w:pPr>
      <w:r w:rsidRPr="00D626B4">
        <w:tab/>
        <w:t>coarse-delta-Longitude-r16</w:t>
      </w:r>
      <w:r w:rsidRPr="00D626B4">
        <w:tab/>
      </w:r>
      <w:r w:rsidRPr="00D626B4">
        <w:tab/>
      </w:r>
      <w:r w:rsidRPr="00D626B4">
        <w:tab/>
      </w:r>
      <w:r w:rsidRPr="00D626B4">
        <w:tab/>
        <w:t>INTEGER (0..4095)</w:t>
      </w:r>
      <w:r w:rsidRPr="00D626B4">
        <w:tab/>
      </w:r>
      <w:r w:rsidRPr="00D626B4">
        <w:tab/>
        <w:t>OPTIONAL,</w:t>
      </w:r>
      <w:r w:rsidRPr="00D626B4">
        <w:tab/>
      </w:r>
      <w:r w:rsidRPr="00D626B4">
        <w:tab/>
        <w:t>-- Need OP</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Delta-Height-r16 ::= SEQUENCE {</w:t>
      </w:r>
    </w:p>
    <w:p w:rsidR="009E61AC" w:rsidRPr="00D626B4" w:rsidRDefault="009E61AC" w:rsidP="009E61AC">
      <w:pPr>
        <w:pStyle w:val="PL"/>
        <w:shd w:val="clear" w:color="auto" w:fill="E6E6E6"/>
      </w:pPr>
      <w:r w:rsidRPr="00D626B4">
        <w:tab/>
        <w:t>delta-Height-r16</w:t>
      </w:r>
      <w:r w:rsidRPr="00D626B4">
        <w:tab/>
      </w:r>
      <w:r w:rsidRPr="00D626B4">
        <w:tab/>
      </w:r>
      <w:r w:rsidRPr="00D626B4">
        <w:tab/>
      </w:r>
      <w:r w:rsidRPr="00D626B4">
        <w:tab/>
      </w:r>
      <w:r w:rsidRPr="00D626B4">
        <w:tab/>
      </w:r>
      <w:r w:rsidRPr="00D626B4">
        <w:tab/>
        <w:t>INTEGER (-1024..1023),</w:t>
      </w:r>
    </w:p>
    <w:p w:rsidR="009E61AC" w:rsidRPr="00D626B4" w:rsidRDefault="009E61AC" w:rsidP="009E61AC">
      <w:pPr>
        <w:pStyle w:val="PL"/>
        <w:shd w:val="clear" w:color="auto" w:fill="E6E6E6"/>
      </w:pPr>
      <w:r w:rsidRPr="00D626B4">
        <w:tab/>
        <w:t>coarse-delta-Height-r16</w:t>
      </w:r>
      <w:r w:rsidRPr="00D626B4">
        <w:tab/>
      </w:r>
      <w:r w:rsidRPr="00D626B4">
        <w:tab/>
      </w:r>
      <w:r w:rsidRPr="00D626B4">
        <w:tab/>
      </w:r>
      <w:r w:rsidRPr="00D626B4">
        <w:tab/>
      </w:r>
      <w:r w:rsidRPr="00D626B4">
        <w:tab/>
        <w:t>INTEGER (0..4095)</w:t>
      </w:r>
      <w:r w:rsidRPr="00D626B4">
        <w:tab/>
      </w:r>
      <w:r w:rsidRPr="00D626B4">
        <w:tab/>
        <w:t>OPTIONAL,</w:t>
      </w:r>
      <w:r w:rsidRPr="00D626B4">
        <w:tab/>
      </w:r>
      <w:r w:rsidRPr="00D626B4">
        <w:tab/>
        <w:t>-- Need OP</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LocationUncertainty-r16 ::= SEQUENCE {</w:t>
      </w:r>
    </w:p>
    <w:p w:rsidR="009E61AC" w:rsidRPr="00D626B4" w:rsidRDefault="009E61AC" w:rsidP="009E61AC">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rsidR="009E61AC" w:rsidRPr="00D626B4" w:rsidRDefault="009E61AC" w:rsidP="009E61AC">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rsidR="009E61AC" w:rsidRPr="00D626B4" w:rsidRDefault="009E61AC" w:rsidP="009E61AC">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rsidR="009E61AC" w:rsidRPr="00D626B4" w:rsidRDefault="009E61AC" w:rsidP="009E61AC">
      <w:pPr>
        <w:pStyle w:val="PL"/>
        <w:shd w:val="clear" w:color="auto" w:fill="E6E6E6"/>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tblHeader/>
        </w:trPr>
        <w:tc>
          <w:tcPr>
            <w:tcW w:w="9639" w:type="dxa"/>
          </w:tcPr>
          <w:p w:rsidR="009E61AC" w:rsidRPr="00D626B4" w:rsidRDefault="009E61AC" w:rsidP="0040693E">
            <w:pPr>
              <w:pStyle w:val="TAH"/>
              <w:keepNext w:val="0"/>
              <w:keepLines w:val="0"/>
              <w:widowControl w:val="0"/>
            </w:pPr>
            <w:r w:rsidRPr="00D626B4">
              <w:rPr>
                <w:i/>
              </w:rPr>
              <w:lastRenderedPageBreak/>
              <w:t xml:space="preserve">RelativeLocation </w:t>
            </w:r>
            <w:r w:rsidRPr="00D626B4">
              <w:rPr>
                <w:iCs/>
                <w:noProof/>
              </w:rPr>
              <w:t>field descriptions</w:t>
            </w:r>
          </w:p>
        </w:tc>
      </w:tr>
      <w:tr w:rsidR="00D626B4"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milli-arc-second-units</w:t>
            </w:r>
          </w:p>
          <w:p w:rsidR="009E61AC" w:rsidRPr="00D626B4" w:rsidRDefault="009E61AC" w:rsidP="0040693E">
            <w:pPr>
              <w:pStyle w:val="TAL"/>
              <w:keepNext w:val="0"/>
              <w:keepLines w:val="0"/>
              <w:widowControl w:val="0"/>
              <w:rPr>
                <w:noProof/>
              </w:rPr>
            </w:pPr>
            <w:r w:rsidRPr="00D626B4">
              <w:rPr>
                <w:noProof/>
              </w:rPr>
              <w:t xml:space="preserve">This field provides the units and scale factor for the </w:t>
            </w:r>
            <w:r w:rsidRPr="00D626B4">
              <w:rPr>
                <w:i/>
              </w:rPr>
              <w:t>delta-latitude</w:t>
            </w:r>
            <w:r w:rsidRPr="00D626B4">
              <w:t xml:space="preserve"> and </w:t>
            </w:r>
            <w:r w:rsidRPr="00D626B4">
              <w:rPr>
                <w:i/>
              </w:rPr>
              <w:t>delta-longitude</w:t>
            </w:r>
            <w:r w:rsidRPr="00D626B4">
              <w:t xml:space="preserve"> fields. Enumerated values </w:t>
            </w:r>
            <w:r w:rsidRPr="00D626B4">
              <w:rPr>
                <w:i/>
              </w:rPr>
              <w:t>mas0-03</w:t>
            </w:r>
            <w:r w:rsidRPr="00D626B4">
              <w:t xml:space="preserve">, </w:t>
            </w:r>
            <w:r w:rsidRPr="00D626B4">
              <w:rPr>
                <w:i/>
              </w:rPr>
              <w:t>mas0-3</w:t>
            </w:r>
            <w:r w:rsidRPr="00D626B4">
              <w:t xml:space="preserve">, </w:t>
            </w:r>
            <w:r w:rsidRPr="00D626B4">
              <w:rPr>
                <w:i/>
              </w:rPr>
              <w:t>mas3</w:t>
            </w:r>
            <w:r w:rsidRPr="00D626B4">
              <w:t xml:space="preserve">, and </w:t>
            </w:r>
            <w:r w:rsidRPr="00D626B4">
              <w:rPr>
                <w:i/>
              </w:rPr>
              <w:t>mas30</w:t>
            </w:r>
            <w:r w:rsidRPr="00D626B4">
              <w:t xml:space="preserve">, correspond to 0.03, 0.3, 3, and 30 milliarcseconds, respectively. </w:t>
            </w:r>
          </w:p>
        </w:tc>
      </w:tr>
      <w:tr w:rsidR="00D626B4"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height-units</w:t>
            </w:r>
          </w:p>
          <w:p w:rsidR="009E61AC" w:rsidRPr="00D626B4" w:rsidRDefault="009E61AC" w:rsidP="0040693E">
            <w:pPr>
              <w:pStyle w:val="TAL"/>
              <w:keepNext w:val="0"/>
              <w:keepLines w:val="0"/>
              <w:widowControl w:val="0"/>
              <w:rPr>
                <w:b/>
                <w:i/>
                <w:noProof/>
              </w:rPr>
            </w:pPr>
            <w:r w:rsidRPr="00D626B4">
              <w:rPr>
                <w:noProof/>
              </w:rPr>
              <w:t xml:space="preserve">This field provides the units and scale factor for the </w:t>
            </w:r>
            <w:r w:rsidRPr="00D626B4">
              <w:rPr>
                <w:i/>
              </w:rPr>
              <w:t xml:space="preserve">delta-height </w:t>
            </w:r>
            <w:r w:rsidRPr="00D626B4">
              <w:t xml:space="preserve">field. Enumerated values </w:t>
            </w:r>
            <w:r w:rsidRPr="00D626B4">
              <w:rPr>
                <w:i/>
              </w:rPr>
              <w:t>mm</w:t>
            </w:r>
            <w:r w:rsidRPr="00D626B4">
              <w:t xml:space="preserve">, </w:t>
            </w:r>
            <w:r w:rsidRPr="00D626B4">
              <w:rPr>
                <w:i/>
              </w:rPr>
              <w:t>cm</w:t>
            </w:r>
            <w:r w:rsidRPr="00D626B4">
              <w:t xml:space="preserve">, and </w:t>
            </w:r>
            <w:r w:rsidRPr="00D626B4">
              <w:rPr>
                <w:i/>
              </w:rPr>
              <w:t>m</w:t>
            </w:r>
            <w:r w:rsidRPr="00D626B4">
              <w:t xml:space="preserve"> correspond to 10</w:t>
            </w:r>
            <w:r w:rsidRPr="00D626B4">
              <w:rPr>
                <w:vertAlign w:val="superscript"/>
              </w:rPr>
              <w:t>-3</w:t>
            </w:r>
            <w:r w:rsidRPr="00D626B4">
              <w:t xml:space="preserve"> </w:t>
            </w:r>
            <w:r w:rsidRPr="00D626B4">
              <w:rPr>
                <w:lang w:eastAsia="ko-KR"/>
              </w:rPr>
              <w:t>metre</w:t>
            </w:r>
            <w:r w:rsidRPr="00D626B4">
              <w:t>, 10</w:t>
            </w:r>
            <w:r w:rsidRPr="00D626B4">
              <w:rPr>
                <w:vertAlign w:val="superscript"/>
              </w:rPr>
              <w:t>-2</w:t>
            </w:r>
            <w:r w:rsidRPr="00D626B4">
              <w:t xml:space="preserve"> </w:t>
            </w:r>
            <w:r w:rsidRPr="00D626B4">
              <w:rPr>
                <w:lang w:eastAsia="ko-KR"/>
              </w:rPr>
              <w:t>mete</w:t>
            </w:r>
            <w:r w:rsidR="001F0821" w:rsidRPr="00D626B4">
              <w:rPr>
                <w:lang w:eastAsia="ko-KR"/>
              </w:rPr>
              <w:t>r</w:t>
            </w:r>
            <w:r w:rsidRPr="00D626B4">
              <w:t xml:space="preserve">, and 1 </w:t>
            </w:r>
            <w:r w:rsidRPr="00D626B4">
              <w:rPr>
                <w:lang w:eastAsia="ko-KR"/>
              </w:rPr>
              <w:t>mete</w:t>
            </w:r>
            <w:r w:rsidR="001F0821" w:rsidRPr="00D626B4">
              <w:rPr>
                <w:lang w:eastAsia="ko-KR"/>
              </w:rPr>
              <w:t>rs</w:t>
            </w:r>
            <w:r w:rsidRPr="00D626B4">
              <w:t>, respectively.</w:t>
            </w:r>
          </w:p>
        </w:tc>
      </w:tr>
      <w:tr w:rsidR="00D626B4"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delta-latitude</w:t>
            </w:r>
          </w:p>
          <w:p w:rsidR="009E61AC" w:rsidRPr="00D626B4" w:rsidRDefault="009E61AC" w:rsidP="0040693E">
            <w:pPr>
              <w:pStyle w:val="TAL"/>
              <w:keepNext w:val="0"/>
              <w:keepLines w:val="0"/>
              <w:widowControl w:val="0"/>
            </w:pPr>
            <w:r w:rsidRPr="00D626B4">
              <w:rPr>
                <w:noProof/>
              </w:rPr>
              <w:t xml:space="preserve">This field specifies the delta value in latitude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delta-Latitude</w:t>
            </w:r>
            <w:r w:rsidRPr="00D626B4">
              <w:rPr>
                <w:rFonts w:ascii="Arial" w:hAnsi="Arial" w:cs="Arial"/>
                <w:snapToGrid w:val="0"/>
                <w:sz w:val="18"/>
                <w:szCs w:val="18"/>
              </w:rPr>
              <w:t xml:space="preserve"> specifies the delta value in latitude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coarse-delta-Latitude</w:t>
            </w:r>
            <w:r w:rsidRPr="00D626B4">
              <w:rPr>
                <w:rFonts w:ascii="Arial" w:hAnsi="Arial" w:cs="Arial"/>
                <w:snapToGrid w:val="0"/>
                <w:sz w:val="18"/>
                <w:szCs w:val="18"/>
              </w:rPr>
              <w:t xml:space="preserve"> specifies the delta value in latitude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delta-Latitude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coarse-delta-Latitude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rsidR="009E61AC" w:rsidRPr="00D626B4" w:rsidRDefault="009E61AC" w:rsidP="0040693E">
            <w:pPr>
              <w:pStyle w:val="TAL"/>
            </w:pPr>
            <w:r w:rsidRPr="00D626B4">
              <w:t xml:space="preserve">I.e., the full </w:t>
            </w:r>
            <w:r w:rsidRPr="00D626B4">
              <w:rPr>
                <w:i/>
              </w:rPr>
              <w:t>delta-latitude</w:t>
            </w:r>
            <w:r w:rsidRPr="00D626B4">
              <w:t xml:space="preserve"> is given by:</w:t>
            </w:r>
          </w:p>
          <w:p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delta-Latitude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Pr>
                <w:rFonts w:cs="Arial"/>
                <w:i/>
                <w:snapToGrid w:val="0"/>
                <w:szCs w:val="18"/>
              </w:rPr>
              <w:t xml:space="preserve"> </w:t>
            </w:r>
          </w:p>
        </w:tc>
      </w:tr>
      <w:tr w:rsidR="00D626B4"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delta-longitude</w:t>
            </w:r>
          </w:p>
          <w:p w:rsidR="009E61AC" w:rsidRPr="00D626B4" w:rsidRDefault="009E61AC" w:rsidP="0040693E">
            <w:pPr>
              <w:pStyle w:val="TAL"/>
              <w:keepNext w:val="0"/>
              <w:keepLines w:val="0"/>
              <w:widowControl w:val="0"/>
            </w:pPr>
            <w:r w:rsidRPr="00D626B4">
              <w:rPr>
                <w:noProof/>
              </w:rPr>
              <w:t xml:space="preserve">This field specifies the delta value in longitude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delta-Longitude</w:t>
            </w:r>
            <w:r w:rsidRPr="00D626B4">
              <w:rPr>
                <w:rFonts w:ascii="Arial" w:hAnsi="Arial" w:cs="Arial"/>
                <w:snapToGrid w:val="0"/>
                <w:sz w:val="18"/>
                <w:szCs w:val="18"/>
              </w:rPr>
              <w:t xml:space="preserve"> specifies the delta value in longitude in the unit provided in </w:t>
            </w:r>
            <w:r w:rsidRPr="00D626B4">
              <w:rPr>
                <w:rFonts w:ascii="Arial" w:hAnsi="Arial" w:cs="Arial"/>
                <w:i/>
                <w:snapToGrid w:val="0"/>
                <w:sz w:val="18"/>
                <w:szCs w:val="18"/>
              </w:rPr>
              <w:t>milli-arc-second-units</w:t>
            </w:r>
            <w:r w:rsidRPr="00D626B4">
              <w:rPr>
                <w:rFonts w:ascii="Arial" w:hAnsi="Arial" w:cs="Arial"/>
                <w:snapToGrid w:val="0"/>
                <w:sz w:val="18"/>
                <w:szCs w:val="18"/>
              </w:rPr>
              <w:t xml:space="preserve"> field.</w:t>
            </w:r>
          </w:p>
          <w:p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coarse-delta-Longitude</w:t>
            </w:r>
            <w:r w:rsidRPr="00D626B4">
              <w:rPr>
                <w:rFonts w:ascii="Arial" w:hAnsi="Arial" w:cs="Arial"/>
                <w:snapToGrid w:val="0"/>
                <w:sz w:val="18"/>
                <w:szCs w:val="18"/>
              </w:rPr>
              <w:t xml:space="preserve"> specifies the delta value in longitude in 1024 times the size of the unit provided in </w:t>
            </w:r>
            <w:r w:rsidRPr="00D626B4">
              <w:rPr>
                <w:rFonts w:ascii="Arial" w:hAnsi="Arial" w:cs="Arial"/>
                <w:i/>
                <w:snapToGrid w:val="0"/>
                <w:sz w:val="18"/>
                <w:szCs w:val="18"/>
              </w:rPr>
              <w:t>milli-arc</w:t>
            </w:r>
            <w:r w:rsidRPr="00D626B4">
              <w:rPr>
                <w:rFonts w:ascii="Arial" w:hAnsi="Arial" w:cs="Arial"/>
                <w:i/>
                <w:snapToGrid w:val="0"/>
                <w:sz w:val="18"/>
                <w:szCs w:val="18"/>
              </w:rPr>
              <w:noBreakHyphen/>
              <w:t>second</w:t>
            </w:r>
            <w:r w:rsidRPr="00D626B4">
              <w:rPr>
                <w:rFonts w:ascii="Arial" w:hAnsi="Arial" w:cs="Arial"/>
                <w:i/>
                <w:snapToGrid w:val="0"/>
                <w:sz w:val="18"/>
                <w:szCs w:val="18"/>
              </w:rPr>
              <w:noBreakHyphen/>
              <w: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delta-Longitude</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coarse-delta-Longitude</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rsidR="009E61AC" w:rsidRPr="00D626B4" w:rsidRDefault="009E61AC" w:rsidP="0040693E">
            <w:pPr>
              <w:pStyle w:val="TAL"/>
            </w:pPr>
            <w:r w:rsidRPr="00D626B4">
              <w:t xml:space="preserve">I.e., the full </w:t>
            </w:r>
            <w:r w:rsidRPr="00D626B4">
              <w:rPr>
                <w:i/>
              </w:rPr>
              <w:t>delta-longitude</w:t>
            </w:r>
            <w:r w:rsidRPr="00D626B4">
              <w:t xml:space="preserve"> is given by:</w:t>
            </w:r>
          </w:p>
          <w:p w:rsidR="009E61AC" w:rsidRPr="00D626B4" w:rsidRDefault="009E61AC" w:rsidP="0040693E">
            <w:pPr>
              <w:pStyle w:val="TAL"/>
              <w:keepNext w:val="0"/>
              <w:keepLines w:val="0"/>
              <w:widowControl w:val="0"/>
              <w:rPr>
                <w:noProof/>
              </w:rPr>
            </w:pPr>
            <w:r w:rsidRPr="00D626B4">
              <w:rPr>
                <w:rFonts w:cs="Arial"/>
                <w:snapToGrid w:val="0"/>
                <w:szCs w:val="18"/>
              </w:rPr>
              <w:t>(</w:t>
            </w:r>
            <w:r w:rsidRPr="00D626B4">
              <w:rPr>
                <w:rFonts w:cs="Arial"/>
                <w:i/>
                <w:snapToGrid w:val="0"/>
                <w:szCs w:val="18"/>
              </w:rPr>
              <w:t xml:space="preserve">delta-Longitude </w:t>
            </w:r>
            <w:r w:rsidRPr="00D626B4">
              <w:rPr>
                <w:rFonts w:cs="Arial"/>
                <w:snapToGrid w:val="0"/>
                <w:szCs w:val="18"/>
              </w:rPr>
              <w:t xml:space="preserve">× </w:t>
            </w:r>
            <w:r w:rsidRPr="00D626B4">
              <w:rPr>
                <w:rFonts w:cs="Arial"/>
                <w:i/>
                <w:snapToGrid w:val="0"/>
                <w:szCs w:val="18"/>
              </w:rPr>
              <w:t>milli-arc-second-units</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  </w:t>
            </w:r>
            <w:r w:rsidRPr="00D626B4">
              <w:rPr>
                <w:rFonts w:cs="Arial"/>
                <w:snapToGrid w:val="0"/>
                <w:szCs w:val="18"/>
              </w:rPr>
              <w:t>(</w:t>
            </w:r>
            <w:r w:rsidRPr="00D626B4">
              <w:rPr>
                <w:rFonts w:cs="Arial"/>
                <w:i/>
                <w:snapToGrid w:val="0"/>
                <w:szCs w:val="18"/>
              </w:rPr>
              <w:t xml:space="preserve">coarse-delta-Latitude </w:t>
            </w:r>
            <w:r w:rsidRPr="00D626B4">
              <w:rPr>
                <w:rFonts w:cs="Arial"/>
                <w:snapToGrid w:val="0"/>
                <w:szCs w:val="18"/>
              </w:rPr>
              <w:t xml:space="preserve">× 1024 × </w:t>
            </w:r>
            <w:r w:rsidRPr="00D626B4">
              <w:rPr>
                <w:rFonts w:cs="Arial"/>
                <w:i/>
                <w:snapToGrid w:val="0"/>
                <w:szCs w:val="18"/>
              </w:rPr>
              <w:t>milli-arc-second-units</w:t>
            </w:r>
            <w:r w:rsidRPr="00D626B4">
              <w:rPr>
                <w:rFonts w:cs="Arial"/>
                <w:snapToGrid w:val="0"/>
                <w:szCs w:val="18"/>
              </w:rPr>
              <w:t>) [milli-arc-seconds]</w:t>
            </w:r>
            <w:r w:rsidRPr="00D626B4" w:rsidDel="004E3C6F">
              <w:t xml:space="preserve"> </w:t>
            </w:r>
          </w:p>
        </w:tc>
      </w:tr>
      <w:tr w:rsidR="00D626B4" w:rsidRPr="00D626B4" w:rsidTr="0040693E">
        <w:trPr>
          <w:tblHeader/>
        </w:trPr>
        <w:tc>
          <w:tcPr>
            <w:tcW w:w="9639" w:type="dxa"/>
          </w:tcPr>
          <w:p w:rsidR="009E61AC" w:rsidRPr="00D626B4" w:rsidRDefault="009E61AC" w:rsidP="0040693E">
            <w:pPr>
              <w:pStyle w:val="TAL"/>
              <w:keepNext w:val="0"/>
              <w:keepLines w:val="0"/>
              <w:widowControl w:val="0"/>
              <w:rPr>
                <w:b/>
                <w:i/>
                <w:noProof/>
              </w:rPr>
            </w:pPr>
            <w:r w:rsidRPr="00D626B4">
              <w:rPr>
                <w:b/>
                <w:i/>
                <w:noProof/>
              </w:rPr>
              <w:t>delta-height</w:t>
            </w:r>
          </w:p>
          <w:p w:rsidR="009E61AC" w:rsidRPr="00D626B4" w:rsidRDefault="009E61AC" w:rsidP="0040693E">
            <w:pPr>
              <w:pStyle w:val="TAL"/>
              <w:keepNext w:val="0"/>
              <w:keepLines w:val="0"/>
              <w:widowControl w:val="0"/>
            </w:pPr>
            <w:r w:rsidRPr="00D626B4">
              <w:rPr>
                <w:noProof/>
              </w:rPr>
              <w:t xml:space="preserve">This field specifies the delta value in ellipsoidal height of the desired location, defined as </w:t>
            </w:r>
            <w:r w:rsidRPr="00D626B4">
              <w:t>"</w:t>
            </w:r>
            <w:r w:rsidRPr="00D626B4">
              <w:rPr>
                <w:noProof/>
              </w:rPr>
              <w:t>desired location</w:t>
            </w:r>
            <w:r w:rsidRPr="00D626B4">
              <w:t>"</w:t>
            </w:r>
            <w:r w:rsidRPr="00D626B4">
              <w:rPr>
                <w:noProof/>
              </w:rPr>
              <w:t xml:space="preserve"> minus </w:t>
            </w:r>
            <w:r w:rsidRPr="00D626B4">
              <w:t>"</w:t>
            </w:r>
            <w:r w:rsidRPr="00D626B4">
              <w:rPr>
                <w:noProof/>
              </w:rPr>
              <w:t>reference point location</w:t>
            </w:r>
            <w:r w:rsidRPr="00D626B4">
              <w:t>" and comprises the following sub-fields:</w:t>
            </w:r>
          </w:p>
          <w:p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delta-Height</w:t>
            </w:r>
            <w:r w:rsidRPr="00D626B4">
              <w:rPr>
                <w:rFonts w:ascii="Arial" w:hAnsi="Arial" w:cs="Arial"/>
                <w:snapToGrid w:val="0"/>
                <w:sz w:val="18"/>
                <w:szCs w:val="18"/>
              </w:rPr>
              <w:t xml:space="preserve"> specifies the delta value in ellipsoidal height in the unit provided in </w:t>
            </w:r>
            <w:r w:rsidRPr="00D626B4">
              <w:rPr>
                <w:rFonts w:ascii="Arial" w:hAnsi="Arial" w:cs="Arial"/>
                <w:i/>
                <w:snapToGrid w:val="0"/>
                <w:sz w:val="18"/>
                <w:szCs w:val="18"/>
              </w:rPr>
              <w:t xml:space="preserve">height-units </w:t>
            </w:r>
            <w:r w:rsidRPr="00D626B4">
              <w:rPr>
                <w:rFonts w:ascii="Arial" w:hAnsi="Arial" w:cs="Arial"/>
                <w:snapToGrid w:val="0"/>
                <w:sz w:val="18"/>
                <w:szCs w:val="18"/>
              </w:rPr>
              <w:t>field.</w:t>
            </w:r>
          </w:p>
          <w:p w:rsidR="009E61AC" w:rsidRPr="00D626B4" w:rsidRDefault="009E61AC" w:rsidP="0040693E">
            <w:pPr>
              <w:pStyle w:val="B1"/>
              <w:spacing w:after="0"/>
              <w:ind w:left="576" w:hanging="288"/>
              <w:rPr>
                <w:rFonts w:ascii="Arial" w:hAnsi="Arial" w:cs="Arial"/>
                <w:snapToGrid w:val="0"/>
                <w:sz w:val="18"/>
                <w:szCs w:val="18"/>
              </w:rPr>
            </w:pPr>
            <w:r w:rsidRPr="00D626B4">
              <w:t>-</w:t>
            </w:r>
            <w:r w:rsidRPr="00D626B4">
              <w:rPr>
                <w:rFonts w:ascii="Arial" w:hAnsi="Arial" w:cs="Arial"/>
                <w:snapToGrid w:val="0"/>
                <w:sz w:val="18"/>
                <w:szCs w:val="18"/>
              </w:rPr>
              <w:tab/>
            </w:r>
            <w:r w:rsidRPr="00D626B4">
              <w:rPr>
                <w:rFonts w:ascii="Arial" w:hAnsi="Arial" w:cs="Arial"/>
                <w:b/>
                <w:i/>
                <w:snapToGrid w:val="0"/>
                <w:sz w:val="18"/>
                <w:szCs w:val="18"/>
              </w:rPr>
              <w:t>coarse-delta-Height</w:t>
            </w:r>
            <w:r w:rsidRPr="00D626B4">
              <w:rPr>
                <w:rFonts w:ascii="Arial" w:hAnsi="Arial" w:cs="Arial"/>
                <w:snapToGrid w:val="0"/>
                <w:sz w:val="18"/>
                <w:szCs w:val="18"/>
              </w:rPr>
              <w:t xml:space="preserve"> specifies the delta value in ellipsoidal height in 1024 times the size of the unit provided in </w:t>
            </w:r>
            <w:r w:rsidRPr="00D626B4">
              <w:rPr>
                <w:rFonts w:ascii="Arial" w:hAnsi="Arial" w:cs="Arial"/>
                <w:i/>
                <w:snapToGrid w:val="0"/>
                <w:sz w:val="18"/>
                <w:szCs w:val="18"/>
              </w:rPr>
              <w:t>height-units</w:t>
            </w:r>
            <w:r w:rsidRPr="00D626B4">
              <w:rPr>
                <w:rFonts w:ascii="Arial" w:hAnsi="Arial" w:cs="Arial"/>
                <w:snapToGrid w:val="0"/>
                <w:sz w:val="18"/>
                <w:szCs w:val="18"/>
              </w:rPr>
              <w:t xml:space="preserve"> field and with the same sign as in the </w:t>
            </w:r>
            <w:r w:rsidRPr="00D626B4">
              <w:rPr>
                <w:rFonts w:ascii="Arial" w:hAnsi="Arial" w:cs="Arial"/>
                <w:i/>
                <w:snapToGrid w:val="0"/>
                <w:sz w:val="18"/>
                <w:szCs w:val="18"/>
              </w:rPr>
              <w:t>delta-Height</w:t>
            </w:r>
            <w:r w:rsidRPr="00D626B4">
              <w:rPr>
                <w:rFonts w:ascii="Arial" w:hAnsi="Arial" w:cs="Arial"/>
                <w:snapToGrid w:val="0"/>
                <w:sz w:val="18"/>
                <w:szCs w:val="18"/>
              </w:rPr>
              <w:t xml:space="preserve"> field. If this field is absent, the value for </w:t>
            </w:r>
            <w:r w:rsidRPr="00D626B4">
              <w:rPr>
                <w:rFonts w:ascii="Arial" w:hAnsi="Arial" w:cs="Arial"/>
                <w:i/>
                <w:snapToGrid w:val="0"/>
                <w:sz w:val="18"/>
                <w:szCs w:val="18"/>
              </w:rPr>
              <w:t>coarse-delta-Height</w:t>
            </w:r>
            <w:r w:rsidRPr="00D626B4">
              <w:rPr>
                <w:rFonts w:ascii="Arial" w:hAnsi="Arial" w:cs="Arial"/>
                <w:b/>
                <w:i/>
                <w:snapToGrid w:val="0"/>
                <w:sz w:val="18"/>
                <w:szCs w:val="18"/>
              </w:rPr>
              <w:t xml:space="preserve"> </w:t>
            </w:r>
            <w:r w:rsidRPr="00D626B4">
              <w:rPr>
                <w:rFonts w:ascii="Arial" w:hAnsi="Arial" w:cs="Arial"/>
                <w:snapToGrid w:val="0"/>
                <w:sz w:val="18"/>
                <w:szCs w:val="18"/>
              </w:rPr>
              <w:t>is zero.</w:t>
            </w:r>
          </w:p>
          <w:p w:rsidR="009E61AC" w:rsidRPr="00D626B4" w:rsidRDefault="009E61AC" w:rsidP="0040693E">
            <w:pPr>
              <w:pStyle w:val="TAL"/>
            </w:pPr>
            <w:r w:rsidRPr="00D626B4">
              <w:t xml:space="preserve">I.e., the full </w:t>
            </w:r>
            <w:r w:rsidRPr="00D626B4">
              <w:rPr>
                <w:i/>
              </w:rPr>
              <w:t>delta-height</w:t>
            </w:r>
            <w:r w:rsidRPr="00D626B4">
              <w:t xml:space="preserve"> is given by:</w:t>
            </w:r>
          </w:p>
          <w:p w:rsidR="009E61AC" w:rsidRPr="00D626B4" w:rsidRDefault="009E61AC" w:rsidP="0040693E">
            <w:pPr>
              <w:pStyle w:val="B1"/>
              <w:spacing w:after="0"/>
              <w:rPr>
                <w:noProof/>
              </w:rPr>
            </w:pPr>
            <w:r w:rsidRPr="00D626B4">
              <w:rPr>
                <w:rFonts w:ascii="Arial" w:hAnsi="Arial" w:cs="Arial"/>
                <w:snapToGrid w:val="0"/>
                <w:sz w:val="18"/>
                <w:szCs w:val="18"/>
              </w:rPr>
              <w:t>(</w:t>
            </w:r>
            <w:r w:rsidRPr="00D626B4">
              <w:rPr>
                <w:rFonts w:ascii="Arial" w:hAnsi="Arial" w:cs="Arial"/>
                <w:i/>
                <w:snapToGrid w:val="0"/>
                <w:sz w:val="18"/>
                <w:szCs w:val="18"/>
              </w:rPr>
              <w:t xml:space="preserve">delta-Height </w:t>
            </w:r>
            <w:r w:rsidRPr="00D626B4">
              <w:rPr>
                <w:rFonts w:ascii="Arial" w:hAnsi="Arial" w:cs="Arial"/>
                <w:snapToGrid w:val="0"/>
                <w:sz w:val="18"/>
                <w:szCs w:val="18"/>
              </w:rPr>
              <w:t xml:space="preserve">× </w:t>
            </w:r>
            <w:r w:rsidRPr="00D626B4">
              <w:rPr>
                <w:rFonts w:ascii="Arial" w:hAnsi="Arial" w:cs="Arial"/>
                <w:i/>
                <w:snapToGrid w:val="0"/>
                <w:sz w:val="18"/>
                <w:szCs w:val="18"/>
              </w:rPr>
              <w:t>height-units</w:t>
            </w:r>
            <w:r w:rsidRPr="00D626B4">
              <w:rPr>
                <w:rFonts w:ascii="Arial" w:hAnsi="Arial" w:cs="Arial"/>
                <w:snapToGrid w:val="0"/>
                <w:sz w:val="18"/>
                <w:szCs w:val="18"/>
              </w:rPr>
              <w:t>)</w:t>
            </w:r>
            <w:r w:rsidRPr="00D626B4">
              <w:rPr>
                <w:rFonts w:ascii="Arial" w:hAnsi="Arial" w:cs="Arial"/>
                <w:i/>
                <w:snapToGrid w:val="0"/>
                <w:sz w:val="18"/>
                <w:szCs w:val="18"/>
              </w:rPr>
              <w:t xml:space="preserve"> ±  </w:t>
            </w:r>
            <w:r w:rsidRPr="00D626B4">
              <w:rPr>
                <w:rFonts w:ascii="Arial" w:hAnsi="Arial" w:cs="Arial"/>
                <w:snapToGrid w:val="0"/>
                <w:sz w:val="18"/>
                <w:szCs w:val="18"/>
              </w:rPr>
              <w:t>(</w:t>
            </w:r>
            <w:r w:rsidRPr="00D626B4">
              <w:rPr>
                <w:rFonts w:ascii="Arial" w:hAnsi="Arial" w:cs="Arial"/>
                <w:i/>
                <w:snapToGrid w:val="0"/>
                <w:sz w:val="18"/>
                <w:szCs w:val="18"/>
              </w:rPr>
              <w:t xml:space="preserve">coarse-delta-Height </w:t>
            </w:r>
            <w:r w:rsidRPr="00D626B4">
              <w:rPr>
                <w:rFonts w:ascii="Arial" w:hAnsi="Arial" w:cs="Arial"/>
                <w:snapToGrid w:val="0"/>
                <w:sz w:val="18"/>
                <w:szCs w:val="18"/>
              </w:rPr>
              <w:t xml:space="preserve">× 1024 × </w:t>
            </w:r>
            <w:r w:rsidRPr="00D626B4">
              <w:rPr>
                <w:rFonts w:ascii="Arial" w:hAnsi="Arial" w:cs="Arial"/>
                <w:i/>
                <w:snapToGrid w:val="0"/>
                <w:sz w:val="18"/>
                <w:szCs w:val="18"/>
              </w:rPr>
              <w:t>height-units</w:t>
            </w:r>
            <w:r w:rsidRPr="00D626B4">
              <w:rPr>
                <w:rFonts w:ascii="Arial" w:hAnsi="Arial" w:cs="Arial"/>
                <w:snapToGrid w:val="0"/>
                <w:sz w:val="18"/>
                <w:szCs w:val="18"/>
              </w:rPr>
              <w:t>) [mete</w:t>
            </w:r>
            <w:r w:rsidR="001F0821" w:rsidRPr="00D626B4">
              <w:rPr>
                <w:rFonts w:ascii="Arial" w:hAnsi="Arial" w:cs="Arial"/>
                <w:snapToGrid w:val="0"/>
                <w:sz w:val="18"/>
                <w:szCs w:val="18"/>
              </w:rPr>
              <w:t>r</w:t>
            </w:r>
            <w:r w:rsidRPr="00D626B4">
              <w:rPr>
                <w:rFonts w:ascii="Arial" w:hAnsi="Arial" w:cs="Arial"/>
                <w:snapToGrid w:val="0"/>
                <w:sz w:val="18"/>
                <w:szCs w:val="18"/>
              </w:rPr>
              <w:t>s]</w:t>
            </w:r>
            <w:r w:rsidRPr="00D626B4" w:rsidDel="00AE3DE3">
              <w:rPr>
                <w:rFonts w:cs="Arial"/>
                <w:szCs w:val="18"/>
              </w:rPr>
              <w:t xml:space="preserve"> </w:t>
            </w:r>
          </w:p>
        </w:tc>
      </w:tr>
      <w:tr w:rsidR="009F32C9" w:rsidRPr="00D626B4" w:rsidTr="0040693E">
        <w:trPr>
          <w:tblHeader/>
        </w:trPr>
        <w:tc>
          <w:tcPr>
            <w:tcW w:w="9639" w:type="dxa"/>
          </w:tcPr>
          <w:p w:rsidR="009E61AC" w:rsidRPr="00D626B4" w:rsidRDefault="009E61AC" w:rsidP="0040693E">
            <w:pPr>
              <w:keepNext/>
              <w:keepLines/>
              <w:spacing w:after="0"/>
              <w:rPr>
                <w:rFonts w:ascii="Arial" w:hAnsi="Arial"/>
                <w:b/>
                <w:i/>
                <w:sz w:val="18"/>
              </w:rPr>
            </w:pPr>
            <w:r w:rsidRPr="00D626B4">
              <w:rPr>
                <w:rFonts w:ascii="Arial" w:hAnsi="Arial"/>
                <w:b/>
                <w:i/>
                <w:sz w:val="18"/>
              </w:rPr>
              <w:t>locationUNC</w:t>
            </w:r>
          </w:p>
          <w:p w:rsidR="009E61AC" w:rsidRPr="00D626B4" w:rsidRDefault="009E61AC" w:rsidP="0040693E">
            <w:pPr>
              <w:keepNext/>
              <w:keepLines/>
              <w:spacing w:after="0"/>
              <w:rPr>
                <w:rFonts w:ascii="Arial" w:hAnsi="Arial"/>
                <w:sz w:val="18"/>
              </w:rPr>
            </w:pPr>
            <w:r w:rsidRPr="00D626B4">
              <w:rPr>
                <w:rFonts w:ascii="Arial" w:hAnsi="Arial"/>
                <w:sz w:val="18"/>
              </w:rPr>
              <w:t>This field specifies the uncertainty of the location coordinates and comprises the following sub-fields:</w:t>
            </w:r>
          </w:p>
          <w:p w:rsidR="009E61AC" w:rsidRPr="00D626B4" w:rsidRDefault="009E61AC" w:rsidP="0040693E">
            <w:pPr>
              <w:pStyle w:val="B1"/>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The ′</w:t>
            </w:r>
            <w:r w:rsidRPr="00D626B4">
              <w:rPr>
                <w:rFonts w:ascii="Arial" w:hAnsi="Arial" w:cs="Arial"/>
                <w:i/>
                <w:noProof/>
                <w:sz w:val="18"/>
                <w:szCs w:val="18"/>
              </w:rPr>
              <w:t>horizontalUncertainty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horizontalConfidence</w:t>
            </w:r>
            <w:r w:rsidRPr="00D626B4">
              <w:rPr>
                <w:rFonts w:ascii="Arial" w:hAnsi="Arial" w:cs="Arial"/>
                <w:noProof/>
                <w:sz w:val="18"/>
                <w:szCs w:val="18"/>
              </w:rPr>
              <w:t>′ corresponds to confidence as defined in TS 23.032 [15].</w:t>
            </w:r>
          </w:p>
          <w:p w:rsidR="009E61AC" w:rsidRPr="00D626B4" w:rsidRDefault="009E61AC" w:rsidP="0040693E">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verticalUncertainty</w:t>
            </w:r>
            <w:r w:rsidRPr="00D626B4">
              <w:rPr>
                <w:rFonts w:ascii="Arial" w:hAnsi="Arial" w:cs="Arial"/>
                <w:snapToGrid w:val="0"/>
                <w:sz w:val="18"/>
                <w:szCs w:val="18"/>
              </w:rPr>
              <w:t xml:space="preserve"> indicates the vertical uncertainty of the ARP altitude. </w:t>
            </w:r>
            <w:r w:rsidRPr="00D626B4">
              <w:rPr>
                <w:rFonts w:ascii="Arial" w:hAnsi="Arial" w:cs="Arial"/>
                <w:noProof/>
                <w:sz w:val="18"/>
                <w:szCs w:val="18"/>
              </w:rPr>
              <w:t>The '</w:t>
            </w:r>
            <w:r w:rsidRPr="00D626B4">
              <w:rPr>
                <w:rFonts w:ascii="Arial" w:hAnsi="Arial" w:cs="Arial"/>
                <w:i/>
                <w:noProof/>
                <w:sz w:val="18"/>
                <w:szCs w:val="18"/>
              </w:rPr>
              <w:t>verticalUncertainty</w:t>
            </w:r>
            <w:r w:rsidRPr="00D626B4">
              <w:rPr>
                <w:rFonts w:ascii="Arial" w:hAnsi="Arial" w:cs="Arial"/>
                <w:noProof/>
                <w:sz w:val="18"/>
                <w:szCs w:val="18"/>
              </w:rPr>
              <w:t>' corresponds to the encoded high accuracy uncertainty as defined in TS 23.032 [15] and '</w:t>
            </w:r>
            <w:r w:rsidRPr="00D626B4">
              <w:rPr>
                <w:rFonts w:ascii="Arial" w:hAnsi="Arial" w:cs="Arial"/>
                <w:i/>
                <w:noProof/>
                <w:sz w:val="18"/>
                <w:szCs w:val="18"/>
              </w:rPr>
              <w:t>verticalConfidence</w:t>
            </w:r>
            <w:r w:rsidRPr="00D626B4">
              <w:rPr>
                <w:rFonts w:ascii="Arial" w:hAnsi="Arial" w:cs="Arial"/>
                <w:noProof/>
                <w:sz w:val="18"/>
                <w:szCs w:val="18"/>
              </w:rPr>
              <w:t>' corresponds to confidence as defined in TS 23.032 [15].</w:t>
            </w:r>
          </w:p>
          <w:p w:rsidR="009E61AC" w:rsidRPr="00D626B4" w:rsidRDefault="009E61AC" w:rsidP="0040693E">
            <w:pPr>
              <w:pStyle w:val="TAL"/>
              <w:rPr>
                <w:noProof/>
              </w:rPr>
            </w:pPr>
            <w:r w:rsidRPr="00D626B4">
              <w:rPr>
                <w:noProof/>
              </w:rPr>
              <w:t>If this field is absent, the uncertainty is the same as for the associated reference point location.</w:t>
            </w:r>
          </w:p>
        </w:tc>
      </w:tr>
    </w:tbl>
    <w:p w:rsidR="009E61AC" w:rsidRPr="00D626B4" w:rsidRDefault="009E61AC" w:rsidP="009E61AC"/>
    <w:p w:rsidR="009E61AC" w:rsidRPr="00D626B4" w:rsidRDefault="009E61AC" w:rsidP="009E61AC">
      <w:pPr>
        <w:pStyle w:val="Heading4"/>
      </w:pPr>
      <w:bookmarkStart w:id="245" w:name="_Toc37680856"/>
      <w:r w:rsidRPr="00D626B4">
        <w:t>–</w:t>
      </w:r>
      <w:r w:rsidRPr="00D626B4">
        <w:tab/>
      </w:r>
      <w:r w:rsidRPr="00D626B4">
        <w:rPr>
          <w:i/>
          <w:iCs/>
        </w:rPr>
        <w:t>NR-</w:t>
      </w:r>
      <w:r w:rsidRPr="00D626B4">
        <w:rPr>
          <w:i/>
        </w:rPr>
        <w:t>DL-</w:t>
      </w:r>
      <w:r w:rsidRPr="00D626B4">
        <w:rPr>
          <w:i/>
          <w:noProof/>
        </w:rPr>
        <w:t>PRS-BeamInfo</w:t>
      </w:r>
      <w:bookmarkEnd w:id="245"/>
    </w:p>
    <w:p w:rsidR="009E61AC" w:rsidRPr="00D626B4" w:rsidRDefault="009E61AC" w:rsidP="009E61AC">
      <w:pPr>
        <w:keepLines/>
        <w:rPr>
          <w:noProof/>
        </w:rPr>
      </w:pPr>
      <w:r w:rsidRPr="00D626B4">
        <w:t xml:space="preserve">The IE </w:t>
      </w:r>
      <w:r w:rsidRPr="00D626B4">
        <w:rPr>
          <w:i/>
          <w:iCs/>
        </w:rPr>
        <w:t>NR-</w:t>
      </w:r>
      <w:r w:rsidRPr="00D626B4">
        <w:rPr>
          <w:i/>
        </w:rPr>
        <w:t>DL-</w:t>
      </w:r>
      <w:r w:rsidRPr="00D626B4">
        <w:rPr>
          <w:i/>
          <w:noProof/>
        </w:rPr>
        <w:t>PRS-BeamInfo</w:t>
      </w:r>
      <w:r w:rsidRPr="00D626B4">
        <w:rPr>
          <w:noProof/>
        </w:rPr>
        <w:t xml:space="preserve"> is</w:t>
      </w:r>
      <w:r w:rsidRPr="00D626B4">
        <w:t xml:space="preserve"> used by the location server to provide </w:t>
      </w:r>
      <w:r w:rsidRPr="00D626B4">
        <w:rPr>
          <w:lang w:eastAsia="ko-KR"/>
        </w:rPr>
        <w:t>spatial direction information of the DL-PRS Resources</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NR-DL-PRS-BeamInfo-r16 ::= SEQUENCE (SIZE (1..4)) OF NR-DL-PRS-BeamInfoPerFreqLayer-r16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NR-DL-PRS-BeamInfoPerFreqLayer-r16 ::= SEQUENCE (SIZE (1..64)) OF NR-DL-PRS-BeamInfo-r16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NR-DL-PRS-BeamInfo-r16 ::= SEQUENCE {</w:t>
      </w:r>
    </w:p>
    <w:p w:rsidR="009E61AC" w:rsidRPr="00D626B4" w:rsidRDefault="009E61AC" w:rsidP="009E61AC">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tab/>
        <w:t>TRP-ID-r16,</w:t>
      </w:r>
    </w:p>
    <w:p w:rsidR="009E61AC" w:rsidRPr="00D626B4" w:rsidRDefault="009E61AC" w:rsidP="009E61AC">
      <w:pPr>
        <w:pStyle w:val="PL"/>
        <w:shd w:val="clear" w:color="auto" w:fill="E6E6E6"/>
      </w:pPr>
      <w:r w:rsidRPr="00D626B4">
        <w:tab/>
        <w:t>lcs-gcs-translation-parameter-r16</w:t>
      </w:r>
      <w:r w:rsidRPr="00D626B4">
        <w:tab/>
        <w:t>LCS-GCS-Translation-Parameter-r16</w:t>
      </w:r>
      <w:r w:rsidRPr="00D626B4">
        <w:tab/>
        <w:t>OPTIONAL,</w:t>
      </w:r>
      <w:r w:rsidRPr="00D626B4">
        <w:tab/>
        <w:t>-- Need OP</w:t>
      </w:r>
    </w:p>
    <w:p w:rsidR="009E61AC" w:rsidRPr="00D626B4" w:rsidRDefault="009E61AC" w:rsidP="009E61AC">
      <w:pPr>
        <w:pStyle w:val="PL"/>
        <w:shd w:val="clear" w:color="auto" w:fill="E6E6E6"/>
      </w:pPr>
      <w:r w:rsidRPr="00D626B4">
        <w:tab/>
        <w:t>dl-prs-BeamInfoSet-r16</w:t>
      </w:r>
      <w:r w:rsidRPr="00D626B4">
        <w:tab/>
      </w:r>
      <w:r w:rsidRPr="00D626B4">
        <w:tab/>
      </w:r>
      <w:r w:rsidRPr="00D626B4">
        <w:tab/>
      </w:r>
      <w:r w:rsidRPr="00D626B4">
        <w:tab/>
        <w:t>DL-PRS-BeamInfoSet-r16,</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DL-PRS-BeamInfoSet-r16 ::= SEQUENCE (SIZE(1..2)) OF DL-PRS-BeamInfoResourceSet-r16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DL-PRS-BeamInfoResourceSet-r16 ::= SEQUENCE (SIZE(1..64)) OF DL-PRS-BeamInfoElement-r16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DL-PRS-BeamInfoElement-r16 ::= SEQUENCE {</w:t>
      </w:r>
    </w:p>
    <w:p w:rsidR="009E61AC" w:rsidRPr="00D626B4" w:rsidRDefault="009E61AC" w:rsidP="009E61AC">
      <w:pPr>
        <w:pStyle w:val="PL"/>
        <w:shd w:val="clear" w:color="auto" w:fill="E6E6E6"/>
      </w:pPr>
      <w:r w:rsidRPr="00D626B4">
        <w:tab/>
        <w:t>dl-PRS-Azimuth-r16</w:t>
      </w:r>
      <w:r w:rsidRPr="00D626B4">
        <w:tab/>
      </w:r>
      <w:r w:rsidRPr="00D626B4">
        <w:tab/>
      </w:r>
      <w:r w:rsidRPr="00D626B4">
        <w:tab/>
      </w:r>
      <w:r w:rsidRPr="00D626B4">
        <w:tab/>
        <w:t>INTEGER (0..3599),</w:t>
      </w:r>
    </w:p>
    <w:p w:rsidR="009E61AC" w:rsidRPr="00D626B4" w:rsidRDefault="009E61AC" w:rsidP="009E61AC">
      <w:pPr>
        <w:pStyle w:val="PL"/>
        <w:shd w:val="clear" w:color="auto" w:fill="E6E6E6"/>
      </w:pPr>
      <w:r w:rsidRPr="00D626B4">
        <w:lastRenderedPageBreak/>
        <w:tab/>
        <w:t>dl-PRS-Elevation-r16</w:t>
      </w:r>
      <w:r w:rsidRPr="00D626B4">
        <w:tab/>
      </w:r>
      <w:r w:rsidRPr="00D626B4">
        <w:tab/>
      </w:r>
      <w:r w:rsidRPr="00D626B4">
        <w:tab/>
        <w:t>INTEGER (0..1800)</w:t>
      </w:r>
      <w:r w:rsidRPr="00D626B4">
        <w:tab/>
      </w:r>
      <w:r w:rsidRPr="00D626B4">
        <w:tab/>
      </w:r>
      <w:r w:rsidRPr="00D626B4">
        <w:tab/>
      </w:r>
      <w:r w:rsidRPr="00D626B4">
        <w:tab/>
        <w:t>OPTIONAL,</w:t>
      </w:r>
      <w:r w:rsidRPr="00D626B4">
        <w:tab/>
        <w:t>-- Need ON</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LCS-GCS-Translation-Parameter-r16 ::= SEQUENCE {</w:t>
      </w:r>
    </w:p>
    <w:p w:rsidR="009E61AC" w:rsidRPr="00D626B4" w:rsidRDefault="009E61AC" w:rsidP="009E61AC">
      <w:pPr>
        <w:pStyle w:val="PL"/>
        <w:shd w:val="clear" w:color="auto" w:fill="E6E6E6"/>
      </w:pPr>
      <w:r w:rsidRPr="00D626B4">
        <w:tab/>
        <w:t>alpha-r16</w:t>
      </w:r>
      <w:r w:rsidRPr="00D626B4">
        <w:tab/>
      </w:r>
      <w:r w:rsidRPr="00D626B4">
        <w:tab/>
      </w:r>
      <w:r w:rsidRPr="00D626B4">
        <w:tab/>
      </w:r>
      <w:r w:rsidRPr="00D626B4">
        <w:tab/>
      </w:r>
      <w:r w:rsidRPr="00D626B4">
        <w:tab/>
      </w:r>
      <w:r w:rsidRPr="00D626B4">
        <w:tab/>
        <w:t>INTEGER (0..3599),</w:t>
      </w:r>
    </w:p>
    <w:p w:rsidR="009E61AC" w:rsidRPr="00D626B4" w:rsidRDefault="009E61AC" w:rsidP="009E61AC">
      <w:pPr>
        <w:pStyle w:val="PL"/>
        <w:shd w:val="clear" w:color="auto" w:fill="E6E6E6"/>
      </w:pPr>
      <w:r w:rsidRPr="00D626B4">
        <w:tab/>
        <w:t>beta-r16</w:t>
      </w:r>
      <w:r w:rsidRPr="00D626B4">
        <w:tab/>
      </w:r>
      <w:r w:rsidRPr="00D626B4">
        <w:tab/>
      </w:r>
      <w:r w:rsidRPr="00D626B4">
        <w:tab/>
      </w:r>
      <w:r w:rsidRPr="00D626B4">
        <w:tab/>
      </w:r>
      <w:r w:rsidRPr="00D626B4">
        <w:tab/>
      </w:r>
      <w:r w:rsidRPr="00D626B4">
        <w:tab/>
        <w:t>INTEGER (0..3599),</w:t>
      </w:r>
    </w:p>
    <w:p w:rsidR="009E61AC" w:rsidRPr="00D626B4" w:rsidRDefault="009E61AC" w:rsidP="009E61AC">
      <w:pPr>
        <w:pStyle w:val="PL"/>
        <w:shd w:val="clear" w:color="auto" w:fill="E6E6E6"/>
      </w:pPr>
      <w:r w:rsidRPr="00D626B4">
        <w:tab/>
        <w:t>gamma-r16</w:t>
      </w:r>
      <w:r w:rsidRPr="00D626B4">
        <w:tab/>
      </w:r>
      <w:r w:rsidRPr="00D626B4">
        <w:tab/>
      </w:r>
      <w:r w:rsidRPr="00D626B4">
        <w:tab/>
      </w:r>
      <w:r w:rsidRPr="00D626B4">
        <w:tab/>
      </w:r>
      <w:r w:rsidRPr="00D626B4">
        <w:tab/>
      </w:r>
      <w:r w:rsidRPr="00D626B4">
        <w:tab/>
        <w:t>INTEGER (0..3599),</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NR-DL-</w:t>
            </w:r>
            <w:r w:rsidRPr="00D626B4">
              <w:rPr>
                <w:i/>
                <w:noProof/>
              </w:rPr>
              <w:t>PRS-Beam-Info</w:t>
            </w:r>
            <w:r w:rsidRPr="00D626B4">
              <w:rPr>
                <w:noProof/>
              </w:rPr>
              <w:t xml:space="preserve"> </w:t>
            </w:r>
            <w:r w:rsidRPr="00D626B4">
              <w:rPr>
                <w:iCs/>
                <w:noProof/>
              </w:rPr>
              <w:t>field descriptions</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rFonts w:cs="Arial"/>
                <w:snapToGrid w:val="0"/>
                <w:szCs w:val="18"/>
              </w:rPr>
            </w:pPr>
            <w:r w:rsidRPr="00D626B4">
              <w:rPr>
                <w:rFonts w:cs="Arial"/>
                <w:b/>
                <w:bCs/>
                <w:i/>
                <w:iCs/>
                <w:snapToGrid w:val="0"/>
                <w:szCs w:val="18"/>
              </w:rPr>
              <w:t>trp-id</w:t>
            </w:r>
          </w:p>
          <w:p w:rsidR="009E61AC" w:rsidRPr="00D626B4" w:rsidRDefault="009E61AC" w:rsidP="0040693E">
            <w:pPr>
              <w:pStyle w:val="TAL"/>
              <w:keepNext w:val="0"/>
              <w:keepLines w:val="0"/>
              <w:widowControl w:val="0"/>
              <w:rPr>
                <w:b/>
                <w:i/>
                <w:snapToGrid w:val="0"/>
              </w:rPr>
            </w:pPr>
            <w:r w:rsidRPr="00D626B4">
              <w:rPr>
                <w:rFonts w:cs="Arial"/>
                <w:snapToGrid w:val="0"/>
                <w:szCs w:val="18"/>
              </w:rPr>
              <w:t>This field provides an identity of the TRP.</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lcs-gcs-translation-parameter</w:t>
            </w:r>
          </w:p>
          <w:p w:rsidR="009E61AC" w:rsidRPr="00D626B4" w:rsidRDefault="009E61AC" w:rsidP="0040693E">
            <w:pPr>
              <w:pStyle w:val="TAL"/>
              <w:keepNext w:val="0"/>
              <w:keepLines w:val="0"/>
              <w:widowControl w:val="0"/>
              <w:rPr>
                <w:bCs/>
                <w:iCs/>
                <w:snapToGrid w:val="0"/>
              </w:rPr>
            </w:pPr>
            <w:r w:rsidRPr="00D626B4">
              <w:rPr>
                <w:bCs/>
                <w:iCs/>
                <w:snapToGrid w:val="0"/>
              </w:rPr>
              <w:t>This field provides the angles α (bearing angle), β (downtilt angle) and γ (slant angle) for the translation of a Local Coordinate System (LCS) to a Global Coordinate System (GCS) as defined in TR 38.901 [</w:t>
            </w:r>
            <w:r w:rsidR="00C52022" w:rsidRPr="00D626B4">
              <w:rPr>
                <w:bCs/>
                <w:iCs/>
                <w:snapToGrid w:val="0"/>
              </w:rPr>
              <w:t>44</w:t>
            </w:r>
            <w:r w:rsidRPr="00D626B4">
              <w:rPr>
                <w:bCs/>
                <w:iCs/>
                <w:snapToGrid w:val="0"/>
              </w:rPr>
              <w:t xml:space="preserve">]. If this field is absent, the </w:t>
            </w:r>
            <w:r w:rsidRPr="00D626B4">
              <w:rPr>
                <w:i/>
                <w:iCs/>
                <w:snapToGrid w:val="0"/>
              </w:rPr>
              <w:t>dl-PRS-Azimuth</w:t>
            </w:r>
            <w:r w:rsidRPr="00D626B4">
              <w:rPr>
                <w:snapToGrid w:val="0"/>
              </w:rPr>
              <w:t xml:space="preserve"> and </w:t>
            </w:r>
            <w:r w:rsidRPr="00D626B4">
              <w:rPr>
                <w:i/>
                <w:iCs/>
                <w:snapToGrid w:val="0"/>
              </w:rPr>
              <w:t>dl-PRS-Elevation</w:t>
            </w:r>
            <w:r w:rsidRPr="00D626B4">
              <w:rPr>
                <w:snapToGrid w:val="0"/>
              </w:rPr>
              <w:t xml:space="preserve"> are provided in a GCS.</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bCs/>
                <w:i/>
                <w:iCs/>
                <w:snapToGrid w:val="0"/>
              </w:rPr>
            </w:pPr>
            <w:r w:rsidRPr="00D626B4">
              <w:rPr>
                <w:b/>
                <w:bCs/>
                <w:i/>
                <w:iCs/>
                <w:snapToGrid w:val="0"/>
              </w:rPr>
              <w:t>dl-prs-BeamInfoSet</w:t>
            </w:r>
          </w:p>
          <w:p w:rsidR="009E61AC" w:rsidRPr="00D626B4" w:rsidRDefault="009E61AC" w:rsidP="0040693E">
            <w:pPr>
              <w:pStyle w:val="TAL"/>
              <w:keepNext w:val="0"/>
              <w:keepLines w:val="0"/>
              <w:widowControl w:val="0"/>
              <w:rPr>
                <w:b/>
                <w:i/>
                <w:snapToGrid w:val="0"/>
              </w:rPr>
            </w:pPr>
            <w:r w:rsidRPr="00D626B4">
              <w:rPr>
                <w:snapToGrid w:val="0"/>
              </w:rPr>
              <w:t>This field provides the DL-PRS beam information for each DL-PRS Resource of the DL-PRS Resource Set associated with this TRP.</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dl-PRS-Azimuth</w:t>
            </w:r>
          </w:p>
          <w:p w:rsidR="009E61AC" w:rsidRPr="00D626B4" w:rsidRDefault="009E61AC" w:rsidP="0040693E">
            <w:pPr>
              <w:pStyle w:val="TAL"/>
              <w:keepNext w:val="0"/>
              <w:keepLines w:val="0"/>
              <w:widowControl w:val="0"/>
              <w:rPr>
                <w:rFonts w:cs="Arial"/>
                <w:snapToGrid w:val="0"/>
                <w:szCs w:val="18"/>
              </w:rPr>
            </w:pPr>
            <w:r w:rsidRPr="00D626B4">
              <w:rPr>
                <w:noProof/>
              </w:rPr>
              <w:t xml:space="preserve">This field specifies the azimuth angle of the boresight direction in which the DL-PRS Resources associated with this </w:t>
            </w:r>
            <w:r w:rsidRPr="00D626B4">
              <w:rPr>
                <w:snapToGrid w:val="0"/>
                <w:lang w:eastAsia="ko-KR"/>
              </w:rPr>
              <w:t>DL-PRS Resource ID in the DL-PRS Resource Set are transmitted.</w:t>
            </w:r>
          </w:p>
          <w:p w:rsidR="009E61AC" w:rsidRPr="00D626B4" w:rsidRDefault="009E61AC" w:rsidP="0040693E">
            <w:pPr>
              <w:pStyle w:val="TAL"/>
              <w:keepNext w:val="0"/>
              <w:keepLines w:val="0"/>
              <w:widowControl w:val="0"/>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noProof/>
              </w:rPr>
              <w:t xml:space="preserve">the azimuth angle is measured counter-clockwise from </w:t>
            </w:r>
            <w:r w:rsidRPr="00D626B4">
              <w:t>geographical North.</w:t>
            </w:r>
          </w:p>
          <w:p w:rsidR="009E61AC" w:rsidRPr="00D626B4" w:rsidRDefault="009E61AC" w:rsidP="0040693E">
            <w:pPr>
              <w:pStyle w:val="TAL"/>
              <w:keepNext w:val="0"/>
              <w:keepLines w:val="0"/>
              <w:widowControl w:val="0"/>
            </w:pPr>
            <w:r w:rsidRPr="00D626B4">
              <w:t xml:space="preserve">For a </w:t>
            </w:r>
            <w:r w:rsidRPr="00D626B4">
              <w:rPr>
                <w:bCs/>
                <w:iCs/>
                <w:snapToGrid w:val="0"/>
              </w:rPr>
              <w:t>Local Coordinate System</w:t>
            </w:r>
            <w:r w:rsidRPr="00D626B4">
              <w:t xml:space="preserve"> (LCS), the </w:t>
            </w:r>
            <w:r w:rsidRPr="00D626B4">
              <w:rPr>
                <w:noProof/>
              </w:rPr>
              <w:t>azimuth angle is measured measured counter-clockwise from the x-axis of the LCS.</w:t>
            </w:r>
          </w:p>
          <w:p w:rsidR="009E61AC" w:rsidRPr="00D626B4" w:rsidRDefault="009E61AC" w:rsidP="0040693E">
            <w:pPr>
              <w:pStyle w:val="TAL"/>
              <w:keepNext w:val="0"/>
              <w:keepLines w:val="0"/>
              <w:widowControl w:val="0"/>
              <w:rPr>
                <w:noProof/>
              </w:rPr>
            </w:pPr>
            <w:r w:rsidRPr="00D626B4">
              <w:t>Scale factor 0.1 degrees; range 0 to 359.9 degrees.</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dl-PRS-Elevation</w:t>
            </w:r>
          </w:p>
          <w:p w:rsidR="009E61AC" w:rsidRPr="00D626B4" w:rsidRDefault="009E61AC" w:rsidP="0040693E">
            <w:pPr>
              <w:pStyle w:val="TAL"/>
              <w:keepNext w:val="0"/>
              <w:keepLines w:val="0"/>
              <w:widowControl w:val="0"/>
              <w:rPr>
                <w:snapToGrid w:val="0"/>
                <w:lang w:eastAsia="ko-KR"/>
              </w:rPr>
            </w:pPr>
            <w:r w:rsidRPr="00D626B4">
              <w:rPr>
                <w:noProof/>
              </w:rPr>
              <w:t xml:space="preserve">This field specifies the elevation angle of the boresight direction in which the DL-PRS Resources associated with this </w:t>
            </w:r>
            <w:r w:rsidRPr="00D626B4">
              <w:rPr>
                <w:snapToGrid w:val="0"/>
                <w:lang w:eastAsia="ko-KR"/>
              </w:rPr>
              <w:t>DL-PRS Resource ID in the DL-PRS Resource Set are transmitted.</w:t>
            </w:r>
          </w:p>
          <w:p w:rsidR="009E61AC" w:rsidRPr="00D626B4" w:rsidRDefault="009E61AC" w:rsidP="0040693E">
            <w:pPr>
              <w:pStyle w:val="TAL"/>
              <w:keepNext w:val="0"/>
              <w:keepLines w:val="0"/>
              <w:widowControl w:val="0"/>
              <w:rPr>
                <w:snapToGrid w:val="0"/>
                <w:lang w:eastAsia="ko-KR"/>
              </w:rPr>
            </w:pPr>
            <w:r w:rsidRPr="00D626B4">
              <w:rPr>
                <w:rFonts w:cs="Arial"/>
                <w:snapToGrid w:val="0"/>
                <w:szCs w:val="18"/>
              </w:rPr>
              <w:t xml:space="preserve">For </w:t>
            </w:r>
            <w:r w:rsidRPr="00D626B4">
              <w:rPr>
                <w:bCs/>
                <w:iCs/>
                <w:snapToGrid w:val="0"/>
              </w:rPr>
              <w:t>a Global Coordinate System (</w:t>
            </w:r>
            <w:r w:rsidRPr="00D626B4">
              <w:rPr>
                <w:rFonts w:cs="Arial"/>
                <w:snapToGrid w:val="0"/>
                <w:szCs w:val="18"/>
              </w:rPr>
              <w:t xml:space="preserve">GCS), </w:t>
            </w:r>
            <w:r w:rsidRPr="00D626B4">
              <w:rPr>
                <w:snapToGrid w:val="0"/>
                <w:lang w:eastAsia="ko-KR"/>
              </w:rPr>
              <w:t>the elevation angle is measured relative to zenith and positive to the horizontal direction (elevation 0 deg. points to zenith, 90 deg to the horizon).</w:t>
            </w:r>
          </w:p>
          <w:p w:rsidR="009E61AC" w:rsidRPr="00D626B4" w:rsidRDefault="009E61AC" w:rsidP="0040693E">
            <w:pPr>
              <w:pStyle w:val="TAL"/>
              <w:keepNext w:val="0"/>
              <w:keepLines w:val="0"/>
              <w:widowControl w:val="0"/>
              <w:rPr>
                <w:snapToGrid w:val="0"/>
                <w:lang w:eastAsia="ko-KR"/>
              </w:rPr>
            </w:pPr>
            <w:r w:rsidRPr="00D626B4">
              <w:t xml:space="preserve">For a </w:t>
            </w:r>
            <w:r w:rsidRPr="00D626B4">
              <w:rPr>
                <w:bCs/>
                <w:iCs/>
                <w:snapToGrid w:val="0"/>
              </w:rPr>
              <w:t>Local Coordinate System</w:t>
            </w:r>
            <w:r w:rsidRPr="00D626B4">
              <w:t xml:space="preserve"> (LCS), the elevation angle is measured relative to the z-axis of the LCS </w:t>
            </w:r>
            <w:r w:rsidRPr="00D626B4">
              <w:rPr>
                <w:snapToGrid w:val="0"/>
                <w:lang w:eastAsia="ko-KR"/>
              </w:rPr>
              <w:t>(elevation 0 deg. points to the z-axis, 90 deg to the x-y plane).</w:t>
            </w:r>
          </w:p>
          <w:p w:rsidR="009E61AC" w:rsidRPr="00D626B4" w:rsidRDefault="009E61AC" w:rsidP="0040693E">
            <w:pPr>
              <w:pStyle w:val="TAL"/>
              <w:keepNext w:val="0"/>
              <w:keepLines w:val="0"/>
              <w:widowControl w:val="0"/>
              <w:rPr>
                <w:noProof/>
              </w:rPr>
            </w:pPr>
            <w:r w:rsidRPr="00D626B4">
              <w:t>Scale factor 0.1 degrees; range 0 to 180 degrees.</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alpha</w:t>
            </w:r>
          </w:p>
          <w:p w:rsidR="009E61AC" w:rsidRPr="00D626B4" w:rsidRDefault="009E61AC" w:rsidP="0040693E">
            <w:pPr>
              <w:pStyle w:val="TAL"/>
              <w:keepNext w:val="0"/>
              <w:keepLines w:val="0"/>
              <w:widowControl w:val="0"/>
              <w:rPr>
                <w:bCs/>
                <w:iCs/>
                <w:snapToGrid w:val="0"/>
              </w:rPr>
            </w:pPr>
            <w:r w:rsidRPr="00D626B4">
              <w:rPr>
                <w:bCs/>
                <w:iCs/>
                <w:snapToGrid w:val="0"/>
              </w:rPr>
              <w:t>This field specifies the bearing angle α for the translation of the LCS to a GCS as defined in TR 38.901 [</w:t>
            </w:r>
            <w:r w:rsidR="00C52022" w:rsidRPr="00D626B4">
              <w:rPr>
                <w:bCs/>
                <w:iCs/>
                <w:snapToGrid w:val="0"/>
              </w:rPr>
              <w:t>44</w:t>
            </w:r>
            <w:r w:rsidRPr="00D626B4">
              <w:rPr>
                <w:bCs/>
                <w:iCs/>
                <w:snapToGrid w:val="0"/>
              </w:rPr>
              <w:t>].</w:t>
            </w:r>
          </w:p>
          <w:p w:rsidR="009E61AC" w:rsidRPr="00D626B4" w:rsidRDefault="009E61AC" w:rsidP="0040693E">
            <w:pPr>
              <w:pStyle w:val="TAL"/>
              <w:keepNext w:val="0"/>
              <w:keepLines w:val="0"/>
              <w:widowControl w:val="0"/>
              <w:rPr>
                <w:bCs/>
                <w:iCs/>
                <w:snapToGrid w:val="0"/>
              </w:rPr>
            </w:pPr>
            <w:r w:rsidRPr="00D626B4">
              <w:t>Scale factor 0.1 degrees; range 0 to 359.9 degrees.</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beta</w:t>
            </w:r>
          </w:p>
          <w:p w:rsidR="009E61AC" w:rsidRPr="00D626B4" w:rsidRDefault="009E61AC" w:rsidP="0040693E">
            <w:pPr>
              <w:pStyle w:val="TAL"/>
              <w:keepNext w:val="0"/>
              <w:keepLines w:val="0"/>
              <w:widowControl w:val="0"/>
              <w:rPr>
                <w:bCs/>
                <w:iCs/>
                <w:snapToGrid w:val="0"/>
              </w:rPr>
            </w:pPr>
            <w:r w:rsidRPr="00D626B4">
              <w:rPr>
                <w:bCs/>
                <w:iCs/>
                <w:snapToGrid w:val="0"/>
              </w:rPr>
              <w:t>This field specifies the downtilts angle β for the translation of the LCS to a GCS as defined in TR 38.901 [</w:t>
            </w:r>
            <w:r w:rsidR="00C52022" w:rsidRPr="00D626B4">
              <w:rPr>
                <w:bCs/>
                <w:iCs/>
                <w:snapToGrid w:val="0"/>
              </w:rPr>
              <w:t>44</w:t>
            </w:r>
            <w:r w:rsidRPr="00D626B4">
              <w:rPr>
                <w:bCs/>
                <w:iCs/>
                <w:snapToGrid w:val="0"/>
              </w:rPr>
              <w:t>].</w:t>
            </w:r>
          </w:p>
          <w:p w:rsidR="009E61AC" w:rsidRPr="00D626B4" w:rsidRDefault="009E61AC" w:rsidP="0040693E">
            <w:pPr>
              <w:pStyle w:val="TAL"/>
              <w:keepNext w:val="0"/>
              <w:keepLines w:val="0"/>
              <w:widowControl w:val="0"/>
              <w:rPr>
                <w:b/>
                <w:i/>
                <w:snapToGrid w:val="0"/>
              </w:rPr>
            </w:pPr>
            <w:r w:rsidRPr="00D626B4">
              <w:t>Scale factor 0.1 degrees; range 0 to 359.9 degrees.</w:t>
            </w:r>
          </w:p>
        </w:tc>
      </w:tr>
      <w:tr w:rsidR="009F32C9"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gamma</w:t>
            </w:r>
          </w:p>
          <w:p w:rsidR="009E61AC" w:rsidRPr="00D626B4" w:rsidRDefault="009E61AC" w:rsidP="0040693E">
            <w:pPr>
              <w:pStyle w:val="TAL"/>
              <w:keepNext w:val="0"/>
              <w:keepLines w:val="0"/>
              <w:widowControl w:val="0"/>
              <w:rPr>
                <w:bCs/>
                <w:iCs/>
                <w:snapToGrid w:val="0"/>
              </w:rPr>
            </w:pPr>
            <w:r w:rsidRPr="00D626B4">
              <w:rPr>
                <w:bCs/>
                <w:iCs/>
                <w:snapToGrid w:val="0"/>
              </w:rPr>
              <w:t>This field specifies the slant angle γ for the translation of the LCS to a GCS as defined in TR 38.901 [</w:t>
            </w:r>
            <w:r w:rsidR="00C52022" w:rsidRPr="00D626B4">
              <w:rPr>
                <w:bCs/>
                <w:iCs/>
                <w:snapToGrid w:val="0"/>
              </w:rPr>
              <w:t>44</w:t>
            </w:r>
            <w:r w:rsidRPr="00D626B4">
              <w:rPr>
                <w:bCs/>
                <w:iCs/>
                <w:snapToGrid w:val="0"/>
              </w:rPr>
              <w:t>].</w:t>
            </w:r>
          </w:p>
          <w:p w:rsidR="009E61AC" w:rsidRPr="00D626B4" w:rsidRDefault="009E61AC" w:rsidP="0040693E">
            <w:pPr>
              <w:pStyle w:val="TAL"/>
              <w:keepNext w:val="0"/>
              <w:keepLines w:val="0"/>
              <w:widowControl w:val="0"/>
              <w:rPr>
                <w:b/>
                <w:i/>
                <w:snapToGrid w:val="0"/>
              </w:rPr>
            </w:pPr>
            <w:r w:rsidRPr="00D626B4">
              <w:t>Scale factor 0.1 degrees; range 0 to 359.9 degrees.</w:t>
            </w:r>
          </w:p>
        </w:tc>
      </w:tr>
    </w:tbl>
    <w:p w:rsidR="009E61AC" w:rsidRPr="00D626B4" w:rsidRDefault="009E61AC" w:rsidP="009E61AC"/>
    <w:p w:rsidR="009E61AC" w:rsidRPr="00D626B4" w:rsidRDefault="009E61AC" w:rsidP="009E61AC">
      <w:pPr>
        <w:pStyle w:val="Heading4"/>
      </w:pPr>
      <w:bookmarkStart w:id="246" w:name="_Toc37680857"/>
      <w:r w:rsidRPr="00D626B4">
        <w:t>–</w:t>
      </w:r>
      <w:r w:rsidRPr="00D626B4">
        <w:tab/>
      </w:r>
      <w:r w:rsidRPr="00D626B4">
        <w:rPr>
          <w:i/>
          <w:iCs/>
        </w:rPr>
        <w:t>NR-</w:t>
      </w:r>
      <w:r w:rsidRPr="00D626B4">
        <w:rPr>
          <w:i/>
        </w:rPr>
        <w:t>RTD</w:t>
      </w:r>
      <w:r w:rsidRPr="00D626B4">
        <w:rPr>
          <w:i/>
          <w:noProof/>
        </w:rPr>
        <w:t>-Info</w:t>
      </w:r>
      <w:bookmarkEnd w:id="246"/>
    </w:p>
    <w:p w:rsidR="009E61AC" w:rsidRPr="00D626B4" w:rsidRDefault="009E61AC" w:rsidP="009E61AC">
      <w:pPr>
        <w:keepLines/>
        <w:rPr>
          <w:noProof/>
        </w:rPr>
      </w:pPr>
      <w:r w:rsidRPr="00D626B4">
        <w:t xml:space="preserve">The IE </w:t>
      </w:r>
      <w:r w:rsidRPr="00D626B4">
        <w:rPr>
          <w:i/>
          <w:iCs/>
        </w:rPr>
        <w:t>NR-</w:t>
      </w:r>
      <w:r w:rsidRPr="00D626B4">
        <w:rPr>
          <w:i/>
        </w:rPr>
        <w:t>RTD</w:t>
      </w:r>
      <w:r w:rsidRPr="00D626B4">
        <w:rPr>
          <w:i/>
          <w:noProof/>
        </w:rPr>
        <w:t>-Info</w:t>
      </w:r>
      <w:r w:rsidRPr="00D626B4">
        <w:rPr>
          <w:noProof/>
        </w:rPr>
        <w:t xml:space="preserve"> is</w:t>
      </w:r>
      <w:r w:rsidRPr="00D626B4">
        <w:t xml:space="preserve"> used by the location server to provide time </w:t>
      </w:r>
      <w:r w:rsidRPr="00D626B4">
        <w:rPr>
          <w:lang w:eastAsia="ko-KR"/>
        </w:rPr>
        <w:t>synchronization information between a reference TRP and a list of neighbour TRPs</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NR-RTD-Info-r16 ::= SEQUENCE {</w:t>
      </w:r>
    </w:p>
    <w:p w:rsidR="009E61AC" w:rsidRPr="00D626B4" w:rsidRDefault="009E61AC" w:rsidP="009E61AC">
      <w:pPr>
        <w:pStyle w:val="PL"/>
        <w:shd w:val="clear" w:color="auto" w:fill="E6E6E6"/>
        <w:rPr>
          <w:snapToGrid w:val="0"/>
        </w:rPr>
      </w:pPr>
      <w:r w:rsidRPr="00D626B4">
        <w:rPr>
          <w:snapToGrid w:val="0"/>
        </w:rPr>
        <w:tab/>
        <w:t>referenceTRP-RTD-Info-r16</w:t>
      </w:r>
      <w:r w:rsidRPr="00D626B4">
        <w:rPr>
          <w:snapToGrid w:val="0"/>
        </w:rPr>
        <w:tab/>
      </w:r>
      <w:r w:rsidRPr="00D626B4">
        <w:rPr>
          <w:snapToGrid w:val="0"/>
        </w:rPr>
        <w:tab/>
        <w:t>ReferenceTRP-RTD-Info-r16,</w:t>
      </w:r>
    </w:p>
    <w:p w:rsidR="009E61AC" w:rsidRPr="00D626B4" w:rsidRDefault="009E61AC" w:rsidP="009E61AC">
      <w:pPr>
        <w:pStyle w:val="PL"/>
        <w:shd w:val="clear" w:color="auto" w:fill="E6E6E6"/>
        <w:rPr>
          <w:snapToGrid w:val="0"/>
        </w:rPr>
      </w:pPr>
      <w:r w:rsidRPr="00D626B4">
        <w:rPr>
          <w:snapToGrid w:val="0"/>
        </w:rPr>
        <w:tab/>
        <w:t>rtd-InfoList-r16</w:t>
      </w:r>
      <w:r w:rsidRPr="00D626B4">
        <w:rPr>
          <w:snapToGrid w:val="0"/>
        </w:rPr>
        <w:tab/>
      </w:r>
      <w:r w:rsidRPr="00D626B4">
        <w:rPr>
          <w:snapToGrid w:val="0"/>
        </w:rPr>
        <w:tab/>
      </w:r>
      <w:r w:rsidRPr="00D626B4">
        <w:rPr>
          <w:snapToGrid w:val="0"/>
        </w:rPr>
        <w:tab/>
      </w:r>
      <w:r w:rsidRPr="00D626B4">
        <w:rPr>
          <w:snapToGrid w:val="0"/>
        </w:rPr>
        <w:tab/>
        <w:t>RTD-InfoList-r16,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ReferenceTRP-RTD-Info-r16 ::= SEQUENCE {</w:t>
      </w:r>
    </w:p>
    <w:p w:rsidR="009E61AC" w:rsidRPr="00D626B4" w:rsidRDefault="009E61AC" w:rsidP="009E61AC">
      <w:pPr>
        <w:pStyle w:val="PL"/>
        <w:shd w:val="clear" w:color="auto" w:fill="E6E6E6"/>
        <w:rPr>
          <w:snapToGrid w:val="0"/>
        </w:rPr>
      </w:pPr>
      <w:r w:rsidRPr="00D626B4">
        <w:rPr>
          <w:snapToGrid w:val="0"/>
        </w:rPr>
        <w:tab/>
        <w:t>ref-trp-id-r16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rsidR="009E61AC" w:rsidRPr="00D626B4" w:rsidRDefault="009E61AC" w:rsidP="009E61AC">
      <w:pPr>
        <w:pStyle w:val="PL"/>
        <w:shd w:val="clear" w:color="auto" w:fill="E6E6E6"/>
        <w:rPr>
          <w:snapToGrid w:val="0"/>
        </w:rPr>
      </w:pPr>
      <w:r w:rsidRPr="00D626B4">
        <w:rPr>
          <w:snapToGrid w:val="0"/>
        </w:rPr>
        <w:tab/>
        <w:t>refTime-r16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CHOICE {</w:t>
      </w:r>
    </w:p>
    <w:p w:rsidR="009E61AC" w:rsidRPr="00D626B4" w:rsidRDefault="009E61AC" w:rsidP="009E61AC">
      <w:pPr>
        <w:pStyle w:val="PL"/>
        <w:shd w:val="clear" w:color="auto" w:fill="E6E6E6"/>
      </w:pPr>
      <w:r w:rsidRPr="00D626B4">
        <w:tab/>
      </w:r>
      <w:r w:rsidRPr="00D626B4">
        <w:tab/>
      </w:r>
      <w:r w:rsidRPr="00D626B4">
        <w:tab/>
        <w:t>systemFrameNumber-r16</w:t>
      </w:r>
      <w:r w:rsidRPr="00D626B4">
        <w:tab/>
      </w:r>
      <w:r w:rsidRPr="00D626B4">
        <w:tab/>
        <w:t>BIT STRING (SIZE (10)),</w:t>
      </w:r>
    </w:p>
    <w:p w:rsidR="009E61AC" w:rsidRPr="00D626B4" w:rsidRDefault="009E61AC" w:rsidP="009E61AC">
      <w:pPr>
        <w:pStyle w:val="PL"/>
        <w:shd w:val="clear" w:color="auto" w:fill="E6E6E6"/>
        <w:rPr>
          <w:snapToGrid w:val="0"/>
        </w:rPr>
      </w:pPr>
      <w:r w:rsidRPr="00D626B4">
        <w:tab/>
      </w:r>
      <w:r w:rsidRPr="00D626B4">
        <w:tab/>
      </w:r>
      <w:r w:rsidRPr="00D626B4">
        <w:tab/>
        <w:t>utc-r16</w:t>
      </w:r>
      <w:r w:rsidRPr="00D626B4">
        <w:tab/>
      </w:r>
      <w:r w:rsidRPr="00D626B4">
        <w:tab/>
      </w:r>
      <w:r w:rsidRPr="00D626B4">
        <w:tab/>
      </w:r>
      <w:r w:rsidRPr="00D626B4">
        <w:tab/>
      </w:r>
      <w:r w:rsidRPr="00D626B4">
        <w:tab/>
      </w:r>
      <w:r w:rsidRPr="00D626B4">
        <w:tab/>
      </w:r>
      <w:r w:rsidRPr="00D626B4">
        <w:rPr>
          <w:snapToGrid w:val="0"/>
        </w:rPr>
        <w:t>UTCTime,</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rtd-RefQuality-r16</w:t>
      </w:r>
      <w:r w:rsidRPr="00D626B4">
        <w:rPr>
          <w:snapToGrid w:val="0"/>
        </w:rPr>
        <w:tab/>
      </w:r>
      <w:r w:rsidRPr="00D626B4">
        <w:rPr>
          <w:snapToGrid w:val="0"/>
        </w:rPr>
        <w:tab/>
      </w:r>
      <w:r w:rsidRPr="00D626B4">
        <w:rPr>
          <w:snapToGrid w:val="0"/>
        </w:rPr>
        <w:tab/>
      </w: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lastRenderedPageBreak/>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RTD-InfoList-r16 ::= SEQUENCE (SIZE (1..4)) OF RTD-InfoListPerFreqLayer-r16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RTD-InfoListPerFreqLayer-r16 ::= SEQUENCE (SIZE(1..63)) OF RTD-InfoElement-r16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RTD-InfoElement-r16 ::= SEQUENCE {</w:t>
      </w:r>
    </w:p>
    <w:p w:rsidR="009E61AC" w:rsidRPr="00D626B4" w:rsidRDefault="009E61AC" w:rsidP="009E61AC">
      <w:pPr>
        <w:pStyle w:val="PL"/>
        <w:shd w:val="clear" w:color="auto" w:fill="E6E6E6"/>
        <w:rPr>
          <w:snapToGrid w:val="0"/>
        </w:rPr>
      </w:pPr>
      <w:r w:rsidRPr="00D626B4">
        <w:rPr>
          <w:snapToGrid w:val="0"/>
        </w:rPr>
        <w:tab/>
        <w:t>trp-id-r16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TRP-ID-r16,</w:t>
      </w:r>
    </w:p>
    <w:p w:rsidR="009E61AC" w:rsidRPr="00D626B4" w:rsidRDefault="009E61AC" w:rsidP="009E61AC">
      <w:pPr>
        <w:pStyle w:val="PL"/>
        <w:shd w:val="clear" w:color="auto" w:fill="E6E6E6"/>
        <w:rPr>
          <w:snapToGrid w:val="0"/>
        </w:rPr>
      </w:pPr>
      <w:r w:rsidRPr="00D626B4">
        <w:rPr>
          <w:snapToGrid w:val="0"/>
        </w:rPr>
        <w:tab/>
        <w:t>subframeOffset-r16</w:t>
      </w:r>
      <w:r w:rsidRPr="00D626B4">
        <w:rPr>
          <w:snapToGrid w:val="0"/>
        </w:rPr>
        <w:tab/>
      </w:r>
      <w:r w:rsidRPr="00D626B4">
        <w:rPr>
          <w:snapToGrid w:val="0"/>
        </w:rPr>
        <w:tab/>
      </w:r>
      <w:r w:rsidRPr="00D626B4">
        <w:rPr>
          <w:snapToGrid w:val="0"/>
        </w:rPr>
        <w:tab/>
        <w:t>INTEGER (0..1966079),</w:t>
      </w:r>
    </w:p>
    <w:p w:rsidR="009E61AC" w:rsidRPr="00D626B4" w:rsidRDefault="009E61AC" w:rsidP="009E61AC">
      <w:pPr>
        <w:pStyle w:val="PL"/>
        <w:shd w:val="clear" w:color="auto" w:fill="E6E6E6"/>
        <w:rPr>
          <w:snapToGrid w:val="0"/>
        </w:rPr>
      </w:pPr>
      <w:r w:rsidRPr="00D626B4">
        <w:rPr>
          <w:snapToGrid w:val="0"/>
        </w:rPr>
        <w:tab/>
        <w:t>rtd-Quality-r16</w:t>
      </w:r>
      <w:r w:rsidRPr="00D626B4">
        <w:rPr>
          <w:snapToGrid w:val="0"/>
        </w:rPr>
        <w:tab/>
      </w:r>
      <w:r w:rsidRPr="00D626B4">
        <w:rPr>
          <w:snapToGrid w:val="0"/>
        </w:rPr>
        <w:tab/>
      </w:r>
      <w:r w:rsidRPr="00D626B4">
        <w:rPr>
          <w:snapToGrid w:val="0"/>
        </w:rPr>
        <w:tab/>
      </w:r>
      <w:r w:rsidRPr="00D626B4">
        <w:rPr>
          <w:snapToGrid w:val="0"/>
        </w:rPr>
        <w:tab/>
        <w:t>NR-TimingMeasQuality-r16,</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NR-RTD</w:t>
            </w:r>
            <w:r w:rsidRPr="00D626B4">
              <w:rPr>
                <w:i/>
                <w:noProof/>
              </w:rPr>
              <w:t>-Info</w:t>
            </w:r>
            <w:r w:rsidRPr="00D626B4">
              <w:rPr>
                <w:iCs/>
                <w:noProof/>
              </w:rPr>
              <w:t xml:space="preserve"> field descriptions</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bCs/>
                <w:i/>
                <w:iCs/>
                <w:snapToGrid w:val="0"/>
              </w:rPr>
            </w:pPr>
            <w:r w:rsidRPr="00D626B4">
              <w:rPr>
                <w:b/>
                <w:bCs/>
                <w:i/>
                <w:iCs/>
                <w:snapToGrid w:val="0"/>
              </w:rPr>
              <w:t>referenceTRP-RTD-Info</w:t>
            </w:r>
          </w:p>
          <w:p w:rsidR="009E61AC" w:rsidRPr="00D626B4" w:rsidRDefault="009E61AC" w:rsidP="0040693E">
            <w:pPr>
              <w:pStyle w:val="TAL"/>
              <w:keepNext w:val="0"/>
              <w:keepLines w:val="0"/>
              <w:widowControl w:val="0"/>
              <w:rPr>
                <w:snapToGrid w:val="0"/>
              </w:rPr>
            </w:pPr>
            <w:r w:rsidRPr="00D626B4">
              <w:rPr>
                <w:snapToGrid w:val="0"/>
              </w:rPr>
              <w:t>This field defines the reference TRP for the RTD and comprises the following sub-fields:</w:t>
            </w:r>
          </w:p>
          <w:p w:rsidR="009E61AC" w:rsidRPr="00D626B4" w:rsidRDefault="009E61AC" w:rsidP="0040693E">
            <w:pPr>
              <w:pStyle w:val="B1"/>
              <w:spacing w:after="0"/>
              <w:ind w:left="576" w:hanging="288"/>
              <w:rPr>
                <w:rFonts w:ascii="Arial" w:hAnsi="Arial" w:cs="Arial"/>
                <w:snapToGrid w:val="0"/>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bCs/>
                <w:i/>
                <w:iCs/>
                <w:snapToGrid w:val="0"/>
                <w:sz w:val="18"/>
                <w:szCs w:val="18"/>
              </w:rPr>
              <w:t>ref-trp-id</w:t>
            </w:r>
            <w:r w:rsidRPr="00D626B4">
              <w:rPr>
                <w:rFonts w:ascii="Arial" w:hAnsi="Arial" w:cs="Arial"/>
                <w:snapToGrid w:val="0"/>
                <w:sz w:val="18"/>
                <w:szCs w:val="18"/>
              </w:rPr>
              <w:t>: This field specifies the identity of the reference TRP.</w:t>
            </w:r>
          </w:p>
          <w:p w:rsidR="009E61AC" w:rsidRPr="00D626B4" w:rsidRDefault="009E61AC" w:rsidP="0040693E">
            <w:pPr>
              <w:pStyle w:val="B1"/>
              <w:spacing w:after="0"/>
              <w:ind w:left="576" w:hanging="288"/>
              <w:rPr>
                <w:rFonts w:ascii="Arial" w:hAnsi="Arial" w:cs="Arial"/>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refTime</w:t>
            </w:r>
            <w:r w:rsidRPr="00D626B4">
              <w:rPr>
                <w:rFonts w:ascii="Arial" w:hAnsi="Arial" w:cs="Arial"/>
                <w:sz w:val="18"/>
                <w:szCs w:val="18"/>
              </w:rPr>
              <w:t xml:space="preserve">: This field specifies the reference time at which the </w:t>
            </w:r>
            <w:r w:rsidRPr="00D626B4">
              <w:rPr>
                <w:rFonts w:ascii="Arial" w:hAnsi="Arial" w:cs="Arial"/>
                <w:i/>
                <w:iCs/>
                <w:sz w:val="18"/>
                <w:szCs w:val="18"/>
              </w:rPr>
              <w:t>rtd-InfoList</w:t>
            </w:r>
            <w:r w:rsidRPr="00D626B4">
              <w:rPr>
                <w:rFonts w:ascii="Arial" w:hAnsi="Arial" w:cs="Arial"/>
                <w:sz w:val="18"/>
                <w:szCs w:val="18"/>
              </w:rPr>
              <w:t xml:space="preserve"> is valid. The </w:t>
            </w:r>
            <w:r w:rsidRPr="00D626B4">
              <w:rPr>
                <w:rFonts w:ascii="Arial" w:hAnsi="Arial" w:cs="Arial"/>
                <w:i/>
                <w:iCs/>
                <w:sz w:val="18"/>
                <w:szCs w:val="18"/>
              </w:rPr>
              <w:t>systemFrameNumber</w:t>
            </w:r>
            <w:r w:rsidRPr="00D626B4">
              <w:rPr>
                <w:rFonts w:ascii="Arial" w:hAnsi="Arial" w:cs="Arial"/>
                <w:sz w:val="18"/>
                <w:szCs w:val="18"/>
              </w:rPr>
              <w:t xml:space="preserve"> choice refers to the SFN of the reference TRP.</w:t>
            </w:r>
          </w:p>
          <w:p w:rsidR="009E61AC" w:rsidRPr="00D626B4" w:rsidRDefault="009E61AC" w:rsidP="0040693E">
            <w:pPr>
              <w:pStyle w:val="B1"/>
              <w:spacing w:after="0"/>
              <w:ind w:left="576" w:hanging="288"/>
              <w:rPr>
                <w:b/>
                <w:i/>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bCs/>
                <w:i/>
                <w:iCs/>
                <w:sz w:val="18"/>
                <w:szCs w:val="18"/>
              </w:rPr>
              <w:t>rtd-RefQuality</w:t>
            </w:r>
            <w:r w:rsidRPr="00D626B4">
              <w:rPr>
                <w:rFonts w:ascii="Arial" w:hAnsi="Arial" w:cs="Arial"/>
                <w:sz w:val="18"/>
                <w:szCs w:val="18"/>
              </w:rPr>
              <w:t xml:space="preserve">: This field specifies the quality of the timing of reference TRP, used to determine the RTD values provided in </w:t>
            </w:r>
            <w:r w:rsidRPr="00D626B4">
              <w:rPr>
                <w:rFonts w:ascii="Arial" w:hAnsi="Arial" w:cs="Arial"/>
                <w:i/>
                <w:iCs/>
                <w:sz w:val="18"/>
                <w:szCs w:val="18"/>
              </w:rPr>
              <w:t>rtd-InfoList</w:t>
            </w:r>
            <w:r w:rsidRPr="00D626B4">
              <w:rPr>
                <w:rFonts w:ascii="Arial" w:hAnsi="Arial" w:cs="Arial"/>
                <w:sz w:val="18"/>
                <w:szCs w:val="18"/>
              </w:rPr>
              <w:t>.</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bCs/>
                <w:i/>
                <w:iCs/>
                <w:snapToGrid w:val="0"/>
              </w:rPr>
            </w:pPr>
            <w:r w:rsidRPr="00D626B4">
              <w:rPr>
                <w:b/>
                <w:bCs/>
                <w:i/>
                <w:iCs/>
                <w:snapToGrid w:val="0"/>
              </w:rPr>
              <w:t>trp-id-r16</w:t>
            </w:r>
          </w:p>
          <w:p w:rsidR="009E61AC" w:rsidRPr="00D626B4" w:rsidRDefault="009E61AC" w:rsidP="0040693E">
            <w:pPr>
              <w:pStyle w:val="TAL"/>
              <w:keepNext w:val="0"/>
              <w:keepLines w:val="0"/>
              <w:widowControl w:val="0"/>
              <w:rPr>
                <w:b/>
                <w:i/>
                <w:snapToGrid w:val="0"/>
              </w:rPr>
            </w:pPr>
            <w:r w:rsidRPr="00D626B4">
              <w:rPr>
                <w:snapToGrid w:val="0"/>
              </w:rPr>
              <w:t xml:space="preserve">This fields provides the identity of the TRP for which the </w:t>
            </w:r>
            <w:r w:rsidRPr="00D626B4">
              <w:rPr>
                <w:i/>
                <w:iCs/>
                <w:snapToGrid w:val="0"/>
              </w:rPr>
              <w:t>RTD-InfoElement</w:t>
            </w:r>
            <w:r w:rsidRPr="00D626B4">
              <w:rPr>
                <w:snapToGrid w:val="0"/>
              </w:rPr>
              <w:t xml:space="preserve"> is applicable.</w:t>
            </w:r>
          </w:p>
        </w:tc>
      </w:tr>
      <w:tr w:rsidR="00D626B4"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subframeOffset</w:t>
            </w:r>
          </w:p>
          <w:p w:rsidR="009E61AC" w:rsidRPr="00D626B4" w:rsidRDefault="009E61AC" w:rsidP="0040693E">
            <w:pPr>
              <w:pStyle w:val="TAL"/>
              <w:rPr>
                <w:bCs/>
                <w:iCs/>
                <w:noProof/>
              </w:rPr>
            </w:pPr>
            <w:r w:rsidRPr="00D626B4">
              <w:t xml:space="preserve">This field specifies the subframe boundary offset </w:t>
            </w:r>
            <w:r w:rsidRPr="00D626B4">
              <w:rPr>
                <w:bCs/>
                <w:iCs/>
                <w:noProof/>
              </w:rPr>
              <w:t>at the TRP antenna location</w:t>
            </w:r>
            <w:r w:rsidRPr="00D626B4">
              <w:t xml:space="preserve"> between the </w:t>
            </w:r>
            <w:r w:rsidRPr="00D626B4">
              <w:rPr>
                <w:bCs/>
                <w:iCs/>
                <w:noProof/>
              </w:rPr>
              <w:t xml:space="preserve">reference TRP </w:t>
            </w:r>
            <w:r w:rsidRPr="00D626B4">
              <w:t xml:space="preserve">and </w:t>
            </w:r>
            <w:r w:rsidRPr="00D626B4">
              <w:rPr>
                <w:bCs/>
                <w:iCs/>
                <w:noProof/>
              </w:rPr>
              <w:t xml:space="preserve">this neighbour TRP in </w:t>
            </w:r>
            <w:r w:rsidRPr="00D626B4">
              <w:t xml:space="preserve">time units </w:t>
            </w:r>
            <w:r w:rsidRPr="00D626B4">
              <w:rPr>
                <w:noProof/>
                <w:position w:val="-10"/>
              </w:rPr>
              <w:object w:dxaOrig="1540" w:dyaOrig="300">
                <v:shape id="_x0000_i1043" type="#_x0000_t75" alt="" style="width:79.5pt;height:15pt;mso-width-percent:0;mso-height-percent:0;mso-width-percent:0;mso-height-percent:0" o:ole="">
                  <v:imagedata r:id="rId44" o:title=""/>
                </v:shape>
                <o:OLEObject Type="Embed" ProgID="Equation.3" ShapeID="_x0000_i1043" DrawAspect="Content" ObjectID="_1648294085" r:id="rId45"/>
              </w:object>
            </w:r>
            <w:r w:rsidRPr="00D626B4">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626B4">
              <w:t xml:space="preserve"> Hz and </w:t>
            </w:r>
            <w:r w:rsidRPr="00D626B4">
              <w:rPr>
                <w:noProof/>
                <w:position w:val="-10"/>
              </w:rPr>
              <w:object w:dxaOrig="940" w:dyaOrig="300">
                <v:shape id="_x0000_i1044" type="#_x0000_t75" alt="" style="width:42.75pt;height:15pt;mso-width-percent:0;mso-height-percent:0;mso-width-percent:0;mso-height-percent:0" o:ole="">
                  <v:imagedata r:id="rId46" o:title=""/>
                </v:shape>
                <o:OLEObject Type="Embed" ProgID="Equation.3" ShapeID="_x0000_i1044" DrawAspect="Content" ObjectID="_1648294086" r:id="rId47"/>
              </w:object>
            </w:r>
            <w:r w:rsidRPr="00D626B4">
              <w:t xml:space="preserve"> (TS 38.211 [</w:t>
            </w:r>
            <w:r w:rsidR="00C52022" w:rsidRPr="00D626B4">
              <w:t>41</w:t>
            </w:r>
            <w:r w:rsidRPr="00D626B4">
              <w:t>]).</w:t>
            </w:r>
          </w:p>
          <w:p w:rsidR="009E61AC" w:rsidRPr="00D626B4" w:rsidRDefault="009E61AC" w:rsidP="0040693E">
            <w:pPr>
              <w:pStyle w:val="TAL"/>
              <w:keepNext w:val="0"/>
              <w:keepLines w:val="0"/>
              <w:widowControl w:val="0"/>
              <w:rPr>
                <w:noProof/>
              </w:rPr>
            </w:pPr>
            <w:r w:rsidRPr="00D626B4">
              <w:t xml:space="preserve">The offset is counted from the beginning of a subframe #0 of the </w:t>
            </w:r>
            <w:r w:rsidRPr="00D626B4">
              <w:rPr>
                <w:bCs/>
                <w:iCs/>
                <w:noProof/>
              </w:rPr>
              <w:t xml:space="preserve">reference TRP </w:t>
            </w:r>
            <w:r w:rsidRPr="00D626B4">
              <w:t xml:space="preserve">to the beginning of the closest subsequent subframe of </w:t>
            </w:r>
            <w:r w:rsidRPr="00D626B4">
              <w:rPr>
                <w:bCs/>
                <w:iCs/>
                <w:noProof/>
              </w:rPr>
              <w:t>this neighbour TRP.</w:t>
            </w:r>
          </w:p>
          <w:p w:rsidR="009E61AC" w:rsidRPr="00D626B4" w:rsidRDefault="009E61AC" w:rsidP="0040693E">
            <w:pPr>
              <w:pStyle w:val="TAL"/>
              <w:keepNext w:val="0"/>
              <w:keepLines w:val="0"/>
              <w:widowControl w:val="0"/>
              <w:rPr>
                <w:snapToGrid w:val="0"/>
                <w:lang w:eastAsia="ko-KR"/>
              </w:rPr>
            </w:pPr>
            <w:r w:rsidRPr="00D626B4">
              <w:t>Scale factor 1 Tc.</w:t>
            </w:r>
          </w:p>
        </w:tc>
      </w:tr>
      <w:tr w:rsidR="009F32C9" w:rsidRPr="00D626B4" w:rsidTr="0040693E">
        <w:trPr>
          <w:cantSplit/>
          <w:tblHeader/>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rtd-Quality</w:t>
            </w:r>
          </w:p>
          <w:p w:rsidR="009E61AC" w:rsidRPr="00D626B4" w:rsidRDefault="009E61AC" w:rsidP="0040693E">
            <w:pPr>
              <w:pStyle w:val="TAL"/>
              <w:keepNext w:val="0"/>
              <w:keepLines w:val="0"/>
              <w:widowControl w:val="0"/>
              <w:rPr>
                <w:snapToGrid w:val="0"/>
              </w:rPr>
            </w:pPr>
            <w:r w:rsidRPr="00D626B4">
              <w:rPr>
                <w:snapToGrid w:val="0"/>
              </w:rPr>
              <w:t>This field specifies the quality of the RTD.</w:t>
            </w:r>
          </w:p>
        </w:tc>
      </w:tr>
    </w:tbl>
    <w:p w:rsidR="009E61AC" w:rsidRPr="00D626B4" w:rsidRDefault="009E61AC" w:rsidP="009E61AC"/>
    <w:p w:rsidR="009E61AC" w:rsidRPr="00D626B4" w:rsidRDefault="009E61AC" w:rsidP="009E61AC">
      <w:pPr>
        <w:pStyle w:val="Heading4"/>
      </w:pPr>
      <w:bookmarkStart w:id="247" w:name="_Toc37680858"/>
      <w:r w:rsidRPr="00D626B4">
        <w:t>–</w:t>
      </w:r>
      <w:bookmarkStart w:id="248" w:name="_Hlk24036469"/>
      <w:r w:rsidRPr="00D626B4">
        <w:tab/>
      </w:r>
      <w:r w:rsidRPr="00D626B4">
        <w:rPr>
          <w:i/>
        </w:rPr>
        <w:t>NR-DL-PRS-AssistanceData</w:t>
      </w:r>
      <w:bookmarkEnd w:id="247"/>
    </w:p>
    <w:p w:rsidR="009E61AC" w:rsidRPr="00D626B4" w:rsidRDefault="009E61AC" w:rsidP="009E61AC">
      <w:pPr>
        <w:keepLines/>
        <w:rPr>
          <w:noProof/>
        </w:rPr>
      </w:pPr>
      <w:r w:rsidRPr="00D626B4">
        <w:t xml:space="preserve">The IE </w:t>
      </w:r>
      <w:r w:rsidRPr="00D626B4">
        <w:rPr>
          <w:i/>
        </w:rPr>
        <w:t xml:space="preserve">NR-DL-PRS-AssistanceData </w:t>
      </w:r>
      <w:r w:rsidRPr="00D626B4">
        <w:rPr>
          <w:noProof/>
        </w:rPr>
        <w:t>is</w:t>
      </w:r>
      <w:r w:rsidRPr="00D626B4">
        <w:t xml:space="preserve"> used by the location server to provide DL-PRS assistance data.</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NR-DL-PRS-AssistanceData-r16 ::= SEQUENCE {</w:t>
      </w:r>
    </w:p>
    <w:p w:rsidR="009E61AC" w:rsidRPr="00D626B4" w:rsidRDefault="009E61AC" w:rsidP="009E61AC">
      <w:pPr>
        <w:pStyle w:val="PL"/>
        <w:shd w:val="clear" w:color="auto" w:fill="E6E6E6"/>
        <w:rPr>
          <w:snapToGrid w:val="0"/>
        </w:rPr>
      </w:pPr>
      <w:r w:rsidRPr="00D626B4">
        <w:rPr>
          <w:snapToGrid w:val="0"/>
        </w:rPr>
        <w:tab/>
        <w:t>nr-DL-PRS-ReferenceInfo</w:t>
      </w:r>
      <w:r w:rsidRPr="00D626B4">
        <w:t>-r16</w:t>
      </w:r>
      <w:r w:rsidRPr="00D626B4">
        <w:rPr>
          <w:snapToGrid w:val="0"/>
        </w:rPr>
        <w:t xml:space="preserve"> DL-PRS-IdInfo-r16</w:t>
      </w:r>
      <w:r w:rsidRPr="00D626B4">
        <w:rPr>
          <w:snapToGrid w:val="0"/>
        </w:rPr>
        <w:tab/>
        <w:t>OPTIONAL,</w:t>
      </w:r>
      <w:r w:rsidRPr="00D626B4">
        <w:rPr>
          <w:snapToGrid w:val="0"/>
        </w:rPr>
        <w:tab/>
      </w:r>
      <w:r w:rsidRPr="00D626B4">
        <w:rPr>
          <w:snapToGrid w:val="0"/>
        </w:rPr>
        <w:tab/>
        <w:t>-- Need ON</w:t>
      </w:r>
    </w:p>
    <w:p w:rsidR="009E61AC" w:rsidRPr="00D626B4" w:rsidRDefault="009E61AC" w:rsidP="005903F8">
      <w:pPr>
        <w:pStyle w:val="PL"/>
        <w:shd w:val="clear" w:color="auto" w:fill="E6E6E6"/>
      </w:pPr>
      <w:r w:rsidRPr="00D626B4">
        <w:tab/>
        <w:t>nr-DL-PRS-</w:t>
      </w:r>
      <w:r w:rsidRPr="00D626B4">
        <w:rPr>
          <w:snapToGrid w:val="0"/>
        </w:rPr>
        <w:t>AssistanceDataList</w:t>
      </w:r>
      <w:r w:rsidRPr="00D626B4">
        <w:t>-r16</w:t>
      </w:r>
      <w:r w:rsidRPr="00D626B4">
        <w:tab/>
      </w:r>
      <w:bookmarkStart w:id="249" w:name="_Hlk30774905"/>
      <w:r w:rsidRPr="00D626B4">
        <w:t xml:space="preserve">SEQUENCE (SIZE (1..nrMaxFreqLayers)) OF </w:t>
      </w:r>
      <w:r w:rsidRPr="00D626B4">
        <w:rPr>
          <w:snapToGrid w:val="0"/>
        </w:rPr>
        <w:t>NR-DL-PRS-AssistanceDataPerFreq</w:t>
      </w:r>
      <w:r w:rsidRPr="00D626B4">
        <w:t>-r16,</w:t>
      </w:r>
    </w:p>
    <w:bookmarkEnd w:id="249"/>
    <w:p w:rsidR="009E61AC" w:rsidRPr="00D626B4" w:rsidRDefault="009E61AC" w:rsidP="005903F8">
      <w:pPr>
        <w:pStyle w:val="PL"/>
        <w:shd w:val="clear" w:color="auto" w:fill="E6E6E6"/>
      </w:pPr>
      <w:r w:rsidRPr="00D626B4">
        <w:tab/>
        <w:t>nr-SSB-Config-r16</w:t>
      </w:r>
      <w:r w:rsidRPr="00D626B4">
        <w:tab/>
      </w:r>
      <w:r w:rsidRPr="00D626B4">
        <w:tab/>
      </w:r>
      <w:r w:rsidRPr="00D626B4">
        <w:tab/>
        <w:t>SEQUENCE (SIZE (0..255)) OF NR-SSB-Config-r16,</w:t>
      </w:r>
    </w:p>
    <w:p w:rsidR="009E61AC" w:rsidRPr="00D626B4" w:rsidRDefault="009E61AC" w:rsidP="005903F8">
      <w:pPr>
        <w:pStyle w:val="PL"/>
        <w:shd w:val="clear" w:color="auto" w:fill="E6E6E6"/>
        <w:rPr>
          <w:snapToGrid w:val="0"/>
        </w:rPr>
      </w:pPr>
      <w:r w:rsidRPr="00D626B4">
        <w:rPr>
          <w:snapToGrid w:val="0"/>
        </w:rPr>
        <w:tab/>
        <w:t>...</w:t>
      </w:r>
    </w:p>
    <w:p w:rsidR="009E61AC" w:rsidRPr="00D626B4" w:rsidRDefault="009E61AC" w:rsidP="005903F8">
      <w:pPr>
        <w:pStyle w:val="PL"/>
        <w:shd w:val="clear" w:color="auto" w:fill="E6E6E6"/>
      </w:pPr>
      <w:r w:rsidRPr="00D626B4">
        <w:t>}</w:t>
      </w:r>
    </w:p>
    <w:p w:rsidR="009E61AC" w:rsidRPr="00D626B4" w:rsidRDefault="009E61AC" w:rsidP="005903F8">
      <w:pPr>
        <w:pStyle w:val="PL"/>
        <w:shd w:val="clear" w:color="auto" w:fill="E6E6E6"/>
      </w:pPr>
    </w:p>
    <w:p w:rsidR="009E61AC" w:rsidRPr="00D626B4" w:rsidRDefault="009E61AC" w:rsidP="005903F8">
      <w:pPr>
        <w:pStyle w:val="PL"/>
        <w:shd w:val="clear" w:color="auto" w:fill="E6E6E6"/>
      </w:pPr>
      <w:r w:rsidRPr="00D626B4">
        <w:rPr>
          <w:snapToGrid w:val="0"/>
        </w:rPr>
        <w:t>NR-DL-PRS-AssistanceDataPerFreq</w:t>
      </w:r>
      <w:r w:rsidRPr="00D626B4">
        <w:t>-r16 ::= SEQUENCE {</w:t>
      </w:r>
    </w:p>
    <w:p w:rsidR="009E61AC" w:rsidRPr="00D626B4" w:rsidRDefault="009E61AC" w:rsidP="005903F8">
      <w:pPr>
        <w:pStyle w:val="PL"/>
        <w:shd w:val="clear" w:color="auto" w:fill="E6E6E6"/>
      </w:pPr>
      <w:r w:rsidRPr="00D626B4">
        <w:rPr>
          <w:snapToGrid w:val="0"/>
        </w:rPr>
        <w:tab/>
        <w:t>nr-DL-PRS-AssistanceDataPerFreq</w:t>
      </w:r>
      <w:r w:rsidRPr="00D626B4">
        <w:t xml:space="preserve"> (SIZE (1..nrMaxTRPsPerFreq)) OF </w:t>
      </w:r>
      <w:r w:rsidRPr="00D626B4">
        <w:rPr>
          <w:snapToGrid w:val="0"/>
        </w:rPr>
        <w:t>NR-DL-PRS-AssistanceDataPerTRP</w:t>
      </w:r>
      <w:r w:rsidRPr="00D626B4">
        <w:t>-r16,</w:t>
      </w:r>
    </w:p>
    <w:p w:rsidR="009E61AC" w:rsidRPr="00D626B4" w:rsidRDefault="009E61AC" w:rsidP="009E61AC">
      <w:pPr>
        <w:pStyle w:val="PL"/>
        <w:shd w:val="clear" w:color="auto" w:fill="E6E6E6"/>
      </w:pPr>
      <w:r w:rsidRPr="00D626B4">
        <w:tab/>
        <w:t>nr-DL–PRS-PositioningFrequencyLayer-r16</w:t>
      </w:r>
      <w:r w:rsidRPr="00D626B4">
        <w:tab/>
        <w:t>NR-DL–PRS-PositioningFrequencyLayer-r16</w:t>
      </w:r>
      <w:r w:rsidRPr="00D626B4">
        <w:tab/>
      </w:r>
      <w:r w:rsidRPr="00D626B4">
        <w:rPr>
          <w:snapToGrid w:val="0"/>
        </w:rPr>
        <w:t>OPTIONAL</w:t>
      </w:r>
      <w:r w:rsidRPr="00D626B4">
        <w:t>,</w:t>
      </w:r>
      <w:r w:rsidRPr="00D626B4">
        <w:tab/>
        <w:t>--Need ON</w:t>
      </w:r>
    </w:p>
    <w:p w:rsidR="009E61AC" w:rsidRPr="00D626B4" w:rsidRDefault="009E61AC" w:rsidP="005903F8">
      <w:pPr>
        <w:pStyle w:val="PL"/>
        <w:shd w:val="clear" w:color="auto" w:fill="E6E6E6"/>
      </w:pPr>
      <w:r w:rsidRPr="00D626B4">
        <w:tab/>
        <w:t>...</w:t>
      </w:r>
    </w:p>
    <w:p w:rsidR="009E61AC" w:rsidRPr="00D626B4" w:rsidRDefault="009E61AC" w:rsidP="005903F8">
      <w:pPr>
        <w:pStyle w:val="PL"/>
        <w:shd w:val="clear" w:color="auto" w:fill="E6E6E6"/>
      </w:pPr>
      <w:r w:rsidRPr="00D626B4">
        <w:t>}</w:t>
      </w:r>
    </w:p>
    <w:p w:rsidR="009E61AC" w:rsidRPr="00D626B4" w:rsidRDefault="009E61AC" w:rsidP="005903F8">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NR-DL-PRS-AssistanceDataPerTRP</w:t>
      </w:r>
      <w:r w:rsidRPr="00D626B4">
        <w:t>-r16</w:t>
      </w:r>
      <w:r w:rsidRPr="00D626B4">
        <w:rPr>
          <w:snapToGrid w:val="0"/>
        </w:rPr>
        <w:t xml:space="preserve"> ::= SEQUENCE {</w:t>
      </w:r>
    </w:p>
    <w:p w:rsidR="009E61AC" w:rsidRPr="00D626B4" w:rsidRDefault="009E61AC" w:rsidP="009E61AC">
      <w:pPr>
        <w:pStyle w:val="PL"/>
        <w:shd w:val="clear" w:color="auto" w:fill="E6E6E6"/>
        <w:rPr>
          <w:snapToGrid w:val="0"/>
        </w:rPr>
      </w:pPr>
      <w:r w:rsidRPr="00D626B4">
        <w:rPr>
          <w:snapToGrid w:val="0"/>
        </w:rPr>
        <w:tab/>
        <w:t>nr-DL</w:t>
      </w:r>
      <w:r w:rsidRPr="00D626B4">
        <w:t>-PRS-expectedRSTD-r16</w:t>
      </w:r>
      <w:r w:rsidRPr="00D626B4">
        <w:tab/>
      </w:r>
      <w:r w:rsidRPr="00D626B4">
        <w:tab/>
      </w:r>
      <w:r w:rsidRPr="00D626B4">
        <w:rPr>
          <w:snapToGrid w:val="0"/>
        </w:rPr>
        <w:t>INTEGER (-3841..3841),</w:t>
      </w:r>
    </w:p>
    <w:p w:rsidR="009E61AC" w:rsidRPr="00D626B4" w:rsidRDefault="009E61AC" w:rsidP="009E61AC">
      <w:pPr>
        <w:pStyle w:val="PL"/>
        <w:shd w:val="clear" w:color="auto" w:fill="E6E6E6"/>
        <w:rPr>
          <w:snapToGrid w:val="0"/>
        </w:rPr>
      </w:pPr>
      <w:r w:rsidRPr="00D626B4">
        <w:tab/>
        <w:t>nr-DL-PRS-expectedRSTD-uncerainty-r16</w:t>
      </w:r>
      <w:r w:rsidRPr="00D626B4">
        <w:tab/>
      </w:r>
      <w:r w:rsidRPr="00D626B4">
        <w:rPr>
          <w:snapToGrid w:val="0"/>
        </w:rPr>
        <w:t>INTEGER (-246..246),</w:t>
      </w:r>
    </w:p>
    <w:p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t>OPTIONAL,</w:t>
      </w:r>
    </w:p>
    <w:p w:rsidR="009E61AC" w:rsidRPr="00D626B4" w:rsidRDefault="009E61AC" w:rsidP="009E61AC">
      <w:pPr>
        <w:pStyle w:val="PL"/>
        <w:shd w:val="clear" w:color="auto" w:fill="E6E6E6"/>
      </w:pPr>
      <w:r w:rsidRPr="00D626B4">
        <w:rPr>
          <w:snapToGrid w:val="0"/>
        </w:rPr>
        <w:tab/>
        <w:t>nr-DL-PRS-Config-r16</w:t>
      </w:r>
      <w:r w:rsidRPr="00D626B4">
        <w:rPr>
          <w:snapToGrid w:val="0"/>
        </w:rPr>
        <w:tab/>
      </w:r>
      <w:r w:rsidRPr="00D626B4">
        <w:rPr>
          <w:snapToGrid w:val="0"/>
        </w:rPr>
        <w:tab/>
      </w:r>
      <w:r w:rsidRPr="00D626B4">
        <w:rPr>
          <w:snapToGrid w:val="0"/>
        </w:rPr>
        <w:tab/>
        <w:t>NR-DL-PRS-Config-r16,</w:t>
      </w:r>
    </w:p>
    <w:p w:rsidR="009E61AC" w:rsidRPr="00D626B4" w:rsidRDefault="009E61AC" w:rsidP="005903F8">
      <w:pPr>
        <w:pStyle w:val="PL"/>
        <w:shd w:val="clear" w:color="auto" w:fill="E6E6E6"/>
      </w:pPr>
      <w:r w:rsidRPr="00D626B4">
        <w:tab/>
        <w:t>...</w:t>
      </w:r>
    </w:p>
    <w:p w:rsidR="009E61AC" w:rsidRPr="00D626B4" w:rsidRDefault="009E61AC" w:rsidP="005903F8">
      <w:pPr>
        <w:pStyle w:val="PL"/>
        <w:shd w:val="clear" w:color="auto" w:fill="E6E6E6"/>
      </w:pPr>
      <w:r w:rsidRPr="00D626B4">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NR-DL–PRS-PositioningFrequencyLayer-</w:t>
      </w:r>
      <w:r w:rsidRPr="00D626B4">
        <w:rPr>
          <w:snapToGrid w:val="0"/>
        </w:rPr>
        <w:t xml:space="preserve">r16 </w:t>
      </w:r>
      <w:r w:rsidRPr="00D626B4">
        <w:t>::= SEQUENCE {</w:t>
      </w:r>
    </w:p>
    <w:p w:rsidR="009E61AC" w:rsidRPr="00D626B4" w:rsidRDefault="009E61AC" w:rsidP="009E61AC">
      <w:pPr>
        <w:pStyle w:val="PL"/>
        <w:shd w:val="clear" w:color="auto" w:fill="E6E6E6"/>
        <w:rPr>
          <w:snapToGrid w:val="0"/>
        </w:rPr>
      </w:pPr>
      <w:r w:rsidRPr="00D626B4">
        <w:rPr>
          <w:snapToGrid w:val="0"/>
        </w:rPr>
        <w:tab/>
        <w:t>dl-PRS-SubcarrierSpacing-r16</w:t>
      </w:r>
      <w:r w:rsidRPr="00D626B4">
        <w:rPr>
          <w:snapToGrid w:val="0"/>
        </w:rPr>
        <w:tab/>
      </w:r>
      <w:r w:rsidRPr="00D626B4">
        <w:rPr>
          <w:snapToGrid w:val="0"/>
        </w:rPr>
        <w:tab/>
      </w:r>
      <w:r w:rsidRPr="00D626B4">
        <w:t>ENUMERATED {kHz15, kHz30, kHz60, kHz120, ...},</w:t>
      </w:r>
    </w:p>
    <w:p w:rsidR="009E61AC" w:rsidRPr="00D626B4" w:rsidRDefault="009E61AC" w:rsidP="009E61AC">
      <w:pPr>
        <w:pStyle w:val="PL"/>
        <w:shd w:val="clear" w:color="auto" w:fill="E6E6E6"/>
        <w:rPr>
          <w:snapToGrid w:val="0"/>
        </w:rPr>
      </w:pPr>
      <w:r w:rsidRPr="00D626B4">
        <w:rPr>
          <w:snapToGrid w:val="0"/>
        </w:rPr>
        <w:tab/>
        <w:t>dl-PRS-ResourceBandwidth-r16</w:t>
      </w:r>
      <w:r w:rsidRPr="00D626B4">
        <w:rPr>
          <w:snapToGrid w:val="0"/>
        </w:rPr>
        <w:tab/>
      </w:r>
      <w:r w:rsidRPr="00D626B4">
        <w:rPr>
          <w:snapToGrid w:val="0"/>
        </w:rPr>
        <w:tab/>
        <w:t>INTEGER (1..63),</w:t>
      </w:r>
    </w:p>
    <w:p w:rsidR="009E61AC" w:rsidRPr="00D626B4" w:rsidRDefault="009E61AC" w:rsidP="009E61AC">
      <w:pPr>
        <w:pStyle w:val="PL"/>
        <w:shd w:val="clear" w:color="auto" w:fill="E6E6E6"/>
        <w:rPr>
          <w:snapToGrid w:val="0"/>
        </w:rPr>
      </w:pPr>
      <w:r w:rsidRPr="00D626B4">
        <w:rPr>
          <w:snapToGrid w:val="0"/>
        </w:rPr>
        <w:tab/>
        <w:t>dl-PRS-StartPRB-r16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INTEGER(0..2176),</w:t>
      </w:r>
    </w:p>
    <w:p w:rsidR="009E61AC" w:rsidRPr="00D626B4" w:rsidRDefault="009E61AC" w:rsidP="009E61AC">
      <w:pPr>
        <w:pStyle w:val="PL"/>
        <w:shd w:val="clear" w:color="auto" w:fill="E6E6E6"/>
        <w:rPr>
          <w:snapToGrid w:val="0"/>
        </w:rPr>
      </w:pPr>
      <w:r w:rsidRPr="00D626B4">
        <w:rPr>
          <w:snapToGrid w:val="0"/>
        </w:rPr>
        <w:tab/>
        <w:t>dl-PRS-PointA-r16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ARFCN-ValueNR-r15,</w:t>
      </w:r>
    </w:p>
    <w:p w:rsidR="009E61AC" w:rsidRPr="00D626B4" w:rsidRDefault="009E61AC" w:rsidP="009E61AC">
      <w:pPr>
        <w:pStyle w:val="PL"/>
        <w:shd w:val="clear" w:color="auto" w:fill="E6E6E6"/>
        <w:rPr>
          <w:snapToGrid w:val="0"/>
        </w:rPr>
      </w:pPr>
      <w:r w:rsidRPr="00D626B4">
        <w:tab/>
        <w:t>dl-PRS-CombSizeN-r16</w:t>
      </w:r>
      <w:r w:rsidRPr="00D626B4">
        <w:tab/>
      </w:r>
      <w:r w:rsidRPr="00D626B4">
        <w:tab/>
      </w:r>
      <w:r w:rsidRPr="00D626B4">
        <w:tab/>
      </w:r>
      <w:r w:rsidRPr="00D626B4">
        <w:tab/>
        <w:t>ENUMERATED {n2, n4, n6, n12, ...},</w:t>
      </w:r>
    </w:p>
    <w:p w:rsidR="009E61AC" w:rsidRPr="00D626B4" w:rsidRDefault="009E61AC" w:rsidP="009E61AC">
      <w:pPr>
        <w:pStyle w:val="PL"/>
        <w:shd w:val="clear" w:color="auto" w:fill="E6E6E6"/>
        <w:rPr>
          <w:snapToGrid w:val="0"/>
        </w:rPr>
      </w:pPr>
      <w:r w:rsidRPr="00D626B4">
        <w:rPr>
          <w:snapToGrid w:val="0"/>
        </w:rPr>
        <w:lastRenderedPageBreak/>
        <w:tab/>
        <w:t>dl-PRS-CyclicPrefix-r16</w:t>
      </w:r>
      <w:r w:rsidRPr="00D626B4">
        <w:rPr>
          <w:snapToGrid w:val="0"/>
        </w:rPr>
        <w:tab/>
      </w:r>
      <w:r w:rsidRPr="00D626B4">
        <w:rPr>
          <w:snapToGrid w:val="0"/>
        </w:rPr>
        <w:tab/>
      </w:r>
      <w:r w:rsidRPr="00D626B4">
        <w:rPr>
          <w:snapToGrid w:val="0"/>
        </w:rPr>
        <w:tab/>
      </w:r>
      <w:r w:rsidRPr="00D626B4">
        <w:rPr>
          <w:snapToGrid w:val="0"/>
        </w:rPr>
        <w:tab/>
      </w:r>
      <w:r w:rsidRPr="00D626B4">
        <w:t>ENUMERATED {normal, extended, ...},</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nrMaxFreqLayers</w:t>
      </w:r>
      <w:r w:rsidRPr="00D626B4">
        <w:tab/>
        <w:t>INTEGER ::= 4</w:t>
      </w:r>
      <w:r w:rsidRPr="00D626B4">
        <w:tab/>
        <w:t>-- Max freq layers</w:t>
      </w:r>
    </w:p>
    <w:p w:rsidR="009E61AC" w:rsidRPr="00D626B4" w:rsidRDefault="009E61AC" w:rsidP="009E61AC">
      <w:pPr>
        <w:pStyle w:val="PL"/>
        <w:shd w:val="clear" w:color="auto" w:fill="E6E6E6"/>
      </w:pPr>
      <w:r w:rsidRPr="00D626B4">
        <w:t>nrMaxTRPsPerFreq</w:t>
      </w:r>
      <w:r w:rsidRPr="00D626B4">
        <w:tab/>
      </w:r>
      <w:r w:rsidRPr="00D626B4">
        <w:tab/>
        <w:t>INTEGER ::= 64</w:t>
      </w:r>
      <w:r w:rsidRPr="00D626B4">
        <w:tab/>
      </w:r>
      <w:r w:rsidRPr="00D626B4">
        <w:tab/>
        <w:t>-- Max TRPs per freq layers</w:t>
      </w:r>
    </w:p>
    <w:p w:rsidR="009E61AC" w:rsidRPr="00D626B4" w:rsidRDefault="009E61AC" w:rsidP="009E61AC">
      <w:pPr>
        <w:pStyle w:val="PL"/>
        <w:shd w:val="clear" w:color="auto" w:fill="E6E6E6"/>
      </w:pPr>
      <w:r w:rsidRPr="00D626B4">
        <w:t>nrMaxResourceIDs INTEGER ::= 64</w:t>
      </w:r>
      <w:r w:rsidRPr="00D626B4">
        <w:tab/>
      </w:r>
      <w:r w:rsidRPr="00D626B4">
        <w:tab/>
        <w:t>-- Max ResourceIDs</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 ASN1STOP</w:t>
      </w:r>
    </w:p>
    <w:bookmarkEnd w:id="248"/>
    <w:p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noProof/>
              </w:rPr>
              <w:t xml:space="preserve">NR-DL-PRS-AssistanceData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nr-DL-PRS-Config</w:t>
            </w:r>
          </w:p>
          <w:p w:rsidR="009E61AC" w:rsidRPr="00D626B4" w:rsidRDefault="009E61AC" w:rsidP="0040693E">
            <w:pPr>
              <w:pStyle w:val="TAL"/>
              <w:keepNext w:val="0"/>
              <w:keepLines w:val="0"/>
              <w:widowControl w:val="0"/>
              <w:rPr>
                <w:bCs/>
                <w:iCs/>
                <w:noProof/>
              </w:rPr>
            </w:pPr>
            <w:r w:rsidRPr="00D626B4">
              <w:rPr>
                <w:bCs/>
                <w:iCs/>
                <w:noProof/>
              </w:rPr>
              <w:t>This field specifies the PRS configuration of the TRP.</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nr-DL-PRS-ReferenceInfo</w:t>
            </w:r>
          </w:p>
          <w:p w:rsidR="009E61AC" w:rsidRPr="00D626B4" w:rsidRDefault="009E61AC" w:rsidP="0040693E">
            <w:pPr>
              <w:pStyle w:val="TAL"/>
              <w:keepNext w:val="0"/>
              <w:keepLines w:val="0"/>
              <w:widowControl w:val="0"/>
              <w:rPr>
                <w:b/>
                <w:bCs/>
                <w:i/>
                <w:iCs/>
                <w:noProof/>
              </w:rPr>
            </w:pPr>
            <w:r w:rsidRPr="00D626B4">
              <w:rPr>
                <w:bCs/>
                <w:iCs/>
                <w:noProof/>
              </w:rPr>
              <w:t>This field indicates the IDs of the reference TRP.</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nr-DL-PRS-ResourceID-List</w:t>
            </w:r>
          </w:p>
          <w:p w:rsidR="009E61AC" w:rsidRPr="00D626B4" w:rsidRDefault="009E61AC" w:rsidP="0040693E">
            <w:pPr>
              <w:pStyle w:val="TAL"/>
              <w:keepNext w:val="0"/>
              <w:keepLines w:val="0"/>
              <w:widowControl w:val="0"/>
              <w:rPr>
                <w:b/>
                <w:bCs/>
                <w:i/>
                <w:iCs/>
                <w:noProof/>
              </w:rPr>
            </w:pPr>
            <w:r w:rsidRPr="00D626B4">
              <w:rPr>
                <w:bCs/>
                <w:iCs/>
                <w:noProof/>
              </w:rPr>
              <w:t>The list of nr</w:t>
            </w:r>
            <w:r w:rsidR="001F0821" w:rsidRPr="00D626B4">
              <w:rPr>
                <w:bCs/>
                <w:iCs/>
                <w:noProof/>
              </w:rPr>
              <w:t>-</w:t>
            </w:r>
            <w:r w:rsidRPr="00D626B4">
              <w:rPr>
                <w:bCs/>
                <w:iCs/>
                <w:noProof/>
              </w:rPr>
              <w:t xml:space="preserve">DL PRS resource ID. Only a single </w:t>
            </w:r>
            <w:r w:rsidR="001F0821" w:rsidRPr="00D626B4">
              <w:rPr>
                <w:bCs/>
                <w:iCs/>
                <w:noProof/>
              </w:rPr>
              <w:t>nr</w:t>
            </w:r>
            <w:r w:rsidRPr="00D626B4">
              <w:rPr>
                <w:bCs/>
                <w:iCs/>
                <w:noProof/>
              </w:rPr>
              <w:t>-DL-PRS-ResourceId is included if the field is used in measurement reporting.</w:t>
            </w:r>
          </w:p>
        </w:tc>
      </w:tr>
    </w:tbl>
    <w:p w:rsidR="009E61AC" w:rsidRPr="00D626B4" w:rsidRDefault="009E61AC" w:rsidP="009E61AC"/>
    <w:p w:rsidR="009E61AC" w:rsidRPr="00D626B4" w:rsidRDefault="009E61AC" w:rsidP="009E61AC">
      <w:pPr>
        <w:pStyle w:val="Heading4"/>
      </w:pPr>
      <w:bookmarkStart w:id="250" w:name="_Toc37680859"/>
      <w:r w:rsidRPr="00D626B4">
        <w:t>–</w:t>
      </w:r>
      <w:r w:rsidRPr="00D626B4">
        <w:tab/>
      </w:r>
      <w:r w:rsidRPr="00D626B4">
        <w:rPr>
          <w:i/>
        </w:rPr>
        <w:t>DL-PRS-IdInfo</w:t>
      </w:r>
      <w:bookmarkEnd w:id="250"/>
    </w:p>
    <w:p w:rsidR="009E61AC" w:rsidRPr="00D626B4" w:rsidRDefault="009E61AC" w:rsidP="009E61AC">
      <w:pPr>
        <w:keepLines/>
        <w:rPr>
          <w:noProof/>
        </w:rPr>
      </w:pPr>
      <w:r w:rsidRPr="00D626B4">
        <w:t xml:space="preserve">The IE </w:t>
      </w:r>
      <w:r w:rsidRPr="00D626B4">
        <w:rPr>
          <w:i/>
        </w:rPr>
        <w:t>DL-PRS-Id</w:t>
      </w:r>
      <w:r w:rsidRPr="00D626B4">
        <w:rPr>
          <w:i/>
          <w:noProof/>
        </w:rPr>
        <w:t>Info</w:t>
      </w:r>
      <w:r w:rsidRPr="00D626B4">
        <w:rPr>
          <w:noProof/>
        </w:rPr>
        <w:t xml:space="preserve"> </w:t>
      </w:r>
      <w:r w:rsidRPr="00D626B4">
        <w:rPr>
          <w:snapToGrid w:val="0"/>
        </w:rPr>
        <w:t>provides the IDs of the reference and neighbour TRPs</w:t>
      </w:r>
      <w:r w:rsidR="001F0821" w:rsidRPr="00D626B4">
        <w:rPr>
          <w:snapToGrid w:val="0"/>
        </w:rPr>
        <w:t>'</w:t>
      </w:r>
      <w:r w:rsidRPr="00D626B4">
        <w:rPr>
          <w:snapToGrid w:val="0"/>
        </w:rPr>
        <w:t xml:space="preserve"> DL-PRS Resources</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DL-PRS-IdInfo-r16 ::= SEQUENCE {</w:t>
      </w:r>
    </w:p>
    <w:p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t>OPTIONAL,</w:t>
      </w:r>
    </w:p>
    <w:p w:rsidR="009E61AC" w:rsidRPr="00D626B4" w:rsidRDefault="009E61AC" w:rsidP="009E61AC">
      <w:pPr>
        <w:pStyle w:val="PL"/>
        <w:shd w:val="clear" w:color="auto" w:fill="E6E6E6"/>
      </w:pPr>
      <w:r w:rsidRPr="00D626B4">
        <w:tab/>
        <w:t>nr-DL-PRS-ResourceID-List-r16</w:t>
      </w:r>
      <w:r w:rsidRPr="00D626B4">
        <w:tab/>
        <w:t>(SIZE (1..nrMaxResourceIDs)) OF NR-DL-PRS-ResourceId-r16</w:t>
      </w:r>
      <w:r w:rsidRPr="00D626B4">
        <w:rPr>
          <w:snapToGrid w:val="0"/>
        </w:rPr>
        <w:t xml:space="preserve"> OPTIONAL,</w:t>
      </w:r>
    </w:p>
    <w:p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r w:rsidRPr="00D626B4">
        <w:rPr>
          <w:snapToGrid w:val="0"/>
        </w:rPr>
        <w:tab/>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t>-- ASN1STOP</w:t>
      </w:r>
    </w:p>
    <w:p w:rsidR="009E61AC" w:rsidRPr="00D626B4" w:rsidRDefault="009E61AC" w:rsidP="009E61AC">
      <w:pPr>
        <w:rPr>
          <w:rFonts w:eastAsia="MS Mincho"/>
        </w:rPr>
      </w:pPr>
    </w:p>
    <w:p w:rsidR="009E61AC" w:rsidRPr="00D626B4" w:rsidRDefault="009E61AC" w:rsidP="009E61AC">
      <w:pPr>
        <w:pStyle w:val="Heading4"/>
        <w:rPr>
          <w:rFonts w:eastAsia="MS Mincho"/>
        </w:rPr>
      </w:pPr>
      <w:bookmarkStart w:id="251" w:name="_Toc37680860"/>
      <w:r w:rsidRPr="00D626B4">
        <w:rPr>
          <w:rFonts w:eastAsia="MS Mincho"/>
        </w:rPr>
        <w:t>6.4.</w:t>
      </w:r>
      <w:r w:rsidR="00C55484" w:rsidRPr="00D626B4">
        <w:rPr>
          <w:rFonts w:eastAsia="MS Mincho"/>
        </w:rPr>
        <w:t>3</w:t>
      </w:r>
      <w:r w:rsidRPr="00D626B4">
        <w:rPr>
          <w:rFonts w:eastAsia="MS Mincho"/>
        </w:rPr>
        <w:t>.2</w:t>
      </w:r>
      <w:r w:rsidRPr="00D626B4">
        <w:rPr>
          <w:rFonts w:eastAsia="MS Mincho"/>
        </w:rPr>
        <w:tab/>
        <w:t>Common NR report Information Elements</w:t>
      </w:r>
      <w:bookmarkEnd w:id="251"/>
    </w:p>
    <w:p w:rsidR="009E61AC" w:rsidRPr="00D626B4" w:rsidRDefault="009E61AC" w:rsidP="009E61AC">
      <w:pPr>
        <w:pStyle w:val="Heading4"/>
        <w:rPr>
          <w:i/>
          <w:iCs/>
          <w:noProof/>
        </w:rPr>
      </w:pPr>
      <w:bookmarkStart w:id="252" w:name="_Toc37680861"/>
      <w:r w:rsidRPr="00D626B4">
        <w:rPr>
          <w:i/>
          <w:iCs/>
        </w:rPr>
        <w:t>–</w:t>
      </w:r>
      <w:r w:rsidRPr="00D626B4">
        <w:rPr>
          <w:i/>
          <w:iCs/>
        </w:rPr>
        <w:tab/>
      </w:r>
      <w:r w:rsidRPr="00D626B4">
        <w:rPr>
          <w:i/>
          <w:iCs/>
          <w:noProof/>
        </w:rPr>
        <w:t>NR-TimingMeasQuality</w:t>
      </w:r>
      <w:bookmarkEnd w:id="252"/>
    </w:p>
    <w:p w:rsidR="009E61AC" w:rsidRPr="00D626B4" w:rsidRDefault="009E61AC" w:rsidP="009E61AC">
      <w:pPr>
        <w:keepLines/>
      </w:pPr>
      <w:r w:rsidRPr="00D626B4">
        <w:t xml:space="preserve">The IE </w:t>
      </w:r>
      <w:r w:rsidRPr="00D626B4">
        <w:rPr>
          <w:i/>
          <w:noProof/>
        </w:rPr>
        <w:t xml:space="preserve">NR-TimingMeasQuality </w:t>
      </w:r>
      <w:r w:rsidRPr="00D626B4">
        <w:rPr>
          <w:noProof/>
        </w:rPr>
        <w:t>defines the target device′s best estimate of the quality of measurements.</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pPr>
      <w:r w:rsidRPr="00D626B4">
        <w:rPr>
          <w:snapToGrid w:val="0"/>
        </w:rPr>
        <w:t xml:space="preserve">NR-TimingMeasQuality-r16 </w:t>
      </w:r>
      <w:r w:rsidRPr="00D626B4">
        <w:t>::= SEQUENCE {</w:t>
      </w:r>
    </w:p>
    <w:p w:rsidR="009E61AC" w:rsidRPr="00D626B4" w:rsidRDefault="009E61AC" w:rsidP="009E61AC">
      <w:pPr>
        <w:pStyle w:val="PL"/>
        <w:shd w:val="clear" w:color="auto" w:fill="E6E6E6"/>
      </w:pPr>
      <w:r w:rsidRPr="00D626B4">
        <w:tab/>
        <w:t>timingMeasQualityValue-r16</w:t>
      </w:r>
      <w:r w:rsidRPr="00D626B4">
        <w:tab/>
      </w:r>
      <w:r w:rsidRPr="00D626B4">
        <w:tab/>
      </w:r>
      <w:r w:rsidRPr="00D626B4">
        <w:tab/>
      </w:r>
      <w:r w:rsidRPr="00D626B4">
        <w:rPr>
          <w:snapToGrid w:val="0"/>
        </w:rPr>
        <w:t>INTEGER (0..31),</w:t>
      </w:r>
    </w:p>
    <w:p w:rsidR="009E61AC" w:rsidRPr="00D626B4" w:rsidRDefault="009E61AC" w:rsidP="009E61AC">
      <w:pPr>
        <w:pStyle w:val="PL"/>
        <w:shd w:val="clear" w:color="auto" w:fill="E6E6E6"/>
        <w:rPr>
          <w:snapToGrid w:val="0"/>
        </w:rPr>
      </w:pPr>
      <w:r w:rsidRPr="00D626B4">
        <w:rPr>
          <w:snapToGrid w:val="0"/>
        </w:rPr>
        <w:tab/>
        <w:t xml:space="preserve">timingMeasQualityResolution-r16 </w:t>
      </w:r>
      <w:r w:rsidRPr="00D626B4">
        <w:rPr>
          <w:snapToGrid w:val="0"/>
        </w:rPr>
        <w:tab/>
      </w:r>
      <w:r w:rsidRPr="00D626B4">
        <w:t>ENUMERATED {mdot1, m1, m10, m30, ...}</w:t>
      </w:r>
      <w:r w:rsidRPr="00D626B4">
        <w:rPr>
          <w:snapToGrid w:val="0"/>
        </w:rPr>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noProof/>
              </w:rPr>
              <w:t xml:space="preserve">NR-TimingMeasQuality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timingMeasQualityValue</w:t>
            </w:r>
          </w:p>
          <w:p w:rsidR="009E61AC" w:rsidRPr="00D626B4" w:rsidRDefault="009E61AC" w:rsidP="0040693E">
            <w:pPr>
              <w:pStyle w:val="TAL"/>
              <w:widowControl w:val="0"/>
            </w:pPr>
            <w:r w:rsidRPr="00D626B4">
              <w:rPr>
                <w:szCs w:val="22"/>
                <w:lang w:eastAsia="ja-JP"/>
              </w:rPr>
              <w:t>This parameter provides the best estimate of the uncertainty of the measurement.</w:t>
            </w:r>
          </w:p>
        </w:tc>
      </w:tr>
      <w:tr w:rsidR="009F32C9" w:rsidRPr="00D626B4" w:rsidTr="0040693E">
        <w:trPr>
          <w:cantSplit/>
        </w:trPr>
        <w:tc>
          <w:tcPr>
            <w:tcW w:w="9639" w:type="dxa"/>
          </w:tcPr>
          <w:p w:rsidR="009E61AC" w:rsidRPr="00D626B4" w:rsidRDefault="009E61AC" w:rsidP="0040693E">
            <w:pPr>
              <w:pStyle w:val="TAL"/>
              <w:rPr>
                <w:szCs w:val="22"/>
                <w:lang w:eastAsia="ja-JP"/>
              </w:rPr>
            </w:pPr>
            <w:r w:rsidRPr="00D626B4">
              <w:rPr>
                <w:b/>
                <w:i/>
                <w:szCs w:val="22"/>
                <w:lang w:eastAsia="ja-JP"/>
              </w:rPr>
              <w:t>timingMeasQualityResolution</w:t>
            </w:r>
          </w:p>
          <w:p w:rsidR="009E61AC" w:rsidRPr="00D626B4" w:rsidRDefault="009E61AC" w:rsidP="0040693E">
            <w:pPr>
              <w:pStyle w:val="TAL"/>
              <w:widowControl w:val="0"/>
            </w:pPr>
            <w:r w:rsidRPr="00D626B4">
              <w:rPr>
                <w:szCs w:val="22"/>
                <w:lang w:eastAsia="ja-JP"/>
              </w:rPr>
              <w:t>This parameter provides the resolution levels used in the Value field.</w:t>
            </w:r>
          </w:p>
        </w:tc>
      </w:tr>
    </w:tbl>
    <w:p w:rsidR="009E61AC" w:rsidRPr="00D626B4" w:rsidRDefault="009E61AC" w:rsidP="009E61AC"/>
    <w:p w:rsidR="009E61AC" w:rsidRPr="00D626B4" w:rsidRDefault="009E61AC" w:rsidP="009E61AC">
      <w:pPr>
        <w:pStyle w:val="Heading4"/>
        <w:rPr>
          <w:i/>
          <w:iCs/>
          <w:noProof/>
        </w:rPr>
      </w:pPr>
      <w:bookmarkStart w:id="253" w:name="_Toc37680862"/>
      <w:r w:rsidRPr="00D626B4">
        <w:rPr>
          <w:i/>
          <w:iCs/>
        </w:rPr>
        <w:t>–</w:t>
      </w:r>
      <w:r w:rsidRPr="00D626B4">
        <w:rPr>
          <w:i/>
          <w:iCs/>
        </w:rPr>
        <w:tab/>
      </w:r>
      <w:r w:rsidRPr="00D626B4">
        <w:rPr>
          <w:i/>
          <w:iCs/>
          <w:noProof/>
        </w:rPr>
        <w:t>NR-TimeStamp</w:t>
      </w:r>
      <w:bookmarkEnd w:id="253"/>
    </w:p>
    <w:p w:rsidR="009E61AC" w:rsidRPr="00D626B4" w:rsidRDefault="009E61AC" w:rsidP="009E61AC">
      <w:pPr>
        <w:keepLines/>
      </w:pPr>
      <w:r w:rsidRPr="00D626B4">
        <w:t xml:space="preserve">The IE </w:t>
      </w:r>
      <w:r w:rsidRPr="00D626B4">
        <w:rPr>
          <w:i/>
          <w:noProof/>
        </w:rPr>
        <w:t xml:space="preserve">NR-TimeStamp </w:t>
      </w:r>
      <w:r w:rsidRPr="00D626B4">
        <w:rPr>
          <w:noProof/>
        </w:rPr>
        <w:t>defines the UE measurement associated  time stamp.</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pPr>
      <w:r w:rsidRPr="00D626B4">
        <w:rPr>
          <w:snapToGrid w:val="0"/>
        </w:rPr>
        <w:t xml:space="preserve">NR-TimeStamp-r16 </w:t>
      </w:r>
      <w:r w:rsidRPr="00D626B4">
        <w:t>::= SEQUENCE {</w:t>
      </w:r>
    </w:p>
    <w:p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 Cond NotSameAsRefServ0</w:t>
      </w:r>
    </w:p>
    <w:p w:rsidR="009E61AC" w:rsidRPr="00D626B4" w:rsidRDefault="009E61AC" w:rsidP="009E61AC">
      <w:pPr>
        <w:pStyle w:val="PL"/>
        <w:shd w:val="clear" w:color="auto" w:fill="E6E6E6"/>
      </w:pPr>
      <w:r w:rsidRPr="00D626B4">
        <w:lastRenderedPageBreak/>
        <w:tab/>
        <w:t>nr-SFN-r16</w:t>
      </w:r>
      <w:r w:rsidRPr="00D626B4">
        <w:tab/>
      </w:r>
      <w:r w:rsidRPr="00D626B4">
        <w:tab/>
      </w:r>
      <w:r w:rsidRPr="00D626B4">
        <w:tab/>
      </w:r>
      <w:r w:rsidRPr="00D626B4">
        <w:rPr>
          <w:snapToGrid w:val="0"/>
        </w:rPr>
        <w:t>INTEGER (0..1023),</w:t>
      </w:r>
      <w:r w:rsidRPr="00D626B4">
        <w:rPr>
          <w:snapToGrid w:val="0"/>
        </w:rPr>
        <w:tab/>
      </w:r>
    </w:p>
    <w:p w:rsidR="009E61AC" w:rsidRPr="00D626B4" w:rsidRDefault="009E61AC" w:rsidP="005903F8">
      <w:pPr>
        <w:pStyle w:val="PL"/>
        <w:shd w:val="clear" w:color="auto" w:fill="E6E6E6"/>
        <w:rPr>
          <w:snapToGrid w:val="0"/>
        </w:rPr>
      </w:pPr>
      <w:r w:rsidRPr="00D626B4">
        <w:rPr>
          <w:snapToGrid w:val="0"/>
        </w:rPr>
        <w:tab/>
        <w:t xml:space="preserve">nr-Slot-r16 </w:t>
      </w:r>
      <w:r w:rsidRPr="00D626B4">
        <w:rPr>
          <w:snapToGrid w:val="0"/>
        </w:rPr>
        <w:tab/>
      </w:r>
      <w:r w:rsidRPr="00D626B4">
        <w:rPr>
          <w:snapToGrid w:val="0"/>
        </w:rPr>
        <w:tab/>
        <w:t>CHOICE {</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scs15</w:t>
      </w:r>
      <w:r w:rsidRPr="00D626B4">
        <w:rPr>
          <w:snapToGrid w:val="0"/>
        </w:rPr>
        <w:tab/>
      </w:r>
      <w:r w:rsidRPr="00D626B4">
        <w:rPr>
          <w:snapToGrid w:val="0"/>
        </w:rPr>
        <w:tab/>
      </w:r>
      <w:r w:rsidRPr="00D626B4">
        <w:rPr>
          <w:snapToGrid w:val="0"/>
        </w:rPr>
        <w:tab/>
        <w:t>INTEGER (0..9),</w:t>
      </w:r>
    </w:p>
    <w:p w:rsidR="009E61AC" w:rsidRPr="00D626B4" w:rsidRDefault="009E61AC" w:rsidP="005903F8">
      <w:pPr>
        <w:pStyle w:val="PL"/>
        <w:shd w:val="clear" w:color="auto" w:fill="E6E6E6"/>
      </w:pPr>
      <w:r w:rsidRPr="00D626B4">
        <w:rPr>
          <w:snapToGrid w:val="0"/>
        </w:rPr>
        <w:tab/>
      </w:r>
      <w:r w:rsidRPr="00D626B4">
        <w:rPr>
          <w:snapToGrid w:val="0"/>
        </w:rPr>
        <w:tab/>
      </w:r>
      <w:r w:rsidRPr="00D626B4">
        <w:rPr>
          <w:snapToGrid w:val="0"/>
        </w:rPr>
        <w:tab/>
        <w:t>scs30</w:t>
      </w:r>
      <w:r w:rsidRPr="00D626B4">
        <w:rPr>
          <w:snapToGrid w:val="0"/>
        </w:rPr>
        <w:tab/>
      </w:r>
      <w:r w:rsidRPr="00D626B4">
        <w:rPr>
          <w:snapToGrid w:val="0"/>
        </w:rPr>
        <w:tab/>
      </w:r>
      <w:r w:rsidRPr="00D626B4">
        <w:rPr>
          <w:snapToGrid w:val="0"/>
        </w:rPr>
        <w:tab/>
        <w:t>INTEGER (0..19),</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scs60</w:t>
      </w:r>
      <w:r w:rsidRPr="00D626B4">
        <w:rPr>
          <w:snapToGrid w:val="0"/>
        </w:rPr>
        <w:tab/>
      </w:r>
      <w:r w:rsidRPr="00D626B4">
        <w:rPr>
          <w:snapToGrid w:val="0"/>
        </w:rPr>
        <w:tab/>
      </w:r>
      <w:r w:rsidRPr="00D626B4">
        <w:rPr>
          <w:snapToGrid w:val="0"/>
        </w:rPr>
        <w:tab/>
        <w:t>INTEGER (0..39),</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t>scs120</w:t>
      </w:r>
      <w:r w:rsidRPr="00D626B4">
        <w:rPr>
          <w:snapToGrid w:val="0"/>
        </w:rPr>
        <w:tab/>
      </w:r>
      <w:r w:rsidRPr="00D626B4">
        <w:rPr>
          <w:snapToGrid w:val="0"/>
        </w:rPr>
        <w:tab/>
      </w:r>
      <w:r w:rsidRPr="00D626B4">
        <w:rPr>
          <w:snapToGrid w:val="0"/>
        </w:rPr>
        <w:tab/>
        <w:t>INTEGER (0..79)</w:t>
      </w:r>
    </w:p>
    <w:p w:rsidR="009E61AC" w:rsidRPr="00D626B4" w:rsidRDefault="009E61AC" w:rsidP="005903F8">
      <w:pPr>
        <w:pStyle w:val="PL"/>
        <w:shd w:val="clear" w:color="auto" w:fill="E6E6E6"/>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w:t>
            </w:r>
            <w:r w:rsidRPr="00D626B4">
              <w:lastRenderedPageBreak/>
              <w:t>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rPr>
            </w:pPr>
            <w:r w:rsidRPr="00D626B4">
              <w:rPr>
                <w:i/>
              </w:rPr>
              <w:t>NotSameAsRefServ0</w:t>
            </w:r>
          </w:p>
        </w:tc>
        <w:tc>
          <w:tcPr>
            <w:tcW w:w="7371" w:type="dxa"/>
          </w:tcPr>
          <w:p w:rsidR="009E61AC" w:rsidRPr="00D626B4" w:rsidRDefault="009E61AC" w:rsidP="0040693E">
            <w:pPr>
              <w:pStyle w:val="TAL"/>
            </w:pPr>
            <w:r w:rsidRPr="00D626B4">
              <w:t xml:space="preserve">The field is mandatory present </w:t>
            </w:r>
            <w:r w:rsidRPr="00D626B4">
              <w:rPr>
                <w:bCs/>
                <w:noProof/>
              </w:rPr>
              <w:t>if the SFN is not from the reference TRP</w:t>
            </w:r>
            <w:r w:rsidRPr="00D626B4">
              <w:t>; otherwise it is not present.</w:t>
            </w:r>
          </w:p>
        </w:tc>
      </w:tr>
    </w:tbl>
    <w:p w:rsidR="009E61AC" w:rsidRPr="00D626B4" w:rsidRDefault="009E61AC" w:rsidP="009E61AC"/>
    <w:p w:rsidR="009E61AC" w:rsidRPr="00D626B4" w:rsidRDefault="009E61AC" w:rsidP="009E61AC">
      <w:pPr>
        <w:pStyle w:val="Heading4"/>
        <w:rPr>
          <w:rFonts w:eastAsia="MS Mincho"/>
        </w:rPr>
      </w:pPr>
      <w:bookmarkStart w:id="254" w:name="_Toc37680863"/>
      <w:r w:rsidRPr="00D626B4">
        <w:rPr>
          <w:rFonts w:eastAsia="MS Mincho"/>
        </w:rPr>
        <w:t>6.4.</w:t>
      </w:r>
      <w:r w:rsidR="00C55484" w:rsidRPr="00D626B4">
        <w:rPr>
          <w:rFonts w:eastAsia="MS Mincho"/>
        </w:rPr>
        <w:t>3</w:t>
      </w:r>
      <w:r w:rsidRPr="00D626B4">
        <w:rPr>
          <w:rFonts w:eastAsia="MS Mincho"/>
        </w:rPr>
        <w:t>.3</w:t>
      </w:r>
      <w:r w:rsidRPr="00D626B4">
        <w:rPr>
          <w:rFonts w:eastAsia="MS Mincho"/>
        </w:rPr>
        <w:tab/>
        <w:t>Common NR capability Information Elements</w:t>
      </w:r>
      <w:bookmarkEnd w:id="254"/>
    </w:p>
    <w:p w:rsidR="009E61AC" w:rsidRPr="00D626B4" w:rsidRDefault="009E61AC" w:rsidP="009E61AC">
      <w:pPr>
        <w:pStyle w:val="Heading4"/>
        <w:rPr>
          <w:i/>
          <w:iCs/>
          <w:noProof/>
        </w:rPr>
      </w:pPr>
      <w:bookmarkStart w:id="255" w:name="_Toc37680864"/>
      <w:r w:rsidRPr="00D626B4">
        <w:rPr>
          <w:i/>
          <w:iCs/>
        </w:rPr>
        <w:t>–</w:t>
      </w:r>
      <w:r w:rsidRPr="00D626B4">
        <w:rPr>
          <w:i/>
          <w:iCs/>
        </w:rPr>
        <w:tab/>
      </w:r>
      <w:r w:rsidRPr="00D626B4">
        <w:rPr>
          <w:i/>
          <w:iCs/>
          <w:noProof/>
        </w:rPr>
        <w:t>NR-DL-PRS-MeasCapability</w:t>
      </w:r>
      <w:bookmarkEnd w:id="255"/>
    </w:p>
    <w:p w:rsidR="009E61AC" w:rsidRPr="00D626B4" w:rsidRDefault="009E61AC" w:rsidP="009E61AC">
      <w:pPr>
        <w:keepLines/>
      </w:pPr>
      <w:r w:rsidRPr="00D626B4">
        <w:t xml:space="preserve">The IE </w:t>
      </w:r>
      <w:r w:rsidRPr="00D626B4">
        <w:rPr>
          <w:i/>
          <w:noProof/>
        </w:rPr>
        <w:t xml:space="preserve">NR-DL-PRS-MeasCapability </w:t>
      </w:r>
      <w:r w:rsidRPr="00D626B4">
        <w:rPr>
          <w:noProof/>
        </w:rPr>
        <w:t>defines the UE downlink PRS measurement capability.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pPr>
      <w:r w:rsidRPr="00D626B4">
        <w:rPr>
          <w:snapToGrid w:val="0"/>
        </w:rPr>
        <w:t xml:space="preserve">NR-DL-PRS-MeasCapability-r16 </w:t>
      </w:r>
      <w:r w:rsidRPr="00D626B4">
        <w:t>::= SEQUENCE {</w:t>
      </w:r>
    </w:p>
    <w:p w:rsidR="009E61AC" w:rsidRPr="00D626B4" w:rsidRDefault="009E61AC" w:rsidP="009E61AC">
      <w:pPr>
        <w:pStyle w:val="PL"/>
        <w:shd w:val="clear" w:color="auto" w:fill="E6E6E6"/>
        <w:rPr>
          <w:snapToGrid w:val="0"/>
        </w:rPr>
      </w:pPr>
      <w:r w:rsidRPr="00D626B4">
        <w:rPr>
          <w:snapToGrid w:val="0"/>
        </w:rPr>
        <w:tab/>
        <w:t>supportedBandListNR-r16</w:t>
      </w:r>
      <w:r w:rsidRPr="00D626B4">
        <w:rPr>
          <w:snapToGrid w:val="0"/>
        </w:rPr>
        <w:tab/>
      </w:r>
      <w:r w:rsidRPr="00D626B4">
        <w:rPr>
          <w:snapToGrid w:val="0"/>
        </w:rPr>
        <w:tab/>
      </w:r>
      <w:r w:rsidRPr="00D626B4">
        <w:rPr>
          <w:snapToGrid w:val="0"/>
        </w:rPr>
        <w:tab/>
        <w:t>SEQUENCE (SIZE (1..nrMaxBands)) OF SupportedBandNR</w:t>
      </w:r>
      <w:r w:rsidRPr="00D626B4">
        <w:rPr>
          <w:snapToGrid w:val="0"/>
        </w:rPr>
        <w:tab/>
      </w:r>
      <w:r w:rsidRPr="00D626B4">
        <w:rPr>
          <w:snapToGrid w:val="0"/>
        </w:rPr>
        <w:tab/>
        <w:t>OPTIONAL, --- not in RAN1 list</w:t>
      </w:r>
    </w:p>
    <w:p w:rsidR="009E61AC" w:rsidRPr="00D626B4" w:rsidRDefault="009E61AC" w:rsidP="009E61AC">
      <w:pPr>
        <w:pStyle w:val="PL"/>
        <w:shd w:val="clear" w:color="auto" w:fill="E6E6E6"/>
      </w:pPr>
      <w:r w:rsidRPr="00D626B4">
        <w:tab/>
        <w:t>maxNumOfDL-PRS-Resources-r16</w:t>
      </w:r>
      <w:r w:rsidRPr="00D626B4">
        <w:tab/>
        <w:t>MaxNumOfDL-PRS-Resources-r16</w:t>
      </w:r>
      <w:r w:rsidRPr="00D626B4">
        <w:rPr>
          <w:snapToGrid w:val="0"/>
        </w:rPr>
        <w:t>,</w:t>
      </w:r>
      <w:r w:rsidRPr="00D626B4">
        <w:rPr>
          <w:snapToGrid w:val="0"/>
        </w:rPr>
        <w:tab/>
      </w:r>
      <w:r w:rsidRPr="00D626B4">
        <w:rPr>
          <w:snapToGrid w:val="0"/>
        </w:rPr>
        <w:tab/>
        <w:t>-- FFS on the definition</w:t>
      </w:r>
    </w:p>
    <w:p w:rsidR="009E61AC" w:rsidRPr="00D626B4" w:rsidRDefault="009E61AC" w:rsidP="009E61AC">
      <w:pPr>
        <w:pStyle w:val="PL"/>
        <w:shd w:val="clear" w:color="auto" w:fill="E6E6E6"/>
        <w:rPr>
          <w:snapToGrid w:val="0"/>
        </w:rPr>
      </w:pPr>
      <w:r w:rsidRPr="00D626B4">
        <w:rPr>
          <w:snapToGrid w:val="0"/>
        </w:rPr>
        <w:tab/>
        <w:t>numDL-PRS-RSRPMeasurementsPerTRP-r16</w:t>
      </w:r>
      <w:r w:rsidRPr="00D626B4">
        <w:rPr>
          <w:snapToGrid w:val="0"/>
        </w:rPr>
        <w:tab/>
        <w:t>INTEGER (1..FFS),</w:t>
      </w:r>
      <w:r w:rsidRPr="00D626B4">
        <w:rPr>
          <w:snapToGrid w:val="0"/>
        </w:rPr>
        <w:tab/>
      </w:r>
      <w:r w:rsidRPr="00D626B4">
        <w:rPr>
          <w:snapToGrid w:val="0"/>
        </w:rPr>
        <w:tab/>
      </w:r>
      <w:r w:rsidRPr="00D626B4">
        <w:rPr>
          <w:snapToGrid w:val="0"/>
        </w:rPr>
        <w:tab/>
        <w:t>-- FFS 3?</w:t>
      </w:r>
    </w:p>
    <w:p w:rsidR="009E61AC" w:rsidRPr="00D626B4" w:rsidRDefault="009E61AC" w:rsidP="009E61AC">
      <w:pPr>
        <w:pStyle w:val="PL"/>
        <w:shd w:val="clear" w:color="auto" w:fill="E6E6E6"/>
        <w:rPr>
          <w:snapToGrid w:val="0"/>
        </w:rPr>
      </w:pPr>
      <w:r w:rsidRPr="00D626B4">
        <w:rPr>
          <w:snapToGrid w:val="0"/>
        </w:rPr>
        <w:tab/>
        <w:t>numPositioningFrequencyLayers-r16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rsidR="009E61AC" w:rsidRPr="00D626B4" w:rsidRDefault="009E61AC" w:rsidP="009E61AC">
      <w:pPr>
        <w:pStyle w:val="PL"/>
        <w:shd w:val="clear" w:color="auto" w:fill="E6E6E6"/>
        <w:rPr>
          <w:snapToGrid w:val="0"/>
        </w:rPr>
      </w:pPr>
      <w:r w:rsidRPr="00D626B4">
        <w:rPr>
          <w:snapToGrid w:val="0"/>
        </w:rPr>
        <w:tab/>
        <w:t>numTrpPerPositioningFrequencyLayer-r16</w:t>
      </w:r>
      <w:r w:rsidRPr="00D626B4">
        <w:rPr>
          <w:snapToGrid w:val="0"/>
        </w:rPr>
        <w:tab/>
        <w:t>INTEGER (1..FFS),</w:t>
      </w:r>
      <w:r w:rsidRPr="00D626B4">
        <w:rPr>
          <w:snapToGrid w:val="0"/>
        </w:rPr>
        <w:tab/>
      </w:r>
      <w:r w:rsidRPr="00D626B4">
        <w:rPr>
          <w:snapToGrid w:val="0"/>
        </w:rPr>
        <w:tab/>
      </w:r>
      <w:r w:rsidRPr="00D626B4">
        <w:rPr>
          <w:snapToGrid w:val="0"/>
        </w:rPr>
        <w:tab/>
        <w:t>-- FFS</w:t>
      </w:r>
    </w:p>
    <w:p w:rsidR="009E61AC" w:rsidRPr="00D626B4" w:rsidRDefault="009E61AC" w:rsidP="009E61AC">
      <w:pPr>
        <w:pStyle w:val="PL"/>
        <w:shd w:val="clear" w:color="auto" w:fill="E6E6E6"/>
        <w:rPr>
          <w:snapToGrid w:val="0"/>
        </w:rPr>
      </w:pPr>
      <w:r w:rsidRPr="00D626B4">
        <w:rPr>
          <w:snapToGrid w:val="0"/>
        </w:rPr>
        <w:tab/>
        <w:t>numDL-PRS-ResourceSetsPerTRP-r16</w:t>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rsidR="009E61AC" w:rsidRPr="00D626B4" w:rsidRDefault="009E61AC" w:rsidP="009E61AC">
      <w:pPr>
        <w:pStyle w:val="PL"/>
        <w:shd w:val="clear" w:color="auto" w:fill="E6E6E6"/>
        <w:rPr>
          <w:snapToGrid w:val="0"/>
        </w:rPr>
      </w:pPr>
      <w:r w:rsidRPr="00D626B4">
        <w:rPr>
          <w:snapToGrid w:val="0"/>
        </w:rPr>
        <w:tab/>
        <w:t>numDL-PRS-ResourcesPerSet-r16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rsidR="009E61AC" w:rsidRPr="00D626B4" w:rsidRDefault="009E61AC" w:rsidP="009E61AC">
      <w:pPr>
        <w:pStyle w:val="PL"/>
        <w:shd w:val="clear" w:color="auto" w:fill="E6E6E6"/>
        <w:rPr>
          <w:snapToGrid w:val="0"/>
        </w:rPr>
      </w:pPr>
      <w:r w:rsidRPr="00D626B4">
        <w:rPr>
          <w:snapToGrid w:val="0"/>
        </w:rPr>
        <w:tab/>
        <w:t>totalNum-DL-PRS-Resources-r16</w:t>
      </w:r>
      <w:r w:rsidRPr="00D626B4">
        <w:rPr>
          <w:snapToGrid w:val="0"/>
        </w:rPr>
        <w:tab/>
      </w:r>
      <w:r w:rsidRPr="00D626B4">
        <w:rPr>
          <w:snapToGrid w:val="0"/>
        </w:rPr>
        <w:tab/>
      </w:r>
      <w:r w:rsidRPr="00D626B4">
        <w:rPr>
          <w:snapToGrid w:val="0"/>
        </w:rPr>
        <w:tab/>
        <w:t>INTEGER (1..FFS),</w:t>
      </w:r>
      <w:r w:rsidRPr="00D626B4">
        <w:rPr>
          <w:snapToGrid w:val="0"/>
        </w:rPr>
        <w:tab/>
      </w:r>
      <w:r w:rsidRPr="00D626B4">
        <w:rPr>
          <w:snapToGrid w:val="0"/>
        </w:rPr>
        <w:tab/>
      </w:r>
      <w:r w:rsidRPr="00D626B4">
        <w:rPr>
          <w:snapToGrid w:val="0"/>
        </w:rPr>
        <w:tab/>
        <w:t>-- FFS</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SupportedBandNR-r16 ::= SEQUENCE {</w:t>
      </w:r>
    </w:p>
    <w:p w:rsidR="009E61AC" w:rsidRPr="00D626B4" w:rsidRDefault="009E61AC" w:rsidP="009E61AC">
      <w:pPr>
        <w:pStyle w:val="PL"/>
        <w:shd w:val="clear" w:color="auto" w:fill="E6E6E6"/>
        <w:rPr>
          <w:snapToGrid w:val="0"/>
        </w:rPr>
      </w:pPr>
      <w:r w:rsidRPr="00D626B4">
        <w:rPr>
          <w:snapToGrid w:val="0"/>
        </w:rPr>
        <w:tab/>
        <w:t>FreqBandIndicatorNR-r16 ::=</w:t>
      </w:r>
      <w:r w:rsidRPr="00D626B4">
        <w:rPr>
          <w:snapToGrid w:val="0"/>
        </w:rPr>
        <w:tab/>
      </w:r>
      <w:r w:rsidRPr="00D626B4">
        <w:rPr>
          <w:snapToGrid w:val="0"/>
        </w:rPr>
        <w:tab/>
        <w:t>INTEGER (1..1024)</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nrMaxBands-r16</w:t>
      </w:r>
      <w:r w:rsidRPr="00D626B4">
        <w:tab/>
      </w:r>
      <w:r w:rsidRPr="00D626B4">
        <w:tab/>
        <w:t>INTEGER ::= 1024</w:t>
      </w:r>
      <w:r w:rsidR="001F0821" w:rsidRPr="00D626B4">
        <w:tab/>
      </w:r>
      <w:r w:rsidR="001F0821" w:rsidRPr="00D626B4">
        <w:tab/>
      </w:r>
      <w:r w:rsidRPr="00D626B4">
        <w:t>-- Maximum number of supported bands in UE capability.</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5903F8"/>
    <w:p w:rsidR="009E61AC" w:rsidRPr="00D626B4" w:rsidRDefault="009E61AC" w:rsidP="009E61AC">
      <w:pPr>
        <w:pStyle w:val="Heading4"/>
        <w:rPr>
          <w:i/>
          <w:iCs/>
          <w:noProof/>
        </w:rPr>
      </w:pPr>
      <w:bookmarkStart w:id="256" w:name="_Toc37680865"/>
      <w:r w:rsidRPr="00D626B4">
        <w:rPr>
          <w:i/>
          <w:iCs/>
        </w:rPr>
        <w:t>–</w:t>
      </w:r>
      <w:r w:rsidRPr="00D626B4">
        <w:rPr>
          <w:i/>
          <w:iCs/>
        </w:rPr>
        <w:tab/>
      </w:r>
      <w:r w:rsidRPr="00D626B4">
        <w:rPr>
          <w:i/>
          <w:iCs/>
          <w:noProof/>
        </w:rPr>
        <w:t>NR-UL-SRS-MeasCapability</w:t>
      </w:r>
      <w:bookmarkEnd w:id="256"/>
    </w:p>
    <w:p w:rsidR="009E61AC" w:rsidRPr="00D626B4" w:rsidRDefault="009E61AC" w:rsidP="009E61AC">
      <w:pPr>
        <w:keepLines/>
      </w:pPr>
      <w:r w:rsidRPr="00D626B4">
        <w:t xml:space="preserve">The IE </w:t>
      </w:r>
      <w:r w:rsidRPr="00D626B4">
        <w:rPr>
          <w:i/>
          <w:noProof/>
        </w:rPr>
        <w:t xml:space="preserve">NR-UL-SRS-MeasCapability </w:t>
      </w:r>
      <w:r w:rsidRPr="00D626B4">
        <w:rPr>
          <w:noProof/>
        </w:rPr>
        <w:t>defines the UE uplink SRS measurement capability.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pPr>
      <w:r w:rsidRPr="00D626B4">
        <w:rPr>
          <w:snapToGrid w:val="0"/>
        </w:rPr>
        <w:t xml:space="preserve">NR-UL-SRS-MeasCapability-r16 </w:t>
      </w:r>
      <w:r w:rsidRPr="00D626B4">
        <w:t>::= SEQUENCE {</w:t>
      </w:r>
    </w:p>
    <w:p w:rsidR="009E61AC" w:rsidRPr="00D626B4" w:rsidRDefault="009E61AC" w:rsidP="009E61AC">
      <w:pPr>
        <w:pStyle w:val="PL"/>
        <w:shd w:val="clear" w:color="auto" w:fill="E6E6E6"/>
        <w:rPr>
          <w:snapToGrid w:val="0"/>
        </w:rPr>
      </w:pPr>
      <w:r w:rsidRPr="00D626B4">
        <w:rPr>
          <w:snapToGrid w:val="0"/>
        </w:rPr>
        <w:tab/>
        <w:t>--FFS</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5903F8">
      <w:pPr>
        <w:rPr>
          <w:rFonts w:eastAsia="MS Mincho"/>
        </w:rPr>
      </w:pPr>
    </w:p>
    <w:p w:rsidR="002B1632" w:rsidRPr="00D626B4" w:rsidRDefault="002B1632" w:rsidP="00C42F64">
      <w:pPr>
        <w:pStyle w:val="Heading2"/>
      </w:pPr>
      <w:bookmarkStart w:id="257" w:name="_Toc27765187"/>
      <w:bookmarkStart w:id="258" w:name="_Toc37680866"/>
      <w:bookmarkEnd w:id="231"/>
      <w:r w:rsidRPr="00D626B4">
        <w:t>6.5</w:t>
      </w:r>
      <w:r w:rsidRPr="00D626B4">
        <w:tab/>
        <w:t>Positioning Method IEs</w:t>
      </w:r>
      <w:bookmarkEnd w:id="257"/>
      <w:bookmarkEnd w:id="258"/>
    </w:p>
    <w:p w:rsidR="00706D47" w:rsidRPr="00D626B4" w:rsidRDefault="002B1632" w:rsidP="00706D47">
      <w:pPr>
        <w:pStyle w:val="Heading3"/>
      </w:pPr>
      <w:bookmarkStart w:id="259" w:name="_Toc27765188"/>
      <w:bookmarkStart w:id="260" w:name="_Toc37680867"/>
      <w:r w:rsidRPr="00D626B4">
        <w:t>6.5</w:t>
      </w:r>
      <w:r w:rsidR="0030112E" w:rsidRPr="00D626B4">
        <w:t>.1</w:t>
      </w:r>
      <w:r w:rsidR="0030112E" w:rsidRPr="00D626B4">
        <w:tab/>
      </w:r>
      <w:r w:rsidRPr="00D626B4">
        <w:t>OTDOA Positioning</w:t>
      </w:r>
      <w:bookmarkEnd w:id="259"/>
      <w:bookmarkEnd w:id="260"/>
    </w:p>
    <w:p w:rsidR="002B1632" w:rsidRPr="00D626B4" w:rsidRDefault="00706D47" w:rsidP="00706D47">
      <w:r w:rsidRPr="00D626B4">
        <w:t>This clause defines the information elements for downlink OTDOA positioning, which includes TBS positioning based on PRS signals</w:t>
      </w:r>
      <w:r w:rsidR="00DD6009" w:rsidRPr="00D626B4">
        <w:t xml:space="preserve"> (TS 36.305</w:t>
      </w:r>
      <w:r w:rsidRPr="00D626B4">
        <w:t xml:space="preserve"> [2]</w:t>
      </w:r>
      <w:r w:rsidR="00DD6009" w:rsidRPr="00D626B4">
        <w:t>)</w:t>
      </w:r>
      <w:r w:rsidRPr="00D626B4">
        <w:t>.</w:t>
      </w:r>
    </w:p>
    <w:p w:rsidR="002B1632" w:rsidRPr="00D626B4" w:rsidRDefault="002B1632" w:rsidP="002D60CB">
      <w:pPr>
        <w:pStyle w:val="Heading4"/>
      </w:pPr>
      <w:bookmarkStart w:id="261" w:name="_Toc27765189"/>
      <w:bookmarkStart w:id="262" w:name="_Toc37680868"/>
      <w:r w:rsidRPr="00D626B4">
        <w:lastRenderedPageBreak/>
        <w:t>6.5.1.1</w:t>
      </w:r>
      <w:r w:rsidRPr="00D626B4">
        <w:tab/>
        <w:t>OTDOA Assistance Data</w:t>
      </w:r>
      <w:bookmarkEnd w:id="261"/>
      <w:bookmarkEnd w:id="262"/>
    </w:p>
    <w:p w:rsidR="002B1632" w:rsidRPr="00D626B4" w:rsidRDefault="002B1632" w:rsidP="002D60CB">
      <w:pPr>
        <w:pStyle w:val="Heading4"/>
      </w:pPr>
      <w:bookmarkStart w:id="263" w:name="_Toc27765190"/>
      <w:bookmarkStart w:id="264" w:name="_Toc37680869"/>
      <w:r w:rsidRPr="00D626B4">
        <w:t>–</w:t>
      </w:r>
      <w:r w:rsidRPr="00D626B4">
        <w:tab/>
      </w:r>
      <w:r w:rsidRPr="00D626B4">
        <w:rPr>
          <w:i/>
        </w:rPr>
        <w:t>OTDOA-Provide</w:t>
      </w:r>
      <w:r w:rsidRPr="00D626B4">
        <w:rPr>
          <w:i/>
          <w:noProof/>
        </w:rPr>
        <w:t>AssistanceData</w:t>
      </w:r>
      <w:bookmarkEnd w:id="263"/>
      <w:bookmarkEnd w:id="264"/>
    </w:p>
    <w:p w:rsidR="002B1632" w:rsidRPr="00D626B4" w:rsidRDefault="002B1632" w:rsidP="002D60CB">
      <w:pPr>
        <w:keepLines/>
      </w:pPr>
      <w:r w:rsidRPr="00D626B4">
        <w:t xml:space="preserve">The IE </w:t>
      </w:r>
      <w:r w:rsidRPr="00D626B4">
        <w:rPr>
          <w:i/>
        </w:rPr>
        <w:t>OTDOA-Provide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downlink OTDOA. It may also be used to provide OTDOA positioning specific error reason.</w:t>
      </w:r>
    </w:p>
    <w:p w:rsidR="00706D47" w:rsidRPr="00D626B4" w:rsidRDefault="0004215D" w:rsidP="00706D47">
      <w:r w:rsidRPr="00D626B4">
        <w:t xml:space="preserve">Throughout </w:t>
      </w:r>
      <w:r w:rsidR="00DD6009" w:rsidRPr="00D626B4">
        <w:t>clause</w:t>
      </w:r>
      <w:r w:rsidRPr="00D626B4">
        <w:t xml:space="preserve"> 6.5.1, "assistance data reference cell" refers to the cell defined by the IE </w:t>
      </w:r>
      <w:r w:rsidRPr="00D626B4">
        <w:rPr>
          <w:i/>
        </w:rPr>
        <w:t xml:space="preserve">OTDOA-ReferenceCellInfo </w:t>
      </w:r>
      <w:r w:rsidR="006C6D0E" w:rsidRPr="00D626B4">
        <w:t>and</w:t>
      </w:r>
      <w:r w:rsidR="006C6D0E" w:rsidRPr="00D626B4">
        <w:rPr>
          <w:i/>
        </w:rPr>
        <w:t xml:space="preserve"> </w:t>
      </w:r>
      <w:r w:rsidR="006C6D0E" w:rsidRPr="00D626B4">
        <w:t>"NB-IoT assistance data reference cell" refers to the cell defined by the IE</w:t>
      </w:r>
      <w:r w:rsidR="006C6D0E" w:rsidRPr="00D626B4">
        <w:rPr>
          <w:i/>
        </w:rPr>
        <w:t xml:space="preserve"> </w:t>
      </w:r>
      <w:r w:rsidR="006C6D0E" w:rsidRPr="00D626B4">
        <w:rPr>
          <w:i/>
          <w:noProof/>
        </w:rPr>
        <w:t>OTDOA-ReferenceCellInfoNB</w:t>
      </w:r>
      <w:r w:rsidR="006C6D0E" w:rsidRPr="00D626B4">
        <w:rPr>
          <w:noProof/>
        </w:rPr>
        <w:t xml:space="preserve"> </w:t>
      </w:r>
      <w:r w:rsidRPr="00D626B4">
        <w:t xml:space="preserve">(see </w:t>
      </w:r>
      <w:r w:rsidR="00DD6009" w:rsidRPr="00D626B4">
        <w:t>clause</w:t>
      </w:r>
      <w:r w:rsidRPr="00D626B4">
        <w:t xml:space="preserve"> 6.5.1.2). "RSTD reference cell" applies only in </w:t>
      </w:r>
      <w:r w:rsidR="00DD6009" w:rsidRPr="00D626B4">
        <w:t>clause</w:t>
      </w:r>
      <w:r w:rsidRPr="00D626B4">
        <w:t xml:space="preserve"> 6.5.1.5.</w:t>
      </w:r>
    </w:p>
    <w:p w:rsidR="006C6D0E" w:rsidRPr="00D626B4" w:rsidRDefault="006C6D0E" w:rsidP="00706D47">
      <w:r w:rsidRPr="00D626B4">
        <w:t xml:space="preserve">If both IEs, </w:t>
      </w:r>
      <w:r w:rsidRPr="00D626B4">
        <w:rPr>
          <w:i/>
        </w:rPr>
        <w:t xml:space="preserve">OTDOA-ReferenceCellInfo </w:t>
      </w:r>
      <w:r w:rsidRPr="00D626B4">
        <w:t xml:space="preserve">and </w:t>
      </w:r>
      <w:r w:rsidRPr="00D626B4">
        <w:rPr>
          <w:i/>
          <w:noProof/>
        </w:rPr>
        <w:t xml:space="preserve">OTDOA-ReferenceCellInfoNB </w:t>
      </w:r>
      <w:r w:rsidRPr="00D626B4">
        <w:rPr>
          <w:noProof/>
        </w:rPr>
        <w:t xml:space="preserve">are included in </w:t>
      </w:r>
      <w:r w:rsidRPr="00D626B4">
        <w:rPr>
          <w:i/>
          <w:snapToGrid w:val="0"/>
        </w:rPr>
        <w:t>OTDOA</w:t>
      </w:r>
      <w:r w:rsidRPr="00D626B4">
        <w:rPr>
          <w:i/>
          <w:snapToGrid w:val="0"/>
        </w:rPr>
        <w:noBreakHyphen/>
        <w:t>ProvideAssistanceData</w:t>
      </w:r>
      <w:r w:rsidRPr="00D626B4">
        <w:rPr>
          <w:snapToGrid w:val="0"/>
        </w:rPr>
        <w:t xml:space="preserve">, the </w:t>
      </w:r>
      <w:r w:rsidRPr="00D626B4">
        <w:t xml:space="preserve">assistance data reference cell and NB-IoT assistance data reference cell correspond to the same cell, and the target device may assume that PRS and NPRS antenna ports are quasi co-located, as defined in </w:t>
      </w:r>
      <w:r w:rsidR="00DD6009" w:rsidRPr="00D626B4">
        <w:t xml:space="preserve">TS 36.211 </w:t>
      </w:r>
      <w:r w:rsidRPr="00D626B4">
        <w:t>[16].</w:t>
      </w:r>
    </w:p>
    <w:p w:rsidR="0004215D" w:rsidRPr="00D626B4" w:rsidRDefault="00706D47" w:rsidP="00706D47">
      <w:r w:rsidRPr="00D626B4">
        <w:t xml:space="preserve">Throughout </w:t>
      </w:r>
      <w:r w:rsidR="00DD6009" w:rsidRPr="00D626B4">
        <w:t>clause</w:t>
      </w:r>
      <w:r w:rsidRPr="00D626B4">
        <w:t xml:space="preserve"> 6.5.1, the term "cell" refers to "transmission point (TP)", unless distinguished in the field description.</w:t>
      </w:r>
    </w:p>
    <w:p w:rsidR="00706D47" w:rsidRPr="00D626B4" w:rsidRDefault="003E2485" w:rsidP="00706D47">
      <w:pPr>
        <w:pStyle w:val="NO"/>
      </w:pPr>
      <w:r w:rsidRPr="00D626B4">
        <w:rPr>
          <w:lang w:eastAsia="en-GB"/>
        </w:rPr>
        <w:t>NOTE</w:t>
      </w:r>
      <w:r w:rsidR="00706D47" w:rsidRPr="00D626B4">
        <w:rPr>
          <w:lang w:eastAsia="en-GB"/>
        </w:rPr>
        <w:t xml:space="preserve"> 1</w:t>
      </w:r>
      <w:r w:rsidRPr="00D626B4">
        <w:rPr>
          <w:lang w:eastAsia="en-GB"/>
        </w:rPr>
        <w:t>:</w:t>
      </w:r>
      <w:r w:rsidRPr="00D626B4">
        <w:rPr>
          <w:lang w:eastAsia="en-GB"/>
        </w:rPr>
        <w:tab/>
      </w:r>
      <w:r w:rsidRPr="00D626B4">
        <w:t xml:space="preserve">The location server should include at least one cell for which the SFN can be obtained by the </w:t>
      </w:r>
      <w:r w:rsidR="00AE16FB" w:rsidRPr="00D626B4">
        <w:t>target device</w:t>
      </w:r>
      <w:r w:rsidRPr="00D626B4">
        <w:t xml:space="preserve">, e.g. the serving cell, in the assistance data, either as </w:t>
      </w:r>
      <w:r w:rsidR="0004215D" w:rsidRPr="00D626B4">
        <w:t>the assistance data</w:t>
      </w:r>
      <w:r w:rsidRPr="00D626B4">
        <w:t xml:space="preserve"> reference cell or in the neighbo</w:t>
      </w:r>
      <w:r w:rsidR="001311F4" w:rsidRPr="00D626B4">
        <w:t>u</w:t>
      </w:r>
      <w:r w:rsidRPr="00D626B4">
        <w:t xml:space="preserve">r cell list. Otherwise the </w:t>
      </w:r>
      <w:r w:rsidR="00AE16FB" w:rsidRPr="00D626B4">
        <w:t xml:space="preserve">target device </w:t>
      </w:r>
      <w:r w:rsidRPr="00D626B4">
        <w:t>will be unable to perform the OTDOA measurement and the positioning operation will fail.</w:t>
      </w:r>
    </w:p>
    <w:p w:rsidR="003E2485" w:rsidRPr="00D626B4" w:rsidRDefault="00706D47" w:rsidP="00706D47">
      <w:pPr>
        <w:pStyle w:val="NO"/>
      </w:pPr>
      <w:r w:rsidRPr="00D626B4">
        <w:t>NOTE 2:</w:t>
      </w:r>
      <w:r w:rsidR="00354C05" w:rsidRPr="00D626B4">
        <w:tab/>
      </w:r>
      <w:r w:rsidRPr="00D626B4">
        <w:t xml:space="preserve">Due to support of cells containing multiple TPs and PRS-only TPs not associated with cells, the term "cell" as used in </w:t>
      </w:r>
      <w:r w:rsidR="00DD6009" w:rsidRPr="00D626B4">
        <w:t>clause</w:t>
      </w:r>
      <w:r w:rsidRPr="00D626B4">
        <w:t xml:space="preserve"> 6.5.1 may not always correspond to a cell for the E-UTRAN.</w:t>
      </w:r>
    </w:p>
    <w:p w:rsidR="003E2485" w:rsidRPr="00D626B4" w:rsidRDefault="006C6D0E" w:rsidP="006C6D0E">
      <w:pPr>
        <w:pStyle w:val="NO"/>
      </w:pPr>
      <w:r w:rsidRPr="00D626B4">
        <w:t>NOTE 3:</w:t>
      </w:r>
      <w:r w:rsidR="00354C05" w:rsidRPr="00D626B4">
        <w:tab/>
      </w:r>
      <w:r w:rsidRPr="00D626B4">
        <w:t xml:space="preserve">For NB-IoT access, due to support of NPRS on multiple carriers, the term "cell" as used in </w:t>
      </w:r>
      <w:r w:rsidR="00DD6009" w:rsidRPr="00D626B4">
        <w:t>clause</w:t>
      </w:r>
      <w:r w:rsidRPr="00D626B4">
        <w:t xml:space="preserve"> 6.5.1 refers to the anchor carrier, unless otherwise stated.</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OTDOA-ProvideAssistanceData ::= SEQUENCE {</w:t>
      </w:r>
    </w:p>
    <w:p w:rsidR="002B1632" w:rsidRPr="00D626B4" w:rsidRDefault="002B1632" w:rsidP="002D60CB">
      <w:pPr>
        <w:pStyle w:val="PL"/>
        <w:shd w:val="clear" w:color="auto" w:fill="E6E6E6"/>
        <w:rPr>
          <w:snapToGrid w:val="0"/>
        </w:rPr>
      </w:pPr>
      <w:r w:rsidRPr="00D626B4">
        <w:rPr>
          <w:snapToGrid w:val="0"/>
        </w:rPr>
        <w:tab/>
        <w:t>otdoa-ReferenceCellInfo</w:t>
      </w:r>
      <w:r w:rsidRPr="00D626B4">
        <w:rPr>
          <w:snapToGrid w:val="0"/>
        </w:rPr>
        <w:tab/>
      </w:r>
      <w:r w:rsidRPr="00D626B4">
        <w:rPr>
          <w:snapToGrid w:val="0"/>
        </w:rPr>
        <w:tab/>
      </w:r>
      <w:r w:rsidRPr="00D626B4">
        <w:rPr>
          <w:snapToGrid w:val="0"/>
        </w:rPr>
        <w:tab/>
        <w:t>OTDOA-ReferenceCellInfo</w:t>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otdoa-NeighbourCellInfo</w:t>
      </w:r>
      <w:r w:rsidRPr="00D626B4">
        <w:rPr>
          <w:snapToGrid w:val="0"/>
        </w:rPr>
        <w:tab/>
      </w:r>
      <w:r w:rsidRPr="00D626B4">
        <w:rPr>
          <w:snapToGrid w:val="0"/>
        </w:rPr>
        <w:tab/>
      </w:r>
      <w:r w:rsidRPr="00D626B4">
        <w:rPr>
          <w:snapToGrid w:val="0"/>
        </w:rPr>
        <w:tab/>
        <w:t>OTDOA-NeighbourCellInfoList</w:t>
      </w:r>
      <w:r w:rsidRPr="00D626B4">
        <w:rPr>
          <w:snapToGrid w:val="0"/>
        </w:rPr>
        <w:tab/>
      </w:r>
      <w:r w:rsidRPr="00D626B4">
        <w:rPr>
          <w:snapToGrid w:val="0"/>
        </w:rPr>
        <w:tab/>
      </w:r>
      <w:r w:rsidRPr="00D626B4">
        <w:rPr>
          <w:snapToGrid w:val="0"/>
        </w:rPr>
        <w:tab/>
        <w:t>OPTIONAL,</w:t>
      </w:r>
      <w:r w:rsidR="00AE16FB"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E16FB" w:rsidRPr="00D626B4">
        <w:rPr>
          <w:snapToGrid w:val="0"/>
        </w:rPr>
        <w:tab/>
        <w:t>-- Need ON</w:t>
      </w:r>
    </w:p>
    <w:p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t>[[</w:t>
      </w:r>
    </w:p>
    <w:p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otdoa-ReferenceCellInfoNB-r14</w:t>
      </w:r>
      <w:r w:rsidR="006C6D0E" w:rsidRPr="00D626B4">
        <w:rPr>
          <w:snapToGrid w:val="0"/>
        </w:rPr>
        <w:tab/>
        <w:t>OTDOA-ReferenceCellInfoNB-r14</w:t>
      </w:r>
      <w:r w:rsidR="006C6D0E" w:rsidRPr="00D626B4">
        <w:rPr>
          <w:snapToGrid w:val="0"/>
        </w:rPr>
        <w:tab/>
      </w:r>
      <w:r w:rsidR="006C6D0E" w:rsidRPr="00D626B4">
        <w:rPr>
          <w:snapToGrid w:val="0"/>
        </w:rPr>
        <w:tab/>
        <w:t>OPTIONAL,</w:t>
      </w:r>
      <w:r w:rsidR="006C6D0E" w:rsidRPr="00D626B4">
        <w:rPr>
          <w:snapToGrid w:val="0"/>
        </w:rPr>
        <w:tab/>
        <w:t>-- Need ON</w:t>
      </w:r>
    </w:p>
    <w:p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otdoa-NeighbourCellInfoNB-r14</w:t>
      </w:r>
      <w:r w:rsidR="006C6D0E" w:rsidRPr="00D626B4">
        <w:rPr>
          <w:snapToGrid w:val="0"/>
        </w:rPr>
        <w:tab/>
        <w:t>OTDOA-NeighbourCellInfoListNB-r14</w:t>
      </w:r>
      <w:r w:rsidR="006C6D0E" w:rsidRPr="00D626B4">
        <w:rPr>
          <w:snapToGrid w:val="0"/>
        </w:rPr>
        <w:tab/>
        <w:t>OPTIONAL</w:t>
      </w:r>
      <w:r w:rsidR="006C6D0E" w:rsidRPr="00D626B4">
        <w:rPr>
          <w:snapToGrid w:val="0"/>
        </w:rPr>
        <w:tab/>
        <w:t>-- Need ON</w:t>
      </w:r>
    </w:p>
    <w:p w:rsidR="002B1632" w:rsidRPr="00D626B4" w:rsidRDefault="006C6D0E" w:rsidP="006C6D0E">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265" w:name="_Toc27765191"/>
      <w:bookmarkStart w:id="266" w:name="_Toc37680870"/>
      <w:r w:rsidRPr="00D626B4">
        <w:t>6.5.1.2</w:t>
      </w:r>
      <w:r w:rsidRPr="00D626B4">
        <w:tab/>
        <w:t>OTDOA Assistance Data Elements</w:t>
      </w:r>
      <w:bookmarkEnd w:id="265"/>
      <w:bookmarkEnd w:id="266"/>
    </w:p>
    <w:p w:rsidR="002B1632" w:rsidRPr="00D626B4" w:rsidRDefault="002B1632" w:rsidP="002D60CB">
      <w:pPr>
        <w:pStyle w:val="Heading4"/>
      </w:pPr>
      <w:bookmarkStart w:id="267" w:name="_Toc27765192"/>
      <w:bookmarkStart w:id="268" w:name="_Toc37680871"/>
      <w:r w:rsidRPr="00D626B4">
        <w:t>–</w:t>
      </w:r>
      <w:r w:rsidRPr="00D626B4">
        <w:tab/>
      </w:r>
      <w:r w:rsidRPr="00D626B4">
        <w:rPr>
          <w:i/>
          <w:noProof/>
        </w:rPr>
        <w:t>OTDOA-ReferenceCellInfo</w:t>
      </w:r>
      <w:bookmarkEnd w:id="267"/>
      <w:bookmarkEnd w:id="268"/>
    </w:p>
    <w:p w:rsidR="008F0906" w:rsidRPr="00D626B4" w:rsidRDefault="002B1632" w:rsidP="002D60CB">
      <w:pPr>
        <w:keepLines/>
      </w:pPr>
      <w:r w:rsidRPr="00D626B4">
        <w:t xml:space="preserve">The IE </w:t>
      </w:r>
      <w:r w:rsidRPr="00D626B4">
        <w:rPr>
          <w:i/>
          <w:noProof/>
        </w:rPr>
        <w:t>OTDOA-ReferenceCellInfo</w:t>
      </w:r>
      <w:r w:rsidRPr="00D626B4">
        <w:rPr>
          <w:noProof/>
        </w:rPr>
        <w:t xml:space="preserve"> is</w:t>
      </w:r>
      <w:r w:rsidRPr="00D626B4">
        <w:t xml:space="preserve"> used by the location server to provide </w:t>
      </w:r>
      <w:r w:rsidR="0004215D" w:rsidRPr="00D626B4">
        <w:t xml:space="preserve">assistance data </w:t>
      </w:r>
      <w:r w:rsidRPr="00D626B4">
        <w:t xml:space="preserve">reference cell information for OTDOA assistance data. The slot number offsets and expected RSTDs in </w:t>
      </w:r>
      <w:r w:rsidRPr="00D626B4">
        <w:rPr>
          <w:i/>
          <w:snapToGrid w:val="0"/>
        </w:rPr>
        <w:t>OTDOA-NeighbourCellInfoList</w:t>
      </w:r>
      <w:r w:rsidRPr="00D626B4">
        <w:rPr>
          <w:snapToGrid w:val="0"/>
        </w:rPr>
        <w:t xml:space="preserve"> are provided relative to the cell defined by this IE.</w:t>
      </w:r>
      <w:r w:rsidR="008F0906" w:rsidRPr="00D626B4">
        <w:rPr>
          <w:snapToGrid w:val="0"/>
        </w:rPr>
        <w:t xml:space="preserve"> </w:t>
      </w:r>
      <w:r w:rsidR="008F0906" w:rsidRPr="00D626B4">
        <w:rPr>
          <w:noProof/>
          <w:lang w:eastAsia="zh-CN"/>
        </w:rPr>
        <w:t xml:space="preserve">If </w:t>
      </w:r>
      <w:r w:rsidR="008F0906" w:rsidRPr="00D626B4">
        <w:rPr>
          <w:i/>
          <w:snapToGrid w:val="0"/>
        </w:rPr>
        <w:t>earfcnRef</w:t>
      </w:r>
      <w:r w:rsidR="008F0906" w:rsidRPr="00D626B4">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rsidR="002B1632" w:rsidRPr="00D626B4" w:rsidRDefault="00B92DBA" w:rsidP="002D60CB">
      <w:pPr>
        <w:pStyle w:val="NO"/>
      </w:pPr>
      <w:r w:rsidRPr="00D626B4">
        <w:rPr>
          <w:lang w:eastAsia="en-GB"/>
        </w:rPr>
        <w:t>NOTE:</w:t>
      </w:r>
      <w:r w:rsidRPr="00D626B4">
        <w:rPr>
          <w:lang w:eastAsia="en-GB"/>
        </w:rPr>
        <w:tab/>
      </w:r>
      <w:r w:rsidRPr="00D626B4">
        <w:t xml:space="preserve">The location server should always include the PRS configuration of the assistance data reference and neighbour cells. Otherwise the UE may not meet the accuracy requirements as defined in </w:t>
      </w:r>
      <w:r w:rsidR="00DD6009" w:rsidRPr="00D626B4">
        <w:t xml:space="preserve">TS 36.133 </w:t>
      </w:r>
      <w:r w:rsidRPr="00D626B4">
        <w:t>[18].</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OTDOA-ReferenceCellInfo ::= SEQUENCE {</w:t>
      </w:r>
    </w:p>
    <w:p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NotSameAsServ0</w:t>
      </w:r>
    </w:p>
    <w:p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t>ENUMERATED {ports1-or-2, ports4, ... }</w:t>
      </w:r>
    </w:p>
    <w:p w:rsidR="002B1632"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NotSameAsServ1</w:t>
      </w:r>
    </w:p>
    <w:p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normal, extended, ... },</w:t>
      </w:r>
    </w:p>
    <w:p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PRS</w:t>
      </w:r>
    </w:p>
    <w:p w:rsidR="00531F91" w:rsidRPr="00D626B4" w:rsidRDefault="00531F91" w:rsidP="002D60CB">
      <w:pPr>
        <w:pStyle w:val="PL"/>
        <w:shd w:val="clear" w:color="auto" w:fill="E6E6E6"/>
        <w:rPr>
          <w:snapToGrid w:val="0"/>
        </w:rPr>
      </w:pPr>
      <w:r w:rsidRPr="00D626B4">
        <w:rPr>
          <w:snapToGrid w:val="0"/>
        </w:rPr>
        <w:tab/>
        <w:t>...,</w:t>
      </w:r>
    </w:p>
    <w:p w:rsidR="00531F91" w:rsidRPr="00D626B4" w:rsidRDefault="00531F91"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r>
      <w:r w:rsidRPr="00D626B4">
        <w:rPr>
          <w:snapToGrid w:val="0"/>
        </w:rPr>
        <w:tab/>
        <w:t>ARFCN-ValueEUTRA-v9a0</w:t>
      </w:r>
      <w:r w:rsidRPr="00D626B4">
        <w:rPr>
          <w:snapToGrid w:val="0"/>
        </w:rPr>
        <w:tab/>
      </w:r>
      <w:r w:rsidRPr="00D626B4">
        <w:rPr>
          <w:snapToGrid w:val="0"/>
        </w:rPr>
        <w:tab/>
        <w:t>OPTIONAL</w:t>
      </w:r>
      <w:r w:rsidRPr="00D626B4">
        <w:rPr>
          <w:snapToGrid w:val="0"/>
        </w:rPr>
        <w:tab/>
      </w:r>
      <w:r w:rsidRPr="00D626B4">
        <w:rPr>
          <w:snapToGrid w:val="0"/>
        </w:rPr>
        <w:tab/>
        <w:t>-- Cond NotSameAsServ2</w:t>
      </w:r>
    </w:p>
    <w:p w:rsidR="00706D47" w:rsidRPr="00D626B4" w:rsidRDefault="00531F91" w:rsidP="008E4587">
      <w:pPr>
        <w:pStyle w:val="PL"/>
        <w:shd w:val="clear" w:color="auto" w:fill="E6E6E6"/>
        <w:rPr>
          <w:snapToGrid w:val="0"/>
        </w:rPr>
      </w:pPr>
      <w:r w:rsidRPr="00D626B4">
        <w:rPr>
          <w:snapToGrid w:val="0"/>
        </w:rPr>
        <w:tab/>
        <w:t>]]</w:t>
      </w:r>
      <w:r w:rsidR="00706D47" w:rsidRPr="00D626B4">
        <w:rPr>
          <w:snapToGrid w:val="0"/>
        </w:rPr>
        <w:t>,</w:t>
      </w:r>
    </w:p>
    <w:p w:rsidR="00706D47" w:rsidRPr="00D626B4" w:rsidRDefault="00706D47" w:rsidP="008E458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706D4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t>ENUMERATED { normal, extended, ... }</w:t>
      </w:r>
      <w:r w:rsidRPr="00D626B4">
        <w:rPr>
          <w:snapToGrid w:val="0"/>
        </w:rPr>
        <w:tab/>
      </w:r>
    </w:p>
    <w:p w:rsidR="00706D47" w:rsidRPr="00D626B4" w:rsidRDefault="00706D4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rsidR="00015187" w:rsidRPr="00D626B4" w:rsidRDefault="00706D4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sameMBSFNconfigRef-r14</w:t>
      </w:r>
      <w:r w:rsidR="00354C05" w:rsidRPr="00D626B4">
        <w:rPr>
          <w:snapToGrid w:val="0"/>
        </w:rPr>
        <w:tab/>
      </w:r>
      <w:r w:rsidRPr="00D626B4">
        <w:rPr>
          <w:snapToGrid w:val="0"/>
        </w:rPr>
        <w:t>BOOLEAN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rsidR="00015187" w:rsidRPr="00D626B4" w:rsidRDefault="00015187" w:rsidP="008E4587">
      <w:pPr>
        <w:pStyle w:val="PL"/>
        <w:shd w:val="clear" w:color="auto" w:fill="E6E6E6"/>
      </w:pPr>
      <w:r w:rsidRPr="00D626B4">
        <w:tab/>
      </w:r>
      <w:r w:rsidRPr="00D626B4">
        <w:tab/>
        <w:t>dlBandwidth-r14</w:t>
      </w:r>
      <w:r w:rsidRPr="00D626B4">
        <w:tab/>
      </w:r>
      <w:r w:rsidRPr="00D626B4">
        <w:tab/>
      </w:r>
      <w:r w:rsidRPr="00D626B4">
        <w:tab/>
        <w:t>ENUMERATED {n6, n15, n25, n50, n75, n100}</w:t>
      </w:r>
    </w:p>
    <w:p w:rsidR="00015187" w:rsidRPr="00D626B4" w:rsidRDefault="00015187" w:rsidP="008E458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NotSameAsServ3</w:t>
      </w:r>
    </w:p>
    <w:p w:rsidR="00015187" w:rsidRPr="00D626B4" w:rsidRDefault="00015187" w:rsidP="008E4587">
      <w:pPr>
        <w:pStyle w:val="PL"/>
        <w:shd w:val="clear" w:color="auto" w:fill="E6E6E6"/>
        <w:rPr>
          <w:snapToGrid w:val="0"/>
        </w:rPr>
      </w:pPr>
      <w:r w:rsidRPr="00D626B4">
        <w:rPr>
          <w:snapToGrid w:val="0"/>
        </w:rPr>
        <w:tab/>
      </w:r>
      <w:r w:rsidR="008E4587" w:rsidRPr="00D626B4">
        <w:rPr>
          <w:snapToGrid w:val="0"/>
        </w:rPr>
        <w:tab/>
      </w:r>
      <w:r w:rsidRPr="00D626B4">
        <w:rPr>
          <w:snapToGrid w:val="0"/>
        </w:rPr>
        <w:t>addPRSconfigRef-r14</w:t>
      </w:r>
      <w:r w:rsidRPr="00D626B4">
        <w:rPr>
          <w:snapToGrid w:val="0"/>
        </w:rPr>
        <w:tab/>
      </w:r>
      <w:r w:rsidRPr="00D626B4">
        <w:rPr>
          <w:snapToGrid w:val="0"/>
        </w:rPr>
        <w:tab/>
        <w:t>SEQUENCE (SIZE (1..maxAddPRSconfig-r14)) OF PRS-Info</w:t>
      </w:r>
    </w:p>
    <w:p w:rsidR="00015187" w:rsidRPr="00D626B4" w:rsidRDefault="00015187" w:rsidP="008E45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r w:rsidRPr="00D626B4">
        <w:rPr>
          <w:snapToGrid w:val="0"/>
        </w:rPr>
        <w:tab/>
      </w:r>
    </w:p>
    <w:p w:rsidR="00BA3567" w:rsidRPr="00D626B4" w:rsidRDefault="00706D47" w:rsidP="00BA3567">
      <w:pPr>
        <w:pStyle w:val="PL"/>
        <w:shd w:val="clear" w:color="auto" w:fill="E6E6E6"/>
        <w:rPr>
          <w:snapToGrid w:val="0"/>
        </w:rPr>
      </w:pPr>
      <w:r w:rsidRPr="00D626B4">
        <w:rPr>
          <w:snapToGrid w:val="0"/>
        </w:rPr>
        <w:tab/>
        <w:t>]]</w:t>
      </w:r>
      <w:r w:rsidR="00BA3567" w:rsidRPr="00D626B4">
        <w:rPr>
          <w:snapToGrid w:val="0"/>
        </w:rPr>
        <w:t>,</w:t>
      </w:r>
    </w:p>
    <w:p w:rsidR="00BA3567" w:rsidRPr="00D626B4" w:rsidRDefault="00BA3567" w:rsidP="00BA3567">
      <w:pPr>
        <w:pStyle w:val="PL"/>
        <w:shd w:val="clear" w:color="auto" w:fill="E6E6E6"/>
        <w:rPr>
          <w:snapToGrid w:val="0"/>
        </w:rPr>
      </w:pPr>
      <w:r w:rsidRPr="00D626B4">
        <w:rPr>
          <w:snapToGrid w:val="0"/>
        </w:rPr>
        <w:tab/>
        <w:t>[[</w:t>
      </w:r>
    </w:p>
    <w:p w:rsidR="00BA3567" w:rsidRPr="00D626B4" w:rsidRDefault="00BA3567" w:rsidP="00BA3567">
      <w:pPr>
        <w:pStyle w:val="PL"/>
        <w:shd w:val="clear" w:color="auto" w:fill="E6E6E6"/>
        <w:rPr>
          <w:snapToGrid w:val="0"/>
        </w:rPr>
      </w:pPr>
      <w:r w:rsidRPr="00D626B4">
        <w:rPr>
          <w:snapToGrid w:val="0"/>
        </w:rPr>
        <w:tab/>
      </w:r>
      <w:r w:rsidRPr="00D626B4">
        <w:rPr>
          <w:snapToGrid w:val="0"/>
        </w:rPr>
        <w:tab/>
        <w:t>nr-LTE-SFN-Offset-r15</w:t>
      </w:r>
      <w:r w:rsidRPr="00D626B4">
        <w:rPr>
          <w:snapToGrid w:val="0"/>
        </w:rPr>
        <w:tab/>
        <w:t>INTEGER (0..1023)</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NR</w:t>
      </w:r>
    </w:p>
    <w:p w:rsidR="00786134" w:rsidRPr="00D626B4" w:rsidRDefault="00BA3567" w:rsidP="00786134">
      <w:pPr>
        <w:pStyle w:val="PL"/>
        <w:shd w:val="clear" w:color="auto" w:fill="E6E6E6"/>
        <w:rPr>
          <w:snapToGrid w:val="0"/>
        </w:rPr>
      </w:pPr>
      <w:r w:rsidRPr="00D626B4">
        <w:rPr>
          <w:snapToGrid w:val="0"/>
        </w:rPr>
        <w:tab/>
        <w:t>]]</w:t>
      </w:r>
      <w:r w:rsidR="00786134" w:rsidRPr="00D626B4">
        <w:rPr>
          <w:snapToGrid w:val="0"/>
        </w:rPr>
        <w:t>,</w:t>
      </w:r>
    </w:p>
    <w:p w:rsidR="00786134" w:rsidRPr="00D626B4" w:rsidRDefault="00786134" w:rsidP="00786134">
      <w:pPr>
        <w:pStyle w:val="PL"/>
        <w:shd w:val="clear" w:color="auto" w:fill="E6E6E6"/>
        <w:rPr>
          <w:snapToGrid w:val="0"/>
        </w:rPr>
      </w:pPr>
      <w:r w:rsidRPr="00D626B4">
        <w:rPr>
          <w:snapToGrid w:val="0"/>
        </w:rPr>
        <w:tab/>
        <w:t>[[</w:t>
      </w:r>
    </w:p>
    <w:p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00B43457" w:rsidRPr="00D626B4">
        <w:rPr>
          <w:snapToGrid w:val="0"/>
        </w:rPr>
        <w:tab/>
      </w:r>
      <w:r w:rsidR="00B43457" w:rsidRPr="00D626B4">
        <w:rPr>
          <w:snapToGrid w:val="0"/>
        </w:rPr>
        <w:tab/>
      </w:r>
      <w:r w:rsidR="00B43457" w:rsidRPr="00D626B4">
        <w:rPr>
          <w:snapToGrid w:val="0"/>
        </w:rPr>
        <w:tab/>
      </w:r>
      <w:r w:rsidRPr="00D626B4">
        <w:rPr>
          <w:snapToGrid w:val="0"/>
        </w:rPr>
        <w:t>TDD-Config-v1520</w:t>
      </w:r>
      <w:r w:rsidRPr="00D626B4">
        <w:rPr>
          <w:snapToGrid w:val="0"/>
        </w:rPr>
        <w:tab/>
        <w:t>OPTIONAL</w:t>
      </w:r>
      <w:r w:rsidR="00B43457" w:rsidRPr="00D626B4">
        <w:rPr>
          <w:snapToGrid w:val="0"/>
        </w:rPr>
        <w:t>,</w:t>
      </w:r>
      <w:r w:rsidRPr="00D626B4">
        <w:rPr>
          <w:snapToGrid w:val="0"/>
        </w:rPr>
        <w:tab/>
      </w:r>
      <w:r w:rsidRPr="00D626B4">
        <w:rPr>
          <w:snapToGrid w:val="0"/>
        </w:rPr>
        <w:tab/>
        <w:t>-- Need ON</w:t>
      </w:r>
    </w:p>
    <w:p w:rsidR="00B43457" w:rsidRPr="00D626B4" w:rsidRDefault="00B43457" w:rsidP="00786134">
      <w:pPr>
        <w:pStyle w:val="PL"/>
        <w:shd w:val="clear" w:color="auto" w:fill="E6E6E6"/>
        <w:rPr>
          <w:snapToGrid w:val="0"/>
        </w:rPr>
      </w:pPr>
      <w:r w:rsidRPr="00D626B4">
        <w:rPr>
          <w:snapToGrid w:val="0"/>
        </w:rPr>
        <w:tab/>
      </w:r>
      <w:r w:rsidRPr="00D626B4">
        <w:rPr>
          <w:snapToGrid w:val="0"/>
        </w:rPr>
        <w:tab/>
        <w:t>nr-LTE-fineTiming-Offset-r15</w:t>
      </w:r>
      <w:r w:rsidRPr="00D626B4">
        <w:rPr>
          <w:snapToGrid w:val="0"/>
        </w:rPr>
        <w:tab/>
      </w:r>
      <w:r w:rsidRPr="00D626B4">
        <w:rPr>
          <w:snapToGrid w:val="0"/>
        </w:rPr>
        <w:tab/>
        <w:t>INTEGER (0..19)</w:t>
      </w:r>
      <w:r w:rsidRPr="00D626B4">
        <w:rPr>
          <w:snapToGrid w:val="0"/>
        </w:rPr>
        <w:tab/>
      </w:r>
      <w:r w:rsidRPr="00D626B4">
        <w:rPr>
          <w:snapToGrid w:val="0"/>
        </w:rPr>
        <w:tab/>
        <w:t>OPTIONAL</w:t>
      </w:r>
      <w:r w:rsidRPr="00D626B4">
        <w:rPr>
          <w:snapToGrid w:val="0"/>
        </w:rPr>
        <w:tab/>
      </w:r>
      <w:r w:rsidRPr="00D626B4">
        <w:rPr>
          <w:snapToGrid w:val="0"/>
        </w:rPr>
        <w:tab/>
        <w:t>-- Cond FineOffset</w:t>
      </w:r>
    </w:p>
    <w:p w:rsidR="002B1632" w:rsidRPr="00D626B4" w:rsidRDefault="00786134" w:rsidP="00786134">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015187" w:rsidRPr="00D626B4" w:rsidRDefault="00015187" w:rsidP="00015187">
      <w:pPr>
        <w:pStyle w:val="PL"/>
        <w:shd w:val="clear" w:color="auto" w:fill="E6E6E6"/>
      </w:pPr>
    </w:p>
    <w:p w:rsidR="00015187" w:rsidRPr="00D626B4" w:rsidRDefault="00015187" w:rsidP="00015187">
      <w:pPr>
        <w:pStyle w:val="PL"/>
        <w:shd w:val="clear" w:color="auto" w:fill="E6E6E6"/>
        <w:rPr>
          <w:snapToGrid w:val="0"/>
        </w:rPr>
      </w:pPr>
      <w:r w:rsidRPr="00D626B4">
        <w:rPr>
          <w:snapToGrid w:val="0"/>
        </w:rPr>
        <w:t>maxAddPRSconfig-r14</w:t>
      </w:r>
      <w:r w:rsidR="00354C05" w:rsidRPr="00D626B4">
        <w:rPr>
          <w:snapToGrid w:val="0"/>
        </w:rPr>
        <w:tab/>
      </w:r>
      <w:r w:rsidRPr="00D626B4">
        <w:rPr>
          <w:snapToGrid w:val="0"/>
        </w:rPr>
        <w:tab/>
      </w:r>
      <w:r w:rsidRPr="00D626B4">
        <w:rPr>
          <w:snapToGrid w:val="0"/>
        </w:rPr>
        <w:tab/>
        <w:t>INTEGER ::= 2</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rPr>
            </w:pPr>
            <w:r w:rsidRPr="00D626B4">
              <w:rPr>
                <w:i/>
              </w:rPr>
              <w:t>NotSameAsServ0</w:t>
            </w:r>
          </w:p>
        </w:tc>
        <w:tc>
          <w:tcPr>
            <w:tcW w:w="7371" w:type="dxa"/>
          </w:tcPr>
          <w:p w:rsidR="002B1632" w:rsidRPr="00D626B4" w:rsidRDefault="00531F91" w:rsidP="002D60CB">
            <w:pPr>
              <w:pStyle w:val="TAL"/>
            </w:pPr>
            <w:r w:rsidRPr="00D626B4">
              <w:t xml:space="preserve">This field is absent if </w:t>
            </w:r>
            <w:r w:rsidRPr="00D626B4">
              <w:rPr>
                <w:i/>
                <w:iCs/>
              </w:rPr>
              <w:t>earfcnRef-v9a0</w:t>
            </w:r>
            <w:r w:rsidRPr="00D626B4">
              <w:t xml:space="preserve"> is present. Otherwise, t</w:t>
            </w:r>
            <w:r w:rsidR="002B1632" w:rsidRPr="00D626B4">
              <w:t xml:space="preserve">he field is mandatory present if the </w:t>
            </w:r>
            <w:r w:rsidR="00436133" w:rsidRPr="00D626B4">
              <w:t>E</w:t>
            </w:r>
            <w:r w:rsidR="002B1632" w:rsidRPr="00D626B4">
              <w:t xml:space="preserve">ARFCN of the OTDOA </w:t>
            </w:r>
            <w:r w:rsidR="0004215D" w:rsidRPr="00D626B4">
              <w:t xml:space="preserve">assistance data </w:t>
            </w:r>
            <w:r w:rsidR="002B1632" w:rsidRPr="00D626B4">
              <w:t xml:space="preserve">reference cell is not the same as the </w:t>
            </w:r>
            <w:r w:rsidR="00436133" w:rsidRPr="00D626B4">
              <w:t>E</w:t>
            </w:r>
            <w:r w:rsidR="002B1632" w:rsidRPr="00D626B4">
              <w:t>ARFCN of the target devices</w:t>
            </w:r>
            <w:r w:rsidR="00354C05" w:rsidRPr="00D626B4">
              <w:t>'</w:t>
            </w:r>
            <w:r w:rsidR="002B1632" w:rsidRPr="00D626B4">
              <w:t xml:space="preserve"> current </w:t>
            </w:r>
            <w:r w:rsidR="009C2E64" w:rsidRPr="00D626B4">
              <w:t>primary</w:t>
            </w:r>
            <w:r w:rsidR="002B1632" w:rsidRPr="00D626B4">
              <w:t xml:space="preserve"> cell.</w:t>
            </w:r>
          </w:p>
        </w:tc>
      </w:tr>
      <w:tr w:rsidR="00D626B4" w:rsidRPr="00D626B4">
        <w:trPr>
          <w:cantSplit/>
        </w:trPr>
        <w:tc>
          <w:tcPr>
            <w:tcW w:w="2268" w:type="dxa"/>
          </w:tcPr>
          <w:p w:rsidR="002B1632" w:rsidRPr="00D626B4" w:rsidRDefault="002B1632" w:rsidP="002D60CB">
            <w:pPr>
              <w:pStyle w:val="TAL"/>
              <w:rPr>
                <w:i/>
              </w:rPr>
            </w:pPr>
            <w:r w:rsidRPr="00D626B4">
              <w:rPr>
                <w:i/>
              </w:rPr>
              <w:t>NotSameAsServ1</w:t>
            </w:r>
          </w:p>
        </w:tc>
        <w:tc>
          <w:tcPr>
            <w:tcW w:w="7371" w:type="dxa"/>
          </w:tcPr>
          <w:p w:rsidR="002B1632" w:rsidRPr="00D626B4" w:rsidRDefault="002B1632" w:rsidP="002D60CB">
            <w:pPr>
              <w:pStyle w:val="TAL"/>
            </w:pPr>
            <w:r w:rsidRPr="00D626B4">
              <w:t xml:space="preserve">The field is mandatory present if the </w:t>
            </w:r>
            <w:r w:rsidRPr="00D626B4">
              <w:rPr>
                <w:bCs/>
                <w:iCs/>
                <w:noProof/>
              </w:rPr>
              <w:t>antenna port configuration</w:t>
            </w:r>
            <w:r w:rsidRPr="00D626B4">
              <w:t xml:space="preserve"> of the OTDOA </w:t>
            </w:r>
            <w:r w:rsidR="0004215D" w:rsidRPr="00D626B4">
              <w:t xml:space="preserve">assistance data </w:t>
            </w:r>
            <w:r w:rsidRPr="00D626B4">
              <w:t xml:space="preserve">reference cell is not the same as the </w:t>
            </w:r>
            <w:r w:rsidRPr="00D626B4">
              <w:rPr>
                <w:bCs/>
                <w:iCs/>
                <w:noProof/>
              </w:rPr>
              <w:t>antenna port configuration</w:t>
            </w:r>
            <w:r w:rsidRPr="00D626B4">
              <w:t xml:space="preserve"> of the target devices</w:t>
            </w:r>
            <w:r w:rsidR="00354C05" w:rsidRPr="00D626B4">
              <w:t>'</w:t>
            </w:r>
            <w:r w:rsidRPr="00D626B4">
              <w:t xml:space="preserve"> current </w:t>
            </w:r>
            <w:r w:rsidR="009C2E64" w:rsidRPr="00D626B4">
              <w:t>primary</w:t>
            </w:r>
            <w:r w:rsidRPr="00D626B4">
              <w:t xml:space="preserve"> cell.</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31F91" w:rsidRPr="00D626B4" w:rsidRDefault="00531F91" w:rsidP="002D60CB">
            <w:pPr>
              <w:pStyle w:val="TAL"/>
              <w:rPr>
                <w:i/>
                <w:noProof/>
              </w:rPr>
            </w:pPr>
            <w:r w:rsidRPr="00D626B4">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rsidR="00531F91" w:rsidRPr="00D626B4" w:rsidRDefault="00531F91" w:rsidP="002D60CB">
            <w:pPr>
              <w:pStyle w:val="TAL"/>
            </w:pPr>
            <w:r w:rsidRPr="00D626B4">
              <w:t xml:space="preserve">The field is absent if </w:t>
            </w:r>
            <w:r w:rsidRPr="00D626B4">
              <w:rPr>
                <w:i/>
              </w:rPr>
              <w:t xml:space="preserve">earfcnRef </w:t>
            </w:r>
            <w:r w:rsidRPr="00D626B4">
              <w:t>is present. Otherwise, the field is mandatory present if the EARFCN of the OTDOA assistance data reference cell is not the same as the EARFCN of the target devices</w:t>
            </w:r>
            <w:r w:rsidR="00354C05" w:rsidRPr="00D626B4">
              <w:t>'</w:t>
            </w:r>
            <w:r w:rsidRPr="00D626B4">
              <w:t xml:space="preserve"> current </w:t>
            </w:r>
            <w:r w:rsidR="009F4A88" w:rsidRPr="00D626B4">
              <w:t xml:space="preserve">primary </w:t>
            </w:r>
            <w:r w:rsidRPr="00D626B4">
              <w:t>cell.</w:t>
            </w:r>
          </w:p>
        </w:tc>
      </w:tr>
      <w:tr w:rsidR="00D626B4" w:rsidRPr="00D626B4">
        <w:trPr>
          <w:cantSplit/>
        </w:trPr>
        <w:tc>
          <w:tcPr>
            <w:tcW w:w="2268" w:type="dxa"/>
          </w:tcPr>
          <w:p w:rsidR="002B1632" w:rsidRPr="00D626B4" w:rsidRDefault="002B1632" w:rsidP="002D60CB">
            <w:pPr>
              <w:pStyle w:val="TAL"/>
              <w:rPr>
                <w:i/>
              </w:rPr>
            </w:pPr>
            <w:r w:rsidRPr="00D626B4">
              <w:rPr>
                <w:i/>
              </w:rPr>
              <w:t>PRS</w:t>
            </w:r>
          </w:p>
        </w:tc>
        <w:tc>
          <w:tcPr>
            <w:tcW w:w="7371" w:type="dxa"/>
          </w:tcPr>
          <w:p w:rsidR="002B1632" w:rsidRPr="00D626B4" w:rsidRDefault="002B1632" w:rsidP="002D60CB">
            <w:pPr>
              <w:pStyle w:val="TAL"/>
            </w:pPr>
            <w:r w:rsidRPr="00D626B4">
              <w:t xml:space="preserve">The field is mandatory present if positioning reference signals are available in the </w:t>
            </w:r>
            <w:r w:rsidR="0004215D" w:rsidRPr="00D626B4">
              <w:t xml:space="preserve">assistance data </w:t>
            </w:r>
            <w:r w:rsidRPr="00D626B4">
              <w:t xml:space="preserve">reference cell </w:t>
            </w:r>
            <w:r w:rsidR="00DD6009" w:rsidRPr="00D626B4">
              <w:t xml:space="preserve">(TS 36.211 </w:t>
            </w:r>
            <w:r w:rsidRPr="00D626B4">
              <w:t>[16]</w:t>
            </w:r>
            <w:r w:rsidR="00DD6009" w:rsidRPr="00D626B4">
              <w:t>)</w:t>
            </w:r>
            <w:r w:rsidRPr="00D626B4">
              <w:t xml:space="preserve">; otherwise it is not present. </w:t>
            </w:r>
          </w:p>
        </w:tc>
      </w:tr>
      <w:tr w:rsidR="00D626B4" w:rsidRPr="00D626B4" w:rsidTr="00290FF8">
        <w:trPr>
          <w:cantSplit/>
        </w:trPr>
        <w:tc>
          <w:tcPr>
            <w:tcW w:w="2268" w:type="dxa"/>
          </w:tcPr>
          <w:p w:rsidR="00706D47" w:rsidRPr="00D626B4" w:rsidRDefault="00706D47" w:rsidP="00290FF8">
            <w:pPr>
              <w:pStyle w:val="TAL"/>
              <w:rPr>
                <w:i/>
              </w:rPr>
            </w:pPr>
            <w:r w:rsidRPr="00D626B4">
              <w:rPr>
                <w:i/>
              </w:rPr>
              <w:t>CRS</w:t>
            </w:r>
          </w:p>
        </w:tc>
        <w:tc>
          <w:tcPr>
            <w:tcW w:w="7371" w:type="dxa"/>
          </w:tcPr>
          <w:p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i/>
              </w:rPr>
            </w:pPr>
            <w:r w:rsidRPr="00D626B4">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rFonts w:cs="Arial"/>
                <w:szCs w:val="18"/>
              </w:rPr>
            </w:pPr>
            <w:r w:rsidRPr="00D626B4">
              <w:rPr>
                <w:rFonts w:cs="Arial"/>
                <w:szCs w:val="18"/>
              </w:rPr>
              <w:t>The field is mandatory present if the downlink bandwidth configuration of the assistance data reference cell is not the same as the downlink bandwidth configuration of the target dev</w:t>
            </w:r>
            <w:r w:rsidR="00004892" w:rsidRPr="00D626B4">
              <w:rPr>
                <w:rFonts w:cs="Arial"/>
                <w:szCs w:val="18"/>
              </w:rPr>
              <w:t>i</w:t>
            </w:r>
            <w:r w:rsidRPr="00D626B4">
              <w:rPr>
                <w:rFonts w:cs="Arial"/>
                <w:szCs w:val="18"/>
              </w:rPr>
              <w:t>ces</w:t>
            </w:r>
            <w:r w:rsidR="00354C05" w:rsidRPr="00D626B4">
              <w:rPr>
                <w:rFonts w:cs="Arial"/>
                <w:szCs w:val="18"/>
              </w:rPr>
              <w:t>'</w:t>
            </w:r>
            <w:r w:rsidRPr="00D626B4">
              <w:rPr>
                <w:rFonts w:cs="Arial"/>
                <w:szCs w:val="18"/>
              </w:rPr>
              <w:t xml:space="preserve"> current primary cell and if PRS frequency hopping is used in the assistance data reference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otherwise it is not present.</w:t>
            </w:r>
          </w:p>
        </w:tc>
      </w:tr>
      <w:tr w:rsidR="00D626B4" w:rsidRPr="00D626B4" w:rsidTr="00BA3567">
        <w:trPr>
          <w:cantSplit/>
        </w:trPr>
        <w:tc>
          <w:tcPr>
            <w:tcW w:w="2268"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rPr>
                <w:i/>
              </w:rPr>
            </w:pPr>
            <w:r w:rsidRPr="00D626B4">
              <w:rPr>
                <w:i/>
              </w:rPr>
              <w:t>NR</w:t>
            </w:r>
          </w:p>
        </w:tc>
        <w:tc>
          <w:tcPr>
            <w:tcW w:w="7371"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rPr>
                <w:rFonts w:cs="Arial"/>
                <w:szCs w:val="18"/>
              </w:rPr>
            </w:pPr>
            <w:r w:rsidRPr="00D626B4">
              <w:rPr>
                <w:rFonts w:cs="Arial"/>
                <w:szCs w:val="18"/>
              </w:rPr>
              <w:t>The field is optionally present, need ON, if the target device is served by an NR cell; otherwise it is not present.</w:t>
            </w:r>
          </w:p>
        </w:tc>
      </w:tr>
      <w:tr w:rsidR="00B43457" w:rsidRPr="00D626B4" w:rsidTr="007E7466">
        <w:trPr>
          <w:cantSplit/>
        </w:trPr>
        <w:tc>
          <w:tcPr>
            <w:tcW w:w="2268" w:type="dxa"/>
            <w:tcBorders>
              <w:top w:val="single" w:sz="4" w:space="0" w:color="808080"/>
              <w:left w:val="single" w:sz="4" w:space="0" w:color="808080"/>
              <w:bottom w:val="single" w:sz="4" w:space="0" w:color="808080"/>
              <w:right w:val="single" w:sz="4" w:space="0" w:color="808080"/>
            </w:tcBorders>
          </w:tcPr>
          <w:p w:rsidR="00B43457" w:rsidRPr="00D626B4" w:rsidRDefault="00B43457" w:rsidP="007E7466">
            <w:pPr>
              <w:pStyle w:val="TAL"/>
              <w:rPr>
                <w:i/>
              </w:rPr>
            </w:pPr>
            <w:r w:rsidRPr="00D626B4">
              <w:rPr>
                <w:i/>
              </w:rPr>
              <w:t>FineOffset</w:t>
            </w:r>
          </w:p>
        </w:tc>
        <w:tc>
          <w:tcPr>
            <w:tcW w:w="7371" w:type="dxa"/>
            <w:tcBorders>
              <w:top w:val="single" w:sz="4" w:space="0" w:color="808080"/>
              <w:left w:val="single" w:sz="4" w:space="0" w:color="808080"/>
              <w:bottom w:val="single" w:sz="4" w:space="0" w:color="808080"/>
              <w:right w:val="single" w:sz="4" w:space="0" w:color="808080"/>
            </w:tcBorders>
          </w:tcPr>
          <w:p w:rsidR="00B43457" w:rsidRPr="00D626B4" w:rsidRDefault="00B43457" w:rsidP="007E7466">
            <w:pPr>
              <w:pStyle w:val="TAL"/>
              <w:rPr>
                <w:rFonts w:cs="Arial"/>
                <w:szCs w:val="18"/>
              </w:rPr>
            </w:pPr>
            <w:r w:rsidRPr="00D626B4">
              <w:rPr>
                <w:rFonts w:cs="Arial"/>
                <w:szCs w:val="18"/>
              </w:rPr>
              <w:t xml:space="preserve">The field is optionally present, need ON, if </w:t>
            </w:r>
            <w:r w:rsidRPr="00D626B4">
              <w:rPr>
                <w:rFonts w:cs="Arial"/>
                <w:i/>
                <w:szCs w:val="18"/>
              </w:rPr>
              <w:t>nr-LTE-SFN-Offset</w:t>
            </w:r>
            <w:r w:rsidRPr="00D626B4">
              <w:rPr>
                <w:rFonts w:cs="Arial"/>
                <w:szCs w:val="18"/>
              </w:rPr>
              <w:t xml:space="preserve"> is present. Otherwise it is not present.</w:t>
            </w:r>
          </w:p>
        </w:tc>
      </w:tr>
    </w:tbl>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OTDOA-ReferenceCellInfo</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physCellId</w:t>
            </w:r>
          </w:p>
          <w:p w:rsidR="002B1632" w:rsidRPr="00D626B4" w:rsidRDefault="002B1632" w:rsidP="002D60CB">
            <w:pPr>
              <w:pStyle w:val="TAL"/>
              <w:keepNext w:val="0"/>
              <w:keepLines w:val="0"/>
              <w:widowControl w:val="0"/>
            </w:pPr>
            <w:r w:rsidRPr="00D626B4">
              <w:t xml:space="preserve">This field specifies the physical cell identity of the </w:t>
            </w:r>
            <w:r w:rsidR="0004215D" w:rsidRPr="00D626B4">
              <w:t xml:space="preserve">assistance data </w:t>
            </w:r>
            <w:r w:rsidRPr="00D626B4">
              <w:t xml:space="preserve">reference cell, as defined in </w:t>
            </w:r>
            <w:r w:rsidR="00DD6009" w:rsidRPr="00D626B4">
              <w:t xml:space="preserve">TS 36.331 </w:t>
            </w:r>
            <w:r w:rsidRPr="00D626B4">
              <w:t>[12].</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cellGlobalId</w:t>
            </w:r>
          </w:p>
          <w:p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04215D" w:rsidRPr="00D626B4">
              <w:t xml:space="preserve">assistance data </w:t>
            </w:r>
            <w:r w:rsidRPr="00D626B4">
              <w:t xml:space="preserve">reference cell, as defined in </w:t>
            </w:r>
            <w:r w:rsidR="00DD6009" w:rsidRPr="00D626B4">
              <w:t xml:space="preserve">TS 36.331 </w:t>
            </w:r>
            <w:r w:rsidRPr="00D626B4">
              <w:t xml:space="preserve">[12]. The server </w:t>
            </w:r>
            <w:r w:rsidR="00AE16FB" w:rsidRPr="00D626B4">
              <w:t>should include</w:t>
            </w:r>
            <w:r w:rsidRPr="00D626B4">
              <w:t xml:space="preserve"> this field if it considers that it is needed to resolve ambiguity in the cell indicated by </w:t>
            </w:r>
            <w:r w:rsidRPr="00D626B4">
              <w:rPr>
                <w:i/>
              </w:rPr>
              <w:t>physCellId</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earfcnRef</w:t>
            </w:r>
          </w:p>
          <w:p w:rsidR="002B1632" w:rsidRPr="00D626B4" w:rsidRDefault="002B1632" w:rsidP="002D60CB">
            <w:pPr>
              <w:pStyle w:val="TAL"/>
              <w:keepNext w:val="0"/>
              <w:keepLines w:val="0"/>
              <w:widowControl w:val="0"/>
              <w:rPr>
                <w:noProof/>
              </w:rPr>
            </w:pPr>
            <w:r w:rsidRPr="00D626B4">
              <w:rPr>
                <w:noProof/>
              </w:rPr>
              <w:t xml:space="preserve">This field specifies the </w:t>
            </w:r>
            <w:r w:rsidR="00436133" w:rsidRPr="00D626B4">
              <w:rPr>
                <w:noProof/>
              </w:rPr>
              <w:t>E</w:t>
            </w:r>
            <w:r w:rsidRPr="00D626B4">
              <w:rPr>
                <w:noProof/>
              </w:rPr>
              <w:t xml:space="preserve">ARFCN of the </w:t>
            </w:r>
            <w:r w:rsidR="0004215D" w:rsidRPr="00D626B4">
              <w:rPr>
                <w:noProof/>
              </w:rPr>
              <w:t xml:space="preserve">assistance data </w:t>
            </w:r>
            <w:r w:rsidRPr="00D626B4">
              <w:rPr>
                <w:noProof/>
              </w:rPr>
              <w:t>reference cell.</w:t>
            </w:r>
          </w:p>
        </w:tc>
      </w:tr>
      <w:tr w:rsidR="00D626B4" w:rsidRPr="00D626B4" w:rsidTr="00AE16FB">
        <w:trPr>
          <w:cantSplit/>
        </w:trPr>
        <w:tc>
          <w:tcPr>
            <w:tcW w:w="9639" w:type="dxa"/>
          </w:tcPr>
          <w:p w:rsidR="00AE16FB" w:rsidRPr="00D626B4" w:rsidRDefault="00AE16FB" w:rsidP="002D60CB">
            <w:pPr>
              <w:pStyle w:val="TAL"/>
              <w:keepNext w:val="0"/>
              <w:keepLines w:val="0"/>
              <w:widowControl w:val="0"/>
              <w:rPr>
                <w:b/>
                <w:i/>
                <w:noProof/>
              </w:rPr>
            </w:pPr>
            <w:r w:rsidRPr="00D626B4">
              <w:rPr>
                <w:b/>
                <w:i/>
                <w:noProof/>
              </w:rPr>
              <w:t>antennaPortConfig</w:t>
            </w:r>
          </w:p>
          <w:p w:rsidR="00AE16FB" w:rsidRPr="00D626B4" w:rsidRDefault="00AE16FB" w:rsidP="002D60CB">
            <w:pPr>
              <w:pStyle w:val="TAL"/>
              <w:keepNext w:val="0"/>
              <w:keepLines w:val="0"/>
              <w:widowControl w:val="0"/>
              <w:rPr>
                <w:snapToGrid w:val="0"/>
              </w:rPr>
            </w:pPr>
            <w:r w:rsidRPr="00D626B4">
              <w:rPr>
                <w:snapToGrid w:val="0"/>
              </w:rPr>
              <w:t>This field specifies whether 1 (or 2) antenna port(s) or 4 antenna ports for cell specific reference signals (CRS) are used in the assistance data reference cell.</w:t>
            </w:r>
          </w:p>
        </w:tc>
      </w:tr>
      <w:tr w:rsidR="00D626B4" w:rsidRPr="00D626B4" w:rsidTr="00AE16FB">
        <w:trPr>
          <w:cantSplit/>
        </w:trPr>
        <w:tc>
          <w:tcPr>
            <w:tcW w:w="9639" w:type="dxa"/>
          </w:tcPr>
          <w:p w:rsidR="00AE16FB" w:rsidRPr="00D626B4" w:rsidRDefault="00AE16FB" w:rsidP="002D60CB">
            <w:pPr>
              <w:pStyle w:val="TAL"/>
              <w:keepNext w:val="0"/>
              <w:keepLines w:val="0"/>
              <w:widowControl w:val="0"/>
              <w:rPr>
                <w:b/>
                <w:i/>
                <w:noProof/>
              </w:rPr>
            </w:pPr>
            <w:r w:rsidRPr="00D626B4">
              <w:rPr>
                <w:b/>
                <w:i/>
                <w:noProof/>
              </w:rPr>
              <w:t>cpLength</w:t>
            </w:r>
          </w:p>
          <w:p w:rsidR="00AE16FB" w:rsidRPr="00D626B4" w:rsidRDefault="00AE16FB" w:rsidP="002D60CB">
            <w:pPr>
              <w:pStyle w:val="TAL"/>
              <w:keepNext w:val="0"/>
              <w:keepLines w:val="0"/>
              <w:widowControl w:val="0"/>
              <w:rPr>
                <w:b/>
                <w:i/>
                <w:noProof/>
              </w:rPr>
            </w:pPr>
            <w:r w:rsidRPr="00D626B4">
              <w:rPr>
                <w:bCs/>
                <w:iCs/>
                <w:noProof/>
              </w:rPr>
              <w:t xml:space="preserve">This field specifies the cyclic prefix length of the assistance data reference cell PRS if the </w:t>
            </w:r>
            <w:r w:rsidRPr="00D626B4">
              <w:rPr>
                <w:bCs/>
                <w:i/>
                <w:iCs/>
                <w:noProof/>
              </w:rPr>
              <w:t>prsInfo</w:t>
            </w:r>
            <w:r w:rsidRPr="00D626B4">
              <w:rPr>
                <w:bCs/>
                <w:iCs/>
                <w:noProof/>
              </w:rPr>
              <w:t xml:space="preserve"> field is present, otherwise this field specifies the cyclic prefix length of the assistance data reference cell CRS.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prsInfo</w:t>
            </w:r>
          </w:p>
          <w:p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 xml:space="preserve">PRS configuration of the </w:t>
            </w:r>
            <w:r w:rsidR="0004215D" w:rsidRPr="00D626B4">
              <w:rPr>
                <w:bCs/>
                <w:iCs/>
                <w:noProof/>
              </w:rPr>
              <w:t xml:space="preserve">assistance data </w:t>
            </w:r>
            <w:r w:rsidRPr="00D626B4">
              <w:rPr>
                <w:bCs/>
                <w:iCs/>
                <w:noProof/>
              </w:rPr>
              <w:t>reference cell.</w:t>
            </w:r>
          </w:p>
        </w:tc>
      </w:tr>
      <w:tr w:rsidR="00D626B4" w:rsidRPr="00D626B4" w:rsidTr="00290FF8">
        <w:trPr>
          <w:cantSplit/>
        </w:trPr>
        <w:tc>
          <w:tcPr>
            <w:tcW w:w="9639" w:type="dxa"/>
          </w:tcPr>
          <w:p w:rsidR="00706D47" w:rsidRPr="00D626B4" w:rsidRDefault="00706D47" w:rsidP="00290FF8">
            <w:pPr>
              <w:pStyle w:val="TAL"/>
              <w:rPr>
                <w:rFonts w:eastAsia="SimSun"/>
                <w:b/>
                <w:i/>
              </w:rPr>
            </w:pPr>
            <w:r w:rsidRPr="00D626B4">
              <w:rPr>
                <w:rFonts w:eastAsia="SimSun"/>
                <w:b/>
                <w:i/>
              </w:rPr>
              <w:t>tpId</w:t>
            </w:r>
          </w:p>
          <w:p w:rsidR="00706D47" w:rsidRPr="00D626B4" w:rsidRDefault="00706D47" w:rsidP="00290FF8">
            <w:pPr>
              <w:pStyle w:val="TAL"/>
              <w:rPr>
                <w:noProof/>
              </w:rPr>
            </w:pPr>
            <w:r w:rsidRPr="00D626B4">
              <w:rPr>
                <w:rFonts w:eastAsia="SimSun"/>
              </w:rPr>
              <w:t xml:space="preserve">This field specifies an identity of the transmission point. This field together with the </w:t>
            </w:r>
            <w:r w:rsidRPr="00D626B4">
              <w:rPr>
                <w:rFonts w:eastAsia="SimSun"/>
                <w:i/>
              </w:rPr>
              <w:t>physCellId</w:t>
            </w:r>
            <w:r w:rsidRPr="00D626B4">
              <w:rPr>
                <w:rFonts w:eastAsia="SimSun"/>
              </w:rPr>
              <w:t xml:space="preserve"> and/or </w:t>
            </w:r>
            <w:r w:rsidRPr="00D626B4">
              <w:rPr>
                <w:rFonts w:eastAsia="SimSun"/>
                <w:i/>
              </w:rPr>
              <w:t>prsID</w:t>
            </w:r>
            <w:r w:rsidRPr="00D626B4">
              <w:rPr>
                <w:rFonts w:eastAsia="SimSun"/>
              </w:rPr>
              <w:t xml:space="preserve"> may be used to identify the transmission point in case the same physical cell ID is shared by multiple transmission points.</w:t>
            </w:r>
          </w:p>
        </w:tc>
      </w:tr>
      <w:tr w:rsidR="00D626B4" w:rsidRPr="00D626B4" w:rsidTr="00290FF8">
        <w:trPr>
          <w:cantSplit/>
        </w:trPr>
        <w:tc>
          <w:tcPr>
            <w:tcW w:w="9639" w:type="dxa"/>
          </w:tcPr>
          <w:p w:rsidR="00706D47" w:rsidRPr="00D626B4" w:rsidRDefault="00706D47" w:rsidP="00290FF8">
            <w:pPr>
              <w:pStyle w:val="TAL"/>
              <w:rPr>
                <w:b/>
                <w:bCs/>
                <w:i/>
                <w:iCs/>
                <w:noProof/>
              </w:rPr>
            </w:pPr>
            <w:r w:rsidRPr="00D626B4">
              <w:rPr>
                <w:b/>
                <w:bCs/>
                <w:i/>
                <w:iCs/>
                <w:noProof/>
              </w:rPr>
              <w:t>cpLengthCRS</w:t>
            </w:r>
          </w:p>
          <w:p w:rsidR="00706D47" w:rsidRPr="00D626B4" w:rsidRDefault="00706D47" w:rsidP="00290FF8">
            <w:pPr>
              <w:pStyle w:val="TAL"/>
              <w:rPr>
                <w:rFonts w:eastAsia="SimSun"/>
                <w:b/>
                <w:i/>
              </w:rPr>
            </w:pPr>
            <w:r w:rsidRPr="00D626B4">
              <w:rPr>
                <w:bCs/>
                <w:iCs/>
                <w:noProof/>
              </w:rPr>
              <w:t xml:space="preserve">This field specifies the cyclic prefix length of the assistance data reference cell CRS. If this field is present, the target device may assume </w:t>
            </w:r>
            <w:r w:rsidRPr="00D626B4">
              <w:rPr>
                <w:rFonts w:eastAsia="SimSun"/>
                <w:lang w:eastAsia="zh-CN"/>
              </w:rPr>
              <w:t xml:space="preserve">the CRS and PRS antenna ports of </w:t>
            </w:r>
            <w:r w:rsidRPr="00D626B4">
              <w:rPr>
                <w:rFonts w:eastAsia="MS Mincho"/>
                <w:lang w:eastAsia="ja-JP"/>
              </w:rPr>
              <w:t>the</w:t>
            </w:r>
            <w:r w:rsidRPr="00D626B4">
              <w:rPr>
                <w:rFonts w:eastAsia="SimSun"/>
                <w:lang w:eastAsia="zh-CN"/>
              </w:rPr>
              <w:t xml:space="preserve"> assistance data reference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rsidTr="00290FF8">
        <w:trPr>
          <w:cantSplit/>
        </w:trPr>
        <w:tc>
          <w:tcPr>
            <w:tcW w:w="9639" w:type="dxa"/>
          </w:tcPr>
          <w:p w:rsidR="00706D47" w:rsidRPr="00D626B4" w:rsidRDefault="00706D47" w:rsidP="00290FF8">
            <w:pPr>
              <w:pStyle w:val="TAL"/>
              <w:rPr>
                <w:b/>
                <w:bCs/>
                <w:i/>
                <w:iCs/>
                <w:noProof/>
              </w:rPr>
            </w:pPr>
            <w:r w:rsidRPr="00D626B4">
              <w:rPr>
                <w:b/>
                <w:bCs/>
                <w:i/>
                <w:iCs/>
                <w:noProof/>
              </w:rPr>
              <w:t>sameMBSFNconfigRef</w:t>
            </w:r>
          </w:p>
          <w:p w:rsidR="00706D47" w:rsidRPr="00D626B4" w:rsidRDefault="00706D47" w:rsidP="00290FF8">
            <w:pPr>
              <w:pStyle w:val="TAL"/>
              <w:rPr>
                <w:bCs/>
                <w:iCs/>
                <w:noProof/>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the assistance</w:t>
            </w:r>
            <w:r w:rsidRPr="00D626B4">
              <w:rPr>
                <w:rFonts w:eastAsia="MS Mincho"/>
                <w:lang w:eastAsia="zh-CN"/>
              </w:rPr>
              <w:t xml:space="preserve"> data </w:t>
            </w:r>
            <w:r w:rsidRPr="00D626B4">
              <w:rPr>
                <w:rFonts w:eastAsia="MS Mincho"/>
                <w:lang w:eastAsia="ja-JP"/>
              </w:rPr>
              <w:t xml:space="preserve">reference cell is the same as the </w:t>
            </w:r>
            <w:r w:rsidRPr="00D626B4">
              <w:t xml:space="preserve">current </w:t>
            </w:r>
            <w:r w:rsidRPr="00D626B4">
              <w:rPr>
                <w:rFonts w:eastAsia="MS Mincho"/>
                <w:lang w:eastAsia="ja-JP"/>
              </w:rPr>
              <w:t>primary cell of the target device. TRUE means the same, and FALSE means not the same.</w:t>
            </w:r>
          </w:p>
        </w:tc>
      </w:tr>
      <w:tr w:rsidR="00D626B4" w:rsidRPr="00D626B4"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D626B4" w:rsidRDefault="00015187" w:rsidP="00015187">
            <w:pPr>
              <w:pStyle w:val="TAL"/>
              <w:rPr>
                <w:b/>
                <w:bCs/>
                <w:i/>
                <w:iCs/>
                <w:noProof/>
              </w:rPr>
            </w:pPr>
            <w:r w:rsidRPr="00D626B4">
              <w:rPr>
                <w:b/>
                <w:bCs/>
                <w:i/>
                <w:iCs/>
                <w:noProof/>
              </w:rPr>
              <w:t>dlBandwidth</w:t>
            </w:r>
          </w:p>
          <w:p w:rsidR="00015187" w:rsidRPr="00D626B4" w:rsidRDefault="00015187" w:rsidP="00015187">
            <w:pPr>
              <w:pStyle w:val="TAL"/>
              <w:rPr>
                <w:bCs/>
                <w:iCs/>
                <w:noProof/>
              </w:rPr>
            </w:pPr>
            <w:r w:rsidRPr="00D626B4">
              <w:rPr>
                <w:bCs/>
                <w:iCs/>
                <w:noProof/>
              </w:rPr>
              <w:t>This field specifies the downlink bandwidth configuration of the assistance data reference cell, N</w:t>
            </w:r>
            <w:r w:rsidRPr="00D626B4">
              <w:rPr>
                <w:bCs/>
                <w:iCs/>
                <w:noProof/>
                <w:vertAlign w:val="subscript"/>
              </w:rPr>
              <w:t>RB</w:t>
            </w:r>
            <w:r w:rsidRPr="00D626B4">
              <w:rPr>
                <w:bCs/>
                <w:iCs/>
                <w:noProof/>
              </w:rPr>
              <w:t xml:space="preserve"> in downlink, see TS 36.101 [21, table 5.6-1]. </w:t>
            </w:r>
            <w:r w:rsidR="00004892" w:rsidRPr="00D626B4">
              <w:rPr>
                <w:bCs/>
                <w:iCs/>
                <w:noProof/>
              </w:rPr>
              <w:t xml:space="preserve">Enumerated value </w:t>
            </w:r>
            <w:r w:rsidRPr="00D626B4">
              <w:rPr>
                <w:bCs/>
                <w:iCs/>
                <w:noProof/>
              </w:rPr>
              <w:t xml:space="preserve">n6 corresponds to 6 resource blocks, n15 to 15 resource blocks and so on. </w:t>
            </w:r>
          </w:p>
        </w:tc>
      </w:tr>
      <w:tr w:rsidR="00D626B4" w:rsidRPr="00D626B4"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D626B4" w:rsidRDefault="00015187" w:rsidP="00015187">
            <w:pPr>
              <w:pStyle w:val="TAL"/>
              <w:rPr>
                <w:b/>
                <w:bCs/>
                <w:i/>
                <w:iCs/>
                <w:noProof/>
              </w:rPr>
            </w:pPr>
            <w:r w:rsidRPr="00D626B4">
              <w:rPr>
                <w:b/>
                <w:bCs/>
                <w:i/>
                <w:iCs/>
                <w:noProof/>
              </w:rPr>
              <w:t>addPRSconfigRef</w:t>
            </w:r>
          </w:p>
          <w:p w:rsidR="00015187" w:rsidRPr="00D626B4" w:rsidRDefault="00015187" w:rsidP="00015187">
            <w:pPr>
              <w:pStyle w:val="TAL"/>
              <w:rPr>
                <w:bCs/>
                <w:iCs/>
                <w:noProof/>
              </w:rPr>
            </w:pPr>
            <w:r w:rsidRPr="00D626B4">
              <w:rPr>
                <w:bCs/>
                <w:iCs/>
                <w:noProof/>
              </w:rPr>
              <w:t>This field specifies the additional (second and possibly third) PRS configuration(s) of the assistance data reference cell.</w:t>
            </w:r>
          </w:p>
        </w:tc>
      </w:tr>
      <w:tr w:rsidR="00D626B4" w:rsidRPr="00D626B4"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rPr>
                <w:b/>
                <w:bCs/>
                <w:i/>
                <w:iCs/>
                <w:noProof/>
              </w:rPr>
            </w:pPr>
            <w:r w:rsidRPr="00D626B4">
              <w:rPr>
                <w:b/>
                <w:bCs/>
                <w:i/>
                <w:iCs/>
                <w:noProof/>
              </w:rPr>
              <w:t>nr-LTE-SFN-Offset</w:t>
            </w:r>
          </w:p>
          <w:p w:rsidR="00BA3567" w:rsidRPr="00D626B4" w:rsidRDefault="00BA3567" w:rsidP="00271F46">
            <w:pPr>
              <w:pStyle w:val="TAL"/>
              <w:rPr>
                <w:bCs/>
                <w:iCs/>
                <w:noProof/>
              </w:rPr>
            </w:pPr>
            <w:r w:rsidRPr="00D626B4">
              <w:rPr>
                <w:bCs/>
                <w:iCs/>
                <w:noProof/>
              </w:rPr>
              <w:t xml:space="preserve">This field specifies the SFN offset between the serving NR cell and the </w:t>
            </w:r>
            <w:r w:rsidR="00BE6F13" w:rsidRPr="00D626B4">
              <w:rPr>
                <w:bCs/>
                <w:iCs/>
                <w:noProof/>
              </w:rPr>
              <w:t xml:space="preserve">LTE </w:t>
            </w:r>
            <w:r w:rsidRPr="00D626B4">
              <w:rPr>
                <w:bCs/>
                <w:iCs/>
                <w:noProof/>
              </w:rPr>
              <w:t>assistance data reference cell.</w:t>
            </w:r>
          </w:p>
          <w:p w:rsidR="00BA3567" w:rsidRPr="00D626B4" w:rsidRDefault="00BA3567" w:rsidP="00271F46">
            <w:pPr>
              <w:pStyle w:val="TAL"/>
              <w:rPr>
                <w:b/>
                <w:bCs/>
                <w:i/>
                <w:iCs/>
                <w:noProof/>
              </w:rPr>
            </w:pPr>
            <w:r w:rsidRPr="00D626B4">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626B4" w:rsidRPr="00D626B4" w:rsidTr="007457F3">
        <w:trPr>
          <w:cantSplit/>
        </w:trPr>
        <w:tc>
          <w:tcPr>
            <w:tcW w:w="9639" w:type="dxa"/>
            <w:tcBorders>
              <w:top w:val="single" w:sz="4" w:space="0" w:color="808080"/>
              <w:left w:val="single" w:sz="4" w:space="0" w:color="808080"/>
              <w:bottom w:val="single" w:sz="4" w:space="0" w:color="808080"/>
              <w:right w:val="single" w:sz="4" w:space="0" w:color="808080"/>
            </w:tcBorders>
          </w:tcPr>
          <w:p w:rsidR="008F050E" w:rsidRPr="00D626B4" w:rsidRDefault="008F050E" w:rsidP="007457F3">
            <w:pPr>
              <w:pStyle w:val="TAL"/>
              <w:rPr>
                <w:b/>
                <w:bCs/>
                <w:i/>
                <w:iCs/>
                <w:noProof/>
              </w:rPr>
            </w:pPr>
            <w:r w:rsidRPr="00D626B4">
              <w:rPr>
                <w:b/>
                <w:bCs/>
                <w:i/>
                <w:iCs/>
                <w:noProof/>
              </w:rPr>
              <w:t>tdd-config</w:t>
            </w:r>
          </w:p>
          <w:p w:rsidR="008F050E" w:rsidRPr="00D626B4" w:rsidRDefault="008F050E" w:rsidP="007457F3">
            <w:pPr>
              <w:pStyle w:val="TAL"/>
              <w:rPr>
                <w:b/>
                <w:bCs/>
                <w:i/>
                <w:iCs/>
                <w:noProof/>
              </w:rPr>
            </w:pPr>
            <w:r w:rsidRPr="00D626B4">
              <w:rPr>
                <w:bCs/>
                <w:iCs/>
                <w:noProof/>
              </w:rPr>
              <w:t xml:space="preserve">This field specifies the TDD specific </w:t>
            </w:r>
            <w:r w:rsidRPr="00D626B4">
              <w:rPr>
                <w:lang w:eastAsia="en-GB"/>
              </w:rPr>
              <w:t>physical channel configuration of the assistance data reference cell.</w:t>
            </w:r>
            <w:r w:rsidRPr="00D626B4">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626B4">
              <w:t>.</w:t>
            </w:r>
          </w:p>
        </w:tc>
      </w:tr>
      <w:tr w:rsidR="00B43457" w:rsidRPr="00D626B4"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B43457" w:rsidRPr="00D626B4" w:rsidRDefault="00B43457" w:rsidP="007E7466">
            <w:pPr>
              <w:pStyle w:val="TAL"/>
            </w:pPr>
            <w:r w:rsidRPr="00D626B4">
              <w:rPr>
                <w:b/>
                <w:i/>
                <w:noProof/>
              </w:rPr>
              <w:t>nr-LTE-fineTiming-Offset</w:t>
            </w:r>
          </w:p>
          <w:p w:rsidR="00B43457" w:rsidRPr="00D626B4" w:rsidRDefault="00B43457" w:rsidP="007E7466">
            <w:pPr>
              <w:pStyle w:val="TAL"/>
              <w:rPr>
                <w:b/>
                <w:i/>
                <w:noProof/>
              </w:rPr>
            </w:pPr>
            <w:r w:rsidRPr="00D626B4">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t>
            </w:r>
          </w:p>
        </w:tc>
      </w:tr>
    </w:tbl>
    <w:p w:rsidR="002B1632" w:rsidRPr="00D626B4" w:rsidRDefault="002B1632" w:rsidP="002D60CB">
      <w:pPr>
        <w:rPr>
          <w:iCs/>
        </w:rPr>
      </w:pPr>
    </w:p>
    <w:p w:rsidR="002B1632" w:rsidRPr="00D626B4" w:rsidRDefault="002B1632" w:rsidP="002D60CB">
      <w:pPr>
        <w:pStyle w:val="Heading4"/>
        <w:rPr>
          <w:i/>
          <w:noProof/>
        </w:rPr>
      </w:pPr>
      <w:bookmarkStart w:id="269" w:name="_Toc27765193"/>
      <w:bookmarkStart w:id="270" w:name="_Toc37680872"/>
      <w:r w:rsidRPr="00D626B4">
        <w:t>–</w:t>
      </w:r>
      <w:r w:rsidRPr="00D626B4">
        <w:tab/>
      </w:r>
      <w:r w:rsidRPr="00D626B4">
        <w:rPr>
          <w:i/>
          <w:noProof/>
        </w:rPr>
        <w:t>PRS-Info</w:t>
      </w:r>
      <w:bookmarkEnd w:id="269"/>
      <w:bookmarkEnd w:id="270"/>
    </w:p>
    <w:p w:rsidR="00436133" w:rsidRPr="00D626B4" w:rsidRDefault="00436133" w:rsidP="002D60CB">
      <w:r w:rsidRPr="00D626B4">
        <w:t xml:space="preserve">The IE </w:t>
      </w:r>
      <w:r w:rsidRPr="00D626B4">
        <w:rPr>
          <w:i/>
          <w:noProof/>
        </w:rPr>
        <w:t xml:space="preserve">PRS-Info </w:t>
      </w:r>
      <w:r w:rsidRPr="00D626B4">
        <w:t>provides the information related to the configuration of PRS in a cell.</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PRS-Info</w:t>
      </w:r>
      <w:r w:rsidRPr="00D626B4">
        <w:t xml:space="preserve"> ::= SEQUENCE {</w:t>
      </w:r>
    </w:p>
    <w:p w:rsidR="002B1632" w:rsidRPr="00D626B4" w:rsidRDefault="002B1632" w:rsidP="002D60CB">
      <w:pPr>
        <w:pStyle w:val="PL"/>
        <w:shd w:val="clear" w:color="auto" w:fill="E6E6E6"/>
      </w:pPr>
      <w:r w:rsidRPr="00D626B4">
        <w:tab/>
        <w:t>prs-Bandwidth</w:t>
      </w:r>
      <w:r w:rsidRPr="00D626B4">
        <w:tab/>
      </w:r>
      <w:r w:rsidRPr="00D626B4">
        <w:tab/>
      </w:r>
      <w:r w:rsidRPr="00D626B4">
        <w:tab/>
        <w:t>ENUMERATED { n6, n15, n25, n50, n75, n100, ... },</w:t>
      </w:r>
    </w:p>
    <w:p w:rsidR="002B1632" w:rsidRPr="00D626B4" w:rsidRDefault="002B1632" w:rsidP="002D60CB">
      <w:pPr>
        <w:pStyle w:val="PL"/>
        <w:shd w:val="clear" w:color="auto" w:fill="E6E6E6"/>
      </w:pPr>
      <w:r w:rsidRPr="00D626B4">
        <w:tab/>
        <w:t>prs-ConfigurationIndex</w:t>
      </w:r>
      <w:r w:rsidRPr="00D626B4">
        <w:tab/>
        <w:t>INTEGER (0..4095),</w:t>
      </w:r>
    </w:p>
    <w:p w:rsidR="002B1632" w:rsidRPr="00D626B4" w:rsidRDefault="002B1632" w:rsidP="002D60CB">
      <w:pPr>
        <w:pStyle w:val="PL"/>
        <w:shd w:val="clear" w:color="auto" w:fill="E6E6E6"/>
      </w:pPr>
      <w:r w:rsidRPr="00D626B4">
        <w:tab/>
        <w:t>numDL-Frames</w:t>
      </w:r>
      <w:r w:rsidRPr="00D626B4">
        <w:tab/>
      </w:r>
      <w:r w:rsidRPr="00D626B4">
        <w:tab/>
      </w:r>
      <w:r w:rsidRPr="00D626B4">
        <w:tab/>
        <w:t>ENUMERATED {sf-1, sf-2, sf-4, sf-6, ...</w:t>
      </w:r>
      <w:r w:rsidR="00706D47" w:rsidRPr="00D626B4">
        <w:t>, sf-add-</w:t>
      </w:r>
      <w:r w:rsidR="008E4587" w:rsidRPr="00D626B4">
        <w:t>v1420</w:t>
      </w:r>
      <w:r w:rsidRPr="00D626B4">
        <w: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ab/>
        <w:t>prs-MutingInfo-r9</w:t>
      </w:r>
      <w:r w:rsidRPr="00D626B4">
        <w:tab/>
      </w:r>
      <w:r w:rsidRPr="00D626B4">
        <w:tab/>
        <w:t>CHOICE {</w:t>
      </w:r>
    </w:p>
    <w:p w:rsidR="002B1632" w:rsidRPr="00D626B4" w:rsidRDefault="002B1632" w:rsidP="002D60CB">
      <w:pPr>
        <w:pStyle w:val="PL"/>
        <w:shd w:val="clear" w:color="auto" w:fill="E6E6E6"/>
      </w:pPr>
      <w:r w:rsidRPr="00D626B4">
        <w:tab/>
      </w:r>
      <w:r w:rsidRPr="00D626B4">
        <w:tab/>
        <w:t>po2-r9</w:t>
      </w:r>
      <w:r w:rsidRPr="00D626B4">
        <w:tab/>
      </w:r>
      <w:r w:rsidRPr="00D626B4">
        <w:tab/>
      </w:r>
      <w:r w:rsidRPr="00D626B4">
        <w:tab/>
      </w:r>
      <w:r w:rsidRPr="00D626B4">
        <w:tab/>
      </w:r>
      <w:r w:rsidRPr="00D626B4">
        <w:tab/>
        <w:t>BIT STRING (SIZE(2)),</w:t>
      </w:r>
    </w:p>
    <w:p w:rsidR="002B1632" w:rsidRPr="00D626B4" w:rsidRDefault="002B1632" w:rsidP="002D60CB">
      <w:pPr>
        <w:pStyle w:val="PL"/>
        <w:shd w:val="clear" w:color="auto" w:fill="E6E6E6"/>
      </w:pPr>
      <w:r w:rsidRPr="00D626B4">
        <w:tab/>
      </w:r>
      <w:r w:rsidRPr="00D626B4">
        <w:tab/>
        <w:t>po4-r9</w:t>
      </w:r>
      <w:r w:rsidRPr="00D626B4">
        <w:tab/>
      </w:r>
      <w:r w:rsidRPr="00D626B4">
        <w:tab/>
      </w:r>
      <w:r w:rsidRPr="00D626B4">
        <w:tab/>
      </w:r>
      <w:r w:rsidRPr="00D626B4">
        <w:tab/>
      </w:r>
      <w:r w:rsidRPr="00D626B4">
        <w:tab/>
        <w:t>BIT STRING (SIZE(4)),</w:t>
      </w:r>
    </w:p>
    <w:p w:rsidR="002B1632" w:rsidRPr="00D626B4" w:rsidRDefault="002B1632" w:rsidP="002D60CB">
      <w:pPr>
        <w:pStyle w:val="PL"/>
        <w:shd w:val="clear" w:color="auto" w:fill="E6E6E6"/>
      </w:pPr>
      <w:r w:rsidRPr="00D626B4">
        <w:tab/>
      </w:r>
      <w:r w:rsidRPr="00D626B4">
        <w:tab/>
        <w:t>po8-r9</w:t>
      </w:r>
      <w:r w:rsidRPr="00D626B4">
        <w:tab/>
      </w:r>
      <w:r w:rsidRPr="00D626B4">
        <w:tab/>
      </w:r>
      <w:r w:rsidRPr="00D626B4">
        <w:tab/>
      </w:r>
      <w:r w:rsidRPr="00D626B4">
        <w:tab/>
      </w:r>
      <w:r w:rsidRPr="00D626B4">
        <w:tab/>
        <w:t>BIT STRING (SIZE(8)),</w:t>
      </w:r>
    </w:p>
    <w:p w:rsidR="002B1632" w:rsidRPr="00D626B4" w:rsidRDefault="002B1632" w:rsidP="002D60CB">
      <w:pPr>
        <w:pStyle w:val="PL"/>
        <w:shd w:val="clear" w:color="auto" w:fill="E6E6E6"/>
      </w:pPr>
      <w:r w:rsidRPr="00D626B4">
        <w:tab/>
      </w:r>
      <w:r w:rsidRPr="00D626B4">
        <w:tab/>
        <w:t>po16-r9</w:t>
      </w:r>
      <w:r w:rsidRPr="00D626B4">
        <w:tab/>
      </w:r>
      <w:r w:rsidRPr="00D626B4">
        <w:tab/>
      </w:r>
      <w:r w:rsidRPr="00D626B4">
        <w:tab/>
      </w:r>
      <w:r w:rsidRPr="00D626B4">
        <w:tab/>
      </w:r>
      <w:r w:rsidRPr="00D626B4">
        <w:tab/>
        <w:t>BIT STRING (SIZE(16)),</w:t>
      </w:r>
    </w:p>
    <w:p w:rsidR="00706D47" w:rsidRPr="00D626B4" w:rsidRDefault="002B1632" w:rsidP="00706D47">
      <w:pPr>
        <w:pStyle w:val="PL"/>
        <w:shd w:val="clear" w:color="auto" w:fill="E6E6E6"/>
      </w:pPr>
      <w:r w:rsidRPr="00D626B4">
        <w:tab/>
      </w:r>
      <w:r w:rsidRPr="00D626B4">
        <w:tab/>
        <w:t>...</w:t>
      </w:r>
      <w:r w:rsidR="00706D47" w:rsidRPr="00D626B4">
        <w:t>,</w:t>
      </w:r>
    </w:p>
    <w:p w:rsidR="00706D47" w:rsidRPr="00D626B4" w:rsidRDefault="00706D47" w:rsidP="00706D47">
      <w:pPr>
        <w:pStyle w:val="PL"/>
        <w:shd w:val="clear" w:color="auto" w:fill="E6E6E6"/>
      </w:pPr>
      <w:r w:rsidRPr="00D626B4">
        <w:tab/>
      </w:r>
      <w:r w:rsidRPr="00D626B4">
        <w:tab/>
        <w:t>po32-</w:t>
      </w:r>
      <w:r w:rsidR="008E4587" w:rsidRPr="00D626B4">
        <w:t>v1420</w:t>
      </w:r>
      <w:r w:rsidRPr="00D626B4">
        <w:tab/>
      </w:r>
      <w:r w:rsidRPr="00D626B4">
        <w:tab/>
      </w:r>
      <w:r w:rsidRPr="00D626B4">
        <w:tab/>
      </w:r>
      <w:r w:rsidRPr="00D626B4">
        <w:tab/>
        <w:t>BIT STRING (SIZE(32)),</w:t>
      </w:r>
    </w:p>
    <w:p w:rsidR="00706D47" w:rsidRPr="00D626B4" w:rsidRDefault="00706D47" w:rsidP="00706D47">
      <w:pPr>
        <w:pStyle w:val="PL"/>
        <w:shd w:val="clear" w:color="auto" w:fill="E6E6E6"/>
      </w:pPr>
      <w:r w:rsidRPr="00D626B4">
        <w:tab/>
      </w:r>
      <w:r w:rsidRPr="00D626B4">
        <w:tab/>
        <w:t>po64-</w:t>
      </w:r>
      <w:r w:rsidR="008E4587" w:rsidRPr="00D626B4">
        <w:t>v1420</w:t>
      </w:r>
      <w:r w:rsidRPr="00D626B4">
        <w:tab/>
      </w:r>
      <w:r w:rsidRPr="00D626B4">
        <w:tab/>
      </w:r>
      <w:r w:rsidRPr="00D626B4">
        <w:tab/>
      </w:r>
      <w:r w:rsidRPr="00D626B4">
        <w:tab/>
        <w:t>BIT STRING (SIZE(64)),</w:t>
      </w:r>
    </w:p>
    <w:p w:rsidR="00706D47" w:rsidRPr="00D626B4" w:rsidRDefault="00706D47" w:rsidP="00706D47">
      <w:pPr>
        <w:pStyle w:val="PL"/>
        <w:shd w:val="clear" w:color="auto" w:fill="E6E6E6"/>
      </w:pPr>
      <w:r w:rsidRPr="00D626B4">
        <w:tab/>
      </w:r>
      <w:r w:rsidRPr="00D626B4">
        <w:tab/>
        <w:t>po128-</w:t>
      </w:r>
      <w:r w:rsidR="008E4587" w:rsidRPr="00D626B4">
        <w:t>v1420</w:t>
      </w:r>
      <w:r w:rsidRPr="00D626B4">
        <w:tab/>
      </w:r>
      <w:r w:rsidRPr="00D626B4">
        <w:tab/>
      </w:r>
      <w:r w:rsidRPr="00D626B4">
        <w:tab/>
      </w:r>
      <w:r w:rsidRPr="00D626B4">
        <w:tab/>
        <w:t>BIT STRING (SIZE(128)),</w:t>
      </w:r>
    </w:p>
    <w:p w:rsidR="00706D47" w:rsidRPr="00D626B4" w:rsidRDefault="00706D47" w:rsidP="00706D47">
      <w:pPr>
        <w:pStyle w:val="PL"/>
        <w:shd w:val="clear" w:color="auto" w:fill="E6E6E6"/>
      </w:pPr>
      <w:r w:rsidRPr="00D626B4">
        <w:tab/>
      </w:r>
      <w:r w:rsidRPr="00D626B4">
        <w:tab/>
        <w:t>po256-</w:t>
      </w:r>
      <w:r w:rsidR="008E4587" w:rsidRPr="00D626B4">
        <w:t>v1420</w:t>
      </w:r>
      <w:r w:rsidRPr="00D626B4">
        <w:tab/>
      </w:r>
      <w:r w:rsidRPr="00D626B4">
        <w:tab/>
      </w:r>
      <w:r w:rsidRPr="00D626B4">
        <w:tab/>
      </w:r>
      <w:r w:rsidRPr="00D626B4">
        <w:tab/>
        <w:t>BIT STRING (SIZE(256)),</w:t>
      </w:r>
    </w:p>
    <w:p w:rsidR="00706D47" w:rsidRPr="00D626B4" w:rsidRDefault="00706D47" w:rsidP="00706D47">
      <w:pPr>
        <w:pStyle w:val="PL"/>
        <w:shd w:val="clear" w:color="auto" w:fill="E6E6E6"/>
      </w:pPr>
      <w:r w:rsidRPr="00D626B4">
        <w:tab/>
      </w:r>
      <w:r w:rsidRPr="00D626B4">
        <w:tab/>
        <w:t>po512-</w:t>
      </w:r>
      <w:r w:rsidR="008E4587" w:rsidRPr="00D626B4">
        <w:t>v1420</w:t>
      </w:r>
      <w:r w:rsidRPr="00D626B4">
        <w:tab/>
      </w:r>
      <w:r w:rsidRPr="00D626B4">
        <w:tab/>
      </w:r>
      <w:r w:rsidRPr="00D626B4">
        <w:tab/>
      </w:r>
      <w:r w:rsidRPr="00D626B4">
        <w:tab/>
        <w:t>BIT STRING (SIZE(512)),</w:t>
      </w:r>
    </w:p>
    <w:p w:rsidR="002B1632" w:rsidRPr="00D626B4" w:rsidRDefault="00706D47" w:rsidP="00706D47">
      <w:pPr>
        <w:pStyle w:val="PL"/>
        <w:shd w:val="clear" w:color="auto" w:fill="E6E6E6"/>
      </w:pPr>
      <w:r w:rsidRPr="00D626B4">
        <w:tab/>
      </w:r>
      <w:r w:rsidRPr="00D626B4">
        <w:tab/>
        <w:t>po1024-</w:t>
      </w:r>
      <w:r w:rsidR="008E4587" w:rsidRPr="00D626B4">
        <w:t>v1420</w:t>
      </w:r>
      <w:r w:rsidRPr="00D626B4">
        <w:tab/>
      </w:r>
      <w:r w:rsidRPr="00D626B4">
        <w:tab/>
      </w:r>
      <w:r w:rsidRPr="00D626B4">
        <w:tab/>
        <w:t>BIT STRING (SIZE(1024))</w:t>
      </w:r>
    </w:p>
    <w:p w:rsidR="00706D47" w:rsidRPr="00D626B4" w:rsidRDefault="002B1632" w:rsidP="00706D47">
      <w:pPr>
        <w:pStyle w:val="PL"/>
        <w:shd w:val="clear" w:color="auto" w:fill="E6E6E6"/>
        <w:rPr>
          <w:snapToGrid w:val="0"/>
        </w:rPr>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OPTIONAL</w:t>
      </w:r>
      <w:r w:rsidR="00706D47" w:rsidRPr="00D626B4">
        <w:rPr>
          <w:snapToGrid w:val="0"/>
        </w:rPr>
        <w:t>,</w:t>
      </w:r>
      <w:r w:rsidRPr="00D626B4">
        <w:rPr>
          <w:snapToGrid w:val="0"/>
        </w:rPr>
        <w:tab/>
      </w:r>
      <w:r w:rsidRPr="00D626B4">
        <w:rPr>
          <w:snapToGrid w:val="0"/>
        </w:rPr>
        <w:tab/>
      </w:r>
      <w:r w:rsidRPr="00D626B4">
        <w:rPr>
          <w:snapToGrid w:val="0"/>
        </w:rPr>
        <w:tab/>
      </w:r>
      <w:r w:rsidRPr="00D626B4">
        <w:rPr>
          <w:snapToGrid w:val="0"/>
        </w:rPr>
        <w:tab/>
        <w:t>-- Need OP</w:t>
      </w:r>
    </w:p>
    <w:p w:rsidR="00706D47" w:rsidRPr="00D626B4" w:rsidRDefault="00706D47" w:rsidP="00706D47">
      <w:pPr>
        <w:pStyle w:val="PL"/>
        <w:shd w:val="clear" w:color="auto" w:fill="E6E6E6"/>
        <w:rPr>
          <w:snapToGrid w:val="0"/>
        </w:rPr>
      </w:pPr>
      <w:r w:rsidRPr="00D626B4">
        <w:rPr>
          <w:snapToGrid w:val="0"/>
        </w:rPr>
        <w:tab/>
        <w:t>[[</w:t>
      </w:r>
      <w:r w:rsidR="00F57468" w:rsidRPr="00D626B4">
        <w:rPr>
          <w:snapToGrid w:val="0"/>
        </w:rPr>
        <w:tab/>
      </w:r>
      <w:r w:rsidRPr="00D626B4">
        <w:rPr>
          <w:snapToGrid w:val="0"/>
        </w:rPr>
        <w:t>prsID-r14</w:t>
      </w:r>
      <w:r w:rsidRPr="00D626B4">
        <w:rPr>
          <w:snapToGrid w:val="0"/>
        </w:rPr>
        <w:tab/>
      </w:r>
      <w:r w:rsidRPr="00D626B4">
        <w:rPr>
          <w:snapToGrid w:val="0"/>
        </w:rPr>
        <w:tab/>
      </w:r>
      <w:r w:rsidRPr="00D626B4">
        <w:rPr>
          <w:snapToGrid w:val="0"/>
        </w:rPr>
        <w:tab/>
      </w:r>
      <w:r w:rsidR="00F57468" w:rsidRPr="00D626B4">
        <w:rPr>
          <w:snapToGrid w:val="0"/>
        </w:rPr>
        <w:tab/>
      </w:r>
      <w:r w:rsidRPr="00D626B4">
        <w:rPr>
          <w:snapToGrid w:val="0"/>
        </w:rPr>
        <w:t>INTEGER (0..4095)</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r w:rsidRPr="00D626B4">
        <w:rPr>
          <w:snapToGrid w:val="0"/>
        </w:rPr>
        <w:tab/>
        <w:t>-- Need ON</w:t>
      </w:r>
    </w:p>
    <w:p w:rsidR="00015187" w:rsidRPr="00D626B4" w:rsidRDefault="00706D47" w:rsidP="00015187">
      <w:pPr>
        <w:pStyle w:val="PL"/>
        <w:shd w:val="clear" w:color="auto" w:fill="E6E6E6"/>
        <w:rPr>
          <w:snapToGrid w:val="0"/>
        </w:rPr>
      </w:pPr>
      <w:r w:rsidRPr="00D626B4">
        <w:rPr>
          <w:snapToGrid w:val="0"/>
        </w:rPr>
        <w:tab/>
      </w:r>
      <w:r w:rsidR="008E4587" w:rsidRPr="00D626B4">
        <w:rPr>
          <w:snapToGrid w:val="0"/>
        </w:rPr>
        <w:tab/>
      </w:r>
      <w:r w:rsidRPr="00D626B4">
        <w:rPr>
          <w:snapToGrid w:val="0"/>
        </w:rPr>
        <w:t>add-numDL-Frames-r14</w:t>
      </w:r>
      <w:r w:rsidRPr="00D626B4">
        <w:rPr>
          <w:snapToGrid w:val="0"/>
        </w:rPr>
        <w:tab/>
        <w:t>INTEGER (1..160)</w:t>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r>
      <w:r w:rsidRPr="00D626B4">
        <w:rPr>
          <w:snapToGrid w:val="0"/>
        </w:rPr>
        <w:tab/>
      </w:r>
      <w:r w:rsidRPr="00D626B4">
        <w:rPr>
          <w:snapToGrid w:val="0"/>
        </w:rPr>
        <w:tab/>
        <w:t>-- Cond sf-add</w:t>
      </w:r>
    </w:p>
    <w:p w:rsidR="00015187" w:rsidRPr="00D626B4" w:rsidRDefault="00015187" w:rsidP="00015187">
      <w:pPr>
        <w:pStyle w:val="PL"/>
        <w:shd w:val="clear" w:color="auto" w:fill="E6E6E6"/>
      </w:pPr>
      <w:r w:rsidRPr="00D626B4">
        <w:rPr>
          <w:snapToGrid w:val="0"/>
        </w:rPr>
        <w:tab/>
      </w:r>
      <w:r w:rsidRPr="00D626B4">
        <w:rPr>
          <w:snapToGrid w:val="0"/>
        </w:rPr>
        <w:tab/>
        <w:t>prsOccGroupLen-r14</w:t>
      </w:r>
      <w:r w:rsidRPr="00D626B4">
        <w:rPr>
          <w:snapToGrid w:val="0"/>
        </w:rPr>
        <w:tab/>
      </w:r>
      <w:r w:rsidR="00F57468" w:rsidRPr="00D626B4">
        <w:rPr>
          <w:snapToGrid w:val="0"/>
        </w:rPr>
        <w:tab/>
      </w:r>
      <w:r w:rsidRPr="00D626B4">
        <w:t>ENUMERATED {g2, g4, g8, g16, g32, g64, g128,... }</w:t>
      </w:r>
    </w:p>
    <w:p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00354C05" w:rsidRPr="00D626B4">
        <w:tab/>
      </w:r>
      <w:r w:rsidRPr="00D626B4">
        <w:tab/>
      </w:r>
      <w:r w:rsidRPr="00D626B4">
        <w:tab/>
      </w:r>
      <w:r w:rsidR="008E4587" w:rsidRPr="00D626B4">
        <w:tab/>
      </w:r>
      <w:r w:rsidRPr="00D626B4">
        <w:t>-- Cond Occ-Grp</w:t>
      </w:r>
    </w:p>
    <w:p w:rsidR="00015187" w:rsidRPr="00D626B4" w:rsidRDefault="00015187" w:rsidP="00015187">
      <w:pPr>
        <w:pStyle w:val="PL"/>
        <w:shd w:val="clear" w:color="auto" w:fill="E6E6E6"/>
        <w:rPr>
          <w:snapToGrid w:val="0"/>
        </w:rPr>
      </w:pPr>
      <w:r w:rsidRPr="00D626B4">
        <w:rPr>
          <w:snapToGrid w:val="0"/>
        </w:rPr>
        <w:tab/>
      </w:r>
      <w:r w:rsidRPr="00D626B4">
        <w:rPr>
          <w:snapToGrid w:val="0"/>
        </w:rPr>
        <w:tab/>
        <w:t>prsHoppingInfo-r14</w:t>
      </w:r>
      <w:r w:rsidRPr="00D626B4">
        <w:rPr>
          <w:snapToGrid w:val="0"/>
        </w:rPr>
        <w:tab/>
        <w:t>CHOICE {</w:t>
      </w:r>
    </w:p>
    <w:p w:rsidR="00015187" w:rsidRPr="00D626B4" w:rsidRDefault="00015187" w:rsidP="00015187">
      <w:pPr>
        <w:pStyle w:val="PL"/>
        <w:shd w:val="clear" w:color="auto" w:fill="E6E6E6"/>
      </w:pPr>
      <w:r w:rsidRPr="00D626B4">
        <w:tab/>
      </w:r>
      <w:r w:rsidRPr="00D626B4">
        <w:tab/>
      </w:r>
      <w:r w:rsidRPr="00D626B4">
        <w:tab/>
        <w:t>nb2-r14</w:t>
      </w:r>
      <w:r w:rsidRPr="00D626B4">
        <w:tab/>
      </w:r>
      <w:r w:rsidRPr="00D626B4">
        <w:tab/>
      </w:r>
      <w:r w:rsidRPr="00D626B4">
        <w:tab/>
      </w:r>
      <w:r w:rsidRPr="00D626B4">
        <w:tab/>
        <w:t>INTEGER (0.. maxAvailNarrowBands-Minus1-r14),</w:t>
      </w:r>
    </w:p>
    <w:p w:rsidR="00015187" w:rsidRPr="00D626B4" w:rsidRDefault="00015187" w:rsidP="00015187">
      <w:pPr>
        <w:pStyle w:val="PL"/>
        <w:shd w:val="clear" w:color="auto" w:fill="E6E6E6"/>
      </w:pPr>
      <w:r w:rsidRPr="00D626B4">
        <w:tab/>
      </w:r>
      <w:r w:rsidRPr="00D626B4">
        <w:tab/>
      </w:r>
      <w:r w:rsidRPr="00D626B4">
        <w:tab/>
        <w:t>nb4-r14</w:t>
      </w:r>
      <w:r w:rsidRPr="00D626B4">
        <w:tab/>
      </w:r>
      <w:r w:rsidRPr="00D626B4">
        <w:tab/>
      </w:r>
      <w:r w:rsidRPr="00D626B4">
        <w:tab/>
      </w:r>
      <w:r w:rsidRPr="00D626B4">
        <w:tab/>
        <w:t>SEQUENCE (SIZE (3))</w:t>
      </w:r>
    </w:p>
    <w:p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OF INTEGER (</w:t>
      </w:r>
      <w:r w:rsidR="001E4BDF" w:rsidRPr="00D626B4">
        <w:t>0</w:t>
      </w:r>
      <w:r w:rsidRPr="00D626B4">
        <w:t>.. maxAvailNarrowBands-Minus1-r14)</w:t>
      </w:r>
    </w:p>
    <w:p w:rsidR="00706D47" w:rsidRPr="00D626B4" w:rsidRDefault="00015187" w:rsidP="00706D4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8E4587" w:rsidRPr="00D626B4">
        <w:rPr>
          <w:snapToGrid w:val="0"/>
        </w:rPr>
        <w:tab/>
      </w:r>
      <w:r w:rsidRPr="00D626B4">
        <w:rPr>
          <w:snapToGrid w:val="0"/>
        </w:rPr>
        <w:t>OPTIONAL</w:t>
      </w:r>
      <w:r w:rsidRPr="00D626B4">
        <w:rPr>
          <w:snapToGrid w:val="0"/>
        </w:rPr>
        <w:tab/>
      </w:r>
      <w:r w:rsidRPr="00D626B4">
        <w:rPr>
          <w:snapToGrid w:val="0"/>
        </w:rPr>
        <w:tab/>
      </w:r>
      <w:r w:rsidRPr="00D626B4">
        <w:rPr>
          <w:snapToGrid w:val="0"/>
        </w:rPr>
        <w:tab/>
      </w:r>
      <w:r w:rsidRPr="00D626B4">
        <w:rPr>
          <w:snapToGrid w:val="0"/>
        </w:rPr>
        <w:tab/>
        <w:t>-- Cond PRS-FH</w:t>
      </w:r>
    </w:p>
    <w:p w:rsidR="002B1632" w:rsidRPr="00D626B4" w:rsidRDefault="00706D47" w:rsidP="00706D47">
      <w:pPr>
        <w:pStyle w:val="PL"/>
        <w:shd w:val="clear" w:color="auto" w:fill="E6E6E6"/>
      </w:pPr>
      <w:r w:rsidRPr="00D626B4">
        <w:rPr>
          <w:snapToGrid w:val="0"/>
        </w:rPr>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015187" w:rsidRPr="00D626B4" w:rsidRDefault="00015187" w:rsidP="00015187">
      <w:pPr>
        <w:pStyle w:val="PL"/>
        <w:shd w:val="clear" w:color="auto" w:fill="E6E6E6"/>
      </w:pPr>
      <w:r w:rsidRPr="00D626B4">
        <w:t>maxAvailNarrowBands-Minus1-r14</w:t>
      </w:r>
      <w:r w:rsidRPr="00D626B4">
        <w:tab/>
      </w:r>
      <w:r w:rsidRPr="00D626B4">
        <w:tab/>
        <w:t>INTEGER ::= 15</w:t>
      </w:r>
      <w:r w:rsidRPr="00D626B4">
        <w:tab/>
        <w:t>-- Maximum number of narrowbands minus 1</w:t>
      </w:r>
    </w:p>
    <w:p w:rsidR="00015187" w:rsidRPr="00D626B4" w:rsidRDefault="00015187" w:rsidP="00015187">
      <w:pPr>
        <w:pStyle w:val="PL"/>
        <w:shd w:val="clear" w:color="auto" w:fill="E6E6E6"/>
      </w:pPr>
    </w:p>
    <w:p w:rsidR="002B1632" w:rsidRPr="00D626B4" w:rsidRDefault="002B1632" w:rsidP="002D60CB">
      <w:pPr>
        <w:pStyle w:val="PL"/>
        <w:shd w:val="clear" w:color="auto" w:fill="E6E6E6"/>
      </w:pPr>
      <w:r w:rsidRPr="00D626B4">
        <w:t>-- ASN1STOP</w:t>
      </w:r>
    </w:p>
    <w:p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290FF8">
        <w:trPr>
          <w:cantSplit/>
          <w:tblHeader/>
        </w:trPr>
        <w:tc>
          <w:tcPr>
            <w:tcW w:w="2268" w:type="dxa"/>
          </w:tcPr>
          <w:p w:rsidR="00706D47" w:rsidRPr="00D626B4" w:rsidRDefault="00706D47" w:rsidP="00290FF8">
            <w:pPr>
              <w:pStyle w:val="TAH"/>
            </w:pPr>
            <w:r w:rsidRPr="00D626B4">
              <w:t>Conditional presence</w:t>
            </w:r>
          </w:p>
        </w:tc>
        <w:tc>
          <w:tcPr>
            <w:tcW w:w="7371" w:type="dxa"/>
          </w:tcPr>
          <w:p w:rsidR="00706D47" w:rsidRPr="00D626B4" w:rsidRDefault="00706D47" w:rsidP="00290FF8">
            <w:pPr>
              <w:pStyle w:val="TAH"/>
            </w:pPr>
            <w:r w:rsidRPr="00D626B4">
              <w:t>Explanation</w:t>
            </w:r>
          </w:p>
        </w:tc>
      </w:tr>
      <w:tr w:rsidR="00D626B4" w:rsidRPr="00D626B4" w:rsidTr="00290FF8">
        <w:trPr>
          <w:cantSplit/>
        </w:trPr>
        <w:tc>
          <w:tcPr>
            <w:tcW w:w="2268" w:type="dxa"/>
          </w:tcPr>
          <w:p w:rsidR="00706D47" w:rsidRPr="00D626B4" w:rsidRDefault="00706D47" w:rsidP="00290FF8">
            <w:pPr>
              <w:pStyle w:val="TAL"/>
              <w:rPr>
                <w:i/>
              </w:rPr>
            </w:pPr>
            <w:r w:rsidRPr="00D626B4">
              <w:rPr>
                <w:i/>
              </w:rPr>
              <w:t>sf-add</w:t>
            </w:r>
          </w:p>
        </w:tc>
        <w:tc>
          <w:tcPr>
            <w:tcW w:w="7371" w:type="dxa"/>
          </w:tcPr>
          <w:p w:rsidR="00706D47" w:rsidRPr="00D626B4" w:rsidRDefault="00706D47" w:rsidP="00290FF8">
            <w:pPr>
              <w:pStyle w:val="TAL"/>
            </w:pPr>
            <w:r w:rsidRPr="00D626B4">
              <w:t xml:space="preserve">The field is mandatory present if the </w:t>
            </w:r>
            <w:r w:rsidRPr="00D626B4">
              <w:rPr>
                <w:i/>
              </w:rPr>
              <w:t>numDL-Frames</w:t>
            </w:r>
            <w:r w:rsidRPr="00D626B4">
              <w:t xml:space="preserve"> field has the value '</w:t>
            </w:r>
            <w:r w:rsidRPr="00D626B4">
              <w:rPr>
                <w:i/>
              </w:rPr>
              <w:t>sf-add</w:t>
            </w:r>
            <w:r w:rsidRPr="00D626B4">
              <w:t xml:space="preserve">'; otherwise it is not present. </w:t>
            </w:r>
          </w:p>
        </w:tc>
      </w:tr>
      <w:tr w:rsidR="00D626B4" w:rsidRPr="00D626B4"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i/>
              </w:rPr>
            </w:pPr>
            <w:r w:rsidRPr="00D626B4">
              <w:rPr>
                <w:i/>
              </w:rPr>
              <w:t>Occ-Grp</w:t>
            </w:r>
          </w:p>
        </w:tc>
        <w:tc>
          <w:tcPr>
            <w:tcW w:w="7371"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pPr>
            <w:r w:rsidRPr="00D626B4">
              <w:t>The field is mandatory present if a PRS occasion group is configured; otherwise it is not present.</w:t>
            </w:r>
          </w:p>
        </w:tc>
      </w:tr>
      <w:tr w:rsidR="00015187" w:rsidRPr="00D626B4"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i/>
              </w:rPr>
            </w:pPr>
            <w:r w:rsidRPr="00D626B4">
              <w:rPr>
                <w:i/>
              </w:rPr>
              <w:t>PRS-FH</w:t>
            </w:r>
          </w:p>
        </w:tc>
        <w:tc>
          <w:tcPr>
            <w:tcW w:w="7371"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pPr>
            <w:r w:rsidRPr="00D626B4">
              <w:t>The field is mandatory present if frequency hopping is used for PRS; otherwise it is not present.</w:t>
            </w:r>
          </w:p>
        </w:tc>
      </w:tr>
    </w:tbl>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PRS-Info</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prs-Bandwidth</w:t>
            </w:r>
          </w:p>
          <w:p w:rsidR="002B1632" w:rsidRPr="00D626B4" w:rsidRDefault="002B1632" w:rsidP="002D60CB">
            <w:pPr>
              <w:pStyle w:val="TAL"/>
              <w:keepNext w:val="0"/>
              <w:keepLines w:val="0"/>
              <w:widowControl w:val="0"/>
            </w:pPr>
            <w:r w:rsidRPr="00D626B4">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prs-ConfigurationIndex</w:t>
            </w:r>
          </w:p>
          <w:p w:rsidR="002B1632" w:rsidRPr="00D626B4" w:rsidRDefault="002B1632" w:rsidP="002D60CB">
            <w:pPr>
              <w:pStyle w:val="TAL"/>
              <w:keepNext w:val="0"/>
              <w:keepLines w:val="0"/>
              <w:widowControl w:val="0"/>
              <w:rPr>
                <w:bCs/>
                <w:iCs/>
                <w:noProof/>
              </w:rPr>
            </w:pPr>
            <w:r w:rsidRPr="00D626B4">
              <w:rPr>
                <w:bCs/>
                <w:iCs/>
                <w:noProof/>
              </w:rPr>
              <w:t>This field specfies the positioning reference signals configuration index I</w:t>
            </w:r>
            <w:r w:rsidRPr="00D626B4">
              <w:rPr>
                <w:bCs/>
                <w:iCs/>
                <w:noProof/>
                <w:vertAlign w:val="subscript"/>
              </w:rPr>
              <w:t>PRS</w:t>
            </w:r>
            <w:r w:rsidRPr="00D626B4">
              <w:rPr>
                <w:bCs/>
                <w:iCs/>
                <w:noProof/>
              </w:rPr>
              <w:t xml:space="preserve"> as defined in </w:t>
            </w:r>
            <w:r w:rsidR="00DD6009" w:rsidRPr="00D626B4">
              <w:rPr>
                <w:bCs/>
                <w:iCs/>
                <w:noProof/>
              </w:rPr>
              <w:t xml:space="preserve">TS 36.211 </w:t>
            </w:r>
            <w:r w:rsidRPr="00D626B4">
              <w:rPr>
                <w:bCs/>
                <w:iCs/>
                <w:noProof/>
              </w:rPr>
              <w:t>[16].</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numDL-Frames</w:t>
            </w:r>
          </w:p>
          <w:p w:rsidR="002B1632" w:rsidRPr="00D626B4" w:rsidRDefault="002B1632" w:rsidP="002D60CB">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 xml:space="preserve">[16]. Enumerated values define 1, 2, 4, or 6 consecutive </w:t>
            </w:r>
            <w:r w:rsidR="00706D47" w:rsidRPr="00D626B4">
              <w:rPr>
                <w:bCs/>
                <w:iCs/>
                <w:noProof/>
              </w:rPr>
              <w:t xml:space="preserve">downlink </w:t>
            </w:r>
            <w:r w:rsidRPr="00D626B4">
              <w:rPr>
                <w:bCs/>
                <w:iCs/>
                <w:noProof/>
              </w:rPr>
              <w:t>subframes.</w:t>
            </w:r>
            <w:r w:rsidR="00706D47" w:rsidRPr="00D626B4">
              <w:rPr>
                <w:bCs/>
                <w:iCs/>
                <w:noProof/>
              </w:rPr>
              <w:t xml:space="preserve"> The value </w:t>
            </w:r>
            <w:r w:rsidR="00706D47" w:rsidRPr="00D626B4">
              <w:rPr>
                <w:bCs/>
                <w:i/>
                <w:iCs/>
                <w:noProof/>
              </w:rPr>
              <w:t>sf-add</w:t>
            </w:r>
            <w:r w:rsidR="00706D47" w:rsidRPr="00D626B4">
              <w:rPr>
                <w:bCs/>
                <w:iCs/>
                <w:noProof/>
              </w:rPr>
              <w:t xml:space="preserve"> indicates that N</w:t>
            </w:r>
            <w:r w:rsidR="00706D47" w:rsidRPr="00D626B4">
              <w:rPr>
                <w:bCs/>
                <w:iCs/>
                <w:noProof/>
                <w:vertAlign w:val="subscript"/>
              </w:rPr>
              <w:t>PRS</w:t>
            </w:r>
            <w:r w:rsidR="00706D47" w:rsidRPr="00D626B4">
              <w:rPr>
                <w:bCs/>
                <w:iCs/>
                <w:noProof/>
              </w:rPr>
              <w:t xml:space="preserve"> is provided in the field </w:t>
            </w:r>
            <w:r w:rsidR="00706D47" w:rsidRPr="00D626B4">
              <w:rPr>
                <w:i/>
                <w:snapToGrid w:val="0"/>
              </w:rPr>
              <w:t>add-numDL-Frames.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prs-MutingInfo</w:t>
            </w:r>
          </w:p>
          <w:p w:rsidR="002B1632" w:rsidRPr="00D626B4" w:rsidRDefault="002B1632" w:rsidP="002D60CB">
            <w:pPr>
              <w:pStyle w:val="TAL"/>
              <w:keepNext w:val="0"/>
              <w:keepLines w:val="0"/>
              <w:widowControl w:val="0"/>
            </w:pPr>
            <w:r w:rsidRPr="00D626B4">
              <w:rPr>
                <w:noProof/>
              </w:rPr>
              <w:t>This field specifies the PRS muting configuration of the cell. The PRS muting configuration is defined by a periodic 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w:t>
            </w:r>
            <w:r w:rsidR="00436133" w:rsidRPr="00D626B4">
              <w:rPr>
                <w:noProof/>
              </w:rPr>
              <w:t xml:space="preserve">PRS </w:t>
            </w:r>
            <w:r w:rsidR="00015187" w:rsidRPr="00D626B4">
              <w:rPr>
                <w:noProof/>
              </w:rPr>
              <w:t>occasion groups</w:t>
            </w:r>
            <w:r w:rsidRPr="00D626B4">
              <w:rPr>
                <w:noProof/>
              </w:rPr>
              <w:t xml:space="preserve"> </w:t>
            </w:r>
            <w:r w:rsidR="00DD6009" w:rsidRPr="00D626B4">
              <w:rPr>
                <w:noProof/>
              </w:rPr>
              <w:t xml:space="preserve">(TS 36.133 </w:t>
            </w:r>
            <w:r w:rsidRPr="00D626B4">
              <w:rPr>
                <w:noProof/>
              </w:rPr>
              <w:t>[18]</w:t>
            </w:r>
            <w:r w:rsidR="00DD6009" w:rsidRPr="00D626B4">
              <w:rPr>
                <w:noProof/>
              </w:rPr>
              <w:t>)</w:t>
            </w:r>
            <w:r w:rsidRPr="00D626B4">
              <w:rPr>
                <w:noProof/>
              </w:rPr>
              <w:t>, can be 2, 4, 8, 16</w:t>
            </w:r>
            <w:r w:rsidR="00706D47" w:rsidRPr="00D626B4">
              <w:rPr>
                <w:noProof/>
              </w:rPr>
              <w:t>, 32, 64, 128, 256, 512, or 1024</w:t>
            </w:r>
            <w:r w:rsidRPr="00D626B4">
              <w:rPr>
                <w:noProof/>
              </w:rPr>
              <w:t xml:space="preserve"> which is also the length of the selected bit string that represents this PRS muting sequence. If a bit in the PRS muting sequence </w:t>
            </w:r>
            <w:r w:rsidRPr="00D626B4">
              <w:rPr>
                <w:rFonts w:eastAsia="SimSun" w:cs="Arial"/>
                <w:lang w:eastAsia="zh-CN"/>
              </w:rPr>
              <w:t xml:space="preserve">is set to </w:t>
            </w:r>
            <w:r w:rsidRPr="00D626B4">
              <w:rPr>
                <w:rFonts w:cs="Arial"/>
              </w:rPr>
              <w:t xml:space="preserve">"0", then the PRS is muted in </w:t>
            </w:r>
            <w:r w:rsidR="00015187" w:rsidRPr="00D626B4">
              <w:rPr>
                <w:rFonts w:cs="Arial"/>
              </w:rPr>
              <w:t xml:space="preserve">all the PRS occasions in </w:t>
            </w:r>
            <w:r w:rsidRPr="00D626B4">
              <w:rPr>
                <w:rFonts w:cs="Arial"/>
              </w:rPr>
              <w:t xml:space="preserve">the corresponding PRS </w:t>
            </w:r>
            <w:r w:rsidR="00015187" w:rsidRPr="00D626B4">
              <w:rPr>
                <w:rFonts w:cs="Arial"/>
              </w:rPr>
              <w:t>occasion group</w:t>
            </w:r>
            <w:r w:rsidRPr="00D626B4">
              <w:rPr>
                <w:rFonts w:cs="Arial"/>
              </w:rPr>
              <w:t xml:space="preserve">. A </w:t>
            </w:r>
            <w:r w:rsidR="00436133" w:rsidRPr="00D626B4">
              <w:rPr>
                <w:rFonts w:cs="Arial"/>
              </w:rPr>
              <w:t xml:space="preserve">PRS </w:t>
            </w:r>
            <w:r w:rsidR="00015187" w:rsidRPr="00D626B4">
              <w:rPr>
                <w:rFonts w:cs="Arial"/>
              </w:rPr>
              <w:t>occasion group</w:t>
            </w:r>
            <w:r w:rsidRPr="00D626B4">
              <w:rPr>
                <w:rFonts w:cs="Arial"/>
              </w:rPr>
              <w:t xml:space="preserve"> comprises </w:t>
            </w:r>
            <w:r w:rsidR="00015187" w:rsidRPr="00D626B4">
              <w:rPr>
                <w:rFonts w:cs="Arial"/>
              </w:rPr>
              <w:t>one or more PRS occasions as indicated by</w:t>
            </w:r>
            <w:r w:rsidR="00015187" w:rsidRPr="00D626B4">
              <w:rPr>
                <w:rFonts w:cs="Arial"/>
                <w:i/>
              </w:rPr>
              <w:t xml:space="preserve"> prsOccGroupLen</w:t>
            </w:r>
            <w:r w:rsidR="00004892" w:rsidRPr="00D626B4">
              <w:rPr>
                <w:rFonts w:cs="Arial"/>
              </w:rPr>
              <w:t>.</w:t>
            </w:r>
            <w:r w:rsidR="00015187" w:rsidRPr="00D626B4">
              <w:rPr>
                <w:rFonts w:cs="Arial"/>
              </w:rPr>
              <w:t xml:space="preserve"> </w:t>
            </w:r>
            <w:r w:rsidR="00004892" w:rsidRPr="00D626B4">
              <w:rPr>
                <w:rFonts w:cs="Arial"/>
              </w:rPr>
              <w:t>E</w:t>
            </w:r>
            <w:r w:rsidR="00015187" w:rsidRPr="00D626B4">
              <w:rPr>
                <w:rFonts w:cs="Arial"/>
              </w:rPr>
              <w:t xml:space="preserve">ach </w:t>
            </w:r>
            <w:r w:rsidR="00004892" w:rsidRPr="00D626B4">
              <w:rPr>
                <w:rFonts w:cs="Arial"/>
              </w:rPr>
              <w:t>PRS occasion comprises</w:t>
            </w:r>
            <w:r w:rsidRPr="00D626B4">
              <w:rPr>
                <w:rFonts w:cs="Arial"/>
              </w:rPr>
              <w:t xml:space="preserve"> </w:t>
            </w:r>
            <w:r w:rsidRPr="00D626B4">
              <w:rPr>
                <w:bCs/>
                <w:iCs/>
                <w:noProof/>
              </w:rPr>
              <w:t>N</w:t>
            </w:r>
            <w:r w:rsidRPr="00D626B4">
              <w:rPr>
                <w:bCs/>
                <w:iCs/>
                <w:noProof/>
                <w:vertAlign w:val="subscript"/>
              </w:rPr>
              <w:t xml:space="preserve">PRS </w:t>
            </w:r>
            <w:r w:rsidRPr="00D626B4">
              <w:rPr>
                <w:rFonts w:cs="Arial"/>
              </w:rPr>
              <w:t xml:space="preserve">downlink positioning subframes as defined in </w:t>
            </w:r>
            <w:r w:rsidR="00DD6009" w:rsidRPr="00D626B4">
              <w:rPr>
                <w:rFonts w:cs="Arial"/>
              </w:rPr>
              <w:t xml:space="preserve">TS 36.211 </w:t>
            </w:r>
            <w:r w:rsidRPr="00D626B4">
              <w:rPr>
                <w:rFonts w:cs="Arial"/>
              </w:rPr>
              <w:t>[16].</w:t>
            </w:r>
            <w:r w:rsidRPr="00D626B4">
              <w:t xml:space="preserve"> The first bit of the PRS muting sequence corresponds to the first </w:t>
            </w:r>
            <w:r w:rsidR="00436133" w:rsidRPr="00D626B4">
              <w:t xml:space="preserve">PRS </w:t>
            </w:r>
            <w:r w:rsidR="00015187" w:rsidRPr="00D626B4">
              <w:t xml:space="preserve">occasion group </w:t>
            </w:r>
            <w:r w:rsidRPr="00D626B4">
              <w:t xml:space="preserve">that starts after the beginning of the </w:t>
            </w:r>
            <w:r w:rsidR="00242D02" w:rsidRPr="00D626B4">
              <w:t xml:space="preserve">assistance data </w:t>
            </w:r>
            <w:r w:rsidRPr="00D626B4">
              <w:t xml:space="preserve">reference cell SFN=0. The sequence is valid for all subframes after the </w:t>
            </w:r>
            <w:r w:rsidR="00AE16FB" w:rsidRPr="00D626B4">
              <w:t xml:space="preserve">target device </w:t>
            </w:r>
            <w:r w:rsidRPr="00D626B4">
              <w:t xml:space="preserve">has received the </w:t>
            </w:r>
            <w:r w:rsidRPr="00D626B4">
              <w:rPr>
                <w:i/>
                <w:iCs/>
              </w:rPr>
              <w:t>prs-MutingInfo</w:t>
            </w:r>
            <w:r w:rsidRPr="00D626B4">
              <w:t xml:space="preserve">. If this field is not present the </w:t>
            </w:r>
            <w:r w:rsidR="00AE16FB" w:rsidRPr="00D626B4">
              <w:t>target device</w:t>
            </w:r>
            <w:r w:rsidRPr="00D626B4">
              <w:t xml:space="preserve"> may assume that the PRS muting is not in use for the cell.</w:t>
            </w:r>
          </w:p>
          <w:p w:rsidR="00242D02" w:rsidRPr="00D626B4" w:rsidRDefault="00242D02" w:rsidP="002D60CB">
            <w:pPr>
              <w:pStyle w:val="TAL"/>
              <w:keepNext w:val="0"/>
              <w:keepLines w:val="0"/>
              <w:widowControl w:val="0"/>
            </w:pPr>
          </w:p>
          <w:p w:rsidR="00242D02" w:rsidRPr="00D626B4" w:rsidRDefault="00242D02" w:rsidP="002D60CB">
            <w:pPr>
              <w:pStyle w:val="TAL"/>
              <w:keepNext w:val="0"/>
              <w:keepLines w:val="0"/>
              <w:widowControl w:val="0"/>
            </w:pPr>
            <w:r w:rsidRPr="00D626B4">
              <w:t xml:space="preserve">When the SFN of the assistance data reference cell is not known to the UE and </w:t>
            </w:r>
            <w:r w:rsidRPr="00D626B4">
              <w:rPr>
                <w:i/>
              </w:rPr>
              <w:t>prs-MutingInfo</w:t>
            </w:r>
            <w:r w:rsidRPr="00D626B4">
              <w:t xml:space="preserve"> is provided for a cell in the </w:t>
            </w:r>
            <w:r w:rsidRPr="00D626B4">
              <w:rPr>
                <w:i/>
              </w:rPr>
              <w:t xml:space="preserve">OTDOA-NeighbourCellInfoList </w:t>
            </w:r>
            <w:r w:rsidRPr="00D626B4">
              <w:t>IE, the UE may assume no PRS is transmitted by that cell.</w:t>
            </w:r>
          </w:p>
          <w:p w:rsidR="00B714F9" w:rsidRPr="00D626B4" w:rsidRDefault="00B714F9" w:rsidP="002D60CB">
            <w:pPr>
              <w:pStyle w:val="TAL"/>
              <w:keepNext w:val="0"/>
              <w:keepLines w:val="0"/>
              <w:widowControl w:val="0"/>
            </w:pPr>
          </w:p>
          <w:p w:rsidR="00B714F9" w:rsidRPr="00D626B4" w:rsidRDefault="00706D47" w:rsidP="002D60CB">
            <w:pPr>
              <w:pStyle w:val="TAL"/>
              <w:keepNext w:val="0"/>
              <w:keepLines w:val="0"/>
              <w:widowControl w:val="0"/>
              <w:rPr>
                <w:noProof/>
              </w:rPr>
            </w:pPr>
            <w:r w:rsidRPr="00D626B4">
              <w:rPr>
                <w:lang w:eastAsia="ko-KR"/>
              </w:rPr>
              <w:t>When the UE receives a T</w:t>
            </w:r>
            <w:r w:rsidRPr="00D626B4">
              <w:rPr>
                <w:vertAlign w:val="subscript"/>
                <w:lang w:eastAsia="ko-KR"/>
              </w:rPr>
              <w:t>REP</w:t>
            </w:r>
            <w:r w:rsidRPr="00D626B4">
              <w:rPr>
                <w:lang w:eastAsia="ko-KR"/>
              </w:rPr>
              <w:t>-bit muting pattern together with a PRS periodicity T</w:t>
            </w:r>
            <w:r w:rsidRPr="00D626B4">
              <w:rPr>
                <w:vertAlign w:val="subscript"/>
                <w:lang w:eastAsia="ko-KR"/>
              </w:rPr>
              <w:t>PRS</w:t>
            </w:r>
            <w:r w:rsidRPr="00D626B4">
              <w:rPr>
                <w:lang w:eastAsia="ko-KR"/>
              </w:rPr>
              <w:t xml:space="preserve"> for the same cell which exceeds 10240 subframes (i.e., T</w:t>
            </w:r>
            <w:r w:rsidRPr="00D626B4">
              <w:rPr>
                <w:vertAlign w:val="subscript"/>
                <w:lang w:eastAsia="ko-KR"/>
              </w:rPr>
              <w:t>REP</w:t>
            </w:r>
            <w:r w:rsidRPr="00D626B4">
              <w:rPr>
                <w:lang w:eastAsia="ko-KR"/>
              </w:rPr>
              <w:t xml:space="preserve"> </w:t>
            </w:r>
            <w:r w:rsidRPr="00D626B4">
              <w:rPr>
                <w:rFonts w:cs="Arial"/>
                <w:lang w:eastAsia="ko-KR"/>
              </w:rPr>
              <w:t>×</w:t>
            </w:r>
            <w:r w:rsidRPr="00D626B4">
              <w:rPr>
                <w:lang w:eastAsia="ko-KR"/>
              </w:rPr>
              <w:t xml:space="preserve"> T</w:t>
            </w:r>
            <w:r w:rsidRPr="00D626B4">
              <w:rPr>
                <w:vertAlign w:val="subscript"/>
                <w:lang w:eastAsia="ko-KR"/>
              </w:rPr>
              <w:t>PRS</w:t>
            </w:r>
            <w:r w:rsidRPr="00D626B4">
              <w:rPr>
                <w:lang w:eastAsia="ko-KR"/>
              </w:rPr>
              <w:t xml:space="preserve"> &gt; 10240 subframes), the UE shall assume an n-bit muting pattern based on the first n</w:t>
            </w:r>
            <w:r w:rsidRPr="00D626B4">
              <w:rPr>
                <w:lang w:eastAsia="ko-KR"/>
              </w:rPr>
              <w:noBreakHyphen/>
              <w:t>bits, where n = 10240/T</w:t>
            </w:r>
            <w:r w:rsidRPr="00D626B4">
              <w:rPr>
                <w:vertAlign w:val="subscript"/>
                <w:lang w:eastAsia="ko-KR"/>
              </w:rPr>
              <w:t>PRS</w:t>
            </w:r>
            <w:r w:rsidRPr="00D626B4">
              <w:rPr>
                <w:lang w:eastAsia="ko-KR"/>
              </w:rPr>
              <w:t>.</w:t>
            </w:r>
          </w:p>
        </w:tc>
      </w:tr>
      <w:tr w:rsidR="00D626B4" w:rsidRPr="00D626B4">
        <w:trPr>
          <w:cantSplit/>
        </w:trPr>
        <w:tc>
          <w:tcPr>
            <w:tcW w:w="9639" w:type="dxa"/>
          </w:tcPr>
          <w:p w:rsidR="00706D47" w:rsidRPr="00D626B4" w:rsidRDefault="00706D47" w:rsidP="00706D47">
            <w:pPr>
              <w:pStyle w:val="TAL"/>
              <w:keepNext w:val="0"/>
              <w:keepLines w:val="0"/>
              <w:widowControl w:val="0"/>
              <w:rPr>
                <w:b/>
                <w:bCs/>
                <w:i/>
                <w:iCs/>
                <w:noProof/>
              </w:rPr>
            </w:pPr>
            <w:r w:rsidRPr="00D626B4">
              <w:rPr>
                <w:b/>
                <w:bCs/>
                <w:i/>
                <w:iCs/>
                <w:noProof/>
              </w:rPr>
              <w:t>prsID</w:t>
            </w:r>
          </w:p>
          <w:p w:rsidR="00706D47" w:rsidRPr="00D626B4" w:rsidRDefault="00706D47" w:rsidP="00706D47">
            <w:pPr>
              <w:pStyle w:val="TAL"/>
              <w:keepNext w:val="0"/>
              <w:keepLines w:val="0"/>
              <w:widowControl w:val="0"/>
              <w:rPr>
                <w:b/>
                <w:bCs/>
                <w:i/>
                <w:iCs/>
                <w:noProof/>
              </w:rPr>
            </w:pPr>
            <w:r w:rsidRPr="00D626B4">
              <w:rPr>
                <w:bCs/>
                <w:iCs/>
                <w:noProof/>
              </w:rPr>
              <w:t xml:space="preserve">This field specifies the PRS-ID as defined in </w:t>
            </w:r>
            <w:r w:rsidR="00DD6009" w:rsidRPr="00D626B4">
              <w:rPr>
                <w:bCs/>
                <w:iCs/>
                <w:noProof/>
              </w:rPr>
              <w:t xml:space="preserve">TS 36.211 </w:t>
            </w:r>
            <w:r w:rsidRPr="00D626B4">
              <w:rPr>
                <w:bCs/>
                <w:iCs/>
                <w:noProof/>
              </w:rPr>
              <w:t>[16].</w:t>
            </w:r>
          </w:p>
        </w:tc>
      </w:tr>
      <w:tr w:rsidR="00D626B4" w:rsidRPr="00D626B4">
        <w:trPr>
          <w:cantSplit/>
        </w:trPr>
        <w:tc>
          <w:tcPr>
            <w:tcW w:w="9639" w:type="dxa"/>
          </w:tcPr>
          <w:p w:rsidR="00706D47" w:rsidRPr="00D626B4" w:rsidRDefault="00706D47" w:rsidP="00706D47">
            <w:pPr>
              <w:pStyle w:val="TAL"/>
              <w:keepNext w:val="0"/>
              <w:keepLines w:val="0"/>
              <w:widowControl w:val="0"/>
              <w:rPr>
                <w:b/>
                <w:bCs/>
                <w:i/>
                <w:iCs/>
                <w:noProof/>
              </w:rPr>
            </w:pPr>
            <w:r w:rsidRPr="00D626B4">
              <w:rPr>
                <w:b/>
                <w:bCs/>
                <w:i/>
                <w:iCs/>
                <w:noProof/>
              </w:rPr>
              <w:t>add-numDL-Frames</w:t>
            </w:r>
          </w:p>
          <w:p w:rsidR="00706D47" w:rsidRPr="00D626B4" w:rsidRDefault="00706D47" w:rsidP="00706D47">
            <w:pPr>
              <w:pStyle w:val="TAL"/>
              <w:keepNext w:val="0"/>
              <w:keepLines w:val="0"/>
              <w:widowControl w:val="0"/>
              <w:rPr>
                <w:b/>
                <w:bCs/>
                <w:i/>
                <w:iCs/>
                <w:noProof/>
              </w:rPr>
            </w:pPr>
            <w:r w:rsidRPr="00D626B4">
              <w:rPr>
                <w:bCs/>
                <w:iCs/>
                <w:noProof/>
              </w:rPr>
              <w:t>This field specifies the number of consecutive downlink subframes N</w:t>
            </w:r>
            <w:r w:rsidRPr="00D626B4">
              <w:rPr>
                <w:bCs/>
                <w:iCs/>
                <w:noProof/>
                <w:vertAlign w:val="subscript"/>
              </w:rPr>
              <w:t>PRS</w:t>
            </w:r>
            <w:r w:rsidRPr="00D626B4">
              <w:rPr>
                <w:bCs/>
                <w:iCs/>
                <w:noProof/>
              </w:rPr>
              <w:t xml:space="preserve"> with positioning reference signals, as defined in </w:t>
            </w:r>
            <w:r w:rsidR="00DD6009" w:rsidRPr="00D626B4">
              <w:rPr>
                <w:bCs/>
                <w:iCs/>
                <w:noProof/>
              </w:rPr>
              <w:t xml:space="preserve">TS 36.211 </w:t>
            </w:r>
            <w:r w:rsidRPr="00D626B4">
              <w:rPr>
                <w:bCs/>
                <w:iCs/>
                <w:noProof/>
              </w:rPr>
              <w:t>[16]. Integer values define 1, 2, 3, …, 160 consecutive downlink subframes.</w:t>
            </w:r>
          </w:p>
        </w:tc>
      </w:tr>
      <w:tr w:rsidR="00D626B4" w:rsidRPr="00D626B4"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keepNext w:val="0"/>
              <w:keepLines w:val="0"/>
              <w:widowControl w:val="0"/>
              <w:rPr>
                <w:b/>
                <w:bCs/>
                <w:i/>
                <w:iCs/>
                <w:noProof/>
              </w:rPr>
            </w:pPr>
            <w:r w:rsidRPr="00D626B4">
              <w:rPr>
                <w:b/>
                <w:bCs/>
                <w:i/>
                <w:iCs/>
                <w:noProof/>
              </w:rPr>
              <w:t>prsOccGroupLen</w:t>
            </w:r>
          </w:p>
          <w:p w:rsidR="00015187" w:rsidRPr="00D626B4" w:rsidRDefault="00015187" w:rsidP="003A41C8">
            <w:pPr>
              <w:pStyle w:val="TAL"/>
              <w:keepNext w:val="0"/>
              <w:keepLines w:val="0"/>
              <w:widowControl w:val="0"/>
              <w:rPr>
                <w:bCs/>
                <w:iCs/>
                <w:noProof/>
              </w:rPr>
            </w:pPr>
            <w:r w:rsidRPr="00D626B4">
              <w:rPr>
                <w:bCs/>
                <w:iCs/>
                <w:noProof/>
              </w:rPr>
              <w:t xml:space="preserve">This field specifies the </w:t>
            </w:r>
            <w:r w:rsidR="003A41C8" w:rsidRPr="00D626B4">
              <w:rPr>
                <w:bCs/>
                <w:iCs/>
                <w:noProof/>
              </w:rPr>
              <w:t xml:space="preserve">PRS occasion group length, defined as </w:t>
            </w:r>
            <w:r w:rsidRPr="00D626B4">
              <w:rPr>
                <w:bCs/>
                <w:iCs/>
                <w:noProof/>
              </w:rPr>
              <w:t xml:space="preserve">the </w:t>
            </w:r>
            <w:r w:rsidR="003A41C8" w:rsidRPr="00D626B4">
              <w:rPr>
                <w:bCs/>
                <w:iCs/>
                <w:noProof/>
              </w:rPr>
              <w:t xml:space="preserve">number of consecutive PRS occasions comprising a </w:t>
            </w:r>
            <w:r w:rsidRPr="00D626B4">
              <w:rPr>
                <w:bCs/>
                <w:iCs/>
                <w:noProof/>
              </w:rPr>
              <w:t xml:space="preserve">PRS occasion group. </w:t>
            </w:r>
            <w:r w:rsidR="003A41C8" w:rsidRPr="00D626B4">
              <w:rPr>
                <w:bCs/>
                <w:iCs/>
                <w:noProof/>
              </w:rPr>
              <w:t xml:space="preserve">Each PRS occasion of the PRS occasion group consists of </w:t>
            </w:r>
            <w:r w:rsidR="003A41C8" w:rsidRPr="00D626B4">
              <w:rPr>
                <w:bCs/>
                <w:i/>
                <w:iCs/>
                <w:noProof/>
              </w:rPr>
              <w:t>numDL-Frames</w:t>
            </w:r>
            <w:r w:rsidR="003A41C8" w:rsidRPr="00D626B4">
              <w:rPr>
                <w:bCs/>
                <w:iCs/>
                <w:noProof/>
              </w:rPr>
              <w:t xml:space="preserve"> or </w:t>
            </w:r>
            <w:r w:rsidR="003A41C8" w:rsidRPr="00D626B4">
              <w:rPr>
                <w:bCs/>
                <w:i/>
                <w:iCs/>
                <w:noProof/>
              </w:rPr>
              <w:t>add-numDL-Frames</w:t>
            </w:r>
            <w:r w:rsidR="003A41C8" w:rsidRPr="00D626B4">
              <w:rPr>
                <w:bCs/>
                <w:iCs/>
                <w:noProof/>
              </w:rPr>
              <w:t xml:space="preserve"> consecutive downlink subframes with positioning reference signals. </w:t>
            </w:r>
            <w:r w:rsidRPr="00D626B4">
              <w:rPr>
                <w:bCs/>
                <w:iCs/>
                <w:noProof/>
              </w:rPr>
              <w:t>Enumerated values define 2, 4, 8, 16, 32, 64 or</w:t>
            </w:r>
            <w:r w:rsidRPr="00D626B4">
              <w:rPr>
                <w:bCs/>
                <w:iCs/>
                <w:noProof/>
              </w:rPr>
              <w:lastRenderedPageBreak/>
              <w:t xml:space="preserve"> 128</w:t>
            </w:r>
            <w:r w:rsidR="003A41C8" w:rsidRPr="00D626B4">
              <w:rPr>
                <w:bCs/>
                <w:iCs/>
                <w:noProof/>
              </w:rPr>
              <w:t xml:space="preserve"> consecutive PRS occasions. If omitted, the PRS occasion group length is 1. T</w:t>
            </w:r>
            <w:r w:rsidRPr="00D626B4">
              <w:rPr>
                <w:bCs/>
                <w:iCs/>
                <w:noProof/>
              </w:rPr>
              <w:t>he product of the PRS periodicity T_PRS from the prs-ConfigurationIndex and the PRS occasion group length cannot exceed 1280.</w:t>
            </w:r>
          </w:p>
        </w:tc>
      </w:tr>
      <w:tr w:rsidR="00015187" w:rsidRPr="00D626B4"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keepNext w:val="0"/>
              <w:keepLines w:val="0"/>
              <w:widowControl w:val="0"/>
              <w:rPr>
                <w:b/>
                <w:bCs/>
                <w:i/>
                <w:iCs/>
                <w:noProof/>
              </w:rPr>
            </w:pPr>
            <w:r w:rsidRPr="00D626B4">
              <w:rPr>
                <w:b/>
                <w:bCs/>
                <w:i/>
                <w:iCs/>
                <w:noProof/>
              </w:rPr>
              <w:t>prsHoppingInfo</w:t>
            </w:r>
          </w:p>
          <w:p w:rsidR="00015187" w:rsidRPr="00D626B4" w:rsidRDefault="00015187" w:rsidP="008E1379">
            <w:pPr>
              <w:pStyle w:val="TAL"/>
              <w:keepNext w:val="0"/>
              <w:keepLines w:val="0"/>
              <w:widowControl w:val="0"/>
              <w:rPr>
                <w:bCs/>
                <w:iCs/>
                <w:noProof/>
              </w:rPr>
            </w:pPr>
            <w:r w:rsidRPr="00D626B4">
              <w:rPr>
                <w:bCs/>
                <w:iCs/>
                <w:noProof/>
              </w:rPr>
              <w:t xml:space="preserve">This field specifies the PRS frequency hopping configuration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626B4">
              <w:rPr>
                <w:bCs/>
                <w:iCs/>
                <w:noProof/>
              </w:rPr>
              <w:object w:dxaOrig="400" w:dyaOrig="360">
                <v:shape id="_x0000_i1045" type="#_x0000_t75" style="width:20.25pt;height:18.75pt" o:ole="">
                  <v:imagedata r:id="rId48" o:title=""/>
                </v:shape>
                <o:OLEObject Type="Embed" ProgID="Equation.3" ShapeID="_x0000_i1045" DrawAspect="Content" ObjectID="_1648294087" r:id="rId49"/>
              </w:object>
            </w:r>
            <w:r w:rsidRPr="00D626B4">
              <w:rPr>
                <w:bCs/>
                <w:iCs/>
                <w:noProof/>
              </w:rPr>
              <w:t>as specified in TS 36.211 [16]. If this field is absent, no PRS frequency hopping is used.</w:t>
            </w:r>
          </w:p>
        </w:tc>
      </w:tr>
    </w:tbl>
    <w:p w:rsidR="00786134" w:rsidRPr="00D626B4" w:rsidRDefault="00786134" w:rsidP="00786134"/>
    <w:p w:rsidR="00786134" w:rsidRPr="00D626B4" w:rsidRDefault="00786134" w:rsidP="00786134">
      <w:pPr>
        <w:pStyle w:val="Heading4"/>
        <w:rPr>
          <w:i/>
          <w:noProof/>
        </w:rPr>
      </w:pPr>
      <w:bookmarkStart w:id="271" w:name="_Toc27765194"/>
      <w:bookmarkStart w:id="272" w:name="_Toc37680873"/>
      <w:r w:rsidRPr="00D626B4">
        <w:t>–</w:t>
      </w:r>
      <w:r w:rsidRPr="00D626B4">
        <w:tab/>
      </w:r>
      <w:r w:rsidRPr="00D626B4">
        <w:rPr>
          <w:i/>
          <w:noProof/>
        </w:rPr>
        <w:t>TDD-Config</w:t>
      </w:r>
      <w:bookmarkEnd w:id="271"/>
      <w:bookmarkEnd w:id="272"/>
    </w:p>
    <w:p w:rsidR="00786134" w:rsidRPr="00D626B4" w:rsidRDefault="00786134" w:rsidP="00786134">
      <w:pPr>
        <w:rPr>
          <w:iCs/>
        </w:rPr>
      </w:pPr>
      <w:r w:rsidRPr="00D626B4">
        <w:t xml:space="preserve">The IE </w:t>
      </w:r>
      <w:r w:rsidRPr="00D626B4">
        <w:rPr>
          <w:i/>
        </w:rPr>
        <w:t>TDD-Config</w:t>
      </w:r>
      <w:r w:rsidRPr="00D626B4">
        <w:t xml:space="preserve"> is used to specify the TDD specific physical channel configuration.</w:t>
      </w:r>
    </w:p>
    <w:p w:rsidR="00786134" w:rsidRPr="00D626B4" w:rsidRDefault="00786134" w:rsidP="00786134">
      <w:pPr>
        <w:pStyle w:val="PL"/>
        <w:shd w:val="clear" w:color="auto" w:fill="E6E6E6"/>
      </w:pPr>
      <w:r w:rsidRPr="00D626B4">
        <w:t>-- ASN1START</w:t>
      </w:r>
    </w:p>
    <w:p w:rsidR="00786134" w:rsidRPr="00D626B4" w:rsidRDefault="00786134" w:rsidP="00786134">
      <w:pPr>
        <w:pStyle w:val="PL"/>
        <w:shd w:val="clear" w:color="auto" w:fill="E6E6E6"/>
      </w:pPr>
    </w:p>
    <w:p w:rsidR="00786134" w:rsidRPr="00D626B4" w:rsidRDefault="00786134" w:rsidP="00786134">
      <w:pPr>
        <w:pStyle w:val="PL"/>
        <w:shd w:val="clear" w:color="auto" w:fill="E6E6E6"/>
      </w:pPr>
      <w:r w:rsidRPr="00D626B4">
        <w:lastRenderedPageBreak/>
        <w:t>TDD-Config-v1520 ::= SEQUENCE {</w:t>
      </w:r>
    </w:p>
    <w:p w:rsidR="00786134" w:rsidRPr="00D626B4" w:rsidRDefault="00786134" w:rsidP="00786134">
      <w:pPr>
        <w:pStyle w:val="PL"/>
        <w:shd w:val="clear" w:color="auto" w:fill="E6E6E6"/>
      </w:pPr>
      <w:r w:rsidRPr="00D626B4">
        <w:tab/>
        <w:t>subframeAssignment-v1520</w:t>
      </w:r>
      <w:r w:rsidRPr="00D626B4">
        <w:tab/>
      </w:r>
      <w:r w:rsidRPr="00D626B4">
        <w:tab/>
      </w:r>
      <w:r w:rsidRPr="00D626B4">
        <w:tab/>
        <w:t>ENUMERATED { sa0, sa1, sa2, sa3, sa4, sa5, sa6 },</w:t>
      </w:r>
    </w:p>
    <w:p w:rsidR="00786134" w:rsidRPr="00D626B4" w:rsidRDefault="00786134" w:rsidP="00786134">
      <w:pPr>
        <w:pStyle w:val="PL"/>
        <w:shd w:val="clear" w:color="auto" w:fill="E6E6E6"/>
      </w:pPr>
      <w:r w:rsidRPr="00D626B4">
        <w:tab/>
        <w:t>...</w:t>
      </w:r>
    </w:p>
    <w:p w:rsidR="00786134" w:rsidRPr="00D626B4" w:rsidRDefault="00786134" w:rsidP="00786134">
      <w:pPr>
        <w:pStyle w:val="PL"/>
        <w:shd w:val="clear" w:color="auto" w:fill="E6E6E6"/>
      </w:pPr>
      <w:r w:rsidRPr="00D626B4">
        <w:t>}</w:t>
      </w:r>
    </w:p>
    <w:p w:rsidR="00786134" w:rsidRPr="00D626B4" w:rsidRDefault="00786134" w:rsidP="00786134">
      <w:pPr>
        <w:pStyle w:val="PL"/>
        <w:shd w:val="clear" w:color="auto" w:fill="E6E6E6"/>
      </w:pPr>
    </w:p>
    <w:p w:rsidR="00786134" w:rsidRPr="00D626B4" w:rsidRDefault="00786134" w:rsidP="00786134">
      <w:pPr>
        <w:pStyle w:val="PL"/>
        <w:shd w:val="clear" w:color="auto" w:fill="E6E6E6"/>
      </w:pPr>
      <w:r w:rsidRPr="00D626B4">
        <w:t>-- ASN1STOP</w:t>
      </w:r>
    </w:p>
    <w:p w:rsidR="00786134" w:rsidRPr="00D626B4"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E7466">
        <w:trPr>
          <w:cantSplit/>
          <w:tblHeader/>
        </w:trPr>
        <w:tc>
          <w:tcPr>
            <w:tcW w:w="9639" w:type="dxa"/>
          </w:tcPr>
          <w:p w:rsidR="00786134" w:rsidRPr="00D626B4" w:rsidRDefault="00786134" w:rsidP="007E7466">
            <w:pPr>
              <w:pStyle w:val="TAH"/>
              <w:rPr>
                <w:lang w:eastAsia="en-GB"/>
              </w:rPr>
            </w:pPr>
            <w:r w:rsidRPr="00D626B4">
              <w:rPr>
                <w:i/>
                <w:noProof/>
                <w:lang w:eastAsia="en-GB"/>
              </w:rPr>
              <w:t xml:space="preserve">TDD-Config </w:t>
            </w:r>
            <w:r w:rsidRPr="00D626B4">
              <w:rPr>
                <w:iCs/>
                <w:noProof/>
                <w:lang w:eastAsia="en-GB"/>
              </w:rPr>
              <w:t>field descriptions</w:t>
            </w:r>
          </w:p>
        </w:tc>
      </w:tr>
      <w:tr w:rsidR="00786134" w:rsidRPr="00D626B4" w:rsidTr="007E7466">
        <w:trPr>
          <w:cantSplit/>
        </w:trPr>
        <w:tc>
          <w:tcPr>
            <w:tcW w:w="9639" w:type="dxa"/>
          </w:tcPr>
          <w:p w:rsidR="00786134" w:rsidRPr="00D626B4" w:rsidRDefault="00786134" w:rsidP="007E7466">
            <w:pPr>
              <w:pStyle w:val="TAL"/>
              <w:rPr>
                <w:b/>
                <w:i/>
                <w:noProof/>
                <w:lang w:eastAsia="en-GB"/>
              </w:rPr>
            </w:pPr>
            <w:r w:rsidRPr="00D626B4">
              <w:rPr>
                <w:b/>
                <w:i/>
                <w:noProof/>
                <w:lang w:eastAsia="en-GB"/>
              </w:rPr>
              <w:t>subframeAssignment</w:t>
            </w:r>
          </w:p>
          <w:p w:rsidR="00786134" w:rsidRPr="00D626B4" w:rsidRDefault="00786134" w:rsidP="007E7466">
            <w:pPr>
              <w:pStyle w:val="TAL"/>
              <w:rPr>
                <w:lang w:eastAsia="en-GB"/>
              </w:rPr>
            </w:pPr>
            <w:r w:rsidRPr="00D626B4">
              <w:rPr>
                <w:lang w:eastAsia="en-GB"/>
              </w:rPr>
              <w:t xml:space="preserve">This field specifies the TDD UL/DL subframe configuration where </w:t>
            </w:r>
            <w:r w:rsidRPr="00D626B4">
              <w:rPr>
                <w:i/>
                <w:lang w:eastAsia="en-GB"/>
              </w:rPr>
              <w:t>sa0</w:t>
            </w:r>
            <w:r w:rsidRPr="00D626B4">
              <w:rPr>
                <w:lang w:eastAsia="en-GB"/>
              </w:rPr>
              <w:t xml:space="preserve"> points to Configuration 0, </w:t>
            </w:r>
            <w:r w:rsidRPr="00D626B4">
              <w:rPr>
                <w:i/>
                <w:lang w:eastAsia="en-GB"/>
              </w:rPr>
              <w:t>sa1</w:t>
            </w:r>
            <w:r w:rsidRPr="00D626B4">
              <w:rPr>
                <w:lang w:eastAsia="en-GB"/>
              </w:rPr>
              <w:t xml:space="preserve"> to Configuration 1 etc. as specified in TS 36.211 [16</w:t>
            </w:r>
            <w:r w:rsidR="00075A80" w:rsidRPr="00D626B4">
              <w:rPr>
                <w:lang w:eastAsia="en-GB"/>
              </w:rPr>
              <w:t>]</w:t>
            </w:r>
            <w:r w:rsidRPr="00D626B4">
              <w:rPr>
                <w:lang w:eastAsia="en-GB"/>
              </w:rPr>
              <w:t>, table 4.2-2. The target device assumes the same value for all assistance data cells residing on same frequency band.</w:t>
            </w:r>
          </w:p>
        </w:tc>
      </w:tr>
    </w:tbl>
    <w:p w:rsidR="002B1632" w:rsidRPr="00D626B4" w:rsidRDefault="002B1632" w:rsidP="002D60CB"/>
    <w:p w:rsidR="002B1632" w:rsidRPr="00D626B4" w:rsidRDefault="002B1632" w:rsidP="002D60CB">
      <w:pPr>
        <w:pStyle w:val="Heading4"/>
      </w:pPr>
      <w:bookmarkStart w:id="273" w:name="_Toc27765195"/>
      <w:bookmarkStart w:id="274" w:name="_Toc37680874"/>
      <w:r w:rsidRPr="00D626B4">
        <w:t>–</w:t>
      </w:r>
      <w:r w:rsidRPr="00D626B4">
        <w:tab/>
      </w:r>
      <w:r w:rsidRPr="00D626B4">
        <w:rPr>
          <w:i/>
          <w:noProof/>
        </w:rPr>
        <w:t>OTDOA-NeighbourCellInfoList</w:t>
      </w:r>
      <w:bookmarkEnd w:id="273"/>
      <w:bookmarkEnd w:id="274"/>
    </w:p>
    <w:p w:rsidR="001311F4" w:rsidRPr="00D626B4" w:rsidRDefault="002B1632" w:rsidP="002D60CB">
      <w:pPr>
        <w:keepLines/>
        <w:rPr>
          <w:noProof/>
        </w:rPr>
      </w:pPr>
      <w:r w:rsidRPr="00D626B4">
        <w:t xml:space="preserve">The IE </w:t>
      </w:r>
      <w:r w:rsidRPr="00D626B4">
        <w:rPr>
          <w:i/>
          <w:noProof/>
        </w:rPr>
        <w:t xml:space="preserve">OTDOA-NeighbourCellInfoList </w:t>
      </w:r>
      <w:r w:rsidRPr="00D626B4">
        <w:rPr>
          <w:noProof/>
        </w:rPr>
        <w:t>is</w:t>
      </w:r>
      <w:r w:rsidRPr="00D626B4">
        <w:t xml:space="preserve"> used by the location server to provide neighbour cell information for OTDOA assistance data. </w:t>
      </w:r>
      <w:r w:rsidR="001311F4" w:rsidRPr="00D626B4">
        <w:rPr>
          <w:noProof/>
        </w:rPr>
        <w:t xml:space="preserve">If the target device is not capable of supporting additional neighbour cells (as indicated by the absence of the IE </w:t>
      </w:r>
      <w:r w:rsidR="001311F4" w:rsidRPr="00D626B4">
        <w:rPr>
          <w:i/>
          <w:noProof/>
        </w:rPr>
        <w:t>additionalNeighbourCellInfoList</w:t>
      </w:r>
      <w:r w:rsidR="001311F4" w:rsidRPr="00D626B4">
        <w:rPr>
          <w:noProof/>
        </w:rPr>
        <w:t xml:space="preserve"> in </w:t>
      </w:r>
      <w:r w:rsidR="001311F4" w:rsidRPr="00D626B4">
        <w:rPr>
          <w:i/>
          <w:noProof/>
        </w:rPr>
        <w:t>OTDOA-ProvideCapabilities</w:t>
      </w:r>
      <w:r w:rsidR="001311F4" w:rsidRPr="00D626B4">
        <w:rPr>
          <w:noProof/>
        </w:rPr>
        <w:t xml:space="preserve">), </w:t>
      </w:r>
      <w:r w:rsidR="001311F4" w:rsidRPr="00D626B4">
        <w:t>t</w:t>
      </w:r>
      <w:r w:rsidRPr="00D626B4">
        <w:t xml:space="preserve">he </w:t>
      </w:r>
      <w:r w:rsidR="001311F4" w:rsidRPr="00D626B4">
        <w:t>set of cells in the</w:t>
      </w:r>
      <w:r w:rsidR="001311F4" w:rsidRPr="00D626B4">
        <w:rPr>
          <w:i/>
          <w:noProof/>
        </w:rPr>
        <w:t xml:space="preserve"> </w:t>
      </w:r>
      <w:r w:rsidRPr="00D626B4">
        <w:rPr>
          <w:i/>
          <w:noProof/>
        </w:rPr>
        <w:t>OTDOA-NeighbourCellInfoList</w:t>
      </w:r>
      <w:r w:rsidRPr="00D626B4">
        <w:rPr>
          <w:noProof/>
        </w:rPr>
        <w:t xml:space="preserve"> is </w:t>
      </w:r>
      <w:r w:rsidR="001311F4" w:rsidRPr="00D626B4">
        <w:rPr>
          <w:noProof/>
        </w:rPr>
        <w:t>grouped per frequency layer and</w:t>
      </w:r>
      <w:r w:rsidRPr="00D626B4">
        <w:rPr>
          <w:noProof/>
        </w:rPr>
        <w:t xml:space="preserve"> in the decreasing order of priority for measurement to be performed by the target device, with the first cell in the list being the highest priority for measurement</w:t>
      </w:r>
      <w:r w:rsidR="001311F4" w:rsidRPr="00D626B4">
        <w:rPr>
          <w:noProof/>
        </w:rPr>
        <w:t xml:space="preserve"> and with the same </w:t>
      </w:r>
      <w:r w:rsidR="001311F4" w:rsidRPr="00D626B4">
        <w:rPr>
          <w:i/>
          <w:snapToGrid w:val="0"/>
        </w:rPr>
        <w:t xml:space="preserve">earfcn </w:t>
      </w:r>
      <w:r w:rsidR="001311F4" w:rsidRPr="00D626B4">
        <w:rPr>
          <w:snapToGrid w:val="0"/>
        </w:rPr>
        <w:t xml:space="preserve">not appearing in more than one instance of </w:t>
      </w:r>
      <w:r w:rsidR="001311F4" w:rsidRPr="00D626B4">
        <w:rPr>
          <w:i/>
        </w:rPr>
        <w:t>OTDOA</w:t>
      </w:r>
      <w:r w:rsidR="001311F4" w:rsidRPr="00D626B4">
        <w:rPr>
          <w:i/>
        </w:rPr>
        <w:noBreakHyphen/>
        <w:t>NeighbourFreqInfo</w:t>
      </w:r>
      <w:r w:rsidRPr="00D626B4">
        <w:rPr>
          <w:noProof/>
        </w:rPr>
        <w:t>.</w:t>
      </w:r>
    </w:p>
    <w:p w:rsidR="001311F4" w:rsidRPr="00D626B4" w:rsidRDefault="001311F4" w:rsidP="002D60CB">
      <w:pPr>
        <w:keepLines/>
        <w:rPr>
          <w:noProof/>
        </w:rPr>
      </w:pPr>
      <w:r w:rsidRPr="00D626B4">
        <w:rPr>
          <w:noProof/>
        </w:rPr>
        <w:t xml:space="preserve">If the target device is capable of supporting additional neighbour cells (as indicated by the presence of the IE </w:t>
      </w:r>
      <w:r w:rsidRPr="00D626B4">
        <w:rPr>
          <w:i/>
          <w:noProof/>
        </w:rPr>
        <w:t>additionalNeighbourCellInfoList</w:t>
      </w:r>
      <w:r w:rsidRPr="00D626B4">
        <w:rPr>
          <w:noProof/>
        </w:rPr>
        <w:t xml:space="preserve"> in </w:t>
      </w:r>
      <w:r w:rsidRPr="00D626B4">
        <w:rPr>
          <w:i/>
          <w:noProof/>
        </w:rPr>
        <w:t>OTDOA-ProvideCapabilities</w:t>
      </w:r>
      <w:r w:rsidRPr="00D626B4">
        <w:rPr>
          <w:noProof/>
        </w:rPr>
        <w:t>)</w:t>
      </w:r>
      <w:r w:rsidRPr="00D626B4">
        <w:rPr>
          <w:i/>
          <w:noProof/>
        </w:rPr>
        <w:t xml:space="preserve">, </w:t>
      </w:r>
      <w:r w:rsidRPr="00D626B4">
        <w:rPr>
          <w:noProof/>
        </w:rPr>
        <w:t>the list may contain all cells (up to 3x24 cells) belonging to the same frequency layer or cells from different frequency layers with the first cell in the list still being the highest priority for measurement.</w:t>
      </w:r>
    </w:p>
    <w:p w:rsidR="001311F4" w:rsidRPr="00D626B4" w:rsidRDefault="002B1632" w:rsidP="002D60CB">
      <w:pPr>
        <w:keepLines/>
        <w:rPr>
          <w:noProof/>
          <w:lang w:eastAsia="zh-CN"/>
        </w:rPr>
      </w:pPr>
      <w:r w:rsidRPr="00D626B4">
        <w:rPr>
          <w:noProof/>
        </w:rPr>
        <w:t xml:space="preserve">The </w:t>
      </w:r>
      <w:r w:rsidR="001311F4" w:rsidRPr="00D626B4">
        <w:rPr>
          <w:noProof/>
        </w:rPr>
        <w:t>prioritization</w:t>
      </w:r>
      <w:r w:rsidRPr="00D626B4">
        <w:rPr>
          <w:noProof/>
        </w:rPr>
        <w:t xml:space="preserve"> of the</w:t>
      </w:r>
      <w:r w:rsidR="001311F4" w:rsidRPr="00D626B4">
        <w:rPr>
          <w:noProof/>
        </w:rPr>
        <w:t xml:space="preserve"> cells in the</w:t>
      </w:r>
      <w:r w:rsidRPr="00D626B4">
        <w:rPr>
          <w:noProof/>
        </w:rPr>
        <w:t xml:space="preserve"> list is left to server implementation. The target device should provide the available measurements in the same order as provided by the server.</w:t>
      </w:r>
    </w:p>
    <w:p w:rsidR="002B1632" w:rsidRPr="00D626B4" w:rsidRDefault="008F0906" w:rsidP="002D60CB">
      <w:pPr>
        <w:keepLines/>
        <w:rPr>
          <w:noProof/>
        </w:rPr>
      </w:pPr>
      <w:r w:rsidRPr="00D626B4">
        <w:rPr>
          <w:noProof/>
          <w:lang w:eastAsia="zh-CN"/>
        </w:rPr>
        <w:t xml:space="preserve">If inter-frequency neighbour cells are included in </w:t>
      </w:r>
      <w:r w:rsidRPr="00D626B4">
        <w:rPr>
          <w:i/>
          <w:noProof/>
        </w:rPr>
        <w:t>OTDOA-NeighbourCellInfoList</w:t>
      </w:r>
      <w:r w:rsidRPr="00D626B4">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OTDOA-NeighbourCellInfoList ::= SEQUENCE (SIZE (1..maxFreqLayers)) OF OTDOA-NeighbourFreqInfo</w:t>
      </w:r>
    </w:p>
    <w:p w:rsidR="002B1632" w:rsidRPr="00D626B4" w:rsidRDefault="002B1632" w:rsidP="002D60CB">
      <w:pPr>
        <w:pStyle w:val="PL"/>
        <w:shd w:val="clear" w:color="auto" w:fill="E6E6E6"/>
      </w:pPr>
      <w:r w:rsidRPr="00D626B4">
        <w:t xml:space="preserve">OTDOA-NeighbourFreqInfo ::= SEQUENCE (SIZE (1..24)) OF </w:t>
      </w:r>
      <w:r w:rsidRPr="00D626B4">
        <w:rPr>
          <w:snapToGrid w:val="0"/>
        </w:rPr>
        <w:t>OTDOA-NeighbourCellInfoElement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OTDOA-NeighbourCellInfoElement ::= SEQUENCE {</w:t>
      </w:r>
    </w:p>
    <w:p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(0..503),</w:t>
      </w:r>
    </w:p>
    <w:p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t>OPTIONAL,</w:t>
      </w:r>
      <w:r w:rsidRPr="00D626B4">
        <w:rPr>
          <w:snapToGrid w:val="0"/>
        </w:rPr>
        <w:tab/>
      </w:r>
      <w:r w:rsidRPr="00D626B4">
        <w:rPr>
          <w:snapToGrid w:val="0"/>
        </w:rPr>
        <w:tab/>
        <w:t>-- Cond NotSameAsRef0</w:t>
      </w:r>
    </w:p>
    <w:p w:rsidR="002B1632" w:rsidRPr="00D626B4" w:rsidRDefault="002B1632" w:rsidP="002D60CB">
      <w:pPr>
        <w:pStyle w:val="PL"/>
        <w:shd w:val="clear" w:color="auto" w:fill="E6E6E6"/>
        <w:rPr>
          <w:snapToGrid w:val="0"/>
        </w:rPr>
      </w:pPr>
      <w:r w:rsidRPr="00D626B4">
        <w:rPr>
          <w:snapToGrid w:val="0"/>
        </w:rPr>
        <w:tab/>
        <w:t>cpLength</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{normal, extended, ...}</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NotSameAsRef1</w:t>
      </w:r>
    </w:p>
    <w:p w:rsidR="002B1632" w:rsidRPr="00D626B4" w:rsidRDefault="002B1632" w:rsidP="002D60CB">
      <w:pPr>
        <w:pStyle w:val="PL"/>
        <w:shd w:val="clear" w:color="auto" w:fill="E6E6E6"/>
        <w:rPr>
          <w:snapToGrid w:val="0"/>
        </w:rPr>
      </w:pP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NotSameAsRef2</w:t>
      </w:r>
    </w:p>
    <w:p w:rsidR="002B1632" w:rsidRPr="00D626B4" w:rsidRDefault="002B1632" w:rsidP="002D60CB">
      <w:pPr>
        <w:pStyle w:val="PL"/>
        <w:shd w:val="clear" w:color="auto" w:fill="E6E6E6"/>
        <w:rPr>
          <w:snapToGrid w:val="0"/>
        </w:rPr>
      </w:pPr>
      <w:r w:rsidRPr="00D626B4">
        <w:rPr>
          <w:snapToGrid w:val="0"/>
        </w:rPr>
        <w:tab/>
        <w:t>antennaPortConfig</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{ports-1-or-2, ports-4, ...}</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354C05" w:rsidRPr="00D626B4">
        <w:rPr>
          <w:snapToGrid w:val="0"/>
        </w:rPr>
        <w:tab/>
      </w:r>
      <w:r w:rsidRPr="00D626B4">
        <w:rPr>
          <w:snapToGrid w:val="0"/>
        </w:rPr>
        <w:tab/>
        <w:t>-- Cond NotsameAsRef3</w:t>
      </w:r>
    </w:p>
    <w:p w:rsidR="002B1632" w:rsidRPr="00D626B4" w:rsidRDefault="002B1632" w:rsidP="002D60CB">
      <w:pPr>
        <w:pStyle w:val="PL"/>
        <w:shd w:val="clear" w:color="auto" w:fill="E6E6E6"/>
        <w:rPr>
          <w:snapToGrid w:val="0"/>
        </w:rPr>
      </w:pPr>
      <w:r w:rsidRPr="00D626B4">
        <w:rPr>
          <w:snapToGrid w:val="0"/>
        </w:rPr>
        <w:tab/>
        <w:t>slotNumberOffset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4D2285" w:rsidRPr="00D626B4">
        <w:rPr>
          <w:snapToGrid w:val="0"/>
        </w:rPr>
        <w:t xml:space="preserve"> </w:t>
      </w:r>
      <w:r w:rsidRPr="00D626B4">
        <w:rPr>
          <w:snapToGrid w:val="0"/>
        </w:rPr>
        <w:t>(0..</w:t>
      </w:r>
      <w:r w:rsidR="00FF26DF" w:rsidRPr="00D626B4">
        <w:rPr>
          <w:snapToGrid w:val="0"/>
        </w:rPr>
        <w:t>19</w:t>
      </w:r>
      <w:r w:rsidRPr="00D626B4">
        <w:rPr>
          <w:snapToGrid w:val="0"/>
        </w:rPr>
        <w:t>)</w:t>
      </w:r>
      <w:r w:rsidRPr="00D626B4">
        <w:rPr>
          <w:snapToGrid w:val="0"/>
        </w:rPr>
        <w:tab/>
      </w:r>
      <w:r w:rsidRPr="00D626B4">
        <w:rPr>
          <w:snapToGrid w:val="0"/>
        </w:rPr>
        <w:tab/>
        <w:t>OPTIONAL,</w:t>
      </w:r>
      <w:r w:rsidRPr="00D626B4">
        <w:rPr>
          <w:snapToGrid w:val="0"/>
        </w:rPr>
        <w:tab/>
      </w:r>
      <w:r w:rsidRPr="00D626B4">
        <w:rPr>
          <w:snapToGrid w:val="0"/>
        </w:rPr>
        <w:tab/>
        <w:t>-- Cond NotSameAsRef4</w:t>
      </w:r>
    </w:p>
    <w:p w:rsidR="002B1632" w:rsidRPr="00D626B4" w:rsidRDefault="002B1632" w:rsidP="002D60CB">
      <w:pPr>
        <w:pStyle w:val="PL"/>
        <w:shd w:val="clear" w:color="auto" w:fill="E6E6E6"/>
        <w:rPr>
          <w:snapToGrid w:val="0"/>
        </w:rPr>
      </w:pPr>
      <w:r w:rsidRPr="00D626B4">
        <w:rPr>
          <w:snapToGrid w:val="0"/>
        </w:rPr>
        <w:tab/>
        <w:t>prs-SubframeOffset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(0..1279)</w:t>
      </w:r>
      <w:r w:rsidRPr="00D626B4">
        <w:rPr>
          <w:snapToGrid w:val="0"/>
        </w:rPr>
        <w:tab/>
        <w:t>OPTIONAL,</w:t>
      </w:r>
      <w:r w:rsidRPr="00D626B4">
        <w:rPr>
          <w:snapToGrid w:val="0"/>
        </w:rPr>
        <w:tab/>
      </w:r>
      <w:r w:rsidRPr="00D626B4">
        <w:rPr>
          <w:snapToGrid w:val="0"/>
        </w:rPr>
        <w:tab/>
        <w:t>-- Cond InterFreq</w:t>
      </w:r>
    </w:p>
    <w:p w:rsidR="002B1632" w:rsidRPr="00D626B4" w:rsidRDefault="002B1632" w:rsidP="002D60CB">
      <w:pPr>
        <w:pStyle w:val="PL"/>
        <w:shd w:val="clear" w:color="auto" w:fill="E6E6E6"/>
        <w:rPr>
          <w:snapToGrid w:val="0"/>
        </w:rPr>
      </w:pPr>
      <w:r w:rsidRPr="00D626B4">
        <w:rPr>
          <w:snapToGrid w:val="0"/>
        </w:rPr>
        <w:tab/>
        <w:t>expectedRSTD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rsidR="002B1632" w:rsidRPr="00D626B4" w:rsidRDefault="002B1632" w:rsidP="002D60CB">
      <w:pPr>
        <w:pStyle w:val="PL"/>
        <w:shd w:val="clear" w:color="auto" w:fill="E6E6E6"/>
        <w:rPr>
          <w:snapToGrid w:val="0"/>
        </w:rPr>
      </w:pPr>
      <w:r w:rsidRPr="00D626B4">
        <w:rPr>
          <w:snapToGrid w:val="0"/>
        </w:rPr>
        <w:tab/>
        <w:t>expectedRSTD-Uncertainty</w:t>
      </w:r>
      <w:r w:rsidRPr="00D626B4">
        <w:rPr>
          <w:snapToGrid w:val="0"/>
        </w:rPr>
        <w:tab/>
      </w:r>
      <w:r w:rsidRPr="00D626B4">
        <w:rPr>
          <w:snapToGrid w:val="0"/>
        </w:rPr>
        <w:tab/>
      </w:r>
      <w:r w:rsidRPr="00D626B4">
        <w:rPr>
          <w:snapToGrid w:val="0"/>
        </w:rPr>
        <w:tab/>
        <w:t>INTEGER (0..1023),</w:t>
      </w:r>
    </w:p>
    <w:p w:rsidR="00531F91" w:rsidRPr="00D626B4" w:rsidRDefault="002B1632" w:rsidP="002D60CB">
      <w:pPr>
        <w:pStyle w:val="PL"/>
        <w:shd w:val="clear" w:color="auto" w:fill="E6E6E6"/>
        <w:rPr>
          <w:snapToGrid w:val="0"/>
        </w:rPr>
      </w:pPr>
      <w:r w:rsidRPr="00D626B4">
        <w:rPr>
          <w:snapToGrid w:val="0"/>
        </w:rPr>
        <w:tab/>
        <w:t>...</w:t>
      </w:r>
      <w:r w:rsidR="00531F91" w:rsidRPr="00D626B4">
        <w:rPr>
          <w:snapToGrid w:val="0"/>
        </w:rPr>
        <w:t>,</w:t>
      </w:r>
    </w:p>
    <w:p w:rsidR="00531F91" w:rsidRPr="00D626B4" w:rsidRDefault="00531F91" w:rsidP="002D60CB">
      <w:pPr>
        <w:pStyle w:val="PL"/>
        <w:shd w:val="clear" w:color="auto" w:fill="E6E6E6"/>
        <w:rPr>
          <w:snapToGrid w:val="0"/>
        </w:rPr>
      </w:pPr>
      <w:r w:rsidRPr="00D626B4">
        <w:rPr>
          <w:snapToGrid w:val="0"/>
        </w:rPr>
        <w:tab/>
        <w:t>[[ earfcn-v9a0</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NotSameAsRef5</w:t>
      </w:r>
    </w:p>
    <w:p w:rsidR="00706D47" w:rsidRPr="00D626B4" w:rsidRDefault="00531F91" w:rsidP="00706D47">
      <w:pPr>
        <w:pStyle w:val="PL"/>
        <w:shd w:val="clear" w:color="auto" w:fill="E6E6E6"/>
        <w:rPr>
          <w:snapToGrid w:val="0"/>
        </w:rPr>
      </w:pPr>
      <w:r w:rsidRPr="00D626B4">
        <w:rPr>
          <w:snapToGrid w:val="0"/>
        </w:rPr>
        <w:tab/>
        <w:t>]]</w:t>
      </w:r>
      <w:r w:rsidR="00706D47" w:rsidRPr="00D626B4">
        <w:rPr>
          <w:snapToGrid w:val="0"/>
        </w:rPr>
        <w:t>,</w:t>
      </w:r>
    </w:p>
    <w:p w:rsidR="00706D47" w:rsidRPr="00D626B4" w:rsidRDefault="00706D47" w:rsidP="00706D47">
      <w:pPr>
        <w:pStyle w:val="PL"/>
        <w:shd w:val="clear" w:color="auto" w:fill="E6E6E6"/>
        <w:rPr>
          <w:snapToGrid w:val="0"/>
        </w:rPr>
      </w:pPr>
      <w:r w:rsidRPr="00D626B4">
        <w:rPr>
          <w:snapToGrid w:val="0"/>
        </w:rPr>
        <w:tab/>
        <w:t>[[</w:t>
      </w:r>
      <w:r w:rsidR="00786134" w:rsidRPr="00D626B4">
        <w:rPr>
          <w:snapToGrid w:val="0"/>
        </w:rPr>
        <w:tab/>
      </w:r>
      <w:r w:rsidRPr="00D626B4">
        <w:rPr>
          <w:snapToGrid w:val="0"/>
        </w:rPr>
        <w:t>tpId-r14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Need ON</w:t>
      </w:r>
    </w:p>
    <w:p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prs-only-tp-r14</w:t>
      </w:r>
      <w:r w:rsidRPr="00D626B4">
        <w:rPr>
          <w:snapToGrid w:val="0"/>
        </w:rPr>
        <w:tab/>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r>
      <w:r w:rsidRPr="00D626B4">
        <w:rPr>
          <w:snapToGrid w:val="0"/>
        </w:rPr>
        <w:tab/>
        <w:t>-- Cond TBS</w:t>
      </w:r>
    </w:p>
    <w:p w:rsidR="00706D47" w:rsidRPr="00D626B4" w:rsidRDefault="00706D47" w:rsidP="00706D47">
      <w:pPr>
        <w:pStyle w:val="PL"/>
        <w:shd w:val="clear" w:color="auto" w:fill="E6E6E6"/>
        <w:rPr>
          <w:snapToGrid w:val="0"/>
        </w:rPr>
      </w:pPr>
      <w:r w:rsidRPr="00D626B4">
        <w:rPr>
          <w:snapToGrid w:val="0"/>
        </w:rPr>
        <w:tab/>
      </w:r>
      <w:r w:rsidR="00E43B26" w:rsidRPr="00D626B4">
        <w:rPr>
          <w:snapToGrid w:val="0"/>
        </w:rPr>
        <w:tab/>
      </w:r>
      <w:r w:rsidRPr="00D626B4">
        <w:rPr>
          <w:snapToGrid w:val="0"/>
        </w:rPr>
        <w:t>cpLengthCRS-r14</w:t>
      </w:r>
      <w:r w:rsidRPr="00D626B4">
        <w:rPr>
          <w:snapToGrid w:val="0"/>
        </w:rPr>
        <w:tab/>
      </w:r>
      <w:r w:rsidRPr="00D626B4">
        <w:rPr>
          <w:snapToGrid w:val="0"/>
        </w:rPr>
        <w:tab/>
      </w:r>
      <w:r w:rsidRPr="00D626B4">
        <w:rPr>
          <w:snapToGrid w:val="0"/>
        </w:rPr>
        <w:tab/>
      </w:r>
      <w:r w:rsidRPr="00D626B4">
        <w:rPr>
          <w:snapToGrid w:val="0"/>
        </w:rPr>
        <w:tab/>
        <w:t>ENUMERATED { normal, extended, ... }</w:t>
      </w:r>
      <w:r w:rsidRPr="00D626B4">
        <w:rPr>
          <w:snapToGrid w:val="0"/>
        </w:rPr>
        <w:tab/>
      </w:r>
    </w:p>
    <w:p w:rsidR="00706D47" w:rsidRPr="00D626B4" w:rsidRDefault="00706D47" w:rsidP="00706D4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CRS</w:t>
      </w:r>
    </w:p>
    <w:p w:rsidR="00706D47" w:rsidRPr="00D626B4" w:rsidRDefault="00706D47" w:rsidP="00706D47">
      <w:pPr>
        <w:pStyle w:val="PL"/>
        <w:shd w:val="clear" w:color="auto" w:fill="E6E6E6"/>
        <w:rPr>
          <w:snapToGrid w:val="0"/>
        </w:rPr>
      </w:pPr>
      <w:r w:rsidRPr="00D626B4">
        <w:rPr>
          <w:snapToGrid w:val="0"/>
        </w:rPr>
        <w:tab/>
      </w:r>
      <w:r w:rsidR="00015187" w:rsidRPr="00D626B4">
        <w:rPr>
          <w:snapToGrid w:val="0"/>
        </w:rPr>
        <w:tab/>
      </w:r>
      <w:r w:rsidRPr="00D626B4">
        <w:rPr>
          <w:snapToGrid w:val="0"/>
        </w:rPr>
        <w:t>sameMBSFNconfigNeighbour-r14</w:t>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r w:rsidRPr="00D626B4">
        <w:rPr>
          <w:snapToGrid w:val="0"/>
        </w:rPr>
        <w:tab/>
      </w:r>
      <w:r w:rsidRPr="00D626B4">
        <w:rPr>
          <w:snapToGrid w:val="0"/>
        </w:rPr>
        <w:tab/>
        <w:t>-- Need ON</w:t>
      </w:r>
    </w:p>
    <w:p w:rsidR="00015187" w:rsidRPr="00D626B4" w:rsidRDefault="00015187" w:rsidP="00015187">
      <w:pPr>
        <w:pStyle w:val="PL"/>
        <w:shd w:val="clear" w:color="auto" w:fill="E6E6E6"/>
      </w:pPr>
      <w:r w:rsidRPr="00D626B4">
        <w:tab/>
      </w:r>
      <w:r w:rsidRPr="00D626B4">
        <w:tab/>
        <w:t>dlBandwidth-r14</w:t>
      </w:r>
      <w:r w:rsidRPr="00D626B4">
        <w:tab/>
      </w:r>
      <w:r w:rsidRPr="00D626B4">
        <w:tab/>
      </w:r>
      <w:r w:rsidRPr="00D626B4">
        <w:tab/>
      </w:r>
      <w:r w:rsidRPr="00D626B4">
        <w:tab/>
        <w:t>ENUMERATED {n6, n15, n25, n50, n75, n100}</w:t>
      </w:r>
    </w:p>
    <w:p w:rsidR="00015187" w:rsidRPr="00D626B4" w:rsidRDefault="00015187" w:rsidP="00015187">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NotSameAsRef6</w:t>
      </w:r>
    </w:p>
    <w:p w:rsidR="00015187" w:rsidRPr="00D626B4" w:rsidRDefault="00015187" w:rsidP="00015187">
      <w:pPr>
        <w:pStyle w:val="PL"/>
        <w:shd w:val="clear" w:color="auto" w:fill="E6E6E6"/>
        <w:rPr>
          <w:snapToGrid w:val="0"/>
        </w:rPr>
      </w:pPr>
      <w:r w:rsidRPr="00D626B4">
        <w:rPr>
          <w:snapToGrid w:val="0"/>
        </w:rPr>
        <w:tab/>
      </w:r>
      <w:r w:rsidRPr="00D626B4">
        <w:rPr>
          <w:snapToGrid w:val="0"/>
        </w:rPr>
        <w:tab/>
        <w:t>addPRSconfigNeighbour-r14</w:t>
      </w:r>
      <w:r w:rsidRPr="00D626B4">
        <w:rPr>
          <w:snapToGrid w:val="0"/>
        </w:rPr>
        <w:tab/>
        <w:t>SEQUENCE (SIZE (1..maxAddPRSconfig-r14)) OF</w:t>
      </w:r>
    </w:p>
    <w:p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Add-PRSconfigNeighbourElement-r14</w:t>
      </w:r>
    </w:p>
    <w:p w:rsidR="00015187" w:rsidRPr="00D626B4" w:rsidRDefault="00015187" w:rsidP="0001518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786134" w:rsidRPr="00D626B4" w:rsidRDefault="00015187" w:rsidP="00786134">
      <w:pPr>
        <w:pStyle w:val="PL"/>
        <w:shd w:val="clear" w:color="auto" w:fill="E6E6E6"/>
        <w:rPr>
          <w:snapToGrid w:val="0"/>
        </w:rPr>
      </w:pPr>
      <w:r w:rsidRPr="00D626B4">
        <w:rPr>
          <w:snapToGrid w:val="0"/>
        </w:rPr>
        <w:tab/>
      </w:r>
      <w:r w:rsidR="00706D47" w:rsidRPr="00D626B4">
        <w:rPr>
          <w:snapToGrid w:val="0"/>
        </w:rPr>
        <w:t>]]</w:t>
      </w:r>
      <w:r w:rsidR="00786134" w:rsidRPr="00D626B4">
        <w:rPr>
          <w:snapToGrid w:val="0"/>
        </w:rPr>
        <w:t>,</w:t>
      </w:r>
    </w:p>
    <w:p w:rsidR="00786134" w:rsidRPr="00D626B4" w:rsidRDefault="00786134" w:rsidP="00786134">
      <w:pPr>
        <w:pStyle w:val="PL"/>
        <w:shd w:val="clear" w:color="auto" w:fill="E6E6E6"/>
        <w:rPr>
          <w:snapToGrid w:val="0"/>
        </w:rPr>
      </w:pPr>
      <w:r w:rsidRPr="00D626B4">
        <w:rPr>
          <w:snapToGrid w:val="0"/>
        </w:rPr>
        <w:tab/>
        <w:t>[[</w:t>
      </w:r>
    </w:p>
    <w:p w:rsidR="00786134" w:rsidRPr="00D626B4" w:rsidRDefault="00786134" w:rsidP="00786134">
      <w:pPr>
        <w:pStyle w:val="PL"/>
        <w:shd w:val="clear" w:color="auto" w:fill="E6E6E6"/>
        <w:rPr>
          <w:snapToGrid w:val="0"/>
        </w:rPr>
      </w:pP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rsidR="002B1632" w:rsidRPr="00D626B4" w:rsidRDefault="00786134" w:rsidP="00786134">
      <w:pPr>
        <w:pStyle w:val="PL"/>
        <w:shd w:val="clear" w:color="auto" w:fill="E6E6E6"/>
        <w:rPr>
          <w:snapToGrid w:val="0"/>
        </w:rPr>
      </w:pPr>
      <w:r w:rsidRPr="00D626B4">
        <w:rPr>
          <w:snapToGrid w:val="0"/>
        </w:rPr>
        <w:lastRenderedPageBreak/>
        <w:tab/>
        <w:t>]]</w:t>
      </w:r>
    </w:p>
    <w:p w:rsidR="002B1632" w:rsidRPr="00D626B4" w:rsidRDefault="002B1632" w:rsidP="002D60CB">
      <w:pPr>
        <w:pStyle w:val="PL"/>
        <w:shd w:val="clear" w:color="auto" w:fill="E6E6E6"/>
        <w:rPr>
          <w:snapToGrid w:val="0"/>
        </w:rPr>
      </w:pPr>
      <w:r w:rsidRPr="00D626B4">
        <w:rPr>
          <w:snapToGrid w:val="0"/>
        </w:rPr>
        <w:t>}</w:t>
      </w:r>
    </w:p>
    <w:p w:rsidR="00B871B0" w:rsidRPr="00D626B4" w:rsidRDefault="00B871B0" w:rsidP="002D60CB">
      <w:pPr>
        <w:pStyle w:val="PL"/>
        <w:shd w:val="clear" w:color="auto" w:fill="E6E6E6"/>
        <w:rPr>
          <w:snapToGrid w:val="0"/>
        </w:rPr>
      </w:pPr>
    </w:p>
    <w:p w:rsidR="00015187" w:rsidRPr="00D626B4" w:rsidRDefault="00015187" w:rsidP="00015187">
      <w:pPr>
        <w:pStyle w:val="PL"/>
        <w:shd w:val="clear" w:color="auto" w:fill="E6E6E6"/>
        <w:rPr>
          <w:snapToGrid w:val="0"/>
        </w:rPr>
      </w:pPr>
      <w:r w:rsidRPr="00D626B4">
        <w:rPr>
          <w:snapToGrid w:val="0"/>
        </w:rPr>
        <w:t>Add-PRSconfigNeighbourElement-r14 ::= SEQUENCE {</w:t>
      </w:r>
    </w:p>
    <w:p w:rsidR="00015187" w:rsidRPr="00D626B4" w:rsidRDefault="00015187" w:rsidP="00015187">
      <w:pPr>
        <w:pStyle w:val="PL"/>
        <w:shd w:val="clear" w:color="auto" w:fill="E6E6E6"/>
        <w:rPr>
          <w:snapToGrid w:val="0"/>
        </w:rPr>
      </w:pPr>
      <w:r w:rsidRPr="00D626B4">
        <w:rPr>
          <w:snapToGrid w:val="0"/>
        </w:rPr>
        <w:tab/>
        <w:t>add-prsInfo-r14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NotSameAsRef7</w:t>
      </w:r>
    </w:p>
    <w:p w:rsidR="00015187" w:rsidRPr="00D626B4" w:rsidRDefault="00015187" w:rsidP="00015187">
      <w:pPr>
        <w:pStyle w:val="PL"/>
        <w:shd w:val="clear" w:color="auto" w:fill="E6E6E6"/>
        <w:rPr>
          <w:snapToGrid w:val="0"/>
        </w:rPr>
      </w:pPr>
      <w:r w:rsidRPr="00D626B4">
        <w:rPr>
          <w:snapToGrid w:val="0"/>
        </w:rPr>
        <w:tab/>
        <w:t>...</w:t>
      </w:r>
    </w:p>
    <w:p w:rsidR="002B1632" w:rsidRPr="00D626B4" w:rsidRDefault="00015187" w:rsidP="00015187">
      <w:pPr>
        <w:pStyle w:val="PL"/>
        <w:shd w:val="clear" w:color="auto" w:fill="E6E6E6"/>
        <w:rPr>
          <w:snapToGrid w:val="0"/>
        </w:rPr>
      </w:pPr>
      <w:r w:rsidRPr="00D626B4">
        <w:rPr>
          <w:snapToGrid w:val="0"/>
        </w:rPr>
        <w:t>}</w:t>
      </w:r>
    </w:p>
    <w:p w:rsidR="00015187" w:rsidRPr="00D626B4" w:rsidRDefault="00015187" w:rsidP="00015187">
      <w:pPr>
        <w:pStyle w:val="PL"/>
        <w:shd w:val="clear" w:color="auto" w:fill="E6E6E6"/>
      </w:pPr>
    </w:p>
    <w:p w:rsidR="002B1632" w:rsidRPr="00D626B4" w:rsidRDefault="002B1632" w:rsidP="002D60CB">
      <w:pPr>
        <w:pStyle w:val="PL"/>
        <w:shd w:val="clear" w:color="auto" w:fill="E6E6E6"/>
      </w:pPr>
      <w:r w:rsidRPr="00D626B4">
        <w:t>maxFreqLayers</w:t>
      </w:r>
      <w:r w:rsidRPr="00D626B4">
        <w:tab/>
        <w:t>INTEGER ::= 3</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w:t>
            </w:r>
            <w:r w:rsidRPr="00D626B4">
              <w:lastRenderedPageBreak/>
              <w:t>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noProof/>
              </w:rPr>
              <w:t>NotsameAsRef0</w:t>
            </w:r>
          </w:p>
        </w:tc>
        <w:tc>
          <w:tcPr>
            <w:tcW w:w="7371" w:type="dxa"/>
          </w:tcPr>
          <w:p w:rsidR="002B1632" w:rsidRPr="00D626B4" w:rsidRDefault="00531F91" w:rsidP="002D60CB">
            <w:pPr>
              <w:pStyle w:val="TAL"/>
            </w:pPr>
            <w:r w:rsidRPr="00D626B4">
              <w:t xml:space="preserve">The field is absent if </w:t>
            </w:r>
            <w:r w:rsidRPr="00D626B4">
              <w:rPr>
                <w:i/>
                <w:iCs/>
              </w:rPr>
              <w:t>earfcn-v9a0</w:t>
            </w:r>
            <w:r w:rsidRPr="00D626B4">
              <w:t xml:space="preserve"> is present. If earfcn-v9a0 is not present, t</w:t>
            </w:r>
            <w:r w:rsidR="002B1632" w:rsidRPr="00D626B4">
              <w:t xml:space="preserve">he field is mandatory present </w:t>
            </w:r>
            <w:r w:rsidR="002B1632" w:rsidRPr="00D626B4">
              <w:rPr>
                <w:bCs/>
                <w:noProof/>
              </w:rPr>
              <w:t xml:space="preserve">if the </w:t>
            </w:r>
            <w:r w:rsidR="00436133" w:rsidRPr="00D626B4">
              <w:rPr>
                <w:bCs/>
                <w:noProof/>
              </w:rPr>
              <w:t>E</w:t>
            </w:r>
            <w:r w:rsidR="002B1632" w:rsidRPr="00D626B4">
              <w:rPr>
                <w:bCs/>
                <w:noProof/>
              </w:rPr>
              <w:t xml:space="preserve">ARFCN is not the same as for the </w:t>
            </w:r>
            <w:r w:rsidR="00242D02" w:rsidRPr="00D626B4">
              <w:rPr>
                <w:bCs/>
                <w:noProof/>
              </w:rPr>
              <w:t xml:space="preserve">assistance data </w:t>
            </w:r>
            <w:r w:rsidR="002B1632" w:rsidRPr="00D626B4">
              <w:rPr>
                <w:bCs/>
                <w:noProof/>
              </w:rPr>
              <w:t>reference cell</w:t>
            </w:r>
            <w:r w:rsidR="002B1632" w:rsidRPr="00D626B4">
              <w:t>; otherwise it is not present.</w:t>
            </w:r>
          </w:p>
        </w:tc>
      </w:tr>
      <w:tr w:rsidR="00D626B4" w:rsidRPr="00D626B4">
        <w:trPr>
          <w:cantSplit/>
        </w:trPr>
        <w:tc>
          <w:tcPr>
            <w:tcW w:w="2268" w:type="dxa"/>
          </w:tcPr>
          <w:p w:rsidR="002B1632" w:rsidRPr="00D626B4" w:rsidRDefault="002B1632" w:rsidP="002D60CB">
            <w:pPr>
              <w:pStyle w:val="TAL"/>
              <w:rPr>
                <w:i/>
                <w:noProof/>
              </w:rPr>
            </w:pPr>
            <w:r w:rsidRPr="00D626B4">
              <w:rPr>
                <w:i/>
                <w:noProof/>
              </w:rPr>
              <w:t>NotsameAsRef1</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cyclic prefix length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trPr>
          <w:cantSplit/>
        </w:trPr>
        <w:tc>
          <w:tcPr>
            <w:tcW w:w="2268" w:type="dxa"/>
          </w:tcPr>
          <w:p w:rsidR="002B1632" w:rsidRPr="00D626B4" w:rsidRDefault="002B1632" w:rsidP="002D60CB">
            <w:pPr>
              <w:pStyle w:val="TAL"/>
              <w:rPr>
                <w:i/>
                <w:noProof/>
              </w:rPr>
            </w:pPr>
            <w:r w:rsidRPr="00D626B4">
              <w:rPr>
                <w:i/>
                <w:noProof/>
              </w:rPr>
              <w:t>NotsameAsRef2</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w:t>
            </w:r>
            <w:r w:rsidR="00015187" w:rsidRPr="00D626B4">
              <w:rPr>
                <w:bCs/>
                <w:noProof/>
              </w:rPr>
              <w:t xml:space="preserve">first </w:t>
            </w:r>
            <w:r w:rsidRPr="00D626B4">
              <w:rPr>
                <w:bCs/>
                <w:noProof/>
              </w:rPr>
              <w:t xml:space="preserve">PRS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trPr>
          <w:cantSplit/>
        </w:trPr>
        <w:tc>
          <w:tcPr>
            <w:tcW w:w="2268" w:type="dxa"/>
          </w:tcPr>
          <w:p w:rsidR="002B1632" w:rsidRPr="00D626B4" w:rsidRDefault="002B1632" w:rsidP="002D60CB">
            <w:pPr>
              <w:pStyle w:val="TAL"/>
              <w:rPr>
                <w:i/>
                <w:noProof/>
              </w:rPr>
            </w:pPr>
            <w:r w:rsidRPr="00D626B4">
              <w:rPr>
                <w:i/>
                <w:noProof/>
              </w:rPr>
              <w:t>NotsameAsRef3</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antenna port configuration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trPr>
          <w:cantSplit/>
        </w:trPr>
        <w:tc>
          <w:tcPr>
            <w:tcW w:w="2268" w:type="dxa"/>
          </w:tcPr>
          <w:p w:rsidR="002B1632" w:rsidRPr="00D626B4" w:rsidRDefault="002B1632" w:rsidP="002D60CB">
            <w:pPr>
              <w:pStyle w:val="TAL"/>
              <w:rPr>
                <w:i/>
                <w:noProof/>
              </w:rPr>
            </w:pPr>
            <w:r w:rsidRPr="00D626B4">
              <w:rPr>
                <w:i/>
                <w:noProof/>
              </w:rPr>
              <w:t>NotsameAsRef4</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slot timing is not the same as for the </w:t>
            </w:r>
            <w:r w:rsidR="00242D02" w:rsidRPr="00D626B4">
              <w:rPr>
                <w:bCs/>
                <w:noProof/>
              </w:rPr>
              <w:t xml:space="preserve">assistance data </w:t>
            </w:r>
            <w:r w:rsidRPr="00D626B4">
              <w:rPr>
                <w:bCs/>
                <w:noProof/>
              </w:rPr>
              <w:t>reference cell</w:t>
            </w:r>
            <w:r w:rsidRPr="00D626B4">
              <w:t>; otherwise it is not present.</w:t>
            </w:r>
          </w:p>
        </w:tc>
      </w:tr>
      <w:tr w:rsidR="00D626B4" w:rsidRPr="00D626B4" w:rsidTr="003E79E3">
        <w:trPr>
          <w:cantSplit/>
        </w:trPr>
        <w:tc>
          <w:tcPr>
            <w:tcW w:w="2268" w:type="dxa"/>
          </w:tcPr>
          <w:p w:rsidR="00531F91" w:rsidRPr="00D626B4" w:rsidRDefault="00531F91" w:rsidP="002D60CB">
            <w:pPr>
              <w:pStyle w:val="TAL"/>
              <w:rPr>
                <w:i/>
                <w:noProof/>
              </w:rPr>
            </w:pPr>
            <w:r w:rsidRPr="00D626B4">
              <w:rPr>
                <w:i/>
                <w:noProof/>
              </w:rPr>
              <w:t>NotSameAsRef5</w:t>
            </w:r>
          </w:p>
        </w:tc>
        <w:tc>
          <w:tcPr>
            <w:tcW w:w="7371" w:type="dxa"/>
          </w:tcPr>
          <w:p w:rsidR="00531F91" w:rsidRPr="00D626B4" w:rsidRDefault="00531F91" w:rsidP="002D60CB">
            <w:pPr>
              <w:pStyle w:val="TAL"/>
            </w:pPr>
            <w:r w:rsidRPr="00D626B4">
              <w:t xml:space="preserve">The field is absent if </w:t>
            </w:r>
            <w:r w:rsidRPr="00D626B4">
              <w:rPr>
                <w:i/>
              </w:rPr>
              <w:t>earfcn</w:t>
            </w:r>
            <w:r w:rsidRPr="00D626B4">
              <w:t xml:space="preserve"> is present. If </w:t>
            </w:r>
            <w:r w:rsidRPr="00D626B4">
              <w:rPr>
                <w:i/>
              </w:rPr>
              <w:t xml:space="preserve">earfcn </w:t>
            </w:r>
            <w:r w:rsidRPr="00D626B4">
              <w:t xml:space="preserve">is not present, the field is mandatory present </w:t>
            </w:r>
            <w:r w:rsidRPr="00D626B4">
              <w:rPr>
                <w:bCs/>
                <w:noProof/>
              </w:rPr>
              <w:t>if the EARFCN is not the same as for the assistance data reference cell</w:t>
            </w:r>
            <w:r w:rsidRPr="00D626B4">
              <w:t>; otherwise it is not present.</w:t>
            </w:r>
          </w:p>
        </w:tc>
      </w:tr>
      <w:tr w:rsidR="00D626B4" w:rsidRPr="00D626B4">
        <w:trPr>
          <w:cantSplit/>
        </w:trPr>
        <w:tc>
          <w:tcPr>
            <w:tcW w:w="2268" w:type="dxa"/>
          </w:tcPr>
          <w:p w:rsidR="002B1632" w:rsidRPr="00D626B4" w:rsidRDefault="002B1632" w:rsidP="002D60CB">
            <w:pPr>
              <w:pStyle w:val="TAL"/>
              <w:rPr>
                <w:i/>
                <w:noProof/>
              </w:rPr>
            </w:pPr>
            <w:r w:rsidRPr="00D626B4">
              <w:rPr>
                <w:i/>
                <w:noProof/>
              </w:rPr>
              <w:t>InterFreq</w:t>
            </w:r>
          </w:p>
        </w:tc>
        <w:tc>
          <w:tcPr>
            <w:tcW w:w="7371" w:type="dxa"/>
          </w:tcPr>
          <w:p w:rsidR="002B1632" w:rsidRPr="00D626B4" w:rsidRDefault="002B1632" w:rsidP="002D60CB">
            <w:pPr>
              <w:pStyle w:val="TAL"/>
            </w:pPr>
            <w:r w:rsidRPr="00D626B4">
              <w:t xml:space="preserve">The field is optionally present, need OP, if the </w:t>
            </w:r>
            <w:r w:rsidR="00436133" w:rsidRPr="00D626B4">
              <w:t>E</w:t>
            </w:r>
            <w:r w:rsidRPr="00D626B4">
              <w:t xml:space="preserve">ARFCN is not the same as for the </w:t>
            </w:r>
            <w:r w:rsidR="00242D02" w:rsidRPr="00D626B4">
              <w:t xml:space="preserve">assistance data </w:t>
            </w:r>
            <w:r w:rsidRPr="00D626B4">
              <w:t>reference cell; otherwise it is not present.</w:t>
            </w:r>
          </w:p>
        </w:tc>
      </w:tr>
      <w:tr w:rsidR="00D626B4" w:rsidRPr="00D626B4" w:rsidTr="00290FF8">
        <w:trPr>
          <w:cantSplit/>
        </w:trPr>
        <w:tc>
          <w:tcPr>
            <w:tcW w:w="2268" w:type="dxa"/>
          </w:tcPr>
          <w:p w:rsidR="00706D47" w:rsidRPr="00D626B4" w:rsidRDefault="00706D47" w:rsidP="00290FF8">
            <w:pPr>
              <w:pStyle w:val="TAL"/>
              <w:rPr>
                <w:i/>
                <w:noProof/>
              </w:rPr>
            </w:pPr>
            <w:r w:rsidRPr="00D626B4">
              <w:rPr>
                <w:i/>
                <w:noProof/>
              </w:rPr>
              <w:t>TBS</w:t>
            </w:r>
          </w:p>
        </w:tc>
        <w:tc>
          <w:tcPr>
            <w:tcW w:w="7371" w:type="dxa"/>
          </w:tcPr>
          <w:p w:rsidR="00706D47" w:rsidRPr="00D626B4" w:rsidRDefault="00706D47" w:rsidP="00290FF8">
            <w:pPr>
              <w:pStyle w:val="TAL"/>
            </w:pPr>
            <w:r w:rsidRPr="00D626B4">
              <w:t xml:space="preserve">The field is mandatory present if the </w:t>
            </w:r>
            <w:r w:rsidRPr="00D626B4">
              <w:rPr>
                <w:i/>
                <w:snapToGrid w:val="0"/>
              </w:rPr>
              <w:t>OTDOA-NeighbourCellInfoElement</w:t>
            </w:r>
            <w:r w:rsidRPr="00D626B4">
              <w:rPr>
                <w:snapToGrid w:val="0"/>
              </w:rPr>
              <w:t xml:space="preserve"> is provided for a PRS-only TP</w:t>
            </w:r>
            <w:r w:rsidRPr="00D626B4">
              <w:t>; otherwise it is not present</w:t>
            </w:r>
            <w:r w:rsidRPr="00D626B4">
              <w:rPr>
                <w:snapToGrid w:val="0"/>
              </w:rPr>
              <w:t xml:space="preserve">. </w:t>
            </w:r>
          </w:p>
        </w:tc>
      </w:tr>
      <w:tr w:rsidR="00D626B4" w:rsidRPr="00D626B4" w:rsidTr="00290FF8">
        <w:trPr>
          <w:cantSplit/>
        </w:trPr>
        <w:tc>
          <w:tcPr>
            <w:tcW w:w="2268" w:type="dxa"/>
          </w:tcPr>
          <w:p w:rsidR="00706D47" w:rsidRPr="00D626B4" w:rsidRDefault="00706D47" w:rsidP="00290FF8">
            <w:pPr>
              <w:pStyle w:val="TAL"/>
              <w:rPr>
                <w:i/>
                <w:noProof/>
              </w:rPr>
            </w:pPr>
            <w:r w:rsidRPr="00D626B4">
              <w:rPr>
                <w:i/>
                <w:noProof/>
              </w:rPr>
              <w:t>CRS</w:t>
            </w:r>
          </w:p>
        </w:tc>
        <w:tc>
          <w:tcPr>
            <w:tcW w:w="7371" w:type="dxa"/>
          </w:tcPr>
          <w:p w:rsidR="00706D47" w:rsidRPr="00D626B4" w:rsidRDefault="00706D47" w:rsidP="00290FF8">
            <w:pPr>
              <w:pStyle w:val="TAL"/>
            </w:pPr>
            <w:r w:rsidRPr="00D626B4">
              <w:rPr>
                <w:rFonts w:cs="Arial"/>
                <w:szCs w:val="18"/>
              </w:rPr>
              <w:t xml:space="preserve">The field is optionally present, need ON, if </w:t>
            </w:r>
            <w:r w:rsidRPr="00D626B4">
              <w:rPr>
                <w:bCs/>
                <w:i/>
                <w:iCs/>
                <w:noProof/>
              </w:rPr>
              <w:t>prsInfo</w:t>
            </w:r>
            <w:r w:rsidRPr="00D626B4">
              <w:rPr>
                <w:bCs/>
                <w:iCs/>
                <w:noProof/>
              </w:rPr>
              <w:t xml:space="preserve"> is present</w:t>
            </w:r>
            <w:r w:rsidRPr="00D626B4">
              <w:rPr>
                <w:rFonts w:cs="Arial"/>
                <w:szCs w:val="18"/>
              </w:rPr>
              <w:t>. Otherwise it is not present.</w:t>
            </w:r>
          </w:p>
        </w:tc>
      </w:tr>
      <w:tr w:rsidR="00D626B4" w:rsidRPr="00D626B4"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i/>
                <w:noProof/>
              </w:rPr>
            </w:pPr>
            <w:r w:rsidRPr="00D626B4">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rFonts w:cs="Arial"/>
                <w:szCs w:val="18"/>
              </w:rPr>
            </w:pPr>
            <w:r w:rsidRPr="00D626B4">
              <w:rPr>
                <w:rFonts w:cs="Arial"/>
                <w:szCs w:val="18"/>
              </w:rPr>
              <w:t xml:space="preserve">The field is mandatory present if PRS frequency hopping is used on this neighbour cell </w:t>
            </w:r>
            <w:r w:rsidR="00DD6009" w:rsidRPr="00D626B4">
              <w:rPr>
                <w:rFonts w:cs="Arial"/>
                <w:szCs w:val="18"/>
              </w:rPr>
              <w:t xml:space="preserve">(TS 36.211 </w:t>
            </w:r>
            <w:r w:rsidRPr="00D626B4">
              <w:rPr>
                <w:rFonts w:cs="Arial"/>
                <w:szCs w:val="18"/>
              </w:rPr>
              <w:t>[16]</w:t>
            </w:r>
            <w:r w:rsidR="00DD6009" w:rsidRPr="00D626B4">
              <w:rPr>
                <w:rFonts w:cs="Arial"/>
                <w:szCs w:val="18"/>
              </w:rPr>
              <w:t>)</w:t>
            </w:r>
            <w:r w:rsidRPr="00D626B4">
              <w:rPr>
                <w:rFonts w:cs="Arial"/>
                <w:szCs w:val="18"/>
              </w:rPr>
              <w:t xml:space="preserve"> and if the downlink bandwidth configuration is not the same as for the assistance data reference cell; otherwise it is not present.</w:t>
            </w:r>
          </w:p>
        </w:tc>
      </w:tr>
      <w:tr w:rsidR="00015187" w:rsidRPr="00D626B4" w:rsidTr="00015187">
        <w:trPr>
          <w:cantSplit/>
        </w:trPr>
        <w:tc>
          <w:tcPr>
            <w:tcW w:w="2268"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i/>
                <w:noProof/>
              </w:rPr>
            </w:pPr>
            <w:r w:rsidRPr="00D626B4">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rsidR="00015187" w:rsidRPr="00D626B4" w:rsidRDefault="00015187" w:rsidP="008E1379">
            <w:pPr>
              <w:pStyle w:val="TAL"/>
              <w:rPr>
                <w:rFonts w:cs="Arial"/>
                <w:szCs w:val="18"/>
              </w:rPr>
            </w:pPr>
            <w:r w:rsidRPr="00D626B4">
              <w:rPr>
                <w:rFonts w:cs="Arial"/>
                <w:szCs w:val="18"/>
              </w:rPr>
              <w:t xml:space="preserve">The field is mandatory present if any instance of the additional PRS configurations of </w:t>
            </w:r>
            <w:r w:rsidRPr="00D626B4">
              <w:rPr>
                <w:rFonts w:cs="Arial"/>
                <w:i/>
                <w:szCs w:val="18"/>
              </w:rPr>
              <w:t>addPRSconfigNeighbour</w:t>
            </w:r>
            <w:r w:rsidRPr="00D626B4">
              <w:rPr>
                <w:rFonts w:cs="Arial"/>
                <w:szCs w:val="18"/>
              </w:rPr>
              <w:t xml:space="preserve"> is not the same as the corresponding instance of the additional PRS configuration of the </w:t>
            </w:r>
            <w:r w:rsidRPr="00D626B4">
              <w:rPr>
                <w:rFonts w:cs="Arial"/>
                <w:i/>
                <w:szCs w:val="18"/>
              </w:rPr>
              <w:t>addPRSconfigRef</w:t>
            </w:r>
            <w:r w:rsidRPr="00D626B4">
              <w:rPr>
                <w:rFonts w:cs="Arial"/>
                <w:szCs w:val="18"/>
              </w:rPr>
              <w:t xml:space="preserve"> for the assistance data reference cell; otherwise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OTDOA-NeighbourCellInfoList</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physCellId</w:t>
            </w:r>
          </w:p>
          <w:p w:rsidR="002B1632" w:rsidRPr="00D626B4" w:rsidRDefault="002B1632" w:rsidP="002D60CB">
            <w:pPr>
              <w:pStyle w:val="TAL"/>
              <w:keepNext w:val="0"/>
              <w:keepLines w:val="0"/>
              <w:widowControl w:val="0"/>
              <w:rPr>
                <w:b/>
                <w:i/>
              </w:rPr>
            </w:pPr>
            <w:r w:rsidRPr="00D626B4">
              <w:t xml:space="preserve">This field specifies the physical cell identity of the neighbour cell, as defined in </w:t>
            </w:r>
            <w:r w:rsidR="00DD6009" w:rsidRPr="00D626B4">
              <w:t xml:space="preserve">TS 36.331 </w:t>
            </w:r>
            <w:r w:rsidRPr="00D626B4">
              <w:t>[12].</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cellGlobalId</w:t>
            </w:r>
          </w:p>
          <w:p w:rsidR="002B1632" w:rsidRPr="00D626B4" w:rsidRDefault="002B1632" w:rsidP="002D60CB">
            <w:pPr>
              <w:pStyle w:val="TAL"/>
              <w:keepNext w:val="0"/>
              <w:keepLines w:val="0"/>
              <w:widowControl w:val="0"/>
              <w:rPr>
                <w:b/>
                <w:bCs/>
                <w:i/>
                <w:iCs/>
                <w:noProof/>
              </w:rPr>
            </w:pPr>
            <w:r w:rsidRPr="00D626B4">
              <w:rPr>
                <w:noProof/>
              </w:rPr>
              <w:t xml:space="preserve">This field specifies the </w:t>
            </w:r>
            <w:r w:rsidRPr="00D626B4">
              <w:t xml:space="preserve">ECGI, the globally unique identity of a cell in E-UTRA, of the neighbour cell, as defined in </w:t>
            </w:r>
            <w:r w:rsidR="00DD6009" w:rsidRPr="00D626B4">
              <w:t xml:space="preserve">TS 36.331 </w:t>
            </w:r>
            <w:r w:rsidRPr="00D626B4">
              <w:t xml:space="preserve">[12]. The server </w:t>
            </w:r>
            <w:r w:rsidR="00407EA8" w:rsidRPr="00D626B4">
              <w:t>should provide</w:t>
            </w:r>
            <w:r w:rsidRPr="00D626B4">
              <w:t xml:space="preserve"> this field if it considers that it is needed to resolve any ambiguity in the cell identified by </w:t>
            </w:r>
            <w:r w:rsidRPr="00D626B4">
              <w:rPr>
                <w:i/>
              </w:rPr>
              <w:t>physCellId</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earfcn</w:t>
            </w:r>
          </w:p>
          <w:p w:rsidR="002B1632" w:rsidRPr="00D626B4" w:rsidRDefault="002B1632" w:rsidP="002D60CB">
            <w:pPr>
              <w:pStyle w:val="TAL"/>
              <w:keepNext w:val="0"/>
              <w:keepLines w:val="0"/>
              <w:widowControl w:val="0"/>
              <w:rPr>
                <w:snapToGrid w:val="0"/>
              </w:rPr>
            </w:pPr>
            <w:r w:rsidRPr="00D626B4">
              <w:rPr>
                <w:snapToGrid w:val="0"/>
              </w:rPr>
              <w:t xml:space="preserve">This field specifies the </w:t>
            </w:r>
            <w:r w:rsidR="00436133" w:rsidRPr="00D626B4">
              <w:rPr>
                <w:snapToGrid w:val="0"/>
              </w:rPr>
              <w:t>E</w:t>
            </w:r>
            <w:r w:rsidRPr="00D626B4">
              <w:rPr>
                <w:snapToGrid w:val="0"/>
              </w:rPr>
              <w:t>ARFCN of the neighbo</w:t>
            </w:r>
            <w:r w:rsidR="001311F4" w:rsidRPr="00D626B4">
              <w:rPr>
                <w:snapToGrid w:val="0"/>
              </w:rPr>
              <w:t>u</w:t>
            </w:r>
            <w:r w:rsidRPr="00D626B4">
              <w:rPr>
                <w:snapToGrid w:val="0"/>
              </w:rPr>
              <w:t>r cell.</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cpLength</w:t>
            </w:r>
          </w:p>
          <w:p w:rsidR="002B1632" w:rsidRPr="00D626B4" w:rsidRDefault="002B1632" w:rsidP="002D60CB">
            <w:pPr>
              <w:pStyle w:val="TAL"/>
              <w:keepNext w:val="0"/>
              <w:keepLines w:val="0"/>
              <w:widowControl w:val="0"/>
              <w:rPr>
                <w:bCs/>
                <w:iCs/>
                <w:noProof/>
              </w:rPr>
            </w:pPr>
            <w:r w:rsidRPr="00D626B4">
              <w:rPr>
                <w:bCs/>
                <w:iCs/>
                <w:noProof/>
              </w:rPr>
              <w:t>This field specifies the cyclic prefix length of the neigbour cell PRS</w:t>
            </w:r>
            <w:r w:rsidR="00407EA8" w:rsidRPr="00D626B4">
              <w:rPr>
                <w:bCs/>
                <w:iCs/>
                <w:noProof/>
              </w:rPr>
              <w:t xml:space="preserve"> if PRS are present in this neighbo</w:t>
            </w:r>
            <w:r w:rsidR="001311F4" w:rsidRPr="00D626B4">
              <w:rPr>
                <w:bCs/>
                <w:iCs/>
                <w:noProof/>
              </w:rPr>
              <w:t>u</w:t>
            </w:r>
            <w:r w:rsidR="00407EA8" w:rsidRPr="00D626B4">
              <w:rPr>
                <w:bCs/>
                <w:iCs/>
                <w:noProof/>
              </w:rPr>
              <w:t>r cell, otherwise this field specifies the cyclic prefix length of CRS in this neighbo</w:t>
            </w:r>
            <w:r w:rsidR="001311F4" w:rsidRPr="00D626B4">
              <w:rPr>
                <w:bCs/>
                <w:iCs/>
                <w:noProof/>
              </w:rPr>
              <w:t>u</w:t>
            </w:r>
            <w:r w:rsidR="00407EA8" w:rsidRPr="00D626B4">
              <w:rPr>
                <w:bCs/>
                <w:iCs/>
                <w:noProof/>
              </w:rPr>
              <w:t>r cell.</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prsInfo</w:t>
            </w:r>
          </w:p>
          <w:p w:rsidR="00916A9D" w:rsidRPr="00D626B4" w:rsidRDefault="002B1632" w:rsidP="002D60CB">
            <w:pPr>
              <w:pStyle w:val="TAL"/>
              <w:keepNext w:val="0"/>
              <w:keepLines w:val="0"/>
              <w:widowControl w:val="0"/>
              <w:rPr>
                <w:bCs/>
                <w:iCs/>
                <w:noProof/>
              </w:rPr>
            </w:pPr>
            <w:r w:rsidRPr="00D626B4">
              <w:rPr>
                <w:bCs/>
                <w:iCs/>
                <w:noProof/>
              </w:rPr>
              <w:t xml:space="preserve">This field specifies the </w:t>
            </w:r>
            <w:r w:rsidR="00015187" w:rsidRPr="00D626B4">
              <w:rPr>
                <w:bCs/>
                <w:iCs/>
                <w:noProof/>
              </w:rPr>
              <w:t xml:space="preserve">first </w:t>
            </w:r>
            <w:r w:rsidRPr="00D626B4">
              <w:rPr>
                <w:bCs/>
                <w:iCs/>
                <w:noProof/>
              </w:rPr>
              <w:t>PRS confi</w:t>
            </w:r>
            <w:r w:rsidR="00916A9D" w:rsidRPr="00D626B4">
              <w:rPr>
                <w:bCs/>
                <w:iCs/>
                <w:noProof/>
              </w:rPr>
              <w:t>guration of the neighbour cell.</w:t>
            </w:r>
          </w:p>
          <w:p w:rsidR="002B1632" w:rsidRPr="00D626B4" w:rsidRDefault="00436133" w:rsidP="002D60CB">
            <w:pPr>
              <w:pStyle w:val="TAL"/>
              <w:keepNext w:val="0"/>
              <w:keepLines w:val="0"/>
              <w:widowControl w:val="0"/>
              <w:rPr>
                <w:noProof/>
              </w:rPr>
            </w:pPr>
            <w:r w:rsidRPr="00D626B4">
              <w:rPr>
                <w:bCs/>
                <w:iCs/>
                <w:noProof/>
              </w:rPr>
              <w:t xml:space="preserve">When </w:t>
            </w:r>
            <w:r w:rsidRPr="00D626B4">
              <w:t xml:space="preserve">the EARFCN of the neighbour cell is the same as for the </w:t>
            </w:r>
            <w:r w:rsidR="00242D02" w:rsidRPr="00D626B4">
              <w:t xml:space="preserve">assistance data </w:t>
            </w:r>
            <w:r w:rsidRPr="00D626B4">
              <w:t xml:space="preserve">reference cell, </w:t>
            </w:r>
            <w:r w:rsidRPr="00D626B4">
              <w:rPr>
                <w:bCs/>
                <w:iCs/>
                <w:noProof/>
              </w:rPr>
              <w:t>t</w:t>
            </w:r>
            <w:r w:rsidRPr="00D626B4">
              <w:rPr>
                <w:noProof/>
              </w:rPr>
              <w:t xml:space="preserve">he </w:t>
            </w:r>
            <w:r w:rsidR="00916A9D" w:rsidRPr="00D626B4">
              <w:rPr>
                <w:noProof/>
              </w:rPr>
              <w:t>target device</w:t>
            </w:r>
            <w:r w:rsidRPr="00D626B4">
              <w:rPr>
                <w:noProof/>
              </w:rPr>
              <w:t xml:space="preserve"> may assume that each PRS positioning occasion in the neighbour cell at least partially overlaps with a PRS positioning occasion in the </w:t>
            </w:r>
            <w:r w:rsidR="00242D02" w:rsidRPr="00D626B4">
              <w:rPr>
                <w:noProof/>
              </w:rPr>
              <w:t xml:space="preserve">assistance data </w:t>
            </w:r>
            <w:r w:rsidRPr="00D626B4">
              <w:rPr>
                <w:noProof/>
              </w:rPr>
              <w:t>reference cell where the maximum offset between the transmitted PRS positioning occasions may be assumed to not exceed half a subframe.</w:t>
            </w:r>
          </w:p>
          <w:p w:rsidR="00916A9D" w:rsidRPr="00D626B4" w:rsidRDefault="00916A9D" w:rsidP="002D60CB">
            <w:pPr>
              <w:pStyle w:val="TAL"/>
              <w:keepNext w:val="0"/>
              <w:keepLines w:val="0"/>
              <w:widowControl w:val="0"/>
              <w:rPr>
                <w:snapToGrid w:val="0"/>
              </w:rPr>
            </w:pPr>
            <w:r w:rsidRPr="00D626B4">
              <w:rPr>
                <w:noProof/>
              </w:rPr>
              <w:t>When the EARFCN of the neighbour cell is the same as for the assistance data reference cell, the target may assume that this cell has the same PRS periodicity (</w:t>
            </w:r>
            <w:r w:rsidR="002A79CF" w:rsidRPr="00D626B4">
              <w:rPr>
                <w:noProof/>
              </w:rPr>
              <w:t>T</w:t>
            </w:r>
            <w:r w:rsidR="002A79CF" w:rsidRPr="00D626B4">
              <w:rPr>
                <w:noProof/>
                <w:vertAlign w:val="subscript"/>
              </w:rPr>
              <w:t>PRS</w:t>
            </w:r>
            <w:r w:rsidRPr="00D626B4">
              <w:rPr>
                <w:noProof/>
              </w:rPr>
              <w:t>) as the assistance data reference cell.</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antennaPortConfig</w:t>
            </w:r>
          </w:p>
          <w:p w:rsidR="002B1632" w:rsidRPr="00D626B4" w:rsidRDefault="002B1632" w:rsidP="002D60CB">
            <w:pPr>
              <w:pStyle w:val="TAL"/>
              <w:keepNext w:val="0"/>
              <w:keepLines w:val="0"/>
              <w:widowControl w:val="0"/>
              <w:rPr>
                <w:snapToGrid w:val="0"/>
              </w:rPr>
            </w:pPr>
            <w:r w:rsidRPr="00D626B4">
              <w:rPr>
                <w:snapToGrid w:val="0"/>
              </w:rPr>
              <w:t>This field specifies whether 1 (or 2) antenna port(s) or 4 antenna ports for cell specific reference signals are used.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slotNumberOffset</w:t>
            </w:r>
          </w:p>
          <w:p w:rsidR="00FF26DF" w:rsidRPr="00D626B4" w:rsidRDefault="002B1632" w:rsidP="002D60CB">
            <w:pPr>
              <w:pStyle w:val="TAL"/>
              <w:keepNext w:val="0"/>
              <w:keepLines w:val="0"/>
              <w:widowControl w:val="0"/>
              <w:rPr>
                <w:snapToGrid w:val="0"/>
              </w:rPr>
            </w:pPr>
            <w:r w:rsidRPr="00D626B4">
              <w:rPr>
                <w:snapToGrid w:val="0"/>
              </w:rPr>
              <w:t xml:space="preserve">This field specifies the slot number offset </w:t>
            </w:r>
            <w:r w:rsidR="00120E41" w:rsidRPr="00D626B4">
              <w:rPr>
                <w:snapToGrid w:val="0"/>
              </w:rPr>
              <w:t xml:space="preserve">at the transmitter </w:t>
            </w:r>
            <w:r w:rsidRPr="00D626B4">
              <w:rPr>
                <w:snapToGrid w:val="0"/>
              </w:rPr>
              <w:t xml:space="preserve">between this cell and the </w:t>
            </w:r>
            <w:r w:rsidR="00FF26DF" w:rsidRPr="00D626B4">
              <w:rPr>
                <w:snapToGrid w:val="0"/>
              </w:rPr>
              <w:t xml:space="preserve">assistance data </w:t>
            </w:r>
            <w:r w:rsidRPr="00D626B4">
              <w:rPr>
                <w:snapToGrid w:val="0"/>
              </w:rPr>
              <w:t>reference cell.</w:t>
            </w:r>
          </w:p>
          <w:p w:rsidR="002B1632" w:rsidRPr="00D626B4" w:rsidRDefault="00FF26DF" w:rsidP="002D60CB">
            <w:pPr>
              <w:pStyle w:val="TAL"/>
              <w:keepNext w:val="0"/>
              <w:keepLines w:val="0"/>
              <w:widowControl w:val="0"/>
              <w:rPr>
                <w:snapToGrid w:val="0"/>
              </w:rPr>
            </w:pPr>
            <w:r w:rsidRPr="00D626B4">
              <w:rPr>
                <w:snapToGrid w:val="0"/>
              </w:rPr>
              <w:t xml:space="preserve">The </w:t>
            </w:r>
            <w:r w:rsidRPr="00D626B4">
              <w:rPr>
                <w:i/>
                <w:snapToGrid w:val="0"/>
              </w:rPr>
              <w:t xml:space="preserve">slotNumberOffset </w:t>
            </w:r>
            <w:r w:rsidRPr="00D626B4">
              <w:rPr>
                <w:snapToGrid w:val="0"/>
              </w:rPr>
              <w:t>t</w:t>
            </w:r>
            <w:r w:rsidRPr="00D626B4">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626B4">
              <w:rPr>
                <w:rFonts w:eastAsia="SimSun"/>
                <w:snapToGrid w:val="0"/>
                <w:lang w:eastAsia="zh-CN"/>
              </w:rPr>
              <w:t>target device</w:t>
            </w:r>
            <w:r w:rsidRPr="00D626B4">
              <w:rPr>
                <w:rFonts w:eastAsia="SimSun"/>
                <w:snapToGrid w:val="0"/>
                <w:lang w:eastAsia="zh-CN"/>
              </w:rPr>
              <w:t xml:space="preserve">. </w:t>
            </w:r>
            <w:r w:rsidR="002B1632" w:rsidRPr="00D626B4">
              <w:rPr>
                <w:rFonts w:eastAsia="SimSun"/>
                <w:snapToGrid w:val="0"/>
                <w:lang w:eastAsia="zh-CN"/>
              </w:rPr>
              <w:t xml:space="preserve">The offset corresponds to the number of full slots counted from the beginning of a radio frame of the </w:t>
            </w:r>
            <w:r w:rsidRPr="00D626B4">
              <w:rPr>
                <w:rFonts w:eastAsia="SimSun"/>
                <w:snapToGrid w:val="0"/>
                <w:lang w:eastAsia="zh-CN"/>
              </w:rPr>
              <w:t xml:space="preserve">assistance data </w:t>
            </w:r>
            <w:r w:rsidR="002B1632" w:rsidRPr="00D626B4">
              <w:rPr>
                <w:rFonts w:eastAsia="SimSun"/>
                <w:snapToGrid w:val="0"/>
                <w:lang w:eastAsia="zh-CN"/>
              </w:rPr>
              <w:t>reference cell to the beginning of the closest subsequent radio frame of this cell.</w:t>
            </w:r>
            <w:r w:rsidR="002B1632" w:rsidRPr="00D626B4">
              <w:rPr>
                <w:snapToGrid w:val="0"/>
              </w:rPr>
              <w:t xml:space="preserve"> If this field is absent, the slot timing is the same as for the </w:t>
            </w:r>
            <w:r w:rsidRPr="00D626B4">
              <w:rPr>
                <w:snapToGrid w:val="0"/>
              </w:rPr>
              <w:t xml:space="preserve">assistance data </w:t>
            </w:r>
            <w:r w:rsidR="002B1632" w:rsidRPr="00D626B4">
              <w:rPr>
                <w:snapToGrid w:val="0"/>
              </w:rPr>
              <w:t>reference cell.</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prs-SubframeOffset</w:t>
            </w:r>
          </w:p>
          <w:p w:rsidR="002B1632" w:rsidRPr="00D626B4" w:rsidRDefault="002B1632" w:rsidP="00CB241F">
            <w:pPr>
              <w:pStyle w:val="TAL"/>
              <w:keepNext w:val="0"/>
              <w:keepLines w:val="0"/>
              <w:widowControl w:val="0"/>
              <w:rPr>
                <w:snapToGrid w:val="0"/>
              </w:rPr>
            </w:pPr>
            <w:r w:rsidRPr="00D626B4">
              <w:rPr>
                <w:snapToGrid w:val="0"/>
              </w:rPr>
              <w:t xml:space="preserve">This field specifies the offset between the first PRS subframe </w:t>
            </w:r>
            <w:r w:rsidR="00015187" w:rsidRPr="00D626B4">
              <w:rPr>
                <w:snapToGrid w:val="0"/>
              </w:rPr>
              <w:t xml:space="preserve">of the </w:t>
            </w:r>
            <w:r w:rsidR="00CB241F" w:rsidRPr="00D626B4">
              <w:rPr>
                <w:snapToGrid w:val="0"/>
              </w:rPr>
              <w:t xml:space="preserve">first </w:t>
            </w:r>
            <w:r w:rsidR="00015187" w:rsidRPr="00D626B4">
              <w:rPr>
                <w:snapToGrid w:val="0"/>
              </w:rPr>
              <w:t xml:space="preserve">PRS occasion group of the first PRS configuration </w:t>
            </w:r>
            <w:r w:rsidRPr="00D626B4">
              <w:rPr>
                <w:snapToGrid w:val="0"/>
              </w:rPr>
              <w:t xml:space="preserve">in the </w:t>
            </w:r>
            <w:r w:rsidR="00242D02" w:rsidRPr="00D626B4">
              <w:rPr>
                <w:snapToGrid w:val="0"/>
              </w:rPr>
              <w:t xml:space="preserve">assistance data </w:t>
            </w:r>
            <w:r w:rsidRPr="00D626B4">
              <w:rPr>
                <w:snapToGrid w:val="0"/>
              </w:rPr>
              <w:t>reference cell on the reference carrier frequency layer and the first PRS subframe in the closest subsequent PRS</w:t>
            </w:r>
            <w:r w:rsidR="00015187" w:rsidRPr="00D626B4">
              <w:rPr>
                <w:snapToGrid w:val="0"/>
              </w:rPr>
              <w:t xml:space="preserve"> occasion group</w:t>
            </w:r>
            <w:r w:rsidRPr="00D626B4">
              <w:rPr>
                <w:snapToGrid w:val="0"/>
              </w:rPr>
              <w:t xml:space="preserve"> </w:t>
            </w:r>
            <w:r w:rsidR="00015187" w:rsidRPr="00D626B4">
              <w:rPr>
                <w:snapToGrid w:val="0"/>
              </w:rPr>
              <w:t xml:space="preserve">of the PRS configuration </w:t>
            </w:r>
            <w:r w:rsidR="00CB241F" w:rsidRPr="00D626B4">
              <w:rPr>
                <w:snapToGrid w:val="0"/>
              </w:rPr>
              <w:t>with the longest PRS occasion group periodicity (NOTE</w:t>
            </w:r>
            <w:r w:rsidR="00786134" w:rsidRPr="00D626B4">
              <w:rPr>
                <w:snapToGrid w:val="0"/>
              </w:rPr>
              <w:t xml:space="preserve"> 1</w:t>
            </w:r>
            <w:r w:rsidR="00CB241F" w:rsidRPr="00D626B4">
              <w:rPr>
                <w:snapToGrid w:val="0"/>
              </w:rPr>
              <w:t xml:space="preserve">) </w:t>
            </w:r>
            <w:r w:rsidRPr="00D626B4">
              <w:rPr>
                <w:snapToGrid w:val="0"/>
              </w:rPr>
              <w:t>of th</w:t>
            </w:r>
            <w:r w:rsidR="00314DA3" w:rsidRPr="00D626B4">
              <w:rPr>
                <w:snapToGrid w:val="0"/>
              </w:rPr>
              <w:t>is</w:t>
            </w:r>
            <w:r w:rsidRPr="00D626B4">
              <w:rPr>
                <w:snapToGrid w:val="0"/>
              </w:rPr>
              <w:t xml:space="preserve"> cell on the other carrier frequency layer. The value is given</w:t>
            </w:r>
            <w:r w:rsidR="00F03608" w:rsidRPr="00D626B4">
              <w:rPr>
                <w:snapToGrid w:val="0"/>
              </w:rPr>
              <w:t xml:space="preserve"> in number of full sub-frames. </w:t>
            </w:r>
            <w:r w:rsidRPr="00D626B4">
              <w:t xml:space="preserve">If the </w:t>
            </w:r>
            <w:r w:rsidR="001311F4" w:rsidRPr="00D626B4">
              <w:t>E</w:t>
            </w:r>
            <w:r w:rsidRPr="00D626B4">
              <w:t xml:space="preserve">ARFCN is not the same as for the </w:t>
            </w:r>
            <w:r w:rsidR="00242D02" w:rsidRPr="00D626B4">
              <w:t xml:space="preserve">assistance data </w:t>
            </w:r>
            <w:r w:rsidRPr="00D626B4">
              <w:t>reference cell and the field is not present</w:t>
            </w:r>
            <w:r w:rsidR="00314DA3" w:rsidRPr="00D626B4">
              <w:t xml:space="preserve"> but PRS are available on this cell</w:t>
            </w:r>
            <w:r w:rsidRPr="00D626B4">
              <w:t>, the receiver shall consider the PRS subframe offset for this cell to be 0.</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expectedRSTD</w:t>
            </w:r>
          </w:p>
          <w:p w:rsidR="00FF26DF" w:rsidRPr="00D626B4" w:rsidRDefault="00FF26DF" w:rsidP="002D60CB">
            <w:pPr>
              <w:pStyle w:val="TAL"/>
              <w:keepNext w:val="0"/>
              <w:keepLines w:val="0"/>
              <w:widowControl w:val="0"/>
              <w:rPr>
                <w:snapToGrid w:val="0"/>
              </w:rPr>
            </w:pPr>
            <w:r w:rsidRPr="00D626B4">
              <w:rPr>
                <w:snapToGrid w:val="0"/>
              </w:rPr>
              <w:t>If PRS is transmitted:</w:t>
            </w:r>
          </w:p>
          <w:p w:rsidR="00FF26DF" w:rsidRPr="00D626B4" w:rsidRDefault="00FF26DF" w:rsidP="002D60CB">
            <w:pPr>
              <w:pStyle w:val="TAL"/>
              <w:keepNext w:val="0"/>
              <w:keepLines w:val="0"/>
              <w:widowControl w:val="0"/>
              <w:rPr>
                <w:snapToGrid w:val="0"/>
              </w:rPr>
            </w:pPr>
          </w:p>
          <w:p w:rsidR="002B1632" w:rsidRPr="00D626B4" w:rsidRDefault="002B1632" w:rsidP="002D60CB">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w:t>
            </w:r>
            <w:r w:rsidR="00242D02" w:rsidRPr="00D626B4">
              <w:rPr>
                <w:snapToGrid w:val="0"/>
              </w:rPr>
              <w:t xml:space="preserve">assistance data </w:t>
            </w:r>
            <w:r w:rsidRPr="00D626B4">
              <w:rPr>
                <w:snapToGrid w:val="0"/>
              </w:rPr>
              <w:t xml:space="preserve">reference cell. </w:t>
            </w:r>
            <w:r w:rsidR="00436133" w:rsidRPr="00D626B4">
              <w:rPr>
                <w:snapToGrid w:val="0"/>
              </w:rPr>
              <w:t xml:space="preserve">The </w:t>
            </w:r>
            <w:r w:rsidR="00436133" w:rsidRPr="00D626B4">
              <w:rPr>
                <w:i/>
                <w:snapToGrid w:val="0"/>
              </w:rPr>
              <w:t>expectedRSTD</w:t>
            </w:r>
            <w:r w:rsidR="00436133" w:rsidRPr="00D626B4">
              <w:rPr>
                <w:snapToGrid w:val="0"/>
              </w:rPr>
              <w:t xml:space="preserve"> field takes into account the expected propagation time difference as well as transmit time difference of 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00F03608" w:rsidRPr="00D626B4">
              <w:rPr>
                <w:snapToGrid w:val="0"/>
              </w:rPr>
              <w:t>,</w:t>
            </w:r>
            <w:r w:rsidRPr="00D626B4">
              <w:rPr>
                <w:snapToGrid w:val="0"/>
              </w:rPr>
              <w:t xml:space="preserve"> with T</w:t>
            </w:r>
            <w:r w:rsidRPr="00D626B4">
              <w:rPr>
                <w:snapToGrid w:val="0"/>
                <w:vertAlign w:val="subscript"/>
              </w:rPr>
              <w:t>s</w:t>
            </w:r>
            <w:r w:rsidRPr="00D626B4">
              <w:rPr>
                <w:snapToGrid w:val="0"/>
              </w:rPr>
              <w:t>=1/(15000*2048) seconds.</w:t>
            </w:r>
          </w:p>
          <w:p w:rsidR="00FF26DF" w:rsidRPr="00D626B4" w:rsidRDefault="00FF26DF" w:rsidP="002D60CB">
            <w:pPr>
              <w:pStyle w:val="TAL"/>
              <w:keepNext w:val="0"/>
              <w:keepLines w:val="0"/>
              <w:widowControl w:val="0"/>
              <w:rPr>
                <w:snapToGrid w:val="0"/>
              </w:rPr>
            </w:pPr>
          </w:p>
          <w:p w:rsidR="00FF26DF" w:rsidRPr="00D626B4" w:rsidRDefault="00FF26DF" w:rsidP="002D60CB">
            <w:pPr>
              <w:pStyle w:val="TAL"/>
              <w:keepNext w:val="0"/>
              <w:keepLines w:val="0"/>
              <w:widowControl w:val="0"/>
              <w:rPr>
                <w:snapToGrid w:val="0"/>
              </w:rPr>
            </w:pPr>
            <w:r w:rsidRPr="00D626B4">
              <w:rPr>
                <w:snapToGrid w:val="0"/>
              </w:rPr>
              <w:t>If PRS is not transmitted:</w:t>
            </w:r>
          </w:p>
          <w:p w:rsidR="00FF26DF" w:rsidRPr="00D626B4" w:rsidRDefault="00FF26DF" w:rsidP="002D60CB">
            <w:pPr>
              <w:pStyle w:val="TAL"/>
              <w:keepNext w:val="0"/>
              <w:keepLines w:val="0"/>
              <w:widowControl w:val="0"/>
              <w:rPr>
                <w:snapToGrid w:val="0"/>
              </w:rPr>
            </w:pPr>
          </w:p>
          <w:p w:rsidR="00FF26DF" w:rsidRPr="00D626B4" w:rsidRDefault="00FF26DF" w:rsidP="002D60CB">
            <w:pPr>
              <w:pStyle w:val="TAL"/>
              <w:widowControl w:val="0"/>
              <w:rPr>
                <w:snapToGrid w:val="0"/>
              </w:rPr>
            </w:pPr>
            <w:r w:rsidRPr="00D626B4">
              <w:rPr>
                <w:snapToGrid w:val="0"/>
              </w:rPr>
              <w:t xml:space="preserve">This field indicates the RSTD value that the target device is expected to measure between this cell and the </w:t>
            </w:r>
            <w:r w:rsidR="00314DA3" w:rsidRPr="00D626B4">
              <w:rPr>
                <w:snapToGrid w:val="0"/>
              </w:rPr>
              <w:t xml:space="preserve">assistance data </w:t>
            </w:r>
            <w:r w:rsidRPr="00D626B4">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expectedRSTD-Uncertainty</w:t>
            </w:r>
          </w:p>
          <w:p w:rsidR="00FF26DF" w:rsidRPr="00D626B4" w:rsidRDefault="00FF26DF" w:rsidP="002D60CB">
            <w:pPr>
              <w:pStyle w:val="TAL"/>
              <w:keepNext w:val="0"/>
              <w:keepLines w:val="0"/>
              <w:widowControl w:val="0"/>
              <w:rPr>
                <w:snapToGrid w:val="0"/>
              </w:rPr>
            </w:pPr>
            <w:r w:rsidRPr="00D626B4">
              <w:rPr>
                <w:snapToGrid w:val="0"/>
              </w:rPr>
              <w:t>If PRS is transmitted:</w:t>
            </w:r>
          </w:p>
          <w:p w:rsidR="00FF26DF" w:rsidRPr="00D626B4" w:rsidRDefault="00FF26DF" w:rsidP="002D60CB">
            <w:pPr>
              <w:pStyle w:val="TAL"/>
              <w:keepNext w:val="0"/>
              <w:keepLines w:val="0"/>
              <w:widowControl w:val="0"/>
              <w:rPr>
                <w:snapToGrid w:val="0"/>
              </w:rPr>
            </w:pPr>
          </w:p>
          <w:p w:rsidR="0025492C" w:rsidRPr="00D626B4" w:rsidRDefault="002B1632"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00E32A02" w:rsidRPr="00D626B4">
              <w:rPr>
                <w:snapToGrid w:val="0"/>
              </w:rPr>
              <w:t xml:space="preserve"> and </w:t>
            </w:r>
            <w:r w:rsidR="00E32A02" w:rsidRPr="00D626B4">
              <w:rPr>
                <w:i/>
                <w:snapToGrid w:val="0"/>
              </w:rPr>
              <w:t>expectedRSTD</w:t>
            </w:r>
            <w:r w:rsidRPr="00D626B4">
              <w:rPr>
                <w:i/>
                <w:snapToGrid w:val="0"/>
              </w:rPr>
              <w:t xml:space="preserve">-Uncertainty </w:t>
            </w:r>
            <w:r w:rsidR="00E32A02" w:rsidRPr="00D626B4">
              <w:rPr>
                <w:snapToGrid w:val="0"/>
              </w:rPr>
              <w:t>together</w:t>
            </w:r>
            <w:r w:rsidR="00E32A02" w:rsidRPr="00D626B4">
              <w:rPr>
                <w:i/>
                <w:snapToGrid w:val="0"/>
              </w:rPr>
              <w:t xml:space="preserve"> </w:t>
            </w:r>
            <w:r w:rsidRPr="00D626B4">
              <w:rPr>
                <w:snapToGrid w:val="0"/>
              </w:rPr>
              <w:t>define the search window for the target device</w:t>
            </w:r>
            <w:r w:rsidR="002B4869" w:rsidRPr="00D626B4">
              <w:rPr>
                <w:snapToGrid w:val="0"/>
              </w:rPr>
              <w:t>.</w:t>
            </w:r>
          </w:p>
          <w:p w:rsidR="002B1632" w:rsidRPr="00D626B4" w:rsidRDefault="002B1632" w:rsidP="002D60CB">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rsidR="00E32A02" w:rsidRPr="00D626B4" w:rsidRDefault="00E32A02" w:rsidP="002D60CB">
            <w:pPr>
              <w:pStyle w:val="TAL"/>
              <w:keepNext w:val="0"/>
              <w:keepLines w:val="0"/>
              <w:widowControl w:val="0"/>
              <w:rPr>
                <w:snapToGrid w:val="0"/>
              </w:rPr>
            </w:pPr>
          </w:p>
          <w:p w:rsidR="00CB241F" w:rsidRPr="00D626B4" w:rsidRDefault="002B0908" w:rsidP="002D60CB">
            <w:pPr>
              <w:pStyle w:val="TAL"/>
              <w:keepNext w:val="0"/>
              <w:keepLines w:val="0"/>
              <w:widowControl w:val="0"/>
              <w:rPr>
                <w:snapToGrid w:val="0"/>
              </w:rPr>
            </w:pPr>
            <w:r w:rsidRPr="00D626B4">
              <w:rPr>
                <w:snapToGrid w:val="0"/>
              </w:rPr>
              <w:t>The</w:t>
            </w:r>
            <w:r w:rsidR="00E32A02" w:rsidRPr="00D626B4">
              <w:rPr>
                <w:snapToGrid w:val="0"/>
              </w:rPr>
              <w:t xml:space="preserve"> </w:t>
            </w:r>
            <w:r w:rsidRPr="00D626B4">
              <w:rPr>
                <w:snapToGrid w:val="0"/>
              </w:rPr>
              <w:t xml:space="preserve">target device </w:t>
            </w:r>
            <w:r w:rsidR="00E32A02" w:rsidRPr="00D626B4">
              <w:rPr>
                <w:snapToGrid w:val="0"/>
              </w:rPr>
              <w:t xml:space="preserve">may assume that the beginning of the PRS </w:t>
            </w:r>
            <w:r w:rsidR="00015187" w:rsidRPr="00D626B4">
              <w:rPr>
                <w:snapToGrid w:val="0"/>
              </w:rPr>
              <w:t xml:space="preserve">occasion group </w:t>
            </w:r>
            <w:r w:rsidR="00E32A02" w:rsidRPr="00D626B4">
              <w:rPr>
                <w:snapToGrid w:val="0"/>
              </w:rPr>
              <w:t xml:space="preserve">of the </w:t>
            </w:r>
            <w:r w:rsidR="00015187" w:rsidRPr="00D626B4">
              <w:rPr>
                <w:snapToGrid w:val="0"/>
              </w:rPr>
              <w:t xml:space="preserve">PRS configuration </w:t>
            </w:r>
            <w:r w:rsidR="00CB241F" w:rsidRPr="00D626B4">
              <w:rPr>
                <w:snapToGrid w:val="0"/>
              </w:rPr>
              <w:t xml:space="preserve">with the longest PRS occasion group periodicity (NOTE) </w:t>
            </w:r>
            <w:r w:rsidR="00015187" w:rsidRPr="00D626B4">
              <w:rPr>
                <w:snapToGrid w:val="0"/>
              </w:rPr>
              <w:t xml:space="preserve">of the </w:t>
            </w:r>
            <w:r w:rsidR="00E32A02" w:rsidRPr="00D626B4">
              <w:rPr>
                <w:snapToGrid w:val="0"/>
              </w:rPr>
              <w:t>neighbour cell is received within the search window of size</w:t>
            </w:r>
          </w:p>
          <w:p w:rsidR="00E32A02" w:rsidRPr="00D626B4" w:rsidRDefault="00E32A02" w:rsidP="002D60CB">
            <w:pPr>
              <w:pStyle w:val="TAL"/>
              <w:keepNext w:val="0"/>
              <w:keepLines w:val="0"/>
              <w:widowControl w:val="0"/>
              <w:rPr>
                <w:snapToGrid w:val="0"/>
              </w:rPr>
            </w:pPr>
            <w:r w:rsidRPr="00D626B4">
              <w:rPr>
                <w:snapToGrid w:val="0"/>
              </w:rPr>
              <w:t>[</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rsidR="00E32A02" w:rsidRPr="00D626B4" w:rsidRDefault="00E32A02" w:rsidP="002D60CB">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w:t>
            </w:r>
            <w:r w:rsidR="005611D0" w:rsidRPr="00D626B4">
              <w:rPr>
                <w:snapToGrid w:val="0"/>
              </w:rPr>
              <w:t xml:space="preserve">first </w:t>
            </w:r>
            <w:r w:rsidRPr="00D626B4">
              <w:rPr>
                <w:snapToGrid w:val="0"/>
              </w:rPr>
              <w:t xml:space="preserve">PRS </w:t>
            </w:r>
            <w:r w:rsidR="00015187" w:rsidRPr="00D626B4">
              <w:rPr>
                <w:snapToGrid w:val="0"/>
              </w:rPr>
              <w:t>occasion group</w:t>
            </w:r>
            <w:r w:rsidRPr="00D626B4">
              <w:rPr>
                <w:snapToGrid w:val="0"/>
              </w:rPr>
              <w:t xml:space="preserve"> of the </w:t>
            </w:r>
            <w:r w:rsidR="00015187" w:rsidRPr="00D626B4">
              <w:rPr>
                <w:snapToGrid w:val="0"/>
              </w:rPr>
              <w:t xml:space="preserve">first PRS configuration of the </w:t>
            </w:r>
            <w:r w:rsidR="00242D02" w:rsidRPr="00D626B4">
              <w:rPr>
                <w:snapToGrid w:val="0"/>
              </w:rPr>
              <w:t xml:space="preserve">assistance data </w:t>
            </w:r>
            <w:r w:rsidRPr="00D626B4">
              <w:rPr>
                <w:snapToGrid w:val="0"/>
              </w:rPr>
              <w:t xml:space="preserve">reference cell at the </w:t>
            </w:r>
            <w:r w:rsidR="002B0908" w:rsidRPr="00D626B4">
              <w:rPr>
                <w:snapToGrid w:val="0"/>
              </w:rPr>
              <w:t>target device</w:t>
            </w:r>
            <w:r w:rsidRPr="00D626B4">
              <w:rPr>
                <w:snapToGrid w:val="0"/>
              </w:rPr>
              <w:t xml:space="preserve"> antenna connector, N = 0 when the EAR</w:t>
            </w:r>
            <w:r w:rsidR="001311F4" w:rsidRPr="00D626B4">
              <w:rPr>
                <w:snapToGrid w:val="0"/>
              </w:rPr>
              <w:t>F</w:t>
            </w:r>
            <w:r w:rsidRPr="00D626B4">
              <w:rPr>
                <w:snapToGrid w:val="0"/>
              </w:rPr>
              <w:t xml:space="preserve">CN of the neighbour cell is equal to that of the </w:t>
            </w:r>
            <w:r w:rsidR="00242D02" w:rsidRPr="00D626B4">
              <w:rPr>
                <w:snapToGrid w:val="0"/>
              </w:rPr>
              <w:t xml:space="preserve">assistance data </w:t>
            </w:r>
            <w:r w:rsidRPr="00D626B4">
              <w:rPr>
                <w:snapToGrid w:val="0"/>
              </w:rPr>
              <w:t xml:space="preserve">reference cell, and N = </w:t>
            </w:r>
            <w:r w:rsidRPr="00D626B4">
              <w:rPr>
                <w:i/>
                <w:iCs/>
                <w:snapToGrid w:val="0"/>
              </w:rPr>
              <w:t>prs-SubframeOffset</w:t>
            </w:r>
            <w:r w:rsidRPr="00D626B4">
              <w:rPr>
                <w:snapToGrid w:val="0"/>
              </w:rPr>
              <w:t xml:space="preserve"> otherwise.</w:t>
            </w:r>
          </w:p>
          <w:p w:rsidR="00FF26DF" w:rsidRPr="00D626B4" w:rsidRDefault="00FF26DF" w:rsidP="002D60CB">
            <w:pPr>
              <w:pStyle w:val="TAL"/>
              <w:keepNext w:val="0"/>
              <w:keepLines w:val="0"/>
              <w:widowControl w:val="0"/>
              <w:rPr>
                <w:snapToGrid w:val="0"/>
              </w:rPr>
            </w:pPr>
          </w:p>
          <w:p w:rsidR="00FF26DF" w:rsidRPr="00D626B4" w:rsidRDefault="00FF26DF" w:rsidP="002D60CB">
            <w:pPr>
              <w:pStyle w:val="TAL"/>
              <w:keepNext w:val="0"/>
              <w:keepLines w:val="0"/>
              <w:widowControl w:val="0"/>
              <w:rPr>
                <w:snapToGrid w:val="0"/>
              </w:rPr>
            </w:pPr>
            <w:r w:rsidRPr="00D626B4">
              <w:rPr>
                <w:snapToGrid w:val="0"/>
              </w:rPr>
              <w:t>If PRS is not transmitted:</w:t>
            </w:r>
          </w:p>
          <w:p w:rsidR="00FF26DF" w:rsidRPr="00D626B4" w:rsidRDefault="00FF26DF" w:rsidP="002D60CB">
            <w:pPr>
              <w:pStyle w:val="TAL"/>
              <w:keepNext w:val="0"/>
              <w:keepLines w:val="0"/>
              <w:widowControl w:val="0"/>
              <w:rPr>
                <w:snapToGrid w:val="0"/>
              </w:rPr>
            </w:pPr>
          </w:p>
          <w:p w:rsidR="00FF26DF" w:rsidRPr="00D626B4" w:rsidRDefault="00FF26DF" w:rsidP="002D60CB">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 xml:space="preserve">define the search window for the target device. 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rsidR="00FF26DF" w:rsidRPr="00D626B4" w:rsidRDefault="00FF26DF" w:rsidP="002D60CB">
            <w:pPr>
              <w:pStyle w:val="TAL"/>
              <w:keepNext w:val="0"/>
              <w:keepLines w:val="0"/>
              <w:widowControl w:val="0"/>
              <w:rPr>
                <w:snapToGrid w:val="0"/>
              </w:rPr>
            </w:pPr>
          </w:p>
          <w:p w:rsidR="00FF26DF" w:rsidRPr="00D626B4" w:rsidRDefault="00FF26DF" w:rsidP="002D60CB">
            <w:pPr>
              <w:pStyle w:val="TAL"/>
              <w:keepNext w:val="0"/>
              <w:keepLines w:val="0"/>
              <w:widowControl w:val="0"/>
              <w:rPr>
                <w:snapToGrid w:val="0"/>
              </w:rPr>
            </w:pPr>
            <w:r w:rsidRPr="00D626B4">
              <w:rPr>
                <w:snapToGrid w:val="0"/>
              </w:rPr>
              <w:t>If T</w:t>
            </w:r>
            <w:r w:rsidRPr="00D626B4">
              <w:rPr>
                <w:snapToGrid w:val="0"/>
                <w:vertAlign w:val="subscript"/>
              </w:rPr>
              <w:t>x</w:t>
            </w:r>
            <w:r w:rsidRPr="00D626B4">
              <w:rPr>
                <w:snapToGrid w:val="0"/>
              </w:rPr>
              <w:t xml:space="preserve"> is the reception time of the beginning of the subframe X of the assistance data reference cell at the </w:t>
            </w:r>
            <w:r w:rsidR="002B0908" w:rsidRPr="00D626B4">
              <w:rPr>
                <w:snapToGrid w:val="0"/>
              </w:rPr>
              <w:t>target device</w:t>
            </w:r>
            <w:r w:rsidRPr="00D626B4">
              <w:rPr>
                <w:snapToGrid w:val="0"/>
              </w:rPr>
              <w:t xml:space="preserve"> antenna connector, the </w:t>
            </w:r>
            <w:r w:rsidR="002B0908" w:rsidRPr="00D626B4">
              <w:rPr>
                <w:snapToGrid w:val="0"/>
              </w:rPr>
              <w:t>target device</w:t>
            </w:r>
            <w:r w:rsidRPr="00D626B4">
              <w:rPr>
                <w:snapToGrid w:val="0"/>
              </w:rPr>
              <w:t xml:space="preserve"> may assume that the beginning of the closest s</w:t>
            </w:r>
            <w:r w:rsidR="002B0908" w:rsidRPr="00D626B4">
              <w:rPr>
                <w:snapToGrid w:val="0"/>
              </w:rPr>
              <w:t>ubframe of this neighbour cell</w:t>
            </w:r>
            <w:r w:rsidRPr="00D626B4">
              <w:rPr>
                <w:snapToGrid w:val="0"/>
              </w:rPr>
              <w:t xml:space="preserve"> to subframe X is received within the search window of size [</w:t>
            </w:r>
            <w:r w:rsidRPr="00D626B4">
              <w:rPr>
                <w:rFonts w:ascii="Symbol" w:hAnsi="Symbol"/>
                <w:i/>
                <w:iCs/>
                <w:snapToGrid w:val="0"/>
              </w:rPr>
              <w:t></w:t>
            </w:r>
            <w:r w:rsidRPr="00D626B4">
              <w:rPr>
                <w:i/>
                <w:iCs/>
                <w:snapToGrid w:val="0"/>
              </w:rPr>
              <w:t xml:space="preserve"> 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 T</w:t>
            </w:r>
            <w:r w:rsidRPr="00D626B4">
              <w:rPr>
                <w:snapToGrid w:val="0"/>
                <w:vertAlign w:val="subscript"/>
              </w:rPr>
              <w:t>x</w:t>
            </w:r>
            <w:r w:rsidRPr="00D626B4">
              <w:rPr>
                <w:snapToGrid w:val="0"/>
              </w:rPr>
              <w:t xml:space="preserve"> +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w:t>
            </w:r>
          </w:p>
        </w:tc>
      </w:tr>
      <w:tr w:rsidR="00D626B4" w:rsidRPr="00D626B4">
        <w:trPr>
          <w:cantSplit/>
        </w:trPr>
        <w:tc>
          <w:tcPr>
            <w:tcW w:w="9639" w:type="dxa"/>
          </w:tcPr>
          <w:p w:rsidR="00706D47" w:rsidRPr="00D626B4" w:rsidRDefault="00706D47" w:rsidP="00290FF8">
            <w:pPr>
              <w:pStyle w:val="TAL"/>
              <w:rPr>
                <w:b/>
                <w:i/>
              </w:rPr>
            </w:pPr>
            <w:r w:rsidRPr="00D626B4">
              <w:rPr>
                <w:b/>
                <w:i/>
              </w:rPr>
              <w:t>tpId</w:t>
            </w:r>
          </w:p>
          <w:p w:rsidR="00706D47" w:rsidRPr="00D626B4" w:rsidRDefault="00706D47" w:rsidP="002D60CB">
            <w:pPr>
              <w:pStyle w:val="TAL"/>
              <w:keepNext w:val="0"/>
              <w:keepLines w:val="0"/>
              <w:widowControl w:val="0"/>
              <w:rPr>
                <w:b/>
                <w:i/>
                <w:snapToGrid w:val="0"/>
              </w:rPr>
            </w:pPr>
            <w:r w:rsidRPr="00D626B4">
              <w:t xml:space="preserve">This field specifies an identity of the transmission point. This field together with the </w:t>
            </w:r>
            <w:r w:rsidRPr="00D626B4">
              <w:rPr>
                <w:i/>
              </w:rPr>
              <w:t>physCellId</w:t>
            </w:r>
            <w:r w:rsidRPr="00D626B4">
              <w:t xml:space="preserve"> and/or </w:t>
            </w:r>
            <w:r w:rsidRPr="00D626B4">
              <w:rPr>
                <w:i/>
              </w:rPr>
              <w:t>prsID</w:t>
            </w:r>
            <w:r w:rsidRPr="00D626B4">
              <w:t xml:space="preserve"> may be used to identify the transmission point in case the same physical cell ID is shared by multiple transm</w:t>
            </w:r>
            <w:r w:rsidRPr="00D626B4">
              <w:lastRenderedPageBreak/>
              <w:t>ission points.</w:t>
            </w:r>
          </w:p>
        </w:tc>
      </w:tr>
      <w:tr w:rsidR="00D626B4" w:rsidRPr="00D626B4">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prs-only-tp</w:t>
            </w:r>
          </w:p>
          <w:p w:rsidR="00706D47" w:rsidRPr="00D626B4" w:rsidRDefault="00706D47" w:rsidP="00290FF8">
            <w:pPr>
              <w:pStyle w:val="TAL"/>
              <w:keepNext w:val="0"/>
              <w:keepLines w:val="0"/>
              <w:widowControl w:val="0"/>
              <w:rPr>
                <w:snapToGrid w:val="0"/>
              </w:rPr>
            </w:pPr>
            <w:r w:rsidRPr="00D626B4">
              <w:rPr>
                <w:snapToGrid w:val="0"/>
              </w:rPr>
              <w:t xml:space="preserve">This field, if present, indicates that the </w:t>
            </w:r>
            <w:r w:rsidRPr="00D626B4">
              <w:rPr>
                <w:i/>
                <w:snapToGrid w:val="0"/>
              </w:rPr>
              <w:t>OTDOA-NeighbourCellInfoElement</w:t>
            </w:r>
            <w:r w:rsidRPr="00D626B4">
              <w:rPr>
                <w:snapToGrid w:val="0"/>
              </w:rPr>
              <w:t xml:space="preserve"> is provided for a PRS-only TP.</w:t>
            </w:r>
          </w:p>
          <w:p w:rsidR="00706D47" w:rsidRPr="00D626B4" w:rsidRDefault="00706D47" w:rsidP="00290FF8">
            <w:pPr>
              <w:pStyle w:val="TAL"/>
              <w:keepNext w:val="0"/>
              <w:keepLines w:val="0"/>
              <w:widowControl w:val="0"/>
              <w:rPr>
                <w:snapToGrid w:val="0"/>
              </w:rPr>
            </w:pPr>
          </w:p>
          <w:p w:rsidR="00706D47" w:rsidRPr="00D626B4" w:rsidRDefault="00706D47" w:rsidP="00290FF8">
            <w:pPr>
              <w:pStyle w:val="TAL"/>
              <w:keepNext w:val="0"/>
              <w:keepLines w:val="0"/>
              <w:widowControl w:val="0"/>
              <w:rPr>
                <w:snapToGrid w:val="0"/>
              </w:rPr>
            </w:pPr>
            <w:r w:rsidRPr="00D626B4">
              <w:rPr>
                <w:snapToGrid w:val="0"/>
              </w:rPr>
              <w:t xml:space="preserve">For the purpose of RSTD measurements from a PRS-only TP, the target device shall not assume any other signals or physical channels are present other than PRS </w:t>
            </w:r>
            <w:r w:rsidR="00DD6009" w:rsidRPr="00D626B4">
              <w:rPr>
                <w:snapToGrid w:val="0"/>
              </w:rPr>
              <w:t xml:space="preserve">(TS 36.213 </w:t>
            </w:r>
            <w:r w:rsidRPr="00D626B4">
              <w:rPr>
                <w:snapToGrid w:val="0"/>
              </w:rPr>
              <w:t>[28]</w:t>
            </w:r>
            <w:r w:rsidR="00DD6009" w:rsidRPr="00D626B4">
              <w:rPr>
                <w:snapToGrid w:val="0"/>
              </w:rPr>
              <w:t>)</w:t>
            </w:r>
            <w:r w:rsidRPr="00D626B4">
              <w:rPr>
                <w:snapToGrid w:val="0"/>
              </w:rPr>
              <w:t>.</w:t>
            </w:r>
          </w:p>
          <w:p w:rsidR="00706D47" w:rsidRPr="00D626B4" w:rsidRDefault="00706D47" w:rsidP="00290FF8">
            <w:pPr>
              <w:pStyle w:val="TAL"/>
              <w:keepNext w:val="0"/>
              <w:keepLines w:val="0"/>
              <w:widowControl w:val="0"/>
              <w:rPr>
                <w:snapToGrid w:val="0"/>
              </w:rPr>
            </w:pPr>
          </w:p>
          <w:p w:rsidR="00706D47" w:rsidRPr="00D626B4" w:rsidRDefault="00706D47" w:rsidP="002D60CB">
            <w:pPr>
              <w:pStyle w:val="TAL"/>
              <w:keepNext w:val="0"/>
              <w:keepLines w:val="0"/>
              <w:widowControl w:val="0"/>
              <w:rPr>
                <w:b/>
                <w:i/>
                <w:snapToGrid w:val="0"/>
              </w:rPr>
            </w:pPr>
            <w:r w:rsidRPr="00D626B4">
              <w:rPr>
                <w:snapToGrid w:val="0"/>
              </w:rPr>
              <w:t>For the purpose of RSTD measurements from a PRS-only TP, t</w:t>
            </w:r>
            <w:r w:rsidRPr="00D626B4">
              <w:t xml:space="preserve">he target device shall use the </w:t>
            </w:r>
            <w:r w:rsidRPr="00D626B4">
              <w:rPr>
                <w:i/>
              </w:rPr>
              <w:t xml:space="preserve">physCellId </w:t>
            </w:r>
            <w:r w:rsidRPr="00D626B4">
              <w:t>only for PRS generation, and only if no PRS-ID is provided for this TP.</w:t>
            </w:r>
          </w:p>
        </w:tc>
      </w:tr>
      <w:tr w:rsidR="00D626B4" w:rsidRPr="00D626B4">
        <w:trPr>
          <w:cantSplit/>
        </w:trPr>
        <w:tc>
          <w:tcPr>
            <w:tcW w:w="9639" w:type="dxa"/>
          </w:tcPr>
          <w:p w:rsidR="00706D47" w:rsidRPr="00D626B4" w:rsidRDefault="00706D47" w:rsidP="00290FF8">
            <w:pPr>
              <w:pStyle w:val="TAL"/>
              <w:rPr>
                <w:b/>
                <w:i/>
                <w:snapToGrid w:val="0"/>
              </w:rPr>
            </w:pPr>
            <w:r w:rsidRPr="00D626B4">
              <w:rPr>
                <w:b/>
                <w:i/>
                <w:snapToGrid w:val="0"/>
              </w:rPr>
              <w:t>cpLengthCRS</w:t>
            </w:r>
          </w:p>
          <w:p w:rsidR="00706D47" w:rsidRPr="00D626B4" w:rsidRDefault="00706D47" w:rsidP="002D60CB">
            <w:pPr>
              <w:pStyle w:val="TAL"/>
              <w:keepNext w:val="0"/>
              <w:keepLines w:val="0"/>
              <w:widowControl w:val="0"/>
              <w:rPr>
                <w:b/>
                <w:i/>
                <w:snapToGrid w:val="0"/>
              </w:rPr>
            </w:pPr>
            <w:r w:rsidRPr="00D626B4">
              <w:rPr>
                <w:bCs/>
                <w:iCs/>
                <w:noProof/>
              </w:rPr>
              <w:t xml:space="preserve">This field specifies the cyclic prefix length of </w:t>
            </w:r>
            <w:r w:rsidRPr="00D626B4">
              <w:t xml:space="preserve">this assistance data neighbour cell </w:t>
            </w:r>
            <w:r w:rsidRPr="00D626B4">
              <w:rPr>
                <w:bCs/>
                <w:iCs/>
                <w:noProof/>
              </w:rPr>
              <w:t xml:space="preserve">CRS. If this field is present, the target device may assume </w:t>
            </w:r>
            <w:r w:rsidRPr="00D626B4">
              <w:rPr>
                <w:rFonts w:eastAsia="SimSun"/>
                <w:lang w:eastAsia="zh-CN"/>
              </w:rPr>
              <w:t xml:space="preserve">the CRS and PRS antenna ports of </w:t>
            </w:r>
            <w:r w:rsidRPr="00D626B4">
              <w:rPr>
                <w:rFonts w:eastAsia="MS Mincho"/>
                <w:lang w:eastAsia="ja-JP"/>
              </w:rPr>
              <w:t>this</w:t>
            </w:r>
            <w:r w:rsidRPr="00D626B4">
              <w:rPr>
                <w:rFonts w:eastAsia="SimSun"/>
                <w:lang w:eastAsia="zh-CN"/>
              </w:rPr>
              <w:t xml:space="preserve"> assistance data neighbour cell are quasi co-located (as defined in </w:t>
            </w:r>
            <w:r w:rsidR="00DD6009" w:rsidRPr="00D626B4">
              <w:rPr>
                <w:rFonts w:eastAsia="SimSun"/>
                <w:lang w:eastAsia="zh-CN"/>
              </w:rPr>
              <w:t xml:space="preserve">TS 36.211 </w:t>
            </w:r>
            <w:r w:rsidRPr="00D626B4">
              <w:rPr>
                <w:rFonts w:eastAsia="SimSun"/>
                <w:lang w:eastAsia="zh-CN"/>
              </w:rPr>
              <w:t>[16]).</w:t>
            </w:r>
          </w:p>
        </w:tc>
      </w:tr>
      <w:tr w:rsidR="00D626B4" w:rsidRPr="00D626B4">
        <w:trPr>
          <w:cantSplit/>
        </w:trPr>
        <w:tc>
          <w:tcPr>
            <w:tcW w:w="9639" w:type="dxa"/>
          </w:tcPr>
          <w:p w:rsidR="00706D47" w:rsidRPr="00D626B4" w:rsidRDefault="00706D47" w:rsidP="00290FF8">
            <w:pPr>
              <w:pStyle w:val="TAL"/>
              <w:rPr>
                <w:b/>
                <w:i/>
                <w:snapToGrid w:val="0"/>
              </w:rPr>
            </w:pPr>
            <w:r w:rsidRPr="00D626B4">
              <w:rPr>
                <w:b/>
                <w:i/>
                <w:snapToGrid w:val="0"/>
              </w:rPr>
              <w:t>sameMBSFNconfigNeighbour</w:t>
            </w:r>
          </w:p>
          <w:p w:rsidR="00706D47" w:rsidRPr="00D626B4" w:rsidRDefault="00706D47" w:rsidP="002D60CB">
            <w:pPr>
              <w:pStyle w:val="TAL"/>
              <w:keepNext w:val="0"/>
              <w:keepLines w:val="0"/>
              <w:widowControl w:val="0"/>
              <w:rPr>
                <w:b/>
                <w:i/>
                <w:snapToGrid w:val="0"/>
              </w:rPr>
            </w:pPr>
            <w:r w:rsidRPr="00D626B4">
              <w:rPr>
                <w:snapToGrid w:val="0"/>
              </w:rPr>
              <w:t xml:space="preserve">This field indicates whether the </w:t>
            </w:r>
            <w:r w:rsidRPr="00D626B4">
              <w:rPr>
                <w:rFonts w:eastAsia="MS Mincho"/>
                <w:lang w:eastAsia="ja-JP"/>
              </w:rPr>
              <w:t xml:space="preserve">MBSFN subframe configuration of </w:t>
            </w:r>
            <w:r w:rsidRPr="00D626B4">
              <w:rPr>
                <w:lang w:eastAsia="zh-CN"/>
              </w:rPr>
              <w:t xml:space="preserve">the </w:t>
            </w:r>
            <w:r w:rsidRPr="00D626B4">
              <w:rPr>
                <w:rFonts w:eastAsia="MS Mincho"/>
                <w:lang w:eastAsia="ja-JP"/>
              </w:rPr>
              <w:t>neighbour cell is the same as the current primary cell of the target device. TRUE means the same, and FALSE means not the same.</w:t>
            </w:r>
          </w:p>
        </w:tc>
      </w:tr>
      <w:tr w:rsidR="00D626B4" w:rsidRPr="00D626B4"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D626B4" w:rsidRDefault="00015187" w:rsidP="00015187">
            <w:pPr>
              <w:pStyle w:val="TAL"/>
              <w:rPr>
                <w:b/>
                <w:i/>
                <w:snapToGrid w:val="0"/>
              </w:rPr>
            </w:pPr>
            <w:r w:rsidRPr="00D626B4">
              <w:rPr>
                <w:b/>
                <w:i/>
                <w:snapToGrid w:val="0"/>
              </w:rPr>
              <w:t>dlBandwidth</w:t>
            </w:r>
          </w:p>
          <w:p w:rsidR="00015187" w:rsidRPr="00D626B4" w:rsidRDefault="00015187" w:rsidP="008E1379">
            <w:pPr>
              <w:pStyle w:val="TAL"/>
              <w:rPr>
                <w:snapToGrid w:val="0"/>
              </w:rPr>
            </w:pPr>
            <w:r w:rsidRPr="00D626B4">
              <w:rPr>
                <w:snapToGrid w:val="0"/>
              </w:rPr>
              <w:t>This field specifies the downlink bandwidth configuration of the neighbour cell, N</w:t>
            </w:r>
            <w:r w:rsidRPr="00D626B4">
              <w:rPr>
                <w:snapToGrid w:val="0"/>
                <w:vertAlign w:val="subscript"/>
              </w:rPr>
              <w:t>RB</w:t>
            </w:r>
            <w:r w:rsidRPr="00D626B4">
              <w:rPr>
                <w:snapToGrid w:val="0"/>
              </w:rPr>
              <w:t xml:space="preserve"> in downlink, see TS 36.101 [21, table 5.6-1]. </w:t>
            </w:r>
            <w:r w:rsidR="00BE3613" w:rsidRPr="00D626B4">
              <w:rPr>
                <w:snapToGrid w:val="0"/>
              </w:rPr>
              <w:t xml:space="preserve">Enumerated value </w:t>
            </w:r>
            <w:r w:rsidRPr="00D626B4">
              <w:rPr>
                <w:snapToGrid w:val="0"/>
              </w:rPr>
              <w:t>n6 corresponds to 6 resource blocks, n15 to 15 resource blocks and so on.</w:t>
            </w:r>
          </w:p>
        </w:tc>
      </w:tr>
      <w:tr w:rsidR="00D626B4" w:rsidRPr="00D626B4" w:rsidTr="00015187">
        <w:trPr>
          <w:cantSplit/>
        </w:trPr>
        <w:tc>
          <w:tcPr>
            <w:tcW w:w="9639" w:type="dxa"/>
            <w:tcBorders>
              <w:top w:val="single" w:sz="4" w:space="0" w:color="808080"/>
              <w:left w:val="single" w:sz="4" w:space="0" w:color="808080"/>
              <w:bottom w:val="single" w:sz="4" w:space="0" w:color="808080"/>
              <w:right w:val="single" w:sz="4" w:space="0" w:color="808080"/>
            </w:tcBorders>
          </w:tcPr>
          <w:p w:rsidR="00015187" w:rsidRPr="00D626B4" w:rsidRDefault="00015187" w:rsidP="00015187">
            <w:pPr>
              <w:pStyle w:val="TAL"/>
              <w:rPr>
                <w:b/>
                <w:i/>
                <w:snapToGrid w:val="0"/>
              </w:rPr>
            </w:pPr>
            <w:r w:rsidRPr="00D626B4">
              <w:rPr>
                <w:b/>
                <w:i/>
                <w:snapToGrid w:val="0"/>
              </w:rPr>
              <w:t>addPRSconfigNeighbour</w:t>
            </w:r>
          </w:p>
          <w:p w:rsidR="00015187" w:rsidRPr="00D626B4" w:rsidRDefault="00015187" w:rsidP="00015187">
            <w:pPr>
              <w:pStyle w:val="TAL"/>
              <w:rPr>
                <w:snapToGrid w:val="0"/>
              </w:rPr>
            </w:pPr>
            <w:r w:rsidRPr="00D626B4">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626B4">
              <w:rPr>
                <w:i/>
                <w:snapToGrid w:val="0"/>
              </w:rPr>
              <w:t>addPRSconfigNeighbour</w:t>
            </w:r>
            <w:r w:rsidRPr="00D626B4">
              <w:rPr>
                <w:snapToGrid w:val="0"/>
              </w:rPr>
              <w:t xml:space="preserve"> in the neighbour cell at least partially overlaps with a PRS positioning occasion of the same instance of </w:t>
            </w:r>
            <w:r w:rsidRPr="00D626B4">
              <w:rPr>
                <w:i/>
                <w:snapToGrid w:val="0"/>
              </w:rPr>
              <w:t>addPRSconfigRef</w:t>
            </w:r>
            <w:r w:rsidRPr="00D626B4">
              <w:rPr>
                <w:snapToGrid w:val="0"/>
              </w:rPr>
              <w:t xml:space="preserve"> in the assistance data reference cell where the maximum offset between the transmitted PRS positioning occasions may be assumed to not exceed half a subframe.</w:t>
            </w:r>
          </w:p>
          <w:p w:rsidR="00015187" w:rsidRPr="00D626B4" w:rsidRDefault="00015187" w:rsidP="008E1379">
            <w:pPr>
              <w:pStyle w:val="TAL"/>
              <w:rPr>
                <w:b/>
                <w:i/>
                <w:snapToGrid w:val="0"/>
              </w:rPr>
            </w:pPr>
            <w:r w:rsidRPr="00D626B4">
              <w:rPr>
                <w:snapToGrid w:val="0"/>
              </w:rPr>
              <w:t xml:space="preserve">When the EARFCN of the neighbour cell is the same as for the assistance data reference cell, the target may assume that each instance of </w:t>
            </w:r>
            <w:r w:rsidRPr="00D626B4">
              <w:rPr>
                <w:i/>
                <w:snapToGrid w:val="0"/>
              </w:rPr>
              <w:t>addPRSconfigNeighbour</w:t>
            </w:r>
            <w:r w:rsidRPr="00D626B4">
              <w:rPr>
                <w:snapToGrid w:val="0"/>
              </w:rPr>
              <w:t xml:space="preserve"> of this cell has the same PRS periodicity (</w:t>
            </w:r>
            <w:r w:rsidR="002A79CF" w:rsidRPr="00D626B4">
              <w:rPr>
                <w:snapToGrid w:val="0"/>
              </w:rPr>
              <w:t>T</w:t>
            </w:r>
            <w:r w:rsidR="002A79CF" w:rsidRPr="00D626B4">
              <w:rPr>
                <w:snapToGrid w:val="0"/>
                <w:vertAlign w:val="subscript"/>
              </w:rPr>
              <w:t>PRS</w:t>
            </w:r>
            <w:r w:rsidRPr="00D626B4">
              <w:rPr>
                <w:snapToGrid w:val="0"/>
              </w:rPr>
              <w:t xml:space="preserve">) as the corresponding instance of </w:t>
            </w:r>
            <w:r w:rsidRPr="00D626B4">
              <w:rPr>
                <w:i/>
                <w:snapToGrid w:val="0"/>
              </w:rPr>
              <w:t>addPRSconfigRef</w:t>
            </w:r>
            <w:r w:rsidRPr="00D626B4">
              <w:rPr>
                <w:snapToGrid w:val="0"/>
              </w:rPr>
              <w:t xml:space="preserve"> of the assistance data reference cell.</w:t>
            </w:r>
          </w:p>
        </w:tc>
      </w:tr>
      <w:tr w:rsidR="00786134" w:rsidRPr="00D626B4"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786134" w:rsidRPr="00D626B4" w:rsidRDefault="00786134" w:rsidP="007E7466">
            <w:pPr>
              <w:pStyle w:val="TAL"/>
              <w:rPr>
                <w:b/>
                <w:i/>
                <w:snapToGrid w:val="0"/>
              </w:rPr>
            </w:pPr>
            <w:r w:rsidRPr="00D626B4">
              <w:rPr>
                <w:b/>
                <w:i/>
                <w:snapToGrid w:val="0"/>
              </w:rPr>
              <w:t>tdd-config</w:t>
            </w:r>
          </w:p>
          <w:p w:rsidR="00786134" w:rsidRPr="00D626B4" w:rsidRDefault="00786134" w:rsidP="007E7466">
            <w:pPr>
              <w:pStyle w:val="TAL"/>
              <w:rPr>
                <w:b/>
                <w:i/>
                <w:snapToGrid w:val="0"/>
              </w:rPr>
            </w:pPr>
            <w:r w:rsidRPr="00D626B4">
              <w:rPr>
                <w:bCs/>
                <w:iCs/>
                <w:noProof/>
              </w:rPr>
              <w:t xml:space="preserve">This field specifies the TDD specific </w:t>
            </w:r>
            <w:r w:rsidRPr="00D626B4">
              <w:rPr>
                <w:lang w:eastAsia="en-GB"/>
              </w:rPr>
              <w:t xml:space="preserve">physical channel configuration of the neighbour cell </w:t>
            </w:r>
            <w:r w:rsidRPr="00D626B4">
              <w:rPr>
                <w:i/>
                <w:lang w:eastAsia="en-GB"/>
              </w:rPr>
              <w:t>earfcn</w:t>
            </w:r>
            <w:r w:rsidRPr="00D626B4">
              <w:rPr>
                <w:lang w:eastAsia="en-GB"/>
              </w:rPr>
              <w:t xml:space="preserve">. </w:t>
            </w:r>
            <w:r w:rsidRPr="00D626B4">
              <w:rPr>
                <w:rFonts w:cs="Arial"/>
                <w:szCs w:val="18"/>
              </w:rPr>
              <w:t xml:space="preserve">The field should be present if this neighbour cell is a TDD cell and if the TDD UL/DL configuration for assistance data cells on this </w:t>
            </w:r>
            <w:r w:rsidRPr="00D626B4">
              <w:rPr>
                <w:rFonts w:cs="Arial"/>
                <w:i/>
                <w:szCs w:val="18"/>
              </w:rPr>
              <w:t>earfcn</w:t>
            </w:r>
            <w:r w:rsidRPr="00D626B4">
              <w:rPr>
                <w:rFonts w:cs="Arial"/>
                <w:szCs w:val="18"/>
              </w:rPr>
              <w:t xml:space="preserve"> has not been provided in any other instance of </w:t>
            </w:r>
            <w:r w:rsidRPr="00D626B4">
              <w:rPr>
                <w:i/>
                <w:snapToGrid w:val="0"/>
              </w:rPr>
              <w:t>OTDOA-NeighbourCellInfoElement</w:t>
            </w:r>
            <w:r w:rsidRPr="00D626B4">
              <w:rPr>
                <w:rFonts w:cs="Arial"/>
                <w:szCs w:val="18"/>
              </w:rPr>
              <w:t xml:space="preserve"> or in IE </w:t>
            </w:r>
            <w:r w:rsidRPr="00D626B4">
              <w:rPr>
                <w:i/>
                <w:snapToGrid w:val="0"/>
              </w:rPr>
              <w:t>OTDOA-ReferenceCellInfo</w:t>
            </w:r>
            <w:r w:rsidRPr="00D626B4">
              <w:rPr>
                <w:rFonts w:cs="Arial"/>
                <w:szCs w:val="18"/>
              </w:rPr>
              <w:t>, and is no</w:t>
            </w:r>
            <w:r w:rsidR="00F03608" w:rsidRPr="00D626B4">
              <w:rPr>
                <w:rFonts w:cs="Arial"/>
                <w:szCs w:val="18"/>
              </w:rPr>
              <w:t>t the same as the target device</w:t>
            </w:r>
            <w:r w:rsidR="002A511C" w:rsidRPr="00D626B4">
              <w:rPr>
                <w:rFonts w:cs="Arial"/>
                <w:szCs w:val="18"/>
              </w:rPr>
              <w:t>′</w:t>
            </w:r>
            <w:r w:rsidRPr="00D626B4">
              <w:rPr>
                <w:rFonts w:cs="Arial"/>
                <w:szCs w:val="18"/>
              </w:rPr>
              <w:t>s current primary cell when this is a TDD cell.</w:t>
            </w:r>
            <w:r w:rsidRPr="00D626B4">
              <w:rPr>
                <w:lang w:eastAsia="en-GB"/>
              </w:rPr>
              <w:t xml:space="preserve"> NOTE 2.</w:t>
            </w:r>
          </w:p>
        </w:tc>
      </w:tr>
    </w:tbl>
    <w:p w:rsidR="00CB241F" w:rsidRPr="00D626B4" w:rsidRDefault="00CB241F" w:rsidP="00CB241F"/>
    <w:p w:rsidR="00786134" w:rsidRPr="00D626B4" w:rsidRDefault="00CB241F" w:rsidP="00786134">
      <w:pPr>
        <w:pStyle w:val="NO"/>
      </w:pPr>
      <w:r w:rsidRPr="00D626B4">
        <w:t>NOTE</w:t>
      </w:r>
      <w:r w:rsidR="00786134" w:rsidRPr="00D626B4">
        <w:t xml:space="preserve"> 1</w:t>
      </w:r>
      <w:r w:rsidRPr="00D626B4">
        <w:t>:</w:t>
      </w:r>
      <w:r w:rsidR="00354C05" w:rsidRPr="00D626B4">
        <w:tab/>
      </w:r>
      <w:r w:rsidRPr="00D626B4">
        <w:t>If this cell has more than one PRS configuration with equal longest PRS occasion group periodicity (i.e., PRS occasion group length times T</w:t>
      </w:r>
      <w:r w:rsidRPr="00D626B4">
        <w:rPr>
          <w:vertAlign w:val="subscript"/>
        </w:rPr>
        <w:t>PRS</w:t>
      </w:r>
      <w:r w:rsidRPr="00D626B4">
        <w:t>), the first such configuration is referenced. In order to avoid ambiguity for frequency hopping, a PRS occasion group should contain at least 2 PRS occasions with hopping between 2 narrowbands and at least 4 PRS occasions with hopping between 4 narrowbands.</w:t>
      </w:r>
    </w:p>
    <w:p w:rsidR="002B1632" w:rsidRPr="00D626B4" w:rsidRDefault="00786134" w:rsidP="00786134">
      <w:pPr>
        <w:pStyle w:val="NO"/>
      </w:pPr>
      <w:r w:rsidRPr="00D626B4">
        <w:t>NOTE 2:</w:t>
      </w:r>
      <w:r w:rsidRPr="00D626B4">
        <w:tab/>
        <w:t xml:space="preserve">The target device assumes the same TDD UL/DL configuration for all TDD cells residing on same frequency band specified by </w:t>
      </w:r>
      <w:r w:rsidRPr="00D626B4">
        <w:rPr>
          <w:i/>
        </w:rPr>
        <w:t>earfcn</w:t>
      </w:r>
      <w:r w:rsidRPr="00D626B4">
        <w:t xml:space="preserve">. Therefore, the location server should include the field </w:t>
      </w:r>
      <w:r w:rsidRPr="00D626B4">
        <w:rPr>
          <w:i/>
        </w:rPr>
        <w:t xml:space="preserve">tdd-config </w:t>
      </w:r>
      <w:r w:rsidRPr="00D626B4">
        <w:t xml:space="preserve">only once for assistance data cells with the same </w:t>
      </w:r>
      <w:r w:rsidRPr="00D626B4">
        <w:rPr>
          <w:i/>
        </w:rPr>
        <w:t>earfcn</w:t>
      </w:r>
      <w:r w:rsidRPr="00D626B4">
        <w:t xml:space="preserve"> in IE </w:t>
      </w:r>
      <w:r w:rsidRPr="00D626B4">
        <w:rPr>
          <w:i/>
        </w:rPr>
        <w:t>OTDOA-ProvideAssistanceData</w:t>
      </w:r>
      <w:r w:rsidRPr="00D626B4">
        <w:t xml:space="preserve">. The location server does not need to include the field </w:t>
      </w:r>
      <w:r w:rsidRPr="00D626B4">
        <w:rPr>
          <w:i/>
        </w:rPr>
        <w:t>tdd-config</w:t>
      </w:r>
      <w:r w:rsidRPr="00D626B4">
        <w:t xml:space="preserve"> for any assistance data cell in IE </w:t>
      </w:r>
      <w:r w:rsidRPr="00D626B4">
        <w:rPr>
          <w:i/>
        </w:rPr>
        <w:t>OTDOA</w:t>
      </w:r>
      <w:r w:rsidR="008F050E" w:rsidRPr="00D626B4">
        <w:rPr>
          <w:i/>
        </w:rPr>
        <w:t>-</w:t>
      </w:r>
      <w:r w:rsidRPr="00D626B4">
        <w:rPr>
          <w:i/>
        </w:rPr>
        <w:t>ProvideAssistanceData</w:t>
      </w:r>
      <w:r w:rsidRPr="00D626B4">
        <w:t xml:space="preserve"> with the same </w:t>
      </w:r>
      <w:r w:rsidRPr="00D626B4">
        <w:rPr>
          <w:i/>
        </w:rPr>
        <w:t>earfcn</w:t>
      </w:r>
      <w:r w:rsidRPr="00D626B4">
        <w:t xml:space="preserve"> or the same TDD UL/DL configuration as the target devi</w:t>
      </w:r>
      <w:r w:rsidR="00F03608" w:rsidRPr="00D626B4">
        <w:t>ces</w:t>
      </w:r>
      <w:r w:rsidR="002A511C" w:rsidRPr="00D626B4">
        <w:t>′</w:t>
      </w:r>
      <w:r w:rsidRPr="00D626B4">
        <w:t xml:space="preserve"> current primary cell if this is a TDD cell.</w:t>
      </w:r>
    </w:p>
    <w:p w:rsidR="006C6D0E" w:rsidRPr="00D626B4" w:rsidRDefault="006C6D0E" w:rsidP="006C6D0E">
      <w:pPr>
        <w:pStyle w:val="Heading4"/>
      </w:pPr>
      <w:bookmarkStart w:id="275" w:name="_Toc27765196"/>
      <w:bookmarkStart w:id="276" w:name="_Toc37680875"/>
      <w:r w:rsidRPr="00D626B4">
        <w:t>–</w:t>
      </w:r>
      <w:r w:rsidRPr="00D626B4">
        <w:tab/>
      </w:r>
      <w:r w:rsidRPr="00D626B4">
        <w:rPr>
          <w:i/>
          <w:noProof/>
        </w:rPr>
        <w:t>OTDOA-ReferenceCellInfoNB</w:t>
      </w:r>
      <w:bookmarkEnd w:id="275"/>
      <w:bookmarkEnd w:id="276"/>
    </w:p>
    <w:p w:rsidR="006C6D0E" w:rsidRPr="00D626B4" w:rsidRDefault="006C6D0E" w:rsidP="006C6D0E">
      <w:pPr>
        <w:keepLines/>
      </w:pPr>
      <w:r w:rsidRPr="00D626B4">
        <w:t xml:space="preserve">The IE </w:t>
      </w:r>
      <w:r w:rsidRPr="00D626B4">
        <w:rPr>
          <w:i/>
          <w:noProof/>
        </w:rPr>
        <w:t>OTDOA-ReferenceCellInfoNB</w:t>
      </w:r>
      <w:r w:rsidRPr="00D626B4">
        <w:rPr>
          <w:noProof/>
        </w:rPr>
        <w:t xml:space="preserve"> is</w:t>
      </w:r>
      <w:r w:rsidRPr="00D626B4">
        <w:t xml:space="preserve"> used by the location server to provide NB-IoT assistance data reference cell information for OTDOA assistance data.</w:t>
      </w:r>
    </w:p>
    <w:p w:rsidR="006C6D0E" w:rsidRPr="00D626B4" w:rsidRDefault="006C6D0E" w:rsidP="006C6D0E">
      <w:pPr>
        <w:pStyle w:val="PL"/>
        <w:shd w:val="clear" w:color="auto" w:fill="E6E6E6"/>
      </w:pPr>
      <w:r w:rsidRPr="00D626B4">
        <w:t>-- ASN1START</w:t>
      </w:r>
    </w:p>
    <w:p w:rsidR="006C6D0E" w:rsidRPr="00D626B4" w:rsidRDefault="006C6D0E" w:rsidP="006C6D0E">
      <w:pPr>
        <w:pStyle w:val="PL"/>
        <w:shd w:val="clear" w:color="auto" w:fill="E6E6E6"/>
        <w:rPr>
          <w:snapToGrid w:val="0"/>
        </w:rPr>
      </w:pPr>
    </w:p>
    <w:p w:rsidR="006C6D0E" w:rsidRPr="00D626B4" w:rsidRDefault="006C6D0E" w:rsidP="005903F8">
      <w:pPr>
        <w:pStyle w:val="PL"/>
        <w:shd w:val="clear" w:color="auto" w:fill="E6E6E6"/>
        <w:rPr>
          <w:snapToGrid w:val="0"/>
        </w:rPr>
      </w:pPr>
      <w:r w:rsidRPr="00D626B4">
        <w:rPr>
          <w:snapToGrid w:val="0"/>
        </w:rPr>
        <w:t>OTDOA-ReferenceCellInfoNB-r14 ::= SEQUENCE {</w:t>
      </w:r>
    </w:p>
    <w:p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Pr="00D626B4">
        <w:rPr>
          <w:snapToGrid w:val="0"/>
        </w:rPr>
        <w:tab/>
      </w:r>
      <w:r w:rsidRPr="00D626B4">
        <w:rPr>
          <w:snapToGrid w:val="0"/>
        </w:rPr>
        <w:tab/>
        <w:t>OPTIONAL,</w:t>
      </w:r>
      <w:r w:rsidRPr="00D626B4">
        <w:rPr>
          <w:snapToGrid w:val="0"/>
        </w:rPr>
        <w:tab/>
        <w:t>-- Cond NoPRS-AD1</w:t>
      </w:r>
    </w:p>
    <w:p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NoPRS-AD2</w:t>
      </w:r>
    </w:p>
    <w:p w:rsidR="006C6D0E" w:rsidRPr="00D626B4" w:rsidRDefault="006C6D0E" w:rsidP="006C6D0E">
      <w:pPr>
        <w:pStyle w:val="PL"/>
        <w:shd w:val="clear" w:color="auto" w:fill="E6E6E6"/>
        <w:rPr>
          <w:snapToGrid w:val="0"/>
        </w:rPr>
      </w:pPr>
      <w:r w:rsidRPr="00D626B4">
        <w:rPr>
          <w:snapToGrid w:val="0"/>
        </w:rPr>
        <w:tab/>
        <w:t>carrierFreqRef-r14</w:t>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Pr="00D626B4">
        <w:rPr>
          <w:snapToGrid w:val="0"/>
        </w:rPr>
        <w:tab/>
      </w:r>
      <w:r w:rsidRPr="00D626B4">
        <w:rPr>
          <w:snapToGrid w:val="0"/>
        </w:rPr>
        <w:tab/>
        <w:t>OPTIONAL,</w:t>
      </w:r>
      <w:r w:rsidRPr="00D626B4">
        <w:rPr>
          <w:snapToGrid w:val="0"/>
        </w:rPr>
        <w:tab/>
        <w:t>-- Cond NotSameAsServ1</w:t>
      </w:r>
    </w:p>
    <w:p w:rsidR="008D3254" w:rsidRPr="00D626B4" w:rsidRDefault="008D3254"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r>
      <w:r w:rsidRPr="00D626B4">
        <w:rPr>
          <w:snapToGrid w:val="0"/>
        </w:rPr>
        <w:tab/>
        <w:t>OPTIONAL,</w:t>
      </w:r>
      <w:r w:rsidRPr="00D626B4">
        <w:rPr>
          <w:snapToGrid w:val="0"/>
        </w:rPr>
        <w:tab/>
        <w:t>-- Cond Inband</w:t>
      </w:r>
    </w:p>
    <w:p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NoPRS-AD3</w:t>
      </w:r>
    </w:p>
    <w:p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t>OPTIONAL,</w:t>
      </w:r>
      <w:r w:rsidRPr="00D626B4">
        <w:rPr>
          <w:snapToGrid w:val="0"/>
        </w:rPr>
        <w:tab/>
        <w:t>-- Cond</w:t>
      </w:r>
      <w:r w:rsidR="008D3254" w:rsidRPr="00D626B4">
        <w:rPr>
          <w:snapToGrid w:val="0"/>
        </w:rPr>
        <w:t xml:space="preserve"> </w:t>
      </w:r>
      <w:r w:rsidRPr="00D626B4">
        <w:rPr>
          <w:snapToGrid w:val="0"/>
        </w:rPr>
        <w:t>NotSameAsServ2</w:t>
      </w:r>
    </w:p>
    <w:p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w:t>
      </w:r>
      <w:r w:rsidR="005E3BFF" w:rsidRPr="00D626B4">
        <w:rPr>
          <w:snapToGrid w:val="0"/>
        </w:rPr>
        <w:t>-Type1</w:t>
      </w:r>
    </w:p>
    <w:p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rsidR="005E3BFF" w:rsidRPr="00D626B4" w:rsidRDefault="005E3BFF" w:rsidP="005E3BFF">
      <w:pPr>
        <w:pStyle w:val="PL"/>
        <w:shd w:val="clear" w:color="auto" w:fill="E6E6E6"/>
        <w:rPr>
          <w:snapToGrid w:val="0"/>
        </w:rPr>
      </w:pPr>
      <w:r w:rsidRPr="00D626B4">
        <w:rPr>
          <w:snapToGrid w:val="0"/>
        </w:rPr>
        <w:tab/>
        <w:t>[[</w:t>
      </w:r>
    </w:p>
    <w:p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NPRS-Type2</w:t>
      </w:r>
    </w:p>
    <w:p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r>
      <w:r w:rsidRPr="00D626B4">
        <w:rPr>
          <w:snapToGrid w:val="0"/>
        </w:rPr>
        <w:tab/>
        <w:t>OPTIONAL</w:t>
      </w:r>
      <w:r w:rsidRPr="00D626B4">
        <w:rPr>
          <w:snapToGrid w:val="0"/>
        </w:rPr>
        <w:tab/>
        <w:t>-- Need ON</w:t>
      </w:r>
    </w:p>
    <w:p w:rsidR="006C6D0E" w:rsidRPr="00D626B4" w:rsidRDefault="00D93C7D" w:rsidP="00D93C7D">
      <w:pPr>
        <w:pStyle w:val="PL"/>
        <w:shd w:val="clear" w:color="auto" w:fill="E6E6E6"/>
        <w:rPr>
          <w:snapToGrid w:val="0"/>
        </w:rPr>
      </w:pPr>
      <w:r w:rsidRPr="00D626B4">
        <w:rPr>
          <w:snapToGrid w:val="0"/>
        </w:rPr>
        <w:tab/>
        <w:t>]]</w:t>
      </w:r>
    </w:p>
    <w:p w:rsidR="006C6D0E" w:rsidRPr="00D626B4" w:rsidRDefault="006C6D0E" w:rsidP="006C6D0E">
      <w:pPr>
        <w:pStyle w:val="PL"/>
        <w:shd w:val="clear" w:color="auto" w:fill="E6E6E6"/>
        <w:rPr>
          <w:snapToGrid w:val="0"/>
        </w:rPr>
      </w:pPr>
      <w:r w:rsidRPr="00D626B4">
        <w:rPr>
          <w:snapToGrid w:val="0"/>
        </w:rPr>
        <w:t>}</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 ASN1STOP</w:t>
      </w:r>
    </w:p>
    <w:p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8E1379">
        <w:trPr>
          <w:cantSplit/>
          <w:tblHeader/>
        </w:trPr>
        <w:tc>
          <w:tcPr>
            <w:tcW w:w="2268" w:type="dxa"/>
          </w:tcPr>
          <w:p w:rsidR="006C6D0E" w:rsidRPr="00D626B4" w:rsidRDefault="006C6D0E" w:rsidP="008E1379">
            <w:pPr>
              <w:pStyle w:val="TAH"/>
            </w:pPr>
            <w:r w:rsidRPr="00D626B4">
              <w:lastRenderedPageBreak/>
              <w:t>Conditional presence</w:t>
            </w:r>
          </w:p>
        </w:tc>
        <w:tc>
          <w:tcPr>
            <w:tcW w:w="7371" w:type="dxa"/>
          </w:tcPr>
          <w:p w:rsidR="006C6D0E" w:rsidRPr="00D626B4" w:rsidRDefault="006C6D0E" w:rsidP="008E1379">
            <w:pPr>
              <w:pStyle w:val="TAH"/>
            </w:pPr>
            <w:r w:rsidRPr="00D626B4">
              <w:t>Explanation</w:t>
            </w:r>
          </w:p>
        </w:tc>
      </w:tr>
      <w:tr w:rsidR="00D626B4" w:rsidRPr="00D626B4" w:rsidTr="008E1379">
        <w:trPr>
          <w:cantSplit/>
        </w:trPr>
        <w:tc>
          <w:tcPr>
            <w:tcW w:w="2268" w:type="dxa"/>
          </w:tcPr>
          <w:p w:rsidR="006C6D0E" w:rsidRPr="00D626B4" w:rsidRDefault="006C6D0E" w:rsidP="008E1379">
            <w:pPr>
              <w:pStyle w:val="TAL"/>
              <w:rPr>
                <w:i/>
              </w:rPr>
            </w:pPr>
            <w:r w:rsidRPr="00D626B4">
              <w:rPr>
                <w:i/>
              </w:rPr>
              <w:t>NoPRS-AD1</w:t>
            </w:r>
          </w:p>
        </w:tc>
        <w:tc>
          <w:tcPr>
            <w:tcW w:w="7371" w:type="dxa"/>
          </w:tcPr>
          <w:p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narrowband physical layer cell identity is not the same as the physical cell identity provided in </w:t>
            </w:r>
            <w:r w:rsidRPr="00D626B4">
              <w:rPr>
                <w:i/>
              </w:rPr>
              <w:t>OTDOA-ReferenceCellInfo</w:t>
            </w:r>
            <w:r w:rsidRPr="00D626B4">
              <w:t xml:space="preserve"> IE. Otherwise it is not present.</w:t>
            </w:r>
          </w:p>
        </w:tc>
      </w:tr>
      <w:tr w:rsidR="00D626B4" w:rsidRPr="00D626B4" w:rsidTr="008E1379">
        <w:trPr>
          <w:cantSplit/>
        </w:trPr>
        <w:tc>
          <w:tcPr>
            <w:tcW w:w="2268" w:type="dxa"/>
          </w:tcPr>
          <w:p w:rsidR="006C6D0E" w:rsidRPr="00D626B4" w:rsidRDefault="006C6D0E" w:rsidP="008E1379">
            <w:pPr>
              <w:pStyle w:val="TAL"/>
              <w:rPr>
                <w:i/>
              </w:rPr>
            </w:pPr>
            <w:r w:rsidRPr="00D626B4">
              <w:rPr>
                <w:i/>
              </w:rPr>
              <w:t>NoPRS-AD2</w:t>
            </w:r>
          </w:p>
        </w:tc>
        <w:tc>
          <w:tcPr>
            <w:tcW w:w="7371" w:type="dxa"/>
          </w:tcPr>
          <w:p w:rsidR="006C6D0E" w:rsidRPr="00D626B4" w:rsidRDefault="006C6D0E" w:rsidP="008E1379">
            <w:pPr>
              <w:pStyle w:val="TAL"/>
            </w:pPr>
            <w:r w:rsidRPr="00D626B4">
              <w:t xml:space="preserve">This field is optionally present, need ON,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OTDOA-ReferenceCellInfo</w:t>
            </w:r>
            <w:r w:rsidRPr="00D626B4">
              <w:t xml:space="preserve"> IE is included in </w:t>
            </w:r>
            <w:r w:rsidRPr="00D626B4">
              <w:rPr>
                <w:i/>
              </w:rPr>
              <w:t>OTDOA</w:t>
            </w:r>
            <w:r w:rsidRPr="00D626B4">
              <w:rPr>
                <w:i/>
              </w:rPr>
              <w:noBreakHyphen/>
              <w:t xml:space="preserve">ProvideAssistanceData </w:t>
            </w:r>
            <w:r w:rsidRPr="00D626B4">
              <w:t xml:space="preserve">and the global cell identity is not the same as provided in </w:t>
            </w:r>
            <w:r w:rsidRPr="00D626B4">
              <w:rPr>
                <w:i/>
              </w:rPr>
              <w:t>OTDOA-ReferenceCellInfo</w:t>
            </w:r>
            <w:r w:rsidRPr="00D626B4">
              <w:t xml:space="preserve"> IE. </w:t>
            </w:r>
          </w:p>
        </w:tc>
      </w:tr>
      <w:tr w:rsidR="00D626B4" w:rsidRPr="00D626B4" w:rsidTr="008E1379">
        <w:trPr>
          <w:cantSplit/>
        </w:trPr>
        <w:tc>
          <w:tcPr>
            <w:tcW w:w="2268" w:type="dxa"/>
          </w:tcPr>
          <w:p w:rsidR="006C6D0E" w:rsidRPr="00D626B4" w:rsidRDefault="006C6D0E" w:rsidP="008E1379">
            <w:pPr>
              <w:pStyle w:val="TAL"/>
              <w:rPr>
                <w:i/>
              </w:rPr>
            </w:pPr>
            <w:r w:rsidRPr="00D626B4">
              <w:rPr>
                <w:i/>
              </w:rPr>
              <w:t>NotSameAsServ1</w:t>
            </w:r>
          </w:p>
        </w:tc>
        <w:tc>
          <w:tcPr>
            <w:tcW w:w="7371" w:type="dxa"/>
          </w:tcPr>
          <w:p w:rsidR="006C6D0E" w:rsidRPr="00D626B4" w:rsidRDefault="006C6D0E" w:rsidP="00F57468">
            <w:pPr>
              <w:pStyle w:val="TAL"/>
            </w:pPr>
            <w:r w:rsidRPr="00D626B4">
              <w:t>This field is mandatory present if the carrier frequency of the NB-IoT assistance data reference cell is not the same as the carrier frequency of the target devices</w:t>
            </w:r>
            <w:r w:rsidR="00354C05" w:rsidRPr="00D626B4">
              <w:t>'</w:t>
            </w:r>
            <w:r w:rsidRPr="00D626B4">
              <w:t xml:space="preserve"> current serving NB-IoT cell. Otherwise it is not present.</w:t>
            </w:r>
          </w:p>
        </w:tc>
      </w:tr>
      <w:tr w:rsidR="00D626B4" w:rsidRPr="00D626B4" w:rsidTr="0057226A">
        <w:trPr>
          <w:cantSplit/>
        </w:trPr>
        <w:tc>
          <w:tcPr>
            <w:tcW w:w="2268" w:type="dxa"/>
          </w:tcPr>
          <w:p w:rsidR="008D3254" w:rsidRPr="00D626B4" w:rsidRDefault="008D3254" w:rsidP="0057226A">
            <w:pPr>
              <w:pStyle w:val="TAL"/>
              <w:rPr>
                <w:i/>
                <w:noProof/>
              </w:rPr>
            </w:pPr>
            <w:r w:rsidRPr="00D626B4">
              <w:rPr>
                <w:i/>
                <w:noProof/>
                <w:lang w:eastAsia="en-GB"/>
              </w:rPr>
              <w:t>Inband</w:t>
            </w:r>
          </w:p>
        </w:tc>
        <w:tc>
          <w:tcPr>
            <w:tcW w:w="7371" w:type="dxa"/>
          </w:tcPr>
          <w:p w:rsidR="008D3254" w:rsidRPr="00D626B4" w:rsidRDefault="008D3254"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rsidTr="008E1379">
        <w:trPr>
          <w:cantSplit/>
        </w:trPr>
        <w:tc>
          <w:tcPr>
            <w:tcW w:w="2268" w:type="dxa"/>
          </w:tcPr>
          <w:p w:rsidR="006C6D0E" w:rsidRPr="00D626B4" w:rsidRDefault="006C6D0E" w:rsidP="008E1379">
            <w:pPr>
              <w:pStyle w:val="TAL"/>
              <w:rPr>
                <w:i/>
              </w:rPr>
            </w:pPr>
            <w:r w:rsidRPr="00D626B4">
              <w:rPr>
                <w:i/>
              </w:rPr>
              <w:t>NoPRS-AD3</w:t>
            </w:r>
          </w:p>
        </w:tc>
        <w:tc>
          <w:tcPr>
            <w:tcW w:w="7371" w:type="dxa"/>
          </w:tcPr>
          <w:p w:rsidR="006C6D0E" w:rsidRPr="00D626B4" w:rsidRDefault="006C6D0E" w:rsidP="008E1379">
            <w:pPr>
              <w:pStyle w:val="TAL"/>
            </w:pPr>
            <w:r w:rsidRPr="00D626B4">
              <w:t xml:space="preserve">This field is mandatory present if the </w:t>
            </w:r>
            <w:r w:rsidRPr="00D626B4">
              <w:rPr>
                <w:i/>
              </w:rPr>
              <w:t>OTDOA-ReferenceCellInfo</w:t>
            </w:r>
            <w:r w:rsidRPr="00D626B4">
              <w:t xml:space="preserve"> IE is not included in </w:t>
            </w:r>
            <w:r w:rsidRPr="00D626B4">
              <w:rPr>
                <w:i/>
              </w:rPr>
              <w:t>OTDOA</w:t>
            </w:r>
            <w:r w:rsidRPr="00D626B4">
              <w:rPr>
                <w:i/>
              </w:rPr>
              <w:noBreakHyphen/>
              <w:t xml:space="preserve">ProvideAssistanceData </w:t>
            </w:r>
            <w:r w:rsidRPr="00D626B4">
              <w:t>and if the NB-IoT assistance data reference cell is deployed within the LTE spectrum allocation (inband deployment)</w:t>
            </w:r>
            <w:r w:rsidRPr="00D626B4">
              <w:rPr>
                <w:i/>
              </w:rPr>
              <w:t xml:space="preserve">. </w:t>
            </w:r>
            <w:r w:rsidRPr="00D626B4">
              <w:t>Otherwise it is not present.</w:t>
            </w:r>
          </w:p>
        </w:tc>
      </w:tr>
      <w:tr w:rsidR="00D626B4" w:rsidRPr="00D626B4" w:rsidTr="008E1379">
        <w:trPr>
          <w:cantSplit/>
        </w:trPr>
        <w:tc>
          <w:tcPr>
            <w:tcW w:w="2268" w:type="dxa"/>
          </w:tcPr>
          <w:p w:rsidR="006C6D0E" w:rsidRPr="00D626B4" w:rsidRDefault="006C6D0E" w:rsidP="008E1379">
            <w:pPr>
              <w:pStyle w:val="TAL"/>
              <w:rPr>
                <w:i/>
              </w:rPr>
            </w:pPr>
            <w:r w:rsidRPr="00D626B4">
              <w:rPr>
                <w:i/>
              </w:rPr>
              <w:t>NotSameAsServ2</w:t>
            </w:r>
          </w:p>
        </w:tc>
        <w:tc>
          <w:tcPr>
            <w:tcW w:w="7371" w:type="dxa"/>
          </w:tcPr>
          <w:p w:rsidR="006C6D0E" w:rsidRPr="00D626B4" w:rsidRDefault="006C6D0E" w:rsidP="008E1379">
            <w:pPr>
              <w:pStyle w:val="TAL"/>
            </w:pPr>
            <w:r w:rsidRPr="00D626B4">
              <w:t>This field is mandatory present, if NPRS configuration Part B only is configured on the NB-IoT assistance data reference cell, and if the repetition number of SIB1-NB of the NB</w:t>
            </w:r>
            <w:r w:rsidRPr="00D626B4">
              <w:noBreakHyphen/>
              <w:t>IoT assistance data reference cell is not the same as the repetition number of SIB1</w:t>
            </w:r>
            <w:r w:rsidRPr="00D626B4">
              <w:noBreakHyphen/>
              <w:t>NB of the target devices</w:t>
            </w:r>
            <w:r w:rsidR="002A511C" w:rsidRPr="00D626B4">
              <w:t>′</w:t>
            </w:r>
            <w:r w:rsidRPr="00D626B4">
              <w:t xml:space="preserve"> current serving NB-IoT cell. Otherwise it is not present. </w:t>
            </w:r>
          </w:p>
        </w:tc>
      </w:tr>
      <w:tr w:rsidR="00D626B4" w:rsidRPr="00D626B4" w:rsidTr="008E1379">
        <w:trPr>
          <w:cantSplit/>
        </w:trPr>
        <w:tc>
          <w:tcPr>
            <w:tcW w:w="2268" w:type="dxa"/>
          </w:tcPr>
          <w:p w:rsidR="006C6D0E" w:rsidRPr="00D626B4" w:rsidRDefault="006C6D0E" w:rsidP="008E1379">
            <w:pPr>
              <w:pStyle w:val="TAL"/>
              <w:rPr>
                <w:i/>
              </w:rPr>
            </w:pPr>
            <w:r w:rsidRPr="00D626B4">
              <w:rPr>
                <w:i/>
              </w:rPr>
              <w:t>NPRS</w:t>
            </w:r>
            <w:r w:rsidR="005E3BFF" w:rsidRPr="00D626B4">
              <w:rPr>
                <w:i/>
              </w:rPr>
              <w:t>-Type1</w:t>
            </w:r>
          </w:p>
        </w:tc>
        <w:tc>
          <w:tcPr>
            <w:tcW w:w="7371" w:type="dxa"/>
          </w:tcPr>
          <w:p w:rsidR="006C6D0E" w:rsidRPr="00D626B4" w:rsidRDefault="006C6D0E" w:rsidP="008E1379">
            <w:pPr>
              <w:pStyle w:val="TAL"/>
            </w:pPr>
            <w:r w:rsidRPr="00D626B4">
              <w:t xml:space="preserve">The field is mandatory present if </w:t>
            </w:r>
            <w:r w:rsidR="005E3BFF" w:rsidRPr="00D626B4">
              <w:t xml:space="preserve">Type 1 </w:t>
            </w:r>
            <w:r w:rsidRPr="00D626B4">
              <w:t xml:space="preserve">narrowband positioning reference signals are available in the assistance data reference cell </w:t>
            </w:r>
            <w:r w:rsidR="00DD6009" w:rsidRPr="00D626B4">
              <w:t>(TS 36.211</w:t>
            </w:r>
            <w:r w:rsidR="00DD6009" w:rsidRPr="00D626B4">
              <w:lastRenderedPageBreak/>
              <w:t xml:space="preserve"> </w:t>
            </w:r>
            <w:r w:rsidRPr="00D626B4">
              <w:t>[16]</w:t>
            </w:r>
            <w:r w:rsidR="00DD6009" w:rsidRPr="00D626B4">
              <w:t>)</w:t>
            </w:r>
            <w:r w:rsidRPr="00D626B4">
              <w:t>; otherwise it is not present.</w:t>
            </w:r>
          </w:p>
        </w:tc>
      </w:tr>
      <w:tr w:rsidR="005E3BFF" w:rsidRPr="00D626B4" w:rsidTr="005E3BFF">
        <w:trPr>
          <w:cantSplit/>
        </w:trPr>
        <w:tc>
          <w:tcPr>
            <w:tcW w:w="2268" w:type="dxa"/>
            <w:tcBorders>
              <w:top w:val="single" w:sz="4" w:space="0" w:color="808080"/>
              <w:left w:val="single" w:sz="4" w:space="0" w:color="808080"/>
              <w:bottom w:val="single" w:sz="4" w:space="0" w:color="808080"/>
              <w:right w:val="single" w:sz="4" w:space="0" w:color="808080"/>
            </w:tcBorders>
          </w:tcPr>
          <w:p w:rsidR="005E3BFF" w:rsidRPr="00D626B4" w:rsidRDefault="005E3BFF" w:rsidP="008140DF">
            <w:pPr>
              <w:pStyle w:val="TAL"/>
              <w:rPr>
                <w:i/>
              </w:rPr>
            </w:pPr>
            <w:r w:rsidRPr="00D626B4">
              <w:rPr>
                <w:i/>
              </w:rPr>
              <w:t>NPRS-Type2</w:t>
            </w:r>
          </w:p>
        </w:tc>
        <w:tc>
          <w:tcPr>
            <w:tcW w:w="7371" w:type="dxa"/>
            <w:tcBorders>
              <w:top w:val="single" w:sz="4" w:space="0" w:color="808080"/>
              <w:left w:val="single" w:sz="4" w:space="0" w:color="808080"/>
              <w:bottom w:val="single" w:sz="4" w:space="0" w:color="808080"/>
              <w:right w:val="single" w:sz="4" w:space="0" w:color="808080"/>
            </w:tcBorders>
          </w:tcPr>
          <w:p w:rsidR="005E3BFF" w:rsidRPr="00D626B4" w:rsidRDefault="005E3BFF" w:rsidP="008140DF">
            <w:pPr>
              <w:pStyle w:val="TAL"/>
            </w:pPr>
            <w:r w:rsidRPr="00D626B4">
              <w:t xml:space="preserve">The field is mandatory present if Type 2 narrowband positioning reference signals are available in the assistance data reference cell </w:t>
            </w:r>
            <w:r w:rsidR="00DD6009" w:rsidRPr="00D626B4">
              <w:t xml:space="preserve">(TS 36.211 </w:t>
            </w:r>
            <w:r w:rsidRPr="00D626B4">
              <w:t>[16]</w:t>
            </w:r>
            <w:r w:rsidR="00DD6009" w:rsidRPr="00D626B4">
              <w:t>)</w:t>
            </w:r>
            <w:r w:rsidRPr="00D626B4">
              <w:t>; otherwise it is not present.</w:t>
            </w:r>
          </w:p>
        </w:tc>
      </w:tr>
    </w:tbl>
    <w:p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8E1379">
        <w:trPr>
          <w:cantSplit/>
          <w:tblHeader/>
        </w:trPr>
        <w:tc>
          <w:tcPr>
            <w:tcW w:w="9639" w:type="dxa"/>
          </w:tcPr>
          <w:p w:rsidR="006C6D0E" w:rsidRPr="00D626B4" w:rsidRDefault="006C6D0E" w:rsidP="008E1379">
            <w:pPr>
              <w:pStyle w:val="TAH"/>
              <w:keepNext w:val="0"/>
              <w:keepLines w:val="0"/>
              <w:widowControl w:val="0"/>
            </w:pPr>
            <w:r w:rsidRPr="00D626B4">
              <w:rPr>
                <w:i/>
                <w:noProof/>
              </w:rPr>
              <w:t>OTDOA-ReferenceCellInfoNB</w:t>
            </w:r>
            <w:r w:rsidRPr="00D626B4">
              <w:rPr>
                <w:iCs/>
                <w:noProof/>
              </w:rPr>
              <w:t xml:space="preserve"> field descriptions</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noProof/>
              </w:rPr>
              <w:t>physCellIdNB</w:t>
            </w:r>
          </w:p>
          <w:p w:rsidR="006C6D0E" w:rsidRPr="00D626B4" w:rsidRDefault="006C6D0E" w:rsidP="008E1379">
            <w:pPr>
              <w:pStyle w:val="TAL"/>
              <w:keepNext w:val="0"/>
              <w:keepLines w:val="0"/>
              <w:widowControl w:val="0"/>
            </w:pPr>
            <w:r w:rsidRPr="00D626B4">
              <w:t xml:space="preserve">This field specifies the narrowband physical layer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in </w:t>
            </w:r>
            <w:r w:rsidRPr="00D626B4">
              <w:rPr>
                <w:i/>
              </w:rPr>
              <w:t>OTDOA</w:t>
            </w:r>
            <w:r w:rsidRPr="00D626B4">
              <w:rPr>
                <w:i/>
              </w:rPr>
              <w:noBreakHyphen/>
              <w:t>ReferenceCellInfo</w:t>
            </w:r>
            <w:r w:rsidRPr="00D626B4">
              <w:t xml:space="preserve"> IE. </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noProof/>
              </w:rPr>
              <w:t>cellGlobalIdNB</w:t>
            </w:r>
          </w:p>
          <w:p w:rsidR="006C6D0E" w:rsidRPr="00D626B4" w:rsidRDefault="006C6D0E" w:rsidP="008E1379">
            <w:pPr>
              <w:pStyle w:val="TAL"/>
              <w:keepNext w:val="0"/>
              <w:keepLines w:val="0"/>
              <w:widowControl w:val="0"/>
            </w:pPr>
            <w:r w:rsidRPr="00D626B4">
              <w:rPr>
                <w:noProof/>
              </w:rPr>
              <w:t xml:space="preserve">This field specifies the </w:t>
            </w:r>
            <w:r w:rsidRPr="00D626B4">
              <w:t xml:space="preserve">global cell identity of the NB-IoT assistance data reference cell, as defined in </w:t>
            </w:r>
            <w:r w:rsidR="00DD6009" w:rsidRPr="00D626B4">
              <w:t xml:space="preserve">TS 36.331 </w:t>
            </w:r>
            <w:r w:rsidRPr="00D626B4">
              <w:t xml:space="preserve">[12]. If this field is absent and if the </w:t>
            </w:r>
            <w:r w:rsidRPr="00D626B4">
              <w:rPr>
                <w:i/>
              </w:rPr>
              <w:t>OTDOA-ReferenceCellInfo</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is the same as provided in </w:t>
            </w:r>
            <w:r w:rsidRPr="00D626B4">
              <w:rPr>
                <w:i/>
              </w:rPr>
              <w:t>OTDOA</w:t>
            </w:r>
            <w:r w:rsidRPr="00D626B4">
              <w:rPr>
                <w:i/>
              </w:rPr>
              <w:noBreakHyphen/>
              <w:t>ReferenceCellInfo</w:t>
            </w:r>
            <w:r w:rsidRPr="00D626B4">
              <w:t xml:space="preserve"> IE</w:t>
            </w:r>
            <w:r w:rsidRPr="00D626B4">
              <w:rPr>
                <w:i/>
              </w:rPr>
              <w:t>.</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snapToGrid w:val="0"/>
              </w:rPr>
              <w:t>carrierFreqRef</w:t>
            </w:r>
          </w:p>
          <w:p w:rsidR="006C6D0E" w:rsidRPr="00D626B4" w:rsidRDefault="006C6D0E" w:rsidP="008E1379">
            <w:pPr>
              <w:pStyle w:val="TAL"/>
              <w:keepNext w:val="0"/>
              <w:keepLines w:val="0"/>
              <w:widowControl w:val="0"/>
              <w:rPr>
                <w:noProof/>
              </w:rPr>
            </w:pPr>
            <w:r w:rsidRPr="00D626B4">
              <w:rPr>
                <w:noProof/>
              </w:rPr>
              <w:t>This field specifies the carrier frequency of the NB-IoT assistance data reference cell.</w:t>
            </w:r>
          </w:p>
        </w:tc>
      </w:tr>
      <w:tr w:rsidR="00D626B4" w:rsidRPr="00D626B4" w:rsidTr="0057226A">
        <w:trPr>
          <w:cantSplit/>
        </w:trPr>
        <w:tc>
          <w:tcPr>
            <w:tcW w:w="9639" w:type="dxa"/>
          </w:tcPr>
          <w:p w:rsidR="008D3254" w:rsidRPr="00D626B4" w:rsidRDefault="008D3254" w:rsidP="0057226A">
            <w:pPr>
              <w:pStyle w:val="TAL"/>
              <w:keepNext w:val="0"/>
              <w:keepLines w:val="0"/>
              <w:widowControl w:val="0"/>
              <w:rPr>
                <w:b/>
                <w:i/>
                <w:noProof/>
              </w:rPr>
            </w:pPr>
            <w:r w:rsidRPr="00D626B4">
              <w:rPr>
                <w:b/>
                <w:i/>
                <w:noProof/>
              </w:rPr>
              <w:t>earfcn</w:t>
            </w:r>
          </w:p>
          <w:p w:rsidR="008D3254" w:rsidRPr="00D626B4" w:rsidRDefault="008D3254"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noProof/>
              </w:rPr>
              <w:t>eutra-NumCRS-Ports</w:t>
            </w:r>
          </w:p>
          <w:p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(CRS) are used in the NB-IoT assistance data reference cell. </w:t>
            </w:r>
            <w:r w:rsidRPr="00D626B4">
              <w:t xml:space="preserve">If this field is absent and if the </w:t>
            </w:r>
            <w:r w:rsidRPr="00D626B4">
              <w:rPr>
                <w:i/>
              </w:rPr>
              <w:t>OTDOA-ReferenceCellInfo</w:t>
            </w:r>
            <w:r w:rsidRPr="00D626B4">
              <w:t xml:space="preserve"> IE is included in </w:t>
            </w:r>
            <w:r w:rsidRPr="00D626B4">
              <w:rPr>
                <w:i/>
              </w:rPr>
              <w:t>OTDOA</w:t>
            </w:r>
            <w:r w:rsidRPr="00D626B4">
              <w:rPr>
                <w:i/>
              </w:rPr>
              <w:noBreakHyphen/>
              <w:t>ProvideAssistanceData</w:t>
            </w:r>
            <w:r w:rsidRPr="00D626B4">
              <w:t xml:space="preserve">, the number of CRS antenna ports is the same as provided in </w:t>
            </w:r>
            <w:r w:rsidRPr="00D626B4">
              <w:rPr>
                <w:i/>
              </w:rPr>
              <w:t>OTDOA</w:t>
            </w:r>
            <w:r w:rsidRPr="00D626B4">
              <w:rPr>
                <w:i/>
              </w:rPr>
              <w:noBreakHyphen/>
              <w:t>ReferenceCellInfo</w:t>
            </w:r>
            <w:r w:rsidRPr="00D626B4">
              <w:t xml:space="preserve"> IE.</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noProof/>
              </w:rPr>
              <w:t>otdoa-SIB1-NB-repetitions</w:t>
            </w:r>
          </w:p>
          <w:p w:rsidR="001808D6" w:rsidRPr="00D626B4" w:rsidRDefault="006C6D0E" w:rsidP="001808D6">
            <w:pPr>
              <w:pStyle w:val="TAL"/>
              <w:widowControl w:val="0"/>
              <w:rPr>
                <w:noProof/>
              </w:rPr>
            </w:pPr>
            <w:r w:rsidRPr="00D626B4">
              <w:rPr>
                <w:noProof/>
              </w:rPr>
              <w:t>This field specifies the repetition number of SIB1-NB of the NB-IoT assistance data reference cell. Enumerated values r4 correspond to 4 repetions, r8 to 8 repetitions, and r16 to 16 repetions.</w:t>
            </w:r>
          </w:p>
          <w:p w:rsidR="006C6D0E" w:rsidRPr="00D626B4" w:rsidRDefault="001808D6" w:rsidP="001808D6">
            <w:pPr>
              <w:pStyle w:val="TAL"/>
              <w:keepNext w:val="0"/>
              <w:keepLines w:val="0"/>
              <w:widowControl w:val="0"/>
              <w:rPr>
                <w:noProof/>
              </w:rPr>
            </w:pPr>
            <w:r w:rsidRPr="00D626B4">
              <w:rPr>
                <w:noProof/>
              </w:rPr>
              <w:t xml:space="preserve">Note, when NPRS configuration Part B only is configured on the NB-IoT assistance data reference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rsidTr="008E1379">
        <w:trPr>
          <w:cantSplit/>
        </w:trPr>
        <w:tc>
          <w:tcPr>
            <w:tcW w:w="9639" w:type="dxa"/>
          </w:tcPr>
          <w:p w:rsidR="006C6D0E" w:rsidRPr="00D626B4" w:rsidRDefault="006C6D0E" w:rsidP="008E1379">
            <w:pPr>
              <w:pStyle w:val="TAL"/>
              <w:rPr>
                <w:b/>
                <w:i/>
              </w:rPr>
            </w:pPr>
            <w:r w:rsidRPr="00D626B4">
              <w:rPr>
                <w:b/>
                <w:i/>
              </w:rPr>
              <w:t>nprsInfo</w:t>
            </w:r>
          </w:p>
          <w:p w:rsidR="005E3BFF" w:rsidRPr="00D626B4" w:rsidRDefault="006C6D0E" w:rsidP="005E3BFF">
            <w:pPr>
              <w:pStyle w:val="TAL"/>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w:t>
            </w:r>
            <w:r w:rsidRPr="00D626B4">
              <w:rPr>
                <w:noProof/>
              </w:rPr>
              <w:t xml:space="preserve"> NB-IoT</w:t>
            </w:r>
            <w:r w:rsidRPr="00D626B4">
              <w:rPr>
                <w:bCs/>
                <w:iCs/>
                <w:noProof/>
              </w:rPr>
              <w:t xml:space="preserve"> assistance data reference cell.</w:t>
            </w:r>
          </w:p>
          <w:p w:rsidR="005E3BFF" w:rsidRPr="00D626B4" w:rsidRDefault="005E3BFF" w:rsidP="005E3BFF">
            <w:pPr>
              <w:pStyle w:val="TAL"/>
              <w:rPr>
                <w:bCs/>
                <w:iCs/>
                <w:noProof/>
              </w:rPr>
            </w:pPr>
          </w:p>
          <w:p w:rsidR="006C6D0E" w:rsidRPr="00D626B4" w:rsidRDefault="005E3BFF" w:rsidP="005E3BFF">
            <w:pPr>
              <w:pStyle w:val="TAL"/>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D013AF" w:rsidRPr="00D626B4">
              <w:rPr>
                <w:rFonts w:cs="Arial"/>
                <w:bCs/>
                <w:iCs/>
                <w:noProof/>
              </w:rPr>
              <w:t>′</w:t>
            </w:r>
            <w:r w:rsidRPr="00D626B4">
              <w:rPr>
                <w:bCs/>
                <w:i/>
                <w:iCs/>
                <w:noProof/>
              </w:rPr>
              <w:t>standalon</w:t>
            </w:r>
            <w:r w:rsidR="00D013AF" w:rsidRPr="00D626B4">
              <w:rPr>
                <w:bCs/>
                <w:i/>
                <w:iCs/>
                <w:noProof/>
              </w:rPr>
              <w:t>e</w:t>
            </w:r>
            <w:r w:rsidR="00D013AF" w:rsidRPr="00D626B4">
              <w:rPr>
                <w:rFonts w:cs="Arial"/>
                <w:bCs/>
                <w:iCs/>
                <w:noProof/>
              </w:rPr>
              <w:t>′</w:t>
            </w:r>
            <w:r w:rsidRPr="00D626B4">
              <w:rPr>
                <w:bCs/>
                <w:iCs/>
                <w:noProof/>
              </w:rPr>
              <w:t>, the target device shall assume no NPRS are transmitted on that NB-IoT carrier.</w:t>
            </w:r>
          </w:p>
        </w:tc>
      </w:tr>
      <w:tr w:rsidR="00D626B4" w:rsidRPr="00D626B4"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D626B4" w:rsidRDefault="005E3BFF" w:rsidP="008140DF">
            <w:pPr>
              <w:pStyle w:val="TAL"/>
              <w:rPr>
                <w:b/>
                <w:i/>
              </w:rPr>
            </w:pPr>
            <w:r w:rsidRPr="00D626B4">
              <w:rPr>
                <w:b/>
                <w:i/>
              </w:rPr>
              <w:t>nprsInfo-Type2</w:t>
            </w:r>
          </w:p>
          <w:p w:rsidR="005E3BFF" w:rsidRPr="00D626B4" w:rsidRDefault="005E3BFF" w:rsidP="008140DF">
            <w:pPr>
              <w:pStyle w:val="TAL"/>
            </w:pPr>
            <w:r w:rsidRPr="00D626B4">
              <w:t xml:space="preserve">This field specifies the Type 2 NPRS </w:t>
            </w:r>
            <w:r w:rsidR="00DD6009" w:rsidRPr="00D626B4">
              <w:t xml:space="preserve">(TS 36.211 </w:t>
            </w:r>
            <w:r w:rsidRPr="00D626B4">
              <w:t>[16]</w:t>
            </w:r>
            <w:r w:rsidR="00DD6009" w:rsidRPr="00D626B4">
              <w:t>)</w:t>
            </w:r>
            <w:r w:rsidRPr="00D626B4">
              <w:t xml:space="preserve"> configuration of the NB-IoT assistance data reference cell.</w:t>
            </w:r>
          </w:p>
        </w:tc>
      </w:tr>
      <w:tr w:rsidR="00D93C7D" w:rsidRPr="00D626B4"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D626B4" w:rsidRDefault="00D93C7D" w:rsidP="00F03608">
            <w:pPr>
              <w:pStyle w:val="TAL"/>
              <w:rPr>
                <w:b/>
                <w:i/>
                <w:snapToGrid w:val="0"/>
              </w:rPr>
            </w:pPr>
            <w:r w:rsidRPr="00D626B4">
              <w:rPr>
                <w:b/>
                <w:i/>
                <w:snapToGrid w:val="0"/>
              </w:rPr>
              <w:t>tdd-config</w:t>
            </w:r>
          </w:p>
          <w:p w:rsidR="00D93C7D" w:rsidRPr="00D626B4" w:rsidRDefault="00D93C7D" w:rsidP="00F03608">
            <w:pPr>
              <w:pStyle w:val="TAL"/>
            </w:pPr>
            <w:r w:rsidRPr="00D626B4">
              <w:rPr>
                <w:noProof/>
              </w:rPr>
              <w:t xml:space="preserve">Indicates the TDD specific physical channel configuration of the NB-IoT assistance data reference cell operating in TDD mode. </w:t>
            </w:r>
            <w:r w:rsidRPr="00D626B4">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rsidR="006C6D0E" w:rsidRPr="00D626B4" w:rsidRDefault="006C6D0E" w:rsidP="006C6D0E"/>
    <w:p w:rsidR="006C6D0E" w:rsidRPr="00D626B4" w:rsidRDefault="006C6D0E" w:rsidP="006C6D0E">
      <w:pPr>
        <w:pStyle w:val="Heading4"/>
        <w:rPr>
          <w:lang w:eastAsia="ko-KR"/>
        </w:rPr>
      </w:pPr>
      <w:bookmarkStart w:id="277" w:name="_Toc27765197"/>
      <w:bookmarkStart w:id="278" w:name="_Toc37680876"/>
      <w:r w:rsidRPr="00D626B4">
        <w:rPr>
          <w:lang w:eastAsia="ko-KR"/>
        </w:rPr>
        <w:t xml:space="preserve">– </w:t>
      </w:r>
      <w:r w:rsidR="00354C05" w:rsidRPr="00D626B4">
        <w:rPr>
          <w:lang w:eastAsia="ko-KR"/>
        </w:rPr>
        <w:tab/>
      </w:r>
      <w:r w:rsidRPr="00D626B4">
        <w:rPr>
          <w:i/>
          <w:lang w:eastAsia="ko-KR"/>
        </w:rPr>
        <w:t>PRS-Info-NB</w:t>
      </w:r>
      <w:bookmarkEnd w:id="277"/>
      <w:bookmarkEnd w:id="278"/>
    </w:p>
    <w:p w:rsidR="006C6D0E" w:rsidRPr="00D626B4" w:rsidRDefault="006C6D0E" w:rsidP="006C6D0E">
      <w:r w:rsidRPr="00D626B4">
        <w:t xml:space="preserve">The IE </w:t>
      </w:r>
      <w:r w:rsidRPr="00D626B4">
        <w:rPr>
          <w:i/>
          <w:noProof/>
        </w:rPr>
        <w:t xml:space="preserve">PRS-Info-NB </w:t>
      </w:r>
      <w:r w:rsidRPr="00D626B4">
        <w:t xml:space="preserve">provides the information related to the configuration of NPRS in a cell. If </w:t>
      </w:r>
      <w:r w:rsidRPr="00D626B4">
        <w:rPr>
          <w:i/>
          <w:snapToGrid w:val="0"/>
        </w:rPr>
        <w:t>PRS-Info-NB</w:t>
      </w:r>
      <w:r w:rsidRPr="00D626B4">
        <w:rPr>
          <w:snapToGrid w:val="0"/>
        </w:rPr>
        <w:t xml:space="preserve"> includes configurations for multiple NPRS carrier frequencies, the target device may assume the antenna ports for the NPRS carrier are quasi co-located, as defined in </w:t>
      </w:r>
      <w:r w:rsidR="00DD6009" w:rsidRPr="00D626B4">
        <w:rPr>
          <w:snapToGrid w:val="0"/>
        </w:rPr>
        <w:t xml:space="preserve">TS 36.211 </w:t>
      </w:r>
      <w:r w:rsidRPr="00D626B4">
        <w:rPr>
          <w:snapToGrid w:val="0"/>
        </w:rPr>
        <w:t>[16].</w:t>
      </w:r>
    </w:p>
    <w:p w:rsidR="006C6D0E" w:rsidRPr="00D626B4" w:rsidRDefault="006C6D0E" w:rsidP="006C6D0E">
      <w:pPr>
        <w:pStyle w:val="PL"/>
        <w:shd w:val="clear" w:color="auto" w:fill="E6E6E6"/>
      </w:pPr>
      <w:r w:rsidRPr="00D626B4">
        <w:t>-- ASN1START</w:t>
      </w:r>
    </w:p>
    <w:p w:rsidR="006C6D0E" w:rsidRPr="00D626B4" w:rsidRDefault="006C6D0E" w:rsidP="006C6D0E">
      <w:pPr>
        <w:pStyle w:val="PL"/>
        <w:shd w:val="clear" w:color="auto" w:fill="E6E6E6"/>
      </w:pPr>
    </w:p>
    <w:p w:rsidR="006C6D0E" w:rsidRPr="00D626B4" w:rsidRDefault="006C6D0E" w:rsidP="005903F8">
      <w:pPr>
        <w:pStyle w:val="PL"/>
        <w:shd w:val="clear" w:color="auto" w:fill="E6E6E6"/>
      </w:pPr>
      <w:r w:rsidRPr="00D626B4">
        <w:rPr>
          <w:snapToGrid w:val="0"/>
        </w:rPr>
        <w:t>PRS-Info-NB-r14</w:t>
      </w:r>
      <w:r w:rsidRPr="00D626B4">
        <w:t xml:space="preserve"> ::= SEQUENCE (SIZE (1..maxCarrier-r14)) OF NPRS-Info-r14</w:t>
      </w:r>
    </w:p>
    <w:p w:rsidR="006C6D0E" w:rsidRPr="00D626B4" w:rsidRDefault="006C6D0E" w:rsidP="005903F8">
      <w:pPr>
        <w:pStyle w:val="PL"/>
        <w:shd w:val="clear" w:color="auto" w:fill="E6E6E6"/>
      </w:pPr>
    </w:p>
    <w:p w:rsidR="006C6D0E" w:rsidRPr="00D626B4" w:rsidRDefault="006C6D0E" w:rsidP="005903F8">
      <w:pPr>
        <w:pStyle w:val="PL"/>
        <w:shd w:val="clear" w:color="auto" w:fill="E6E6E6"/>
      </w:pPr>
      <w:r w:rsidRPr="00D626B4">
        <w:t>NPRS-Info-r14 ::= SEQUENCE {</w:t>
      </w:r>
    </w:p>
    <w:p w:rsidR="006C6D0E" w:rsidRPr="00D626B4" w:rsidRDefault="006C6D0E" w:rsidP="005903F8">
      <w:pPr>
        <w:pStyle w:val="PL"/>
        <w:shd w:val="clear" w:color="auto" w:fill="E6E6E6"/>
      </w:pPr>
      <w:r w:rsidRPr="00D626B4">
        <w:tab/>
        <w:t>operationModeInfoNPRS-r14</w:t>
      </w:r>
      <w:r w:rsidRPr="00D626B4">
        <w:tab/>
        <w:t>ENUMERATED { inband, standalone },</w:t>
      </w:r>
    </w:p>
    <w:p w:rsidR="006C6D0E" w:rsidRPr="00D626B4" w:rsidRDefault="006C6D0E" w:rsidP="005903F8">
      <w:pPr>
        <w:pStyle w:val="PL"/>
        <w:shd w:val="clear" w:color="auto" w:fill="E6E6E6"/>
      </w:pPr>
      <w:r w:rsidRPr="00D626B4">
        <w:tab/>
        <w:t>nprs-carrier-r14</w:t>
      </w:r>
      <w:r w:rsidRPr="00D626B4">
        <w:tab/>
      </w:r>
      <w:r w:rsidRPr="00D626B4">
        <w:tab/>
      </w:r>
      <w:r w:rsidRPr="00D626B4">
        <w:tab/>
        <w:t>CarrierFreq-NB-r14</w:t>
      </w:r>
      <w:r w:rsidR="0004546E" w:rsidRPr="00D626B4">
        <w:tab/>
        <w:t>OPTIONAL</w:t>
      </w:r>
      <w:r w:rsidRPr="00D626B4">
        <w:t>,</w:t>
      </w:r>
      <w:r w:rsidR="00354C05" w:rsidRPr="00D626B4">
        <w:tab/>
      </w:r>
      <w:r w:rsidR="0004546E" w:rsidRPr="00D626B4">
        <w:t>-- Cond Standalone/Guardband</w:t>
      </w:r>
    </w:p>
    <w:p w:rsidR="006C6D0E" w:rsidRPr="00D626B4" w:rsidRDefault="006C6D0E" w:rsidP="005903F8">
      <w:pPr>
        <w:pStyle w:val="PL"/>
        <w:shd w:val="clear" w:color="auto" w:fill="E6E6E6"/>
      </w:pPr>
      <w:r w:rsidRPr="00D626B4">
        <w:tab/>
        <w:t>nprsSequenceInfo-r14</w:t>
      </w:r>
      <w:r w:rsidRPr="00D626B4">
        <w:tab/>
      </w:r>
      <w:r w:rsidRPr="00D626B4">
        <w:tab/>
        <w:t>INTEGER (0..174)</w:t>
      </w:r>
      <w:r w:rsidRPr="00D626B4">
        <w:tab/>
        <w:t>OPTIONAL,</w:t>
      </w:r>
      <w:r w:rsidRPr="00D626B4">
        <w:tab/>
        <w:t>-- Cond Inband</w:t>
      </w:r>
    </w:p>
    <w:p w:rsidR="006C6D0E" w:rsidRPr="00D626B4" w:rsidRDefault="006C6D0E" w:rsidP="005903F8">
      <w:pPr>
        <w:pStyle w:val="PL"/>
        <w:shd w:val="clear" w:color="auto" w:fill="E6E6E6"/>
      </w:pPr>
      <w:r w:rsidRPr="00D626B4">
        <w:tab/>
        <w:t>nprsID-r14</w:t>
      </w:r>
      <w:r w:rsidRPr="00D626B4">
        <w:tab/>
      </w:r>
      <w:r w:rsidRPr="00D626B4">
        <w:tab/>
      </w:r>
      <w:r w:rsidRPr="00D626B4">
        <w:tab/>
      </w:r>
      <w:r w:rsidRPr="00D626B4">
        <w:tab/>
      </w:r>
      <w:r w:rsidRPr="00D626B4">
        <w:tab/>
        <w:t>INTEGER (0..4095)</w:t>
      </w:r>
      <w:r w:rsidRPr="00D626B4">
        <w:tab/>
        <w:t>OPTIONAL,</w:t>
      </w:r>
      <w:r w:rsidRPr="00D626B4">
        <w:tab/>
        <w:t>-- Cond NPRS-ID</w:t>
      </w:r>
    </w:p>
    <w:p w:rsidR="006C6D0E" w:rsidRPr="00D626B4" w:rsidRDefault="006C6D0E" w:rsidP="005903F8">
      <w:pPr>
        <w:pStyle w:val="PL"/>
        <w:shd w:val="clear" w:color="auto" w:fill="E6E6E6"/>
      </w:pPr>
      <w:r w:rsidRPr="00D626B4">
        <w:tab/>
        <w:t>partA-r14</w:t>
      </w:r>
      <w:r w:rsidRPr="00D626B4">
        <w:tab/>
      </w:r>
      <w:r w:rsidRPr="00D626B4">
        <w:tab/>
      </w:r>
      <w:r w:rsidRPr="00D626B4">
        <w:tab/>
      </w:r>
      <w:r w:rsidRPr="00D626B4">
        <w:tab/>
      </w:r>
      <w:r w:rsidRPr="00D626B4">
        <w:tab/>
        <w:t>SEQUENCE {</w:t>
      </w:r>
    </w:p>
    <w:p w:rsidR="006C6D0E" w:rsidRPr="00D626B4" w:rsidRDefault="006C6D0E" w:rsidP="006C6D0E">
      <w:pPr>
        <w:pStyle w:val="PL"/>
        <w:shd w:val="clear" w:color="auto" w:fill="E6E6E6"/>
      </w:pPr>
      <w:r w:rsidRPr="00D626B4">
        <w:tab/>
      </w:r>
      <w:r w:rsidRPr="00D626B4">
        <w:tab/>
        <w:t>nprsBitmap-r14</w:t>
      </w:r>
      <w:r w:rsidRPr="00D626B4">
        <w:tab/>
      </w:r>
      <w:r w:rsidRPr="00D626B4">
        <w:tab/>
      </w:r>
      <w:r w:rsidRPr="00D626B4">
        <w:tab/>
        <w:t>CHOICE {</w:t>
      </w:r>
    </w:p>
    <w:p w:rsidR="006C6D0E" w:rsidRPr="00D626B4" w:rsidRDefault="006C6D0E" w:rsidP="006C6D0E">
      <w:pPr>
        <w:pStyle w:val="PL"/>
        <w:shd w:val="clear" w:color="auto" w:fill="E6E6E6"/>
      </w:pPr>
      <w:r w:rsidRPr="00D626B4">
        <w:tab/>
      </w:r>
      <w:r w:rsidRPr="00D626B4">
        <w:tab/>
      </w:r>
      <w:r w:rsidRPr="00D626B4">
        <w:tab/>
        <w:t>subframePattern10-r14</w:t>
      </w:r>
      <w:r w:rsidRPr="00D626B4">
        <w:tab/>
        <w:t>BIT STRING (SIZE (10)),</w:t>
      </w:r>
    </w:p>
    <w:p w:rsidR="006C6D0E" w:rsidRPr="00D626B4" w:rsidRDefault="006C6D0E" w:rsidP="006C6D0E">
      <w:pPr>
        <w:pStyle w:val="PL"/>
        <w:shd w:val="clear" w:color="auto" w:fill="E6E6E6"/>
      </w:pPr>
      <w:r w:rsidRPr="00D626B4">
        <w:tab/>
      </w:r>
      <w:r w:rsidRPr="00D626B4">
        <w:tab/>
      </w:r>
      <w:r w:rsidRPr="00D626B4">
        <w:tab/>
        <w:t xml:space="preserve">subframePattern40-r14 </w:t>
      </w:r>
      <w:r w:rsidR="00354C05" w:rsidRPr="00D626B4">
        <w:tab/>
      </w:r>
      <w:r w:rsidRPr="00D626B4">
        <w:t>BIT STRING (SIZE (40))</w:t>
      </w:r>
      <w:r w:rsidRPr="00D626B4">
        <w:tab/>
      </w:r>
    </w:p>
    <w:p w:rsidR="006C6D0E" w:rsidRPr="00D626B4" w:rsidRDefault="006C6D0E" w:rsidP="006C6D0E">
      <w:pPr>
        <w:pStyle w:val="PL"/>
        <w:shd w:val="clear" w:color="auto" w:fill="E6E6E6"/>
      </w:pPr>
      <w:r w:rsidRPr="00D626B4">
        <w:tab/>
      </w:r>
      <w:r w:rsidRPr="00D626B4">
        <w:tab/>
        <w:t>},</w:t>
      </w:r>
    </w:p>
    <w:p w:rsidR="006C6D0E" w:rsidRPr="00D626B4" w:rsidRDefault="006C6D0E" w:rsidP="006C6D0E">
      <w:pPr>
        <w:pStyle w:val="PL"/>
        <w:shd w:val="clear" w:color="auto" w:fill="E6E6E6"/>
      </w:pPr>
      <w:r w:rsidRPr="00D626B4">
        <w:tab/>
      </w:r>
      <w:r w:rsidRPr="00D626B4">
        <w:tab/>
        <w:t>nprs-MutingInfoA-r14</w:t>
      </w:r>
      <w:r w:rsidRPr="00D626B4">
        <w:tab/>
        <w:t>CHOICE {</w:t>
      </w:r>
    </w:p>
    <w:p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rsidR="006C6D0E" w:rsidRPr="00D626B4" w:rsidRDefault="006C6D0E" w:rsidP="006C6D0E">
      <w:pPr>
        <w:pStyle w:val="PL"/>
        <w:shd w:val="clear" w:color="auto" w:fill="E6E6E6"/>
      </w:pPr>
      <w:r w:rsidRPr="00D626B4">
        <w:tab/>
      </w:r>
      <w:r w:rsidRPr="00D626B4">
        <w:tab/>
      </w:r>
      <w:r w:rsidRPr="00D626B4">
        <w:tab/>
        <w:t>...</w:t>
      </w:r>
    </w:p>
    <w:p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MutingA</w:t>
      </w:r>
    </w:p>
    <w:p w:rsidR="006C6D0E" w:rsidRPr="00D626B4" w:rsidRDefault="006C6D0E" w:rsidP="006C6D0E">
      <w:pPr>
        <w:pStyle w:val="PL"/>
        <w:shd w:val="clear" w:color="auto" w:fill="E6E6E6"/>
      </w:pPr>
      <w:r w:rsidRPr="00D626B4">
        <w:tab/>
      </w:r>
      <w:r w:rsidRPr="00D626B4">
        <w:tab/>
        <w:t>...</w:t>
      </w:r>
    </w:p>
    <w:p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PartA</w:t>
      </w:r>
    </w:p>
    <w:p w:rsidR="006C6D0E" w:rsidRPr="00D626B4" w:rsidRDefault="006C6D0E" w:rsidP="006C6D0E">
      <w:pPr>
        <w:pStyle w:val="PL"/>
        <w:shd w:val="clear" w:color="auto" w:fill="E6E6E6"/>
      </w:pPr>
      <w:r w:rsidRPr="00D626B4">
        <w:tab/>
        <w:t>partB-r14</w:t>
      </w:r>
      <w:r w:rsidRPr="00D626B4">
        <w:tab/>
      </w:r>
      <w:r w:rsidRPr="00D626B4">
        <w:tab/>
      </w:r>
      <w:r w:rsidRPr="00D626B4">
        <w:tab/>
      </w:r>
      <w:r w:rsidRPr="00D626B4">
        <w:tab/>
      </w:r>
      <w:r w:rsidRPr="00D626B4">
        <w:tab/>
        <w:t>SEQUENCE {</w:t>
      </w:r>
    </w:p>
    <w:p w:rsidR="006C6D0E" w:rsidRPr="00D626B4" w:rsidRDefault="006C6D0E" w:rsidP="006C6D0E">
      <w:pPr>
        <w:pStyle w:val="PL"/>
        <w:shd w:val="clear" w:color="auto" w:fill="E6E6E6"/>
      </w:pPr>
      <w:r w:rsidRPr="00D626B4">
        <w:tab/>
      </w:r>
      <w:r w:rsidRPr="00D626B4">
        <w:tab/>
        <w:t>nprs-Period-r14</w:t>
      </w:r>
      <w:r w:rsidRPr="00D626B4">
        <w:tab/>
      </w:r>
      <w:r w:rsidRPr="00D626B4">
        <w:tab/>
      </w:r>
      <w:r w:rsidRPr="00D626B4">
        <w:tab/>
        <w:t xml:space="preserve">ENUMERATED { ms160, ms320, ms640, ms1280, ... </w:t>
      </w:r>
      <w:r w:rsidR="00013B07" w:rsidRPr="00D626B4">
        <w:t>, ms2560-v15</w:t>
      </w:r>
      <w:r w:rsidR="00A81533" w:rsidRPr="00D626B4">
        <w:t>10</w:t>
      </w:r>
      <w:r w:rsidRPr="00D626B4">
        <w:t>},</w:t>
      </w:r>
    </w:p>
    <w:p w:rsidR="007A0A9D" w:rsidRPr="00D626B4" w:rsidRDefault="006C6D0E" w:rsidP="007A0A9D">
      <w:pPr>
        <w:pStyle w:val="PL"/>
        <w:shd w:val="clear" w:color="auto" w:fill="E6E6E6"/>
      </w:pPr>
      <w:r w:rsidRPr="00D626B4">
        <w:tab/>
      </w:r>
      <w:r w:rsidRPr="00D626B4">
        <w:tab/>
        <w:t>nprs-startSF-r14</w:t>
      </w:r>
      <w:r w:rsidRPr="00D626B4">
        <w:tab/>
      </w:r>
      <w:r w:rsidRPr="00D626B4">
        <w:tab/>
        <w:t xml:space="preserve">ENUMERATED { </w:t>
      </w:r>
      <w:r w:rsidR="007A0A9D" w:rsidRPr="00D626B4">
        <w:t>zero</w:t>
      </w:r>
      <w:r w:rsidRPr="00D626B4">
        <w:t xml:space="preserve">, </w:t>
      </w:r>
      <w:r w:rsidR="007A0A9D" w:rsidRPr="00D626B4">
        <w:t>one-eighth</w:t>
      </w:r>
      <w:r w:rsidRPr="00D626B4">
        <w:t xml:space="preserve">, </w:t>
      </w:r>
      <w:r w:rsidR="007A0A9D" w:rsidRPr="00D626B4">
        <w:t>two-eighths</w:t>
      </w:r>
      <w:r w:rsidRPr="00D626B4">
        <w:t xml:space="preserve">, </w:t>
      </w:r>
      <w:r w:rsidR="007A0A9D" w:rsidRPr="00D626B4">
        <w:t>three-eighths</w:t>
      </w:r>
      <w:r w:rsidRPr="00D626B4">
        <w:t>,</w:t>
      </w:r>
    </w:p>
    <w:p w:rsidR="007A0A9D" w:rsidRPr="00D626B4" w:rsidRDefault="007A0A9D" w:rsidP="007A0A9D">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four-eighths</w:t>
      </w:r>
      <w:r w:rsidR="006C6D0E" w:rsidRPr="00D626B4">
        <w:t xml:space="preserve">, </w:t>
      </w:r>
      <w:r w:rsidRPr="00D626B4">
        <w:t>five-eighths</w:t>
      </w:r>
      <w:r w:rsidR="006C6D0E" w:rsidRPr="00D626B4">
        <w:t>,</w:t>
      </w:r>
      <w:r w:rsidRPr="00D626B4">
        <w:t xml:space="preserve"> six-eighths</w:t>
      </w:r>
      <w:r w:rsidR="006C6D0E" w:rsidRPr="00D626B4">
        <w:t>,</w:t>
      </w:r>
    </w:p>
    <w:p w:rsidR="006C6D0E" w:rsidRPr="00D626B4" w:rsidRDefault="00354C05" w:rsidP="007A0A9D">
      <w:pPr>
        <w:pStyle w:val="PL"/>
        <w:shd w:val="clear" w:color="auto" w:fill="E6E6E6"/>
      </w:pPr>
      <w:r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007A0A9D" w:rsidRPr="00D626B4">
        <w:tab/>
      </w:r>
      <w:r w:rsidRPr="00D626B4">
        <w:tab/>
      </w:r>
      <w:r w:rsidR="007A0A9D" w:rsidRPr="00D626B4">
        <w:t>seven-eighths</w:t>
      </w:r>
      <w:r w:rsidR="006C6D0E" w:rsidRPr="00D626B4">
        <w:t>, ...},</w:t>
      </w:r>
    </w:p>
    <w:p w:rsidR="006C6D0E" w:rsidRPr="00D626B4" w:rsidRDefault="006C6D0E" w:rsidP="006C6D0E">
      <w:pPr>
        <w:pStyle w:val="PL"/>
        <w:shd w:val="clear" w:color="auto" w:fill="E6E6E6"/>
      </w:pPr>
      <w:r w:rsidRPr="00D626B4">
        <w:tab/>
      </w:r>
      <w:r w:rsidRPr="00D626B4">
        <w:tab/>
        <w:t>nprs-NumSF-r14</w:t>
      </w:r>
      <w:r w:rsidRPr="00D626B4">
        <w:tab/>
      </w:r>
      <w:r w:rsidRPr="00D626B4">
        <w:tab/>
      </w:r>
      <w:r w:rsidRPr="00D626B4">
        <w:tab/>
        <w:t>ENUMERATED { sf10, sf20, sf40, sf80, sf160, sf320,</w:t>
      </w:r>
    </w:p>
    <w:p w:rsidR="006C6D0E" w:rsidRPr="00D626B4" w:rsidRDefault="00354C05" w:rsidP="006C6D0E">
      <w:pPr>
        <w:pStyle w:val="PL"/>
        <w:shd w:val="clear" w:color="auto" w:fill="E6E6E6"/>
      </w:pPr>
      <w:r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006C6D0E" w:rsidRPr="00D626B4">
        <w:tab/>
      </w:r>
      <w:r w:rsidRPr="00D626B4">
        <w:tab/>
      </w:r>
      <w:r w:rsidR="006C6D0E" w:rsidRPr="00D626B4">
        <w:t>sf640, sf1280, ...</w:t>
      </w:r>
      <w:r w:rsidR="00D05E71" w:rsidRPr="00D626B4">
        <w:t xml:space="preserve"> , sf2560-v15</w:t>
      </w:r>
      <w:r w:rsidR="00A81533" w:rsidRPr="00D626B4">
        <w:t>10</w:t>
      </w:r>
      <w:r w:rsidR="006C6D0E" w:rsidRPr="00D626B4">
        <w:t>},</w:t>
      </w:r>
    </w:p>
    <w:p w:rsidR="006C6D0E" w:rsidRPr="00D626B4" w:rsidRDefault="006C6D0E" w:rsidP="006C6D0E">
      <w:pPr>
        <w:pStyle w:val="PL"/>
        <w:shd w:val="clear" w:color="auto" w:fill="E6E6E6"/>
      </w:pPr>
      <w:r w:rsidRPr="00D626B4">
        <w:tab/>
      </w:r>
      <w:r w:rsidRPr="00D626B4">
        <w:tab/>
        <w:t>nprs-MutingInfoB-r14</w:t>
      </w:r>
      <w:r w:rsidRPr="00D626B4">
        <w:tab/>
        <w:t>CHOICE {</w:t>
      </w:r>
    </w:p>
    <w:p w:rsidR="006C6D0E" w:rsidRPr="00D626B4" w:rsidRDefault="006C6D0E" w:rsidP="006C6D0E">
      <w:pPr>
        <w:pStyle w:val="PL"/>
        <w:shd w:val="clear" w:color="auto" w:fill="E6E6E6"/>
      </w:pPr>
      <w:r w:rsidRPr="00D626B4">
        <w:tab/>
      </w:r>
      <w:r w:rsidRPr="00D626B4">
        <w:tab/>
      </w:r>
      <w:r w:rsidRPr="00D626B4">
        <w:tab/>
        <w:t>po2-r14</w:t>
      </w:r>
      <w:r w:rsidRPr="00D626B4">
        <w:tab/>
      </w:r>
      <w:r w:rsidRPr="00D626B4">
        <w:tab/>
      </w:r>
      <w:r w:rsidRPr="00D626B4">
        <w:tab/>
      </w:r>
      <w:r w:rsidRPr="00D626B4">
        <w:tab/>
      </w:r>
      <w:r w:rsidRPr="00D626B4">
        <w:tab/>
        <w:t>BIT STRING (SIZE(2)),</w:t>
      </w:r>
    </w:p>
    <w:p w:rsidR="006C6D0E" w:rsidRPr="00D626B4" w:rsidRDefault="006C6D0E" w:rsidP="006C6D0E">
      <w:pPr>
        <w:pStyle w:val="PL"/>
        <w:shd w:val="clear" w:color="auto" w:fill="E6E6E6"/>
      </w:pPr>
      <w:r w:rsidRPr="00D626B4">
        <w:tab/>
      </w:r>
      <w:r w:rsidRPr="00D626B4">
        <w:tab/>
      </w:r>
      <w:r w:rsidRPr="00D626B4">
        <w:tab/>
        <w:t>po4-r14</w:t>
      </w:r>
      <w:r w:rsidRPr="00D626B4">
        <w:tab/>
      </w:r>
      <w:r w:rsidRPr="00D626B4">
        <w:tab/>
      </w:r>
      <w:r w:rsidRPr="00D626B4">
        <w:tab/>
      </w:r>
      <w:r w:rsidRPr="00D626B4">
        <w:tab/>
      </w:r>
      <w:r w:rsidRPr="00D626B4">
        <w:tab/>
        <w:t>BIT STRING (SIZE(4)),</w:t>
      </w:r>
    </w:p>
    <w:p w:rsidR="006C6D0E" w:rsidRPr="00D626B4" w:rsidRDefault="006C6D0E" w:rsidP="006C6D0E">
      <w:pPr>
        <w:pStyle w:val="PL"/>
        <w:shd w:val="clear" w:color="auto" w:fill="E6E6E6"/>
      </w:pPr>
      <w:r w:rsidRPr="00D626B4">
        <w:tab/>
      </w:r>
      <w:r w:rsidRPr="00D626B4">
        <w:tab/>
      </w:r>
      <w:r w:rsidRPr="00D626B4">
        <w:tab/>
        <w:t>po8-r14</w:t>
      </w:r>
      <w:r w:rsidRPr="00D626B4">
        <w:tab/>
      </w:r>
      <w:r w:rsidRPr="00D626B4">
        <w:tab/>
      </w:r>
      <w:r w:rsidRPr="00D626B4">
        <w:tab/>
      </w:r>
      <w:r w:rsidRPr="00D626B4">
        <w:tab/>
      </w:r>
      <w:r w:rsidRPr="00D626B4">
        <w:tab/>
        <w:t>BIT STRING (SIZE(8)),</w:t>
      </w:r>
    </w:p>
    <w:p w:rsidR="006C6D0E" w:rsidRPr="00D626B4" w:rsidRDefault="006C6D0E" w:rsidP="006C6D0E">
      <w:pPr>
        <w:pStyle w:val="PL"/>
        <w:shd w:val="clear" w:color="auto" w:fill="E6E6E6"/>
      </w:pPr>
      <w:r w:rsidRPr="00D626B4">
        <w:tab/>
      </w:r>
      <w:r w:rsidRPr="00D626B4">
        <w:tab/>
      </w:r>
      <w:r w:rsidRPr="00D626B4">
        <w:tab/>
        <w:t>po16-r14</w:t>
      </w:r>
      <w:r w:rsidRPr="00D626B4">
        <w:tab/>
      </w:r>
      <w:r w:rsidRPr="00D626B4">
        <w:tab/>
      </w:r>
      <w:r w:rsidRPr="00D626B4">
        <w:tab/>
      </w:r>
      <w:r w:rsidRPr="00D626B4">
        <w:tab/>
        <w:t>BIT STRING (SIZE(16)),</w:t>
      </w:r>
    </w:p>
    <w:p w:rsidR="006C6D0E" w:rsidRPr="00D626B4" w:rsidRDefault="006C6D0E" w:rsidP="006C6D0E">
      <w:pPr>
        <w:pStyle w:val="PL"/>
        <w:shd w:val="clear" w:color="auto" w:fill="E6E6E6"/>
      </w:pPr>
      <w:r w:rsidRPr="00D626B4">
        <w:tab/>
      </w:r>
      <w:r w:rsidRPr="00D626B4">
        <w:tab/>
      </w:r>
      <w:r w:rsidRPr="00D626B4">
        <w:tab/>
        <w:t>...</w:t>
      </w:r>
    </w:p>
    <w:p w:rsidR="006C6D0E" w:rsidRPr="00D626B4" w:rsidRDefault="006C6D0E" w:rsidP="006C6D0E">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MutingB</w:t>
      </w:r>
    </w:p>
    <w:p w:rsidR="00A20646" w:rsidRPr="00D626B4"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tab/>
      </w:r>
      <w:r w:rsidRPr="00D626B4">
        <w:tab/>
      </w:r>
      <w:r w:rsidR="00A20646" w:rsidRPr="00D626B4">
        <w:rPr>
          <w:rFonts w:ascii="Courier New" w:hAnsi="Courier New"/>
          <w:noProof/>
          <w:sz w:val="16"/>
        </w:rPr>
        <w:t>...,</w:t>
      </w:r>
    </w:p>
    <w:p w:rsidR="00A20646" w:rsidRPr="00D626B4"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w:t>
      </w:r>
      <w:r w:rsidRPr="00D626B4">
        <w:rPr>
          <w:rFonts w:ascii="Courier New" w:hAnsi="Courier New"/>
          <w:noProof/>
          <w:sz w:val="16"/>
        </w:rPr>
        <w:tab/>
      </w:r>
      <w:bookmarkStart w:id="279" w:name="OLE_LINK419"/>
      <w:bookmarkStart w:id="280" w:name="OLE_LINK422"/>
      <w:bookmarkStart w:id="281" w:name="OLE_LINK429"/>
      <w:bookmarkStart w:id="282" w:name="OLE_LINK430"/>
      <w:r w:rsidRPr="00D626B4">
        <w:rPr>
          <w:rFonts w:ascii="Courier New" w:hAnsi="Courier New"/>
          <w:noProof/>
          <w:sz w:val="16"/>
        </w:rPr>
        <w:t>sib1-SF-TDD</w:t>
      </w:r>
      <w:bookmarkEnd w:id="279"/>
      <w:bookmarkEnd w:id="280"/>
      <w:r w:rsidRPr="00D626B4">
        <w:rPr>
          <w:rFonts w:ascii="Courier New" w:hAnsi="Courier New"/>
          <w:noProof/>
          <w:sz w:val="16"/>
        </w:rPr>
        <w:t>-r15</w:t>
      </w:r>
      <w:bookmarkEnd w:id="281"/>
      <w:bookmarkEnd w:id="282"/>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ENUMERATED {sf0, sf4, sf0and5}</w:t>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z w:val="16"/>
        </w:rPr>
        <w:tab/>
      </w:r>
      <w:r w:rsidRPr="00D626B4">
        <w:rPr>
          <w:rFonts w:ascii="Courier New" w:hAnsi="Courier New"/>
          <w:noProof/>
          <w:sz w:val="16"/>
        </w:rPr>
        <w:tab/>
        <w:t>-- Cond SIB1-TDD</w:t>
      </w:r>
    </w:p>
    <w:p w:rsidR="006C6D0E" w:rsidRPr="00D626B4" w:rsidRDefault="00A20646" w:rsidP="00A20646">
      <w:pPr>
        <w:pStyle w:val="PL"/>
        <w:shd w:val="clear" w:color="auto" w:fill="E6E6E6"/>
      </w:pPr>
      <w:r w:rsidRPr="00D626B4">
        <w:tab/>
        <w:t>]]</w:t>
      </w:r>
    </w:p>
    <w:p w:rsidR="006C6D0E" w:rsidRPr="00D626B4" w:rsidRDefault="006C6D0E" w:rsidP="006C6D0E">
      <w:pPr>
        <w:pStyle w:val="PL"/>
        <w:shd w:val="clear" w:color="auto" w:fill="E6E6E6"/>
      </w:pP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r>
      <w:r w:rsidRPr="00D626B4">
        <w:tab/>
        <w:t>-- Cond PartB</w:t>
      </w:r>
    </w:p>
    <w:p w:rsidR="00013B07" w:rsidRPr="00D626B4" w:rsidRDefault="006C6D0E" w:rsidP="00013B07">
      <w:pPr>
        <w:pStyle w:val="PL"/>
        <w:shd w:val="clear" w:color="auto" w:fill="E6E6E6"/>
        <w:rPr>
          <w:snapToGrid w:val="0"/>
        </w:rPr>
      </w:pPr>
      <w:r w:rsidRPr="00D626B4">
        <w:rPr>
          <w:snapToGrid w:val="0"/>
        </w:rPr>
        <w:tab/>
        <w:t>...</w:t>
      </w:r>
      <w:r w:rsidR="00013B07" w:rsidRPr="00D626B4">
        <w:rPr>
          <w:snapToGrid w:val="0"/>
        </w:rPr>
        <w:t>,</w:t>
      </w:r>
    </w:p>
    <w:p w:rsidR="00013B07" w:rsidRPr="00D626B4" w:rsidRDefault="00013B07" w:rsidP="00013B07">
      <w:pPr>
        <w:pStyle w:val="PL"/>
        <w:shd w:val="clear" w:color="auto" w:fill="E6E6E6"/>
        <w:rPr>
          <w:snapToGrid w:val="0"/>
        </w:rPr>
      </w:pPr>
      <w:r w:rsidRPr="00D626B4">
        <w:rPr>
          <w:snapToGrid w:val="0"/>
        </w:rPr>
        <w:tab/>
        <w:t>[[</w:t>
      </w:r>
    </w:p>
    <w:p w:rsidR="00013B07" w:rsidRPr="00D626B4" w:rsidRDefault="00013B07" w:rsidP="00013B07">
      <w:pPr>
        <w:pStyle w:val="PL"/>
        <w:shd w:val="clear" w:color="auto" w:fill="E6E6E6"/>
        <w:rPr>
          <w:snapToGrid w:val="0"/>
        </w:rPr>
      </w:pPr>
      <w:r w:rsidRPr="00D626B4">
        <w:rPr>
          <w:snapToGrid w:val="0"/>
        </w:rPr>
        <w:tab/>
        <w:t>partA-TDD-r15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t>nprsBitmap-r15</w:t>
      </w:r>
      <w:r w:rsidRPr="00D626B4">
        <w:rPr>
          <w:snapToGrid w:val="0"/>
        </w:rPr>
        <w:tab/>
      </w:r>
      <w:r w:rsidRPr="00D626B4">
        <w:rPr>
          <w:snapToGrid w:val="0"/>
        </w:rPr>
        <w:tab/>
      </w:r>
      <w:r w:rsidRPr="00D626B4">
        <w:rPr>
          <w:snapToGrid w:val="0"/>
        </w:rPr>
        <w:tab/>
        <w:t>CHOICE {</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subframePattern10-TDD-r15</w:t>
      </w:r>
      <w:r w:rsidRPr="00D626B4">
        <w:rPr>
          <w:snapToGrid w:val="0"/>
        </w:rPr>
        <w:tab/>
        <w:t>BIT STRING (SIZE (8)),</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 xml:space="preserve">subframePattern40-TDD-r15 </w:t>
      </w:r>
      <w:r w:rsidRPr="00D626B4">
        <w:rPr>
          <w:snapToGrid w:val="0"/>
        </w:rPr>
        <w:tab/>
        <w:t>BIT STRING (SIZE (32)),</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t>nprs-MutingInfoA-r15</w:t>
      </w:r>
      <w:r w:rsidRPr="00D626B4">
        <w:rPr>
          <w:snapToGrid w:val="0"/>
        </w:rPr>
        <w:tab/>
        <w:t>CHOICE {</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po4-r15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(SIZE(4)),</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po8-r15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(SIZE(8)),</w:t>
      </w:r>
    </w:p>
    <w:p w:rsidR="00013B07" w:rsidRPr="00D626B4" w:rsidRDefault="00013B07" w:rsidP="00013B07">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t>po16-r15</w:t>
      </w:r>
      <w:r w:rsidRPr="00D626B4">
        <w:rPr>
          <w:snapToGrid w:val="0"/>
        </w:rPr>
        <w:tab/>
      </w:r>
      <w:r w:rsidRPr="00D626B4">
        <w:rPr>
          <w:snapToGrid w:val="0"/>
        </w:rPr>
        <w:tab/>
      </w:r>
      <w:r w:rsidRPr="00D626B4">
        <w:rPr>
          <w:snapToGrid w:val="0"/>
        </w:rPr>
        <w:tab/>
      </w:r>
      <w:r w:rsidRPr="00D626B4">
        <w:rPr>
          <w:snapToGrid w:val="0"/>
        </w:rPr>
        <w:tab/>
        <w:t>BIT STRING (SIZE(16)),</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t>...</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MutingA</w:t>
      </w:r>
    </w:p>
    <w:p w:rsidR="00013B07" w:rsidRPr="00D626B4" w:rsidRDefault="00013B07" w:rsidP="00013B07">
      <w:pPr>
        <w:pStyle w:val="PL"/>
        <w:shd w:val="clear" w:color="auto" w:fill="E6E6E6"/>
        <w:rPr>
          <w:snapToGrid w:val="0"/>
        </w:rPr>
      </w:pPr>
      <w:r w:rsidRPr="00D626B4">
        <w:rPr>
          <w:snapToGrid w:val="0"/>
        </w:rPr>
        <w:tab/>
      </w:r>
      <w:r w:rsidRPr="00D626B4">
        <w:rPr>
          <w:snapToGrid w:val="0"/>
        </w:rPr>
        <w:tab/>
        <w:t>...</w:t>
      </w:r>
    </w:p>
    <w:p w:rsidR="00013B07" w:rsidRPr="00D626B4" w:rsidRDefault="00013B07" w:rsidP="00013B07">
      <w:pPr>
        <w:pStyle w:val="PL"/>
        <w:shd w:val="clear" w:color="auto" w:fill="E6E6E6"/>
        <w:rPr>
          <w:snapToGrid w:val="0"/>
        </w:rPr>
      </w:pP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PartA-TDD</w:t>
      </w:r>
    </w:p>
    <w:p w:rsidR="006C6D0E" w:rsidRPr="00D626B4" w:rsidRDefault="00013B07" w:rsidP="00013B07">
      <w:pPr>
        <w:pStyle w:val="PL"/>
        <w:shd w:val="clear" w:color="auto" w:fill="E6E6E6"/>
      </w:pPr>
      <w:r w:rsidRPr="00D626B4">
        <w:rPr>
          <w:snapToGrid w:val="0"/>
        </w:rPr>
        <w:tab/>
        <w:t>]]</w:t>
      </w:r>
    </w:p>
    <w:p w:rsidR="006C6D0E" w:rsidRPr="00D626B4" w:rsidRDefault="006C6D0E" w:rsidP="006C6D0E">
      <w:pPr>
        <w:pStyle w:val="PL"/>
        <w:shd w:val="clear" w:color="auto" w:fill="E6E6E6"/>
      </w:pPr>
      <w:r w:rsidRPr="00D626B4">
        <w:t>}</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maxCarrier-r14</w:t>
      </w:r>
      <w:r w:rsidRPr="00D626B4">
        <w:tab/>
        <w:t xml:space="preserve">INTEGER ::= </w:t>
      </w:r>
      <w:r w:rsidR="00C50C3B" w:rsidRPr="00D626B4">
        <w:t>5</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 ASN1STOP</w:t>
      </w:r>
    </w:p>
    <w:p w:rsidR="006C6D0E" w:rsidRPr="00D626B4"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8E1379">
        <w:trPr>
          <w:cantSplit/>
          <w:tblHeader/>
        </w:trPr>
        <w:tc>
          <w:tcPr>
            <w:tcW w:w="2268" w:type="dxa"/>
          </w:tcPr>
          <w:p w:rsidR="006C6D0E" w:rsidRPr="00D626B4" w:rsidRDefault="006C6D0E" w:rsidP="008E1379">
            <w:pPr>
              <w:pStyle w:val="TAH"/>
              <w:rPr>
                <w:iCs/>
                <w:lang w:eastAsia="en-GB"/>
              </w:rPr>
            </w:pPr>
            <w:r w:rsidRPr="00D626B4">
              <w:rPr>
                <w:iCs/>
                <w:lang w:eastAsia="en-GB"/>
              </w:rPr>
              <w:t>Conditional presence</w:t>
            </w:r>
          </w:p>
        </w:tc>
        <w:tc>
          <w:tcPr>
            <w:tcW w:w="7371" w:type="dxa"/>
          </w:tcPr>
          <w:p w:rsidR="006C6D0E" w:rsidRPr="00D626B4" w:rsidRDefault="006C6D0E" w:rsidP="008E1379">
            <w:pPr>
              <w:pStyle w:val="TAH"/>
              <w:rPr>
                <w:lang w:eastAsia="en-GB"/>
              </w:rPr>
            </w:pPr>
            <w:r w:rsidRPr="00D626B4">
              <w:rPr>
                <w:iCs/>
                <w:lang w:eastAsia="en-GB"/>
              </w:rPr>
              <w:t>Explanation</w:t>
            </w:r>
          </w:p>
        </w:tc>
      </w:tr>
      <w:tr w:rsidR="00D626B4" w:rsidRPr="00D626B4" w:rsidTr="0057226A">
        <w:trPr>
          <w:cantSplit/>
          <w:tblHeader/>
        </w:trPr>
        <w:tc>
          <w:tcPr>
            <w:tcW w:w="2268" w:type="dxa"/>
          </w:tcPr>
          <w:p w:rsidR="0004546E" w:rsidRPr="00D626B4" w:rsidRDefault="0004546E" w:rsidP="0004546E">
            <w:pPr>
              <w:pStyle w:val="TAL"/>
              <w:rPr>
                <w:i/>
                <w:iCs/>
                <w:lang w:eastAsia="en-GB"/>
              </w:rPr>
            </w:pPr>
            <w:r w:rsidRPr="00D626B4">
              <w:rPr>
                <w:i/>
                <w:noProof/>
                <w:lang w:eastAsia="en-GB"/>
              </w:rPr>
              <w:t>Standalone/Guardband</w:t>
            </w:r>
          </w:p>
        </w:tc>
        <w:tc>
          <w:tcPr>
            <w:tcW w:w="7371" w:type="dxa"/>
          </w:tcPr>
          <w:p w:rsidR="0004546E" w:rsidRPr="00D626B4" w:rsidRDefault="0004546E" w:rsidP="0004546E">
            <w:pPr>
              <w:pStyle w:val="TAL"/>
              <w:rPr>
                <w:iCs/>
                <w:lang w:eastAsia="en-GB"/>
              </w:rPr>
            </w:pPr>
            <w:r w:rsidRPr="00D626B4">
              <w:t>This field is mandatory present</w:t>
            </w:r>
            <w:r w:rsidRPr="00D626B4">
              <w:rPr>
                <w:lang w:eastAsia="zh-CN"/>
              </w:rPr>
              <w:t xml:space="preserve">, </w:t>
            </w:r>
            <w:r w:rsidRPr="00D626B4">
              <w:t>if the NPRS is configured in standalone or guardband operation mode. Otherwise it is not present.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lang w:eastAsia="en-GB"/>
              </w:rPr>
            </w:pPr>
            <w:r w:rsidRPr="00D626B4">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This field is mandatory present, if the NPRS is configured within the LTE spectrum allocation (inband deployment) and the LTE carrier frequency is not provided in the assistance data. Otherwise it is not present.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lang w:eastAsia="en-GB"/>
              </w:rPr>
            </w:pPr>
            <w:r w:rsidRPr="00D626B4">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 xml:space="preserve">The field is mandatory present, if the NPRS is generated based on the NPRS-ID </w:t>
            </w:r>
            <w:r w:rsidR="00DD6009" w:rsidRPr="00D626B4">
              <w:t xml:space="preserve">(TS 36.211 </w:t>
            </w:r>
            <w:r w:rsidRPr="00D626B4">
              <w:t>[16]</w:t>
            </w:r>
            <w:r w:rsidR="00DD6009" w:rsidRPr="00D626B4">
              <w:t>)</w:t>
            </w:r>
            <w:r w:rsidRPr="00D626B4">
              <w:t>, different from the PCI. Otherwise the field is not present.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lang w:eastAsia="en-GB"/>
              </w:rPr>
            </w:pPr>
            <w:r w:rsidRPr="00D626B4">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 xml:space="preserve">The field is mandatory present, if muting is used for the NPRS Part A </w:t>
            </w:r>
            <w:r w:rsidR="00013B07" w:rsidRPr="00D626B4">
              <w:t xml:space="preserve">or Part A TDD </w:t>
            </w:r>
            <w:r w:rsidRPr="00D626B4">
              <w:t>configuration. Otherwise the field is not present.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lang w:eastAsia="en-GB"/>
              </w:rPr>
            </w:pPr>
            <w:r w:rsidRPr="00D626B4">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The field is mandatory present, if NPRS is configured based on a bitmap of subframes which are not NB-IoT DL subframes (i.e., invalid DL subframes) (Part A configuration). Otherwise the field is not present.</w:t>
            </w:r>
            <w:r w:rsidR="00013B07" w:rsidRPr="00D626B4">
              <w:t xml:space="preserve"> This field is not applicable for NB-IoT operating in TDD mode.</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lang w:eastAsia="en-GB"/>
              </w:rPr>
            </w:pPr>
            <w:r w:rsidRPr="00D626B4">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The field is mandatory present, if muting is used for the NPRS Part B configuration. Otherwise the field is not present.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lang w:eastAsia="en-GB"/>
              </w:rPr>
            </w:pPr>
            <w:r w:rsidRPr="00D626B4">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The field is mandatory present, if NPRS is configured based on a NPRS period, a NPRS subframe offset, and a number of consecutive NPRS downlink subframes per positioning occasion (Part B configuration). Otherwise the field is not present.</w:t>
            </w:r>
          </w:p>
          <w:p w:rsidR="006C6D0E" w:rsidRPr="00D626B4" w:rsidRDefault="006C6D0E" w:rsidP="008E1379">
            <w:pPr>
              <w:pStyle w:val="TAL"/>
            </w:pPr>
            <w:r w:rsidRPr="00D626B4">
              <w:rPr>
                <w:noProof/>
              </w:rPr>
              <w:t>If NPRS configuration Part A and Part B are both configured, then a subframe contains NPRS if both configurations indicate that it contains NPRS.</w:t>
            </w:r>
          </w:p>
        </w:tc>
      </w:tr>
      <w:tr w:rsidR="00D626B4" w:rsidRPr="00D626B4" w:rsidTr="00013B07">
        <w:trPr>
          <w:cantSplit/>
        </w:trPr>
        <w:tc>
          <w:tcPr>
            <w:tcW w:w="2268" w:type="dxa"/>
            <w:tcBorders>
              <w:top w:val="single" w:sz="4" w:space="0" w:color="808080"/>
              <w:left w:val="single" w:sz="4" w:space="0" w:color="808080"/>
              <w:bottom w:val="single" w:sz="4" w:space="0" w:color="808080"/>
              <w:right w:val="single" w:sz="4" w:space="0" w:color="808080"/>
            </w:tcBorders>
          </w:tcPr>
          <w:p w:rsidR="00013B07" w:rsidRPr="00D626B4" w:rsidRDefault="00013B07" w:rsidP="00271F46">
            <w:pPr>
              <w:pStyle w:val="TAL"/>
              <w:rPr>
                <w:i/>
                <w:noProof/>
                <w:lang w:eastAsia="en-GB"/>
              </w:rPr>
            </w:pPr>
            <w:r w:rsidRPr="00D626B4">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rsidR="00013B07" w:rsidRPr="00D626B4" w:rsidRDefault="00013B07" w:rsidP="00271F46">
            <w:pPr>
              <w:pStyle w:val="TAL"/>
            </w:pPr>
            <w:r w:rsidRPr="00D626B4">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626B4" w:rsidTr="00A20646">
        <w:trPr>
          <w:cantSplit/>
        </w:trPr>
        <w:tc>
          <w:tcPr>
            <w:tcW w:w="2268" w:type="dxa"/>
            <w:tcBorders>
              <w:top w:val="single" w:sz="4" w:space="0" w:color="808080"/>
              <w:left w:val="single" w:sz="4" w:space="0" w:color="808080"/>
              <w:bottom w:val="single" w:sz="4" w:space="0" w:color="808080"/>
              <w:right w:val="single" w:sz="4" w:space="0" w:color="808080"/>
            </w:tcBorders>
          </w:tcPr>
          <w:p w:rsidR="00A20646" w:rsidRPr="00D626B4" w:rsidRDefault="00A20646" w:rsidP="00A20646">
            <w:pPr>
              <w:pStyle w:val="TAL"/>
              <w:rPr>
                <w:i/>
                <w:noProof/>
                <w:lang w:eastAsia="en-GB"/>
              </w:rPr>
            </w:pPr>
            <w:r w:rsidRPr="00D626B4">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rsidR="00A20646" w:rsidRPr="00D626B4" w:rsidRDefault="00A20646" w:rsidP="00A20646">
            <w:pPr>
              <w:pStyle w:val="TAL"/>
            </w:pPr>
            <w:r w:rsidRPr="00D626B4">
              <w:t>The field is mandatory present, if NPRS is configured for NB-IoT operating in TDD mode and if SIB1-NB is transmitted on this carrier frequency. Otherwise the field is not present.</w:t>
            </w:r>
          </w:p>
        </w:tc>
      </w:tr>
    </w:tbl>
    <w:p w:rsidR="006C6D0E" w:rsidRPr="00D626B4"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8E1379">
        <w:trPr>
          <w:cantSplit/>
          <w:tblHeader/>
        </w:trPr>
        <w:tc>
          <w:tcPr>
            <w:tcW w:w="9639" w:type="dxa"/>
          </w:tcPr>
          <w:p w:rsidR="006C6D0E" w:rsidRPr="00D626B4" w:rsidRDefault="006C6D0E" w:rsidP="008E1379">
            <w:pPr>
              <w:pStyle w:val="TAH"/>
              <w:keepNext w:val="0"/>
              <w:keepLines w:val="0"/>
              <w:widowControl w:val="0"/>
            </w:pPr>
            <w:r w:rsidRPr="00D626B4">
              <w:rPr>
                <w:i/>
                <w:noProof/>
              </w:rPr>
              <w:t>PRS-Info-NB</w:t>
            </w:r>
            <w:r w:rsidRPr="00D626B4">
              <w:rPr>
                <w:iCs/>
                <w:noProof/>
              </w:rPr>
              <w:t xml:space="preserve"> field descriptions</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rPr>
            </w:pPr>
            <w:r w:rsidRPr="00D626B4">
              <w:rPr>
                <w:b/>
                <w:i/>
              </w:rPr>
              <w:t>operationModeInfoNPRS</w:t>
            </w:r>
          </w:p>
          <w:p w:rsidR="006C6D0E" w:rsidRPr="00D626B4" w:rsidRDefault="006C6D0E" w:rsidP="008E1379">
            <w:pPr>
              <w:pStyle w:val="TAL"/>
              <w:keepNext w:val="0"/>
              <w:keepLines w:val="0"/>
              <w:widowControl w:val="0"/>
            </w:pPr>
            <w:r w:rsidRPr="00D626B4">
              <w:t xml:space="preserve">This field specifies the operation mode of the NPRS carrier. The value </w:t>
            </w:r>
            <w:r w:rsidR="00D013AF" w:rsidRPr="00D626B4">
              <w:rPr>
                <w:rFonts w:cs="Arial"/>
              </w:rPr>
              <w:t>′</w:t>
            </w:r>
            <w:r w:rsidRPr="00D626B4">
              <w:t>standalone</w:t>
            </w:r>
            <w:r w:rsidR="00D013AF" w:rsidRPr="00D626B4">
              <w:rPr>
                <w:rFonts w:cs="Arial"/>
              </w:rPr>
              <w:t>′</w:t>
            </w:r>
            <w:r w:rsidRPr="00D626B4">
              <w:t xml:space="preserve"> indicates standalone or guardband operation mode. </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rPr>
            </w:pPr>
            <w:r w:rsidRPr="00D626B4">
              <w:rPr>
                <w:b/>
                <w:i/>
              </w:rPr>
              <w:t>nprs-carrier</w:t>
            </w:r>
          </w:p>
          <w:p w:rsidR="006C6D0E" w:rsidRPr="00D626B4" w:rsidRDefault="006C6D0E" w:rsidP="008E1379">
            <w:pPr>
              <w:pStyle w:val="TAL"/>
              <w:widowControl w:val="0"/>
            </w:pPr>
            <w:r w:rsidRPr="00D626B4">
              <w:t xml:space="preserve">This field specifies the NB-IoT carrier frequency for the NPRS. </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rPr>
            </w:pPr>
            <w:r w:rsidRPr="00D626B4">
              <w:rPr>
                <w:b/>
                <w:i/>
              </w:rPr>
              <w:t>nprsSequenceInfo</w:t>
            </w:r>
          </w:p>
          <w:p w:rsidR="006C6D0E" w:rsidRPr="00D626B4" w:rsidRDefault="006C6D0E" w:rsidP="008E1379">
            <w:pPr>
              <w:pStyle w:val="TAL"/>
              <w:keepNext w:val="0"/>
              <w:keepLines w:val="0"/>
              <w:widowControl w:val="0"/>
            </w:pPr>
            <w:r w:rsidRPr="00D626B4">
              <w:t xml:space="preserve">This field specifies the index of the PRB containing the NPRS as defined in the table </w:t>
            </w:r>
            <w:r w:rsidRPr="00D626B4">
              <w:rPr>
                <w:i/>
              </w:rPr>
              <w:t>nprsSequenceInfo</w:t>
            </w:r>
            <w:r w:rsidRPr="00D626B4">
              <w:t xml:space="preserve"> to E</w:t>
            </w:r>
            <w:r w:rsidRPr="00D626B4">
              <w:noBreakHyphen/>
              <w:t>UTRA PRB index relation below.</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rPr>
            </w:pPr>
            <w:r w:rsidRPr="00D626B4">
              <w:rPr>
                <w:b/>
                <w:i/>
              </w:rPr>
              <w:t>nprsID</w:t>
            </w:r>
          </w:p>
          <w:p w:rsidR="006C6D0E" w:rsidRPr="00D626B4" w:rsidRDefault="006C6D0E" w:rsidP="008E1379">
            <w:pPr>
              <w:pStyle w:val="TAL"/>
              <w:keepNext w:val="0"/>
              <w:keepLines w:val="0"/>
              <w:widowControl w:val="0"/>
              <w:rPr>
                <w:bCs/>
                <w:iCs/>
                <w:noProof/>
              </w:rPr>
            </w:pPr>
            <w:r w:rsidRPr="00D626B4">
              <w:rPr>
                <w:bCs/>
                <w:iCs/>
                <w:noProof/>
              </w:rPr>
              <w:t xml:space="preserve">This field specifies the NPRS-ID as defined in </w:t>
            </w:r>
            <w:r w:rsidR="00DD6009" w:rsidRPr="00D626B4">
              <w:rPr>
                <w:bCs/>
                <w:iCs/>
                <w:noProof/>
              </w:rPr>
              <w:t xml:space="preserve">TS 36.211 </w:t>
            </w:r>
            <w:r w:rsidRPr="00D626B4">
              <w:rPr>
                <w:bCs/>
                <w:iCs/>
                <w:noProof/>
              </w:rPr>
              <w:t xml:space="preserve">[16]. </w:t>
            </w:r>
          </w:p>
        </w:tc>
      </w:tr>
      <w:tr w:rsidR="00D626B4" w:rsidRPr="00D626B4" w:rsidTr="008140DF">
        <w:trPr>
          <w:cantSplit/>
        </w:trPr>
        <w:tc>
          <w:tcPr>
            <w:tcW w:w="9639" w:type="dxa"/>
          </w:tcPr>
          <w:p w:rsidR="00A20646" w:rsidRPr="00D626B4" w:rsidRDefault="00A20646" w:rsidP="00A20646">
            <w:pPr>
              <w:pStyle w:val="TAL"/>
              <w:rPr>
                <w:b/>
                <w:i/>
                <w:noProof/>
              </w:rPr>
            </w:pPr>
            <w:r w:rsidRPr="00D626B4">
              <w:rPr>
                <w:b/>
                <w:i/>
                <w:noProof/>
              </w:rPr>
              <w:t>sib1-SF-TDD</w:t>
            </w:r>
          </w:p>
          <w:p w:rsidR="00A20646" w:rsidRPr="00D626B4" w:rsidRDefault="00A20646" w:rsidP="00A20646">
            <w:pPr>
              <w:pStyle w:val="TAL"/>
              <w:rPr>
                <w:noProof/>
              </w:rPr>
            </w:pPr>
            <w:r w:rsidRPr="00D626B4">
              <w:rPr>
                <w:noProof/>
              </w:rPr>
              <w:t xml:space="preserve">This field indicates the subframe(s) used to transmit SIB1-NB. Values </w:t>
            </w:r>
            <w:r w:rsidRPr="00D626B4">
              <w:rPr>
                <w:i/>
                <w:noProof/>
              </w:rPr>
              <w:t>sf0</w:t>
            </w:r>
            <w:r w:rsidRPr="00D626B4">
              <w:rPr>
                <w:noProof/>
              </w:rPr>
              <w:t xml:space="preserve"> and </w:t>
            </w:r>
            <w:r w:rsidRPr="00D626B4">
              <w:rPr>
                <w:i/>
                <w:noProof/>
              </w:rPr>
              <w:t>sf4</w:t>
            </w:r>
            <w:r w:rsidRPr="00D626B4">
              <w:rPr>
                <w:noProof/>
              </w:rPr>
              <w:t xml:space="preserve"> correspond with subframe #0 and #4 respectively. Value </w:t>
            </w:r>
            <w:r w:rsidRPr="00D626B4">
              <w:rPr>
                <w:i/>
                <w:noProof/>
              </w:rPr>
              <w:t>sf0and5</w:t>
            </w:r>
            <w:r w:rsidRPr="00D626B4">
              <w:rPr>
                <w:noProof/>
              </w:rPr>
              <w:t xml:space="preserve"> corresponds with subframes #0 and #5.</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subframePattern10, subframePattern40</w:t>
            </w:r>
          </w:p>
          <w:p w:rsidR="006C6D0E" w:rsidRPr="00D626B4" w:rsidRDefault="006C6D0E" w:rsidP="008E1379">
            <w:pPr>
              <w:pStyle w:val="TAL"/>
              <w:keepNext w:val="0"/>
              <w:keepLines w:val="0"/>
              <w:widowControl w:val="0"/>
              <w:rPr>
                <w:bCs/>
                <w:iCs/>
                <w:noProof/>
              </w:rPr>
            </w:pPr>
            <w:r w:rsidRPr="00D626B4">
              <w:rPr>
                <w:bCs/>
                <w:iCs/>
                <w:noProof/>
              </w:rPr>
              <w:t xml:space="preserve">This field specifies the NPRS subframe Part A configuration over 10ms or 40ms. Subframes not containing NPRS are indicated with value </w:t>
            </w:r>
            <w:r w:rsidR="002A511C" w:rsidRPr="00D626B4">
              <w:rPr>
                <w:bCs/>
                <w:iCs/>
                <w:noProof/>
              </w:rPr>
              <w:t>′</w:t>
            </w:r>
            <w:r w:rsidRPr="00D626B4">
              <w:rPr>
                <w:bCs/>
                <w:iCs/>
                <w:noProof/>
              </w:rPr>
              <w:t>0</w:t>
            </w:r>
            <w:r w:rsidR="002A511C" w:rsidRPr="00D626B4">
              <w:rPr>
                <w:bCs/>
                <w:iCs/>
                <w:noProof/>
              </w:rPr>
              <w:t>′</w:t>
            </w:r>
            <w:r w:rsidRPr="00D626B4">
              <w:rPr>
                <w:bCs/>
                <w:iCs/>
                <w:noProof/>
              </w:rPr>
              <w:t xml:space="preserve"> in the bitmap; subframes containing NPRS are indicated with value </w:t>
            </w:r>
            <w:r w:rsidR="002A511C" w:rsidRPr="00D626B4">
              <w:rPr>
                <w:bCs/>
                <w:iCs/>
                <w:noProof/>
              </w:rPr>
              <w:t>′</w:t>
            </w:r>
            <w:r w:rsidRPr="00D626B4">
              <w:rPr>
                <w:bCs/>
                <w:iCs/>
                <w:noProof/>
              </w:rPr>
              <w:t>1</w:t>
            </w:r>
            <w:r w:rsidR="002A511C" w:rsidRPr="00D626B4">
              <w:rPr>
                <w:bCs/>
                <w:iCs/>
                <w:noProof/>
              </w:rPr>
              <w:t>′</w:t>
            </w:r>
            <w:r w:rsidRPr="00D626B4">
              <w:rPr>
                <w:bCs/>
                <w:iCs/>
                <w:noProof/>
              </w:rPr>
              <w:t xml:space="preserve"> in the bitmap. The first/leftmost bit corresponds to the subframe #0 of the radio frame satisfying SFN mod x = 0, where x is the size of the bit string divided by 10. </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nprs-MutingInfoA</w:t>
            </w:r>
          </w:p>
          <w:p w:rsidR="006C6D0E" w:rsidRPr="00D626B4" w:rsidRDefault="006C6D0E" w:rsidP="008E1379">
            <w:pPr>
              <w:pStyle w:val="TAL"/>
              <w:keepNext w:val="0"/>
              <w:keepLines w:val="0"/>
              <w:widowControl w:val="0"/>
            </w:pPr>
            <w:r w:rsidRPr="00D626B4">
              <w:rPr>
                <w:noProof/>
              </w:rPr>
              <w:t>This field specifies the NPRS muting configuration of the NB-IoT carrier Part A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then the NPRS is muted in the corresponding NPRS positioning occasion. A NPRS positioning occasion for Part A comprises one radio frame (i.e., 10 subframes).</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prs-MutingInfoA</w:t>
            </w:r>
            <w:r w:rsidRPr="00D626B4">
              <w:t>.</w:t>
            </w:r>
          </w:p>
          <w:p w:rsidR="006C6D0E" w:rsidRPr="00D626B4" w:rsidRDefault="006C6D0E" w:rsidP="008E1379">
            <w:pPr>
              <w:pStyle w:val="TAL"/>
              <w:keepNext w:val="0"/>
              <w:keepLines w:val="0"/>
              <w:widowControl w:val="0"/>
            </w:pPr>
            <w:r w:rsidRPr="00D626B4">
              <w:t xml:space="preserve">When the SFN of the NB-IoT assistance data reference cell is not known to the target device and </w:t>
            </w:r>
            <w:r w:rsidRPr="00D626B4">
              <w:rPr>
                <w:i/>
              </w:rPr>
              <w:t>nprs-MutingInfoA</w:t>
            </w:r>
            <w:r w:rsidRPr="00D626B4">
              <w:t xml:space="preserve"> is provided for a cell in the </w:t>
            </w:r>
            <w:r w:rsidRPr="00D626B4">
              <w:rPr>
                <w:i/>
              </w:rPr>
              <w:t xml:space="preserve">OTDOA-NeighbourCellInfoListNB </w:t>
            </w:r>
            <w:r w:rsidRPr="00D626B4">
              <w:t>IE, the target device may assume no NPRS is transmitted by that cell.</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nprs-Period</w:t>
            </w:r>
          </w:p>
          <w:p w:rsidR="006C6D0E" w:rsidRPr="00D626B4" w:rsidRDefault="006C6D0E" w:rsidP="00013B07">
            <w:pPr>
              <w:pStyle w:val="TAL"/>
              <w:keepNext w:val="0"/>
              <w:keepLines w:val="0"/>
              <w:widowControl w:val="0"/>
              <w:rPr>
                <w:bCs/>
                <w:iCs/>
                <w:noProof/>
              </w:rPr>
            </w:pPr>
            <w:r w:rsidRPr="00D626B4">
              <w:rPr>
                <w:bCs/>
                <w:iCs/>
                <w:noProof/>
              </w:rPr>
              <w:t xml:space="preserve">This field specifies the NPRS occasion period </w:t>
            </w:r>
            <w:r w:rsidRPr="00D626B4">
              <w:rPr>
                <w:bCs/>
                <w:i/>
                <w:iCs/>
                <w:noProof/>
              </w:rPr>
              <w:t>T</w:t>
            </w:r>
            <w:r w:rsidRPr="00D626B4">
              <w:rPr>
                <w:bCs/>
                <w:i/>
                <w:iCs/>
                <w:noProof/>
                <w:vertAlign w:val="subscript"/>
              </w:rPr>
              <w:t>N</w:t>
            </w:r>
            <w:r w:rsidR="00F03608" w:rsidRPr="00D626B4">
              <w:rPr>
                <w:bCs/>
                <w:i/>
                <w:iCs/>
                <w:noProof/>
                <w:vertAlign w:val="subscript"/>
              </w:rPr>
              <w:t>PRS</w:t>
            </w:r>
            <w:r w:rsidR="00DD6009" w:rsidRPr="00D626B4">
              <w:rPr>
                <w:bCs/>
                <w:iCs/>
                <w:noProof/>
                <w:vertAlign w:val="subscript"/>
              </w:rPr>
              <w:t xml:space="preserve">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xml:space="preserve">. Enumerated values correspond to </w:t>
            </w:r>
            <w:r w:rsidRPr="00D626B4">
              <w:rPr>
                <w:rFonts w:eastAsia="MS Mincho"/>
                <w:lang w:eastAsia="ja-JP"/>
              </w:rPr>
              <w:t>160ms, 320ms, 640ms, 1280ms</w:t>
            </w:r>
            <w:r w:rsidR="00013B07" w:rsidRPr="00D626B4">
              <w:rPr>
                <w:rFonts w:eastAsia="MS Mincho"/>
                <w:lang w:eastAsia="ja-JP"/>
              </w:rPr>
              <w:t xml:space="preserve">, and 2560ms. The value </w:t>
            </w:r>
            <w:r w:rsidR="00013B07" w:rsidRPr="00D626B4">
              <w:rPr>
                <w:rFonts w:eastAsia="MS Mincho"/>
                <w:i/>
                <w:lang w:eastAsia="ja-JP"/>
              </w:rPr>
              <w:t>ms2560</w:t>
            </w:r>
            <w:r w:rsidR="00013B07" w:rsidRPr="00D626B4">
              <w:rPr>
                <w:rFonts w:eastAsia="MS Mincho"/>
                <w:lang w:eastAsia="ja-JP"/>
              </w:rPr>
              <w:t xml:space="preserve"> is only applicable to TDD mode</w:t>
            </w:r>
            <w:r w:rsidRPr="00D626B4">
              <w:rPr>
                <w:rFonts w:eastAsia="MS Mincho"/>
                <w:lang w:eastAsia="ja-JP"/>
              </w:rPr>
              <w:t>.</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nprs-startSF</w:t>
            </w:r>
          </w:p>
          <w:p w:rsidR="006C6D0E" w:rsidRPr="00D626B4" w:rsidRDefault="006C6D0E" w:rsidP="007A0A9D">
            <w:pPr>
              <w:pStyle w:val="TAL"/>
              <w:keepNext w:val="0"/>
              <w:keepLines w:val="0"/>
              <w:widowControl w:val="0"/>
              <w:rPr>
                <w:bCs/>
                <w:iCs/>
                <w:noProof/>
              </w:rPr>
            </w:pPr>
            <w:r w:rsidRPr="00D626B4">
              <w:rPr>
                <w:bCs/>
                <w:iCs/>
                <w:noProof/>
              </w:rPr>
              <w:t xml:space="preserve">This field specifies the subframe offset </w:t>
            </w:r>
            <w:r w:rsidR="007A0A9D" w:rsidRPr="00D626B4">
              <w:rPr>
                <w:position w:val="-12"/>
              </w:rPr>
              <w:object w:dxaOrig="580" w:dyaOrig="360">
                <v:shape id="_x0000_i1046" type="#_x0000_t75" style="width:29.25pt;height:18.75pt" o:ole="">
                  <v:imagedata r:id="rId50" o:title=""/>
                </v:shape>
                <o:OLEObject Type="Embed" ProgID="Equation.3" ShapeID="_x0000_i1046" DrawAspect="Content" ObjectID="_1648294088" r:id="rId51"/>
              </w:object>
            </w:r>
            <w:r w:rsidR="00DD6009" w:rsidRPr="00D626B4">
              <w:t>(TS 36.211</w:t>
            </w:r>
            <w:r w:rsidRPr="00D626B4">
              <w:rPr>
                <w:i/>
                <w:vertAlign w:val="subscript"/>
              </w:rPr>
              <w:t xml:space="preserve"> </w:t>
            </w:r>
            <w:r w:rsidRPr="00D626B4">
              <w:t>[16]</w:t>
            </w:r>
            <w:r w:rsidR="00DD6009" w:rsidRPr="00D626B4">
              <w:t>)</w:t>
            </w:r>
            <w:r w:rsidRPr="00D626B4">
              <w:t xml:space="preserve">. Enumerated values correspond to </w:t>
            </w:r>
            <w:r w:rsidRPr="00D626B4">
              <w:rPr>
                <w:rFonts w:ascii="Symbol" w:hAnsi="Symbol"/>
              </w:rPr>
              <w:t></w:t>
            </w:r>
            <w:r w:rsidRPr="00D626B4">
              <w:t xml:space="preserve"> of 0, 1/8, 2/8, 3/8, 4/8, 5/8, 6/8, or 7/8</w:t>
            </w:r>
            <w:r w:rsidRPr="00D626B4">
              <w:rPr>
                <w:bCs/>
                <w:iCs/>
                <w:noProof/>
              </w:rPr>
              <w:t>.</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nprs-NumSF</w:t>
            </w:r>
          </w:p>
          <w:p w:rsidR="006C6D0E" w:rsidRPr="00D626B4" w:rsidRDefault="006C6D0E" w:rsidP="008E1379">
            <w:pPr>
              <w:pStyle w:val="TAL"/>
              <w:keepNext w:val="0"/>
              <w:keepLines w:val="0"/>
              <w:widowControl w:val="0"/>
              <w:rPr>
                <w:bCs/>
                <w:iCs/>
                <w:noProof/>
              </w:rPr>
            </w:pPr>
            <w:r w:rsidRPr="00D626B4">
              <w:rPr>
                <w:bCs/>
                <w:iCs/>
                <w:noProof/>
              </w:rPr>
              <w:t>This field specifies the number of consecutive downlink subframes N</w:t>
            </w:r>
            <w:r w:rsidRPr="00D626B4">
              <w:rPr>
                <w:bCs/>
                <w:iCs/>
                <w:noProof/>
                <w:vertAlign w:val="subscript"/>
              </w:rPr>
              <w:t>NPRS</w:t>
            </w:r>
            <w:r w:rsidRPr="00D626B4">
              <w:rPr>
                <w:bCs/>
                <w:iCs/>
                <w:noProof/>
              </w:rPr>
              <w:t xml:space="preserve"> in one NPRS positioning occasion </w:t>
            </w:r>
            <w:r w:rsidR="00DD6009" w:rsidRPr="00D626B4">
              <w:rPr>
                <w:bCs/>
                <w:iCs/>
                <w:noProof/>
              </w:rPr>
              <w:t xml:space="preserve">(TS 36.211 </w:t>
            </w:r>
            <w:r w:rsidRPr="00D626B4">
              <w:rPr>
                <w:bCs/>
                <w:iCs/>
                <w:noProof/>
              </w:rPr>
              <w:t>[16]</w:t>
            </w:r>
            <w:r w:rsidR="00DD6009" w:rsidRPr="00D626B4">
              <w:rPr>
                <w:bCs/>
                <w:iCs/>
                <w:noProof/>
              </w:rPr>
              <w:t>)</w:t>
            </w:r>
            <w:r w:rsidRPr="00D626B4">
              <w:rPr>
                <w:bCs/>
                <w:iCs/>
                <w:noProof/>
              </w:rPr>
              <w:t>. Enumerated values correspond to 10, 20, 40, 80, 160, 320, 640, 1280</w:t>
            </w:r>
            <w:r w:rsidR="00013B07" w:rsidRPr="00D626B4">
              <w:rPr>
                <w:bCs/>
                <w:iCs/>
                <w:noProof/>
              </w:rPr>
              <w:t>, and 2560</w:t>
            </w:r>
            <w:r w:rsidRPr="00D626B4">
              <w:rPr>
                <w:bCs/>
                <w:iCs/>
                <w:noProof/>
              </w:rPr>
              <w:t xml:space="preserve"> subframes.</w:t>
            </w:r>
            <w:r w:rsidR="00013B07" w:rsidRPr="00D626B4">
              <w:rPr>
                <w:bCs/>
                <w:iCs/>
                <w:noProof/>
              </w:rPr>
              <w:t xml:space="preserve"> </w:t>
            </w:r>
            <w:r w:rsidR="00A20646" w:rsidRPr="00D626B4">
              <w:rPr>
                <w:bCs/>
                <w:iCs/>
                <w:noProof/>
              </w:rPr>
              <w:t xml:space="preserve">The values </w:t>
            </w:r>
            <w:r w:rsidR="00A20646" w:rsidRPr="00D626B4">
              <w:rPr>
                <w:bCs/>
                <w:i/>
                <w:iCs/>
                <w:noProof/>
              </w:rPr>
              <w:t>sf10</w:t>
            </w:r>
            <w:r w:rsidR="00A20646" w:rsidRPr="00D626B4">
              <w:rPr>
                <w:bCs/>
                <w:iCs/>
                <w:noProof/>
              </w:rPr>
              <w:t xml:space="preserve"> and </w:t>
            </w:r>
            <w:r w:rsidR="00A20646" w:rsidRPr="00D626B4">
              <w:rPr>
                <w:bCs/>
                <w:i/>
                <w:iCs/>
                <w:noProof/>
              </w:rPr>
              <w:t>sf20</w:t>
            </w:r>
            <w:r w:rsidR="00A20646" w:rsidRPr="00D626B4">
              <w:rPr>
                <w:bCs/>
                <w:iCs/>
                <w:noProof/>
              </w:rPr>
              <w:t xml:space="preserve"> are only applicable to FDD mode. </w:t>
            </w:r>
            <w:r w:rsidR="00013B07" w:rsidRPr="00D626B4">
              <w:rPr>
                <w:bCs/>
                <w:iCs/>
                <w:noProof/>
              </w:rPr>
              <w:t xml:space="preserve">The value </w:t>
            </w:r>
            <w:r w:rsidR="00013B07" w:rsidRPr="00D626B4">
              <w:rPr>
                <w:bCs/>
                <w:i/>
                <w:iCs/>
                <w:noProof/>
              </w:rPr>
              <w:t>sf2560</w:t>
            </w:r>
            <w:r w:rsidR="00013B07" w:rsidRPr="00D626B4">
              <w:rPr>
                <w:bCs/>
                <w:iCs/>
                <w:noProof/>
              </w:rPr>
              <w:t xml:space="preserve"> is only applicable to TDD mode.</w:t>
            </w:r>
          </w:p>
          <w:p w:rsidR="006C6D0E" w:rsidRPr="00D626B4" w:rsidRDefault="006C6D0E" w:rsidP="008E1379">
            <w:pPr>
              <w:pStyle w:val="TAL"/>
              <w:keepNext w:val="0"/>
              <w:keepLines w:val="0"/>
              <w:widowControl w:val="0"/>
              <w:rPr>
                <w:bCs/>
                <w:iCs/>
                <w:noProof/>
              </w:rPr>
            </w:pPr>
            <w:r w:rsidRPr="00D626B4">
              <w:rPr>
                <w:bCs/>
                <w:iCs/>
                <w:noProof/>
              </w:rPr>
              <w:t xml:space="preserve">When the target device receives a </w:t>
            </w:r>
            <w:r w:rsidRPr="00D626B4">
              <w:rPr>
                <w:bCs/>
                <w:i/>
                <w:iCs/>
                <w:noProof/>
              </w:rPr>
              <w:t>nprs-NumSF</w:t>
            </w:r>
            <w:r w:rsidRPr="00D626B4">
              <w:rPr>
                <w:bCs/>
                <w:iCs/>
                <w:noProof/>
              </w:rPr>
              <w:t xml:space="preserve"> which exceeds the </w:t>
            </w:r>
            <w:r w:rsidRPr="00D626B4">
              <w:rPr>
                <w:bCs/>
                <w:i/>
                <w:iCs/>
                <w:noProof/>
              </w:rPr>
              <w:t xml:space="preserve">nprs-Period </w:t>
            </w:r>
            <w:r w:rsidRPr="00D626B4">
              <w:rPr>
                <w:bCs/>
                <w:iCs/>
                <w:noProof/>
              </w:rPr>
              <w:t xml:space="preserve">(i.e., </w:t>
            </w:r>
            <w:r w:rsidRPr="00D626B4">
              <w:rPr>
                <w:bCs/>
                <w:i/>
                <w:iCs/>
                <w:noProof/>
              </w:rPr>
              <w:t>N</w:t>
            </w:r>
            <w:r w:rsidRPr="00D626B4">
              <w:rPr>
                <w:bCs/>
                <w:i/>
                <w:iCs/>
                <w:noProof/>
                <w:vertAlign w:val="subscript"/>
              </w:rPr>
              <w:t>NPRS</w:t>
            </w:r>
            <w:r w:rsidRPr="00D626B4">
              <w:rPr>
                <w:bCs/>
                <w:iCs/>
                <w:noProof/>
              </w:rPr>
              <w:t xml:space="preserve"> &gt; </w:t>
            </w:r>
            <w:r w:rsidRPr="00D626B4">
              <w:rPr>
                <w:bCs/>
                <w:i/>
                <w:iCs/>
                <w:noProof/>
              </w:rPr>
              <w:t>T</w:t>
            </w:r>
            <w:r w:rsidRPr="00D626B4">
              <w:rPr>
                <w:bCs/>
                <w:i/>
                <w:iCs/>
                <w:noProof/>
                <w:vertAlign w:val="subscript"/>
              </w:rPr>
              <w:t>NPRS</w:t>
            </w:r>
            <w:r w:rsidRPr="00D626B4">
              <w:rPr>
                <w:bCs/>
                <w:iCs/>
                <w:noProof/>
              </w:rPr>
              <w:t xml:space="preserve">), the target device may assume </w:t>
            </w:r>
            <w:r w:rsidRPr="00D626B4">
              <w:t>no NPRS is transmitted by that cell.</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nprs-MutingInfoB</w:t>
            </w:r>
          </w:p>
          <w:p w:rsidR="006C6D0E" w:rsidRPr="00D626B4" w:rsidRDefault="006C6D0E" w:rsidP="008E1379">
            <w:pPr>
              <w:pStyle w:val="TAL"/>
              <w:keepNext w:val="0"/>
              <w:keepLines w:val="0"/>
              <w:widowControl w:val="0"/>
            </w:pPr>
            <w:r w:rsidRPr="00D626B4">
              <w:rPr>
                <w:noProof/>
              </w:rPr>
              <w:t>This field specifies the NPRS muting configuration of the NB-IoT carrier Part B configuration. The NPRS muting configuration is defined by a periodic NPRS muting sequence with periodicity T</w:t>
            </w:r>
            <w:r w:rsidRPr="00D626B4">
              <w:rPr>
                <w:bCs/>
                <w:iCs/>
                <w:noProof/>
                <w:vertAlign w:val="subscript"/>
              </w:rPr>
              <w:t>REP</w:t>
            </w:r>
            <w:r w:rsidRPr="00D626B4">
              <w:rPr>
                <w:noProof/>
              </w:rPr>
              <w:t xml:space="preserve"> where T</w:t>
            </w:r>
            <w:r w:rsidRPr="00D626B4">
              <w:rPr>
                <w:bCs/>
                <w:iCs/>
                <w:noProof/>
                <w:vertAlign w:val="subscript"/>
              </w:rPr>
              <w:t>REP</w:t>
            </w:r>
            <w:r w:rsidRPr="00D626B4">
              <w:rPr>
                <w:noProof/>
              </w:rPr>
              <w:t xml:space="preserve">, counted in the number of NPRS positioning occasions, can be 2, 4, 8, or 16 which is also the length of the selected bit string that represents this NPRS muting </w:t>
            </w:r>
            <w:r w:rsidRPr="00D626B4">
              <w:rPr>
                <w:noProof/>
              </w:rPr>
              <w:lastRenderedPageBreak/>
              <w:t xml:space="preserve">sequence. If a bit in the NPRS muting sequence </w:t>
            </w:r>
            <w:r w:rsidRPr="00D626B4">
              <w:rPr>
                <w:rFonts w:eastAsia="SimSun" w:cs="Arial"/>
                <w:lang w:eastAsia="zh-CN"/>
              </w:rPr>
              <w:t xml:space="preserve">is set to </w:t>
            </w:r>
            <w:r w:rsidR="002A511C" w:rsidRPr="00D626B4">
              <w:rPr>
                <w:rFonts w:cs="Arial"/>
              </w:rPr>
              <w:t>′</w:t>
            </w:r>
            <w:r w:rsidRPr="00D626B4">
              <w:rPr>
                <w:rFonts w:cs="Arial"/>
              </w:rPr>
              <w:t>0</w:t>
            </w:r>
            <w:r w:rsidR="002A511C" w:rsidRPr="00D626B4">
              <w:rPr>
                <w:rFonts w:cs="Arial"/>
              </w:rPr>
              <w:t>′</w:t>
            </w:r>
            <w:r w:rsidRPr="00D626B4">
              <w:rPr>
                <w:rFonts w:cs="Arial"/>
              </w:rPr>
              <w:t xml:space="preserve">, then the NPRS is muted in the corresponding NPRS positioning occasion. A NPRS positioning occasion for Part B comprises </w:t>
            </w:r>
            <w:r w:rsidRPr="00D626B4">
              <w:rPr>
                <w:bCs/>
                <w:iCs/>
                <w:noProof/>
              </w:rPr>
              <w:t>N</w:t>
            </w:r>
            <w:r w:rsidRPr="00D626B4">
              <w:rPr>
                <w:bCs/>
                <w:iCs/>
                <w:noProof/>
                <w:vertAlign w:val="subscript"/>
              </w:rPr>
              <w:t xml:space="preserve">NPRS </w:t>
            </w:r>
            <w:r w:rsidRPr="00D626B4">
              <w:rPr>
                <w:bCs/>
                <w:iCs/>
                <w:noProof/>
              </w:rPr>
              <w:t xml:space="preserve">consecutive </w:t>
            </w:r>
            <w:r w:rsidRPr="00D626B4">
              <w:rPr>
                <w:rFonts w:cs="Arial"/>
              </w:rPr>
              <w:t>downlink positioning subframes, where N</w:t>
            </w:r>
            <w:r w:rsidRPr="00D626B4">
              <w:rPr>
                <w:rFonts w:cs="Arial"/>
                <w:vertAlign w:val="subscript"/>
              </w:rPr>
              <w:t>NPRS</w:t>
            </w:r>
            <w:r w:rsidRPr="00D626B4">
              <w:rPr>
                <w:rFonts w:cs="Arial"/>
              </w:rPr>
              <w:t xml:space="preserve"> is given by the </w:t>
            </w:r>
            <w:r w:rsidRPr="00D626B4">
              <w:rPr>
                <w:rFonts w:cs="Arial"/>
                <w:i/>
              </w:rPr>
              <w:t>nprs-NumSF</w:t>
            </w:r>
            <w:r w:rsidRPr="00D626B4">
              <w:rPr>
                <w:rFonts w:cs="Arial"/>
              </w:rPr>
              <w:t xml:space="preserve"> field.</w:t>
            </w:r>
            <w:r w:rsidRPr="00D626B4">
              <w:t xml:space="preserve"> The first</w:t>
            </w:r>
            <w:r w:rsidRPr="00D626B4">
              <w:rPr>
                <w:bCs/>
                <w:iCs/>
                <w:noProof/>
              </w:rPr>
              <w:t>/leftmost</w:t>
            </w:r>
            <w:r w:rsidRPr="00D626B4">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626B4">
              <w:rPr>
                <w:i/>
              </w:rPr>
              <w:t>n</w:t>
            </w:r>
            <w:r w:rsidRPr="00D626B4">
              <w:rPr>
                <w:i/>
                <w:iCs/>
              </w:rPr>
              <w:t>prs</w:t>
            </w:r>
            <w:r w:rsidRPr="00D626B4">
              <w:rPr>
                <w:i/>
                <w:iCs/>
              </w:rPr>
              <w:noBreakHyphen/>
              <w:t>MutingInfoB</w:t>
            </w:r>
            <w:r w:rsidRPr="00D626B4">
              <w:t>.</w:t>
            </w:r>
          </w:p>
          <w:p w:rsidR="006C6D0E" w:rsidRPr="00D626B4" w:rsidRDefault="006C6D0E" w:rsidP="008E1379">
            <w:pPr>
              <w:pStyle w:val="TAL"/>
              <w:keepNext w:val="0"/>
              <w:keepLines w:val="0"/>
              <w:widowControl w:val="0"/>
            </w:pPr>
            <w:r w:rsidRPr="00D626B4">
              <w:t xml:space="preserve">When the SFN of the NB-IoT assistance data reference cell is not known to the UE and </w:t>
            </w:r>
            <w:r w:rsidRPr="00D626B4">
              <w:rPr>
                <w:i/>
              </w:rPr>
              <w:t>nprs-MutingInfoB</w:t>
            </w:r>
            <w:r w:rsidRPr="00D626B4">
              <w:t xml:space="preserve"> is provided for a cell in the </w:t>
            </w:r>
            <w:r w:rsidRPr="00D626B4">
              <w:rPr>
                <w:i/>
              </w:rPr>
              <w:t xml:space="preserve">OTDOA-NeighbourCellInfoListNB </w:t>
            </w:r>
            <w:r w:rsidRPr="00D626B4">
              <w:t>IE, the target device may assume no NPRS is transmitted by that cell.</w:t>
            </w:r>
          </w:p>
          <w:p w:rsidR="006C6D0E" w:rsidRPr="00D626B4" w:rsidRDefault="006C6D0E" w:rsidP="008E1379">
            <w:pPr>
              <w:pStyle w:val="TAL"/>
              <w:keepNext w:val="0"/>
              <w:keepLines w:val="0"/>
              <w:widowControl w:val="0"/>
              <w:rPr>
                <w:noProof/>
              </w:rPr>
            </w:pPr>
            <w:r w:rsidRPr="00D626B4">
              <w:rPr>
                <w:noProof/>
              </w:rPr>
              <w:t>When the UE receives a T</w:t>
            </w:r>
            <w:r w:rsidRPr="00D626B4">
              <w:rPr>
                <w:noProof/>
                <w:vertAlign w:val="subscript"/>
              </w:rPr>
              <w:t>REP</w:t>
            </w:r>
            <w:r w:rsidRPr="00D626B4">
              <w:rPr>
                <w:noProof/>
              </w:rPr>
              <w:t>-bit muting pattern together with a NPRS periodicity T</w:t>
            </w:r>
            <w:r w:rsidRPr="00D626B4">
              <w:rPr>
                <w:noProof/>
                <w:vertAlign w:val="subscript"/>
              </w:rPr>
              <w:t>NPRS</w:t>
            </w:r>
            <w:r w:rsidRPr="00D626B4">
              <w:rPr>
                <w:noProof/>
              </w:rPr>
              <w:t xml:space="preserve"> for the same carrier which exceeds 10240 subframes (i.e., T</w:t>
            </w:r>
            <w:r w:rsidRPr="00D626B4">
              <w:rPr>
                <w:noProof/>
                <w:vertAlign w:val="subscript"/>
              </w:rPr>
              <w:t>REP</w:t>
            </w:r>
            <w:r w:rsidRPr="00D626B4">
              <w:rPr>
                <w:noProof/>
              </w:rPr>
              <w:t xml:space="preserve"> × T</w:t>
            </w:r>
            <w:r w:rsidRPr="00D626B4">
              <w:rPr>
                <w:noProof/>
                <w:vertAlign w:val="subscript"/>
              </w:rPr>
              <w:t>NPRS</w:t>
            </w:r>
            <w:r w:rsidRPr="00D626B4">
              <w:rPr>
                <w:noProof/>
              </w:rPr>
              <w:t xml:space="preserve"> &gt; 10240 subframes), the target device shall assume an n-bit muting pattern based on the first n bits, where n = 10240/T</w:t>
            </w:r>
            <w:r w:rsidRPr="00D626B4">
              <w:rPr>
                <w:noProof/>
                <w:vertAlign w:val="subscript"/>
              </w:rPr>
              <w:t>NPRS</w:t>
            </w:r>
            <w:r w:rsidRPr="00D626B4">
              <w:rPr>
                <w:noProof/>
              </w:rPr>
              <w:t>.</w:t>
            </w:r>
          </w:p>
        </w:tc>
      </w:tr>
      <w:tr w:rsidR="009F32C9" w:rsidRPr="00D626B4" w:rsidTr="00013B07">
        <w:trPr>
          <w:cantSplit/>
        </w:trPr>
        <w:tc>
          <w:tcPr>
            <w:tcW w:w="9639" w:type="dxa"/>
            <w:tcBorders>
              <w:top w:val="single" w:sz="4" w:space="0" w:color="808080"/>
              <w:left w:val="single" w:sz="4" w:space="0" w:color="808080"/>
              <w:bottom w:val="single" w:sz="4" w:space="0" w:color="808080"/>
              <w:right w:val="single" w:sz="4" w:space="0" w:color="808080"/>
            </w:tcBorders>
          </w:tcPr>
          <w:p w:rsidR="00013B07" w:rsidRPr="00D626B4" w:rsidRDefault="00013B07" w:rsidP="00013B07">
            <w:pPr>
              <w:pStyle w:val="TAL"/>
              <w:keepNext w:val="0"/>
              <w:keepLines w:val="0"/>
              <w:widowControl w:val="0"/>
              <w:rPr>
                <w:b/>
                <w:bCs/>
                <w:i/>
                <w:iCs/>
                <w:noProof/>
              </w:rPr>
            </w:pPr>
            <w:r w:rsidRPr="00D626B4">
              <w:rPr>
                <w:b/>
                <w:bCs/>
                <w:i/>
                <w:iCs/>
                <w:noProof/>
              </w:rPr>
              <w:t>subframePattern10-TDD, subframePattern40-TDD</w:t>
            </w:r>
          </w:p>
          <w:p w:rsidR="00013B07" w:rsidRPr="00D626B4" w:rsidRDefault="00013B07" w:rsidP="00271F46">
            <w:pPr>
              <w:pStyle w:val="TAL"/>
              <w:keepNext w:val="0"/>
              <w:keepLines w:val="0"/>
              <w:widowControl w:val="0"/>
              <w:rPr>
                <w:bCs/>
                <w:iCs/>
                <w:noProof/>
              </w:rPr>
            </w:pPr>
            <w:r w:rsidRPr="00D626B4">
              <w:rPr>
                <w:bCs/>
                <w:iCs/>
                <w:noProof/>
              </w:rPr>
              <w: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rsidR="006C6D0E" w:rsidRPr="00D626B4" w:rsidRDefault="006C6D0E" w:rsidP="006C6D0E"/>
    <w:p w:rsidR="006C6D0E" w:rsidRPr="00D626B4" w:rsidRDefault="006C6D0E" w:rsidP="006C6D0E">
      <w:pPr>
        <w:pStyle w:val="TAH"/>
      </w:pPr>
      <w:r w:rsidRPr="00D626B4">
        <w:rPr>
          <w:i/>
        </w:rPr>
        <w:t>nprsSequenceInfo</w:t>
      </w:r>
      <w:r w:rsidRPr="00D626B4">
        <w:t xml:space="preserve"> to E</w:t>
      </w:r>
      <w:r w:rsidRPr="00D626B4">
        <w:noBreakHyphen/>
        <w:t>UTRA PRB index relation</w:t>
      </w:r>
      <w:r w:rsidRPr="00D626B4">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626B4" w:rsidRPr="00D626B4" w:rsidTr="008E1379">
        <w:trPr>
          <w:jc w:val="center"/>
        </w:trPr>
        <w:tc>
          <w:tcPr>
            <w:tcW w:w="2149" w:type="dxa"/>
            <w:shd w:val="clear" w:color="auto" w:fill="auto"/>
          </w:tcPr>
          <w:p w:rsidR="006C6D0E" w:rsidRPr="00D626B4" w:rsidRDefault="006C6D0E" w:rsidP="008E1379">
            <w:pPr>
              <w:pStyle w:val="TAH"/>
              <w:rPr>
                <w:i/>
                <w:lang w:eastAsia="ja-JP"/>
              </w:rPr>
            </w:pPr>
            <w:bookmarkStart w:id="283" w:name="OLE_LINK205"/>
            <w:bookmarkStart w:id="284" w:name="OLE_LINK206"/>
            <w:bookmarkStart w:id="285" w:name="OLE_LINK227"/>
            <w:r w:rsidRPr="00D626B4">
              <w:rPr>
                <w:i/>
              </w:rPr>
              <w:t>nprsSequenceInfo</w:t>
            </w:r>
          </w:p>
        </w:tc>
        <w:tc>
          <w:tcPr>
            <w:tcW w:w="2150" w:type="dxa"/>
            <w:shd w:val="clear" w:color="auto" w:fill="auto"/>
          </w:tcPr>
          <w:p w:rsidR="006C6D0E" w:rsidRPr="00D626B4" w:rsidRDefault="006C6D0E" w:rsidP="008E1379">
            <w:pPr>
              <w:pStyle w:val="TAH"/>
              <w:rPr>
                <w:lang w:eastAsia="ja-JP"/>
              </w:rPr>
            </w:pPr>
            <w:r w:rsidRPr="00D626B4">
              <w:t xml:space="preserve">E-UTRA PRB index </w:t>
            </w:r>
            <w:r w:rsidRPr="00D626B4">
              <w:rPr>
                <w:position w:val="-10"/>
              </w:rPr>
              <w:object w:dxaOrig="468" w:dyaOrig="300">
                <v:shape id="_x0000_i1047" type="#_x0000_t75" style="width:22.5pt;height:15pt" o:ole="">
                  <v:imagedata r:id="rId52" o:title=""/>
                </v:shape>
                <o:OLEObject Type="Embed" ProgID="Equation.3" ShapeID="_x0000_i1047" DrawAspect="Content" ObjectID="_1648294089" r:id="rId53"/>
              </w:object>
            </w:r>
            <w:r w:rsidRPr="00D626B4">
              <w:rPr>
                <w:lang w:eastAsia="ja-JP"/>
              </w:rPr>
              <w:t xml:space="preserve">for odd number of </w:t>
            </w:r>
            <w:r w:rsidRPr="00D626B4">
              <w:rPr>
                <w:position w:val="-10"/>
                <w:lang w:eastAsia="ja-JP"/>
              </w:rPr>
              <w:object w:dxaOrig="420" w:dyaOrig="340">
                <v:shape id="_x0000_i1048" type="#_x0000_t75" style="width:21.75pt;height:16.5pt" o:ole="">
                  <v:imagedata r:id="rId54" o:title=""/>
                </v:shape>
                <o:OLEObject Type="Embed" ProgID="Equation.3" ShapeID="_x0000_i1048" DrawAspect="Content" ObjectID="_1648294090" r:id="rId55"/>
              </w:object>
            </w:r>
            <w:r w:rsidRPr="00D626B4">
              <w:rPr>
                <w:lang w:eastAsia="ja-JP"/>
              </w:rPr>
              <w:t>[16]</w:t>
            </w:r>
          </w:p>
        </w:tc>
        <w:tc>
          <w:tcPr>
            <w:tcW w:w="2149" w:type="dxa"/>
            <w:shd w:val="clear" w:color="auto" w:fill="auto"/>
          </w:tcPr>
          <w:p w:rsidR="006C6D0E" w:rsidRPr="00D626B4" w:rsidRDefault="006C6D0E" w:rsidP="008E1379">
            <w:pPr>
              <w:pStyle w:val="TAH"/>
              <w:rPr>
                <w:i/>
                <w:lang w:eastAsia="ja-JP"/>
              </w:rPr>
            </w:pPr>
            <w:r w:rsidRPr="00D626B4">
              <w:rPr>
                <w:i/>
              </w:rPr>
              <w:t>nprsSequenceInfo</w:t>
            </w:r>
          </w:p>
        </w:tc>
        <w:tc>
          <w:tcPr>
            <w:tcW w:w="2150" w:type="dxa"/>
            <w:shd w:val="clear" w:color="auto" w:fill="auto"/>
          </w:tcPr>
          <w:p w:rsidR="006C6D0E" w:rsidRPr="00D626B4" w:rsidRDefault="006C6D0E" w:rsidP="008E1379">
            <w:pPr>
              <w:pStyle w:val="TAH"/>
              <w:rPr>
                <w:lang w:eastAsia="ja-JP"/>
              </w:rPr>
            </w:pPr>
            <w:r w:rsidRPr="00D626B4">
              <w:t xml:space="preserve">E-UTRA PRB index </w:t>
            </w:r>
            <w:r w:rsidRPr="00D626B4">
              <w:rPr>
                <w:position w:val="-10"/>
              </w:rPr>
              <w:object w:dxaOrig="468" w:dyaOrig="300">
                <v:shape id="_x0000_i1049" type="#_x0000_t75" style="width:22.5pt;height:15pt" o:ole="">
                  <v:imagedata r:id="rId52" o:title=""/>
                </v:shape>
                <o:OLEObject Type="Embed" ProgID="Equation.3" ShapeID="_x0000_i1049" DrawAspect="Content" ObjectID="_1648294091" r:id="rId56"/>
              </w:object>
            </w:r>
            <w:r w:rsidRPr="00D626B4">
              <w:rPr>
                <w:lang w:eastAsia="ja-JP"/>
              </w:rPr>
              <w:t xml:space="preserve">for even number of </w:t>
            </w:r>
            <w:r w:rsidRPr="00D626B4">
              <w:rPr>
                <w:position w:val="-10"/>
                <w:lang w:eastAsia="ja-JP"/>
              </w:rPr>
              <w:object w:dxaOrig="420" w:dyaOrig="340">
                <v:shape id="_x0000_i1050" type="#_x0000_t75" style="width:21.75pt;height:16.5pt" o:ole="">
                  <v:imagedata r:id="rId57" o:title=""/>
                </v:shape>
                <o:OLEObject Type="Embed" ProgID="Equation.3" ShapeID="_x0000_i1050" DrawAspect="Content" ObjectID="_1648294092" r:id="rId58"/>
              </w:object>
            </w:r>
            <w:r w:rsidRPr="00D626B4">
              <w:rPr>
                <w:lang w:eastAsia="ja-JP"/>
              </w:rPr>
              <w:t>[16]</w:t>
            </w:r>
          </w:p>
        </w:tc>
      </w:tr>
      <w:tr w:rsidR="006C6D0E" w:rsidRPr="00D626B4" w:rsidTr="008E1379">
        <w:trPr>
          <w:jc w:val="center"/>
        </w:trPr>
        <w:tc>
          <w:tcPr>
            <w:tcW w:w="2149" w:type="dxa"/>
            <w:shd w:val="clear" w:color="auto" w:fill="auto"/>
            <w:vAlign w:val="center"/>
          </w:tcPr>
          <w:p w:rsidR="006C6D0E" w:rsidRPr="00D626B4" w:rsidRDefault="006C6D0E" w:rsidP="008E1379">
            <w:pPr>
              <w:pStyle w:val="TAC"/>
              <w:rPr>
                <w:lang w:eastAsia="zh-CN"/>
              </w:rPr>
            </w:pPr>
            <w:r w:rsidRPr="00D626B4">
              <w:rPr>
                <w:lang w:eastAsia="ja-JP"/>
              </w:rPr>
              <w:t>0</w:t>
            </w:r>
            <w:r w:rsidRPr="00D626B4">
              <w:rPr>
                <w:lang w:eastAsia="zh-CN"/>
              </w:rPr>
              <w:t xml:space="preserve"> - 74</w:t>
            </w:r>
          </w:p>
        </w:tc>
        <w:tc>
          <w:tcPr>
            <w:tcW w:w="2150" w:type="dxa"/>
            <w:shd w:val="clear" w:color="auto" w:fill="auto"/>
            <w:vAlign w:val="center"/>
          </w:tcPr>
          <w:p w:rsidR="006C6D0E" w:rsidRPr="00D626B4" w:rsidRDefault="006C6D0E" w:rsidP="008E1379">
            <w:pPr>
              <w:pStyle w:val="TAC"/>
              <w:rPr>
                <w:lang w:eastAsia="zh-CN"/>
              </w:rPr>
            </w:pPr>
            <w:r w:rsidRPr="00D626B4">
              <w:rPr>
                <w:lang w:eastAsia="ja-JP"/>
              </w:rPr>
              <w:t>-3</w:t>
            </w:r>
            <w:r w:rsidRPr="00D626B4">
              <w:rPr>
                <w:lang w:eastAsia="zh-CN"/>
              </w:rPr>
              <w:t>7, -36, …, 37</w:t>
            </w:r>
          </w:p>
        </w:tc>
        <w:tc>
          <w:tcPr>
            <w:tcW w:w="2149" w:type="dxa"/>
            <w:shd w:val="clear" w:color="auto" w:fill="auto"/>
            <w:vAlign w:val="center"/>
          </w:tcPr>
          <w:p w:rsidR="006C6D0E" w:rsidRPr="00D626B4" w:rsidRDefault="006C6D0E" w:rsidP="008E1379">
            <w:pPr>
              <w:pStyle w:val="TAC"/>
              <w:rPr>
                <w:lang w:eastAsia="zh-CN"/>
              </w:rPr>
            </w:pPr>
            <w:r w:rsidRPr="00D626B4">
              <w:rPr>
                <w:lang w:eastAsia="zh-CN"/>
              </w:rPr>
              <w:t>75 – 174</w:t>
            </w:r>
          </w:p>
        </w:tc>
        <w:tc>
          <w:tcPr>
            <w:tcW w:w="2150" w:type="dxa"/>
            <w:shd w:val="clear" w:color="auto" w:fill="auto"/>
            <w:vAlign w:val="center"/>
          </w:tcPr>
          <w:p w:rsidR="006C6D0E" w:rsidRPr="00D626B4" w:rsidRDefault="006C6D0E" w:rsidP="008E1379">
            <w:pPr>
              <w:pStyle w:val="TAC"/>
              <w:rPr>
                <w:lang w:eastAsia="zh-CN"/>
              </w:rPr>
            </w:pPr>
            <w:r w:rsidRPr="00D626B4">
              <w:rPr>
                <w:lang w:eastAsia="ja-JP"/>
              </w:rPr>
              <w:t>-</w:t>
            </w:r>
            <w:r w:rsidRPr="00D626B4">
              <w:rPr>
                <w:lang w:eastAsia="zh-CN"/>
              </w:rPr>
              <w:t>50, -49, …, 49</w:t>
            </w:r>
          </w:p>
        </w:tc>
      </w:tr>
      <w:bookmarkEnd w:id="283"/>
      <w:bookmarkEnd w:id="284"/>
      <w:bookmarkEnd w:id="285"/>
    </w:tbl>
    <w:p w:rsidR="0004546E" w:rsidRPr="00D626B4" w:rsidRDefault="0004546E" w:rsidP="0004546E"/>
    <w:p w:rsidR="0004546E" w:rsidRPr="00D626B4" w:rsidRDefault="0004546E" w:rsidP="0004546E">
      <w:pPr>
        <w:pStyle w:val="NO"/>
        <w:rPr>
          <w:rFonts w:ascii="Arial" w:hAnsi="Arial"/>
        </w:rPr>
      </w:pPr>
      <w:r w:rsidRPr="00D626B4">
        <w:t>NOTE:</w:t>
      </w:r>
      <w:r w:rsidRPr="00D626B4">
        <w:tab/>
        <w:t>Based on the above relation, in inband deployment, the carrier frequency of the NPRS carrier (</w:t>
      </w:r>
      <w:r w:rsidRPr="00D626B4">
        <w:rPr>
          <w:i/>
        </w:rPr>
        <w:t>f</w:t>
      </w:r>
      <w:r w:rsidRPr="00D626B4">
        <w:rPr>
          <w:vertAlign w:val="subscript"/>
        </w:rPr>
        <w:t>NB-IoT</w:t>
      </w:r>
      <w:r w:rsidRPr="00D626B4">
        <w:t>) can be calculated as follows:</w:t>
      </w:r>
    </w:p>
    <w:p w:rsidR="0004546E" w:rsidRPr="00D626B4" w:rsidRDefault="00461815"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rsidR="0004546E" w:rsidRPr="00D626B4" w:rsidRDefault="00132913" w:rsidP="00132913">
      <w:pPr>
        <w:pStyle w:val="NO"/>
        <w:tabs>
          <w:tab w:val="left" w:pos="1701"/>
        </w:tabs>
        <w:ind w:left="1134" w:firstLine="0"/>
      </w:pPr>
      <w:r w:rsidRPr="00D626B4">
        <w:lastRenderedPageBreak/>
        <w:t>w</w:t>
      </w:r>
      <w:r w:rsidR="0004546E" w:rsidRPr="00D626B4">
        <w:t xml:space="preserve">here </w:t>
      </w:r>
      <w:r w:rsidR="0004546E" w:rsidRPr="00D626B4">
        <w:rPr>
          <w:i/>
        </w:rPr>
        <w:t>f</w:t>
      </w:r>
      <w:r w:rsidR="0004546E" w:rsidRPr="00D626B4">
        <w:rPr>
          <w:vertAlign w:val="subscript"/>
        </w:rPr>
        <w:t xml:space="preserve">EUTRA </w:t>
      </w:r>
      <w:r w:rsidR="0004546E" w:rsidRPr="00D626B4">
        <w:t>is</w:t>
      </w:r>
      <w:r w:rsidR="0004546E" w:rsidRPr="00D626B4">
        <w:rPr>
          <w:vertAlign w:val="subscript"/>
        </w:rPr>
        <w:t xml:space="preserve"> </w:t>
      </w:r>
      <w:r w:rsidR="0004546E" w:rsidRPr="00D626B4">
        <w:t xml:space="preserve">derived from </w:t>
      </w:r>
      <w:r w:rsidR="0004546E" w:rsidRPr="00D626B4">
        <w:rPr>
          <w:i/>
        </w:rPr>
        <w:t>earfcn</w:t>
      </w:r>
      <w:r w:rsidR="0004546E" w:rsidRPr="00D626B4">
        <w:t xml:space="preserve"> according to TS 36.101 [21, 5.7.3]</w:t>
      </w:r>
      <w:r w:rsidR="00F57468" w:rsidRPr="00D626B4">
        <w:t>.</w:t>
      </w:r>
    </w:p>
    <w:p w:rsidR="00013B07" w:rsidRPr="00D626B4" w:rsidRDefault="00013B07" w:rsidP="00013B07"/>
    <w:p w:rsidR="00013B07" w:rsidRPr="00D626B4" w:rsidRDefault="00013B07" w:rsidP="00013B07">
      <w:pPr>
        <w:pStyle w:val="TH"/>
      </w:pPr>
      <w:r w:rsidRPr="00D626B4">
        <w:object w:dxaOrig="4560" w:dyaOrig="3630">
          <v:shape id="_x0000_i1051" type="#_x0000_t75" style="width:228pt;height:109.5pt" o:ole="">
            <v:imagedata r:id="rId59" o:title="" cropbottom="25997f"/>
          </v:shape>
          <o:OLEObject Type="Embed" ProgID="Visio.Drawing.15" ShapeID="_x0000_i1051" DrawAspect="Content" ObjectID="_1648294093" r:id="rId60"/>
        </w:object>
      </w:r>
    </w:p>
    <w:p w:rsidR="00013B07" w:rsidRPr="00D626B4" w:rsidRDefault="00013B07" w:rsidP="00013B07">
      <w:pPr>
        <w:pStyle w:val="TF"/>
      </w:pPr>
      <w:r w:rsidRPr="00D626B4">
        <w:t>Figure 6.</w:t>
      </w:r>
      <w:r w:rsidR="00C20042" w:rsidRPr="00D626B4">
        <w:t>5</w:t>
      </w:r>
      <w:r w:rsidRPr="00D626B4">
        <w:t>.</w:t>
      </w:r>
      <w:r w:rsidR="00C20042" w:rsidRPr="00D626B4">
        <w:t>1.</w:t>
      </w:r>
      <w:r w:rsidRPr="00D626B4">
        <w:t>2-1: NPRS bitmap to subframe number mapping</w:t>
      </w:r>
    </w:p>
    <w:p w:rsidR="006C6D0E" w:rsidRPr="00D626B4" w:rsidRDefault="006C6D0E" w:rsidP="006C6D0E">
      <w:pPr>
        <w:pStyle w:val="Heading4"/>
      </w:pPr>
      <w:bookmarkStart w:id="286" w:name="_Toc27765198"/>
      <w:bookmarkStart w:id="287" w:name="_Toc37680877"/>
      <w:r w:rsidRPr="00D626B4">
        <w:t>–</w:t>
      </w:r>
      <w:r w:rsidRPr="00D626B4">
        <w:tab/>
      </w:r>
      <w:r w:rsidRPr="00D626B4">
        <w:rPr>
          <w:i/>
          <w:noProof/>
        </w:rPr>
        <w:t>OTDOA-NeighbourCellInfoListNB</w:t>
      </w:r>
      <w:bookmarkEnd w:id="286"/>
      <w:bookmarkEnd w:id="287"/>
    </w:p>
    <w:p w:rsidR="006C6D0E" w:rsidRPr="00D626B4" w:rsidRDefault="006C6D0E" w:rsidP="006C6D0E">
      <w:pPr>
        <w:keepLines/>
        <w:rPr>
          <w:noProof/>
          <w:lang w:eastAsia="zh-CN"/>
        </w:rPr>
      </w:pPr>
      <w:r w:rsidRPr="00D626B4">
        <w:t xml:space="preserve">The IE </w:t>
      </w:r>
      <w:r w:rsidRPr="00D626B4">
        <w:rPr>
          <w:i/>
          <w:noProof/>
        </w:rPr>
        <w:t xml:space="preserve">OTDOA-NeighbourCellInfoListNB </w:t>
      </w:r>
      <w:r w:rsidRPr="00D626B4">
        <w:rPr>
          <w:noProof/>
        </w:rPr>
        <w:t>is</w:t>
      </w:r>
      <w:r w:rsidRPr="00D626B4">
        <w:t xml:space="preserve"> used by the location server to provide NB-IoT neighbour cell information for OTDOA assistance data.</w:t>
      </w:r>
    </w:p>
    <w:p w:rsidR="006C6D0E" w:rsidRPr="00D626B4" w:rsidRDefault="006C6D0E" w:rsidP="006C6D0E">
      <w:pPr>
        <w:pStyle w:val="PL"/>
        <w:shd w:val="clear" w:color="auto" w:fill="E6E6E6"/>
      </w:pPr>
      <w:r w:rsidRPr="00D626B4">
        <w:t>-- ASN1START</w:t>
      </w:r>
    </w:p>
    <w:p w:rsidR="006C6D0E" w:rsidRPr="00D626B4" w:rsidRDefault="006C6D0E" w:rsidP="006C6D0E">
      <w:pPr>
        <w:pStyle w:val="PL"/>
        <w:shd w:val="clear" w:color="auto" w:fill="E6E6E6"/>
        <w:rPr>
          <w:snapToGrid w:val="0"/>
        </w:rPr>
      </w:pPr>
    </w:p>
    <w:p w:rsidR="006C6D0E" w:rsidRPr="00D626B4" w:rsidRDefault="006C6D0E" w:rsidP="005903F8">
      <w:pPr>
        <w:pStyle w:val="PL"/>
        <w:shd w:val="clear" w:color="auto" w:fill="E6E6E6"/>
        <w:rPr>
          <w:snapToGrid w:val="0"/>
        </w:rPr>
      </w:pPr>
      <w:r w:rsidRPr="00D626B4">
        <w:rPr>
          <w:snapToGrid w:val="0"/>
        </w:rPr>
        <w:t>OTDOA-NeighbourCellInfoListNB-r14 ::= SEQUENCE (SIZE (1..maxCells-r14)) OF</w:t>
      </w:r>
    </w:p>
    <w:p w:rsidR="006C6D0E" w:rsidRPr="00D626B4" w:rsidRDefault="006C6D0E"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OTDOA-NeighbourCellInfoNB-r14</w:t>
      </w:r>
    </w:p>
    <w:p w:rsidR="006C6D0E" w:rsidRPr="00D626B4" w:rsidRDefault="006C6D0E" w:rsidP="006C6D0E">
      <w:pPr>
        <w:pStyle w:val="PL"/>
        <w:shd w:val="clear" w:color="auto" w:fill="E6E6E6"/>
      </w:pPr>
    </w:p>
    <w:p w:rsidR="006C6D0E" w:rsidRPr="00D626B4" w:rsidRDefault="006C6D0E" w:rsidP="005903F8">
      <w:pPr>
        <w:pStyle w:val="PL"/>
        <w:shd w:val="clear" w:color="auto" w:fill="E6E6E6"/>
      </w:pPr>
      <w:r w:rsidRPr="00D626B4">
        <w:rPr>
          <w:snapToGrid w:val="0"/>
        </w:rPr>
        <w:t>OTDOA-NeighbourCellInfoNB-r14 ::= SEQUENCE {</w:t>
      </w:r>
    </w:p>
    <w:p w:rsidR="006C6D0E" w:rsidRPr="00D626B4" w:rsidRDefault="006C6D0E" w:rsidP="006C6D0E">
      <w:pPr>
        <w:pStyle w:val="PL"/>
        <w:shd w:val="clear" w:color="auto" w:fill="E6E6E6"/>
        <w:rPr>
          <w:snapToGrid w:val="0"/>
        </w:rPr>
      </w:pPr>
      <w:r w:rsidRPr="00D626B4">
        <w:rPr>
          <w:snapToGrid w:val="0"/>
        </w:rPr>
        <w:tab/>
        <w:t>physCellIdNB-r14</w:t>
      </w:r>
      <w:r w:rsidRPr="00D626B4">
        <w:rPr>
          <w:snapToGrid w:val="0"/>
        </w:rPr>
        <w:tab/>
      </w:r>
      <w:r w:rsidRPr="00D626B4">
        <w:rPr>
          <w:snapToGrid w:val="0"/>
        </w:rPr>
        <w:tab/>
      </w:r>
      <w:r w:rsidRPr="00D626B4">
        <w:rPr>
          <w:snapToGrid w:val="0"/>
        </w:rPr>
        <w:tab/>
      </w:r>
      <w:r w:rsidRPr="00D626B4">
        <w:rPr>
          <w:snapToGrid w:val="0"/>
        </w:rPr>
        <w:tab/>
        <w:t>INTEGER (0..503)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NoPRS-AD1</w:t>
      </w:r>
    </w:p>
    <w:p w:rsidR="006C6D0E" w:rsidRPr="00D626B4" w:rsidRDefault="006C6D0E" w:rsidP="006C6D0E">
      <w:pPr>
        <w:pStyle w:val="PL"/>
        <w:shd w:val="clear" w:color="auto" w:fill="E6E6E6"/>
        <w:rPr>
          <w:snapToGrid w:val="0"/>
        </w:rPr>
      </w:pPr>
      <w:r w:rsidRPr="00D626B4">
        <w:rPr>
          <w:snapToGrid w:val="0"/>
        </w:rPr>
        <w:tab/>
        <w:t>cellGlobalIdNB-r14</w:t>
      </w:r>
      <w:r w:rsidRPr="00D626B4">
        <w:rPr>
          <w:snapToGrid w:val="0"/>
        </w:rPr>
        <w:tab/>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NoPRS-AD2</w:t>
      </w:r>
    </w:p>
    <w:p w:rsidR="006C6D0E" w:rsidRPr="00D626B4" w:rsidRDefault="006C6D0E" w:rsidP="006C6D0E">
      <w:pPr>
        <w:pStyle w:val="PL"/>
        <w:shd w:val="clear" w:color="auto" w:fill="E6E6E6"/>
        <w:rPr>
          <w:snapToGrid w:val="0"/>
        </w:rPr>
      </w:pPr>
      <w:r w:rsidRPr="00D626B4">
        <w:rPr>
          <w:snapToGrid w:val="0"/>
        </w:rPr>
        <w:tab/>
        <w:t>carrierFreq-r14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CarrierFreq-NB-r14</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NotSameAsRef1</w:t>
      </w:r>
    </w:p>
    <w:p w:rsidR="0004546E" w:rsidRPr="00D626B4" w:rsidRDefault="0004546E" w:rsidP="006C6D0E">
      <w:pPr>
        <w:pStyle w:val="PL"/>
        <w:shd w:val="clear" w:color="auto" w:fill="E6E6E6"/>
        <w:rPr>
          <w:snapToGrid w:val="0"/>
        </w:rPr>
      </w:pPr>
      <w:r w:rsidRPr="00D626B4">
        <w:rPr>
          <w:snapToGrid w:val="0"/>
        </w:rPr>
        <w:tab/>
        <w:t>earfcn-r14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Inband</w:t>
      </w:r>
    </w:p>
    <w:p w:rsidR="006C6D0E" w:rsidRPr="00D626B4" w:rsidRDefault="006C6D0E" w:rsidP="006C6D0E">
      <w:pPr>
        <w:pStyle w:val="PL"/>
        <w:shd w:val="clear" w:color="auto" w:fill="E6E6E6"/>
        <w:rPr>
          <w:snapToGrid w:val="0"/>
        </w:rPr>
      </w:pPr>
      <w:r w:rsidRPr="00D626B4">
        <w:rPr>
          <w:snapToGrid w:val="0"/>
        </w:rPr>
        <w:tab/>
        <w:t>eutra-NumCRS-Ports-r14</w:t>
      </w:r>
      <w:r w:rsidRPr="00D626B4">
        <w:rPr>
          <w:snapToGrid w:val="0"/>
        </w:rPr>
        <w:tab/>
      </w:r>
      <w:r w:rsidRPr="00D626B4">
        <w:rPr>
          <w:snapToGrid w:val="0"/>
        </w:rPr>
        <w:tab/>
      </w:r>
      <w:r w:rsidRPr="00D626B4">
        <w:rPr>
          <w:snapToGrid w:val="0"/>
        </w:rPr>
        <w:tab/>
        <w:t>ENUMERATED {ports-1-or-2, ports-4, ...}</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 xml:space="preserve">OPTIONAL, </w:t>
      </w:r>
      <w:r w:rsidR="00354C05" w:rsidRPr="00D626B4">
        <w:rPr>
          <w:snapToGrid w:val="0"/>
        </w:rPr>
        <w:tab/>
      </w:r>
      <w:r w:rsidRPr="00D626B4">
        <w:rPr>
          <w:snapToGrid w:val="0"/>
        </w:rPr>
        <w:tab/>
        <w:t>-- Cond NotsameAsRef2</w:t>
      </w:r>
    </w:p>
    <w:p w:rsidR="006C6D0E" w:rsidRPr="00D626B4" w:rsidRDefault="006C6D0E" w:rsidP="006C6D0E">
      <w:pPr>
        <w:pStyle w:val="PL"/>
        <w:shd w:val="clear" w:color="auto" w:fill="E6E6E6"/>
        <w:rPr>
          <w:snapToGrid w:val="0"/>
        </w:rPr>
      </w:pPr>
      <w:r w:rsidRPr="00D626B4">
        <w:rPr>
          <w:snapToGrid w:val="0"/>
        </w:rPr>
        <w:tab/>
        <w:t>otdoa-SIB1-NB-repetitions-r14</w:t>
      </w:r>
      <w:r w:rsidRPr="00D626B4">
        <w:rPr>
          <w:snapToGrid w:val="0"/>
        </w:rPr>
        <w:tab/>
        <w:t>ENUMERATED { r4, r8, r16 }</w:t>
      </w:r>
      <w:r w:rsidRPr="00D626B4">
        <w:rPr>
          <w:snapToGrid w:val="0"/>
        </w:rPr>
        <w:tab/>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w:t>
      </w:r>
      <w:r w:rsidRPr="00D626B4">
        <w:rPr>
          <w:snapToGrid w:val="0"/>
        </w:rPr>
        <w:tab/>
        <w:t>NotSameAsRef3</w:t>
      </w:r>
    </w:p>
    <w:p w:rsidR="006C6D0E" w:rsidRPr="00D626B4" w:rsidRDefault="006C6D0E" w:rsidP="006C6D0E">
      <w:pPr>
        <w:pStyle w:val="PL"/>
        <w:shd w:val="clear" w:color="auto" w:fill="E6E6E6"/>
        <w:rPr>
          <w:snapToGrid w:val="0"/>
        </w:rPr>
      </w:pPr>
      <w:r w:rsidRPr="00D626B4">
        <w:rPr>
          <w:snapToGrid w:val="0"/>
        </w:rPr>
        <w:tab/>
        <w:t>nprsInfo-r14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NotsameAsRef4</w:t>
      </w:r>
    </w:p>
    <w:p w:rsidR="006C6D0E" w:rsidRPr="00D626B4" w:rsidRDefault="006C6D0E" w:rsidP="006C6D0E">
      <w:pPr>
        <w:pStyle w:val="PL"/>
        <w:shd w:val="clear" w:color="auto" w:fill="E6E6E6"/>
        <w:rPr>
          <w:snapToGrid w:val="0"/>
        </w:rPr>
      </w:pPr>
      <w:r w:rsidRPr="00D626B4">
        <w:rPr>
          <w:snapToGrid w:val="0"/>
        </w:rPr>
        <w:tab/>
        <w:t>nprs-slotNumberOffset-r14</w:t>
      </w:r>
      <w:r w:rsidRPr="00D626B4">
        <w:rPr>
          <w:snapToGrid w:val="0"/>
        </w:rPr>
        <w:tab/>
      </w:r>
      <w:r w:rsidRPr="00D626B4">
        <w:rPr>
          <w:snapToGrid w:val="0"/>
        </w:rPr>
        <w:tab/>
        <w:t>INTEGER (0..19)</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NotsameAsRef5</w:t>
      </w:r>
    </w:p>
    <w:p w:rsidR="006C6D0E" w:rsidRPr="00D626B4" w:rsidRDefault="006C6D0E" w:rsidP="006C6D0E">
      <w:pPr>
        <w:pStyle w:val="PL"/>
        <w:shd w:val="clear" w:color="auto" w:fill="E6E6E6"/>
        <w:rPr>
          <w:snapToGrid w:val="0"/>
        </w:rPr>
      </w:pPr>
      <w:r w:rsidRPr="00D626B4">
        <w:rPr>
          <w:snapToGrid w:val="0"/>
        </w:rPr>
        <w:tab/>
        <w:t>nprs-SFN-Offset-r14</w:t>
      </w:r>
      <w:r w:rsidRPr="00D626B4">
        <w:rPr>
          <w:snapToGrid w:val="0"/>
        </w:rPr>
        <w:tab/>
      </w:r>
      <w:r w:rsidRPr="00D626B4">
        <w:rPr>
          <w:snapToGrid w:val="0"/>
        </w:rPr>
        <w:tab/>
      </w:r>
      <w:r w:rsidRPr="00D626B4">
        <w:rPr>
          <w:snapToGrid w:val="0"/>
        </w:rPr>
        <w:tab/>
      </w:r>
      <w:r w:rsidRPr="00D626B4">
        <w:rPr>
          <w:snapToGrid w:val="0"/>
        </w:rPr>
        <w:tab/>
        <w:t>INTEGER (0..63)</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NotsameAsRef6</w:t>
      </w:r>
    </w:p>
    <w:p w:rsidR="006C6D0E" w:rsidRPr="00D626B4" w:rsidRDefault="006C6D0E" w:rsidP="006C6D0E">
      <w:pPr>
        <w:pStyle w:val="PL"/>
        <w:shd w:val="clear" w:color="auto" w:fill="E6E6E6"/>
        <w:rPr>
          <w:snapToGrid w:val="0"/>
        </w:rPr>
      </w:pPr>
      <w:r w:rsidRPr="00D626B4">
        <w:rPr>
          <w:snapToGrid w:val="0"/>
        </w:rPr>
        <w:tab/>
        <w:t>nprs-SubframeOffset-r14</w:t>
      </w:r>
      <w:r w:rsidRPr="00D626B4">
        <w:rPr>
          <w:snapToGrid w:val="0"/>
        </w:rPr>
        <w:tab/>
      </w:r>
      <w:r w:rsidRPr="00D626B4">
        <w:rPr>
          <w:snapToGrid w:val="0"/>
        </w:rPr>
        <w:tab/>
      </w:r>
      <w:r w:rsidRPr="00D626B4">
        <w:rPr>
          <w:snapToGrid w:val="0"/>
        </w:rPr>
        <w:tab/>
        <w:t>INTEGER (0..1279)</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Need OP</w:t>
      </w:r>
    </w:p>
    <w:p w:rsidR="006C6D0E" w:rsidRPr="00D626B4" w:rsidRDefault="006C6D0E" w:rsidP="006C6D0E">
      <w:pPr>
        <w:pStyle w:val="PL"/>
        <w:shd w:val="clear" w:color="auto" w:fill="E6E6E6"/>
        <w:rPr>
          <w:snapToGrid w:val="0"/>
        </w:rPr>
      </w:pPr>
      <w:r w:rsidRPr="00D626B4">
        <w:rPr>
          <w:snapToGrid w:val="0"/>
        </w:rPr>
        <w:tab/>
        <w:t>expectedRSTD-r14</w:t>
      </w:r>
      <w:r w:rsidRPr="00D626B4">
        <w:rPr>
          <w:snapToGrid w:val="0"/>
        </w:rPr>
        <w:tab/>
      </w:r>
      <w:r w:rsidRPr="00D626B4">
        <w:rPr>
          <w:snapToGrid w:val="0"/>
        </w:rPr>
        <w:tab/>
      </w:r>
      <w:r w:rsidRPr="00D626B4">
        <w:rPr>
          <w:snapToGrid w:val="0"/>
        </w:rPr>
        <w:tab/>
      </w:r>
      <w:r w:rsidRPr="00D626B4">
        <w:rPr>
          <w:snapToGrid w:val="0"/>
        </w:rPr>
        <w:tab/>
        <w:t>INTEGER (0..16383)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rsidR="006C6D0E" w:rsidRPr="00D626B4" w:rsidRDefault="006C6D0E" w:rsidP="006C6D0E">
      <w:pPr>
        <w:pStyle w:val="PL"/>
        <w:shd w:val="clear" w:color="auto" w:fill="E6E6E6"/>
        <w:rPr>
          <w:snapToGrid w:val="0"/>
        </w:rPr>
      </w:pPr>
      <w:r w:rsidRPr="00D626B4">
        <w:rPr>
          <w:snapToGrid w:val="0"/>
        </w:rPr>
        <w:tab/>
        <w:t>expectedRSTD-Uncertainty-r14</w:t>
      </w:r>
      <w:r w:rsidRPr="00D626B4">
        <w:rPr>
          <w:snapToGrid w:val="0"/>
        </w:rPr>
        <w:tab/>
        <w:t>INTEGER (0..1023)</w:t>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NoPRS-AD3</w:t>
      </w:r>
    </w:p>
    <w:p w:rsidR="006C6D0E" w:rsidRPr="00D626B4" w:rsidRDefault="006C6D0E" w:rsidP="006C6D0E">
      <w:pPr>
        <w:pStyle w:val="PL"/>
        <w:shd w:val="clear" w:color="auto" w:fill="E6E6E6"/>
        <w:rPr>
          <w:snapToGrid w:val="0"/>
        </w:rPr>
      </w:pPr>
      <w:r w:rsidRPr="00D626B4">
        <w:rPr>
          <w:snapToGrid w:val="0"/>
        </w:rPr>
        <w:tab/>
        <w:t>prsNeighbourCellIndex-r14</w:t>
      </w:r>
      <w:r w:rsidRPr="00D626B4">
        <w:rPr>
          <w:snapToGrid w:val="0"/>
        </w:rPr>
        <w:tab/>
      </w:r>
      <w:r w:rsidRPr="00D626B4">
        <w:rPr>
          <w:snapToGrid w:val="0"/>
        </w:rPr>
        <w:tab/>
        <w:t>INTEGER (1..72)</w:t>
      </w:r>
      <w:r w:rsidRPr="00D626B4">
        <w:rPr>
          <w:snapToGrid w:val="0"/>
        </w:rPr>
        <w:tab/>
      </w:r>
      <w:r w:rsidRPr="00D626B4">
        <w:rPr>
          <w:snapToGrid w:val="0"/>
        </w:rPr>
        <w:tab/>
      </w:r>
      <w:r w:rsidR="0004546E" w:rsidRPr="00D626B4">
        <w:rPr>
          <w:snapToGrid w:val="0"/>
        </w:rPr>
        <w:tab/>
      </w:r>
      <w:r w:rsidRPr="00D626B4">
        <w:rPr>
          <w:snapToGrid w:val="0"/>
        </w:rPr>
        <w:t>OPTIONAL,</w:t>
      </w:r>
      <w:r w:rsidRPr="00D626B4">
        <w:rPr>
          <w:snapToGrid w:val="0"/>
        </w:rPr>
        <w:tab/>
      </w:r>
      <w:r w:rsidRPr="00D626B4">
        <w:rPr>
          <w:snapToGrid w:val="0"/>
        </w:rPr>
        <w:tab/>
        <w:t>-- Cond PRS-AD</w:t>
      </w:r>
    </w:p>
    <w:p w:rsidR="005E3BFF" w:rsidRPr="00D626B4" w:rsidRDefault="006C6D0E" w:rsidP="005E3BFF">
      <w:pPr>
        <w:pStyle w:val="PL"/>
        <w:shd w:val="clear" w:color="auto" w:fill="E6E6E6"/>
        <w:rPr>
          <w:snapToGrid w:val="0"/>
        </w:rPr>
      </w:pPr>
      <w:r w:rsidRPr="00D626B4">
        <w:rPr>
          <w:snapToGrid w:val="0"/>
        </w:rPr>
        <w:tab/>
        <w:t>...</w:t>
      </w:r>
      <w:r w:rsidR="005E3BFF" w:rsidRPr="00D626B4">
        <w:rPr>
          <w:snapToGrid w:val="0"/>
        </w:rPr>
        <w:t>,</w:t>
      </w:r>
    </w:p>
    <w:p w:rsidR="005E3BFF" w:rsidRPr="00D626B4" w:rsidRDefault="005E3BFF" w:rsidP="005E3BFF">
      <w:pPr>
        <w:pStyle w:val="PL"/>
        <w:shd w:val="clear" w:color="auto" w:fill="E6E6E6"/>
        <w:rPr>
          <w:snapToGrid w:val="0"/>
        </w:rPr>
      </w:pPr>
      <w:r w:rsidRPr="00D626B4">
        <w:rPr>
          <w:snapToGrid w:val="0"/>
        </w:rPr>
        <w:tab/>
        <w:t>[[</w:t>
      </w:r>
    </w:p>
    <w:p w:rsidR="005E3BFF" w:rsidRPr="00D626B4" w:rsidRDefault="005E3BFF" w:rsidP="005E3BFF">
      <w:pPr>
        <w:pStyle w:val="PL"/>
        <w:shd w:val="clear" w:color="auto" w:fill="E6E6E6"/>
        <w:rPr>
          <w:snapToGrid w:val="0"/>
        </w:rPr>
      </w:pPr>
      <w:r w:rsidRPr="00D626B4">
        <w:rPr>
          <w:snapToGrid w:val="0"/>
        </w:rPr>
        <w:tab/>
        <w:t>nprsInfo-Type2-v1470</w:t>
      </w:r>
      <w:r w:rsidRPr="00D626B4">
        <w:rPr>
          <w:snapToGrid w:val="0"/>
        </w:rPr>
        <w:tab/>
      </w:r>
      <w:r w:rsidRPr="00D626B4">
        <w:rPr>
          <w:snapToGrid w:val="0"/>
        </w:rPr>
        <w:tab/>
      </w:r>
      <w:r w:rsidRPr="00D626B4">
        <w:rPr>
          <w:snapToGrid w:val="0"/>
        </w:rPr>
        <w:tab/>
        <w:t>PRS-Info-NB-r14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Cond NotSameAsRef4</w:t>
      </w:r>
    </w:p>
    <w:p w:rsidR="00D93C7D" w:rsidRPr="00D626B4" w:rsidRDefault="005E3BFF" w:rsidP="00D93C7D">
      <w:pPr>
        <w:pStyle w:val="PL"/>
        <w:shd w:val="clear" w:color="auto" w:fill="E6E6E6"/>
        <w:rPr>
          <w:snapToGrid w:val="0"/>
        </w:rPr>
      </w:pPr>
      <w:r w:rsidRPr="00D626B4">
        <w:rPr>
          <w:snapToGrid w:val="0"/>
        </w:rPr>
        <w:tab/>
        <w:t>]]</w:t>
      </w:r>
      <w:r w:rsidR="00D93C7D" w:rsidRPr="00D626B4">
        <w:rPr>
          <w:snapToGrid w:val="0"/>
        </w:rPr>
        <w:t>,</w:t>
      </w:r>
    </w:p>
    <w:p w:rsidR="00D93C7D" w:rsidRPr="00D626B4" w:rsidRDefault="00D93C7D" w:rsidP="00D93C7D">
      <w:pPr>
        <w:pStyle w:val="PL"/>
        <w:shd w:val="clear" w:color="auto" w:fill="E6E6E6"/>
        <w:rPr>
          <w:snapToGrid w:val="0"/>
        </w:rPr>
      </w:pPr>
      <w:r w:rsidRPr="00D626B4">
        <w:rPr>
          <w:snapToGrid w:val="0"/>
        </w:rPr>
        <w:tab/>
        <w:t>[[</w:t>
      </w:r>
      <w:r w:rsidRPr="00D626B4">
        <w:rPr>
          <w:snapToGrid w:val="0"/>
        </w:rPr>
        <w:tab/>
        <w:t>tdd-config-r15</w:t>
      </w:r>
      <w:r w:rsidRPr="00D626B4">
        <w:rPr>
          <w:snapToGrid w:val="0"/>
        </w:rPr>
        <w:tab/>
      </w:r>
      <w:r w:rsidRPr="00D626B4">
        <w:rPr>
          <w:snapToGrid w:val="0"/>
        </w:rPr>
        <w:tab/>
      </w:r>
      <w:r w:rsidRPr="00D626B4">
        <w:rPr>
          <w:snapToGrid w:val="0"/>
        </w:rPr>
        <w:tab/>
      </w:r>
      <w:r w:rsidRPr="00D626B4">
        <w:rPr>
          <w:snapToGrid w:val="0"/>
        </w:rPr>
        <w:tab/>
        <w:t>TDD-Config-v1520</w:t>
      </w:r>
      <w:r w:rsidRPr="00D626B4">
        <w:rPr>
          <w:snapToGrid w:val="0"/>
        </w:rPr>
        <w:tab/>
      </w:r>
      <w:r w:rsidRPr="00D626B4">
        <w:rPr>
          <w:snapToGrid w:val="0"/>
        </w:rPr>
        <w:tab/>
        <w:t>OPTIONAL</w:t>
      </w:r>
      <w:r w:rsidRPr="00D626B4">
        <w:rPr>
          <w:snapToGrid w:val="0"/>
        </w:rPr>
        <w:tab/>
      </w:r>
      <w:r w:rsidRPr="00D626B4">
        <w:rPr>
          <w:snapToGrid w:val="0"/>
        </w:rPr>
        <w:tab/>
        <w:t>-- Need ON</w:t>
      </w:r>
    </w:p>
    <w:p w:rsidR="006C6D0E" w:rsidRPr="00D626B4" w:rsidRDefault="00D93C7D" w:rsidP="00D93C7D">
      <w:pPr>
        <w:pStyle w:val="PL"/>
        <w:shd w:val="clear" w:color="auto" w:fill="E6E6E6"/>
        <w:rPr>
          <w:snapToGrid w:val="0"/>
        </w:rPr>
      </w:pPr>
      <w:r w:rsidRPr="00D626B4">
        <w:rPr>
          <w:snapToGrid w:val="0"/>
        </w:rPr>
        <w:tab/>
        <w:t>]]</w:t>
      </w:r>
    </w:p>
    <w:p w:rsidR="006C6D0E" w:rsidRPr="00D626B4" w:rsidRDefault="006C6D0E" w:rsidP="006C6D0E">
      <w:pPr>
        <w:pStyle w:val="PL"/>
        <w:shd w:val="clear" w:color="auto" w:fill="E6E6E6"/>
        <w:rPr>
          <w:snapToGrid w:val="0"/>
        </w:rPr>
      </w:pPr>
      <w:r w:rsidRPr="00D626B4">
        <w:rPr>
          <w:snapToGrid w:val="0"/>
        </w:rPr>
        <w:t>}</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maxCells-r14</w:t>
      </w:r>
      <w:r w:rsidRPr="00D626B4">
        <w:tab/>
        <w:t>INTEGER ::= 72</w:t>
      </w:r>
    </w:p>
    <w:p w:rsidR="006C6D0E" w:rsidRPr="00D626B4" w:rsidRDefault="006C6D0E" w:rsidP="006C6D0E">
      <w:pPr>
        <w:pStyle w:val="PL"/>
        <w:shd w:val="clear" w:color="auto" w:fill="E6E6E6"/>
      </w:pPr>
    </w:p>
    <w:p w:rsidR="006C6D0E" w:rsidRPr="00D626B4" w:rsidRDefault="006C6D0E" w:rsidP="006C6D0E">
      <w:pPr>
        <w:pStyle w:val="PL"/>
        <w:shd w:val="clear" w:color="auto" w:fill="E6E6E6"/>
      </w:pPr>
      <w:r w:rsidRPr="00D626B4">
        <w:t>-- ASN1STOP</w:t>
      </w:r>
    </w:p>
    <w:p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8E1379">
        <w:trPr>
          <w:cantSplit/>
          <w:tblHeader/>
        </w:trPr>
        <w:tc>
          <w:tcPr>
            <w:tcW w:w="2268" w:type="dxa"/>
          </w:tcPr>
          <w:p w:rsidR="006C6D0E" w:rsidRPr="00D626B4" w:rsidRDefault="006C6D0E" w:rsidP="008E1379">
            <w:pPr>
              <w:pStyle w:val="TAH"/>
            </w:pPr>
            <w:r w:rsidRPr="00D626B4">
              <w:lastRenderedPageBreak/>
              <w:t>Conditional presence</w:t>
            </w:r>
          </w:p>
        </w:tc>
        <w:tc>
          <w:tcPr>
            <w:tcW w:w="7371" w:type="dxa"/>
          </w:tcPr>
          <w:p w:rsidR="006C6D0E" w:rsidRPr="00D626B4" w:rsidRDefault="006C6D0E" w:rsidP="008E1379">
            <w:pPr>
              <w:pStyle w:val="TAH"/>
            </w:pPr>
            <w:r w:rsidRPr="00D626B4">
              <w:t>Explanation</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NoPRS-AD1</w:t>
            </w:r>
          </w:p>
        </w:tc>
        <w:tc>
          <w:tcPr>
            <w:tcW w:w="7371" w:type="dxa"/>
          </w:tcPr>
          <w:p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and the narrowband physical layer cell identity of this cell is not t</w:t>
            </w:r>
            <w:r w:rsidRPr="00D626B4">
              <w:lastRenderedPageBreak/>
              <w:t xml:space="preserve">he same as the physical cell identity of the corresponding cell (as indicated by </w:t>
            </w:r>
            <w:r w:rsidRPr="00D626B4">
              <w:rPr>
                <w:i/>
                <w:snapToGrid w:val="0"/>
              </w:rPr>
              <w:t>prsNeighbourCellIndex</w:t>
            </w:r>
            <w:r w:rsidRPr="00D626B4">
              <w:rPr>
                <w:snapToGrid w:val="0"/>
              </w:rPr>
              <w:t>)</w:t>
            </w:r>
            <w:r w:rsidRPr="00D626B4">
              <w:t xml:space="preserve"> in </w:t>
            </w:r>
            <w:r w:rsidRPr="00D626B4">
              <w:rPr>
                <w:i/>
              </w:rPr>
              <w:t>OTDOA</w:t>
            </w:r>
            <w:r w:rsidRPr="00D626B4">
              <w:rPr>
                <w:i/>
              </w:rPr>
              <w:noBreakHyphen/>
              <w:t>NeighbourCellInfoList</w:t>
            </w:r>
            <w:r w:rsidR="00F03608" w:rsidRPr="00D626B4">
              <w:t xml:space="preserve"> IE.</w:t>
            </w:r>
          </w:p>
        </w:tc>
      </w:tr>
      <w:tr w:rsidR="00D626B4" w:rsidRPr="00D626B4" w:rsidTr="008E1379">
        <w:trPr>
          <w:cantSplit/>
        </w:trPr>
        <w:tc>
          <w:tcPr>
            <w:tcW w:w="2268" w:type="dxa"/>
          </w:tcPr>
          <w:p w:rsidR="006C6D0E" w:rsidRPr="00D626B4" w:rsidRDefault="006C6D0E" w:rsidP="008E1379">
            <w:pPr>
              <w:pStyle w:val="TAL"/>
              <w:rPr>
                <w:i/>
                <w:noProof/>
              </w:rPr>
            </w:pPr>
            <w:r w:rsidRPr="00D626B4">
              <w:rPr>
                <w:i/>
              </w:rPr>
              <w:t>NoPRS-AD2</w:t>
            </w:r>
          </w:p>
        </w:tc>
        <w:tc>
          <w:tcPr>
            <w:tcW w:w="7371" w:type="dxa"/>
          </w:tcPr>
          <w:p w:rsidR="006C6D0E" w:rsidRPr="00D626B4" w:rsidRDefault="006C6D0E" w:rsidP="008E1379">
            <w:pPr>
              <w:pStyle w:val="TAL"/>
            </w:pPr>
            <w:r w:rsidRPr="00D626B4">
              <w:t xml:space="preserve">This field is optionally present, need ON,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the global cell identity of this cell is not the same as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 </w:t>
            </w:r>
          </w:p>
        </w:tc>
      </w:tr>
      <w:tr w:rsidR="00D626B4" w:rsidRPr="00D626B4" w:rsidTr="0057226A">
        <w:trPr>
          <w:cantSplit/>
        </w:trPr>
        <w:tc>
          <w:tcPr>
            <w:tcW w:w="2268" w:type="dxa"/>
          </w:tcPr>
          <w:p w:rsidR="0004546E" w:rsidRPr="00D626B4" w:rsidRDefault="0004546E" w:rsidP="0057226A">
            <w:pPr>
              <w:pStyle w:val="TAL"/>
              <w:rPr>
                <w:i/>
                <w:noProof/>
              </w:rPr>
            </w:pPr>
            <w:r w:rsidRPr="00D626B4">
              <w:rPr>
                <w:i/>
                <w:noProof/>
                <w:lang w:eastAsia="en-GB"/>
              </w:rPr>
              <w:t>Inband</w:t>
            </w:r>
          </w:p>
        </w:tc>
        <w:tc>
          <w:tcPr>
            <w:tcW w:w="7371" w:type="dxa"/>
          </w:tcPr>
          <w:p w:rsidR="0004546E" w:rsidRPr="00D626B4" w:rsidRDefault="0004546E" w:rsidP="0057226A">
            <w:pPr>
              <w:pStyle w:val="TAL"/>
            </w:pPr>
            <w:r w:rsidRPr="00D626B4">
              <w:t>This field is mandatory present, if the NPRS is configured within the LTE spectrum allocation (inband deployment)</w:t>
            </w:r>
            <w:r w:rsidRPr="00D626B4">
              <w:rPr>
                <w:lang w:eastAsia="zh-CN"/>
              </w:rPr>
              <w:t xml:space="preserve">. </w:t>
            </w:r>
            <w:r w:rsidRPr="00D626B4">
              <w:t>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NotSameAsRef1</w:t>
            </w:r>
          </w:p>
        </w:tc>
        <w:tc>
          <w:tcPr>
            <w:tcW w:w="7371" w:type="dxa"/>
          </w:tcPr>
          <w:p w:rsidR="006C6D0E" w:rsidRPr="00D626B4" w:rsidRDefault="006C6D0E" w:rsidP="008E1379">
            <w:pPr>
              <w:pStyle w:val="TAL"/>
            </w:pPr>
            <w:r w:rsidRPr="00D626B4">
              <w:t xml:space="preserve">The field is mandatory present </w:t>
            </w:r>
            <w:r w:rsidRPr="00D626B4">
              <w:rPr>
                <w:bCs/>
                <w:noProof/>
              </w:rPr>
              <w:t xml:space="preserve">if the </w:t>
            </w:r>
            <w:r w:rsidRPr="00D626B4">
              <w:t xml:space="preserve">carrier frequency </w:t>
            </w:r>
            <w:r w:rsidRPr="00D626B4">
              <w:rPr>
                <w:bCs/>
                <w:noProof/>
              </w:rPr>
              <w:t>is not the same as for the NB-IoT assistance data reference cell</w:t>
            </w:r>
            <w:r w:rsidRPr="00D626B4">
              <w:t>; 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NotSameAsRef2</w:t>
            </w:r>
          </w:p>
        </w:tc>
        <w:tc>
          <w:tcPr>
            <w:tcW w:w="7371" w:type="dxa"/>
          </w:tcPr>
          <w:p w:rsidR="006C6D0E" w:rsidRPr="00D626B4" w:rsidRDefault="006C6D0E" w:rsidP="008E1379">
            <w:pPr>
              <w:pStyle w:val="TAL"/>
            </w:pPr>
            <w:r w:rsidRPr="00D626B4">
              <w:t xml:space="preserve">The field is mandatory present if this cell is deployed within the LTE spectrum allocation (inband deployment) and </w:t>
            </w:r>
            <w:r w:rsidRPr="00D626B4">
              <w:rPr>
                <w:bCs/>
                <w:noProof/>
              </w:rPr>
              <w:t xml:space="preserve">if the number of </w:t>
            </w:r>
            <w:r w:rsidRPr="00D626B4">
              <w:rPr>
                <w:lang w:eastAsia="en-GB"/>
              </w:rPr>
              <w:t>E-UTRA CRS antenna ports</w:t>
            </w:r>
            <w:r w:rsidRPr="00D626B4">
              <w:rPr>
                <w:bCs/>
                <w:noProof/>
              </w:rPr>
              <w:t xml:space="preserve"> is not the same as for the NB-IoT assistance data reference cell</w:t>
            </w:r>
            <w:r w:rsidRPr="00D626B4">
              <w:t>; 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NotSameAsRef3</w:t>
            </w:r>
          </w:p>
        </w:tc>
        <w:tc>
          <w:tcPr>
            <w:tcW w:w="7371" w:type="dxa"/>
          </w:tcPr>
          <w:p w:rsidR="006C6D0E" w:rsidRPr="00D626B4" w:rsidRDefault="006C6D0E" w:rsidP="008E1379">
            <w:pPr>
              <w:pStyle w:val="TAL"/>
            </w:pPr>
            <w:r w:rsidRPr="00D626B4">
              <w:t>This field is mandatory present if NPRS configuration Part B only is configured on this neighbour cell, and if the repetition number of SIB1-NB of this neighbor cell is not the same as the repetition number of SIB1</w:t>
            </w:r>
            <w:r w:rsidRPr="00D626B4">
              <w:noBreakHyphen/>
              <w:t>NB of the NB-IoT assistance data reference cell. 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NotSameAsRef4</w:t>
            </w:r>
          </w:p>
        </w:tc>
        <w:tc>
          <w:tcPr>
            <w:tcW w:w="7371" w:type="dxa"/>
          </w:tcPr>
          <w:p w:rsidR="006C6D0E" w:rsidRPr="00D626B4" w:rsidRDefault="006C6D0E" w:rsidP="008E1379">
            <w:pPr>
              <w:pStyle w:val="TAL"/>
            </w:pPr>
            <w:r w:rsidRPr="00D626B4">
              <w:t>The field is mandatory present, if the NPRS configuration is not the same as for the NB</w:t>
            </w:r>
            <w:r w:rsidRPr="00D626B4">
              <w:noBreakHyphen/>
              <w:t>IoT assistance data reference cell; 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NotSameAsRef5</w:t>
            </w:r>
          </w:p>
        </w:tc>
        <w:tc>
          <w:tcPr>
            <w:tcW w:w="7371" w:type="dxa"/>
          </w:tcPr>
          <w:p w:rsidR="006C6D0E" w:rsidRPr="00D626B4" w:rsidRDefault="006C6D0E" w:rsidP="008E1379">
            <w:pPr>
              <w:pStyle w:val="TAL"/>
            </w:pPr>
            <w:r w:rsidRPr="00D626B4">
              <w:t xml:space="preserve">The field is mandatory present </w:t>
            </w:r>
            <w:r w:rsidRPr="00D626B4">
              <w:rPr>
                <w:bCs/>
                <w:noProof/>
              </w:rPr>
              <w:t>if the slot timing is not the same as for the NB-IoT assistance data reference cell</w:t>
            </w:r>
            <w:r w:rsidRPr="00D626B4">
              <w:t>; 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noProof/>
              </w:rPr>
              <w:t>NotSameAsRef6</w:t>
            </w:r>
          </w:p>
        </w:tc>
        <w:tc>
          <w:tcPr>
            <w:tcW w:w="7371" w:type="dxa"/>
          </w:tcPr>
          <w:p w:rsidR="006C6D0E" w:rsidRPr="00D626B4" w:rsidRDefault="006C6D0E" w:rsidP="008E1379">
            <w:pPr>
              <w:pStyle w:val="TAL"/>
            </w:pPr>
            <w:r w:rsidRPr="00D626B4">
              <w:t xml:space="preserve">The field is mandatory present </w:t>
            </w:r>
            <w:r w:rsidRPr="00D626B4">
              <w:rPr>
                <w:bCs/>
                <w:noProof/>
              </w:rPr>
              <w:t>if the frame timing is not the same as for the NB-IoT assistance data reference cell</w:t>
            </w:r>
            <w:r w:rsidRPr="00D626B4">
              <w:t>; otherwise it is not present.</w:t>
            </w:r>
          </w:p>
        </w:tc>
      </w:tr>
      <w:tr w:rsidR="00D626B4" w:rsidRPr="00D626B4" w:rsidTr="008E1379">
        <w:trPr>
          <w:cantSplit/>
        </w:trPr>
        <w:tc>
          <w:tcPr>
            <w:tcW w:w="2268" w:type="dxa"/>
          </w:tcPr>
          <w:p w:rsidR="006C6D0E" w:rsidRPr="00D626B4" w:rsidRDefault="006C6D0E" w:rsidP="008E1379">
            <w:pPr>
              <w:pStyle w:val="TAL"/>
              <w:rPr>
                <w:i/>
                <w:noProof/>
              </w:rPr>
            </w:pPr>
            <w:r w:rsidRPr="00D626B4">
              <w:rPr>
                <w:i/>
              </w:rPr>
              <w:t>NoPRS-AD3</w:t>
            </w:r>
          </w:p>
        </w:tc>
        <w:tc>
          <w:tcPr>
            <w:tcW w:w="7371" w:type="dxa"/>
          </w:tcPr>
          <w:p w:rsidR="006C6D0E" w:rsidRPr="00D626B4" w:rsidRDefault="006C6D0E" w:rsidP="008E1379">
            <w:pPr>
              <w:pStyle w:val="TAL"/>
            </w:pPr>
            <w:r w:rsidRPr="00D626B4">
              <w:t xml:space="preserve">This field is mandatory present if the </w:t>
            </w:r>
            <w:r w:rsidRPr="00D626B4">
              <w:rPr>
                <w:i/>
              </w:rPr>
              <w:t>OTDOA-NeighbourCellInfoList</w:t>
            </w:r>
            <w:r w:rsidRPr="00D626B4">
              <w:t xml:space="preserve"> IE is not included in </w:t>
            </w:r>
            <w:r w:rsidRPr="00D626B4">
              <w:rPr>
                <w:i/>
              </w:rPr>
              <w:t>OTDOA</w:t>
            </w:r>
            <w:r w:rsidRPr="00D626B4">
              <w:rPr>
                <w:i/>
              </w:rPr>
              <w:noBreakHyphen/>
              <w:t xml:space="preserve">ProvideAssistanceData, </w:t>
            </w:r>
            <w:r w:rsidRPr="00D626B4">
              <w:t xml:space="preserve">or if the </w:t>
            </w:r>
            <w:r w:rsidRPr="00D626B4">
              <w:rPr>
                <w:i/>
              </w:rPr>
              <w:t>OTDOA-NeighbourCellInfoList</w:t>
            </w:r>
            <w:r w:rsidRPr="00D626B4">
              <w:t xml:space="preserve"> IE is included in </w:t>
            </w:r>
            <w:r w:rsidRPr="00D626B4">
              <w:rPr>
                <w:i/>
              </w:rPr>
              <w:t>OTDOA</w:t>
            </w:r>
            <w:r w:rsidRPr="00D626B4">
              <w:rPr>
                <w:i/>
              </w:rPr>
              <w:noBreakHyphen/>
              <w:t xml:space="preserve">ProvideAssistanceData </w:t>
            </w:r>
            <w:r w:rsidRPr="00D626B4">
              <w:t xml:space="preserve">and </w:t>
            </w:r>
            <w:r w:rsidRPr="00D626B4">
              <w:rPr>
                <w:i/>
                <w:snapToGrid w:val="0"/>
              </w:rPr>
              <w:t xml:space="preserve">prsNeighbourCellIndex </w:t>
            </w:r>
            <w:r w:rsidRPr="00D626B4">
              <w:rPr>
                <w:snapToGrid w:val="0"/>
              </w:rPr>
              <w:t>is absent for this cell</w:t>
            </w:r>
            <w:r w:rsidRPr="00D626B4">
              <w:t xml:space="preserve">. </w:t>
            </w:r>
          </w:p>
        </w:tc>
      </w:tr>
      <w:tr w:rsidR="006C6D0E" w:rsidRPr="00D626B4" w:rsidTr="008E1379">
        <w:trPr>
          <w:cantSplit/>
        </w:trPr>
        <w:tc>
          <w:tcPr>
            <w:tcW w:w="2268" w:type="dxa"/>
          </w:tcPr>
          <w:p w:rsidR="006C6D0E" w:rsidRPr="00D626B4" w:rsidRDefault="006C6D0E" w:rsidP="008E1379">
            <w:pPr>
              <w:pStyle w:val="TAL"/>
              <w:rPr>
                <w:i/>
              </w:rPr>
            </w:pPr>
            <w:r w:rsidRPr="00D626B4">
              <w:rPr>
                <w:i/>
              </w:rPr>
              <w:t>PRS-AD</w:t>
            </w:r>
          </w:p>
        </w:tc>
        <w:tc>
          <w:tcPr>
            <w:tcW w:w="7371" w:type="dxa"/>
          </w:tcPr>
          <w:p w:rsidR="006C6D0E" w:rsidRPr="00D626B4" w:rsidRDefault="006C6D0E" w:rsidP="008E1379">
            <w:pPr>
              <w:pStyle w:val="TAL"/>
            </w:pPr>
            <w:r w:rsidRPr="00D626B4">
              <w:t xml:space="preserve">This field is optionally present, need OP,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otherwise it is not present.</w:t>
            </w:r>
          </w:p>
        </w:tc>
      </w:tr>
    </w:tbl>
    <w:p w:rsidR="006C6D0E" w:rsidRPr="00D626B4"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8E1379">
        <w:trPr>
          <w:cantSplit/>
          <w:tblHeader/>
        </w:trPr>
        <w:tc>
          <w:tcPr>
            <w:tcW w:w="9639" w:type="dxa"/>
          </w:tcPr>
          <w:p w:rsidR="006C6D0E" w:rsidRPr="00D626B4" w:rsidRDefault="006C6D0E" w:rsidP="008E1379">
            <w:pPr>
              <w:pStyle w:val="TAH"/>
              <w:keepNext w:val="0"/>
              <w:keepLines w:val="0"/>
              <w:widowControl w:val="0"/>
            </w:pPr>
            <w:r w:rsidRPr="00D626B4">
              <w:rPr>
                <w:i/>
                <w:noProof/>
              </w:rPr>
              <w:t>OTDOA-NeighbourCellInfoListNB</w:t>
            </w:r>
            <w:r w:rsidRPr="00D626B4">
              <w:rPr>
                <w:iCs/>
                <w:noProof/>
              </w:rPr>
              <w:t xml:space="preserve"> field descriptions</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rPr>
            </w:pPr>
            <w:r w:rsidRPr="00D626B4">
              <w:rPr>
                <w:b/>
                <w:i/>
              </w:rPr>
              <w:t>physCellIdNB</w:t>
            </w:r>
          </w:p>
          <w:p w:rsidR="006C6D0E" w:rsidRPr="00D626B4" w:rsidRDefault="006C6D0E" w:rsidP="008E1379">
            <w:pPr>
              <w:pStyle w:val="TAL"/>
              <w:keepNext w:val="0"/>
              <w:keepLines w:val="0"/>
              <w:widowControl w:val="0"/>
              <w:rPr>
                <w:b/>
                <w:i/>
              </w:rPr>
            </w:pPr>
            <w:r w:rsidRPr="00D626B4">
              <w:t xml:space="preserve">This field specifies the narrowband physical cell identity of the NB-IoT neighbour cell, as defined in </w:t>
            </w:r>
            <w:r w:rsidR="00DD6009" w:rsidRPr="00D626B4">
              <w:t xml:space="preserve">TS 36.331 </w:t>
            </w:r>
            <w:r w:rsidRPr="00D626B4">
              <w:t xml:space="preserve">[12]. 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narrowband physical layer cell identity is the same as the </w:t>
            </w:r>
            <w:r w:rsidRPr="00D626B4">
              <w:rPr>
                <w:i/>
              </w:rPr>
              <w:t>physCellId</w:t>
            </w:r>
            <w:r w:rsidRPr="00D626B4">
              <w:t xml:space="preserve">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cellGlobalIdNB</w:t>
            </w:r>
          </w:p>
          <w:p w:rsidR="006C6D0E" w:rsidRPr="00D626B4" w:rsidRDefault="006C6D0E" w:rsidP="008E1379">
            <w:pPr>
              <w:pStyle w:val="TAL"/>
              <w:keepNext w:val="0"/>
              <w:keepLines w:val="0"/>
              <w:widowControl w:val="0"/>
              <w:rPr>
                <w:b/>
                <w:bCs/>
                <w:i/>
                <w:iCs/>
                <w:noProof/>
              </w:rPr>
            </w:pPr>
            <w:r w:rsidRPr="00D626B4">
              <w:rPr>
                <w:noProof/>
              </w:rPr>
              <w:t xml:space="preserve">This field specifies the </w:t>
            </w:r>
            <w:r w:rsidRPr="00D626B4">
              <w:t xml:space="preserve">global cell ID of the NB-IoT neighbour cell, as defined in </w:t>
            </w:r>
            <w:r w:rsidR="00DD6009" w:rsidRPr="00D626B4">
              <w:t xml:space="preserve">TS 36.331 </w:t>
            </w:r>
            <w:r w:rsidRPr="00D626B4">
              <w:t xml:space="preserve">[12]. If this field is absent and if the </w:t>
            </w:r>
            <w:r w:rsidRPr="00D626B4">
              <w:rPr>
                <w:i/>
              </w:rPr>
              <w:t>OTDOA</w:t>
            </w:r>
            <w:r w:rsidRPr="00D626B4">
              <w:rPr>
                <w:i/>
              </w:rPr>
              <w:noBreakHyphen/>
              <w:t>NeighbourCellInfoList</w:t>
            </w:r>
            <w:r w:rsidRPr="00D626B4">
              <w:t xml:space="preserve"> IE with </w:t>
            </w:r>
            <w:r w:rsidRPr="00D626B4">
              <w:rPr>
                <w:i/>
              </w:rPr>
              <w:t>cellGlobalId</w:t>
            </w:r>
            <w:r w:rsidRPr="00D626B4">
              <w:t xml:space="preserve"> is included in </w:t>
            </w:r>
            <w:r w:rsidRPr="00D626B4">
              <w:rPr>
                <w:i/>
              </w:rPr>
              <w:t>OTDOA</w:t>
            </w:r>
            <w:r w:rsidRPr="00D626B4">
              <w:rPr>
                <w:i/>
              </w:rPr>
              <w:noBreakHyphen/>
              <w:t>ProvideAssistanceData,</w:t>
            </w:r>
            <w:r w:rsidRPr="00D626B4">
              <w:t xml:space="preserve"> </w:t>
            </w:r>
            <w:r w:rsidRPr="00D626B4">
              <w:rPr>
                <w:noProof/>
              </w:rPr>
              <w:t xml:space="preserve">the </w:t>
            </w:r>
            <w:r w:rsidRPr="00D626B4">
              <w:t xml:space="preserve">global cell identity of the NB-IoT neighbour cell is the same as provided for the corresponding cell (as indicated by </w:t>
            </w:r>
            <w:r w:rsidRPr="00D626B4">
              <w:rPr>
                <w:i/>
                <w:snapToGrid w:val="0"/>
              </w:rPr>
              <w:t>prsNeighbourCellIndex</w:t>
            </w:r>
            <w:r w:rsidRPr="00D626B4">
              <w:rPr>
                <w:snapToGrid w:val="0"/>
              </w:rPr>
              <w:t xml:space="preserve">) </w:t>
            </w:r>
            <w:r w:rsidRPr="00D626B4">
              <w:t xml:space="preserve">in </w:t>
            </w:r>
            <w:r w:rsidRPr="00D626B4">
              <w:rPr>
                <w:i/>
              </w:rPr>
              <w:t>OTDOA</w:t>
            </w:r>
            <w:r w:rsidRPr="00D626B4">
              <w:rPr>
                <w:i/>
              </w:rPr>
              <w:noBreakHyphen/>
              <w:t>NeighbourCellInfoList</w:t>
            </w:r>
            <w:r w:rsidRPr="00D626B4">
              <w:t xml:space="preserve"> IE</w:t>
            </w:r>
            <w:r w:rsidRPr="00D626B4">
              <w:rPr>
                <w:i/>
              </w:rPr>
              <w:t>.</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carrierFreq</w:t>
            </w:r>
          </w:p>
          <w:p w:rsidR="006C6D0E" w:rsidRPr="00D626B4" w:rsidRDefault="006C6D0E" w:rsidP="008E1379">
            <w:pPr>
              <w:pStyle w:val="TAL"/>
              <w:keepNext w:val="0"/>
              <w:keepLines w:val="0"/>
              <w:widowControl w:val="0"/>
              <w:rPr>
                <w:snapToGrid w:val="0"/>
              </w:rPr>
            </w:pPr>
            <w:r w:rsidRPr="00D626B4">
              <w:rPr>
                <w:snapToGrid w:val="0"/>
              </w:rPr>
              <w:t>This field specifies the carrier frequency of the NB-IoT neighbour cell.</w:t>
            </w:r>
          </w:p>
        </w:tc>
      </w:tr>
      <w:tr w:rsidR="00D626B4" w:rsidRPr="00D626B4" w:rsidTr="0057226A">
        <w:trPr>
          <w:cantSplit/>
        </w:trPr>
        <w:tc>
          <w:tcPr>
            <w:tcW w:w="9639" w:type="dxa"/>
          </w:tcPr>
          <w:p w:rsidR="0004546E" w:rsidRPr="00D626B4" w:rsidRDefault="0004546E" w:rsidP="0057226A">
            <w:pPr>
              <w:pStyle w:val="TAL"/>
              <w:keepNext w:val="0"/>
              <w:keepLines w:val="0"/>
              <w:widowControl w:val="0"/>
              <w:rPr>
                <w:b/>
                <w:i/>
                <w:noProof/>
              </w:rPr>
            </w:pPr>
            <w:r w:rsidRPr="00D626B4">
              <w:rPr>
                <w:b/>
                <w:i/>
                <w:noProof/>
              </w:rPr>
              <w:t>earfcn</w:t>
            </w:r>
          </w:p>
          <w:p w:rsidR="0004546E" w:rsidRPr="00D626B4" w:rsidRDefault="0004546E" w:rsidP="0057226A">
            <w:pPr>
              <w:pStyle w:val="TAL"/>
              <w:keepNext w:val="0"/>
              <w:keepLines w:val="0"/>
              <w:widowControl w:val="0"/>
              <w:rPr>
                <w:b/>
                <w:i/>
                <w:snapToGrid w:val="0"/>
              </w:rPr>
            </w:pPr>
            <w:r w:rsidRPr="00D626B4">
              <w:t>This field specifies the EARFCN of the E-UTRAN frequency, in which the NB-IoT cell is deployed.</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eutra-NumCRS-Ports</w:t>
            </w:r>
          </w:p>
          <w:p w:rsidR="006C6D0E" w:rsidRPr="00D626B4" w:rsidRDefault="006C6D0E" w:rsidP="008E1379">
            <w:pPr>
              <w:pStyle w:val="TAL"/>
              <w:keepNext w:val="0"/>
              <w:keepLines w:val="0"/>
              <w:widowControl w:val="0"/>
              <w:rPr>
                <w:snapToGrid w:val="0"/>
              </w:rPr>
            </w:pPr>
            <w:r w:rsidRPr="00D626B4">
              <w:rPr>
                <w:snapToGrid w:val="0"/>
              </w:rPr>
              <w:t xml:space="preserve">This field specifies whether 1 (or 2) antenna port(s) or 4 antenna ports for cell specific reference signals are used. </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noProof/>
              </w:rPr>
              <w:t>otdoa-SIB1-NB-repetitions</w:t>
            </w:r>
          </w:p>
          <w:p w:rsidR="007A0A9D" w:rsidRPr="00D626B4" w:rsidRDefault="006C6D0E" w:rsidP="007A0A9D">
            <w:pPr>
              <w:pStyle w:val="TAL"/>
              <w:widowControl w:val="0"/>
              <w:rPr>
                <w:noProof/>
              </w:rPr>
            </w:pPr>
            <w:r w:rsidRPr="00D626B4">
              <w:rPr>
                <w:noProof/>
              </w:rPr>
              <w:t>This field specifies the repetition number of SIB1-NB of the neighbour cell. Enumerated values r4 correspond to 4 repetions, r8 to 8 repetitions, and r16 to 16 repetions.</w:t>
            </w:r>
          </w:p>
          <w:p w:rsidR="006C6D0E" w:rsidRPr="00D626B4" w:rsidRDefault="007A0A9D" w:rsidP="007A0A9D">
            <w:pPr>
              <w:pStyle w:val="TAL"/>
              <w:keepNext w:val="0"/>
              <w:keepLines w:val="0"/>
              <w:widowControl w:val="0"/>
              <w:rPr>
                <w:b/>
                <w:i/>
                <w:snapToGrid w:val="0"/>
              </w:rPr>
            </w:pPr>
            <w:r w:rsidRPr="00D626B4">
              <w:rPr>
                <w:noProof/>
              </w:rPr>
              <w:t xml:space="preserve">Note, when NPRS configuration Part B only is configured on this NB-IoT neighbour cell (i.e., anchor carrier), </w:t>
            </w:r>
            <w:r w:rsidRPr="00D626B4">
              <w:rPr>
                <w:i/>
                <w:noProof/>
              </w:rPr>
              <w:t>nprs-NumSF</w:t>
            </w:r>
            <w:r w:rsidRPr="00D626B4">
              <w:rPr>
                <w:noProof/>
              </w:rPr>
              <w:t xml:space="preserve"> does also count/include subframes containing NPSS, NSSS, NPBCH, or SIB1-NB, but the UE can assume that no NPRS are transmitted in these subframes </w:t>
            </w:r>
            <w:r w:rsidR="00DD6009" w:rsidRPr="00D626B4">
              <w:rPr>
                <w:noProof/>
              </w:rPr>
              <w:t xml:space="preserve">(TS 36.211 </w:t>
            </w:r>
            <w:r w:rsidRPr="00D626B4">
              <w:rPr>
                <w:noProof/>
              </w:rPr>
              <w:t>[16]</w:t>
            </w:r>
            <w:r w:rsidR="00DD6009" w:rsidRPr="00D626B4">
              <w:rPr>
                <w:noProof/>
              </w:rPr>
              <w:t>)</w:t>
            </w:r>
            <w:r w:rsidRPr="00D626B4">
              <w:rPr>
                <w:noProof/>
              </w:rPr>
              <w:t>.</w:t>
            </w:r>
          </w:p>
        </w:tc>
      </w:tr>
      <w:tr w:rsidR="00D626B4" w:rsidRPr="00D626B4" w:rsidTr="008E1379">
        <w:trPr>
          <w:cantSplit/>
        </w:trPr>
        <w:tc>
          <w:tcPr>
            <w:tcW w:w="9639" w:type="dxa"/>
          </w:tcPr>
          <w:p w:rsidR="006C6D0E" w:rsidRPr="00D626B4" w:rsidRDefault="006C6D0E" w:rsidP="008E1379">
            <w:pPr>
              <w:pStyle w:val="TAL"/>
              <w:rPr>
                <w:b/>
                <w:i/>
                <w:snapToGrid w:val="0"/>
              </w:rPr>
            </w:pPr>
            <w:r w:rsidRPr="00D626B4">
              <w:rPr>
                <w:b/>
                <w:i/>
                <w:snapToGrid w:val="0"/>
              </w:rPr>
              <w:t>nprsInfo</w:t>
            </w:r>
          </w:p>
          <w:p w:rsidR="006C6D0E" w:rsidRPr="00D626B4" w:rsidRDefault="006C6D0E" w:rsidP="008E1379">
            <w:pPr>
              <w:pStyle w:val="TAL"/>
              <w:keepNext w:val="0"/>
              <w:keepLines w:val="0"/>
              <w:widowControl w:val="0"/>
              <w:rPr>
                <w:bCs/>
                <w:iCs/>
                <w:noProof/>
              </w:rPr>
            </w:pPr>
            <w:r w:rsidRPr="00D626B4">
              <w:rPr>
                <w:bCs/>
                <w:iCs/>
                <w:noProof/>
              </w:rPr>
              <w:t xml:space="preserve">This field specifies the </w:t>
            </w:r>
            <w:r w:rsidR="005E3BFF" w:rsidRPr="00D626B4">
              <w:rPr>
                <w:bCs/>
                <w:iCs/>
                <w:noProof/>
              </w:rPr>
              <w:t xml:space="preserve">Type 1 </w:t>
            </w:r>
            <w:r w:rsidRPr="00D626B4">
              <w:rPr>
                <w:bCs/>
                <w:iCs/>
                <w:noProof/>
              </w:rPr>
              <w:t xml:space="preserve">NPRS </w:t>
            </w:r>
            <w:r w:rsidR="00DD6009" w:rsidRPr="00D626B4">
              <w:rPr>
                <w:bCs/>
                <w:iCs/>
                <w:noProof/>
              </w:rPr>
              <w:t xml:space="preserve">(TS 36.211 </w:t>
            </w:r>
            <w:r w:rsidR="005E3BFF" w:rsidRPr="00D626B4">
              <w:rPr>
                <w:bCs/>
                <w:iCs/>
                <w:noProof/>
              </w:rPr>
              <w:t>[16]</w:t>
            </w:r>
            <w:r w:rsidR="00DD6009" w:rsidRPr="00D626B4">
              <w:rPr>
                <w:bCs/>
                <w:iCs/>
                <w:noProof/>
              </w:rPr>
              <w:t>)</w:t>
            </w:r>
            <w:r w:rsidR="005E3BFF" w:rsidRPr="00D626B4">
              <w:rPr>
                <w:bCs/>
                <w:iCs/>
                <w:noProof/>
              </w:rPr>
              <w:t xml:space="preserve"> </w:t>
            </w:r>
            <w:r w:rsidRPr="00D626B4">
              <w:rPr>
                <w:bCs/>
                <w:iCs/>
                <w:noProof/>
              </w:rPr>
              <w:t>configuration of the NB-IoT neighbour cell.</w:t>
            </w:r>
          </w:p>
          <w:p w:rsidR="005E3BFF" w:rsidRPr="00D626B4" w:rsidRDefault="005E3BFF" w:rsidP="008E1379">
            <w:pPr>
              <w:pStyle w:val="TAL"/>
              <w:keepNext w:val="0"/>
              <w:keepLines w:val="0"/>
              <w:widowControl w:val="0"/>
              <w:rPr>
                <w:bCs/>
                <w:iCs/>
                <w:noProof/>
              </w:rPr>
            </w:pPr>
          </w:p>
          <w:p w:rsidR="006C6D0E" w:rsidRPr="00D626B4" w:rsidRDefault="006C6D0E" w:rsidP="008E1379">
            <w:pPr>
              <w:pStyle w:val="TAL"/>
              <w:keepNext w:val="0"/>
              <w:keepLines w:val="0"/>
              <w:widowControl w:val="0"/>
              <w:rPr>
                <w:noProof/>
              </w:rPr>
            </w:pPr>
            <w:r w:rsidRPr="00D626B4">
              <w:rPr>
                <w:bCs/>
                <w:iCs/>
                <w:noProof/>
              </w:rPr>
              <w:t xml:space="preserve">When </w:t>
            </w:r>
            <w:r w:rsidRPr="00D626B4">
              <w:t xml:space="preserve">the </w:t>
            </w:r>
            <w:r w:rsidRPr="00D626B4">
              <w:rPr>
                <w:snapToGrid w:val="0"/>
              </w:rPr>
              <w:t xml:space="preserve">carrier frequency </w:t>
            </w:r>
            <w:r w:rsidRPr="00D626B4">
              <w:t xml:space="preserve">of the NB-IoT neighbour cell is the same as for the NB-IoT assistance data reference cell, </w:t>
            </w:r>
            <w:r w:rsidRPr="00D626B4">
              <w:rPr>
                <w:bCs/>
                <w:iCs/>
                <w:noProof/>
              </w:rPr>
              <w:t>t</w:t>
            </w:r>
            <w:r w:rsidRPr="00D626B4">
              <w:rPr>
                <w:noProof/>
              </w:rPr>
              <w:t xml:space="preserve">he target device may assume that each NPRS positioning occasion for each NPRS carrier frequency in the neighbour cell at least partially overlaps with a NPRS positioning occasion for each NPRS carrier frequency in the </w:t>
            </w:r>
            <w:r w:rsidRPr="00D626B4">
              <w:rPr>
                <w:snapToGrid w:val="0"/>
              </w:rPr>
              <w:t xml:space="preserve">NB-IoT </w:t>
            </w:r>
            <w:r w:rsidRPr="00D626B4">
              <w:rPr>
                <w:noProof/>
              </w:rPr>
              <w:t>assistance data reference cell where the maximum offset between the transmitted NPRS positioning occasions may be assumed to not exceed half a subframe.</w:t>
            </w:r>
          </w:p>
          <w:p w:rsidR="005E3BFF" w:rsidRPr="00D626B4" w:rsidRDefault="006C6D0E" w:rsidP="005E3BFF">
            <w:pPr>
              <w:pStyle w:val="TAL"/>
              <w:keepNext w:val="0"/>
              <w:keepLines w:val="0"/>
              <w:widowControl w:val="0"/>
              <w:rPr>
                <w:noProof/>
              </w:rPr>
            </w:pPr>
            <w:r w:rsidRPr="00D626B4">
              <w:rPr>
                <w:noProof/>
              </w:rPr>
              <w:t xml:space="preserve">When the </w:t>
            </w:r>
            <w:r w:rsidRPr="00D626B4">
              <w:rPr>
                <w:snapToGrid w:val="0"/>
              </w:rPr>
              <w:t>carrier frequency</w:t>
            </w:r>
            <w:r w:rsidRPr="00D626B4">
              <w:rPr>
                <w:noProof/>
              </w:rPr>
              <w:t xml:space="preserve"> of the neighbour cell is the same as for the NB-IoT assistance data reference cell, and NPRS configuration Part B is configured, the target may assume that this cell has the same NPRS periodicity (T</w:t>
            </w:r>
            <w:r w:rsidRPr="00D626B4">
              <w:rPr>
                <w:noProof/>
                <w:vertAlign w:val="subscript"/>
              </w:rPr>
              <w:t>NPRS</w:t>
            </w:r>
            <w:r w:rsidRPr="00D626B4">
              <w:rPr>
                <w:noProof/>
              </w:rPr>
              <w:t>) as the assistance data reference cell for each NPRS carrier frequency.</w:t>
            </w:r>
          </w:p>
          <w:p w:rsidR="005E3BFF" w:rsidRPr="00D626B4" w:rsidRDefault="005E3BFF" w:rsidP="005E3BFF">
            <w:pPr>
              <w:pStyle w:val="TAL"/>
              <w:keepNext w:val="0"/>
              <w:keepLines w:val="0"/>
              <w:widowControl w:val="0"/>
              <w:rPr>
                <w:noProof/>
              </w:rPr>
            </w:pPr>
          </w:p>
          <w:p w:rsidR="006C6D0E" w:rsidRPr="00D626B4" w:rsidRDefault="005E3BFF" w:rsidP="005E3BFF">
            <w:pPr>
              <w:pStyle w:val="TAL"/>
              <w:keepNext w:val="0"/>
              <w:keepLines w:val="0"/>
              <w:widowControl w:val="0"/>
              <w:rPr>
                <w:b/>
                <w:i/>
                <w:snapToGrid w:val="0"/>
              </w:rPr>
            </w:pPr>
            <w:r w:rsidRPr="00D626B4">
              <w:rPr>
                <w:bCs/>
                <w:iCs/>
                <w:noProof/>
              </w:rPr>
              <w:t xml:space="preserve">When the target device receives this field with </w:t>
            </w:r>
            <w:r w:rsidRPr="00D626B4">
              <w:rPr>
                <w:bCs/>
                <w:i/>
                <w:iCs/>
                <w:noProof/>
              </w:rPr>
              <w:t>operationModeInfoNPRS</w:t>
            </w:r>
            <w:r w:rsidR="000A65A9" w:rsidRPr="00D626B4">
              <w:rPr>
                <w:bCs/>
                <w:iCs/>
                <w:noProof/>
              </w:rPr>
              <w:t xml:space="preserve"> set to value </w:t>
            </w:r>
            <w:r w:rsidR="002A511C" w:rsidRPr="00D626B4">
              <w:rPr>
                <w:bCs/>
                <w:iCs/>
                <w:noProof/>
              </w:rPr>
              <w:t>′</w:t>
            </w:r>
            <w:r w:rsidRPr="00D626B4">
              <w:rPr>
                <w:bCs/>
                <w:i/>
                <w:iCs/>
                <w:noProof/>
              </w:rPr>
              <w:t>standalone</w:t>
            </w:r>
            <w:r w:rsidR="002A511C" w:rsidRPr="00D626B4">
              <w:rPr>
                <w:bCs/>
                <w:iCs/>
                <w:noProof/>
              </w:rPr>
              <w:t>′</w:t>
            </w:r>
            <w:r w:rsidRPr="00D626B4">
              <w:rPr>
                <w:bCs/>
                <w:iCs/>
                <w:noProof/>
              </w:rPr>
              <w:t>, the target device shall assume no NPRS are transmitted on that NB-IoT carrier.</w:t>
            </w:r>
          </w:p>
        </w:tc>
      </w:tr>
      <w:tr w:rsidR="00D626B4" w:rsidRPr="00D626B4" w:rsidTr="008E1379">
        <w:trPr>
          <w:cantSplit/>
        </w:trPr>
        <w:tc>
          <w:tcPr>
            <w:tcW w:w="9639" w:type="dxa"/>
          </w:tcPr>
          <w:p w:rsidR="006C6D0E" w:rsidRPr="00D626B4" w:rsidRDefault="006C6D0E" w:rsidP="008E1379">
            <w:pPr>
              <w:pStyle w:val="TAL"/>
              <w:rPr>
                <w:b/>
                <w:i/>
                <w:snapToGrid w:val="0"/>
              </w:rPr>
            </w:pPr>
            <w:r w:rsidRPr="00D626B4">
              <w:rPr>
                <w:b/>
                <w:i/>
                <w:snapToGrid w:val="0"/>
              </w:rPr>
              <w:t>nprs-slotNumberOffset</w:t>
            </w:r>
          </w:p>
          <w:p w:rsidR="006C6D0E" w:rsidRPr="00D626B4" w:rsidRDefault="006C6D0E" w:rsidP="008E1379">
            <w:pPr>
              <w:pStyle w:val="TAL"/>
              <w:keepNext w:val="0"/>
              <w:keepLines w:val="0"/>
              <w:widowControl w:val="0"/>
              <w:rPr>
                <w:snapToGrid w:val="0"/>
              </w:rPr>
            </w:pPr>
            <w:r w:rsidRPr="00D626B4">
              <w:rPr>
                <w:snapToGrid w:val="0"/>
              </w:rPr>
              <w:t xml:space="preserve">This field specifies the slot number offset at the transmitter between this cell and the NB-IoT assistance data reference cell. </w:t>
            </w:r>
            <w:r w:rsidRPr="00D626B4">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626B4">
              <w:rPr>
                <w:snapToGrid w:val="0"/>
              </w:rPr>
              <w:t xml:space="preserve"> If this field is absent, the slot timing is the same as for the NB-IoT assistance data reference cell.</w:t>
            </w:r>
          </w:p>
        </w:tc>
      </w:tr>
      <w:tr w:rsidR="00D626B4" w:rsidRPr="00D626B4" w:rsidTr="008E1379">
        <w:trPr>
          <w:cantSplit/>
        </w:trPr>
        <w:tc>
          <w:tcPr>
            <w:tcW w:w="9639" w:type="dxa"/>
          </w:tcPr>
          <w:p w:rsidR="006C6D0E" w:rsidRPr="00D626B4" w:rsidRDefault="006C6D0E" w:rsidP="008E1379">
            <w:pPr>
              <w:pStyle w:val="TAL"/>
              <w:rPr>
                <w:b/>
                <w:i/>
                <w:snapToGrid w:val="0"/>
              </w:rPr>
            </w:pPr>
            <w:r w:rsidRPr="00D626B4">
              <w:rPr>
                <w:b/>
                <w:i/>
                <w:snapToGrid w:val="0"/>
              </w:rPr>
              <w:t>nprs-SFN-Offset</w:t>
            </w:r>
          </w:p>
          <w:p w:rsidR="007A0A9D" w:rsidRPr="00D626B4" w:rsidRDefault="006C6D0E" w:rsidP="007A0A9D">
            <w:pPr>
              <w:pStyle w:val="TAL"/>
              <w:rPr>
                <w:snapToGrid w:val="0"/>
              </w:rPr>
            </w:pPr>
            <w:r w:rsidRPr="00D626B4">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626B4">
              <w:rPr>
                <w:snapToGrid w:val="0"/>
              </w:rPr>
              <w:noBreakHyphen/>
              <w:t>IoT assistance data reference cell to the beginning of the closest subsequent radio frame #0 of this cell.</w:t>
            </w:r>
          </w:p>
          <w:p w:rsidR="006C6D0E" w:rsidRPr="00D626B4" w:rsidRDefault="007A0A9D" w:rsidP="007A0A9D">
            <w:pPr>
              <w:pStyle w:val="TAL"/>
              <w:rPr>
                <w:snapToGrid w:val="0"/>
              </w:rPr>
            </w:pPr>
            <w:r w:rsidRPr="00D626B4">
              <w:rPr>
                <w:snapToGrid w:val="0"/>
              </w:rPr>
              <w:t xml:space="preserve">The UE may use this field together with the </w:t>
            </w:r>
            <w:r w:rsidRPr="00D626B4">
              <w:rPr>
                <w:i/>
                <w:snapToGrid w:val="0"/>
              </w:rPr>
              <w:t>nprs-slotNumberOffset</w:t>
            </w:r>
            <w:r w:rsidRPr="00D626B4">
              <w:rPr>
                <w:snapToGrid w:val="0"/>
              </w:rPr>
              <w:t xml:space="preserve"> and </w:t>
            </w:r>
            <w:r w:rsidRPr="00D626B4">
              <w:rPr>
                <w:i/>
                <w:snapToGrid w:val="0"/>
              </w:rPr>
              <w:t>otdoa-SIB1-NB-repetitions</w:t>
            </w:r>
            <w:r w:rsidRPr="00D626B4">
              <w:rPr>
                <w:snapToGrid w:val="0"/>
              </w:rPr>
              <w:t xml:space="preserve"> to determine the SIB1-NB subframes of this neighbour cell.</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nprs-SubframeOffset</w:t>
            </w:r>
          </w:p>
          <w:p w:rsidR="006C6D0E" w:rsidRPr="00D626B4" w:rsidRDefault="006C6D0E" w:rsidP="008E1379">
            <w:pPr>
              <w:pStyle w:val="TAL"/>
              <w:keepNext w:val="0"/>
              <w:keepLines w:val="0"/>
              <w:widowControl w:val="0"/>
              <w:rPr>
                <w:snapToGrid w:val="0"/>
              </w:rPr>
            </w:pPr>
            <w:r w:rsidRPr="00D626B4">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626B4">
              <w:rPr>
                <w:snapToGrid w:val="0"/>
              </w:rPr>
              <w:t xml:space="preserve"> in number of full sub-frames. </w:t>
            </w:r>
            <w:r w:rsidRPr="00D626B4">
              <w:t>If this field is not present, the receiver shall consider the NPRS subframe offset to be 0.</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expectedRSTD</w:t>
            </w:r>
          </w:p>
          <w:p w:rsidR="006C6D0E" w:rsidRPr="00D626B4" w:rsidRDefault="006C6D0E" w:rsidP="008E1379">
            <w:pPr>
              <w:pStyle w:val="TAL"/>
              <w:keepNext w:val="0"/>
              <w:keepLines w:val="0"/>
              <w:widowControl w:val="0"/>
              <w:rPr>
                <w:snapToGrid w:val="0"/>
              </w:rPr>
            </w:pPr>
            <w:r w:rsidRPr="00D626B4">
              <w:rPr>
                <w:snapToGrid w:val="0"/>
              </w:rPr>
              <w:t xml:space="preserve">This field indicates the RSTD value that the target device is expected to measure between this cell and the NB-IoT assistance data reference cell. The </w:t>
            </w:r>
            <w:r w:rsidRPr="00D626B4">
              <w:rPr>
                <w:i/>
                <w:snapToGrid w:val="0"/>
              </w:rPr>
              <w:t>expectedRSTD</w:t>
            </w:r>
            <w:r w:rsidRPr="00D626B4">
              <w:rPr>
                <w:snapToGrid w:val="0"/>
              </w:rPr>
              <w:t xml:space="preserve"> field takes into account the expected propagation time difference as well as transmit time difference of NPRS positioning occasions between the two cells. </w:t>
            </w:r>
            <w:r w:rsidRPr="00D626B4">
              <w:rPr>
                <w:rFonts w:eastAsia="SimSun"/>
                <w:snapToGrid w:val="0"/>
                <w:lang w:eastAsia="zh-CN"/>
              </w:rPr>
              <w:t>T</w:t>
            </w:r>
            <w:r w:rsidRPr="00D626B4">
              <w:rPr>
                <w:snapToGrid w:val="0"/>
              </w:rPr>
              <w:t xml:space="preserve">he RSTD </w:t>
            </w:r>
            <w:r w:rsidRPr="00D626B4">
              <w:rPr>
                <w:rFonts w:eastAsia="SimSun"/>
                <w:snapToGrid w:val="0"/>
                <w:lang w:eastAsia="zh-CN"/>
              </w:rPr>
              <w:t xml:space="preserve">value can </w:t>
            </w:r>
            <w:r w:rsidRPr="00D626B4">
              <w:rPr>
                <w:snapToGrid w:val="0"/>
              </w:rPr>
              <w:t>be negative and is calculated as (</w:t>
            </w:r>
            <w:r w:rsidRPr="00D626B4">
              <w:rPr>
                <w:i/>
                <w:snapToGrid w:val="0"/>
              </w:rPr>
              <w:t>expectedRSTD</w:t>
            </w:r>
            <w:r w:rsidRPr="00D626B4">
              <w:rPr>
                <w:snapToGrid w:val="0"/>
              </w:rPr>
              <w:t>-819</w:t>
            </w:r>
            <w:r w:rsidRPr="00D626B4">
              <w:rPr>
                <w:rFonts w:eastAsia="SimSun"/>
                <w:snapToGrid w:val="0"/>
                <w:lang w:eastAsia="zh-CN"/>
              </w:rPr>
              <w:t>2</w:t>
            </w:r>
            <w:r w:rsidRPr="00D626B4">
              <w:rPr>
                <w:snapToGrid w:val="0"/>
              </w:rPr>
              <w:t>)</w:t>
            </w:r>
            <w:r w:rsidRPr="00D626B4">
              <w:rPr>
                <w:rFonts w:eastAsia="SimSun"/>
                <w:snapToGrid w:val="0"/>
                <w:lang w:eastAsia="zh-CN"/>
              </w:rPr>
              <w:t>.</w:t>
            </w:r>
            <w:r w:rsidRPr="00D626B4">
              <w:rPr>
                <w:snapToGrid w:val="0"/>
              </w:rPr>
              <w:t xml:space="preserve"> The resolution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expectedRSTD-Uncertainty</w:t>
            </w:r>
          </w:p>
          <w:p w:rsidR="006C6D0E" w:rsidRPr="00D626B4" w:rsidRDefault="006C6D0E" w:rsidP="008E1379">
            <w:pPr>
              <w:pStyle w:val="TAL"/>
              <w:keepNext w:val="0"/>
              <w:keepLines w:val="0"/>
              <w:widowControl w:val="0"/>
              <w:rPr>
                <w:snapToGrid w:val="0"/>
              </w:rPr>
            </w:pPr>
            <w:r w:rsidRPr="00D626B4">
              <w:rPr>
                <w:snapToGrid w:val="0"/>
              </w:rPr>
              <w:t xml:space="preserve">This field indicates the uncertainty in </w:t>
            </w:r>
            <w:r w:rsidRPr="00D626B4">
              <w:rPr>
                <w:i/>
                <w:snapToGrid w:val="0"/>
              </w:rPr>
              <w:t>expectedRSTD</w:t>
            </w:r>
            <w:r w:rsidRPr="00D626B4">
              <w:rPr>
                <w:b/>
                <w:i/>
                <w:snapToGrid w:val="0"/>
              </w:rPr>
              <w:t xml:space="preserve"> </w:t>
            </w:r>
            <w:r w:rsidRPr="00D626B4">
              <w:rPr>
                <w:snapToGrid w:val="0"/>
              </w:rPr>
              <w:t>value</w:t>
            </w:r>
            <w:r w:rsidRPr="00D626B4">
              <w:rPr>
                <w:b/>
                <w:i/>
                <w:snapToGrid w:val="0"/>
              </w:rPr>
              <w:t xml:space="preserve">. </w:t>
            </w:r>
            <w:r w:rsidRPr="00D626B4">
              <w:rPr>
                <w:snapToGrid w:val="0"/>
              </w:rPr>
              <w:t>The uncertainty is related to the location server</w:t>
            </w:r>
            <w:r w:rsidR="002A511C" w:rsidRPr="00D626B4">
              <w:rPr>
                <w:snapToGrid w:val="0"/>
              </w:rPr>
              <w:t>′</w:t>
            </w:r>
            <w:r w:rsidRPr="00D626B4">
              <w:rPr>
                <w:snapToGrid w:val="0"/>
              </w:rPr>
              <w:t>s a</w:t>
            </w:r>
            <w:r w:rsidRPr="00D626B4">
              <w:rPr>
                <w:snapToGrid w:val="0"/>
              </w:rPr>
              <w:noBreakHyphen/>
              <w:t xml:space="preserve">priori estimation of the target device location. The </w:t>
            </w:r>
            <w:r w:rsidRPr="00D626B4">
              <w:rPr>
                <w:i/>
                <w:snapToGrid w:val="0"/>
              </w:rPr>
              <w:t>expectedRSTD</w:t>
            </w:r>
            <w:r w:rsidRPr="00D626B4">
              <w:rPr>
                <w:snapToGrid w:val="0"/>
              </w:rPr>
              <w:t xml:space="preserve"> and </w:t>
            </w:r>
            <w:r w:rsidRPr="00D626B4">
              <w:rPr>
                <w:i/>
                <w:snapToGrid w:val="0"/>
              </w:rPr>
              <w:t xml:space="preserve">expectedRSTD-Uncertainty </w:t>
            </w:r>
            <w:r w:rsidRPr="00D626B4">
              <w:rPr>
                <w:snapToGrid w:val="0"/>
              </w:rPr>
              <w:t>together</w:t>
            </w:r>
            <w:r w:rsidRPr="00D626B4">
              <w:rPr>
                <w:i/>
                <w:snapToGrid w:val="0"/>
              </w:rPr>
              <w:t xml:space="preserve"> </w:t>
            </w:r>
            <w:r w:rsidRPr="00D626B4">
              <w:rPr>
                <w:snapToGrid w:val="0"/>
              </w:rPr>
              <w:t>define the search window for the target device.</w:t>
            </w:r>
          </w:p>
          <w:p w:rsidR="006C6D0E" w:rsidRPr="00D626B4" w:rsidRDefault="006C6D0E" w:rsidP="008E1379">
            <w:pPr>
              <w:pStyle w:val="TAL"/>
              <w:keepNext w:val="0"/>
              <w:keepLines w:val="0"/>
              <w:widowControl w:val="0"/>
              <w:rPr>
                <w:snapToGrid w:val="0"/>
              </w:rPr>
            </w:pPr>
            <w:r w:rsidRPr="00D626B4">
              <w:rPr>
                <w:snapToGrid w:val="0"/>
              </w:rPr>
              <w:t xml:space="preserve">The scale factor of the </w:t>
            </w:r>
            <w:r w:rsidRPr="00D626B4">
              <w:rPr>
                <w:i/>
                <w:snapToGrid w:val="0"/>
              </w:rPr>
              <w:t>expectedRSTD-Uncertainty</w:t>
            </w:r>
            <w:r w:rsidRPr="00D626B4">
              <w:rPr>
                <w:snapToGrid w:val="0"/>
              </w:rPr>
              <w:t xml:space="preserve"> field is 3</w:t>
            </w:r>
            <w:r w:rsidRPr="00D626B4">
              <w:rPr>
                <w:snapToGrid w:val="0"/>
              </w:rPr>
              <w:sym w:font="Symbol" w:char="F0B4"/>
            </w:r>
            <w:r w:rsidRPr="00D626B4">
              <w:rPr>
                <w:snapToGrid w:val="0"/>
              </w:rPr>
              <w:t>T</w:t>
            </w:r>
            <w:r w:rsidRPr="00D626B4">
              <w:rPr>
                <w:snapToGrid w:val="0"/>
                <w:vertAlign w:val="subscript"/>
              </w:rPr>
              <w:t>s</w:t>
            </w:r>
            <w:r w:rsidRPr="00D626B4">
              <w:rPr>
                <w:snapToGrid w:val="0"/>
              </w:rPr>
              <w:t>, with T</w:t>
            </w:r>
            <w:r w:rsidRPr="00D626B4">
              <w:rPr>
                <w:snapToGrid w:val="0"/>
                <w:vertAlign w:val="subscript"/>
              </w:rPr>
              <w:t>s</w:t>
            </w:r>
            <w:r w:rsidRPr="00D626B4">
              <w:rPr>
                <w:snapToGrid w:val="0"/>
              </w:rPr>
              <w:t>=1/(15000*2048) seconds.</w:t>
            </w:r>
          </w:p>
          <w:p w:rsidR="006C6D0E" w:rsidRPr="00D626B4" w:rsidRDefault="006C6D0E" w:rsidP="008E1379">
            <w:pPr>
              <w:pStyle w:val="TAL"/>
              <w:keepNext w:val="0"/>
              <w:keepLines w:val="0"/>
              <w:widowControl w:val="0"/>
              <w:rPr>
                <w:snapToGrid w:val="0"/>
              </w:rPr>
            </w:pPr>
            <w:r w:rsidRPr="00D626B4">
              <w:t xml:space="preserve">If this field is absent and if the </w:t>
            </w:r>
            <w:r w:rsidRPr="00D626B4">
              <w:rPr>
                <w:i/>
              </w:rPr>
              <w:t>OTDOA-NeighbourCellInfoList</w:t>
            </w:r>
            <w:r w:rsidRPr="00D626B4">
              <w:t xml:space="preserve"> IE is included in </w:t>
            </w:r>
            <w:r w:rsidRPr="00D626B4">
              <w:rPr>
                <w:i/>
              </w:rPr>
              <w:t>OTDOA</w:t>
            </w:r>
            <w:r w:rsidRPr="00D626B4">
              <w:rPr>
                <w:i/>
              </w:rPr>
              <w:noBreakHyphen/>
              <w:t>ProvideAssistanceData</w:t>
            </w:r>
            <w:r w:rsidRPr="00D626B4">
              <w:t xml:space="preserve">, the expected RSTD uncertainty is the same as provided in </w:t>
            </w:r>
            <w:r w:rsidRPr="00D626B4">
              <w:rPr>
                <w:i/>
              </w:rPr>
              <w:t>OTDOA-NeighbourCellInfoList</w:t>
            </w:r>
            <w:r w:rsidRPr="00D626B4">
              <w:t xml:space="preserve"> IE for the corresponding cell (as indicated by </w:t>
            </w:r>
            <w:r w:rsidRPr="00D626B4">
              <w:rPr>
                <w:i/>
                <w:snapToGrid w:val="0"/>
              </w:rPr>
              <w:t>prsNeighbourCellIndex</w:t>
            </w:r>
            <w:r w:rsidRPr="00D626B4">
              <w:rPr>
                <w:snapToGrid w:val="0"/>
              </w:rPr>
              <w:t>)</w:t>
            </w:r>
            <w:r w:rsidRPr="00D626B4">
              <w:t>.</w:t>
            </w:r>
          </w:p>
          <w:p w:rsidR="006C6D0E" w:rsidRPr="00D626B4" w:rsidRDefault="006C6D0E" w:rsidP="008E1379">
            <w:pPr>
              <w:pStyle w:val="TAL"/>
              <w:keepNext w:val="0"/>
              <w:keepLines w:val="0"/>
              <w:widowControl w:val="0"/>
              <w:rPr>
                <w:snapToGrid w:val="0"/>
              </w:rPr>
            </w:pPr>
          </w:p>
          <w:p w:rsidR="006C6D0E" w:rsidRPr="00D626B4" w:rsidRDefault="006C6D0E" w:rsidP="008E1379">
            <w:pPr>
              <w:pStyle w:val="TAL"/>
              <w:keepNext w:val="0"/>
              <w:keepLines w:val="0"/>
              <w:widowControl w:val="0"/>
              <w:rPr>
                <w:snapToGrid w:val="0"/>
              </w:rPr>
            </w:pPr>
            <w:r w:rsidRPr="00D626B4">
              <w:rPr>
                <w:snapToGrid w:val="0"/>
              </w:rPr>
              <w:t>The target device may assume that the beginning of the NPRS positioning occasion of the NPRS carrier with the longest NPRS periodicity of the neighbour cell (NOTE 2) is received within the search window of size [</w:t>
            </w:r>
            <w:r w:rsidRPr="00D626B4">
              <w:rPr>
                <w:rFonts w:ascii="Symbol" w:hAnsi="Symbol"/>
                <w:i/>
                <w:iCs/>
                <w:snapToGrid w:val="0"/>
              </w:rPr>
              <w:t></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00F03608" w:rsidRPr="00D626B4">
              <w:rPr>
                <w:i/>
                <w:iCs/>
                <w:snapToGrid w:val="0"/>
              </w:rPr>
              <w:t>,</w:t>
            </w:r>
            <w:r w:rsidRPr="00D626B4">
              <w:rPr>
                <w:iCs/>
                <w:snapToGrid w:val="0"/>
              </w:rPr>
              <w:t xml:space="preserve"> </w:t>
            </w:r>
            <w:r w:rsidRPr="00D626B4">
              <w:rPr>
                <w:i/>
                <w:iCs/>
                <w:snapToGrid w:val="0"/>
              </w:rPr>
              <w:t>expectedRSTD-Uncertainty</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centered at</w:t>
            </w:r>
          </w:p>
          <w:p w:rsidR="006C6D0E" w:rsidRPr="00D626B4" w:rsidRDefault="006C6D0E" w:rsidP="008E1379">
            <w:pPr>
              <w:pStyle w:val="TAL"/>
              <w:keepNext w:val="0"/>
              <w:keepLines w:val="0"/>
              <w:widowControl w:val="0"/>
              <w:rPr>
                <w:snapToGrid w:val="0"/>
              </w:rPr>
            </w:pPr>
            <w:r w:rsidRPr="00D626B4">
              <w:rPr>
                <w:snapToGrid w:val="0"/>
              </w:rPr>
              <w:t>T</w:t>
            </w:r>
            <w:r w:rsidRPr="00D626B4">
              <w:rPr>
                <w:snapToGrid w:val="0"/>
                <w:vertAlign w:val="subscript"/>
              </w:rPr>
              <w:t>REF</w:t>
            </w:r>
            <w:r w:rsidRPr="00D626B4">
              <w:rPr>
                <w:i/>
                <w:iCs/>
                <w:snapToGrid w:val="0"/>
              </w:rPr>
              <w:t xml:space="preserve"> + </w:t>
            </w:r>
            <w:r w:rsidRPr="00D626B4">
              <w:rPr>
                <w:snapToGrid w:val="0"/>
              </w:rPr>
              <w:t>1 millisecond</w:t>
            </w:r>
            <w:r w:rsidRPr="00D626B4">
              <w:rPr>
                <w:snapToGrid w:val="0"/>
              </w:rPr>
              <w:sym w:font="Symbol" w:char="F0B4"/>
            </w:r>
            <w:r w:rsidRPr="00D626B4">
              <w:rPr>
                <w:snapToGrid w:val="0"/>
              </w:rPr>
              <w:t>N +</w:t>
            </w:r>
            <w:r w:rsidRPr="00D626B4">
              <w:rPr>
                <w:i/>
                <w:iCs/>
                <w:snapToGrid w:val="0"/>
              </w:rPr>
              <w:t xml:space="preserve"> </w:t>
            </w:r>
            <w:r w:rsidRPr="00D626B4">
              <w:rPr>
                <w:iCs/>
                <w:snapToGrid w:val="0"/>
              </w:rPr>
              <w:t>(</w:t>
            </w:r>
            <w:r w:rsidRPr="00D626B4">
              <w:rPr>
                <w:i/>
                <w:iCs/>
                <w:snapToGrid w:val="0"/>
              </w:rPr>
              <w:t>expectedRSTD</w:t>
            </w:r>
            <w:r w:rsidRPr="00D626B4">
              <w:rPr>
                <w:rFonts w:ascii="Symbol" w:hAnsi="Symbol"/>
                <w:i/>
                <w:iCs/>
                <w:snapToGrid w:val="0"/>
              </w:rPr>
              <w:t></w:t>
            </w:r>
            <w:r w:rsidRPr="00D626B4">
              <w:rPr>
                <w:snapToGrid w:val="0"/>
              </w:rPr>
              <w:t>819</w:t>
            </w:r>
            <w:r w:rsidRPr="00D626B4">
              <w:rPr>
                <w:rFonts w:eastAsia="SimSun"/>
                <w:snapToGrid w:val="0"/>
                <w:lang w:eastAsia="zh-CN"/>
              </w:rPr>
              <w:t>2)</w:t>
            </w:r>
            <w:r w:rsidRPr="00D626B4">
              <w:rPr>
                <w:snapToGrid w:val="0"/>
              </w:rPr>
              <w:t xml:space="preserve"> </w:t>
            </w:r>
            <w:r w:rsidRPr="00D626B4">
              <w:rPr>
                <w:snapToGrid w:val="0"/>
              </w:rPr>
              <w:sym w:font="Symbol" w:char="F0B4"/>
            </w:r>
            <w:r w:rsidRPr="00D626B4">
              <w:rPr>
                <w:snapToGrid w:val="0"/>
              </w:rPr>
              <w:t>3</w:t>
            </w:r>
            <w:r w:rsidRPr="00D626B4">
              <w:rPr>
                <w:snapToGrid w:val="0"/>
              </w:rPr>
              <w:sym w:font="Symbol" w:char="F0B4"/>
            </w:r>
            <w:r w:rsidRPr="00D626B4">
              <w:rPr>
                <w:snapToGrid w:val="0"/>
              </w:rPr>
              <w:t>T</w:t>
            </w:r>
            <w:r w:rsidRPr="00D626B4">
              <w:rPr>
                <w:snapToGrid w:val="0"/>
                <w:vertAlign w:val="subscript"/>
              </w:rPr>
              <w:t>s</w:t>
            </w:r>
            <w:r w:rsidRPr="00D626B4">
              <w:rPr>
                <w:snapToGrid w:val="0"/>
              </w:rPr>
              <w:t>, where T</w:t>
            </w:r>
            <w:r w:rsidRPr="00D626B4">
              <w:rPr>
                <w:snapToGrid w:val="0"/>
                <w:vertAlign w:val="subscript"/>
              </w:rPr>
              <w:t>REF</w:t>
            </w:r>
            <w:r w:rsidRPr="00D626B4">
              <w:rPr>
                <w:snapToGrid w:val="0"/>
              </w:rPr>
              <w:t xml:space="preserve"> is the reception time of the beginning of the NPRS positioning occasion of the NB-IoT assistance data reference cell (NOTE 1) at the target device antenna connector, and N = </w:t>
            </w:r>
            <w:r w:rsidRPr="00D626B4">
              <w:rPr>
                <w:i/>
                <w:snapToGrid w:val="0"/>
              </w:rPr>
              <w:t>n</w:t>
            </w:r>
            <w:r w:rsidRPr="00D626B4">
              <w:rPr>
                <w:i/>
                <w:iCs/>
                <w:snapToGrid w:val="0"/>
              </w:rPr>
              <w:t>prs</w:t>
            </w:r>
            <w:r w:rsidRPr="00D626B4">
              <w:rPr>
                <w:i/>
                <w:iCs/>
                <w:snapToGrid w:val="0"/>
              </w:rPr>
              <w:noBreakHyphen/>
              <w:t>SubframeOffset</w:t>
            </w:r>
            <w:r w:rsidRPr="00D626B4">
              <w:rPr>
                <w:snapToGrid w:val="0"/>
              </w:rPr>
              <w:t xml:space="preserve">. </w:t>
            </w:r>
          </w:p>
        </w:tc>
      </w:tr>
      <w:tr w:rsidR="00D626B4" w:rsidRPr="00D626B4" w:rsidTr="008E1379">
        <w:trPr>
          <w:cantSplit/>
        </w:trPr>
        <w:tc>
          <w:tcPr>
            <w:tcW w:w="9639" w:type="dxa"/>
          </w:tcPr>
          <w:p w:rsidR="006C6D0E" w:rsidRPr="00D626B4" w:rsidRDefault="006C6D0E" w:rsidP="008E1379">
            <w:pPr>
              <w:pStyle w:val="TAL"/>
              <w:rPr>
                <w:b/>
                <w:i/>
                <w:snapToGrid w:val="0"/>
              </w:rPr>
            </w:pPr>
            <w:r w:rsidRPr="00D626B4">
              <w:rPr>
                <w:b/>
                <w:i/>
                <w:snapToGrid w:val="0"/>
              </w:rPr>
              <w:t>prsNeighbourCellIndex</w:t>
            </w:r>
          </w:p>
          <w:p w:rsidR="006C6D0E" w:rsidRPr="00D626B4" w:rsidRDefault="006C6D0E" w:rsidP="008E1379">
            <w:pPr>
              <w:pStyle w:val="TAL"/>
              <w:keepNext w:val="0"/>
              <w:keepLines w:val="0"/>
              <w:widowControl w:val="0"/>
              <w:rPr>
                <w:snapToGrid w:val="0"/>
              </w:rPr>
            </w:pPr>
            <w:r w:rsidRPr="00D626B4">
              <w:rPr>
                <w:snapToGrid w:val="0"/>
              </w:rPr>
              <w:t xml:space="preserve">This field contains an index of the entry in IE </w:t>
            </w:r>
            <w:r w:rsidRPr="00D626B4">
              <w:rPr>
                <w:i/>
                <w:snapToGrid w:val="0"/>
              </w:rPr>
              <w:t>OTDOA-NeighbourCellInfoList</w:t>
            </w:r>
            <w:r w:rsidRPr="00D626B4">
              <w:rPr>
                <w:snapToGrid w:val="0"/>
              </w:rPr>
              <w:t xml:space="preserve">. Value 1 corresponds to the first cell in </w:t>
            </w:r>
            <w:r w:rsidRPr="00D626B4">
              <w:rPr>
                <w:i/>
                <w:snapToGrid w:val="0"/>
              </w:rPr>
              <w:t xml:space="preserve">OTDOA-NeighbourCellInfoList, </w:t>
            </w:r>
            <w:r w:rsidRPr="00D626B4">
              <w:rPr>
                <w:snapToGrid w:val="0"/>
              </w:rPr>
              <w:t xml:space="preserve">value 2 to the second, and so on. If this field is absent, and </w:t>
            </w:r>
            <w:r w:rsidRPr="00D626B4">
              <w:t xml:space="preserve">if the </w:t>
            </w:r>
            <w:r w:rsidRPr="00D626B4">
              <w:rPr>
                <w:i/>
              </w:rPr>
              <w:t>OTDOA</w:t>
            </w:r>
            <w:r w:rsidRPr="00D626B4">
              <w:rPr>
                <w:i/>
              </w:rPr>
              <w:noBreakHyphen/>
              <w:t>NeighbourCellInfoList</w:t>
            </w:r>
            <w:r w:rsidRPr="00D626B4">
              <w:t xml:space="preserve"> IE is included in </w:t>
            </w:r>
            <w:r w:rsidRPr="00D626B4">
              <w:rPr>
                <w:i/>
              </w:rPr>
              <w:t>OTDOA</w:t>
            </w:r>
            <w:r w:rsidRPr="00D626B4">
              <w:rPr>
                <w:i/>
              </w:rPr>
              <w:noBreakHyphen/>
              <w:t>ProvideAssistanceData,</w:t>
            </w:r>
            <w:r w:rsidRPr="00D626B4">
              <w:rPr>
                <w:snapToGrid w:val="0"/>
              </w:rPr>
              <w:t xml:space="preserve"> it means there is no corresponding cell in </w:t>
            </w:r>
            <w:r w:rsidRPr="00D626B4">
              <w:rPr>
                <w:i/>
              </w:rPr>
              <w:t>OTDOA-NeighbourCellInfoList</w:t>
            </w:r>
            <w:r w:rsidRPr="00D626B4">
              <w:t xml:space="preserve"> IE for this cell</w:t>
            </w:r>
            <w:r w:rsidRPr="00D626B4">
              <w:rPr>
                <w:snapToGrid w:val="0"/>
              </w:rPr>
              <w:t>.</w:t>
            </w:r>
          </w:p>
          <w:p w:rsidR="006C6D0E" w:rsidRPr="00D626B4" w:rsidRDefault="006C6D0E" w:rsidP="008E1379">
            <w:pPr>
              <w:pStyle w:val="TAL"/>
              <w:keepNext w:val="0"/>
              <w:keepLines w:val="0"/>
              <w:widowControl w:val="0"/>
              <w:rPr>
                <w:snapToGrid w:val="0"/>
              </w:rPr>
            </w:pPr>
            <w:r w:rsidRPr="00D626B4">
              <w:rPr>
                <w:snapToGrid w:val="0"/>
              </w:rPr>
              <w:t xml:space="preserve">The target device may assume the antenna ports of the PRS of the cell indicated by </w:t>
            </w:r>
            <w:r w:rsidRPr="00D626B4">
              <w:rPr>
                <w:i/>
                <w:snapToGrid w:val="0"/>
              </w:rPr>
              <w:t>prsNeighbourCellIndex</w:t>
            </w:r>
            <w:r w:rsidRPr="00D626B4">
              <w:rPr>
                <w:b/>
                <w:i/>
                <w:snapToGrid w:val="0"/>
              </w:rPr>
              <w:t xml:space="preserve"> </w:t>
            </w:r>
            <w:r w:rsidRPr="00D626B4">
              <w:rPr>
                <w:snapToGrid w:val="0"/>
              </w:rPr>
              <w:t xml:space="preserve">and the NPRS of this cell are quasi co-located, as defined in </w:t>
            </w:r>
            <w:r w:rsidR="00DD6009" w:rsidRPr="00D626B4">
              <w:rPr>
                <w:snapToGrid w:val="0"/>
              </w:rPr>
              <w:t xml:space="preserve">TS 36.211 </w:t>
            </w:r>
            <w:r w:rsidRPr="00D626B4">
              <w:rPr>
                <w:snapToGrid w:val="0"/>
              </w:rPr>
              <w:t>[16].</w:t>
            </w:r>
          </w:p>
        </w:tc>
      </w:tr>
      <w:tr w:rsidR="00D626B4" w:rsidRPr="00D626B4" w:rsidTr="005E3BFF">
        <w:trPr>
          <w:cantSplit/>
        </w:trPr>
        <w:tc>
          <w:tcPr>
            <w:tcW w:w="9639" w:type="dxa"/>
            <w:tcBorders>
              <w:top w:val="single" w:sz="4" w:space="0" w:color="808080"/>
              <w:left w:val="single" w:sz="4" w:space="0" w:color="808080"/>
              <w:bottom w:val="single" w:sz="4" w:space="0" w:color="808080"/>
              <w:right w:val="single" w:sz="4" w:space="0" w:color="808080"/>
            </w:tcBorders>
          </w:tcPr>
          <w:p w:rsidR="005E3BFF" w:rsidRPr="00D626B4" w:rsidRDefault="005E3BFF" w:rsidP="008140DF">
            <w:pPr>
              <w:pStyle w:val="TAL"/>
              <w:rPr>
                <w:b/>
                <w:i/>
                <w:snapToGrid w:val="0"/>
              </w:rPr>
            </w:pPr>
            <w:r w:rsidRPr="00D626B4">
              <w:rPr>
                <w:b/>
                <w:i/>
                <w:snapToGrid w:val="0"/>
              </w:rPr>
              <w:t>nprsInfo-Type2</w:t>
            </w:r>
          </w:p>
          <w:p w:rsidR="005E3BFF" w:rsidRPr="00D626B4" w:rsidRDefault="005E3BFF" w:rsidP="008140DF">
            <w:pPr>
              <w:pStyle w:val="TAL"/>
              <w:rPr>
                <w:snapToGrid w:val="0"/>
              </w:rPr>
            </w:pPr>
            <w:r w:rsidRPr="00D626B4">
              <w:rPr>
                <w:snapToGrid w:val="0"/>
              </w:rPr>
              <w:t xml:space="preserve">This field specifies the Type 2 NPRS </w:t>
            </w:r>
            <w:r w:rsidR="00DD6009" w:rsidRPr="00D626B4">
              <w:rPr>
                <w:snapToGrid w:val="0"/>
              </w:rPr>
              <w:t xml:space="preserve">(TS 36.211 </w:t>
            </w:r>
            <w:r w:rsidRPr="00D626B4">
              <w:rPr>
                <w:snapToGrid w:val="0"/>
              </w:rPr>
              <w:t>[16]</w:t>
            </w:r>
            <w:r w:rsidR="00DD6009" w:rsidRPr="00D626B4">
              <w:rPr>
                <w:snapToGrid w:val="0"/>
              </w:rPr>
              <w:t>)</w:t>
            </w:r>
            <w:r w:rsidRPr="00D626B4">
              <w:rPr>
                <w:snapToGrid w:val="0"/>
              </w:rPr>
              <w:t xml:space="preserve"> configuration of the NB-IoT neighbour cell.</w:t>
            </w:r>
          </w:p>
        </w:tc>
      </w:tr>
      <w:tr w:rsidR="00D93C7D" w:rsidRPr="00D626B4" w:rsidTr="007E7466">
        <w:trPr>
          <w:cantSplit/>
        </w:trPr>
        <w:tc>
          <w:tcPr>
            <w:tcW w:w="9639" w:type="dxa"/>
            <w:tcBorders>
              <w:top w:val="single" w:sz="4" w:space="0" w:color="808080"/>
              <w:left w:val="single" w:sz="4" w:space="0" w:color="808080"/>
              <w:bottom w:val="single" w:sz="4" w:space="0" w:color="808080"/>
              <w:right w:val="single" w:sz="4" w:space="0" w:color="808080"/>
            </w:tcBorders>
          </w:tcPr>
          <w:p w:rsidR="00D93C7D" w:rsidRPr="00D626B4" w:rsidRDefault="00D93C7D" w:rsidP="00F03608">
            <w:pPr>
              <w:pStyle w:val="TAL"/>
              <w:rPr>
                <w:b/>
                <w:i/>
                <w:snapToGrid w:val="0"/>
              </w:rPr>
            </w:pPr>
            <w:bookmarkStart w:id="288" w:name="OLE_LINK194"/>
            <w:bookmarkStart w:id="289" w:name="OLE_LINK195"/>
            <w:r w:rsidRPr="00D626B4">
              <w:rPr>
                <w:b/>
                <w:i/>
                <w:snapToGrid w:val="0"/>
              </w:rPr>
              <w:t>tdd-config</w:t>
            </w:r>
          </w:p>
          <w:p w:rsidR="00D93C7D" w:rsidRPr="00D626B4" w:rsidRDefault="00D93C7D" w:rsidP="00F03608">
            <w:pPr>
              <w:pStyle w:val="TAL"/>
              <w:rPr>
                <w:snapToGrid w:val="0"/>
              </w:rPr>
            </w:pPr>
            <w:r w:rsidRPr="00D626B4">
              <w:rPr>
                <w:noProof/>
              </w:rPr>
              <w:t xml:space="preserve">Indicates the TDD specific physical channel configuration of the NB-IoT assistance data neighbour cell operating in TDD mode. </w:t>
            </w:r>
            <w:r w:rsidRPr="00D626B4">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88"/>
            <w:bookmarkEnd w:id="289"/>
          </w:p>
        </w:tc>
      </w:tr>
    </w:tbl>
    <w:p w:rsidR="006C6D0E" w:rsidRPr="00D626B4" w:rsidRDefault="006C6D0E" w:rsidP="006C6D0E"/>
    <w:p w:rsidR="006C6D0E" w:rsidRPr="00D626B4" w:rsidRDefault="006C6D0E" w:rsidP="006C6D0E">
      <w:pPr>
        <w:pStyle w:val="NO"/>
      </w:pPr>
      <w:r w:rsidRPr="00D626B4">
        <w:t>NOTE 1:</w:t>
      </w:r>
      <w:r w:rsidRPr="00D626B4">
        <w:tab/>
        <w:t xml:space="preserve">If the </w:t>
      </w:r>
      <w:r w:rsidRPr="00D626B4">
        <w:rPr>
          <w:snapToGrid w:val="0"/>
        </w:rPr>
        <w:t xml:space="preserve">NB-IoT assistance data reference cell (i.e., anchor carrier) has no NPRS configured, the first NPRS carrier </w:t>
      </w:r>
      <w:r w:rsidRPr="00D626B4">
        <w:t xml:space="preserve">in </w:t>
      </w:r>
      <w:r w:rsidRPr="00D626B4">
        <w:rPr>
          <w:i/>
          <w:snapToGrid w:val="0"/>
        </w:rPr>
        <w:t>PRS-Info-NB</w:t>
      </w:r>
      <w:r w:rsidRPr="00D626B4">
        <w:t xml:space="preserve"> is referenced.</w:t>
      </w:r>
    </w:p>
    <w:p w:rsidR="006C6D0E" w:rsidRPr="00D626B4" w:rsidRDefault="006C6D0E" w:rsidP="006C6D0E">
      <w:pPr>
        <w:pStyle w:val="NO"/>
      </w:pPr>
      <w:r w:rsidRPr="00D626B4">
        <w:t>NOTE 2:</w:t>
      </w:r>
      <w:r w:rsidR="00354C05" w:rsidRPr="00D626B4">
        <w:tab/>
      </w:r>
      <w:r w:rsidRPr="00D626B4">
        <w:t xml:space="preserve">"Cell" in this context may not necessarily be the anchor carrier. If this "cell" has more than one NPRS carrier with equal longest periodicity, the first such NPRS carrier in </w:t>
      </w:r>
      <w:r w:rsidRPr="00D626B4">
        <w:rPr>
          <w:i/>
          <w:snapToGrid w:val="0"/>
        </w:rPr>
        <w:t>PRS-Info-NB</w:t>
      </w:r>
      <w:r w:rsidRPr="00D626B4">
        <w:t xml:space="preserve"> is referenced. The length of a NPRS positioning occasion for Part A in this context is the length of the </w:t>
      </w:r>
      <w:r w:rsidRPr="00D626B4">
        <w:rPr>
          <w:i/>
        </w:rPr>
        <w:t>nprsBitmap</w:t>
      </w:r>
      <w:r w:rsidRPr="00D626B4">
        <w:t xml:space="preserve"> bit string.</w:t>
      </w:r>
    </w:p>
    <w:p w:rsidR="002B1632" w:rsidRPr="00D626B4" w:rsidRDefault="002B1632" w:rsidP="002D60CB">
      <w:pPr>
        <w:pStyle w:val="Heading4"/>
      </w:pPr>
      <w:bookmarkStart w:id="290" w:name="_Toc27765199"/>
      <w:bookmarkStart w:id="291" w:name="_Toc37680878"/>
      <w:r w:rsidRPr="00D626B4">
        <w:t>6.5.1.3</w:t>
      </w:r>
      <w:r w:rsidRPr="00D626B4">
        <w:tab/>
        <w:t>OTDOA Assistance Data Request</w:t>
      </w:r>
      <w:bookmarkEnd w:id="290"/>
      <w:bookmarkEnd w:id="291"/>
    </w:p>
    <w:p w:rsidR="002B1632" w:rsidRPr="00D626B4" w:rsidRDefault="002B1632" w:rsidP="002D60CB">
      <w:pPr>
        <w:pStyle w:val="Heading4"/>
      </w:pPr>
      <w:bookmarkStart w:id="292" w:name="_Toc27765200"/>
      <w:bookmarkStart w:id="293" w:name="_Toc37680879"/>
      <w:r w:rsidRPr="00D626B4">
        <w:t>–</w:t>
      </w:r>
      <w:r w:rsidRPr="00D626B4">
        <w:tab/>
      </w:r>
      <w:r w:rsidRPr="00D626B4">
        <w:rPr>
          <w:i/>
        </w:rPr>
        <w:t>OTDOA-Request</w:t>
      </w:r>
      <w:r w:rsidRPr="00D626B4">
        <w:rPr>
          <w:i/>
          <w:noProof/>
        </w:rPr>
        <w:t>AssistanceData</w:t>
      </w:r>
      <w:bookmarkEnd w:id="292"/>
      <w:bookmarkEnd w:id="293"/>
    </w:p>
    <w:p w:rsidR="002B1632" w:rsidRPr="00D626B4" w:rsidRDefault="002B1632" w:rsidP="002D60CB">
      <w:pPr>
        <w:keepLines/>
      </w:pPr>
      <w:r w:rsidRPr="00D626B4">
        <w:t xml:space="preserve">The IE </w:t>
      </w:r>
      <w:r w:rsidRPr="00D626B4">
        <w:rPr>
          <w:i/>
        </w:rPr>
        <w:t>OTDOA-Request</w:t>
      </w:r>
      <w:r w:rsidRPr="00D626B4">
        <w:rPr>
          <w:i/>
          <w:noProof/>
        </w:rPr>
        <w:t>AssistanceData</w:t>
      </w:r>
      <w:r w:rsidRPr="00D626B4">
        <w:rPr>
          <w:noProof/>
        </w:rPr>
        <w:t xml:space="preserve"> is</w:t>
      </w:r>
      <w:r w:rsidRPr="00D626B4">
        <w:t xml:space="preserve"> used by the target device to request assistance data from a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OTDOA-RequestAssistanceData ::= SEQUENCE {</w:t>
      </w:r>
    </w:p>
    <w:p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CD0683" w:rsidRPr="00D626B4">
        <w:rPr>
          <w:snapToGrid w:val="0"/>
        </w:rPr>
        <w:tab/>
      </w:r>
      <w:r w:rsidRPr="00D626B4">
        <w:rPr>
          <w:snapToGrid w:val="0"/>
        </w:rPr>
        <w:t>IN</w:t>
      </w:r>
      <w:r w:rsidRPr="00D626B4">
        <w:rPr>
          <w:snapToGrid w:val="0"/>
        </w:rPr>
        <w:lastRenderedPageBreak/>
        <w:t>TEGER (0..503),</w:t>
      </w:r>
    </w:p>
    <w:p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t>[[</w:t>
      </w:r>
    </w:p>
    <w:p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adType-r14</w:t>
      </w:r>
      <w:r w:rsidR="006C6D0E" w:rsidRPr="00D626B4">
        <w:rPr>
          <w:snapToGrid w:val="0"/>
        </w:rPr>
        <w:tab/>
      </w:r>
      <w:r w:rsidR="00CD0683" w:rsidRPr="00D626B4">
        <w:rPr>
          <w:snapToGrid w:val="0"/>
        </w:rPr>
        <w:tab/>
      </w:r>
      <w:r w:rsidR="00CD0683" w:rsidRPr="00D626B4">
        <w:rPr>
          <w:snapToGrid w:val="0"/>
        </w:rPr>
        <w:tab/>
      </w:r>
      <w:r w:rsidR="006C6D0E" w:rsidRPr="00D626B4">
        <w:rPr>
          <w:snapToGrid w:val="0"/>
        </w:rPr>
        <w:t>BIT STRING { prs (0), nprs (1) } (SIZE (1..8))</w:t>
      </w:r>
      <w:r w:rsidR="006C6D0E" w:rsidRPr="00D626B4">
        <w:rPr>
          <w:snapToGrid w:val="0"/>
        </w:rPr>
        <w:tab/>
      </w:r>
      <w:r w:rsidR="006C6D0E" w:rsidRPr="00D626B4">
        <w:rPr>
          <w:snapToGrid w:val="0"/>
        </w:rPr>
        <w:tab/>
        <w:t>OPTIONAL</w:t>
      </w:r>
    </w:p>
    <w:p w:rsidR="00CD0683" w:rsidRPr="00D626B4" w:rsidRDefault="006C6D0E" w:rsidP="00CD0683">
      <w:pPr>
        <w:pStyle w:val="PL"/>
        <w:shd w:val="clear" w:color="auto" w:fill="E6E6E6"/>
        <w:rPr>
          <w:snapToGrid w:val="0"/>
        </w:rPr>
      </w:pPr>
      <w:r w:rsidRPr="00D626B4">
        <w:rPr>
          <w:snapToGrid w:val="0"/>
        </w:rPr>
        <w:tab/>
        <w:t>]]</w:t>
      </w:r>
      <w:r w:rsidR="00CD0683" w:rsidRPr="00D626B4">
        <w:rPr>
          <w:snapToGrid w:val="0"/>
        </w:rPr>
        <w:t>,</w:t>
      </w:r>
    </w:p>
    <w:p w:rsidR="00CD0683" w:rsidRPr="00D626B4" w:rsidRDefault="00CD0683" w:rsidP="00CD0683">
      <w:pPr>
        <w:pStyle w:val="PL"/>
        <w:shd w:val="clear" w:color="auto" w:fill="E6E6E6"/>
        <w:rPr>
          <w:snapToGrid w:val="0"/>
        </w:rPr>
      </w:pPr>
      <w:r w:rsidRPr="00D626B4">
        <w:rPr>
          <w:snapToGrid w:val="0"/>
        </w:rPr>
        <w:tab/>
        <w:t>[[</w:t>
      </w:r>
    </w:p>
    <w:p w:rsidR="00CD0683" w:rsidRPr="00D626B4" w:rsidRDefault="00CD0683" w:rsidP="00CD0683">
      <w:pPr>
        <w:pStyle w:val="PL"/>
        <w:shd w:val="clear" w:color="auto" w:fill="E6E6E6"/>
        <w:rPr>
          <w:snapToGrid w:val="0"/>
        </w:rPr>
      </w:pPr>
      <w:r w:rsidRPr="00D626B4">
        <w:rPr>
          <w:snapToGrid w:val="0"/>
        </w:rPr>
        <w:tab/>
      </w:r>
      <w:r w:rsidRPr="00D626B4">
        <w:rPr>
          <w:snapToGrid w:val="0"/>
        </w:rPr>
        <w:tab/>
        <w:t>nrPhysCellId-r15</w:t>
      </w:r>
      <w:r w:rsidRPr="00D626B4">
        <w:rPr>
          <w:snapToGrid w:val="0"/>
        </w:rPr>
        <w:tab/>
        <w:t>INTEGER (0..1007)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CD0683" w:rsidP="00CD0683">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OTDOA-Request</w:t>
            </w:r>
            <w:r w:rsidRPr="00D626B4">
              <w:rPr>
                <w:i/>
                <w:noProof/>
              </w:rPr>
              <w:t xml:space="preserve">AssistanceData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physCellId</w:t>
            </w:r>
          </w:p>
          <w:p w:rsidR="002B1632" w:rsidRPr="00D626B4" w:rsidRDefault="002B1632" w:rsidP="002D60CB">
            <w:pPr>
              <w:pStyle w:val="TAL"/>
              <w:keepNext w:val="0"/>
              <w:keepLines w:val="0"/>
              <w:widowControl w:val="0"/>
            </w:pPr>
            <w:r w:rsidRPr="00D626B4">
              <w:t xml:space="preserve">This field specifies the </w:t>
            </w:r>
            <w:r w:rsidR="00CD0683" w:rsidRPr="00D626B4">
              <w:t xml:space="preserve">E-UTRA </w:t>
            </w:r>
            <w:r w:rsidRPr="00D626B4">
              <w:t xml:space="preserve">physical cell identity of the current </w:t>
            </w:r>
            <w:r w:rsidR="009C2E64" w:rsidRPr="00D626B4">
              <w:t>primary</w:t>
            </w:r>
            <w:r w:rsidRPr="00D626B4">
              <w:t xml:space="preserve"> cell of the target device.</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noProof/>
              </w:rPr>
            </w:pPr>
            <w:r w:rsidRPr="00D626B4">
              <w:rPr>
                <w:b/>
                <w:i/>
                <w:noProof/>
              </w:rPr>
              <w:t>adType</w:t>
            </w:r>
          </w:p>
          <w:p w:rsidR="006C6D0E" w:rsidRPr="00D626B4" w:rsidRDefault="006C6D0E" w:rsidP="008E1379">
            <w:pPr>
              <w:pStyle w:val="TAL"/>
              <w:keepNext w:val="0"/>
              <w:keepLines w:val="0"/>
              <w:widowControl w:val="0"/>
              <w:rPr>
                <w:noProof/>
              </w:rPr>
            </w:pPr>
            <w:r w:rsidRPr="00D626B4">
              <w:rPr>
                <w:noProof/>
              </w:rPr>
              <w:t>This field specifies the assistance data requested. This is represented by a bit string, with a one-value at the bit position means the particular assistance data is requested; a zero-value means not requested.</w:t>
            </w:r>
          </w:p>
          <w:p w:rsidR="006C6D0E" w:rsidRPr="00D626B4" w:rsidRDefault="006C6D0E" w:rsidP="008E1379">
            <w:pPr>
              <w:pStyle w:val="TAL"/>
              <w:keepNext w:val="0"/>
              <w:keepLines w:val="0"/>
              <w:widowControl w:val="0"/>
              <w:rPr>
                <w:noProof/>
              </w:rPr>
            </w:pPr>
            <w:r w:rsidRPr="00D626B4">
              <w:rPr>
                <w:noProof/>
              </w:rPr>
              <w:t>Bit 0 indicates that PRS assistance data are requested, bit 1 indicates that NPRS assistance data are requested.</w:t>
            </w:r>
          </w:p>
        </w:tc>
      </w:tr>
      <w:tr w:rsidR="00CD0683" w:rsidRPr="00D626B4" w:rsidTr="00CD0683">
        <w:trPr>
          <w:cantSplit/>
        </w:trPr>
        <w:tc>
          <w:tcPr>
            <w:tcW w:w="9639" w:type="dxa"/>
            <w:tcBorders>
              <w:top w:val="single" w:sz="4" w:space="0" w:color="808080"/>
              <w:left w:val="single" w:sz="4" w:space="0" w:color="808080"/>
              <w:bottom w:val="single" w:sz="4" w:space="0" w:color="808080"/>
              <w:right w:val="single" w:sz="4" w:space="0" w:color="808080"/>
            </w:tcBorders>
          </w:tcPr>
          <w:p w:rsidR="00CD0683" w:rsidRPr="00D626B4" w:rsidRDefault="00CD0683" w:rsidP="008140DF">
            <w:pPr>
              <w:pStyle w:val="TAL"/>
              <w:keepNext w:val="0"/>
              <w:keepLines w:val="0"/>
              <w:widowControl w:val="0"/>
              <w:rPr>
                <w:b/>
                <w:i/>
                <w:noProof/>
              </w:rPr>
            </w:pPr>
            <w:r w:rsidRPr="00D626B4">
              <w:rPr>
                <w:b/>
                <w:i/>
                <w:noProof/>
              </w:rPr>
              <w:t>nrPhysCellId</w:t>
            </w:r>
          </w:p>
          <w:p w:rsidR="00CD0683" w:rsidRPr="00D626B4" w:rsidRDefault="00CD0683" w:rsidP="008140DF">
            <w:pPr>
              <w:pStyle w:val="TAL"/>
              <w:keepNext w:val="0"/>
              <w:keepLines w:val="0"/>
              <w:widowControl w:val="0"/>
              <w:rPr>
                <w:noProof/>
              </w:rPr>
            </w:pPr>
            <w:r w:rsidRPr="00D626B4">
              <w:rPr>
                <w:noProof/>
              </w:rPr>
              <w:t xml:space="preserve">This field specifies the NR physical cell identity of the current primary cell of the target device. If this field is present, the target device sets the </w:t>
            </w:r>
            <w:r w:rsidRPr="00D626B4">
              <w:rPr>
                <w:i/>
                <w:noProof/>
              </w:rPr>
              <w:t>physCellId</w:t>
            </w:r>
            <w:r w:rsidRPr="00D626B4">
              <w:rPr>
                <w:noProof/>
              </w:rPr>
              <w:t xml:space="preserve"> to an arbitrary value which shall be ignored by the location server.</w:t>
            </w:r>
          </w:p>
        </w:tc>
      </w:tr>
    </w:tbl>
    <w:p w:rsidR="006C6D0E" w:rsidRPr="00D626B4" w:rsidRDefault="006C6D0E" w:rsidP="002D60CB"/>
    <w:p w:rsidR="002B1632" w:rsidRPr="00D626B4" w:rsidRDefault="002B1632" w:rsidP="002D60CB">
      <w:pPr>
        <w:pStyle w:val="Heading4"/>
      </w:pPr>
      <w:bookmarkStart w:id="294" w:name="_Toc27765201"/>
      <w:bookmarkStart w:id="295" w:name="_Toc37680880"/>
      <w:r w:rsidRPr="00D626B4">
        <w:t>6.5.1.4</w:t>
      </w:r>
      <w:r w:rsidRPr="00D626B4">
        <w:tab/>
        <w:t>OTDOA Location Information</w:t>
      </w:r>
      <w:bookmarkEnd w:id="294"/>
      <w:bookmarkEnd w:id="295"/>
    </w:p>
    <w:p w:rsidR="002B1632" w:rsidRPr="00D626B4" w:rsidRDefault="002B1632" w:rsidP="002D60CB">
      <w:pPr>
        <w:pStyle w:val="Heading4"/>
      </w:pPr>
      <w:bookmarkStart w:id="296" w:name="_Toc27765202"/>
      <w:bookmarkStart w:id="297" w:name="_Toc37680881"/>
      <w:r w:rsidRPr="00D626B4">
        <w:t>–</w:t>
      </w:r>
      <w:r w:rsidRPr="00D626B4">
        <w:tab/>
      </w:r>
      <w:r w:rsidRPr="00D626B4">
        <w:rPr>
          <w:i/>
        </w:rPr>
        <w:t>OTDOA-Provide</w:t>
      </w:r>
      <w:r w:rsidRPr="00D626B4">
        <w:rPr>
          <w:i/>
          <w:noProof/>
        </w:rPr>
        <w:t>LocationInformation</w:t>
      </w:r>
      <w:bookmarkEnd w:id="296"/>
      <w:bookmarkEnd w:id="297"/>
    </w:p>
    <w:p w:rsidR="002B1632" w:rsidRPr="00D626B4" w:rsidRDefault="002B1632" w:rsidP="002D60CB">
      <w:pPr>
        <w:keepLines/>
      </w:pPr>
      <w:r w:rsidRPr="00D626B4">
        <w:t xml:space="preserve">The IE </w:t>
      </w:r>
      <w:r w:rsidRPr="00D626B4">
        <w:rPr>
          <w:i/>
        </w:rPr>
        <w:t>OTDOA-Provide</w:t>
      </w:r>
      <w:r w:rsidRPr="00D626B4">
        <w:rPr>
          <w:i/>
          <w:noProof/>
        </w:rPr>
        <w:t>LocationInformation</w:t>
      </w:r>
      <w:r w:rsidRPr="00D626B4">
        <w:rPr>
          <w:noProof/>
        </w:rPr>
        <w:t xml:space="preserve"> is</w:t>
      </w:r>
      <w:r w:rsidRPr="00D626B4">
        <w:t xml:space="preserve"> used by the target device to provide OTDOA location measurements to the location server. It may also be used to provide OTDOA positioning specific error reason.</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lastRenderedPageBreak/>
        <w:t>OTDOA-ProvideLocationInformation ::= SEQUENCE {</w:t>
      </w:r>
    </w:p>
    <w:p w:rsidR="002B1632" w:rsidRPr="00D626B4" w:rsidRDefault="002B1632" w:rsidP="002D60CB">
      <w:pPr>
        <w:pStyle w:val="PL"/>
        <w:shd w:val="clear" w:color="auto" w:fill="E6E6E6"/>
        <w:rPr>
          <w:snapToGrid w:val="0"/>
        </w:rPr>
      </w:pPr>
      <w:r w:rsidRPr="00D626B4">
        <w:rPr>
          <w:snapToGrid w:val="0"/>
        </w:rPr>
        <w:tab/>
        <w:t>otdoaSignalMeasurementInformation</w:t>
      </w:r>
      <w:r w:rsidRPr="00D626B4">
        <w:rPr>
          <w:snapToGrid w:val="0"/>
        </w:rPr>
        <w:tab/>
        <w:t>OTDOA-SignalMeasurementInformation</w:t>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OTDOA-Error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w:t>
      </w:r>
      <w:r w:rsidR="0099663F" w:rsidRPr="00D626B4">
        <w:rPr>
          <w:snapToGrid w:val="0"/>
        </w:rPr>
        <w:t>,</w:t>
      </w:r>
    </w:p>
    <w:p w:rsidR="0099663F" w:rsidRPr="00D626B4" w:rsidRDefault="0099663F" w:rsidP="0099663F">
      <w:pPr>
        <w:pStyle w:val="PL"/>
        <w:shd w:val="clear" w:color="auto" w:fill="E6E6E6"/>
        <w:rPr>
          <w:snapToGrid w:val="0"/>
        </w:rPr>
      </w:pPr>
      <w:r w:rsidRPr="00D626B4">
        <w:rPr>
          <w:snapToGrid w:val="0"/>
        </w:rPr>
        <w:tab/>
        <w:t>[[</w:t>
      </w:r>
    </w:p>
    <w:p w:rsidR="00141D73" w:rsidRPr="00D626B4" w:rsidRDefault="0099663F" w:rsidP="0099663F">
      <w:pPr>
        <w:pStyle w:val="PL"/>
        <w:shd w:val="clear" w:color="auto" w:fill="E6E6E6"/>
        <w:rPr>
          <w:snapToGrid w:val="0"/>
        </w:rPr>
      </w:pPr>
      <w:r w:rsidRPr="00D626B4">
        <w:rPr>
          <w:snapToGrid w:val="0"/>
        </w:rPr>
        <w:tab/>
      </w:r>
      <w:r w:rsidRPr="00D626B4">
        <w:rPr>
          <w:snapToGrid w:val="0"/>
        </w:rPr>
        <w:tab/>
        <w:t>otdoaSignalMeasurementInformation-NB</w:t>
      </w:r>
      <w:r w:rsidR="00876093" w:rsidRPr="00D626B4">
        <w:rPr>
          <w:snapToGrid w:val="0"/>
        </w:rPr>
        <w:t>-r14</w:t>
      </w:r>
      <w:r w:rsidRPr="00D626B4">
        <w:rPr>
          <w:snapToGrid w:val="0"/>
        </w:rPr>
        <w:tab/>
        <w:t>OTDOA-SignalMeasurementInformation-NB</w:t>
      </w:r>
      <w:r w:rsidR="00876093" w:rsidRPr="00D626B4">
        <w:rPr>
          <w:snapToGrid w:val="0"/>
        </w:rPr>
        <w:t>-r14</w:t>
      </w:r>
    </w:p>
    <w:p w:rsidR="0099663F" w:rsidRPr="00D626B4" w:rsidRDefault="0099663F" w:rsidP="0099663F">
      <w:pPr>
        <w:pStyle w:val="PL"/>
        <w:shd w:val="clear" w:color="auto" w:fill="E6E6E6"/>
        <w:rPr>
          <w:snapToGrid w:val="0"/>
        </w:rPr>
      </w:pPr>
      <w:r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00141D73" w:rsidRPr="00D626B4">
        <w:rPr>
          <w:snapToGrid w:val="0"/>
        </w:rPr>
        <w:tab/>
      </w:r>
      <w:r w:rsidRPr="00D626B4">
        <w:rPr>
          <w:snapToGrid w:val="0"/>
        </w:rPr>
        <w:t>OPTIONAL</w:t>
      </w:r>
    </w:p>
    <w:p w:rsidR="005611D0" w:rsidRPr="00D626B4" w:rsidRDefault="0099663F" w:rsidP="0099663F">
      <w:pPr>
        <w:pStyle w:val="PL"/>
        <w:shd w:val="clear" w:color="auto" w:fill="E6E6E6"/>
        <w:rPr>
          <w:snapToGrid w:val="0"/>
        </w:rPr>
      </w:pPr>
      <w:r w:rsidRPr="00D626B4">
        <w:rPr>
          <w:snapToGrid w:val="0"/>
        </w:rPr>
        <w:tab/>
        <w:t>]]</w:t>
      </w:r>
    </w:p>
    <w:p w:rsidR="002B1632" w:rsidRPr="00D626B4" w:rsidRDefault="002B1632" w:rsidP="0099663F">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298" w:name="_Toc27765203"/>
      <w:bookmarkStart w:id="299" w:name="_Toc37680882"/>
      <w:r w:rsidRPr="00D626B4">
        <w:t>6.5.1.5</w:t>
      </w:r>
      <w:r w:rsidRPr="00D626B4">
        <w:tab/>
        <w:t>OTDOA Location Information Elements</w:t>
      </w:r>
      <w:bookmarkEnd w:id="298"/>
      <w:bookmarkEnd w:id="299"/>
    </w:p>
    <w:p w:rsidR="002B1632" w:rsidRPr="00D626B4" w:rsidRDefault="002B1632" w:rsidP="002D60CB">
      <w:pPr>
        <w:pStyle w:val="Heading4"/>
        <w:rPr>
          <w:i/>
        </w:rPr>
      </w:pPr>
      <w:bookmarkStart w:id="300" w:name="_Toc27765204"/>
      <w:bookmarkStart w:id="301" w:name="_Toc37680883"/>
      <w:r w:rsidRPr="00D626B4">
        <w:t>–</w:t>
      </w:r>
      <w:r w:rsidRPr="00D626B4">
        <w:tab/>
      </w:r>
      <w:r w:rsidRPr="00D626B4">
        <w:rPr>
          <w:i/>
        </w:rPr>
        <w:t>OTDOA-SignalMeasurementInformation</w:t>
      </w:r>
      <w:bookmarkEnd w:id="300"/>
      <w:bookmarkEnd w:id="301"/>
    </w:p>
    <w:p w:rsidR="001311F4" w:rsidRPr="00D626B4" w:rsidRDefault="002B1632" w:rsidP="002D60CB">
      <w:pPr>
        <w:keepLines/>
      </w:pPr>
      <w:r w:rsidRPr="00D626B4">
        <w:t xml:space="preserve">The IE </w:t>
      </w:r>
      <w:r w:rsidRPr="00D626B4">
        <w:rPr>
          <w:i/>
        </w:rPr>
        <w:t>OTDOA-SignalMeasurementInformation</w:t>
      </w:r>
      <w:r w:rsidRPr="00D626B4">
        <w:rPr>
          <w:noProof/>
        </w:rPr>
        <w:t xml:space="preserve"> is</w:t>
      </w:r>
      <w:r w:rsidRPr="00D626B4">
        <w:t xml:space="preserve"> used by the target device to provide RSTD measurements to the location server.</w:t>
      </w:r>
      <w:r w:rsidR="00242D02" w:rsidRPr="00D626B4">
        <w:t xml:space="preserve"> The RSTD measurements are provided for a neighbour cell and the RSTD reference cell, both of which are provided in the IE </w:t>
      </w:r>
      <w:r w:rsidR="00242D02" w:rsidRPr="00D626B4">
        <w:rPr>
          <w:i/>
        </w:rPr>
        <w:t>OTDOA-ProvideAssistanceData.</w:t>
      </w:r>
      <w:r w:rsidR="00242D02" w:rsidRPr="00D626B4">
        <w:t xml:space="preserve"> The RSTD reference cell may or may not be the same as the assistance data reference cell provided in </w:t>
      </w:r>
      <w:r w:rsidR="00242D02" w:rsidRPr="00D626B4">
        <w:rPr>
          <w:i/>
        </w:rPr>
        <w:t>OTDOA-ReferenceCellInfo</w:t>
      </w:r>
      <w:r w:rsidR="006C6D0E" w:rsidRPr="00D626B4">
        <w:rPr>
          <w:i/>
        </w:rPr>
        <w:t xml:space="preserve"> </w:t>
      </w:r>
      <w:r w:rsidR="006C6D0E" w:rsidRPr="00D626B4">
        <w:t xml:space="preserve">or </w:t>
      </w:r>
      <w:r w:rsidR="006C6D0E" w:rsidRPr="00D626B4">
        <w:rPr>
          <w:i/>
        </w:rPr>
        <w:t>OTDOA-ReferenceCellInfoNB</w:t>
      </w:r>
      <w:r w:rsidR="00242D02" w:rsidRPr="00D626B4">
        <w:t>.</w:t>
      </w:r>
      <w:r w:rsidR="008F0906" w:rsidRPr="00D626B4">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626B4">
        <w:rPr>
          <w:lang w:eastAsia="zh-CN"/>
        </w:rPr>
        <w:t>s</w:t>
      </w:r>
      <w:r w:rsidR="008F0906" w:rsidRPr="00D626B4">
        <w:rPr>
          <w:lang w:eastAsia="zh-CN"/>
        </w:rPr>
        <w:t xml:space="preserve"> that inter-frequency RSTD measurements are stopped.</w:t>
      </w:r>
    </w:p>
    <w:p w:rsidR="006C6D0E" w:rsidRPr="00D626B4" w:rsidRDefault="001311F4" w:rsidP="006C6D0E">
      <w:pPr>
        <w:pStyle w:val="NO"/>
      </w:pPr>
      <w:r w:rsidRPr="00D626B4">
        <w:t>NOTE</w:t>
      </w:r>
      <w:r w:rsidR="00E25811" w:rsidRPr="00D626B4">
        <w:t xml:space="preserve"> 1</w:t>
      </w:r>
      <w:r w:rsidRPr="00D626B4">
        <w:t>:</w:t>
      </w:r>
      <w:r w:rsidRPr="00D626B4">
        <w:tab/>
        <w:t xml:space="preserve">If there are more than 24 </w:t>
      </w:r>
      <w:r w:rsidRPr="00D626B4">
        <w:rPr>
          <w:i/>
        </w:rPr>
        <w:t>NeighbourMeasurementElement</w:t>
      </w:r>
      <w:r w:rsidRPr="00D626B4">
        <w:t xml:space="preserve"> to be sent, the target device may send them in multiple </w:t>
      </w:r>
      <w:r w:rsidRPr="00D626B4">
        <w:rPr>
          <w:i/>
        </w:rPr>
        <w:t>ProvideLocationInformation</w:t>
      </w:r>
      <w:r w:rsidRPr="00D626B4">
        <w:t xml:space="preserve"> messages, as described under clause 5.3.</w:t>
      </w:r>
    </w:p>
    <w:p w:rsidR="002B1632" w:rsidRPr="00D626B4" w:rsidRDefault="006C6D0E" w:rsidP="006C6D0E">
      <w:pPr>
        <w:pStyle w:val="NO"/>
      </w:pPr>
      <w:r w:rsidRPr="00D626B4">
        <w:t>NOTE</w:t>
      </w:r>
      <w:r w:rsidR="00E25811" w:rsidRPr="00D626B4">
        <w:t xml:space="preserve"> 2</w:t>
      </w:r>
      <w:r w:rsidRPr="00D626B4">
        <w:t>:</w:t>
      </w:r>
      <w:r w:rsidRPr="00D626B4">
        <w:tab/>
        <w:t>If NPRS/PRS antenna ports are quasi co-located, the target device provides a single RSTD measurement for the quasi co-located antenna ports of NPRS/PRS.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OTDOA-SignalMeasurementInformation ::= SEQUENCE {</w:t>
      </w:r>
    </w:p>
    <w:p w:rsidR="002B1632" w:rsidRPr="00D626B4" w:rsidRDefault="002B1632" w:rsidP="002D60CB">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t>BIT STRING (SIZE (10)),</w:t>
      </w:r>
    </w:p>
    <w:p w:rsidR="002B1632" w:rsidRPr="00D626B4" w:rsidRDefault="002B1632" w:rsidP="002D60CB">
      <w:pPr>
        <w:pStyle w:val="PL"/>
        <w:shd w:val="clear" w:color="auto" w:fill="E6E6E6"/>
        <w:rPr>
          <w:snapToGrid w:val="0"/>
        </w:rPr>
      </w:pPr>
      <w:r w:rsidRPr="00D626B4">
        <w:rPr>
          <w:snapToGrid w:val="0"/>
        </w:rPr>
        <w:tab/>
        <w:t>physCellIdRef</w:t>
      </w:r>
      <w:r w:rsidRPr="00D626B4">
        <w:rPr>
          <w:snapToGrid w:val="0"/>
        </w:rPr>
        <w:tab/>
      </w:r>
      <w:r w:rsidRPr="00D626B4">
        <w:rPr>
          <w:snapToGrid w:val="0"/>
        </w:rPr>
        <w:tab/>
      </w:r>
      <w:r w:rsidRPr="00D626B4">
        <w:rPr>
          <w:snapToGrid w:val="0"/>
        </w:rPr>
        <w:tab/>
        <w:t>INTEGER (0..503),</w:t>
      </w:r>
    </w:p>
    <w:p w:rsidR="002B1632" w:rsidRPr="00D626B4" w:rsidRDefault="002B1632" w:rsidP="002D60CB">
      <w:pPr>
        <w:pStyle w:val="PL"/>
        <w:shd w:val="clear" w:color="auto" w:fill="E6E6E6"/>
        <w:rPr>
          <w:snapToGrid w:val="0"/>
        </w:rPr>
      </w:pPr>
      <w:r w:rsidRPr="00D626B4">
        <w:rPr>
          <w:snapToGrid w:val="0"/>
        </w:rPr>
        <w:tab/>
        <w:t>cellGlobalIdRef</w:t>
      </w:r>
      <w:r w:rsidRPr="00D626B4">
        <w:rPr>
          <w:snapToGrid w:val="0"/>
        </w:rPr>
        <w:tab/>
      </w:r>
      <w:r w:rsidRPr="00D626B4">
        <w:rPr>
          <w:snapToGrid w:val="0"/>
        </w:rPr>
        <w:tab/>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earfcnRef</w:t>
      </w:r>
      <w:r w:rsidRPr="00D626B4">
        <w:rPr>
          <w:snapToGrid w:val="0"/>
        </w:rPr>
        <w:tab/>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NotSameAsRef0</w:t>
      </w:r>
    </w:p>
    <w:p w:rsidR="002B1632" w:rsidRPr="00D626B4" w:rsidRDefault="002B1632" w:rsidP="002D60CB">
      <w:pPr>
        <w:pStyle w:val="PL"/>
        <w:shd w:val="clear" w:color="auto" w:fill="E6E6E6"/>
        <w:rPr>
          <w:snapToGrid w:val="0"/>
        </w:rPr>
      </w:pPr>
      <w:r w:rsidRPr="00D626B4">
        <w:rPr>
          <w:snapToGrid w:val="0"/>
        </w:rPr>
        <w:tab/>
        <w:t>referenceQuality</w:t>
      </w:r>
      <w:r w:rsidRPr="00D626B4">
        <w:rPr>
          <w:snapToGrid w:val="0"/>
        </w:rPr>
        <w:tab/>
      </w:r>
      <w:r w:rsidRPr="00D626B4">
        <w:rPr>
          <w:snapToGrid w:val="0"/>
        </w:rPr>
        <w:tab/>
        <w:t>OTDOA-MeasQuality</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neighbourMeasurementList</w:t>
      </w:r>
      <w:r w:rsidRPr="00D626B4">
        <w:rPr>
          <w:snapToGrid w:val="0"/>
        </w:rPr>
        <w:tab/>
        <w:t>NeighbourMeasurementList,</w:t>
      </w:r>
    </w:p>
    <w:p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rsidR="00ED09C3" w:rsidRPr="00D626B4" w:rsidRDefault="00ED09C3" w:rsidP="002D60CB">
      <w:pPr>
        <w:pStyle w:val="PL"/>
        <w:shd w:val="clear" w:color="auto" w:fill="E6E6E6"/>
        <w:rPr>
          <w:snapToGrid w:val="0"/>
        </w:rPr>
      </w:pPr>
      <w:r w:rsidRPr="00D626B4">
        <w:rPr>
          <w:snapToGrid w:val="0"/>
        </w:rPr>
        <w:tab/>
        <w:t>[[ earfcnRef-v9a0</w:t>
      </w:r>
      <w:r w:rsidRPr="00D626B4">
        <w:rPr>
          <w:snapToGrid w:val="0"/>
        </w:rPr>
        <w:tab/>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NotSameAsRef1</w:t>
      </w:r>
    </w:p>
    <w:p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rsidR="00706D47" w:rsidRPr="00D626B4" w:rsidRDefault="00706D47" w:rsidP="00706D47">
      <w:pPr>
        <w:pStyle w:val="PL"/>
        <w:shd w:val="clear" w:color="auto" w:fill="E6E6E6"/>
        <w:rPr>
          <w:snapToGrid w:val="0"/>
        </w:rPr>
      </w:pPr>
      <w:r w:rsidRPr="00D626B4">
        <w:rPr>
          <w:snapToGrid w:val="0"/>
        </w:rPr>
        <w:tab/>
        <w:t>[[ tpIdRef-r14</w:t>
      </w:r>
      <w:r w:rsidRPr="00D626B4">
        <w:rPr>
          <w:snapToGrid w:val="0"/>
        </w:rPr>
        <w:tab/>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additionalPathsRef-</w:t>
      </w:r>
      <w:r w:rsidRPr="00D626B4">
        <w:rPr>
          <w:snapToGrid w:val="0"/>
        </w:rPr>
        <w:lastRenderedPageBreak/>
        <w:t>r14</w:t>
      </w:r>
      <w:r w:rsidRPr="00D626B4">
        <w:rPr>
          <w:snapToGrid w:val="0"/>
        </w:rPr>
        <w:tab/>
      </w:r>
    </w:p>
    <w:p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t>nprsIdRef-r14</w:t>
      </w:r>
      <w:r w:rsidRPr="00D626B4">
        <w:rPr>
          <w:snapToGrid w:val="0"/>
        </w:rPr>
        <w:tab/>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carrierFreqOffsetNB-Ref-r14</w:t>
      </w:r>
    </w:p>
    <w:p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CarrierFr</w:t>
      </w:r>
      <w:r w:rsidR="00E25811" w:rsidRPr="00D626B4">
        <w:rPr>
          <w:rFonts w:ascii="Courier New" w:hAnsi="Courier New"/>
          <w:noProof/>
          <w:snapToGrid w:val="0"/>
          <w:sz w:val="16"/>
        </w:rPr>
        <w:t>e</w:t>
      </w:r>
      <w:r w:rsidRPr="00D626B4">
        <w:rPr>
          <w:rFonts w:ascii="Courier New" w:hAnsi="Courier New"/>
          <w:noProof/>
          <w:snapToGrid w:val="0"/>
          <w:sz w:val="16"/>
        </w:rPr>
        <w:t>qOffsetNB-r14</w:t>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NB-IoT</w:t>
      </w:r>
    </w:p>
    <w:p w:rsidR="00706D47" w:rsidRPr="00D626B4" w:rsidRDefault="006C6D0E" w:rsidP="006C6D0E">
      <w:pPr>
        <w:pStyle w:val="PL"/>
        <w:shd w:val="clear" w:color="auto" w:fill="E6E6E6"/>
        <w:rPr>
          <w:snapToGrid w:val="0"/>
        </w:rPr>
      </w:pPr>
      <w:r w:rsidRPr="00D626B4">
        <w:rPr>
          <w:snapToGrid w:val="0"/>
        </w:rPr>
        <w:tab/>
      </w:r>
      <w:r w:rsidRPr="00D626B4">
        <w:rPr>
          <w:snapToGrid w:val="0"/>
        </w:rPr>
        <w:tab/>
        <w:t>hyperSFN-r14</w:t>
      </w:r>
      <w:r w:rsidRPr="00D626B4">
        <w:rPr>
          <w:snapToGrid w:val="0"/>
        </w:rPr>
        <w:tab/>
      </w:r>
      <w:r w:rsidRPr="00D626B4">
        <w:rPr>
          <w:snapToGrid w:val="0"/>
        </w:rPr>
        <w:tab/>
        <w:t>BIT STRING (SIZE (10))</w:t>
      </w:r>
      <w:r w:rsidRPr="00D626B4">
        <w:rPr>
          <w:snapToGrid w:val="0"/>
        </w:rPr>
        <w:tab/>
        <w:t>OPTIONAL</w:t>
      </w:r>
      <w:r w:rsidRPr="00D626B4">
        <w:rPr>
          <w:snapToGrid w:val="0"/>
        </w:rPr>
        <w:tab/>
      </w:r>
      <w:r w:rsidRPr="00D626B4">
        <w:rPr>
          <w:snapToGrid w:val="0"/>
        </w:rPr>
        <w:tab/>
        <w:t>-- Cond H-SFN</w:t>
      </w:r>
    </w:p>
    <w:p w:rsidR="002B1632" w:rsidRPr="00D626B4" w:rsidRDefault="00706D47" w:rsidP="00706D47">
      <w:pPr>
        <w:pStyle w:val="PL"/>
        <w:shd w:val="clear" w:color="auto" w:fill="E6E6E6"/>
        <w:rPr>
          <w:snapToGrid w:val="0"/>
        </w:rPr>
      </w:pPr>
      <w:r w:rsidRPr="00D626B4">
        <w:rPr>
          <w:snapToGrid w:val="0"/>
        </w:rPr>
        <w:tab/>
        <w:t>]]</w:t>
      </w:r>
      <w:r w:rsidR="00323240" w:rsidRPr="00D626B4">
        <w:rPr>
          <w:snapToGrid w:val="0"/>
        </w:rPr>
        <w:t>,</w:t>
      </w:r>
    </w:p>
    <w:p w:rsidR="00323240" w:rsidRPr="00D626B4" w:rsidRDefault="00323240" w:rsidP="00323240">
      <w:pPr>
        <w:pStyle w:val="PL"/>
        <w:shd w:val="clear" w:color="auto" w:fill="E6E6E6"/>
        <w:rPr>
          <w:snapToGrid w:val="0"/>
        </w:rPr>
      </w:pPr>
      <w:r w:rsidRPr="00D626B4">
        <w:rPr>
          <w:snapToGrid w:val="0"/>
        </w:rPr>
        <w:tab/>
        <w:t>[[</w:t>
      </w:r>
    </w:p>
    <w:p w:rsidR="00323240" w:rsidRPr="00D626B4" w:rsidRDefault="00323240" w:rsidP="00323240">
      <w:pPr>
        <w:pStyle w:val="PL"/>
        <w:shd w:val="clear" w:color="auto" w:fill="E6E6E6"/>
        <w:rPr>
          <w:snapToGrid w:val="0"/>
        </w:rPr>
      </w:pPr>
      <w:r w:rsidRPr="00D626B4">
        <w:rPr>
          <w:snapToGrid w:val="0"/>
        </w:rPr>
        <w:tab/>
      </w:r>
      <w:r w:rsidRPr="00D626B4">
        <w:rPr>
          <w:snapToGrid w:val="0"/>
        </w:rPr>
        <w:tab/>
        <w:t>motionTimeSource-r15</w:t>
      </w:r>
      <w:r w:rsidRPr="00D626B4">
        <w:rPr>
          <w:snapToGrid w:val="0"/>
        </w:rPr>
        <w:tab/>
      </w:r>
      <w:r w:rsidRPr="00D626B4">
        <w:rPr>
          <w:snapToGrid w:val="0"/>
        </w:rPr>
        <w:tab/>
        <w:t>MotionTimeSource-r15</w:t>
      </w:r>
      <w:r w:rsidRPr="00D626B4">
        <w:rPr>
          <w:snapToGrid w:val="0"/>
        </w:rPr>
        <w:tab/>
      </w:r>
      <w:r w:rsidRPr="00D626B4">
        <w:rPr>
          <w:snapToGrid w:val="0"/>
        </w:rPr>
        <w:tab/>
        <w:t>OPTIONAL</w:t>
      </w:r>
    </w:p>
    <w:p w:rsidR="00323240" w:rsidRPr="00D626B4" w:rsidRDefault="00323240" w:rsidP="00323240">
      <w:pPr>
        <w:pStyle w:val="PL"/>
        <w:shd w:val="clear" w:color="auto" w:fill="E6E6E6"/>
        <w:rPr>
          <w:snapToGrid w:val="0"/>
        </w:rPr>
      </w:pPr>
      <w:r w:rsidRPr="00D626B4">
        <w:rPr>
          <w:snapToGrid w:val="0"/>
        </w:rPr>
        <w:tab/>
        <w:t>]]</w:t>
      </w:r>
    </w:p>
    <w:p w:rsidR="002B1632" w:rsidRPr="00D626B4" w:rsidRDefault="002B1632" w:rsidP="00323240">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NeighbourMeasurementList ::= SEQUENCE (SIZE(1..24)) OF NeighbourMeasurementElement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NeighbourMeasurementElement ::= SEQUENCE {</w:t>
      </w:r>
    </w:p>
    <w:p w:rsidR="002B1632" w:rsidRPr="00D626B4" w:rsidRDefault="002B1632" w:rsidP="002D60CB">
      <w:pPr>
        <w:pStyle w:val="PL"/>
        <w:shd w:val="clear" w:color="auto" w:fill="E6E6E6"/>
        <w:rPr>
          <w:snapToGrid w:val="0"/>
        </w:rPr>
      </w:pPr>
      <w:r w:rsidRPr="00D626B4">
        <w:rPr>
          <w:snapToGrid w:val="0"/>
        </w:rPr>
        <w:tab/>
        <w:t>physCellIdNeighbo</w:t>
      </w:r>
      <w:r w:rsidR="001311F4" w:rsidRPr="00D626B4">
        <w:rPr>
          <w:snapToGrid w:val="0"/>
        </w:rPr>
        <w:t>u</w:t>
      </w:r>
      <w:r w:rsidRPr="00D626B4">
        <w:rPr>
          <w:snapToGrid w:val="0"/>
        </w:rPr>
        <w:t>r</w:t>
      </w:r>
      <w:r w:rsidRPr="00D626B4">
        <w:rPr>
          <w:snapToGrid w:val="0"/>
        </w:rPr>
        <w:tab/>
      </w:r>
      <w:r w:rsidRPr="00D626B4">
        <w:rPr>
          <w:snapToGrid w:val="0"/>
        </w:rPr>
        <w:tab/>
        <w:t>INTEGER (0..503),</w:t>
      </w:r>
    </w:p>
    <w:p w:rsidR="002B1632" w:rsidRPr="00D626B4" w:rsidRDefault="002B1632" w:rsidP="002D60CB">
      <w:pPr>
        <w:pStyle w:val="PL"/>
        <w:shd w:val="clear" w:color="auto" w:fill="E6E6E6"/>
        <w:rPr>
          <w:snapToGrid w:val="0"/>
        </w:rPr>
      </w:pPr>
      <w:r w:rsidRPr="00D626B4">
        <w:rPr>
          <w:snapToGrid w:val="0"/>
        </w:rPr>
        <w:tab/>
        <w:t>cellGlobalIdNeighbour</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earfcnNeighbour</w:t>
      </w:r>
      <w:r w:rsidRPr="00D626B4">
        <w:rPr>
          <w:snapToGrid w:val="0"/>
        </w:rPr>
        <w:tab/>
      </w:r>
      <w:r w:rsidRPr="00D626B4">
        <w:rPr>
          <w:snapToGrid w:val="0"/>
        </w:rPr>
        <w:tab/>
      </w:r>
      <w:r w:rsidRPr="00D626B4">
        <w:rPr>
          <w:snapToGrid w:val="0"/>
        </w:rPr>
        <w:tab/>
        <w:t>ARFCN-ValueEUTRA</w:t>
      </w:r>
      <w:r w:rsidRPr="00D626B4">
        <w:rPr>
          <w:snapToGrid w:val="0"/>
        </w:rPr>
        <w:tab/>
      </w:r>
      <w:r w:rsidRPr="00D626B4">
        <w:rPr>
          <w:snapToGrid w:val="0"/>
        </w:rPr>
        <w:tab/>
        <w:t>OPTIONAL,</w:t>
      </w:r>
      <w:r w:rsidR="00ED09C3" w:rsidRPr="00D626B4">
        <w:rPr>
          <w:snapToGrid w:val="0"/>
        </w:rPr>
        <w:tab/>
      </w:r>
      <w:r w:rsidR="00ED09C3" w:rsidRPr="00D626B4">
        <w:rPr>
          <w:snapToGrid w:val="0"/>
        </w:rPr>
        <w:tab/>
        <w:t>-- Cond NotSameAsRef2</w:t>
      </w:r>
    </w:p>
    <w:p w:rsidR="002B1632" w:rsidRPr="00D626B4" w:rsidRDefault="002B1632" w:rsidP="002D60CB">
      <w:pPr>
        <w:pStyle w:val="PL"/>
        <w:shd w:val="clear" w:color="auto" w:fill="E6E6E6"/>
        <w:rPr>
          <w:snapToGrid w:val="0"/>
        </w:rPr>
      </w:pPr>
      <w:r w:rsidRPr="00D626B4">
        <w:rPr>
          <w:snapToGrid w:val="0"/>
        </w:rPr>
        <w:tab/>
        <w:t>rstd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rsidR="002B1632" w:rsidRPr="00D626B4" w:rsidRDefault="002B1632" w:rsidP="002D60CB">
      <w:pPr>
        <w:pStyle w:val="PL"/>
        <w:shd w:val="clear" w:color="auto" w:fill="E6E6E6"/>
        <w:rPr>
          <w:snapToGrid w:val="0"/>
        </w:rPr>
      </w:pPr>
      <w:r w:rsidRPr="00D626B4">
        <w:rPr>
          <w:snapToGrid w:val="0"/>
        </w:rPr>
        <w:tab/>
        <w:t>rstd-Quality</w:t>
      </w:r>
      <w:r w:rsidRPr="00D626B4">
        <w:rPr>
          <w:snapToGrid w:val="0"/>
        </w:rPr>
        <w:tab/>
      </w:r>
      <w:r w:rsidRPr="00D626B4">
        <w:rPr>
          <w:snapToGrid w:val="0"/>
        </w:rPr>
        <w:tab/>
      </w:r>
      <w:r w:rsidRPr="00D626B4">
        <w:rPr>
          <w:snapToGrid w:val="0"/>
        </w:rPr>
        <w:tab/>
        <w:t>OTDOA-MeasQuality,</w:t>
      </w:r>
    </w:p>
    <w:p w:rsidR="00ED09C3" w:rsidRPr="00D626B4" w:rsidRDefault="002B1632" w:rsidP="002D60CB">
      <w:pPr>
        <w:pStyle w:val="PL"/>
        <w:shd w:val="clear" w:color="auto" w:fill="E6E6E6"/>
        <w:rPr>
          <w:snapToGrid w:val="0"/>
        </w:rPr>
      </w:pPr>
      <w:r w:rsidRPr="00D626B4">
        <w:rPr>
          <w:snapToGrid w:val="0"/>
        </w:rPr>
        <w:tab/>
        <w:t>...</w:t>
      </w:r>
      <w:r w:rsidR="00ED09C3" w:rsidRPr="00D626B4">
        <w:rPr>
          <w:snapToGrid w:val="0"/>
        </w:rPr>
        <w:t>,</w:t>
      </w:r>
    </w:p>
    <w:p w:rsidR="00ED09C3" w:rsidRPr="00D626B4" w:rsidRDefault="00ED09C3" w:rsidP="002D60CB">
      <w:pPr>
        <w:pStyle w:val="PL"/>
        <w:shd w:val="clear" w:color="auto" w:fill="E6E6E6"/>
        <w:rPr>
          <w:snapToGrid w:val="0"/>
        </w:rPr>
      </w:pPr>
      <w:r w:rsidRPr="00D626B4">
        <w:rPr>
          <w:snapToGrid w:val="0"/>
        </w:rPr>
        <w:tab/>
        <w:t>[[ earfcnNeighbour-v9a0</w:t>
      </w:r>
      <w:r w:rsidRPr="00D626B4">
        <w:rPr>
          <w:snapToGrid w:val="0"/>
        </w:rPr>
        <w:tab/>
        <w:t>ARFCN-ValueEUTRA-v9a0</w:t>
      </w:r>
      <w:r w:rsidRPr="00D626B4">
        <w:rPr>
          <w:snapToGrid w:val="0"/>
        </w:rPr>
        <w:tab/>
        <w:t>OPTIONAL</w:t>
      </w:r>
      <w:r w:rsidRPr="00D626B4">
        <w:rPr>
          <w:snapToGrid w:val="0"/>
        </w:rPr>
        <w:tab/>
      </w:r>
      <w:r w:rsidRPr="00D626B4">
        <w:rPr>
          <w:snapToGrid w:val="0"/>
        </w:rPr>
        <w:tab/>
        <w:t>-- Cond NotSameAsRef3</w:t>
      </w:r>
    </w:p>
    <w:p w:rsidR="00706D47" w:rsidRPr="00D626B4" w:rsidRDefault="00ED09C3" w:rsidP="00706D47">
      <w:pPr>
        <w:pStyle w:val="PL"/>
        <w:shd w:val="clear" w:color="auto" w:fill="E6E6E6"/>
        <w:rPr>
          <w:snapToGrid w:val="0"/>
        </w:rPr>
      </w:pPr>
      <w:r w:rsidRPr="00D626B4">
        <w:rPr>
          <w:snapToGrid w:val="0"/>
        </w:rPr>
        <w:tab/>
        <w:t>]]</w:t>
      </w:r>
      <w:r w:rsidR="00706D47" w:rsidRPr="00D626B4">
        <w:rPr>
          <w:snapToGrid w:val="0"/>
        </w:rPr>
        <w:t>,</w:t>
      </w:r>
    </w:p>
    <w:p w:rsidR="00706D47" w:rsidRPr="00D626B4" w:rsidRDefault="00706D47" w:rsidP="00706D47">
      <w:pPr>
        <w:pStyle w:val="PL"/>
        <w:shd w:val="clear" w:color="auto" w:fill="E6E6E6"/>
        <w:rPr>
          <w:snapToGrid w:val="0"/>
        </w:rPr>
      </w:pPr>
      <w:r w:rsidRPr="00D626B4">
        <w:rPr>
          <w:snapToGrid w:val="0"/>
        </w:rPr>
        <w:tab/>
        <w:t>[[ tpIdNeighbour-r14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prsIdNeighbour-r14</w:t>
      </w:r>
      <w:r w:rsidRPr="00D626B4">
        <w:rPr>
          <w:snapToGrid w:val="0"/>
        </w:rPr>
        <w:tab/>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delta-rstd-r14</w:t>
      </w:r>
      <w:r w:rsidRPr="00D626B4">
        <w:rPr>
          <w:snapToGrid w:val="0"/>
        </w:rPr>
        <w:tab/>
      </w:r>
      <w:r w:rsidRPr="00D626B4">
        <w:rPr>
          <w:snapToGrid w:val="0"/>
        </w:rPr>
        <w:tab/>
        <w:t>INTEGER (0..5)</w:t>
      </w:r>
      <w:r w:rsidRPr="00D626B4">
        <w:rPr>
          <w:snapToGrid w:val="0"/>
        </w:rPr>
        <w:tab/>
      </w:r>
      <w:r w:rsidRPr="00D626B4">
        <w:rPr>
          <w:snapToGrid w:val="0"/>
        </w:rPr>
        <w:tab/>
      </w:r>
      <w:r w:rsidRPr="00D626B4">
        <w:rPr>
          <w:snapToGrid w:val="0"/>
        </w:rPr>
        <w:tab/>
        <w:t>OPTIONAL,</w:t>
      </w:r>
    </w:p>
    <w:p w:rsidR="00706D47" w:rsidRPr="00D626B4" w:rsidRDefault="00706D47" w:rsidP="00706D47">
      <w:pPr>
        <w:pStyle w:val="PL"/>
        <w:shd w:val="clear" w:color="auto" w:fill="E6E6E6"/>
        <w:rPr>
          <w:snapToGrid w:val="0"/>
        </w:rPr>
      </w:pPr>
      <w:r w:rsidRPr="00D626B4">
        <w:rPr>
          <w:snapToGrid w:val="0"/>
        </w:rPr>
        <w:tab/>
      </w:r>
      <w:r w:rsidR="002A79CF" w:rsidRPr="00D626B4">
        <w:rPr>
          <w:snapToGrid w:val="0"/>
        </w:rPr>
        <w:tab/>
      </w:r>
      <w:r w:rsidRPr="00D626B4">
        <w:rPr>
          <w:snapToGrid w:val="0"/>
        </w:rPr>
        <w:t>additionalPathsNeighbour-r14</w:t>
      </w:r>
      <w:r w:rsidRPr="00D626B4">
        <w:rPr>
          <w:snapToGrid w:val="0"/>
        </w:rPr>
        <w:tab/>
      </w:r>
    </w:p>
    <w:p w:rsidR="006C6D0E" w:rsidRPr="00D626B4" w:rsidRDefault="00706D47"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AdditionalPathList-r14</w:t>
      </w:r>
      <w:r w:rsidRPr="00D626B4">
        <w:rPr>
          <w:snapToGrid w:val="0"/>
        </w:rPr>
        <w:tab/>
        <w:t>OPTIONAL</w:t>
      </w:r>
      <w:r w:rsidR="006C6D0E" w:rsidRPr="00D626B4">
        <w:rPr>
          <w:snapToGrid w:val="0"/>
        </w:rPr>
        <w:t>,</w:t>
      </w:r>
    </w:p>
    <w:p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lastRenderedPageBreak/>
        <w:tab/>
      </w:r>
      <w:r w:rsidRPr="00D626B4">
        <w:rPr>
          <w:rFonts w:ascii="Courier New" w:hAnsi="Courier New"/>
          <w:noProof/>
          <w:snapToGrid w:val="0"/>
          <w:sz w:val="16"/>
        </w:rPr>
        <w:tab/>
        <w:t>nprsIdNeighbour-r14</w:t>
      </w:r>
      <w:r w:rsidRPr="00D626B4">
        <w:rPr>
          <w:rFonts w:ascii="Courier New" w:hAnsi="Courier New"/>
          <w:noProof/>
          <w:snapToGrid w:val="0"/>
          <w:sz w:val="16"/>
        </w:rPr>
        <w:tab/>
        <w:t>INTEGER (0..4095)</w:t>
      </w:r>
      <w:r w:rsidRPr="00D626B4">
        <w:rPr>
          <w:rFonts w:ascii="Courier New" w:hAnsi="Courier New"/>
          <w:noProof/>
          <w:snapToGrid w:val="0"/>
          <w:sz w:val="16"/>
        </w:rPr>
        <w:tab/>
      </w:r>
      <w:r w:rsidRPr="00D626B4">
        <w:rPr>
          <w:rFonts w:ascii="Courier New" w:hAnsi="Courier New"/>
          <w:noProof/>
          <w:snapToGrid w:val="0"/>
          <w:sz w:val="16"/>
        </w:rPr>
        <w:tab/>
        <w:t>OPTIONAL,</w:t>
      </w:r>
      <w:r w:rsidRPr="00D626B4">
        <w:rPr>
          <w:rFonts w:ascii="Courier New" w:hAnsi="Courier New"/>
          <w:noProof/>
          <w:snapToGrid w:val="0"/>
          <w:sz w:val="16"/>
        </w:rPr>
        <w:tab/>
      </w:r>
      <w:r w:rsidRPr="00D626B4">
        <w:rPr>
          <w:rFonts w:ascii="Courier New" w:hAnsi="Courier New"/>
          <w:noProof/>
          <w:snapToGrid w:val="0"/>
          <w:sz w:val="16"/>
        </w:rPr>
        <w:tab/>
        <w:t>-- Cond ProvidedByServer2</w:t>
      </w:r>
    </w:p>
    <w:p w:rsidR="006C6D0E" w:rsidRPr="00D626B4"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napToGrid w:val="0"/>
          <w:sz w:val="16"/>
        </w:rPr>
        <w:tab/>
        <w:t>carrierFreqOffsetNB-Neighbour-r14</w:t>
      </w:r>
    </w:p>
    <w:p w:rsidR="00706D47"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CarrierFr</w:t>
      </w:r>
      <w:r w:rsidR="00E25811" w:rsidRPr="00D626B4">
        <w:rPr>
          <w:snapToGrid w:val="0"/>
        </w:rPr>
        <w:t>e</w:t>
      </w:r>
      <w:r w:rsidRPr="00D626B4">
        <w:rPr>
          <w:snapToGrid w:val="0"/>
        </w:rPr>
        <w:t>qOffsetNB-r14</w:t>
      </w:r>
      <w:r w:rsidRPr="00D626B4">
        <w:rPr>
          <w:snapToGrid w:val="0"/>
        </w:rPr>
        <w:tab/>
        <w:t>OPTIONAL</w:t>
      </w:r>
      <w:r w:rsidRPr="00D626B4">
        <w:rPr>
          <w:snapToGrid w:val="0"/>
        </w:rPr>
        <w:tab/>
      </w:r>
      <w:r w:rsidRPr="00D626B4">
        <w:rPr>
          <w:snapToGrid w:val="0"/>
        </w:rPr>
        <w:tab/>
        <w:t>-- Cond NB-IoT</w:t>
      </w:r>
    </w:p>
    <w:p w:rsidR="00323240" w:rsidRPr="00D626B4" w:rsidRDefault="00706D47" w:rsidP="00323240">
      <w:pPr>
        <w:pStyle w:val="PL"/>
        <w:shd w:val="clear" w:color="auto" w:fill="E6E6E6"/>
        <w:rPr>
          <w:snapToGrid w:val="0"/>
        </w:rPr>
      </w:pPr>
      <w:r w:rsidRPr="00D626B4">
        <w:rPr>
          <w:snapToGrid w:val="0"/>
        </w:rPr>
        <w:tab/>
        <w:t>]]</w:t>
      </w:r>
      <w:r w:rsidR="00323240" w:rsidRPr="00D626B4">
        <w:rPr>
          <w:snapToGrid w:val="0"/>
        </w:rPr>
        <w:t>,</w:t>
      </w:r>
    </w:p>
    <w:p w:rsidR="00323240" w:rsidRPr="00D626B4" w:rsidRDefault="00323240" w:rsidP="00323240">
      <w:pPr>
        <w:pStyle w:val="PL"/>
        <w:shd w:val="clear" w:color="auto" w:fill="E6E6E6"/>
        <w:rPr>
          <w:snapToGrid w:val="0"/>
        </w:rPr>
      </w:pPr>
      <w:r w:rsidRPr="00D626B4">
        <w:rPr>
          <w:snapToGrid w:val="0"/>
        </w:rPr>
        <w:tab/>
        <w:t>[[</w:t>
      </w:r>
    </w:p>
    <w:p w:rsidR="00323240" w:rsidRPr="00D626B4" w:rsidRDefault="00323240" w:rsidP="00323240">
      <w:pPr>
        <w:pStyle w:val="PL"/>
        <w:shd w:val="clear" w:color="auto" w:fill="E6E6E6"/>
        <w:rPr>
          <w:snapToGrid w:val="0"/>
        </w:rPr>
      </w:pPr>
      <w:r w:rsidRPr="00D626B4">
        <w:rPr>
          <w:snapToGrid w:val="0"/>
        </w:rPr>
        <w:tab/>
      </w:r>
      <w:r w:rsidRPr="00D626B4">
        <w:rPr>
          <w:snapToGrid w:val="0"/>
        </w:rPr>
        <w:tab/>
        <w:t>delta-SFN-r15</w:t>
      </w:r>
      <w:r w:rsidRPr="00D626B4">
        <w:rPr>
          <w:snapToGrid w:val="0"/>
        </w:rPr>
        <w:tab/>
      </w:r>
      <w:r w:rsidRPr="00D626B4">
        <w:rPr>
          <w:snapToGrid w:val="0"/>
        </w:rPr>
        <w:tab/>
      </w:r>
      <w:r w:rsidRPr="00D626B4">
        <w:rPr>
          <w:snapToGrid w:val="0"/>
        </w:rPr>
        <w:tab/>
        <w:t>INTEGER (-8192..8191)</w:t>
      </w:r>
      <w:r w:rsidRPr="00D626B4">
        <w:rPr>
          <w:snapToGrid w:val="0"/>
        </w:rPr>
        <w:tab/>
        <w:t>OPTIONAL</w:t>
      </w:r>
    </w:p>
    <w:p w:rsidR="002B1632" w:rsidRPr="00D626B4" w:rsidRDefault="00323240" w:rsidP="00323240">
      <w:pPr>
        <w:pStyle w:val="PL"/>
        <w:shd w:val="clear" w:color="auto" w:fill="E6E6E6"/>
        <w:rPr>
          <w:snapToGrid w:val="0"/>
        </w:rPr>
      </w:pPr>
      <w:r w:rsidRPr="00D626B4">
        <w:rPr>
          <w:snapToGrid w:val="0"/>
        </w:rPr>
        <w:tab/>
        <w:t>]]</w:t>
      </w:r>
    </w:p>
    <w:p w:rsidR="00706D47" w:rsidRPr="00D626B4" w:rsidRDefault="002B1632" w:rsidP="00706D47">
      <w:pPr>
        <w:pStyle w:val="PL"/>
        <w:shd w:val="clear" w:color="auto" w:fill="E6E6E6"/>
        <w:rPr>
          <w:snapToGrid w:val="0"/>
        </w:rPr>
      </w:pPr>
      <w:r w:rsidRPr="00D626B4">
        <w:rPr>
          <w:snapToGrid w:val="0"/>
        </w:rPr>
        <w:t>}</w:t>
      </w:r>
    </w:p>
    <w:p w:rsidR="00706D47" w:rsidRPr="00D626B4" w:rsidRDefault="00706D47" w:rsidP="00706D47">
      <w:pPr>
        <w:pStyle w:val="PL"/>
        <w:shd w:val="clear" w:color="auto" w:fill="E6E6E6"/>
        <w:rPr>
          <w:snapToGrid w:val="0"/>
        </w:rPr>
      </w:pPr>
    </w:p>
    <w:p w:rsidR="00706D47" w:rsidRPr="00D626B4" w:rsidRDefault="00706D47" w:rsidP="00706D47">
      <w:pPr>
        <w:pStyle w:val="PL"/>
        <w:shd w:val="clear" w:color="auto" w:fill="E6E6E6"/>
        <w:rPr>
          <w:snapToGrid w:val="0"/>
        </w:rPr>
      </w:pPr>
      <w:r w:rsidRPr="00D626B4">
        <w:rPr>
          <w:snapToGrid w:val="0"/>
        </w:rPr>
        <w:t>AdditionalPathList-r14 ::= SEQUENCE (SIZE(1..maxPaths-r14)) OF AdditionalPath-r14</w:t>
      </w:r>
    </w:p>
    <w:p w:rsidR="00706D47" w:rsidRPr="00D626B4" w:rsidRDefault="00706D47" w:rsidP="00706D47">
      <w:pPr>
        <w:pStyle w:val="PL"/>
        <w:shd w:val="clear" w:color="auto" w:fill="E6E6E6"/>
        <w:rPr>
          <w:snapToGrid w:val="0"/>
        </w:rPr>
      </w:pPr>
    </w:p>
    <w:p w:rsidR="00323240" w:rsidRPr="00D626B4" w:rsidRDefault="00F03608" w:rsidP="00323240">
      <w:pPr>
        <w:pStyle w:val="PL"/>
        <w:shd w:val="clear" w:color="auto" w:fill="E6E6E6"/>
        <w:rPr>
          <w:snapToGrid w:val="0"/>
        </w:rPr>
      </w:pPr>
      <w:r w:rsidRPr="00D626B4">
        <w:rPr>
          <w:snapToGrid w:val="0"/>
        </w:rPr>
        <w:t>maxPaths-r14</w:t>
      </w:r>
      <w:r w:rsidRPr="00D626B4">
        <w:rPr>
          <w:snapToGrid w:val="0"/>
        </w:rPr>
        <w:tab/>
      </w:r>
      <w:r w:rsidR="00706D47" w:rsidRPr="00D626B4">
        <w:rPr>
          <w:snapToGrid w:val="0"/>
        </w:rPr>
        <w:t>INTEGER ::= 2</w:t>
      </w:r>
    </w:p>
    <w:p w:rsidR="00323240" w:rsidRPr="00D626B4" w:rsidRDefault="00323240" w:rsidP="00323240">
      <w:pPr>
        <w:pStyle w:val="PL"/>
        <w:shd w:val="clear" w:color="auto" w:fill="E6E6E6"/>
        <w:rPr>
          <w:snapToGrid w:val="0"/>
        </w:rPr>
      </w:pPr>
    </w:p>
    <w:p w:rsidR="00323240" w:rsidRPr="00D626B4" w:rsidRDefault="00323240" w:rsidP="00323240">
      <w:pPr>
        <w:pStyle w:val="PL"/>
        <w:shd w:val="clear" w:color="auto" w:fill="E6E6E6"/>
        <w:rPr>
          <w:snapToGrid w:val="0"/>
        </w:rPr>
      </w:pPr>
      <w:r w:rsidRPr="00D626B4">
        <w:rPr>
          <w:snapToGrid w:val="0"/>
        </w:rPr>
        <w:t>MotionTimeSource-r15 ::= SEQUENCE {</w:t>
      </w:r>
    </w:p>
    <w:p w:rsidR="00323240" w:rsidRPr="00D626B4" w:rsidRDefault="00323240" w:rsidP="00323240">
      <w:pPr>
        <w:pStyle w:val="PL"/>
        <w:shd w:val="clear" w:color="auto" w:fill="E6E6E6"/>
        <w:rPr>
          <w:snapToGrid w:val="0"/>
        </w:rPr>
      </w:pPr>
      <w:r w:rsidRPr="00D626B4">
        <w:rPr>
          <w:snapToGrid w:val="0"/>
        </w:rPr>
        <w:tab/>
        <w:t>timeSource-r15</w:t>
      </w:r>
      <w:r w:rsidRPr="00D626B4">
        <w:rPr>
          <w:snapToGrid w:val="0"/>
        </w:rPr>
        <w:tab/>
      </w:r>
      <w:r w:rsidRPr="00D626B4">
        <w:rPr>
          <w:snapToGrid w:val="0"/>
        </w:rPr>
        <w:tab/>
      </w:r>
      <w:r w:rsidRPr="00D626B4">
        <w:rPr>
          <w:snapToGrid w:val="0"/>
        </w:rPr>
        <w:tab/>
      </w:r>
      <w:r w:rsidRPr="00D626B4">
        <w:rPr>
          <w:snapToGrid w:val="0"/>
        </w:rPr>
        <w:tab/>
        <w:t>ENUMERATED {servingCell, referenceCell, gnss, mixed,</w:t>
      </w:r>
    </w:p>
    <w:p w:rsidR="00323240" w:rsidRPr="00D626B4" w:rsidRDefault="00323240" w:rsidP="00323240">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other, none, ...}</w:t>
      </w:r>
    </w:p>
    <w:p w:rsidR="002B1632" w:rsidRPr="00D626B4" w:rsidRDefault="00323240" w:rsidP="00323240">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3E79E3">
        <w:trPr>
          <w:cantSplit/>
          <w:tblHeader/>
        </w:trPr>
        <w:tc>
          <w:tcPr>
            <w:tcW w:w="2268" w:type="dxa"/>
          </w:tcPr>
          <w:p w:rsidR="00ED09C3" w:rsidRPr="00D626B4" w:rsidRDefault="00ED09C3" w:rsidP="002D60CB">
            <w:pPr>
              <w:pStyle w:val="TAH"/>
            </w:pPr>
            <w:r w:rsidRPr="00D626B4">
              <w:t>Conditional presence</w:t>
            </w:r>
          </w:p>
        </w:tc>
        <w:tc>
          <w:tcPr>
            <w:tcW w:w="7371" w:type="dxa"/>
          </w:tcPr>
          <w:p w:rsidR="00ED09C3" w:rsidRPr="00D626B4" w:rsidRDefault="00ED09C3" w:rsidP="002D60CB">
            <w:pPr>
              <w:pStyle w:val="TAH"/>
            </w:pPr>
            <w:r w:rsidRPr="00D626B4">
              <w:t>Explanation</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pPr>
            <w:r w:rsidRPr="00D626B4">
              <w:t xml:space="preserve">The field is absent if the corresponding </w:t>
            </w:r>
            <w:r w:rsidRPr="00D626B4">
              <w:rPr>
                <w:i/>
              </w:rPr>
              <w:t xml:space="preserve">earfcnRef-v9a0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rPr>
                <w:i/>
                <w:noProof/>
              </w:rPr>
            </w:pPr>
            <w:r w:rsidRPr="00D626B4">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pPr>
            <w:r w:rsidRPr="00D626B4">
              <w:t xml:space="preserve">The field is absent if the corresponding </w:t>
            </w:r>
            <w:r w:rsidRPr="00D626B4">
              <w:rPr>
                <w:i/>
              </w:rPr>
              <w:t xml:space="preserve">earfcnRef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 xml:space="preserve">ARFCN of the RSTD reference cell is not the same as the </w:t>
            </w:r>
            <w:r w:rsidR="001311F4" w:rsidRPr="00D626B4">
              <w:rPr>
                <w:noProof/>
              </w:rPr>
              <w:t>E</w:t>
            </w:r>
            <w:r w:rsidRPr="00D626B4">
              <w:rPr>
                <w:noProof/>
              </w:rPr>
              <w:t>ARFCN of the assistance data reference cell provided in the OTDOA assistance data.</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pPr>
            <w:r w:rsidRPr="00D626B4">
              <w:t xml:space="preserve">The field is absent if the corresponding </w:t>
            </w:r>
            <w:r w:rsidRPr="00D626B4">
              <w:rPr>
                <w:i/>
              </w:rPr>
              <w:t xml:space="preserve">earfcnNeighbour-v9a0 </w:t>
            </w:r>
            <w:r w:rsidRPr="00D626B4">
              <w:t xml:space="preserve">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rPr>
                <w:i/>
                <w:noProof/>
              </w:rPr>
            </w:pPr>
            <w:r w:rsidRPr="00D626B4">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rsidR="00ED09C3" w:rsidRPr="00D626B4" w:rsidRDefault="00ED09C3" w:rsidP="002D60CB">
            <w:pPr>
              <w:pStyle w:val="TAL"/>
            </w:pPr>
            <w:r w:rsidRPr="00D626B4">
              <w:t xml:space="preserve">The field is absent if the corresponding </w:t>
            </w:r>
            <w:r w:rsidRPr="00D626B4">
              <w:rPr>
                <w:i/>
              </w:rPr>
              <w:t>earfcnNeighbour</w:t>
            </w:r>
            <w:r w:rsidRPr="00D626B4">
              <w:t xml:space="preserve"> is present. Otherwise, </w:t>
            </w:r>
            <w:r w:rsidRPr="00D626B4">
              <w:rPr>
                <w:noProof/>
              </w:rPr>
              <w:t xml:space="preserve">the target device shall include this field if the </w:t>
            </w:r>
            <w:r w:rsidR="001311F4" w:rsidRPr="00D626B4">
              <w:rPr>
                <w:noProof/>
              </w:rPr>
              <w:t>E</w:t>
            </w:r>
            <w:r w:rsidRPr="00D626B4">
              <w:rPr>
                <w:noProof/>
              </w:rPr>
              <w:t>ARFCN of this neighbo</w:t>
            </w:r>
            <w:r w:rsidR="001311F4" w:rsidRPr="00D626B4">
              <w:rPr>
                <w:noProof/>
              </w:rPr>
              <w:t>u</w:t>
            </w:r>
            <w:r w:rsidRPr="00D626B4">
              <w:rPr>
                <w:noProof/>
              </w:rPr>
              <w:t xml:space="preserve">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D626B4" w:rsidRDefault="00706D47" w:rsidP="00290FF8">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706D47" w:rsidRPr="00D626B4" w:rsidRDefault="00706D47" w:rsidP="00290FF8">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rsidTr="00290FF8">
        <w:trPr>
          <w:cantSplit/>
        </w:trPr>
        <w:tc>
          <w:tcPr>
            <w:tcW w:w="2268" w:type="dxa"/>
            <w:tcBorders>
              <w:top w:val="single" w:sz="4" w:space="0" w:color="808080"/>
              <w:left w:val="single" w:sz="4" w:space="0" w:color="808080"/>
              <w:bottom w:val="single" w:sz="4" w:space="0" w:color="808080"/>
              <w:right w:val="single" w:sz="4" w:space="0" w:color="808080"/>
            </w:tcBorders>
          </w:tcPr>
          <w:p w:rsidR="00706D47" w:rsidRPr="00D626B4" w:rsidRDefault="00706D47" w:rsidP="00290FF8">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706D47" w:rsidRPr="00D626B4" w:rsidRDefault="00706D47" w:rsidP="00290FF8">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6C6D0E"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OTDOA-SignalMeasurementInformation</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systemFrameNumber</w:t>
            </w:r>
          </w:p>
          <w:p w:rsidR="00CE433D" w:rsidRPr="00D626B4" w:rsidRDefault="00323240" w:rsidP="00CE433D">
            <w:pPr>
              <w:pStyle w:val="TAL"/>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not present, t</w:t>
            </w:r>
            <w:r w:rsidR="002B1632" w:rsidRPr="00D626B4">
              <w:rPr>
                <w:noProof/>
              </w:rPr>
              <w:t xml:space="preserve">his field specifies the SFN </w:t>
            </w:r>
            <w:r w:rsidR="00242D02" w:rsidRPr="00D626B4">
              <w:rPr>
                <w:noProof/>
              </w:rPr>
              <w:t xml:space="preserve">of the RSTD reference cell containing the starting subframe of the PRS </w:t>
            </w:r>
            <w:r w:rsidR="006C6D0E" w:rsidRPr="00D626B4">
              <w:rPr>
                <w:noProof/>
              </w:rPr>
              <w:t xml:space="preserve">or NPRS </w:t>
            </w:r>
            <w:r w:rsidR="00CE433D" w:rsidRPr="00D626B4">
              <w:rPr>
                <w:noProof/>
              </w:rPr>
              <w:t xml:space="preserve">positioning </w:t>
            </w:r>
            <w:r w:rsidR="00015187" w:rsidRPr="00D626B4">
              <w:rPr>
                <w:noProof/>
              </w:rPr>
              <w:t xml:space="preserve">occasion </w:t>
            </w:r>
            <w:r w:rsidR="002838DE" w:rsidRPr="00D626B4">
              <w:rPr>
                <w:noProof/>
              </w:rPr>
              <w:t>if PRS</w:t>
            </w:r>
            <w:r w:rsidR="006C6D0E" w:rsidRPr="00D626B4">
              <w:rPr>
                <w:noProof/>
              </w:rPr>
              <w:t xml:space="preserve"> or NPRS</w:t>
            </w:r>
            <w:r w:rsidR="002838DE" w:rsidRPr="00D626B4">
              <w:rPr>
                <w:noProof/>
              </w:rPr>
              <w:t xml:space="preserve"> are available on the RSTD reference cell, or subframe of the CRS for RSTD measurements if PRS </w:t>
            </w:r>
            <w:r w:rsidR="006C6D0E" w:rsidRPr="00D626B4">
              <w:rPr>
                <w:noProof/>
              </w:rPr>
              <w:t xml:space="preserve">and NPRS </w:t>
            </w:r>
            <w:r w:rsidR="002838DE" w:rsidRPr="00D626B4">
              <w:rPr>
                <w:noProof/>
              </w:rPr>
              <w:t xml:space="preserve">are not available on the RSTD reference cell </w:t>
            </w:r>
            <w:r w:rsidR="002B1632" w:rsidRPr="00D626B4">
              <w:rPr>
                <w:noProof/>
              </w:rPr>
              <w:t xml:space="preserve">during which the </w:t>
            </w:r>
            <w:r w:rsidR="00242D02" w:rsidRPr="00D626B4">
              <w:rPr>
                <w:noProof/>
              </w:rPr>
              <w:t xml:space="preserve">most recent neighbour cell RSTD </w:t>
            </w:r>
            <w:r w:rsidR="002B1632" w:rsidRPr="00D626B4">
              <w:rPr>
                <w:noProof/>
              </w:rPr>
              <w:t>measurement was performed.</w:t>
            </w:r>
          </w:p>
          <w:p w:rsidR="002B1632" w:rsidRPr="00D626B4" w:rsidRDefault="00CE433D" w:rsidP="00CE433D">
            <w:pPr>
              <w:pStyle w:val="TAL"/>
              <w:keepNext w:val="0"/>
              <w:keepLines w:val="0"/>
              <w:widowControl w:val="0"/>
              <w:rPr>
                <w:noProof/>
              </w:rPr>
            </w:pPr>
            <w:r w:rsidRPr="00D626B4">
              <w:rPr>
                <w:noProof/>
              </w:rPr>
              <w:t>In case of more than a single PRS configuration on the RSTD reference cell, the first PRS configuration is referenced.</w:t>
            </w:r>
          </w:p>
          <w:p w:rsidR="00323240" w:rsidRPr="00D626B4" w:rsidRDefault="00323240" w:rsidP="00CE433D">
            <w:pPr>
              <w:pStyle w:val="TAL"/>
              <w:keepNext w:val="0"/>
              <w:keepLines w:val="0"/>
              <w:widowControl w:val="0"/>
              <w:rPr>
                <w:noProof/>
              </w:rPr>
            </w:pPr>
            <w:r w:rsidRPr="00D626B4">
              <w:rPr>
                <w:noProof/>
              </w:rPr>
              <w:t xml:space="preserve">If the </w:t>
            </w:r>
            <w:r w:rsidRPr="00D626B4">
              <w:rPr>
                <w:i/>
                <w:noProof/>
              </w:rPr>
              <w:t>deltaSFN</w:t>
            </w:r>
            <w:r w:rsidRPr="00D626B4">
              <w:rPr>
                <w:noProof/>
              </w:rPr>
              <w:t xml:space="preserve"> and </w:t>
            </w:r>
            <w:r w:rsidRPr="00D626B4">
              <w:rPr>
                <w:i/>
                <w:noProof/>
              </w:rPr>
              <w:t>motionTimeSource</w:t>
            </w:r>
            <w:r w:rsidRPr="00D626B4">
              <w:rPr>
                <w:noProof/>
              </w:rPr>
              <w:t xml:space="preserve"> fields are present, this field specifies the SFN of the RSTD reference cell when the TOA measurement for the RSTD reference cell has been made.</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physCellIdRef</w:t>
            </w:r>
          </w:p>
          <w:p w:rsidR="002B1632" w:rsidRPr="00D626B4" w:rsidRDefault="002B1632" w:rsidP="002D60CB">
            <w:pPr>
              <w:pStyle w:val="TAL"/>
              <w:keepNext w:val="0"/>
              <w:keepLines w:val="0"/>
              <w:widowControl w:val="0"/>
            </w:pPr>
            <w:r w:rsidRPr="00D626B4">
              <w:t xml:space="preserve">This field specifies the physical cell identity of the </w:t>
            </w:r>
            <w:r w:rsidR="00242D02" w:rsidRPr="00D626B4">
              <w:t xml:space="preserve">RSTD </w:t>
            </w:r>
            <w:r w:rsidRPr="00D626B4">
              <w:t>reference cell.</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cellGlobalIdRef</w:t>
            </w:r>
          </w:p>
          <w:p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ECGI, the globally unique identity of a cell in E-UTRA, of the </w:t>
            </w:r>
            <w:r w:rsidR="00242D02" w:rsidRPr="00D626B4">
              <w:t xml:space="preserve">RSTD </w:t>
            </w:r>
            <w:r w:rsidRPr="00D626B4">
              <w:t xml:space="preserve">reference cell. The target shall provide this IE if it knows the ECGI of the </w:t>
            </w:r>
            <w:r w:rsidR="00242D02" w:rsidRPr="00D626B4">
              <w:t xml:space="preserve">RSTD </w:t>
            </w:r>
            <w:r w:rsidRPr="00D626B4">
              <w:t>reference cell.</w:t>
            </w:r>
          </w:p>
        </w:tc>
      </w:tr>
      <w:tr w:rsidR="00D626B4" w:rsidRPr="00D626B4" w:rsidTr="00242D02">
        <w:trPr>
          <w:cantSplit/>
        </w:trPr>
        <w:tc>
          <w:tcPr>
            <w:tcW w:w="9639" w:type="dxa"/>
          </w:tcPr>
          <w:p w:rsidR="00242D02" w:rsidRPr="00D626B4" w:rsidRDefault="00242D02" w:rsidP="002D60CB">
            <w:pPr>
              <w:pStyle w:val="TAL"/>
              <w:keepNext w:val="0"/>
              <w:keepLines w:val="0"/>
              <w:widowControl w:val="0"/>
              <w:rPr>
                <w:b/>
                <w:i/>
                <w:snapToGrid w:val="0"/>
              </w:rPr>
            </w:pPr>
            <w:r w:rsidRPr="00D626B4">
              <w:rPr>
                <w:b/>
                <w:i/>
                <w:snapToGrid w:val="0"/>
              </w:rPr>
              <w:t>earfcnRef</w:t>
            </w:r>
          </w:p>
          <w:p w:rsidR="00242D02" w:rsidRPr="00D626B4" w:rsidRDefault="00242D02" w:rsidP="002D60CB">
            <w:pPr>
              <w:pStyle w:val="TAL"/>
              <w:keepNext w:val="0"/>
              <w:keepLines w:val="0"/>
              <w:widowControl w:val="0"/>
              <w:rPr>
                <w:noProof/>
              </w:rPr>
            </w:pPr>
            <w:r w:rsidRPr="00D626B4">
              <w:rPr>
                <w:noProof/>
              </w:rPr>
              <w:t xml:space="preserve">This field specifies the </w:t>
            </w:r>
            <w:r w:rsidR="001311F4" w:rsidRPr="00D626B4">
              <w:rPr>
                <w:noProof/>
              </w:rPr>
              <w:t>EARFCN</w:t>
            </w:r>
            <w:r w:rsidRPr="00D626B4">
              <w:rPr>
                <w:noProof/>
              </w:rPr>
              <w:t xml:space="preserve"> of the RSTD reference cell.</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referenceQuality</w:t>
            </w:r>
          </w:p>
          <w:p w:rsidR="002B1632" w:rsidRPr="00D626B4" w:rsidRDefault="002B1632" w:rsidP="002D60CB">
            <w:pPr>
              <w:pStyle w:val="TAL"/>
              <w:keepNext w:val="0"/>
              <w:keepLines w:val="0"/>
              <w:widowControl w:val="0"/>
            </w:pPr>
            <w:r w:rsidRPr="00D626B4">
              <w:t>This field specifies the target device</w:t>
            </w:r>
            <w:r w:rsidR="002A511C" w:rsidRPr="00D626B4">
              <w:t>′</w:t>
            </w:r>
            <w:r w:rsidRPr="00D626B4">
              <w:t xml:space="preserve">s best estimate of the quality of the TOA measurement from the </w:t>
            </w:r>
            <w:r w:rsidR="00242D02" w:rsidRPr="00D626B4">
              <w:t xml:space="preserve">RSTD </w:t>
            </w:r>
            <w:r w:rsidRPr="00D626B4">
              <w:t xml:space="preserve">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w:t>
            </w:r>
            <w:r w:rsidR="00242D02" w:rsidRPr="00D626B4">
              <w:t xml:space="preserve">RSTD </w:t>
            </w:r>
            <w:r w:rsidRPr="00D626B4">
              <w:t>reference cell.</w:t>
            </w:r>
          </w:p>
          <w:p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are both included, the target device shall not include measurement errors caused by motion of the target device in </w:t>
            </w:r>
            <w:r w:rsidRPr="00D626B4">
              <w:rPr>
                <w:i/>
                <w:noProof/>
              </w:rPr>
              <w:t>referenceQuality</w:t>
            </w:r>
            <w:r w:rsidRPr="00D626B4">
              <w:rPr>
                <w:noProof/>
              </w:rPr>
              <w:t xml:space="preserve"> (e.g. the target device may assume the target device was stationary during OTDOA measurements).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neighbourMeasurementList</w:t>
            </w:r>
          </w:p>
          <w:p w:rsidR="002B1632" w:rsidRPr="00D626B4" w:rsidRDefault="002B1632" w:rsidP="002D60CB">
            <w:pPr>
              <w:pStyle w:val="TAL"/>
              <w:keepNext w:val="0"/>
              <w:keepLines w:val="0"/>
              <w:widowControl w:val="0"/>
              <w:rPr>
                <w:bCs/>
                <w:iCs/>
                <w:noProof/>
              </w:rPr>
            </w:pPr>
            <w:r w:rsidRPr="00D626B4">
              <w:rPr>
                <w:bCs/>
                <w:iCs/>
                <w:noProof/>
              </w:rPr>
              <w:t xml:space="preserve">This list contains the measured RSTD values </w:t>
            </w:r>
            <w:r w:rsidR="00242D02" w:rsidRPr="00D626B4">
              <w:rPr>
                <w:bCs/>
                <w:iCs/>
                <w:noProof/>
              </w:rPr>
              <w:t>for neighbour cells together with the RSTD reference cell, along</w:t>
            </w:r>
            <w:r w:rsidRPr="00D626B4">
              <w:rPr>
                <w:bCs/>
                <w:iCs/>
                <w:noProof/>
              </w:rPr>
              <w:t xml:space="preserve"> with quality for </w:t>
            </w:r>
            <w:r w:rsidR="00242D02" w:rsidRPr="00D626B4">
              <w:rPr>
                <w:bCs/>
                <w:iCs/>
                <w:noProof/>
              </w:rPr>
              <w:t xml:space="preserve">each </w:t>
            </w:r>
            <w:r w:rsidRPr="00D626B4">
              <w:rPr>
                <w:bCs/>
                <w:iCs/>
                <w:noProof/>
              </w:rPr>
              <w:t>measurement.</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rsidR="00706D47" w:rsidRPr="00D626B4" w:rsidRDefault="00706D47" w:rsidP="00290FF8">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prsIdRef</w:t>
            </w:r>
          </w:p>
          <w:p w:rsidR="00706D47" w:rsidRPr="00D626B4" w:rsidRDefault="00706D47" w:rsidP="00290FF8">
            <w:pPr>
              <w:pStyle w:val="TAL"/>
              <w:keepNext w:val="0"/>
              <w:keepLines w:val="0"/>
              <w:widowControl w:val="0"/>
              <w:rPr>
                <w:snapToGrid w:val="0"/>
              </w:rPr>
            </w:pPr>
            <w:r w:rsidRPr="00D626B4">
              <w:t xml:space="preserve">This field specifies the PRS-ID </w:t>
            </w:r>
            <w:r w:rsidR="00015187" w:rsidRPr="00D626B4">
              <w:t xml:space="preserve">of the first PRS configuration </w:t>
            </w:r>
            <w:r w:rsidRPr="00D626B4">
              <w:t>of the RSTD reference cell.</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additionalPathsRef</w:t>
            </w:r>
          </w:p>
          <w:p w:rsidR="00706D47" w:rsidRPr="00D626B4" w:rsidRDefault="00706D47" w:rsidP="00290FF8">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rsidTr="008E1379">
        <w:trPr>
          <w:cantSplit/>
        </w:trPr>
        <w:tc>
          <w:tcPr>
            <w:tcW w:w="9639" w:type="dxa"/>
          </w:tcPr>
          <w:p w:rsidR="006C6D0E" w:rsidRPr="00D626B4" w:rsidRDefault="006C6D0E" w:rsidP="00323240">
            <w:pPr>
              <w:pStyle w:val="TAL"/>
              <w:rPr>
                <w:b/>
                <w:i/>
              </w:rPr>
            </w:pPr>
            <w:r w:rsidRPr="00D626B4">
              <w:rPr>
                <w:b/>
                <w:i/>
              </w:rPr>
              <w:t>nprsIdRef</w:t>
            </w:r>
          </w:p>
          <w:p w:rsidR="006C6D0E" w:rsidRPr="00D626B4" w:rsidRDefault="006C6D0E" w:rsidP="00323240">
            <w:pPr>
              <w:pStyle w:val="TAL"/>
              <w:rPr>
                <w:snapToGrid w:val="0"/>
              </w:rPr>
            </w:pPr>
            <w:r w:rsidRPr="00D626B4">
              <w:t>This field specifies the NPRS-ID of the RSTD reference cell.</w:t>
            </w:r>
          </w:p>
        </w:tc>
      </w:tr>
      <w:tr w:rsidR="00D626B4" w:rsidRPr="00D626B4" w:rsidTr="008E1379">
        <w:trPr>
          <w:cantSplit/>
        </w:trPr>
        <w:tc>
          <w:tcPr>
            <w:tcW w:w="9639" w:type="dxa"/>
          </w:tcPr>
          <w:p w:rsidR="006C6D0E" w:rsidRPr="00D626B4" w:rsidRDefault="006C6D0E" w:rsidP="00323240">
            <w:pPr>
              <w:pStyle w:val="TAL"/>
              <w:rPr>
                <w:b/>
                <w:i/>
              </w:rPr>
            </w:pPr>
            <w:r w:rsidRPr="00D626B4">
              <w:rPr>
                <w:b/>
                <w:i/>
              </w:rPr>
              <w:t>carrierFreqOffsetNB-Ref</w:t>
            </w:r>
          </w:p>
          <w:p w:rsidR="006C6D0E" w:rsidRPr="00D626B4" w:rsidRDefault="006C6D0E" w:rsidP="00323240">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rsidTr="008E1379">
        <w:trPr>
          <w:cantSplit/>
        </w:trPr>
        <w:tc>
          <w:tcPr>
            <w:tcW w:w="9639" w:type="dxa"/>
          </w:tcPr>
          <w:p w:rsidR="006C6D0E" w:rsidRPr="00D626B4" w:rsidRDefault="006C6D0E" w:rsidP="00323240">
            <w:pPr>
              <w:pStyle w:val="TAL"/>
              <w:rPr>
                <w:b/>
                <w:i/>
              </w:rPr>
            </w:pPr>
            <w:r w:rsidRPr="00D626B4">
              <w:rPr>
                <w:b/>
                <w:i/>
              </w:rPr>
              <w:t>hyperSFN</w:t>
            </w:r>
          </w:p>
          <w:p w:rsidR="006C6D0E" w:rsidRPr="00D626B4" w:rsidRDefault="006C6D0E" w:rsidP="00323240">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rsidTr="008E1379">
        <w:trPr>
          <w:cantSplit/>
        </w:trPr>
        <w:tc>
          <w:tcPr>
            <w:tcW w:w="9639" w:type="dxa"/>
          </w:tcPr>
          <w:p w:rsidR="00323240" w:rsidRPr="00D626B4" w:rsidRDefault="00323240" w:rsidP="00323240">
            <w:pPr>
              <w:pStyle w:val="TAL"/>
              <w:rPr>
                <w:b/>
                <w:i/>
                <w:snapToGrid w:val="0"/>
              </w:rPr>
            </w:pPr>
            <w:r w:rsidRPr="00D626B4">
              <w:rPr>
                <w:b/>
                <w:i/>
                <w:snapToGrid w:val="0"/>
              </w:rPr>
              <w:t>motionTimeSource</w:t>
            </w:r>
          </w:p>
          <w:p w:rsidR="00323240" w:rsidRPr="00D626B4" w:rsidRDefault="00323240" w:rsidP="00323240">
            <w:pPr>
              <w:pStyle w:val="TAL"/>
              <w:rPr>
                <w:bCs/>
                <w:noProof/>
              </w:rPr>
            </w:pPr>
            <w:r w:rsidRPr="00D626B4">
              <w:rPr>
                <w:snapToGrid w:val="0"/>
              </w:rPr>
              <w:t>This field provides reference information concerning the movement of the target device and comprises the following subfields:</w:t>
            </w:r>
          </w:p>
          <w:p w:rsidR="00323240" w:rsidRPr="00D626B4" w:rsidRDefault="00323240" w:rsidP="00323240">
            <w:pPr>
              <w:pStyle w:val="TAL"/>
              <w:ind w:left="601" w:hanging="283"/>
              <w:rPr>
                <w:rFonts w:cs="Arial"/>
                <w:noProof/>
                <w:szCs w:val="18"/>
              </w:rPr>
            </w:pPr>
            <w:r w:rsidRPr="00D626B4">
              <w:rPr>
                <w:rFonts w:cs="Arial"/>
                <w:snapToGrid w:val="0"/>
                <w:szCs w:val="18"/>
              </w:rPr>
              <w:t>-</w:t>
            </w:r>
            <w:r w:rsidRPr="00D626B4">
              <w:rPr>
                <w:rFonts w:cs="Arial"/>
                <w:snapToGrid w:val="0"/>
                <w:szCs w:val="18"/>
              </w:rPr>
              <w:tab/>
            </w:r>
            <w:r w:rsidRPr="00D626B4">
              <w:rPr>
                <w:rFonts w:cs="Arial"/>
                <w:b/>
                <w:i/>
                <w:noProof/>
                <w:szCs w:val="18"/>
              </w:rPr>
              <w:t>timeSource</w:t>
            </w:r>
            <w:r w:rsidRPr="00D626B4">
              <w:rPr>
                <w:rFonts w:cs="Arial"/>
                <w:noProof/>
                <w:szCs w:val="18"/>
              </w:rPr>
              <w:t xml:space="preserve"> specifies the external time source to which UE time was locked during the OTDOA measurements. Enumerated value </w:t>
            </w:r>
            <w:r w:rsidRPr="00D626B4">
              <w:rPr>
                <w:rFonts w:eastAsia="Malgun Gothic"/>
              </w:rPr>
              <w:t>"</w:t>
            </w:r>
            <w:r w:rsidRPr="00D626B4">
              <w:rPr>
                <w:rFonts w:cs="Arial"/>
                <w:noProof/>
                <w:szCs w:val="18"/>
              </w:rPr>
              <w:t>mixed</w:t>
            </w:r>
            <w:r w:rsidRPr="00D626B4">
              <w:rPr>
                <w:rFonts w:eastAsia="Malgun Gothic"/>
              </w:rPr>
              <w:t>"</w:t>
            </w:r>
            <w:r w:rsidRPr="00D626B4">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626B4">
              <w:rPr>
                <w:rFonts w:eastAsia="Malgun Gothic"/>
              </w:rPr>
              <w:t>"</w:t>
            </w:r>
            <w:r w:rsidRPr="00D626B4">
              <w:rPr>
                <w:rFonts w:cs="Arial"/>
                <w:noProof/>
                <w:szCs w:val="18"/>
              </w:rPr>
              <w:t>other</w:t>
            </w:r>
            <w:r w:rsidRPr="00D626B4">
              <w:rPr>
                <w:rFonts w:eastAsia="Malgun Gothic"/>
              </w:rPr>
              <w:t>"</w:t>
            </w:r>
            <w:r w:rsidRPr="00D626B4">
              <w:rPr>
                <w:rFonts w:cs="Arial"/>
                <w:noProof/>
                <w:szCs w:val="18"/>
              </w:rPr>
              <w:t xml:space="preserve"> indicates some other external time source. The value </w:t>
            </w:r>
            <w:r w:rsidRPr="00D626B4">
              <w:rPr>
                <w:rFonts w:eastAsia="Malgun Gothic"/>
              </w:rPr>
              <w:t>"</w:t>
            </w:r>
            <w:r w:rsidRPr="00D626B4">
              <w:rPr>
                <w:rFonts w:cs="Arial"/>
                <w:noProof/>
                <w:szCs w:val="18"/>
              </w:rPr>
              <w:t>none</w:t>
            </w:r>
            <w:r w:rsidRPr="00D626B4">
              <w:rPr>
                <w:rFonts w:eastAsia="Malgun Gothic"/>
              </w:rPr>
              <w:t>"</w:t>
            </w:r>
            <w:r w:rsidRPr="00D626B4">
              <w:rPr>
                <w:rFonts w:cs="Arial"/>
                <w:noProof/>
                <w:szCs w:val="18"/>
              </w:rPr>
              <w:t xml:space="preserve"> indicates that UE time was not locked to an external time source.</w:t>
            </w:r>
          </w:p>
          <w:p w:rsidR="00323240" w:rsidRPr="00D626B4" w:rsidRDefault="00323240" w:rsidP="00323240">
            <w:pPr>
              <w:pStyle w:val="TAL"/>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physCellIdNeighbo</w:t>
            </w:r>
            <w:r w:rsidR="001311F4" w:rsidRPr="00D626B4">
              <w:rPr>
                <w:b/>
                <w:i/>
                <w:noProof/>
              </w:rPr>
              <w:t>u</w:t>
            </w:r>
            <w:r w:rsidRPr="00D626B4">
              <w:rPr>
                <w:b/>
                <w:i/>
                <w:noProof/>
              </w:rPr>
              <w:t>r</w:t>
            </w:r>
          </w:p>
          <w:p w:rsidR="002B1632" w:rsidRPr="00D626B4" w:rsidRDefault="002B1632" w:rsidP="002D60CB">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cellGlobalIdNeighbour</w:t>
            </w:r>
          </w:p>
          <w:p w:rsidR="002B1632" w:rsidRPr="00D626B4" w:rsidRDefault="002B1632" w:rsidP="002D60CB">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earfcnNeighbour</w:t>
            </w:r>
          </w:p>
          <w:p w:rsidR="002B1632" w:rsidRPr="00D626B4" w:rsidRDefault="002B1632" w:rsidP="002D60CB">
            <w:pPr>
              <w:pStyle w:val="TAL"/>
              <w:rPr>
                <w:noProof/>
              </w:rPr>
            </w:pPr>
            <w:r w:rsidRPr="00D626B4">
              <w:rPr>
                <w:noProof/>
              </w:rPr>
              <w:t xml:space="preserve">This field specifies the </w:t>
            </w:r>
            <w:r w:rsidR="001311F4" w:rsidRPr="00D626B4">
              <w:rPr>
                <w:noProof/>
              </w:rPr>
              <w:t>EARFCN</w:t>
            </w:r>
            <w:r w:rsidRPr="00D626B4">
              <w:rPr>
                <w:noProof/>
              </w:rPr>
              <w:t xml:space="preserve"> of the neighbour cell used for the RSTD measurements.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rstd</w:t>
            </w:r>
          </w:p>
          <w:p w:rsidR="002B1632" w:rsidRPr="00D626B4" w:rsidRDefault="002B1632" w:rsidP="002D60CB">
            <w:pPr>
              <w:pStyle w:val="TAL"/>
              <w:keepNext w:val="0"/>
              <w:keepLines w:val="0"/>
              <w:widowControl w:val="0"/>
              <w:rPr>
                <w:noProof/>
              </w:rPr>
            </w:pPr>
            <w:r w:rsidRPr="00D626B4">
              <w:rPr>
                <w:noProof/>
              </w:rPr>
              <w:t xml:space="preserve">This field specifies the relative timing difference between this neighbour cell and the </w:t>
            </w:r>
            <w:r w:rsidR="00242D02" w:rsidRPr="00D626B4">
              <w:rPr>
                <w:noProof/>
              </w:rPr>
              <w:t xml:space="preserve">RSTD </w:t>
            </w:r>
            <w:r w:rsidRPr="00D626B4">
              <w:rPr>
                <w:noProof/>
              </w:rPr>
              <w:t xml:space="preserve">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rstd-Quality</w:t>
            </w:r>
          </w:p>
          <w:p w:rsidR="002B1632" w:rsidRPr="00D626B4" w:rsidRDefault="002B1632" w:rsidP="002D60CB">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p w:rsidR="00323240" w:rsidRPr="00D626B4" w:rsidRDefault="00323240" w:rsidP="002D60CB">
            <w:pPr>
              <w:pStyle w:val="TAL"/>
              <w:keepNext w:val="0"/>
              <w:keepLines w:val="0"/>
              <w:widowControl w:val="0"/>
              <w:rPr>
                <w:noProof/>
              </w:rPr>
            </w:pPr>
            <w:r w:rsidRPr="00D626B4">
              <w:rPr>
                <w:noProof/>
              </w:rPr>
              <w:t xml:space="preserve">When </w:t>
            </w:r>
            <w:r w:rsidRPr="00D626B4">
              <w:rPr>
                <w:i/>
                <w:noProof/>
              </w:rPr>
              <w:t>deltaSFN</w:t>
            </w:r>
            <w:r w:rsidRPr="00D626B4">
              <w:rPr>
                <w:noProof/>
              </w:rPr>
              <w:t xml:space="preserve"> and </w:t>
            </w:r>
            <w:r w:rsidRPr="00D626B4">
              <w:rPr>
                <w:i/>
                <w:noProof/>
              </w:rPr>
              <w:t>motionTimeSource</w:t>
            </w:r>
            <w:r w:rsidRPr="00D626B4">
              <w:rPr>
                <w:noProof/>
              </w:rPr>
              <w:t xml:space="preserve"> both included, the target device shall not include measurement errors caused by mot</w:t>
            </w:r>
            <w:r w:rsidRPr="00D626B4">
              <w:rPr>
                <w:noProof/>
              </w:rPr>
              <w:lastRenderedPageBreak/>
              <w:t xml:space="preserve">ion of the target device in </w:t>
            </w:r>
            <w:r w:rsidRPr="00D626B4">
              <w:rPr>
                <w:i/>
                <w:noProof/>
              </w:rPr>
              <w:t>rstd-Quality</w:t>
            </w:r>
            <w:r w:rsidRPr="00D626B4">
              <w:rPr>
                <w:noProof/>
              </w:rPr>
              <w:t xml:space="preserve"> (e.g. the target device may assume the target device was stationary during OTDOA measurements).</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noProof/>
              </w:rPr>
            </w:pPr>
            <w:r w:rsidRPr="00D626B4">
              <w:rPr>
                <w:b/>
                <w:i/>
                <w:noProof/>
              </w:rPr>
              <w:t>tpIdNeighbour</w:t>
            </w:r>
          </w:p>
          <w:p w:rsidR="00706D47" w:rsidRPr="00D626B4" w:rsidRDefault="00706D47" w:rsidP="00290FF8">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prsIdNeighbour</w:t>
            </w:r>
          </w:p>
          <w:p w:rsidR="00706D47" w:rsidRPr="00D626B4" w:rsidRDefault="00706D47" w:rsidP="00290FF8">
            <w:pPr>
              <w:pStyle w:val="TAL"/>
              <w:keepNext w:val="0"/>
              <w:keepLines w:val="0"/>
              <w:widowControl w:val="0"/>
              <w:rPr>
                <w:b/>
                <w:i/>
                <w:noProof/>
              </w:rPr>
            </w:pPr>
            <w:r w:rsidRPr="00D626B4">
              <w:t xml:space="preserve">This field specifies the PRS-ID </w:t>
            </w:r>
            <w:r w:rsidR="00015187" w:rsidRPr="00D626B4">
              <w:t xml:space="preserve">of the first PRS configuration </w:t>
            </w:r>
            <w:r w:rsidRPr="00D626B4">
              <w:t>of the neighbour cell for which the RSTDs are provided.</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delta-rstd</w:t>
            </w:r>
          </w:p>
          <w:p w:rsidR="00706D47" w:rsidRPr="00D626B4" w:rsidRDefault="00706D47" w:rsidP="00290FF8">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rsidTr="00290FF8">
        <w:trPr>
          <w:cantSplit/>
        </w:trPr>
        <w:tc>
          <w:tcPr>
            <w:tcW w:w="9639" w:type="dxa"/>
          </w:tcPr>
          <w:p w:rsidR="00706D47" w:rsidRPr="00D626B4" w:rsidRDefault="00706D47" w:rsidP="00290FF8">
            <w:pPr>
              <w:pStyle w:val="TAL"/>
              <w:widowControl w:val="0"/>
              <w:rPr>
                <w:b/>
                <w:i/>
                <w:snapToGrid w:val="0"/>
              </w:rPr>
            </w:pPr>
            <w:r w:rsidRPr="00D626B4">
              <w:rPr>
                <w:b/>
                <w:i/>
                <w:snapToGrid w:val="0"/>
              </w:rPr>
              <w:t>additionalPathsNeighbour</w:t>
            </w:r>
          </w:p>
          <w:p w:rsidR="00706D47" w:rsidRPr="00D626B4" w:rsidRDefault="00706D47" w:rsidP="00290FF8">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rsidTr="008E1379">
        <w:trPr>
          <w:cantSplit/>
        </w:trPr>
        <w:tc>
          <w:tcPr>
            <w:tcW w:w="9639" w:type="dxa"/>
          </w:tcPr>
          <w:p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nprsIdNeighbour</w:t>
            </w:r>
          </w:p>
          <w:p w:rsidR="006C6D0E" w:rsidRPr="00D626B4" w:rsidRDefault="006C6D0E" w:rsidP="008E1379">
            <w:pPr>
              <w:pStyle w:val="TAL"/>
              <w:widowControl w:val="0"/>
              <w:rPr>
                <w:b/>
                <w:i/>
                <w:snapToGrid w:val="0"/>
              </w:rPr>
            </w:pPr>
            <w:r w:rsidRPr="00D626B4">
              <w:t>This field specifies the NPRS-ID of the neighbour cell for which the RSTDs are provided.</w:t>
            </w:r>
          </w:p>
        </w:tc>
      </w:tr>
      <w:tr w:rsidR="00D626B4" w:rsidRPr="00D626B4" w:rsidTr="008E1379">
        <w:trPr>
          <w:cantSplit/>
        </w:trPr>
        <w:tc>
          <w:tcPr>
            <w:tcW w:w="9639" w:type="dxa"/>
          </w:tcPr>
          <w:p w:rsidR="006C6D0E" w:rsidRPr="00D626B4" w:rsidRDefault="006C6D0E" w:rsidP="008E1379">
            <w:pPr>
              <w:keepNext/>
              <w:keepLines/>
              <w:widowControl w:val="0"/>
              <w:spacing w:after="0"/>
              <w:rPr>
                <w:rFonts w:ascii="Arial" w:hAnsi="Arial"/>
                <w:b/>
                <w:i/>
                <w:snapToGrid w:val="0"/>
                <w:sz w:val="18"/>
              </w:rPr>
            </w:pPr>
            <w:r w:rsidRPr="00D626B4">
              <w:rPr>
                <w:rFonts w:ascii="Arial" w:hAnsi="Arial"/>
                <w:b/>
                <w:i/>
                <w:snapToGrid w:val="0"/>
                <w:sz w:val="18"/>
              </w:rPr>
              <w:t>carrierFreqOffsetNB-Neighbour</w:t>
            </w:r>
          </w:p>
          <w:p w:rsidR="006C6D0E" w:rsidRPr="00D626B4" w:rsidRDefault="006C6D0E" w:rsidP="008E1379">
            <w:pPr>
              <w:pStyle w:val="TAL"/>
              <w:widowControl w:val="0"/>
              <w:rPr>
                <w:b/>
                <w:i/>
                <w:snapToGrid w:val="0"/>
              </w:rPr>
            </w:pPr>
            <w:r w:rsidRPr="00D626B4">
              <w:t xml:space="preserve">This field specifies the offset of the NB-IoT channel number to EARFCN given by </w:t>
            </w:r>
            <w:r w:rsidRPr="00D626B4">
              <w:rPr>
                <w:i/>
              </w:rPr>
              <w:t xml:space="preserve">earfcnNeighbour </w:t>
            </w:r>
            <w:r w:rsidRPr="00D626B4">
              <w:t>as defined in TS 36.101 [21].</w:t>
            </w:r>
          </w:p>
        </w:tc>
      </w:tr>
      <w:tr w:rsidR="00323240" w:rsidRPr="00D626B4" w:rsidTr="00EA5B55">
        <w:trPr>
          <w:cantSplit/>
        </w:trPr>
        <w:tc>
          <w:tcPr>
            <w:tcW w:w="9639" w:type="dxa"/>
          </w:tcPr>
          <w:p w:rsidR="00323240" w:rsidRPr="00D626B4" w:rsidRDefault="00323240" w:rsidP="00323240">
            <w:pPr>
              <w:pStyle w:val="TAL"/>
              <w:rPr>
                <w:b/>
                <w:i/>
                <w:noProof/>
              </w:rPr>
            </w:pPr>
            <w:r w:rsidRPr="00D626B4">
              <w:rPr>
                <w:b/>
                <w:i/>
                <w:noProof/>
              </w:rPr>
              <w:t>delta-SFN</w:t>
            </w:r>
          </w:p>
          <w:p w:rsidR="00323240" w:rsidRPr="00D626B4" w:rsidRDefault="00323240" w:rsidP="00323240">
            <w:pPr>
              <w:pStyle w:val="TAL"/>
              <w:rPr>
                <w:bCs/>
                <w:noProof/>
              </w:rPr>
            </w:pPr>
            <w:r w:rsidRPr="00D626B4">
              <w:rPr>
                <w:snapToGrid w:val="0"/>
              </w:rPr>
              <w:t>This field provides information concerning the movement of the target device:</w:t>
            </w:r>
          </w:p>
          <w:p w:rsidR="00323240" w:rsidRPr="00D626B4" w:rsidRDefault="00323240" w:rsidP="00323240">
            <w:pPr>
              <w:pStyle w:val="TAL"/>
              <w:rPr>
                <w:noProof/>
              </w:rPr>
            </w:pPr>
            <w:r w:rsidRPr="00D626B4">
              <w:rPr>
                <w:noProof/>
              </w:rPr>
              <w:t xml:space="preserve">Together with </w:t>
            </w:r>
            <w:r w:rsidRPr="00D626B4">
              <w:rPr>
                <w:i/>
                <w:noProof/>
              </w:rPr>
              <w:t>systemFrameNumber</w:t>
            </w:r>
            <w:r w:rsidRPr="00D626B4">
              <w:rPr>
                <w:noProof/>
              </w:rPr>
              <w:t xml:space="preserve"> specifies the </w:t>
            </w:r>
            <w:r w:rsidRPr="00D626B4">
              <w:rPr>
                <w:i/>
                <w:noProof/>
              </w:rPr>
              <w:t>measurementSFN</w:t>
            </w:r>
            <w:r w:rsidRPr="00D626B4">
              <w:rPr>
                <w:noProof/>
              </w:rPr>
              <w:t xml:space="preserve"> of the RSTD reference cell when the TOA</w:t>
            </w:r>
            <w:r w:rsidR="007B6693" w:rsidRPr="00D626B4">
              <w:rPr>
                <w:noProof/>
              </w:rPr>
              <w:t xml:space="preserve"> </w:t>
            </w:r>
            <w:r w:rsidRPr="00D626B4">
              <w:rPr>
                <w:noProof/>
              </w:rPr>
              <w:t xml:space="preserve">measurement for this neighbour cell has been made for determining the </w:t>
            </w:r>
            <w:r w:rsidRPr="00D626B4">
              <w:rPr>
                <w:i/>
                <w:noProof/>
              </w:rPr>
              <w:t>rstd</w:t>
            </w:r>
            <w:r w:rsidRPr="00D626B4">
              <w:rPr>
                <w:noProof/>
              </w:rPr>
              <w:t xml:space="preserve">. The </w:t>
            </w:r>
            <w:r w:rsidRPr="00D626B4">
              <w:rPr>
                <w:i/>
                <w:noProof/>
              </w:rPr>
              <w:t>measurementSFN</w:t>
            </w:r>
            <w:r w:rsidRPr="00D626B4">
              <w:rPr>
                <w:noProof/>
              </w:rPr>
              <w:t xml:space="preserve"> is given by</w:t>
            </w:r>
            <w:r w:rsidR="007B6693" w:rsidRPr="00D626B4">
              <w:rPr>
                <w:noProof/>
              </w:rPr>
              <w:t xml:space="preserve"> </w:t>
            </w:r>
            <w:r w:rsidRPr="00D626B4">
              <w:rPr>
                <w:i/>
                <w:noProof/>
              </w:rPr>
              <w:t>systemFrameNumber</w:t>
            </w:r>
            <w:r w:rsidRPr="00D626B4">
              <w:rPr>
                <w:noProof/>
              </w:rPr>
              <w:t xml:space="preserve"> + </w:t>
            </w:r>
            <w:r w:rsidRPr="00D626B4">
              <w:rPr>
                <w:i/>
                <w:noProof/>
              </w:rPr>
              <w:t>delta-SFN</w:t>
            </w:r>
            <w:r w:rsidRPr="00D626B4">
              <w:rPr>
                <w:noProof/>
              </w:rPr>
              <w:t xml:space="preserve">. (The actual SFN is the </w:t>
            </w:r>
            <w:r w:rsidRPr="00D626B4">
              <w:rPr>
                <w:i/>
                <w:noProof/>
              </w:rPr>
              <w:t>measurementSFN</w:t>
            </w:r>
            <w:r w:rsidRPr="00D626B4">
              <w:rPr>
                <w:noProof/>
              </w:rPr>
              <w:t xml:space="preserve"> modulo 1024.). The </w:t>
            </w:r>
            <w:r w:rsidRPr="00D626B4">
              <w:rPr>
                <w:i/>
                <w:noProof/>
              </w:rPr>
              <w:t>measurementSFN</w:t>
            </w:r>
            <w:r w:rsidR="007B6693" w:rsidRPr="00D626B4">
              <w:rPr>
                <w:i/>
                <w:noProof/>
              </w:rPr>
              <w:t xml:space="preserve"> </w:t>
            </w:r>
            <w:r w:rsidRPr="00D626B4">
              <w:rPr>
                <w:noProof/>
              </w:rPr>
              <w:t xml:space="preserve">is used in IE </w:t>
            </w:r>
            <w:r w:rsidRPr="00D626B4">
              <w:rPr>
                <w:i/>
                <w:noProof/>
              </w:rPr>
              <w:t>Sensor-MotionInformation</w:t>
            </w:r>
            <w:r w:rsidRPr="00D626B4">
              <w:rPr>
                <w:noProof/>
              </w:rPr>
              <w:t xml:space="preserve"> to provide movement information corresponding to the TOA measurement</w:t>
            </w:r>
            <w:r w:rsidR="007B6693" w:rsidRPr="00D626B4">
              <w:rPr>
                <w:noProof/>
              </w:rPr>
              <w:t xml:space="preserve"> time.</w:t>
            </w:r>
          </w:p>
          <w:p w:rsidR="00323240" w:rsidRPr="00D626B4" w:rsidRDefault="00323240" w:rsidP="00323240">
            <w:pPr>
              <w:pStyle w:val="TAL"/>
              <w:rPr>
                <w:snapToGrid w:val="0"/>
              </w:rPr>
            </w:pPr>
            <w:r w:rsidRPr="00D626B4">
              <w:rPr>
                <w:snapToGrid w:val="0"/>
              </w:rPr>
              <w:t xml:space="preserve">If this field is present, the target device shall also provide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rsidR="006C6D0E" w:rsidRPr="00D626B4" w:rsidRDefault="006C6D0E" w:rsidP="002D60CB"/>
    <w:p w:rsidR="0099663F" w:rsidRPr="00D626B4" w:rsidRDefault="0099663F" w:rsidP="0099663F">
      <w:pPr>
        <w:pStyle w:val="Heading4"/>
        <w:rPr>
          <w:i/>
        </w:rPr>
      </w:pPr>
      <w:bookmarkStart w:id="302" w:name="_Toc27765205"/>
      <w:bookmarkStart w:id="303" w:name="_Toc37680884"/>
      <w:r w:rsidRPr="00D626B4">
        <w:t>–</w:t>
      </w:r>
      <w:r w:rsidRPr="00D626B4">
        <w:tab/>
      </w:r>
      <w:r w:rsidRPr="00D626B4">
        <w:rPr>
          <w:i/>
        </w:rPr>
        <w:t>OTDOA-SignalMeasurementInformation-NB</w:t>
      </w:r>
      <w:bookmarkEnd w:id="302"/>
      <w:bookmarkEnd w:id="303"/>
    </w:p>
    <w:p w:rsidR="0099663F" w:rsidRPr="00D626B4" w:rsidRDefault="0099663F" w:rsidP="0099663F">
      <w:pPr>
        <w:keepLines/>
      </w:pPr>
      <w:r w:rsidRPr="00D626B4">
        <w:t xml:space="preserve">The IE </w:t>
      </w:r>
      <w:r w:rsidRPr="00D626B4">
        <w:rPr>
          <w:i/>
        </w:rPr>
        <w:t>OTDOA-SignalMeasurementInformation-NB</w:t>
      </w:r>
      <w:r w:rsidRPr="00D626B4">
        <w:rPr>
          <w:noProof/>
        </w:rPr>
        <w:t xml:space="preserve"> is</w:t>
      </w:r>
      <w:r w:rsidRPr="00D626B4">
        <w:t xml:space="preserve"> used by the target device to provide RSTD measurements to the location server. The RSTD measurements are provided for a neighbour cell and the RSTD reference cell, both of which are provided in the IE </w:t>
      </w:r>
      <w:r w:rsidRPr="00D626B4">
        <w:rPr>
          <w:i/>
        </w:rPr>
        <w:t>OTDOA-ProvideAssistanceData.</w:t>
      </w:r>
      <w:r w:rsidRPr="00D626B4">
        <w:t xml:space="preserve"> The RSTD reference cell may or may not be the same as the assistance data reference cell provided in </w:t>
      </w:r>
      <w:r w:rsidRPr="00D626B4">
        <w:rPr>
          <w:i/>
        </w:rPr>
        <w:t xml:space="preserve">OTDOA-ReferenceCellInfo </w:t>
      </w:r>
      <w:r w:rsidRPr="00D626B4">
        <w:t xml:space="preserve">or </w:t>
      </w:r>
      <w:r w:rsidRPr="00D626B4">
        <w:rPr>
          <w:i/>
        </w:rPr>
        <w:t>OTDOA-ReferenceCellInfoNB</w:t>
      </w:r>
      <w:r w:rsidRPr="00D626B4">
        <w:t>.</w:t>
      </w:r>
      <w:r w:rsidRPr="00D626B4">
        <w:rPr>
          <w:lang w:eastAsia="zh-CN"/>
        </w:rPr>
        <w:t xml:space="preserve"> If the target device stops reportin</w:t>
      </w:r>
      <w:r w:rsidRPr="00D626B4">
        <w:rPr>
          <w:lang w:eastAsia="zh-CN"/>
        </w:rPr>
        <w:lastRenderedPageBreak/>
        <w:t>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rsidR="0099663F" w:rsidRPr="00D626B4" w:rsidRDefault="0099663F" w:rsidP="0099663F">
      <w:pPr>
        <w:pStyle w:val="NO"/>
      </w:pPr>
      <w:r w:rsidRPr="00D626B4">
        <w:t>NOTE 1:</w:t>
      </w:r>
      <w:r w:rsidRPr="00D626B4">
        <w:tab/>
        <w:t xml:space="preserve">If there are more than 24 </w:t>
      </w:r>
      <w:r w:rsidRPr="00D626B4">
        <w:rPr>
          <w:i/>
        </w:rPr>
        <w:t>NeighbourMeasurementElement-NB</w:t>
      </w:r>
      <w:r w:rsidRPr="00D626B4">
        <w:t xml:space="preserve"> to be sent, the target device may send them in multiple </w:t>
      </w:r>
      <w:r w:rsidRPr="00D626B4">
        <w:rPr>
          <w:i/>
        </w:rPr>
        <w:t>ProvideLocationInformation</w:t>
      </w:r>
      <w:r w:rsidRPr="00D626B4">
        <w:t xml:space="preserve"> messages, as described under clause 5.3.</w:t>
      </w:r>
    </w:p>
    <w:p w:rsidR="0099663F" w:rsidRPr="00D626B4" w:rsidRDefault="0099663F" w:rsidP="0099663F">
      <w:pPr>
        <w:pStyle w:val="NO"/>
      </w:pPr>
      <w:r w:rsidRPr="00D626B4">
        <w:t>NOTE 2:</w:t>
      </w:r>
      <w:r w:rsidRPr="00D626B4">
        <w:tab/>
        <w:t>If NPRS/PRS antenna ports are quasi co-located, the target device provides a single RSTD measurement for the quasi co-located antenna ports of NPRS/PRS.</w:t>
      </w:r>
    </w:p>
    <w:p w:rsidR="0099663F" w:rsidRPr="00D626B4" w:rsidRDefault="0099663F" w:rsidP="0099663F">
      <w:pPr>
        <w:pStyle w:val="PL"/>
        <w:shd w:val="clear" w:color="auto" w:fill="E6E6E6"/>
      </w:pPr>
      <w:r w:rsidRPr="00D626B4">
        <w:t>-- ASN1START</w:t>
      </w:r>
    </w:p>
    <w:p w:rsidR="0099663F" w:rsidRPr="00D626B4" w:rsidRDefault="0099663F" w:rsidP="0099663F">
      <w:pPr>
        <w:pStyle w:val="PL"/>
        <w:shd w:val="clear" w:color="auto" w:fill="E6E6E6"/>
        <w:rPr>
          <w:snapToGrid w:val="0"/>
        </w:rPr>
      </w:pPr>
    </w:p>
    <w:p w:rsidR="0099663F" w:rsidRPr="00D626B4" w:rsidRDefault="0099663F" w:rsidP="005903F8">
      <w:pPr>
        <w:pStyle w:val="PL"/>
        <w:shd w:val="clear" w:color="auto" w:fill="E6E6E6"/>
        <w:rPr>
          <w:snapToGrid w:val="0"/>
        </w:rPr>
      </w:pPr>
      <w:r w:rsidRPr="00D626B4">
        <w:rPr>
          <w:snapToGrid w:val="0"/>
        </w:rPr>
        <w:t>OTDOA-SignalMeasurementInformation-NB</w:t>
      </w:r>
      <w:r w:rsidR="00876093" w:rsidRPr="00D626B4">
        <w:rPr>
          <w:snapToGrid w:val="0"/>
        </w:rPr>
        <w:t>-r14</w:t>
      </w:r>
      <w:r w:rsidRPr="00D626B4">
        <w:rPr>
          <w:snapToGrid w:val="0"/>
        </w:rPr>
        <w:t xml:space="preserve"> ::= SEQUENCE {</w:t>
      </w:r>
    </w:p>
    <w:p w:rsidR="0099663F" w:rsidRPr="00D626B4" w:rsidRDefault="0099663F" w:rsidP="0099663F">
      <w:pPr>
        <w:pStyle w:val="PL"/>
        <w:shd w:val="clear" w:color="auto" w:fill="E6E6E6"/>
        <w:rPr>
          <w:snapToGrid w:val="0"/>
        </w:rPr>
      </w:pPr>
      <w:r w:rsidRPr="00D626B4">
        <w:rPr>
          <w:snapToGrid w:val="0"/>
        </w:rPr>
        <w:tab/>
        <w:t>systemFrameNumber</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BIT STRING (SIZE (10)),</w:t>
      </w:r>
    </w:p>
    <w:p w:rsidR="0099663F" w:rsidRPr="00D626B4" w:rsidRDefault="0099663F" w:rsidP="0099663F">
      <w:pPr>
        <w:pStyle w:val="PL"/>
        <w:shd w:val="clear" w:color="auto" w:fill="E6E6E6"/>
        <w:rPr>
          <w:snapToGrid w:val="0"/>
        </w:rPr>
      </w:pPr>
      <w:r w:rsidRPr="00D626B4">
        <w:rPr>
          <w:snapToGrid w:val="0"/>
        </w:rPr>
        <w:tab/>
        <w:t>physCellIdRef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INTEGER (0..503),</w:t>
      </w:r>
    </w:p>
    <w:p w:rsidR="0099663F" w:rsidRPr="00D626B4" w:rsidRDefault="0099663F" w:rsidP="0099663F">
      <w:pPr>
        <w:pStyle w:val="PL"/>
        <w:shd w:val="clear" w:color="auto" w:fill="E6E6E6"/>
        <w:rPr>
          <w:snapToGrid w:val="0"/>
        </w:rPr>
      </w:pPr>
      <w:r w:rsidRPr="00D626B4">
        <w:rPr>
          <w:snapToGrid w:val="0"/>
        </w:rPr>
        <w:tab/>
        <w:t>cellGlobalIdRef</w:t>
      </w:r>
      <w:r w:rsidR="00876093" w:rsidRPr="00D626B4">
        <w:rPr>
          <w:snapToGrid w:val="0"/>
        </w:rPr>
        <w:t>-r14</w:t>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9663F" w:rsidRPr="00D626B4" w:rsidRDefault="0099663F" w:rsidP="0099663F">
      <w:pPr>
        <w:pStyle w:val="PL"/>
        <w:shd w:val="clear" w:color="auto" w:fill="E6E6E6"/>
        <w:rPr>
          <w:snapToGrid w:val="0"/>
        </w:rPr>
      </w:pPr>
      <w:r w:rsidRPr="00D626B4">
        <w:rPr>
          <w:snapToGrid w:val="0"/>
        </w:rPr>
        <w:tab/>
        <w:t>earfcnRef</w:t>
      </w:r>
      <w:r w:rsidR="00876093"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Pr="00D626B4">
        <w:rPr>
          <w:snapToGrid w:val="0"/>
        </w:rPr>
        <w:t>ARFCN-ValueEUTRA-r14</w:t>
      </w:r>
      <w:r w:rsidRPr="00D626B4">
        <w:rPr>
          <w:snapToGrid w:val="0"/>
        </w:rPr>
        <w:tab/>
        <w:t>OPTIONAL,</w:t>
      </w:r>
      <w:r w:rsidRPr="00D626B4">
        <w:rPr>
          <w:snapToGrid w:val="0"/>
        </w:rPr>
        <w:tab/>
        <w:t>-- Cond NotSameAsRef0</w:t>
      </w:r>
    </w:p>
    <w:p w:rsidR="0099663F" w:rsidRPr="00D626B4" w:rsidRDefault="0099663F" w:rsidP="0099663F">
      <w:pPr>
        <w:pStyle w:val="PL"/>
        <w:shd w:val="clear" w:color="auto" w:fill="E6E6E6"/>
        <w:rPr>
          <w:snapToGrid w:val="0"/>
        </w:rPr>
      </w:pPr>
      <w:r w:rsidRPr="00D626B4">
        <w:rPr>
          <w:snapToGrid w:val="0"/>
        </w:rPr>
        <w:tab/>
        <w:t>referenceQuality</w:t>
      </w:r>
      <w:r w:rsidR="00876093" w:rsidRPr="00D626B4">
        <w:rPr>
          <w:snapToGrid w:val="0"/>
        </w:rPr>
        <w:t>-r14</w:t>
      </w:r>
      <w:r w:rsidRPr="00D626B4">
        <w:rPr>
          <w:snapToGrid w:val="0"/>
        </w:rPr>
        <w:tab/>
      </w:r>
      <w:r w:rsidRPr="00D626B4">
        <w:rPr>
          <w:snapToGrid w:val="0"/>
        </w:rPr>
        <w:tab/>
      </w:r>
      <w:r w:rsidR="00876093" w:rsidRPr="00D626B4">
        <w:rPr>
          <w:snapToGrid w:val="0"/>
        </w:rPr>
        <w:tab/>
      </w:r>
      <w:r w:rsidRPr="00D626B4">
        <w:rPr>
          <w:snapToGrid w:val="0"/>
        </w:rPr>
        <w:t>OTDOA-MeasQuality</w:t>
      </w:r>
      <w:r w:rsidRPr="00D626B4">
        <w:rPr>
          <w:snapToGrid w:val="0"/>
        </w:rPr>
        <w:tab/>
      </w:r>
      <w:r w:rsidRPr="00D626B4">
        <w:rPr>
          <w:snapToGrid w:val="0"/>
        </w:rPr>
        <w:tab/>
        <w:t>OPTIONAL,</w:t>
      </w:r>
    </w:p>
    <w:p w:rsidR="0099663F" w:rsidRPr="00D626B4" w:rsidRDefault="0099663F" w:rsidP="0099663F">
      <w:pPr>
        <w:pStyle w:val="PL"/>
        <w:shd w:val="clear" w:color="auto" w:fill="E6E6E6"/>
        <w:rPr>
          <w:snapToGrid w:val="0"/>
        </w:rPr>
      </w:pPr>
      <w:r w:rsidRPr="00D626B4">
        <w:rPr>
          <w:snapToGrid w:val="0"/>
        </w:rPr>
        <w:tab/>
        <w:t>neighbourMeasurementList</w:t>
      </w:r>
      <w:r w:rsidR="00876093" w:rsidRPr="00D626B4">
        <w:rPr>
          <w:snapToGrid w:val="0"/>
        </w:rPr>
        <w:t>-r14</w:t>
      </w:r>
      <w:r w:rsidRPr="00D626B4">
        <w:rPr>
          <w:snapToGrid w:val="0"/>
        </w:rPr>
        <w:tab/>
        <w:t>NeighbourMeasurementList</w:t>
      </w:r>
      <w:r w:rsidR="000F53B4" w:rsidRPr="00D626B4">
        <w:rPr>
          <w:snapToGrid w:val="0"/>
        </w:rPr>
        <w:t>-NB</w:t>
      </w:r>
      <w:r w:rsidR="00876093" w:rsidRPr="00D626B4">
        <w:rPr>
          <w:snapToGrid w:val="0"/>
        </w:rPr>
        <w:t>-r14</w:t>
      </w:r>
      <w:r w:rsidRPr="00D626B4">
        <w:rPr>
          <w:snapToGrid w:val="0"/>
        </w:rPr>
        <w:t>,</w:t>
      </w:r>
    </w:p>
    <w:p w:rsidR="0099663F" w:rsidRPr="00D626B4" w:rsidRDefault="0099663F" w:rsidP="0099663F">
      <w:pPr>
        <w:pStyle w:val="PL"/>
        <w:shd w:val="clear" w:color="auto" w:fill="E6E6E6"/>
        <w:rPr>
          <w:snapToGrid w:val="0"/>
        </w:rPr>
      </w:pPr>
      <w:r w:rsidRPr="00D626B4">
        <w:rPr>
          <w:snapToGrid w:val="0"/>
        </w:rPr>
        <w:tab/>
        <w:t>tpIdRef-r14</w:t>
      </w:r>
      <w:r w:rsidRPr="00D626B4">
        <w:rPr>
          <w:snapToGrid w:val="0"/>
        </w:rPr>
        <w:tab/>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ProvidedByServer0</w:t>
      </w:r>
    </w:p>
    <w:p w:rsidR="0099663F" w:rsidRPr="00D626B4" w:rsidRDefault="0099663F" w:rsidP="0099663F">
      <w:pPr>
        <w:pStyle w:val="PL"/>
        <w:shd w:val="clear" w:color="auto" w:fill="E6E6E6"/>
        <w:rPr>
          <w:snapToGrid w:val="0"/>
        </w:rPr>
      </w:pPr>
      <w:r w:rsidRPr="00D626B4">
        <w:rPr>
          <w:snapToGrid w:val="0"/>
        </w:rPr>
        <w:tab/>
        <w:t>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ProvidedByServer1</w:t>
      </w:r>
    </w:p>
    <w:p w:rsidR="0099663F" w:rsidRPr="00D626B4" w:rsidRDefault="0099663F" w:rsidP="0099663F">
      <w:pPr>
        <w:pStyle w:val="PL"/>
        <w:shd w:val="clear" w:color="auto" w:fill="E6E6E6"/>
        <w:rPr>
          <w:snapToGrid w:val="0"/>
        </w:rPr>
      </w:pPr>
      <w:r w:rsidRPr="00D626B4">
        <w:rPr>
          <w:snapToGrid w:val="0"/>
        </w:rPr>
        <w:tab/>
        <w:t>additionalPathsRef-r14</w:t>
      </w:r>
      <w:r w:rsidRPr="00D626B4">
        <w:rPr>
          <w:snapToGrid w:val="0"/>
        </w:rPr>
        <w:tab/>
      </w:r>
      <w:r w:rsidR="00876093" w:rsidRPr="00D626B4">
        <w:rPr>
          <w:snapToGrid w:val="0"/>
        </w:rPr>
        <w:tab/>
      </w:r>
      <w:r w:rsidR="00876093" w:rsidRPr="00D626B4">
        <w:rPr>
          <w:snapToGrid w:val="0"/>
        </w:rPr>
        <w:tab/>
      </w:r>
      <w:r w:rsidRPr="00D626B4">
        <w:rPr>
          <w:snapToGrid w:val="0"/>
        </w:rPr>
        <w:t>AdditionalPathList-r14</w:t>
      </w:r>
      <w:r w:rsidRPr="00D626B4">
        <w:rPr>
          <w:snapToGrid w:val="0"/>
        </w:rPr>
        <w:tab/>
        <w:t>OPTIONAL,</w:t>
      </w:r>
    </w:p>
    <w:p w:rsidR="0099663F" w:rsidRPr="00D626B4" w:rsidRDefault="0099663F" w:rsidP="0099663F">
      <w:pPr>
        <w:pStyle w:val="PL"/>
        <w:shd w:val="clear" w:color="auto" w:fill="E6E6E6"/>
        <w:rPr>
          <w:snapToGrid w:val="0"/>
        </w:rPr>
      </w:pPr>
      <w:r w:rsidRPr="00D626B4">
        <w:rPr>
          <w:snapToGrid w:val="0"/>
        </w:rPr>
        <w:tab/>
        <w:t>nprsIdRef-r14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t>-- Cond ProvidedByServer2</w:t>
      </w:r>
    </w:p>
    <w:p w:rsidR="0099663F" w:rsidRPr="00D626B4" w:rsidRDefault="0099663F" w:rsidP="0073588D">
      <w:pPr>
        <w:pStyle w:val="PL"/>
        <w:shd w:val="pct10" w:color="auto" w:fill="auto"/>
        <w:rPr>
          <w:snapToGrid w:val="0"/>
        </w:rPr>
      </w:pPr>
      <w:r w:rsidRPr="00D626B4">
        <w:rPr>
          <w:snapToGrid w:val="0"/>
        </w:rPr>
        <w:tab/>
        <w:t>carrierFreqOffsetNB-Ref-r14</w:t>
      </w:r>
      <w:r w:rsidRPr="00D626B4">
        <w:rPr>
          <w:snapToGrid w:val="0"/>
        </w:rPr>
        <w:tab/>
      </w:r>
      <w:r w:rsidRPr="00D626B4">
        <w:rPr>
          <w:snapToGrid w:val="0"/>
        </w:rPr>
        <w:tab/>
        <w:t>CarrierFreqOffsetNB-r14</w:t>
      </w:r>
      <w:r w:rsidRPr="00D626B4">
        <w:rPr>
          <w:snapToGrid w:val="0"/>
        </w:rPr>
        <w:tab/>
        <w:t>OPTIONAL,</w:t>
      </w:r>
      <w:r w:rsidRPr="00D626B4">
        <w:rPr>
          <w:snapToGrid w:val="0"/>
        </w:rPr>
        <w:tab/>
        <w:t>-- Cond NB-IoT</w:t>
      </w:r>
    </w:p>
    <w:p w:rsidR="0099663F" w:rsidRPr="00D626B4" w:rsidRDefault="0099663F" w:rsidP="0099663F">
      <w:pPr>
        <w:pStyle w:val="PL"/>
        <w:shd w:val="clear" w:color="auto" w:fill="E6E6E6"/>
        <w:rPr>
          <w:snapToGrid w:val="0"/>
        </w:rPr>
      </w:pPr>
      <w:r w:rsidRPr="00D626B4">
        <w:rPr>
          <w:snapToGrid w:val="0"/>
        </w:rPr>
        <w:tab/>
        <w:t>hyperSFN-r14</w:t>
      </w:r>
      <w:r w:rsidRPr="00D626B4">
        <w:rPr>
          <w:snapToGrid w:val="0"/>
        </w:rPr>
        <w:tab/>
      </w:r>
      <w:r w:rsidRPr="00D626B4">
        <w:rPr>
          <w:snapToGrid w:val="0"/>
        </w:rPr>
        <w:tab/>
      </w:r>
      <w:r w:rsidRPr="00D626B4">
        <w:rPr>
          <w:snapToGrid w:val="0"/>
        </w:rPr>
        <w:tab/>
      </w:r>
      <w:r w:rsidR="00876093" w:rsidRPr="00D626B4">
        <w:rPr>
          <w:snapToGrid w:val="0"/>
        </w:rPr>
        <w:tab/>
      </w:r>
      <w:r w:rsidR="00876093" w:rsidRPr="00D626B4">
        <w:rPr>
          <w:snapToGrid w:val="0"/>
        </w:rPr>
        <w:tab/>
      </w:r>
      <w:r w:rsidRPr="00D626B4">
        <w:rPr>
          <w:snapToGrid w:val="0"/>
        </w:rPr>
        <w:t>BIT STRING (SIZE (10))</w:t>
      </w:r>
      <w:r w:rsidRPr="00D626B4">
        <w:rPr>
          <w:snapToGrid w:val="0"/>
        </w:rPr>
        <w:tab/>
        <w:t>OPTIONAL,</w:t>
      </w:r>
      <w:r w:rsidRPr="00D626B4">
        <w:rPr>
          <w:snapToGrid w:val="0"/>
        </w:rPr>
        <w:tab/>
        <w:t>-- Cond H-SFN</w:t>
      </w:r>
    </w:p>
    <w:p w:rsidR="0099663F" w:rsidRPr="00D626B4" w:rsidRDefault="0099663F" w:rsidP="0099663F">
      <w:pPr>
        <w:pStyle w:val="PL"/>
        <w:shd w:val="clear" w:color="auto" w:fill="E6E6E6"/>
        <w:rPr>
          <w:snapToGrid w:val="0"/>
        </w:rPr>
      </w:pPr>
      <w:r w:rsidRPr="00D626B4">
        <w:rPr>
          <w:snapToGrid w:val="0"/>
        </w:rPr>
        <w:tab/>
        <w:t>...</w:t>
      </w:r>
    </w:p>
    <w:p w:rsidR="0099663F" w:rsidRPr="00D626B4" w:rsidRDefault="0099663F" w:rsidP="0099663F">
      <w:pPr>
        <w:pStyle w:val="PL"/>
        <w:shd w:val="clear" w:color="auto" w:fill="E6E6E6"/>
        <w:rPr>
          <w:snapToGrid w:val="0"/>
        </w:rPr>
      </w:pPr>
      <w:r w:rsidRPr="00D626B4">
        <w:rPr>
          <w:snapToGrid w:val="0"/>
        </w:rPr>
        <w:t>}</w:t>
      </w:r>
    </w:p>
    <w:p w:rsidR="0099663F" w:rsidRPr="00D626B4" w:rsidRDefault="0099663F" w:rsidP="0099663F">
      <w:pPr>
        <w:pStyle w:val="PL"/>
        <w:shd w:val="clear" w:color="auto" w:fill="E6E6E6"/>
        <w:rPr>
          <w:snapToGrid w:val="0"/>
        </w:rPr>
      </w:pPr>
    </w:p>
    <w:p w:rsidR="0099663F" w:rsidRPr="00D626B4" w:rsidRDefault="0099663F" w:rsidP="005903F8">
      <w:pPr>
        <w:pStyle w:val="PL"/>
        <w:shd w:val="clear" w:color="auto" w:fill="E6E6E6"/>
        <w:rPr>
          <w:snapToGrid w:val="0"/>
        </w:rPr>
      </w:pPr>
      <w:r w:rsidRPr="00D626B4">
        <w:rPr>
          <w:snapToGrid w:val="0"/>
        </w:rPr>
        <w:t>NeighbourMeasurementList</w:t>
      </w:r>
      <w:r w:rsidR="005611D0" w:rsidRPr="00D626B4">
        <w:rPr>
          <w:snapToGrid w:val="0"/>
        </w:rPr>
        <w:t>-NB</w:t>
      </w:r>
      <w:r w:rsidR="00876093" w:rsidRPr="00D626B4">
        <w:rPr>
          <w:snapToGrid w:val="0"/>
        </w:rPr>
        <w:t>-r14</w:t>
      </w:r>
      <w:r w:rsidRPr="00D626B4">
        <w:rPr>
          <w:snapToGrid w:val="0"/>
        </w:rPr>
        <w:t xml:space="preserve"> ::= SEQUENCE (SIZE(1..24)) OF NeighbourMeasurementElement-NB</w:t>
      </w:r>
      <w:r w:rsidR="00876093" w:rsidRPr="00D626B4">
        <w:rPr>
          <w:snapToGrid w:val="0"/>
        </w:rPr>
        <w:t>-r14</w:t>
      </w:r>
    </w:p>
    <w:p w:rsidR="0099663F" w:rsidRPr="00D626B4" w:rsidRDefault="0099663F" w:rsidP="0099663F">
      <w:pPr>
        <w:pStyle w:val="PL"/>
        <w:shd w:val="clear" w:color="auto" w:fill="E6E6E6"/>
        <w:rPr>
          <w:snapToGrid w:val="0"/>
        </w:rPr>
      </w:pPr>
    </w:p>
    <w:p w:rsidR="0099663F" w:rsidRPr="00D626B4" w:rsidRDefault="0099663F" w:rsidP="005903F8">
      <w:pPr>
        <w:pStyle w:val="PL"/>
        <w:shd w:val="clear" w:color="auto" w:fill="E6E6E6"/>
        <w:rPr>
          <w:snapToGrid w:val="0"/>
        </w:rPr>
      </w:pPr>
      <w:r w:rsidRPr="00D626B4">
        <w:rPr>
          <w:snapToGrid w:val="0"/>
        </w:rPr>
        <w:t>NeighbourMeasurementElement-NB</w:t>
      </w:r>
      <w:r w:rsidR="00F35590" w:rsidRPr="00D626B4">
        <w:rPr>
          <w:snapToGrid w:val="0"/>
        </w:rPr>
        <w:t>-r14</w:t>
      </w:r>
      <w:r w:rsidRPr="00D626B4">
        <w:rPr>
          <w:snapToGrid w:val="0"/>
        </w:rPr>
        <w:t xml:space="preserve"> ::= SEQUENCE {</w:t>
      </w:r>
    </w:p>
    <w:p w:rsidR="0099663F" w:rsidRPr="00D626B4" w:rsidRDefault="0099663F" w:rsidP="0099663F">
      <w:pPr>
        <w:pStyle w:val="PL"/>
        <w:shd w:val="clear" w:color="auto" w:fill="E6E6E6"/>
        <w:rPr>
          <w:snapToGrid w:val="0"/>
        </w:rPr>
      </w:pPr>
      <w:r w:rsidRPr="00D626B4">
        <w:rPr>
          <w:snapToGrid w:val="0"/>
        </w:rPr>
        <w:tab/>
        <w:t>physCellIdNeighbour</w:t>
      </w:r>
      <w:r w:rsidR="005F356C" w:rsidRPr="00D626B4">
        <w:rPr>
          <w:snapToGrid w:val="0"/>
        </w:rPr>
        <w:t>-r14</w:t>
      </w:r>
      <w:r w:rsidRPr="00D626B4">
        <w:rPr>
          <w:snapToGrid w:val="0"/>
        </w:rPr>
        <w:tab/>
      </w:r>
      <w:r w:rsidRPr="00D626B4">
        <w:rPr>
          <w:snapToGrid w:val="0"/>
        </w:rPr>
        <w:tab/>
        <w:t>INTEGER (0..503),</w:t>
      </w:r>
    </w:p>
    <w:p w:rsidR="0099663F" w:rsidRPr="00D626B4" w:rsidRDefault="0099663F" w:rsidP="0099663F">
      <w:pPr>
        <w:pStyle w:val="PL"/>
        <w:shd w:val="clear" w:color="auto" w:fill="E6E6E6"/>
        <w:rPr>
          <w:snapToGrid w:val="0"/>
        </w:rPr>
      </w:pPr>
      <w:r w:rsidRPr="00D626B4">
        <w:rPr>
          <w:snapToGrid w:val="0"/>
        </w:rPr>
        <w:tab/>
        <w:t>cellGlobalIdNeighbour</w:t>
      </w:r>
      <w:r w:rsidR="005F356C" w:rsidRPr="00D626B4">
        <w:rPr>
          <w:snapToGrid w:val="0"/>
        </w:rPr>
        <w:t>-r14</w:t>
      </w:r>
      <w:r w:rsidRPr="00D626B4">
        <w:rPr>
          <w:snapToGrid w:val="0"/>
        </w:rPr>
        <w:tab/>
        <w:t>ECGI</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9663F" w:rsidRPr="00D626B4" w:rsidRDefault="0099663F" w:rsidP="0099663F">
      <w:pPr>
        <w:pStyle w:val="PL"/>
        <w:shd w:val="clear" w:color="auto" w:fill="E6E6E6"/>
        <w:rPr>
          <w:snapToGrid w:val="0"/>
        </w:rPr>
      </w:pPr>
      <w:r w:rsidRPr="00D626B4">
        <w:rPr>
          <w:snapToGrid w:val="0"/>
        </w:rPr>
        <w:tab/>
        <w:t>earfcnNeighbour</w:t>
      </w:r>
      <w:r w:rsidR="005F356C" w:rsidRPr="00D626B4">
        <w:rPr>
          <w:snapToGrid w:val="0"/>
        </w:rPr>
        <w:t>-r14</w:t>
      </w:r>
      <w:r w:rsidRPr="00D626B4">
        <w:rPr>
          <w:snapToGrid w:val="0"/>
        </w:rPr>
        <w:tab/>
      </w:r>
      <w:r w:rsidRPr="00D626B4">
        <w:rPr>
          <w:snapToGrid w:val="0"/>
        </w:rPr>
        <w:tab/>
      </w:r>
      <w:r w:rsidRPr="00D626B4">
        <w:rPr>
          <w:snapToGrid w:val="0"/>
        </w:rPr>
        <w:tab/>
        <w:t>ARFCN-ValueEUTRA-r14</w:t>
      </w:r>
      <w:r w:rsidRPr="00D626B4">
        <w:rPr>
          <w:snapToGrid w:val="0"/>
        </w:rPr>
        <w:tab/>
        <w:t>OPTIONAL,</w:t>
      </w:r>
      <w:r w:rsidRPr="00D626B4">
        <w:rPr>
          <w:snapToGrid w:val="0"/>
        </w:rPr>
        <w:tab/>
      </w:r>
      <w:r w:rsidRPr="00D626B4">
        <w:rPr>
          <w:snapToGrid w:val="0"/>
        </w:rPr>
        <w:tab/>
        <w:t>-- Cond NotSameAsRef2</w:t>
      </w:r>
    </w:p>
    <w:p w:rsidR="0099663F" w:rsidRPr="00D626B4" w:rsidRDefault="0099663F" w:rsidP="0099663F">
      <w:pPr>
        <w:pStyle w:val="PL"/>
        <w:shd w:val="clear" w:color="auto" w:fill="E6E6E6"/>
        <w:rPr>
          <w:snapToGrid w:val="0"/>
        </w:rPr>
      </w:pPr>
      <w:r w:rsidRPr="00D626B4">
        <w:rPr>
          <w:snapToGrid w:val="0"/>
        </w:rPr>
        <w:tab/>
        <w:t>rstd</w:t>
      </w:r>
      <w:r w:rsidR="005F356C" w:rsidRPr="00D626B4">
        <w:rPr>
          <w:snapToGrid w:val="0"/>
        </w:rPr>
        <w:t>-r14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(0..12711),</w:t>
      </w:r>
    </w:p>
    <w:p w:rsidR="0099663F" w:rsidRPr="00D626B4" w:rsidRDefault="0099663F" w:rsidP="0099663F">
      <w:pPr>
        <w:pStyle w:val="PL"/>
        <w:shd w:val="clear" w:color="auto" w:fill="E6E6E6"/>
        <w:rPr>
          <w:snapToGrid w:val="0"/>
        </w:rPr>
      </w:pPr>
      <w:r w:rsidRPr="00D626B4">
        <w:rPr>
          <w:snapToGrid w:val="0"/>
        </w:rPr>
        <w:tab/>
        <w:t>rstd-Quality</w:t>
      </w:r>
      <w:r w:rsidR="005F356C" w:rsidRPr="00D626B4">
        <w:rPr>
          <w:snapToGrid w:val="0"/>
        </w:rPr>
        <w:t>-r14</w:t>
      </w:r>
      <w:r w:rsidRPr="00D626B4">
        <w:rPr>
          <w:snapToGrid w:val="0"/>
        </w:rPr>
        <w:tab/>
      </w:r>
      <w:r w:rsidRPr="00D626B4">
        <w:rPr>
          <w:snapToGrid w:val="0"/>
        </w:rPr>
        <w:tab/>
      </w:r>
      <w:r w:rsidRPr="00D626B4">
        <w:rPr>
          <w:snapToGrid w:val="0"/>
        </w:rPr>
        <w:tab/>
        <w:t>OTDOA-MeasQuality,</w:t>
      </w:r>
    </w:p>
    <w:p w:rsidR="0099663F" w:rsidRPr="00D626B4" w:rsidRDefault="0099663F" w:rsidP="0099663F">
      <w:pPr>
        <w:pStyle w:val="PL"/>
        <w:shd w:val="clear" w:color="auto" w:fill="E6E6E6"/>
        <w:rPr>
          <w:snapToGrid w:val="0"/>
        </w:rPr>
      </w:pPr>
      <w:r w:rsidRPr="00D626B4">
        <w:rPr>
          <w:snapToGrid w:val="0"/>
        </w:rPr>
        <w:tab/>
        <w:t>tpIdNeighbour-r14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ProvidedByServer0</w:t>
      </w:r>
    </w:p>
    <w:p w:rsidR="0099663F" w:rsidRPr="00D626B4" w:rsidRDefault="0099663F" w:rsidP="0099663F">
      <w:pPr>
        <w:pStyle w:val="PL"/>
        <w:shd w:val="clear" w:color="auto" w:fill="E6E6E6"/>
        <w:rPr>
          <w:snapToGrid w:val="0"/>
        </w:rPr>
      </w:pPr>
      <w:r w:rsidRPr="00D626B4">
        <w:rPr>
          <w:snapToGrid w:val="0"/>
        </w:rPr>
        <w:tab/>
        <w:t>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ProvidedByServer1</w:t>
      </w:r>
    </w:p>
    <w:p w:rsidR="0099663F" w:rsidRPr="00D626B4" w:rsidRDefault="0099663F" w:rsidP="0099663F">
      <w:pPr>
        <w:pStyle w:val="PL"/>
        <w:shd w:val="clear" w:color="auto" w:fill="E6E6E6"/>
        <w:rPr>
          <w:snapToGrid w:val="0"/>
        </w:rPr>
      </w:pPr>
      <w:r w:rsidRPr="00D626B4">
        <w:rPr>
          <w:snapToGrid w:val="0"/>
        </w:rPr>
        <w:tab/>
        <w:t>delta-rstd-r14</w:t>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INTEGER (0..5)</w:t>
      </w:r>
      <w:r w:rsidRPr="00D626B4">
        <w:rPr>
          <w:snapToGrid w:val="0"/>
        </w:rPr>
        <w:tab/>
      </w:r>
      <w:r w:rsidRPr="00D626B4">
        <w:rPr>
          <w:snapToGrid w:val="0"/>
        </w:rPr>
        <w:tab/>
      </w:r>
      <w:r w:rsidRPr="00D626B4">
        <w:rPr>
          <w:snapToGrid w:val="0"/>
        </w:rPr>
        <w:tab/>
        <w:t>OPTIONAL,</w:t>
      </w:r>
    </w:p>
    <w:p w:rsidR="0099663F" w:rsidRPr="00D626B4" w:rsidRDefault="0099663F" w:rsidP="0099663F">
      <w:pPr>
        <w:pStyle w:val="PL"/>
        <w:shd w:val="clear" w:color="auto" w:fill="E6E6E6"/>
        <w:rPr>
          <w:snapToGrid w:val="0"/>
        </w:rPr>
      </w:pPr>
      <w:r w:rsidRPr="00D626B4">
        <w:rPr>
          <w:snapToGrid w:val="0"/>
        </w:rPr>
        <w:tab/>
        <w:t>additionalPathsNeighbour-r14</w:t>
      </w:r>
      <w:r w:rsidRPr="00D626B4">
        <w:rPr>
          <w:snapToGrid w:val="0"/>
        </w:rPr>
        <w:tab/>
      </w:r>
    </w:p>
    <w:p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AdditionalPathList-r14</w:t>
      </w:r>
      <w:r w:rsidRPr="00D626B4">
        <w:rPr>
          <w:snapToGrid w:val="0"/>
        </w:rPr>
        <w:tab/>
        <w:t>OPTIONAL,</w:t>
      </w:r>
    </w:p>
    <w:p w:rsidR="0099663F" w:rsidRPr="00D626B4" w:rsidRDefault="0099663F" w:rsidP="0073588D">
      <w:pPr>
        <w:pStyle w:val="PL"/>
        <w:shd w:val="pct10" w:color="auto" w:fill="auto"/>
        <w:rPr>
          <w:snapToGrid w:val="0"/>
        </w:rPr>
      </w:pPr>
      <w:r w:rsidRPr="00D626B4">
        <w:rPr>
          <w:snapToGrid w:val="0"/>
        </w:rPr>
        <w:tab/>
        <w:t>nprsIdNeighbour-r14</w:t>
      </w:r>
      <w:r w:rsidRPr="00D626B4">
        <w:rPr>
          <w:snapToGrid w:val="0"/>
        </w:rPr>
        <w:tab/>
      </w:r>
      <w:r w:rsidRPr="00D626B4">
        <w:rPr>
          <w:snapToGrid w:val="0"/>
        </w:rPr>
        <w:tab/>
      </w:r>
      <w:r w:rsidR="005F356C" w:rsidRPr="00D626B4">
        <w:rPr>
          <w:snapToGrid w:val="0"/>
        </w:rPr>
        <w:tab/>
      </w:r>
      <w:r w:rsidRPr="00D626B4">
        <w:rPr>
          <w:snapToGrid w:val="0"/>
        </w:rPr>
        <w:t>INTEGER (0..4095)</w:t>
      </w:r>
      <w:r w:rsidRPr="00D626B4">
        <w:rPr>
          <w:snapToGrid w:val="0"/>
        </w:rPr>
        <w:tab/>
      </w:r>
      <w:r w:rsidRPr="00D626B4">
        <w:rPr>
          <w:snapToGrid w:val="0"/>
        </w:rPr>
        <w:tab/>
        <w:t>OPTIONAL,</w:t>
      </w:r>
      <w:r w:rsidRPr="00D626B4">
        <w:rPr>
          <w:snapToGrid w:val="0"/>
        </w:rPr>
        <w:tab/>
      </w:r>
      <w:r w:rsidRPr="00D626B4">
        <w:rPr>
          <w:snapToGrid w:val="0"/>
        </w:rPr>
        <w:tab/>
        <w:t>-- Cond ProvidedByServer2</w:t>
      </w:r>
    </w:p>
    <w:p w:rsidR="0099663F" w:rsidRPr="00D626B4" w:rsidRDefault="0099663F" w:rsidP="0073588D">
      <w:pPr>
        <w:pStyle w:val="PL"/>
        <w:shd w:val="pct10" w:color="auto" w:fill="auto"/>
        <w:rPr>
          <w:snapToGrid w:val="0"/>
        </w:rPr>
      </w:pPr>
      <w:r w:rsidRPr="00D626B4">
        <w:rPr>
          <w:snapToGrid w:val="0"/>
        </w:rPr>
        <w:tab/>
        <w:t>carrierFreqOffsetNB-Neighbour-r14</w:t>
      </w:r>
    </w:p>
    <w:p w:rsidR="0099663F" w:rsidRPr="00D626B4" w:rsidRDefault="0099663F" w:rsidP="0099663F">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5F356C" w:rsidRPr="00D626B4">
        <w:rPr>
          <w:snapToGrid w:val="0"/>
        </w:rPr>
        <w:tab/>
      </w:r>
      <w:r w:rsidRPr="00D626B4">
        <w:rPr>
          <w:snapToGrid w:val="0"/>
        </w:rPr>
        <w:t>CarrierFreqOffsetNB-r14</w:t>
      </w:r>
      <w:r w:rsidRPr="00D626B4">
        <w:rPr>
          <w:snapToGrid w:val="0"/>
        </w:rPr>
        <w:tab/>
        <w:t>OPTIONAL,</w:t>
      </w:r>
      <w:r w:rsidRPr="00D626B4">
        <w:rPr>
          <w:snapToGrid w:val="0"/>
        </w:rPr>
        <w:tab/>
      </w:r>
      <w:r w:rsidRPr="00D626B4">
        <w:rPr>
          <w:snapToGrid w:val="0"/>
        </w:rPr>
        <w:tab/>
        <w:t>-- Cond NB-IoT</w:t>
      </w:r>
    </w:p>
    <w:p w:rsidR="0099663F" w:rsidRPr="00D626B4" w:rsidRDefault="0099663F" w:rsidP="0099663F">
      <w:pPr>
        <w:pStyle w:val="PL"/>
        <w:shd w:val="clear" w:color="auto" w:fill="E6E6E6"/>
        <w:rPr>
          <w:snapToGrid w:val="0"/>
        </w:rPr>
      </w:pPr>
      <w:r w:rsidRPr="00D626B4">
        <w:rPr>
          <w:snapToGrid w:val="0"/>
        </w:rPr>
        <w:lastRenderedPageBreak/>
        <w:tab/>
        <w:t>...</w:t>
      </w:r>
    </w:p>
    <w:p w:rsidR="0099663F" w:rsidRPr="00D626B4" w:rsidRDefault="0099663F" w:rsidP="0099663F">
      <w:pPr>
        <w:pStyle w:val="PL"/>
        <w:shd w:val="clear" w:color="auto" w:fill="E6E6E6"/>
        <w:rPr>
          <w:snapToGrid w:val="0"/>
        </w:rPr>
      </w:pPr>
      <w:r w:rsidRPr="00D626B4">
        <w:rPr>
          <w:snapToGrid w:val="0"/>
        </w:rPr>
        <w:t>}</w:t>
      </w:r>
    </w:p>
    <w:p w:rsidR="0099663F" w:rsidRPr="00D626B4" w:rsidRDefault="0099663F" w:rsidP="0099663F">
      <w:pPr>
        <w:pStyle w:val="PL"/>
        <w:shd w:val="clear" w:color="auto" w:fill="E6E6E6"/>
      </w:pPr>
    </w:p>
    <w:p w:rsidR="0099663F" w:rsidRPr="00D626B4" w:rsidRDefault="0099663F" w:rsidP="0099663F">
      <w:pPr>
        <w:pStyle w:val="PL"/>
        <w:shd w:val="clear" w:color="auto" w:fill="E6E6E6"/>
      </w:pPr>
      <w:r w:rsidRPr="00D626B4">
        <w:t>-- ASN1STOP</w:t>
      </w:r>
    </w:p>
    <w:p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57226A">
        <w:trPr>
          <w:cantSplit/>
          <w:tblHeader/>
        </w:trPr>
        <w:tc>
          <w:tcPr>
            <w:tcW w:w="2268" w:type="dxa"/>
          </w:tcPr>
          <w:p w:rsidR="0099663F" w:rsidRPr="00D626B4" w:rsidRDefault="0099663F" w:rsidP="0057226A">
            <w:pPr>
              <w:pStyle w:val="TAH"/>
            </w:pPr>
            <w:r w:rsidRPr="00D626B4">
              <w:t>Conditional presence</w:t>
            </w:r>
          </w:p>
        </w:tc>
        <w:tc>
          <w:tcPr>
            <w:tcW w:w="7371" w:type="dxa"/>
          </w:tcPr>
          <w:p w:rsidR="0099663F" w:rsidRPr="00D626B4" w:rsidRDefault="0099663F" w:rsidP="0057226A">
            <w:pPr>
              <w:pStyle w:val="TAH"/>
            </w:pPr>
            <w:r w:rsidRPr="00D626B4">
              <w:t>Explanation</w:t>
            </w:r>
          </w:p>
        </w:tc>
      </w:tr>
      <w:tr w:rsidR="00D626B4"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noProof/>
              </w:rPr>
            </w:pPr>
            <w:r w:rsidRPr="00D626B4">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pPr>
            <w:r w:rsidRPr="00D626B4">
              <w:rPr>
                <w:noProof/>
              </w:rPr>
              <w:t>The target device shall include this field if the EARFCN of the RSTD reference cell is not the same as the EARFCN of the assistance data reference cell provided in the OTDOA assistance data.</w:t>
            </w:r>
          </w:p>
        </w:tc>
      </w:tr>
      <w:tr w:rsidR="00D626B4"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noProof/>
              </w:rPr>
            </w:pPr>
            <w:r w:rsidRPr="00D626B4">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pPr>
            <w:r w:rsidRPr="00D626B4">
              <w:rPr>
                <w:noProof/>
              </w:rPr>
              <w:t xml:space="preserve">The target device shall include this field if the EARFCN of this neighbour cell is not the same as the </w:t>
            </w:r>
            <w:r w:rsidRPr="00D626B4">
              <w:rPr>
                <w:i/>
                <w:snapToGrid w:val="0"/>
              </w:rPr>
              <w:t>earfcnRef</w:t>
            </w:r>
            <w:r w:rsidRPr="00D626B4">
              <w:rPr>
                <w:b/>
                <w:i/>
                <w:snapToGrid w:val="0"/>
              </w:rPr>
              <w:t xml:space="preserve"> </w:t>
            </w:r>
            <w:r w:rsidRPr="00D626B4">
              <w:rPr>
                <w:noProof/>
              </w:rPr>
              <w:t>for the RSTD reference cell.</w:t>
            </w:r>
          </w:p>
        </w:tc>
      </w:tr>
      <w:tr w:rsidR="00D626B4"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snapToGrid w:val="0"/>
              </w:rPr>
            </w:pPr>
            <w:r w:rsidRPr="00D626B4">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pPr>
            <w:r w:rsidRPr="00D626B4">
              <w:t xml:space="preserve">The target device shall include this field if a </w:t>
            </w:r>
            <w:r w:rsidRPr="00D626B4">
              <w:rPr>
                <w:i/>
              </w:rPr>
              <w:t>tpId</w:t>
            </w:r>
            <w:r w:rsidRPr="00D626B4">
              <w:t xml:space="preserve"> for this transmission point is included in the </w:t>
            </w:r>
            <w:r w:rsidRPr="00D626B4">
              <w:rPr>
                <w:i/>
              </w:rPr>
              <w:t>OTDOA-ProvideAssistanceData.</w:t>
            </w:r>
            <w:r w:rsidRPr="00D626B4">
              <w:t xml:space="preserve"> Otherwise the field is absent.</w:t>
            </w:r>
          </w:p>
        </w:tc>
      </w:tr>
      <w:tr w:rsidR="00D626B4"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snapToGrid w:val="0"/>
              </w:rPr>
            </w:pPr>
            <w:r w:rsidRPr="00D626B4">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pPr>
            <w:r w:rsidRPr="00D626B4">
              <w:t xml:space="preserve">The target device shall include this field if a </w:t>
            </w:r>
            <w:r w:rsidRPr="00D626B4">
              <w:rPr>
                <w:i/>
                <w:snapToGrid w:val="0"/>
              </w:rPr>
              <w:t>prsID</w:t>
            </w:r>
            <w:r w:rsidRPr="00D626B4" w:rsidDel="00FA246F">
              <w:t xml:space="preserve"> </w:t>
            </w:r>
            <w:r w:rsidRPr="00D626B4">
              <w:t xml:space="preserve">for this transmission point is included in the </w:t>
            </w:r>
            <w:r w:rsidRPr="00D626B4">
              <w:rPr>
                <w:i/>
              </w:rPr>
              <w:t>OTDOA-ProvideAssistanceData.</w:t>
            </w:r>
            <w:r w:rsidRPr="00D626B4">
              <w:t xml:space="preserve"> Otherwise the field is absent.</w:t>
            </w:r>
          </w:p>
        </w:tc>
      </w:tr>
      <w:tr w:rsidR="00D626B4"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snapToGrid w:val="0"/>
              </w:rPr>
            </w:pPr>
            <w:r w:rsidRPr="00D626B4">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pPr>
            <w:r w:rsidRPr="00D626B4">
              <w:t xml:space="preserve">The target device shall include this field if an </w:t>
            </w:r>
            <w:r w:rsidRPr="00D626B4">
              <w:rPr>
                <w:i/>
              </w:rPr>
              <w:t>n</w:t>
            </w:r>
            <w:r w:rsidRPr="00D626B4">
              <w:rPr>
                <w:i/>
                <w:snapToGrid w:val="0"/>
              </w:rPr>
              <w:t>prsID</w:t>
            </w:r>
            <w:r w:rsidRPr="00D626B4" w:rsidDel="00FA246F">
              <w:t xml:space="preserve"> </w:t>
            </w:r>
            <w:r w:rsidRPr="00D626B4">
              <w:t xml:space="preserve">for this cell is included in the </w:t>
            </w:r>
            <w:r w:rsidRPr="00D626B4">
              <w:rPr>
                <w:i/>
              </w:rPr>
              <w:t xml:space="preserve">OTDOA-ProvideAssistanceData </w:t>
            </w:r>
            <w:r w:rsidRPr="00D626B4">
              <w:rPr>
                <w:rFonts w:cs="Arial"/>
                <w:szCs w:val="18"/>
              </w:rPr>
              <w:t>and if this</w:t>
            </w:r>
            <w:r w:rsidRPr="00D626B4">
              <w:rPr>
                <w:rFonts w:cs="Arial"/>
                <w:bCs/>
                <w:iCs/>
                <w:noProof/>
                <w:szCs w:val="18"/>
              </w:rPr>
              <w:t xml:space="preserve"> cell is a NB-IoT only cell (without associated LTE PRS cell)</w:t>
            </w:r>
            <w:r w:rsidRPr="00D626B4">
              <w:rPr>
                <w:i/>
              </w:rPr>
              <w:t>.</w:t>
            </w:r>
            <w:r w:rsidRPr="00D626B4">
              <w:t xml:space="preserve"> Otherwise the field is absent.</w:t>
            </w:r>
          </w:p>
        </w:tc>
      </w:tr>
      <w:tr w:rsidR="00D626B4"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snapToGrid w:val="0"/>
              </w:rPr>
            </w:pPr>
            <w:r w:rsidRPr="00D626B4">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pPr>
            <w:r w:rsidRPr="00D626B4">
              <w:rPr>
                <w:rFonts w:cs="Arial"/>
                <w:szCs w:val="18"/>
              </w:rPr>
              <w:t xml:space="preserve">The target device shall include this field if </w:t>
            </w:r>
            <w:r w:rsidRPr="00D626B4">
              <w:rPr>
                <w:rFonts w:cs="Arial"/>
                <w:bCs/>
                <w:iCs/>
                <w:noProof/>
                <w:szCs w:val="18"/>
              </w:rPr>
              <w:t>the cell is a NB-IoT only cell (without associated LTE PRS cell)</w:t>
            </w:r>
            <w:r w:rsidRPr="00D626B4">
              <w:rPr>
                <w:rFonts w:cs="Arial"/>
                <w:szCs w:val="18"/>
              </w:rPr>
              <w:t xml:space="preserve">. </w:t>
            </w:r>
            <w:r w:rsidRPr="00D626B4">
              <w:t>Otherwise the field is absent.</w:t>
            </w:r>
          </w:p>
        </w:tc>
      </w:tr>
      <w:tr w:rsidR="0099663F" w:rsidRPr="00D626B4" w:rsidTr="0057226A">
        <w:trPr>
          <w:cantSplit/>
        </w:trPr>
        <w:tc>
          <w:tcPr>
            <w:tcW w:w="2268"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i/>
                <w:snapToGrid w:val="0"/>
              </w:rPr>
            </w:pPr>
            <w:r w:rsidRPr="00D626B4">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rsidR="0099663F" w:rsidRPr="00D626B4" w:rsidRDefault="0099663F" w:rsidP="0057226A">
            <w:pPr>
              <w:pStyle w:val="TAL"/>
              <w:rPr>
                <w:noProof/>
              </w:rPr>
            </w:pPr>
            <w:r w:rsidRPr="00D626B4">
              <w:t xml:space="preserve">The target device shall include this field if it was able to determine a hyper SFN of the </w:t>
            </w:r>
            <w:r w:rsidRPr="00D626B4">
              <w:rPr>
                <w:noProof/>
              </w:rPr>
              <w:t xml:space="preserve">RSTD reference cell. </w:t>
            </w:r>
          </w:p>
        </w:tc>
      </w:tr>
    </w:tbl>
    <w:p w:rsidR="0099663F" w:rsidRPr="00D626B4"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57226A">
        <w:trPr>
          <w:cantSplit/>
          <w:tblHeader/>
        </w:trPr>
        <w:tc>
          <w:tcPr>
            <w:tcW w:w="9639" w:type="dxa"/>
          </w:tcPr>
          <w:p w:rsidR="0099663F" w:rsidRPr="00D626B4" w:rsidRDefault="0099663F" w:rsidP="0057226A">
            <w:pPr>
              <w:pStyle w:val="TAH"/>
              <w:keepNext w:val="0"/>
              <w:keepLines w:val="0"/>
              <w:widowControl w:val="0"/>
            </w:pPr>
            <w:r w:rsidRPr="00D626B4">
              <w:rPr>
                <w:i/>
              </w:rPr>
              <w:t>OTDOA-SignalMeasurementInformation-NB</w:t>
            </w:r>
            <w:r w:rsidRPr="00D626B4">
              <w:rPr>
                <w:iCs/>
                <w:noProof/>
              </w:rPr>
              <w:t xml:space="preserve"> field descriptions</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systemFrameNumber</w:t>
            </w:r>
          </w:p>
          <w:p w:rsidR="0099663F" w:rsidRPr="00D626B4" w:rsidRDefault="0099663F" w:rsidP="0057226A">
            <w:pPr>
              <w:pStyle w:val="TAL"/>
              <w:keepNext w:val="0"/>
              <w:keepLines w:val="0"/>
              <w:widowControl w:val="0"/>
              <w:rPr>
                <w:noProof/>
              </w:rPr>
            </w:pPr>
            <w:r w:rsidRPr="00D626B4">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rsidR="0099663F" w:rsidRPr="00D626B4" w:rsidRDefault="0099663F" w:rsidP="0057226A">
            <w:pPr>
              <w:pStyle w:val="TAL"/>
              <w:keepNext w:val="0"/>
              <w:keepLines w:val="0"/>
              <w:widowControl w:val="0"/>
              <w:rPr>
                <w:noProof/>
              </w:rPr>
            </w:pPr>
            <w:r w:rsidRPr="00D626B4">
              <w:rPr>
                <w:noProof/>
              </w:rPr>
              <w:t>In case of more than a single PRS configuration on the RSTD reference cell, the first PRS configuration is referenced.</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physCellIdRef</w:t>
            </w:r>
          </w:p>
          <w:p w:rsidR="0099663F" w:rsidRPr="00D626B4" w:rsidRDefault="0099663F" w:rsidP="0057226A">
            <w:pPr>
              <w:pStyle w:val="TAL"/>
              <w:keepNext w:val="0"/>
              <w:keepLines w:val="0"/>
              <w:widowControl w:val="0"/>
            </w:pPr>
            <w:r w:rsidRPr="00D626B4">
              <w:t>This field specifies the physical cell identity of the RSTD reference cell.</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cellGlobalIdRef</w:t>
            </w:r>
          </w:p>
          <w:p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RSTD reference cell. The target shall provide this IE if it knows the ECGI of the RSTD reference cell.</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snapToGrid w:val="0"/>
              </w:rPr>
            </w:pPr>
            <w:r w:rsidRPr="00D626B4">
              <w:rPr>
                <w:b/>
                <w:i/>
                <w:snapToGrid w:val="0"/>
              </w:rPr>
              <w:t>earfcnRef</w:t>
            </w:r>
          </w:p>
          <w:p w:rsidR="0099663F" w:rsidRPr="00D626B4" w:rsidRDefault="0099663F" w:rsidP="0057226A">
            <w:pPr>
              <w:pStyle w:val="TAL"/>
              <w:keepNext w:val="0"/>
              <w:keepLines w:val="0"/>
              <w:widowControl w:val="0"/>
              <w:rPr>
                <w:noProof/>
              </w:rPr>
            </w:pPr>
            <w:r w:rsidRPr="00D626B4">
              <w:rPr>
                <w:noProof/>
              </w:rPr>
              <w:t>This field specifies the EARFCN of the RSTD reference cell.</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referenceQuality</w:t>
            </w:r>
          </w:p>
          <w:p w:rsidR="0099663F" w:rsidRPr="00D626B4" w:rsidRDefault="0099663F" w:rsidP="0057226A">
            <w:pPr>
              <w:pStyle w:val="TAL"/>
              <w:keepNext w:val="0"/>
              <w:keepLines w:val="0"/>
              <w:widowControl w:val="0"/>
              <w:rPr>
                <w:noProof/>
              </w:rPr>
            </w:pPr>
            <w:r w:rsidRPr="00D626B4">
              <w:t>This field specifies the target device</w:t>
            </w:r>
            <w:r w:rsidR="002A511C" w:rsidRPr="00D626B4">
              <w:t>′</w:t>
            </w:r>
            <w:r w:rsidRPr="00D626B4">
              <w:t xml:space="preserve">s best estimate of the quality of the TOA measurement from the RSTD reference cell, </w:t>
            </w:r>
            <w:r w:rsidRPr="00D626B4">
              <w:rPr>
                <w:noProof/>
              </w:rPr>
              <w:t>T</w:t>
            </w:r>
            <w:r w:rsidRPr="00D626B4">
              <w:rPr>
                <w:noProof/>
                <w:vertAlign w:val="subscript"/>
              </w:rPr>
              <w:t>SubframeRxRef</w:t>
            </w:r>
            <w:r w:rsidRPr="00D626B4">
              <w:t xml:space="preserve">, where </w:t>
            </w:r>
            <w:r w:rsidRPr="00D626B4">
              <w:rPr>
                <w:noProof/>
              </w:rPr>
              <w:t>T</w:t>
            </w:r>
            <w:r w:rsidRPr="00D626B4">
              <w:rPr>
                <w:noProof/>
                <w:vertAlign w:val="subscript"/>
              </w:rPr>
              <w:t>SubframeRxRef</w:t>
            </w:r>
            <w:r w:rsidRPr="00D626B4">
              <w:t xml:space="preserve"> is the time of arrival of the signal from the RSTD reference cell.</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bCs/>
                <w:i/>
                <w:iCs/>
                <w:noProof/>
              </w:rPr>
            </w:pPr>
            <w:r w:rsidRPr="00D626B4">
              <w:rPr>
                <w:b/>
                <w:bCs/>
                <w:i/>
                <w:iCs/>
                <w:noProof/>
              </w:rPr>
              <w:t>neighbourMeasurementList</w:t>
            </w:r>
          </w:p>
          <w:p w:rsidR="0099663F" w:rsidRPr="00D626B4" w:rsidRDefault="0099663F" w:rsidP="0057226A">
            <w:pPr>
              <w:pStyle w:val="TAL"/>
              <w:keepNext w:val="0"/>
              <w:keepLines w:val="0"/>
              <w:widowControl w:val="0"/>
              <w:rPr>
                <w:bCs/>
                <w:iCs/>
                <w:noProof/>
              </w:rPr>
            </w:pPr>
            <w:r w:rsidRPr="00D626B4">
              <w:rPr>
                <w:bCs/>
                <w:iCs/>
                <w:noProof/>
              </w:rPr>
              <w:t>This list contains the measured RSTD values for neighbour cells together with the RSTD reference cell, along with quality for each measurement.</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snapToGrid w:val="0"/>
              </w:rPr>
            </w:pPr>
            <w:r w:rsidRPr="00D626B4">
              <w:rPr>
                <w:b/>
                <w:i/>
                <w:snapToGrid w:val="0"/>
              </w:rPr>
              <w:t>tpI</w:t>
            </w:r>
            <w:r w:rsidRPr="00D626B4">
              <w:rPr>
                <w:b/>
                <w:i/>
                <w:snapToGrid w:val="0"/>
                <w:lang w:eastAsia="zh-CN"/>
              </w:rPr>
              <w:t>d</w:t>
            </w:r>
            <w:r w:rsidRPr="00D626B4">
              <w:rPr>
                <w:b/>
                <w:i/>
                <w:snapToGrid w:val="0"/>
              </w:rPr>
              <w:t>Ref</w:t>
            </w:r>
          </w:p>
          <w:p w:rsidR="0099663F" w:rsidRPr="00D626B4" w:rsidRDefault="0099663F" w:rsidP="0057226A">
            <w:pPr>
              <w:pStyle w:val="TAL"/>
              <w:keepNext w:val="0"/>
              <w:keepLines w:val="0"/>
              <w:widowControl w:val="0"/>
              <w:rPr>
                <w:b/>
                <w:bCs/>
                <w:i/>
                <w:iCs/>
                <w:noProof/>
              </w:rPr>
            </w:pPr>
            <w:r w:rsidRPr="00D626B4">
              <w:rPr>
                <w:noProof/>
              </w:rPr>
              <w:t xml:space="preserve">This field specifies the transmission point ID of the </w:t>
            </w:r>
            <w:r w:rsidRPr="00D626B4">
              <w:t>RSTD reference cell.</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snapToGrid w:val="0"/>
              </w:rPr>
            </w:pPr>
            <w:r w:rsidRPr="00D626B4">
              <w:rPr>
                <w:b/>
                <w:i/>
                <w:snapToGrid w:val="0"/>
              </w:rPr>
              <w:t>prsIdRef</w:t>
            </w:r>
          </w:p>
          <w:p w:rsidR="0099663F" w:rsidRPr="00D626B4" w:rsidRDefault="0099663F" w:rsidP="0057226A">
            <w:pPr>
              <w:pStyle w:val="TAL"/>
              <w:keepNext w:val="0"/>
              <w:keepLines w:val="0"/>
              <w:widowControl w:val="0"/>
              <w:rPr>
                <w:snapToGrid w:val="0"/>
              </w:rPr>
            </w:pPr>
            <w:r w:rsidRPr="00D626B4">
              <w:t>This field specifies the PRS-ID of the first PRS configuration of the RSTD reference cell.</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snapToGrid w:val="0"/>
              </w:rPr>
            </w:pPr>
            <w:r w:rsidRPr="00D626B4">
              <w:rPr>
                <w:b/>
                <w:i/>
                <w:snapToGrid w:val="0"/>
              </w:rPr>
              <w:t>additionalPathsRef</w:t>
            </w:r>
          </w:p>
          <w:p w:rsidR="0099663F" w:rsidRPr="00D626B4" w:rsidRDefault="0099663F" w:rsidP="0057226A">
            <w:pPr>
              <w:pStyle w:val="TAL"/>
              <w:keepNext w:val="0"/>
              <w:keepLines w:val="0"/>
              <w:widowControl w:val="0"/>
              <w:rPr>
                <w:b/>
                <w:i/>
                <w:snapToGrid w:val="0"/>
              </w:rPr>
            </w:pPr>
            <w:r w:rsidRPr="00D626B4">
              <w:rPr>
                <w:snapToGrid w:val="0"/>
              </w:rPr>
              <w:t xml:space="preserve">This field specifies one or more additional detected path timing values for the RSTD reference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rsidTr="0057226A">
        <w:trPr>
          <w:cantSplit/>
        </w:trPr>
        <w:tc>
          <w:tcPr>
            <w:tcW w:w="9639" w:type="dxa"/>
          </w:tcPr>
          <w:p w:rsidR="0099663F" w:rsidRPr="00D626B4" w:rsidRDefault="0099663F" w:rsidP="0073588D">
            <w:pPr>
              <w:pStyle w:val="TAL"/>
              <w:rPr>
                <w:b/>
                <w:i/>
              </w:rPr>
            </w:pPr>
            <w:r w:rsidRPr="00D626B4">
              <w:rPr>
                <w:b/>
                <w:i/>
              </w:rPr>
              <w:t>nprsIdRef</w:t>
            </w:r>
          </w:p>
          <w:p w:rsidR="0099663F" w:rsidRPr="00D626B4" w:rsidRDefault="0099663F" w:rsidP="0057226A">
            <w:pPr>
              <w:pStyle w:val="TAL"/>
              <w:keepNext w:val="0"/>
              <w:keepLines w:val="0"/>
              <w:widowControl w:val="0"/>
              <w:rPr>
                <w:b/>
                <w:i/>
                <w:snapToGrid w:val="0"/>
              </w:rPr>
            </w:pPr>
            <w:r w:rsidRPr="00D626B4">
              <w:t>This field specifies the NPRS-ID of the RSTD reference cell.</w:t>
            </w:r>
          </w:p>
        </w:tc>
      </w:tr>
      <w:tr w:rsidR="00D626B4" w:rsidRPr="00D626B4" w:rsidTr="0057226A">
        <w:trPr>
          <w:cantSplit/>
        </w:trPr>
        <w:tc>
          <w:tcPr>
            <w:tcW w:w="9639" w:type="dxa"/>
          </w:tcPr>
          <w:p w:rsidR="0099663F" w:rsidRPr="00D626B4" w:rsidRDefault="0099663F" w:rsidP="0073588D">
            <w:pPr>
              <w:pStyle w:val="TAL"/>
              <w:rPr>
                <w:b/>
                <w:i/>
              </w:rPr>
            </w:pPr>
            <w:r w:rsidRPr="00D626B4">
              <w:rPr>
                <w:b/>
                <w:i/>
              </w:rPr>
              <w:t>carrierFreqOffsetNB-Ref</w:t>
            </w:r>
          </w:p>
          <w:p w:rsidR="0099663F" w:rsidRPr="00D626B4" w:rsidRDefault="0099663F" w:rsidP="0073588D">
            <w:pPr>
              <w:pStyle w:val="TAL"/>
            </w:pPr>
            <w:r w:rsidRPr="00D626B4">
              <w:t xml:space="preserve">This field specifies the offset of the NB-IoT channel number to EARFCN given by </w:t>
            </w:r>
            <w:r w:rsidRPr="00D626B4">
              <w:rPr>
                <w:i/>
              </w:rPr>
              <w:t>earfcnRef</w:t>
            </w:r>
            <w:r w:rsidRPr="00D626B4">
              <w:t xml:space="preserve"> as defined in TS 36.101 [21]. </w:t>
            </w:r>
          </w:p>
        </w:tc>
      </w:tr>
      <w:tr w:rsidR="00D626B4" w:rsidRPr="00D626B4" w:rsidTr="0057226A">
        <w:trPr>
          <w:cantSplit/>
        </w:trPr>
        <w:tc>
          <w:tcPr>
            <w:tcW w:w="9639" w:type="dxa"/>
          </w:tcPr>
          <w:p w:rsidR="0099663F" w:rsidRPr="00D626B4" w:rsidRDefault="0099663F" w:rsidP="0073588D">
            <w:pPr>
              <w:pStyle w:val="TAL"/>
              <w:rPr>
                <w:b/>
                <w:i/>
              </w:rPr>
            </w:pPr>
            <w:r w:rsidRPr="00D626B4">
              <w:rPr>
                <w:b/>
                <w:i/>
              </w:rPr>
              <w:t>hyperSFN</w:t>
            </w:r>
          </w:p>
          <w:p w:rsidR="0099663F" w:rsidRPr="00D626B4" w:rsidRDefault="0099663F" w:rsidP="0073588D">
            <w:pPr>
              <w:pStyle w:val="TAL"/>
            </w:pPr>
            <w:r w:rsidRPr="00D626B4">
              <w:t xml:space="preserve">This field specifies the hyper SFN as defined in </w:t>
            </w:r>
            <w:r w:rsidR="00DD6009" w:rsidRPr="00D626B4">
              <w:t xml:space="preserve">TS 36.331 </w:t>
            </w:r>
            <w:r w:rsidRPr="00D626B4">
              <w:t xml:space="preserve">[12] of the RSTD reference cell for the </w:t>
            </w:r>
            <w:r w:rsidRPr="00D626B4">
              <w:rPr>
                <w:i/>
              </w:rPr>
              <w:t>systemFrameNumber</w:t>
            </w:r>
            <w:r w:rsidRPr="00D626B4">
              <w:t xml:space="preserve">. </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physCellIdNeighbour</w:t>
            </w:r>
          </w:p>
          <w:p w:rsidR="0099663F" w:rsidRPr="00D626B4" w:rsidRDefault="0099663F" w:rsidP="0057226A">
            <w:pPr>
              <w:pStyle w:val="TAL"/>
              <w:keepNext w:val="0"/>
              <w:keepLines w:val="0"/>
              <w:widowControl w:val="0"/>
              <w:rPr>
                <w:b/>
                <w:i/>
                <w:noProof/>
              </w:rPr>
            </w:pPr>
            <w:r w:rsidRPr="00D626B4">
              <w:t>This field specifies the physical cell identity of the neighbour cell for which the RSTDs are provided.</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cellGlobalIdNeighbour</w:t>
            </w:r>
          </w:p>
          <w:p w:rsidR="0099663F" w:rsidRPr="00D626B4" w:rsidRDefault="0099663F" w:rsidP="0057226A">
            <w:pPr>
              <w:pStyle w:val="TAL"/>
              <w:keepNext w:val="0"/>
              <w:keepLines w:val="0"/>
              <w:widowControl w:val="0"/>
              <w:rPr>
                <w:noProof/>
              </w:rPr>
            </w:pPr>
            <w:r w:rsidRPr="00D626B4">
              <w:rPr>
                <w:noProof/>
              </w:rPr>
              <w:t xml:space="preserve">This field specifies the </w:t>
            </w:r>
            <w:r w:rsidRPr="00D626B4">
              <w:t>ECGI, the globally unique identity of a cell in E-UTRA, of the neighbour cell for which the RSTDs are provided. The target device shall provide this IE if it was able to determine the ECGI of the neighbour cell at the time of measurement.</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earfcnNeighbour</w:t>
            </w:r>
          </w:p>
          <w:p w:rsidR="0099663F" w:rsidRPr="00D626B4" w:rsidRDefault="0099663F" w:rsidP="0057226A">
            <w:pPr>
              <w:pStyle w:val="TAL"/>
              <w:rPr>
                <w:noProof/>
              </w:rPr>
            </w:pPr>
            <w:r w:rsidRPr="00D626B4">
              <w:rPr>
                <w:noProof/>
              </w:rPr>
              <w:t>This field specifies the EARFCN of the neighbour cell used for the RSTD measurements.</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rstd</w:t>
            </w:r>
          </w:p>
          <w:p w:rsidR="0099663F" w:rsidRPr="00D626B4" w:rsidRDefault="0099663F" w:rsidP="0057226A">
            <w:pPr>
              <w:pStyle w:val="TAL"/>
              <w:keepNext w:val="0"/>
              <w:keepLines w:val="0"/>
              <w:widowControl w:val="0"/>
              <w:rPr>
                <w:noProof/>
              </w:rPr>
            </w:pPr>
            <w:r w:rsidRPr="00D626B4">
              <w:rPr>
                <w:noProof/>
              </w:rPr>
              <w:t xml:space="preserve">This field specifies the relative timing difference between this neighbour cell and the RSTD reference cell, as defined in </w:t>
            </w:r>
            <w:r w:rsidR="00DD6009" w:rsidRPr="00D626B4">
              <w:rPr>
                <w:noProof/>
              </w:rPr>
              <w:t xml:space="preserve">TS 36.214 </w:t>
            </w:r>
            <w:r w:rsidRPr="00D626B4">
              <w:rPr>
                <w:noProof/>
              </w:rPr>
              <w:t xml:space="preserve">[17].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9.1.10.3.</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rstd-Quality</w:t>
            </w:r>
          </w:p>
          <w:p w:rsidR="0099663F" w:rsidRPr="00D626B4" w:rsidRDefault="0099663F" w:rsidP="0057226A">
            <w:pPr>
              <w:pStyle w:val="TAL"/>
              <w:keepNext w:val="0"/>
              <w:keepLines w:val="0"/>
              <w:widowControl w:val="0"/>
              <w:rPr>
                <w:noProof/>
              </w:rPr>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 xml:space="preserve">the quality of the measured </w:t>
            </w:r>
            <w:r w:rsidRPr="00D626B4">
              <w:rPr>
                <w:i/>
                <w:noProof/>
              </w:rPr>
              <w:t>rstd</w:t>
            </w:r>
            <w:r w:rsidRPr="00D626B4">
              <w:rPr>
                <w:noProof/>
              </w:rPr>
              <w:t>.</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noProof/>
              </w:rPr>
            </w:pPr>
            <w:r w:rsidRPr="00D626B4">
              <w:rPr>
                <w:b/>
                <w:i/>
                <w:noProof/>
              </w:rPr>
              <w:t>tpIdNeighbour</w:t>
            </w:r>
          </w:p>
          <w:p w:rsidR="0099663F" w:rsidRPr="00D626B4" w:rsidRDefault="0099663F" w:rsidP="0057226A">
            <w:pPr>
              <w:pStyle w:val="TAL"/>
              <w:keepNext w:val="0"/>
              <w:keepLines w:val="0"/>
              <w:widowControl w:val="0"/>
              <w:rPr>
                <w:b/>
                <w:i/>
                <w:noProof/>
              </w:rPr>
            </w:pPr>
            <w:r w:rsidRPr="00D626B4">
              <w:rPr>
                <w:noProof/>
              </w:rPr>
              <w:t>This field specifies the transmission point ID for the neighbour cell for which the RSTDs are provided.</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snapToGrid w:val="0"/>
              </w:rPr>
            </w:pPr>
            <w:r w:rsidRPr="00D626B4">
              <w:rPr>
                <w:b/>
                <w:i/>
                <w:snapToGrid w:val="0"/>
              </w:rPr>
              <w:t>prsIdNeighbour</w:t>
            </w:r>
          </w:p>
          <w:p w:rsidR="0099663F" w:rsidRPr="00D626B4" w:rsidRDefault="0099663F" w:rsidP="0057226A">
            <w:pPr>
              <w:pStyle w:val="TAL"/>
              <w:keepNext w:val="0"/>
              <w:keepLines w:val="0"/>
              <w:widowControl w:val="0"/>
              <w:rPr>
                <w:b/>
                <w:i/>
                <w:noProof/>
              </w:rPr>
            </w:pPr>
            <w:r w:rsidRPr="00D626B4">
              <w:t>This field specifies the PRS-ID of the first PRS configuration of the neighbour cell for which the RSTDs are provided.</w:t>
            </w:r>
          </w:p>
        </w:tc>
      </w:tr>
      <w:tr w:rsidR="00D626B4" w:rsidRPr="00D626B4" w:rsidTr="0057226A">
        <w:trPr>
          <w:cantSplit/>
        </w:trPr>
        <w:tc>
          <w:tcPr>
            <w:tcW w:w="9639" w:type="dxa"/>
          </w:tcPr>
          <w:p w:rsidR="0099663F" w:rsidRPr="00D626B4" w:rsidRDefault="0099663F" w:rsidP="0057226A">
            <w:pPr>
              <w:pStyle w:val="TAL"/>
              <w:keepNext w:val="0"/>
              <w:keepLines w:val="0"/>
              <w:widowControl w:val="0"/>
              <w:rPr>
                <w:b/>
                <w:i/>
                <w:snapToGrid w:val="0"/>
              </w:rPr>
            </w:pPr>
            <w:r w:rsidRPr="00D626B4">
              <w:rPr>
                <w:b/>
                <w:i/>
                <w:snapToGrid w:val="0"/>
              </w:rPr>
              <w:t>delta-rstd</w:t>
            </w:r>
          </w:p>
          <w:p w:rsidR="0099663F" w:rsidRPr="00D626B4" w:rsidRDefault="0099663F" w:rsidP="0057226A">
            <w:pPr>
              <w:pStyle w:val="TAL"/>
              <w:keepNext w:val="0"/>
              <w:keepLines w:val="0"/>
              <w:widowControl w:val="0"/>
              <w:rPr>
                <w:b/>
                <w:i/>
                <w:snapToGrid w:val="0"/>
              </w:rPr>
            </w:pPr>
            <w:r w:rsidRPr="00D626B4">
              <w:rPr>
                <w:noProof/>
              </w:rPr>
              <w:t xml:space="preserve">This field specifies the higher-resolution RSTD </w:t>
            </w:r>
            <w:r w:rsidRPr="00D626B4">
              <w:rPr>
                <w:rFonts w:ascii="Symbol" w:hAnsi="Symbol"/>
                <w:noProof/>
                <w:sz w:val="20"/>
              </w:rPr>
              <w:t></w:t>
            </w:r>
            <w:r w:rsidRPr="00D626B4">
              <w:rPr>
                <w:noProof/>
                <w:vertAlign w:val="subscript"/>
              </w:rPr>
              <w:t>RSTD</w:t>
            </w:r>
            <w:r w:rsidRPr="00D626B4">
              <w:rPr>
                <w:noProof/>
              </w:rPr>
              <w:t xml:space="preserve"> as defined in </w:t>
            </w:r>
            <w:r w:rsidR="00DD6009" w:rsidRPr="00D626B4">
              <w:rPr>
                <w:noProof/>
              </w:rPr>
              <w:t xml:space="preserve">TS 36.133 </w:t>
            </w:r>
            <w:r w:rsidRPr="00D626B4">
              <w:rPr>
                <w:noProof/>
              </w:rPr>
              <w:t xml:space="preserve">[18] clause 9.1.10.4. Mapping of the measured quantity is defined as </w:t>
            </w:r>
            <w:r w:rsidRPr="00D626B4">
              <w:rPr>
                <w:rFonts w:eastAsia="SimSun"/>
                <w:noProof/>
                <w:lang w:eastAsia="zh-CN"/>
              </w:rPr>
              <w:t xml:space="preserve">in </w:t>
            </w:r>
            <w:r w:rsidR="00DD6009" w:rsidRPr="00D626B4">
              <w:rPr>
                <w:rFonts w:eastAsia="SimSun"/>
                <w:noProof/>
                <w:lang w:eastAsia="zh-CN"/>
              </w:rPr>
              <w:t xml:space="preserve">TS 36.133 </w:t>
            </w:r>
            <w:r w:rsidRPr="00D626B4">
              <w:rPr>
                <w:rFonts w:eastAsia="SimSun"/>
                <w:noProof/>
                <w:lang w:eastAsia="zh-CN"/>
              </w:rPr>
              <w:t>[18] clause 9.1.10.4.</w:t>
            </w:r>
          </w:p>
        </w:tc>
      </w:tr>
      <w:tr w:rsidR="00D626B4" w:rsidRPr="00D626B4" w:rsidTr="0057226A">
        <w:trPr>
          <w:cantSplit/>
        </w:trPr>
        <w:tc>
          <w:tcPr>
            <w:tcW w:w="9639" w:type="dxa"/>
          </w:tcPr>
          <w:p w:rsidR="0099663F" w:rsidRPr="00D626B4" w:rsidRDefault="0099663F" w:rsidP="0057226A">
            <w:pPr>
              <w:pStyle w:val="TAL"/>
              <w:widowControl w:val="0"/>
              <w:rPr>
                <w:b/>
                <w:i/>
                <w:snapToGrid w:val="0"/>
              </w:rPr>
            </w:pPr>
            <w:r w:rsidRPr="00D626B4">
              <w:rPr>
                <w:b/>
                <w:i/>
                <w:snapToGrid w:val="0"/>
              </w:rPr>
              <w:t>additionalPathsNeighbour</w:t>
            </w:r>
          </w:p>
          <w:p w:rsidR="0099663F" w:rsidRPr="00D626B4" w:rsidRDefault="0099663F" w:rsidP="0057226A">
            <w:pPr>
              <w:pStyle w:val="TAL"/>
              <w:keepNext w:val="0"/>
              <w:keepLines w:val="0"/>
              <w:widowControl w:val="0"/>
              <w:rPr>
                <w:snapToGrid w:val="0"/>
              </w:rPr>
            </w:pPr>
            <w:r w:rsidRPr="00D626B4">
              <w:rPr>
                <w:snapToGrid w:val="0"/>
              </w:rPr>
              <w:t xml:space="preserve">This field specifies one or more additional detected path timing values for the neighbour cell, relative to the path timing used for determining the </w:t>
            </w:r>
            <w:r w:rsidRPr="00D626B4">
              <w:rPr>
                <w:i/>
                <w:snapToGrid w:val="0"/>
              </w:rPr>
              <w:t>rstd</w:t>
            </w:r>
            <w:r w:rsidRPr="00D626B4">
              <w:rPr>
                <w:snapToGrid w:val="0"/>
              </w:rPr>
              <w:t xml:space="preserve"> value. If this field was requested but is not included, it means the UE did not detect any additional path timing values.</w:t>
            </w:r>
          </w:p>
        </w:tc>
      </w:tr>
      <w:tr w:rsidR="00D626B4" w:rsidRPr="00D626B4" w:rsidTr="0057226A">
        <w:trPr>
          <w:cantSplit/>
        </w:trPr>
        <w:tc>
          <w:tcPr>
            <w:tcW w:w="9639" w:type="dxa"/>
          </w:tcPr>
          <w:p w:rsidR="0099663F" w:rsidRPr="00D626B4" w:rsidRDefault="0099663F" w:rsidP="0073588D">
            <w:pPr>
              <w:pStyle w:val="TAL"/>
              <w:rPr>
                <w:b/>
                <w:i/>
                <w:snapToGrid w:val="0"/>
              </w:rPr>
            </w:pPr>
            <w:r w:rsidRPr="00D626B4">
              <w:rPr>
                <w:b/>
                <w:i/>
                <w:snapToGrid w:val="0"/>
              </w:rPr>
              <w:t>nprsIdNeighbour</w:t>
            </w:r>
          </w:p>
          <w:p w:rsidR="0099663F" w:rsidRPr="00D626B4" w:rsidRDefault="0099663F" w:rsidP="0073588D">
            <w:pPr>
              <w:pStyle w:val="TAL"/>
              <w:rPr>
                <w:snapToGrid w:val="0"/>
              </w:rPr>
            </w:pPr>
            <w:r w:rsidRPr="00D626B4">
              <w:t>This field specifies the NPRS-ID of the neighbour cell for which the RSTDs are provided.</w:t>
            </w:r>
          </w:p>
        </w:tc>
      </w:tr>
      <w:tr w:rsidR="0099663F" w:rsidRPr="00D626B4" w:rsidTr="0057226A">
        <w:trPr>
          <w:cantSplit/>
        </w:trPr>
        <w:tc>
          <w:tcPr>
            <w:tcW w:w="9639" w:type="dxa"/>
          </w:tcPr>
          <w:p w:rsidR="0099663F" w:rsidRPr="00D626B4" w:rsidRDefault="0099663F" w:rsidP="0073588D">
            <w:pPr>
              <w:pStyle w:val="TAL"/>
              <w:rPr>
                <w:b/>
                <w:i/>
                <w:snapToGrid w:val="0"/>
              </w:rPr>
            </w:pPr>
            <w:r w:rsidRPr="00D626B4">
              <w:rPr>
                <w:b/>
                <w:i/>
                <w:snapToGrid w:val="0"/>
              </w:rPr>
              <w:t>carrierFreqOffsetNB-Neighbour</w:t>
            </w:r>
          </w:p>
          <w:p w:rsidR="0099663F" w:rsidRPr="00D626B4" w:rsidRDefault="0099663F" w:rsidP="0073588D">
            <w:pPr>
              <w:pStyle w:val="TAL"/>
              <w:rPr>
                <w:snapToGrid w:val="0"/>
              </w:rPr>
            </w:pPr>
            <w:r w:rsidRPr="00D626B4">
              <w:t xml:space="preserve">This field specifies the offset of the NB-IoT channel number to EARFCN given by </w:t>
            </w:r>
            <w:r w:rsidRPr="00D626B4">
              <w:rPr>
                <w:i/>
              </w:rPr>
              <w:t>earfcnNeighbour</w:t>
            </w:r>
            <w:r w:rsidRPr="00D626B4">
              <w:t xml:space="preserve"> as defined in TS 36.101 [21].</w:t>
            </w:r>
          </w:p>
        </w:tc>
      </w:tr>
    </w:tbl>
    <w:p w:rsidR="0099663F" w:rsidRPr="00D626B4" w:rsidRDefault="0099663F" w:rsidP="002D60CB"/>
    <w:p w:rsidR="002B1632" w:rsidRPr="00D626B4" w:rsidRDefault="002B1632" w:rsidP="002D60CB">
      <w:pPr>
        <w:pStyle w:val="Heading4"/>
        <w:rPr>
          <w:i/>
        </w:rPr>
      </w:pPr>
      <w:bookmarkStart w:id="304" w:name="_Toc27765206"/>
      <w:bookmarkStart w:id="305" w:name="_Toc37680885"/>
      <w:r w:rsidRPr="00D626B4">
        <w:t>–</w:t>
      </w:r>
      <w:r w:rsidRPr="00D626B4">
        <w:tab/>
      </w:r>
      <w:r w:rsidRPr="00D626B4">
        <w:rPr>
          <w:i/>
        </w:rPr>
        <w:t>OTDOA-MeasQuality</w:t>
      </w:r>
      <w:bookmarkEnd w:id="304"/>
      <w:bookmarkEnd w:id="30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OTDOA-MeasQuality</w:t>
      </w:r>
      <w:r w:rsidRPr="00D626B4">
        <w:t xml:space="preserve"> ::= SEQUENCE {</w:t>
      </w:r>
    </w:p>
    <w:p w:rsidR="002B1632" w:rsidRPr="00D626B4" w:rsidRDefault="002B1632" w:rsidP="002D60CB">
      <w:pPr>
        <w:pStyle w:val="PL"/>
        <w:shd w:val="clear" w:color="auto" w:fill="E6E6E6"/>
        <w:rPr>
          <w:snapToGrid w:val="0"/>
        </w:rPr>
      </w:pPr>
      <w:r w:rsidRPr="00D626B4">
        <w:rPr>
          <w:snapToGrid w:val="0"/>
        </w:rPr>
        <w:tab/>
        <w:t>error-Resolution</w:t>
      </w:r>
      <w:r w:rsidRPr="00D626B4">
        <w:rPr>
          <w:snapToGrid w:val="0"/>
        </w:rPr>
        <w:tab/>
      </w:r>
      <w:r w:rsidRPr="00D626B4">
        <w:rPr>
          <w:snapToGrid w:val="0"/>
        </w:rPr>
        <w:tab/>
        <w:t>BIT STRING (SIZE (2)),</w:t>
      </w:r>
    </w:p>
    <w:p w:rsidR="002B1632" w:rsidRPr="00D626B4" w:rsidRDefault="002B1632" w:rsidP="002D60CB">
      <w:pPr>
        <w:pStyle w:val="PL"/>
        <w:shd w:val="clear" w:color="auto" w:fill="E6E6E6"/>
        <w:rPr>
          <w:snapToGrid w:val="0"/>
        </w:rPr>
      </w:pPr>
      <w:r w:rsidRPr="00D626B4">
        <w:rPr>
          <w:snapToGrid w:val="0"/>
        </w:rPr>
        <w:tab/>
        <w:t>error-Value</w:t>
      </w:r>
      <w:r w:rsidRPr="00D626B4">
        <w:rPr>
          <w:snapToGrid w:val="0"/>
        </w:rPr>
        <w:tab/>
      </w:r>
      <w:r w:rsidRPr="00D626B4">
        <w:rPr>
          <w:snapToGrid w:val="0"/>
        </w:rPr>
        <w:tab/>
      </w:r>
      <w:r w:rsidRPr="00D626B4">
        <w:rPr>
          <w:snapToGrid w:val="0"/>
        </w:rPr>
        <w:tab/>
      </w:r>
      <w:r w:rsidRPr="00D626B4">
        <w:rPr>
          <w:snapToGrid w:val="0"/>
        </w:rPr>
        <w:tab/>
        <w:t>BIT STRING (SIZE (5)),</w:t>
      </w:r>
    </w:p>
    <w:p w:rsidR="002B1632" w:rsidRPr="00D626B4" w:rsidRDefault="002B1632" w:rsidP="002D60CB">
      <w:pPr>
        <w:pStyle w:val="PL"/>
        <w:shd w:val="clear" w:color="auto" w:fill="E6E6E6"/>
        <w:rPr>
          <w:snapToGrid w:val="0"/>
        </w:rPr>
      </w:pPr>
      <w:r w:rsidRPr="00D626B4">
        <w:rPr>
          <w:snapToGrid w:val="0"/>
        </w:rPr>
        <w:tab/>
        <w:t>error-NumSamples</w:t>
      </w:r>
      <w:r w:rsidRPr="00D626B4">
        <w:rPr>
          <w:snapToGrid w:val="0"/>
        </w:rPr>
        <w:tab/>
      </w:r>
      <w:r w:rsidRPr="00D626B4">
        <w:rPr>
          <w:snapToGrid w:val="0"/>
        </w:rPr>
        <w:tab/>
        <w:t>BIT STRING (SIZE (3))</w:t>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OTDOA-MeasQuality</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error-Resolution</w:t>
            </w:r>
          </w:p>
          <w:p w:rsidR="002B1632" w:rsidRPr="00D626B4" w:rsidRDefault="002B1632" w:rsidP="002D60CB">
            <w:pPr>
              <w:pStyle w:val="TALCharChar"/>
              <w:keepNext w:val="0"/>
              <w:keepLines w:val="0"/>
            </w:pPr>
            <w:r w:rsidRPr="00D626B4">
              <w:rPr>
                <w:noProof/>
              </w:rPr>
              <w:t xml:space="preserve">This field specifies the resolution R used in </w:t>
            </w:r>
            <w:r w:rsidRPr="00D626B4">
              <w:rPr>
                <w:i/>
                <w:snapToGrid w:val="0"/>
              </w:rPr>
              <w:t xml:space="preserve">error-Value </w:t>
            </w:r>
            <w:r w:rsidRPr="00D626B4">
              <w:rPr>
                <w:snapToGrid w:val="0"/>
              </w:rPr>
              <w:t xml:space="preserve">field. The </w:t>
            </w:r>
            <w:r w:rsidRPr="00D626B4">
              <w:t>encoding on two bits is as follows:</w:t>
            </w:r>
          </w:p>
          <w:p w:rsidR="002B1632" w:rsidRPr="00D626B4" w:rsidRDefault="002B1632" w:rsidP="002D60CB">
            <w:pPr>
              <w:pStyle w:val="TALCharChar"/>
              <w:keepNext w:val="0"/>
              <w:keepLines w:val="0"/>
            </w:pPr>
            <w:r w:rsidRPr="00D626B4">
              <w:rPr>
                <w:snapToGrid w:val="0"/>
              </w:rPr>
              <w:tab/>
            </w:r>
            <w:r w:rsidR="002A511C" w:rsidRPr="00D626B4">
              <w:t>′</w:t>
            </w:r>
            <w:r w:rsidRPr="00D626B4">
              <w:t>00</w:t>
            </w:r>
            <w:r w:rsidR="002A511C" w:rsidRPr="00D626B4">
              <w:t>′</w:t>
            </w:r>
            <w:r w:rsidRPr="00D626B4">
              <w:rPr>
                <w:snapToGrid w:val="0"/>
              </w:rPr>
              <w:tab/>
            </w:r>
            <w:r w:rsidRPr="00D626B4">
              <w:rPr>
                <w:snapToGrid w:val="0"/>
              </w:rPr>
              <w:tab/>
            </w:r>
            <w:r w:rsidRPr="00D626B4">
              <w:rPr>
                <w:snapToGrid w:val="0"/>
              </w:rPr>
              <w:tab/>
            </w:r>
            <w:r w:rsidR="00F03608" w:rsidRPr="00D626B4">
              <w:t>5</w:t>
            </w:r>
            <w:r w:rsidRPr="00D626B4">
              <w:t xml:space="preserve"> meters</w:t>
            </w:r>
          </w:p>
          <w:p w:rsidR="002B1632" w:rsidRPr="00D626B4" w:rsidRDefault="002B1632" w:rsidP="002D60CB">
            <w:pPr>
              <w:pStyle w:val="TALCharChar"/>
              <w:keepNext w:val="0"/>
              <w:keepLines w:val="0"/>
            </w:pPr>
            <w:r w:rsidRPr="00D626B4">
              <w:rPr>
                <w:snapToGrid w:val="0"/>
              </w:rPr>
              <w:tab/>
            </w:r>
            <w:r w:rsidR="002A511C" w:rsidRPr="00D626B4">
              <w:t>′</w:t>
            </w:r>
            <w:r w:rsidRPr="00D626B4">
              <w:t>01</w:t>
            </w:r>
            <w:r w:rsidR="002A511C" w:rsidRPr="00D626B4">
              <w:t>′</w:t>
            </w:r>
            <w:r w:rsidRPr="00D626B4">
              <w:rPr>
                <w:snapToGrid w:val="0"/>
              </w:rPr>
              <w:tab/>
            </w:r>
            <w:r w:rsidRPr="00D626B4">
              <w:rPr>
                <w:snapToGrid w:val="0"/>
              </w:rPr>
              <w:tab/>
            </w:r>
            <w:r w:rsidRPr="00D626B4">
              <w:rPr>
                <w:snapToGrid w:val="0"/>
              </w:rPr>
              <w:tab/>
            </w:r>
            <w:r w:rsidRPr="00D626B4">
              <w:t>10 meters</w:t>
            </w:r>
          </w:p>
          <w:p w:rsidR="002B1632" w:rsidRPr="00D626B4" w:rsidRDefault="002B1632" w:rsidP="002D60CB">
            <w:pPr>
              <w:pStyle w:val="TALCharChar"/>
              <w:keepNext w:val="0"/>
              <w:keepLines w:val="0"/>
            </w:pPr>
            <w:r w:rsidRPr="00D626B4">
              <w:rPr>
                <w:snapToGrid w:val="0"/>
              </w:rPr>
              <w:tab/>
            </w:r>
            <w:r w:rsidR="002A511C" w:rsidRPr="00D626B4">
              <w:t>′</w:t>
            </w:r>
            <w:r w:rsidRPr="00D626B4">
              <w:t>10</w:t>
            </w:r>
            <w:r w:rsidR="002A511C" w:rsidRPr="00D626B4">
              <w:t>′</w:t>
            </w:r>
            <w:r w:rsidRPr="00D626B4">
              <w:rPr>
                <w:snapToGrid w:val="0"/>
              </w:rPr>
              <w:tab/>
            </w:r>
            <w:r w:rsidRPr="00D626B4">
              <w:rPr>
                <w:snapToGrid w:val="0"/>
              </w:rPr>
              <w:tab/>
            </w:r>
            <w:r w:rsidRPr="00D626B4">
              <w:rPr>
                <w:snapToGrid w:val="0"/>
              </w:rPr>
              <w:tab/>
            </w:r>
            <w:r w:rsidRPr="00D626B4">
              <w:t>20 meters</w:t>
            </w:r>
          </w:p>
          <w:p w:rsidR="002B1632" w:rsidRPr="00D626B4" w:rsidRDefault="002B1632" w:rsidP="002D60CB">
            <w:pPr>
              <w:pStyle w:val="TAL"/>
              <w:keepNext w:val="0"/>
              <w:keepLines w:val="0"/>
              <w:widowControl w:val="0"/>
            </w:pPr>
            <w:r w:rsidRPr="00D626B4">
              <w:rPr>
                <w:snapToGrid w:val="0"/>
              </w:rPr>
              <w:tab/>
            </w:r>
            <w:r w:rsidR="002A511C" w:rsidRPr="00D626B4">
              <w:t>′</w:t>
            </w:r>
            <w:r w:rsidRPr="00D626B4">
              <w:t>11</w:t>
            </w:r>
            <w:r w:rsidR="002A511C" w:rsidRPr="00D626B4">
              <w:t>′</w:t>
            </w:r>
            <w:r w:rsidRPr="00D626B4">
              <w:rPr>
                <w:snapToGrid w:val="0"/>
              </w:rPr>
              <w:tab/>
            </w:r>
            <w:r w:rsidRPr="00D626B4">
              <w:rPr>
                <w:snapToGrid w:val="0"/>
              </w:rPr>
              <w:tab/>
            </w:r>
            <w:r w:rsidRPr="00D626B4">
              <w:rPr>
                <w:snapToGrid w:val="0"/>
              </w:rPr>
              <w:tab/>
            </w:r>
            <w:r w:rsidRPr="00D626B4">
              <w:t>30 meters.</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error-Value</w:t>
            </w:r>
          </w:p>
          <w:p w:rsidR="002B1632" w:rsidRPr="00D626B4" w:rsidRDefault="002B1632" w:rsidP="002D60CB">
            <w:pPr>
              <w:pStyle w:val="TAL"/>
              <w:keepLines w:val="0"/>
              <w:widowControl w:val="0"/>
            </w:pPr>
            <w:r w:rsidRPr="00D626B4">
              <w:t>This field specifies the target device</w:t>
            </w:r>
            <w:r w:rsidR="002A511C" w:rsidRPr="00D626B4">
              <w:t>′</w:t>
            </w:r>
            <w:r w:rsidRPr="00D626B4">
              <w:t>s best estimate of the uncertainty of the OTDOA (or TOA) measurement.</w:t>
            </w:r>
          </w:p>
          <w:p w:rsidR="002B1632" w:rsidRPr="00D626B4" w:rsidRDefault="002B1632" w:rsidP="002D60CB">
            <w:pPr>
              <w:pStyle w:val="TALCharChar"/>
            </w:pPr>
            <w:r w:rsidRPr="00D626B4">
              <w:t>The encoding on five bits is as follows:</w:t>
            </w:r>
          </w:p>
          <w:p w:rsidR="002B1632" w:rsidRPr="00D626B4" w:rsidRDefault="002B1632" w:rsidP="002D60CB">
            <w:pPr>
              <w:pStyle w:val="TALCharChar"/>
            </w:pPr>
            <w:r w:rsidRPr="00D626B4">
              <w:rPr>
                <w:snapToGrid w:val="0"/>
              </w:rPr>
              <w:tab/>
            </w:r>
            <w:r w:rsidR="002A511C" w:rsidRPr="00D626B4">
              <w:t>′</w:t>
            </w:r>
            <w:r w:rsidRPr="00D626B4">
              <w:t>00000</w:t>
            </w:r>
            <w:r w:rsidR="002A511C" w:rsidRPr="00D626B4">
              <w:t>′</w:t>
            </w:r>
            <w:r w:rsidRPr="00D626B4">
              <w:rPr>
                <w:snapToGrid w:val="0"/>
              </w:rPr>
              <w:tab/>
            </w:r>
            <w:r w:rsidRPr="00D626B4">
              <w:t>0</w:t>
            </w:r>
            <w:r w:rsidR="00354C05" w:rsidRPr="00D626B4">
              <w:tab/>
            </w:r>
            <w:r w:rsidRPr="00D626B4">
              <w:rPr>
                <w:snapToGrid w:val="0"/>
              </w:rPr>
              <w:tab/>
            </w:r>
            <w:r w:rsidRPr="00D626B4">
              <w:t>to</w:t>
            </w:r>
            <w:r w:rsidR="00354C05" w:rsidRPr="00D626B4">
              <w:tab/>
            </w:r>
            <w:r w:rsidRPr="00D626B4">
              <w:t>(R*1-1) meters</w:t>
            </w:r>
          </w:p>
          <w:p w:rsidR="002B1632" w:rsidRPr="00D626B4" w:rsidRDefault="002B1632" w:rsidP="002D60CB">
            <w:pPr>
              <w:pStyle w:val="TALCharChar"/>
            </w:pPr>
            <w:r w:rsidRPr="00D626B4">
              <w:rPr>
                <w:snapToGrid w:val="0"/>
              </w:rPr>
              <w:tab/>
            </w:r>
            <w:r w:rsidR="002A511C" w:rsidRPr="00D626B4">
              <w:t>′</w:t>
            </w:r>
            <w:r w:rsidRPr="00D626B4">
              <w:t>00001</w:t>
            </w:r>
            <w:r w:rsidR="002A511C" w:rsidRPr="00D626B4">
              <w:t>′</w:t>
            </w:r>
            <w:r w:rsidR="00354C05" w:rsidRPr="00D626B4">
              <w:tab/>
            </w:r>
            <w:r w:rsidRPr="00D626B4">
              <w:t>R*1</w:t>
            </w:r>
            <w:r w:rsidR="00354C05" w:rsidRPr="00D626B4">
              <w:tab/>
            </w:r>
            <w:r w:rsidRPr="00D626B4">
              <w:rPr>
                <w:snapToGrid w:val="0"/>
              </w:rPr>
              <w:t>to</w:t>
            </w:r>
            <w:r w:rsidR="00354C05" w:rsidRPr="00D626B4">
              <w:rPr>
                <w:snapToGrid w:val="0"/>
              </w:rPr>
              <w:tab/>
            </w:r>
            <w:r w:rsidRPr="00D626B4">
              <w:t>(R*2-1) meters</w:t>
            </w:r>
          </w:p>
          <w:p w:rsidR="002B1632" w:rsidRPr="00D626B4" w:rsidRDefault="002B1632" w:rsidP="002D60CB">
            <w:pPr>
              <w:pStyle w:val="TALCharChar"/>
            </w:pPr>
            <w:r w:rsidRPr="00D626B4">
              <w:rPr>
                <w:snapToGrid w:val="0"/>
              </w:rPr>
              <w:tab/>
            </w:r>
            <w:r w:rsidR="002A511C" w:rsidRPr="00D626B4">
              <w:t>′</w:t>
            </w:r>
            <w:r w:rsidRPr="00D626B4">
              <w:t>00010</w:t>
            </w:r>
            <w:r w:rsidR="002A511C" w:rsidRPr="00D626B4">
              <w:t>′</w:t>
            </w:r>
            <w:r w:rsidRPr="00D626B4">
              <w:rPr>
                <w:snapToGrid w:val="0"/>
              </w:rPr>
              <w:tab/>
            </w:r>
            <w:r w:rsidRPr="00D626B4">
              <w:t>R*2</w:t>
            </w:r>
            <w:r w:rsidR="00354C05" w:rsidRPr="00D626B4">
              <w:tab/>
            </w:r>
            <w:r w:rsidRPr="00D626B4">
              <w:t>to</w:t>
            </w:r>
            <w:r w:rsidR="00354C05" w:rsidRPr="00D626B4">
              <w:rPr>
                <w:snapToGrid w:val="0"/>
              </w:rPr>
              <w:tab/>
            </w:r>
            <w:r w:rsidRPr="00D626B4">
              <w:t>(R*3-1) meters</w:t>
            </w:r>
          </w:p>
          <w:p w:rsidR="002B1632" w:rsidRPr="00D626B4" w:rsidRDefault="002B1632" w:rsidP="002D60CB">
            <w:pPr>
              <w:pStyle w:val="TALCharChar"/>
            </w:pPr>
            <w:r w:rsidRPr="00D626B4">
              <w:rPr>
                <w:snapToGrid w:val="0"/>
              </w:rPr>
              <w:tab/>
            </w:r>
            <w:r w:rsidRPr="00D626B4">
              <w:t>…</w:t>
            </w:r>
          </w:p>
          <w:p w:rsidR="002B1632" w:rsidRPr="00D626B4" w:rsidRDefault="002B1632" w:rsidP="002D60CB">
            <w:pPr>
              <w:pStyle w:val="TALCharChar"/>
            </w:pPr>
            <w:r w:rsidRPr="00D626B4">
              <w:rPr>
                <w:snapToGrid w:val="0"/>
              </w:rPr>
              <w:tab/>
            </w:r>
            <w:r w:rsidR="002A511C" w:rsidRPr="00D626B4">
              <w:t>′</w:t>
            </w:r>
            <w:r w:rsidRPr="00D626B4">
              <w:t>11111</w:t>
            </w:r>
            <w:r w:rsidR="002A511C" w:rsidRPr="00D626B4">
              <w:t>′</w:t>
            </w:r>
            <w:r w:rsidR="00354C05" w:rsidRPr="00D626B4">
              <w:rPr>
                <w:snapToGrid w:val="0"/>
              </w:rPr>
              <w:tab/>
            </w:r>
            <w:r w:rsidRPr="00D626B4">
              <w:t>R*31</w:t>
            </w:r>
            <w:r w:rsidR="00354C05" w:rsidRPr="00D626B4">
              <w:tab/>
            </w:r>
            <w:r w:rsidRPr="00D626B4">
              <w:t>meters or more;</w:t>
            </w:r>
          </w:p>
          <w:p w:rsidR="002B1632" w:rsidRPr="00D626B4" w:rsidRDefault="002B1632" w:rsidP="002D60CB">
            <w:pPr>
              <w:pStyle w:val="TAL"/>
              <w:keepLines w:val="0"/>
              <w:widowControl w:val="0"/>
            </w:pPr>
            <w:r w:rsidRPr="00D626B4">
              <w:t xml:space="preserve">where R is the resolution defined by </w:t>
            </w:r>
            <w:r w:rsidRPr="00D626B4">
              <w:rPr>
                <w:i/>
                <w:snapToGrid w:val="0"/>
              </w:rPr>
              <w:t>error-Resolution</w:t>
            </w:r>
            <w:r w:rsidRPr="00D626B4">
              <w:rPr>
                <w:b/>
                <w:i/>
                <w:snapToGrid w:val="0"/>
              </w:rPr>
              <w:t xml:space="preserve"> </w:t>
            </w:r>
            <w:r w:rsidRPr="00D626B4">
              <w:t>field.</w:t>
            </w:r>
          </w:p>
          <w:p w:rsidR="002B1632" w:rsidRPr="00D626B4" w:rsidRDefault="002B1632" w:rsidP="00F57468">
            <w:pPr>
              <w:pStyle w:val="TAL"/>
              <w:keepNext w:val="0"/>
              <w:keepLines w:val="0"/>
              <w:widowControl w:val="0"/>
              <w:rPr>
                <w:bCs/>
                <w:iCs/>
                <w:noProof/>
              </w:rPr>
            </w:pPr>
            <w:r w:rsidRPr="00D626B4">
              <w:t xml:space="preserve">E.g., R=20 m corresponds to 0-19 m, 20-39 m,…,620+ m. </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szCs w:val="18"/>
              </w:rPr>
            </w:pPr>
            <w:r w:rsidRPr="00D626B4">
              <w:rPr>
                <w:b/>
                <w:i/>
                <w:snapToGrid w:val="0"/>
                <w:szCs w:val="18"/>
              </w:rPr>
              <w:t>error-NumSamples</w:t>
            </w:r>
          </w:p>
          <w:p w:rsidR="002B1632" w:rsidRPr="00D626B4" w:rsidRDefault="002B1632" w:rsidP="002D60CB">
            <w:pPr>
              <w:pStyle w:val="TAL"/>
              <w:keepLines w:val="0"/>
              <w:widowControl w:val="0"/>
              <w:rPr>
                <w:b/>
                <w:i/>
                <w:snapToGrid w:val="0"/>
                <w:szCs w:val="18"/>
              </w:rPr>
            </w:pPr>
            <w:r w:rsidRPr="00D626B4">
              <w:rPr>
                <w:szCs w:val="18"/>
              </w:rPr>
              <w:t xml:space="preserve">If the </w:t>
            </w:r>
            <w:r w:rsidRPr="00D626B4">
              <w:rPr>
                <w:i/>
                <w:snapToGrid w:val="0"/>
                <w:szCs w:val="18"/>
              </w:rPr>
              <w:t>error-Value</w:t>
            </w:r>
            <w:r w:rsidRPr="00D626B4">
              <w:rPr>
                <w:b/>
                <w:i/>
                <w:snapToGrid w:val="0"/>
                <w:szCs w:val="18"/>
              </w:rPr>
              <w:t xml:space="preserve"> </w:t>
            </w:r>
            <w:r w:rsidRPr="00D626B4">
              <w:rPr>
                <w:snapToGrid w:val="0"/>
                <w:szCs w:val="18"/>
              </w:rPr>
              <w:t xml:space="preserve">field provides the sample uncertainty of </w:t>
            </w:r>
            <w:r w:rsidRPr="00D626B4">
              <w:rPr>
                <w:szCs w:val="18"/>
              </w:rPr>
              <w:t xml:space="preserve">the OTDOA </w:t>
            </w:r>
            <w:r w:rsidRPr="00D626B4">
              <w:t xml:space="preserve">(or TOA) </w:t>
            </w:r>
            <w:r w:rsidRPr="00D626B4">
              <w:rPr>
                <w:szCs w:val="18"/>
              </w:rPr>
              <w:t>measurement, this field specifies how many measurements have been used by the target device to determine this (i.e., sample size). Following 3 bit encoding is used:</w:t>
            </w:r>
          </w:p>
          <w:p w:rsidR="002B1632" w:rsidRPr="00D626B4" w:rsidRDefault="002B1632" w:rsidP="002D60CB">
            <w:pPr>
              <w:pStyle w:val="TALCharChar"/>
              <w:keepNext w:val="0"/>
              <w:keepLines w:val="0"/>
              <w:rPr>
                <w:snapToGrid w:val="0"/>
                <w:szCs w:val="18"/>
              </w:rPr>
            </w:pPr>
            <w:r w:rsidRPr="00D626B4">
              <w:rPr>
                <w:snapToGrid w:val="0"/>
                <w:szCs w:val="18"/>
              </w:rPr>
              <w:tab/>
            </w:r>
            <w:r w:rsidR="002A511C" w:rsidRPr="00D626B4">
              <w:rPr>
                <w:snapToGrid w:val="0"/>
                <w:szCs w:val="18"/>
              </w:rPr>
              <w:t>′</w:t>
            </w:r>
            <w:r w:rsidRPr="00D626B4">
              <w:rPr>
                <w:snapToGrid w:val="0"/>
                <w:szCs w:val="18"/>
              </w:rPr>
              <w:t>000</w:t>
            </w:r>
            <w:r w:rsidR="002A511C" w:rsidRPr="00D626B4">
              <w:rPr>
                <w:snapToGrid w:val="0"/>
                <w:szCs w:val="18"/>
              </w:rPr>
              <w:t>′</w:t>
            </w:r>
            <w:r w:rsidRPr="00D626B4">
              <w:rPr>
                <w:snapToGrid w:val="0"/>
                <w:szCs w:val="18"/>
              </w:rPr>
              <w:tab/>
            </w:r>
            <w:r w:rsidRPr="00D626B4">
              <w:rPr>
                <w:snapToGrid w:val="0"/>
                <w:szCs w:val="18"/>
              </w:rPr>
              <w:tab/>
              <w:t>Not the baseline metric</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001</w:t>
            </w:r>
            <w:r w:rsidR="002A511C" w:rsidRPr="00D626B4">
              <w:rPr>
                <w:szCs w:val="18"/>
              </w:rPr>
              <w:t>′</w:t>
            </w:r>
            <w:r w:rsidRPr="00D626B4">
              <w:rPr>
                <w:snapToGrid w:val="0"/>
                <w:szCs w:val="18"/>
              </w:rPr>
              <w:tab/>
            </w:r>
            <w:r w:rsidRPr="00D626B4">
              <w:rPr>
                <w:snapToGrid w:val="0"/>
                <w:szCs w:val="18"/>
              </w:rPr>
              <w:tab/>
            </w:r>
            <w:r w:rsidRPr="00D626B4">
              <w:rPr>
                <w:szCs w:val="18"/>
              </w:rPr>
              <w:t>5-9</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010</w:t>
            </w:r>
            <w:r w:rsidR="002A511C" w:rsidRPr="00D626B4">
              <w:rPr>
                <w:szCs w:val="18"/>
              </w:rPr>
              <w:t>′</w:t>
            </w:r>
            <w:r w:rsidRPr="00D626B4">
              <w:rPr>
                <w:snapToGrid w:val="0"/>
                <w:szCs w:val="18"/>
              </w:rPr>
              <w:tab/>
            </w:r>
            <w:r w:rsidRPr="00D626B4">
              <w:rPr>
                <w:snapToGrid w:val="0"/>
                <w:szCs w:val="18"/>
              </w:rPr>
              <w:tab/>
            </w:r>
            <w:r w:rsidRPr="00D626B4">
              <w:rPr>
                <w:szCs w:val="18"/>
              </w:rPr>
              <w:t>10-14</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011</w:t>
            </w:r>
            <w:r w:rsidR="002A511C" w:rsidRPr="00D626B4">
              <w:rPr>
                <w:szCs w:val="18"/>
              </w:rPr>
              <w:t>′</w:t>
            </w:r>
            <w:r w:rsidRPr="00D626B4">
              <w:rPr>
                <w:snapToGrid w:val="0"/>
                <w:szCs w:val="18"/>
              </w:rPr>
              <w:tab/>
            </w:r>
            <w:r w:rsidRPr="00D626B4">
              <w:rPr>
                <w:snapToGrid w:val="0"/>
                <w:szCs w:val="18"/>
              </w:rPr>
              <w:tab/>
            </w:r>
            <w:r w:rsidRPr="00D626B4">
              <w:rPr>
                <w:szCs w:val="18"/>
              </w:rPr>
              <w:t>15-24</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100</w:t>
            </w:r>
            <w:r w:rsidR="002A511C" w:rsidRPr="00D626B4">
              <w:rPr>
                <w:szCs w:val="18"/>
              </w:rPr>
              <w:t>′</w:t>
            </w:r>
            <w:r w:rsidRPr="00D626B4">
              <w:rPr>
                <w:snapToGrid w:val="0"/>
                <w:szCs w:val="18"/>
              </w:rPr>
              <w:tab/>
            </w:r>
            <w:r w:rsidRPr="00D626B4">
              <w:rPr>
                <w:snapToGrid w:val="0"/>
                <w:szCs w:val="18"/>
              </w:rPr>
              <w:tab/>
            </w:r>
            <w:r w:rsidRPr="00D626B4">
              <w:rPr>
                <w:szCs w:val="18"/>
              </w:rPr>
              <w:t>25-34</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101</w:t>
            </w:r>
            <w:r w:rsidR="002A511C" w:rsidRPr="00D626B4">
              <w:rPr>
                <w:szCs w:val="18"/>
              </w:rPr>
              <w:t>′</w:t>
            </w:r>
            <w:r w:rsidRPr="00D626B4">
              <w:rPr>
                <w:snapToGrid w:val="0"/>
                <w:szCs w:val="18"/>
              </w:rPr>
              <w:tab/>
            </w:r>
            <w:r w:rsidRPr="00D626B4">
              <w:rPr>
                <w:snapToGrid w:val="0"/>
                <w:szCs w:val="18"/>
              </w:rPr>
              <w:tab/>
            </w:r>
            <w:r w:rsidRPr="00D626B4">
              <w:rPr>
                <w:szCs w:val="18"/>
              </w:rPr>
              <w:t>35-44</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110</w:t>
            </w:r>
            <w:r w:rsidR="002A511C" w:rsidRPr="00D626B4">
              <w:rPr>
                <w:szCs w:val="18"/>
              </w:rPr>
              <w:t>′</w:t>
            </w:r>
            <w:r w:rsidR="00354C05" w:rsidRPr="00D626B4">
              <w:rPr>
                <w:szCs w:val="18"/>
              </w:rPr>
              <w:tab/>
            </w:r>
            <w:r w:rsidRPr="00D626B4">
              <w:rPr>
                <w:snapToGrid w:val="0"/>
                <w:szCs w:val="18"/>
              </w:rPr>
              <w:tab/>
            </w:r>
            <w:r w:rsidRPr="00D626B4">
              <w:rPr>
                <w:szCs w:val="18"/>
              </w:rPr>
              <w:t>45-54</w:t>
            </w:r>
          </w:p>
          <w:p w:rsidR="002B1632" w:rsidRPr="00D626B4" w:rsidRDefault="002B1632" w:rsidP="002D60CB">
            <w:pPr>
              <w:pStyle w:val="TALCharChar"/>
              <w:keepNext w:val="0"/>
              <w:keepLines w:val="0"/>
              <w:rPr>
                <w:szCs w:val="18"/>
              </w:rPr>
            </w:pPr>
            <w:r w:rsidRPr="00D626B4">
              <w:rPr>
                <w:snapToGrid w:val="0"/>
                <w:szCs w:val="18"/>
              </w:rPr>
              <w:tab/>
            </w:r>
            <w:r w:rsidR="002A511C" w:rsidRPr="00D626B4">
              <w:rPr>
                <w:szCs w:val="18"/>
              </w:rPr>
              <w:t>′</w:t>
            </w:r>
            <w:r w:rsidRPr="00D626B4">
              <w:rPr>
                <w:szCs w:val="18"/>
              </w:rPr>
              <w:t>111</w:t>
            </w:r>
            <w:r w:rsidR="002A511C" w:rsidRPr="00D626B4">
              <w:rPr>
                <w:szCs w:val="18"/>
              </w:rPr>
              <w:t>′</w:t>
            </w:r>
            <w:r w:rsidRPr="00D626B4">
              <w:rPr>
                <w:snapToGrid w:val="0"/>
                <w:szCs w:val="18"/>
              </w:rPr>
              <w:tab/>
            </w:r>
            <w:r w:rsidRPr="00D626B4">
              <w:rPr>
                <w:snapToGrid w:val="0"/>
                <w:szCs w:val="18"/>
              </w:rPr>
              <w:tab/>
            </w:r>
            <w:r w:rsidRPr="00D626B4">
              <w:rPr>
                <w:szCs w:val="18"/>
              </w:rPr>
              <w:t>55 or more.</w:t>
            </w:r>
          </w:p>
          <w:p w:rsidR="002B1632" w:rsidRPr="00D626B4" w:rsidRDefault="002B1632" w:rsidP="002D60CB">
            <w:pPr>
              <w:pStyle w:val="TAL"/>
              <w:keepLines w:val="0"/>
              <w:widowControl w:val="0"/>
              <w:rPr>
                <w:b/>
                <w:i/>
                <w:snapToGrid w:val="0"/>
                <w:szCs w:val="18"/>
              </w:rPr>
            </w:pPr>
            <w:r w:rsidRPr="00D626B4">
              <w:rPr>
                <w:szCs w:val="18"/>
              </w:rPr>
              <w:t xml:space="preserve">In case of the value </w:t>
            </w:r>
            <w:r w:rsidR="002A511C" w:rsidRPr="00D626B4">
              <w:rPr>
                <w:szCs w:val="18"/>
              </w:rPr>
              <w:t>′</w:t>
            </w:r>
            <w:r w:rsidRPr="00D626B4">
              <w:rPr>
                <w:szCs w:val="18"/>
              </w:rPr>
              <w:t>000</w:t>
            </w:r>
            <w:r w:rsidR="002A511C" w:rsidRPr="00D626B4">
              <w:rPr>
                <w:szCs w:val="18"/>
              </w:rPr>
              <w:t>′</w:t>
            </w:r>
            <w:r w:rsidRPr="00D626B4">
              <w:rPr>
                <w:szCs w:val="18"/>
              </w:rPr>
              <w:t xml:space="preserve">, the </w:t>
            </w:r>
            <w:r w:rsidRPr="00D626B4">
              <w:rPr>
                <w:i/>
                <w:szCs w:val="18"/>
              </w:rPr>
              <w:t>error-Value</w:t>
            </w:r>
            <w:r w:rsidRPr="00D626B4">
              <w:rPr>
                <w:szCs w:val="18"/>
              </w:rPr>
              <w:t xml:space="preserve"> field contains the target device</w:t>
            </w:r>
            <w:r w:rsidR="002A511C" w:rsidRPr="00D626B4">
              <w:rPr>
                <w:szCs w:val="18"/>
              </w:rPr>
              <w:t>′</w:t>
            </w:r>
            <w:r w:rsidRPr="00D626B4">
              <w:rPr>
                <w:szCs w:val="18"/>
              </w:rPr>
              <w:t xml:space="preserve">s best estimate of the uncertainty of the OTDOA </w:t>
            </w:r>
            <w:r w:rsidRPr="00D626B4">
              <w:t xml:space="preserve">(or TOA) </w:t>
            </w:r>
            <w:r w:rsidRPr="00D626B4">
              <w:rPr>
                <w:szCs w:val="18"/>
              </w:rPr>
              <w:t xml:space="preserve">measurement not based on the baseline metric. E.g., other measurements such as signal-to-noise-ratio or signal strength can be utilized to estimate the </w:t>
            </w:r>
            <w:r w:rsidRPr="00D626B4">
              <w:rPr>
                <w:i/>
                <w:snapToGrid w:val="0"/>
                <w:szCs w:val="18"/>
              </w:rPr>
              <w:t>error-Value.</w:t>
            </w:r>
          </w:p>
          <w:p w:rsidR="002B1632" w:rsidRPr="00D626B4" w:rsidRDefault="002B1632" w:rsidP="002D60CB">
            <w:pPr>
              <w:pStyle w:val="TAL"/>
              <w:keepNext w:val="0"/>
              <w:keepLines w:val="0"/>
              <w:widowControl w:val="0"/>
              <w:rPr>
                <w:bCs/>
                <w:iCs/>
                <w:noProof/>
              </w:rPr>
            </w:pPr>
            <w:r w:rsidRPr="00D626B4">
              <w:rPr>
                <w:szCs w:val="18"/>
              </w:rPr>
              <w:t xml:space="preserve">If this field is absent, the value of this field is </w:t>
            </w:r>
            <w:r w:rsidR="002A511C" w:rsidRPr="00D626B4">
              <w:rPr>
                <w:szCs w:val="18"/>
              </w:rPr>
              <w:t>′</w:t>
            </w:r>
            <w:r w:rsidRPr="00D626B4">
              <w:rPr>
                <w:szCs w:val="18"/>
              </w:rPr>
              <w:t>000</w:t>
            </w:r>
            <w:r w:rsidR="002A511C" w:rsidRPr="00D626B4">
              <w:rPr>
                <w:szCs w:val="18"/>
              </w:rPr>
              <w:t>′</w:t>
            </w:r>
            <w:r w:rsidRPr="00D626B4">
              <w:rPr>
                <w:szCs w:val="18"/>
              </w:rPr>
              <w:t>.</w:t>
            </w:r>
          </w:p>
        </w:tc>
      </w:tr>
    </w:tbl>
    <w:p w:rsidR="00706D47" w:rsidRPr="00D626B4" w:rsidRDefault="00706D47" w:rsidP="00706D47"/>
    <w:p w:rsidR="00706D47" w:rsidRPr="00D626B4" w:rsidRDefault="00706D47" w:rsidP="00706D47">
      <w:pPr>
        <w:pStyle w:val="Heading4"/>
        <w:rPr>
          <w:i/>
        </w:rPr>
      </w:pPr>
      <w:bookmarkStart w:id="306" w:name="_Toc27765207"/>
      <w:bookmarkStart w:id="307" w:name="_Toc37680886"/>
      <w:r w:rsidRPr="00D626B4">
        <w:t>–</w:t>
      </w:r>
      <w:r w:rsidRPr="00D626B4">
        <w:tab/>
      </w:r>
      <w:r w:rsidRPr="00D626B4">
        <w:rPr>
          <w:i/>
        </w:rPr>
        <w:t>AdditionalPath</w:t>
      </w:r>
      <w:bookmarkEnd w:id="306"/>
      <w:bookmarkEnd w:id="307"/>
    </w:p>
    <w:p w:rsidR="00706D47" w:rsidRPr="00D626B4" w:rsidRDefault="00706D47" w:rsidP="00706D47">
      <w:pPr>
        <w:rPr>
          <w:strike/>
        </w:rPr>
      </w:pPr>
      <w:r w:rsidRPr="00D626B4">
        <w:t xml:space="preserve">The IE </w:t>
      </w:r>
      <w:r w:rsidRPr="00D626B4">
        <w:rPr>
          <w:i/>
        </w:rPr>
        <w:t>AdditionalPath</w:t>
      </w:r>
      <w:r w:rsidRPr="00D626B4">
        <w:t xml:space="preserve"> is used by the target device to provide information about additional paths in association to the RSTD measurements in the form of a relative time difference and a quality value. The additional path </w:t>
      </w:r>
      <w:r w:rsidRPr="00D626B4">
        <w:rPr>
          <w:i/>
        </w:rPr>
        <w:t>relativeTimeDifference</w:t>
      </w:r>
      <w:r w:rsidRPr="00D626B4">
        <w:t xml:space="preserve"> is the detected path timing relative to the detected path timing used for the </w:t>
      </w:r>
      <w:r w:rsidRPr="00D626B4">
        <w:rPr>
          <w:i/>
        </w:rPr>
        <w:t>rstd</w:t>
      </w:r>
      <w:r w:rsidRPr="00D626B4">
        <w:t xml:space="preserve"> value </w:t>
      </w:r>
      <w:r w:rsidR="00DD6009" w:rsidRPr="00D626B4">
        <w:t xml:space="preserve">(TS 36.214 </w:t>
      </w:r>
      <w:r w:rsidRPr="00D626B4">
        <w:t>[17]</w:t>
      </w:r>
      <w:r w:rsidR="00DD6009" w:rsidRPr="00D626B4">
        <w:t>)</w:t>
      </w:r>
      <w:r w:rsidRPr="00D626B4">
        <w:t xml:space="preserve">, and each additional path can be associated with a quality value </w:t>
      </w:r>
      <w:r w:rsidRPr="00D626B4">
        <w:rPr>
          <w:i/>
        </w:rPr>
        <w:t>path-Quality.</w:t>
      </w:r>
    </w:p>
    <w:p w:rsidR="00706D47" w:rsidRPr="00D626B4" w:rsidRDefault="00706D47" w:rsidP="00706D47">
      <w:pPr>
        <w:pStyle w:val="PL"/>
        <w:shd w:val="clear" w:color="auto" w:fill="E6E6E6"/>
      </w:pPr>
      <w:r w:rsidRPr="00D626B4">
        <w:t>-- ASN1START</w:t>
      </w:r>
    </w:p>
    <w:p w:rsidR="00706D47" w:rsidRPr="00D626B4" w:rsidRDefault="00706D47" w:rsidP="00706D47">
      <w:pPr>
        <w:pStyle w:val="PL"/>
        <w:shd w:val="clear" w:color="auto" w:fill="E6E6E6"/>
      </w:pPr>
    </w:p>
    <w:p w:rsidR="00706D47" w:rsidRPr="00D626B4" w:rsidRDefault="00706D47" w:rsidP="005903F8">
      <w:pPr>
        <w:pStyle w:val="PL"/>
        <w:shd w:val="clear" w:color="auto" w:fill="E6E6E6"/>
      </w:pPr>
      <w:r w:rsidRPr="00D626B4">
        <w:rPr>
          <w:snapToGrid w:val="0"/>
        </w:rPr>
        <w:t>AdditionalPath-r14</w:t>
      </w:r>
      <w:r w:rsidRPr="00D626B4">
        <w:t xml:space="preserve"> ::= SEQUENCE {</w:t>
      </w:r>
    </w:p>
    <w:p w:rsidR="00706D47" w:rsidRPr="00D626B4" w:rsidRDefault="00706D47" w:rsidP="00706D47">
      <w:pPr>
        <w:pStyle w:val="PL"/>
        <w:shd w:val="clear" w:color="auto" w:fill="E6E6E6"/>
        <w:rPr>
          <w:snapToGrid w:val="0"/>
        </w:rPr>
      </w:pPr>
      <w:r w:rsidRPr="00D626B4">
        <w:rPr>
          <w:snapToGrid w:val="0"/>
        </w:rPr>
        <w:tab/>
        <w:t>relativeTimeDifference-r14</w:t>
      </w:r>
      <w:r w:rsidRPr="00D626B4">
        <w:rPr>
          <w:snapToGrid w:val="0"/>
        </w:rPr>
        <w:tab/>
        <w:t>INTEGER (-256..255),</w:t>
      </w:r>
    </w:p>
    <w:p w:rsidR="00706D47" w:rsidRPr="00D626B4" w:rsidRDefault="00706D47" w:rsidP="00706D47">
      <w:pPr>
        <w:pStyle w:val="PL"/>
        <w:shd w:val="clear" w:color="auto" w:fill="E6E6E6"/>
        <w:rPr>
          <w:snapToGrid w:val="0"/>
        </w:rPr>
      </w:pPr>
      <w:r w:rsidRPr="00D626B4">
        <w:rPr>
          <w:snapToGrid w:val="0"/>
        </w:rPr>
        <w:tab/>
        <w:t>path-Quality-r14</w:t>
      </w:r>
      <w:r w:rsidRPr="00D626B4">
        <w:rPr>
          <w:snapToGrid w:val="0"/>
        </w:rPr>
        <w:tab/>
      </w:r>
      <w:r w:rsidRPr="00D626B4">
        <w:rPr>
          <w:snapToGrid w:val="0"/>
        </w:rPr>
        <w:tab/>
      </w:r>
      <w:r w:rsidRPr="00D626B4">
        <w:rPr>
          <w:snapToGrid w:val="0"/>
        </w:rPr>
        <w:tab/>
        <w:t>OTDOA-MeasQuality</w:t>
      </w:r>
      <w:r w:rsidRPr="00D626B4">
        <w:rPr>
          <w:snapToGrid w:val="0"/>
        </w:rPr>
        <w:tab/>
      </w:r>
      <w:r w:rsidRPr="00D626B4">
        <w:rPr>
          <w:snapToGrid w:val="0"/>
        </w:rPr>
        <w:tab/>
      </w:r>
      <w:r w:rsidRPr="00D626B4">
        <w:rPr>
          <w:snapToGrid w:val="0"/>
        </w:rPr>
        <w:tab/>
      </w:r>
      <w:r w:rsidRPr="00D626B4">
        <w:rPr>
          <w:snapToGrid w:val="0"/>
        </w:rPr>
        <w:tab/>
        <w:t>OPTIONAL,</w:t>
      </w:r>
    </w:p>
    <w:p w:rsidR="00706D47" w:rsidRPr="00D626B4" w:rsidRDefault="00706D47" w:rsidP="00706D47">
      <w:pPr>
        <w:pStyle w:val="PL"/>
        <w:shd w:val="clear" w:color="auto" w:fill="E6E6E6"/>
      </w:pPr>
      <w:r w:rsidRPr="00D626B4">
        <w:tab/>
        <w:t>...</w:t>
      </w:r>
    </w:p>
    <w:p w:rsidR="00706D47" w:rsidRPr="00D626B4" w:rsidRDefault="00706D47" w:rsidP="00706D47">
      <w:pPr>
        <w:pStyle w:val="PL"/>
        <w:shd w:val="clear" w:color="auto" w:fill="E6E6E6"/>
      </w:pPr>
      <w:r w:rsidRPr="00D626B4">
        <w:t>}</w:t>
      </w:r>
    </w:p>
    <w:p w:rsidR="00706D47" w:rsidRPr="00D626B4" w:rsidRDefault="00706D47" w:rsidP="00706D47">
      <w:pPr>
        <w:pStyle w:val="PL"/>
        <w:shd w:val="clear" w:color="auto" w:fill="E6E6E6"/>
      </w:pPr>
    </w:p>
    <w:p w:rsidR="00706D47" w:rsidRPr="00D626B4" w:rsidRDefault="00706D47" w:rsidP="00706D47">
      <w:pPr>
        <w:pStyle w:val="PL"/>
        <w:shd w:val="clear" w:color="auto" w:fill="E6E6E6"/>
      </w:pPr>
      <w:r w:rsidRPr="00D626B4">
        <w:t>-- ASN1STOP</w:t>
      </w:r>
    </w:p>
    <w:p w:rsidR="00706D47" w:rsidRPr="00D626B4"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290FF8">
        <w:trPr>
          <w:cantSplit/>
          <w:tblHeader/>
        </w:trPr>
        <w:tc>
          <w:tcPr>
            <w:tcW w:w="9639" w:type="dxa"/>
          </w:tcPr>
          <w:p w:rsidR="00706D47" w:rsidRPr="00D626B4" w:rsidRDefault="00706D47" w:rsidP="00290FF8">
            <w:pPr>
              <w:pStyle w:val="TAH"/>
              <w:keepNext w:val="0"/>
              <w:keepLines w:val="0"/>
              <w:widowControl w:val="0"/>
            </w:pPr>
            <w:r w:rsidRPr="00D626B4">
              <w:rPr>
                <w:i/>
                <w:snapToGrid w:val="0"/>
              </w:rPr>
              <w:t>AdditionalPath</w:t>
            </w:r>
            <w:r w:rsidRPr="00D626B4">
              <w:rPr>
                <w:iCs/>
                <w:noProof/>
              </w:rPr>
              <w:t xml:space="preserve"> field descriptions</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rPr>
            </w:pPr>
            <w:r w:rsidRPr="00D626B4">
              <w:rPr>
                <w:b/>
                <w:i/>
              </w:rPr>
              <w:t>relativeTimeDifference</w:t>
            </w:r>
          </w:p>
          <w:p w:rsidR="00706D47" w:rsidRPr="00D626B4" w:rsidRDefault="00706D47" w:rsidP="00290FF8">
            <w:pPr>
              <w:pStyle w:val="TALCharChar"/>
              <w:keepNext w:val="0"/>
              <w:keepLines w:val="0"/>
            </w:pPr>
            <w:r w:rsidRPr="00D626B4">
              <w:rPr>
                <w:noProof/>
              </w:rPr>
              <w:t xml:space="preserve">This field specifies the additional detected path timing relative to the detected path timing used for the </w:t>
            </w:r>
            <w:r w:rsidRPr="00D626B4">
              <w:rPr>
                <w:i/>
                <w:noProof/>
              </w:rPr>
              <w:t>rstd</w:t>
            </w:r>
            <w:r w:rsidRPr="00D626B4">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rPr>
              <w:t>path-Quality</w:t>
            </w:r>
          </w:p>
          <w:p w:rsidR="00706D47" w:rsidRPr="00D626B4" w:rsidRDefault="00706D47" w:rsidP="00290FF8">
            <w:pPr>
              <w:pStyle w:val="TAL"/>
              <w:keepLines w:val="0"/>
              <w:widowControl w:val="0"/>
            </w:pPr>
            <w:r w:rsidRPr="00D626B4">
              <w:rPr>
                <w:noProof/>
              </w:rPr>
              <w:t xml:space="preserve">This field specifies the </w:t>
            </w:r>
            <w:r w:rsidRPr="00D626B4">
              <w:t>target device</w:t>
            </w:r>
            <w:r w:rsidR="002A511C" w:rsidRPr="00D626B4">
              <w:t>′</w:t>
            </w:r>
            <w:r w:rsidRPr="00D626B4">
              <w:t xml:space="preserve">s best estimate of </w:t>
            </w:r>
            <w:r w:rsidRPr="00D626B4">
              <w:rPr>
                <w:noProof/>
              </w:rPr>
              <w:t>the quality of the detected timing of the additional path.</w:t>
            </w:r>
          </w:p>
        </w:tc>
      </w:tr>
    </w:tbl>
    <w:p w:rsidR="002B1632" w:rsidRPr="00D626B4" w:rsidRDefault="002B1632" w:rsidP="002D60CB"/>
    <w:p w:rsidR="002B1632" w:rsidRPr="00D626B4" w:rsidRDefault="002B1632" w:rsidP="002D60CB">
      <w:pPr>
        <w:pStyle w:val="Heading4"/>
      </w:pPr>
      <w:bookmarkStart w:id="308" w:name="_Toc27765208"/>
      <w:bookmarkStart w:id="309" w:name="_Toc37680887"/>
      <w:r w:rsidRPr="00D626B4">
        <w:t>6.5.1.6</w:t>
      </w:r>
      <w:r w:rsidRPr="00D626B4">
        <w:tab/>
        <w:t>OTDOA Location Information Request</w:t>
      </w:r>
      <w:bookmarkEnd w:id="308"/>
      <w:bookmarkEnd w:id="309"/>
    </w:p>
    <w:p w:rsidR="002B1632" w:rsidRPr="00D626B4" w:rsidRDefault="002B1632" w:rsidP="002D60CB">
      <w:pPr>
        <w:pStyle w:val="Heading4"/>
      </w:pPr>
      <w:bookmarkStart w:id="310" w:name="_Toc27765209"/>
      <w:bookmarkStart w:id="311" w:name="_Toc37680888"/>
      <w:r w:rsidRPr="00D626B4">
        <w:t>–</w:t>
      </w:r>
      <w:r w:rsidRPr="00D626B4">
        <w:tab/>
      </w:r>
      <w:r w:rsidRPr="00D626B4">
        <w:rPr>
          <w:i/>
        </w:rPr>
        <w:t>OTDOA-Request</w:t>
      </w:r>
      <w:r w:rsidRPr="00D626B4">
        <w:rPr>
          <w:i/>
          <w:noProof/>
        </w:rPr>
        <w:t>LocationInformation</w:t>
      </w:r>
      <w:bookmarkEnd w:id="310"/>
      <w:bookmarkEnd w:id="311"/>
    </w:p>
    <w:p w:rsidR="002B1632" w:rsidRPr="00D626B4" w:rsidRDefault="002B1632" w:rsidP="002D60CB">
      <w:pPr>
        <w:keepLines/>
      </w:pPr>
      <w:r w:rsidRPr="00D626B4">
        <w:t xml:space="preserve">The IE </w:t>
      </w:r>
      <w:r w:rsidRPr="00D626B4">
        <w:rPr>
          <w:i/>
        </w:rPr>
        <w:t>OTDOA-Request</w:t>
      </w:r>
      <w:r w:rsidRPr="00D626B4">
        <w:rPr>
          <w:i/>
          <w:noProof/>
        </w:rPr>
        <w:t>LocationInformation</w:t>
      </w:r>
      <w:r w:rsidRPr="00D626B4">
        <w:rPr>
          <w:noProof/>
        </w:rPr>
        <w:t xml:space="preserve"> is</w:t>
      </w:r>
      <w:r w:rsidRPr="00D626B4">
        <w:t xml:space="preserve"> used by the location server to request OTDOA location measurements from a target device. Details of the required measurements (e.g. details of </w:t>
      </w:r>
      <w:r w:rsidR="00242D02" w:rsidRPr="00D626B4">
        <w:t xml:space="preserve">assistance data </w:t>
      </w:r>
      <w:r w:rsidRPr="00D626B4">
        <w:t xml:space="preserve">reference cell and neighbour cells) are conveyed in the </w:t>
      </w:r>
      <w:r w:rsidRPr="00D626B4">
        <w:rPr>
          <w:i/>
        </w:rPr>
        <w:t>OTDOA-ProvideAssistanceData</w:t>
      </w:r>
      <w:r w:rsidRPr="00D626B4">
        <w:t xml:space="preserve"> IE in a separate Provide Assistance Data message.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OTDOA-RequestLocationInformation ::=</w:t>
      </w:r>
      <w:r w:rsidRPr="00D626B4">
        <w:rPr>
          <w:snapToGrid w:val="0"/>
        </w:rPr>
        <w:lastRenderedPageBreak/>
        <w:t xml:space="preserve"> SEQUENCE {</w:t>
      </w:r>
    </w:p>
    <w:p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rsidR="00706D47" w:rsidRPr="00D626B4" w:rsidRDefault="002B1632" w:rsidP="00706D47">
      <w:pPr>
        <w:pStyle w:val="PL"/>
        <w:shd w:val="clear" w:color="auto" w:fill="E6E6E6"/>
        <w:rPr>
          <w:snapToGrid w:val="0"/>
        </w:rPr>
      </w:pPr>
      <w:r w:rsidRPr="00D626B4">
        <w:rPr>
          <w:snapToGrid w:val="0"/>
        </w:rPr>
        <w:tab/>
        <w:t>...</w:t>
      </w:r>
      <w:r w:rsidR="00706D47" w:rsidRPr="00D626B4">
        <w:rPr>
          <w:snapToGrid w:val="0"/>
        </w:rPr>
        <w:t>,</w:t>
      </w:r>
    </w:p>
    <w:p w:rsidR="00706D47" w:rsidRPr="00D626B4" w:rsidRDefault="00706D47" w:rsidP="00706D47">
      <w:pPr>
        <w:pStyle w:val="PL"/>
        <w:shd w:val="clear" w:color="auto" w:fill="E6E6E6"/>
        <w:rPr>
          <w:snapToGrid w:val="0"/>
        </w:rPr>
      </w:pPr>
      <w:r w:rsidRPr="00D626B4">
        <w:rPr>
          <w:snapToGrid w:val="0"/>
        </w:rPr>
        <w:tab/>
        <w:t>[[</w:t>
      </w:r>
    </w:p>
    <w:p w:rsidR="006C6D0E" w:rsidRPr="00D626B4" w:rsidRDefault="00706D47" w:rsidP="006C6D0E">
      <w:pPr>
        <w:pStyle w:val="PL"/>
        <w:shd w:val="clear" w:color="auto" w:fill="E6E6E6"/>
        <w:rPr>
          <w:snapToGrid w:val="0"/>
          <w:lang w:eastAsia="zh-CN"/>
        </w:rPr>
      </w:pPr>
      <w:r w:rsidRPr="00D626B4">
        <w:rPr>
          <w:snapToGrid w:val="0"/>
        </w:rPr>
        <w:tab/>
      </w:r>
      <w:r w:rsidRPr="00D626B4">
        <w:rPr>
          <w:snapToGrid w:val="0"/>
        </w:rPr>
        <w:tab/>
      </w:r>
      <w:r w:rsidRPr="00D626B4">
        <w:rPr>
          <w:snapToGrid w:val="0"/>
          <w:lang w:eastAsia="zh-CN"/>
        </w:rPr>
        <w:t>multipathRSTD-r14</w:t>
      </w:r>
      <w:r w:rsidRPr="00D626B4">
        <w:rPr>
          <w:snapToGrid w:val="0"/>
          <w:lang w:eastAsia="zh-CN"/>
        </w:rPr>
        <w:tab/>
      </w:r>
      <w:r w:rsidRPr="00D626B4">
        <w:rPr>
          <w:snapToGrid w:val="0"/>
          <w:lang w:eastAsia="zh-CN"/>
        </w:rPr>
        <w:tab/>
        <w:t>ENUMERATED { requested }</w:t>
      </w:r>
      <w:r w:rsidRPr="00D626B4">
        <w:rPr>
          <w:snapToGrid w:val="0"/>
          <w:lang w:eastAsia="zh-CN"/>
        </w:rPr>
        <w:tab/>
        <w:t>OPTIONAL</w:t>
      </w:r>
      <w:r w:rsidR="006C6D0E" w:rsidRPr="00D626B4">
        <w:rPr>
          <w:snapToGrid w:val="0"/>
          <w:lang w:eastAsia="zh-CN"/>
        </w:rPr>
        <w:t>,</w:t>
      </w:r>
      <w:r w:rsidRPr="00D626B4">
        <w:rPr>
          <w:snapToGrid w:val="0"/>
          <w:lang w:eastAsia="zh-CN"/>
        </w:rPr>
        <w:tab/>
      </w:r>
      <w:r w:rsidRPr="00D626B4">
        <w:rPr>
          <w:snapToGrid w:val="0"/>
          <w:lang w:eastAsia="zh-CN"/>
        </w:rPr>
        <w:tab/>
        <w:t>-- Need ON</w:t>
      </w:r>
    </w:p>
    <w:p w:rsidR="00706D47" w:rsidRPr="00D626B4" w:rsidRDefault="006C6D0E" w:rsidP="006C6D0E">
      <w:pPr>
        <w:pStyle w:val="PL"/>
        <w:shd w:val="clear" w:color="auto" w:fill="E6E6E6"/>
        <w:rPr>
          <w:snapToGrid w:val="0"/>
          <w:lang w:eastAsia="zh-CN"/>
        </w:rPr>
      </w:pPr>
      <w:r w:rsidRPr="00D626B4">
        <w:rPr>
          <w:lang w:eastAsia="zh-CN"/>
        </w:rPr>
        <w:tab/>
      </w:r>
      <w:r w:rsidRPr="00D626B4">
        <w:rPr>
          <w:lang w:eastAsia="zh-CN"/>
        </w:rPr>
        <w:tab/>
        <w:t>maxNoOfRSTDmeas-r14</w:t>
      </w:r>
      <w:r w:rsidRPr="00D626B4">
        <w:rPr>
          <w:lang w:eastAsia="zh-CN"/>
        </w:rPr>
        <w:tab/>
      </w:r>
      <w:r w:rsidRPr="00D626B4">
        <w:rPr>
          <w:lang w:eastAsia="zh-CN"/>
        </w:rPr>
        <w:tab/>
        <w:t>INT</w:t>
      </w:r>
      <w:r w:rsidR="00F03608" w:rsidRPr="00D626B4">
        <w:rPr>
          <w:lang w:eastAsia="zh-CN"/>
        </w:rPr>
        <w:t>EGER (1..32)</w:t>
      </w:r>
      <w:r w:rsidR="00F03608" w:rsidRPr="00D626B4">
        <w:rPr>
          <w:lang w:eastAsia="zh-CN"/>
        </w:rPr>
        <w:tab/>
      </w:r>
      <w:r w:rsidR="00F03608" w:rsidRPr="00D626B4">
        <w:rPr>
          <w:lang w:eastAsia="zh-CN"/>
        </w:rPr>
        <w:tab/>
      </w:r>
      <w:r w:rsidR="00F03608" w:rsidRPr="00D626B4">
        <w:rPr>
          <w:lang w:eastAsia="zh-CN"/>
        </w:rPr>
        <w:tab/>
      </w:r>
      <w:r w:rsidR="00F03608" w:rsidRPr="00D626B4">
        <w:rPr>
          <w:lang w:eastAsia="zh-CN"/>
        </w:rPr>
        <w:tab/>
        <w:t>OPTIONAL</w:t>
      </w:r>
      <w:r w:rsidR="00F03608" w:rsidRPr="00D626B4">
        <w:rPr>
          <w:lang w:eastAsia="zh-CN"/>
        </w:rPr>
        <w:tab/>
      </w:r>
      <w:r w:rsidR="00F03608" w:rsidRPr="00D626B4">
        <w:rPr>
          <w:lang w:eastAsia="zh-CN"/>
        </w:rPr>
        <w:tab/>
      </w:r>
      <w:r w:rsidRPr="00D626B4">
        <w:rPr>
          <w:lang w:eastAsia="zh-CN"/>
        </w:rPr>
        <w:t>-- Need ON</w:t>
      </w:r>
    </w:p>
    <w:p w:rsidR="007B6693" w:rsidRPr="00D626B4" w:rsidRDefault="00706D47" w:rsidP="007B6693">
      <w:pPr>
        <w:pStyle w:val="PL"/>
        <w:shd w:val="clear" w:color="auto" w:fill="E6E6E6"/>
        <w:rPr>
          <w:snapToGrid w:val="0"/>
          <w:lang w:eastAsia="zh-CN"/>
        </w:rPr>
      </w:pPr>
      <w:r w:rsidRPr="00D626B4">
        <w:rPr>
          <w:snapToGrid w:val="0"/>
          <w:lang w:eastAsia="zh-CN"/>
        </w:rPr>
        <w:tab/>
        <w:t>]]</w:t>
      </w:r>
      <w:r w:rsidR="007B6693" w:rsidRPr="00D626B4">
        <w:rPr>
          <w:snapToGrid w:val="0"/>
          <w:lang w:eastAsia="zh-CN"/>
        </w:rPr>
        <w:t>,</w:t>
      </w:r>
    </w:p>
    <w:p w:rsidR="007B6693" w:rsidRPr="00D626B4" w:rsidRDefault="007B6693" w:rsidP="007B6693">
      <w:pPr>
        <w:pStyle w:val="PL"/>
        <w:shd w:val="clear" w:color="auto" w:fill="E6E6E6"/>
        <w:rPr>
          <w:snapToGrid w:val="0"/>
          <w:lang w:eastAsia="zh-CN"/>
        </w:rPr>
      </w:pPr>
      <w:r w:rsidRPr="00D626B4">
        <w:rPr>
          <w:snapToGrid w:val="0"/>
          <w:lang w:eastAsia="zh-CN"/>
        </w:rPr>
        <w:tab/>
        <w:t>[[</w:t>
      </w:r>
    </w:p>
    <w:p w:rsidR="007B6693" w:rsidRPr="00D626B4" w:rsidRDefault="007B6693" w:rsidP="007B6693">
      <w:pPr>
        <w:pStyle w:val="PL"/>
        <w:shd w:val="clear" w:color="auto" w:fill="E6E6E6"/>
        <w:rPr>
          <w:snapToGrid w:val="0"/>
          <w:lang w:eastAsia="zh-CN"/>
        </w:rPr>
      </w:pPr>
      <w:r w:rsidRPr="00D626B4">
        <w:rPr>
          <w:snapToGrid w:val="0"/>
          <w:lang w:eastAsia="zh-CN"/>
        </w:rPr>
        <w:tab/>
      </w:r>
      <w:r w:rsidRPr="00D626B4">
        <w:rPr>
          <w:snapToGrid w:val="0"/>
          <w:lang w:eastAsia="zh-CN"/>
        </w:rPr>
        <w:tab/>
        <w:t>motionMeasurements-r15</w:t>
      </w:r>
      <w:r w:rsidRPr="00D626B4">
        <w:rPr>
          <w:snapToGrid w:val="0"/>
          <w:lang w:eastAsia="zh-CN"/>
        </w:rPr>
        <w:tab/>
        <w:t>ENUMERATED { requested }</w:t>
      </w:r>
      <w:r w:rsidRPr="00D626B4">
        <w:rPr>
          <w:snapToGrid w:val="0"/>
          <w:lang w:eastAsia="zh-CN"/>
        </w:rPr>
        <w:tab/>
        <w:t>OPTIONAL</w:t>
      </w:r>
      <w:r w:rsidRPr="00D626B4">
        <w:rPr>
          <w:snapToGrid w:val="0"/>
          <w:lang w:eastAsia="zh-CN"/>
        </w:rPr>
        <w:tab/>
      </w:r>
      <w:r w:rsidRPr="00D626B4">
        <w:rPr>
          <w:snapToGrid w:val="0"/>
          <w:lang w:eastAsia="zh-CN"/>
        </w:rPr>
        <w:tab/>
        <w:t>-- Need ON</w:t>
      </w:r>
    </w:p>
    <w:p w:rsidR="002B1632" w:rsidRPr="00D626B4" w:rsidRDefault="007B6693" w:rsidP="007B6693">
      <w:pPr>
        <w:pStyle w:val="PL"/>
        <w:shd w:val="clear" w:color="auto" w:fill="E6E6E6"/>
        <w:rPr>
          <w:snapToGrid w:val="0"/>
        </w:rPr>
      </w:pPr>
      <w:r w:rsidRPr="00D626B4">
        <w:rPr>
          <w:snapToGrid w:val="0"/>
          <w:lang w:eastAsia="zh-CN"/>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 xml:space="preserve">OTDOA-RequestLocationInformation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assistanceAvailability</w:t>
            </w:r>
          </w:p>
          <w:p w:rsidR="002B1632" w:rsidRPr="00D626B4" w:rsidRDefault="002B1632" w:rsidP="002D60CB">
            <w:pPr>
              <w:pStyle w:val="TAL"/>
              <w:keepNext w:val="0"/>
              <w:keepLines w:val="0"/>
              <w:widowControl w:val="0"/>
              <w:rPr>
                <w:snapToGrid w:val="0"/>
              </w:rPr>
            </w:pPr>
            <w:r w:rsidRPr="00D626B4">
              <w:rPr>
                <w:snapToGrid w:val="0"/>
              </w:rPr>
              <w:t>This field indicates whether the target device may request additional OTDOA assistance data from the server. TRUE means allowed and FALSE means not allowed.</w:t>
            </w:r>
          </w:p>
        </w:tc>
      </w:tr>
      <w:tr w:rsidR="00D626B4" w:rsidRPr="00D626B4" w:rsidTr="00290FF8">
        <w:trPr>
          <w:cantSplit/>
        </w:trPr>
        <w:tc>
          <w:tcPr>
            <w:tcW w:w="9639" w:type="dxa"/>
          </w:tcPr>
          <w:p w:rsidR="00706D47" w:rsidRPr="00D626B4" w:rsidRDefault="00706D47" w:rsidP="00290FF8">
            <w:pPr>
              <w:pStyle w:val="TAL"/>
              <w:keepNext w:val="0"/>
              <w:keepLines w:val="0"/>
              <w:widowControl w:val="0"/>
              <w:rPr>
                <w:b/>
                <w:i/>
                <w:snapToGrid w:val="0"/>
              </w:rPr>
            </w:pPr>
            <w:r w:rsidRPr="00D626B4">
              <w:rPr>
                <w:b/>
                <w:i/>
                <w:snapToGrid w:val="0"/>
                <w:lang w:eastAsia="zh-CN"/>
              </w:rPr>
              <w:t>multipathRSTD</w:t>
            </w:r>
          </w:p>
          <w:p w:rsidR="00706D47" w:rsidRPr="00D626B4" w:rsidRDefault="00706D47" w:rsidP="00290FF8">
            <w:pPr>
              <w:pStyle w:val="TAL"/>
              <w:keepNext w:val="0"/>
              <w:keepLines w:val="0"/>
              <w:widowControl w:val="0"/>
              <w:rPr>
                <w:b/>
                <w:i/>
                <w:snapToGrid w:val="0"/>
              </w:rPr>
            </w:pPr>
            <w:r w:rsidRPr="00D626B4">
              <w:rPr>
                <w:snapToGrid w:val="0"/>
              </w:rPr>
              <w:t>This field, if present, indicates that the target device is requested to report additional detected path timing information per RSTD reference and neighbour cell.</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snapToGrid w:val="0"/>
                <w:lang w:eastAsia="zh-CN"/>
              </w:rPr>
            </w:pPr>
            <w:r w:rsidRPr="00D626B4">
              <w:rPr>
                <w:b/>
                <w:i/>
                <w:snapToGrid w:val="0"/>
                <w:lang w:eastAsia="zh-CN"/>
              </w:rPr>
              <w:t>maxNoOfRSTDmeas</w:t>
            </w:r>
          </w:p>
          <w:p w:rsidR="006C6D0E" w:rsidRPr="00D626B4" w:rsidRDefault="006C6D0E" w:rsidP="008E1379">
            <w:pPr>
              <w:pStyle w:val="TAL"/>
              <w:keepNext w:val="0"/>
              <w:keepLines w:val="0"/>
              <w:widowControl w:val="0"/>
              <w:rPr>
                <w:snapToGrid w:val="0"/>
                <w:lang w:eastAsia="zh-CN"/>
              </w:rPr>
            </w:pPr>
            <w:r w:rsidRPr="00D626B4">
              <w:rPr>
                <w:snapToGrid w:val="0"/>
              </w:rPr>
              <w:t xml:space="preserve">This field, if present, indicates the maximum number of </w:t>
            </w:r>
            <w:r w:rsidRPr="00D626B4">
              <w:rPr>
                <w:i/>
              </w:rPr>
              <w:t>NeighbourMeasurementElement</w:t>
            </w:r>
            <w:r w:rsidRPr="00D626B4">
              <w:rPr>
                <w:snapToGrid w:val="0"/>
              </w:rPr>
              <w:t xml:space="preserve"> fields (i.e., RSTD measurements) the target device can provide in </w:t>
            </w:r>
            <w:r w:rsidRPr="00D626B4">
              <w:rPr>
                <w:i/>
              </w:rPr>
              <w:t>OTDOA-SignalMeasurementInformation</w:t>
            </w:r>
            <w:r w:rsidRPr="00D626B4">
              <w:rPr>
                <w:snapToGrid w:val="0"/>
              </w:rPr>
              <w:t>.</w:t>
            </w:r>
          </w:p>
        </w:tc>
      </w:tr>
      <w:tr w:rsidR="007B6693" w:rsidRPr="00D626B4" w:rsidTr="00EA5B55">
        <w:trPr>
          <w:cantSplit/>
        </w:trPr>
        <w:tc>
          <w:tcPr>
            <w:tcW w:w="9639" w:type="dxa"/>
          </w:tcPr>
          <w:p w:rsidR="007B6693" w:rsidRPr="00D626B4" w:rsidRDefault="007B6693" w:rsidP="00EA5B55">
            <w:pPr>
              <w:pStyle w:val="TAL"/>
              <w:keepNext w:val="0"/>
              <w:keepLines w:val="0"/>
              <w:widowControl w:val="0"/>
              <w:rPr>
                <w:b/>
                <w:i/>
                <w:snapToGrid w:val="0"/>
                <w:lang w:eastAsia="zh-CN"/>
              </w:rPr>
            </w:pPr>
            <w:r w:rsidRPr="00D626B4">
              <w:rPr>
                <w:b/>
                <w:i/>
                <w:snapToGrid w:val="0"/>
                <w:lang w:eastAsia="zh-CN"/>
              </w:rPr>
              <w:t>motionMeasurements</w:t>
            </w:r>
          </w:p>
          <w:p w:rsidR="007B6693" w:rsidRPr="00D626B4" w:rsidRDefault="007B6693" w:rsidP="00EA5B55">
            <w:pPr>
              <w:pStyle w:val="TAL"/>
              <w:keepNext w:val="0"/>
              <w:keepLines w:val="0"/>
              <w:widowControl w:val="0"/>
              <w:rPr>
                <w:snapToGrid w:val="0"/>
                <w:lang w:eastAsia="zh-CN"/>
              </w:rPr>
            </w:pPr>
            <w:r w:rsidRPr="00D626B4">
              <w:rPr>
                <w:snapToGrid w:val="0"/>
                <w:lang w:eastAsia="zh-CN"/>
              </w:rPr>
              <w:t>This field, if present, indicates that the target device is requested to report the motion measurements (</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in </w:t>
            </w:r>
            <w:r w:rsidRPr="00D626B4">
              <w:rPr>
                <w:i/>
                <w:snapToGrid w:val="0"/>
                <w:lang w:eastAsia="zh-CN"/>
              </w:rPr>
              <w:t>OTDOA</w:t>
            </w:r>
            <w:r w:rsidRPr="00D626B4">
              <w:rPr>
                <w:i/>
                <w:snapToGrid w:val="0"/>
                <w:lang w:eastAsia="zh-CN"/>
              </w:rPr>
              <w:noBreakHyphen/>
              <w:t xml:space="preserve">SignalMeasurementInformation </w:t>
            </w:r>
            <w:r w:rsidRPr="00D626B4">
              <w:rPr>
                <w:snapToGrid w:val="0"/>
              </w:rPr>
              <w:t xml:space="preserve">as well as the IE </w:t>
            </w:r>
            <w:r w:rsidRPr="00D626B4">
              <w:rPr>
                <w:i/>
                <w:snapToGrid w:val="0"/>
              </w:rPr>
              <w:t>Sensor-MotionInformation</w:t>
            </w:r>
            <w:r w:rsidRPr="00D626B4">
              <w:rPr>
                <w:snapToGrid w:val="0"/>
              </w:rPr>
              <w:t xml:space="preserve"> in IE </w:t>
            </w:r>
            <w:r w:rsidRPr="00D626B4">
              <w:rPr>
                <w:i/>
                <w:snapToGrid w:val="0"/>
              </w:rPr>
              <w:t>Sensor</w:t>
            </w:r>
            <w:r w:rsidRPr="00D626B4">
              <w:rPr>
                <w:i/>
                <w:snapToGrid w:val="0"/>
              </w:rPr>
              <w:noBreakHyphen/>
              <w:t>ProvideLocationInformation</w:t>
            </w:r>
            <w:r w:rsidRPr="00D626B4">
              <w:rPr>
                <w:snapToGrid w:val="0"/>
              </w:rPr>
              <w:t>.</w:t>
            </w:r>
          </w:p>
        </w:tc>
      </w:tr>
    </w:tbl>
    <w:p w:rsidR="006C6D0E" w:rsidRPr="00D626B4" w:rsidRDefault="006C6D0E" w:rsidP="002D60CB"/>
    <w:p w:rsidR="002B1632" w:rsidRPr="00D626B4" w:rsidRDefault="002B1632" w:rsidP="002D60CB">
      <w:pPr>
        <w:pStyle w:val="Heading4"/>
      </w:pPr>
      <w:bookmarkStart w:id="312" w:name="_Toc27765210"/>
      <w:bookmarkStart w:id="313" w:name="_Toc37680889"/>
      <w:r w:rsidRPr="00D626B4">
        <w:t>6.5.1.7</w:t>
      </w:r>
      <w:r w:rsidRPr="00D626B4">
        <w:tab/>
        <w:t>OTDOA Capability Information</w:t>
      </w:r>
      <w:bookmarkEnd w:id="312"/>
      <w:bookmarkEnd w:id="313"/>
    </w:p>
    <w:p w:rsidR="002B1632" w:rsidRPr="00D626B4" w:rsidRDefault="002B1632" w:rsidP="002D60CB">
      <w:pPr>
        <w:pStyle w:val="Heading4"/>
      </w:pPr>
      <w:bookmarkStart w:id="314" w:name="_Toc27765211"/>
      <w:bookmarkStart w:id="315" w:name="_Toc37680890"/>
      <w:r w:rsidRPr="00D626B4">
        <w:t>–</w:t>
      </w:r>
      <w:r w:rsidRPr="00D626B4">
        <w:tab/>
      </w:r>
      <w:r w:rsidRPr="00D626B4">
        <w:rPr>
          <w:i/>
        </w:rPr>
        <w:t>OTDOA-Provide</w:t>
      </w:r>
      <w:r w:rsidRPr="00D626B4">
        <w:rPr>
          <w:i/>
          <w:noProof/>
        </w:rPr>
        <w:t>Capabilities</w:t>
      </w:r>
      <w:bookmarkEnd w:id="314"/>
      <w:bookmarkEnd w:id="315"/>
    </w:p>
    <w:p w:rsidR="002B1632" w:rsidRPr="00D626B4" w:rsidRDefault="002B1632" w:rsidP="002D60CB">
      <w:pPr>
        <w:keepLines/>
      </w:pPr>
      <w:r w:rsidRPr="00D626B4">
        <w:t xml:space="preserve">The IE </w:t>
      </w:r>
      <w:r w:rsidRPr="00D626B4">
        <w:rPr>
          <w:i/>
        </w:rPr>
        <w:t>OTDOA-Provide</w:t>
      </w:r>
      <w:r w:rsidRPr="00D626B4">
        <w:rPr>
          <w:i/>
          <w:noProof/>
        </w:rPr>
        <w:t>Capabilities</w:t>
      </w:r>
      <w:r w:rsidRPr="00D626B4">
        <w:rPr>
          <w:noProof/>
        </w:rPr>
        <w:t xml:space="preserve"> is</w:t>
      </w:r>
      <w:r w:rsidRPr="00D626B4">
        <w:t xml:space="preserve"> used by the target device to indicate its capability to support OTDOA and to provide its OTDOA positioning capabilities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OTDOA-ProvideCapabilities ::= SEQUENCE {</w:t>
      </w:r>
    </w:p>
    <w:p w:rsidR="006C6D0E" w:rsidRPr="00D626B4" w:rsidRDefault="002B1632" w:rsidP="006C6D0E">
      <w:pPr>
        <w:pStyle w:val="PL"/>
        <w:shd w:val="clear" w:color="auto" w:fill="E6E6E6"/>
        <w:rPr>
          <w:snapToGrid w:val="0"/>
        </w:rPr>
      </w:pPr>
      <w:r w:rsidRPr="00D626B4">
        <w:rPr>
          <w:snapToGrid w:val="0"/>
        </w:rPr>
        <w:tab/>
        <w:t>otdoa-Mode</w:t>
      </w:r>
      <w:r w:rsidRPr="00D626B4">
        <w:rPr>
          <w:snapToGrid w:val="0"/>
        </w:rPr>
        <w:tab/>
      </w:r>
      <w:r w:rsidRPr="00D626B4">
        <w:rPr>
          <w:snapToGrid w:val="0"/>
        </w:rPr>
        <w:tab/>
        <w:t>BIT STRING {</w:t>
      </w:r>
      <w:r w:rsidR="00354C05" w:rsidRPr="00D626B4">
        <w:rPr>
          <w:snapToGrid w:val="0"/>
        </w:rPr>
        <w:tab/>
      </w:r>
      <w:r w:rsidRPr="00D626B4">
        <w:rPr>
          <w:snapToGrid w:val="0"/>
        </w:rPr>
        <w:t>ue-assisted</w:t>
      </w:r>
      <w:r w:rsidR="00354C05" w:rsidRPr="00D626B4">
        <w:rPr>
          <w:snapToGrid w:val="0"/>
        </w:rPr>
        <w:tab/>
      </w:r>
      <w:r w:rsidR="006C6D0E" w:rsidRPr="00D626B4">
        <w:rPr>
          <w:snapToGrid w:val="0"/>
        </w:rPr>
        <w:tab/>
      </w:r>
      <w:r w:rsidR="00013B07" w:rsidRPr="00D626B4">
        <w:rPr>
          <w:snapToGrid w:val="0"/>
        </w:rPr>
        <w:tab/>
      </w:r>
      <w:r w:rsidR="00013B07" w:rsidRPr="00D626B4">
        <w:rPr>
          <w:snapToGrid w:val="0"/>
        </w:rPr>
        <w:tab/>
      </w:r>
      <w:r w:rsidRPr="00D626B4">
        <w:rPr>
          <w:snapToGrid w:val="0"/>
        </w:rPr>
        <w:t>(0)</w:t>
      </w:r>
      <w:r w:rsidR="006C6D0E" w:rsidRPr="00D626B4">
        <w:rPr>
          <w:snapToGrid w:val="0"/>
        </w:rPr>
        <w:t>,</w:t>
      </w:r>
    </w:p>
    <w:p w:rsidR="00013B07" w:rsidRPr="00D626B4" w:rsidRDefault="006C6D0E"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ue-assisted-NB-r14</w:t>
      </w:r>
      <w:r w:rsidRPr="00D626B4">
        <w:rPr>
          <w:snapToGrid w:val="0"/>
        </w:rPr>
        <w:tab/>
      </w:r>
      <w:r w:rsidR="00013B07" w:rsidRPr="00D626B4">
        <w:rPr>
          <w:snapToGrid w:val="0"/>
        </w:rPr>
        <w:tab/>
      </w:r>
      <w:r w:rsidRPr="00D626B4">
        <w:rPr>
          <w:snapToGrid w:val="0"/>
        </w:rPr>
        <w:t>(1)</w:t>
      </w:r>
      <w:r w:rsidR="00013B07" w:rsidRPr="00D626B4">
        <w:rPr>
          <w:snapToGrid w:val="0"/>
        </w:rPr>
        <w:t>,</w:t>
      </w:r>
    </w:p>
    <w:p w:rsidR="002B1632" w:rsidRPr="00D626B4" w:rsidRDefault="00013B07" w:rsidP="00013B0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ue-assisted-NB-TDD-r15</w:t>
      </w:r>
      <w:r w:rsidRPr="00D626B4">
        <w:rPr>
          <w:snapToGrid w:val="0"/>
        </w:rPr>
        <w:tab/>
        <w:t>(2)</w:t>
      </w:r>
      <w:r w:rsidR="002B1632" w:rsidRPr="00D626B4">
        <w:rPr>
          <w:snapToGrid w:val="0"/>
        </w:rPr>
        <w:t xml:space="preserve"> } (SIZE (1..8)),</w:t>
      </w:r>
    </w:p>
    <w:p w:rsidR="002B1632" w:rsidRPr="00D626B4" w:rsidRDefault="002B1632" w:rsidP="002D60CB">
      <w:pPr>
        <w:pStyle w:val="PL"/>
        <w:shd w:val="clear" w:color="auto" w:fill="E6E6E6"/>
        <w:rPr>
          <w:snapToGrid w:val="0"/>
        </w:rPr>
      </w:pPr>
      <w:r w:rsidRPr="00D626B4">
        <w:rPr>
          <w:snapToGrid w:val="0"/>
        </w:rPr>
        <w:tab/>
        <w:t>...</w:t>
      </w:r>
      <w:r w:rsidR="00BD47D2" w:rsidRPr="00D626B4">
        <w:rPr>
          <w:snapToGrid w:val="0"/>
        </w:rPr>
        <w:t>,</w:t>
      </w:r>
    </w:p>
    <w:p w:rsidR="00ED09C3" w:rsidRPr="00D626B4" w:rsidRDefault="00BD47D2" w:rsidP="002D60CB">
      <w:pPr>
        <w:pStyle w:val="PL"/>
        <w:shd w:val="clear" w:color="auto" w:fill="E6E6E6"/>
        <w:rPr>
          <w:snapToGrid w:val="0"/>
        </w:rPr>
      </w:pPr>
      <w:r w:rsidRPr="00D626B4">
        <w:rPr>
          <w:snapToGrid w:val="0"/>
        </w:rPr>
        <w:tab/>
        <w:t>supportedBandListEUTRA</w:t>
      </w:r>
      <w:r w:rsidR="00354C05" w:rsidRPr="00D626B4">
        <w:rPr>
          <w:snapToGrid w:val="0"/>
        </w:rPr>
        <w:tab/>
      </w:r>
      <w:r w:rsidRPr="00D626B4">
        <w:rPr>
          <w:snapToGrid w:val="0"/>
        </w:rPr>
        <w:tab/>
        <w:t>SEQUENCE (SIZE (1..maxBands)) OF SupportedBandEUTRA</w:t>
      </w:r>
      <w:r w:rsidRPr="00D626B4">
        <w:rPr>
          <w:snapToGrid w:val="0"/>
        </w:rPr>
        <w:tab/>
      </w:r>
      <w:r w:rsidRPr="00D626B4">
        <w:rPr>
          <w:snapToGrid w:val="0"/>
        </w:rPr>
        <w:tab/>
        <w:t>OPTIONAL</w:t>
      </w:r>
      <w:r w:rsidR="00ED09C3" w:rsidRPr="00D626B4">
        <w:rPr>
          <w:snapToGrid w:val="0"/>
        </w:rPr>
        <w:t>,</w:t>
      </w:r>
    </w:p>
    <w:p w:rsidR="00CB1005" w:rsidRPr="00D626B4" w:rsidRDefault="00ED09C3" w:rsidP="002D60CB">
      <w:pPr>
        <w:pStyle w:val="PL"/>
        <w:shd w:val="clear" w:color="auto" w:fill="E6E6E6"/>
        <w:rPr>
          <w:snapToGrid w:val="0"/>
        </w:rPr>
      </w:pPr>
      <w:r w:rsidRPr="00D626B4">
        <w:rPr>
          <w:snapToGrid w:val="0"/>
        </w:rPr>
        <w:tab/>
        <w:t>supportedBandListEUTRA-v9a0</w:t>
      </w:r>
      <w:r w:rsidRPr="00D626B4">
        <w:rPr>
          <w:snapToGrid w:val="0"/>
        </w:rPr>
        <w:tab/>
        <w:t>SEQUENCE (SIZE (1..maxBands)) OF SupportedBandEUTRA-v9a0</w:t>
      </w:r>
    </w:p>
    <w:p w:rsidR="00BD47D2" w:rsidRPr="00D626B4" w:rsidRDefault="00CB1005"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D09C3" w:rsidRPr="00D626B4">
        <w:rPr>
          <w:snapToGrid w:val="0"/>
        </w:rPr>
        <w:tab/>
        <w:t>OPTIONAL</w:t>
      </w:r>
      <w:r w:rsidRPr="00D626B4">
        <w:rPr>
          <w:snapToGrid w:val="0"/>
        </w:rPr>
        <w:t>,</w:t>
      </w:r>
    </w:p>
    <w:p w:rsidR="001311F4" w:rsidRPr="00D626B4" w:rsidRDefault="00CB1005" w:rsidP="002D60CB">
      <w:pPr>
        <w:pStyle w:val="PL"/>
        <w:shd w:val="clear" w:color="auto" w:fill="E6E6E6"/>
        <w:rPr>
          <w:snapToGrid w:val="0"/>
        </w:rPr>
      </w:pPr>
      <w:r w:rsidRPr="00D626B4">
        <w:rPr>
          <w:snapToGrid w:val="0"/>
        </w:rPr>
        <w:tab/>
        <w:t>interFreqRSTDmeasurement-r10</w:t>
      </w:r>
      <w:r w:rsidRPr="00D626B4">
        <w:rPr>
          <w:snapToGrid w:val="0"/>
        </w:rPr>
        <w:tab/>
      </w:r>
      <w:r w:rsidR="001311F4" w:rsidRPr="00D626B4">
        <w:rPr>
          <w:snapToGrid w:val="0"/>
        </w:rPr>
        <w:tab/>
      </w:r>
      <w:r w:rsidRPr="00D626B4">
        <w:rPr>
          <w:snapToGrid w:val="0"/>
        </w:rPr>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1311F4" w:rsidRPr="00D626B4">
        <w:rPr>
          <w:snapToGrid w:val="0"/>
        </w:rPr>
        <w:t>,</w:t>
      </w:r>
    </w:p>
    <w:p w:rsidR="00706D47" w:rsidRPr="00D626B4" w:rsidRDefault="001311F4" w:rsidP="00706D47">
      <w:pPr>
        <w:pStyle w:val="PL"/>
        <w:shd w:val="clear" w:color="auto" w:fill="E6E6E6"/>
        <w:rPr>
          <w:snapToGrid w:val="0"/>
        </w:rPr>
      </w:pPr>
      <w:r w:rsidRPr="00D626B4">
        <w:rPr>
          <w:snapToGrid w:val="0"/>
        </w:rPr>
        <w:tab/>
        <w:t>additionalNeighbourCellInfoList-r10</w:t>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06D47" w:rsidRPr="00D626B4">
        <w:rPr>
          <w:snapToGrid w:val="0"/>
        </w:rPr>
        <w:t>,</w:t>
      </w:r>
    </w:p>
    <w:p w:rsidR="00706D47" w:rsidRPr="00D626B4" w:rsidRDefault="00706D47" w:rsidP="00706D47">
      <w:pPr>
        <w:pStyle w:val="PL"/>
        <w:shd w:val="clear" w:color="auto" w:fill="E6E6E6"/>
        <w:rPr>
          <w:snapToGrid w:val="0"/>
        </w:rPr>
      </w:pPr>
      <w:r w:rsidRPr="00D626B4">
        <w:rPr>
          <w:snapToGrid w:val="0"/>
        </w:rPr>
        <w:tab/>
        <w:t>prs-id-r14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706D47" w:rsidRPr="00D626B4" w:rsidRDefault="00706D47" w:rsidP="00706D47">
      <w:pPr>
        <w:pStyle w:val="PL"/>
        <w:shd w:val="clear" w:color="auto" w:fill="E6E6E6"/>
        <w:rPr>
          <w:snapToGrid w:val="0"/>
        </w:rPr>
      </w:pPr>
      <w:r w:rsidRPr="00D626B4">
        <w:rPr>
          <w:snapToGrid w:val="0"/>
        </w:rPr>
        <w:tab/>
        <w:t>tp-separation-via-muting-r14</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706D47" w:rsidRPr="00D626B4" w:rsidRDefault="00706D47" w:rsidP="00706D47">
      <w:pPr>
        <w:pStyle w:val="PL"/>
        <w:shd w:val="clear" w:color="auto" w:fill="E6E6E6"/>
        <w:rPr>
          <w:snapToGrid w:val="0"/>
        </w:rPr>
      </w:pPr>
      <w:r w:rsidRPr="00D626B4">
        <w:rPr>
          <w:snapToGrid w:val="0"/>
        </w:rPr>
        <w:tab/>
        <w:t>additional-prs-config-r14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706D47" w:rsidRPr="00D626B4" w:rsidRDefault="00706D47" w:rsidP="00706D47">
      <w:pPr>
        <w:pStyle w:val="PL"/>
        <w:shd w:val="clear" w:color="auto" w:fill="E6E6E6"/>
        <w:rPr>
          <w:snapToGrid w:val="0"/>
        </w:rPr>
      </w:pPr>
      <w:r w:rsidRPr="00D626B4">
        <w:rPr>
          <w:snapToGrid w:val="0"/>
        </w:rPr>
        <w:tab/>
        <w:t>prs-based-tbs-r14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015187" w:rsidRPr="00D626B4" w:rsidRDefault="00706D47" w:rsidP="00015187">
      <w:pPr>
        <w:pStyle w:val="PL"/>
        <w:shd w:val="clear" w:color="auto" w:fill="E6E6E6"/>
        <w:rPr>
          <w:snapToGrid w:val="0"/>
        </w:rPr>
      </w:pPr>
      <w:r w:rsidRPr="00D626B4">
        <w:rPr>
          <w:snapToGrid w:val="0"/>
        </w:rPr>
        <w:tab/>
        <w:t>additionalPathsReport-r14</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015187" w:rsidRPr="00D626B4">
        <w:rPr>
          <w:snapToGrid w:val="0"/>
        </w:rPr>
        <w:t>,</w:t>
      </w:r>
    </w:p>
    <w:p w:rsidR="00015187" w:rsidRPr="00D626B4" w:rsidRDefault="00015187" w:rsidP="00015187">
      <w:pPr>
        <w:pStyle w:val="PL"/>
        <w:shd w:val="clear" w:color="auto" w:fill="E6E6E6"/>
        <w:rPr>
          <w:snapToGrid w:val="0"/>
          <w:lang w:eastAsia="zh-CN"/>
        </w:rPr>
      </w:pPr>
      <w:r w:rsidRPr="00D626B4">
        <w:rPr>
          <w:snapToGrid w:val="0"/>
        </w:rPr>
        <w:tab/>
        <w:t>densePrsConfig-r14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rsidR="00015187" w:rsidRPr="00D626B4" w:rsidRDefault="00015187" w:rsidP="00015187">
      <w:pPr>
        <w:pStyle w:val="PL"/>
        <w:shd w:val="clear" w:color="auto" w:fill="E6E6E6"/>
        <w:rPr>
          <w:snapToGrid w:val="0"/>
          <w:lang w:eastAsia="zh-CN"/>
        </w:rPr>
      </w:pPr>
      <w:r w:rsidRPr="00D626B4">
        <w:rPr>
          <w:snapToGrid w:val="0"/>
          <w:lang w:eastAsia="zh-CN"/>
        </w:rPr>
        <w:tab/>
        <w:t>maxSupportedPrsBandwidth-r14</w:t>
      </w:r>
      <w:r w:rsidR="00354C05" w:rsidRPr="00D626B4">
        <w:rPr>
          <w:snapToGrid w:val="0"/>
          <w:lang w:eastAsia="zh-CN"/>
        </w:rPr>
        <w:tab/>
      </w:r>
      <w:r w:rsidRPr="00D626B4">
        <w:rPr>
          <w:snapToGrid w:val="0"/>
          <w:lang w:eastAsia="zh-CN"/>
        </w:rPr>
        <w:tab/>
        <w:t>ENUMERATED { n6, n15, n25, n50, n75, n100, ...}</w:t>
      </w:r>
      <w:r w:rsidRPr="00D626B4">
        <w:rPr>
          <w:snapToGrid w:val="0"/>
          <w:lang w:eastAsia="zh-CN"/>
        </w:rPr>
        <w:tab/>
        <w:t>OPTIONAL,</w:t>
      </w:r>
    </w:p>
    <w:p w:rsidR="00015187" w:rsidRPr="00D626B4" w:rsidRDefault="00015187" w:rsidP="00015187">
      <w:pPr>
        <w:pStyle w:val="PL"/>
        <w:shd w:val="clear" w:color="auto" w:fill="E6E6E6"/>
        <w:rPr>
          <w:snapToGrid w:val="0"/>
        </w:rPr>
      </w:pPr>
      <w:r w:rsidRPr="00D626B4">
        <w:rPr>
          <w:snapToGrid w:val="0"/>
          <w:lang w:eastAsia="zh-CN"/>
        </w:rPr>
        <w:tab/>
        <w:t>prsOccGroup-r14</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rsidR="00CB1005" w:rsidRPr="00D626B4" w:rsidRDefault="00015187" w:rsidP="00015187">
      <w:pPr>
        <w:pStyle w:val="PL"/>
        <w:shd w:val="clear" w:color="auto" w:fill="E6E6E6"/>
        <w:rPr>
          <w:snapToGrid w:val="0"/>
        </w:rPr>
      </w:pPr>
      <w:r w:rsidRPr="00D626B4">
        <w:rPr>
          <w:snapToGrid w:val="0"/>
          <w:lang w:eastAsia="zh-CN"/>
        </w:rPr>
        <w:tab/>
        <w:t>prsFrequencyHopping-r14</w:t>
      </w:r>
      <w:r w:rsidR="00354C05" w:rsidRPr="00D626B4">
        <w:rPr>
          <w:snapToGrid w:val="0"/>
          <w:lang w:eastAsia="zh-CN"/>
        </w:rPr>
        <w:tab/>
      </w:r>
      <w:r w:rsidRPr="00D626B4">
        <w:rPr>
          <w:snapToGrid w:val="0"/>
          <w:lang w:eastAsia="zh-CN"/>
        </w:rPr>
        <w:tab/>
      </w:r>
      <w:r w:rsidRPr="00D626B4">
        <w:rPr>
          <w:snapToGrid w:val="0"/>
          <w:lang w:eastAsia="zh-CN"/>
        </w:rPr>
        <w:tab/>
      </w:r>
      <w:r w:rsidR="00BA3567" w:rsidRPr="00D626B4">
        <w:rPr>
          <w:snapToGrid w:val="0"/>
          <w:lang w:eastAsia="zh-CN"/>
        </w:rPr>
        <w:tab/>
      </w:r>
      <w:r w:rsidRPr="00D626B4">
        <w:rPr>
          <w:snapToGrid w:val="0"/>
          <w:lang w:eastAsia="zh-CN"/>
        </w:rPr>
        <w:t>ENUMERATED { supported }</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rsidR="00B63AB8" w:rsidRPr="00D626B4" w:rsidRDefault="00015187" w:rsidP="00B63AB8">
      <w:pPr>
        <w:pStyle w:val="PL"/>
        <w:shd w:val="clear" w:color="auto" w:fill="E6E6E6"/>
        <w:rPr>
          <w:snapToGrid w:val="0"/>
        </w:rPr>
      </w:pPr>
      <w:r w:rsidRPr="00D626B4">
        <w:rPr>
          <w:snapToGrid w:val="0"/>
        </w:rPr>
        <w:tab/>
        <w:t>maxSupportedPrsConfigs-r14</w:t>
      </w:r>
      <w:r w:rsidRPr="00D626B4">
        <w:rPr>
          <w:snapToGrid w:val="0"/>
        </w:rPr>
        <w:tab/>
      </w:r>
      <w:r w:rsidRPr="00D626B4">
        <w:rPr>
          <w:snapToGrid w:val="0"/>
        </w:rPr>
        <w:tab/>
      </w:r>
      <w:r w:rsidRPr="00D626B4">
        <w:rPr>
          <w:snapToGrid w:val="0"/>
        </w:rPr>
        <w:tab/>
        <w:t>ENUMERATED { c2, c3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63AB8" w:rsidRPr="00D626B4">
        <w:rPr>
          <w:snapToGrid w:val="0"/>
        </w:rPr>
        <w:t>,</w:t>
      </w:r>
    </w:p>
    <w:p w:rsidR="006C6D0E" w:rsidRPr="00D626B4" w:rsidRDefault="00B63AB8" w:rsidP="006C6D0E">
      <w:pPr>
        <w:pStyle w:val="PL"/>
        <w:shd w:val="clear" w:color="auto" w:fill="E6E6E6"/>
        <w:rPr>
          <w:snapToGrid w:val="0"/>
        </w:rPr>
      </w:pPr>
      <w:r w:rsidRPr="00D626B4">
        <w:rPr>
          <w:snapToGrid w:val="0"/>
        </w:rPr>
        <w:tab/>
        <w:t>periodicalReporting-r14</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t>multiPrbNprs-r14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660DE6" w:rsidRPr="00D626B4" w:rsidRDefault="006C6D0E" w:rsidP="00660DE6">
      <w:pPr>
        <w:pStyle w:val="PL"/>
        <w:shd w:val="clear" w:color="auto" w:fill="E6E6E6"/>
        <w:rPr>
          <w:snapToGrid w:val="0"/>
        </w:rPr>
      </w:pPr>
      <w:r w:rsidRPr="00D626B4">
        <w:rPr>
          <w:snapToGrid w:val="0"/>
        </w:rPr>
        <w:tab/>
        <w:t>idleStateForMeasurements-r14</w:t>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60DE6" w:rsidRPr="00D626B4">
        <w:rPr>
          <w:snapToGrid w:val="0"/>
        </w:rPr>
        <w:t>,</w:t>
      </w:r>
    </w:p>
    <w:p w:rsidR="007B6693" w:rsidRPr="00D626B4" w:rsidRDefault="00660DE6" w:rsidP="007B6693">
      <w:pPr>
        <w:pStyle w:val="PL"/>
        <w:shd w:val="clear" w:color="auto" w:fill="E6E6E6"/>
        <w:rPr>
          <w:snapToGrid w:val="0"/>
        </w:rPr>
      </w:pPr>
      <w:r w:rsidRPr="00D626B4">
        <w:rPr>
          <w:snapToGrid w:val="0"/>
        </w:rPr>
        <w:tab/>
        <w:t>numberOfRXantennas-r14</w:t>
      </w:r>
      <w:r w:rsidRPr="00D626B4">
        <w:rPr>
          <w:snapToGrid w:val="0"/>
        </w:rPr>
        <w:tab/>
      </w:r>
      <w:r w:rsidRPr="00D626B4">
        <w:rPr>
          <w:snapToGrid w:val="0"/>
        </w:rPr>
        <w:tab/>
      </w:r>
      <w:r w:rsidRPr="00D626B4">
        <w:rPr>
          <w:snapToGrid w:val="0"/>
        </w:rPr>
        <w:tab/>
      </w:r>
      <w:r w:rsidRPr="00D626B4">
        <w:rPr>
          <w:snapToGrid w:val="0"/>
        </w:rPr>
        <w:tab/>
        <w:t>ENUMERATED { rx1, ...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7B6693" w:rsidRPr="00D626B4">
        <w:rPr>
          <w:snapToGrid w:val="0"/>
        </w:rPr>
        <w:t>,</w:t>
      </w:r>
    </w:p>
    <w:p w:rsidR="00BA3567" w:rsidRPr="00D626B4" w:rsidRDefault="007B6693" w:rsidP="00BA3567">
      <w:pPr>
        <w:pStyle w:val="PL"/>
        <w:shd w:val="clear" w:color="auto" w:fill="E6E6E6"/>
        <w:rPr>
          <w:snapToGrid w:val="0"/>
        </w:rPr>
      </w:pPr>
      <w:r w:rsidRPr="00D626B4">
        <w:rPr>
          <w:snapToGrid w:val="0"/>
        </w:rPr>
        <w:tab/>
        <w:t>motionMeasurements-r15</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BA3567" w:rsidRPr="00D626B4">
        <w:rPr>
          <w:snapToGrid w:val="0"/>
        </w:rPr>
        <w:t>,</w:t>
      </w:r>
    </w:p>
    <w:p w:rsidR="00015187" w:rsidRPr="00D626B4" w:rsidRDefault="00BA3567" w:rsidP="00BA3567">
      <w:pPr>
        <w:pStyle w:val="PL"/>
        <w:shd w:val="clear" w:color="auto" w:fill="E6E6E6"/>
        <w:rPr>
          <w:snapToGrid w:val="0"/>
        </w:rPr>
      </w:pPr>
      <w:r w:rsidRPr="00D626B4">
        <w:rPr>
          <w:snapToGrid w:val="0"/>
        </w:rPr>
        <w:tab/>
        <w:t>interRAT-RSTDmeasurement-r15</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BD47D2" w:rsidRPr="00D626B4" w:rsidRDefault="00BD47D2" w:rsidP="002D60CB">
      <w:pPr>
        <w:pStyle w:val="PL"/>
        <w:shd w:val="clear" w:color="auto" w:fill="E6E6E6"/>
        <w:rPr>
          <w:snapToGrid w:val="0"/>
        </w:rPr>
      </w:pPr>
      <w:r w:rsidRPr="00D626B4">
        <w:rPr>
          <w:snapToGrid w:val="0"/>
        </w:rPr>
        <w:t>}</w:t>
      </w:r>
    </w:p>
    <w:p w:rsidR="00BD47D2" w:rsidRPr="00D626B4" w:rsidRDefault="00BD47D2" w:rsidP="002D60CB">
      <w:pPr>
        <w:pStyle w:val="PL"/>
        <w:shd w:val="clear" w:color="auto" w:fill="E6E6E6"/>
        <w:rPr>
          <w:snapToGrid w:val="0"/>
        </w:rPr>
      </w:pPr>
    </w:p>
    <w:p w:rsidR="00BD47D2" w:rsidRPr="00D626B4" w:rsidRDefault="00BD47D2" w:rsidP="002D60CB">
      <w:pPr>
        <w:pStyle w:val="PL"/>
        <w:shd w:val="clear" w:color="auto" w:fill="E6E6E6"/>
        <w:rPr>
          <w:snapToGrid w:val="0"/>
        </w:rPr>
      </w:pPr>
      <w:r w:rsidRPr="00D626B4">
        <w:rPr>
          <w:snapToGrid w:val="0"/>
        </w:rPr>
        <w:t>maxBands INTEGER ::= 64</w:t>
      </w:r>
    </w:p>
    <w:p w:rsidR="00BD47D2" w:rsidRPr="00D626B4" w:rsidRDefault="00BD47D2" w:rsidP="002D60CB">
      <w:pPr>
        <w:pStyle w:val="PL"/>
        <w:shd w:val="clear" w:color="auto" w:fill="E6E6E6"/>
        <w:rPr>
          <w:snapToGrid w:val="0"/>
        </w:rPr>
      </w:pPr>
    </w:p>
    <w:p w:rsidR="00BD47D2" w:rsidRPr="00D626B4" w:rsidRDefault="00C041D0" w:rsidP="005903F8">
      <w:pPr>
        <w:pStyle w:val="PL"/>
        <w:shd w:val="clear" w:color="auto" w:fill="E6E6E6"/>
        <w:rPr>
          <w:snapToGrid w:val="0"/>
        </w:rPr>
      </w:pPr>
      <w:r w:rsidRPr="00D626B4">
        <w:rPr>
          <w:snapToGrid w:val="0"/>
        </w:rPr>
        <w:t xml:space="preserve">SupportedBandEUTRA ::= </w:t>
      </w:r>
      <w:r w:rsidR="00BD47D2" w:rsidRPr="00D626B4">
        <w:rPr>
          <w:snapToGrid w:val="0"/>
        </w:rPr>
        <w:t>SEQUENCE {</w:t>
      </w:r>
    </w:p>
    <w:p w:rsidR="000F0161" w:rsidRPr="00D626B4" w:rsidRDefault="00BD47D2" w:rsidP="002D60CB">
      <w:pPr>
        <w:pStyle w:val="PL"/>
        <w:shd w:val="clear" w:color="auto" w:fill="E6E6E6"/>
        <w:rPr>
          <w:snapToGrid w:val="0"/>
        </w:rPr>
      </w:pPr>
      <w:r w:rsidRPr="00D626B4">
        <w:rPr>
          <w:snapToGrid w:val="0"/>
        </w:rPr>
        <w:tab/>
        <w:t>bandEUTRA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w:t>
      </w:r>
      <w:r w:rsidR="00ED09C3" w:rsidRPr="00D626B4">
        <w:rPr>
          <w:snapToGrid w:val="0"/>
        </w:rPr>
        <w:t>maxFBI</w:t>
      </w:r>
      <w:r w:rsidRPr="00D626B4">
        <w:rPr>
          <w:snapToGrid w:val="0"/>
        </w:rPr>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ED09C3" w:rsidRPr="00D626B4" w:rsidRDefault="00ED09C3" w:rsidP="002D60CB">
      <w:pPr>
        <w:pStyle w:val="PL"/>
        <w:shd w:val="clear" w:color="auto" w:fill="E6E6E6"/>
      </w:pPr>
      <w:r w:rsidRPr="00D626B4">
        <w:t>SupportedBandEUTRA-v9a0 ::=</w:t>
      </w:r>
      <w:r w:rsidRPr="00D626B4">
        <w:tab/>
      </w:r>
      <w:r w:rsidRPr="00D626B4">
        <w:tab/>
        <w:t>SEQUENCE {</w:t>
      </w:r>
    </w:p>
    <w:p w:rsidR="00ED09C3" w:rsidRPr="00D626B4" w:rsidRDefault="00ED09C3" w:rsidP="002D60CB">
      <w:pPr>
        <w:pStyle w:val="PL"/>
        <w:shd w:val="clear" w:color="auto" w:fill="E6E6E6"/>
      </w:pPr>
      <w:r w:rsidRPr="00D626B4">
        <w:tab/>
        <w:t>bandEUTRA-v9a0</w:t>
      </w:r>
      <w:r w:rsidRPr="00D626B4">
        <w:tab/>
      </w:r>
      <w:r w:rsidRPr="00D626B4">
        <w:tab/>
      </w:r>
      <w:r w:rsidRPr="00D626B4">
        <w:tab/>
      </w:r>
      <w:r w:rsidRPr="00D626B4">
        <w:tab/>
      </w:r>
      <w:r w:rsidRPr="00D626B4">
        <w:tab/>
      </w:r>
      <w:r w:rsidRPr="00D626B4">
        <w:tab/>
        <w:t>INTEGER (maxFBI-Plus1..maxFBI2)</w:t>
      </w:r>
      <w:r w:rsidRPr="00D626B4">
        <w:tab/>
      </w:r>
      <w:r w:rsidRPr="00D626B4">
        <w:tab/>
        <w:t>OPTIONAL</w:t>
      </w:r>
    </w:p>
    <w:p w:rsidR="00ED09C3" w:rsidRPr="00D626B4" w:rsidRDefault="00ED09C3" w:rsidP="002D60CB">
      <w:pPr>
        <w:pStyle w:val="PL"/>
        <w:shd w:val="clear" w:color="auto" w:fill="E6E6E6"/>
      </w:pPr>
      <w:r w:rsidRPr="00D626B4">
        <w:t>}</w:t>
      </w:r>
    </w:p>
    <w:p w:rsidR="00ED09C3" w:rsidRPr="00D626B4" w:rsidRDefault="00ED09C3" w:rsidP="002D60CB">
      <w:pPr>
        <w:pStyle w:val="PL"/>
        <w:shd w:val="clear" w:color="auto" w:fill="E6E6E6"/>
      </w:pPr>
    </w:p>
    <w:p w:rsidR="00F23C92" w:rsidRPr="00D626B4" w:rsidRDefault="00ED09C3" w:rsidP="002D60CB">
      <w:pPr>
        <w:pStyle w:val="PL"/>
        <w:shd w:val="clear" w:color="auto" w:fill="E6E6E6"/>
      </w:pPr>
      <w:r w:rsidRPr="00D626B4">
        <w:t>maxFBI</w:t>
      </w:r>
      <w:r w:rsidRPr="00D626B4">
        <w:tab/>
      </w:r>
      <w:r w:rsidRPr="00D626B4">
        <w:tab/>
      </w:r>
      <w:r w:rsidRPr="00D626B4">
        <w:tab/>
      </w:r>
      <w:r w:rsidRPr="00D626B4">
        <w:tab/>
      </w:r>
      <w:r w:rsidRPr="00D626B4">
        <w:tab/>
      </w:r>
      <w:r w:rsidRPr="00D626B4">
        <w:tab/>
      </w:r>
      <w:r w:rsidRPr="00D626B4">
        <w:tab/>
      </w:r>
      <w:r w:rsidRPr="00D626B4">
        <w:tab/>
        <w:t>INTEGER</w:t>
      </w:r>
      <w:r w:rsidRPr="00D626B4">
        <w:tab/>
        <w:t>::=</w:t>
      </w:r>
      <w:r w:rsidRPr="00D626B4">
        <w:tab/>
        <w:t>64</w:t>
      </w:r>
      <w:r w:rsidRPr="00D626B4">
        <w:tab/>
        <w:t>-- Maximum value of frequency band indicator</w:t>
      </w:r>
    </w:p>
    <w:p w:rsidR="00ED09C3" w:rsidRPr="00D626B4" w:rsidRDefault="00ED09C3" w:rsidP="002D60CB">
      <w:pPr>
        <w:pStyle w:val="PL"/>
        <w:shd w:val="clear" w:color="auto" w:fill="E6E6E6"/>
      </w:pPr>
      <w:r w:rsidRPr="00D626B4">
        <w:t>maxFBI-Plus1</w:t>
      </w:r>
      <w:r w:rsidRPr="00D626B4">
        <w:tab/>
      </w:r>
      <w:r w:rsidRPr="00D626B4">
        <w:tab/>
      </w:r>
      <w:r w:rsidRPr="00D626B4">
        <w:tab/>
      </w:r>
      <w:r w:rsidRPr="00D626B4">
        <w:tab/>
      </w:r>
      <w:r w:rsidRPr="00D626B4">
        <w:tab/>
      </w:r>
      <w:r w:rsidRPr="00D626B4">
        <w:tab/>
        <w:t>INTEGER ::= 65</w:t>
      </w:r>
      <w:r w:rsidRPr="00D626B4">
        <w:tab/>
        <w:t>-- lowest value extended FBI range</w:t>
      </w:r>
    </w:p>
    <w:p w:rsidR="00ED09C3" w:rsidRPr="00D626B4" w:rsidRDefault="00ED09C3" w:rsidP="002D60CB">
      <w:pPr>
        <w:pStyle w:val="PL"/>
        <w:shd w:val="clear" w:color="auto" w:fill="E6E6E6"/>
      </w:pPr>
      <w:r w:rsidRPr="00D626B4">
        <w:t>maxFBI2</w:t>
      </w:r>
      <w:r w:rsidRPr="00D626B4">
        <w:tab/>
      </w:r>
      <w:r w:rsidRPr="00D626B4">
        <w:tab/>
      </w:r>
      <w:r w:rsidRPr="00D626B4">
        <w:tab/>
      </w:r>
      <w:r w:rsidRPr="00D626B4">
        <w:tab/>
      </w:r>
      <w:r w:rsidRPr="00D626B4">
        <w:tab/>
      </w:r>
      <w:r w:rsidRPr="00D626B4">
        <w:tab/>
      </w:r>
      <w:r w:rsidRPr="00D626B4">
        <w:tab/>
      </w:r>
      <w:r w:rsidRPr="00D626B4">
        <w:tab/>
        <w:t>INTEGER ::= 256</w:t>
      </w:r>
      <w:r w:rsidRPr="00D626B4">
        <w:tab/>
        <w:t>-- highest value extended FBI range</w:t>
      </w:r>
    </w:p>
    <w:p w:rsidR="00ED09C3" w:rsidRPr="00D626B4" w:rsidRDefault="00ED09C3" w:rsidP="002D60CB">
      <w:pPr>
        <w:pStyle w:val="PL"/>
        <w:shd w:val="clear" w:color="auto" w:fill="E6E6E6"/>
      </w:pPr>
    </w:p>
    <w:p w:rsidR="002B1632" w:rsidRPr="00D626B4" w:rsidRDefault="002B1632" w:rsidP="002D60CB">
      <w:pPr>
        <w:pStyle w:val="PL"/>
        <w:shd w:val="clear" w:color="auto" w:fill="E6E6E6"/>
      </w:pPr>
      <w:r w:rsidRPr="00D626B4">
        <w:t>-- ASN1STOP</w:t>
      </w:r>
    </w:p>
    <w:p w:rsidR="00E762AA" w:rsidRPr="00D626B4"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762AA">
        <w:trPr>
          <w:cantSplit/>
          <w:tblHeader/>
        </w:trPr>
        <w:tc>
          <w:tcPr>
            <w:tcW w:w="9639" w:type="dxa"/>
          </w:tcPr>
          <w:p w:rsidR="00C041D0" w:rsidRPr="00D626B4" w:rsidRDefault="00186AEA" w:rsidP="00186AEA">
            <w:pPr>
              <w:pStyle w:val="TAH"/>
              <w:rPr>
                <w:snapToGrid w:val="0"/>
              </w:rPr>
            </w:pPr>
            <w:r w:rsidRPr="00D626B4">
              <w:rPr>
                <w:i/>
                <w:snapToGrid w:val="0"/>
              </w:rPr>
              <w:lastRenderedPageBreak/>
              <w:t>OTDOA-ProvideCapabilities</w:t>
            </w:r>
            <w:r w:rsidRPr="00D626B4">
              <w:rPr>
                <w:snapToGrid w:val="0"/>
              </w:rPr>
              <w:t xml:space="preserve"> field descriptions</w:t>
            </w:r>
          </w:p>
        </w:tc>
      </w:tr>
      <w:tr w:rsidR="00D626B4" w:rsidRPr="00D626B4" w:rsidTr="00C041D0">
        <w:trPr>
          <w:cantSplit/>
        </w:trPr>
        <w:tc>
          <w:tcPr>
            <w:tcW w:w="9639" w:type="dxa"/>
          </w:tcPr>
          <w:p w:rsidR="00186AEA" w:rsidRPr="00D626B4" w:rsidRDefault="00186AEA" w:rsidP="00C53EA1">
            <w:pPr>
              <w:pStyle w:val="TAL"/>
              <w:rPr>
                <w:b/>
                <w:bCs/>
                <w:i/>
                <w:noProof/>
              </w:rPr>
            </w:pPr>
            <w:r w:rsidRPr="00D626B4">
              <w:rPr>
                <w:b/>
                <w:bCs/>
                <w:i/>
                <w:noProof/>
              </w:rPr>
              <w:t>otdoa-Mode</w:t>
            </w:r>
          </w:p>
          <w:p w:rsidR="00186AEA" w:rsidRPr="00D626B4" w:rsidRDefault="00186AEA" w:rsidP="00C53EA1">
            <w:pPr>
              <w:pStyle w:val="TAL"/>
              <w:rPr>
                <w:bCs/>
                <w:noProof/>
              </w:rPr>
            </w:pPr>
            <w:r w:rsidRPr="00D626B4">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rsidR="00186AEA" w:rsidRPr="00D626B4" w:rsidRDefault="00186AEA" w:rsidP="00C53EA1">
            <w:pPr>
              <w:pStyle w:val="TAL"/>
              <w:rPr>
                <w:bCs/>
                <w:noProof/>
              </w:rPr>
            </w:pPr>
            <w:r w:rsidRPr="00D626B4">
              <w:rPr>
                <w:bCs/>
                <w:noProof/>
              </w:rPr>
              <w:t>ue-assisted:</w:t>
            </w:r>
            <w:r w:rsidRPr="00D626B4">
              <w:rPr>
                <w:bCs/>
                <w:noProof/>
              </w:rPr>
              <w:tab/>
            </w:r>
            <w:r w:rsidRPr="00D626B4">
              <w:rPr>
                <w:bCs/>
                <w:noProof/>
              </w:rPr>
              <w:tab/>
              <w:t>Bit 0 indicates that the target device supports UE-assisted OTDOA and LTE PRS.</w:t>
            </w:r>
          </w:p>
          <w:p w:rsidR="00807369" w:rsidRPr="00D626B4" w:rsidRDefault="00186AEA" w:rsidP="00807369">
            <w:pPr>
              <w:pStyle w:val="TAL"/>
              <w:rPr>
                <w:bCs/>
                <w:noProof/>
              </w:rPr>
            </w:pPr>
            <w:r w:rsidRPr="00D626B4">
              <w:rPr>
                <w:bCs/>
                <w:noProof/>
              </w:rPr>
              <w:t>ue-assisted-NB:</w:t>
            </w:r>
            <w:r w:rsidRPr="00D626B4">
              <w:rPr>
                <w:bCs/>
                <w:noProof/>
              </w:rPr>
              <w:tab/>
              <w:t>Bit 1 indicates that the target device supports UE-assisted OTDOA and NB-IoT NPRS</w:t>
            </w:r>
            <w:r w:rsidR="00807369" w:rsidRPr="00D626B4">
              <w:t>.</w:t>
            </w:r>
          </w:p>
          <w:p w:rsidR="00186AEA" w:rsidRPr="00D626B4" w:rsidRDefault="00807369" w:rsidP="00807369">
            <w:pPr>
              <w:pStyle w:val="TAL"/>
              <w:rPr>
                <w:b/>
                <w:bCs/>
                <w:i/>
                <w:noProof/>
              </w:rPr>
            </w:pPr>
            <w:r w:rsidRPr="00D626B4">
              <w:rPr>
                <w:bCs/>
                <w:noProof/>
              </w:rPr>
              <w:t>ue-assisted-NB-TDD: Bit 2 indicates that the target device supports UE-assisted OTDOA and NB-IoT NPRS for TDD.</w:t>
            </w:r>
          </w:p>
        </w:tc>
      </w:tr>
      <w:tr w:rsidR="00D626B4" w:rsidRPr="00D626B4" w:rsidTr="00C041D0">
        <w:trPr>
          <w:cantSplit/>
        </w:trPr>
        <w:tc>
          <w:tcPr>
            <w:tcW w:w="9639" w:type="dxa"/>
          </w:tcPr>
          <w:p w:rsidR="00186AEA" w:rsidRPr="00D626B4" w:rsidRDefault="00186AEA" w:rsidP="00186AEA">
            <w:pPr>
              <w:pStyle w:val="TAL"/>
              <w:rPr>
                <w:b/>
                <w:bCs/>
                <w:i/>
                <w:noProof/>
              </w:rPr>
            </w:pPr>
            <w:r w:rsidRPr="00D626B4">
              <w:rPr>
                <w:b/>
                <w:bCs/>
                <w:i/>
                <w:noProof/>
              </w:rPr>
              <w:t>SupportedBandEUTRA</w:t>
            </w:r>
          </w:p>
          <w:p w:rsidR="00186AEA" w:rsidRPr="00D626B4" w:rsidRDefault="00186AEA" w:rsidP="00186AEA">
            <w:pPr>
              <w:pStyle w:val="TAL"/>
              <w:rPr>
                <w:bCs/>
                <w:noProof/>
              </w:rPr>
            </w:pPr>
            <w:r w:rsidRPr="00D626B4">
              <w:rPr>
                <w:bCs/>
                <w:noProof/>
              </w:rPr>
              <w:t xml:space="preserve">This field specifies the frequency bands for which the target device supports RSTD measurements. One entry corresponding to each supported E-UTRA band as defined in TS 36.101 [21]. In case the target device includes </w:t>
            </w:r>
            <w:r w:rsidRPr="00D626B4">
              <w:rPr>
                <w:bCs/>
                <w:i/>
                <w:noProof/>
              </w:rPr>
              <w:t>bandEUTRA-v9a0</w:t>
            </w:r>
            <w:r w:rsidRPr="00D626B4">
              <w:rPr>
                <w:bCs/>
                <w:noProof/>
              </w:rPr>
              <w:t xml:space="preserve">, the target device shall set the corresponding entry of </w:t>
            </w:r>
            <w:r w:rsidRPr="00D626B4">
              <w:rPr>
                <w:bCs/>
                <w:i/>
                <w:noProof/>
              </w:rPr>
              <w:t>bandEUTRA</w:t>
            </w:r>
            <w:r w:rsidRPr="00D626B4">
              <w:rPr>
                <w:bCs/>
                <w:noProof/>
              </w:rPr>
              <w:t xml:space="preserve"> (i.e. without suffix) to </w:t>
            </w:r>
            <w:r w:rsidRPr="00D626B4">
              <w:rPr>
                <w:bCs/>
                <w:i/>
                <w:noProof/>
              </w:rPr>
              <w:t>maxFBI</w:t>
            </w:r>
            <w:r w:rsidRPr="00D626B4">
              <w:rPr>
                <w:bCs/>
                <w:noProof/>
              </w:rPr>
              <w:t>.</w:t>
            </w:r>
          </w:p>
        </w:tc>
      </w:tr>
      <w:tr w:rsidR="00D626B4" w:rsidRPr="00D626B4" w:rsidTr="00C041D0">
        <w:trPr>
          <w:cantSplit/>
        </w:trPr>
        <w:tc>
          <w:tcPr>
            <w:tcW w:w="9639" w:type="dxa"/>
          </w:tcPr>
          <w:p w:rsidR="00186AEA" w:rsidRPr="00D626B4" w:rsidRDefault="00186AEA" w:rsidP="002D60CB">
            <w:pPr>
              <w:pStyle w:val="TAL"/>
              <w:rPr>
                <w:b/>
                <w:bCs/>
                <w:i/>
                <w:noProof/>
              </w:rPr>
            </w:pPr>
            <w:r w:rsidRPr="00D626B4">
              <w:rPr>
                <w:b/>
                <w:bCs/>
                <w:i/>
                <w:noProof/>
              </w:rPr>
              <w:t>interFreqRSTDmeasurement</w:t>
            </w:r>
          </w:p>
          <w:p w:rsidR="00186AEA" w:rsidRPr="00D626B4" w:rsidRDefault="00186AEA" w:rsidP="002D60CB">
            <w:pPr>
              <w:pStyle w:val="TAL"/>
              <w:rPr>
                <w:b/>
                <w:bCs/>
                <w:i/>
                <w:noProof/>
              </w:rPr>
            </w:pPr>
            <w:r w:rsidRPr="00D626B4">
              <w:rPr>
                <w:bCs/>
                <w:noProof/>
              </w:rPr>
              <w:t xml:space="preserve">This field, if present, indicates that the target device supports inter-frequency RSTD measurements within and between the frequency bands indicated in </w:t>
            </w:r>
            <w:r w:rsidRPr="00D626B4">
              <w:rPr>
                <w:bCs/>
                <w:i/>
                <w:noProof/>
              </w:rPr>
              <w:t>SupportedBandEUTRA</w:t>
            </w:r>
            <w:r w:rsidRPr="00D626B4">
              <w:rPr>
                <w:bCs/>
                <w:noProof/>
              </w:rPr>
              <w:t>.</w:t>
            </w:r>
          </w:p>
        </w:tc>
      </w:tr>
      <w:tr w:rsidR="00D626B4" w:rsidRPr="00D626B4" w:rsidTr="00C041D0">
        <w:trPr>
          <w:cantSplit/>
        </w:trPr>
        <w:tc>
          <w:tcPr>
            <w:tcW w:w="9639" w:type="dxa"/>
          </w:tcPr>
          <w:p w:rsidR="00186AEA" w:rsidRPr="00D626B4" w:rsidRDefault="00186AEA" w:rsidP="002D60CB">
            <w:pPr>
              <w:pStyle w:val="TAL"/>
              <w:rPr>
                <w:b/>
                <w:i/>
                <w:snapToGrid w:val="0"/>
              </w:rPr>
            </w:pPr>
            <w:r w:rsidRPr="00D626B4">
              <w:rPr>
                <w:b/>
                <w:i/>
                <w:snapToGrid w:val="0"/>
              </w:rPr>
              <w:t>additionalNeighbourCellInfoList</w:t>
            </w:r>
          </w:p>
          <w:p w:rsidR="00186AEA" w:rsidRPr="00D626B4" w:rsidRDefault="00186AEA" w:rsidP="002D60CB">
            <w:pPr>
              <w:pStyle w:val="TAL"/>
              <w:rPr>
                <w:b/>
                <w:bCs/>
                <w:i/>
                <w:noProof/>
              </w:rPr>
            </w:pPr>
            <w:r w:rsidRPr="00D626B4">
              <w:rPr>
                <w:snapToGrid w:val="0"/>
              </w:rPr>
              <w:t xml:space="preserve">This field, if present, indicates that the target device supports </w:t>
            </w:r>
            <w:r w:rsidRPr="00D626B4">
              <w:rPr>
                <w:noProof/>
                <w:lang w:eastAsia="zh-CN"/>
              </w:rPr>
              <w:t xml:space="preserve">up to 3×24 </w:t>
            </w:r>
            <w:r w:rsidRPr="00D626B4">
              <w:rPr>
                <w:i/>
                <w:snapToGrid w:val="0"/>
              </w:rPr>
              <w:t>OTDOA-NeighbourCellInfoElement</w:t>
            </w:r>
            <w:r w:rsidRPr="00D626B4">
              <w:rPr>
                <w:snapToGrid w:val="0"/>
              </w:rPr>
              <w:t xml:space="preserve"> in </w:t>
            </w:r>
            <w:r w:rsidRPr="00D626B4">
              <w:rPr>
                <w:i/>
                <w:snapToGrid w:val="0"/>
              </w:rPr>
              <w:t>OTDOA</w:t>
            </w:r>
            <w:r w:rsidRPr="00D626B4">
              <w:rPr>
                <w:i/>
                <w:snapToGrid w:val="0"/>
              </w:rPr>
              <w:noBreakHyphen/>
              <w:t xml:space="preserve">NeighbourCellInfoList </w:t>
            </w:r>
            <w:r w:rsidRPr="00D626B4">
              <w:rPr>
                <w:snapToGrid w:val="0"/>
              </w:rPr>
              <w:t xml:space="preserve">in </w:t>
            </w:r>
            <w:r w:rsidRPr="00D626B4">
              <w:rPr>
                <w:i/>
                <w:snapToGrid w:val="0"/>
              </w:rPr>
              <w:t>OTDOA-ProvideAssistanceData</w:t>
            </w:r>
            <w:r w:rsidRPr="00D626B4">
              <w:rPr>
                <w:snapToGrid w:val="0"/>
              </w:rPr>
              <w:t xml:space="preserve"> without any restriction for the </w:t>
            </w:r>
            <w:r w:rsidRPr="00D626B4">
              <w:rPr>
                <w:i/>
                <w:snapToGrid w:val="0"/>
              </w:rPr>
              <w:t>earfcn</w:t>
            </w:r>
            <w:r w:rsidRPr="00D626B4">
              <w:rPr>
                <w:snapToGrid w:val="0"/>
              </w:rPr>
              <w:t xml:space="preserve"> in each</w:t>
            </w:r>
            <w:r w:rsidRPr="00D626B4">
              <w:rPr>
                <w:i/>
                <w:snapToGrid w:val="0"/>
              </w:rPr>
              <w:t xml:space="preserve"> OTDOA-NeighbourCellInfoElement</w:t>
            </w:r>
            <w:r w:rsidRPr="00D626B4">
              <w:rPr>
                <w:snapToGrid w:val="0"/>
              </w:rPr>
              <w:t xml:space="preserve"> as specified in clause </w:t>
            </w:r>
            <w:r w:rsidRPr="00D626B4">
              <w:t>6.5.1.2.</w:t>
            </w:r>
          </w:p>
        </w:tc>
      </w:tr>
      <w:tr w:rsidR="00D626B4" w:rsidRPr="00D626B4" w:rsidTr="00290FF8">
        <w:trPr>
          <w:cantSplit/>
        </w:trPr>
        <w:tc>
          <w:tcPr>
            <w:tcW w:w="9639" w:type="dxa"/>
          </w:tcPr>
          <w:p w:rsidR="00186AEA" w:rsidRPr="00D626B4" w:rsidRDefault="00186AEA" w:rsidP="00290FF8">
            <w:pPr>
              <w:pStyle w:val="TAL"/>
              <w:rPr>
                <w:b/>
                <w:i/>
                <w:snapToGrid w:val="0"/>
              </w:rPr>
            </w:pPr>
            <w:r w:rsidRPr="00D626B4">
              <w:rPr>
                <w:b/>
                <w:i/>
                <w:snapToGrid w:val="0"/>
              </w:rPr>
              <w:t>prs-id</w:t>
            </w:r>
          </w:p>
          <w:p w:rsidR="00186AEA" w:rsidRPr="00D626B4" w:rsidRDefault="00186AEA" w:rsidP="00290FF8">
            <w:pPr>
              <w:pStyle w:val="TAL"/>
              <w:rPr>
                <w:b/>
                <w:i/>
                <w:snapToGrid w:val="0"/>
              </w:rPr>
            </w:pPr>
            <w:r w:rsidRPr="00D626B4">
              <w:rPr>
                <w:snapToGrid w:val="0"/>
              </w:rPr>
              <w:t xml:space="preserve">This field, if present, indicates that the target device supports PRS generation based on the PRS-ID as specified in </w:t>
            </w:r>
            <w:r w:rsidR="00DD6009" w:rsidRPr="00D626B4">
              <w:rPr>
                <w:snapToGrid w:val="0"/>
              </w:rPr>
              <w:t xml:space="preserve">TS 36.211 </w:t>
            </w:r>
            <w:r w:rsidRPr="00D626B4">
              <w:rPr>
                <w:snapToGrid w:val="0"/>
              </w:rPr>
              <w:t xml:space="preserve">[16] and support for TP-ID in </w:t>
            </w:r>
            <w:r w:rsidRPr="00D626B4">
              <w:rPr>
                <w:i/>
                <w:snapToGrid w:val="0"/>
              </w:rPr>
              <w:t>OTDOA-ReferenceCellInfo</w:t>
            </w:r>
            <w:r w:rsidRPr="00D626B4">
              <w:rPr>
                <w:snapToGrid w:val="0"/>
              </w:rPr>
              <w:t xml:space="preserve"> and </w:t>
            </w:r>
            <w:r w:rsidRPr="00D626B4">
              <w:rPr>
                <w:i/>
                <w:snapToGrid w:val="0"/>
              </w:rPr>
              <w:t>OTDOA-NeighbourCellInfoList</w:t>
            </w:r>
            <w:r w:rsidRPr="00D626B4">
              <w:rPr>
                <w:snapToGrid w:val="0"/>
              </w:rPr>
              <w:t>.</w:t>
            </w:r>
          </w:p>
        </w:tc>
      </w:tr>
      <w:tr w:rsidR="00D626B4" w:rsidRPr="00D626B4" w:rsidTr="00290FF8">
        <w:trPr>
          <w:cantSplit/>
        </w:trPr>
        <w:tc>
          <w:tcPr>
            <w:tcW w:w="9639" w:type="dxa"/>
          </w:tcPr>
          <w:p w:rsidR="00186AEA" w:rsidRPr="00D626B4" w:rsidRDefault="00186AEA" w:rsidP="00290FF8">
            <w:pPr>
              <w:pStyle w:val="TAL"/>
              <w:rPr>
                <w:b/>
                <w:i/>
                <w:snapToGrid w:val="0"/>
                <w:lang w:eastAsia="zh-CN"/>
              </w:rPr>
            </w:pPr>
            <w:r w:rsidRPr="00D626B4">
              <w:rPr>
                <w:b/>
                <w:i/>
                <w:snapToGrid w:val="0"/>
              </w:rPr>
              <w:t>tp-separation-via-muting</w:t>
            </w:r>
          </w:p>
          <w:p w:rsidR="00186AEA" w:rsidRPr="00D626B4" w:rsidRDefault="00186AEA" w:rsidP="00290FF8">
            <w:pPr>
              <w:pStyle w:val="TAL"/>
              <w:rPr>
                <w:b/>
                <w:i/>
                <w:snapToGrid w:val="0"/>
              </w:rPr>
            </w:pPr>
            <w:r w:rsidRPr="00D626B4">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626B4">
              <w:rPr>
                <w:i/>
                <w:snapToGrid w:val="0"/>
              </w:rPr>
              <w:t>OTDOA-ReferenceCellInfo</w:t>
            </w:r>
            <w:r w:rsidRPr="00D626B4">
              <w:rPr>
                <w:snapToGrid w:val="0"/>
              </w:rPr>
              <w:t xml:space="preserve"> and </w:t>
            </w:r>
            <w:r w:rsidRPr="00D626B4">
              <w:rPr>
                <w:i/>
                <w:snapToGrid w:val="0"/>
              </w:rPr>
              <w:t>OTDOA</w:t>
            </w:r>
            <w:r w:rsidRPr="00D626B4">
              <w:rPr>
                <w:i/>
                <w:snapToGrid w:val="0"/>
              </w:rPr>
              <w:noBreakHyphen/>
              <w:t>NeighbourCellInfoList</w:t>
            </w:r>
            <w:r w:rsidRPr="00D626B4">
              <w:rPr>
                <w:snapToGrid w:val="0"/>
              </w:rPr>
              <w:t>.</w:t>
            </w:r>
          </w:p>
        </w:tc>
      </w:tr>
      <w:tr w:rsidR="00D626B4" w:rsidRPr="00D626B4" w:rsidTr="00290FF8">
        <w:trPr>
          <w:cantSplit/>
        </w:trPr>
        <w:tc>
          <w:tcPr>
            <w:tcW w:w="9639" w:type="dxa"/>
          </w:tcPr>
          <w:p w:rsidR="00186AEA" w:rsidRPr="00D626B4" w:rsidRDefault="00186AEA" w:rsidP="00290FF8">
            <w:pPr>
              <w:pStyle w:val="TAL"/>
              <w:rPr>
                <w:b/>
                <w:i/>
                <w:snapToGrid w:val="0"/>
                <w:lang w:eastAsia="zh-CN"/>
              </w:rPr>
            </w:pPr>
            <w:r w:rsidRPr="00D626B4">
              <w:rPr>
                <w:b/>
                <w:i/>
                <w:snapToGrid w:val="0"/>
                <w:lang w:eastAsia="zh-CN"/>
              </w:rPr>
              <w:t>additional-prs-config</w:t>
            </w:r>
          </w:p>
          <w:p w:rsidR="00186AEA" w:rsidRPr="00D626B4" w:rsidRDefault="00186AEA" w:rsidP="00290FF8">
            <w:pPr>
              <w:pStyle w:val="TAL"/>
              <w:rPr>
                <w:snapToGrid w:val="0"/>
              </w:rPr>
            </w:pPr>
            <w:r w:rsidRPr="00D626B4">
              <w:rPr>
                <w:snapToGrid w:val="0"/>
              </w:rPr>
              <w:t xml:space="preserve">This field, if present, indicates that the target device supports additional PRS configurations. The additional PRS configuration in </w:t>
            </w:r>
            <w:r w:rsidRPr="00D626B4">
              <w:rPr>
                <w:i/>
                <w:snapToGrid w:val="0"/>
              </w:rPr>
              <w:t>PRS-Info</w:t>
            </w:r>
            <w:r w:rsidRPr="00D626B4">
              <w:rPr>
                <w:snapToGrid w:val="0"/>
              </w:rPr>
              <w:t xml:space="preserve"> IE comprise:</w:t>
            </w:r>
          </w:p>
          <w:p w:rsidR="00186AEA" w:rsidRPr="00D626B4" w:rsidRDefault="00186AEA" w:rsidP="00290FF8">
            <w:pPr>
              <w:pStyle w:val="TAL"/>
              <w:rPr>
                <w:i/>
                <w:snapToGrid w:val="0"/>
              </w:rPr>
            </w:pPr>
            <w:r w:rsidRPr="00D626B4">
              <w:rPr>
                <w:snapToGrid w:val="0"/>
              </w:rPr>
              <w:t xml:space="preserve">- support for </w:t>
            </w:r>
            <w:r w:rsidRPr="00D626B4">
              <w:rPr>
                <w:i/>
              </w:rPr>
              <w:t>prs-ConfigurationIndex</w:t>
            </w:r>
            <w:r w:rsidRPr="00D626B4">
              <w:t xml:space="preserve"> &gt; 2399;</w:t>
            </w:r>
            <w:r w:rsidRPr="00D626B4">
              <w:rPr>
                <w:snapToGrid w:val="0"/>
              </w:rPr>
              <w:br/>
              <w:t xml:space="preserve">- support for </w:t>
            </w:r>
            <w:r w:rsidRPr="00D626B4">
              <w:rPr>
                <w:bCs/>
                <w:iCs/>
                <w:snapToGrid w:val="0"/>
              </w:rPr>
              <w:t>N</w:t>
            </w:r>
            <w:r w:rsidRPr="00D626B4">
              <w:rPr>
                <w:bCs/>
                <w:iCs/>
                <w:snapToGrid w:val="0"/>
                <w:vertAlign w:val="subscript"/>
              </w:rPr>
              <w:t>PRS</w:t>
            </w:r>
            <w:r w:rsidRPr="00D626B4">
              <w:rPr>
                <w:bCs/>
                <w:iCs/>
                <w:snapToGrid w:val="0"/>
              </w:rPr>
              <w:t xml:space="preserve"> values in addition to 1, 2, 4 and 6 (</w:t>
            </w:r>
            <w:r w:rsidRPr="00D626B4">
              <w:rPr>
                <w:i/>
                <w:snapToGrid w:val="0"/>
              </w:rPr>
              <w:t>add-numDL-Frames in PRS-Info);</w:t>
            </w:r>
          </w:p>
          <w:p w:rsidR="00186AEA" w:rsidRPr="00D626B4" w:rsidRDefault="00186AEA" w:rsidP="00290FF8">
            <w:pPr>
              <w:pStyle w:val="TAL"/>
              <w:rPr>
                <w:snapToGrid w:val="0"/>
              </w:rPr>
            </w:pPr>
            <w:r w:rsidRPr="00D626B4">
              <w:rPr>
                <w:snapToGrid w:val="0"/>
              </w:rPr>
              <w:t>- support for muting bit string lengths &gt; 16 bits.</w:t>
            </w:r>
          </w:p>
        </w:tc>
      </w:tr>
      <w:tr w:rsidR="00D626B4" w:rsidRPr="00D626B4" w:rsidTr="00290FF8">
        <w:trPr>
          <w:cantSplit/>
        </w:trPr>
        <w:tc>
          <w:tcPr>
            <w:tcW w:w="9639" w:type="dxa"/>
          </w:tcPr>
          <w:p w:rsidR="00186AEA" w:rsidRPr="00D626B4" w:rsidRDefault="00186AEA" w:rsidP="00290FF8">
            <w:pPr>
              <w:pStyle w:val="TAL"/>
              <w:rPr>
                <w:b/>
                <w:i/>
                <w:snapToGrid w:val="0"/>
                <w:lang w:eastAsia="zh-CN"/>
              </w:rPr>
            </w:pPr>
            <w:r w:rsidRPr="00D626B4">
              <w:rPr>
                <w:b/>
                <w:i/>
                <w:snapToGrid w:val="0"/>
                <w:lang w:eastAsia="zh-CN"/>
              </w:rPr>
              <w:t>prs-based-tbs</w:t>
            </w:r>
          </w:p>
          <w:p w:rsidR="00186AEA" w:rsidRPr="00D626B4" w:rsidRDefault="00186AEA" w:rsidP="00290FF8">
            <w:pPr>
              <w:pStyle w:val="TAL"/>
              <w:rPr>
                <w:b/>
                <w:i/>
                <w:snapToGrid w:val="0"/>
              </w:rPr>
            </w:pPr>
            <w:r w:rsidRPr="00D626B4">
              <w:rPr>
                <w:snapToGrid w:val="0"/>
                <w:lang w:eastAsia="zh-CN"/>
              </w:rPr>
              <w:t>This field, if present, indicates that the target device supports RSTD measurements for PRS-only TPs.</w:t>
            </w:r>
          </w:p>
        </w:tc>
      </w:tr>
      <w:tr w:rsidR="00D626B4" w:rsidRPr="00D626B4" w:rsidTr="00290FF8">
        <w:trPr>
          <w:cantSplit/>
        </w:trPr>
        <w:tc>
          <w:tcPr>
            <w:tcW w:w="9639" w:type="dxa"/>
          </w:tcPr>
          <w:p w:rsidR="00186AEA" w:rsidRPr="00D626B4" w:rsidRDefault="00186AEA" w:rsidP="00290FF8">
            <w:pPr>
              <w:pStyle w:val="TAL"/>
              <w:rPr>
                <w:b/>
                <w:i/>
                <w:snapToGrid w:val="0"/>
              </w:rPr>
            </w:pPr>
            <w:r w:rsidRPr="00D626B4">
              <w:rPr>
                <w:b/>
                <w:i/>
                <w:snapToGrid w:val="0"/>
              </w:rPr>
              <w:t>additionalPathsReport</w:t>
            </w:r>
          </w:p>
          <w:p w:rsidR="00186AEA" w:rsidRPr="00D626B4" w:rsidRDefault="00186AEA" w:rsidP="00290FF8">
            <w:pPr>
              <w:pStyle w:val="TAL"/>
              <w:rPr>
                <w:b/>
                <w:i/>
                <w:snapToGrid w:val="0"/>
                <w:lang w:eastAsia="zh-CN"/>
              </w:rPr>
            </w:pPr>
            <w:r w:rsidRPr="00D626B4">
              <w:rPr>
                <w:snapToGrid w:val="0"/>
              </w:rPr>
              <w:t>This field, if present, indicates that the target device supports reporting of timing information for additional detected paths for RSTD reference and each neighbour cell.</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densePrsConfig</w:t>
            </w:r>
          </w:p>
          <w:p w:rsidR="00186AEA" w:rsidRPr="00D626B4" w:rsidRDefault="00186AEA" w:rsidP="00AA7E29">
            <w:pPr>
              <w:pStyle w:val="TAL"/>
              <w:rPr>
                <w:snapToGrid w:val="0"/>
              </w:rPr>
            </w:pPr>
            <w:r w:rsidRPr="00D626B4">
              <w:rPr>
                <w:snapToGrid w:val="0"/>
              </w:rPr>
              <w:t xml:space="preserve">This field, if present, indicates that the target device supports a subset of the additional PRS configurations associated with capability </w:t>
            </w:r>
            <w:r w:rsidRPr="00D626B4">
              <w:rPr>
                <w:i/>
                <w:snapToGrid w:val="0"/>
              </w:rPr>
              <w:t>additional-prs-config</w:t>
            </w:r>
            <w:r w:rsidRPr="00D626B4">
              <w:rPr>
                <w:snapToGrid w:val="0"/>
              </w:rPr>
              <w:t xml:space="preserve"> which comprises:</w:t>
            </w:r>
          </w:p>
          <w:p w:rsidR="00186AEA" w:rsidRPr="00D626B4" w:rsidRDefault="00186AEA" w:rsidP="00AA7E29">
            <w:pPr>
              <w:pStyle w:val="TAL"/>
              <w:rPr>
                <w:snapToGrid w:val="0"/>
              </w:rPr>
            </w:pPr>
            <w:r w:rsidRPr="00D626B4">
              <w:rPr>
                <w:snapToGrid w:val="0"/>
              </w:rPr>
              <w:t xml:space="preserve">- support for </w:t>
            </w:r>
            <w:r w:rsidRPr="00D626B4">
              <w:rPr>
                <w:i/>
                <w:snapToGrid w:val="0"/>
              </w:rPr>
              <w:t xml:space="preserve">prs-ConfigurationIndex </w:t>
            </w:r>
            <w:r w:rsidRPr="00D626B4">
              <w:rPr>
                <w:snapToGrid w:val="0"/>
              </w:rPr>
              <w:t>&gt; 2404;</w:t>
            </w:r>
          </w:p>
          <w:p w:rsidR="00186AEA" w:rsidRPr="00D626B4" w:rsidRDefault="00186AEA" w:rsidP="00AA7E29">
            <w:pPr>
              <w:pStyle w:val="TAL"/>
              <w:rPr>
                <w:snapToGrid w:val="0"/>
              </w:rPr>
            </w:pPr>
            <w:r w:rsidRPr="00D626B4">
              <w:rPr>
                <w:snapToGrid w:val="0"/>
              </w:rPr>
              <w:t>- support for N</w:t>
            </w:r>
            <w:r w:rsidRPr="00D626B4">
              <w:rPr>
                <w:snapToGrid w:val="0"/>
                <w:vertAlign w:val="subscript"/>
              </w:rPr>
              <w:t>PRS</w:t>
            </w:r>
            <w:r w:rsidRPr="00D626B4">
              <w:rPr>
                <w:snapToGrid w:val="0"/>
              </w:rPr>
              <w:t xml:space="preserve"> values of 10, 20, 40, 80 and 160 (in addition to 1, 2, 4 and 6).</w:t>
            </w:r>
          </w:p>
          <w:p w:rsidR="00186AEA" w:rsidRPr="00D626B4" w:rsidRDefault="00186AEA" w:rsidP="00AA7E29">
            <w:pPr>
              <w:pStyle w:val="TAL"/>
              <w:rPr>
                <w:b/>
                <w:i/>
                <w:snapToGrid w:val="0"/>
              </w:rPr>
            </w:pPr>
            <w:r w:rsidRPr="00D626B4">
              <w:rPr>
                <w:snapToGrid w:val="0"/>
              </w:rPr>
              <w:t xml:space="preserve">In case </w:t>
            </w:r>
            <w:r w:rsidRPr="00D626B4">
              <w:rPr>
                <w:i/>
                <w:snapToGrid w:val="0"/>
              </w:rPr>
              <w:t>additional-prs-config</w:t>
            </w:r>
            <w:r w:rsidRPr="00D626B4">
              <w:rPr>
                <w:snapToGrid w:val="0"/>
              </w:rPr>
              <w:t xml:space="preserve"> is present, this field is not present.</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maxSupportedPrsBandwidth</w:t>
            </w:r>
          </w:p>
          <w:p w:rsidR="00186AEA" w:rsidRPr="00D626B4" w:rsidRDefault="00186AEA" w:rsidP="008E1379">
            <w:pPr>
              <w:pStyle w:val="TAL"/>
              <w:rPr>
                <w:b/>
                <w:i/>
                <w:snapToGrid w:val="0"/>
              </w:rPr>
            </w:pPr>
            <w:r w:rsidRPr="00D626B4">
              <w:rPr>
                <w:snapToGrid w:val="0"/>
              </w:rPr>
              <w:t xml:space="preserve">This field, if present, indicates the maximum PRS bandwidth supported by the target device. Enumerated value </w:t>
            </w:r>
            <w:r w:rsidRPr="00D626B4">
              <w:rPr>
                <w:lang w:eastAsia="en-GB"/>
              </w:rPr>
              <w:t xml:space="preserve">n6 corresponds to 6 resource blocks, n15 to 15 resource blocks and so on. </w:t>
            </w:r>
            <w:r w:rsidRPr="00D626B4">
              <w:rPr>
                <w:snapToGrid w:val="0"/>
              </w:rPr>
              <w:t>If this field is not present, the target device is assumed to support the PRS bandwidth associated with the target device type, which for LTE devices including Cat-M1/M2 is 100 resource blocks and for NB-IoT devices is 1 resour</w:t>
            </w:r>
            <w:r w:rsidRPr="00D626B4">
              <w:rPr>
                <w:snapToGrid w:val="0"/>
              </w:rPr>
              <w:lastRenderedPageBreak/>
              <w:t>ce block.</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prsOccGroup</w:t>
            </w:r>
          </w:p>
          <w:p w:rsidR="00186AEA" w:rsidRPr="00D626B4" w:rsidRDefault="00186AEA" w:rsidP="008E1379">
            <w:pPr>
              <w:pStyle w:val="TAL"/>
              <w:rPr>
                <w:b/>
                <w:i/>
                <w:snapToGrid w:val="0"/>
              </w:rPr>
            </w:pPr>
            <w:r w:rsidRPr="00D626B4">
              <w:rPr>
                <w:snapToGrid w:val="0"/>
              </w:rPr>
              <w:t>This field, if present, indicates that the target device supports PRS occasion groups, which implies that each bit of a configured muting pattern applies per PRS occasion group.</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prsFrequencyHopping</w:t>
            </w:r>
          </w:p>
          <w:p w:rsidR="00186AEA" w:rsidRPr="00D626B4" w:rsidRDefault="00186AEA" w:rsidP="00AA7E29">
            <w:pPr>
              <w:pStyle w:val="TAL"/>
              <w:rPr>
                <w:b/>
                <w:i/>
                <w:snapToGrid w:val="0"/>
              </w:rPr>
            </w:pPr>
            <w:r w:rsidRPr="00D626B4">
              <w:rPr>
                <w:snapToGrid w:val="0"/>
              </w:rPr>
              <w:t xml:space="preserve">This field, if present, indicates that the target device supports PRS occasion frequency hopping, as specified in </w:t>
            </w:r>
            <w:r w:rsidR="00DD6009" w:rsidRPr="00D626B4">
              <w:rPr>
                <w:snapToGrid w:val="0"/>
              </w:rPr>
              <w:t xml:space="preserve">TS 36.211 </w:t>
            </w:r>
            <w:r w:rsidRPr="00D626B4">
              <w:rPr>
                <w:snapToGrid w:val="0"/>
              </w:rPr>
              <w:t>[16].</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maxSupportedPrsConfigs</w:t>
            </w:r>
          </w:p>
          <w:p w:rsidR="00186AEA" w:rsidRPr="00D626B4" w:rsidRDefault="00186AEA" w:rsidP="008E1379">
            <w:pPr>
              <w:pStyle w:val="TAL"/>
              <w:rPr>
                <w:b/>
                <w:i/>
                <w:snapToGrid w:val="0"/>
              </w:rPr>
            </w:pPr>
            <w:r w:rsidRPr="00D626B4">
              <w:rPr>
                <w:snapToGrid w:val="0"/>
              </w:rPr>
              <w:t>This field, if present, indicates that the target device supports multiple PRS configurations per cell. Enumerated value c2 indicates support for up to 2 configurations; c3 indicates support for up to 3 configurations.</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periodicalReporting</w:t>
            </w:r>
          </w:p>
          <w:p w:rsidR="00186AEA" w:rsidRPr="00D626B4" w:rsidRDefault="00186AEA" w:rsidP="008E1379">
            <w:pPr>
              <w:pStyle w:val="TAL"/>
              <w:rPr>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RSTD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rsidTr="008E1379">
        <w:trPr>
          <w:cantSplit/>
        </w:trPr>
        <w:tc>
          <w:tcPr>
            <w:tcW w:w="9639" w:type="dxa"/>
          </w:tcPr>
          <w:p w:rsidR="00186AEA" w:rsidRPr="00D626B4" w:rsidRDefault="00186AEA" w:rsidP="008E1379">
            <w:pPr>
              <w:pStyle w:val="TAL"/>
              <w:rPr>
                <w:b/>
                <w:i/>
                <w:snapToGrid w:val="0"/>
              </w:rPr>
            </w:pPr>
            <w:r w:rsidRPr="00D626B4">
              <w:rPr>
                <w:b/>
                <w:i/>
                <w:snapToGrid w:val="0"/>
              </w:rPr>
              <w:t>multiPrbNprs</w:t>
            </w:r>
          </w:p>
          <w:p w:rsidR="00186AEA" w:rsidRPr="00D626B4" w:rsidRDefault="00186AEA" w:rsidP="008E1379">
            <w:pPr>
              <w:pStyle w:val="TAL"/>
              <w:rPr>
                <w:b/>
                <w:i/>
                <w:snapToGrid w:val="0"/>
              </w:rPr>
            </w:pPr>
            <w:r w:rsidRPr="00D626B4">
              <w:rPr>
                <w:snapToGrid w:val="0"/>
              </w:rPr>
              <w:t xml:space="preserve">This field, if present, indicates that the target device supports NPRS configuration in more than one resource block (i.e., </w:t>
            </w:r>
            <w:r w:rsidRPr="00D626B4">
              <w:rPr>
                <w:i/>
                <w:snapToGrid w:val="0"/>
              </w:rPr>
              <w:t>maxCarrier</w:t>
            </w:r>
            <w:r w:rsidRPr="00D626B4">
              <w:rPr>
                <w:snapToGrid w:val="0"/>
              </w:rPr>
              <w:t xml:space="preserve"> in </w:t>
            </w:r>
            <w:r w:rsidRPr="00D626B4">
              <w:rPr>
                <w:i/>
                <w:snapToGrid w:val="0"/>
              </w:rPr>
              <w:t>PRS-Info-NB</w:t>
            </w:r>
            <w:r w:rsidRPr="00D626B4">
              <w:rPr>
                <w:snapToGrid w:val="0"/>
              </w:rPr>
              <w:t xml:space="preserve"> greater 1).</w:t>
            </w:r>
          </w:p>
        </w:tc>
      </w:tr>
      <w:tr w:rsidR="00D626B4" w:rsidRPr="00D626B4" w:rsidTr="008E1379">
        <w:trPr>
          <w:cantSplit/>
        </w:trPr>
        <w:tc>
          <w:tcPr>
            <w:tcW w:w="9639" w:type="dxa"/>
          </w:tcPr>
          <w:p w:rsidR="00186AEA" w:rsidRPr="00D626B4" w:rsidRDefault="00186AEA" w:rsidP="008E1379">
            <w:pPr>
              <w:keepNext/>
              <w:spacing w:after="0"/>
              <w:rPr>
                <w:rFonts w:ascii="Arial" w:hAnsi="Arial"/>
                <w:b/>
                <w:i/>
                <w:snapToGrid w:val="0"/>
                <w:sz w:val="18"/>
              </w:rPr>
            </w:pPr>
            <w:r w:rsidRPr="00D626B4">
              <w:rPr>
                <w:rFonts w:ascii="Arial" w:hAnsi="Arial"/>
                <w:b/>
                <w:i/>
                <w:snapToGrid w:val="0"/>
                <w:sz w:val="18"/>
              </w:rPr>
              <w:t>idleStateForMeasurements</w:t>
            </w:r>
          </w:p>
          <w:p w:rsidR="00186AEA" w:rsidRPr="00D626B4" w:rsidRDefault="00186AEA" w:rsidP="008E1379">
            <w:pPr>
              <w:pStyle w:val="TAL"/>
              <w:rPr>
                <w:b/>
                <w:i/>
                <w:snapToGrid w:val="0"/>
              </w:rPr>
            </w:pPr>
            <w:r w:rsidRPr="00D626B4">
              <w:rPr>
                <w:snapToGrid w:val="0"/>
              </w:rPr>
              <w:t>This field, if present, indicates that the target device requires idle state to perform RSTD measurements.</w:t>
            </w:r>
          </w:p>
        </w:tc>
      </w:tr>
      <w:tr w:rsidR="00D626B4" w:rsidRPr="00D626B4" w:rsidTr="00660DE6">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D626B4" w:rsidRDefault="00186AEA" w:rsidP="00660DE6">
            <w:pPr>
              <w:pStyle w:val="TAL"/>
              <w:rPr>
                <w:b/>
                <w:i/>
                <w:snapToGrid w:val="0"/>
              </w:rPr>
            </w:pPr>
            <w:r w:rsidRPr="00D626B4">
              <w:rPr>
                <w:b/>
                <w:i/>
                <w:snapToGrid w:val="0"/>
              </w:rPr>
              <w:t>numberOfRXantennas</w:t>
            </w:r>
          </w:p>
          <w:p w:rsidR="00186AEA" w:rsidRPr="00D626B4" w:rsidRDefault="00186AEA" w:rsidP="00660DE6">
            <w:pPr>
              <w:pStyle w:val="TAL"/>
              <w:rPr>
                <w:snapToGrid w:val="0"/>
              </w:rPr>
            </w:pPr>
            <w:r w:rsidRPr="00D626B4">
              <w:rPr>
                <w:snapToGrid w:val="0"/>
              </w:rPr>
              <w:t>This field is not applicable to NB-IoT devices.</w:t>
            </w:r>
          </w:p>
          <w:p w:rsidR="00186AEA" w:rsidRPr="00D626B4" w:rsidRDefault="00186AEA" w:rsidP="00660DE6">
            <w:pPr>
              <w:pStyle w:val="TAL"/>
              <w:rPr>
                <w:snapToGrid w:val="0"/>
              </w:rPr>
            </w:pPr>
            <w:r w:rsidRPr="00D626B4">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626B4" w:rsidRPr="00D626B4" w:rsidTr="00EA5B55">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D626B4" w:rsidRDefault="00186AEA" w:rsidP="00EA5B55">
            <w:pPr>
              <w:pStyle w:val="TAL"/>
              <w:rPr>
                <w:b/>
                <w:i/>
                <w:snapToGrid w:val="0"/>
              </w:rPr>
            </w:pPr>
            <w:r w:rsidRPr="00D626B4">
              <w:rPr>
                <w:b/>
                <w:i/>
                <w:snapToGrid w:val="0"/>
              </w:rPr>
              <w:t>motionMeasurements</w:t>
            </w:r>
          </w:p>
          <w:p w:rsidR="00186AEA" w:rsidRPr="00D626B4" w:rsidRDefault="00186AEA" w:rsidP="00EA5B55">
            <w:pPr>
              <w:pStyle w:val="TAL"/>
              <w:rPr>
                <w:snapToGrid w:val="0"/>
              </w:rPr>
            </w:pPr>
            <w:r w:rsidRPr="00D626B4">
              <w:rPr>
                <w:snapToGrid w:val="0"/>
              </w:rPr>
              <w:t xml:space="preserve">This field, if present, indicates that the target device supports reporting of motion measurements </w:t>
            </w:r>
            <w:r w:rsidRPr="00D626B4">
              <w:rPr>
                <w:snapToGrid w:val="0"/>
                <w:lang w:eastAsia="zh-CN"/>
              </w:rPr>
              <w:t>(</w:t>
            </w:r>
            <w:r w:rsidRPr="00D626B4">
              <w:rPr>
                <w:i/>
                <w:noProof/>
                <w:snapToGrid w:val="0"/>
              </w:rPr>
              <w:t>deltaSFN</w:t>
            </w:r>
            <w:r w:rsidRPr="00D626B4">
              <w:rPr>
                <w:noProof/>
                <w:snapToGrid w:val="0"/>
              </w:rPr>
              <w:t xml:space="preserve"> </w:t>
            </w:r>
            <w:r w:rsidRPr="00D626B4">
              <w:rPr>
                <w:noProof/>
              </w:rPr>
              <w:t xml:space="preserve">and </w:t>
            </w:r>
            <w:r w:rsidRPr="00D626B4">
              <w:rPr>
                <w:i/>
                <w:noProof/>
              </w:rPr>
              <w:t>motionTimeSource</w:t>
            </w:r>
            <w:r w:rsidRPr="00D626B4">
              <w:rPr>
                <w:snapToGrid w:val="0"/>
              </w:rPr>
              <w:t>)</w:t>
            </w:r>
            <w:r w:rsidRPr="00D626B4">
              <w:rPr>
                <w:snapToGrid w:val="0"/>
                <w:lang w:eastAsia="zh-CN"/>
              </w:rPr>
              <w:t xml:space="preserve"> </w:t>
            </w:r>
            <w:r w:rsidRPr="00D626B4">
              <w:rPr>
                <w:snapToGrid w:val="0"/>
              </w:rPr>
              <w:t xml:space="preserve">in </w:t>
            </w:r>
            <w:r w:rsidRPr="00D626B4">
              <w:rPr>
                <w:i/>
                <w:snapToGrid w:val="0"/>
              </w:rPr>
              <w:t>OTDOA</w:t>
            </w:r>
            <w:r w:rsidRPr="00D626B4">
              <w:rPr>
                <w:i/>
                <w:snapToGrid w:val="0"/>
              </w:rPr>
              <w:noBreakHyphen/>
              <w:t>SignalMeasurementInformation</w:t>
            </w:r>
            <w:r w:rsidRPr="00D626B4">
              <w:rPr>
                <w:snapToGrid w:val="0"/>
              </w:rPr>
              <w:t xml:space="preserve">. The presence of this field implies presence of </w:t>
            </w:r>
            <w:r w:rsidRPr="00D626B4">
              <w:rPr>
                <w:i/>
              </w:rPr>
              <w:t>sensor-MotionInformationSup</w:t>
            </w:r>
            <w:r w:rsidRPr="00D626B4">
              <w:rPr>
                <w:snapToGrid w:val="0"/>
              </w:rPr>
              <w:t xml:space="preserve"> in IE </w:t>
            </w:r>
            <w:r w:rsidRPr="00D626B4">
              <w:rPr>
                <w:i/>
              </w:rPr>
              <w:t>Sensor</w:t>
            </w:r>
            <w:r w:rsidRPr="00D626B4">
              <w:rPr>
                <w:i/>
              </w:rPr>
              <w:noBreakHyphen/>
              <w:t>ProvideCapabilities</w:t>
            </w:r>
            <w:r w:rsidRPr="00D626B4">
              <w:t>.</w:t>
            </w:r>
          </w:p>
        </w:tc>
      </w:tr>
      <w:tr w:rsidR="00186AEA" w:rsidRPr="00D626B4"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186AEA" w:rsidRPr="00D626B4" w:rsidRDefault="00186AEA" w:rsidP="00271F46">
            <w:pPr>
              <w:pStyle w:val="TAL"/>
              <w:rPr>
                <w:b/>
                <w:i/>
                <w:snapToGrid w:val="0"/>
              </w:rPr>
            </w:pPr>
            <w:r w:rsidRPr="00D626B4">
              <w:rPr>
                <w:b/>
                <w:i/>
                <w:snapToGrid w:val="0"/>
              </w:rPr>
              <w:t>interRAT-RSTDmeasurement</w:t>
            </w:r>
          </w:p>
          <w:p w:rsidR="00186AEA" w:rsidRPr="00D626B4" w:rsidRDefault="00186AEA" w:rsidP="00271F46">
            <w:pPr>
              <w:pStyle w:val="TAL"/>
              <w:rPr>
                <w:snapToGrid w:val="0"/>
              </w:rPr>
            </w:pPr>
            <w:r w:rsidRPr="00D626B4">
              <w:rPr>
                <w:snapToGrid w:val="0"/>
              </w:rPr>
              <w:t>This field, if present, indicates that the target device supports inter-RAT RSTD measurements (TS 38.215 [36]); i.e., E-UTRA RSTD measurements when the target device is served by an NR cell.</w:t>
            </w:r>
          </w:p>
        </w:tc>
      </w:tr>
    </w:tbl>
    <w:p w:rsidR="006C6D0E" w:rsidRPr="00D626B4" w:rsidRDefault="006C6D0E" w:rsidP="002D60CB"/>
    <w:p w:rsidR="002B1632" w:rsidRPr="00D626B4" w:rsidRDefault="002B1632" w:rsidP="002D60CB">
      <w:pPr>
        <w:pStyle w:val="Heading4"/>
      </w:pPr>
      <w:bookmarkStart w:id="316" w:name="_Toc27765212"/>
      <w:bookmarkStart w:id="317" w:name="_Toc37680891"/>
      <w:r w:rsidRPr="00D626B4">
        <w:t>6.5.1.8</w:t>
      </w:r>
      <w:r w:rsidRPr="00D626B4">
        <w:tab/>
        <w:t>OTDOA Capability Information Request</w:t>
      </w:r>
      <w:bookmarkEnd w:id="316"/>
      <w:bookmarkEnd w:id="317"/>
    </w:p>
    <w:p w:rsidR="002B1632" w:rsidRPr="00D626B4" w:rsidRDefault="002B1632" w:rsidP="002D60CB">
      <w:pPr>
        <w:pStyle w:val="Heading4"/>
      </w:pPr>
      <w:bookmarkStart w:id="318" w:name="_Toc27765213"/>
      <w:bookmarkStart w:id="319" w:name="_Toc37680892"/>
      <w:r w:rsidRPr="00D626B4">
        <w:t>–</w:t>
      </w:r>
      <w:r w:rsidRPr="00D626B4">
        <w:tab/>
      </w:r>
      <w:r w:rsidRPr="00D626B4">
        <w:rPr>
          <w:i/>
        </w:rPr>
        <w:t>OTDOA-Request</w:t>
      </w:r>
      <w:r w:rsidRPr="00D626B4">
        <w:rPr>
          <w:i/>
          <w:noProof/>
        </w:rPr>
        <w:t>Capabilities</w:t>
      </w:r>
      <w:bookmarkEnd w:id="318"/>
      <w:bookmarkEnd w:id="319"/>
    </w:p>
    <w:p w:rsidR="002B1632" w:rsidRPr="00D626B4" w:rsidRDefault="002B1632" w:rsidP="002D60CB">
      <w:pPr>
        <w:keepLines/>
      </w:pPr>
      <w:r w:rsidRPr="00D626B4">
        <w:t xml:space="preserve">The IE </w:t>
      </w:r>
      <w:r w:rsidRPr="00D626B4">
        <w:rPr>
          <w:i/>
        </w:rPr>
        <w:t>OTDOA-Request</w:t>
      </w:r>
      <w:r w:rsidRPr="00D626B4">
        <w:rPr>
          <w:i/>
          <w:noProof/>
        </w:rPr>
        <w:t>Capabilities</w:t>
      </w:r>
      <w:r w:rsidRPr="00D626B4">
        <w:rPr>
          <w:noProof/>
        </w:rPr>
        <w:t xml:space="preserve"> is</w:t>
      </w:r>
      <w:r w:rsidRPr="00D626B4">
        <w:t xml:space="preserve"> used by the location server to request the capability of the target device to support OTDOA and to request OTDOA positioning capabilities from a target device.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OTDOA-RequestCapabilities ::= SEQUENCE {</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320" w:name="_Toc27765214"/>
      <w:bookmarkStart w:id="321" w:name="_Toc37680893"/>
      <w:r w:rsidRPr="00D626B4">
        <w:t>6.5.1.9</w:t>
      </w:r>
      <w:r w:rsidRPr="00D626B4">
        <w:tab/>
        <w:t>OTDOA Error Elements</w:t>
      </w:r>
      <w:bookmarkEnd w:id="320"/>
      <w:bookmarkEnd w:id="321"/>
    </w:p>
    <w:p w:rsidR="002B1632" w:rsidRPr="00D626B4" w:rsidRDefault="002B1632" w:rsidP="002D60CB">
      <w:pPr>
        <w:pStyle w:val="Heading4"/>
      </w:pPr>
      <w:bookmarkStart w:id="322" w:name="_Toc27765215"/>
      <w:bookmarkStart w:id="323" w:name="_Toc37680894"/>
      <w:r w:rsidRPr="00D626B4">
        <w:t>–</w:t>
      </w:r>
      <w:r w:rsidRPr="00D626B4">
        <w:tab/>
      </w:r>
      <w:r w:rsidRPr="00D626B4">
        <w:rPr>
          <w:i/>
        </w:rPr>
        <w:t>OTDOA-Error</w:t>
      </w:r>
      <w:bookmarkEnd w:id="322"/>
      <w:bookmarkEnd w:id="323"/>
    </w:p>
    <w:p w:rsidR="002B1632" w:rsidRPr="00D626B4" w:rsidRDefault="002B1632" w:rsidP="002D60CB">
      <w:pPr>
        <w:keepLines/>
      </w:pPr>
      <w:r w:rsidRPr="00D626B4">
        <w:t xml:space="preserve">The IE </w:t>
      </w:r>
      <w:r w:rsidRPr="00D626B4">
        <w:rPr>
          <w:i/>
        </w:rPr>
        <w:t>OTDOA-Error</w:t>
      </w:r>
      <w:r w:rsidRPr="00D626B4">
        <w:rPr>
          <w:noProof/>
        </w:rPr>
        <w:t xml:space="preserve"> is</w:t>
      </w:r>
      <w:r w:rsidRPr="00D626B4">
        <w:t xml:space="preserve"> used by the location server or target device to provide OTDOA error reasons to the target device or location server, respectively.</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OTDOA-Error ::= CHOICE {</w:t>
      </w:r>
    </w:p>
    <w:p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OTDOA-LocationServerErrorCauses,</w:t>
      </w:r>
    </w:p>
    <w:p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OTDOA-TargetDeviceErrorCauses,</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324" w:name="_Toc27765216"/>
      <w:bookmarkStart w:id="325" w:name="_Toc37680895"/>
      <w:r w:rsidRPr="00D626B4">
        <w:t>–</w:t>
      </w:r>
      <w:r w:rsidRPr="00D626B4">
        <w:tab/>
      </w:r>
      <w:r w:rsidRPr="00D626B4">
        <w:rPr>
          <w:i/>
        </w:rPr>
        <w:t>OTDOA-</w:t>
      </w:r>
      <w:r w:rsidRPr="00D626B4">
        <w:rPr>
          <w:i/>
          <w:noProof/>
        </w:rPr>
        <w:t>LocationServerErrorCauses</w:t>
      </w:r>
      <w:bookmarkEnd w:id="324"/>
      <w:bookmarkEnd w:id="325"/>
    </w:p>
    <w:p w:rsidR="002B1632" w:rsidRPr="00D626B4" w:rsidRDefault="002B1632" w:rsidP="002D60CB">
      <w:pPr>
        <w:keepLines/>
      </w:pPr>
      <w:r w:rsidRPr="00D626B4">
        <w:t xml:space="preserve">The IE </w:t>
      </w:r>
      <w:r w:rsidRPr="00D626B4">
        <w:rPr>
          <w:i/>
        </w:rPr>
        <w:t>OTDOA-</w:t>
      </w:r>
      <w:r w:rsidRPr="00D626B4">
        <w:rPr>
          <w:i/>
          <w:noProof/>
        </w:rPr>
        <w:t xml:space="preserve">LocationServerErrorCauses </w:t>
      </w:r>
      <w:r w:rsidRPr="00D626B4">
        <w:rPr>
          <w:noProof/>
        </w:rPr>
        <w:t>is</w:t>
      </w:r>
      <w:r w:rsidRPr="00D626B4">
        <w:t xml:space="preserve"> used by the location server to provide OTDOA error reasons to the target device.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OTDOA-LocationServerErrorCauses ::= SEQUENCE {</w:t>
      </w:r>
    </w:p>
    <w:p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326" w:name="_Toc27765217"/>
      <w:bookmarkStart w:id="327" w:name="_Toc37680896"/>
      <w:r w:rsidRPr="00D626B4">
        <w:lastRenderedPageBreak/>
        <w:t>–</w:t>
      </w:r>
      <w:r w:rsidRPr="00D626B4">
        <w:tab/>
      </w:r>
      <w:r w:rsidRPr="00D626B4">
        <w:rPr>
          <w:i/>
        </w:rPr>
        <w:t>OTDOA-</w:t>
      </w:r>
      <w:r w:rsidRPr="00D626B4">
        <w:rPr>
          <w:i/>
          <w:noProof/>
        </w:rPr>
        <w:t>TargetDeviceErrorCauses</w:t>
      </w:r>
      <w:bookmarkEnd w:id="326"/>
      <w:bookmarkEnd w:id="327"/>
    </w:p>
    <w:p w:rsidR="002B1632" w:rsidRPr="00D626B4" w:rsidRDefault="002B1632" w:rsidP="002D60CB">
      <w:pPr>
        <w:keepLines/>
      </w:pPr>
      <w:r w:rsidRPr="00D626B4">
        <w:t xml:space="preserve">The IE </w:t>
      </w:r>
      <w:r w:rsidRPr="00D626B4">
        <w:rPr>
          <w:i/>
        </w:rPr>
        <w:t>OTDOA-</w:t>
      </w:r>
      <w:r w:rsidRPr="00D626B4">
        <w:rPr>
          <w:i/>
          <w:noProof/>
        </w:rPr>
        <w:t xml:space="preserve">TargetDeviceErrorCauses </w:t>
      </w:r>
      <w:r w:rsidRPr="00D626B4">
        <w:rPr>
          <w:noProof/>
        </w:rPr>
        <w:t>is</w:t>
      </w:r>
      <w:r w:rsidRPr="00D626B4">
        <w:t xml:space="preserve"> used by the target device to provide OTDOA error reasons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OTDOA-TargetDeviceErrorCauses ::= SEQUENCE {</w:t>
      </w:r>
    </w:p>
    <w:p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unableToMeasureReferenceCell,</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unableToMeasureAnyNeighbourCell,</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attemptedButUnableToMeasureSomeNeighbourCells,</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C42F64">
      <w:pPr>
        <w:pStyle w:val="Heading3"/>
      </w:pPr>
      <w:bookmarkStart w:id="328" w:name="_Toc27765218"/>
      <w:bookmarkStart w:id="329" w:name="_Toc37680897"/>
      <w:r w:rsidRPr="00D626B4">
        <w:t>6.5.2</w:t>
      </w:r>
      <w:r w:rsidRPr="00D626B4">
        <w:tab/>
        <w:t>A-GNSS Positioning</w:t>
      </w:r>
      <w:bookmarkEnd w:id="328"/>
      <w:bookmarkEnd w:id="329"/>
    </w:p>
    <w:p w:rsidR="002B1632" w:rsidRPr="00D626B4" w:rsidRDefault="002B1632" w:rsidP="002D60CB">
      <w:pPr>
        <w:pStyle w:val="Heading4"/>
      </w:pPr>
      <w:bookmarkStart w:id="330" w:name="_Toc27765219"/>
      <w:bookmarkStart w:id="331" w:name="_Toc37680898"/>
      <w:r w:rsidRPr="00D626B4">
        <w:t>6.5.2.1</w:t>
      </w:r>
      <w:r w:rsidRPr="00D626B4">
        <w:tab/>
        <w:t>GNSS Assistance Data</w:t>
      </w:r>
      <w:bookmarkEnd w:id="330"/>
      <w:bookmarkEnd w:id="331"/>
    </w:p>
    <w:p w:rsidR="002B1632" w:rsidRPr="00D626B4" w:rsidRDefault="002B1632" w:rsidP="002D60CB">
      <w:pPr>
        <w:pStyle w:val="Heading4"/>
      </w:pPr>
      <w:bookmarkStart w:id="332" w:name="_Toc27765220"/>
      <w:bookmarkStart w:id="333" w:name="_Toc37680899"/>
      <w:r w:rsidRPr="00D626B4">
        <w:t>–</w:t>
      </w:r>
      <w:r w:rsidRPr="00D626B4">
        <w:tab/>
      </w:r>
      <w:r w:rsidRPr="00D626B4">
        <w:rPr>
          <w:i/>
          <w:noProof/>
        </w:rPr>
        <w:t>A-GNSS-ProvideAssistanceData</w:t>
      </w:r>
      <w:bookmarkEnd w:id="332"/>
      <w:bookmarkEnd w:id="333"/>
    </w:p>
    <w:p w:rsidR="002B1632" w:rsidRPr="00D626B4" w:rsidRDefault="002B1632" w:rsidP="002D60CB">
      <w:pPr>
        <w:keepLines/>
      </w:pPr>
      <w:r w:rsidRPr="00D626B4">
        <w:t xml:space="preserve">The IE </w:t>
      </w:r>
      <w:r w:rsidRPr="00D626B4">
        <w:rPr>
          <w:i/>
          <w:noProof/>
        </w:rPr>
        <w:t>A-GNSS-ProvideAssistanceData</w:t>
      </w:r>
      <w:r w:rsidRPr="00D626B4">
        <w:rPr>
          <w:noProof/>
        </w:rPr>
        <w:t xml:space="preserve"> is</w:t>
      </w:r>
      <w:r w:rsidRPr="00D626B4">
        <w:t xml:space="preserve"> used by the location server to provide assistance data to enable UE</w:t>
      </w:r>
      <w:r w:rsidRPr="00D626B4">
        <w:noBreakHyphen/>
        <w:t>based and UE</w:t>
      </w:r>
      <w:r w:rsidRPr="00D626B4">
        <w:noBreakHyphen/>
        <w:t>assisted A</w:t>
      </w:r>
      <w:r w:rsidRPr="00D626B4">
        <w:noBreakHyphen/>
        <w:t>GNSS. It may also be used to provide GNSS positioning specific error reasons.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A-GNSS-ProvideAssistanceData ::= SEQUENCE {</w:t>
      </w:r>
    </w:p>
    <w:p w:rsidR="002B1632" w:rsidRPr="00D626B4" w:rsidRDefault="002B1632" w:rsidP="002D60CB">
      <w:pPr>
        <w:pStyle w:val="PL"/>
        <w:shd w:val="clear" w:color="auto" w:fill="E6E6E6"/>
        <w:rPr>
          <w:snapToGrid w:val="0"/>
        </w:rPr>
      </w:pPr>
      <w:r w:rsidRPr="00D626B4">
        <w:rPr>
          <w:snapToGrid w:val="0"/>
        </w:rPr>
        <w:tab/>
        <w:t>gnss-CommonAssistData</w:t>
      </w:r>
      <w:r w:rsidRPr="00D626B4">
        <w:rPr>
          <w:snapToGrid w:val="0"/>
        </w:rPr>
        <w:tab/>
      </w:r>
      <w:r w:rsidRPr="00D626B4">
        <w:rPr>
          <w:snapToGrid w:val="0"/>
        </w:rPr>
        <w:tab/>
      </w:r>
      <w:r w:rsidRPr="00D626B4">
        <w:rPr>
          <w:snapToGrid w:val="0"/>
        </w:rPr>
        <w:tab/>
        <w:t>GNSS-CommonAssistData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gnss-GenericAssistData</w:t>
      </w:r>
      <w:r w:rsidRPr="00D626B4">
        <w:rPr>
          <w:snapToGrid w:val="0"/>
        </w:rPr>
        <w:tab/>
      </w:r>
      <w:r w:rsidRPr="00D626B4">
        <w:rPr>
          <w:snapToGrid w:val="0"/>
        </w:rPr>
        <w:tab/>
      </w:r>
      <w:r w:rsidRPr="00D626B4">
        <w:rPr>
          <w:snapToGrid w:val="0"/>
        </w:rPr>
        <w:tab/>
        <w:t>GNSS-GenericAssistData</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gnss-PeriodicAssistData-r15</w:t>
      </w:r>
      <w:r w:rsidRPr="00D626B4">
        <w:rPr>
          <w:snapToGrid w:val="0"/>
        </w:rPr>
        <w:tab/>
        <w:t>GNSS-PeriodicAssistData-r15</w:t>
      </w:r>
      <w:r w:rsidRPr="00D626B4">
        <w:rPr>
          <w:snapToGrid w:val="0"/>
        </w:rPr>
        <w:tab/>
      </w:r>
      <w:r w:rsidRPr="00D626B4">
        <w:rPr>
          <w:snapToGrid w:val="0"/>
        </w:rPr>
        <w:tab/>
      </w:r>
      <w:r w:rsidRPr="00D626B4">
        <w:rPr>
          <w:snapToGrid w:val="0"/>
        </w:rPr>
        <w:tab/>
        <w:t>OPTIONAL</w:t>
      </w:r>
      <w:r w:rsidRPr="00D626B4">
        <w:rPr>
          <w:snapToGrid w:val="0"/>
        </w:rPr>
        <w:tab/>
        <w:t>-- Cond CtrTrans</w:t>
      </w:r>
    </w:p>
    <w:p w:rsidR="002B1632" w:rsidRPr="00D626B4" w:rsidRDefault="009559CB" w:rsidP="009559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EA5B55">
        <w:trPr>
          <w:cantSplit/>
          <w:tblHeader/>
        </w:trPr>
        <w:tc>
          <w:tcPr>
            <w:tcW w:w="2268" w:type="dxa"/>
          </w:tcPr>
          <w:p w:rsidR="009559CB" w:rsidRPr="00D626B4" w:rsidRDefault="009559CB" w:rsidP="00EA5B55">
            <w:pPr>
              <w:pStyle w:val="TAH"/>
            </w:pPr>
            <w:r w:rsidRPr="00D626B4">
              <w:t>Conditional presence</w:t>
            </w:r>
          </w:p>
        </w:tc>
        <w:tc>
          <w:tcPr>
            <w:tcW w:w="7371" w:type="dxa"/>
          </w:tcPr>
          <w:p w:rsidR="009559CB" w:rsidRPr="00D626B4" w:rsidRDefault="009559CB" w:rsidP="00EA5B55">
            <w:pPr>
              <w:pStyle w:val="TAH"/>
            </w:pPr>
            <w:r w:rsidRPr="00D626B4">
              <w:t>Explanation</w:t>
            </w:r>
          </w:p>
        </w:tc>
      </w:tr>
      <w:tr w:rsidR="009559CB" w:rsidRPr="00D626B4" w:rsidTr="00EA5B55">
        <w:trPr>
          <w:cantSplit/>
        </w:trPr>
        <w:tc>
          <w:tcPr>
            <w:tcW w:w="2268" w:type="dxa"/>
          </w:tcPr>
          <w:p w:rsidR="009559CB" w:rsidRPr="00D626B4" w:rsidRDefault="009559CB" w:rsidP="00EA5B55">
            <w:pPr>
              <w:pStyle w:val="TAL"/>
              <w:rPr>
                <w:i/>
                <w:noProof/>
              </w:rPr>
            </w:pPr>
            <w:r w:rsidRPr="00D626B4">
              <w:rPr>
                <w:i/>
                <w:noProof/>
              </w:rPr>
              <w:t>CtrTrans</w:t>
            </w:r>
          </w:p>
        </w:tc>
        <w:tc>
          <w:tcPr>
            <w:tcW w:w="7371" w:type="dxa"/>
          </w:tcPr>
          <w:p w:rsidR="009559CB" w:rsidRPr="00D626B4" w:rsidRDefault="009559CB" w:rsidP="00EA5B55">
            <w:pPr>
              <w:pStyle w:val="TAL"/>
            </w:pPr>
            <w:r w:rsidRPr="00D626B4">
              <w:t>The field is mandatory present in the control transaction of a periodic assistance data delivery session as described in clause</w:t>
            </w:r>
            <w:r w:rsidR="00F80BCA" w:rsidRPr="00D626B4">
              <w:t>s</w:t>
            </w:r>
            <w:r w:rsidRPr="00D626B4">
              <w:t xml:space="preserve"> 5.2.1a and 5.2.2a. Otherwise it is not present.</w:t>
            </w:r>
          </w:p>
        </w:tc>
      </w:tr>
    </w:tbl>
    <w:p w:rsidR="002B1632" w:rsidRPr="00D626B4" w:rsidRDefault="002B1632" w:rsidP="002D60CB"/>
    <w:p w:rsidR="002B1632" w:rsidRPr="00D626B4" w:rsidRDefault="002B1632" w:rsidP="002D60CB">
      <w:pPr>
        <w:pStyle w:val="Heading4"/>
      </w:pPr>
      <w:bookmarkStart w:id="334" w:name="_Toc27765221"/>
      <w:bookmarkStart w:id="335" w:name="_Toc37680900"/>
      <w:r w:rsidRPr="00D626B4">
        <w:t>–</w:t>
      </w:r>
      <w:r w:rsidRPr="00D626B4">
        <w:tab/>
      </w:r>
      <w:r w:rsidRPr="00D626B4">
        <w:rPr>
          <w:i/>
          <w:noProof/>
        </w:rPr>
        <w:t>GNSS-CommonAssistData</w:t>
      </w:r>
      <w:bookmarkEnd w:id="334"/>
      <w:bookmarkEnd w:id="335"/>
    </w:p>
    <w:p w:rsidR="002B1632" w:rsidRPr="00D626B4" w:rsidRDefault="002B1632" w:rsidP="002D60CB">
      <w:pPr>
        <w:keepLines/>
      </w:pPr>
      <w:r w:rsidRPr="00D626B4">
        <w:t xml:space="preserve">The IE </w:t>
      </w:r>
      <w:r w:rsidRPr="00D626B4">
        <w:rPr>
          <w:i/>
          <w:noProof/>
        </w:rPr>
        <w:t>GNSS-CommonAssistData</w:t>
      </w:r>
      <w:r w:rsidRPr="00D626B4">
        <w:rPr>
          <w:noProof/>
        </w:rPr>
        <w:t xml:space="preserve"> is</w:t>
      </w:r>
      <w:r w:rsidRPr="00D626B4">
        <w:t xml:space="preserve"> used by the location server to provide assistance data which can be used for any GNSS (e.g., GPS, Galileo, GLONASS, </w:t>
      </w:r>
      <w:r w:rsidR="0078480B" w:rsidRPr="00D626B4">
        <w:t xml:space="preserve">BDS, </w:t>
      </w:r>
      <w:r w:rsidR="00D04D0A" w:rsidRPr="00D626B4">
        <w:t xml:space="preserve">NavIC, </w:t>
      </w:r>
      <w:r w:rsidRPr="00D626B4">
        <w:t>etc.).</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GNSS-CommonAssistData ::= SEQUENCE {</w:t>
      </w:r>
    </w:p>
    <w:p w:rsidR="002B1632" w:rsidRPr="00D626B4" w:rsidRDefault="002B1632" w:rsidP="002D60CB">
      <w:pPr>
        <w:pStyle w:val="PL"/>
        <w:shd w:val="clear" w:color="auto" w:fill="E6E6E6"/>
        <w:rPr>
          <w:snapToGrid w:val="0"/>
        </w:rPr>
      </w:pP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t>GNSS-ReferenceTime</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gnss-ReferenceLocation</w:t>
      </w:r>
      <w:r w:rsidRPr="00D626B4">
        <w:rPr>
          <w:snapToGrid w:val="0"/>
        </w:rPr>
        <w:tab/>
      </w:r>
      <w:r w:rsidRPr="00D626B4">
        <w:rPr>
          <w:snapToGrid w:val="0"/>
        </w:rPr>
        <w:tab/>
      </w:r>
      <w:r w:rsidRPr="00D626B4">
        <w:rPr>
          <w:snapToGrid w:val="0"/>
        </w:rPr>
        <w:tab/>
        <w:t>GNSS-ReferenceLocation</w:t>
      </w:r>
      <w:r w:rsidRPr="00D626B4">
        <w:rPr>
          <w:snapToGrid w:val="0"/>
        </w:rPr>
        <w:tab/>
      </w:r>
      <w:r w:rsidRPr="00D626B4">
        <w:rPr>
          <w:snapToGrid w:val="0"/>
        </w:rPr>
        <w:tab/>
      </w:r>
      <w:r w:rsidR="00354C05"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gnss-IonosphericModel</w:t>
      </w:r>
      <w:r w:rsidRPr="00D626B4">
        <w:rPr>
          <w:snapToGrid w:val="0"/>
        </w:rPr>
        <w:tab/>
      </w:r>
      <w:r w:rsidRPr="00D626B4">
        <w:rPr>
          <w:snapToGrid w:val="0"/>
        </w:rPr>
        <w:tab/>
      </w:r>
      <w:r w:rsidRPr="00D626B4">
        <w:rPr>
          <w:snapToGrid w:val="0"/>
        </w:rPr>
        <w:tab/>
        <w:t>GNSS-IonosphericModel</w:t>
      </w:r>
      <w:r w:rsidRPr="00D626B4">
        <w:rPr>
          <w:snapToGrid w:val="0"/>
        </w:rPr>
        <w:tab/>
      </w:r>
      <w:r w:rsidR="00354C05"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gnss-EarthOrientationParameters</w:t>
      </w:r>
      <w:r w:rsidRPr="00D626B4">
        <w:rPr>
          <w:snapToGrid w:val="0"/>
        </w:rPr>
        <w:tab/>
        <w:t>GNSS-EarthOrientationParameters</w:t>
      </w:r>
      <w:r w:rsidRPr="00D626B4">
        <w:rPr>
          <w:snapToGrid w:val="0"/>
        </w:rPr>
        <w:tab/>
      </w:r>
      <w:r w:rsidRPr="00D626B4">
        <w:rPr>
          <w:snapToGrid w:val="0"/>
        </w:rPr>
        <w:tab/>
        <w:t>OPTIONAL,</w:t>
      </w:r>
      <w:r w:rsidRPr="00D626B4">
        <w:rPr>
          <w:snapToGrid w:val="0"/>
        </w:rPr>
        <w:tab/>
        <w:t>-- Need ON</w:t>
      </w:r>
    </w:p>
    <w:p w:rsidR="009559CB" w:rsidRPr="00D626B4" w:rsidRDefault="002B1632" w:rsidP="009559CB">
      <w:pPr>
        <w:pStyle w:val="PL"/>
        <w:shd w:val="clear" w:color="auto" w:fill="E6E6E6"/>
        <w:rPr>
          <w:snapToGrid w:val="0"/>
        </w:rPr>
      </w:pPr>
      <w:r w:rsidRPr="00D626B4">
        <w:rPr>
          <w:snapToGrid w:val="0"/>
        </w:rPr>
        <w:tab/>
        <w:t>...</w:t>
      </w:r>
      <w:r w:rsidR="009559CB" w:rsidRPr="00D626B4">
        <w:rPr>
          <w:snapToGrid w:val="0"/>
        </w:rPr>
        <w:t>,</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gnss-RTK-ReferenceStationInfo-r15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GNSS-RTK-ReferenceStationInfo-r15</w:t>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gnss-RTK-CommonObservationInfo-r15</w:t>
      </w:r>
      <w:r w:rsidRPr="00D626B4">
        <w:rPr>
          <w:snapToGrid w:val="0"/>
        </w:rPr>
        <w:tab/>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GNSS-RTK-CommonObservationInfo-r15</w:t>
      </w:r>
      <w:r w:rsidRPr="00D626B4">
        <w:rPr>
          <w:snapToGrid w:val="0"/>
        </w:rPr>
        <w:tab/>
        <w:t>OPTIONAL,</w:t>
      </w:r>
      <w:r w:rsidRPr="00D626B4">
        <w:rPr>
          <w:snapToGrid w:val="0"/>
        </w:rPr>
        <w:tab/>
        <w:t>-- Cond RTK</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gnss-RTK-AuxiliaryStationData-r15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GNSS-RTK-AuxiliaryStationData-r15</w:t>
      </w:r>
      <w:r w:rsidRPr="00D626B4">
        <w:rPr>
          <w:snapToGrid w:val="0"/>
        </w:rPr>
        <w:tab/>
        <w:t>OPTIONAL</w:t>
      </w:r>
      <w:r w:rsidRPr="00D626B4">
        <w:rPr>
          <w:snapToGrid w:val="0"/>
        </w:rPr>
        <w:tab/>
        <w:t>-- Need ON</w:t>
      </w:r>
    </w:p>
    <w:p w:rsidR="009E61AC" w:rsidRPr="00D626B4" w:rsidRDefault="009559CB" w:rsidP="009E61AC">
      <w:pPr>
        <w:pStyle w:val="PL"/>
        <w:shd w:val="clear" w:color="auto" w:fill="E6E6E6"/>
        <w:rPr>
          <w:snapToGrid w:val="0"/>
        </w:rPr>
      </w:pPr>
      <w:r w:rsidRPr="00D626B4">
        <w:rPr>
          <w:snapToGrid w:val="0"/>
        </w:rPr>
        <w:lastRenderedPageBreak/>
        <w:tab/>
        <w:t>]]</w:t>
      </w:r>
      <w:r w:rsidR="009E61AC" w:rsidRPr="00D626B4">
        <w:rPr>
          <w:snapToGrid w:val="0"/>
        </w:rPr>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GNSS-SSR-CorrectionPoints-r16</w:t>
      </w:r>
      <w:r w:rsidRPr="00D626B4">
        <w:rPr>
          <w:snapToGrid w:val="0"/>
        </w:rPr>
        <w:tab/>
      </w:r>
      <w:r w:rsidRPr="00D626B4">
        <w:rPr>
          <w:snapToGrid w:val="0"/>
        </w:rPr>
        <w:tab/>
        <w:t>OPTIONAL</w:t>
      </w:r>
      <w:r w:rsidRPr="00D626B4">
        <w:rPr>
          <w:snapToGrid w:val="0"/>
        </w:rPr>
        <w:tab/>
        <w:t>-- Need ON</w:t>
      </w:r>
    </w:p>
    <w:p w:rsidR="002B1632" w:rsidRPr="00D626B4" w:rsidRDefault="009E61AC" w:rsidP="009E61AC">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9559CB" w:rsidRPr="00D626B4"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EA5B55">
        <w:trPr>
          <w:cantSplit/>
          <w:tblHeader/>
        </w:trPr>
        <w:tc>
          <w:tcPr>
            <w:tcW w:w="2268" w:type="dxa"/>
          </w:tcPr>
          <w:p w:rsidR="009559CB" w:rsidRPr="00D626B4" w:rsidRDefault="009559CB" w:rsidP="00EA5B55">
            <w:pPr>
              <w:pStyle w:val="TAH"/>
            </w:pPr>
            <w:r w:rsidRPr="00D626B4">
              <w:t>Conditional presence</w:t>
            </w:r>
          </w:p>
        </w:tc>
        <w:tc>
          <w:tcPr>
            <w:tcW w:w="7371" w:type="dxa"/>
          </w:tcPr>
          <w:p w:rsidR="009559CB" w:rsidRPr="00D626B4" w:rsidRDefault="009559CB" w:rsidP="00EA5B55">
            <w:pPr>
              <w:pStyle w:val="TAH"/>
            </w:pPr>
            <w:r w:rsidRPr="00D626B4">
              <w:t>Explanation</w:t>
            </w:r>
          </w:p>
        </w:tc>
      </w:tr>
      <w:tr w:rsidR="009559CB" w:rsidRPr="00D626B4" w:rsidTr="00EA5B55">
        <w:trPr>
          <w:cantSplit/>
        </w:trPr>
        <w:tc>
          <w:tcPr>
            <w:tcW w:w="2268" w:type="dxa"/>
          </w:tcPr>
          <w:p w:rsidR="009559CB" w:rsidRPr="00D626B4" w:rsidRDefault="009559CB" w:rsidP="00EA5B55">
            <w:pPr>
              <w:pStyle w:val="TAL"/>
              <w:rPr>
                <w:i/>
                <w:noProof/>
              </w:rPr>
            </w:pPr>
            <w:r w:rsidRPr="00D626B4">
              <w:rPr>
                <w:i/>
              </w:rPr>
              <w:t>RTK</w:t>
            </w:r>
          </w:p>
        </w:tc>
        <w:tc>
          <w:tcPr>
            <w:tcW w:w="7371" w:type="dxa"/>
          </w:tcPr>
          <w:p w:rsidR="009559CB" w:rsidRPr="00D626B4" w:rsidRDefault="009559CB" w:rsidP="00EA5B55">
            <w:pPr>
              <w:pStyle w:val="TAL"/>
            </w:pPr>
            <w:r w:rsidRPr="00D626B4">
              <w:t xml:space="preserve">The field is mandatory present </w:t>
            </w:r>
            <w:r w:rsidRPr="00D626B4">
              <w:rPr>
                <w:bCs/>
                <w:noProof/>
              </w:rPr>
              <w:t xml:space="preserve">if the IE </w:t>
            </w:r>
            <w:r w:rsidRPr="00D626B4">
              <w:rPr>
                <w:bCs/>
                <w:i/>
                <w:noProof/>
              </w:rPr>
              <w:t>GNSS-RTK-Observations</w:t>
            </w:r>
            <w:r w:rsidRPr="00D626B4">
              <w:rPr>
                <w:bCs/>
                <w:noProof/>
              </w:rPr>
              <w:t xml:space="preserve"> is included in IE </w:t>
            </w:r>
            <w:r w:rsidRPr="00D626B4">
              <w:rPr>
                <w:bCs/>
                <w:i/>
                <w:noProof/>
              </w:rPr>
              <w:t>GNSS</w:t>
            </w:r>
            <w:r w:rsidRPr="00D626B4">
              <w:rPr>
                <w:bCs/>
                <w:i/>
                <w:noProof/>
              </w:rPr>
              <w:noBreakHyphen/>
              <w:t>GenericAssistData</w:t>
            </w:r>
            <w:r w:rsidRPr="00D626B4">
              <w:t>; otherwise it is not present.</w:t>
            </w:r>
          </w:p>
        </w:tc>
      </w:tr>
    </w:tbl>
    <w:p w:rsidR="002B1632" w:rsidRPr="00D626B4" w:rsidRDefault="002B1632" w:rsidP="002D60CB">
      <w:pPr>
        <w:rPr>
          <w:iCs/>
        </w:rPr>
      </w:pPr>
    </w:p>
    <w:p w:rsidR="002B1632" w:rsidRPr="00D626B4" w:rsidRDefault="002B1632" w:rsidP="002D60CB">
      <w:pPr>
        <w:pStyle w:val="Heading4"/>
      </w:pPr>
      <w:bookmarkStart w:id="336" w:name="_Toc27765222"/>
      <w:bookmarkStart w:id="337" w:name="_Toc37680901"/>
      <w:r w:rsidRPr="00D626B4">
        <w:t>–</w:t>
      </w:r>
      <w:r w:rsidRPr="00D626B4">
        <w:tab/>
      </w:r>
      <w:r w:rsidRPr="00D626B4">
        <w:rPr>
          <w:i/>
          <w:noProof/>
        </w:rPr>
        <w:t>GNSS-GenericAssistData</w:t>
      </w:r>
      <w:bookmarkEnd w:id="336"/>
      <w:bookmarkEnd w:id="337"/>
    </w:p>
    <w:p w:rsidR="002B1632" w:rsidRPr="00D626B4" w:rsidRDefault="002B1632" w:rsidP="002D60CB">
      <w:pPr>
        <w:keepLines/>
      </w:pPr>
      <w:r w:rsidRPr="00D626B4">
        <w:t xml:space="preserve">The IE </w:t>
      </w:r>
      <w:r w:rsidRPr="00D626B4">
        <w:rPr>
          <w:i/>
          <w:noProof/>
        </w:rPr>
        <w:t>GNSS-GenericAssistData</w:t>
      </w:r>
      <w:r w:rsidRPr="00D626B4">
        <w:rPr>
          <w:noProof/>
        </w:rPr>
        <w:t xml:space="preserve"> is</w:t>
      </w:r>
      <w:r w:rsidRPr="00D626B4">
        <w:t xml:space="preserve"> used by the location server to provide assistance data for a specific GNSS (e.g., GPS, Galileo, GLONASS, </w:t>
      </w:r>
      <w:r w:rsidR="0078480B" w:rsidRPr="00D626B4">
        <w:t xml:space="preserve">BDS, </w:t>
      </w:r>
      <w:r w:rsidR="00D04D0A" w:rsidRPr="00D626B4">
        <w:t xml:space="preserve">NavIC, </w:t>
      </w:r>
      <w:r w:rsidRPr="00D626B4">
        <w:t xml:space="preserve">etc.). The specific GNSS for which the provided assistance data are applicable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provided.</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 xml:space="preserve">GNSS-GenericAssistData ::= </w:t>
      </w:r>
      <w:r w:rsidRPr="00D626B4">
        <w:t xml:space="preserve">SEQUENCE (SIZE (1..16)) OF </w:t>
      </w:r>
      <w:r w:rsidRPr="00D626B4">
        <w:rPr>
          <w:snapToGrid w:val="0"/>
        </w:rPr>
        <w:t>GNSS-GenericAssistDataElement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GNSS-GenericAssistDataElement ::= SEQUENCE {</w:t>
      </w:r>
    </w:p>
    <w:p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 xml:space="preserve">OPTIONAL, </w:t>
      </w:r>
      <w:r w:rsidR="00141D73" w:rsidRPr="00D626B4">
        <w:rPr>
          <w:snapToGrid w:val="0"/>
        </w:rPr>
        <w:tab/>
      </w:r>
      <w:r w:rsidRPr="00D626B4">
        <w:rPr>
          <w:snapToGrid w:val="0"/>
        </w:rPr>
        <w:t>-- Cond GNSS-ID-SBAS</w:t>
      </w:r>
    </w:p>
    <w:p w:rsidR="002B1632" w:rsidRPr="00D626B4" w:rsidRDefault="002B1632" w:rsidP="002D60CB">
      <w:pPr>
        <w:pStyle w:val="PL"/>
        <w:shd w:val="clear" w:color="auto" w:fill="E6E6E6"/>
        <w:rPr>
          <w:snapToGrid w:val="0"/>
        </w:rPr>
      </w:pPr>
      <w:r w:rsidRPr="00D626B4">
        <w:rPr>
          <w:snapToGrid w:val="0"/>
        </w:rPr>
        <w:tab/>
        <w:t>gnss-TimeModels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GNSS-TimeModelList</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gnss-DifferentialCorrections</w:t>
      </w:r>
      <w:r w:rsidRPr="00D626B4">
        <w:rPr>
          <w:snapToGrid w:val="0"/>
        </w:rPr>
        <w:tab/>
        <w:t>GNSS-DifferentialCorrections</w:t>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gnss-NavigationModel</w:t>
      </w:r>
      <w:r w:rsidRPr="00D626B4">
        <w:rPr>
          <w:snapToGrid w:val="0"/>
        </w:rPr>
        <w:tab/>
      </w:r>
      <w:r w:rsidRPr="00D626B4">
        <w:rPr>
          <w:snapToGrid w:val="0"/>
        </w:rPr>
        <w:tab/>
      </w:r>
      <w:r w:rsidRPr="00D626B4">
        <w:rPr>
          <w:snapToGrid w:val="0"/>
        </w:rPr>
        <w:tab/>
        <w:t>GNSS-NavigationModel</w:t>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gnss-RealTimeIntegrity</w:t>
      </w:r>
      <w:r w:rsidRPr="00D626B4">
        <w:rPr>
          <w:snapToGrid w:val="0"/>
        </w:rPr>
        <w:tab/>
      </w:r>
      <w:r w:rsidRPr="00D626B4">
        <w:rPr>
          <w:snapToGrid w:val="0"/>
        </w:rPr>
        <w:tab/>
      </w:r>
      <w:r w:rsidRPr="00D626B4">
        <w:rPr>
          <w:snapToGrid w:val="0"/>
        </w:rPr>
        <w:tab/>
        <w:t>GNSS-RealTimeIntegrity</w:t>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gnss-DataBitAssistance</w:t>
      </w:r>
      <w:r w:rsidRPr="00D626B4">
        <w:rPr>
          <w:snapToGrid w:val="0"/>
        </w:rPr>
        <w:tab/>
      </w:r>
      <w:r w:rsidRPr="00D626B4">
        <w:rPr>
          <w:snapToGrid w:val="0"/>
        </w:rPr>
        <w:tab/>
      </w:r>
      <w:r w:rsidRPr="00D626B4">
        <w:rPr>
          <w:snapToGrid w:val="0"/>
        </w:rPr>
        <w:tab/>
        <w:t>GNSS-DataBitAssistance</w:t>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gnss-AcquisitionAssistance</w:t>
      </w:r>
      <w:r w:rsidRPr="00D626B4">
        <w:rPr>
          <w:snapToGrid w:val="0"/>
        </w:rPr>
        <w:tab/>
      </w:r>
      <w:r w:rsidRPr="00D626B4">
        <w:rPr>
          <w:snapToGrid w:val="0"/>
        </w:rPr>
        <w:tab/>
        <w:t>GNSS-AcquisitionAssistance</w:t>
      </w:r>
      <w:r w:rsidR="00354C05"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GNSS-UTC-Model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gnss-AuxiliaryInformation</w:t>
      </w:r>
      <w:r w:rsidRPr="00D626B4">
        <w:rPr>
          <w:snapToGrid w:val="0"/>
        </w:rPr>
        <w:tab/>
      </w:r>
      <w:r w:rsidRPr="00D626B4">
        <w:rPr>
          <w:snapToGrid w:val="0"/>
        </w:rPr>
        <w:tab/>
        <w:t>GNSS-AuxiliaryInformation</w:t>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w:t>
      </w:r>
      <w:r w:rsidR="0078480B" w:rsidRPr="00D626B4">
        <w:rPr>
          <w:snapToGrid w:val="0"/>
        </w:rPr>
        <w:t>,</w:t>
      </w:r>
    </w:p>
    <w:p w:rsidR="0078480B" w:rsidRPr="00D626B4" w:rsidRDefault="0078480B" w:rsidP="002D60CB">
      <w:pPr>
        <w:pStyle w:val="PL"/>
        <w:shd w:val="clear" w:color="auto" w:fill="E6E6E6"/>
        <w:rPr>
          <w:snapToGrid w:val="0"/>
        </w:rPr>
      </w:pPr>
      <w:r w:rsidRPr="00D626B4">
        <w:rPr>
          <w:snapToGrid w:val="0"/>
        </w:rPr>
        <w:tab/>
        <w:t>[[</w:t>
      </w:r>
    </w:p>
    <w:p w:rsidR="0078480B" w:rsidRPr="00D626B4" w:rsidRDefault="0078480B" w:rsidP="002D60CB">
      <w:pPr>
        <w:pStyle w:val="PL"/>
        <w:shd w:val="clear" w:color="auto" w:fill="E6E6E6"/>
        <w:rPr>
          <w:snapToGrid w:val="0"/>
        </w:rPr>
      </w:pPr>
      <w:r w:rsidRPr="00D626B4">
        <w:rPr>
          <w:snapToGrid w:val="0"/>
        </w:rPr>
        <w:tab/>
      </w:r>
      <w:r w:rsidRPr="00D626B4">
        <w:rPr>
          <w:snapToGrid w:val="0"/>
        </w:rPr>
        <w:tab/>
        <w:t>bds-DifferentialCorrections-r12</w:t>
      </w:r>
      <w:r w:rsidRPr="00D626B4">
        <w:rPr>
          <w:snapToGrid w:val="0"/>
        </w:rPr>
        <w:tab/>
      </w:r>
    </w:p>
    <w:p w:rsidR="0078480B" w:rsidRPr="00D626B4" w:rsidRDefault="0078480B"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BDS-DifferentialCorrections-r12</w:t>
      </w:r>
      <w:r w:rsidRPr="00D626B4">
        <w:rPr>
          <w:snapToGrid w:val="0"/>
        </w:rPr>
        <w:tab/>
        <w:t>OPTIONAL,</w:t>
      </w:r>
      <w:r w:rsidRPr="00D626B4">
        <w:rPr>
          <w:snapToGrid w:val="0"/>
        </w:rPr>
        <w:tab/>
        <w:t>-- Cond</w:t>
      </w:r>
      <w:r w:rsidRPr="00D626B4">
        <w:rPr>
          <w:snapToGrid w:val="0"/>
        </w:rPr>
        <w:tab/>
        <w:t>GNSS-ID-BDS</w:t>
      </w:r>
    </w:p>
    <w:p w:rsidR="0078480B" w:rsidRPr="00D626B4" w:rsidRDefault="0078480B" w:rsidP="002D60CB">
      <w:pPr>
        <w:pStyle w:val="PL"/>
        <w:shd w:val="clear" w:color="auto" w:fill="E6E6E6"/>
        <w:rPr>
          <w:snapToGrid w:val="0"/>
        </w:rPr>
      </w:pPr>
      <w:r w:rsidRPr="00D626B4">
        <w:rPr>
          <w:snapToGrid w:val="0"/>
        </w:rPr>
        <w:tab/>
      </w:r>
      <w:r w:rsidRPr="00D626B4">
        <w:rPr>
          <w:snapToGrid w:val="0"/>
        </w:rPr>
        <w:tab/>
        <w:t>bds-GridModel-r12</w:t>
      </w:r>
      <w:r w:rsidRPr="00D626B4">
        <w:rPr>
          <w:snapToGrid w:val="0"/>
        </w:rPr>
        <w:tab/>
      </w:r>
      <w:r w:rsidRPr="00D626B4">
        <w:rPr>
          <w:snapToGrid w:val="0"/>
        </w:rPr>
        <w:tab/>
      </w:r>
      <w:r w:rsidRPr="00D626B4">
        <w:rPr>
          <w:snapToGrid w:val="0"/>
        </w:rPr>
        <w:tab/>
        <w:t>BDS-GridModelParameter-r12</w:t>
      </w:r>
      <w:r w:rsidRPr="00D626B4">
        <w:rPr>
          <w:snapToGrid w:val="0"/>
        </w:rPr>
        <w:tab/>
      </w:r>
      <w:r w:rsidRPr="00D626B4">
        <w:rPr>
          <w:snapToGrid w:val="0"/>
        </w:rPr>
        <w:tab/>
        <w:t>OPTIONAL</w:t>
      </w:r>
      <w:r w:rsidRPr="00D626B4">
        <w:rPr>
          <w:snapToGrid w:val="0"/>
        </w:rPr>
        <w:tab/>
        <w:t>-- Cond</w:t>
      </w:r>
      <w:r w:rsidRPr="00D626B4">
        <w:rPr>
          <w:snapToGrid w:val="0"/>
        </w:rPr>
        <w:tab/>
        <w:t>GNSS-ID-BDS</w:t>
      </w:r>
    </w:p>
    <w:p w:rsidR="009559CB" w:rsidRPr="00D626B4" w:rsidRDefault="0078480B" w:rsidP="009559CB">
      <w:pPr>
        <w:pStyle w:val="PL"/>
        <w:shd w:val="clear" w:color="auto" w:fill="E6E6E6"/>
        <w:rPr>
          <w:snapToGrid w:val="0"/>
        </w:rPr>
      </w:pPr>
      <w:r w:rsidRPr="00D626B4">
        <w:rPr>
          <w:snapToGrid w:val="0"/>
        </w:rPr>
        <w:tab/>
        <w:t>]]</w:t>
      </w:r>
      <w:r w:rsidR="009559CB" w:rsidRPr="00D626B4">
        <w:rPr>
          <w:snapToGrid w:val="0"/>
        </w:rPr>
        <w:t>,</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gnss-RTK-Observations-r15</w:t>
      </w:r>
      <w:r w:rsidRPr="00D626B4">
        <w:rPr>
          <w:snapToGrid w:val="0"/>
        </w:rPr>
        <w:tab/>
        <w:t>GNSS-RTK-Observations-r15</w:t>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glo-RTK-BiasInformation-r15</w:t>
      </w:r>
      <w:r w:rsidRPr="00D626B4">
        <w:rPr>
          <w:snapToGrid w:val="0"/>
        </w:rPr>
        <w:tab/>
        <w:t>GLO-RTK-BiasInformation-r15</w:t>
      </w:r>
      <w:r w:rsidRPr="00D626B4">
        <w:rPr>
          <w:snapToGrid w:val="0"/>
        </w:rPr>
        <w:tab/>
      </w:r>
      <w:r w:rsidRPr="00D626B4">
        <w:rPr>
          <w:snapToGrid w:val="0"/>
        </w:rPr>
        <w:tab/>
        <w:t>OPTIONAL,</w:t>
      </w:r>
      <w:r w:rsidRPr="00D626B4">
        <w:rPr>
          <w:snapToGrid w:val="0"/>
        </w:rPr>
        <w:tab/>
        <w:t>-- Cond GNSS-ID-GLO</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gnss-RTK-MAC-CorrectionDifferences-r15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GNSS-RTK-MAC-CorrectionDifferences-r15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gnss-RTK-Residuals-r15</w:t>
      </w:r>
      <w:r w:rsidRPr="00D626B4">
        <w:rPr>
          <w:snapToGrid w:val="0"/>
        </w:rPr>
        <w:tab/>
      </w:r>
      <w:r w:rsidRPr="00D626B4">
        <w:rPr>
          <w:snapToGrid w:val="0"/>
        </w:rPr>
        <w:tab/>
        <w:t>GNSS-RTK-Residuals-r15</w:t>
      </w:r>
      <w:r w:rsidRPr="00D626B4">
        <w:rPr>
          <w:snapToGrid w:val="0"/>
        </w:rPr>
        <w:tab/>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gnss-RTK-FKP-Gradients-r15</w:t>
      </w:r>
      <w:r w:rsidRPr="00D626B4">
        <w:rPr>
          <w:snapToGrid w:val="0"/>
        </w:rPr>
        <w:tab/>
        <w:t>GNSS-RTK-FKP-Gradients-r15</w:t>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gnss-SSR-OrbitCorrections-r15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GNSS-SSR-OrbitCorrections-r15</w:t>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gnss-SSR-ClockCorrections-r15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GNSS-SSR-ClockCorrections-r15</w:t>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t>gnss-SSR-CodeBias-r15</w:t>
      </w:r>
      <w:r w:rsidRPr="00D626B4">
        <w:rPr>
          <w:snapToGrid w:val="0"/>
        </w:rPr>
        <w:tab/>
      </w:r>
      <w:r w:rsidRPr="00D626B4">
        <w:rPr>
          <w:snapToGrid w:val="0"/>
        </w:rPr>
        <w:tab/>
        <w:t>GNSS-SSR-CodeBias-r15</w:t>
      </w:r>
      <w:r w:rsidRPr="00D626B4">
        <w:rPr>
          <w:snapToGrid w:val="0"/>
        </w:rPr>
        <w:tab/>
      </w:r>
      <w:r w:rsidRPr="00D626B4">
        <w:rPr>
          <w:snapToGrid w:val="0"/>
        </w:rPr>
        <w:tab/>
      </w:r>
      <w:r w:rsidRPr="00D626B4">
        <w:rPr>
          <w:snapToGrid w:val="0"/>
        </w:rPr>
        <w:tab/>
        <w:t>OPTIONAL</w:t>
      </w:r>
      <w:r w:rsidRPr="00D626B4">
        <w:rPr>
          <w:snapToGrid w:val="0"/>
        </w:rPr>
        <w:tab/>
        <w:t>-- Need ON</w:t>
      </w:r>
    </w:p>
    <w:p w:rsidR="00D04D0A" w:rsidRPr="00D626B4" w:rsidRDefault="009559CB" w:rsidP="00D04D0A">
      <w:pPr>
        <w:pStyle w:val="PL"/>
        <w:shd w:val="clear" w:color="auto" w:fill="E6E6E6"/>
        <w:rPr>
          <w:snapToGrid w:val="0"/>
        </w:rPr>
      </w:pPr>
      <w:r w:rsidRPr="00D626B4">
        <w:rPr>
          <w:snapToGrid w:val="0"/>
        </w:rPr>
        <w:tab/>
        <w:t>]]</w:t>
      </w:r>
      <w:r w:rsidR="00D04D0A" w:rsidRPr="00D626B4">
        <w:rPr>
          <w:snapToGrid w:val="0"/>
        </w:rPr>
        <w:t>,</w:t>
      </w:r>
    </w:p>
    <w:p w:rsidR="00D04D0A" w:rsidRPr="00D626B4" w:rsidRDefault="00D04D0A" w:rsidP="00D04D0A">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gnss-SSR-URA-r16</w:t>
      </w:r>
      <w:r w:rsidRPr="00D626B4">
        <w:rPr>
          <w:snapToGrid w:val="0"/>
        </w:rPr>
        <w:tab/>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GNSS-SSR-URA-r16</w:t>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gnss-SSR-PhaseBias-r16</w:t>
      </w:r>
      <w:r w:rsidRPr="00D626B4">
        <w:rPr>
          <w:snapToGrid w:val="0"/>
        </w:rPr>
        <w:tab/>
      </w:r>
      <w:r w:rsidRPr="00D626B4">
        <w:rPr>
          <w:snapToGrid w:val="0"/>
        </w:rPr>
        <w:tab/>
      </w:r>
      <w:r w:rsidR="00C55484" w:rsidRPr="00D626B4">
        <w:rPr>
          <w:snapToGrid w:val="0"/>
        </w:rPr>
        <w:tab/>
      </w:r>
      <w:r w:rsidR="00C55484" w:rsidRPr="00D626B4">
        <w:rPr>
          <w:snapToGrid w:val="0"/>
        </w:rPr>
        <w:tab/>
      </w:r>
      <w:r w:rsidRPr="00D626B4">
        <w:rPr>
          <w:snapToGrid w:val="0"/>
        </w:rPr>
        <w:t>GNSS-SSR-PhaseBias-r16</w:t>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gnss-SSR-STEC-Correction-r16</w:t>
      </w:r>
      <w:r w:rsidR="00C55484" w:rsidRPr="00D626B4">
        <w:rPr>
          <w:snapToGrid w:val="0"/>
        </w:rPr>
        <w:tab/>
      </w:r>
      <w:r w:rsidRPr="00D626B4">
        <w:rPr>
          <w:snapToGrid w:val="0"/>
        </w:rPr>
        <w:tab/>
        <w:t>GNSS-SSR-STEC-Correction-r16</w:t>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gnss-SSR-GriddedCorrection-r16</w:t>
      </w:r>
      <w:r w:rsidR="00C55484" w:rsidRPr="00D626B4">
        <w:rPr>
          <w:snapToGrid w:val="0"/>
        </w:rPr>
        <w:tab/>
      </w:r>
      <w:r w:rsidR="00C55484" w:rsidRPr="00D626B4">
        <w:rPr>
          <w:snapToGrid w:val="0"/>
        </w:rPr>
        <w:tab/>
      </w:r>
      <w:r w:rsidRPr="00D626B4">
        <w:rPr>
          <w:snapToGrid w:val="0"/>
        </w:rPr>
        <w:t>GNSS-SSR-GriddedCorrection-r16</w:t>
      </w:r>
      <w:r w:rsidRPr="00D626B4">
        <w:rPr>
          <w:snapToGrid w:val="0"/>
        </w:rPr>
        <w:tab/>
        <w:t>OPTIONAL</w:t>
      </w:r>
      <w:r w:rsidR="00C55484" w:rsidRPr="00D626B4">
        <w:rPr>
          <w:snapToGrid w:val="0"/>
        </w:rPr>
        <w:t>,</w:t>
      </w:r>
      <w:r w:rsidRPr="00D626B4">
        <w:rPr>
          <w:snapToGrid w:val="0"/>
        </w:rPr>
        <w:tab/>
        <w:t>-- Need ON</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navic-DifferentialCorrections-r16</w:t>
      </w:r>
      <w:r w:rsidRPr="00D626B4">
        <w:rPr>
          <w:snapToGrid w:val="0"/>
        </w:rPr>
        <w:tab/>
        <w:t>NavIC-DifferentialCorrections-r16</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t>navic-GridModel-r16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NavIC-GridModelParameter-r16</w:t>
      </w:r>
    </w:p>
    <w:p w:rsidR="00C55484" w:rsidRPr="00D626B4" w:rsidRDefault="00C55484" w:rsidP="00C5548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GNSS-ID-NavIC</w:t>
      </w:r>
    </w:p>
    <w:p w:rsidR="0078480B" w:rsidRPr="00D626B4" w:rsidRDefault="00D04D0A" w:rsidP="009559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keepNext w:val="0"/>
              <w:keepLines w:val="0"/>
              <w:widowControl w:val="0"/>
            </w:pPr>
            <w:r w:rsidRPr="00D626B4">
              <w:t>Conditional presence</w:t>
            </w:r>
          </w:p>
        </w:tc>
        <w:tc>
          <w:tcPr>
            <w:tcW w:w="7371" w:type="dxa"/>
          </w:tcPr>
          <w:p w:rsidR="002B1632" w:rsidRPr="00D626B4" w:rsidRDefault="002B1632" w:rsidP="002D60CB">
            <w:pPr>
              <w:pStyle w:val="TAH"/>
              <w:keepNext w:val="0"/>
              <w:keepLines w:val="0"/>
              <w:widowControl w:val="0"/>
            </w:pPr>
            <w:r w:rsidRPr="00D626B4">
              <w:t>Explanation</w:t>
            </w:r>
          </w:p>
        </w:tc>
      </w:tr>
      <w:tr w:rsidR="00D626B4" w:rsidRPr="00D626B4">
        <w:trPr>
          <w:cantSplit/>
        </w:trPr>
        <w:tc>
          <w:tcPr>
            <w:tcW w:w="2268" w:type="dxa"/>
          </w:tcPr>
          <w:p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B355C7" w:rsidRPr="00D626B4" w:rsidRDefault="00B355C7" w:rsidP="002D60CB">
            <w:pPr>
              <w:pStyle w:val="TAL"/>
              <w:keepNext w:val="0"/>
              <w:keepLines w:val="0"/>
              <w:widowControl w:val="0"/>
              <w:rPr>
                <w:i/>
              </w:rPr>
            </w:pPr>
            <w:r w:rsidRPr="00D626B4">
              <w:rPr>
                <w:i/>
              </w:rPr>
              <w:t>GNSS</w:t>
            </w:r>
            <w:r w:rsidRPr="00D626B4">
              <w:rPr>
                <w:i/>
              </w:rPr>
              <w:noBreakHyphen/>
              <w:t>ID</w:t>
            </w:r>
            <w:r w:rsidRPr="00D626B4">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rsidR="00B355C7" w:rsidRPr="00D626B4" w:rsidRDefault="00B355C7" w:rsidP="002D60CB">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bds</w:t>
            </w:r>
            <w:r w:rsidRPr="00D626B4">
              <w:t>; otherwise it is not present.</w:t>
            </w:r>
          </w:p>
        </w:tc>
      </w:tr>
      <w:tr w:rsidR="00D626B4" w:rsidRPr="00D626B4" w:rsidTr="00EA5B55">
        <w:trPr>
          <w:cantSplit/>
        </w:trPr>
        <w:tc>
          <w:tcPr>
            <w:tcW w:w="2268" w:type="dxa"/>
            <w:tcBorders>
              <w:top w:val="single" w:sz="4" w:space="0" w:color="808080"/>
              <w:left w:val="single" w:sz="4" w:space="0" w:color="808080"/>
              <w:bottom w:val="single" w:sz="4" w:space="0" w:color="808080"/>
              <w:right w:val="single" w:sz="4" w:space="0" w:color="808080"/>
            </w:tcBorders>
          </w:tcPr>
          <w:p w:rsidR="009559CB" w:rsidRPr="00D626B4" w:rsidRDefault="009559CB" w:rsidP="00EA5B55">
            <w:pPr>
              <w:pStyle w:val="TAL"/>
              <w:keepNext w:val="0"/>
              <w:keepLines w:val="0"/>
              <w:widowControl w:val="0"/>
              <w:rPr>
                <w:i/>
              </w:rPr>
            </w:pPr>
            <w:r w:rsidRPr="00D626B4">
              <w:rPr>
                <w:i/>
              </w:rPr>
              <w:t>GNSS-ID-GLO</w:t>
            </w:r>
          </w:p>
        </w:tc>
        <w:tc>
          <w:tcPr>
            <w:tcW w:w="7371" w:type="dxa"/>
            <w:tcBorders>
              <w:top w:val="single" w:sz="4" w:space="0" w:color="808080"/>
              <w:left w:val="single" w:sz="4" w:space="0" w:color="808080"/>
              <w:bottom w:val="single" w:sz="4" w:space="0" w:color="808080"/>
              <w:right w:val="single" w:sz="4" w:space="0" w:color="808080"/>
            </w:tcBorders>
          </w:tcPr>
          <w:p w:rsidR="009559CB" w:rsidRPr="00D626B4" w:rsidRDefault="009559CB" w:rsidP="00EA5B55">
            <w:pPr>
              <w:pStyle w:val="TAL"/>
              <w:keepNext w:val="0"/>
              <w:keepLines w:val="0"/>
              <w:widowControl w:val="0"/>
            </w:pPr>
            <w:r w:rsidRPr="00D626B4">
              <w:t xml:space="preserve">The field may be present if the </w:t>
            </w:r>
            <w:r w:rsidRPr="00D626B4">
              <w:rPr>
                <w:i/>
              </w:rPr>
              <w:t>GNSS ID</w:t>
            </w:r>
            <w:r w:rsidRPr="00D626B4">
              <w:t xml:space="preserve"> = </w:t>
            </w:r>
            <w:r w:rsidRPr="00D626B4">
              <w:rPr>
                <w:i/>
              </w:rPr>
              <w:t>glonass</w:t>
            </w:r>
            <w:r w:rsidRPr="00D626B4">
              <w:t>; otherwise it is not present.</w:t>
            </w:r>
          </w:p>
        </w:tc>
      </w:tr>
      <w:tr w:rsidR="009F32C9"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D04D0A" w:rsidRPr="00D626B4" w:rsidRDefault="00D04D0A" w:rsidP="0040693E">
            <w:pPr>
              <w:pStyle w:val="TAL"/>
              <w:keepNext w:val="0"/>
              <w:keepLines w:val="0"/>
              <w:widowControl w:val="0"/>
              <w:rPr>
                <w:i/>
              </w:rPr>
            </w:pPr>
            <w:r w:rsidRPr="00D626B4">
              <w:rPr>
                <w:i/>
              </w:rPr>
              <w:t>GNSS-ID-NAVIC</w:t>
            </w:r>
          </w:p>
        </w:tc>
        <w:tc>
          <w:tcPr>
            <w:tcW w:w="7371" w:type="dxa"/>
            <w:tcBorders>
              <w:top w:val="single" w:sz="4" w:space="0" w:color="808080"/>
              <w:left w:val="single" w:sz="4" w:space="0" w:color="808080"/>
              <w:bottom w:val="single" w:sz="4" w:space="0" w:color="808080"/>
              <w:right w:val="single" w:sz="4" w:space="0" w:color="808080"/>
            </w:tcBorders>
          </w:tcPr>
          <w:p w:rsidR="00D04D0A" w:rsidRPr="00D626B4" w:rsidRDefault="00D04D0A" w:rsidP="0040693E">
            <w:pPr>
              <w:pStyle w:val="TAL"/>
              <w:keepNext w:val="0"/>
              <w:keepLines w:val="0"/>
              <w:widowControl w:val="0"/>
            </w:pPr>
            <w:r w:rsidRPr="00D626B4">
              <w:t xml:space="preserve">The field may be present if the </w:t>
            </w:r>
            <w:r w:rsidRPr="00D626B4">
              <w:rPr>
                <w:i/>
              </w:rPr>
              <w:t>GNSS</w:t>
            </w:r>
            <w:r w:rsidRPr="00D626B4">
              <w:rPr>
                <w:i/>
              </w:rPr>
              <w:noBreakHyphen/>
              <w:t>ID</w:t>
            </w:r>
            <w:r w:rsidRPr="00D626B4">
              <w:t xml:space="preserve"> = </w:t>
            </w:r>
            <w:r w:rsidRPr="00D626B4">
              <w:rPr>
                <w:i/>
              </w:rPr>
              <w:t>navic</w:t>
            </w:r>
            <w:r w:rsidRPr="00D626B4">
              <w:t>; otherwise it is not present</w:t>
            </w:r>
          </w:p>
        </w:tc>
      </w:tr>
    </w:tbl>
    <w:p w:rsidR="009559CB" w:rsidRPr="00D626B4" w:rsidRDefault="009559CB" w:rsidP="009559CB">
      <w:pPr>
        <w:rPr>
          <w:iCs/>
        </w:rPr>
      </w:pPr>
    </w:p>
    <w:p w:rsidR="009559CB" w:rsidRPr="00D626B4" w:rsidRDefault="009559CB" w:rsidP="001F60C9">
      <w:pPr>
        <w:pStyle w:val="Heading4"/>
        <w:rPr>
          <w:i/>
          <w:noProof/>
        </w:rPr>
      </w:pPr>
      <w:bookmarkStart w:id="338" w:name="_Toc27765223"/>
      <w:bookmarkStart w:id="339" w:name="_Toc37680902"/>
      <w:r w:rsidRPr="00D626B4">
        <w:rPr>
          <w:i/>
        </w:rPr>
        <w:t>–</w:t>
      </w:r>
      <w:r w:rsidRPr="00D626B4">
        <w:rPr>
          <w:i/>
        </w:rPr>
        <w:tab/>
      </w:r>
      <w:r w:rsidRPr="00D626B4">
        <w:rPr>
          <w:i/>
          <w:noProof/>
        </w:rPr>
        <w:t>GNSS-PeriodicAssistData</w:t>
      </w:r>
      <w:bookmarkEnd w:id="338"/>
      <w:bookmarkEnd w:id="339"/>
    </w:p>
    <w:p w:rsidR="009559CB" w:rsidRPr="00D626B4" w:rsidRDefault="009559CB" w:rsidP="009559CB">
      <w:r w:rsidRPr="00D626B4">
        <w:t>The IE</w:t>
      </w:r>
      <w:r w:rsidRPr="00D626B4">
        <w:rPr>
          <w:i/>
        </w:rPr>
        <w:t xml:space="preserve"> GNSS-PeriodicAssistData</w:t>
      </w:r>
      <w:r w:rsidRPr="00D626B4">
        <w:t xml:space="preserve"> is used by the location server to provide control parameters for a periodic assistance data delivery session (e.g., interval and duration) to the target device.</w:t>
      </w:r>
    </w:p>
    <w:p w:rsidR="009559CB" w:rsidRPr="00D626B4" w:rsidRDefault="009559CB" w:rsidP="009559CB">
      <w:pPr>
        <w:pStyle w:val="NO"/>
      </w:pPr>
      <w:r w:rsidRPr="00D626B4">
        <w:t>NOTE:</w:t>
      </w:r>
      <w:r w:rsidRPr="00D626B4">
        <w:tab/>
        <w:t xml:space="preserve">Omission of a particular assistance data type field in IE </w:t>
      </w:r>
      <w:r w:rsidRPr="00D626B4">
        <w:rPr>
          <w:i/>
        </w:rPr>
        <w:t xml:space="preserve">GNSS-PeriodicAssistData </w:t>
      </w:r>
      <w:r w:rsidRPr="00D626B4">
        <w:t xml:space="preserve">means that the location server does not provide this assistance data type in a data transaction of a periodic assistance data delivery session, as described in clauses 5.2.1a and 5.2.2a. Inclusion of no assistance data type fields in IE </w:t>
      </w:r>
      <w:r w:rsidRPr="00D626B4">
        <w:rPr>
          <w:i/>
        </w:rPr>
        <w:t xml:space="preserve">GNSS-PeriodicAssistData </w:t>
      </w:r>
      <w:r w:rsidRPr="00D626B4">
        <w:t>means that a periodic assistance data delivery session is terminated.</w:t>
      </w:r>
    </w:p>
    <w:p w:rsidR="009559CB" w:rsidRPr="00D626B4" w:rsidRDefault="009559CB" w:rsidP="009559CB">
      <w:pPr>
        <w:pStyle w:val="PL"/>
        <w:shd w:val="clear" w:color="auto" w:fill="E6E6E6"/>
      </w:pPr>
      <w:r w:rsidRPr="00D626B4">
        <w:t>-- ASN1START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pPr>
      <w:r w:rsidRPr="00D626B4">
        <w:rPr>
          <w:snapToGrid w:val="0"/>
        </w:rPr>
        <w:t>GNSS-</w:t>
      </w:r>
      <w:r w:rsidRPr="00D626B4">
        <w:rPr>
          <w:snapToGrid w:val="0"/>
        </w:rPr>
        <w:lastRenderedPageBreak/>
        <w:t>PeriodicAssistData-r15 ::= SEQUENCE {</w:t>
      </w:r>
    </w:p>
    <w:p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gnss-RTK-PeriodicObservations-r15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rsidR="009559CB" w:rsidRPr="00D626B4" w:rsidRDefault="009559CB" w:rsidP="009559CB">
      <w:pPr>
        <w:pStyle w:val="PL"/>
        <w:shd w:val="clear" w:color="auto" w:fill="E6E6E6"/>
        <w:rPr>
          <w:snapToGrid w:val="0"/>
        </w:rPr>
      </w:pPr>
      <w:r w:rsidRPr="00D626B4">
        <w:rPr>
          <w:snapToGrid w:val="0"/>
        </w:rPr>
        <w:tab/>
        <w:t>glo-RTK-PeriodicBiasInformation-r15</w:t>
      </w:r>
      <w:r w:rsidRPr="00D626B4">
        <w:rPr>
          <w:snapToGrid w:val="0"/>
        </w:rPr>
        <w:tab/>
      </w:r>
      <w:r w:rsidRPr="00D626B4">
        <w:rPr>
          <w:snapToGrid w:val="0"/>
        </w:rPr>
        <w:tab/>
        <w:t>GNSS-PeriodicControlParam-r15</w:t>
      </w:r>
      <w:r w:rsidRPr="00D626B4">
        <w:rPr>
          <w:snapToGrid w:val="0"/>
        </w:rPr>
        <w:tab/>
        <w:t>OPTIONAL,</w:t>
      </w:r>
      <w:r w:rsidRPr="00D626B4">
        <w:rPr>
          <w:snapToGrid w:val="0"/>
        </w:rPr>
        <w:tab/>
      </w:r>
      <w:r w:rsidRPr="00D626B4">
        <w:rPr>
          <w:snapToGrid w:val="0"/>
          <w:lang w:eastAsia="zh-CN"/>
        </w:rPr>
        <w:t>-- Need ON</w:t>
      </w:r>
    </w:p>
    <w:p w:rsidR="009559CB" w:rsidRPr="00D626B4" w:rsidRDefault="009559CB" w:rsidP="009559CB">
      <w:pPr>
        <w:pStyle w:val="PL"/>
        <w:shd w:val="clear" w:color="auto" w:fill="E6E6E6"/>
        <w:rPr>
          <w:snapToGrid w:val="0"/>
        </w:rPr>
      </w:pPr>
      <w:r w:rsidRPr="00D626B4">
        <w:rPr>
          <w:snapToGrid w:val="0"/>
        </w:rPr>
        <w:tab/>
        <w:t>gnss-RTK-MAC-PeriodicCorrectionDifferences-r15</w:t>
      </w:r>
    </w:p>
    <w:p w:rsidR="009559CB" w:rsidRPr="00D626B4" w:rsidRDefault="009559CB" w:rsidP="009559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rsidR="009559CB" w:rsidRPr="00D626B4" w:rsidRDefault="009559CB" w:rsidP="009559CB">
      <w:pPr>
        <w:pStyle w:val="PL"/>
        <w:shd w:val="clear" w:color="auto" w:fill="E6E6E6"/>
        <w:rPr>
          <w:snapToGrid w:val="0"/>
          <w:lang w:eastAsia="zh-CN"/>
        </w:rPr>
      </w:pPr>
      <w:r w:rsidRPr="00D626B4">
        <w:rPr>
          <w:snapToGrid w:val="0"/>
          <w:lang w:eastAsia="zh-CN"/>
        </w:rPr>
        <w:tab/>
        <w:t>gnss-RTK-PeriodicResiduals-r15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Pr="00D626B4">
        <w:rPr>
          <w:snapToGrid w:val="0"/>
          <w:lang w:eastAsia="zh-CN"/>
        </w:rPr>
        <w:tab/>
        <w:t>-- Need ON</w:t>
      </w:r>
    </w:p>
    <w:p w:rsidR="009559CB" w:rsidRPr="00D626B4" w:rsidRDefault="009559CB" w:rsidP="009559CB">
      <w:pPr>
        <w:pStyle w:val="PL"/>
        <w:shd w:val="clear" w:color="auto" w:fill="E6E6E6"/>
        <w:rPr>
          <w:snapToGrid w:val="0"/>
        </w:rPr>
      </w:pPr>
      <w:r w:rsidRPr="00D626B4">
        <w:rPr>
          <w:snapToGrid w:val="0"/>
          <w:lang w:eastAsia="zh-CN"/>
        </w:rPr>
        <w:tab/>
      </w:r>
      <w:r w:rsidRPr="00D626B4">
        <w:rPr>
          <w:snapToGrid w:val="0"/>
        </w:rPr>
        <w:t>gnss-RTK-FKP-PeriodicGradients-r15</w:t>
      </w:r>
      <w:r w:rsidRPr="00D626B4">
        <w:rPr>
          <w:snapToGrid w:val="0"/>
        </w:rPr>
        <w:tab/>
      </w:r>
      <w:r w:rsidRPr="00D626B4">
        <w:rPr>
          <w:snapToGrid w:val="0"/>
        </w:rPr>
        <w:tab/>
        <w:t>GNSS-PeriodicControlParam-r15</w:t>
      </w:r>
      <w:r w:rsidRPr="00D626B4">
        <w:rPr>
          <w:snapToGrid w:val="0"/>
        </w:rPr>
        <w:tab/>
        <w:t>OPTIONAL,</w:t>
      </w:r>
      <w:r w:rsidRPr="00D626B4">
        <w:rPr>
          <w:snapToGrid w:val="0"/>
        </w:rPr>
        <w:tab/>
        <w:t xml:space="preserve">-- </w:t>
      </w:r>
      <w:r w:rsidRPr="00D626B4">
        <w:rPr>
          <w:snapToGrid w:val="0"/>
          <w:lang w:eastAsia="zh-CN"/>
        </w:rPr>
        <w:t>Need ON</w:t>
      </w:r>
    </w:p>
    <w:p w:rsidR="009559CB" w:rsidRPr="00D626B4" w:rsidRDefault="009559CB" w:rsidP="009559CB">
      <w:pPr>
        <w:pStyle w:val="PL"/>
        <w:shd w:val="clear" w:color="auto" w:fill="E6E6E6"/>
        <w:rPr>
          <w:snapToGrid w:val="0"/>
        </w:rPr>
      </w:pPr>
      <w:r w:rsidRPr="00D626B4">
        <w:rPr>
          <w:snapToGrid w:val="0"/>
        </w:rPr>
        <w:tab/>
        <w:t>gnss-SSR-PeriodicOrbitCorrections-r15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rsidR="009559CB" w:rsidRPr="00D626B4" w:rsidRDefault="009559CB" w:rsidP="009559CB">
      <w:pPr>
        <w:pStyle w:val="PL"/>
        <w:shd w:val="clear" w:color="auto" w:fill="E6E6E6"/>
        <w:rPr>
          <w:snapToGrid w:val="0"/>
        </w:rPr>
      </w:pPr>
      <w:r w:rsidRPr="00D626B4">
        <w:rPr>
          <w:snapToGrid w:val="0"/>
        </w:rPr>
        <w:tab/>
        <w:t>gnss-SSR-PeriodicClockCorrections-r15</w:t>
      </w:r>
    </w:p>
    <w:p w:rsidR="009559CB" w:rsidRPr="00D626B4" w:rsidRDefault="009559CB" w:rsidP="009559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rsidR="009559CB" w:rsidRPr="00D626B4" w:rsidRDefault="009559CB" w:rsidP="009559CB">
      <w:pPr>
        <w:pStyle w:val="PL"/>
        <w:shd w:val="clear" w:color="auto" w:fill="E6E6E6"/>
        <w:rPr>
          <w:snapToGrid w:val="0"/>
        </w:rPr>
      </w:pPr>
      <w:r w:rsidRPr="00D626B4">
        <w:rPr>
          <w:snapToGrid w:val="0"/>
        </w:rPr>
        <w:tab/>
        <w:t>gnss-SSR-PeriodicCodeBias-r15</w:t>
      </w:r>
      <w:r w:rsidRPr="00D626B4">
        <w:rPr>
          <w:snapToGrid w:val="0"/>
        </w:rPr>
        <w:tab/>
      </w:r>
      <w:r w:rsidRPr="00D626B4">
        <w:rPr>
          <w:snapToGrid w:val="0"/>
        </w:rPr>
        <w:tab/>
      </w:r>
      <w:r w:rsidRPr="00D626B4">
        <w:rPr>
          <w:snapToGrid w:val="0"/>
        </w:rPr>
        <w:tab/>
        <w:t>GNSS-PeriodicControlParam-r15</w:t>
      </w:r>
      <w:r w:rsidRPr="00D626B4">
        <w:rPr>
          <w:snapToGrid w:val="0"/>
        </w:rPr>
        <w:tab/>
        <w:t>OPTI</w:t>
      </w:r>
      <w:r w:rsidR="00F03608" w:rsidRPr="00D626B4">
        <w:rPr>
          <w:snapToGrid w:val="0"/>
        </w:rPr>
        <w:t>ONAL,</w:t>
      </w:r>
      <w:r w:rsidRPr="00D626B4">
        <w:rPr>
          <w:snapToGrid w:val="0"/>
        </w:rPr>
        <w:t xml:space="preserve"> </w:t>
      </w:r>
      <w:r w:rsidRPr="00D626B4">
        <w:rPr>
          <w:snapToGrid w:val="0"/>
        </w:rPr>
        <w:tab/>
        <w:t xml:space="preserve">-- </w:t>
      </w:r>
      <w:r w:rsidRPr="00D626B4">
        <w:rPr>
          <w:snapToGrid w:val="0"/>
          <w:lang w:eastAsia="zh-CN"/>
        </w:rPr>
        <w:t>Need ON</w:t>
      </w:r>
    </w:p>
    <w:p w:rsidR="009E61AC" w:rsidRPr="00D626B4" w:rsidRDefault="009559CB" w:rsidP="009E61AC">
      <w:pPr>
        <w:pStyle w:val="PL"/>
        <w:shd w:val="clear" w:color="auto" w:fill="E6E6E6"/>
        <w:rPr>
          <w:snapToGrid w:val="0"/>
        </w:rPr>
      </w:pPr>
      <w:r w:rsidRPr="00D626B4">
        <w:rPr>
          <w:snapToGrid w:val="0"/>
        </w:rPr>
        <w:tab/>
        <w:t>...</w:t>
      </w:r>
      <w:r w:rsidR="009E61AC" w:rsidRPr="00D626B4">
        <w:rPr>
          <w:snapToGrid w:val="0"/>
        </w:rPr>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gnss-SSR-PeriodicURA-r16</w:t>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lang w:eastAsia="zh-CN"/>
        </w:rPr>
      </w:pPr>
      <w:r w:rsidRPr="00D626B4">
        <w:rPr>
          <w:snapToGrid w:val="0"/>
        </w:rPr>
        <w:tab/>
        <w:t>gnss-SSR-PeriodicPhaseBias-r16</w:t>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rsidR="009E61AC" w:rsidRPr="00D626B4" w:rsidRDefault="009E61AC" w:rsidP="009E61AC">
      <w:pPr>
        <w:pStyle w:val="PL"/>
        <w:shd w:val="clear" w:color="auto" w:fill="E6E6E6"/>
        <w:rPr>
          <w:snapToGrid w:val="0"/>
          <w:lang w:eastAsia="zh-CN"/>
        </w:rPr>
      </w:pPr>
      <w:r w:rsidRPr="00D626B4">
        <w:rPr>
          <w:snapToGrid w:val="0"/>
        </w:rPr>
        <w:tab/>
        <w:t>gnss-SSR-PeriodicSTEC-Correction-r16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rsidR="009E61AC" w:rsidRPr="00D626B4" w:rsidRDefault="009E61AC" w:rsidP="009E61AC">
      <w:pPr>
        <w:pStyle w:val="PL"/>
        <w:shd w:val="clear" w:color="auto" w:fill="E6E6E6"/>
        <w:rPr>
          <w:snapToGrid w:val="0"/>
          <w:lang w:eastAsia="zh-CN"/>
        </w:rPr>
      </w:pPr>
      <w:r w:rsidRPr="00D626B4">
        <w:rPr>
          <w:snapToGrid w:val="0"/>
        </w:rPr>
        <w:tab/>
        <w:t>gnss-SSR-PeriodicGriddedCorrection-r16</w:t>
      </w:r>
      <w:r w:rsidRPr="00D626B4">
        <w:rPr>
          <w:snapToGrid w:val="0"/>
        </w:rPr>
        <w:tab/>
        <w:t>GNSS-PeriodicControlParam-r15</w:t>
      </w:r>
      <w:r w:rsidRPr="00D626B4">
        <w:rPr>
          <w:snapToGrid w:val="0"/>
        </w:rPr>
        <w:tab/>
        <w:t xml:space="preserve">OPTIONAL </w:t>
      </w:r>
      <w:r w:rsidRPr="00D626B4">
        <w:rPr>
          <w:snapToGrid w:val="0"/>
        </w:rPr>
        <w:tab/>
        <w:t xml:space="preserve">-- </w:t>
      </w:r>
      <w:r w:rsidRPr="00D626B4">
        <w:rPr>
          <w:snapToGrid w:val="0"/>
          <w:lang w:eastAsia="zh-CN"/>
        </w:rPr>
        <w:t>Need ON</w:t>
      </w:r>
    </w:p>
    <w:p w:rsidR="009559CB" w:rsidRPr="00D626B4" w:rsidRDefault="009E61AC"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 ASN1STOP</w:t>
      </w:r>
    </w:p>
    <w:p w:rsidR="002B1632" w:rsidRPr="00D626B4" w:rsidRDefault="002B1632" w:rsidP="009559CB">
      <w:pPr>
        <w:rPr>
          <w:iCs/>
        </w:rPr>
      </w:pPr>
    </w:p>
    <w:p w:rsidR="002B1632" w:rsidRPr="00D626B4" w:rsidRDefault="002B1632" w:rsidP="002D60CB">
      <w:pPr>
        <w:pStyle w:val="Heading4"/>
      </w:pPr>
      <w:bookmarkStart w:id="340" w:name="_Toc27765224"/>
      <w:bookmarkStart w:id="341" w:name="_Toc37680903"/>
      <w:r w:rsidRPr="00D626B4">
        <w:t>6.5.2.2</w:t>
      </w:r>
      <w:r w:rsidRPr="00D626B4">
        <w:tab/>
        <w:t>GNSS Assistance Data Elements</w:t>
      </w:r>
      <w:bookmarkEnd w:id="340"/>
      <w:bookmarkEnd w:id="341"/>
    </w:p>
    <w:p w:rsidR="002B1632" w:rsidRPr="00D626B4" w:rsidRDefault="002B1632" w:rsidP="002D60CB">
      <w:pPr>
        <w:pStyle w:val="Heading4"/>
      </w:pPr>
      <w:bookmarkStart w:id="342" w:name="_Toc27765225"/>
      <w:bookmarkStart w:id="343" w:name="_Toc37680904"/>
      <w:r w:rsidRPr="00D626B4">
        <w:t>–</w:t>
      </w:r>
      <w:r w:rsidRPr="00D626B4">
        <w:tab/>
      </w:r>
      <w:r w:rsidRPr="00D626B4">
        <w:rPr>
          <w:i/>
          <w:snapToGrid w:val="0"/>
        </w:rPr>
        <w:t>GNSS-ReferenceTime</w:t>
      </w:r>
      <w:bookmarkEnd w:id="342"/>
      <w:bookmarkEnd w:id="343"/>
    </w:p>
    <w:p w:rsidR="002B1632" w:rsidRPr="00D626B4" w:rsidRDefault="002B1632" w:rsidP="002D60CB">
      <w:pPr>
        <w:keepLines/>
      </w:pPr>
      <w:r w:rsidRPr="00D626B4">
        <w:t xml:space="preserve">The IE </w:t>
      </w:r>
      <w:r w:rsidRPr="00D626B4">
        <w:rPr>
          <w:i/>
          <w:noProof/>
        </w:rPr>
        <w:t>GNSS-ReferenceTime</w:t>
      </w:r>
      <w:r w:rsidRPr="00D626B4">
        <w:rPr>
          <w:noProof/>
        </w:rPr>
        <w:t xml:space="preserve"> is</w:t>
      </w:r>
      <w:r w:rsidRPr="00D626B4">
        <w:t xml:space="preserve"> used by the location server to provide the GNSS specific system time with uncertainty and the relationship between GNSS system time and network air-interface timing of the eNodeB/NodeB/BTS transmission in the reference cell.</w:t>
      </w:r>
    </w:p>
    <w:p w:rsidR="002B1632" w:rsidRPr="00D626B4" w:rsidRDefault="002B1632" w:rsidP="002D60CB">
      <w:pPr>
        <w:keepLines/>
      </w:pPr>
      <w:r w:rsidRPr="00D626B4">
        <w:t xml:space="preserve">If the IE </w:t>
      </w:r>
      <w:r w:rsidRPr="00D626B4">
        <w:rPr>
          <w:i/>
        </w:rPr>
        <w:t>networkTime</w:t>
      </w:r>
      <w:r w:rsidRPr="00D626B4">
        <w:t xml:space="preserve"> is present, the IEs </w:t>
      </w:r>
      <w:r w:rsidRPr="00D626B4">
        <w:rPr>
          <w:i/>
        </w:rPr>
        <w:t>gnss-SystemTime</w:t>
      </w:r>
      <w:r w:rsidRPr="00D626B4">
        <w:t xml:space="preserve"> and </w:t>
      </w:r>
      <w:r w:rsidRPr="00D626B4">
        <w:rPr>
          <w:i/>
        </w:rPr>
        <w:t>networkTime</w:t>
      </w:r>
      <w:r w:rsidRPr="00D626B4">
        <w: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626B4">
        <w:rPr>
          <w:i/>
        </w:rPr>
        <w:t>referenceTimeUnc</w:t>
      </w:r>
      <w:r w:rsidRPr="00D626B4">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626B4">
        <w:rPr>
          <w:i/>
        </w:rPr>
        <w:t>referenceTimeUnc</w:t>
      </w:r>
      <w:r w:rsidRPr="00D626B4">
        <w:t>.</w:t>
      </w:r>
    </w:p>
    <w:p w:rsidR="002B1632" w:rsidRPr="00D626B4" w:rsidRDefault="002B1632" w:rsidP="002D60CB">
      <w:pPr>
        <w:keepLines/>
      </w:pPr>
      <w:r w:rsidRPr="00D626B4">
        <w:t xml:space="preserve">If the IE </w:t>
      </w:r>
      <w:r w:rsidRPr="00D626B4">
        <w:rPr>
          <w:i/>
        </w:rPr>
        <w:t>networkTime</w:t>
      </w:r>
      <w:r w:rsidRPr="00D626B4">
        <w:t xml:space="preserve"> is not present, the IE </w:t>
      </w:r>
      <w:r w:rsidRPr="00D626B4">
        <w:rPr>
          <w:i/>
        </w:rPr>
        <w:t>gnssSystemTime</w:t>
      </w:r>
      <w:r w:rsidRPr="00D626B4">
        <w:t xml:space="preserve"> is an estimate of current GNSS system time at time of reception of the IE </w:t>
      </w:r>
      <w:r w:rsidRPr="00D626B4">
        <w:rPr>
          <w:i/>
        </w:rPr>
        <w:t>GNSS-ReferenceTime</w:t>
      </w:r>
      <w:r w:rsidRPr="00D626B4">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626B4">
        <w:rPr>
          <w:i/>
        </w:rPr>
        <w:t>gnss-SystemTime</w:t>
      </w:r>
      <w:r w:rsidRPr="00D626B4">
        <w:t xml:space="preserve"> for the time between the reception of </w:t>
      </w:r>
      <w:r w:rsidRPr="00D626B4">
        <w:rPr>
          <w:i/>
        </w:rPr>
        <w:t>GNSS-ReferenceTime</w:t>
      </w:r>
      <w:r w:rsidRPr="00D626B4">
        <w:t xml:space="preserve"> and the time when the </w:t>
      </w:r>
      <w:r w:rsidRPr="00D626B4">
        <w:rPr>
          <w:i/>
        </w:rPr>
        <w:t>gnss-SystemTime</w:t>
      </w:r>
      <w:r w:rsidRPr="00D626B4">
        <w:t xml:space="preserve"> is used.</w:t>
      </w:r>
    </w:p>
    <w:p w:rsidR="002B1632" w:rsidRPr="00D626B4" w:rsidRDefault="002B1632" w:rsidP="002D60CB">
      <w:pPr>
        <w:keepLines/>
        <w:rPr>
          <w:noProof/>
        </w:rPr>
      </w:pPr>
      <w:r w:rsidRPr="00D626B4">
        <w:t>The</w:t>
      </w:r>
      <w:r w:rsidRPr="00D626B4">
        <w:rPr>
          <w:noProof/>
        </w:rPr>
        <w:t xml:space="preserve"> location server shall provide a value for the </w:t>
      </w:r>
      <w:r w:rsidRPr="00D626B4">
        <w:rPr>
          <w:i/>
          <w:noProof/>
        </w:rPr>
        <w:t>gnss-TimeID</w:t>
      </w:r>
      <w:r w:rsidRPr="00D626B4">
        <w:rPr>
          <w:noProof/>
        </w:rPr>
        <w:t xml:space="preserve"> only for GNSSs supported by the target device.</w:t>
      </w:r>
    </w:p>
    <w:p w:rsidR="002B1632" w:rsidRPr="00D626B4" w:rsidRDefault="002B1632" w:rsidP="002D60CB">
      <w:pPr>
        <w:keepLines/>
        <w:rPr>
          <w:b/>
        </w:rPr>
      </w:pPr>
      <w:r w:rsidRPr="00D626B4">
        <w:rPr>
          <w:noProof/>
        </w:rPr>
        <w:lastRenderedPageBreak/>
        <w:t xml:space="preserve">The </w:t>
      </w:r>
      <w:r w:rsidRPr="00D626B4">
        <w:t xml:space="preserve">IE </w:t>
      </w:r>
      <w:r w:rsidRPr="00D626B4">
        <w:rPr>
          <w:i/>
          <w:noProof/>
        </w:rPr>
        <w:t xml:space="preserve">GNSS-ReferenceTimeForOneCell </w:t>
      </w:r>
      <w:r w:rsidRPr="00D626B4">
        <w:rPr>
          <w:noProof/>
        </w:rPr>
        <w:t>can be provided multiple times (up to 16) to provide fine time assistance for several (neighbour) cells.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F03608" w:rsidP="005903F8">
      <w:pPr>
        <w:pStyle w:val="PL"/>
        <w:shd w:val="clear" w:color="auto" w:fill="E6E6E6"/>
      </w:pPr>
      <w:r w:rsidRPr="00D626B4">
        <w:t>GNSS-ReferenceTime ::= SEQUENCE</w:t>
      </w:r>
      <w:r w:rsidR="002B1632" w:rsidRPr="00D626B4">
        <w:t xml:space="preserve"> {</w:t>
      </w:r>
    </w:p>
    <w:p w:rsidR="002B1632" w:rsidRPr="00D626B4" w:rsidRDefault="002B1632" w:rsidP="002D60CB">
      <w:pPr>
        <w:pStyle w:val="PL"/>
        <w:shd w:val="clear" w:color="auto" w:fill="E6E6E6"/>
      </w:pPr>
      <w:r w:rsidRPr="00D626B4">
        <w:tab/>
        <w:t>gnss-SystemTime</w:t>
      </w:r>
      <w:r w:rsidRPr="00D626B4">
        <w:tab/>
      </w:r>
      <w:r w:rsidRPr="00D626B4">
        <w:tab/>
      </w:r>
      <w:r w:rsidRPr="00D626B4">
        <w:tab/>
      </w:r>
      <w:r w:rsidRPr="00D626B4">
        <w:tab/>
        <w:t>GNSS-SystemTime,</w:t>
      </w:r>
    </w:p>
    <w:p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r w:rsidRPr="00D626B4">
        <w:tab/>
      </w:r>
      <w:r w:rsidRPr="00D626B4">
        <w:tab/>
      </w:r>
      <w:r w:rsidRPr="00D626B4">
        <w:tab/>
      </w:r>
      <w:r w:rsidRPr="00D626B4">
        <w:tab/>
      </w:r>
      <w:r w:rsidRPr="00D626B4">
        <w:tab/>
        <w:t>OPTIONAL,</w:t>
      </w:r>
      <w:r w:rsidRPr="00D626B4">
        <w:tab/>
        <w:t>-- Cond noFTA</w:t>
      </w:r>
    </w:p>
    <w:p w:rsidR="002B1632" w:rsidRPr="00D626B4" w:rsidRDefault="00F03608" w:rsidP="002D60CB">
      <w:pPr>
        <w:pStyle w:val="PL"/>
        <w:shd w:val="clear" w:color="auto" w:fill="E6E6E6"/>
      </w:pPr>
      <w:r w:rsidRPr="00D626B4">
        <w:tab/>
        <w:t>gnss-ReferenceTimeForCells</w:t>
      </w:r>
      <w:r w:rsidRPr="00D626B4">
        <w:tab/>
      </w:r>
      <w:r w:rsidR="002B1632" w:rsidRPr="00D626B4">
        <w:t>SEQUENCE (SIZE (1..16)) OF</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GNSS-ReferenceTimeForOneCell</w:t>
      </w:r>
      <w:r w:rsidRPr="00D626B4">
        <w:tab/>
        <w:t>OPTIONAL,</w:t>
      </w:r>
      <w:r w:rsidRPr="00D626B4">
        <w:rPr>
          <w:snapToGrid w:val="0"/>
        </w:rPr>
        <w:tab/>
        <w:t>-- Need ON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F03608" w:rsidP="005903F8">
      <w:pPr>
        <w:pStyle w:val="PL"/>
        <w:shd w:val="clear" w:color="auto" w:fill="E6E6E6"/>
      </w:pPr>
      <w:r w:rsidRPr="00D626B4">
        <w:t>GNSS-ReferenceTimeForOneCell</w:t>
      </w:r>
      <w:r w:rsidR="002B1632" w:rsidRPr="00D626B4">
        <w:t xml:space="preserve"> ::= SEQUENCE {</w:t>
      </w:r>
      <w:r w:rsidR="002B1632" w:rsidRPr="00D626B4">
        <w:tab/>
      </w:r>
    </w:p>
    <w:p w:rsidR="002B1632" w:rsidRPr="00D626B4" w:rsidRDefault="002B1632" w:rsidP="002D60CB">
      <w:pPr>
        <w:pStyle w:val="PL"/>
        <w:shd w:val="clear" w:color="auto" w:fill="E6E6E6"/>
      </w:pPr>
      <w:r w:rsidRPr="00D626B4">
        <w:tab/>
        <w:t>networkTime</w:t>
      </w:r>
      <w:r w:rsidR="00354C05" w:rsidRPr="00D626B4">
        <w:tab/>
      </w:r>
      <w:r w:rsidRPr="00D626B4">
        <w:tab/>
      </w:r>
      <w:r w:rsidRPr="00D626B4">
        <w:tab/>
      </w:r>
      <w:r w:rsidRPr="00D626B4">
        <w:tab/>
        <w:t>NetworkTime,</w:t>
      </w:r>
    </w:p>
    <w:p w:rsidR="002B1632" w:rsidRPr="00D626B4" w:rsidRDefault="002B1632" w:rsidP="002D60CB">
      <w:pPr>
        <w:pStyle w:val="PL"/>
        <w:shd w:val="clear" w:color="auto" w:fill="E6E6E6"/>
      </w:pPr>
      <w:r w:rsidRPr="00D626B4">
        <w:tab/>
        <w:t>referenceTimeUnc</w:t>
      </w:r>
      <w:r w:rsidRPr="00D626B4">
        <w:tab/>
      </w:r>
      <w:r w:rsidRPr="00D626B4">
        <w:tab/>
      </w:r>
      <w:r w:rsidRPr="00D626B4">
        <w:tab/>
        <w:t>INTEGER (0..127),</w:t>
      </w:r>
    </w:p>
    <w:p w:rsidR="002B1632" w:rsidRPr="00D626B4" w:rsidRDefault="002B1632" w:rsidP="002D60CB">
      <w:pPr>
        <w:pStyle w:val="PL"/>
        <w:shd w:val="clear" w:color="auto" w:fill="E6E6E6"/>
      </w:pPr>
      <w:r w:rsidRPr="00D626B4">
        <w:tab/>
        <w:t>bsAlign</w:t>
      </w:r>
      <w:r w:rsidRPr="00D626B4">
        <w:tab/>
      </w:r>
      <w:r w:rsidRPr="00D626B4">
        <w:tab/>
      </w:r>
      <w:r w:rsidRPr="00D626B4">
        <w:tab/>
      </w:r>
      <w:r w:rsidRPr="00D626B4">
        <w:tab/>
      </w:r>
      <w:r w:rsidRPr="00D626B4">
        <w:tab/>
      </w:r>
      <w:r w:rsidRPr="00D626B4">
        <w:tab/>
        <w:t>ENUMERATED {true}</w:t>
      </w:r>
      <w:r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2B1632" w:rsidRPr="00D626B4">
        <w:trPr>
          <w:cantSplit/>
        </w:trPr>
        <w:tc>
          <w:tcPr>
            <w:tcW w:w="2268" w:type="dxa"/>
          </w:tcPr>
          <w:p w:rsidR="002B1632" w:rsidRPr="00D626B4" w:rsidRDefault="002B1632" w:rsidP="002D60CB">
            <w:pPr>
              <w:pStyle w:val="TAL"/>
              <w:rPr>
                <w:i/>
                <w:noProof/>
              </w:rPr>
            </w:pPr>
            <w:r w:rsidRPr="00D626B4">
              <w:rPr>
                <w:i/>
              </w:rPr>
              <w:t>noFTA</w:t>
            </w:r>
          </w:p>
        </w:tc>
        <w:tc>
          <w:tcPr>
            <w:tcW w:w="7371" w:type="dxa"/>
          </w:tcPr>
          <w:p w:rsidR="002B1632" w:rsidRPr="00D626B4" w:rsidRDefault="002B1632" w:rsidP="002D60CB">
            <w:pPr>
              <w:pStyle w:val="TAL"/>
            </w:pPr>
            <w:r w:rsidRPr="00D626B4">
              <w:t xml:space="preserve">The field may be present if </w:t>
            </w:r>
            <w:r w:rsidRPr="00D626B4">
              <w:rPr>
                <w:i/>
              </w:rPr>
              <w:t>gnss-ReferenceTimeForCells</w:t>
            </w:r>
            <w:r w:rsidRPr="00D626B4">
              <w:t xml:space="preserve"> is absent; otherwise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GNSS-ReferenceTime</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gnss-SystemTime</w:t>
            </w:r>
          </w:p>
          <w:p w:rsidR="002B1632" w:rsidRPr="00D626B4" w:rsidRDefault="002B1632" w:rsidP="002D60CB">
            <w:pPr>
              <w:pStyle w:val="TAL"/>
              <w:keepNext w:val="0"/>
              <w:keepLines w:val="0"/>
              <w:widowControl w:val="0"/>
              <w:rPr>
                <w:b/>
                <w:i/>
                <w:noProof/>
              </w:rPr>
            </w:pPr>
            <w:r w:rsidRPr="00D626B4">
              <w:t>This field provides the specific GNSS system time.</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networkTime</w:t>
            </w:r>
          </w:p>
          <w:p w:rsidR="002B1632" w:rsidRPr="00D626B4" w:rsidRDefault="002B1632" w:rsidP="002D60CB">
            <w:pPr>
              <w:pStyle w:val="TAL"/>
              <w:keepNext w:val="0"/>
              <w:keepLines w:val="0"/>
              <w:widowControl w:val="0"/>
            </w:pPr>
            <w:r w:rsidRPr="00D626B4">
              <w:t xml:space="preserve">This field specifies the cellular network time at the epoch corresponding to </w:t>
            </w:r>
            <w:r w:rsidRPr="00D626B4">
              <w:rPr>
                <w:i/>
              </w:rPr>
              <w:t>gnss-SystemTime.</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referenceTimeUnc</w:t>
            </w:r>
          </w:p>
          <w:p w:rsidR="002B1632" w:rsidRPr="00D626B4" w:rsidRDefault="002B1632" w:rsidP="002D60CB">
            <w:pPr>
              <w:pStyle w:val="TAL"/>
              <w:keepNext w:val="0"/>
              <w:keepLines w:val="0"/>
              <w:widowControl w:val="0"/>
            </w:pPr>
            <w:r w:rsidRPr="00D626B4">
              <w:t xml:space="preserve">This field provides the accuracy of the relation between </w:t>
            </w:r>
            <w:r w:rsidRPr="00D626B4">
              <w:rPr>
                <w:i/>
              </w:rPr>
              <w:t>gnssSystemTime</w:t>
            </w:r>
            <w:r w:rsidRPr="00D626B4">
              <w:t xml:space="preserve"> and </w:t>
            </w:r>
            <w:r w:rsidRPr="00D626B4">
              <w:rPr>
                <w:i/>
              </w:rPr>
              <w:t>networkTime</w:t>
            </w:r>
            <w:r w:rsidRPr="00D626B4">
              <w:t xml:space="preserve"> time if IE </w:t>
            </w:r>
            <w:r w:rsidRPr="00D626B4">
              <w:rPr>
                <w:i/>
              </w:rPr>
              <w:t>networkTime</w:t>
            </w:r>
            <w:r w:rsidRPr="00D626B4">
              <w:t xml:space="preserve"> is provided. When IE </w:t>
            </w:r>
            <w:r w:rsidRPr="00D626B4">
              <w:rPr>
                <w:i/>
              </w:rPr>
              <w:t>networkTime</w:t>
            </w:r>
            <w:r w:rsidRPr="00D626B4">
              <w:t xml:space="preserve"> is not provided, this field can be included to provide the accuracy of the provided </w:t>
            </w:r>
            <w:r w:rsidRPr="00D626B4">
              <w:rPr>
                <w:i/>
              </w:rPr>
              <w:t>gnssSystemTime</w:t>
            </w:r>
            <w:r w:rsidRPr="00D626B4">
              <w:t>.</w:t>
            </w:r>
          </w:p>
          <w:p w:rsidR="002B1632" w:rsidRPr="00D626B4" w:rsidRDefault="002B1632" w:rsidP="002D60CB">
            <w:pPr>
              <w:pStyle w:val="TAL"/>
              <w:keepNext w:val="0"/>
              <w:keepLines w:val="0"/>
              <w:widowControl w:val="0"/>
              <w:rPr>
                <w:b/>
                <w:i/>
              </w:rPr>
            </w:pPr>
            <w:r w:rsidRPr="00D626B4">
              <w:t xml:space="preserve">If GNSS TOD is the given GNSS time, then the true GNSS time, corresponding to the provided network time as observed at the target device location, lies in the interval [GNSS TOD - </w:t>
            </w:r>
            <w:r w:rsidRPr="00D626B4">
              <w:rPr>
                <w:i/>
              </w:rPr>
              <w:t>referenceTimeUnc</w:t>
            </w:r>
            <w:r w:rsidRPr="00D626B4">
              <w:t xml:space="preserve">, GNSS TOD + </w:t>
            </w:r>
            <w:r w:rsidRPr="00D626B4">
              <w:rPr>
                <w:i/>
                <w:noProof/>
              </w:rPr>
              <w:t>referenceTimeUnc</w:t>
            </w:r>
            <w:r w:rsidRPr="00D626B4">
              <w:t>].</w:t>
            </w:r>
          </w:p>
          <w:p w:rsidR="002B1632" w:rsidRPr="00D626B4" w:rsidRDefault="002B1632" w:rsidP="002D60CB">
            <w:pPr>
              <w:pStyle w:val="TAL"/>
              <w:keepNext w:val="0"/>
              <w:keepLines w:val="0"/>
              <w:widowControl w:val="0"/>
            </w:pPr>
            <w:r w:rsidRPr="00D626B4">
              <w:t xml:space="preserve">The uncertainty </w:t>
            </w:r>
            <w:r w:rsidRPr="00D626B4">
              <w:rPr>
                <w:i/>
                <w:iCs/>
              </w:rPr>
              <w:t>r</w:t>
            </w:r>
            <w:r w:rsidRPr="00D626B4">
              <w:t xml:space="preserve">, expressed in microseconds, is mapped to a number </w:t>
            </w:r>
            <w:r w:rsidRPr="00D626B4">
              <w:rPr>
                <w:i/>
              </w:rPr>
              <w:t>K</w:t>
            </w:r>
            <w:r w:rsidRPr="00D626B4">
              <w:t>, with the following formula:</w:t>
            </w:r>
          </w:p>
          <w:p w:rsidR="002B1632" w:rsidRPr="00D626B4" w:rsidRDefault="002B1632" w:rsidP="002D60CB">
            <w:pPr>
              <w:pStyle w:val="TAL"/>
              <w:keepNext w:val="0"/>
              <w:keepLines w:val="0"/>
              <w:widowControl w:val="0"/>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rsidR="002B1632" w:rsidRPr="00D626B4" w:rsidRDefault="002B1632" w:rsidP="002D60CB">
            <w:pPr>
              <w:pStyle w:val="TAL"/>
              <w:keepNext w:val="0"/>
              <w:keepLines w:val="0"/>
              <w:widowControl w:val="0"/>
            </w:pPr>
            <w:r w:rsidRPr="00D626B4">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626B4">
              <w:rPr>
                <w:i/>
                <w:noProof/>
              </w:rPr>
              <w:t xml:space="preserve">referenceTimeUnc </w:t>
            </w:r>
            <w:r w:rsidRPr="00D626B4">
              <w:t>Format: see table K to uncertainty relation below.</w:t>
            </w:r>
            <w:r w:rsidRPr="00D626B4">
              <w:rPr>
                <w:b/>
                <w:i/>
                <w:noProof/>
              </w:rPr>
              <w:t xml:space="preserve"> </w:t>
            </w:r>
          </w:p>
        </w:tc>
      </w:tr>
      <w:tr w:rsidR="002B1632" w:rsidRPr="00D626B4">
        <w:trPr>
          <w:cantSplit/>
        </w:trPr>
        <w:tc>
          <w:tcPr>
            <w:tcW w:w="9639" w:type="dxa"/>
          </w:tcPr>
          <w:p w:rsidR="002B1632" w:rsidRPr="00D626B4" w:rsidRDefault="002B1632" w:rsidP="002D60CB">
            <w:pPr>
              <w:pStyle w:val="TAL"/>
              <w:widowControl w:val="0"/>
              <w:rPr>
                <w:b/>
                <w:i/>
                <w:noProof/>
              </w:rPr>
            </w:pPr>
            <w:r w:rsidRPr="00D626B4">
              <w:rPr>
                <w:b/>
                <w:i/>
                <w:noProof/>
              </w:rPr>
              <w:t>bsAlign</w:t>
            </w:r>
          </w:p>
          <w:p w:rsidR="002B1632" w:rsidRPr="00D626B4" w:rsidRDefault="002B1632" w:rsidP="002D60CB">
            <w:pPr>
              <w:pStyle w:val="TAL"/>
            </w:pPr>
            <w:r w:rsidRPr="00D626B4">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626B4">
              <w:t>target device</w:t>
            </w:r>
            <w:r w:rsidRPr="00D626B4">
              <w:t xml:space="preserve"> to derive the GNSS - cellular time relation for any of these cells based on the timing relation information provided in </w:t>
            </w:r>
            <w:r w:rsidRPr="00D626B4">
              <w:rPr>
                <w:i/>
              </w:rPr>
              <w:t>GNSS-ReferenceTime</w:t>
            </w:r>
            <w:r w:rsidRPr="00D626B4">
              <w:t>. The flag should be set consistently in all these cells. This flag does not guarantee SFN alignment.</w:t>
            </w:r>
          </w:p>
        </w:tc>
      </w:tr>
    </w:tbl>
    <w:p w:rsidR="002B1632" w:rsidRPr="00D626B4" w:rsidRDefault="002B1632" w:rsidP="002D60CB">
      <w:pPr>
        <w:jc w:val="center"/>
      </w:pPr>
    </w:p>
    <w:p w:rsidR="002B1632" w:rsidRPr="00D626B4" w:rsidRDefault="002B1632" w:rsidP="005903F8">
      <w:pPr>
        <w:pStyle w:val="TH"/>
      </w:pPr>
      <w:r w:rsidRPr="00D626B4">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H"/>
              <w:keepNext w:val="0"/>
              <w:keepLines w:val="0"/>
              <w:widowControl w:val="0"/>
            </w:pPr>
            <w:r w:rsidRPr="00D626B4">
              <w:t>Value of K</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H"/>
              <w:keepNext w:val="0"/>
              <w:keepLines w:val="0"/>
              <w:widowControl w:val="0"/>
            </w:pPr>
            <w:r w:rsidRPr="00D626B4">
              <w:t>Value of uncertainty</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0</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0 nanoseconds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1</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70 nanoseconds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2</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149.8 nanoseconds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50</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349.62 microseconds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w:t>
            </w:r>
          </w:p>
        </w:tc>
      </w:tr>
      <w:tr w:rsidR="002B1632"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127</w:t>
            </w:r>
          </w:p>
        </w:tc>
        <w:tc>
          <w:tcPr>
            <w:tcW w:w="437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pPr>
            <w:r w:rsidRPr="00D626B4">
              <w:t>≥ 8.43 seconds</w:t>
            </w:r>
          </w:p>
        </w:tc>
      </w:tr>
    </w:tbl>
    <w:p w:rsidR="002B1632" w:rsidRPr="00D626B4" w:rsidRDefault="002B1632" w:rsidP="002D60CB">
      <w:pPr>
        <w:jc w:val="center"/>
      </w:pPr>
    </w:p>
    <w:p w:rsidR="002B1632" w:rsidRPr="00D626B4" w:rsidRDefault="002B1632" w:rsidP="002D60CB">
      <w:pPr>
        <w:pStyle w:val="Heading4"/>
      </w:pPr>
      <w:bookmarkStart w:id="344" w:name="_Toc27765226"/>
      <w:bookmarkStart w:id="345" w:name="_Toc37680905"/>
      <w:r w:rsidRPr="00D626B4">
        <w:t>–</w:t>
      </w:r>
      <w:r w:rsidRPr="00D626B4">
        <w:tab/>
      </w:r>
      <w:r w:rsidRPr="00D626B4">
        <w:rPr>
          <w:i/>
          <w:snapToGrid w:val="0"/>
        </w:rPr>
        <w:t>GNSS-SystemTime</w:t>
      </w:r>
      <w:bookmarkEnd w:id="344"/>
      <w:bookmarkEnd w:id="34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lastRenderedPageBreak/>
        <w:t>GNSS-SystemTime ::= SEQUENCE {</w:t>
      </w:r>
    </w:p>
    <w:p w:rsidR="002B1632" w:rsidRPr="00D626B4" w:rsidRDefault="002B1632" w:rsidP="002D60CB">
      <w:pPr>
        <w:pStyle w:val="PL"/>
        <w:shd w:val="clear" w:color="auto" w:fill="E6E6E6"/>
      </w:pPr>
      <w:r w:rsidRPr="00D626B4">
        <w:tab/>
        <w:t>gnss-TimeID</w:t>
      </w:r>
      <w:r w:rsidRPr="00D626B4">
        <w:tab/>
      </w:r>
      <w:r w:rsidRPr="00D626B4">
        <w:tab/>
      </w:r>
      <w:r w:rsidRPr="00D626B4">
        <w:tab/>
      </w:r>
      <w:r w:rsidRPr="00D626B4">
        <w:tab/>
      </w:r>
      <w:r w:rsidRPr="00D626B4">
        <w:tab/>
      </w:r>
      <w:r w:rsidRPr="00D626B4">
        <w:tab/>
      </w:r>
      <w:r w:rsidRPr="00D626B4">
        <w:rPr>
          <w:snapToGrid w:val="0"/>
        </w:rPr>
        <w:t>GNSS-ID,</w:t>
      </w:r>
    </w:p>
    <w:p w:rsidR="002B1632" w:rsidRPr="00D626B4" w:rsidRDefault="002B1632" w:rsidP="002D60CB">
      <w:pPr>
        <w:pStyle w:val="PL"/>
        <w:shd w:val="clear" w:color="auto" w:fill="E6E6E6"/>
      </w:pPr>
      <w:r w:rsidRPr="00D626B4">
        <w:tab/>
        <w:t>gnss-DayNumber</w:t>
      </w:r>
      <w:r w:rsidRPr="00D626B4">
        <w:tab/>
      </w:r>
      <w:r w:rsidRPr="00D626B4">
        <w:tab/>
      </w:r>
      <w:r w:rsidRPr="00D626B4">
        <w:tab/>
      </w:r>
      <w:r w:rsidRPr="00D626B4">
        <w:tab/>
      </w:r>
      <w:r w:rsidRPr="00D626B4">
        <w:tab/>
        <w:t>INTEGER (0..32767),</w:t>
      </w:r>
    </w:p>
    <w:p w:rsidR="002B1632" w:rsidRPr="00D626B4" w:rsidRDefault="002B1632" w:rsidP="002D60CB">
      <w:pPr>
        <w:pStyle w:val="PL"/>
        <w:shd w:val="clear" w:color="auto" w:fill="E6E6E6"/>
      </w:pPr>
      <w:r w:rsidRPr="00D626B4">
        <w:tab/>
        <w:t>gnss-TimeOfDay</w:t>
      </w:r>
      <w:r w:rsidRPr="00D626B4">
        <w:tab/>
      </w:r>
      <w:r w:rsidRPr="00D626B4">
        <w:tab/>
      </w:r>
      <w:r w:rsidRPr="00D626B4">
        <w:tab/>
      </w:r>
      <w:r w:rsidRPr="00D626B4">
        <w:tab/>
      </w:r>
      <w:r w:rsidRPr="00D626B4">
        <w:tab/>
        <w:t>INTEGER (0..86399),</w:t>
      </w:r>
    </w:p>
    <w:p w:rsidR="002B1632" w:rsidRPr="00D626B4" w:rsidRDefault="002B1632" w:rsidP="002D60CB">
      <w:pPr>
        <w:pStyle w:val="PL"/>
        <w:shd w:val="clear" w:color="auto" w:fill="E6E6E6"/>
      </w:pPr>
      <w:r w:rsidRPr="00D626B4">
        <w:tab/>
        <w:t>gnss-TimeOfDayFrac-msec</w:t>
      </w:r>
      <w:r w:rsidRPr="00D626B4">
        <w:tab/>
      </w:r>
      <w:r w:rsidRPr="00D626B4">
        <w:tab/>
      </w:r>
      <w:r w:rsidRPr="00D626B4">
        <w:tab/>
        <w:t>INTEGER (0..999)</w:t>
      </w:r>
      <w:r w:rsidRPr="00D626B4">
        <w:tab/>
      </w:r>
      <w:r w:rsidRPr="00D626B4">
        <w:tab/>
        <w:t>OPTIONAL,</w:t>
      </w:r>
      <w:r w:rsidRPr="00D626B4">
        <w:rPr>
          <w:snapToGrid w:val="0"/>
        </w:rPr>
        <w:tab/>
        <w:t>-- Need ON</w:t>
      </w:r>
    </w:p>
    <w:p w:rsidR="002B1632" w:rsidRPr="00D626B4" w:rsidRDefault="002B1632" w:rsidP="002D60CB">
      <w:pPr>
        <w:pStyle w:val="PL"/>
        <w:shd w:val="clear" w:color="auto" w:fill="E6E6E6"/>
      </w:pPr>
      <w:r w:rsidRPr="00D626B4">
        <w:tab/>
        <w:t>notificationOfLeapSecond</w:t>
      </w:r>
      <w:r w:rsidRPr="00D626B4">
        <w:tab/>
      </w:r>
      <w:r w:rsidRPr="00D626B4">
        <w:tab/>
        <w:t>BIT STRING (SIZE(2))</w:t>
      </w:r>
      <w:r w:rsidR="00354C05" w:rsidRPr="00D626B4">
        <w:tab/>
      </w:r>
      <w:r w:rsidRPr="00D626B4">
        <w:t>OPTIONAL,</w:t>
      </w:r>
      <w:r w:rsidRPr="00D626B4">
        <w:tab/>
        <w:t>-- Cond gnss-TimeID-glonass</w:t>
      </w:r>
    </w:p>
    <w:p w:rsidR="002B1632" w:rsidRPr="00D626B4" w:rsidRDefault="002B1632" w:rsidP="002D60CB">
      <w:pPr>
        <w:pStyle w:val="PL"/>
        <w:shd w:val="clear" w:color="auto" w:fill="E6E6E6"/>
      </w:pPr>
      <w:r w:rsidRPr="00D626B4">
        <w:tab/>
        <w:t>gps-TOW-Assist</w:t>
      </w:r>
      <w:r w:rsidRPr="00D626B4">
        <w:tab/>
      </w:r>
      <w:r w:rsidRPr="00D626B4">
        <w:tab/>
      </w:r>
      <w:r w:rsidRPr="00D626B4">
        <w:tab/>
      </w:r>
      <w:r w:rsidRPr="00D626B4">
        <w:tab/>
      </w:r>
      <w:r w:rsidRPr="00D626B4">
        <w:tab/>
        <w:t>GPS-TOW-Assist</w:t>
      </w:r>
      <w:r w:rsidR="00354C05" w:rsidRPr="00D626B4">
        <w:tab/>
      </w:r>
      <w:r w:rsidRPr="00D626B4">
        <w:tab/>
      </w:r>
      <w:r w:rsidRPr="00D626B4">
        <w:tab/>
        <w:t>OPTIONAL,</w:t>
      </w:r>
      <w:r w:rsidRPr="00D626B4">
        <w:tab/>
        <w:t>-- Cond gnss-TimeID-gps</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rPr>
              <w:t>gnss-TimeID-glonass</w:t>
            </w:r>
          </w:p>
        </w:tc>
        <w:tc>
          <w:tcPr>
            <w:tcW w:w="7371" w:type="dxa"/>
          </w:tcPr>
          <w:p w:rsidR="002B1632" w:rsidRPr="00D626B4" w:rsidRDefault="002B1632" w:rsidP="002D60CB">
            <w:pPr>
              <w:pStyle w:val="TAL"/>
            </w:pPr>
            <w:r w:rsidRPr="00D626B4">
              <w:t xml:space="preserve">The field may be present if </w:t>
            </w:r>
            <w:r w:rsidRPr="00D626B4">
              <w:rPr>
                <w:i/>
              </w:rPr>
              <w:t>gnss-TimeID</w:t>
            </w:r>
            <w:r w:rsidRPr="00D626B4">
              <w:t>=`glonass</w:t>
            </w:r>
            <w:r w:rsidR="002A511C" w:rsidRPr="00D626B4">
              <w:t>′</w:t>
            </w:r>
            <w:r w:rsidRPr="00D626B4">
              <w:t>; otherwise it is not present.</w:t>
            </w:r>
          </w:p>
        </w:tc>
      </w:tr>
      <w:tr w:rsidR="002B1632" w:rsidRPr="00D626B4">
        <w:trPr>
          <w:cantSplit/>
        </w:trPr>
        <w:tc>
          <w:tcPr>
            <w:tcW w:w="2268" w:type="dxa"/>
          </w:tcPr>
          <w:p w:rsidR="002B1632" w:rsidRPr="00D626B4" w:rsidRDefault="002B1632" w:rsidP="002D60CB">
            <w:pPr>
              <w:pStyle w:val="TAL"/>
              <w:rPr>
                <w:i/>
              </w:rPr>
            </w:pPr>
            <w:r w:rsidRPr="00D626B4">
              <w:rPr>
                <w:i/>
              </w:rPr>
              <w:t>gnss-TimeID-gps</w:t>
            </w:r>
          </w:p>
        </w:tc>
        <w:tc>
          <w:tcPr>
            <w:tcW w:w="7371" w:type="dxa"/>
          </w:tcPr>
          <w:p w:rsidR="002B1632" w:rsidRPr="00D626B4" w:rsidRDefault="002B1632" w:rsidP="002D60CB">
            <w:pPr>
              <w:pStyle w:val="TAL"/>
            </w:pPr>
            <w:r w:rsidRPr="00D626B4">
              <w:t xml:space="preserve">The field may be present if </w:t>
            </w:r>
            <w:r w:rsidRPr="00D626B4">
              <w:rPr>
                <w:i/>
              </w:rPr>
              <w:t>gnss-TimeID</w:t>
            </w:r>
            <w:r w:rsidRPr="00D626B4">
              <w:t>=`gps</w:t>
            </w:r>
            <w:r w:rsidR="002A511C" w:rsidRPr="00D626B4">
              <w:t>′</w:t>
            </w:r>
            <w:r w:rsidRPr="00D626B4">
              <w:t>; otherwise it is not present.</w:t>
            </w:r>
          </w:p>
        </w:tc>
      </w:tr>
    </w:tbl>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 xml:space="preserve">GNSS-SystemTime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gnss-TimeID</w:t>
            </w:r>
          </w:p>
          <w:p w:rsidR="002B1632" w:rsidRPr="00D626B4" w:rsidRDefault="002B1632" w:rsidP="002D60CB">
            <w:pPr>
              <w:pStyle w:val="TAL"/>
              <w:keepNext w:val="0"/>
              <w:keepLines w:val="0"/>
              <w:widowControl w:val="0"/>
              <w:rPr>
                <w:noProof/>
              </w:rPr>
            </w:pPr>
            <w:r w:rsidRPr="00D626B4">
              <w:rPr>
                <w:noProof/>
              </w:rPr>
              <w:t xml:space="preserve">This field specifies the GNSS for which the </w:t>
            </w:r>
            <w:r w:rsidRPr="00D626B4">
              <w:rPr>
                <w:i/>
              </w:rPr>
              <w:t>GNSS-SystemTime</w:t>
            </w:r>
            <w:r w:rsidRPr="00D626B4">
              <w:t xml:space="preserve"> is provided.</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gnss-DayNumber</w:t>
            </w:r>
          </w:p>
          <w:p w:rsidR="00A9370E" w:rsidRPr="00D626B4" w:rsidRDefault="00A9370E" w:rsidP="002D60CB">
            <w:pPr>
              <w:pStyle w:val="TAL"/>
              <w:keepNext w:val="0"/>
              <w:keepLines w:val="0"/>
              <w:widowControl w:val="0"/>
            </w:pPr>
            <w:r w:rsidRPr="00D626B4">
              <w:t>This field specifies the sequential number of days (with day count starting at 0) from the origin of the GNSS System Time as follows:</w:t>
            </w:r>
          </w:p>
          <w:p w:rsidR="00A9370E" w:rsidRPr="00D626B4" w:rsidRDefault="00A9370E" w:rsidP="002D60CB">
            <w:pPr>
              <w:pStyle w:val="TAL"/>
              <w:keepNext w:val="0"/>
              <w:keepLines w:val="0"/>
              <w:widowControl w:val="0"/>
            </w:pPr>
            <w:r w:rsidRPr="00D626B4">
              <w:tab/>
              <w:t>GPS, QZSS, SBAS – Days from January 6</w:t>
            </w:r>
            <w:r w:rsidRPr="00D626B4">
              <w:rPr>
                <w:vertAlign w:val="superscript"/>
              </w:rPr>
              <w:t>th</w:t>
            </w:r>
            <w:r w:rsidRPr="00D626B4">
              <w:t xml:space="preserve"> 1980 00:00:00 UTC (USNO);</w:t>
            </w:r>
          </w:p>
          <w:p w:rsidR="00A9370E" w:rsidRPr="00D626B4" w:rsidRDefault="00A9370E" w:rsidP="002D60CB">
            <w:pPr>
              <w:pStyle w:val="TAL"/>
              <w:keepNext w:val="0"/>
              <w:keepLines w:val="0"/>
              <w:widowControl w:val="0"/>
            </w:pPr>
            <w:r w:rsidRPr="00D626B4">
              <w:tab/>
              <w:t xml:space="preserve">Galileo – Days from </w:t>
            </w:r>
            <w:r w:rsidR="00662FEC" w:rsidRPr="00D626B4">
              <w:t>Galileo System Time (GST) start epoch, defined as 13 seconds before midnight between 21</w:t>
            </w:r>
            <w:r w:rsidR="00662FEC" w:rsidRPr="00D626B4">
              <w:rPr>
                <w:vertAlign w:val="superscript"/>
              </w:rPr>
              <w:t>st</w:t>
            </w:r>
            <w:r w:rsidR="00354C05" w:rsidRPr="00D626B4">
              <w:tab/>
            </w:r>
            <w:r w:rsidR="00662FEC" w:rsidRPr="00D626B4">
              <w:tab/>
            </w:r>
            <w:r w:rsidR="00662FEC" w:rsidRPr="00D626B4">
              <w:tab/>
            </w:r>
            <w:r w:rsidR="00662FEC" w:rsidRPr="00D626B4">
              <w:tab/>
            </w:r>
            <w:r w:rsidR="00662FEC" w:rsidRPr="00D626B4">
              <w:tab/>
              <w:t>August and 22</w:t>
            </w:r>
            <w:r w:rsidR="00662FEC" w:rsidRPr="00D626B4">
              <w:rPr>
                <w:vertAlign w:val="superscript"/>
              </w:rPr>
              <w:t>nd</w:t>
            </w:r>
            <w:r w:rsidR="00662FEC" w:rsidRPr="00D626B4">
              <w:t xml:space="preserve"> August 1999; i.e., GST was equal to 13 seconds at </w:t>
            </w:r>
            <w:r w:rsidRPr="00D626B4">
              <w:t>August 22</w:t>
            </w:r>
            <w:r w:rsidRPr="00D626B4">
              <w:rPr>
                <w:vertAlign w:val="superscript"/>
              </w:rPr>
              <w:t>nd</w:t>
            </w:r>
            <w:r w:rsidRPr="00D626B4">
              <w:t xml:space="preserve"> 1999 00:00</w:t>
            </w:r>
            <w:r w:rsidR="00662FEC" w:rsidRPr="00D626B4">
              <w:t>:00</w:t>
            </w:r>
            <w:r w:rsidRPr="00D626B4">
              <w:t xml:space="preserve"> UT</w:t>
            </w:r>
            <w:r w:rsidR="00662FEC" w:rsidRPr="00D626B4">
              <w:t>C</w:t>
            </w:r>
            <w:r w:rsidRPr="00D626B4">
              <w:t>;</w:t>
            </w:r>
          </w:p>
          <w:p w:rsidR="00793EAF" w:rsidRPr="00D626B4" w:rsidRDefault="00A9370E" w:rsidP="002D60CB">
            <w:pPr>
              <w:pStyle w:val="TAL"/>
              <w:widowControl w:val="0"/>
            </w:pPr>
            <w:r w:rsidRPr="00D626B4">
              <w:tab/>
              <w:t xml:space="preserve">GLONASS – Days from </w:t>
            </w:r>
            <w:r w:rsidR="00B163E5" w:rsidRPr="00D626B4">
              <w:t>December 3</w:t>
            </w:r>
            <w:r w:rsidRPr="00D626B4">
              <w:t>1</w:t>
            </w:r>
            <w:r w:rsidRPr="00D626B4">
              <w:rPr>
                <w:vertAlign w:val="superscript"/>
              </w:rPr>
              <w:t>st</w:t>
            </w:r>
            <w:r w:rsidRPr="00D626B4">
              <w:t xml:space="preserve"> </w:t>
            </w:r>
            <w:r w:rsidR="00B163E5" w:rsidRPr="00D626B4">
              <w:t>1995 21</w:t>
            </w:r>
            <w:r w:rsidRPr="00D626B4">
              <w:t>:00:00 UTC (</w:t>
            </w:r>
            <w:r w:rsidR="00B163E5" w:rsidRPr="00D626B4">
              <w:t>SU</w:t>
            </w:r>
            <w:r w:rsidRPr="00D626B4">
              <w:t>)</w:t>
            </w:r>
            <w:r w:rsidR="00793EAF" w:rsidRPr="00D626B4">
              <w:t>, which is local UTC Mosco</w:t>
            </w:r>
            <w:r w:rsidR="00F03608" w:rsidRPr="00D626B4">
              <w:t>w</w:t>
            </w:r>
          </w:p>
          <w:p w:rsidR="00A9370E" w:rsidRPr="00D626B4" w:rsidRDefault="00F03608" w:rsidP="002D60CB">
            <w:pPr>
              <w:pStyle w:val="TAL"/>
              <w:keepNext w:val="0"/>
              <w:keepLines w:val="0"/>
              <w:widowControl w:val="0"/>
            </w:pPr>
            <w:r w:rsidRPr="00D626B4">
              <w:tab/>
            </w:r>
            <w:r w:rsidRPr="00D626B4">
              <w:tab/>
            </w:r>
            <w:r w:rsidRPr="00D626B4">
              <w:tab/>
            </w:r>
            <w:r w:rsidRPr="00D626B4">
              <w:tab/>
            </w:r>
            <w:r w:rsidRPr="00D626B4">
              <w:tab/>
            </w:r>
            <w:r w:rsidR="00793EAF" w:rsidRPr="00D626B4">
              <w:t>January 1</w:t>
            </w:r>
            <w:r w:rsidR="00793EAF" w:rsidRPr="00D626B4">
              <w:rPr>
                <w:vertAlign w:val="superscript"/>
              </w:rPr>
              <w:t>st</w:t>
            </w:r>
            <w:r w:rsidR="00793EAF" w:rsidRPr="00D626B4">
              <w:t xml:space="preserve"> 1996 00:00:00, defined as UTC(SU) + 3 hours in [9]</w:t>
            </w:r>
            <w:r w:rsidR="00A9370E" w:rsidRPr="00D626B4">
              <w:t>;</w:t>
            </w:r>
          </w:p>
          <w:p w:rsidR="00D04D0A" w:rsidRPr="00D626B4" w:rsidRDefault="00A9370E" w:rsidP="00D04D0A">
            <w:pPr>
              <w:pStyle w:val="TAL"/>
              <w:keepNext w:val="0"/>
              <w:keepLines w:val="0"/>
              <w:widowControl w:val="0"/>
              <w:rPr>
                <w:lang w:eastAsia="ja-JP"/>
              </w:rPr>
            </w:pPr>
            <w:r w:rsidRPr="00D626B4">
              <w:tab/>
              <w:t>BDS – Days from January 1</w:t>
            </w:r>
            <w:r w:rsidRPr="00D626B4">
              <w:rPr>
                <w:vertAlign w:val="superscript"/>
              </w:rPr>
              <w:t>st</w:t>
            </w:r>
            <w:r w:rsidRPr="00D626B4">
              <w:t xml:space="preserve"> 2006 00:00:00 UTC (NTSC).</w:t>
            </w:r>
          </w:p>
          <w:p w:rsidR="00D04D0A" w:rsidRPr="00D626B4" w:rsidRDefault="00D04D0A" w:rsidP="00D04D0A">
            <w:pPr>
              <w:pStyle w:val="TAL"/>
              <w:widowControl w:val="0"/>
              <w:rPr>
                <w:lang w:eastAsia="ja-JP"/>
              </w:rPr>
            </w:pPr>
            <w:r w:rsidRPr="00D626B4">
              <w:tab/>
            </w:r>
            <w:r w:rsidRPr="00D626B4">
              <w:rPr>
                <w:lang w:eastAsia="ja-JP"/>
              </w:rPr>
              <w:t>NavIC – Days from the NavIC System Time start epoch, defined as 13 seconds before midnight between 21st</w:t>
            </w:r>
          </w:p>
          <w:p w:rsidR="00D04D0A" w:rsidRPr="00D626B4" w:rsidRDefault="00D04D0A" w:rsidP="00D04D0A">
            <w:pPr>
              <w:pStyle w:val="TAL"/>
              <w:widowControl w:val="0"/>
              <w:rPr>
                <w:lang w:eastAsia="ja-JP"/>
              </w:rPr>
            </w:pPr>
            <w:r w:rsidRPr="00D626B4">
              <w:tab/>
            </w:r>
            <w:r w:rsidRPr="00D626B4">
              <w:rPr>
                <w:lang w:eastAsia="ja-JP"/>
              </w:rPr>
              <w:t>August and 22nd August 1999; i.e., the NavIC System Time was equal to 00:00:00 at August 21st, 1999</w:t>
            </w:r>
          </w:p>
          <w:p w:rsidR="002B1632" w:rsidRPr="00D626B4" w:rsidRDefault="00D04D0A" w:rsidP="00D04D0A">
            <w:pPr>
              <w:pStyle w:val="TAL"/>
              <w:keepNext w:val="0"/>
              <w:keepLines w:val="0"/>
              <w:widowControl w:val="0"/>
              <w:rPr>
                <w:b/>
                <w:i/>
                <w:noProof/>
              </w:rPr>
            </w:pPr>
            <w:r w:rsidRPr="00D626B4">
              <w:tab/>
            </w:r>
            <w:r w:rsidRPr="00D626B4">
              <w:rPr>
                <w:lang w:eastAsia="ja-JP"/>
              </w:rPr>
              <w:t>23:55:47 UTC (BIPM).</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gnss-TimeOfDay</w:t>
            </w:r>
          </w:p>
          <w:p w:rsidR="002B1632" w:rsidRPr="00D626B4" w:rsidRDefault="002B1632" w:rsidP="002D60CB">
            <w:pPr>
              <w:pStyle w:val="TAL"/>
              <w:keepNext w:val="0"/>
              <w:keepLines w:val="0"/>
              <w:widowControl w:val="0"/>
              <w:rPr>
                <w:b/>
                <w:i/>
              </w:rPr>
            </w:pPr>
            <w:r w:rsidRPr="00D626B4">
              <w:t>This field specifies the integer number of seconds from the GNSS day change.</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gnss-TimeOfDayFrac-msec</w:t>
            </w:r>
          </w:p>
          <w:p w:rsidR="002B1632" w:rsidRPr="00D626B4" w:rsidRDefault="002B1632" w:rsidP="002D60CB">
            <w:pPr>
              <w:pStyle w:val="TAL"/>
              <w:keepNext w:val="0"/>
              <w:keepLines w:val="0"/>
              <w:widowControl w:val="0"/>
              <w:rPr>
                <w:b/>
                <w:i/>
              </w:rPr>
            </w:pPr>
            <w:r w:rsidRPr="00D626B4">
              <w:t xml:space="preserve">This field specifies the fractional part of the </w:t>
            </w:r>
            <w:r w:rsidRPr="00D626B4">
              <w:rPr>
                <w:i/>
              </w:rPr>
              <w:t>gnssTimeOfDay</w:t>
            </w:r>
            <w:r w:rsidRPr="00D626B4">
              <w:t xml:space="preserve"> field in 1</w:t>
            </w:r>
            <w:r w:rsidRPr="00D626B4">
              <w:noBreakHyphen/>
              <w:t>milli</w:t>
            </w:r>
            <w:r w:rsidRPr="00D626B4">
              <w:noBreakHyphen/>
              <w:t xml:space="preserve">seconds resolution. The total GNSS TOD is </w:t>
            </w:r>
            <w:r w:rsidRPr="00D626B4">
              <w:rPr>
                <w:i/>
              </w:rPr>
              <w:t>gnss-TimeOfDay + gnssTimeOfDayFrac-msec.</w:t>
            </w:r>
          </w:p>
        </w:tc>
      </w:tr>
      <w:tr w:rsidR="00D626B4" w:rsidRPr="00D626B4">
        <w:trPr>
          <w:cantSplit/>
        </w:trPr>
        <w:tc>
          <w:tcPr>
            <w:tcW w:w="9639" w:type="dxa"/>
          </w:tcPr>
          <w:p w:rsidR="002B1632" w:rsidRPr="00D626B4" w:rsidRDefault="002B1632" w:rsidP="002D60CB">
            <w:pPr>
              <w:pStyle w:val="TAL"/>
              <w:keepNext w:val="0"/>
              <w:keepLines w:val="0"/>
              <w:widowControl w:val="0"/>
              <w:rPr>
                <w:noProof/>
              </w:rPr>
            </w:pPr>
            <w:r w:rsidRPr="00D626B4">
              <w:rPr>
                <w:b/>
                <w:i/>
              </w:rPr>
              <w:t>notificationOfLeapSecond</w:t>
            </w:r>
          </w:p>
          <w:p w:rsidR="002B1632" w:rsidRPr="00D626B4" w:rsidRDefault="002B1632" w:rsidP="002D60CB">
            <w:pPr>
              <w:pStyle w:val="TAL"/>
              <w:keepNext w:val="0"/>
              <w:keepLines w:val="0"/>
              <w:widowControl w:val="0"/>
              <w:rPr>
                <w:b/>
                <w:i/>
              </w:rPr>
            </w:pPr>
            <w:r w:rsidRPr="00D626B4">
              <w:rPr>
                <w:noProof/>
              </w:rPr>
              <w:t>This field specifies the notification of forthcoming leap second correction, as defined by parameter KP in [9, Table 4.7].</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gps-TOW-Assist</w:t>
            </w:r>
          </w:p>
          <w:p w:rsidR="002B1632" w:rsidRPr="00D626B4" w:rsidRDefault="002B1632" w:rsidP="002D60CB">
            <w:pPr>
              <w:pStyle w:val="TAL"/>
              <w:keepNext w:val="0"/>
              <w:keepLines w:val="0"/>
              <w:widowControl w:val="0"/>
              <w:rPr>
                <w:b/>
                <w:i/>
              </w:rPr>
            </w:pPr>
            <w:r w:rsidRPr="00D626B4">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rsidR="002B1632" w:rsidRPr="00D626B4" w:rsidRDefault="002B1632" w:rsidP="009559CB"/>
    <w:p w:rsidR="002B1632" w:rsidRPr="00D626B4" w:rsidRDefault="002B1632" w:rsidP="002D60CB">
      <w:pPr>
        <w:pStyle w:val="Heading4"/>
      </w:pPr>
      <w:bookmarkStart w:id="346" w:name="_Toc27765227"/>
      <w:bookmarkStart w:id="347" w:name="_Toc37680906"/>
      <w:r w:rsidRPr="00D626B4">
        <w:t>–</w:t>
      </w:r>
      <w:r w:rsidRPr="00D626B4">
        <w:tab/>
      </w:r>
      <w:r w:rsidRPr="00D626B4">
        <w:rPr>
          <w:i/>
          <w:snapToGrid w:val="0"/>
        </w:rPr>
        <w:t>GPS-TOW-Assist</w:t>
      </w:r>
      <w:bookmarkEnd w:id="346"/>
      <w:bookmarkEnd w:id="34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GPS-TOW-Assist ::= SEQUENCE (SIZE(1..64)) OF GPS-TOW-AssistElement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GPS-TOW-AssistElement ::= SEQUENCE {</w:t>
      </w:r>
    </w:p>
    <w:p w:rsidR="002B1632" w:rsidRPr="00D626B4" w:rsidRDefault="002B1632" w:rsidP="002D60CB">
      <w:pPr>
        <w:pStyle w:val="PL"/>
        <w:shd w:val="clear" w:color="auto" w:fill="E6E6E6"/>
      </w:pPr>
      <w:r w:rsidRPr="00D626B4">
        <w:tab/>
        <w:t>satelliteID</w:t>
      </w:r>
      <w:r w:rsidRPr="00D626B4">
        <w:tab/>
      </w:r>
      <w:r w:rsidRPr="00D626B4">
        <w:tab/>
        <w:t>INTEGER (1..64),</w:t>
      </w:r>
    </w:p>
    <w:p w:rsidR="002B1632" w:rsidRPr="00D626B4" w:rsidRDefault="002B1632" w:rsidP="002D60CB">
      <w:pPr>
        <w:pStyle w:val="PL"/>
        <w:shd w:val="clear" w:color="auto" w:fill="E6E6E6"/>
      </w:pPr>
      <w:r w:rsidRPr="00D626B4">
        <w:tab/>
        <w:t>tlmWord</w:t>
      </w:r>
      <w:r w:rsidRPr="00D626B4">
        <w:tab/>
      </w:r>
      <w:r w:rsidRPr="00D626B4">
        <w:tab/>
      </w:r>
      <w:r w:rsidRPr="00D626B4">
        <w:tab/>
        <w:t>INTEGER (0..16383),</w:t>
      </w:r>
    </w:p>
    <w:p w:rsidR="002B1632" w:rsidRPr="00D626B4" w:rsidRDefault="002B1632" w:rsidP="002D60CB">
      <w:pPr>
        <w:pStyle w:val="PL"/>
        <w:shd w:val="clear" w:color="auto" w:fill="E6E6E6"/>
      </w:pPr>
      <w:r w:rsidRPr="00D626B4">
        <w:tab/>
        <w:t>antiSpoof</w:t>
      </w:r>
      <w:r w:rsidRPr="00D626B4">
        <w:tab/>
      </w:r>
      <w:r w:rsidRPr="00D626B4">
        <w:tab/>
        <w:t>INTEGER (0..1),</w:t>
      </w:r>
    </w:p>
    <w:p w:rsidR="002B1632" w:rsidRPr="00D626B4" w:rsidRDefault="002B1632" w:rsidP="002D60CB">
      <w:pPr>
        <w:pStyle w:val="PL"/>
        <w:shd w:val="clear" w:color="auto" w:fill="E6E6E6"/>
      </w:pPr>
      <w:r w:rsidRPr="00D626B4">
        <w:tab/>
        <w:t>alert</w:t>
      </w:r>
      <w:r w:rsidRPr="00D626B4">
        <w:tab/>
      </w:r>
      <w:r w:rsidRPr="00D626B4">
        <w:tab/>
      </w:r>
      <w:r w:rsidRPr="00D626B4">
        <w:tab/>
        <w:t>INTEGER (0..1),</w:t>
      </w:r>
    </w:p>
    <w:p w:rsidR="002B1632" w:rsidRPr="00D626B4" w:rsidRDefault="002B1632" w:rsidP="002D60CB">
      <w:pPr>
        <w:pStyle w:val="PL"/>
        <w:shd w:val="clear" w:color="auto" w:fill="E6E6E6"/>
      </w:pPr>
      <w:r w:rsidRPr="00D626B4">
        <w:tab/>
        <w:t>tlmRsvdBits</w:t>
      </w:r>
      <w:r w:rsidRPr="00D626B4">
        <w:tab/>
      </w:r>
      <w:r w:rsidRPr="00D626B4">
        <w:tab/>
        <w:t>INTEGER (0..3),</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GPS-TOW-Assist</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satelliteID</w:t>
            </w:r>
          </w:p>
          <w:p w:rsidR="002B1632" w:rsidRPr="00D626B4" w:rsidRDefault="002B1632" w:rsidP="002D60CB">
            <w:pPr>
              <w:pStyle w:val="TAL"/>
              <w:keepNext w:val="0"/>
              <w:keepLines w:val="0"/>
              <w:widowControl w:val="0"/>
              <w:rPr>
                <w:noProof/>
              </w:rPr>
            </w:pPr>
            <w:r w:rsidRPr="00D626B4">
              <w:rPr>
                <w:noProof/>
              </w:rPr>
              <w:t xml:space="preserve">This field </w:t>
            </w:r>
            <w:r w:rsidRPr="00D626B4">
              <w:t xml:space="preserve">identifies the satellite for which the </w:t>
            </w:r>
            <w:r w:rsidRPr="00D626B4">
              <w:rPr>
                <w:i/>
              </w:rPr>
              <w:t>GPS-TOW-Assist</w:t>
            </w:r>
            <w:r w:rsidRPr="00D626B4">
              <w:t xml:space="preserve"> is applicable. This field is identical to the GPS PRN Signal No. defined in [4].</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tlmWord</w:t>
            </w:r>
          </w:p>
          <w:p w:rsidR="002B1632" w:rsidRPr="00D626B4" w:rsidRDefault="002B1632" w:rsidP="002D60CB">
            <w:pPr>
              <w:pStyle w:val="TAL"/>
              <w:keepNext w:val="0"/>
              <w:keepLines w:val="0"/>
              <w:widowControl w:val="0"/>
              <w:rPr>
                <w:noProof/>
              </w:rPr>
            </w:pPr>
            <w:r w:rsidRPr="00D626B4">
              <w:rPr>
                <w:noProof/>
              </w:rPr>
              <w:t xml:space="preserve">This field contains a 14-bit value representing the Telemetry Message (TLM) being broadcast by the GPS satellite identified by the particular </w:t>
            </w:r>
            <w:r w:rsidRPr="00D626B4">
              <w:rPr>
                <w:i/>
                <w:noProof/>
              </w:rPr>
              <w:t>satelliteID</w:t>
            </w:r>
            <w:r w:rsidRPr="00D626B4">
              <w:rPr>
                <w:noProof/>
              </w:rPr>
              <w:t>, with the MSB occurring first in the satellite transmission, as defined in [4].</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antiSpoof</w:t>
            </w:r>
          </w:p>
          <w:p w:rsidR="002B1632" w:rsidRPr="00D626B4" w:rsidRDefault="002B1632" w:rsidP="002D60CB">
            <w:pPr>
              <w:pStyle w:val="TAL"/>
              <w:keepNext w:val="0"/>
              <w:keepLines w:val="0"/>
              <w:widowControl w:val="0"/>
              <w:rPr>
                <w:noProof/>
              </w:rPr>
            </w:pPr>
            <w:r w:rsidRPr="00D626B4">
              <w:t>This field contains the Anti-Spo</w:t>
            </w:r>
            <w:r w:rsidRPr="00D626B4">
              <w:lastRenderedPageBreak/>
              <w:t xml:space="preserve">of flag that is being broadcast by the GPS satellite identified by </w:t>
            </w:r>
            <w:r w:rsidRPr="00D626B4">
              <w:rPr>
                <w:i/>
              </w:rPr>
              <w:t>satelliteID</w:t>
            </w:r>
            <w:r w:rsidRPr="00D626B4">
              <w:t>, as defined in [4].</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alert</w:t>
            </w:r>
          </w:p>
          <w:p w:rsidR="002B1632" w:rsidRPr="00D626B4" w:rsidRDefault="002B1632" w:rsidP="002D60CB">
            <w:pPr>
              <w:pStyle w:val="TAL"/>
              <w:keepNext w:val="0"/>
              <w:keepLines w:val="0"/>
              <w:widowControl w:val="0"/>
              <w:rPr>
                <w:noProof/>
              </w:rPr>
            </w:pPr>
            <w:r w:rsidRPr="00D626B4">
              <w:t xml:space="preserve">This field contains the Alert flag that is being broadcast by the GPS satellite identified by </w:t>
            </w:r>
            <w:r w:rsidRPr="00D626B4">
              <w:rPr>
                <w:i/>
              </w:rPr>
              <w:t>satelliteID</w:t>
            </w:r>
            <w:r w:rsidRPr="00D626B4">
              <w:t>, as defined in [4].</w:t>
            </w:r>
          </w:p>
        </w:tc>
      </w:tr>
      <w:tr w:rsidR="002B1632"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tlmRsvdBits</w:t>
            </w:r>
          </w:p>
          <w:p w:rsidR="002B1632" w:rsidRPr="00D626B4" w:rsidRDefault="002B1632" w:rsidP="002D60CB">
            <w:pPr>
              <w:pStyle w:val="TAL"/>
              <w:keepNext w:val="0"/>
              <w:keepLines w:val="0"/>
              <w:widowControl w:val="0"/>
              <w:rPr>
                <w:noProof/>
              </w:rPr>
            </w:pPr>
            <w:r w:rsidRPr="00D626B4">
              <w:t xml:space="preserve">This field contains the two reserved bits in the TLM Word being broadcast by the GPS satellite identified by </w:t>
            </w:r>
            <w:r w:rsidRPr="00D626B4">
              <w:rPr>
                <w:i/>
              </w:rPr>
              <w:t>satelliteID</w:t>
            </w:r>
            <w:r w:rsidRPr="00D626B4">
              <w:t>, with the MSB occurring first in the satellite transmission, as defined in [4].</w:t>
            </w:r>
          </w:p>
        </w:tc>
      </w:tr>
    </w:tbl>
    <w:p w:rsidR="002B1632" w:rsidRPr="00D626B4" w:rsidRDefault="002B1632" w:rsidP="002D60CB"/>
    <w:p w:rsidR="002B1632" w:rsidRPr="00D626B4" w:rsidRDefault="002B1632" w:rsidP="002D60CB">
      <w:pPr>
        <w:pStyle w:val="Heading4"/>
      </w:pPr>
      <w:bookmarkStart w:id="348" w:name="_Toc27765228"/>
      <w:bookmarkStart w:id="349" w:name="_Toc37680907"/>
      <w:r w:rsidRPr="00D626B4">
        <w:t>–</w:t>
      </w:r>
      <w:r w:rsidRPr="00D626B4">
        <w:tab/>
      </w:r>
      <w:r w:rsidRPr="00D626B4">
        <w:rPr>
          <w:i/>
          <w:snapToGrid w:val="0"/>
        </w:rPr>
        <w:t>NetworkTime</w:t>
      </w:r>
      <w:bookmarkEnd w:id="348"/>
      <w:bookmarkEnd w:id="349"/>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NetworkTime ::= SEQUENCE {</w:t>
      </w:r>
    </w:p>
    <w:p w:rsidR="002B1632" w:rsidRPr="00D626B4" w:rsidRDefault="002B1632" w:rsidP="002D60CB">
      <w:pPr>
        <w:pStyle w:val="PL"/>
        <w:shd w:val="clear" w:color="auto" w:fill="E6E6E6"/>
      </w:pPr>
      <w:r w:rsidRPr="00D626B4">
        <w:tab/>
        <w:t>secondsFromFrameStructureStart</w:t>
      </w:r>
      <w:r w:rsidR="00354C05" w:rsidRPr="00D626B4">
        <w:tab/>
      </w:r>
      <w:r w:rsidRPr="00D626B4">
        <w:tab/>
      </w:r>
      <w:r w:rsidRPr="00D626B4">
        <w:tab/>
      </w:r>
      <w:r w:rsidRPr="00D626B4">
        <w:tab/>
        <w:t>INTEGER(0..12533),</w:t>
      </w:r>
    </w:p>
    <w:p w:rsidR="002B1632" w:rsidRPr="00D626B4" w:rsidRDefault="002B1632" w:rsidP="002D60CB">
      <w:pPr>
        <w:pStyle w:val="PL"/>
        <w:shd w:val="clear" w:color="auto" w:fill="E6E6E6"/>
      </w:pPr>
      <w:r w:rsidRPr="00D626B4">
        <w:tab/>
        <w:t>fractionalSecondsFromFrameStructureStart</w:t>
      </w:r>
      <w:r w:rsidR="00354C05" w:rsidRPr="00D626B4">
        <w:tab/>
      </w:r>
      <w:r w:rsidRPr="00D626B4">
        <w:t>INTEGER(0..3999999),</w:t>
      </w:r>
    </w:p>
    <w:p w:rsidR="002B1632" w:rsidRPr="00D626B4" w:rsidRDefault="002B1632" w:rsidP="002D60CB">
      <w:pPr>
        <w:pStyle w:val="PL"/>
        <w:shd w:val="clear" w:color="auto" w:fill="E6E6E6"/>
      </w:pPr>
      <w:r w:rsidRPr="00D626B4">
        <w:tab/>
        <w:t>frameDrift</w:t>
      </w:r>
      <w:r w:rsidRPr="00D626B4">
        <w:tab/>
      </w:r>
      <w:r w:rsidRPr="00D626B4">
        <w:tab/>
      </w:r>
      <w:r w:rsidRPr="00D626B4">
        <w:tab/>
      </w:r>
      <w:r w:rsidRPr="00D626B4">
        <w:tab/>
      </w:r>
      <w:r w:rsidRPr="00D626B4">
        <w:tab/>
      </w:r>
      <w:r w:rsidRPr="00D626B4">
        <w:tab/>
      </w:r>
      <w:r w:rsidRPr="00D626B4">
        <w:tab/>
      </w:r>
      <w:r w:rsidRPr="00D626B4">
        <w:tab/>
      </w:r>
      <w:r w:rsidRPr="00D626B4">
        <w:tab/>
        <w:t>INTEGER (-64..63)</w:t>
      </w:r>
      <w:r w:rsidR="00354C05" w:rsidRPr="00D626B4">
        <w:tab/>
      </w:r>
      <w:r w:rsidRPr="00D626B4">
        <w:t>OPTIONAL,</w:t>
      </w:r>
      <w:r w:rsidRPr="00D626B4">
        <w:tab/>
        <w:t>-- Cond GNSSsynch</w:t>
      </w:r>
    </w:p>
    <w:p w:rsidR="002B1632" w:rsidRPr="00D626B4" w:rsidRDefault="002B1632" w:rsidP="002D60CB">
      <w:pPr>
        <w:pStyle w:val="PL"/>
        <w:shd w:val="clear" w:color="auto" w:fill="E6E6E6"/>
      </w:pPr>
      <w:r w:rsidRPr="00D626B4">
        <w:tab/>
        <w:t>cellID</w:t>
      </w:r>
      <w:r w:rsidR="00354C05" w:rsidRPr="00D626B4">
        <w:tab/>
      </w:r>
      <w:r w:rsidRPr="00D626B4">
        <w:tab/>
        <w:t>CHOICE {</w:t>
      </w:r>
    </w:p>
    <w:p w:rsidR="002B1632" w:rsidRPr="00D626B4" w:rsidRDefault="002B1632" w:rsidP="002D60CB">
      <w:pPr>
        <w:pStyle w:val="PL"/>
        <w:shd w:val="clear" w:color="auto" w:fill="E6E6E6"/>
      </w:pPr>
      <w:r w:rsidRPr="00D626B4">
        <w:tab/>
      </w:r>
      <w:r w:rsidRPr="00D626B4">
        <w:tab/>
      </w:r>
      <w:r w:rsidRPr="00D626B4">
        <w:tab/>
      </w:r>
      <w:r w:rsidRPr="00D626B4">
        <w:tab/>
        <w:t>eUTRA</w:t>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physCellId</w:t>
      </w:r>
      <w:r w:rsidRPr="00D626B4">
        <w:tab/>
      </w:r>
      <w:r w:rsidRPr="00D626B4">
        <w:tab/>
      </w:r>
      <w:r w:rsidRPr="00D626B4">
        <w:tab/>
        <w:t>INTEGER (0..503),</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cellGlobalIdEUTRA</w:t>
      </w:r>
      <w:r w:rsidRPr="00D626B4">
        <w:tab/>
        <w:t>CellGlobalIdEUTRA-AndUTRA</w:t>
      </w:r>
      <w:r w:rsidRPr="00D626B4">
        <w:tab/>
        <w:t>OPTIONAL,</w:t>
      </w:r>
      <w:r w:rsidRPr="00D626B4">
        <w:tab/>
      </w:r>
      <w:r w:rsidRPr="00D626B4">
        <w:rPr>
          <w:snapToGrid w:val="0"/>
        </w:rPr>
        <w:t>-- Need ON</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earfcn</w:t>
      </w:r>
      <w:r w:rsidRPr="00D626B4">
        <w:rPr>
          <w:snapToGrid w:val="0"/>
        </w:rPr>
        <w:tab/>
      </w:r>
      <w:r w:rsidRPr="00D626B4">
        <w:rPr>
          <w:snapToGrid w:val="0"/>
        </w:rPr>
        <w:tab/>
      </w:r>
      <w:r w:rsidRPr="00D626B4">
        <w:rPr>
          <w:snapToGrid w:val="0"/>
        </w:rPr>
        <w:tab/>
      </w:r>
      <w:r w:rsidRPr="00D626B4">
        <w:rPr>
          <w:snapToGrid w:val="0"/>
        </w:rPr>
        <w:tab/>
        <w:t>ARFCN-ValueEUTRA,</w:t>
      </w:r>
    </w:p>
    <w:p w:rsidR="00BD4A9C"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r w:rsidR="00BD4A9C" w:rsidRPr="00D626B4">
        <w:t>,</w:t>
      </w:r>
    </w:p>
    <w:p w:rsidR="00BD4A9C"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 earfcn-v9a0</w:t>
      </w:r>
      <w:r w:rsidRPr="00D626B4">
        <w:tab/>
      </w:r>
      <w:r w:rsidRPr="00D626B4">
        <w:tab/>
        <w:t>ARFCN-ValueEUTRA-v9a0 OPTIONAL</w:t>
      </w:r>
      <w:r w:rsidRPr="00D626B4">
        <w:tab/>
        <w:t>-- Cond EARFCN-max</w:t>
      </w:r>
    </w:p>
    <w:p w:rsidR="002B1632" w:rsidRPr="00D626B4" w:rsidRDefault="00BD4A9C"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uTRA</w:t>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mode</w:t>
      </w:r>
      <w:r w:rsidR="00354C05" w:rsidRPr="00D626B4">
        <w:tab/>
      </w:r>
      <w:r w:rsidRPr="00D626B4">
        <w:t>CHOICE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r>
      <w:r w:rsidRPr="00D626B4">
        <w:rPr>
          <w:snapToGrid w:val="0"/>
        </w:rPr>
        <w:t>INTEGER (0..511)</w:t>
      </w:r>
      <w:r w:rsidRPr="00D626B4">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r>
      <w:r w:rsidRPr="00D626B4">
        <w:rPr>
          <w:snapToGrid w:val="0"/>
        </w:rPr>
        <w:t>INTEGER (0..127)</w:t>
      </w:r>
      <w:r w:rsidRPr="00D626B4">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cellGlobalIdUTRA</w:t>
      </w:r>
      <w:r w:rsidRPr="00D626B4">
        <w:tab/>
        <w:t>CellGlobalIdEUTRA-AndUTRA</w:t>
      </w:r>
      <w:r w:rsidRPr="00D626B4">
        <w:tab/>
        <w:t>OPTIONAL,</w:t>
      </w:r>
      <w:r w:rsidRPr="00D626B4">
        <w:tab/>
      </w:r>
      <w:r w:rsidRPr="00D626B4">
        <w:rPr>
          <w:snapToGrid w:val="0"/>
        </w:rPr>
        <w:t>-- Need ON</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uarfcn</w:t>
      </w:r>
      <w:r w:rsidRPr="00D626B4">
        <w:tab/>
      </w:r>
      <w:r w:rsidRPr="00D626B4">
        <w:tab/>
      </w:r>
      <w:r w:rsidRPr="00D626B4">
        <w:tab/>
      </w:r>
      <w:r w:rsidRPr="00D626B4">
        <w:tab/>
        <w:t>ARFCN-ValueUTRA,</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gSM</w:t>
      </w:r>
      <w:r w:rsidRPr="00D626B4">
        <w:tab/>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bcchCarrier</w:t>
      </w:r>
      <w:r w:rsidRPr="00D626B4">
        <w:tab/>
      </w:r>
      <w:r w:rsidRPr="00D626B4">
        <w:tab/>
      </w:r>
      <w:r w:rsidRPr="00D626B4">
        <w:tab/>
        <w:t>INTEGER (0..1023),</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bsic</w:t>
      </w:r>
      <w:r w:rsidRPr="00D626B4">
        <w:tab/>
      </w:r>
      <w:r w:rsidRPr="00D626B4">
        <w:tab/>
      </w:r>
      <w:r w:rsidRPr="00D626B4">
        <w:tab/>
      </w:r>
      <w:r w:rsidRPr="00D626B4">
        <w:tab/>
        <w:t>INTEGER (0..63),</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cellGlobalIdGERAN</w:t>
      </w:r>
      <w:r w:rsidRPr="00D626B4">
        <w:tab/>
        <w:t>CellGlobalIdGERAN</w:t>
      </w:r>
      <w:r w:rsidRPr="00D626B4">
        <w:tab/>
      </w:r>
      <w:r w:rsidRPr="00D626B4">
        <w:tab/>
      </w:r>
      <w:r w:rsidRPr="00D626B4">
        <w:tab/>
        <w:t>OPTIONAL,</w:t>
      </w:r>
      <w:r w:rsidRPr="00D626B4">
        <w:tab/>
      </w:r>
      <w:r w:rsidRPr="00D626B4">
        <w:rPr>
          <w:snapToGrid w:val="0"/>
        </w:rPr>
        <w:t>-- Need ON</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t>},</w:t>
      </w:r>
    </w:p>
    <w:p w:rsidR="006C6D0E" w:rsidRPr="00D626B4" w:rsidRDefault="002B1632" w:rsidP="006C6D0E">
      <w:pPr>
        <w:pStyle w:val="PL"/>
        <w:shd w:val="clear" w:color="auto" w:fill="E6E6E6"/>
      </w:pPr>
      <w:r w:rsidRPr="00D626B4">
        <w:tab/>
      </w:r>
      <w:r w:rsidRPr="00D626B4">
        <w:tab/>
      </w:r>
      <w:r w:rsidRPr="00D626B4">
        <w:tab/>
      </w:r>
      <w:r w:rsidRPr="00D626B4">
        <w:tab/>
        <w:t>...</w:t>
      </w:r>
      <w:r w:rsidR="006C6D0E" w:rsidRPr="00D626B4">
        <w:t>,</w:t>
      </w:r>
    </w:p>
    <w:p w:rsidR="006C6D0E" w:rsidRPr="00D626B4" w:rsidRDefault="006C6D0E" w:rsidP="006C6D0E">
      <w:pPr>
        <w:pStyle w:val="PL"/>
        <w:shd w:val="clear" w:color="auto" w:fill="E6E6E6"/>
      </w:pPr>
      <w:r w:rsidRPr="00D626B4">
        <w:tab/>
      </w:r>
      <w:r w:rsidRPr="00D626B4">
        <w:tab/>
      </w:r>
      <w:r w:rsidRPr="00D626B4">
        <w:tab/>
      </w:r>
      <w:r w:rsidRPr="00D626B4">
        <w:tab/>
        <w:t>nBIoT-r14</w:t>
      </w:r>
      <w:r w:rsidRPr="00D626B4">
        <w:tab/>
        <w:t>SEQUENCE {</w:t>
      </w:r>
    </w:p>
    <w:p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nbPhysCellId-r14</w:t>
      </w:r>
      <w:r w:rsidRPr="00D626B4">
        <w:tab/>
        <w:t>INTEGER (0..503),</w:t>
      </w:r>
    </w:p>
    <w:p w:rsidR="006C6D0E" w:rsidRPr="00D626B4" w:rsidRDefault="006C6D0E" w:rsidP="006C6D0E">
      <w:pPr>
        <w:pStyle w:val="PL"/>
        <w:shd w:val="clear" w:color="auto" w:fill="E6E6E6"/>
      </w:pPr>
      <w:r w:rsidRPr="00D626B4">
        <w:tab/>
      </w:r>
      <w:r w:rsidRPr="00D626B4">
        <w:tab/>
      </w:r>
      <w:r w:rsidRPr="00D626B4">
        <w:tab/>
      </w: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r w:rsidRPr="00D626B4">
        <w:tab/>
      </w:r>
      <w:r w:rsidRPr="00D626B4">
        <w:rPr>
          <w:snapToGrid w:val="0"/>
        </w:rPr>
        <w:t>-- Need ON</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nbCarrierFreq-r14</w:t>
      </w:r>
      <w:r w:rsidRPr="00D626B4">
        <w:rPr>
          <w:snapToGrid w:val="0"/>
        </w:rPr>
        <w:tab/>
        <w:t>CarrierFreq-NB-r14,</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BA3567" w:rsidRPr="00D626B4" w:rsidRDefault="006C6D0E"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r w:rsidR="00BA3567" w:rsidRPr="00D626B4">
        <w:t>,</w:t>
      </w:r>
    </w:p>
    <w:p w:rsidR="00BA3567" w:rsidRPr="00D626B4" w:rsidRDefault="00BA3567" w:rsidP="00BA3567">
      <w:pPr>
        <w:pStyle w:val="PL"/>
        <w:shd w:val="clear" w:color="auto" w:fill="E6E6E6"/>
      </w:pPr>
      <w:r w:rsidRPr="00D626B4">
        <w:tab/>
      </w:r>
      <w:r w:rsidRPr="00D626B4">
        <w:tab/>
      </w:r>
      <w:r w:rsidRPr="00D626B4">
        <w:tab/>
      </w:r>
      <w:r w:rsidRPr="00D626B4">
        <w:tab/>
        <w:t>nr-r15</w:t>
      </w:r>
      <w:r w:rsidRPr="00D626B4">
        <w:tab/>
      </w:r>
      <w:r w:rsidRPr="00D626B4">
        <w:tab/>
        <w:t>SEQUENCE {</w:t>
      </w:r>
    </w:p>
    <w:p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nrPhysCellId-r15</w:t>
      </w:r>
      <w:r w:rsidRPr="00D626B4">
        <w:tab/>
        <w:t>INTEGER (0..1007),</w:t>
      </w:r>
    </w:p>
    <w:p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r w:rsidRPr="00D626B4">
        <w:tab/>
        <w:t>-- Need ON</w:t>
      </w:r>
    </w:p>
    <w:p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nrARFCN-r15</w:t>
      </w:r>
      <w:r w:rsidRPr="00D626B4">
        <w:tab/>
      </w:r>
      <w:r w:rsidRPr="00D626B4">
        <w:tab/>
      </w:r>
      <w:r w:rsidRPr="00D626B4">
        <w:tab/>
        <w:t>ARFCN-ValueNR-r15,</w:t>
      </w:r>
    </w:p>
    <w:p w:rsidR="00BA3567"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BA3567" w:rsidP="00BA3567">
      <w:pPr>
        <w:pStyle w:val="PL"/>
        <w:shd w:val="clear" w:color="auto" w:fill="E6E6E6"/>
      </w:pP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rPr>
        <w:tc>
          <w:tcPr>
            <w:tcW w:w="2268" w:type="dxa"/>
          </w:tcPr>
          <w:p w:rsidR="002B1632" w:rsidRPr="00D626B4" w:rsidRDefault="002B1632" w:rsidP="002D60CB">
            <w:pPr>
              <w:pStyle w:val="TAH"/>
              <w:rPr>
                <w:i/>
              </w:rPr>
            </w:pPr>
            <w:r w:rsidRPr="00D626B4">
              <w:lastRenderedPageBreak/>
              <w:t>Conditional presence</w:t>
            </w:r>
          </w:p>
        </w:tc>
        <w:tc>
          <w:tcPr>
            <w:tcW w:w="7371" w:type="dxa"/>
          </w:tcPr>
          <w:p w:rsidR="002B1632" w:rsidRPr="00D626B4" w:rsidRDefault="002B1632" w:rsidP="002D60CB">
            <w:pPr>
              <w:pStyle w:val="TAH"/>
            </w:pPr>
            <w:r w:rsidRPr="00D626B4">
              <w:t>Explanation</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BD4A9C" w:rsidRPr="00D626B4" w:rsidRDefault="00BD4A9C"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BD4A9C" w:rsidRPr="00D626B4" w:rsidRDefault="00BD4A9C" w:rsidP="002D60CB">
            <w:pPr>
              <w:pStyle w:val="TAL"/>
            </w:pPr>
            <w:r w:rsidRPr="00D626B4">
              <w:t xml:space="preserve">The field is mandatory present if the corresponding </w:t>
            </w:r>
            <w:r w:rsidRPr="00D626B4">
              <w:rPr>
                <w:i/>
              </w:rPr>
              <w:t xml:space="preserve">earfcn </w:t>
            </w:r>
            <w:r w:rsidRPr="00D626B4">
              <w:t xml:space="preserve">(i.e. without suffix) is set to </w:t>
            </w:r>
            <w:r w:rsidRPr="00D626B4">
              <w:rPr>
                <w:i/>
              </w:rPr>
              <w:t>maxEARFCN</w:t>
            </w:r>
            <w:r w:rsidRPr="00D626B4">
              <w:t>. Otherwise the field is not present.</w:t>
            </w:r>
          </w:p>
        </w:tc>
      </w:tr>
      <w:tr w:rsidR="002B1632" w:rsidRPr="00D626B4">
        <w:trPr>
          <w:cantSplit/>
        </w:trPr>
        <w:tc>
          <w:tcPr>
            <w:tcW w:w="2268" w:type="dxa"/>
          </w:tcPr>
          <w:p w:rsidR="002B1632" w:rsidRPr="00D626B4" w:rsidRDefault="002B1632" w:rsidP="002D60CB">
            <w:pPr>
              <w:pStyle w:val="TAL"/>
              <w:rPr>
                <w:i/>
              </w:rPr>
            </w:pPr>
            <w:r w:rsidRPr="00D626B4">
              <w:rPr>
                <w:i/>
              </w:rPr>
              <w:t>GNSSsynch</w:t>
            </w:r>
          </w:p>
        </w:tc>
        <w:tc>
          <w:tcPr>
            <w:tcW w:w="7371" w:type="dxa"/>
          </w:tcPr>
          <w:p w:rsidR="002B1632" w:rsidRPr="00D626B4" w:rsidRDefault="002B1632" w:rsidP="002D60CB">
            <w:pPr>
              <w:pStyle w:val="TAL"/>
            </w:pPr>
            <w:r w:rsidRPr="00D626B4">
              <w:t xml:space="preserve">The field is present and set to 0 if </w:t>
            </w:r>
            <w:r w:rsidRPr="00D626B4">
              <w:rPr>
                <w:i/>
              </w:rPr>
              <w:t>NetworkTime</w:t>
            </w:r>
            <w:r w:rsidRPr="00D626B4">
              <w:t xml:space="preserve"> is synchronized to </w:t>
            </w:r>
            <w:r w:rsidRPr="00D626B4">
              <w:rPr>
                <w:i/>
              </w:rPr>
              <w:t>gnss-SystemTime</w:t>
            </w:r>
            <w:r w:rsidRPr="00D626B4">
              <w:t>; otherwise the field is optionally present, need OR.</w:t>
            </w:r>
          </w:p>
        </w:tc>
      </w:tr>
    </w:tbl>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lastRenderedPageBreak/>
              <w:t>Netwo</w:t>
            </w:r>
            <w:r w:rsidRPr="00D626B4">
              <w:rPr>
                <w:i/>
              </w:rPr>
              <w:lastRenderedPageBreak/>
              <w:t>rkTime</w:t>
            </w:r>
            <w:r w:rsidRPr="00D626B4">
              <w:rPr>
                <w:i/>
                <w:noProof/>
              </w:rPr>
              <w:t xml:space="preserve"> </w:t>
            </w:r>
            <w:r w:rsidRPr="00D626B4">
              <w:rPr>
                <w:iCs/>
                <w:noProof/>
              </w:rPr>
              <w:t>field descriptions</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rPr>
            </w:pPr>
            <w:r w:rsidRPr="00D626B4">
              <w:rPr>
                <w:b/>
                <w:i/>
              </w:rPr>
              <w:t>secondsFromFrameStructureStart</w:t>
            </w:r>
          </w:p>
          <w:p w:rsidR="002B1632" w:rsidRPr="00D626B4" w:rsidRDefault="002B1632" w:rsidP="002D60CB">
            <w:pPr>
              <w:pStyle w:val="TAL"/>
              <w:keepNext w:val="0"/>
              <w:keepLines w:val="0"/>
              <w:widowControl w:val="0"/>
            </w:pPr>
            <w:r w:rsidRPr="00D626B4">
              <w:t>This field specifies the number of seconds from the beginning of the longest frame structure in the corresponding air interface.</w:t>
            </w:r>
          </w:p>
          <w:p w:rsidR="002B1632" w:rsidRPr="00D626B4" w:rsidRDefault="002B1632" w:rsidP="002D60CB">
            <w:pPr>
              <w:pStyle w:val="TAL"/>
              <w:keepNext w:val="0"/>
              <w:keepLines w:val="0"/>
              <w:widowControl w:val="0"/>
            </w:pPr>
            <w:r w:rsidRPr="00D626B4">
              <w:t>In case of E-UTRA, the SFN cycle length is 10.24 seconds.</w:t>
            </w:r>
          </w:p>
          <w:p w:rsidR="002B1632" w:rsidRPr="00D626B4" w:rsidRDefault="002B1632" w:rsidP="002D60CB">
            <w:pPr>
              <w:pStyle w:val="TAL"/>
              <w:keepNext w:val="0"/>
              <w:keepLines w:val="0"/>
              <w:widowControl w:val="0"/>
            </w:pPr>
            <w:r w:rsidRPr="00D626B4">
              <w:t>In case of UTRA, the SFN cycle length is 40.96 seconds.</w:t>
            </w:r>
          </w:p>
          <w:p w:rsidR="006C6D0E" w:rsidRPr="00D626B4" w:rsidRDefault="002B1632" w:rsidP="006C6D0E">
            <w:pPr>
              <w:pStyle w:val="TAL"/>
              <w:keepLines w:val="0"/>
            </w:pPr>
            <w:r w:rsidRPr="00D626B4">
              <w:t>In case of GSM, the hyperfame length is 12533.76 seconds.</w:t>
            </w:r>
          </w:p>
          <w:p w:rsidR="00BA3567" w:rsidRPr="00D626B4" w:rsidRDefault="006C6D0E" w:rsidP="00BA3567">
            <w:pPr>
              <w:pStyle w:val="TAL"/>
            </w:pPr>
            <w:r w:rsidRPr="00D626B4">
              <w:t>In case of NB-IoT, the Hyper-SFN cycle lengths is 10485.76 seconds.</w:t>
            </w:r>
          </w:p>
          <w:p w:rsidR="002B1632" w:rsidRPr="00D626B4" w:rsidRDefault="00BA3567" w:rsidP="00BA3567">
            <w:pPr>
              <w:pStyle w:val="TAL"/>
              <w:keepLines w:val="0"/>
            </w:pPr>
            <w:r w:rsidRPr="00D626B4">
              <w:t>In case of NR, the SFN cycle length is 10.24 seconds.</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rPr>
            </w:pPr>
            <w:r w:rsidRPr="00D626B4">
              <w:rPr>
                <w:b/>
                <w:i/>
              </w:rPr>
              <w:t>fractionalSecondsFromFrameStructureStart</w:t>
            </w:r>
          </w:p>
          <w:p w:rsidR="002B1632" w:rsidRPr="00D626B4" w:rsidRDefault="002B1632" w:rsidP="002D60CB">
            <w:pPr>
              <w:pStyle w:val="TAL"/>
              <w:keepNext w:val="0"/>
              <w:keepLines w:val="0"/>
              <w:widowControl w:val="0"/>
            </w:pPr>
            <w:r w:rsidRPr="00D626B4">
              <w:t xml:space="preserve">This field specifies the fractional part of the </w:t>
            </w:r>
            <w:r w:rsidRPr="00D626B4">
              <w:rPr>
                <w:i/>
              </w:rPr>
              <w:t>secondsFromFrameStructureStart</w:t>
            </w:r>
            <w:r w:rsidRPr="00D626B4">
              <w:t xml:space="preserve"> in 250 ns resolution.</w:t>
            </w:r>
          </w:p>
          <w:p w:rsidR="002B1632" w:rsidRPr="00D626B4" w:rsidRDefault="002B1632" w:rsidP="002D60CB">
            <w:pPr>
              <w:pStyle w:val="TAL"/>
              <w:keepNext w:val="0"/>
              <w:keepLines w:val="0"/>
              <w:widowControl w:val="0"/>
            </w:pPr>
            <w:r w:rsidRPr="00D626B4">
              <w:t xml:space="preserve">The total time since the particular frame structure start is </w:t>
            </w:r>
            <w:r w:rsidRPr="00D626B4">
              <w:rPr>
                <w:i/>
              </w:rPr>
              <w:t>secondsFromFrameStructureStart + fractionalSecondsFromFrameStructureStart</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frameDrift</w:t>
            </w:r>
          </w:p>
          <w:p w:rsidR="002B1632" w:rsidRPr="00D626B4" w:rsidRDefault="002B1632" w:rsidP="002D60CB">
            <w:pPr>
              <w:pStyle w:val="TAH"/>
              <w:keepNext w:val="0"/>
              <w:keepLines w:val="0"/>
              <w:widowControl w:val="0"/>
              <w:jc w:val="left"/>
              <w:rPr>
                <w:b w:val="0"/>
                <w:i/>
              </w:rPr>
            </w:pPr>
            <w:r w:rsidRPr="00D626B4">
              <w:rPr>
                <w:b w:val="0"/>
                <w:bCs/>
                <w:iCs/>
                <w:noProof/>
              </w:rPr>
              <w:t>This field specifies the drift rate of the GNSS</w:t>
            </w:r>
            <w:r w:rsidRPr="00D626B4">
              <w:rPr>
                <w:b w:val="0"/>
                <w:bCs/>
                <w:iCs/>
                <w:noProof/>
              </w:rPr>
              <w:noBreakHyphen/>
              <w:t>network time relation with scale factor 2</w:t>
            </w:r>
            <w:r w:rsidRPr="00D626B4">
              <w:rPr>
                <w:b w:val="0"/>
                <w:bCs/>
                <w:iCs/>
                <w:noProof/>
                <w:vertAlign w:val="superscript"/>
              </w:rPr>
              <w:t>-30</w:t>
            </w:r>
            <w:r w:rsidRPr="00D626B4">
              <w:rPr>
                <w:b w:val="0"/>
                <w:bCs/>
                <w:iCs/>
                <w:noProof/>
              </w:rPr>
              <w:t xml:space="preserve"> seconds/second, in the range from </w:t>
            </w:r>
            <w:r w:rsidRPr="00D626B4">
              <w:rPr>
                <w:b w:val="0"/>
                <w:bCs/>
                <w:iCs/>
                <w:noProof/>
              </w:rPr>
              <w:noBreakHyphen/>
              <w:t>5.9605e-8 to +5.8673e-8 sec/sec.</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rPr>
            </w:pPr>
            <w:r w:rsidRPr="00D626B4">
              <w:rPr>
                <w:b/>
                <w:i/>
              </w:rPr>
              <w:t>cellID</w:t>
            </w:r>
          </w:p>
          <w:p w:rsidR="002B1632" w:rsidRPr="00D626B4" w:rsidRDefault="002B1632" w:rsidP="002D60CB">
            <w:pPr>
              <w:pStyle w:val="TAL"/>
              <w:keepNext w:val="0"/>
              <w:keepLines w:val="0"/>
              <w:widowControl w:val="0"/>
            </w:pPr>
            <w:r w:rsidRPr="00D626B4">
              <w:t>This field specifies the cell for which the GNSS–network time relation is provided.</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physCellId</w:t>
            </w:r>
          </w:p>
          <w:p w:rsidR="002B1632" w:rsidRPr="00D626B4" w:rsidRDefault="002B1632" w:rsidP="002D60CB">
            <w:pPr>
              <w:pStyle w:val="TAL"/>
              <w:keepNext w:val="0"/>
              <w:keepLines w:val="0"/>
              <w:widowControl w:val="0"/>
              <w:rPr>
                <w:b/>
                <w:i/>
              </w:rPr>
            </w:pPr>
            <w:r w:rsidRPr="00D626B4">
              <w:t xml:space="preserve">This field specifies the physical cell identity of the reference cell (E-UTRA), as defined in </w:t>
            </w:r>
            <w:r w:rsidR="00DD6009" w:rsidRPr="00D626B4">
              <w:t xml:space="preserve">TS 36.331 </w:t>
            </w:r>
            <w:r w:rsidRPr="00D626B4">
              <w:t>[12], for which the GNSS network time relation is provided.</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rPr>
              <w:t>cellGlobalIdEUTRA</w:t>
            </w:r>
          </w:p>
          <w:p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Evolved Cell Global Identifier (ECGI), the globally unique identity of a cell in E-UTRA, of the reference cell for the GNSS</w:t>
            </w:r>
            <w:r w:rsidRPr="00D626B4">
              <w:noBreakHyphen/>
              <w:t xml:space="preserve">network time relation, as defined in </w:t>
            </w:r>
            <w:r w:rsidR="00DD6009" w:rsidRPr="00D626B4">
              <w:t xml:space="preserve">TS 36.331 </w:t>
            </w:r>
            <w:r w:rsidRPr="00D626B4">
              <w:t>[12].</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rPr>
            </w:pPr>
            <w:r w:rsidRPr="00D626B4">
              <w:rPr>
                <w:b/>
                <w:i/>
              </w:rPr>
              <w:t>earfcn</w:t>
            </w:r>
          </w:p>
          <w:p w:rsidR="002B1632" w:rsidRPr="00D626B4" w:rsidRDefault="002B1632" w:rsidP="002D60CB">
            <w:pPr>
              <w:pStyle w:val="TAL"/>
              <w:rPr>
                <w:bCs/>
              </w:rPr>
            </w:pPr>
            <w:r w:rsidRPr="00D626B4">
              <w:rPr>
                <w:bCs/>
                <w:noProof/>
              </w:rPr>
              <w:t>This field specifies E-ARFCN</w:t>
            </w:r>
            <w:r w:rsidRPr="00D626B4">
              <w:rPr>
                <w:bCs/>
              </w:rPr>
              <w:t xml:space="preserve"> of the reference cell for the GNSS</w:t>
            </w:r>
            <w:r w:rsidRPr="00D626B4">
              <w:rPr>
                <w:bCs/>
              </w:rPr>
              <w:noBreakHyphen/>
              <w:t>network time relation (E-UTRA).</w:t>
            </w:r>
            <w:r w:rsidR="0050095D" w:rsidRPr="00D626B4">
              <w:rPr>
                <w:bCs/>
              </w:rPr>
              <w:t xml:space="preserve"> In case the server includes </w:t>
            </w:r>
            <w:r w:rsidR="0050095D" w:rsidRPr="00D626B4">
              <w:rPr>
                <w:bCs/>
                <w:i/>
                <w:iCs/>
              </w:rPr>
              <w:t>earfcn-v9a0</w:t>
            </w:r>
            <w:r w:rsidR="0050095D" w:rsidRPr="00D626B4">
              <w:rPr>
                <w:bCs/>
              </w:rPr>
              <w:t xml:space="preserve">, the server shall set the corresponding </w:t>
            </w:r>
            <w:r w:rsidR="0050095D" w:rsidRPr="00D626B4">
              <w:rPr>
                <w:bCs/>
                <w:i/>
                <w:iCs/>
              </w:rPr>
              <w:t>earfcn</w:t>
            </w:r>
            <w:r w:rsidR="0050095D" w:rsidRPr="00D626B4">
              <w:rPr>
                <w:bCs/>
              </w:rPr>
              <w:t xml:space="preserve"> (i.e. without suffix) to </w:t>
            </w:r>
            <w:r w:rsidR="0050095D" w:rsidRPr="00D626B4">
              <w:rPr>
                <w:bCs/>
                <w:i/>
                <w:iCs/>
              </w:rPr>
              <w:t>maxEARFCN</w:t>
            </w:r>
            <w:r w:rsidR="0050095D" w:rsidRPr="00D626B4">
              <w:rPr>
                <w:bCs/>
              </w:rPr>
              <w:t>.</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primary-CPICH-Info</w:t>
            </w:r>
          </w:p>
          <w:p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cellParameters</w:t>
            </w:r>
          </w:p>
          <w:p w:rsidR="002B1632" w:rsidRPr="00D626B4" w:rsidRDefault="002B1632" w:rsidP="002D60CB">
            <w:pPr>
              <w:pStyle w:val="TAL"/>
              <w:keepNext w:val="0"/>
              <w:keepLines w:val="0"/>
              <w:widowControl w:val="0"/>
              <w:rPr>
                <w:b/>
                <w:i/>
                <w:noProof/>
              </w:rPr>
            </w:pPr>
            <w:r w:rsidRPr="00D626B4">
              <w:t>This field specifies the physical cell identity of the reference cell (UTRA) for the GNSS</w:t>
            </w:r>
            <w:r w:rsidRPr="00D626B4">
              <w:noBreakHyphen/>
              <w:t xml:space="preserve">network time relation, as defined in </w:t>
            </w:r>
            <w:r w:rsidR="00DD6009" w:rsidRPr="00D626B4">
              <w:t xml:space="preserve">TS 25.331 </w:t>
            </w:r>
            <w:r w:rsidRPr="00D626B4">
              <w:t>[13].</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cellGlobalIdUTRA</w:t>
            </w:r>
          </w:p>
          <w:p w:rsidR="002B1632" w:rsidRPr="00D626B4" w:rsidRDefault="002B1632" w:rsidP="002D60CB">
            <w:pPr>
              <w:pStyle w:val="TAL"/>
              <w:keepNext w:val="0"/>
              <w:keepLines w:val="0"/>
              <w:widowControl w:val="0"/>
              <w:rPr>
                <w:b/>
                <w:i/>
                <w:noProof/>
              </w:rPr>
            </w:pPr>
            <w:r w:rsidRPr="00D626B4">
              <w:rPr>
                <w:noProof/>
              </w:rPr>
              <w:t xml:space="preserve">The filed specifies the global UTRAN Cell Identifier, the globally unique identity of a cell in UTRA, </w:t>
            </w:r>
            <w:r w:rsidRPr="00D626B4">
              <w:t>of the reference cell for the GNSS</w:t>
            </w:r>
            <w:r w:rsidRPr="00D626B4">
              <w:noBreakHyphen/>
              <w:t xml:space="preserve">network time relation, as defined in </w:t>
            </w:r>
            <w:r w:rsidR="00DD6009" w:rsidRPr="00D626B4">
              <w:t xml:space="preserve">TS 25.331 </w:t>
            </w:r>
            <w:r w:rsidRPr="00D626B4">
              <w:t>[13].</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uarfcn</w:t>
            </w:r>
          </w:p>
          <w:p w:rsidR="002B1632" w:rsidRPr="00D626B4" w:rsidRDefault="002B1632" w:rsidP="002D60CB">
            <w:pPr>
              <w:pStyle w:val="TAL"/>
              <w:keepNext w:val="0"/>
              <w:keepLines w:val="0"/>
              <w:widowControl w:val="0"/>
              <w:rPr>
                <w:b/>
                <w:i/>
                <w:noProof/>
              </w:rPr>
            </w:pPr>
            <w:r w:rsidRPr="00D626B4">
              <w:rPr>
                <w:noProof/>
              </w:rPr>
              <w:t>This field specifies ARFCN</w:t>
            </w:r>
            <w:r w:rsidRPr="00D626B4">
              <w:t xml:space="preserve"> of the reference cell for the GNSS</w:t>
            </w:r>
            <w:r w:rsidRPr="00D626B4">
              <w:noBreakHyphen/>
              <w:t>network time relation (UTRA)</w:t>
            </w:r>
            <w:r w:rsidRPr="00D626B4">
              <w:lastRenderedPageBreak/>
              <w:t>.</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bcchCarrier</w:t>
            </w:r>
          </w:p>
          <w:p w:rsidR="002B1632" w:rsidRPr="00D626B4" w:rsidRDefault="002B1632" w:rsidP="002D60CB">
            <w:pPr>
              <w:pStyle w:val="TAL"/>
              <w:keepNext w:val="0"/>
              <w:keepLines w:val="0"/>
              <w:widowControl w:val="0"/>
              <w:rPr>
                <w:b/>
                <w:i/>
                <w:noProof/>
              </w:rPr>
            </w:pPr>
            <w:r w:rsidRPr="00D626B4">
              <w:t>This field specifies the absolute GSM RF channel number of the BCCH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bsic</w:t>
            </w:r>
          </w:p>
          <w:p w:rsidR="002B1632" w:rsidRPr="00D626B4" w:rsidRDefault="002B1632" w:rsidP="002D60CB">
            <w:pPr>
              <w:pStyle w:val="TAL"/>
              <w:keepNext w:val="0"/>
              <w:keepLines w:val="0"/>
              <w:widowControl w:val="0"/>
              <w:rPr>
                <w:b/>
                <w:i/>
                <w:noProof/>
              </w:rPr>
            </w:pPr>
            <w:r w:rsidRPr="00D626B4">
              <w:t>This field specifies the Base Station Identity Code of the reference base station (GERAN) for the GNSS</w:t>
            </w:r>
            <w:r w:rsidRPr="00D626B4">
              <w:noBreakHyphen/>
              <w:t xml:space="preserve">network time relation, as defined in </w:t>
            </w:r>
            <w:r w:rsidR="00DD6009" w:rsidRPr="00D626B4">
              <w:t xml:space="preserve">TS 44.031 </w:t>
            </w:r>
            <w:r w:rsidRPr="00D626B4">
              <w:t>[14].</w:t>
            </w:r>
          </w:p>
        </w:tc>
      </w:tr>
      <w:tr w:rsidR="00D626B4" w:rsidRPr="00D626B4">
        <w:trPr>
          <w:cantSplit/>
          <w:tblHeader/>
        </w:trPr>
        <w:tc>
          <w:tcPr>
            <w:tcW w:w="9639" w:type="dxa"/>
          </w:tcPr>
          <w:p w:rsidR="002B1632" w:rsidRPr="00D626B4" w:rsidRDefault="002B1632" w:rsidP="002D60CB">
            <w:pPr>
              <w:pStyle w:val="TAL"/>
              <w:keepNext w:val="0"/>
              <w:keepLines w:val="0"/>
              <w:widowControl w:val="0"/>
              <w:rPr>
                <w:b/>
                <w:i/>
                <w:noProof/>
              </w:rPr>
            </w:pPr>
            <w:r w:rsidRPr="00D626B4">
              <w:rPr>
                <w:b/>
                <w:i/>
                <w:noProof/>
              </w:rPr>
              <w:t>cellGlobalIdGERAN</w:t>
            </w:r>
          </w:p>
          <w:p w:rsidR="002B1632" w:rsidRPr="00D626B4" w:rsidRDefault="002B1632" w:rsidP="002D60CB">
            <w:pPr>
              <w:pStyle w:val="TAL"/>
              <w:keepNext w:val="0"/>
              <w:keepLines w:val="0"/>
              <w:widowControl w:val="0"/>
              <w:rPr>
                <w:b/>
                <w:i/>
                <w:noProof/>
              </w:rPr>
            </w:pPr>
            <w:r w:rsidRPr="00D626B4">
              <w:rPr>
                <w:noProof/>
              </w:rPr>
              <w:t xml:space="preserve">This field specifies the </w:t>
            </w:r>
            <w:r w:rsidRPr="00D626B4">
              <w:t>Cell Global Identification (CGI), the globally unique identity of a cell in GERAN, of the reference base station for the GNSS</w:t>
            </w:r>
            <w:r w:rsidRPr="00D626B4">
              <w:noBreakHyphen/>
              <w:t>network time relation.</w:t>
            </w:r>
          </w:p>
        </w:tc>
      </w:tr>
      <w:tr w:rsidR="00D626B4" w:rsidRPr="00D626B4" w:rsidTr="008E1379">
        <w:trPr>
          <w:cantSplit/>
          <w:tblHeader/>
        </w:trPr>
        <w:tc>
          <w:tcPr>
            <w:tcW w:w="9639" w:type="dxa"/>
          </w:tcPr>
          <w:p w:rsidR="006C6D0E" w:rsidRPr="00D626B4" w:rsidRDefault="006C6D0E" w:rsidP="008E1379">
            <w:pPr>
              <w:pStyle w:val="TAL"/>
              <w:keepNext w:val="0"/>
              <w:keepLines w:val="0"/>
              <w:widowControl w:val="0"/>
              <w:rPr>
                <w:b/>
                <w:i/>
                <w:noProof/>
              </w:rPr>
            </w:pPr>
            <w:r w:rsidRPr="00D626B4">
              <w:rPr>
                <w:b/>
                <w:i/>
                <w:noProof/>
              </w:rPr>
              <w:t>nbPhysCellId</w:t>
            </w:r>
          </w:p>
          <w:p w:rsidR="006C6D0E" w:rsidRPr="00D626B4" w:rsidRDefault="006C6D0E" w:rsidP="008E1379">
            <w:pPr>
              <w:pStyle w:val="TAL"/>
              <w:keepNext w:val="0"/>
              <w:keepLines w:val="0"/>
              <w:widowControl w:val="0"/>
              <w:rPr>
                <w:b/>
                <w:i/>
                <w:noProof/>
              </w:rPr>
            </w:pPr>
            <w:r w:rsidRPr="00D626B4">
              <w:t xml:space="preserve">This field specifies the narrowband physical layer cell identity of the NB-IoT reference cell, as defined in </w:t>
            </w:r>
            <w:r w:rsidR="00DD6009" w:rsidRPr="00D626B4">
              <w:t xml:space="preserve">TS 36.331 </w:t>
            </w:r>
            <w:r w:rsidRPr="00D626B4">
              <w:t>[12], for which the GNSS network time relation is provided.</w:t>
            </w:r>
          </w:p>
        </w:tc>
      </w:tr>
      <w:tr w:rsidR="00D626B4" w:rsidRPr="00D626B4" w:rsidTr="008E1379">
        <w:trPr>
          <w:cantSplit/>
          <w:tblHeader/>
        </w:trPr>
        <w:tc>
          <w:tcPr>
            <w:tcW w:w="9639" w:type="dxa"/>
          </w:tcPr>
          <w:p w:rsidR="006C6D0E" w:rsidRPr="00D626B4" w:rsidRDefault="006C6D0E" w:rsidP="008E1379">
            <w:pPr>
              <w:pStyle w:val="TAL"/>
              <w:keepNext w:val="0"/>
              <w:keepLines w:val="0"/>
              <w:widowControl w:val="0"/>
              <w:rPr>
                <w:b/>
                <w:i/>
                <w:noProof/>
              </w:rPr>
            </w:pPr>
            <w:r w:rsidRPr="00D626B4">
              <w:rPr>
                <w:b/>
                <w:i/>
                <w:noProof/>
              </w:rPr>
              <w:t>nbCellGlobalId</w:t>
            </w:r>
          </w:p>
          <w:p w:rsidR="006C6D0E" w:rsidRPr="00D626B4" w:rsidRDefault="006C6D0E" w:rsidP="008E1379">
            <w:pPr>
              <w:pStyle w:val="TAL"/>
              <w:keepNext w:val="0"/>
              <w:keepLines w:val="0"/>
              <w:widowControl w:val="0"/>
              <w:rPr>
                <w:b/>
                <w:i/>
                <w:noProof/>
              </w:rPr>
            </w:pPr>
            <w:r w:rsidRPr="00D626B4">
              <w:rPr>
                <w:noProof/>
              </w:rPr>
              <w:t xml:space="preserve">This field specifies the </w:t>
            </w:r>
            <w:r w:rsidRPr="00D626B4">
              <w:t>global cell identifier of the NB-IoT reference cell for which the GNSS</w:t>
            </w:r>
            <w:r w:rsidRPr="00D626B4">
              <w:noBreakHyphen/>
              <w:t xml:space="preserve">network time relation is provided, as defined in </w:t>
            </w:r>
            <w:r w:rsidR="00DD6009" w:rsidRPr="00D626B4">
              <w:t xml:space="preserve">TS 36.331 </w:t>
            </w:r>
            <w:r w:rsidRPr="00D626B4">
              <w:t>[12].</w:t>
            </w:r>
          </w:p>
        </w:tc>
      </w:tr>
      <w:tr w:rsidR="00D626B4" w:rsidRPr="00D626B4" w:rsidTr="008E1379">
        <w:trPr>
          <w:cantSplit/>
          <w:tblHeader/>
        </w:trPr>
        <w:tc>
          <w:tcPr>
            <w:tcW w:w="9639" w:type="dxa"/>
          </w:tcPr>
          <w:p w:rsidR="006C6D0E" w:rsidRPr="00D626B4" w:rsidRDefault="006C6D0E" w:rsidP="008E1379">
            <w:pPr>
              <w:pStyle w:val="TAL"/>
              <w:keepNext w:val="0"/>
              <w:keepLines w:val="0"/>
              <w:widowControl w:val="0"/>
              <w:rPr>
                <w:b/>
                <w:i/>
                <w:noProof/>
              </w:rPr>
            </w:pPr>
            <w:r w:rsidRPr="00D626B4">
              <w:rPr>
                <w:b/>
                <w:i/>
                <w:noProof/>
              </w:rPr>
              <w:t>nbCarrierFreq</w:t>
            </w:r>
          </w:p>
          <w:p w:rsidR="006C6D0E" w:rsidRPr="00D626B4" w:rsidRDefault="006C6D0E" w:rsidP="008E1379">
            <w:pPr>
              <w:pStyle w:val="TAL"/>
              <w:keepNext w:val="0"/>
              <w:keepLines w:val="0"/>
              <w:widowControl w:val="0"/>
              <w:rPr>
                <w:b/>
                <w:i/>
                <w:noProof/>
              </w:rPr>
            </w:pPr>
            <w:r w:rsidRPr="00D626B4">
              <w:rPr>
                <w:snapToGrid w:val="0"/>
              </w:rPr>
              <w:t xml:space="preserve">This field specifies the carrier frequency of the NB-IoT reference cell </w:t>
            </w:r>
            <w:r w:rsidRPr="00D626B4">
              <w:t>for which the GNSS</w:t>
            </w:r>
            <w:r w:rsidRPr="00D626B4">
              <w:noBreakHyphen/>
              <w:t>network time relation is provided.</w:t>
            </w:r>
          </w:p>
        </w:tc>
      </w:tr>
      <w:tr w:rsidR="00D626B4" w:rsidRPr="00D626B4"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keepNext w:val="0"/>
              <w:keepLines w:val="0"/>
              <w:widowControl w:val="0"/>
              <w:rPr>
                <w:b/>
                <w:i/>
                <w:noProof/>
              </w:rPr>
            </w:pPr>
            <w:r w:rsidRPr="00D626B4">
              <w:rPr>
                <w:b/>
                <w:i/>
                <w:noProof/>
              </w:rPr>
              <w:t>nrPhysCellId</w:t>
            </w:r>
          </w:p>
          <w:p w:rsidR="00BA3567" w:rsidRPr="00D626B4" w:rsidRDefault="00BA3567" w:rsidP="00271F46">
            <w:pPr>
              <w:pStyle w:val="TAL"/>
              <w:keepNext w:val="0"/>
              <w:keepLines w:val="0"/>
              <w:widowControl w:val="0"/>
              <w:rPr>
                <w:noProof/>
              </w:rPr>
            </w:pPr>
            <w:r w:rsidRPr="00D626B4">
              <w:rPr>
                <w:noProof/>
              </w:rPr>
              <w:t xml:space="preserve">This field specifies the physical cell identity of the reference cell (NR), as defined in </w:t>
            </w:r>
            <w:r w:rsidR="007B237C" w:rsidRPr="00D626B4">
              <w:rPr>
                <w:noProof/>
              </w:rPr>
              <w:t>TS 38.331 [35]</w:t>
            </w:r>
            <w:r w:rsidRPr="00D626B4">
              <w:rPr>
                <w:noProof/>
              </w:rPr>
              <w:t>, for which the GNSS network time relation is provided.</w:t>
            </w:r>
          </w:p>
        </w:tc>
      </w:tr>
      <w:tr w:rsidR="00D626B4" w:rsidRPr="00D626B4"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keepNext w:val="0"/>
              <w:keepLines w:val="0"/>
              <w:widowControl w:val="0"/>
              <w:rPr>
                <w:b/>
                <w:i/>
                <w:noProof/>
              </w:rPr>
            </w:pPr>
            <w:r w:rsidRPr="00D626B4">
              <w:rPr>
                <w:b/>
                <w:i/>
                <w:noProof/>
              </w:rPr>
              <w:t>nrCellGlobalID</w:t>
            </w:r>
          </w:p>
          <w:p w:rsidR="00BA3567" w:rsidRPr="00D626B4" w:rsidRDefault="00BA3567" w:rsidP="00271F46">
            <w:pPr>
              <w:pStyle w:val="TAL"/>
              <w:keepNext w:val="0"/>
              <w:keepLines w:val="0"/>
              <w:widowControl w:val="0"/>
              <w:rPr>
                <w:noProof/>
              </w:rPr>
            </w:pPr>
            <w:r w:rsidRPr="00D626B4">
              <w:rPr>
                <w:noProof/>
              </w:rPr>
              <w:t>This field specifies the NR Cell Global Identifier (NCGI) of the reference cell (NR) for the GNSS</w:t>
            </w:r>
            <w:r w:rsidRPr="00D626B4">
              <w:rPr>
                <w:noProof/>
              </w:rPr>
              <w:noBreakHyphen/>
              <w:t xml:space="preserve">network time relation, as defined in </w:t>
            </w:r>
            <w:r w:rsidR="007B237C" w:rsidRPr="00D626B4">
              <w:rPr>
                <w:noProof/>
              </w:rPr>
              <w:t>TS 38.331 [35]</w:t>
            </w:r>
            <w:r w:rsidRPr="00D626B4">
              <w:rPr>
                <w:noProof/>
              </w:rPr>
              <w:t>.</w:t>
            </w:r>
          </w:p>
        </w:tc>
      </w:tr>
      <w:tr w:rsidR="00BA3567" w:rsidRPr="00D626B4"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keepNext w:val="0"/>
              <w:keepLines w:val="0"/>
              <w:widowControl w:val="0"/>
              <w:rPr>
                <w:b/>
                <w:i/>
                <w:noProof/>
              </w:rPr>
            </w:pPr>
            <w:r w:rsidRPr="00D626B4">
              <w:rPr>
                <w:b/>
                <w:i/>
                <w:noProof/>
              </w:rPr>
              <w:t>nrARFCN</w:t>
            </w:r>
          </w:p>
          <w:p w:rsidR="00BA3567" w:rsidRPr="00D626B4" w:rsidRDefault="00BA3567" w:rsidP="00271F46">
            <w:pPr>
              <w:pStyle w:val="TAL"/>
              <w:keepNext w:val="0"/>
              <w:keepLines w:val="0"/>
              <w:widowControl w:val="0"/>
              <w:rPr>
                <w:noProof/>
              </w:rPr>
            </w:pPr>
            <w:r w:rsidRPr="00D626B4">
              <w:rPr>
                <w:noProof/>
              </w:rPr>
              <w:t>This field specifies NR-ARFCN of the reference cell (NR) for the GNSS</w:t>
            </w:r>
            <w:r w:rsidRPr="00D626B4">
              <w:rPr>
                <w:noProof/>
              </w:rPr>
              <w:noBreakHyphen/>
              <w:t>network time relation.</w:t>
            </w:r>
          </w:p>
        </w:tc>
      </w:tr>
    </w:tbl>
    <w:p w:rsidR="006C6D0E" w:rsidRPr="00D626B4" w:rsidRDefault="006C6D0E" w:rsidP="002D60CB"/>
    <w:p w:rsidR="002B1632" w:rsidRPr="00D626B4" w:rsidRDefault="002B1632" w:rsidP="002D60CB">
      <w:pPr>
        <w:pStyle w:val="Heading4"/>
      </w:pPr>
      <w:bookmarkStart w:id="350" w:name="_Toc27765229"/>
      <w:bookmarkStart w:id="351" w:name="_Toc37680908"/>
      <w:r w:rsidRPr="00D626B4">
        <w:lastRenderedPageBreak/>
        <w:t>–</w:t>
      </w:r>
      <w:r w:rsidRPr="00D626B4">
        <w:tab/>
      </w:r>
      <w:r w:rsidRPr="00D626B4">
        <w:rPr>
          <w:i/>
          <w:snapToGrid w:val="0"/>
        </w:rPr>
        <w:t>GNSS-ReferenceLocation</w:t>
      </w:r>
      <w:bookmarkEnd w:id="350"/>
      <w:bookmarkEnd w:id="351"/>
    </w:p>
    <w:p w:rsidR="002B1632" w:rsidRPr="00D626B4" w:rsidRDefault="002B1632" w:rsidP="002D60CB">
      <w:pPr>
        <w:keepLines/>
      </w:pPr>
      <w:r w:rsidRPr="00D626B4">
        <w:t xml:space="preserve">The IE </w:t>
      </w:r>
      <w:r w:rsidRPr="00D626B4">
        <w:rPr>
          <w:i/>
          <w:noProof/>
        </w:rPr>
        <w:t>GNSS-ReferenceLocation</w:t>
      </w:r>
      <w:r w:rsidRPr="00D626B4">
        <w:rPr>
          <w:noProof/>
        </w:rPr>
        <w:t xml:space="preserve"> is</w:t>
      </w:r>
      <w:r w:rsidRPr="00D626B4">
        <w:t xml:space="preserve"> used by the location server to provide the target device with a</w:t>
      </w:r>
      <w:r w:rsidRPr="00D626B4">
        <w:noBreakHyphen/>
        <w:t xml:space="preserve">priori knowledge of its location in order to improve GNSS receiver performance. The IE </w:t>
      </w:r>
      <w:r w:rsidRPr="00D626B4">
        <w:rPr>
          <w:i/>
        </w:rPr>
        <w:t>GNSS-ReferenceLocation</w:t>
      </w:r>
      <w:r w:rsidRPr="00D626B4">
        <w:t xml:space="preserve"> is provided in WGS</w:t>
      </w:r>
      <w:r w:rsidRPr="00D626B4">
        <w:noBreakHyphen/>
        <w:t>84 reference system.</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GNSS-ReferenceLocation ::= SEQUENCE {</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t>threeDlocation</w:t>
      </w:r>
      <w:r w:rsidRPr="00D626B4">
        <w:rPr>
          <w:snapToGrid w:val="0"/>
        </w:rPr>
        <w:tab/>
      </w:r>
      <w:r w:rsidRPr="00D626B4">
        <w:rPr>
          <w:snapToGrid w:val="0"/>
        </w:rPr>
        <w:tab/>
      </w:r>
      <w:r w:rsidRPr="00D626B4">
        <w:rPr>
          <w:snapToGrid w:val="0"/>
        </w:rPr>
        <w:tab/>
        <w:t>EllipsoidPointWithAltitudeAndUncertaintyEllipsoid,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352" w:name="_Toc27765230"/>
      <w:bookmarkStart w:id="353" w:name="_Toc37680909"/>
      <w:r w:rsidRPr="00D626B4">
        <w:t>–</w:t>
      </w:r>
      <w:r w:rsidRPr="00D626B4">
        <w:tab/>
      </w:r>
      <w:r w:rsidRPr="00D626B4">
        <w:rPr>
          <w:i/>
          <w:snapToGrid w:val="0"/>
        </w:rPr>
        <w:t>GNSS-IonosphericModel</w:t>
      </w:r>
      <w:bookmarkEnd w:id="352"/>
      <w:bookmarkEnd w:id="353"/>
    </w:p>
    <w:p w:rsidR="002B1632" w:rsidRPr="00D626B4" w:rsidRDefault="002B1632" w:rsidP="002D60CB">
      <w:pPr>
        <w:keepLines/>
      </w:pPr>
      <w:r w:rsidRPr="00D626B4">
        <w:t xml:space="preserve">The IE </w:t>
      </w:r>
      <w:r w:rsidRPr="00D626B4">
        <w:rPr>
          <w:i/>
          <w:noProof/>
        </w:rPr>
        <w:t>GNSS-IonosphericModel</w:t>
      </w:r>
      <w:r w:rsidRPr="00D626B4">
        <w:rPr>
          <w:noProof/>
        </w:rPr>
        <w:t xml:space="preserve"> is</w:t>
      </w:r>
      <w:r w:rsidRPr="00D626B4">
        <w:t xml:space="preserve"> used by the location server to provide parameters to model the propagation delay of the GNSS signals through the ionosphere. Proper use of these fields allows a single</w:t>
      </w:r>
      <w:r w:rsidRPr="00D626B4">
        <w:noBreakHyphen/>
        <w:t xml:space="preserve">frequency GNSS receiver to remove parts of the ionospheric delay from the pseudorange measurements. </w:t>
      </w:r>
      <w:r w:rsidR="00C55484" w:rsidRPr="00D626B4">
        <w:rPr>
          <w:lang w:eastAsia="zh-CN"/>
        </w:rPr>
        <w:t>Three</w:t>
      </w:r>
      <w:r w:rsidRPr="00D626B4">
        <w:t xml:space="preserve"> Ionospheric Models are supported: The Klobuchar model as defined in [4], the NeQuick model as defined in [8]</w:t>
      </w:r>
      <w:r w:rsidR="00C55484" w:rsidRPr="00D626B4">
        <w:rPr>
          <w:lang w:eastAsia="zh-CN"/>
        </w:rPr>
        <w:t xml:space="preserve"> , and the </w:t>
      </w:r>
      <w:r w:rsidR="00C55484" w:rsidRPr="00D626B4">
        <w:rPr>
          <w:snapToGrid w:val="0"/>
        </w:rPr>
        <w:t>klobucharModel</w:t>
      </w:r>
      <w:r w:rsidR="00C55484" w:rsidRPr="00D626B4">
        <w:rPr>
          <w:snapToGrid w:val="0"/>
          <w:lang w:eastAsia="zh-CN"/>
        </w:rPr>
        <w:t>2 as defined in [39]</w:t>
      </w:r>
      <w:r w:rsidRPr="00D626B4">
        <w:t>.</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GNSS-IonosphericModel ::= SEQUENCE {</w:t>
      </w:r>
    </w:p>
    <w:p w:rsidR="002B1632" w:rsidRPr="00D626B4" w:rsidRDefault="002B1632" w:rsidP="002D60CB">
      <w:pPr>
        <w:pStyle w:val="PL"/>
        <w:shd w:val="clear" w:color="auto" w:fill="E6E6E6"/>
        <w:rPr>
          <w:snapToGrid w:val="0"/>
        </w:rPr>
      </w:pPr>
      <w:r w:rsidRPr="00D626B4">
        <w:rPr>
          <w:snapToGrid w:val="0"/>
        </w:rPr>
        <w:tab/>
        <w:t>klobucharModel</w:t>
      </w:r>
      <w:r w:rsidRPr="00D626B4">
        <w:rPr>
          <w:snapToGrid w:val="0"/>
        </w:rPr>
        <w:tab/>
      </w:r>
      <w:r w:rsidRPr="00D626B4">
        <w:rPr>
          <w:snapToGrid w:val="0"/>
        </w:rPr>
        <w:tab/>
      </w:r>
      <w:r w:rsidRPr="00D626B4">
        <w:rPr>
          <w:snapToGrid w:val="0"/>
        </w:rPr>
        <w:tab/>
        <w:t>KlobucharModelParameter</w:t>
      </w:r>
      <w:r w:rsidRPr="00D626B4">
        <w:rPr>
          <w:snapToGrid w:val="0"/>
        </w:rPr>
        <w:tab/>
      </w:r>
      <w:r w:rsidRPr="00D626B4">
        <w:rPr>
          <w:snapToGrid w:val="0"/>
        </w:rPr>
        <w:tab/>
        <w:t>OPTIONAL,</w:t>
      </w:r>
      <w:r w:rsidRPr="00D626B4">
        <w:tab/>
      </w:r>
      <w:r w:rsidRPr="00D626B4">
        <w:rPr>
          <w:snapToGrid w:val="0"/>
        </w:rPr>
        <w:t>-- Need ON</w:t>
      </w:r>
    </w:p>
    <w:p w:rsidR="002B1632" w:rsidRPr="00D626B4" w:rsidRDefault="002B1632" w:rsidP="002D60CB">
      <w:pPr>
        <w:pStyle w:val="PL"/>
        <w:shd w:val="clear" w:color="auto" w:fill="E6E6E6"/>
        <w:rPr>
          <w:snapToGrid w:val="0"/>
        </w:rPr>
      </w:pPr>
      <w:r w:rsidRPr="00D626B4">
        <w:rPr>
          <w:snapToGrid w:val="0"/>
        </w:rPr>
        <w:tab/>
        <w:t>neQuickModel</w:t>
      </w:r>
      <w:r w:rsidRPr="00D626B4">
        <w:rPr>
          <w:snapToGrid w:val="0"/>
        </w:rPr>
        <w:tab/>
      </w:r>
      <w:r w:rsidRPr="00D626B4">
        <w:rPr>
          <w:snapToGrid w:val="0"/>
        </w:rPr>
        <w:tab/>
      </w:r>
      <w:r w:rsidRPr="00D626B4">
        <w:rPr>
          <w:snapToGrid w:val="0"/>
        </w:rPr>
        <w:tab/>
        <w:t>NeQuickModelParameter</w:t>
      </w:r>
      <w:r w:rsidRPr="00D626B4">
        <w:rPr>
          <w:snapToGrid w:val="0"/>
        </w:rPr>
        <w:tab/>
      </w:r>
      <w:r w:rsidRPr="00D626B4">
        <w:rPr>
          <w:snapToGrid w:val="0"/>
        </w:rPr>
        <w:tab/>
        <w:t>OPTIONAL,</w:t>
      </w:r>
      <w:r w:rsidRPr="00D626B4">
        <w:tab/>
      </w:r>
      <w:r w:rsidRPr="00D626B4">
        <w:rPr>
          <w:snapToGrid w:val="0"/>
        </w:rPr>
        <w:t>-- Need ON</w:t>
      </w:r>
    </w:p>
    <w:p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r>
      <w:bookmarkStart w:id="354" w:name="OLE_LINK33"/>
      <w:bookmarkStart w:id="355" w:name="OLE_LINK34"/>
      <w:r w:rsidRPr="00D626B4">
        <w:rPr>
          <w:snapToGrid w:val="0"/>
        </w:rPr>
        <w:t>klobucharModel</w:t>
      </w:r>
      <w:r w:rsidRPr="00D626B4">
        <w:rPr>
          <w:snapToGrid w:val="0"/>
          <w:lang w:eastAsia="zh-CN"/>
        </w:rPr>
        <w:t>2</w:t>
      </w:r>
      <w:bookmarkEnd w:id="354"/>
      <w:bookmarkEnd w:id="355"/>
      <w:r w:rsidRPr="00D626B4">
        <w:rPr>
          <w:snapToGrid w:val="0"/>
          <w:lang w:eastAsia="zh-CN"/>
        </w:rPr>
        <w:t>-r16</w:t>
      </w:r>
      <w:r w:rsidRPr="00D626B4">
        <w:rPr>
          <w:snapToGrid w:val="0"/>
          <w:lang w:eastAsia="zh-CN"/>
        </w:rPr>
        <w:tab/>
      </w:r>
      <w:r w:rsidRPr="00D626B4">
        <w:rPr>
          <w:snapToGrid w:val="0"/>
          <w:lang w:eastAsia="zh-CN"/>
        </w:rPr>
        <w:tab/>
        <w:t>KlobucharModel2Parameter-r16</w:t>
      </w:r>
      <w:r w:rsidRPr="00D626B4">
        <w:rPr>
          <w:snapToGrid w:val="0"/>
          <w:lang w:eastAsia="zh-CN"/>
        </w:rPr>
        <w:tab/>
        <w:t>OPTIONAL</w:t>
      </w:r>
      <w:r w:rsidRPr="00D626B4">
        <w:rPr>
          <w:snapToGrid w:val="0"/>
          <w:lang w:eastAsia="zh-CN"/>
        </w:rPr>
        <w:tab/>
        <w:t>-- Need ON</w:t>
      </w:r>
    </w:p>
    <w:p w:rsidR="00D04D0A" w:rsidRPr="00D626B4" w:rsidRDefault="00D04D0A" w:rsidP="00D04D0A">
      <w:pPr>
        <w:pStyle w:val="PL"/>
        <w:shd w:val="clear" w:color="auto" w:fill="E6E6E6"/>
        <w:rPr>
          <w:snapToGrid w:val="0"/>
          <w:lang w:eastAsia="zh-CN"/>
        </w:rPr>
      </w:pPr>
      <w:r w:rsidRPr="00D626B4">
        <w:rPr>
          <w:snapToGrid w:val="0"/>
          <w:lang w:eastAsia="zh-CN"/>
        </w:rPr>
        <w:tab/>
        <w: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p w:rsidR="002B1632" w:rsidRPr="00D626B4" w:rsidRDefault="002B1632" w:rsidP="002D60CB">
      <w:pPr>
        <w:pStyle w:val="Heading4"/>
      </w:pPr>
      <w:bookmarkStart w:id="356" w:name="_Toc27765231"/>
      <w:bookmarkStart w:id="357" w:name="_Toc37680910"/>
      <w:r w:rsidRPr="00D626B4">
        <w:t>–</w:t>
      </w:r>
      <w:r w:rsidRPr="00D626B4">
        <w:tab/>
      </w:r>
      <w:r w:rsidRPr="00D626B4">
        <w:rPr>
          <w:i/>
          <w:snapToGrid w:val="0"/>
        </w:rPr>
        <w:t>KlobucharModelParameter</w:t>
      </w:r>
      <w:bookmarkEnd w:id="356"/>
      <w:bookmarkEnd w:id="35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KlobucharModelParameter</w:t>
      </w:r>
      <w:r w:rsidRPr="00D626B4">
        <w:t xml:space="preserve"> ::= SEQUENCE {</w:t>
      </w:r>
    </w:p>
    <w:p w:rsidR="002B1632" w:rsidRPr="00D626B4" w:rsidRDefault="002B1632" w:rsidP="002D60CB">
      <w:pPr>
        <w:pStyle w:val="PL"/>
        <w:shd w:val="clear" w:color="auto" w:fill="E6E6E6"/>
      </w:pPr>
      <w:r w:rsidRPr="00D626B4">
        <w:tab/>
        <w:t>dataID</w:t>
      </w:r>
      <w:r w:rsidRPr="00D626B4">
        <w:tab/>
      </w:r>
      <w:r w:rsidRPr="00D626B4">
        <w:tab/>
      </w:r>
      <w:r w:rsidRPr="00D626B4">
        <w:tab/>
        <w:t>BIT STRING (SIZE (2)),</w:t>
      </w:r>
    </w:p>
    <w:p w:rsidR="002B1632" w:rsidRPr="00D626B4" w:rsidRDefault="002B1632" w:rsidP="002D60CB">
      <w:pPr>
        <w:pStyle w:val="PL"/>
        <w:shd w:val="clear" w:color="auto" w:fill="E6E6E6"/>
      </w:pPr>
      <w:r w:rsidRPr="00D626B4">
        <w:tab/>
        <w:t>alfa0</w:t>
      </w:r>
      <w:r w:rsidRPr="00D626B4">
        <w:tab/>
      </w:r>
      <w:r w:rsidRPr="00D626B4">
        <w:tab/>
      </w:r>
      <w:r w:rsidRPr="00D626B4">
        <w:tab/>
        <w:t>INTEGER (-128..127),</w:t>
      </w:r>
    </w:p>
    <w:p w:rsidR="002B1632" w:rsidRPr="00D626B4" w:rsidRDefault="002B1632" w:rsidP="002D60CB">
      <w:pPr>
        <w:pStyle w:val="PL"/>
        <w:shd w:val="clear" w:color="auto" w:fill="E6E6E6"/>
      </w:pPr>
      <w:r w:rsidRPr="00D626B4">
        <w:tab/>
        <w:t>alfa1</w:t>
      </w:r>
      <w:r w:rsidRPr="00D626B4">
        <w:tab/>
      </w:r>
      <w:r w:rsidRPr="00D626B4">
        <w:tab/>
      </w:r>
      <w:r w:rsidRPr="00D626B4">
        <w:tab/>
        <w:t>INTEGER (-128..127),</w:t>
      </w:r>
    </w:p>
    <w:p w:rsidR="002B1632" w:rsidRPr="00D626B4" w:rsidRDefault="002B1632" w:rsidP="002D60CB">
      <w:pPr>
        <w:pStyle w:val="PL"/>
        <w:shd w:val="clear" w:color="auto" w:fill="E6E6E6"/>
      </w:pPr>
      <w:r w:rsidRPr="00D626B4">
        <w:tab/>
        <w:t>alfa2</w:t>
      </w:r>
      <w:r w:rsidRPr="00D626B4">
        <w:tab/>
      </w:r>
      <w:r w:rsidRPr="00D626B4">
        <w:tab/>
      </w:r>
      <w:r w:rsidRPr="00D626B4">
        <w:tab/>
        <w:t>INTEGER (-128..127),</w:t>
      </w:r>
    </w:p>
    <w:p w:rsidR="002B1632" w:rsidRPr="00D626B4" w:rsidRDefault="002B1632" w:rsidP="002D60CB">
      <w:pPr>
        <w:pStyle w:val="PL"/>
        <w:shd w:val="clear" w:color="auto" w:fill="E6E6E6"/>
      </w:pPr>
      <w:r w:rsidRPr="00D626B4">
        <w:tab/>
        <w:t>alfa3</w:t>
      </w:r>
      <w:r w:rsidRPr="00D626B4">
        <w:tab/>
      </w:r>
      <w:r w:rsidRPr="00D626B4">
        <w:tab/>
      </w:r>
      <w:r w:rsidRPr="00D626B4">
        <w:tab/>
        <w:t>INTEGER (-128..127),</w:t>
      </w:r>
    </w:p>
    <w:p w:rsidR="002B1632" w:rsidRPr="00D626B4" w:rsidRDefault="002B1632" w:rsidP="002D60CB">
      <w:pPr>
        <w:pStyle w:val="PL"/>
        <w:shd w:val="clear" w:color="auto" w:fill="E6E6E6"/>
      </w:pPr>
      <w:r w:rsidRPr="00D626B4">
        <w:tab/>
        <w:t>beta0</w:t>
      </w:r>
      <w:r w:rsidRPr="00D626B4">
        <w:tab/>
      </w:r>
      <w:r w:rsidRPr="00D626B4">
        <w:tab/>
      </w:r>
      <w:r w:rsidRPr="00D626B4">
        <w:tab/>
        <w:t>INTEGER (-128..127),</w:t>
      </w:r>
    </w:p>
    <w:p w:rsidR="002B1632" w:rsidRPr="00D626B4" w:rsidRDefault="002B1632" w:rsidP="002D60CB">
      <w:pPr>
        <w:pStyle w:val="PL"/>
        <w:shd w:val="clear" w:color="auto" w:fill="E6E6E6"/>
      </w:pPr>
      <w:r w:rsidRPr="00D626B4">
        <w:tab/>
        <w:t>beta1</w:t>
      </w:r>
      <w:r w:rsidRPr="00D626B4">
        <w:tab/>
      </w:r>
      <w:r w:rsidRPr="00D626B4">
        <w:tab/>
      </w:r>
      <w:r w:rsidRPr="00D626B4">
        <w:tab/>
        <w:t>INTEGER (-128..127),</w:t>
      </w:r>
    </w:p>
    <w:p w:rsidR="002B1632" w:rsidRPr="00D626B4" w:rsidRDefault="002B1632" w:rsidP="002D60CB">
      <w:pPr>
        <w:pStyle w:val="PL"/>
        <w:shd w:val="clear" w:color="auto" w:fill="E6E6E6"/>
      </w:pPr>
      <w:r w:rsidRPr="00D626B4">
        <w:tab/>
        <w:t>beta2</w:t>
      </w:r>
      <w:r w:rsidRPr="00D626B4">
        <w:tab/>
      </w:r>
      <w:r w:rsidRPr="00D626B4">
        <w:tab/>
      </w:r>
      <w:r w:rsidRPr="00D626B4">
        <w:tab/>
        <w:t>INTEGER (-128..127),</w:t>
      </w:r>
    </w:p>
    <w:p w:rsidR="002B1632" w:rsidRPr="00D626B4" w:rsidRDefault="002B1632" w:rsidP="002D60CB">
      <w:pPr>
        <w:pStyle w:val="PL"/>
        <w:shd w:val="clear" w:color="auto" w:fill="E6E6E6"/>
      </w:pPr>
      <w:r w:rsidRPr="00D626B4">
        <w:tab/>
        <w:t>beta3</w:t>
      </w:r>
      <w:r w:rsidRPr="00D626B4">
        <w:tab/>
      </w:r>
      <w:r w:rsidRPr="00D626B4">
        <w:tab/>
      </w:r>
      <w:r w:rsidRPr="00D626B4">
        <w:tab/>
        <w:t>INTEGER (-128..127),</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KlobucharModelParamater</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dataID</w:t>
            </w:r>
          </w:p>
          <w:p w:rsidR="002B1632" w:rsidRPr="00D626B4" w:rsidRDefault="002B1632" w:rsidP="002D60CB">
            <w:pPr>
              <w:pStyle w:val="TAL"/>
              <w:keepNext w:val="0"/>
              <w:keepLines w:val="0"/>
              <w:widowControl w:val="0"/>
            </w:pPr>
            <w:r w:rsidRPr="00D626B4">
              <w:rPr>
                <w:bCs/>
              </w:rPr>
              <w:t xml:space="preserve">When </w:t>
            </w:r>
            <w:r w:rsidRPr="00D626B4">
              <w:rPr>
                <w:bCs/>
                <w:i/>
              </w:rPr>
              <w:t>dataID</w:t>
            </w:r>
            <w:r w:rsidRPr="00D626B4">
              <w:rPr>
                <w:bCs/>
              </w:rPr>
              <w:t xml:space="preserve"> has the value </w:t>
            </w:r>
            <w:r w:rsidR="002A511C" w:rsidRPr="00D626B4">
              <w:rPr>
                <w:bCs/>
              </w:rPr>
              <w:t>′</w:t>
            </w:r>
            <w:r w:rsidRPr="00D626B4">
              <w:rPr>
                <w:bCs/>
              </w:rPr>
              <w:t>11</w:t>
            </w:r>
            <w:r w:rsidR="002A511C" w:rsidRPr="00D626B4">
              <w:rPr>
                <w:bCs/>
              </w:rPr>
              <w:t>′</w:t>
            </w:r>
            <w:r w:rsidRPr="00D626B4">
              <w:rPr>
                <w:bCs/>
              </w:rPr>
              <w:t xml:space="preserve"> it indicates that the parameters have been generated by QZSS, and the parameters have been specialized and are applicable within the area defined in [7]. </w:t>
            </w:r>
            <w:r w:rsidR="00B355C7" w:rsidRPr="00D626B4">
              <w:rPr>
                <w:bCs/>
              </w:rPr>
              <w:t xml:space="preserve">When </w:t>
            </w:r>
            <w:r w:rsidR="00B355C7" w:rsidRPr="00D626B4">
              <w:rPr>
                <w:bCs/>
                <w:i/>
                <w:iCs/>
              </w:rPr>
              <w:t>dataID</w:t>
            </w:r>
            <w:r w:rsidR="00B355C7" w:rsidRPr="00D626B4">
              <w:rPr>
                <w:bCs/>
              </w:rPr>
              <w:t xml:space="preserve"> has the value </w:t>
            </w:r>
            <w:r w:rsidR="002A511C" w:rsidRPr="00D626B4">
              <w:rPr>
                <w:bCs/>
              </w:rPr>
              <w:t>′</w:t>
            </w:r>
            <w:r w:rsidR="00B355C7" w:rsidRPr="00D626B4">
              <w:rPr>
                <w:bCs/>
              </w:rPr>
              <w:t>01</w:t>
            </w:r>
            <w:r w:rsidR="002A511C" w:rsidRPr="00D626B4">
              <w:rPr>
                <w:bCs/>
              </w:rPr>
              <w:t>′</w:t>
            </w:r>
            <w:r w:rsidR="00B355C7" w:rsidRPr="00D626B4">
              <w:rPr>
                <w:bCs/>
              </w:rPr>
              <w:t xml:space="preserve"> it indicates that the parameters have been generated by BDS</w:t>
            </w:r>
            <w:r w:rsidR="00D04D0A" w:rsidRPr="00D626B4">
              <w:rPr>
                <w:bCs/>
                <w:lang w:eastAsia="zh-CN"/>
              </w:rPr>
              <w:t xml:space="preserve"> B1I</w:t>
            </w:r>
            <w:r w:rsidR="00B355C7" w:rsidRPr="00D626B4">
              <w:rPr>
                <w:bCs/>
              </w:rPr>
              <w:t xml:space="preserve">, and UE shall use these parameters according to the description given in 5.2.4.7 in </w:t>
            </w:r>
            <w:r w:rsidR="00B0152E" w:rsidRPr="00D626B4">
              <w:rPr>
                <w:bCs/>
              </w:rPr>
              <w:t>[23]</w:t>
            </w:r>
            <w:r w:rsidR="00B355C7" w:rsidRPr="00D626B4">
              <w:rPr>
                <w:bCs/>
              </w:rPr>
              <w:t xml:space="preserve">. </w:t>
            </w:r>
            <w:r w:rsidR="00D04D0A" w:rsidRPr="00D626B4">
              <w:rPr>
                <w:bCs/>
              </w:rPr>
              <w:t xml:space="preserve">When the </w:t>
            </w:r>
            <w:r w:rsidR="00D04D0A" w:rsidRPr="00D626B4">
              <w:rPr>
                <w:bCs/>
                <w:i/>
                <w:iCs/>
              </w:rPr>
              <w:t>dataID</w:t>
            </w:r>
            <w:r w:rsidR="00D04D0A" w:rsidRPr="00D626B4">
              <w:rPr>
                <w:bCs/>
              </w:rPr>
              <w:t xml:space="preserve"> has the value ′10′, it indicates that the parameters have been generated by the NavIC, and UE shall use these parameters according to the description given in [38]. </w:t>
            </w:r>
            <w:r w:rsidRPr="00D626B4">
              <w:rPr>
                <w:bCs/>
              </w:rPr>
              <w:t xml:space="preserve">When </w:t>
            </w:r>
            <w:r w:rsidRPr="00D626B4">
              <w:rPr>
                <w:bCs/>
                <w:i/>
                <w:iCs/>
              </w:rPr>
              <w:t>dataID</w:t>
            </w:r>
            <w:r w:rsidRPr="00D626B4">
              <w:rPr>
                <w:bCs/>
              </w:rPr>
              <w:t xml:space="preserve"> has the value </w:t>
            </w:r>
            <w:r w:rsidR="002A511C" w:rsidRPr="00D626B4">
              <w:rPr>
                <w:bCs/>
              </w:rPr>
              <w:t>′</w:t>
            </w:r>
            <w:r w:rsidRPr="00D626B4">
              <w:rPr>
                <w:bCs/>
              </w:rPr>
              <w:t>00</w:t>
            </w:r>
            <w:r w:rsidR="002A511C" w:rsidRPr="00D626B4">
              <w:rPr>
                <w:bCs/>
              </w:rPr>
              <w:t>′</w:t>
            </w:r>
            <w:r w:rsidRPr="00D626B4">
              <w:rPr>
                <w:bCs/>
              </w:rPr>
              <w:t xml:space="preserve"> it indicates the parameters are applicable worldwide [4</w:t>
            </w:r>
            <w:r w:rsidR="00075A80" w:rsidRPr="00D626B4">
              <w:rPr>
                <w:bCs/>
              </w:rPr>
              <w:t>]</w:t>
            </w:r>
            <w:r w:rsidRPr="00D626B4">
              <w:rPr>
                <w:bCs/>
              </w:rPr>
              <w:t>,</w:t>
            </w:r>
            <w:r w:rsidR="00075A80" w:rsidRPr="00D626B4">
              <w:rPr>
                <w:bCs/>
              </w:rPr>
              <w:t xml:space="preserve"> [</w:t>
            </w:r>
            <w:r w:rsidRPr="00D626B4">
              <w:rPr>
                <w:bCs/>
              </w:rPr>
              <w:t xml:space="preserve">7]. All other values for </w:t>
            </w:r>
            <w:r w:rsidRPr="00D626B4">
              <w:rPr>
                <w:bCs/>
                <w:i/>
              </w:rPr>
              <w:t>dataID</w:t>
            </w:r>
            <w:r w:rsidRPr="00D626B4">
              <w:rPr>
                <w:bCs/>
              </w:rPr>
              <w:t xml:space="preserve"> are reserved.</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alpha0</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Cs/>
                <w:iCs/>
                <w:noProof/>
              </w:rPr>
            </w:pPr>
            <w:r w:rsidRPr="00D626B4">
              <w:t>Scale factor 2</w:t>
            </w:r>
            <w:r w:rsidRPr="00D626B4">
              <w:rPr>
                <w:vertAlign w:val="superscript"/>
              </w:rPr>
              <w:t>-30</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alpha1</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
                <w:i/>
                <w:noProof/>
              </w:rPr>
            </w:pPr>
            <w:r w:rsidRPr="00D626B4">
              <w:t>Scale factor 2</w:t>
            </w:r>
            <w:r w:rsidRPr="00D626B4">
              <w:rPr>
                <w:vertAlign w:val="superscript"/>
              </w:rPr>
              <w:t>-27</w:t>
            </w:r>
            <w:r w:rsidRPr="00D626B4">
              <w:t xml:space="preserve"> seconds/semi-circle.</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alpha2</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alpha3</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
                <w:i/>
                <w:noProof/>
              </w:rPr>
            </w:pPr>
            <w:r w:rsidRPr="00D626B4">
              <w:t>Scale factor 2</w:t>
            </w:r>
            <w:r w:rsidRPr="00D626B4">
              <w:rPr>
                <w:vertAlign w:val="superscript"/>
              </w:rPr>
              <w:t>-24</w:t>
            </w:r>
            <w:r w:rsidRPr="00D626B4">
              <w:t xml:space="preserve"> seconds/semi-circle</w:t>
            </w:r>
            <w:r w:rsidRPr="00D626B4">
              <w:rPr>
                <w:vertAlign w:val="superscript"/>
              </w:rPr>
              <w:t>3</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beta0</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0</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noProof/>
              </w:rPr>
            </w:pPr>
            <w:r w:rsidRPr="00D626B4">
              <w:t>Scale factor 2</w:t>
            </w:r>
            <w:r w:rsidRPr="00D626B4">
              <w:rPr>
                <w:vertAlign w:val="superscript"/>
              </w:rPr>
              <w:t>11</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beta1</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1</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
                <w:i/>
                <w:noProof/>
              </w:rPr>
            </w:pPr>
            <w:r w:rsidRPr="00D626B4">
              <w:t>Scale factor 2</w:t>
            </w:r>
            <w:r w:rsidRPr="00D626B4">
              <w:rPr>
                <w:vertAlign w:val="superscript"/>
              </w:rPr>
              <w:t>14</w:t>
            </w:r>
            <w:r w:rsidRPr="00D626B4">
              <w:t xml:space="preserve"> seconds/semi-circle.</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beta2</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2</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2</w:t>
            </w:r>
            <w:r w:rsidRPr="00D626B4">
              <w:t>.</w:t>
            </w:r>
          </w:p>
        </w:tc>
      </w:tr>
      <w:tr w:rsidR="009F32C9"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beta3</w:t>
            </w:r>
          </w:p>
          <w:p w:rsidR="002B1632" w:rsidRPr="00D626B4" w:rsidRDefault="002B1632" w:rsidP="002D60CB">
            <w:pPr>
              <w:pStyle w:val="TAL"/>
              <w:keepNext w:val="0"/>
              <w:keepLines w:val="0"/>
              <w:widowControl w:val="0"/>
            </w:pPr>
            <w:r w:rsidRPr="00D626B4">
              <w:t xml:space="preserve">This field specifies the </w:t>
            </w:r>
            <w:r w:rsidRPr="00D626B4">
              <w:rPr>
                <w:rFonts w:ascii="Symbol" w:hAnsi="Symbol"/>
              </w:rPr>
              <w:t></w:t>
            </w:r>
            <w:r w:rsidRPr="00D626B4">
              <w:rPr>
                <w:vertAlign w:val="subscript"/>
              </w:rPr>
              <w:t>3</w:t>
            </w:r>
            <w:r w:rsidRPr="00D626B4">
              <w:t xml:space="preserve"> parameter of the Klobuchar model, as specified in [4]</w:t>
            </w:r>
            <w:r w:rsidR="00B355C7" w:rsidRPr="00D626B4">
              <w:t xml:space="preserve">, </w:t>
            </w:r>
            <w:r w:rsidR="00B0152E" w:rsidRPr="00D626B4">
              <w:t>[23]</w:t>
            </w:r>
            <w:r w:rsidR="00D04D0A" w:rsidRPr="00D626B4">
              <w:t>, [38]</w:t>
            </w:r>
            <w:r w:rsidRPr="00D626B4">
              <w:t>.</w:t>
            </w:r>
          </w:p>
          <w:p w:rsidR="002B1632" w:rsidRPr="00D626B4" w:rsidRDefault="002B1632" w:rsidP="002D60CB">
            <w:pPr>
              <w:pStyle w:val="TAL"/>
              <w:keepNext w:val="0"/>
              <w:keepLines w:val="0"/>
              <w:widowControl w:val="0"/>
              <w:rPr>
                <w:b/>
                <w:i/>
                <w:noProof/>
              </w:rPr>
            </w:pPr>
            <w:r w:rsidRPr="00D626B4">
              <w:t>Scale factor 2</w:t>
            </w:r>
            <w:r w:rsidRPr="00D626B4">
              <w:rPr>
                <w:vertAlign w:val="superscript"/>
              </w:rPr>
              <w:t>16</w:t>
            </w:r>
            <w:r w:rsidRPr="00D626B4">
              <w:t xml:space="preserve"> seconds/semi-circle</w:t>
            </w:r>
            <w:r w:rsidRPr="00D626B4">
              <w:rPr>
                <w:vertAlign w:val="superscript"/>
              </w:rPr>
              <w:t>3</w:t>
            </w:r>
            <w:r w:rsidRPr="00D626B4">
              <w:t>.</w:t>
            </w:r>
          </w:p>
        </w:tc>
      </w:tr>
    </w:tbl>
    <w:p w:rsidR="00D04D0A" w:rsidRPr="00D626B4" w:rsidRDefault="00D04D0A" w:rsidP="00D04D0A">
      <w:pPr>
        <w:rPr>
          <w:b/>
          <w:lang w:eastAsia="zh-CN"/>
        </w:rPr>
      </w:pPr>
    </w:p>
    <w:p w:rsidR="00D04D0A" w:rsidRPr="00D626B4" w:rsidRDefault="00D04D0A" w:rsidP="00D04D0A">
      <w:pPr>
        <w:pStyle w:val="Heading4"/>
        <w:rPr>
          <w:i/>
          <w:snapToGrid w:val="0"/>
          <w:lang w:eastAsia="zh-CN"/>
        </w:rPr>
      </w:pPr>
      <w:bookmarkStart w:id="358" w:name="_Toc14967456"/>
      <w:bookmarkStart w:id="359" w:name="_Toc37680911"/>
      <w:r w:rsidRPr="00D626B4">
        <w:t>–</w:t>
      </w:r>
      <w:r w:rsidRPr="00D626B4">
        <w:tab/>
      </w:r>
      <w:bookmarkEnd w:id="358"/>
      <w:r w:rsidRPr="00D626B4">
        <w:rPr>
          <w:i/>
          <w:snapToGrid w:val="0"/>
        </w:rPr>
        <w:t>KlobucharModel2Parameter</w:t>
      </w:r>
      <w:bookmarkEnd w:id="359"/>
    </w:p>
    <w:p w:rsidR="00D04D0A" w:rsidRPr="00D626B4" w:rsidRDefault="00D04D0A" w:rsidP="00D04D0A">
      <w:pPr>
        <w:pStyle w:val="PL"/>
        <w:shd w:val="clear" w:color="auto" w:fill="E6E6E6"/>
      </w:pPr>
      <w:r w:rsidRPr="00D626B4">
        <w:t>-- ASN1START</w:t>
      </w:r>
    </w:p>
    <w:p w:rsidR="00D04D0A" w:rsidRPr="00D626B4" w:rsidRDefault="00D04D0A" w:rsidP="00D04D0A">
      <w:pPr>
        <w:pStyle w:val="PL"/>
        <w:shd w:val="clear" w:color="auto" w:fill="E6E6E6"/>
        <w:rPr>
          <w:lang w:eastAsia="zh-CN"/>
        </w:rPr>
      </w:pPr>
    </w:p>
    <w:p w:rsidR="00D04D0A" w:rsidRPr="00D626B4" w:rsidRDefault="00D04D0A" w:rsidP="00D04D0A">
      <w:pPr>
        <w:pStyle w:val="PL"/>
        <w:shd w:val="clear" w:color="auto" w:fill="E6E6E6"/>
      </w:pPr>
      <w:r w:rsidRPr="00D626B4">
        <w:rPr>
          <w:snapToGrid w:val="0"/>
          <w:lang w:eastAsia="zh-CN"/>
        </w:rPr>
        <w:t>KlobucharModel2Parameter-r16</w:t>
      </w:r>
      <w:bookmarkStart w:id="360" w:name="OLE_LINK29"/>
      <w:bookmarkStart w:id="361" w:name="OLE_LINK30"/>
      <w:r w:rsidRPr="00D626B4">
        <w:rPr>
          <w:snapToGrid w:val="0"/>
          <w:lang w:eastAsia="zh-CN"/>
        </w:rPr>
        <w:t xml:space="preserve"> </w:t>
      </w:r>
      <w:r w:rsidRPr="00D626B4">
        <w:t>::= SEQUENCE {</w:t>
      </w:r>
    </w:p>
    <w:p w:rsidR="00D04D0A" w:rsidRPr="00D626B4" w:rsidRDefault="00D04D0A" w:rsidP="00D04D0A">
      <w:pPr>
        <w:pStyle w:val="PL"/>
        <w:shd w:val="clear" w:color="auto" w:fill="E6E6E6"/>
      </w:pPr>
      <w:r w:rsidRPr="00D626B4">
        <w:tab/>
        <w:t>alfa1</w:t>
      </w:r>
      <w:r w:rsidRPr="00D626B4">
        <w:rPr>
          <w:lang w:eastAsia="zh-CN"/>
        </w:rPr>
        <w:t>-r16</w:t>
      </w:r>
      <w:r w:rsidRPr="00D626B4">
        <w:tab/>
      </w:r>
      <w:r w:rsidRPr="00D626B4">
        <w:tab/>
      </w:r>
      <w:r w:rsidRPr="00D626B4">
        <w:tab/>
        <w:t>INTEGER (0..1023),</w:t>
      </w:r>
    </w:p>
    <w:p w:rsidR="00D04D0A" w:rsidRPr="00D626B4" w:rsidRDefault="00D04D0A" w:rsidP="00D04D0A">
      <w:pPr>
        <w:pStyle w:val="PL"/>
        <w:shd w:val="clear" w:color="auto" w:fill="E6E6E6"/>
      </w:pPr>
      <w:r w:rsidRPr="00D626B4">
        <w:tab/>
        <w:t>alfa2</w:t>
      </w:r>
      <w:r w:rsidRPr="00D626B4">
        <w:rPr>
          <w:lang w:eastAsia="zh-CN"/>
        </w:rPr>
        <w:t>-r16</w:t>
      </w:r>
      <w:r w:rsidRPr="00D626B4">
        <w:tab/>
      </w:r>
      <w:r w:rsidRPr="00D626B4">
        <w:tab/>
      </w:r>
      <w:r w:rsidRPr="00D626B4">
        <w:tab/>
        <w:t>INTEGER (-128..127),</w:t>
      </w:r>
    </w:p>
    <w:p w:rsidR="00D04D0A" w:rsidRPr="00D626B4" w:rsidRDefault="00D04D0A" w:rsidP="00D04D0A">
      <w:pPr>
        <w:pStyle w:val="PL"/>
        <w:shd w:val="clear" w:color="auto" w:fill="E6E6E6"/>
      </w:pPr>
      <w:r w:rsidRPr="00D626B4">
        <w:tab/>
        <w:t>alfa3</w:t>
      </w:r>
      <w:r w:rsidRPr="00D626B4">
        <w:rPr>
          <w:lang w:eastAsia="zh-CN"/>
        </w:rPr>
        <w:t>-r16</w:t>
      </w:r>
      <w:r w:rsidRPr="00D626B4">
        <w:tab/>
      </w:r>
      <w:r w:rsidRPr="00D626B4">
        <w:tab/>
      </w:r>
      <w:r w:rsidRPr="00D626B4">
        <w:tab/>
        <w:t>INTEGER (0..255),</w:t>
      </w:r>
    </w:p>
    <w:bookmarkEnd w:id="360"/>
    <w:bookmarkEnd w:id="361"/>
    <w:p w:rsidR="00D04D0A" w:rsidRPr="00D626B4" w:rsidRDefault="00D04D0A" w:rsidP="00D04D0A">
      <w:pPr>
        <w:pStyle w:val="PL"/>
        <w:shd w:val="clear" w:color="auto" w:fill="E6E6E6"/>
      </w:pPr>
      <w:r w:rsidRPr="00D626B4">
        <w:tab/>
        <w:t>alfa4</w:t>
      </w:r>
      <w:r w:rsidRPr="00D626B4">
        <w:rPr>
          <w:lang w:eastAsia="zh-CN"/>
        </w:rPr>
        <w:t>-r16</w:t>
      </w:r>
      <w:r w:rsidRPr="00D626B4">
        <w:tab/>
      </w:r>
      <w:r w:rsidRPr="00D626B4">
        <w:tab/>
      </w:r>
      <w:r w:rsidRPr="00D626B4">
        <w:tab/>
        <w:t>INTEGER (0..255),</w:t>
      </w:r>
    </w:p>
    <w:p w:rsidR="00D04D0A" w:rsidRPr="00D626B4" w:rsidRDefault="00D04D0A" w:rsidP="00D04D0A">
      <w:pPr>
        <w:pStyle w:val="PL"/>
        <w:shd w:val="clear" w:color="auto" w:fill="E6E6E6"/>
      </w:pPr>
      <w:r w:rsidRPr="00D626B4">
        <w:tab/>
        <w:t>alfa5</w:t>
      </w:r>
      <w:r w:rsidRPr="00D626B4">
        <w:rPr>
          <w:lang w:eastAsia="zh-CN"/>
        </w:rPr>
        <w:t>-r16</w:t>
      </w:r>
      <w:r w:rsidRPr="00D626B4">
        <w:tab/>
      </w:r>
      <w:r w:rsidRPr="00D626B4">
        <w:tab/>
      </w:r>
      <w:r w:rsidRPr="00D626B4">
        <w:tab/>
        <w:t>INTEGER (0..255),</w:t>
      </w:r>
    </w:p>
    <w:p w:rsidR="00D04D0A" w:rsidRPr="00D626B4" w:rsidRDefault="00D04D0A" w:rsidP="00D04D0A">
      <w:pPr>
        <w:pStyle w:val="PL"/>
        <w:shd w:val="clear" w:color="auto" w:fill="E6E6E6"/>
      </w:pPr>
      <w:r w:rsidRPr="00D626B4">
        <w:tab/>
        <w:t>alfa6</w:t>
      </w:r>
      <w:r w:rsidRPr="00D626B4">
        <w:rPr>
          <w:lang w:eastAsia="zh-CN"/>
        </w:rPr>
        <w:t>-r16</w:t>
      </w:r>
      <w:r w:rsidRPr="00D626B4">
        <w:tab/>
      </w:r>
      <w:r w:rsidRPr="00D626B4">
        <w:tab/>
      </w:r>
      <w:r w:rsidRPr="00D626B4">
        <w:tab/>
        <w:t>INTEGER (-128..127),</w:t>
      </w:r>
    </w:p>
    <w:p w:rsidR="00D04D0A" w:rsidRPr="00D626B4" w:rsidRDefault="00D04D0A" w:rsidP="00D04D0A">
      <w:pPr>
        <w:pStyle w:val="PL"/>
        <w:shd w:val="clear" w:color="auto" w:fill="E6E6E6"/>
      </w:pPr>
      <w:r w:rsidRPr="00D626B4">
        <w:tab/>
        <w:t>alfa7</w:t>
      </w:r>
      <w:r w:rsidRPr="00D626B4">
        <w:rPr>
          <w:lang w:eastAsia="zh-CN"/>
        </w:rPr>
        <w:t>-r16</w:t>
      </w:r>
      <w:r w:rsidRPr="00D626B4">
        <w:tab/>
      </w:r>
      <w:r w:rsidRPr="00D626B4">
        <w:tab/>
      </w:r>
      <w:r w:rsidRPr="00D626B4">
        <w:tab/>
        <w:t>INTEGER (-128..127),</w:t>
      </w:r>
    </w:p>
    <w:p w:rsidR="00D04D0A" w:rsidRPr="00D626B4" w:rsidRDefault="00D04D0A" w:rsidP="00D04D0A">
      <w:pPr>
        <w:pStyle w:val="PL"/>
        <w:shd w:val="clear" w:color="auto" w:fill="E6E6E6"/>
      </w:pPr>
      <w:r w:rsidRPr="00D626B4">
        <w:tab/>
        <w:t>alfa8</w:t>
      </w:r>
      <w:r w:rsidRPr="00D626B4">
        <w:rPr>
          <w:lang w:eastAsia="zh-CN"/>
        </w:rPr>
        <w:t>-r16</w:t>
      </w:r>
      <w:r w:rsidRPr="00D626B4">
        <w:tab/>
      </w:r>
      <w:r w:rsidRPr="00D626B4">
        <w:tab/>
      </w:r>
      <w:r w:rsidRPr="00D626B4">
        <w:tab/>
        <w:t>INTEGER (-128..127),</w:t>
      </w:r>
    </w:p>
    <w:p w:rsidR="00D04D0A" w:rsidRPr="00D626B4" w:rsidRDefault="00D04D0A" w:rsidP="00D04D0A">
      <w:pPr>
        <w:pStyle w:val="PL"/>
        <w:shd w:val="clear" w:color="auto" w:fill="E6E6E6"/>
        <w:rPr>
          <w:lang w:eastAsia="zh-CN"/>
        </w:rPr>
      </w:pPr>
      <w:r w:rsidRPr="00D626B4">
        <w:tab/>
        <w:t>alfa9</w:t>
      </w:r>
      <w:r w:rsidRPr="00D626B4">
        <w:rPr>
          <w:lang w:eastAsia="zh-CN"/>
        </w:rPr>
        <w:t>-r16</w:t>
      </w:r>
      <w:r w:rsidRPr="00D626B4">
        <w:tab/>
      </w:r>
      <w:r w:rsidRPr="00D626B4">
        <w:tab/>
      </w:r>
      <w:r w:rsidRPr="00D626B4">
        <w:tab/>
        <w:t>INTEGER (-128..127),</w:t>
      </w:r>
    </w:p>
    <w:p w:rsidR="00D04D0A" w:rsidRPr="00D626B4" w:rsidRDefault="00D04D0A" w:rsidP="00D04D0A">
      <w:pPr>
        <w:pStyle w:val="PL"/>
        <w:shd w:val="clear" w:color="auto" w:fill="E6E6E6"/>
      </w:pPr>
      <w:r w:rsidRPr="00D626B4">
        <w:rPr>
          <w:lang w:eastAsia="zh-CN"/>
        </w:rPr>
        <w:tab/>
      </w:r>
      <w:r w:rsidRPr="00D626B4">
        <w:t>...</w:t>
      </w:r>
    </w:p>
    <w:p w:rsidR="00D04D0A" w:rsidRPr="00D626B4" w:rsidRDefault="00D04D0A" w:rsidP="00D04D0A">
      <w:pPr>
        <w:pStyle w:val="PL"/>
        <w:shd w:val="clear" w:color="auto" w:fill="E6E6E6"/>
      </w:pPr>
      <w:r w:rsidRPr="00D626B4">
        <w:t>}</w:t>
      </w:r>
    </w:p>
    <w:p w:rsidR="00D04D0A" w:rsidRPr="00D626B4" w:rsidRDefault="00D04D0A" w:rsidP="00D04D0A">
      <w:pPr>
        <w:pStyle w:val="PL"/>
        <w:shd w:val="clear" w:color="auto" w:fill="E6E6E6"/>
      </w:pPr>
    </w:p>
    <w:p w:rsidR="00D04D0A" w:rsidRPr="00D626B4" w:rsidRDefault="00D04D0A" w:rsidP="00D04D0A">
      <w:pPr>
        <w:pStyle w:val="PL"/>
        <w:shd w:val="clear" w:color="auto" w:fill="E6E6E6"/>
      </w:pPr>
      <w:r w:rsidRPr="00D626B4">
        <w:t>-- ASN1STOP</w:t>
      </w:r>
    </w:p>
    <w:p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D04D0A" w:rsidRPr="00D626B4" w:rsidRDefault="00D04D0A" w:rsidP="0040693E">
            <w:pPr>
              <w:pStyle w:val="TAH"/>
              <w:keepNext w:val="0"/>
              <w:keepLines w:val="0"/>
              <w:widowControl w:val="0"/>
            </w:pPr>
            <w:r w:rsidRPr="00D626B4">
              <w:rPr>
                <w:i/>
                <w:snapToGrid w:val="0"/>
              </w:rPr>
              <w:t xml:space="preserve">KlobucharModel2Parameter </w:t>
            </w:r>
            <w:r w:rsidRPr="00D626B4">
              <w:rPr>
                <w:iCs/>
                <w:noProof/>
              </w:rPr>
              <w:t>field descriptions</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1</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1</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bCs/>
                <w:iCs/>
                <w:noProof/>
              </w:rPr>
            </w:pPr>
            <w:r w:rsidRPr="00D626B4">
              <w:t>Scale factor 2</w:t>
            </w:r>
            <w:r w:rsidRPr="00D626B4">
              <w:rPr>
                <w:vertAlign w:val="superscript"/>
              </w:rPr>
              <w:t>-3</w:t>
            </w:r>
            <w:r w:rsidRPr="00D626B4">
              <w:rPr>
                <w:vertAlign w:val="superscript"/>
                <w:lang w:eastAsia="zh-CN"/>
              </w:rPr>
              <w:t xml:space="preserve"> </w:t>
            </w:r>
            <w:r w:rsidRPr="00D626B4">
              <w:t>TEC</w:t>
            </w:r>
            <w:r w:rsidR="00C55484" w:rsidRPr="00D626B4">
              <w:t>U</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2</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2</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3</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3</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bookmarkStart w:id="362" w:name="OLE_LINK57"/>
            <w:bookmarkStart w:id="363" w:name="OLE_LINK58"/>
            <w:r w:rsidRPr="00D626B4">
              <w:rPr>
                <w:b/>
                <w:i/>
                <w:noProof/>
              </w:rPr>
              <w:t>al</w:t>
            </w:r>
            <w:r w:rsidRPr="00D626B4">
              <w:rPr>
                <w:b/>
                <w:i/>
                <w:noProof/>
                <w:lang w:eastAsia="zh-CN"/>
              </w:rPr>
              <w:t>f</w:t>
            </w:r>
            <w:r w:rsidRPr="00D626B4">
              <w:rPr>
                <w:b/>
                <w:i/>
                <w:noProof/>
              </w:rPr>
              <w:t>a</w:t>
            </w:r>
            <w:r w:rsidRPr="00D626B4">
              <w:rPr>
                <w:b/>
                <w:i/>
                <w:noProof/>
                <w:lang w:eastAsia="zh-CN"/>
              </w:rPr>
              <w:t>4</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4</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bookmarkEnd w:id="362"/>
            <w:bookmarkEnd w:id="363"/>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5</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rFonts w:ascii="Symbol" w:hAnsi="Symbol"/>
                <w:vertAlign w:val="subscript"/>
                <w:lang w:eastAsia="zh-CN"/>
              </w:rPr>
              <w:t></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lang w:eastAsia="zh-CN"/>
              </w:rPr>
            </w:pPr>
            <w:r w:rsidRPr="00D626B4">
              <w:t xml:space="preserve">Scale factor </w:t>
            </w:r>
            <w:r w:rsidRPr="00D626B4">
              <w:rPr>
                <w:lang w:eastAsia="zh-CN"/>
              </w:rPr>
              <w:t>-</w:t>
            </w:r>
            <w:r w:rsidRPr="00D626B4">
              <w:t>2</w:t>
            </w:r>
            <w:r w:rsidRPr="00D626B4">
              <w:rPr>
                <w:vertAlign w:val="superscript"/>
              </w:rPr>
              <w:t>-3</w:t>
            </w:r>
            <w:r w:rsidRPr="00D626B4">
              <w:t xml:space="preserve"> TEC</w:t>
            </w:r>
            <w:r w:rsidR="00C55484" w:rsidRPr="00D626B4">
              <w:t>U</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6</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6</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7</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7</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lang w:eastAsia="zh-CN"/>
              </w:rPr>
              <w:t>a</w:t>
            </w:r>
            <w:r w:rsidRPr="00D626B4">
              <w:rPr>
                <w:b/>
                <w:i/>
                <w:noProof/>
              </w:rPr>
              <w:t>l</w:t>
            </w:r>
            <w:r w:rsidRPr="00D626B4">
              <w:rPr>
                <w:b/>
                <w:i/>
                <w:noProof/>
                <w:lang w:eastAsia="zh-CN"/>
              </w:rPr>
              <w:t>f</w:t>
            </w:r>
            <w:r w:rsidRPr="00D626B4">
              <w:rPr>
                <w:b/>
                <w:i/>
                <w:noProof/>
              </w:rPr>
              <w:t>a</w:t>
            </w:r>
            <w:r w:rsidRPr="00D626B4">
              <w:rPr>
                <w:b/>
                <w:i/>
                <w:noProof/>
                <w:lang w:eastAsia="zh-CN"/>
              </w:rPr>
              <w:t>8</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8</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lang w:eastAsia="zh-CN"/>
              </w:rPr>
            </w:pPr>
            <w:r w:rsidRPr="00D626B4">
              <w:t>Scale factor 2</w:t>
            </w:r>
            <w:r w:rsidRPr="00D626B4">
              <w:rPr>
                <w:vertAlign w:val="superscript"/>
              </w:rPr>
              <w:t>-3</w:t>
            </w:r>
            <w:r w:rsidRPr="00D626B4">
              <w:t xml:space="preserve"> TEC</w:t>
            </w:r>
            <w:r w:rsidR="00C55484" w:rsidRPr="00D626B4">
              <w:t>U</w:t>
            </w:r>
            <w:r w:rsidRPr="00D626B4">
              <w:t>.</w:t>
            </w:r>
          </w:p>
        </w:tc>
      </w:tr>
      <w:tr w:rsidR="009F32C9" w:rsidRPr="00D626B4" w:rsidTr="0040693E">
        <w:trPr>
          <w:cantSplit/>
        </w:trPr>
        <w:tc>
          <w:tcPr>
            <w:tcW w:w="9639" w:type="dxa"/>
          </w:tcPr>
          <w:p w:rsidR="00D04D0A" w:rsidRPr="00D626B4" w:rsidRDefault="00D04D0A" w:rsidP="0040693E">
            <w:pPr>
              <w:pStyle w:val="TAL"/>
              <w:keepNext w:val="0"/>
              <w:keepLines w:val="0"/>
              <w:widowControl w:val="0"/>
              <w:rPr>
                <w:b/>
                <w:i/>
                <w:noProof/>
                <w:lang w:eastAsia="zh-CN"/>
              </w:rPr>
            </w:pPr>
            <w:r w:rsidRPr="00D626B4">
              <w:rPr>
                <w:b/>
                <w:i/>
                <w:noProof/>
              </w:rPr>
              <w:t>al</w:t>
            </w:r>
            <w:r w:rsidRPr="00D626B4">
              <w:rPr>
                <w:b/>
                <w:i/>
                <w:noProof/>
                <w:lang w:eastAsia="zh-CN"/>
              </w:rPr>
              <w:t>f</w:t>
            </w:r>
            <w:r w:rsidRPr="00D626B4">
              <w:rPr>
                <w:b/>
                <w:i/>
                <w:noProof/>
              </w:rPr>
              <w:t>a</w:t>
            </w:r>
            <w:r w:rsidRPr="00D626B4">
              <w:rPr>
                <w:b/>
                <w:i/>
                <w:noProof/>
                <w:lang w:eastAsia="zh-CN"/>
              </w:rPr>
              <w:t>9</w:t>
            </w:r>
          </w:p>
          <w:p w:rsidR="00D04D0A" w:rsidRPr="00D626B4" w:rsidRDefault="00D04D0A" w:rsidP="0040693E">
            <w:pPr>
              <w:pStyle w:val="TAL"/>
              <w:keepNext w:val="0"/>
              <w:keepLines w:val="0"/>
              <w:widowControl w:val="0"/>
            </w:pPr>
            <w:r w:rsidRPr="00D626B4">
              <w:t xml:space="preserve">This field specifies the </w:t>
            </w:r>
            <w:r w:rsidRPr="00D626B4">
              <w:rPr>
                <w:rFonts w:ascii="Symbol" w:hAnsi="Symbol"/>
              </w:rPr>
              <w:t></w:t>
            </w:r>
            <w:r w:rsidRPr="00D626B4">
              <w:rPr>
                <w:vertAlign w:val="subscript"/>
                <w:lang w:eastAsia="zh-CN"/>
              </w:rPr>
              <w:t>9</w:t>
            </w:r>
            <w:r w:rsidRPr="00D626B4">
              <w:t xml:space="preserve"> parameter of the Klobuchar model, as specified </w:t>
            </w:r>
            <w:r w:rsidRPr="00D626B4">
              <w:rPr>
                <w:bCs/>
              </w:rPr>
              <w:t xml:space="preserve">in </w:t>
            </w:r>
            <w:r w:rsidRPr="00D626B4">
              <w:rPr>
                <w:bCs/>
                <w:lang w:eastAsia="zh-CN"/>
              </w:rPr>
              <w:t xml:space="preserve">7.8.1 </w:t>
            </w:r>
            <w:r w:rsidRPr="00D626B4">
              <w:t>in [39].</w:t>
            </w:r>
          </w:p>
          <w:p w:rsidR="00D04D0A" w:rsidRPr="00D626B4" w:rsidRDefault="00D04D0A" w:rsidP="0040693E">
            <w:pPr>
              <w:pStyle w:val="TAL"/>
              <w:keepNext w:val="0"/>
              <w:keepLines w:val="0"/>
              <w:widowControl w:val="0"/>
              <w:rPr>
                <w:b/>
                <w:i/>
                <w:noProof/>
              </w:rPr>
            </w:pPr>
            <w:r w:rsidRPr="00D626B4">
              <w:t>Scale factor 2</w:t>
            </w:r>
            <w:r w:rsidRPr="00D626B4">
              <w:rPr>
                <w:vertAlign w:val="superscript"/>
              </w:rPr>
              <w:t>-3</w:t>
            </w:r>
            <w:r w:rsidRPr="00D626B4">
              <w:t xml:space="preserve"> TEC</w:t>
            </w:r>
            <w:r w:rsidR="00C55484" w:rsidRPr="00D626B4">
              <w:t>U</w:t>
            </w:r>
            <w:r w:rsidRPr="00D626B4">
              <w:t>.</w:t>
            </w:r>
          </w:p>
        </w:tc>
      </w:tr>
    </w:tbl>
    <w:p w:rsidR="00D04D0A" w:rsidRPr="00D626B4" w:rsidRDefault="00D04D0A" w:rsidP="002D60CB">
      <w:pPr>
        <w:rPr>
          <w:b/>
        </w:rPr>
      </w:pPr>
    </w:p>
    <w:p w:rsidR="002B1632" w:rsidRPr="00D626B4" w:rsidRDefault="002B1632" w:rsidP="002D60CB">
      <w:pPr>
        <w:pStyle w:val="Heading4"/>
      </w:pPr>
      <w:bookmarkStart w:id="364" w:name="_Toc27765232"/>
      <w:bookmarkStart w:id="365" w:name="_Toc37680912"/>
      <w:r w:rsidRPr="00D626B4">
        <w:t>–</w:t>
      </w:r>
      <w:r w:rsidRPr="00D626B4">
        <w:tab/>
      </w:r>
      <w:r w:rsidRPr="00D626B4">
        <w:rPr>
          <w:i/>
          <w:snapToGrid w:val="0"/>
        </w:rPr>
        <w:t>NeQuickModelParameter</w:t>
      </w:r>
      <w:bookmarkEnd w:id="364"/>
      <w:bookmarkEnd w:id="36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NeQuickModelParameter</w:t>
      </w:r>
      <w:r w:rsidRPr="00D626B4">
        <w:t xml:space="preserve"> ::= SEQUENCE {</w:t>
      </w:r>
    </w:p>
    <w:p w:rsidR="002B1632" w:rsidRPr="00D626B4" w:rsidRDefault="002B1632" w:rsidP="002D60CB">
      <w:pPr>
        <w:pStyle w:val="PL"/>
        <w:shd w:val="clear" w:color="auto" w:fill="E6E6E6"/>
      </w:pPr>
      <w:r w:rsidRPr="00D626B4">
        <w:tab/>
        <w:t>ai0</w:t>
      </w:r>
      <w:r w:rsidR="00354C05" w:rsidRPr="00D626B4">
        <w:tab/>
      </w:r>
      <w:r w:rsidRPr="00D626B4">
        <w:tab/>
      </w:r>
      <w:r w:rsidRPr="00D626B4">
        <w:tab/>
        <w:t>INTEGER (0..</w:t>
      </w:r>
      <w:r w:rsidR="00A756ED" w:rsidRPr="00D626B4">
        <w:t>2047</w:t>
      </w:r>
      <w:r w:rsidRPr="00D626B4">
        <w:t>),</w:t>
      </w:r>
    </w:p>
    <w:p w:rsidR="002B1632" w:rsidRPr="00D626B4" w:rsidRDefault="00354C05" w:rsidP="002D60CB">
      <w:pPr>
        <w:pStyle w:val="PL"/>
        <w:shd w:val="clear" w:color="auto" w:fill="E6E6E6"/>
      </w:pPr>
      <w:r w:rsidRPr="00D626B4">
        <w:tab/>
      </w:r>
      <w:r w:rsidR="002B1632" w:rsidRPr="00D626B4">
        <w:t>ai1</w:t>
      </w:r>
      <w:r w:rsidRPr="00D626B4">
        <w:tab/>
      </w:r>
      <w:r w:rsidR="002B1632" w:rsidRPr="00D626B4">
        <w:tab/>
      </w:r>
      <w:r w:rsidR="002B1632" w:rsidRPr="00D626B4">
        <w:tab/>
        <w:t>INTEGER (</w:t>
      </w:r>
      <w:r w:rsidR="00A756ED" w:rsidRPr="00D626B4">
        <w:t>-1024</w:t>
      </w:r>
      <w:r w:rsidR="002B1632" w:rsidRPr="00D626B4">
        <w:t>..</w:t>
      </w:r>
      <w:r w:rsidR="00A756ED" w:rsidRPr="00D626B4">
        <w:t>1023</w:t>
      </w:r>
      <w:r w:rsidR="002B1632" w:rsidRPr="00D626B4">
        <w:t>),</w:t>
      </w:r>
    </w:p>
    <w:p w:rsidR="002B1632" w:rsidRPr="00D626B4" w:rsidRDefault="00354C05" w:rsidP="002D60CB">
      <w:pPr>
        <w:pStyle w:val="PL"/>
        <w:shd w:val="clear" w:color="auto" w:fill="E6E6E6"/>
      </w:pPr>
      <w:r w:rsidRPr="00D626B4">
        <w:tab/>
      </w:r>
      <w:r w:rsidR="002B1632" w:rsidRPr="00D626B4">
        <w:t>ai2</w:t>
      </w:r>
      <w:r w:rsidRPr="00D626B4">
        <w:tab/>
      </w:r>
      <w:r w:rsidR="002B1632" w:rsidRPr="00D626B4">
        <w:tab/>
      </w:r>
      <w:r w:rsidR="002B1632" w:rsidRPr="00D626B4">
        <w:tab/>
        <w:t>INTEGER (</w:t>
      </w:r>
      <w:r w:rsidR="00A756ED" w:rsidRPr="00D626B4">
        <w:t>-8192</w:t>
      </w:r>
      <w:r w:rsidR="002B1632" w:rsidRPr="00D626B4">
        <w:t>..</w:t>
      </w:r>
      <w:r w:rsidR="00A756ED" w:rsidRPr="00D626B4">
        <w:t>8191</w:t>
      </w:r>
      <w:r w:rsidR="002B1632" w:rsidRPr="00D626B4">
        <w:t>),</w:t>
      </w:r>
    </w:p>
    <w:p w:rsidR="002B1632" w:rsidRPr="00D626B4" w:rsidRDefault="002B1632" w:rsidP="002D60CB">
      <w:pPr>
        <w:pStyle w:val="PL"/>
        <w:shd w:val="clear" w:color="auto" w:fill="E6E6E6"/>
      </w:pPr>
      <w:r w:rsidRPr="00D626B4">
        <w:tab/>
        <w:t>ionoStormFlag1</w:t>
      </w:r>
      <w:r w:rsidRPr="00D626B4">
        <w:tab/>
        <w:t>INTEGER (0..1)</w:t>
      </w:r>
      <w:r w:rsidRPr="00D626B4">
        <w:tab/>
      </w:r>
      <w:r w:rsidRPr="00D626B4">
        <w:tab/>
        <w:t>OPTIONAL,</w:t>
      </w:r>
      <w:r w:rsidRPr="00D626B4">
        <w:tab/>
      </w:r>
      <w:r w:rsidRPr="00D626B4">
        <w:rPr>
          <w:snapToGrid w:val="0"/>
        </w:rPr>
        <w:t>-- Need OP</w:t>
      </w:r>
    </w:p>
    <w:p w:rsidR="002B1632" w:rsidRPr="00D626B4" w:rsidRDefault="002B1632" w:rsidP="002D60CB">
      <w:pPr>
        <w:pStyle w:val="PL"/>
        <w:shd w:val="clear" w:color="auto" w:fill="E6E6E6"/>
      </w:pPr>
      <w:r w:rsidRPr="00D626B4">
        <w:tab/>
        <w:t>ionoStormFlag2</w:t>
      </w:r>
      <w:r w:rsidRPr="00D626B4">
        <w:tab/>
        <w:t>INTEGER (0..1)</w:t>
      </w:r>
      <w:r w:rsidRPr="00D626B4">
        <w:tab/>
      </w:r>
      <w:r w:rsidRPr="00D626B4">
        <w:tab/>
        <w:t>OPTIONAL,</w:t>
      </w:r>
      <w:r w:rsidRPr="00D626B4">
        <w:tab/>
      </w:r>
      <w:r w:rsidRPr="00D626B4">
        <w:rPr>
          <w:snapToGrid w:val="0"/>
        </w:rPr>
        <w:t>-- Need OP</w:t>
      </w:r>
    </w:p>
    <w:p w:rsidR="002B1632" w:rsidRPr="00D626B4" w:rsidRDefault="002B1632" w:rsidP="002D60CB">
      <w:pPr>
        <w:pStyle w:val="PL"/>
        <w:shd w:val="clear" w:color="auto" w:fill="E6E6E6"/>
      </w:pPr>
      <w:r w:rsidRPr="00D626B4">
        <w:tab/>
        <w:t>ionoStormFlag3</w:t>
      </w:r>
      <w:r w:rsidRPr="00D626B4">
        <w:tab/>
        <w:t>INTEGER (0..1)</w:t>
      </w:r>
      <w:r w:rsidRPr="00D626B4">
        <w:tab/>
      </w:r>
      <w:r w:rsidRPr="00D626B4">
        <w:tab/>
        <w:t>OPTIONAL,</w:t>
      </w:r>
      <w:r w:rsidRPr="00D626B4">
        <w:tab/>
      </w:r>
      <w:r w:rsidRPr="00D626B4">
        <w:rPr>
          <w:snapToGrid w:val="0"/>
        </w:rPr>
        <w:t>-- Need OP</w:t>
      </w:r>
    </w:p>
    <w:p w:rsidR="002B1632" w:rsidRPr="00D626B4" w:rsidRDefault="002B1632" w:rsidP="002D60CB">
      <w:pPr>
        <w:pStyle w:val="PL"/>
        <w:shd w:val="clear" w:color="auto" w:fill="E6E6E6"/>
      </w:pPr>
      <w:r w:rsidRPr="00D626B4">
        <w:tab/>
        <w:t>ionoStormFlag4</w:t>
      </w:r>
      <w:r w:rsidRPr="00D626B4">
        <w:tab/>
        <w:t>INTEGER (0..1)</w:t>
      </w:r>
      <w:r w:rsidRPr="00D626B4">
        <w:tab/>
      </w:r>
      <w:r w:rsidRPr="00D626B4">
        <w:tab/>
        <w:t>OPTIONAL,</w:t>
      </w:r>
      <w:r w:rsidRPr="00D626B4">
        <w:tab/>
      </w:r>
      <w:r w:rsidRPr="00D626B4">
        <w:rPr>
          <w:snapToGrid w:val="0"/>
        </w:rPr>
        <w:t>-- Need OP</w:t>
      </w:r>
    </w:p>
    <w:p w:rsidR="002B1632" w:rsidRPr="00D626B4" w:rsidRDefault="002B1632" w:rsidP="002D60CB">
      <w:pPr>
        <w:pStyle w:val="PL"/>
        <w:shd w:val="clear" w:color="auto" w:fill="E6E6E6"/>
      </w:pPr>
      <w:r w:rsidRPr="00D626B4">
        <w:tab/>
        <w:t>ionoStormFlag5</w:t>
      </w:r>
      <w:r w:rsidRPr="00D626B4">
        <w:tab/>
        <w:t>INTEGER (0..1)</w:t>
      </w:r>
      <w:r w:rsidRPr="00D626B4">
        <w:tab/>
      </w:r>
      <w:r w:rsidRPr="00D626B4">
        <w:tab/>
        <w:t>OPTIONAL,</w:t>
      </w:r>
      <w:r w:rsidRPr="00D626B4">
        <w:tab/>
      </w:r>
      <w:r w:rsidRPr="00D626B4">
        <w:rPr>
          <w:snapToGrid w:val="0"/>
        </w:rPr>
        <w:t>-- Need OP</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NeQuickModelParameter</w:t>
            </w:r>
            <w:r w:rsidRPr="00D626B4">
              <w:rPr>
                <w:iCs/>
                <w:noProof/>
              </w:rPr>
              <w:t xml:space="preserve"> field descriptions</w:t>
            </w:r>
          </w:p>
        </w:tc>
      </w:tr>
      <w:tr w:rsidR="00D626B4" w:rsidRPr="00D626B4" w:rsidDel="008D0622" w:rsidTr="00B77D73">
        <w:trPr>
          <w:cantSplit/>
        </w:trPr>
        <w:tc>
          <w:tcPr>
            <w:tcW w:w="9639" w:type="dxa"/>
          </w:tcPr>
          <w:p w:rsidR="00A756ED" w:rsidRPr="00D626B4" w:rsidRDefault="00A756ED" w:rsidP="002D60CB">
            <w:pPr>
              <w:pStyle w:val="TAL"/>
              <w:rPr>
                <w:b/>
                <w:i/>
                <w:noProof/>
              </w:rPr>
            </w:pPr>
            <w:r w:rsidRPr="00D626B4">
              <w:rPr>
                <w:b/>
                <w:i/>
                <w:noProof/>
              </w:rPr>
              <w:t>ai0</w:t>
            </w:r>
          </w:p>
          <w:p w:rsidR="00A756ED" w:rsidRPr="00D626B4" w:rsidRDefault="00A756ED" w:rsidP="002D60CB">
            <w:pPr>
              <w:pStyle w:val="TAL"/>
              <w:rPr>
                <w:noProof/>
              </w:rPr>
            </w:pPr>
            <w:r w:rsidRPr="00D626B4">
              <w:rPr>
                <w:noProof/>
              </w:rPr>
              <w:t>Effective Ionisation Level 1</w:t>
            </w:r>
            <w:r w:rsidRPr="00D626B4">
              <w:rPr>
                <w:noProof/>
                <w:vertAlign w:val="superscript"/>
              </w:rPr>
              <w:t>st</w:t>
            </w:r>
            <w:r w:rsidRPr="00D626B4">
              <w:rPr>
                <w:noProof/>
              </w:rPr>
              <w:t xml:space="preserve"> order parameter.</w:t>
            </w:r>
          </w:p>
          <w:p w:rsidR="00A756ED" w:rsidRPr="00D626B4" w:rsidDel="008D0622" w:rsidRDefault="00A756ED" w:rsidP="002D60CB">
            <w:pPr>
              <w:pStyle w:val="TAL"/>
              <w:rPr>
                <w:noProof/>
              </w:rPr>
            </w:pPr>
            <w:r w:rsidRPr="00D626B4">
              <w:rPr>
                <w:noProof/>
              </w:rPr>
              <w:t>Scale factor 2</w:t>
            </w:r>
            <w:r w:rsidRPr="00D626B4">
              <w:rPr>
                <w:noProof/>
                <w:vertAlign w:val="superscript"/>
              </w:rPr>
              <w:t>-2</w:t>
            </w:r>
            <w:r w:rsidRPr="00D626B4">
              <w:rPr>
                <w:noProof/>
              </w:rPr>
              <w:t xml:space="preserve"> Solar Flux Units (SFUs), [8] </w:t>
            </w:r>
            <w:r w:rsidR="00DD6009" w:rsidRPr="00D626B4">
              <w:rPr>
                <w:noProof/>
              </w:rPr>
              <w:t>clause</w:t>
            </w:r>
            <w:r w:rsidRPr="00D626B4">
              <w:rPr>
                <w:noProof/>
              </w:rPr>
              <w:t xml:space="preserve"> 5.1.6.</w:t>
            </w:r>
          </w:p>
        </w:tc>
      </w:tr>
      <w:tr w:rsidR="00D626B4" w:rsidRPr="00D626B4" w:rsidDel="008D0622" w:rsidTr="00B77D73">
        <w:trPr>
          <w:cantSplit/>
        </w:trPr>
        <w:tc>
          <w:tcPr>
            <w:tcW w:w="9639" w:type="dxa"/>
          </w:tcPr>
          <w:p w:rsidR="00A756ED" w:rsidRPr="00D626B4" w:rsidRDefault="00A756ED" w:rsidP="002D60CB">
            <w:pPr>
              <w:pStyle w:val="TAL"/>
              <w:rPr>
                <w:b/>
                <w:i/>
                <w:noProof/>
              </w:rPr>
            </w:pPr>
            <w:r w:rsidRPr="00D626B4">
              <w:rPr>
                <w:b/>
                <w:i/>
                <w:noProof/>
              </w:rPr>
              <w:t>ai1</w:t>
            </w:r>
          </w:p>
          <w:p w:rsidR="00A756ED" w:rsidRPr="00D626B4" w:rsidRDefault="00A756ED" w:rsidP="002D60CB">
            <w:pPr>
              <w:pStyle w:val="TAL"/>
              <w:rPr>
                <w:noProof/>
              </w:rPr>
            </w:pPr>
            <w:r w:rsidRPr="00D626B4">
              <w:rPr>
                <w:noProof/>
              </w:rPr>
              <w:t>Effective Ionisation Level 2</w:t>
            </w:r>
            <w:r w:rsidRPr="00D626B4">
              <w:rPr>
                <w:noProof/>
                <w:vertAlign w:val="superscript"/>
              </w:rPr>
              <w:t>nd</w:t>
            </w:r>
            <w:r w:rsidRPr="00D626B4">
              <w:rPr>
                <w:noProof/>
              </w:rPr>
              <w:t xml:space="preserve"> order parameter.</w:t>
            </w:r>
          </w:p>
          <w:p w:rsidR="00A756ED" w:rsidRPr="00D626B4" w:rsidDel="008D0622" w:rsidRDefault="00A756ED" w:rsidP="002D60CB">
            <w:pPr>
              <w:pStyle w:val="TAL"/>
              <w:rPr>
                <w:noProof/>
              </w:rPr>
            </w:pPr>
            <w:r w:rsidRPr="00D626B4">
              <w:rPr>
                <w:noProof/>
              </w:rPr>
              <w:t>Scale factor 2</w:t>
            </w:r>
            <w:r w:rsidRPr="00D626B4">
              <w:rPr>
                <w:noProof/>
                <w:vertAlign w:val="superscript"/>
              </w:rPr>
              <w:t>-8</w:t>
            </w:r>
            <w:r w:rsidRPr="00D626B4">
              <w:rPr>
                <w:noProof/>
              </w:rPr>
              <w:t xml:space="preserve"> Solar Flux Units/degree, [8] </w:t>
            </w:r>
            <w:r w:rsidR="00DD6009" w:rsidRPr="00D626B4">
              <w:rPr>
                <w:noProof/>
              </w:rPr>
              <w:t>clause</w:t>
            </w:r>
            <w:r w:rsidRPr="00D626B4">
              <w:rPr>
                <w:noProof/>
              </w:rPr>
              <w:t xml:space="preserve"> 5.1.6.</w:t>
            </w:r>
          </w:p>
        </w:tc>
      </w:tr>
      <w:tr w:rsidR="00D626B4" w:rsidRPr="00D626B4" w:rsidDel="008D0622" w:rsidTr="00B77D73">
        <w:trPr>
          <w:cantSplit/>
        </w:trPr>
        <w:tc>
          <w:tcPr>
            <w:tcW w:w="9639" w:type="dxa"/>
          </w:tcPr>
          <w:p w:rsidR="00A756ED" w:rsidRPr="00D626B4" w:rsidRDefault="00A756ED" w:rsidP="002D60CB">
            <w:pPr>
              <w:pStyle w:val="TAL"/>
              <w:rPr>
                <w:b/>
                <w:i/>
                <w:noProof/>
              </w:rPr>
            </w:pPr>
            <w:r w:rsidRPr="00D626B4">
              <w:rPr>
                <w:b/>
                <w:i/>
                <w:noProof/>
              </w:rPr>
              <w:t>ai2</w:t>
            </w:r>
          </w:p>
          <w:p w:rsidR="00A756ED" w:rsidRPr="00D626B4" w:rsidRDefault="00A756ED" w:rsidP="002D60CB">
            <w:pPr>
              <w:pStyle w:val="TAL"/>
              <w:rPr>
                <w:noProof/>
              </w:rPr>
            </w:pPr>
            <w:r w:rsidRPr="00D626B4">
              <w:rPr>
                <w:noProof/>
              </w:rPr>
              <w:t>Effective Ionisation Level 3</w:t>
            </w:r>
            <w:r w:rsidRPr="00D626B4">
              <w:rPr>
                <w:noProof/>
                <w:vertAlign w:val="superscript"/>
              </w:rPr>
              <w:t>rd</w:t>
            </w:r>
            <w:r w:rsidRPr="00D626B4">
              <w:rPr>
                <w:noProof/>
              </w:rPr>
              <w:t xml:space="preserve"> order parameter.</w:t>
            </w:r>
          </w:p>
          <w:p w:rsidR="00A756ED" w:rsidRPr="00D626B4" w:rsidDel="008D0622" w:rsidRDefault="00A756ED" w:rsidP="002D60CB">
            <w:pPr>
              <w:pStyle w:val="TAL"/>
              <w:rPr>
                <w:noProof/>
              </w:rPr>
            </w:pPr>
            <w:r w:rsidRPr="00D626B4">
              <w:rPr>
                <w:noProof/>
              </w:rPr>
              <w:t>Scale factor 2</w:t>
            </w:r>
            <w:r w:rsidRPr="00D626B4">
              <w:rPr>
                <w:noProof/>
                <w:vertAlign w:val="superscript"/>
              </w:rPr>
              <w:t>-15</w:t>
            </w:r>
            <w:r w:rsidRPr="00D626B4">
              <w:rPr>
                <w:noProof/>
              </w:rPr>
              <w:t xml:space="preserve"> Solar Flux Units/degree</w:t>
            </w:r>
            <w:r w:rsidRPr="00D626B4">
              <w:rPr>
                <w:noProof/>
                <w:vertAlign w:val="superscript"/>
              </w:rPr>
              <w:t>2</w:t>
            </w:r>
            <w:r w:rsidRPr="00D626B4">
              <w:rPr>
                <w:noProof/>
              </w:rPr>
              <w:t xml:space="preserve">, [8] </w:t>
            </w:r>
            <w:r w:rsidR="00DD6009" w:rsidRPr="00D626B4">
              <w:rPr>
                <w:noProof/>
              </w:rPr>
              <w:t>clause</w:t>
            </w:r>
            <w:r w:rsidRPr="00D626B4">
              <w:rPr>
                <w:noProof/>
              </w:rPr>
              <w:t xml:space="preserve"> 5.1.6. </w:t>
            </w:r>
          </w:p>
        </w:tc>
      </w:tr>
      <w:tr w:rsidR="002B1632" w:rsidRPr="00D626B4">
        <w:trPr>
          <w:cantSplit/>
        </w:trPr>
        <w:tc>
          <w:tcPr>
            <w:tcW w:w="9639" w:type="dxa"/>
          </w:tcPr>
          <w:p w:rsidR="002B1632" w:rsidRPr="00D626B4" w:rsidRDefault="002B1632" w:rsidP="002D60CB">
            <w:pPr>
              <w:pStyle w:val="TAL"/>
              <w:rPr>
                <w:b/>
                <w:i/>
                <w:noProof/>
              </w:rPr>
            </w:pPr>
            <w:r w:rsidRPr="00D626B4">
              <w:rPr>
                <w:b/>
                <w:i/>
                <w:noProof/>
              </w:rPr>
              <w:t>ionoStormFlag1, ionoStormFlag2, ionoStormFlag3, ionoStormFlag4, ionoStormFlag5</w:t>
            </w:r>
          </w:p>
          <w:p w:rsidR="002B1632" w:rsidRPr="00D626B4" w:rsidRDefault="002B1632" w:rsidP="002D60CB">
            <w:pPr>
              <w:pStyle w:val="TAL"/>
              <w:rPr>
                <w:bCs/>
                <w:iCs/>
                <w:noProof/>
              </w:rPr>
            </w:pPr>
            <w:r w:rsidRPr="00D626B4">
              <w:t xml:space="preserve">These fields specify the ionosphere </w:t>
            </w:r>
            <w:r w:rsidR="00A756ED" w:rsidRPr="00D626B4">
              <w:t>disturbance</w:t>
            </w:r>
            <w:r w:rsidRPr="00D626B4">
              <w:t xml:space="preserve"> flags (1,…,5) for five different regions as described in [8]</w:t>
            </w:r>
            <w:r w:rsidR="00A756ED" w:rsidRPr="00D626B4">
              <w:t xml:space="preserve">, </w:t>
            </w:r>
            <w:r w:rsidR="00DD6009" w:rsidRPr="00D626B4">
              <w:t>clause</w:t>
            </w:r>
            <w:r w:rsidR="00A756ED" w:rsidRPr="00D626B4">
              <w:t xml:space="preserve"> 5.1.6</w:t>
            </w:r>
            <w:r w:rsidRPr="00D626B4">
              <w:t xml:space="preserve">. If the ionosphere </w:t>
            </w:r>
            <w:r w:rsidR="00A756ED" w:rsidRPr="00D626B4">
              <w:t>disturbance</w:t>
            </w:r>
            <w:r w:rsidRPr="00D626B4">
              <w:t xml:space="preserve"> flag for a region is not present the target device shall treat the ionosphere </w:t>
            </w:r>
            <w:r w:rsidR="00A756ED" w:rsidRPr="00D626B4">
              <w:t>disturbance</w:t>
            </w:r>
            <w:r w:rsidRPr="00D626B4">
              <w:t xml:space="preserve"> condition as unknown.</w:t>
            </w:r>
          </w:p>
        </w:tc>
      </w:tr>
    </w:tbl>
    <w:p w:rsidR="002B1632" w:rsidRPr="00D626B4" w:rsidRDefault="002B1632" w:rsidP="002D60CB"/>
    <w:p w:rsidR="002B1632" w:rsidRPr="00D626B4" w:rsidRDefault="002B1632" w:rsidP="002D60CB">
      <w:pPr>
        <w:pStyle w:val="Heading4"/>
      </w:pPr>
      <w:bookmarkStart w:id="366" w:name="_Toc27765233"/>
      <w:bookmarkStart w:id="367" w:name="_Toc37680913"/>
      <w:r w:rsidRPr="00D626B4">
        <w:t>–</w:t>
      </w:r>
      <w:r w:rsidRPr="00D626B4">
        <w:tab/>
      </w:r>
      <w:r w:rsidRPr="00D626B4">
        <w:rPr>
          <w:i/>
          <w:snapToGrid w:val="0"/>
        </w:rPr>
        <w:t>GNSS-EarthOrientationParameters</w:t>
      </w:r>
      <w:bookmarkEnd w:id="366"/>
      <w:bookmarkEnd w:id="367"/>
    </w:p>
    <w:p w:rsidR="002B1632" w:rsidRPr="00D626B4" w:rsidRDefault="002B1632" w:rsidP="002D60CB">
      <w:r w:rsidRPr="00D626B4">
        <w:t xml:space="preserve">The IE </w:t>
      </w:r>
      <w:r w:rsidRPr="00D626B4">
        <w:rPr>
          <w:i/>
          <w:noProof/>
        </w:rPr>
        <w:t>GNSS-EarthOrientationParameters</w:t>
      </w:r>
      <w:r w:rsidRPr="00D626B4">
        <w:rPr>
          <w:noProof/>
        </w:rPr>
        <w:t xml:space="preserve"> is</w:t>
      </w:r>
      <w:r w:rsidRPr="00D626B4">
        <w:t xml:space="preserve"> used by the location server to provide parameters to construct the ECEF and ECI coordinate transformation as defined in [4]. The IE </w:t>
      </w:r>
      <w:r w:rsidRPr="00D626B4">
        <w:rPr>
          <w:i/>
        </w:rPr>
        <w:t>GNSS-EarthOrientationParameters</w:t>
      </w:r>
      <w:r w:rsidRPr="00D626B4">
        <w:t xml:space="preserve"> indicates the relationship between the Earth</w:t>
      </w:r>
      <w:r w:rsidR="002A511C" w:rsidRPr="00D626B4">
        <w:t>′</w:t>
      </w:r>
      <w:r w:rsidRPr="00D626B4">
        <w:t>s rotational axis and WGS-84 reference system.</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GNSS-EarthOrientationParameters ::= SEQUENCE {</w:t>
      </w:r>
    </w:p>
    <w:p w:rsidR="002B1632" w:rsidRPr="00D626B4" w:rsidRDefault="002B1632" w:rsidP="002D60CB">
      <w:pPr>
        <w:pStyle w:val="PL"/>
        <w:shd w:val="clear" w:color="auto" w:fill="E6E6E6"/>
        <w:rPr>
          <w:snapToGrid w:val="0"/>
        </w:rPr>
      </w:pPr>
      <w:r w:rsidRPr="00D626B4">
        <w:rPr>
          <w:snapToGrid w:val="0"/>
        </w:rPr>
        <w:tab/>
        <w:t>teop</w:t>
      </w:r>
      <w:r w:rsidRPr="00D626B4">
        <w:rPr>
          <w:snapToGrid w:val="0"/>
        </w:rPr>
        <w:tab/>
      </w:r>
      <w:r w:rsidRPr="00D626B4">
        <w:rPr>
          <w:snapToGrid w:val="0"/>
        </w:rPr>
        <w:tab/>
      </w:r>
      <w:r w:rsidRPr="00D626B4">
        <w:rPr>
          <w:snapToGrid w:val="0"/>
        </w:rPr>
        <w:tab/>
      </w:r>
      <w:r w:rsidRPr="00D626B4">
        <w:rPr>
          <w:snapToGrid w:val="0"/>
        </w:rPr>
        <w:tab/>
        <w:t>INTEGER (0..65535),</w:t>
      </w:r>
    </w:p>
    <w:p w:rsidR="002B1632" w:rsidRPr="00D626B4" w:rsidRDefault="002B1632" w:rsidP="002D60CB">
      <w:pPr>
        <w:pStyle w:val="PL"/>
        <w:shd w:val="clear" w:color="auto" w:fill="E6E6E6"/>
        <w:rPr>
          <w:snapToGrid w:val="0"/>
        </w:rPr>
      </w:pPr>
      <w:r w:rsidRPr="00D626B4">
        <w:rPr>
          <w:snapToGrid w:val="0"/>
        </w:rPr>
        <w:tab/>
        <w:t>pmX</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rsidR="002B1632" w:rsidRPr="00D626B4" w:rsidRDefault="002B1632" w:rsidP="002D60CB">
      <w:pPr>
        <w:pStyle w:val="PL"/>
        <w:shd w:val="clear" w:color="auto" w:fill="E6E6E6"/>
        <w:rPr>
          <w:snapToGrid w:val="0"/>
        </w:rPr>
      </w:pPr>
      <w:r w:rsidRPr="00D626B4">
        <w:rPr>
          <w:snapToGrid w:val="0"/>
        </w:rPr>
        <w:tab/>
        <w:t>pmXdot</w:t>
      </w:r>
      <w:r w:rsidRPr="00D626B4">
        <w:rPr>
          <w:snapToGrid w:val="0"/>
        </w:rPr>
        <w:tab/>
      </w:r>
      <w:r w:rsidRPr="00D626B4">
        <w:rPr>
          <w:snapToGrid w:val="0"/>
        </w:rPr>
        <w:tab/>
      </w:r>
      <w:r w:rsidRPr="00D626B4">
        <w:rPr>
          <w:snapToGrid w:val="0"/>
        </w:rPr>
        <w:tab/>
      </w:r>
      <w:r w:rsidRPr="00D626B4">
        <w:rPr>
          <w:snapToGrid w:val="0"/>
        </w:rPr>
        <w:tab/>
        <w:t>INTEGER (-16384..16383),</w:t>
      </w:r>
    </w:p>
    <w:p w:rsidR="002B1632" w:rsidRPr="00D626B4" w:rsidRDefault="002B1632" w:rsidP="002D60CB">
      <w:pPr>
        <w:pStyle w:val="PL"/>
        <w:shd w:val="clear" w:color="auto" w:fill="E6E6E6"/>
        <w:rPr>
          <w:snapToGrid w:val="0"/>
        </w:rPr>
      </w:pPr>
      <w:r w:rsidRPr="00D626B4">
        <w:rPr>
          <w:snapToGrid w:val="0"/>
        </w:rPr>
        <w:tab/>
        <w:t>pmY</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p>
    <w:p w:rsidR="002B1632" w:rsidRPr="00D626B4" w:rsidRDefault="002B1632" w:rsidP="002D60CB">
      <w:pPr>
        <w:pStyle w:val="PL"/>
        <w:shd w:val="clear" w:color="auto" w:fill="E6E6E6"/>
        <w:rPr>
          <w:snapToGrid w:val="0"/>
        </w:rPr>
      </w:pPr>
      <w:r w:rsidRPr="00D626B4">
        <w:rPr>
          <w:snapToGrid w:val="0"/>
        </w:rPr>
        <w:tab/>
        <w:t>pmYdot</w:t>
      </w:r>
      <w:r w:rsidRPr="00D626B4">
        <w:rPr>
          <w:snapToGrid w:val="0"/>
        </w:rPr>
        <w:tab/>
      </w:r>
      <w:r w:rsidRPr="00D626B4">
        <w:rPr>
          <w:snapToGrid w:val="0"/>
        </w:rPr>
        <w:tab/>
      </w:r>
      <w:r w:rsidRPr="00D626B4">
        <w:rPr>
          <w:snapToGrid w:val="0"/>
        </w:rPr>
        <w:tab/>
      </w:r>
      <w:r w:rsidRPr="00D626B4">
        <w:rPr>
          <w:snapToGrid w:val="0"/>
        </w:rPr>
        <w:tab/>
        <w:t>INTEGER (-16384..16383),</w:t>
      </w:r>
    </w:p>
    <w:p w:rsidR="002B1632" w:rsidRPr="00D626B4" w:rsidRDefault="002B1632" w:rsidP="002D60CB">
      <w:pPr>
        <w:pStyle w:val="PL"/>
        <w:shd w:val="clear" w:color="auto" w:fill="E6E6E6"/>
        <w:rPr>
          <w:snapToGrid w:val="0"/>
        </w:rPr>
      </w:pPr>
      <w:r w:rsidRPr="00D626B4">
        <w:rPr>
          <w:snapToGrid w:val="0"/>
        </w:rPr>
        <w:tab/>
        <w:t>deltaUT1</w:t>
      </w:r>
      <w:r w:rsidRPr="00D626B4">
        <w:rPr>
          <w:snapToGrid w:val="0"/>
        </w:rPr>
        <w:tab/>
      </w:r>
      <w:r w:rsidRPr="00D626B4">
        <w:rPr>
          <w:snapToGrid w:val="0"/>
        </w:rPr>
        <w:tab/>
      </w:r>
      <w:r w:rsidRPr="00D626B4">
        <w:rPr>
          <w:snapToGrid w:val="0"/>
        </w:rPr>
        <w:tab/>
        <w:t>INTEGER (-1073741824..1073741823),</w:t>
      </w:r>
    </w:p>
    <w:p w:rsidR="002B1632" w:rsidRPr="00D626B4" w:rsidRDefault="002B1632" w:rsidP="002D60CB">
      <w:pPr>
        <w:pStyle w:val="PL"/>
        <w:shd w:val="clear" w:color="auto" w:fill="E6E6E6"/>
        <w:rPr>
          <w:snapToGrid w:val="0"/>
        </w:rPr>
      </w:pPr>
      <w:r w:rsidRPr="00D626B4">
        <w:rPr>
          <w:snapToGrid w:val="0"/>
        </w:rPr>
        <w:tab/>
        <w:t>deltaUT1dot</w:t>
      </w:r>
      <w:r w:rsidRPr="00D626B4">
        <w:rPr>
          <w:snapToGrid w:val="0"/>
        </w:rPr>
        <w:tab/>
      </w:r>
      <w:r w:rsidRPr="00D626B4">
        <w:rPr>
          <w:snapToGrid w:val="0"/>
        </w:rPr>
        <w:tab/>
      </w:r>
      <w:r w:rsidRPr="00D626B4">
        <w:rPr>
          <w:snapToGrid w:val="0"/>
        </w:rPr>
        <w:tab/>
        <w:t>INTEGER (-262144..262143),</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GNSS-EarthOrientationParameters</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teop</w:t>
            </w:r>
          </w:p>
          <w:p w:rsidR="002B1632" w:rsidRPr="00D626B4" w:rsidRDefault="002B1632" w:rsidP="002D60CB">
            <w:pPr>
              <w:pStyle w:val="TAL"/>
              <w:keepNext w:val="0"/>
              <w:keepLines w:val="0"/>
              <w:widowControl w:val="0"/>
            </w:pPr>
            <w:r w:rsidRPr="00D626B4">
              <w:t>This field specifies the EOP data reference time in seconds, as specified in [4]</w:t>
            </w:r>
            <w:r w:rsidR="00D04D0A" w:rsidRPr="00D626B4">
              <w:rPr>
                <w:lang w:eastAsia="zh-CN"/>
              </w:rPr>
              <w:t>, [39]</w:t>
            </w:r>
            <w:r w:rsidRPr="00D626B4">
              <w:t>.</w:t>
            </w:r>
          </w:p>
          <w:p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pmX</w:t>
            </w:r>
          </w:p>
          <w:p w:rsidR="002B1632" w:rsidRPr="00D626B4" w:rsidRDefault="002B1632" w:rsidP="002D60CB">
            <w:pPr>
              <w:pStyle w:val="TALCharChar"/>
              <w:keepNext w:val="0"/>
              <w:keepLines w:val="0"/>
              <w:widowControl w:val="0"/>
            </w:pPr>
            <w:r w:rsidRPr="00D626B4">
              <w:rPr>
                <w:bCs/>
                <w:iCs/>
                <w:noProof/>
              </w:rPr>
              <w:t xml:space="preserve">This field specifies the </w:t>
            </w:r>
            <w:r w:rsidRPr="00D626B4">
              <w:t>X-axis polar motion value at reference time in arc-seconds, as specified in [4]</w:t>
            </w:r>
            <w:r w:rsidR="00D04D0A" w:rsidRPr="00D626B4">
              <w:rPr>
                <w:lang w:eastAsia="zh-CN"/>
              </w:rPr>
              <w:t>, [39]</w:t>
            </w:r>
            <w:r w:rsidRPr="00D626B4">
              <w:t>.</w:t>
            </w:r>
          </w:p>
          <w:p w:rsidR="002B1632" w:rsidRPr="00D626B4" w:rsidRDefault="002B1632" w:rsidP="002D60CB">
            <w:pPr>
              <w:pStyle w:val="TALCharChar"/>
              <w:keepNext w:val="0"/>
              <w:keepLines w:val="0"/>
              <w:widowControl w:val="0"/>
            </w:pPr>
            <w:r w:rsidRPr="00D626B4">
              <w:t>Scale factor 2</w:t>
            </w:r>
            <w:r w:rsidRPr="00D626B4">
              <w:rPr>
                <w:vertAlign w:val="superscript"/>
              </w:rPr>
              <w:t>-20</w:t>
            </w:r>
            <w:r w:rsidRPr="00D626B4">
              <w:t xml:space="preserve"> arc-seconds.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pmXdot</w:t>
            </w:r>
          </w:p>
          <w:p w:rsidR="002B1632" w:rsidRPr="00D626B4" w:rsidRDefault="002B1632" w:rsidP="002D60CB">
            <w:pPr>
              <w:pStyle w:val="TAL"/>
              <w:keepNext w:val="0"/>
              <w:keepLines w:val="0"/>
              <w:widowControl w:val="0"/>
            </w:pPr>
            <w:r w:rsidRPr="00D626B4">
              <w:rPr>
                <w:noProof/>
              </w:rPr>
              <w:t>This field specifies the X-axis polar motion drift at reference time in arc-seconds/day</w:t>
            </w:r>
            <w:r w:rsidRPr="00D626B4">
              <w:t>, as specified in [4]</w:t>
            </w:r>
            <w:r w:rsidR="00D04D0A" w:rsidRPr="00D626B4">
              <w:rPr>
                <w:lang w:eastAsia="zh-CN"/>
              </w:rPr>
              <w:t>, [39]</w:t>
            </w:r>
            <w:r w:rsidRPr="00D626B4">
              <w:t>.</w:t>
            </w:r>
          </w:p>
          <w:p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pmY</w:t>
            </w:r>
          </w:p>
          <w:p w:rsidR="002B1632" w:rsidRPr="00D626B4" w:rsidRDefault="002B1632" w:rsidP="002D60CB">
            <w:pPr>
              <w:pStyle w:val="TAL"/>
              <w:keepNext w:val="0"/>
              <w:keepLines w:val="0"/>
              <w:widowControl w:val="0"/>
            </w:pPr>
            <w:r w:rsidRPr="00D626B4">
              <w:rPr>
                <w:noProof/>
              </w:rPr>
              <w:t>This field specifies the Y-axis polar motion value at reference time in arc-seconds</w:t>
            </w:r>
            <w:r w:rsidRPr="00D626B4">
              <w:t>, as specified in [4]</w:t>
            </w:r>
            <w:r w:rsidR="00D04D0A" w:rsidRPr="00D626B4">
              <w:rPr>
                <w:lang w:eastAsia="zh-CN"/>
              </w:rPr>
              <w:t>, [39]</w:t>
            </w:r>
            <w:r w:rsidRPr="00D626B4">
              <w:t>.</w:t>
            </w:r>
          </w:p>
          <w:p w:rsidR="002B1632" w:rsidRPr="00D626B4" w:rsidRDefault="002B1632" w:rsidP="002D60CB">
            <w:pPr>
              <w:pStyle w:val="TAL"/>
              <w:keepNext w:val="0"/>
              <w:keepLines w:val="0"/>
              <w:widowControl w:val="0"/>
              <w:rPr>
                <w:noProof/>
              </w:rPr>
            </w:pPr>
            <w:r w:rsidRPr="00D626B4">
              <w:t>Scale factor 2</w:t>
            </w:r>
            <w:r w:rsidRPr="00D626B4">
              <w:rPr>
                <w:vertAlign w:val="superscript"/>
              </w:rPr>
              <w:t>-20</w:t>
            </w:r>
            <w:r w:rsidRPr="00D626B4">
              <w:t xml:space="preserve"> arc-seconds.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pmYdot</w:t>
            </w:r>
          </w:p>
          <w:p w:rsidR="002B1632" w:rsidRPr="00D626B4" w:rsidRDefault="002B1632" w:rsidP="002D60CB">
            <w:pPr>
              <w:pStyle w:val="TAL"/>
              <w:keepNext w:val="0"/>
              <w:keepLines w:val="0"/>
              <w:widowControl w:val="0"/>
            </w:pPr>
            <w:r w:rsidRPr="00D626B4">
              <w:rPr>
                <w:noProof/>
              </w:rPr>
              <w:t>This field specifies the Y-axis polar motion drift at reference time in arc-seconds/day</w:t>
            </w:r>
            <w:r w:rsidRPr="00D626B4">
              <w:t>, as specified in [4]</w:t>
            </w:r>
            <w:r w:rsidR="00D04D0A" w:rsidRPr="00D626B4">
              <w:rPr>
                <w:lang w:eastAsia="zh-CN"/>
              </w:rPr>
              <w:t>, [39]</w:t>
            </w:r>
            <w:r w:rsidRPr="00D626B4">
              <w:t>.</w:t>
            </w:r>
          </w:p>
          <w:p w:rsidR="002B1632" w:rsidRPr="00D626B4" w:rsidRDefault="002B1632" w:rsidP="002D60CB">
            <w:pPr>
              <w:pStyle w:val="TAL"/>
              <w:keepNext w:val="0"/>
              <w:keepLines w:val="0"/>
              <w:widowControl w:val="0"/>
              <w:rPr>
                <w:noProof/>
              </w:rPr>
            </w:pPr>
            <w:r w:rsidRPr="00D626B4">
              <w:t>Scale factor 2</w:t>
            </w:r>
            <w:r w:rsidRPr="00D626B4">
              <w:rPr>
                <w:vertAlign w:val="superscript"/>
              </w:rPr>
              <w:t>-21</w:t>
            </w:r>
            <w:r w:rsidRPr="00D626B4">
              <w:t xml:space="preserve"> arc-seconds/day.</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deltaUT1</w:t>
            </w:r>
          </w:p>
          <w:p w:rsidR="002B1632" w:rsidRPr="00D626B4" w:rsidRDefault="002B1632" w:rsidP="002D60CB">
            <w:pPr>
              <w:pStyle w:val="TALCharChar"/>
              <w:keepNext w:val="0"/>
              <w:keepLines w:val="0"/>
              <w:widowControl w:val="0"/>
            </w:pPr>
            <w:r w:rsidRPr="00D626B4">
              <w:rPr>
                <w:noProof/>
              </w:rPr>
              <w:t xml:space="preserve">This field specifies the </w:t>
            </w:r>
            <w:r w:rsidRPr="00D626B4">
              <w:t>UT1-UTC difference at reference time in seconds, as specified in [4]</w:t>
            </w:r>
            <w:r w:rsidR="00D04D0A" w:rsidRPr="00D626B4">
              <w:rPr>
                <w:lang w:eastAsia="zh-CN"/>
              </w:rPr>
              <w:t>, [39]</w:t>
            </w:r>
            <w:r w:rsidRPr="00D626B4">
              <w:t>.</w:t>
            </w:r>
          </w:p>
          <w:p w:rsidR="002B1632" w:rsidRPr="00D626B4" w:rsidRDefault="002B1632" w:rsidP="002D60CB">
            <w:pPr>
              <w:pStyle w:val="TALCharChar"/>
              <w:keepNext w:val="0"/>
              <w:keepLines w:val="0"/>
              <w:widowControl w:val="0"/>
            </w:pPr>
            <w:r w:rsidRPr="00D626B4">
              <w:t>Scale factor 2</w:t>
            </w:r>
            <w:r w:rsidRPr="00D626B4">
              <w:rPr>
                <w:vertAlign w:val="superscript"/>
              </w:rPr>
              <w:t>-24</w:t>
            </w:r>
            <w:r w:rsidRPr="00D626B4">
              <w:t xml:space="preserve"> seconds.</w:t>
            </w:r>
          </w:p>
        </w:tc>
      </w:tr>
      <w:tr w:rsidR="002B1632"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deltaUT1dot</w:t>
            </w:r>
          </w:p>
          <w:p w:rsidR="002B1632" w:rsidRPr="00D626B4" w:rsidRDefault="002B1632" w:rsidP="002D60CB">
            <w:pPr>
              <w:pStyle w:val="TAL"/>
              <w:keepNext w:val="0"/>
              <w:keepLines w:val="0"/>
              <w:widowControl w:val="0"/>
            </w:pPr>
            <w:r w:rsidRPr="00D626B4">
              <w:rPr>
                <w:noProof/>
              </w:rPr>
              <w:t>This field specifies the Rate of UT1-UTC difference at reference time in seconds/day</w:t>
            </w:r>
            <w:r w:rsidRPr="00D626B4">
              <w:t>, as specified in [4]</w:t>
            </w:r>
            <w:r w:rsidR="00D04D0A" w:rsidRPr="00D626B4">
              <w:rPr>
                <w:lang w:eastAsia="zh-CN"/>
              </w:rPr>
              <w:t>, [39]</w:t>
            </w:r>
          </w:p>
          <w:p w:rsidR="002B1632" w:rsidRPr="00D626B4" w:rsidRDefault="002B1632" w:rsidP="002D60CB">
            <w:pPr>
              <w:pStyle w:val="TAL"/>
              <w:keepNext w:val="0"/>
              <w:keepLines w:val="0"/>
              <w:widowControl w:val="0"/>
              <w:rPr>
                <w:noProof/>
              </w:rPr>
            </w:pPr>
            <w:r w:rsidRPr="00D626B4">
              <w:t>Scale factor 2</w:t>
            </w:r>
            <w:r w:rsidRPr="00D626B4">
              <w:rPr>
                <w:vertAlign w:val="superscript"/>
              </w:rPr>
              <w:t>-25</w:t>
            </w:r>
            <w:r w:rsidRPr="00D626B4">
              <w:t xml:space="preserve"> seconds/day.</w:t>
            </w:r>
          </w:p>
        </w:tc>
      </w:tr>
    </w:tbl>
    <w:p w:rsidR="009559CB" w:rsidRPr="00D626B4" w:rsidRDefault="009559CB" w:rsidP="009559CB">
      <w:pPr>
        <w:rPr>
          <w:b/>
        </w:rPr>
      </w:pPr>
    </w:p>
    <w:p w:rsidR="009559CB" w:rsidRPr="00D626B4" w:rsidRDefault="009559CB" w:rsidP="009559CB">
      <w:pPr>
        <w:pStyle w:val="Heading4"/>
        <w:rPr>
          <w:i/>
        </w:rPr>
      </w:pPr>
      <w:bookmarkStart w:id="368" w:name="_Toc27765234"/>
      <w:bookmarkStart w:id="369" w:name="_Toc37680914"/>
      <w:r w:rsidRPr="00D626B4">
        <w:rPr>
          <w:i/>
        </w:rPr>
        <w:t>–</w:t>
      </w:r>
      <w:r w:rsidRPr="00D626B4">
        <w:rPr>
          <w:i/>
        </w:rPr>
        <w:tab/>
        <w:t>GNSS-RTK-ReferenceStationInfo</w:t>
      </w:r>
      <w:bookmarkEnd w:id="368"/>
      <w:bookmarkEnd w:id="369"/>
    </w:p>
    <w:p w:rsidR="009559CB" w:rsidRPr="00D626B4" w:rsidRDefault="009559CB" w:rsidP="009559CB">
      <w:r w:rsidRPr="00D626B4">
        <w:t xml:space="preserve">The IE </w:t>
      </w:r>
      <w:bookmarkStart w:id="370" w:name="_Hlk499115237"/>
      <w:r w:rsidRPr="00D626B4">
        <w:rPr>
          <w:i/>
        </w:rPr>
        <w:t xml:space="preserve">GNSS-RTK-ReferenceStationInfo </w:t>
      </w:r>
      <w:bookmarkEnd w:id="370"/>
      <w:r w:rsidRPr="00D626B4">
        <w:rPr>
          <w:noProof/>
        </w:rPr>
        <w:t>is</w:t>
      </w:r>
      <w:r w:rsidRPr="00D626B4">
        <w:t xml:space="preserve"> used by the location server to provide the Earth-centered, Earth-fixed (ECEF) coordinates of the antenna reference point (ARP) of the stationary reference station for which the </w:t>
      </w:r>
      <w:r w:rsidRPr="00D626B4">
        <w:rPr>
          <w:i/>
        </w:rPr>
        <w:t>GNSS</w:t>
      </w:r>
      <w:r w:rsidRPr="00D626B4">
        <w:rPr>
          <w:i/>
        </w:rPr>
        <w:noBreakHyphen/>
        <w:t>RTK</w:t>
      </w:r>
      <w:r w:rsidRPr="00D626B4">
        <w:rPr>
          <w:i/>
        </w:rPr>
        <w:noBreakHyphen/>
        <w:t>Observations</w:t>
      </w:r>
      <w:r w:rsidRPr="00D626B4">
        <w:t xml:space="preserve"> assistance data are provided together with reference station antenna description.</w:t>
      </w:r>
    </w:p>
    <w:p w:rsidR="009559CB" w:rsidRPr="00D626B4" w:rsidRDefault="009559CB" w:rsidP="009559CB">
      <w:r w:rsidRPr="00D626B4">
        <w:rPr>
          <w:noProof/>
        </w:rPr>
        <w:t xml:space="preserve">The parameters provided in </w:t>
      </w:r>
      <w:r w:rsidRPr="00D626B4">
        <w:t xml:space="preserve">IE </w:t>
      </w:r>
      <w:r w:rsidRPr="00D626B4">
        <w:rPr>
          <w:i/>
        </w:rPr>
        <w:t xml:space="preserve">GNSS-RTK-ReferenceStationInfo </w:t>
      </w:r>
      <w:r w:rsidRPr="00D626B4">
        <w:t>are used as specified for message type 1006, 1033 and 1032 in [30].</w:t>
      </w:r>
    </w:p>
    <w:p w:rsidR="009559CB" w:rsidRPr="00D626B4" w:rsidRDefault="009559CB" w:rsidP="009559CB">
      <w:pPr>
        <w:pStyle w:val="PL"/>
        <w:shd w:val="clear" w:color="auto" w:fill="E6E6E6"/>
      </w:pPr>
      <w:r w:rsidRPr="00D626B4">
        <w:t>-- ASN1START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rPr>
          <w:snapToGrid w:val="0"/>
        </w:rPr>
      </w:pPr>
      <w:r w:rsidRPr="00D626B4">
        <w:rPr>
          <w:snapToGrid w:val="0"/>
        </w:rPr>
        <w:t>GNSS-RTK-ReferenceStationInfo-r15 ::= SEQUENCE {</w:t>
      </w:r>
    </w:p>
    <w:p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GNSS-ReferenceStationID-r15,</w:t>
      </w:r>
    </w:p>
    <w:p w:rsidR="009559CB" w:rsidRPr="00D626B4" w:rsidRDefault="009559CB" w:rsidP="009559CB">
      <w:pPr>
        <w:pStyle w:val="PL"/>
        <w:shd w:val="clear" w:color="auto" w:fill="E6E6E6"/>
        <w:rPr>
          <w:snapToGrid w:val="0"/>
        </w:rPr>
      </w:pPr>
      <w:r w:rsidRPr="00D626B4">
        <w:rPr>
          <w:snapToGrid w:val="0"/>
        </w:rPr>
        <w:tab/>
        <w:t>referenceStationIndicator-r15</w:t>
      </w:r>
      <w:r w:rsidRPr="00D626B4">
        <w:rPr>
          <w:snapToGrid w:val="0"/>
        </w:rPr>
        <w:tab/>
      </w:r>
      <w:r w:rsidRPr="00D626B4">
        <w:rPr>
          <w:snapToGrid w:val="0"/>
        </w:rPr>
        <w:tab/>
      </w:r>
      <w:r w:rsidRPr="00D626B4">
        <w:rPr>
          <w:snapToGrid w:val="0"/>
        </w:rPr>
        <w:tab/>
        <w:t>ENUMERATED {physical, non-physical},</w:t>
      </w:r>
    </w:p>
    <w:p w:rsidR="009559CB" w:rsidRPr="00D626B4" w:rsidRDefault="009559CB" w:rsidP="009559CB">
      <w:pPr>
        <w:pStyle w:val="PL"/>
        <w:shd w:val="clear" w:color="auto" w:fill="E6E6E6"/>
        <w:rPr>
          <w:snapToGrid w:val="0"/>
        </w:rPr>
      </w:pPr>
      <w:r w:rsidRPr="00D626B4">
        <w:rPr>
          <w:snapToGrid w:val="0"/>
        </w:rPr>
        <w:tab/>
        <w:t>antenna-reference-point-ECEF-X-r15</w:t>
      </w:r>
      <w:r w:rsidRPr="00D626B4">
        <w:rPr>
          <w:snapToGrid w:val="0"/>
        </w:rPr>
        <w:tab/>
      </w:r>
      <w:r w:rsidRPr="00D626B4">
        <w:rPr>
          <w:snapToGrid w:val="0"/>
        </w:rPr>
        <w:tab/>
        <w:t>INTEGER (-137438953472..137438953471),</w:t>
      </w:r>
    </w:p>
    <w:p w:rsidR="009559CB" w:rsidRPr="00D626B4" w:rsidRDefault="009559CB" w:rsidP="009559CB">
      <w:pPr>
        <w:pStyle w:val="PL"/>
        <w:shd w:val="clear" w:color="auto" w:fill="E6E6E6"/>
        <w:rPr>
          <w:snapToGrid w:val="0"/>
        </w:rPr>
      </w:pPr>
      <w:r w:rsidRPr="00D626B4">
        <w:rPr>
          <w:snapToGrid w:val="0"/>
        </w:rPr>
        <w:tab/>
        <w:t>antenna-reference-point-ECEF-Y-r15</w:t>
      </w:r>
      <w:r w:rsidRPr="00D626B4">
        <w:rPr>
          <w:snapToGrid w:val="0"/>
        </w:rPr>
        <w:tab/>
      </w:r>
      <w:r w:rsidRPr="00D626B4">
        <w:rPr>
          <w:snapToGrid w:val="0"/>
        </w:rPr>
        <w:tab/>
        <w:t>INTEGER (-137438953472..137438953471),</w:t>
      </w:r>
    </w:p>
    <w:p w:rsidR="009559CB" w:rsidRPr="00D626B4" w:rsidRDefault="009559CB" w:rsidP="009559CB">
      <w:pPr>
        <w:pStyle w:val="PL"/>
        <w:shd w:val="clear" w:color="auto" w:fill="E6E6E6"/>
        <w:rPr>
          <w:snapToGrid w:val="0"/>
        </w:rPr>
      </w:pPr>
      <w:r w:rsidRPr="00D626B4">
        <w:rPr>
          <w:snapToGrid w:val="0"/>
        </w:rPr>
        <w:tab/>
        <w:t>antenna-reference-point-ECEF-Z-r15</w:t>
      </w:r>
      <w:r w:rsidRPr="00D626B4">
        <w:rPr>
          <w:snapToGrid w:val="0"/>
        </w:rPr>
        <w:tab/>
      </w:r>
      <w:r w:rsidRPr="00D626B4">
        <w:rPr>
          <w:snapToGrid w:val="0"/>
        </w:rPr>
        <w:tab/>
        <w:t>INTEGER (-137438953472..137438953471),</w:t>
      </w:r>
    </w:p>
    <w:p w:rsidR="009559CB" w:rsidRPr="00D626B4" w:rsidRDefault="009559CB" w:rsidP="009559CB">
      <w:pPr>
        <w:pStyle w:val="PL"/>
        <w:shd w:val="clear" w:color="auto" w:fill="E6E6E6"/>
        <w:rPr>
          <w:snapToGrid w:val="0"/>
        </w:rPr>
      </w:pPr>
      <w:r w:rsidRPr="00D626B4">
        <w:rPr>
          <w:snapToGrid w:val="0"/>
        </w:rPr>
        <w:tab/>
        <w:t>antennaHeight-r15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Need ON</w:t>
      </w:r>
    </w:p>
    <w:p w:rsidR="009559CB" w:rsidRPr="00D626B4" w:rsidRDefault="009559CB" w:rsidP="009559CB">
      <w:pPr>
        <w:pStyle w:val="PL"/>
        <w:shd w:val="clear" w:color="auto" w:fill="E6E6E6"/>
        <w:rPr>
          <w:snapToGrid w:val="0"/>
        </w:rPr>
      </w:pPr>
      <w:r w:rsidRPr="00D626B4">
        <w:rPr>
          <w:snapToGrid w:val="0"/>
        </w:rPr>
        <w:tab/>
      </w:r>
      <w:bookmarkStart w:id="371" w:name="_Hlk499115228"/>
      <w:r w:rsidRPr="00D626B4">
        <w:rPr>
          <w:snapToGrid w:val="0"/>
        </w:rPr>
        <w:t>antennaDescription</w:t>
      </w:r>
      <w:bookmarkEnd w:id="371"/>
      <w:r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AntennaDescription-r15</w:t>
      </w:r>
      <w:r w:rsidRPr="00D626B4">
        <w:rPr>
          <w:snapToGrid w:val="0"/>
        </w:rPr>
        <w:tab/>
      </w:r>
      <w:r w:rsidRPr="00D626B4">
        <w:rPr>
          <w:snapToGrid w:val="0"/>
        </w:rPr>
        <w:tab/>
      </w:r>
      <w:r w:rsidRPr="00D626B4">
        <w:rPr>
          <w:snapToGrid w:val="0"/>
        </w:rPr>
        <w:tab/>
      </w:r>
      <w:r w:rsidRPr="00D626B4">
        <w:rPr>
          <w:snapToGrid w:val="0"/>
        </w:rPr>
        <w:tab/>
        <w:t>OPTIONAL, -- Need ON</w:t>
      </w:r>
    </w:p>
    <w:p w:rsidR="009559CB" w:rsidRPr="00D626B4" w:rsidRDefault="009559CB" w:rsidP="009559CB">
      <w:pPr>
        <w:pStyle w:val="PL"/>
        <w:shd w:val="clear" w:color="auto" w:fill="E6E6E6"/>
        <w:rPr>
          <w:snapToGrid w:val="0"/>
        </w:rPr>
      </w:pPr>
      <w:r w:rsidRPr="00D626B4">
        <w:rPr>
          <w:snapToGrid w:val="0"/>
        </w:rPr>
        <w:tab/>
        <w:t>antenna-reference-point-unc-r15</w:t>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rsidR="009559CB" w:rsidRPr="00D626B4" w:rsidRDefault="009559CB" w:rsidP="009559CB">
      <w:pPr>
        <w:pStyle w:val="PL"/>
        <w:shd w:val="clear" w:color="auto" w:fill="E6E6E6"/>
        <w:rPr>
          <w:snapToGrid w:val="0"/>
        </w:rPr>
      </w:pPr>
      <w:r w:rsidRPr="00D626B4">
        <w:rPr>
          <w:snapToGrid w:val="0"/>
        </w:rPr>
        <w:tab/>
        <w:t>physical-reference-station-info-r15</w:t>
      </w:r>
      <w:r w:rsidRPr="00D626B4">
        <w:rPr>
          <w:snapToGrid w:val="0"/>
        </w:rPr>
        <w:tab/>
      </w:r>
      <w:r w:rsidRPr="00D626B4">
        <w:rPr>
          <w:snapToGrid w:val="0"/>
        </w:rPr>
        <w:tab/>
        <w:t>PhysicalReferenceStationInfo-r15</w:t>
      </w:r>
      <w:r w:rsidRPr="00D626B4">
        <w:rPr>
          <w:snapToGrid w:val="0"/>
        </w:rPr>
        <w:tab/>
        <w:t>OPTIONAL, -- Cond NP</w:t>
      </w:r>
    </w:p>
    <w:p w:rsidR="003F0160" w:rsidRPr="00D626B4" w:rsidRDefault="009559CB" w:rsidP="003F0160">
      <w:pPr>
        <w:pStyle w:val="PL"/>
        <w:shd w:val="clear" w:color="auto" w:fill="E6E6E6"/>
        <w:rPr>
          <w:snapToGrid w:val="0"/>
        </w:rPr>
      </w:pPr>
      <w:r w:rsidRPr="00D626B4">
        <w:rPr>
          <w:snapToGrid w:val="0"/>
        </w:rPr>
        <w:tab/>
        <w:t>...</w:t>
      </w:r>
      <w:r w:rsidR="003F0160" w:rsidRPr="00D626B4">
        <w:rPr>
          <w:snapToGrid w:val="0"/>
        </w:rPr>
        <w:t>,</w:t>
      </w:r>
    </w:p>
    <w:p w:rsidR="003F0160" w:rsidRPr="00D626B4" w:rsidRDefault="003F0160" w:rsidP="003F0160">
      <w:pPr>
        <w:pStyle w:val="PL"/>
        <w:shd w:val="clear" w:color="auto" w:fill="E6E6E6"/>
        <w:rPr>
          <w:snapToGrid w:val="0"/>
        </w:rPr>
      </w:pPr>
      <w:r w:rsidRPr="00D626B4">
        <w:rPr>
          <w:snapToGrid w:val="0"/>
        </w:rPr>
        <w:tab/>
        <w:t>[[</w:t>
      </w:r>
    </w:p>
    <w:p w:rsidR="003F0160" w:rsidRPr="00D626B4" w:rsidRDefault="003F0160" w:rsidP="003F0160">
      <w:pPr>
        <w:pStyle w:val="PL"/>
        <w:shd w:val="clear" w:color="auto" w:fill="E6E6E6"/>
        <w:rPr>
          <w:snapToGrid w:val="0"/>
        </w:rPr>
      </w:pPr>
      <w:r w:rsidRPr="00D626B4">
        <w:rPr>
          <w:snapToGrid w:val="0"/>
        </w:rPr>
        <w:tab/>
        <w:t>equalIntegerAmbiguityLevel-r16</w:t>
      </w:r>
      <w:r w:rsidRPr="00D626B4">
        <w:rPr>
          <w:snapToGrid w:val="0"/>
        </w:rPr>
        <w:tab/>
      </w:r>
      <w:r w:rsidRPr="00D626B4">
        <w:rPr>
          <w:snapToGrid w:val="0"/>
        </w:rPr>
        <w:tab/>
      </w:r>
      <w:r w:rsidRPr="00D626B4">
        <w:rPr>
          <w:snapToGrid w:val="0"/>
        </w:rPr>
        <w:tab/>
        <w:t>EqualIntegerAmbiguityLevel-r16</w:t>
      </w:r>
      <w:r w:rsidRPr="00D626B4">
        <w:rPr>
          <w:snapToGrid w:val="0"/>
        </w:rPr>
        <w:tab/>
      </w:r>
      <w:r w:rsidRPr="00D626B4">
        <w:rPr>
          <w:snapToGrid w:val="0"/>
        </w:rPr>
        <w:tab/>
        <w:t>OPTIONAL –- Need ON</w:t>
      </w:r>
    </w:p>
    <w:p w:rsidR="009559CB" w:rsidRPr="00D626B4" w:rsidRDefault="003F0160" w:rsidP="003F0160">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rPr>
          <w:snapToGrid w:val="0"/>
        </w:rPr>
      </w:pPr>
      <w:bookmarkStart w:id="372" w:name="_Hlk499118114"/>
      <w:r w:rsidRPr="00D626B4">
        <w:rPr>
          <w:snapToGrid w:val="0"/>
        </w:rPr>
        <w:t>AntennaDescription</w:t>
      </w:r>
      <w:bookmarkEnd w:id="372"/>
      <w:r w:rsidRPr="00D626B4">
        <w:rPr>
          <w:snapToGrid w:val="0"/>
        </w:rPr>
        <w:t>-r15 ::= SEQUENCE {</w:t>
      </w:r>
    </w:p>
    <w:p w:rsidR="009559CB" w:rsidRPr="00D626B4" w:rsidRDefault="009559CB" w:rsidP="009559CB">
      <w:pPr>
        <w:pStyle w:val="PL"/>
        <w:shd w:val="clear" w:color="auto" w:fill="E6E6E6"/>
        <w:rPr>
          <w:snapToGrid w:val="0"/>
        </w:rPr>
      </w:pPr>
      <w:r w:rsidRPr="00D626B4">
        <w:rPr>
          <w:snapToGrid w:val="0"/>
        </w:rPr>
        <w:tab/>
        <w:t>antennaDescriptor-r15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VisibleString (SIZE (1..256)),</w:t>
      </w:r>
    </w:p>
    <w:p w:rsidR="009559CB" w:rsidRPr="00D626B4" w:rsidRDefault="009559CB" w:rsidP="009559CB">
      <w:pPr>
        <w:pStyle w:val="PL"/>
        <w:shd w:val="clear" w:color="auto" w:fill="E6E6E6"/>
        <w:rPr>
          <w:snapToGrid w:val="0"/>
        </w:rPr>
      </w:pPr>
      <w:r w:rsidRPr="00D626B4">
        <w:rPr>
          <w:snapToGrid w:val="0"/>
        </w:rPr>
        <w:tab/>
        <w:t>antennaSetUpID-r15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non-zero }</w:t>
      </w:r>
      <w:r w:rsidRPr="00D626B4">
        <w:rPr>
          <w:snapToGrid w:val="0"/>
        </w:rPr>
        <w:tab/>
      </w:r>
      <w:r w:rsidRPr="00D626B4">
        <w:rPr>
          <w:snapToGrid w:val="0"/>
        </w:rPr>
        <w:tab/>
      </w:r>
      <w:r w:rsidRPr="00D626B4">
        <w:rPr>
          <w:snapToGrid w:val="0"/>
        </w:rPr>
        <w:tab/>
      </w:r>
      <w:r w:rsidRPr="00D626B4">
        <w:rPr>
          <w:snapToGrid w:val="0"/>
        </w:rPr>
        <w:tab/>
        <w:t>OPTIONAL, -- Need OP</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rPr>
          <w:snapToGrid w:val="0"/>
        </w:rPr>
      </w:pPr>
      <w:r w:rsidRPr="00D626B4">
        <w:rPr>
          <w:snapToGrid w:val="0"/>
        </w:rPr>
        <w:t>AntennaReferencePointUnc-r15 ::= SEQUENCE {</w:t>
      </w:r>
    </w:p>
    <w:p w:rsidR="009559CB" w:rsidRPr="00D626B4" w:rsidRDefault="009559CB" w:rsidP="009559CB">
      <w:pPr>
        <w:pStyle w:val="PL"/>
        <w:shd w:val="clear" w:color="auto" w:fill="E6E6E6"/>
        <w:rPr>
          <w:snapToGrid w:val="0"/>
        </w:rPr>
      </w:pPr>
      <w:r w:rsidRPr="00D626B4">
        <w:rPr>
          <w:snapToGrid w:val="0"/>
        </w:rPr>
        <w:tab/>
        <w:t>uncertainty-X-r15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rsidR="009559CB" w:rsidRPr="00D626B4" w:rsidRDefault="009559CB" w:rsidP="009559CB">
      <w:pPr>
        <w:pStyle w:val="PL"/>
        <w:shd w:val="clear" w:color="auto" w:fill="E6E6E6"/>
        <w:rPr>
          <w:snapToGrid w:val="0"/>
        </w:rPr>
      </w:pPr>
      <w:r w:rsidRPr="00D626B4">
        <w:rPr>
          <w:snapToGrid w:val="0"/>
        </w:rPr>
        <w:tab/>
        <w:t>confidence-X-r15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rsidR="009559CB" w:rsidRPr="00D626B4" w:rsidRDefault="009559CB" w:rsidP="009559CB">
      <w:pPr>
        <w:pStyle w:val="PL"/>
        <w:shd w:val="clear" w:color="auto" w:fill="E6E6E6"/>
        <w:rPr>
          <w:snapToGrid w:val="0"/>
        </w:rPr>
      </w:pPr>
      <w:r w:rsidRPr="00D626B4">
        <w:rPr>
          <w:snapToGrid w:val="0"/>
        </w:rPr>
        <w:tab/>
        <w:t>uncertainty-Y-r15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rsidR="009559CB" w:rsidRPr="00D626B4" w:rsidRDefault="009559CB" w:rsidP="009559CB">
      <w:pPr>
        <w:pStyle w:val="PL"/>
        <w:shd w:val="clear" w:color="auto" w:fill="E6E6E6"/>
        <w:rPr>
          <w:snapToGrid w:val="0"/>
        </w:rPr>
      </w:pPr>
      <w:r w:rsidRPr="00D626B4">
        <w:rPr>
          <w:snapToGrid w:val="0"/>
        </w:rPr>
        <w:tab/>
        <w:t>confidence-Y-r15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rsidR="009559CB" w:rsidRPr="00D626B4" w:rsidRDefault="009559CB" w:rsidP="009559CB">
      <w:pPr>
        <w:pStyle w:val="PL"/>
        <w:shd w:val="clear" w:color="auto" w:fill="E6E6E6"/>
        <w:rPr>
          <w:snapToGrid w:val="0"/>
        </w:rPr>
      </w:pPr>
      <w:r w:rsidRPr="00D626B4">
        <w:rPr>
          <w:snapToGrid w:val="0"/>
        </w:rPr>
        <w:tab/>
        <w:t>uncertainty-Z-r15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rsidR="009559CB" w:rsidRPr="00D626B4" w:rsidRDefault="009559CB" w:rsidP="009559CB">
      <w:pPr>
        <w:pStyle w:val="PL"/>
        <w:shd w:val="clear" w:color="auto" w:fill="E6E6E6"/>
        <w:rPr>
          <w:snapToGrid w:val="0"/>
        </w:rPr>
      </w:pPr>
      <w:r w:rsidRPr="00D626B4">
        <w:rPr>
          <w:snapToGrid w:val="0"/>
        </w:rPr>
        <w:tab/>
        <w:t>confidence-Z-r15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rPr>
          <w:snapToGrid w:val="0"/>
        </w:rPr>
      </w:pPr>
      <w:r w:rsidRPr="00D626B4">
        <w:rPr>
          <w:snapToGrid w:val="0"/>
        </w:rPr>
        <w:t>PhysicalReferenceStationInfo-r15 ::= SEQUENCE {</w:t>
      </w:r>
    </w:p>
    <w:p w:rsidR="009559CB" w:rsidRPr="00D626B4" w:rsidRDefault="009559CB" w:rsidP="009559CB">
      <w:pPr>
        <w:pStyle w:val="PL"/>
        <w:shd w:val="clear" w:color="auto" w:fill="E6E6E6"/>
        <w:rPr>
          <w:snapToGrid w:val="0"/>
        </w:rPr>
      </w:pPr>
      <w:r w:rsidRPr="00D626B4">
        <w:rPr>
          <w:snapToGrid w:val="0"/>
        </w:rPr>
        <w:tab/>
        <w:t>physicalReferenceStationID-r15</w:t>
      </w:r>
      <w:r w:rsidRPr="00D626B4">
        <w:rPr>
          <w:snapToGrid w:val="0"/>
        </w:rPr>
        <w:tab/>
      </w:r>
      <w:r w:rsidRPr="00D626B4">
        <w:rPr>
          <w:snapToGrid w:val="0"/>
        </w:rPr>
        <w:tab/>
      </w:r>
      <w:r w:rsidRPr="00D626B4">
        <w:rPr>
          <w:snapToGrid w:val="0"/>
        </w:rPr>
        <w:tab/>
        <w:t>GNSS-ReferenceStationID-r15,</w:t>
      </w:r>
    </w:p>
    <w:p w:rsidR="009559CB" w:rsidRPr="00D626B4" w:rsidRDefault="009559CB" w:rsidP="009559CB">
      <w:pPr>
        <w:pStyle w:val="PL"/>
        <w:shd w:val="clear" w:color="auto" w:fill="E6E6E6"/>
        <w:rPr>
          <w:snapToGrid w:val="0"/>
        </w:rPr>
      </w:pPr>
      <w:r w:rsidRPr="00D626B4">
        <w:rPr>
          <w:snapToGrid w:val="0"/>
        </w:rPr>
        <w:tab/>
        <w:t>physical-ARP-ECEF-X-r15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rsidR="009559CB" w:rsidRPr="00D626B4" w:rsidRDefault="009559CB" w:rsidP="009559CB">
      <w:pPr>
        <w:pStyle w:val="PL"/>
        <w:shd w:val="clear" w:color="auto" w:fill="E6E6E6"/>
        <w:rPr>
          <w:snapToGrid w:val="0"/>
        </w:rPr>
      </w:pPr>
      <w:r w:rsidRPr="00D626B4">
        <w:rPr>
          <w:snapToGrid w:val="0"/>
        </w:rPr>
        <w:tab/>
        <w:t>physical-ARP-ECEF-Y-r15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rsidR="009559CB" w:rsidRPr="00D626B4" w:rsidRDefault="009559CB" w:rsidP="009559CB">
      <w:pPr>
        <w:pStyle w:val="PL"/>
        <w:shd w:val="clear" w:color="auto" w:fill="E6E6E6"/>
        <w:rPr>
          <w:snapToGrid w:val="0"/>
        </w:rPr>
      </w:pPr>
      <w:r w:rsidRPr="00D626B4">
        <w:rPr>
          <w:snapToGrid w:val="0"/>
        </w:rPr>
        <w:tab/>
        <w:t>physical-ARP-ECEF-Z-r15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(-137438953472..137438953471),</w:t>
      </w:r>
    </w:p>
    <w:p w:rsidR="009559CB" w:rsidRPr="00D626B4" w:rsidRDefault="009559CB" w:rsidP="009559CB">
      <w:pPr>
        <w:pStyle w:val="PL"/>
        <w:shd w:val="clear" w:color="auto" w:fill="E6E6E6"/>
        <w:rPr>
          <w:snapToGrid w:val="0"/>
        </w:rPr>
      </w:pPr>
      <w:r w:rsidRPr="00D626B4">
        <w:rPr>
          <w:snapToGrid w:val="0"/>
        </w:rPr>
        <w:tab/>
        <w:t>physical-ARP-unc-r15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AntennaReferencePointUnc-r15</w:t>
      </w:r>
      <w:r w:rsidRPr="00D626B4">
        <w:rPr>
          <w:snapToGrid w:val="0"/>
        </w:rPr>
        <w:tab/>
      </w:r>
      <w:r w:rsidRPr="00D626B4">
        <w:rPr>
          <w:snapToGrid w:val="0"/>
        </w:rPr>
        <w:tab/>
        <w:t>OPTIONAL, -- Need ON</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w:t>
      </w:r>
    </w:p>
    <w:p w:rsidR="003F0160" w:rsidRPr="00D626B4" w:rsidRDefault="003F0160" w:rsidP="003F0160">
      <w:pPr>
        <w:pStyle w:val="PL"/>
        <w:shd w:val="clear" w:color="auto" w:fill="E6E6E6"/>
      </w:pPr>
    </w:p>
    <w:p w:rsidR="003F0160" w:rsidRPr="00D626B4" w:rsidRDefault="003F0160" w:rsidP="003F0160">
      <w:pPr>
        <w:pStyle w:val="PL"/>
        <w:shd w:val="clear" w:color="auto" w:fill="E6E6E6"/>
      </w:pPr>
      <w:r w:rsidRPr="00D626B4">
        <w:t>EqualIntegerAmbiguityLevel-r16 ::= CHOICE {</w:t>
      </w:r>
    </w:p>
    <w:p w:rsidR="003F0160" w:rsidRPr="00D626B4" w:rsidRDefault="003F0160" w:rsidP="003F0160">
      <w:pPr>
        <w:pStyle w:val="PL"/>
        <w:shd w:val="clear" w:color="auto" w:fill="E6E6E6"/>
      </w:pPr>
      <w:r w:rsidRPr="00D626B4">
        <w:tab/>
        <w:t>allReferenceStations-r16</w:t>
      </w:r>
      <w:r w:rsidRPr="00D626B4">
        <w:tab/>
      </w:r>
      <w:r w:rsidRPr="00D626B4">
        <w:tab/>
      </w:r>
      <w:r w:rsidRPr="00D626B4">
        <w:tab/>
      </w:r>
      <w:r w:rsidRPr="00D626B4">
        <w:tab/>
        <w:t>NULL,</w:t>
      </w:r>
    </w:p>
    <w:p w:rsidR="003F0160" w:rsidRPr="00D626B4" w:rsidRDefault="003F0160" w:rsidP="003F0160">
      <w:pPr>
        <w:pStyle w:val="PL"/>
        <w:shd w:val="clear" w:color="auto" w:fill="E6E6E6"/>
      </w:pPr>
      <w:r w:rsidRPr="00D626B4">
        <w:tab/>
        <w:t>referenceStationList-r16</w:t>
      </w:r>
      <w:r w:rsidRPr="00D626B4">
        <w:tab/>
      </w:r>
      <w:r w:rsidRPr="00D626B4">
        <w:tab/>
      </w:r>
      <w:r w:rsidRPr="00D626B4">
        <w:tab/>
      </w:r>
      <w:r w:rsidRPr="00D626B4">
        <w:tab/>
        <w:t>ReferenceStationList-r16</w:t>
      </w:r>
    </w:p>
    <w:p w:rsidR="003F0160" w:rsidRPr="00D626B4" w:rsidRDefault="003F0160" w:rsidP="003F0160">
      <w:pPr>
        <w:pStyle w:val="PL"/>
        <w:shd w:val="clear" w:color="auto" w:fill="E6E6E6"/>
      </w:pPr>
      <w:r w:rsidRPr="00D626B4">
        <w:t>}</w:t>
      </w:r>
    </w:p>
    <w:p w:rsidR="003F0160" w:rsidRPr="00D626B4" w:rsidRDefault="003F0160" w:rsidP="003F0160">
      <w:pPr>
        <w:pStyle w:val="PL"/>
        <w:shd w:val="clear" w:color="auto" w:fill="E6E6E6"/>
      </w:pPr>
    </w:p>
    <w:p w:rsidR="003F0160" w:rsidRPr="00D626B4" w:rsidRDefault="003F0160" w:rsidP="003F0160">
      <w:pPr>
        <w:pStyle w:val="PL"/>
        <w:shd w:val="clear" w:color="auto" w:fill="E6E6E6"/>
      </w:pPr>
      <w:r w:rsidRPr="00D626B4">
        <w:t>ReferenceStationList-r16 ::= SEQUENCE (SIZE(1..16)) OF GNSS-ReferenceStationID-r15</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 ASN1STOP</w:t>
      </w:r>
    </w:p>
    <w:p w:rsidR="009559CB" w:rsidRPr="00D626B4"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EA5B55">
        <w:trPr>
          <w:cantSplit/>
          <w:tblHeader/>
        </w:trPr>
        <w:tc>
          <w:tcPr>
            <w:tcW w:w="2268" w:type="dxa"/>
          </w:tcPr>
          <w:p w:rsidR="009559CB" w:rsidRPr="00D626B4" w:rsidRDefault="009559CB" w:rsidP="00EA5B55">
            <w:pPr>
              <w:pStyle w:val="TAH"/>
              <w:keepNext w:val="0"/>
              <w:keepLines w:val="0"/>
              <w:widowControl w:val="0"/>
            </w:pPr>
            <w:r w:rsidRPr="00D626B4">
              <w:t>Conditional presence</w:t>
            </w:r>
          </w:p>
        </w:tc>
        <w:tc>
          <w:tcPr>
            <w:tcW w:w="7371" w:type="dxa"/>
          </w:tcPr>
          <w:p w:rsidR="009559CB" w:rsidRPr="00D626B4" w:rsidRDefault="009559CB" w:rsidP="00EA5B55">
            <w:pPr>
              <w:pStyle w:val="TAH"/>
              <w:keepNext w:val="0"/>
              <w:keepLines w:val="0"/>
              <w:widowControl w:val="0"/>
            </w:pPr>
            <w:r w:rsidRPr="00D626B4">
              <w:t>Explanation</w:t>
            </w:r>
          </w:p>
        </w:tc>
      </w:tr>
      <w:tr w:rsidR="009559CB" w:rsidRPr="00D626B4" w:rsidTr="00EA5B55">
        <w:trPr>
          <w:cantSplit/>
        </w:trPr>
        <w:tc>
          <w:tcPr>
            <w:tcW w:w="2268" w:type="dxa"/>
          </w:tcPr>
          <w:p w:rsidR="009559CB" w:rsidRPr="00D626B4" w:rsidRDefault="009559CB" w:rsidP="00EA5B55">
            <w:pPr>
              <w:pStyle w:val="TAL"/>
              <w:keepNext w:val="0"/>
              <w:keepLines w:val="0"/>
              <w:widowControl w:val="0"/>
              <w:rPr>
                <w:i/>
                <w:noProof/>
              </w:rPr>
            </w:pPr>
            <w:r w:rsidRPr="00D626B4">
              <w:rPr>
                <w:i/>
              </w:rPr>
              <w:t>NP</w:t>
            </w:r>
          </w:p>
        </w:tc>
        <w:tc>
          <w:tcPr>
            <w:tcW w:w="7371" w:type="dxa"/>
          </w:tcPr>
          <w:p w:rsidR="009559CB" w:rsidRPr="00D626B4" w:rsidRDefault="009559CB" w:rsidP="00EA5B55">
            <w:pPr>
              <w:pStyle w:val="TAL"/>
              <w:keepNext w:val="0"/>
              <w:keepLines w:val="0"/>
              <w:widowControl w:val="0"/>
            </w:pPr>
            <w:r w:rsidRPr="00D626B4">
              <w:t xml:space="preserve">The field is optionally present, need ON, </w:t>
            </w:r>
            <w:r w:rsidRPr="00D626B4">
              <w:rPr>
                <w:bCs/>
                <w:noProof/>
              </w:rPr>
              <w:t xml:space="preserve">if 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 otherwise it is not present.</w:t>
            </w:r>
          </w:p>
        </w:tc>
      </w:tr>
    </w:tbl>
    <w:p w:rsidR="009559CB" w:rsidRPr="00D626B4"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626B4" w:rsidRPr="00D626B4" w:rsidTr="003F0160">
        <w:trPr>
          <w:gridAfter w:val="1"/>
          <w:wAfter w:w="6" w:type="dxa"/>
          <w:cantSplit/>
          <w:tblHeader/>
        </w:trPr>
        <w:tc>
          <w:tcPr>
            <w:tcW w:w="9639" w:type="dxa"/>
          </w:tcPr>
          <w:p w:rsidR="009559CB" w:rsidRPr="00D626B4" w:rsidRDefault="009559CB" w:rsidP="00EA5B55">
            <w:pPr>
              <w:pStyle w:val="TAH"/>
            </w:pPr>
            <w:r w:rsidRPr="00D626B4">
              <w:rPr>
                <w:i/>
                <w:snapToGrid w:val="0"/>
              </w:rPr>
              <w:t>GNSS-RTK-ReferenceStationInfo</w:t>
            </w:r>
            <w:r w:rsidRPr="00D626B4">
              <w:rPr>
                <w:snapToGrid w:val="0"/>
              </w:rPr>
              <w:t xml:space="preserve"> </w:t>
            </w:r>
            <w:r w:rsidRPr="00D626B4">
              <w:rPr>
                <w:iCs/>
                <w:noProof/>
              </w:rPr>
              <w:t>field descriptions</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referenceStationID</w:t>
            </w:r>
          </w:p>
          <w:p w:rsidR="009559CB" w:rsidRPr="00D626B4" w:rsidRDefault="009559CB" w:rsidP="00EA5B55">
            <w:pPr>
              <w:pStyle w:val="TAL"/>
            </w:pPr>
            <w:r w:rsidRPr="00D626B4">
              <w:t>The Reference Station ID is determined by the RTK service provider.</w:t>
            </w:r>
          </w:p>
        </w:tc>
      </w:tr>
      <w:tr w:rsidR="00D626B4" w:rsidRPr="00D626B4" w:rsidTr="003F0160">
        <w:trPr>
          <w:gridAfter w:val="1"/>
          <w:wAfter w:w="6" w:type="dxa"/>
          <w:cantSplit/>
        </w:trPr>
        <w:tc>
          <w:tcPr>
            <w:tcW w:w="9639" w:type="dxa"/>
          </w:tcPr>
          <w:p w:rsidR="009559CB" w:rsidRPr="00D626B4" w:rsidRDefault="009559CB" w:rsidP="00EA5B55">
            <w:pPr>
              <w:pStyle w:val="TAL"/>
              <w:rPr>
                <w:rFonts w:eastAsia="Malgun Gothic"/>
                <w:b/>
                <w:i/>
              </w:rPr>
            </w:pPr>
            <w:r w:rsidRPr="00D626B4">
              <w:rPr>
                <w:rFonts w:eastAsia="Malgun Gothic"/>
                <w:b/>
                <w:i/>
              </w:rPr>
              <w:t>referenceStationIndicator</w:t>
            </w:r>
          </w:p>
          <w:p w:rsidR="009559CB" w:rsidRPr="00D626B4" w:rsidRDefault="009559CB" w:rsidP="00EA5B55">
            <w:pPr>
              <w:pStyle w:val="TAL"/>
              <w:rPr>
                <w:rFonts w:eastAsia="Malgun Gothic"/>
              </w:rPr>
            </w:pPr>
            <w:r w:rsidRPr="00D626B4">
              <w:rPr>
                <w:rFonts w:eastAsia="Malgun Gothic"/>
              </w:rPr>
              <w:t xml:space="preserve">This fields specifies type of reference station. Enumerated value </w:t>
            </w:r>
            <w:r w:rsidRPr="00D626B4">
              <w:rPr>
                <w:rFonts w:eastAsia="Malgun Gothic"/>
                <w:i/>
              </w:rPr>
              <w:t>physical</w:t>
            </w:r>
            <w:r w:rsidRPr="00D626B4">
              <w:rPr>
                <w:rFonts w:eastAsia="Malgun Gothic"/>
              </w:rPr>
              <w:t xml:space="preserve"> indicates a real, physical reference station; value </w:t>
            </w:r>
            <w:r w:rsidRPr="00D626B4">
              <w:rPr>
                <w:rFonts w:eastAsia="Malgun Gothic"/>
                <w:i/>
              </w:rPr>
              <w:t>non-physical</w:t>
            </w:r>
            <w:r w:rsidRPr="00D626B4">
              <w:rPr>
                <w:rFonts w:eastAsia="Malgun Gothic"/>
              </w:rPr>
              <w:t xml:space="preserve"> indicates a non-physical or computed reference station.</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antenna-reference-point-ECEF-X</w:t>
            </w:r>
          </w:p>
          <w:p w:rsidR="009559CB" w:rsidRPr="00D626B4" w:rsidRDefault="009559CB" w:rsidP="00EA5B55">
            <w:pPr>
              <w:pStyle w:val="TAL"/>
            </w:pPr>
            <w:r w:rsidRPr="00D626B4">
              <w:t>This field specifies the antenna reference point X-coordinate in the World Geodetic System 1984 (WGS 84) datum.</w:t>
            </w:r>
          </w:p>
          <w:p w:rsidR="009559CB" w:rsidRPr="00D626B4" w:rsidRDefault="009559CB" w:rsidP="00EA5B55">
            <w:pPr>
              <w:pStyle w:val="TAL"/>
            </w:pPr>
            <w:r w:rsidRPr="00D626B4">
              <w:t>Scale factor 0.0001 m; range ±13,743,895.3471 m.</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antenna-reference-point-ECEF-Y</w:t>
            </w:r>
          </w:p>
          <w:p w:rsidR="009559CB" w:rsidRPr="00D626B4" w:rsidRDefault="009559CB" w:rsidP="00EA5B55">
            <w:pPr>
              <w:pStyle w:val="TAL"/>
            </w:pPr>
            <w:r w:rsidRPr="00D626B4">
              <w:t>This field specifies the antenna reference point Y-coordinate in the World Geodetic System 1984 (WGS 84) datum.</w:t>
            </w:r>
          </w:p>
          <w:p w:rsidR="009559CB" w:rsidRPr="00D626B4" w:rsidRDefault="009559CB" w:rsidP="00EA5B55">
            <w:pPr>
              <w:pStyle w:val="TAL"/>
            </w:pPr>
            <w:r w:rsidRPr="00D626B4">
              <w:t>Scale factor 0.0001 m; range ±13,743,895.3471 m.</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antenna-reference-point-ECEF-Z</w:t>
            </w:r>
          </w:p>
          <w:p w:rsidR="009559CB" w:rsidRPr="00D626B4" w:rsidRDefault="009559CB" w:rsidP="00EA5B55">
            <w:pPr>
              <w:pStyle w:val="TAL"/>
            </w:pPr>
            <w:r w:rsidRPr="00D626B4">
              <w:t>This field specifies the antenna reference point Z-coordinate in the World Geodetic System 1984 (WGS 84) datum.</w:t>
            </w:r>
          </w:p>
          <w:p w:rsidR="009559CB" w:rsidRPr="00D626B4" w:rsidRDefault="009559CB" w:rsidP="00EA5B55">
            <w:pPr>
              <w:pStyle w:val="TAL"/>
            </w:pPr>
            <w:r w:rsidRPr="00D626B4">
              <w:t>Scale factor 0.0001 m; range ±13,743,895.3471 m.</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antennaHeight</w:t>
            </w:r>
          </w:p>
          <w:p w:rsidR="009559CB" w:rsidRPr="00D626B4" w:rsidRDefault="009559CB" w:rsidP="00EA5B55">
            <w:pPr>
              <w:pStyle w:val="TAL"/>
            </w:pPr>
            <w:r w:rsidRPr="00D626B4">
              <w:t>This field specifies the height of the Antenna Reference Point above the marker used in the survey campaign.</w:t>
            </w:r>
          </w:p>
          <w:p w:rsidR="009559CB" w:rsidRPr="00D626B4" w:rsidRDefault="009559CB" w:rsidP="00EA5B55">
            <w:pPr>
              <w:pStyle w:val="TAL"/>
            </w:pPr>
            <w:r w:rsidRPr="00D626B4">
              <w:t xml:space="preserve">Scale factor 0.0001 m; range 0–6.5535 m. </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antennaDescriptor</w:t>
            </w:r>
          </w:p>
          <w:p w:rsidR="009559CB" w:rsidRPr="00D626B4" w:rsidRDefault="009559CB" w:rsidP="00EA5B55">
            <w:pPr>
              <w:pStyle w:val="TAL"/>
            </w:pPr>
            <w:r w:rsidRPr="00D626B4">
              <w:t>This field provides an ASCII descriptor of the reference station antenna using IGS naming convention [31]. The descriptor can be used to look up model specific phase center corrections of that antenna.</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antennaSetUpID</w:t>
            </w:r>
          </w:p>
          <w:p w:rsidR="009559CB" w:rsidRPr="00D626B4" w:rsidRDefault="009559CB" w:rsidP="00EA5B55">
            <w:pPr>
              <w:pStyle w:val="TAL"/>
            </w:pPr>
            <w:r w:rsidRPr="00D626B4">
              <w:t>This field, if present, indicates that the standard IGS Model is not valid (</w:t>
            </w:r>
            <w:r w:rsidRPr="00D626B4">
              <w:rPr>
                <w:rFonts w:cs="Arial"/>
              </w:rPr>
              <w:t xml:space="preserve">≠ </w:t>
            </w:r>
            <w:r w:rsidRPr="00D626B4">
              <w:t>0 [30]). If this field is absent th</w:t>
            </w:r>
            <w:r w:rsidR="000A65A9" w:rsidRPr="00D626B4">
              <w:t>e standard IGS Model is valid (</w:t>
            </w:r>
            <w:r w:rsidR="002A511C" w:rsidRPr="00D626B4">
              <w:t>′</w:t>
            </w:r>
            <w:r w:rsidR="000A65A9" w:rsidRPr="00D626B4">
              <w:t>0 = Use standard IGS Model</w:t>
            </w:r>
            <w:r w:rsidR="002A511C" w:rsidRPr="00D626B4">
              <w:t>′</w:t>
            </w:r>
            <w:r w:rsidRPr="00D626B4">
              <w:t xml:space="preserve"> [30]).</w:t>
            </w:r>
          </w:p>
        </w:tc>
      </w:tr>
      <w:tr w:rsidR="00D626B4" w:rsidRPr="00D626B4" w:rsidTr="003F0160">
        <w:trPr>
          <w:gridAfter w:val="1"/>
          <w:wAfter w:w="6" w:type="dxa"/>
          <w:cantSplit/>
        </w:trPr>
        <w:tc>
          <w:tcPr>
            <w:tcW w:w="9639" w:type="dxa"/>
          </w:tcPr>
          <w:p w:rsidR="009559CB" w:rsidRPr="00D626B4" w:rsidRDefault="009559CB" w:rsidP="009559CB">
            <w:pPr>
              <w:pStyle w:val="TAL"/>
              <w:rPr>
                <w:b/>
                <w:i/>
              </w:rPr>
            </w:pPr>
            <w:r w:rsidRPr="00D626B4">
              <w:rPr>
                <w:b/>
                <w:i/>
              </w:rPr>
              <w:t>antenna-reference-point-unc</w:t>
            </w:r>
          </w:p>
          <w:p w:rsidR="009559CB" w:rsidRPr="00D626B4" w:rsidRDefault="009559CB" w:rsidP="006751C4">
            <w:pPr>
              <w:pStyle w:val="TAL"/>
            </w:pPr>
            <w:r w:rsidRPr="00D626B4">
              <w:t>This field specifies the uncertainty of the ARP coordinates.</w:t>
            </w:r>
            <w:r w:rsidRPr="00D626B4">
              <w:rPr>
                <w:snapToGrid w:val="0"/>
              </w:rPr>
              <w:t xml:space="preserve"> </w:t>
            </w:r>
            <w:r w:rsidRPr="00D626B4">
              <w:rPr>
                <w:i/>
                <w:snapToGrid w:val="0"/>
              </w:rPr>
              <w:t>uncertainty-X</w:t>
            </w:r>
            <w:r w:rsidRPr="00D626B4">
              <w:rPr>
                <w:snapToGrid w:val="0"/>
              </w:rPr>
              <w:t xml:space="preserve">, </w:t>
            </w:r>
            <w:r w:rsidRPr="00D626B4">
              <w:rPr>
                <w:i/>
                <w:snapToGrid w:val="0"/>
              </w:rPr>
              <w:t>uncertainty-Y</w:t>
            </w:r>
            <w:r w:rsidRPr="00D626B4">
              <w:rPr>
                <w:snapToGrid w:val="0"/>
              </w:rPr>
              <w:t xml:space="preserve">, and </w:t>
            </w:r>
            <w:r w:rsidRPr="00D626B4">
              <w:rPr>
                <w:i/>
                <w:snapToGrid w:val="0"/>
              </w:rPr>
              <w:t>uncertainty-Z</w:t>
            </w:r>
            <w:r w:rsidRPr="00D626B4">
              <w:rPr>
                <w:snapToGrid w:val="0"/>
              </w:rPr>
              <w:t xml:space="preserve"> </w:t>
            </w:r>
            <w:r w:rsidRPr="00D626B4">
              <w:rPr>
                <w:noProof/>
              </w:rPr>
              <w:t xml:space="preserve">correspond to the encoded </w:t>
            </w:r>
            <w:r w:rsidR="006751C4" w:rsidRPr="00D626B4">
              <w:rPr>
                <w:noProof/>
              </w:rPr>
              <w:t xml:space="preserve">high accuracy </w:t>
            </w:r>
            <w:r w:rsidRPr="00D626B4">
              <w:rPr>
                <w:noProof/>
              </w:rPr>
              <w:t xml:space="preserve">uncertainty of the X, Y, and Z-coordinate, respectively, as defined in TS 23.032 [15]. </w:t>
            </w:r>
            <w:r w:rsidRPr="00D626B4">
              <w:rPr>
                <w:i/>
                <w:snapToGrid w:val="0"/>
              </w:rPr>
              <w:t>confidence-X</w:t>
            </w:r>
            <w:r w:rsidRPr="00D626B4">
              <w:rPr>
                <w:snapToGrid w:val="0"/>
              </w:rPr>
              <w:t xml:space="preserve">, </w:t>
            </w:r>
            <w:r w:rsidRPr="00D626B4">
              <w:rPr>
                <w:i/>
                <w:snapToGrid w:val="0"/>
              </w:rPr>
              <w:t>confidence-Y</w:t>
            </w:r>
            <w:r w:rsidRPr="00D626B4">
              <w:rPr>
                <w:snapToGrid w:val="0"/>
              </w:rPr>
              <w:t xml:space="preserve">, and </w:t>
            </w:r>
            <w:r w:rsidRPr="00D626B4">
              <w:rPr>
                <w:i/>
                <w:snapToGrid w:val="0"/>
              </w:rPr>
              <w:t>confidence-Z</w:t>
            </w:r>
            <w:r w:rsidRPr="00D626B4">
              <w:rPr>
                <w:snapToGrid w:val="0"/>
              </w:rPr>
              <w:t xml:space="preserve"> </w:t>
            </w:r>
            <w:r w:rsidRPr="00D626B4">
              <w:rPr>
                <w:noProof/>
              </w:rPr>
              <w:t>corresponds to confidence as defined in TS 23.032 [15].</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physical-reference-station-info</w:t>
            </w:r>
          </w:p>
          <w:p w:rsidR="009559CB" w:rsidRPr="00D626B4" w:rsidRDefault="009559CB" w:rsidP="00EA5B55">
            <w:pPr>
              <w:pStyle w:val="TAL"/>
              <w:rPr>
                <w:rFonts w:cs="Arial"/>
                <w:b/>
                <w:i/>
                <w:szCs w:val="18"/>
              </w:rPr>
            </w:pPr>
            <w:r w:rsidRPr="00D626B4">
              <w: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physicalReferenceStationID</w:t>
            </w:r>
          </w:p>
          <w:p w:rsidR="009559CB" w:rsidRPr="00D626B4" w:rsidRDefault="009559CB" w:rsidP="00EA5B55">
            <w:pPr>
              <w:pStyle w:val="TAL"/>
              <w:rPr>
                <w:rFonts w:cs="Arial"/>
                <w:b/>
                <w:i/>
                <w:szCs w:val="18"/>
              </w:rPr>
            </w:pPr>
            <w:r w:rsidRPr="00D626B4">
              <w:t xml:space="preserve">This field specifies the station ID of a real reference station, when </w:t>
            </w:r>
            <w:r w:rsidRPr="00D626B4">
              <w:rPr>
                <w:bCs/>
                <w:noProof/>
              </w:rPr>
              <w:t xml:space="preserve">the </w:t>
            </w:r>
            <w:r w:rsidRPr="00D626B4">
              <w:rPr>
                <w:i/>
                <w:snapToGrid w:val="0"/>
              </w:rPr>
              <w:t>referenceStationIndicator</w:t>
            </w:r>
            <w:r w:rsidR="000A65A9" w:rsidRPr="00D626B4">
              <w:rPr>
                <w:snapToGrid w:val="0"/>
              </w:rPr>
              <w:t xml:space="preserve"> has the value </w:t>
            </w:r>
            <w:r w:rsidR="002A511C" w:rsidRPr="00D626B4">
              <w:rPr>
                <w:snapToGrid w:val="0"/>
              </w:rPr>
              <w:t>′</w:t>
            </w:r>
            <w:r w:rsidRPr="00D626B4">
              <w:rPr>
                <w:i/>
                <w:snapToGrid w:val="0"/>
              </w:rPr>
              <w:t>non-physical</w:t>
            </w:r>
            <w:r w:rsidR="002A511C" w:rsidRPr="00D626B4">
              <w:rPr>
                <w:snapToGrid w:val="0"/>
              </w:rPr>
              <w:t>′</w:t>
            </w:r>
            <w:r w:rsidRPr="00D626B4">
              <w:t>.</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physical-ARP-ECEF-X</w:t>
            </w:r>
          </w:p>
          <w:p w:rsidR="009559CB" w:rsidRPr="00D626B4" w:rsidRDefault="009559CB" w:rsidP="00EA5B55">
            <w:pPr>
              <w:pStyle w:val="TAL"/>
            </w:pPr>
            <w:r w:rsidRPr="00D626B4">
              <w:t>This field specifies the antenna reference point X-coordinate in the World Geodetic System 1984 (WGS 84) datum.</w:t>
            </w:r>
          </w:p>
          <w:p w:rsidR="009559CB" w:rsidRPr="00D626B4" w:rsidRDefault="009559CB" w:rsidP="00EA5B55">
            <w:pPr>
              <w:pStyle w:val="TAL"/>
              <w:rPr>
                <w:rFonts w:cs="Arial"/>
                <w:b/>
                <w:i/>
                <w:szCs w:val="18"/>
              </w:rPr>
            </w:pPr>
            <w:r w:rsidRPr="00D626B4">
              <w:t>Scale factor 0.0001 m; range ±13,743,895.3471 m.</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physical-ARP-ECEF-Y</w:t>
            </w:r>
          </w:p>
          <w:p w:rsidR="009559CB" w:rsidRPr="00D626B4" w:rsidRDefault="009559CB" w:rsidP="00EA5B55">
            <w:pPr>
              <w:pStyle w:val="TAL"/>
            </w:pPr>
            <w:r w:rsidRPr="00D626B4">
              <w:t>This field specifies the antenna reference point Y-coordinate in the World Geodetic System 1984 (WGS 84) datum.</w:t>
            </w:r>
          </w:p>
          <w:p w:rsidR="009559CB" w:rsidRPr="00D626B4" w:rsidRDefault="009559CB" w:rsidP="00EA5B55">
            <w:pPr>
              <w:pStyle w:val="TAL"/>
              <w:rPr>
                <w:rFonts w:cs="Arial"/>
                <w:b/>
                <w:i/>
                <w:szCs w:val="18"/>
              </w:rPr>
            </w:pPr>
            <w:r w:rsidRPr="00D626B4">
              <w:t>Scale factor 0.0001 m; range ±13,743,895.3471 m.</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physical-ARP-ECEF-Z</w:t>
            </w:r>
          </w:p>
          <w:p w:rsidR="009559CB" w:rsidRPr="00D626B4" w:rsidRDefault="009559CB" w:rsidP="00EA5B55">
            <w:pPr>
              <w:pStyle w:val="TAL"/>
            </w:pPr>
            <w:r w:rsidRPr="00D626B4">
              <w:t>This field specifies the antenna reference point Z-coordinate in the World Geodetic System 1984 (WGS 84) datum.</w:t>
            </w:r>
          </w:p>
          <w:p w:rsidR="009559CB" w:rsidRPr="00D626B4" w:rsidRDefault="009559CB" w:rsidP="00EA5B55">
            <w:pPr>
              <w:pStyle w:val="TAL"/>
              <w:rPr>
                <w:rFonts w:cs="Arial"/>
                <w:b/>
                <w:i/>
                <w:szCs w:val="18"/>
              </w:rPr>
            </w:pPr>
            <w:r w:rsidRPr="00D626B4">
              <w:t>Scale factor 0.0001 m; range ±13,743,895.3471 m.</w:t>
            </w:r>
          </w:p>
        </w:tc>
      </w:tr>
      <w:tr w:rsidR="00D626B4" w:rsidRPr="00D626B4" w:rsidTr="003F0160">
        <w:trPr>
          <w:gridAfter w:val="1"/>
          <w:wAfter w:w="6" w:type="dxa"/>
          <w:cantSplit/>
        </w:trPr>
        <w:tc>
          <w:tcPr>
            <w:tcW w:w="9639" w:type="dxa"/>
          </w:tcPr>
          <w:p w:rsidR="009559CB" w:rsidRPr="00D626B4" w:rsidRDefault="009559CB" w:rsidP="00EA5B55">
            <w:pPr>
              <w:pStyle w:val="TAL"/>
              <w:rPr>
                <w:b/>
                <w:i/>
              </w:rPr>
            </w:pPr>
            <w:r w:rsidRPr="00D626B4">
              <w:rPr>
                <w:b/>
                <w:i/>
              </w:rPr>
              <w:t>physical-ARP-unc</w:t>
            </w:r>
          </w:p>
          <w:p w:rsidR="009559CB" w:rsidRPr="00D626B4" w:rsidRDefault="009559CB" w:rsidP="00EA5B55">
            <w:pPr>
              <w:pStyle w:val="TAL"/>
              <w:rPr>
                <w:rFonts w:cs="Arial"/>
                <w:b/>
                <w:i/>
                <w:szCs w:val="18"/>
              </w:rPr>
            </w:pPr>
            <w:r w:rsidRPr="00D626B4">
              <w:t>This field specifies the uncertainty of the ARP coordinates.</w:t>
            </w:r>
          </w:p>
        </w:tc>
      </w:tr>
      <w:tr w:rsidR="009F32C9" w:rsidRPr="00D626B4"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3F0160" w:rsidRPr="00D626B4" w:rsidRDefault="003F0160" w:rsidP="005903F8">
            <w:pPr>
              <w:pStyle w:val="TAL"/>
              <w:rPr>
                <w:b/>
                <w:bCs/>
                <w:i/>
                <w:iCs/>
              </w:rPr>
            </w:pPr>
            <w:r w:rsidRPr="00D626B4">
              <w:rPr>
                <w:b/>
                <w:bCs/>
                <w:i/>
                <w:iCs/>
              </w:rPr>
              <w:t>equalIntegerAmbiguityLevel</w:t>
            </w:r>
          </w:p>
          <w:p w:rsidR="003F0160" w:rsidRPr="00D626B4" w:rsidRDefault="003F0160" w:rsidP="005903F8">
            <w:pPr>
              <w:pStyle w:val="TAL"/>
            </w:pPr>
            <w:r w:rsidRPr="00D626B4">
              <w:t>This field specifies the integer ambiguity level of this reference station in relation to other reference stations. Either, the target device is indicated whether the integer ambiguity level may be assumed to be aligned between all reference stations or not (interpreted as no alignment is facilitated from the location server), or the target device is provided with a list of reference stations for which the integer ambiguity level may be assumed to be the same.</w:t>
            </w:r>
          </w:p>
        </w:tc>
      </w:tr>
    </w:tbl>
    <w:p w:rsidR="009559CB" w:rsidRPr="00D626B4" w:rsidRDefault="009559CB" w:rsidP="009559CB"/>
    <w:p w:rsidR="009559CB" w:rsidRPr="00D626B4" w:rsidRDefault="009559CB" w:rsidP="009559CB">
      <w:pPr>
        <w:pStyle w:val="Heading4"/>
        <w:rPr>
          <w:i/>
        </w:rPr>
      </w:pPr>
      <w:bookmarkStart w:id="373" w:name="_Toc27765235"/>
      <w:bookmarkStart w:id="374" w:name="_Toc37680915"/>
      <w:r w:rsidRPr="00D626B4">
        <w:rPr>
          <w:i/>
        </w:rPr>
        <w:lastRenderedPageBreak/>
        <w:t>–</w:t>
      </w:r>
      <w:r w:rsidRPr="00D626B4">
        <w:rPr>
          <w:i/>
        </w:rPr>
        <w:tab/>
        <w:t>GNSS-RTK-CommonObservationInfo</w:t>
      </w:r>
      <w:bookmarkEnd w:id="373"/>
      <w:bookmarkEnd w:id="374"/>
    </w:p>
    <w:p w:rsidR="009559CB" w:rsidRPr="00D626B4" w:rsidRDefault="009559CB" w:rsidP="009559CB">
      <w:pPr>
        <w:rPr>
          <w:i/>
        </w:rPr>
      </w:pPr>
      <w:r w:rsidRPr="00D626B4">
        <w:t xml:space="preserve">The IE </w:t>
      </w:r>
      <w:r w:rsidRPr="00D626B4">
        <w:rPr>
          <w:i/>
        </w:rPr>
        <w:t>GNSS-RTK-CommonObservationInfo</w:t>
      </w:r>
      <w:r w:rsidRPr="00D626B4">
        <w:rPr>
          <w:noProof/>
        </w:rPr>
        <w:t xml:space="preserve"> is</w:t>
      </w:r>
      <w:r w:rsidRPr="00D626B4">
        <w:t xml:space="preserve"> used by the location server to provide common information applicable to the IE </w:t>
      </w:r>
      <w:r w:rsidRPr="00D626B4">
        <w:rPr>
          <w:i/>
        </w:rPr>
        <w:t>GNSS-RTK-Observations.</w:t>
      </w:r>
    </w:p>
    <w:p w:rsidR="009559CB" w:rsidRPr="00D626B4" w:rsidRDefault="009559CB" w:rsidP="009559CB">
      <w:r w:rsidRPr="00D626B4">
        <w:rPr>
          <w:noProof/>
        </w:rPr>
        <w:t xml:space="preserve">The parameters provided in </w:t>
      </w:r>
      <w:r w:rsidRPr="00D626B4">
        <w:t xml:space="preserve">IE </w:t>
      </w:r>
      <w:r w:rsidRPr="00D626B4">
        <w:rPr>
          <w:i/>
        </w:rPr>
        <w:t>GNSS-RTK-CommonObservationInfo</w:t>
      </w:r>
      <w:r w:rsidRPr="00D626B4">
        <w:t xml:space="preserve"> are used as specified for message type 1071-1127 in [30].</w:t>
      </w:r>
    </w:p>
    <w:p w:rsidR="009559CB" w:rsidRPr="00D626B4" w:rsidRDefault="009559CB" w:rsidP="009559CB">
      <w:pPr>
        <w:pStyle w:val="PL"/>
        <w:shd w:val="clear" w:color="auto" w:fill="E6E6E6"/>
      </w:pPr>
      <w:r w:rsidRPr="00D626B4">
        <w:t>-- ASN1START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rPr>
          <w:snapToGrid w:val="0"/>
        </w:rPr>
      </w:pPr>
      <w:r w:rsidRPr="00D626B4">
        <w:rPr>
          <w:snapToGrid w:val="0"/>
        </w:rPr>
        <w:t>GNSS-RTK-CommonObservationInfo-r15 ::= SEQUENCE {</w:t>
      </w:r>
    </w:p>
    <w:p w:rsidR="009559CB" w:rsidRPr="00D626B4" w:rsidRDefault="009559CB" w:rsidP="009559CB">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rsidR="009559CB" w:rsidRPr="00D626B4" w:rsidRDefault="009559CB" w:rsidP="009559CB">
      <w:pPr>
        <w:pStyle w:val="PL"/>
        <w:shd w:val="clear" w:color="auto" w:fill="E6E6E6"/>
        <w:rPr>
          <w:snapToGrid w:val="0"/>
        </w:rPr>
      </w:pPr>
      <w:r w:rsidRPr="00D626B4">
        <w:rPr>
          <w:snapToGrid w:val="0"/>
        </w:rPr>
        <w:tab/>
        <w:t>clockSteeringIndicator-r15</w:t>
      </w:r>
      <w:r w:rsidRPr="00D626B4">
        <w:rPr>
          <w:snapToGrid w:val="0"/>
        </w:rPr>
        <w:tab/>
      </w:r>
      <w:r w:rsidRPr="00D626B4">
        <w:rPr>
          <w:snapToGrid w:val="0"/>
        </w:rPr>
        <w:tab/>
      </w:r>
      <w:r w:rsidRPr="00D626B4">
        <w:rPr>
          <w:snapToGrid w:val="0"/>
        </w:rPr>
        <w:tab/>
        <w:t>INTEGER (0..3),</w:t>
      </w:r>
    </w:p>
    <w:p w:rsidR="009559CB" w:rsidRPr="00D626B4" w:rsidRDefault="009559CB" w:rsidP="009559CB">
      <w:pPr>
        <w:pStyle w:val="PL"/>
        <w:shd w:val="clear" w:color="auto" w:fill="E6E6E6"/>
        <w:rPr>
          <w:snapToGrid w:val="0"/>
        </w:rPr>
      </w:pPr>
      <w:r w:rsidRPr="00D626B4">
        <w:rPr>
          <w:snapToGrid w:val="0"/>
        </w:rPr>
        <w:tab/>
        <w:t>externalClockIndicator-r15</w:t>
      </w:r>
      <w:r w:rsidRPr="00D626B4">
        <w:rPr>
          <w:snapToGrid w:val="0"/>
        </w:rPr>
        <w:tab/>
      </w:r>
      <w:r w:rsidRPr="00D626B4">
        <w:rPr>
          <w:snapToGrid w:val="0"/>
        </w:rPr>
        <w:tab/>
      </w:r>
      <w:r w:rsidRPr="00D626B4">
        <w:rPr>
          <w:snapToGrid w:val="0"/>
        </w:rPr>
        <w:tab/>
        <w:t>INTEGER (0..3),</w:t>
      </w:r>
    </w:p>
    <w:p w:rsidR="009559CB" w:rsidRPr="00D626B4" w:rsidRDefault="009559CB" w:rsidP="009559CB">
      <w:pPr>
        <w:pStyle w:val="PL"/>
        <w:shd w:val="clear" w:color="auto" w:fill="E6E6E6"/>
        <w:rPr>
          <w:snapToGrid w:val="0"/>
        </w:rPr>
      </w:pPr>
      <w:r w:rsidRPr="00D626B4">
        <w:rPr>
          <w:snapToGrid w:val="0"/>
        </w:rPr>
        <w:tab/>
        <w:t>smoothingIndicator-r15</w:t>
      </w:r>
      <w:r w:rsidRPr="00D626B4">
        <w:rPr>
          <w:snapToGrid w:val="0"/>
        </w:rPr>
        <w:tab/>
      </w:r>
      <w:r w:rsidRPr="00D626B4">
        <w:rPr>
          <w:snapToGrid w:val="0"/>
        </w:rPr>
        <w:tab/>
      </w:r>
      <w:r w:rsidRPr="00D626B4">
        <w:rPr>
          <w:snapToGrid w:val="0"/>
        </w:rPr>
        <w:tab/>
      </w:r>
      <w:r w:rsidRPr="00D626B4">
        <w:rPr>
          <w:snapToGrid w:val="0"/>
        </w:rPr>
        <w:tab/>
        <w:t>BIT STRING (SIZE(1)),</w:t>
      </w:r>
    </w:p>
    <w:p w:rsidR="009559CB" w:rsidRPr="00D626B4" w:rsidRDefault="009559CB" w:rsidP="009559CB">
      <w:pPr>
        <w:pStyle w:val="PL"/>
        <w:shd w:val="clear" w:color="auto" w:fill="E6E6E6"/>
        <w:rPr>
          <w:snapToGrid w:val="0"/>
        </w:rPr>
      </w:pPr>
      <w:r w:rsidRPr="00D626B4">
        <w:rPr>
          <w:snapToGrid w:val="0"/>
        </w:rPr>
        <w:tab/>
        <w:t>smoothingInterval-r15</w:t>
      </w:r>
      <w:r w:rsidRPr="00D626B4">
        <w:rPr>
          <w:snapToGrid w:val="0"/>
        </w:rPr>
        <w:tab/>
      </w:r>
      <w:r w:rsidRPr="00D626B4">
        <w:rPr>
          <w:snapToGrid w:val="0"/>
        </w:rPr>
        <w:tab/>
      </w:r>
      <w:r w:rsidRPr="00D626B4">
        <w:rPr>
          <w:snapToGrid w:val="0"/>
        </w:rPr>
        <w:tab/>
      </w:r>
      <w:r w:rsidRPr="00D626B4">
        <w:rPr>
          <w:snapToGrid w:val="0"/>
        </w:rPr>
        <w:tab/>
        <w:t>BIT STRING (SIZE(3)),</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rPr>
          <w:snapToGrid w:val="0"/>
        </w:rPr>
      </w:pPr>
      <w:r w:rsidRPr="00D626B4">
        <w:rPr>
          <w:snapToGrid w:val="0"/>
        </w:rPr>
        <w:t>}</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 ASN1STOP</w:t>
      </w:r>
    </w:p>
    <w:p w:rsidR="009559CB" w:rsidRPr="00D626B4"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9559CB" w:rsidRPr="00D626B4" w:rsidRDefault="009559CB" w:rsidP="00EA5B55">
            <w:pPr>
              <w:pStyle w:val="TAH"/>
            </w:pPr>
            <w:r w:rsidRPr="00D626B4">
              <w:rPr>
                <w:i/>
                <w:snapToGrid w:val="0"/>
              </w:rPr>
              <w:t>GNSS-RTK-CommonObservationInfo</w:t>
            </w:r>
            <w:r w:rsidRPr="00D626B4">
              <w:rPr>
                <w:snapToGrid w:val="0"/>
              </w:rPr>
              <w:t xml:space="preserve"> </w:t>
            </w:r>
            <w:r w:rsidRPr="00D626B4">
              <w:rPr>
                <w:iCs/>
                <w:noProof/>
              </w:rPr>
              <w:t>field descriptions</w:t>
            </w:r>
          </w:p>
        </w:tc>
      </w:tr>
      <w:tr w:rsidR="00D626B4" w:rsidRPr="00D626B4" w:rsidTr="00EA5B55">
        <w:trPr>
          <w:cantSplit/>
        </w:trPr>
        <w:tc>
          <w:tcPr>
            <w:tcW w:w="9639" w:type="dxa"/>
          </w:tcPr>
          <w:p w:rsidR="009559CB" w:rsidRPr="00D626B4" w:rsidRDefault="009559CB" w:rsidP="00EA5B55">
            <w:pPr>
              <w:pStyle w:val="TAL"/>
              <w:rPr>
                <w:b/>
                <w:i/>
                <w:snapToGrid w:val="0"/>
              </w:rPr>
            </w:pPr>
            <w:r w:rsidRPr="00D626B4">
              <w:rPr>
                <w:b/>
                <w:i/>
                <w:snapToGrid w:val="0"/>
              </w:rPr>
              <w:t>referenceStationID</w:t>
            </w:r>
          </w:p>
          <w:p w:rsidR="009559CB" w:rsidRPr="00D626B4" w:rsidRDefault="009559CB" w:rsidP="00EA5B55">
            <w:pPr>
              <w:pStyle w:val="TAL"/>
              <w:rPr>
                <w:snapToGrid w:val="0"/>
              </w:rPr>
            </w:pPr>
            <w:r w:rsidRPr="00D626B4">
              <w:rPr>
                <w:snapToGrid w:val="0"/>
              </w:rPr>
              <w:t xml:space="preserve">This field specifies the Station ID for which the </w:t>
            </w:r>
            <w:r w:rsidRPr="00D626B4">
              <w:rPr>
                <w:bCs/>
                <w:i/>
                <w:noProof/>
              </w:rPr>
              <w:t>GNSS-RTK-Observations</w:t>
            </w:r>
            <w:r w:rsidRPr="00D626B4">
              <w:rPr>
                <w:bCs/>
                <w:noProof/>
              </w:rPr>
              <w:t xml:space="preserve"> are provided.</w:t>
            </w:r>
          </w:p>
        </w:tc>
      </w:tr>
      <w:tr w:rsidR="00D626B4" w:rsidRPr="00D626B4" w:rsidTr="00EA5B55">
        <w:trPr>
          <w:cantSplit/>
        </w:trPr>
        <w:tc>
          <w:tcPr>
            <w:tcW w:w="9639" w:type="dxa"/>
          </w:tcPr>
          <w:p w:rsidR="009559CB" w:rsidRPr="00D626B4" w:rsidRDefault="009559CB" w:rsidP="00EA5B55">
            <w:pPr>
              <w:pStyle w:val="TAL"/>
              <w:rPr>
                <w:b/>
                <w:i/>
                <w:snapToGrid w:val="0"/>
              </w:rPr>
            </w:pPr>
            <w:r w:rsidRPr="00D626B4">
              <w:rPr>
                <w:b/>
                <w:i/>
                <w:snapToGrid w:val="0"/>
              </w:rPr>
              <w:t>clockSteeringIndicator</w:t>
            </w:r>
          </w:p>
          <w:p w:rsidR="009559CB" w:rsidRPr="00D626B4" w:rsidRDefault="009559CB" w:rsidP="00EA5B55">
            <w:pPr>
              <w:pStyle w:val="TAL"/>
              <w:rPr>
                <w:snapToGrid w:val="0"/>
              </w:rPr>
            </w:pPr>
            <w:r w:rsidRPr="00D626B4">
              <w:rPr>
                <w:snapToGrid w:val="0"/>
              </w:rPr>
              <w:t>This field provides the clock steering indicator. The interpretation of the value is as follows:</w:t>
            </w:r>
          </w:p>
          <w:p w:rsidR="009559CB" w:rsidRPr="00D626B4" w:rsidRDefault="009559CB" w:rsidP="00EA5B55">
            <w:pPr>
              <w:pStyle w:val="TAL"/>
            </w:pPr>
            <w:r w:rsidRPr="00D626B4">
              <w:rPr>
                <w:snapToGrid w:val="0"/>
              </w:rPr>
              <w:tab/>
            </w:r>
            <w:r w:rsidRPr="00D626B4">
              <w:t xml:space="preserve">0 </w:t>
            </w:r>
            <w:r w:rsidRPr="00D626B4">
              <w:rPr>
                <w:snapToGrid w:val="0"/>
              </w:rPr>
              <w:tab/>
            </w:r>
            <w:r w:rsidRPr="00D626B4">
              <w:t>clock steering is not applied</w:t>
            </w:r>
          </w:p>
          <w:p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ms (approximately ±300 km)</w:t>
            </w:r>
          </w:p>
          <w:p w:rsidR="009559CB" w:rsidRPr="00D626B4" w:rsidRDefault="009559CB" w:rsidP="00EA5B55">
            <w:pPr>
              <w:pStyle w:val="TAL"/>
            </w:pPr>
            <w:r w:rsidRPr="00D626B4">
              <w:rPr>
                <w:snapToGrid w:val="0"/>
              </w:rPr>
              <w:tab/>
            </w:r>
            <w:r w:rsidRPr="00D626B4">
              <w:t xml:space="preserve">1 </w:t>
            </w:r>
            <w:r w:rsidRPr="00D626B4">
              <w:rPr>
                <w:snapToGrid w:val="0"/>
              </w:rPr>
              <w:tab/>
            </w:r>
            <w:r w:rsidRPr="00D626B4">
              <w:t>clock steering has been applied</w:t>
            </w:r>
          </w:p>
          <w:p w:rsidR="009559CB" w:rsidRPr="00D626B4" w:rsidRDefault="009559CB" w:rsidP="00EA5B55">
            <w:pPr>
              <w:pStyle w:val="TAL"/>
            </w:pPr>
            <w:r w:rsidRPr="00D626B4">
              <w:rPr>
                <w:snapToGrid w:val="0"/>
              </w:rPr>
              <w:tab/>
            </w:r>
            <w:r w:rsidRPr="00D626B4">
              <w:rPr>
                <w:snapToGrid w:val="0"/>
              </w:rPr>
              <w:tab/>
            </w:r>
            <w:r w:rsidRPr="00D626B4">
              <w:t>In this case receiver clock must be kept in the range of ±1 microsecond (approximately ±300 meters).</w:t>
            </w:r>
          </w:p>
          <w:p w:rsidR="009559CB" w:rsidRPr="00D626B4" w:rsidRDefault="009559CB" w:rsidP="00EA5B55">
            <w:pPr>
              <w:pStyle w:val="TAL"/>
            </w:pPr>
            <w:r w:rsidRPr="00D626B4">
              <w:rPr>
                <w:snapToGrid w:val="0"/>
              </w:rPr>
              <w:tab/>
            </w:r>
            <w:r w:rsidRPr="00D626B4">
              <w:t xml:space="preserve">2 </w:t>
            </w:r>
            <w:r w:rsidRPr="00D626B4">
              <w:rPr>
                <w:snapToGrid w:val="0"/>
              </w:rPr>
              <w:tab/>
            </w:r>
            <w:r w:rsidRPr="00D626B4">
              <w:t>unknown clock steering status</w:t>
            </w:r>
          </w:p>
          <w:p w:rsidR="009559CB" w:rsidRPr="00D626B4" w:rsidRDefault="009559CB" w:rsidP="00EA5B55">
            <w:pPr>
              <w:pStyle w:val="TAL"/>
              <w:rPr>
                <w:bCs/>
                <w:iCs/>
              </w:rPr>
            </w:pPr>
            <w:r w:rsidRPr="00D626B4">
              <w:rPr>
                <w:snapToGrid w:val="0"/>
              </w:rPr>
              <w:tab/>
            </w:r>
            <w:r w:rsidRPr="00D626B4">
              <w:t xml:space="preserve">3 </w:t>
            </w:r>
            <w:r w:rsidRPr="00D626B4">
              <w:rPr>
                <w:snapToGrid w:val="0"/>
              </w:rPr>
              <w:tab/>
            </w:r>
            <w:r w:rsidRPr="00D626B4">
              <w:t>reserved</w:t>
            </w:r>
          </w:p>
        </w:tc>
      </w:tr>
      <w:tr w:rsidR="00D626B4" w:rsidRPr="00D626B4" w:rsidTr="00EA5B55">
        <w:trPr>
          <w:cantSplit/>
        </w:trPr>
        <w:tc>
          <w:tcPr>
            <w:tcW w:w="9639" w:type="dxa"/>
          </w:tcPr>
          <w:p w:rsidR="009559CB" w:rsidRPr="00D626B4" w:rsidRDefault="009559CB" w:rsidP="00EA5B55">
            <w:pPr>
              <w:pStyle w:val="TAL"/>
              <w:rPr>
                <w:b/>
                <w:i/>
                <w:snapToGrid w:val="0"/>
              </w:rPr>
            </w:pPr>
            <w:r w:rsidRPr="00D626B4">
              <w:rPr>
                <w:b/>
                <w:i/>
                <w:snapToGrid w:val="0"/>
              </w:rPr>
              <w:t>externalClockIndicator</w:t>
            </w:r>
          </w:p>
          <w:p w:rsidR="009559CB" w:rsidRPr="00D626B4" w:rsidRDefault="009559CB" w:rsidP="00EA5B55">
            <w:pPr>
              <w:pStyle w:val="TAL"/>
              <w:rPr>
                <w:snapToGrid w:val="0"/>
              </w:rPr>
            </w:pPr>
            <w:r w:rsidRPr="00D626B4">
              <w:rPr>
                <w:snapToGrid w:val="0"/>
              </w:rPr>
              <w:t>This field provides the external clock indicator. The interpretation of the value is as follows:</w:t>
            </w:r>
          </w:p>
          <w:p w:rsidR="009559CB" w:rsidRPr="00D626B4" w:rsidRDefault="009559CB" w:rsidP="00EA5B55">
            <w:pPr>
              <w:pStyle w:val="TAL"/>
            </w:pPr>
            <w:r w:rsidRPr="00D626B4">
              <w:rPr>
                <w:snapToGrid w:val="0"/>
              </w:rPr>
              <w:tab/>
            </w:r>
            <w:r w:rsidRPr="00D626B4">
              <w:t xml:space="preserve">0 </w:t>
            </w:r>
            <w:r w:rsidRPr="00D626B4">
              <w:rPr>
                <w:snapToGrid w:val="0"/>
              </w:rPr>
              <w:tab/>
            </w:r>
            <w:r w:rsidRPr="00D626B4">
              <w:t>internal clock is used</w:t>
            </w:r>
          </w:p>
          <w:p w:rsidR="009559CB" w:rsidRPr="00D626B4" w:rsidRDefault="009559CB" w:rsidP="00EA5B55">
            <w:pPr>
              <w:pStyle w:val="TAL"/>
            </w:pPr>
            <w:r w:rsidRPr="00D626B4">
              <w:rPr>
                <w:snapToGrid w:val="0"/>
              </w:rPr>
              <w:tab/>
            </w:r>
            <w:r w:rsidRPr="00D626B4">
              <w:t xml:space="preserve">1 </w:t>
            </w:r>
            <w:r w:rsidRPr="00D626B4">
              <w:rPr>
                <w:snapToGrid w:val="0"/>
              </w:rPr>
              <w:tab/>
            </w:r>
            <w:r w:rsidRPr="00D626B4">
              <w:t>external clock is used, clock status is "locked"</w:t>
            </w:r>
          </w:p>
          <w:p w:rsidR="009559CB" w:rsidRPr="00D626B4" w:rsidRDefault="009559CB" w:rsidP="00EA5B55">
            <w:pPr>
              <w:pStyle w:val="TAL"/>
            </w:pPr>
            <w:r w:rsidRPr="00D626B4">
              <w:rPr>
                <w:snapToGrid w:val="0"/>
              </w:rPr>
              <w:tab/>
            </w:r>
            <w:r w:rsidRPr="00D626B4">
              <w:t xml:space="preserve">2 </w:t>
            </w:r>
            <w:r w:rsidRPr="00D626B4">
              <w:rPr>
                <w:snapToGrid w:val="0"/>
              </w:rPr>
              <w:tab/>
            </w:r>
            <w:r w:rsidRPr="00D626B4">
              <w:t xml:space="preserve">external clock is used, clock status is "not locked", which may indicate external clock failure and that the </w:t>
            </w:r>
            <w:r w:rsidRPr="00D626B4">
              <w:rPr>
                <w:snapToGrid w:val="0"/>
              </w:rPr>
              <w:tab/>
            </w:r>
            <w:r w:rsidRPr="00D626B4">
              <w:rPr>
                <w:snapToGrid w:val="0"/>
              </w:rPr>
              <w:tab/>
            </w:r>
            <w:r w:rsidRPr="00D626B4">
              <w:rPr>
                <w:snapToGrid w:val="0"/>
              </w:rPr>
              <w:tab/>
            </w:r>
            <w:r w:rsidRPr="00D626B4">
              <w:rPr>
                <w:snapToGrid w:val="0"/>
              </w:rPr>
              <w:tab/>
            </w:r>
            <w:r w:rsidRPr="00D626B4">
              <w:t>transmitted data may not be reliable.</w:t>
            </w:r>
          </w:p>
          <w:p w:rsidR="009559CB" w:rsidRPr="00D626B4" w:rsidRDefault="009559CB" w:rsidP="00EA5B55">
            <w:pPr>
              <w:pStyle w:val="TAL"/>
              <w:rPr>
                <w:rFonts w:eastAsia="Malgun Gothic"/>
              </w:rPr>
            </w:pPr>
            <w:r w:rsidRPr="00D626B4">
              <w:rPr>
                <w:snapToGrid w:val="0"/>
              </w:rPr>
              <w:tab/>
            </w:r>
            <w:r w:rsidRPr="00D626B4">
              <w:t xml:space="preserve">3 </w:t>
            </w:r>
            <w:r w:rsidRPr="00D626B4">
              <w:rPr>
                <w:snapToGrid w:val="0"/>
              </w:rPr>
              <w:tab/>
            </w:r>
            <w:r w:rsidRPr="00D626B4">
              <w:t>unknown clock is used</w:t>
            </w:r>
          </w:p>
        </w:tc>
      </w:tr>
      <w:tr w:rsidR="00D626B4" w:rsidRPr="00D626B4" w:rsidTr="00EA5B55">
        <w:trPr>
          <w:cantSplit/>
        </w:trPr>
        <w:tc>
          <w:tcPr>
            <w:tcW w:w="9639" w:type="dxa"/>
          </w:tcPr>
          <w:p w:rsidR="009559CB" w:rsidRPr="00D626B4" w:rsidRDefault="009559CB" w:rsidP="00EA5B55">
            <w:pPr>
              <w:pStyle w:val="TAL"/>
              <w:rPr>
                <w:b/>
                <w:i/>
                <w:snapToGrid w:val="0"/>
              </w:rPr>
            </w:pPr>
            <w:r w:rsidRPr="00D626B4">
              <w:rPr>
                <w:b/>
                <w:i/>
                <w:snapToGrid w:val="0"/>
              </w:rPr>
              <w:t>smoothingIndicator</w:t>
            </w:r>
          </w:p>
          <w:p w:rsidR="009559CB" w:rsidRPr="00D626B4" w:rsidRDefault="009559CB" w:rsidP="00EA5B55">
            <w:pPr>
              <w:pStyle w:val="TAL"/>
              <w:rPr>
                <w:snapToGrid w:val="0"/>
              </w:rPr>
            </w:pPr>
            <w:r w:rsidRPr="00D626B4">
              <w:rPr>
                <w:bCs/>
                <w:iCs/>
              </w:rPr>
              <w:t xml:space="preserve">This field provides the GNSS Divergence-free Smoothing Indicator. </w:t>
            </w:r>
            <w:r w:rsidRPr="00D626B4">
              <w:rPr>
                <w:snapToGrid w:val="0"/>
              </w:rPr>
              <w:t>The interpretation of the value is as follows:</w:t>
            </w:r>
          </w:p>
          <w:p w:rsidR="009559CB" w:rsidRPr="00D626B4" w:rsidRDefault="009559CB" w:rsidP="00EA5B55">
            <w:pPr>
              <w:pStyle w:val="TAL"/>
              <w:rPr>
                <w:bCs/>
                <w:iCs/>
              </w:rPr>
            </w:pPr>
            <w:r w:rsidRPr="00D626B4">
              <w:rPr>
                <w:snapToGrid w:val="0"/>
              </w:rPr>
              <w:tab/>
            </w:r>
            <w:r w:rsidRPr="00D626B4">
              <w:rPr>
                <w:bCs/>
                <w:iCs/>
              </w:rPr>
              <w:t>1</w:t>
            </w:r>
            <w:r w:rsidRPr="00D626B4">
              <w:rPr>
                <w:snapToGrid w:val="0"/>
              </w:rPr>
              <w:tab/>
            </w:r>
            <w:r w:rsidRPr="00D626B4">
              <w:rPr>
                <w:bCs/>
                <w:iCs/>
              </w:rPr>
              <w:t>Divergence-free smoothing is used</w:t>
            </w:r>
          </w:p>
          <w:p w:rsidR="009559CB" w:rsidRPr="00D626B4" w:rsidRDefault="009559CB" w:rsidP="00EA5B55">
            <w:pPr>
              <w:pStyle w:val="TAL"/>
              <w:rPr>
                <w:bCs/>
                <w:iCs/>
              </w:rPr>
            </w:pPr>
            <w:r w:rsidRPr="00D626B4">
              <w:rPr>
                <w:snapToGrid w:val="0"/>
              </w:rPr>
              <w:tab/>
            </w:r>
            <w:r w:rsidRPr="00D626B4">
              <w:rPr>
                <w:bCs/>
                <w:iCs/>
              </w:rPr>
              <w:t xml:space="preserve">0 </w:t>
            </w:r>
            <w:r w:rsidRPr="00D626B4">
              <w:rPr>
                <w:snapToGrid w:val="0"/>
              </w:rPr>
              <w:tab/>
            </w:r>
            <w:r w:rsidRPr="00D626B4">
              <w:rPr>
                <w:bCs/>
                <w:iCs/>
              </w:rPr>
              <w:t>Other type of smoothing is used</w:t>
            </w:r>
          </w:p>
        </w:tc>
      </w:tr>
      <w:tr w:rsidR="009559CB" w:rsidRPr="00D626B4" w:rsidTr="00EA5B55">
        <w:trPr>
          <w:cantSplit/>
        </w:trPr>
        <w:tc>
          <w:tcPr>
            <w:tcW w:w="9639" w:type="dxa"/>
          </w:tcPr>
          <w:p w:rsidR="009559CB" w:rsidRPr="00D626B4" w:rsidRDefault="009559CB" w:rsidP="00EA5B55">
            <w:pPr>
              <w:pStyle w:val="TAL"/>
              <w:rPr>
                <w:b/>
                <w:i/>
                <w:snapToGrid w:val="0"/>
              </w:rPr>
            </w:pPr>
            <w:r w:rsidRPr="00D626B4">
              <w:rPr>
                <w:b/>
                <w:i/>
                <w:snapToGrid w:val="0"/>
              </w:rPr>
              <w:t>smoothingInterval</w:t>
            </w:r>
          </w:p>
          <w:p w:rsidR="009559CB" w:rsidRPr="00D626B4" w:rsidRDefault="009559CB" w:rsidP="00EA5B55">
            <w:pPr>
              <w:pStyle w:val="TAL"/>
              <w:rPr>
                <w:bCs/>
                <w:iCs/>
              </w:rPr>
            </w:pPr>
            <w:r w:rsidRPr="00D626B4">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626B4">
              <w:rPr>
                <w:bCs/>
                <w:iCs/>
              </w:rPr>
              <w:t>which the satellite is visible.</w:t>
            </w:r>
            <w:r w:rsidRPr="00D626B4">
              <w:rPr>
                <w:bCs/>
                <w:iCs/>
              </w:rPr>
              <w:t xml:space="preserve"> A value of zero indicates no smoothing is used.</w:t>
            </w:r>
          </w:p>
          <w:p w:rsidR="009559CB" w:rsidRPr="00D626B4" w:rsidRDefault="009559CB" w:rsidP="00EA5B55">
            <w:pPr>
              <w:pStyle w:val="TAL"/>
              <w:rPr>
                <w:bCs/>
                <w:iCs/>
              </w:rPr>
            </w:pPr>
            <w:r w:rsidRPr="00D626B4">
              <w:rPr>
                <w:bCs/>
                <w:iCs/>
              </w:rPr>
              <w:t xml:space="preserve">See table </w:t>
            </w:r>
            <w:r w:rsidRPr="00D626B4">
              <w:t>"</w:t>
            </w:r>
            <w:r w:rsidRPr="00D626B4">
              <w:rPr>
                <w:bCs/>
                <w:iCs/>
              </w:rPr>
              <w:t>smoothingInterval value to interpretation of Smoothing Interval relation</w:t>
            </w:r>
            <w:r w:rsidRPr="00D626B4">
              <w:t>"</w:t>
            </w:r>
            <w:r w:rsidRPr="00D626B4">
              <w:rPr>
                <w:bCs/>
                <w:iCs/>
              </w:rPr>
              <w:t xml:space="preserve"> below.</w:t>
            </w:r>
          </w:p>
        </w:tc>
      </w:tr>
    </w:tbl>
    <w:p w:rsidR="009559CB" w:rsidRPr="00D626B4" w:rsidRDefault="009559CB" w:rsidP="009559CB"/>
    <w:p w:rsidR="009559CB" w:rsidRPr="00D626B4" w:rsidRDefault="009559CB" w:rsidP="009559CB">
      <w:pPr>
        <w:pStyle w:val="TH"/>
      </w:pPr>
      <w:r w:rsidRPr="00D626B4">
        <w:rPr>
          <w:i/>
          <w:noProof/>
        </w:rPr>
        <w:t xml:space="preserve">smoothingInterval </w:t>
      </w:r>
      <w:r w:rsidRPr="00D626B4">
        <w:rPr>
          <w:noProof/>
        </w:rPr>
        <w:t xml:space="preserve">value to interpretation of </w:t>
      </w:r>
      <w:r w:rsidRPr="00D626B4">
        <w:rPr>
          <w:lang w:eastAsia="ko-KR"/>
        </w:rPr>
        <w:t>Smoothing Interval</w:t>
      </w:r>
      <w:r w:rsidRPr="00D626B4">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D626B4" w:rsidRPr="00D626B4" w:rsidTr="00EA5B55">
        <w:trPr>
          <w:jc w:val="center"/>
        </w:trPr>
        <w:tc>
          <w:tcPr>
            <w:tcW w:w="1188" w:type="dxa"/>
            <w:shd w:val="clear" w:color="auto" w:fill="auto"/>
          </w:tcPr>
          <w:p w:rsidR="009559CB" w:rsidRPr="00D626B4" w:rsidRDefault="009559CB" w:rsidP="00EA5B55">
            <w:pPr>
              <w:pStyle w:val="TAH"/>
              <w:rPr>
                <w:lang w:eastAsia="ko-KR"/>
              </w:rPr>
            </w:pPr>
            <w:r w:rsidRPr="00D626B4">
              <w:rPr>
                <w:lang w:eastAsia="ko-KR"/>
              </w:rPr>
              <w:t>Indicator</w:t>
            </w:r>
          </w:p>
        </w:tc>
        <w:tc>
          <w:tcPr>
            <w:tcW w:w="2821" w:type="dxa"/>
            <w:shd w:val="clear" w:color="auto" w:fill="auto"/>
          </w:tcPr>
          <w:p w:rsidR="009559CB" w:rsidRPr="00D626B4" w:rsidRDefault="009559CB" w:rsidP="00EA5B55">
            <w:pPr>
              <w:pStyle w:val="TAH"/>
              <w:rPr>
                <w:lang w:eastAsia="ko-KR"/>
              </w:rPr>
            </w:pPr>
            <w:r w:rsidRPr="00D626B4">
              <w:rPr>
                <w:lang w:eastAsia="ko-KR"/>
              </w:rPr>
              <w:t>Smoothing Interval</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000 (0)</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No smoothing</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001 (1)</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&lt; 30 s</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010 (2)</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30-60 s</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011 (3)</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1-2 min</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100 (4)</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2-4 min</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101 (5)</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4-8 min</w:t>
            </w:r>
          </w:p>
        </w:tc>
      </w:tr>
      <w:tr w:rsidR="00D626B4"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110 (6)</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&gt;8 min</w:t>
            </w:r>
          </w:p>
        </w:tc>
      </w:tr>
      <w:tr w:rsidR="009559CB" w:rsidRPr="00D626B4" w:rsidTr="00EA5B55">
        <w:trPr>
          <w:jc w:val="center"/>
        </w:trPr>
        <w:tc>
          <w:tcPr>
            <w:tcW w:w="1188" w:type="dxa"/>
            <w:shd w:val="clear" w:color="auto" w:fill="auto"/>
          </w:tcPr>
          <w:p w:rsidR="009559CB" w:rsidRPr="00D626B4" w:rsidRDefault="009559CB" w:rsidP="00EA5B55">
            <w:pPr>
              <w:pStyle w:val="TAL"/>
              <w:jc w:val="center"/>
              <w:rPr>
                <w:lang w:eastAsia="ko-KR"/>
              </w:rPr>
            </w:pPr>
            <w:r w:rsidRPr="00D626B4">
              <w:rPr>
                <w:lang w:eastAsia="ko-KR"/>
              </w:rPr>
              <w:t>111 (7)</w:t>
            </w:r>
          </w:p>
        </w:tc>
        <w:tc>
          <w:tcPr>
            <w:tcW w:w="2821" w:type="dxa"/>
            <w:shd w:val="clear" w:color="auto" w:fill="auto"/>
          </w:tcPr>
          <w:p w:rsidR="009559CB" w:rsidRPr="00D626B4" w:rsidRDefault="009559CB" w:rsidP="00EA5B55">
            <w:pPr>
              <w:pStyle w:val="TAL"/>
              <w:jc w:val="center"/>
              <w:rPr>
                <w:lang w:eastAsia="ko-KR"/>
              </w:rPr>
            </w:pPr>
            <w:r w:rsidRPr="00D626B4">
              <w:rPr>
                <w:lang w:eastAsia="ko-KR"/>
              </w:rPr>
              <w:t>Unlimited smoothing interval</w:t>
            </w:r>
          </w:p>
        </w:tc>
      </w:tr>
    </w:tbl>
    <w:p w:rsidR="009559CB" w:rsidRPr="00D626B4" w:rsidRDefault="009559CB" w:rsidP="009559CB">
      <w:pPr>
        <w:rPr>
          <w:lang w:eastAsia="ko-KR"/>
        </w:rPr>
      </w:pPr>
    </w:p>
    <w:p w:rsidR="009559CB" w:rsidRPr="00D626B4" w:rsidRDefault="009559CB" w:rsidP="001F60C9">
      <w:pPr>
        <w:pStyle w:val="Heading4"/>
        <w:rPr>
          <w:i/>
        </w:rPr>
      </w:pPr>
      <w:bookmarkStart w:id="375" w:name="_Toc27765236"/>
      <w:bookmarkStart w:id="376" w:name="_Toc37680916"/>
      <w:r w:rsidRPr="00D626B4">
        <w:rPr>
          <w:i/>
        </w:rPr>
        <w:lastRenderedPageBreak/>
        <w:t>–</w:t>
      </w:r>
      <w:r w:rsidRPr="00D626B4">
        <w:rPr>
          <w:i/>
        </w:rPr>
        <w:tab/>
      </w:r>
      <w:r w:rsidRPr="00D626B4">
        <w:rPr>
          <w:i/>
          <w:snapToGrid w:val="0"/>
        </w:rPr>
        <w:t>GNSS-RTK-AuxiliaryStationData</w:t>
      </w:r>
      <w:bookmarkEnd w:id="375"/>
      <w:bookmarkEnd w:id="376"/>
    </w:p>
    <w:p w:rsidR="009559CB" w:rsidRPr="00D626B4" w:rsidRDefault="009559CB" w:rsidP="009559CB">
      <w:pPr>
        <w:keepLines/>
      </w:pPr>
      <w:r w:rsidRPr="00D626B4">
        <w:t xml:space="preserve">The IE </w:t>
      </w:r>
      <w:r w:rsidRPr="00D626B4">
        <w:rPr>
          <w:i/>
          <w:noProof/>
        </w:rPr>
        <w:t xml:space="preserve">GNSS-RTK-AuxiliaryStationData </w:t>
      </w:r>
      <w:r w:rsidRPr="00D626B4">
        <w:rPr>
          <w:noProof/>
        </w:rPr>
        <w:t>is</w:t>
      </w:r>
      <w:r w:rsidRPr="00D626B4">
        <w:t xml:space="preserve"> used by the location server to provide the coordinates of the antenna reference point (ARP) of Auxiliary Reference Stations, relative to the coordinates provided in IE </w:t>
      </w:r>
      <w:r w:rsidRPr="00D626B4">
        <w:rPr>
          <w:i/>
        </w:rPr>
        <w:t>GNSS</w:t>
      </w:r>
      <w:r w:rsidRPr="00D626B4">
        <w:rPr>
          <w:i/>
        </w:rPr>
        <w:noBreakHyphen/>
        <w:t>RTK</w:t>
      </w:r>
      <w:r w:rsidRPr="00D626B4">
        <w:rPr>
          <w:i/>
        </w:rPr>
        <w:noBreakHyphen/>
        <w:t>ReferenceStationInfo</w:t>
      </w:r>
      <w:r w:rsidRPr="00D626B4">
        <w:t xml:space="preserve">. The reference station provided in IE </w:t>
      </w:r>
      <w:r w:rsidRPr="00D626B4">
        <w:rPr>
          <w:i/>
        </w:rPr>
        <w:t>GNSS-RTK-ReferenceStationInfo</w:t>
      </w:r>
      <w:r w:rsidRPr="00D626B4">
        <w:t xml:space="preserve"> is the Master Reference Station. Therefore, one Master Reference Station with its associated Auxiliary Stations is used in a single Provide Assistance Data message.</w:t>
      </w:r>
    </w:p>
    <w:p w:rsidR="009559CB" w:rsidRPr="00D626B4" w:rsidRDefault="009559CB" w:rsidP="009559CB">
      <w:r w:rsidRPr="00D626B4">
        <w:rPr>
          <w:noProof/>
        </w:rPr>
        <w:t xml:space="preserve">The parameters provided in </w:t>
      </w:r>
      <w:r w:rsidRPr="00D626B4">
        <w:t xml:space="preserve">IE </w:t>
      </w:r>
      <w:r w:rsidRPr="00D626B4">
        <w:rPr>
          <w:i/>
        </w:rPr>
        <w:t xml:space="preserve">GNSS-RTK-AuxiliaryStationData </w:t>
      </w:r>
      <w:r w:rsidRPr="00D626B4">
        <w:t>are used as specified for message type 1014 in [30].</w:t>
      </w:r>
    </w:p>
    <w:p w:rsidR="009559CB" w:rsidRPr="00D626B4" w:rsidRDefault="009559CB" w:rsidP="009559CB">
      <w:pPr>
        <w:pStyle w:val="PL"/>
        <w:shd w:val="clear" w:color="auto" w:fill="E6E6E6"/>
      </w:pPr>
      <w:r w:rsidRPr="00D626B4">
        <w:t>-- ASN1START</w:t>
      </w:r>
    </w:p>
    <w:p w:rsidR="009559CB" w:rsidRPr="00D626B4" w:rsidRDefault="009559CB" w:rsidP="009559CB">
      <w:pPr>
        <w:pStyle w:val="PL"/>
        <w:shd w:val="clear" w:color="auto" w:fill="E6E6E6"/>
        <w:rPr>
          <w:snapToGrid w:val="0"/>
        </w:rPr>
      </w:pPr>
    </w:p>
    <w:p w:rsidR="009559CB" w:rsidRPr="00D626B4" w:rsidRDefault="009559CB" w:rsidP="009559CB">
      <w:pPr>
        <w:pStyle w:val="PL"/>
        <w:shd w:val="clear" w:color="auto" w:fill="E6E6E6"/>
        <w:rPr>
          <w:snapToGrid w:val="0"/>
        </w:rPr>
      </w:pPr>
      <w:r w:rsidRPr="00D626B4">
        <w:rPr>
          <w:snapToGrid w:val="0"/>
        </w:rPr>
        <w:t>GNSS-RTK-AuxiliaryStationData-r15 ::= SEQUENCE {</w:t>
      </w:r>
    </w:p>
    <w:p w:rsidR="009559CB" w:rsidRPr="00D626B4" w:rsidRDefault="009559CB" w:rsidP="009559CB">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rsidR="009559CB" w:rsidRPr="00D626B4" w:rsidRDefault="009559CB" w:rsidP="009559CB">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pPr>
      <w:r w:rsidRPr="00D626B4">
        <w:tab/>
        <w:t>master-referenceStationID-r15</w:t>
      </w:r>
      <w:r w:rsidRPr="00D626B4">
        <w:tab/>
        <w:t>GNSS-ReferenceStationID-r15,</w:t>
      </w:r>
    </w:p>
    <w:p w:rsidR="009559CB" w:rsidRPr="00D626B4" w:rsidRDefault="009559CB" w:rsidP="009559CB">
      <w:pPr>
        <w:pStyle w:val="PL"/>
        <w:shd w:val="clear" w:color="auto" w:fill="E6E6E6"/>
        <w:rPr>
          <w:snapToGrid w:val="0"/>
        </w:rPr>
      </w:pPr>
      <w:r w:rsidRPr="00D626B4">
        <w:rPr>
          <w:snapToGrid w:val="0"/>
        </w:rPr>
        <w:tab/>
        <w:t>auxiliaryStationList-r15</w:t>
      </w:r>
      <w:r w:rsidRPr="00D626B4">
        <w:rPr>
          <w:snapToGrid w:val="0"/>
        </w:rPr>
        <w:tab/>
      </w:r>
      <w:r w:rsidRPr="00D626B4">
        <w:rPr>
          <w:snapToGrid w:val="0"/>
        </w:rPr>
        <w:tab/>
        <w:t>AuxiliaryStationList-r15,</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pPr>
      <w:r w:rsidRPr="00D626B4">
        <w:t>}</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AuxiliaryStationList-r15 ::= SEQUENCE (SIZE (1..32)) OF AuxiliaryStationElement-r15</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AuxiliaryStationElement-r15 ::= SEQUENCE {</w:t>
      </w:r>
    </w:p>
    <w:p w:rsidR="009559CB" w:rsidRPr="00D626B4" w:rsidRDefault="009559CB" w:rsidP="009559CB">
      <w:pPr>
        <w:pStyle w:val="PL"/>
        <w:shd w:val="clear" w:color="auto" w:fill="E6E6E6"/>
      </w:pPr>
      <w:r w:rsidRPr="00D626B4">
        <w:tab/>
        <w:t>aux-referenceStationID-r15</w:t>
      </w:r>
      <w:r w:rsidRPr="00D626B4">
        <w:tab/>
      </w:r>
      <w:r w:rsidRPr="00D626B4">
        <w:tab/>
      </w:r>
      <w:r w:rsidRPr="00D626B4">
        <w:tab/>
      </w:r>
      <w:r w:rsidRPr="00D626B4">
        <w:tab/>
        <w:t>GNSS-ReferenceStationID-r15,</w:t>
      </w:r>
    </w:p>
    <w:p w:rsidR="009559CB" w:rsidRPr="00D626B4" w:rsidRDefault="009559CB" w:rsidP="009559CB">
      <w:pPr>
        <w:pStyle w:val="PL"/>
        <w:shd w:val="clear" w:color="auto" w:fill="E6E6E6"/>
      </w:pPr>
      <w:r w:rsidRPr="00D626B4">
        <w:tab/>
        <w:t>aux-master-delta-latitude-r15</w:t>
      </w:r>
      <w:r w:rsidRPr="00D626B4">
        <w:tab/>
      </w:r>
      <w:r w:rsidRPr="00D626B4">
        <w:tab/>
      </w:r>
      <w:r w:rsidRPr="00D626B4">
        <w:tab/>
        <w:t>INTEGER (-524288..524287),</w:t>
      </w:r>
    </w:p>
    <w:p w:rsidR="009559CB" w:rsidRPr="00D626B4" w:rsidRDefault="009559CB" w:rsidP="009559CB">
      <w:pPr>
        <w:pStyle w:val="PL"/>
        <w:shd w:val="clear" w:color="auto" w:fill="E6E6E6"/>
      </w:pPr>
      <w:r w:rsidRPr="00D626B4">
        <w:tab/>
        <w:t>aux-master-delta-longitude-r15</w:t>
      </w:r>
      <w:r w:rsidRPr="00D626B4">
        <w:tab/>
      </w:r>
      <w:r w:rsidRPr="00D626B4">
        <w:tab/>
      </w:r>
      <w:r w:rsidRPr="00D626B4">
        <w:tab/>
        <w:t>INTEGER (-1048576..1048575),</w:t>
      </w:r>
    </w:p>
    <w:p w:rsidR="009559CB" w:rsidRPr="00D626B4" w:rsidRDefault="009559CB" w:rsidP="009559CB">
      <w:pPr>
        <w:pStyle w:val="PL"/>
        <w:shd w:val="clear" w:color="auto" w:fill="E6E6E6"/>
      </w:pPr>
      <w:r w:rsidRPr="00D626B4">
        <w:tab/>
        <w:t>aux-master-delta-height-r15</w:t>
      </w:r>
      <w:r w:rsidRPr="00D626B4">
        <w:tab/>
      </w:r>
      <w:r w:rsidRPr="00D626B4">
        <w:tab/>
      </w:r>
      <w:r w:rsidRPr="00D626B4">
        <w:tab/>
      </w:r>
      <w:r w:rsidRPr="00D626B4">
        <w:tab/>
        <w:t>INTEGER (-4194304..4194303),</w:t>
      </w:r>
    </w:p>
    <w:p w:rsidR="009559CB" w:rsidRPr="00D626B4" w:rsidRDefault="009559CB" w:rsidP="009559CB">
      <w:pPr>
        <w:pStyle w:val="PL"/>
        <w:shd w:val="clear" w:color="auto" w:fill="E6E6E6"/>
      </w:pPr>
      <w:r w:rsidRPr="00D626B4">
        <w:tab/>
        <w:t>aux-ARP-unc-r15</w:t>
      </w:r>
      <w:r w:rsidRPr="00D626B4">
        <w:tab/>
      </w:r>
      <w:r w:rsidRPr="00D626B4">
        <w:tab/>
      </w:r>
      <w:r w:rsidRPr="00D626B4">
        <w:tab/>
      </w:r>
      <w:r w:rsidRPr="00D626B4">
        <w:tab/>
      </w:r>
      <w:r w:rsidRPr="00D626B4">
        <w:tab/>
      </w:r>
      <w:r w:rsidRPr="00D626B4">
        <w:tab/>
      </w:r>
      <w:r w:rsidRPr="00D626B4">
        <w:tab/>
        <w:t>Aux-ARP-Unc-r15</w:t>
      </w:r>
      <w:r w:rsidRPr="00D626B4">
        <w:tab/>
      </w:r>
      <w:r w:rsidRPr="00D626B4">
        <w:tab/>
      </w:r>
      <w:r w:rsidRPr="00D626B4">
        <w:tab/>
      </w:r>
      <w:r w:rsidRPr="00D626B4">
        <w:tab/>
      </w:r>
      <w:r w:rsidRPr="00D626B4">
        <w:tab/>
        <w:t>OPTIONAL,</w:t>
      </w:r>
      <w:r w:rsidRPr="00D626B4">
        <w:tab/>
        <w:t>-- Need ON</w:t>
      </w:r>
    </w:p>
    <w:p w:rsidR="009559CB" w:rsidRPr="00D626B4" w:rsidRDefault="009559CB" w:rsidP="009559CB">
      <w:pPr>
        <w:pStyle w:val="PL"/>
        <w:shd w:val="clear" w:color="auto" w:fill="E6E6E6"/>
      </w:pPr>
      <w:r w:rsidRPr="00D626B4">
        <w:tab/>
        <w:t>...</w:t>
      </w:r>
    </w:p>
    <w:p w:rsidR="009559CB" w:rsidRPr="00D626B4" w:rsidRDefault="009559CB" w:rsidP="009559CB">
      <w:pPr>
        <w:pStyle w:val="PL"/>
        <w:shd w:val="clear" w:color="auto" w:fill="E6E6E6"/>
      </w:pPr>
      <w:r w:rsidRPr="00D626B4">
        <w:t>}</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Aux-ARP-Unc-r15 ::= SEQUENCE {</w:t>
      </w:r>
    </w:p>
    <w:p w:rsidR="009559CB" w:rsidRPr="00D626B4" w:rsidRDefault="009559CB" w:rsidP="009559CB">
      <w:pPr>
        <w:pStyle w:val="PL"/>
        <w:shd w:val="clear" w:color="auto" w:fill="E6E6E6"/>
        <w:rPr>
          <w:snapToGrid w:val="0"/>
        </w:rPr>
      </w:pPr>
      <w:r w:rsidRPr="00D626B4">
        <w:rPr>
          <w:snapToGrid w:val="0"/>
        </w:rPr>
        <w:tab/>
        <w:t>horizontalUncertainty-r15</w:t>
      </w:r>
      <w:r w:rsidRPr="00D626B4">
        <w:rPr>
          <w:snapToGrid w:val="0"/>
        </w:rPr>
        <w:tab/>
      </w:r>
      <w:r w:rsidRPr="00D626B4">
        <w:rPr>
          <w:snapToGrid w:val="0"/>
        </w:rPr>
        <w:tab/>
      </w:r>
      <w:r w:rsidRPr="00D626B4">
        <w:rPr>
          <w:snapToGrid w:val="0"/>
        </w:rPr>
        <w:tab/>
      </w:r>
      <w:r w:rsidRPr="00D626B4">
        <w:rPr>
          <w:snapToGrid w:val="0"/>
        </w:rPr>
        <w:tab/>
        <w:t>INTEGER (0..255),</w:t>
      </w:r>
    </w:p>
    <w:p w:rsidR="009559CB" w:rsidRPr="00D626B4" w:rsidRDefault="009559CB" w:rsidP="009559CB">
      <w:pPr>
        <w:pStyle w:val="PL"/>
        <w:shd w:val="clear" w:color="auto" w:fill="E6E6E6"/>
        <w:rPr>
          <w:snapToGrid w:val="0"/>
        </w:rPr>
      </w:pPr>
      <w:r w:rsidRPr="00D626B4">
        <w:rPr>
          <w:snapToGrid w:val="0"/>
        </w:rPr>
        <w:tab/>
        <w:t>horizontalConfidence-r15</w:t>
      </w:r>
      <w:r w:rsidRPr="00D626B4">
        <w:rPr>
          <w:snapToGrid w:val="0"/>
        </w:rPr>
        <w:tab/>
      </w:r>
      <w:r w:rsidRPr="00D626B4">
        <w:rPr>
          <w:snapToGrid w:val="0"/>
        </w:rPr>
        <w:tab/>
      </w:r>
      <w:r w:rsidRPr="00D626B4">
        <w:rPr>
          <w:snapToGrid w:val="0"/>
        </w:rPr>
        <w:tab/>
      </w:r>
      <w:r w:rsidRPr="00D626B4">
        <w:rPr>
          <w:snapToGrid w:val="0"/>
        </w:rPr>
        <w:tab/>
        <w:t>INTEGER (0..100),</w:t>
      </w:r>
    </w:p>
    <w:p w:rsidR="009559CB" w:rsidRPr="00D626B4" w:rsidRDefault="009559CB" w:rsidP="009559CB">
      <w:pPr>
        <w:pStyle w:val="PL"/>
        <w:shd w:val="clear" w:color="auto" w:fill="E6E6E6"/>
        <w:rPr>
          <w:snapToGrid w:val="0"/>
        </w:rPr>
      </w:pPr>
      <w:r w:rsidRPr="00D626B4">
        <w:rPr>
          <w:snapToGrid w:val="0"/>
        </w:rPr>
        <w:tab/>
        <w:t>verticalUncertainty-r15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t>verticalConfidence-r15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559CB" w:rsidRPr="00D626B4" w:rsidRDefault="009559CB" w:rsidP="009559CB">
      <w:pPr>
        <w:pStyle w:val="PL"/>
        <w:shd w:val="clear" w:color="auto" w:fill="E6E6E6"/>
        <w:rPr>
          <w:snapToGrid w:val="0"/>
        </w:rPr>
      </w:pPr>
      <w:r w:rsidRPr="00D626B4">
        <w:rPr>
          <w:snapToGrid w:val="0"/>
        </w:rPr>
        <w:tab/>
        <w:t>...</w:t>
      </w:r>
    </w:p>
    <w:p w:rsidR="009559CB" w:rsidRPr="00D626B4" w:rsidRDefault="009559CB" w:rsidP="009559CB">
      <w:pPr>
        <w:pStyle w:val="PL"/>
        <w:shd w:val="clear" w:color="auto" w:fill="E6E6E6"/>
      </w:pPr>
      <w:r w:rsidRPr="00D626B4">
        <w:t>}</w:t>
      </w:r>
    </w:p>
    <w:p w:rsidR="009559CB" w:rsidRPr="00D626B4" w:rsidRDefault="009559CB" w:rsidP="009559CB">
      <w:pPr>
        <w:pStyle w:val="PL"/>
        <w:shd w:val="clear" w:color="auto" w:fill="E6E6E6"/>
      </w:pPr>
    </w:p>
    <w:p w:rsidR="009559CB" w:rsidRPr="00D626B4" w:rsidRDefault="009559CB" w:rsidP="009559CB">
      <w:pPr>
        <w:pStyle w:val="PL"/>
        <w:shd w:val="clear" w:color="auto" w:fill="E6E6E6"/>
      </w:pPr>
      <w:r w:rsidRPr="00D626B4">
        <w:t>-- ASN1STOP</w:t>
      </w:r>
    </w:p>
    <w:p w:rsidR="009559CB" w:rsidRPr="00D626B4"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9559CB" w:rsidRPr="00D626B4" w:rsidRDefault="009559CB" w:rsidP="00EA5B55">
            <w:pPr>
              <w:pStyle w:val="TAH"/>
            </w:pPr>
            <w:r w:rsidRPr="00D626B4">
              <w:rPr>
                <w:i/>
                <w:snapToGrid w:val="0"/>
              </w:rPr>
              <w:lastRenderedPageBreak/>
              <w:t>GNSS-RTK-AuxiliaryStationData</w:t>
            </w:r>
            <w:r w:rsidRPr="00D626B4">
              <w:rPr>
                <w:snapToGrid w:val="0"/>
              </w:rPr>
              <w:t xml:space="preserve"> </w:t>
            </w:r>
            <w:r w:rsidRPr="00D626B4">
              <w:rPr>
                <w:iCs/>
                <w:noProof/>
              </w:rPr>
              <w:t>field descriptions</w:t>
            </w:r>
          </w:p>
        </w:tc>
      </w:tr>
      <w:tr w:rsidR="00D626B4" w:rsidRPr="00D626B4" w:rsidTr="00EA5B55">
        <w:trPr>
          <w:cantSplit/>
        </w:trPr>
        <w:tc>
          <w:tcPr>
            <w:tcW w:w="9639" w:type="dxa"/>
          </w:tcPr>
          <w:p w:rsidR="009559CB" w:rsidRPr="00D626B4" w:rsidRDefault="009559CB" w:rsidP="00EA5B55">
            <w:pPr>
              <w:pStyle w:val="TAL"/>
              <w:rPr>
                <w:b/>
                <w:i/>
              </w:rPr>
            </w:pPr>
            <w:r w:rsidRPr="00D626B4">
              <w:rPr>
                <w:b/>
                <w:i/>
              </w:rPr>
              <w:t>networkID</w:t>
            </w:r>
          </w:p>
          <w:p w:rsidR="009559CB" w:rsidRPr="00D626B4" w:rsidRDefault="009559CB" w:rsidP="00EA5B55">
            <w:pPr>
              <w:pStyle w:val="TAL"/>
            </w:pPr>
            <w:r w:rsidRPr="00D626B4">
              <w:t xml:space="preserve">This field defines the network and the source of the particular set of reference stations and their observation information. The RTK service provider should ensure that the </w:t>
            </w:r>
            <w:r w:rsidRPr="00D626B4">
              <w:rPr>
                <w:i/>
              </w:rPr>
              <w:t>networkID</w:t>
            </w:r>
            <w:r w:rsidRPr="00D626B4">
              <w:t xml:space="preserve"> is unique in the region serviced. The </w:t>
            </w:r>
            <w:r w:rsidRPr="00D626B4">
              <w:rPr>
                <w:i/>
              </w:rPr>
              <w:t>networkID</w:t>
            </w:r>
            <w:r w:rsidRPr="00D626B4">
              <w:t xml:space="preserve"> indicates an area and its reference stations where the service providers will provide a homogenous solution with levelled integer ambiguities between its reference stations. In general, the area indicated by </w:t>
            </w:r>
            <w:r w:rsidRPr="00D626B4">
              <w:rPr>
                <w:i/>
              </w:rPr>
              <w:t>networkID</w:t>
            </w:r>
            <w:r w:rsidRPr="00D626B4">
              <w:t xml:space="preserve"> will comprise one subnetwork with a unique </w:t>
            </w:r>
            <w:r w:rsidRPr="00D626B4">
              <w:rPr>
                <w:i/>
              </w:rPr>
              <w:t>subNetworkID</w:t>
            </w:r>
            <w:r w:rsidRPr="00D626B4">
              <w:t xml:space="preserve">. </w:t>
            </w:r>
          </w:p>
        </w:tc>
      </w:tr>
      <w:tr w:rsidR="00D626B4" w:rsidRPr="00D626B4" w:rsidTr="00EA5B55">
        <w:trPr>
          <w:cantSplit/>
        </w:trPr>
        <w:tc>
          <w:tcPr>
            <w:tcW w:w="9639" w:type="dxa"/>
          </w:tcPr>
          <w:p w:rsidR="009559CB" w:rsidRPr="00D626B4" w:rsidRDefault="009559CB" w:rsidP="00EA5B55">
            <w:pPr>
              <w:pStyle w:val="TAL"/>
              <w:rPr>
                <w:b/>
                <w:bCs/>
                <w:i/>
                <w:iCs/>
                <w:noProof/>
                <w:lang w:eastAsia="en-GB"/>
              </w:rPr>
            </w:pPr>
            <w:r w:rsidRPr="00D626B4">
              <w:rPr>
                <w:b/>
                <w:bCs/>
                <w:i/>
                <w:iCs/>
                <w:noProof/>
                <w:lang w:eastAsia="en-GB"/>
              </w:rPr>
              <w:t>subNetworkID</w:t>
            </w:r>
          </w:p>
          <w:p w:rsidR="009559CB" w:rsidRPr="00D626B4" w:rsidRDefault="009559CB" w:rsidP="00EA5B55">
            <w:pPr>
              <w:pStyle w:val="TAL"/>
              <w:rPr>
                <w:bCs/>
                <w:iCs/>
                <w:noProof/>
                <w:lang w:eastAsia="en-GB"/>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In general the area indicated by </w:t>
            </w:r>
            <w:r w:rsidRPr="00D626B4">
              <w:rPr>
                <w:bCs/>
                <w:i/>
                <w:iCs/>
                <w:noProof/>
                <w:lang w:eastAsia="en-GB"/>
              </w:rPr>
              <w:t>networkID</w:t>
            </w:r>
            <w:r w:rsidRPr="00D626B4">
              <w:rPr>
                <w:bCs/>
                <w:iCs/>
                <w:noProof/>
                <w:lang w:eastAsia="en-GB"/>
              </w:rPr>
              <w:t xml:space="preserve"> will consist of one subnetwork. The </w:t>
            </w:r>
            <w:r w:rsidRPr="00D626B4">
              <w:rPr>
                <w:bCs/>
                <w:i/>
                <w:iCs/>
                <w:noProof/>
                <w:lang w:eastAsia="en-GB"/>
              </w:rPr>
              <w:t>subNetworkID</w:t>
            </w:r>
            <w:r w:rsidRPr="00D626B4">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626B4" w:rsidRPr="00D626B4" w:rsidTr="00EA5B55">
        <w:trPr>
          <w:cantSplit/>
        </w:trPr>
        <w:tc>
          <w:tcPr>
            <w:tcW w:w="9639" w:type="dxa"/>
          </w:tcPr>
          <w:p w:rsidR="009559CB" w:rsidRPr="00D626B4" w:rsidRDefault="009559CB" w:rsidP="00EA5B55">
            <w:pPr>
              <w:pStyle w:val="TAL"/>
              <w:rPr>
                <w:b/>
                <w:i/>
              </w:rPr>
            </w:pPr>
            <w:r w:rsidRPr="00D626B4">
              <w:rPr>
                <w:b/>
                <w:i/>
              </w:rPr>
              <w:t>master-referenceStationID</w:t>
            </w:r>
          </w:p>
          <w:p w:rsidR="009559CB" w:rsidRPr="00D626B4" w:rsidRDefault="009559CB" w:rsidP="00EA5B55">
            <w:pPr>
              <w:pStyle w:val="TAL"/>
            </w:pPr>
            <w:r w:rsidRPr="00D626B4">
              <w:t>This field identifies the Master Reference Station.</w:t>
            </w:r>
          </w:p>
        </w:tc>
      </w:tr>
      <w:tr w:rsidR="00D626B4" w:rsidRPr="00D626B4" w:rsidTr="00EA5B55">
        <w:trPr>
          <w:cantSplit/>
        </w:trPr>
        <w:tc>
          <w:tcPr>
            <w:tcW w:w="9639" w:type="dxa"/>
          </w:tcPr>
          <w:p w:rsidR="009559CB" w:rsidRPr="00D626B4" w:rsidRDefault="009559CB" w:rsidP="00EA5B55">
            <w:pPr>
              <w:pStyle w:val="TAL"/>
              <w:rPr>
                <w:b/>
                <w:i/>
              </w:rPr>
            </w:pPr>
            <w:r w:rsidRPr="00D626B4">
              <w:rPr>
                <w:b/>
                <w:i/>
              </w:rPr>
              <w:t>aux-referenceStationID</w:t>
            </w:r>
          </w:p>
          <w:p w:rsidR="009559CB" w:rsidRPr="00D626B4" w:rsidRDefault="009559CB" w:rsidP="00EA5B55">
            <w:pPr>
              <w:pStyle w:val="TAL"/>
            </w:pPr>
            <w:r w:rsidRPr="00D626B4">
              <w:t xml:space="preserve">This field identifies the Auxiliary Reference Station. </w:t>
            </w:r>
          </w:p>
        </w:tc>
      </w:tr>
      <w:tr w:rsidR="00D626B4" w:rsidRPr="00D626B4" w:rsidTr="00EA5B55">
        <w:trPr>
          <w:cantSplit/>
        </w:trPr>
        <w:tc>
          <w:tcPr>
            <w:tcW w:w="9639" w:type="dxa"/>
          </w:tcPr>
          <w:p w:rsidR="009559CB" w:rsidRPr="00D626B4" w:rsidRDefault="009559CB" w:rsidP="00EA5B55">
            <w:pPr>
              <w:pStyle w:val="TAL"/>
              <w:rPr>
                <w:b/>
                <w:i/>
                <w:noProof/>
              </w:rPr>
            </w:pPr>
            <w:r w:rsidRPr="00D626B4">
              <w:rPr>
                <w:b/>
                <w:i/>
                <w:noProof/>
              </w:rPr>
              <w:t>aux-master-delta-latitude</w:t>
            </w:r>
          </w:p>
          <w:p w:rsidR="009559CB" w:rsidRPr="00D626B4" w:rsidRDefault="009559CB" w:rsidP="00EA5B55">
            <w:pPr>
              <w:pStyle w:val="TAL"/>
              <w:rPr>
                <w:rFonts w:cs="Arial"/>
                <w:noProof/>
                <w:szCs w:val="18"/>
              </w:rPr>
            </w:pPr>
            <w:r w:rsidRPr="00D626B4">
              <w:rPr>
                <w:rFonts w:cs="Arial"/>
                <w:noProof/>
                <w:szCs w:val="18"/>
              </w:rPr>
              <w:t xml:space="preserve">This field provides the delta value in latitude of Antenna Reference Point of </w:t>
            </w:r>
            <w:r w:rsidRPr="00D626B4">
              <w:rPr>
                <w:rFonts w:cs="Arial"/>
                <w:szCs w:val="18"/>
              </w:rPr>
              <w:t>"</w:t>
            </w:r>
            <w:r w:rsidRPr="00D626B4">
              <w:rPr>
                <w:rFonts w:cs="Arial"/>
                <w:noProof/>
                <w:szCs w:val="18"/>
              </w:rPr>
              <w:t>Auxiliary Reference Station minus Master Reference Station</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rPr>
                <w:rFonts w:cs="Arial"/>
                <w:szCs w:val="18"/>
              </w:rPr>
              <w:t>.</w:t>
            </w:r>
          </w:p>
          <w:p w:rsidR="009559CB" w:rsidRPr="00D626B4" w:rsidRDefault="009559CB" w:rsidP="00EA5B55">
            <w:pPr>
              <w:pStyle w:val="TAL"/>
              <w:rPr>
                <w:noProof/>
              </w:rPr>
            </w:pPr>
            <w:r w:rsidRPr="00D626B4">
              <w:rPr>
                <w:rFonts w:cs="Arial"/>
                <w:szCs w:val="18"/>
              </w:rPr>
              <w:t>Scale factor 25×10</w:t>
            </w:r>
            <w:r w:rsidRPr="00D626B4">
              <w:rPr>
                <w:rFonts w:cs="Arial"/>
                <w:szCs w:val="18"/>
                <w:vertAlign w:val="superscript"/>
              </w:rPr>
              <w:t>-6</w:t>
            </w:r>
            <w:r w:rsidRPr="00D626B4">
              <w:rPr>
                <w:rFonts w:cs="Arial"/>
                <w:szCs w:val="18"/>
              </w:rPr>
              <w:t xml:space="preserve"> degrees; range ±13.1071 degrees.</w:t>
            </w:r>
          </w:p>
        </w:tc>
      </w:tr>
      <w:tr w:rsidR="00D626B4" w:rsidRPr="00D626B4" w:rsidTr="00EA5B55">
        <w:trPr>
          <w:cantSplit/>
        </w:trPr>
        <w:tc>
          <w:tcPr>
            <w:tcW w:w="9639" w:type="dxa"/>
          </w:tcPr>
          <w:p w:rsidR="009559CB" w:rsidRPr="00D626B4" w:rsidRDefault="009559CB" w:rsidP="00EA5B55">
            <w:pPr>
              <w:pStyle w:val="TAL"/>
              <w:rPr>
                <w:b/>
                <w:i/>
                <w:noProof/>
              </w:rPr>
            </w:pPr>
            <w:r w:rsidRPr="00D626B4">
              <w:rPr>
                <w:b/>
                <w:i/>
                <w:noProof/>
              </w:rPr>
              <w:t>aux-master-delta-longitude</w:t>
            </w:r>
          </w:p>
          <w:p w:rsidR="009559CB" w:rsidRPr="00D626B4" w:rsidRDefault="009559CB" w:rsidP="00EA5B55">
            <w:pPr>
              <w:pStyle w:val="TAL"/>
              <w:rPr>
                <w:noProof/>
              </w:rPr>
            </w:pPr>
            <w:r w:rsidRPr="00D626B4">
              <w:rPr>
                <w:noProof/>
              </w:rPr>
              <w:t xml:space="preserve">This field provides the delta value in longitude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rsidR="009559CB" w:rsidRPr="00D626B4" w:rsidRDefault="009559CB" w:rsidP="00EA5B55">
            <w:pPr>
              <w:pStyle w:val="TAL"/>
              <w:rPr>
                <w:noProof/>
              </w:rPr>
            </w:pPr>
            <w:r w:rsidRPr="00D626B4">
              <w:t>Scale factor 25</w:t>
            </w:r>
            <w:r w:rsidRPr="00D626B4">
              <w:rPr>
                <w:rFonts w:cs="Arial"/>
              </w:rPr>
              <w:t>×</w:t>
            </w:r>
            <w:r w:rsidRPr="00D626B4">
              <w:t>10</w:t>
            </w:r>
            <w:r w:rsidRPr="00D626B4">
              <w:rPr>
                <w:vertAlign w:val="superscript"/>
              </w:rPr>
              <w:t>-6</w:t>
            </w:r>
            <w:r w:rsidRPr="00D626B4">
              <w:t xml:space="preserve"> degrees; range ±26.2142 degrees.</w:t>
            </w:r>
          </w:p>
        </w:tc>
      </w:tr>
      <w:tr w:rsidR="00D626B4" w:rsidRPr="00D626B4" w:rsidTr="00EA5B55">
        <w:trPr>
          <w:cantSplit/>
        </w:trPr>
        <w:tc>
          <w:tcPr>
            <w:tcW w:w="9639" w:type="dxa"/>
          </w:tcPr>
          <w:p w:rsidR="009559CB" w:rsidRPr="00D626B4" w:rsidRDefault="009559CB" w:rsidP="00EA5B55">
            <w:pPr>
              <w:pStyle w:val="TAL"/>
              <w:rPr>
                <w:b/>
                <w:i/>
              </w:rPr>
            </w:pPr>
            <w:r w:rsidRPr="00D626B4">
              <w:rPr>
                <w:b/>
                <w:i/>
              </w:rPr>
              <w:t>aux-master-delta-height</w:t>
            </w:r>
          </w:p>
          <w:p w:rsidR="009559CB" w:rsidRPr="00D626B4" w:rsidRDefault="009559CB" w:rsidP="00EA5B55">
            <w:pPr>
              <w:pStyle w:val="TAL"/>
              <w:rPr>
                <w:noProof/>
              </w:rPr>
            </w:pPr>
            <w:r w:rsidRPr="00D626B4">
              <w:rPr>
                <w:noProof/>
              </w:rPr>
              <w:t xml:space="preserve">This field provides the delta value in ellipsoidal height of Antenna Reference Point of </w:t>
            </w:r>
            <w:r w:rsidRPr="00D626B4">
              <w:t>"</w:t>
            </w:r>
            <w:r w:rsidRPr="00D626B4">
              <w:rPr>
                <w:noProof/>
              </w:rPr>
              <w:t>Auxiliary Reference Station minus Master Reference Station</w:t>
            </w:r>
            <w:r w:rsidRPr="00D626B4">
              <w:t>"</w:t>
            </w:r>
            <w:r w:rsidRPr="00D626B4">
              <w:rPr>
                <w:rFonts w:cs="Arial"/>
                <w:szCs w:val="18"/>
              </w:rPr>
              <w:t xml:space="preserve"> in geographical coordinates based on GRS80 ellipsoid parameters for the same ECEF system as used in </w:t>
            </w:r>
            <w:r w:rsidRPr="00D626B4">
              <w:t xml:space="preserve">IE </w:t>
            </w:r>
            <w:r w:rsidRPr="00D626B4">
              <w:rPr>
                <w:i/>
              </w:rPr>
              <w:t>GNSS</w:t>
            </w:r>
            <w:r w:rsidRPr="00D626B4">
              <w:rPr>
                <w:i/>
              </w:rPr>
              <w:noBreakHyphen/>
              <w:t>RTK</w:t>
            </w:r>
            <w:r w:rsidRPr="00D626B4">
              <w:rPr>
                <w:i/>
              </w:rPr>
              <w:noBreakHyphen/>
              <w:t>ReferenceStationInfo</w:t>
            </w:r>
            <w:r w:rsidRPr="00D626B4">
              <w:t>.</w:t>
            </w:r>
          </w:p>
          <w:p w:rsidR="009559CB" w:rsidRPr="00D626B4" w:rsidRDefault="009559CB" w:rsidP="00EA5B55">
            <w:pPr>
              <w:pStyle w:val="TAL"/>
            </w:pPr>
            <w:r w:rsidRPr="00D626B4">
              <w:t xml:space="preserve">Scale factor 1 milli-meter; range ±4194.303 m. </w:t>
            </w:r>
          </w:p>
        </w:tc>
      </w:tr>
      <w:tr w:rsidR="009F32C9" w:rsidRPr="00D626B4" w:rsidTr="00EA5B55">
        <w:trPr>
          <w:cantSplit/>
        </w:trPr>
        <w:tc>
          <w:tcPr>
            <w:tcW w:w="9639" w:type="dxa"/>
            <w:shd w:val="clear" w:color="auto" w:fill="auto"/>
          </w:tcPr>
          <w:p w:rsidR="009559CB" w:rsidRPr="00D626B4" w:rsidRDefault="009559CB" w:rsidP="00EA5B55">
            <w:pPr>
              <w:pStyle w:val="TAL"/>
              <w:rPr>
                <w:b/>
                <w:i/>
              </w:rPr>
            </w:pPr>
            <w:r w:rsidRPr="00D626B4">
              <w:rPr>
                <w:b/>
                <w:i/>
              </w:rPr>
              <w:t>aux-ARP-unc</w:t>
            </w:r>
          </w:p>
          <w:p w:rsidR="009559CB" w:rsidRPr="00D626B4" w:rsidRDefault="009559CB" w:rsidP="00EA5B55">
            <w:pPr>
              <w:pStyle w:val="TAL"/>
            </w:pPr>
            <w:r w:rsidRPr="00D626B4">
              <w:t>This field specifies the uncertainty of the auxiliary station ARP coordinates and comprise the following fields:</w:t>
            </w:r>
          </w:p>
          <w:p w:rsidR="009559CB" w:rsidRPr="00D626B4" w:rsidRDefault="009559CB" w:rsidP="00EA5B55">
            <w:pPr>
              <w:pStyle w:val="B1"/>
              <w:widowControl w:val="0"/>
              <w:spacing w:after="0"/>
              <w:rPr>
                <w:rFonts w:ascii="Arial" w:hAnsi="Arial" w:cs="Arial"/>
                <w:noProof/>
                <w:sz w:val="18"/>
                <w:szCs w:val="18"/>
              </w:rPr>
            </w:pPr>
            <w:r w:rsidRPr="00D626B4">
              <w:rPr>
                <w:rFonts w:ascii="Arial" w:hAnsi="Arial" w:cs="Arial"/>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horizontalUncertainty</w:t>
            </w:r>
            <w:r w:rsidRPr="00D626B4">
              <w:rPr>
                <w:rFonts w:ascii="Arial" w:hAnsi="Arial" w:cs="Arial"/>
                <w:snapToGrid w:val="0"/>
                <w:sz w:val="18"/>
                <w:szCs w:val="18"/>
              </w:rPr>
              <w:t xml:space="preserve"> indicates the horizontal uncertainty of the ARP latitude/longitude. </w:t>
            </w:r>
            <w:r w:rsidRPr="00D626B4">
              <w:rPr>
                <w:rFonts w:ascii="Arial" w:hAnsi="Arial" w:cs="Arial"/>
                <w:noProof/>
                <w:sz w:val="18"/>
                <w:szCs w:val="18"/>
              </w:rPr>
              <w:t xml:space="preserve">The </w:t>
            </w:r>
            <w:r w:rsidR="002A511C" w:rsidRPr="00D626B4">
              <w:rPr>
                <w:rFonts w:ascii="Arial" w:hAnsi="Arial" w:cs="Arial"/>
                <w:noProof/>
                <w:sz w:val="18"/>
                <w:szCs w:val="18"/>
              </w:rPr>
              <w:t>′</w:t>
            </w:r>
            <w:r w:rsidRPr="00D626B4">
              <w:rPr>
                <w:rFonts w:ascii="Arial" w:hAnsi="Arial" w:cs="Arial"/>
                <w:i/>
                <w:noProof/>
                <w:sz w:val="18"/>
                <w:szCs w:val="18"/>
              </w:rPr>
              <w:t>horizontalUncertainty</w:t>
            </w:r>
            <w:r w:rsidR="002A511C" w:rsidRPr="00D626B4">
              <w:rPr>
                <w:rFonts w:ascii="Arial" w:hAnsi="Arial" w:cs="Arial"/>
                <w:noProof/>
                <w:sz w:val="18"/>
                <w:szCs w:val="18"/>
              </w:rPr>
              <w:t>′</w:t>
            </w:r>
            <w:r w:rsidRPr="00D626B4">
              <w:rPr>
                <w:rFonts w:ascii="Arial" w:hAnsi="Arial" w:cs="Arial"/>
                <w:noProof/>
                <w:sz w:val="18"/>
                <w:szCs w:val="18"/>
              </w:rPr>
              <w:t xml:space="preserve"> corresponds to the encoded </w:t>
            </w:r>
            <w:r w:rsidR="006751C4" w:rsidRPr="00D626B4">
              <w:rPr>
                <w:rFonts w:ascii="Arial" w:hAnsi="Arial" w:cs="Arial"/>
                <w:noProof/>
                <w:sz w:val="18"/>
                <w:szCs w:val="18"/>
              </w:rPr>
              <w:t xml:space="preserve">high accuracy </w:t>
            </w:r>
            <w:r w:rsidRPr="00D626B4">
              <w:rPr>
                <w:rFonts w:ascii="Arial" w:hAnsi="Arial" w:cs="Arial"/>
                <w:noProof/>
                <w:sz w:val="18"/>
                <w:szCs w:val="18"/>
              </w:rPr>
              <w:t xml:space="preserve">uncertainty as defined in TS 23.032 [15] and </w:t>
            </w:r>
            <w:r w:rsidR="002A511C" w:rsidRPr="00D626B4">
              <w:rPr>
                <w:rFonts w:ascii="Arial" w:hAnsi="Arial" w:cs="Arial"/>
                <w:noProof/>
                <w:sz w:val="18"/>
                <w:szCs w:val="18"/>
              </w:rPr>
              <w:t>′</w:t>
            </w:r>
            <w:r w:rsidRPr="00D626B4">
              <w:rPr>
                <w:rFonts w:ascii="Arial" w:hAnsi="Arial" w:cs="Arial"/>
                <w:i/>
                <w:noProof/>
                <w:sz w:val="18"/>
                <w:szCs w:val="18"/>
              </w:rPr>
              <w:t>horizontalConfidence</w:t>
            </w:r>
            <w:r w:rsidR="002A511C" w:rsidRPr="00D626B4">
              <w:rPr>
                <w:rFonts w:ascii="Arial" w:hAnsi="Arial" w:cs="Arial"/>
                <w:noProof/>
                <w:sz w:val="18"/>
                <w:szCs w:val="18"/>
              </w:rPr>
              <w:t>′</w:t>
            </w:r>
            <w:r w:rsidRPr="00D626B4">
              <w:rPr>
                <w:rFonts w:ascii="Arial" w:hAnsi="Arial" w:cs="Arial"/>
                <w:noProof/>
                <w:sz w:val="18"/>
                <w:szCs w:val="18"/>
              </w:rPr>
              <w:t xml:space="preserve"> corresponds to confidence as defined in TS 23.032 [15].</w:t>
            </w:r>
          </w:p>
          <w:p w:rsidR="009559CB" w:rsidRPr="00D626B4" w:rsidRDefault="009559CB" w:rsidP="006751C4">
            <w:pPr>
              <w:pStyle w:val="B1"/>
              <w:spacing w:after="0"/>
              <w:rPr>
                <w:rFonts w:ascii="Arial" w:hAnsi="Arial"/>
                <w:sz w:val="18"/>
              </w:rPr>
            </w:pPr>
            <w:r w:rsidRPr="00D626B4">
              <w:rPr>
                <w:rFonts w:ascii="Arial" w:hAnsi="Arial"/>
                <w:snapToGrid w:val="0"/>
                <w:sz w:val="18"/>
              </w:rPr>
              <w:t>-</w:t>
            </w:r>
            <w:r w:rsidRPr="00D626B4">
              <w:rPr>
                <w:rFonts w:ascii="Arial" w:hAnsi="Arial"/>
                <w:snapToGrid w:val="0"/>
                <w:sz w:val="18"/>
              </w:rPr>
              <w:tab/>
            </w:r>
            <w:r w:rsidRPr="00D626B4">
              <w:rPr>
                <w:rFonts w:ascii="Arial" w:hAnsi="Arial"/>
                <w:b/>
                <w:i/>
                <w:snapToGrid w:val="0"/>
                <w:sz w:val="18"/>
              </w:rPr>
              <w:t>verticalUncertainty</w:t>
            </w:r>
            <w:r w:rsidRPr="00D626B4">
              <w:rPr>
                <w:rFonts w:ascii="Arial" w:hAnsi="Arial"/>
                <w:snapToGrid w:val="0"/>
                <w:sz w:val="18"/>
              </w:rPr>
              <w:t xml:space="preserve"> indicates the vertical uncertainty of the ARP altitude. </w:t>
            </w:r>
            <w:r w:rsidRPr="00D626B4">
              <w:rPr>
                <w:rFonts w:ascii="Arial" w:hAnsi="Arial"/>
                <w:noProof/>
                <w:sz w:val="18"/>
              </w:rPr>
              <w:t xml:space="preserve">The </w:t>
            </w:r>
            <w:r w:rsidR="000A65A9" w:rsidRPr="00D626B4">
              <w:rPr>
                <w:rFonts w:ascii="Arial" w:hAnsi="Arial"/>
                <w:noProof/>
                <w:sz w:val="18"/>
              </w:rPr>
              <w:t>'</w:t>
            </w:r>
            <w:r w:rsidRPr="00D626B4">
              <w:rPr>
                <w:rFonts w:ascii="Arial" w:hAnsi="Arial"/>
                <w:i/>
                <w:noProof/>
                <w:sz w:val="18"/>
              </w:rPr>
              <w:t>verticalUncertainty</w:t>
            </w:r>
            <w:r w:rsidR="000A65A9" w:rsidRPr="00D626B4">
              <w:rPr>
                <w:rFonts w:ascii="Arial" w:hAnsi="Arial"/>
                <w:noProof/>
                <w:sz w:val="18"/>
              </w:rPr>
              <w:t>'</w:t>
            </w:r>
            <w:r w:rsidRPr="00D626B4">
              <w:rPr>
                <w:rFonts w:ascii="Arial" w:hAnsi="Arial"/>
                <w:noProof/>
                <w:sz w:val="18"/>
              </w:rPr>
              <w:t xml:space="preserve"> corresponds to the encoded </w:t>
            </w:r>
            <w:r w:rsidR="006751C4" w:rsidRPr="00D626B4">
              <w:rPr>
                <w:rFonts w:ascii="Arial" w:hAnsi="Arial"/>
                <w:noProof/>
                <w:sz w:val="18"/>
              </w:rPr>
              <w:t xml:space="preserve">high accuracy </w:t>
            </w:r>
            <w:r w:rsidRPr="00D626B4">
              <w:rPr>
                <w:rFonts w:ascii="Arial" w:hAnsi="Arial"/>
                <w:noProof/>
                <w:sz w:val="18"/>
              </w:rPr>
              <w:t xml:space="preserve">uncertainty as defined in TS 23.032 [15] and </w:t>
            </w:r>
            <w:r w:rsidR="000A65A9" w:rsidRPr="00D626B4">
              <w:rPr>
                <w:rFonts w:ascii="Arial" w:hAnsi="Arial"/>
                <w:noProof/>
                <w:sz w:val="18"/>
              </w:rPr>
              <w:t>'</w:t>
            </w:r>
            <w:r w:rsidRPr="00D626B4">
              <w:rPr>
                <w:rFonts w:ascii="Arial" w:hAnsi="Arial"/>
                <w:i/>
                <w:noProof/>
                <w:sz w:val="18"/>
              </w:rPr>
              <w:t>verticalConfidence</w:t>
            </w:r>
            <w:r w:rsidR="000A65A9" w:rsidRPr="00D626B4">
              <w:rPr>
                <w:rFonts w:ascii="Arial" w:hAnsi="Arial"/>
                <w:noProof/>
                <w:sz w:val="18"/>
              </w:rPr>
              <w:t>'</w:t>
            </w:r>
            <w:r w:rsidRPr="00D626B4">
              <w:rPr>
                <w:rFonts w:ascii="Arial" w:hAnsi="Arial"/>
                <w:noProof/>
                <w:sz w:val="18"/>
              </w:rPr>
              <w:t xml:space="preserve"> corresponds to confidence as defined in </w:t>
            </w:r>
            <w:r w:rsidR="00F80BCA" w:rsidRPr="00D626B4">
              <w:rPr>
                <w:rFonts w:ascii="Arial" w:hAnsi="Arial"/>
                <w:noProof/>
                <w:sz w:val="18"/>
              </w:rPr>
              <w:t>T</w:t>
            </w:r>
            <w:r w:rsidRPr="00D626B4">
              <w:rPr>
                <w:rFonts w:ascii="Arial" w:hAnsi="Arial"/>
                <w:noProof/>
                <w:sz w:val="18"/>
              </w:rPr>
              <w:t>S 23.032 [15].</w:t>
            </w:r>
          </w:p>
        </w:tc>
      </w:tr>
    </w:tbl>
    <w:p w:rsidR="002B1632" w:rsidRPr="00D626B4" w:rsidRDefault="002B1632" w:rsidP="002D60CB">
      <w:pPr>
        <w:rPr>
          <w:b/>
        </w:rPr>
      </w:pPr>
    </w:p>
    <w:p w:rsidR="009E61AC" w:rsidRPr="00D626B4" w:rsidRDefault="009E61AC" w:rsidP="009E61AC">
      <w:pPr>
        <w:pStyle w:val="Heading4"/>
        <w:rPr>
          <w:i/>
        </w:rPr>
      </w:pPr>
      <w:bookmarkStart w:id="377" w:name="_Toc37680917"/>
      <w:r w:rsidRPr="00D626B4">
        <w:rPr>
          <w:i/>
        </w:rPr>
        <w:t>–</w:t>
      </w:r>
      <w:r w:rsidRPr="00D626B4">
        <w:rPr>
          <w:i/>
        </w:rPr>
        <w:tab/>
      </w:r>
      <w:r w:rsidRPr="00D626B4">
        <w:rPr>
          <w:i/>
          <w:snapToGrid w:val="0"/>
        </w:rPr>
        <w:t>GNSS-SSR-CorrectionPoints</w:t>
      </w:r>
      <w:bookmarkEnd w:id="377"/>
    </w:p>
    <w:p w:rsidR="009E61AC" w:rsidRPr="00D626B4" w:rsidRDefault="009E61AC" w:rsidP="009E61AC">
      <w:pPr>
        <w:keepLines/>
      </w:pPr>
      <w:r w:rsidRPr="00D626B4">
        <w:t xml:space="preserve">The </w:t>
      </w:r>
      <w:bookmarkStart w:id="378" w:name="_Hlk23942697"/>
      <w:r w:rsidRPr="00D626B4">
        <w:t xml:space="preserve">IE </w:t>
      </w:r>
      <w:r w:rsidRPr="00D626B4">
        <w:rPr>
          <w:i/>
          <w:noProof/>
        </w:rPr>
        <w:t>GNSS-SSR-CorrectionPoints</w:t>
      </w:r>
      <w:r w:rsidRPr="00D626B4" w:rsidDel="005D5212">
        <w:rPr>
          <w:i/>
          <w:noProof/>
        </w:rPr>
        <w:t xml:space="preserve"> </w:t>
      </w:r>
      <w:bookmarkEnd w:id="378"/>
      <w:r w:rsidRPr="00D626B4">
        <w:rPr>
          <w:noProof/>
        </w:rPr>
        <w:t>is</w:t>
      </w:r>
      <w:r w:rsidRPr="00D626B4">
        <w:t xml:space="preserve"> used by the location server to provide a list of correction point coordinates or an array of correction points (</w:t>
      </w:r>
      <w:r w:rsidRPr="00D626B4">
        <w:rPr>
          <w:lang w:eastAsia="ko-KR"/>
        </w:rPr>
        <w:t>"</w:t>
      </w:r>
      <w:r w:rsidRPr="00D626B4">
        <w:t>grid</w:t>
      </w:r>
      <w:r w:rsidRPr="00D626B4">
        <w:rPr>
          <w:lang w:eastAsia="ko-KR"/>
        </w:rPr>
        <w:t>"</w:t>
      </w:r>
      <w:r w:rsidRPr="00D626B4">
        <w:t xml:space="preserve">) for which the </w:t>
      </w:r>
      <w:bookmarkStart w:id="379" w:name="_Hlk23206442"/>
      <w:r w:rsidRPr="00D626B4">
        <w:rPr>
          <w:i/>
          <w:snapToGrid w:val="0"/>
        </w:rPr>
        <w:t>GNSS</w:t>
      </w:r>
      <w:r w:rsidRPr="00D626B4">
        <w:rPr>
          <w:i/>
          <w:snapToGrid w:val="0"/>
        </w:rPr>
        <w:noBreakHyphen/>
        <w:t>SSR</w:t>
      </w:r>
      <w:r w:rsidRPr="00D626B4">
        <w:rPr>
          <w:i/>
          <w:snapToGrid w:val="0"/>
        </w:rPr>
        <w:noBreakHyphen/>
        <w:t>GriddedCorrection</w:t>
      </w:r>
      <w:r w:rsidRPr="00D626B4">
        <w:t xml:space="preserve"> </w:t>
      </w:r>
      <w:bookmarkEnd w:id="379"/>
      <w:r w:rsidRPr="00D626B4">
        <w:t>are valid.</w:t>
      </w:r>
    </w:p>
    <w:p w:rsidR="009E61AC" w:rsidRPr="00D626B4" w:rsidRDefault="009E61AC" w:rsidP="009E61AC">
      <w:pPr>
        <w:pStyle w:val="PL"/>
        <w:shd w:val="clear" w:color="auto" w:fill="E6E6E6"/>
      </w:pPr>
      <w:bookmarkStart w:id="380" w:name="_Hlk16070290"/>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rPr>
          <w:snapToGrid w:val="0"/>
        </w:rPr>
      </w:pPr>
      <w:bookmarkStart w:id="381" w:name="_Hlk23465048"/>
      <w:r w:rsidRPr="00D626B4">
        <w:rPr>
          <w:snapToGrid w:val="0"/>
        </w:rPr>
        <w:t>GNSS-SSR-CorrectionPoints</w:t>
      </w:r>
      <w:bookmarkEnd w:id="381"/>
      <w:r w:rsidRPr="00D626B4">
        <w:rPr>
          <w:snapToGrid w:val="0"/>
        </w:rPr>
        <w:t>-r16 ::= SEQUENCE {</w:t>
      </w:r>
    </w:p>
    <w:p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rsidR="009E61AC" w:rsidRPr="00D626B4" w:rsidRDefault="009E61AC" w:rsidP="009E61AC">
      <w:pPr>
        <w:pStyle w:val="PL"/>
        <w:shd w:val="clear" w:color="auto" w:fill="E6E6E6"/>
        <w:rPr>
          <w:snapToGrid w:val="0"/>
        </w:rPr>
      </w:pPr>
      <w:r w:rsidRPr="00D626B4">
        <w:rPr>
          <w:snapToGrid w:val="0"/>
        </w:rPr>
        <w:tab/>
        <w:t>correctionPoints-r16</w:t>
      </w:r>
      <w:r w:rsidRPr="00D626B4">
        <w:rPr>
          <w:snapToGrid w:val="0"/>
        </w:rPr>
        <w:tab/>
      </w:r>
      <w:r w:rsidRPr="00D626B4">
        <w:rPr>
          <w:snapToGrid w:val="0"/>
        </w:rPr>
        <w:tab/>
      </w:r>
      <w:r w:rsidRPr="00D626B4">
        <w:rPr>
          <w:snapToGrid w:val="0"/>
        </w:rPr>
        <w:tab/>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listOfCorrectionPoints-r16</w:t>
      </w:r>
      <w:r w:rsidRPr="00D626B4">
        <w:rPr>
          <w:snapToGrid w:val="0"/>
        </w:rPr>
        <w:tab/>
      </w:r>
      <w:r w:rsidRPr="00D626B4">
        <w:rPr>
          <w:snapToGrid w:val="0"/>
        </w:rPr>
        <w:tab/>
      </w:r>
      <w:r w:rsidRPr="00D626B4">
        <w:rPr>
          <w:snapToGrid w:val="0"/>
        </w:rPr>
        <w:tab/>
        <w:t>GNSS-SSR-ListOfCorrectionPoints-r16,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arrayOfCorrectionPoints-r16</w:t>
      </w:r>
      <w:r w:rsidRPr="00D626B4">
        <w:rPr>
          <w:snapToGrid w:val="0"/>
        </w:rPr>
        <w:tab/>
      </w:r>
      <w:r w:rsidRPr="00D626B4">
        <w:rPr>
          <w:snapToGrid w:val="0"/>
        </w:rPr>
        <w:tab/>
      </w:r>
      <w:r w:rsidRPr="00D626B4">
        <w:rPr>
          <w:snapToGrid w:val="0"/>
        </w:rPr>
        <w:tab/>
        <w:t>GNSS-SSR-ArrayOfCorrectionPoints-r16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GNSS-SSR-ListOfCorrectionPoints-r16 ::= SEQUENCE {</w:t>
      </w:r>
    </w:p>
    <w:p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t>INTEGER (-16384..16383),</w:t>
      </w:r>
    </w:p>
    <w:p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t>INTEGER (-32768..32767),</w:t>
      </w:r>
    </w:p>
    <w:p w:rsidR="009E61AC" w:rsidRPr="00D626B4" w:rsidRDefault="009E61AC" w:rsidP="009E61AC">
      <w:pPr>
        <w:pStyle w:val="PL"/>
        <w:shd w:val="clear" w:color="auto" w:fill="E6E6E6"/>
        <w:rPr>
          <w:snapToGrid w:val="0"/>
        </w:rPr>
      </w:pPr>
      <w:r w:rsidRPr="00D626B4">
        <w:rPr>
          <w:snapToGrid w:val="0"/>
        </w:rPr>
        <w:tab/>
        <w:t>relativeLocationsList-r16</w:t>
      </w:r>
      <w:r w:rsidRPr="00D626B4">
        <w:rPr>
          <w:snapToGrid w:val="0"/>
        </w:rPr>
        <w:tab/>
      </w:r>
      <w:r w:rsidRPr="00D626B4">
        <w:rPr>
          <w:snapToGrid w:val="0"/>
        </w:rPr>
        <w:tab/>
        <w:t>SEQUENCE (SIZE (0..63)) OF RelativeLocation,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RelativeLocation ::= SEQUENCE {</w:t>
      </w:r>
    </w:p>
    <w:p w:rsidR="009E61AC" w:rsidRPr="00D626B4" w:rsidRDefault="009E61AC" w:rsidP="009E61AC">
      <w:pPr>
        <w:pStyle w:val="PL"/>
        <w:shd w:val="clear" w:color="auto" w:fill="E6E6E6"/>
        <w:rPr>
          <w:snapToGrid w:val="0"/>
        </w:rPr>
      </w:pPr>
      <w:r w:rsidRPr="00D626B4">
        <w:rPr>
          <w:snapToGrid w:val="0"/>
        </w:rPr>
        <w:tab/>
        <w:t>deltaLatitude-r16</w:t>
      </w:r>
      <w:r w:rsidRPr="00D626B4">
        <w:rPr>
          <w:snapToGrid w:val="0"/>
        </w:rPr>
        <w:tab/>
      </w:r>
      <w:r w:rsidRPr="00D626B4">
        <w:rPr>
          <w:snapToGrid w:val="0"/>
        </w:rPr>
        <w:tab/>
      </w:r>
      <w:r w:rsidRPr="00D626B4">
        <w:rPr>
          <w:snapToGrid w:val="0"/>
        </w:rPr>
        <w:tab/>
      </w:r>
      <w:r w:rsidRPr="00D626B4">
        <w:rPr>
          <w:snapToGrid w:val="0"/>
        </w:rPr>
        <w:tab/>
        <w:t>INTEGER (-512..511),</w:t>
      </w:r>
    </w:p>
    <w:p w:rsidR="009E61AC" w:rsidRPr="00D626B4" w:rsidRDefault="009E61AC" w:rsidP="009E61AC">
      <w:pPr>
        <w:pStyle w:val="PL"/>
        <w:shd w:val="clear" w:color="auto" w:fill="E6E6E6"/>
        <w:rPr>
          <w:snapToGrid w:val="0"/>
        </w:rPr>
      </w:pPr>
      <w:r w:rsidRPr="00D626B4">
        <w:rPr>
          <w:snapToGrid w:val="0"/>
        </w:rPr>
        <w:tab/>
        <w:t>deltaLongitude-r16</w:t>
      </w:r>
      <w:r w:rsidRPr="00D626B4">
        <w:rPr>
          <w:snapToGrid w:val="0"/>
        </w:rPr>
        <w:tab/>
      </w:r>
      <w:r w:rsidRPr="00D626B4">
        <w:rPr>
          <w:snapToGrid w:val="0"/>
        </w:rPr>
        <w:tab/>
      </w:r>
      <w:r w:rsidRPr="00D626B4">
        <w:rPr>
          <w:snapToGrid w:val="0"/>
        </w:rPr>
        <w:tab/>
      </w:r>
      <w:r w:rsidRPr="00D626B4">
        <w:rPr>
          <w:snapToGrid w:val="0"/>
        </w:rPr>
        <w:tab/>
        <w:t>INTEGER (-1024..1023),</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lastRenderedPageBreak/>
        <w:t>GNSS-SSR-ArrayOfCorrectionPoints-r16 ::=SEQUENCE {</w:t>
      </w:r>
    </w:p>
    <w:p w:rsidR="009E61AC" w:rsidRPr="00D626B4" w:rsidRDefault="009E61AC" w:rsidP="009E61AC">
      <w:pPr>
        <w:pStyle w:val="PL"/>
        <w:shd w:val="clear" w:color="auto" w:fill="E6E6E6"/>
        <w:rPr>
          <w:snapToGrid w:val="0"/>
        </w:rPr>
      </w:pPr>
      <w:r w:rsidRPr="00D626B4">
        <w:rPr>
          <w:snapToGrid w:val="0"/>
        </w:rPr>
        <w:tab/>
        <w:t>referencePointLatitude-r16</w:t>
      </w:r>
      <w:r w:rsidRPr="00D626B4">
        <w:rPr>
          <w:snapToGrid w:val="0"/>
        </w:rPr>
        <w:tab/>
      </w:r>
      <w:r w:rsidRPr="00D626B4">
        <w:rPr>
          <w:snapToGrid w:val="0"/>
        </w:rPr>
        <w:tab/>
      </w:r>
      <w:r w:rsidRPr="00D626B4">
        <w:rPr>
          <w:snapToGrid w:val="0"/>
        </w:rPr>
        <w:tab/>
        <w:t>INTEGER (-16384..16383),</w:t>
      </w:r>
    </w:p>
    <w:p w:rsidR="009E61AC" w:rsidRPr="00D626B4" w:rsidRDefault="009E61AC" w:rsidP="009E61AC">
      <w:pPr>
        <w:pStyle w:val="PL"/>
        <w:shd w:val="clear" w:color="auto" w:fill="E6E6E6"/>
        <w:rPr>
          <w:snapToGrid w:val="0"/>
        </w:rPr>
      </w:pPr>
      <w:r w:rsidRPr="00D626B4">
        <w:rPr>
          <w:snapToGrid w:val="0"/>
        </w:rPr>
        <w:tab/>
        <w:t>referencePointLongitude-r16</w:t>
      </w:r>
      <w:r w:rsidRPr="00D626B4">
        <w:rPr>
          <w:snapToGrid w:val="0"/>
        </w:rPr>
        <w:tab/>
      </w:r>
      <w:r w:rsidRPr="00D626B4">
        <w:rPr>
          <w:snapToGrid w:val="0"/>
        </w:rPr>
        <w:tab/>
      </w:r>
      <w:r w:rsidRPr="00D626B4">
        <w:rPr>
          <w:snapToGrid w:val="0"/>
        </w:rPr>
        <w:tab/>
        <w:t>INTEGER (-32768..32767),</w:t>
      </w:r>
    </w:p>
    <w:p w:rsidR="009E61AC" w:rsidRPr="00D626B4" w:rsidRDefault="009E61AC" w:rsidP="009E61AC">
      <w:pPr>
        <w:pStyle w:val="PL"/>
        <w:shd w:val="clear" w:color="auto" w:fill="E6E6E6"/>
        <w:rPr>
          <w:snapToGrid w:val="0"/>
        </w:rPr>
      </w:pPr>
      <w:r w:rsidRPr="00D626B4">
        <w:rPr>
          <w:snapToGrid w:val="0"/>
        </w:rPr>
        <w:tab/>
        <w:t>numberOfStepsLatitude-r16</w:t>
      </w:r>
      <w:r w:rsidRPr="00D626B4">
        <w:rPr>
          <w:snapToGrid w:val="0"/>
        </w:rPr>
        <w:tab/>
      </w:r>
      <w:r w:rsidRPr="00D626B4">
        <w:rPr>
          <w:snapToGrid w:val="0"/>
        </w:rPr>
        <w:tab/>
      </w:r>
      <w:r w:rsidRPr="00D626B4">
        <w:rPr>
          <w:snapToGrid w:val="0"/>
        </w:rPr>
        <w:tab/>
        <w:t>INTEGER (0..63),</w:t>
      </w:r>
    </w:p>
    <w:p w:rsidR="009E61AC" w:rsidRPr="00D626B4" w:rsidRDefault="009E61AC" w:rsidP="009E61AC">
      <w:pPr>
        <w:pStyle w:val="PL"/>
        <w:shd w:val="clear" w:color="auto" w:fill="E6E6E6"/>
        <w:rPr>
          <w:snapToGrid w:val="0"/>
        </w:rPr>
      </w:pPr>
      <w:r w:rsidRPr="00D626B4">
        <w:rPr>
          <w:snapToGrid w:val="0"/>
        </w:rPr>
        <w:tab/>
        <w:t>numberOfStepsLongitude-r16</w:t>
      </w:r>
      <w:r w:rsidRPr="00D626B4">
        <w:rPr>
          <w:snapToGrid w:val="0"/>
        </w:rPr>
        <w:tab/>
      </w:r>
      <w:r w:rsidRPr="00D626B4">
        <w:rPr>
          <w:snapToGrid w:val="0"/>
        </w:rPr>
        <w:tab/>
      </w:r>
      <w:r w:rsidRPr="00D626B4">
        <w:rPr>
          <w:snapToGrid w:val="0"/>
        </w:rPr>
        <w:tab/>
        <w:t>INTEGER (0..63),</w:t>
      </w:r>
    </w:p>
    <w:p w:rsidR="009E61AC" w:rsidRPr="00D626B4" w:rsidRDefault="009E61AC" w:rsidP="009E61AC">
      <w:pPr>
        <w:pStyle w:val="PL"/>
        <w:shd w:val="clear" w:color="auto" w:fill="E6E6E6"/>
        <w:rPr>
          <w:snapToGrid w:val="0"/>
        </w:rPr>
      </w:pPr>
      <w:r w:rsidRPr="00D626B4">
        <w:rPr>
          <w:snapToGrid w:val="0"/>
        </w:rPr>
        <w:tab/>
        <w:t>stepOfLatitude-r16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(1..511),</w:t>
      </w:r>
    </w:p>
    <w:p w:rsidR="009E61AC" w:rsidRPr="00D626B4" w:rsidRDefault="009E61AC" w:rsidP="009E61AC">
      <w:pPr>
        <w:pStyle w:val="PL"/>
        <w:shd w:val="clear" w:color="auto" w:fill="E6E6E6"/>
        <w:rPr>
          <w:snapToGrid w:val="0"/>
        </w:rPr>
      </w:pPr>
      <w:r w:rsidRPr="00D626B4">
        <w:rPr>
          <w:snapToGrid w:val="0"/>
        </w:rPr>
        <w:tab/>
        <w:t>stepOfLongitude-r16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(1..1023),</w:t>
      </w:r>
    </w:p>
    <w:p w:rsidR="009E61AC" w:rsidRPr="00D626B4" w:rsidRDefault="009E61AC" w:rsidP="009E61AC">
      <w:pPr>
        <w:pStyle w:val="PL"/>
        <w:shd w:val="clear" w:color="auto" w:fill="E6E6E6"/>
        <w:rPr>
          <w:snapToGrid w:val="0"/>
        </w:rPr>
      </w:pPr>
      <w:r w:rsidRPr="00D626B4">
        <w:rPr>
          <w:snapToGrid w:val="0"/>
        </w:rPr>
        <w:tab/>
      </w:r>
      <w:bookmarkStart w:id="382" w:name="_Hlk23464872"/>
      <w:r w:rsidRPr="00D626B4">
        <w:rPr>
          <w:snapToGrid w:val="0"/>
        </w:rPr>
        <w:t>bitmaskOfGrids</w:t>
      </w:r>
      <w:bookmarkEnd w:id="382"/>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(SIZE(64))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pPr>
            <w:bookmarkStart w:id="383" w:name="_Hlk20915216"/>
            <w:r w:rsidRPr="00D626B4">
              <w:rPr>
                <w:i/>
                <w:noProof/>
              </w:rPr>
              <w:t>GNSS-SSR-CorrectionPoints</w:t>
            </w:r>
            <w:r w:rsidRPr="00D626B4" w:rsidDel="00E51525">
              <w:rPr>
                <w:i/>
                <w:noProof/>
              </w:rPr>
              <w:t xml:space="preserve">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b/>
                <w:bCs/>
                <w:i/>
                <w:snapToGrid w:val="0"/>
              </w:rPr>
            </w:pPr>
            <w:r w:rsidRPr="00D626B4">
              <w:rPr>
                <w:b/>
                <w:bCs/>
                <w:i/>
                <w:snapToGrid w:val="0"/>
              </w:rPr>
              <w:t>correctionPointSetID</w:t>
            </w:r>
          </w:p>
          <w:p w:rsidR="009E61AC" w:rsidRPr="00D626B4" w:rsidRDefault="009E61AC" w:rsidP="0040693E">
            <w:pPr>
              <w:pStyle w:val="TAL"/>
              <w:rPr>
                <w:b/>
                <w:i/>
                <w:snapToGrid w:val="0"/>
              </w:rPr>
            </w:pPr>
            <w:r w:rsidRPr="00D626B4">
              <w:t>This field provides the ID of the Atmospheric Correction Point set. It is a regionally unique arbitrary number that is used by the UE to ensure that the atmospheric corrections are being applied to the correct set of points.</w:t>
            </w:r>
          </w:p>
        </w:tc>
      </w:tr>
      <w:tr w:rsidR="00D626B4" w:rsidRPr="00D626B4" w:rsidTr="0040693E">
        <w:trPr>
          <w:cantSplit/>
        </w:trPr>
        <w:tc>
          <w:tcPr>
            <w:tcW w:w="9639" w:type="dxa"/>
          </w:tcPr>
          <w:p w:rsidR="009E61AC" w:rsidRPr="00D626B4" w:rsidRDefault="009E61AC" w:rsidP="0040693E">
            <w:pPr>
              <w:pStyle w:val="TAL"/>
              <w:rPr>
                <w:b/>
                <w:i/>
              </w:rPr>
            </w:pPr>
            <w:r w:rsidRPr="00D626B4">
              <w:rPr>
                <w:b/>
                <w:i/>
                <w:snapToGrid w:val="0"/>
              </w:rPr>
              <w:t>referencePointLatitude</w:t>
            </w:r>
          </w:p>
          <w:p w:rsidR="009E61AC" w:rsidRPr="00D626B4" w:rsidRDefault="009E61AC" w:rsidP="0040693E">
            <w:pPr>
              <w:pStyle w:val="TAL"/>
            </w:pPr>
            <w:r w:rsidRPr="00D626B4">
              <w:t>This field specifies the latitude for the reference point, expressed in the range of -90° , +90°, coded as a number between -2</w:t>
            </w:r>
            <w:r w:rsidRPr="00D626B4">
              <w:rPr>
                <w:vertAlign w:val="superscript"/>
              </w:rPr>
              <w:t>14</w:t>
            </w:r>
            <w:r w:rsidRPr="00D626B4">
              <w:t xml:space="preserve"> and 2</w:t>
            </w:r>
            <w:r w:rsidRPr="00D626B4">
              <w:rPr>
                <w:vertAlign w:val="superscript"/>
              </w:rPr>
              <w:t>14</w:t>
            </w:r>
            <w:r w:rsidRPr="00D626B4">
              <w:t>-1, coded in 2's complement binary on 15 bits. The relation between the latitude X in the range [</w:t>
            </w:r>
            <w:r w:rsidRPr="00D626B4">
              <w:noBreakHyphen/>
              <w:t>90°, 90°] and the coded number N is:</w:t>
            </w:r>
          </w:p>
          <w:p w:rsidR="009E61AC" w:rsidRPr="00D626B4" w:rsidRDefault="009E61AC" w:rsidP="0040693E">
            <w:pPr>
              <w:pStyle w:val="TAL"/>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400" w:dyaOrig="680">
                <v:shape id="_x0000_i1052" type="#_x0000_t75" style="width:55.5pt;height:26.25pt" o:ole="">
                  <v:imagedata r:id="rId61" o:title=""/>
                </v:shape>
                <o:OLEObject Type="Embed" ProgID="Equation.3" ShapeID="_x0000_i1052" DrawAspect="Content" ObjectID="_1648294094" r:id="rId62"/>
              </w:object>
            </w:r>
            <w:r w:rsidRPr="00D626B4">
              <w:tab/>
            </w:r>
          </w:p>
          <w:p w:rsidR="009E61AC" w:rsidRPr="00D626B4" w:rsidRDefault="009E61AC" w:rsidP="0040693E">
            <w:pPr>
              <w:pStyle w:val="TAL"/>
            </w:pPr>
            <w:r w:rsidRPr="00D626B4">
              <w:t xml:space="preserve">where </w:t>
            </w:r>
            <w:r w:rsidRPr="00D626B4">
              <w:rPr>
                <w:noProof/>
                <w:position w:val="-12"/>
              </w:rPr>
              <w:object w:dxaOrig="380" w:dyaOrig="360">
                <v:shape id="_x0000_i1053" type="#_x0000_t75" style="width:17.25pt;height:16.5pt" o:ole="">
                  <v:imagedata r:id="rId63" o:title=""/>
                </v:shape>
                <o:OLEObject Type="Embed" ProgID="Equation.3" ShapeID="_x0000_i1053" DrawAspect="Content" ObjectID="_1648294095" r:id="rId64"/>
              </w:object>
            </w:r>
            <w:r w:rsidRPr="00D626B4">
              <w:t xml:space="preserve"> denotes the greatest integer less than or equal to x (floor operator).</w:t>
            </w:r>
          </w:p>
          <w:p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rsidR="009E61AC" w:rsidRPr="00D626B4" w:rsidRDefault="009E61AC" w:rsidP="0040693E">
            <w:pPr>
              <w:pStyle w:val="TAL"/>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rsidTr="0040693E">
        <w:trPr>
          <w:cantSplit/>
        </w:trPr>
        <w:tc>
          <w:tcPr>
            <w:tcW w:w="9639" w:type="dxa"/>
          </w:tcPr>
          <w:p w:rsidR="009E61AC" w:rsidRPr="00D626B4" w:rsidRDefault="009E61AC" w:rsidP="0040693E">
            <w:pPr>
              <w:spacing w:after="0"/>
              <w:rPr>
                <w:rFonts w:ascii="Arial" w:hAnsi="Arial"/>
                <w:b/>
                <w:bCs/>
                <w:i/>
                <w:iCs/>
                <w:noProof/>
                <w:sz w:val="18"/>
                <w:lang w:eastAsia="en-GB"/>
              </w:rPr>
            </w:pPr>
            <w:r w:rsidRPr="00D626B4">
              <w:rPr>
                <w:rFonts w:ascii="Arial" w:hAnsi="Arial"/>
                <w:b/>
                <w:bCs/>
                <w:i/>
                <w:iCs/>
                <w:noProof/>
                <w:sz w:val="18"/>
                <w:lang w:eastAsia="en-GB"/>
              </w:rPr>
              <w:t>referencePointLongitude</w:t>
            </w:r>
          </w:p>
          <w:p w:rsidR="009E61AC" w:rsidRPr="00D626B4" w:rsidRDefault="009E61AC" w:rsidP="0040693E">
            <w:pPr>
              <w:spacing w:after="0"/>
              <w:rPr>
                <w:rFonts w:ascii="Arial" w:hAnsi="Arial"/>
                <w:bCs/>
                <w:iCs/>
                <w:noProof/>
                <w:sz w:val="18"/>
                <w:lang w:eastAsia="en-GB"/>
              </w:rPr>
            </w:pPr>
            <w:r w:rsidRPr="00D626B4">
              <w:rPr>
                <w:rFonts w:ascii="Arial" w:hAnsi="Arial"/>
                <w:bCs/>
                <w:iCs/>
                <w:noProof/>
                <w:sz w:val="18"/>
                <w:lang w:eastAsia="en-GB"/>
              </w:rPr>
              <w:t>This field specifies the longitude for the reference point, expressed in the range -180°, +180°, coded as a number between -2</w:t>
            </w:r>
            <w:r w:rsidRPr="00D626B4">
              <w:rPr>
                <w:rFonts w:ascii="Arial" w:hAnsi="Arial"/>
                <w:bCs/>
                <w:iCs/>
                <w:noProof/>
                <w:sz w:val="18"/>
                <w:vertAlign w:val="superscript"/>
                <w:lang w:eastAsia="en-GB"/>
              </w:rPr>
              <w:t>15</w:t>
            </w:r>
            <w:r w:rsidRPr="00D626B4">
              <w:rPr>
                <w:rFonts w:ascii="Arial" w:hAnsi="Arial"/>
                <w:bCs/>
                <w:iCs/>
                <w:noProof/>
                <w:sz w:val="18"/>
                <w:lang w:eastAsia="en-GB"/>
              </w:rPr>
              <w:t xml:space="preserve"> and 2</w:t>
            </w:r>
            <w:r w:rsidRPr="00D626B4">
              <w:rPr>
                <w:rFonts w:ascii="Arial" w:hAnsi="Arial"/>
                <w:bCs/>
                <w:iCs/>
                <w:noProof/>
                <w:sz w:val="18"/>
                <w:vertAlign w:val="superscript"/>
                <w:lang w:eastAsia="en-GB"/>
              </w:rPr>
              <w:t>15</w:t>
            </w:r>
            <w:r w:rsidRPr="00D626B4">
              <w:rPr>
                <w:rFonts w:ascii="Arial" w:hAnsi="Arial"/>
                <w:bCs/>
                <w:iCs/>
                <w:noProof/>
                <w:sz w:val="18"/>
                <w:lang w:eastAsia="en-GB"/>
              </w:rPr>
              <w:t>-1, coded in 2's complement binary on 16 bits. The relation between the longitude X in the range [-180°, 180°) and the coded number N is:</w:t>
            </w:r>
          </w:p>
          <w:p w:rsidR="009E61AC" w:rsidRPr="00D626B4" w:rsidRDefault="009E61AC" w:rsidP="0040693E">
            <w:pPr>
              <w:pStyle w:val="TAL"/>
              <w:rPr>
                <w:snapToGrid w:val="0"/>
              </w:rPr>
            </w:pPr>
            <w:r w:rsidRPr="00D626B4">
              <w:rPr>
                <w:b/>
                <w:bCs/>
                <w:i/>
                <w:iCs/>
                <w:noProof/>
                <w:lang w:eastAsia="en-GB"/>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noProof/>
                <w:position w:val="-28"/>
              </w:rPr>
              <w:object w:dxaOrig="1500" w:dyaOrig="680">
                <v:shape id="_x0000_i1054" type="#_x0000_t75" style="width:58.5pt;height:25.5pt" o:ole="">
                  <v:imagedata r:id="rId65" o:title=""/>
                </v:shape>
                <o:OLEObject Type="Embed" ProgID="Equation.3" ShapeID="_x0000_i1054" DrawAspect="Content" ObjectID="_1648294096" r:id="rId66"/>
              </w:object>
            </w:r>
          </w:p>
          <w:p w:rsidR="009E61AC" w:rsidRPr="00D626B4" w:rsidRDefault="009E61AC" w:rsidP="0040693E">
            <w:pPr>
              <w:pStyle w:val="TAL"/>
            </w:pPr>
            <w:r w:rsidRPr="00D626B4">
              <w:t xml:space="preserve">For the </w:t>
            </w:r>
            <w:r w:rsidRPr="00D626B4">
              <w:rPr>
                <w:i/>
                <w:snapToGrid w:val="0"/>
              </w:rPr>
              <w:t>listOfCorrectionPoints</w:t>
            </w:r>
            <w:r w:rsidRPr="00D626B4">
              <w:t>, the reference point defines the 1</w:t>
            </w:r>
            <w:r w:rsidRPr="00D626B4">
              <w:rPr>
                <w:vertAlign w:val="superscript"/>
              </w:rPr>
              <w:t>st</w:t>
            </w:r>
            <w:r w:rsidRPr="00D626B4">
              <w:t xml:space="preserve"> correction point location.</w:t>
            </w:r>
          </w:p>
          <w:p w:rsidR="009E61AC" w:rsidRPr="00D626B4" w:rsidRDefault="009E61AC" w:rsidP="0040693E">
            <w:pPr>
              <w:pStyle w:val="TAL"/>
              <w:rPr>
                <w:b/>
                <w:bCs/>
                <w:i/>
                <w:iCs/>
                <w:noProof/>
                <w:lang w:eastAsia="en-GB"/>
              </w:rPr>
            </w:pPr>
            <w:r w:rsidRPr="00D626B4">
              <w:t xml:space="preserve">For the </w:t>
            </w:r>
            <w:r w:rsidRPr="00D626B4">
              <w:rPr>
                <w:i/>
                <w:snapToGrid w:val="0"/>
              </w:rPr>
              <w:t>arrayOfCorrectionPoints</w:t>
            </w:r>
            <w:r w:rsidRPr="00D626B4">
              <w:t>, the reference point defines the northwest corner of the correction point array.</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relativeLocationsList</w:t>
            </w:r>
          </w:p>
          <w:p w:rsidR="009E61AC" w:rsidRPr="00D626B4" w:rsidRDefault="009E61AC" w:rsidP="0040693E">
            <w:pPr>
              <w:pStyle w:val="TAL"/>
              <w:rPr>
                <w:b/>
                <w:i/>
                <w:snapToGrid w:val="0"/>
              </w:rPr>
            </w:pPr>
            <w:r w:rsidRPr="00D626B4">
              <w:rPr>
                <w:snapToGrid w:val="0"/>
              </w:rPr>
              <w:t>This field specifies the 2</w:t>
            </w:r>
            <w:r w:rsidRPr="00D626B4">
              <w:rPr>
                <w:snapToGrid w:val="0"/>
                <w:vertAlign w:val="superscript"/>
              </w:rPr>
              <w:t>nd</w:t>
            </w:r>
            <w:r w:rsidRPr="00D626B4">
              <w:rPr>
                <w:snapToGrid w:val="0"/>
              </w:rPr>
              <w:t>, 3</w:t>
            </w:r>
            <w:r w:rsidRPr="00D626B4">
              <w:rPr>
                <w:snapToGrid w:val="0"/>
                <w:vertAlign w:val="superscript"/>
              </w:rPr>
              <w:t>rd</w:t>
            </w:r>
            <w:r w:rsidRPr="00D626B4">
              <w:rPr>
                <w:snapToGrid w:val="0"/>
              </w:rPr>
              <w:t>, …, 64</w:t>
            </w:r>
            <w:r w:rsidRPr="00D626B4">
              <w:rPr>
                <w:snapToGrid w:val="0"/>
                <w:vertAlign w:val="superscript"/>
              </w:rPr>
              <w:t>th</w:t>
            </w:r>
            <w:r w:rsidRPr="00D626B4">
              <w:rPr>
                <w:snapToGrid w:val="0"/>
              </w:rPr>
              <w:t xml:space="preserve"> correction point location.</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deltaLatitude</w:t>
            </w:r>
          </w:p>
          <w:p w:rsidR="009E61AC" w:rsidRPr="00D626B4" w:rsidRDefault="009E61AC" w:rsidP="0040693E">
            <w:pPr>
              <w:pStyle w:val="TAL"/>
              <w:keepNext w:val="0"/>
              <w:keepLines w:val="0"/>
              <w:widowControl w:val="0"/>
            </w:pPr>
            <w:r w:rsidRPr="00D626B4">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626B4" w:rsidRPr="00D626B4" w:rsidTr="0040693E">
        <w:trPr>
          <w:cantSplit/>
        </w:trPr>
        <w:tc>
          <w:tcPr>
            <w:tcW w:w="9639" w:type="dxa"/>
          </w:tcPr>
          <w:p w:rsidR="009E61AC" w:rsidRPr="00D626B4" w:rsidRDefault="009E61AC" w:rsidP="0040693E">
            <w:pPr>
              <w:pStyle w:val="TAL"/>
              <w:rPr>
                <w:b/>
                <w:i/>
              </w:rPr>
            </w:pPr>
            <w:r w:rsidRPr="00D626B4">
              <w:rPr>
                <w:b/>
                <w:i/>
                <w:snapToGrid w:val="0"/>
              </w:rPr>
              <w:t>deltaLongitude</w:t>
            </w:r>
          </w:p>
          <w:p w:rsidR="009E61AC" w:rsidRPr="00D626B4" w:rsidRDefault="009E61AC" w:rsidP="0040693E">
            <w:pPr>
              <w:pStyle w:val="TAL"/>
              <w:keepNext w:val="0"/>
              <w:keepLines w:val="0"/>
              <w:widowControl w:val="0"/>
            </w:pPr>
            <w:r w:rsidRPr="00D626B4">
              <w:t>This field specifies the delta value in longitude of this correction point location relative to the previous point on the list or the reference point in the case of the first additional point, defined as "</w:t>
            </w:r>
            <w:r w:rsidRPr="00D626B4">
              <w:rPr>
                <w:iCs/>
              </w:rPr>
              <w:t>correction point location</w:t>
            </w:r>
            <w:r w:rsidRPr="00D626B4">
              <w:t>" minus "</w:t>
            </w:r>
            <w:r w:rsidRPr="00D626B4">
              <w:rPr>
                <w:iCs/>
              </w:rPr>
              <w:t>previous correction point location</w:t>
            </w:r>
            <w:r w:rsidRPr="00D626B4">
              <w:t>" in units of 0.01 degrees.</w:t>
            </w:r>
          </w:p>
        </w:tc>
      </w:tr>
      <w:tr w:rsidR="00D626B4" w:rsidRPr="00D626B4" w:rsidTr="0040693E">
        <w:trPr>
          <w:cantSplit/>
        </w:trPr>
        <w:tc>
          <w:tcPr>
            <w:tcW w:w="9639" w:type="dxa"/>
          </w:tcPr>
          <w:p w:rsidR="009E61AC" w:rsidRPr="00D626B4" w:rsidRDefault="009E61AC" w:rsidP="0040693E">
            <w:pPr>
              <w:pStyle w:val="TAL"/>
              <w:rPr>
                <w:b/>
                <w:snapToGrid w:val="0"/>
              </w:rPr>
            </w:pPr>
            <w:r w:rsidRPr="00D626B4">
              <w:rPr>
                <w:b/>
                <w:i/>
                <w:snapToGrid w:val="0"/>
              </w:rPr>
              <w:t>numberOfStepsLatitude</w:t>
            </w:r>
            <w:r w:rsidRPr="00D626B4">
              <w:rPr>
                <w:b/>
                <w:snapToGrid w:val="0"/>
              </w:rPr>
              <w:t xml:space="preserve">, </w:t>
            </w:r>
            <w:r w:rsidRPr="00D626B4">
              <w:rPr>
                <w:b/>
                <w:i/>
                <w:snapToGrid w:val="0"/>
              </w:rPr>
              <w:t>numberOfStepsLongitude</w:t>
            </w:r>
          </w:p>
          <w:p w:rsidR="009E61AC" w:rsidRPr="00D626B4" w:rsidRDefault="009E61AC" w:rsidP="0040693E">
            <w:pPr>
              <w:pStyle w:val="TAL"/>
              <w:rPr>
                <w:rFonts w:cs="Arial"/>
              </w:rPr>
            </w:pPr>
            <w:r w:rsidRPr="00D626B4">
              <w:rPr>
                <w:rFonts w:cs="Arial"/>
              </w:rPr>
              <w:t>These fields specify the number of steps for latitude and longitude direction respectively.</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stepOfLatitude, stepOfLongitude</w:t>
            </w:r>
          </w:p>
          <w:p w:rsidR="009E61AC" w:rsidRPr="00D626B4" w:rsidRDefault="009E61AC" w:rsidP="0040693E">
            <w:pPr>
              <w:pStyle w:val="TAL"/>
              <w:rPr>
                <w:rFonts w:cs="Arial"/>
              </w:rPr>
            </w:pPr>
            <w:r w:rsidRPr="00D626B4">
              <w:rPr>
                <w:rFonts w:cs="Arial"/>
              </w:rPr>
              <w:t>These fields specify the spacing of the correction points for latitude and longitude respectively. The unit and scale factor is 0.01 degrees.</w:t>
            </w:r>
          </w:p>
        </w:tc>
      </w:tr>
      <w:tr w:rsidR="009F32C9"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bitmaskOfGrids</w:t>
            </w:r>
          </w:p>
          <w:p w:rsidR="009E61AC" w:rsidRPr="00D626B4" w:rsidRDefault="009E61AC" w:rsidP="0040693E">
            <w:pPr>
              <w:pStyle w:val="TAL"/>
              <w:rPr>
                <w:rFonts w:cs="Arial"/>
                <w:snapToGrid w:val="0"/>
              </w:rPr>
            </w:pPr>
            <w:r w:rsidRPr="00D626B4">
              <w:rPr>
                <w:rFonts w:cs="Arial"/>
              </w:rPr>
              <w:t xml:space="preserve">This field specifies the availability of correction data at the correction points in the array. If a specific bit is enabled (set to '1'), the correction is available. Only the first </w:t>
            </w:r>
            <w:r w:rsidRPr="00D626B4">
              <w:rPr>
                <w:rFonts w:cs="Arial"/>
                <w:i/>
                <w:iCs/>
              </w:rPr>
              <w:t>numberOfStepsLatitude</w:t>
            </w:r>
            <w:r w:rsidRPr="00D626B4">
              <w:rPr>
                <w:rFonts w:cs="Arial"/>
                <w:iCs/>
              </w:rPr>
              <w:t>×</w:t>
            </w:r>
            <w:r w:rsidRPr="00D626B4">
              <w:rPr>
                <w:rFonts w:cs="Arial"/>
                <w:i/>
                <w:iCs/>
              </w:rPr>
              <w:t>numberOfStepsLongitude</w:t>
            </w:r>
            <w:r w:rsidRPr="00D626B4">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380"/>
      <w:bookmarkEnd w:id="383"/>
    </w:tbl>
    <w:p w:rsidR="009E61AC" w:rsidRPr="00D626B4" w:rsidRDefault="009E61AC" w:rsidP="002D60CB">
      <w:pPr>
        <w:rPr>
          <w:b/>
        </w:rPr>
      </w:pPr>
    </w:p>
    <w:p w:rsidR="002B1632" w:rsidRPr="00D626B4" w:rsidRDefault="002B1632" w:rsidP="002D60CB">
      <w:pPr>
        <w:pStyle w:val="Heading4"/>
      </w:pPr>
      <w:bookmarkStart w:id="384" w:name="_Toc27765237"/>
      <w:bookmarkStart w:id="385" w:name="_Toc37680918"/>
      <w:r w:rsidRPr="00D626B4">
        <w:lastRenderedPageBreak/>
        <w:t>–</w:t>
      </w:r>
      <w:r w:rsidRPr="00D626B4">
        <w:tab/>
      </w:r>
      <w:r w:rsidRPr="00D626B4">
        <w:rPr>
          <w:i/>
          <w:snapToGrid w:val="0"/>
        </w:rPr>
        <w:t>GNSS-TimeModelList</w:t>
      </w:r>
      <w:bookmarkEnd w:id="384"/>
      <w:bookmarkEnd w:id="385"/>
    </w:p>
    <w:p w:rsidR="002B1632" w:rsidRPr="00D626B4" w:rsidRDefault="002B1632" w:rsidP="002D60CB">
      <w:pPr>
        <w:keepLines/>
      </w:pPr>
      <w:r w:rsidRPr="00D626B4">
        <w:t xml:space="preserve">The IE </w:t>
      </w:r>
      <w:r w:rsidRPr="00D626B4">
        <w:rPr>
          <w:i/>
          <w:noProof/>
        </w:rPr>
        <w:t xml:space="preserve">GNSS-TimeModelList </w:t>
      </w:r>
      <w:r w:rsidRPr="00D626B4">
        <w:rPr>
          <w:noProof/>
        </w:rPr>
        <w:t>is</w:t>
      </w:r>
      <w:r w:rsidRPr="00D626B4">
        <w:t xml:space="preserve"> used by the location server to provide the GNSS</w:t>
      </w:r>
      <w:r w:rsidRPr="00D626B4">
        <w:noBreakHyphen/>
        <w:t xml:space="preserve">GNSS system time offset between the GNSS system time indicated by IE </w:t>
      </w:r>
      <w:r w:rsidRPr="00D626B4">
        <w:rPr>
          <w:i/>
          <w:noProof/>
        </w:rPr>
        <w:t>GNSS</w:t>
      </w:r>
      <w:r w:rsidRPr="00D626B4">
        <w:rPr>
          <w:i/>
          <w:noProof/>
        </w:rPr>
        <w:noBreakHyphen/>
        <w:t>ID</w:t>
      </w:r>
      <w:r w:rsidRPr="00D626B4">
        <w:rPr>
          <w:noProof/>
        </w:rPr>
        <w:t xml:space="preserve"> in IE </w:t>
      </w:r>
      <w:r w:rsidRPr="00D626B4">
        <w:rPr>
          <w:i/>
          <w:noProof/>
        </w:rPr>
        <w:t xml:space="preserve">GNSS-GenericAssistDataElement </w:t>
      </w:r>
      <w:r w:rsidRPr="00D626B4">
        <w:rPr>
          <w:noProof/>
        </w:rPr>
        <w:t xml:space="preserve">to the GNSS system time indicated by IE </w:t>
      </w:r>
      <w:r w:rsidRPr="00D626B4">
        <w:rPr>
          <w:i/>
          <w:snapToGrid w:val="0"/>
        </w:rPr>
        <w:t>gnss-TO-ID</w:t>
      </w:r>
      <w:r w:rsidRPr="00D626B4">
        <w:rPr>
          <w:snapToGrid w:val="0"/>
        </w:rPr>
        <w:t>. S</w:t>
      </w:r>
      <w:r w:rsidRPr="00D626B4">
        <w:rPr>
          <w:noProof/>
        </w:rPr>
        <w:t xml:space="preserve">everal </w:t>
      </w:r>
      <w:r w:rsidRPr="00D626B4">
        <w:rPr>
          <w:i/>
          <w:noProof/>
        </w:rPr>
        <w:t xml:space="preserve">GNSS-TimeModelElement </w:t>
      </w:r>
      <w:r w:rsidRPr="00D626B4">
        <w:rPr>
          <w:noProof/>
        </w:rPr>
        <w:t xml:space="preserve">IEs can be included with different </w:t>
      </w:r>
      <w:r w:rsidRPr="00D626B4">
        <w:rPr>
          <w:i/>
          <w:snapToGrid w:val="0"/>
        </w:rPr>
        <w:t xml:space="preserve">gnss-TO-ID </w:t>
      </w:r>
      <w:r w:rsidRPr="00D626B4">
        <w:rPr>
          <w:snapToGrid w:val="0"/>
        </w:rPr>
        <w:t xml:space="preserve">fields. </w:t>
      </w:r>
      <w:r w:rsidR="005579F9" w:rsidRPr="00D626B4">
        <w:rPr>
          <w:snapToGrid w:val="0"/>
        </w:rPr>
        <w:t xml:space="preserve">The location server should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If the location server does not provide a </w:t>
      </w:r>
      <w:r w:rsidR="005579F9" w:rsidRPr="00D626B4">
        <w:rPr>
          <w:i/>
          <w:snapToGrid w:val="0"/>
        </w:rPr>
        <w:t>GNSS-TimeModelList</w:t>
      </w:r>
      <w:r w:rsidR="005579F9" w:rsidRPr="00D626B4">
        <w:rPr>
          <w:snapToGrid w:val="0"/>
        </w:rPr>
        <w:t xml:space="preserve"> for the same </w:t>
      </w:r>
      <w:r w:rsidR="005579F9" w:rsidRPr="00D626B4">
        <w:rPr>
          <w:i/>
          <w:snapToGrid w:val="0"/>
        </w:rPr>
        <w:t>GNSS-ID</w:t>
      </w:r>
      <w:r w:rsidR="005579F9" w:rsidRPr="00D626B4">
        <w:rPr>
          <w:snapToGrid w:val="0"/>
        </w:rPr>
        <w:t xml:space="preserve"> as the </w:t>
      </w:r>
      <w:r w:rsidR="005579F9" w:rsidRPr="00D626B4">
        <w:rPr>
          <w:i/>
          <w:snapToGrid w:val="0"/>
        </w:rPr>
        <w:t>gnss-TimeID</w:t>
      </w:r>
      <w:r w:rsidR="005579F9" w:rsidRPr="00D626B4">
        <w:rPr>
          <w:snapToGrid w:val="0"/>
        </w:rPr>
        <w:t xml:space="preserve"> in IE </w:t>
      </w:r>
      <w:r w:rsidR="005579F9" w:rsidRPr="00D626B4">
        <w:rPr>
          <w:i/>
          <w:snapToGrid w:val="0"/>
        </w:rPr>
        <w:t>GNSS-SystemTime</w:t>
      </w:r>
      <w:r w:rsidR="005579F9" w:rsidRPr="00D626B4">
        <w:rPr>
          <w:snapToGrid w:val="0"/>
        </w:rPr>
        <w:t xml:space="preserve"> in </w:t>
      </w:r>
      <w:r w:rsidR="005579F9" w:rsidRPr="00D626B4">
        <w:rPr>
          <w:i/>
          <w:snapToGrid w:val="0"/>
        </w:rPr>
        <w:t>GNSS-ReferenceTime</w:t>
      </w:r>
      <w:r w:rsidR="005579F9" w:rsidRPr="00D626B4">
        <w:rPr>
          <w:snapToGrid w:val="0"/>
        </w:rPr>
        <w:t xml:space="preserve"> assistance the target device assumes </w:t>
      </w:r>
      <w:r w:rsidR="005579F9" w:rsidRPr="00D626B4">
        <w:rPr>
          <w:i/>
          <w:snapToGrid w:val="0"/>
        </w:rPr>
        <w:t>tA1</w:t>
      </w:r>
      <w:r w:rsidR="005579F9" w:rsidRPr="00D626B4">
        <w:rPr>
          <w:snapToGrid w:val="0"/>
        </w:rPr>
        <w:t xml:space="preserve"> and </w:t>
      </w:r>
      <w:r w:rsidR="005579F9" w:rsidRPr="00D626B4">
        <w:rPr>
          <w:i/>
          <w:snapToGrid w:val="0"/>
        </w:rPr>
        <w:t>tA2</w:t>
      </w:r>
      <w:r w:rsidR="005579F9" w:rsidRPr="00D626B4">
        <w:rPr>
          <w:snapToGrid w:val="0"/>
        </w:rPr>
        <w:t xml:space="preserve"> are equal to zero.</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GNSS-TimeModelList ::= SEQUENCE (SIZE (1..15)) OF GNSS-TimeModelElement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GNSS-TimeModelElement ::= SEQUENCE {</w:t>
      </w:r>
    </w:p>
    <w:p w:rsidR="002B1632" w:rsidRPr="00D626B4" w:rsidRDefault="002B1632" w:rsidP="002D60CB">
      <w:pPr>
        <w:pStyle w:val="PL"/>
        <w:shd w:val="clear" w:color="auto" w:fill="E6E6E6"/>
        <w:rPr>
          <w:snapToGrid w:val="0"/>
        </w:rPr>
      </w:pPr>
      <w:r w:rsidRPr="00D626B4">
        <w:rPr>
          <w:snapToGrid w:val="0"/>
        </w:rPr>
        <w:tab/>
        <w:t>gnss-TimeModelRefTime</w:t>
      </w:r>
      <w:r w:rsidRPr="00D626B4">
        <w:rPr>
          <w:snapToGrid w:val="0"/>
        </w:rPr>
        <w:tab/>
      </w:r>
      <w:r w:rsidRPr="00D626B4">
        <w:rPr>
          <w:snapToGrid w:val="0"/>
        </w:rPr>
        <w:tab/>
        <w:t>INTEGER (0..65535),</w:t>
      </w:r>
    </w:p>
    <w:p w:rsidR="002B1632" w:rsidRPr="00D626B4" w:rsidRDefault="002B1632" w:rsidP="002D60CB">
      <w:pPr>
        <w:pStyle w:val="PL"/>
        <w:shd w:val="clear" w:color="auto" w:fill="E6E6E6"/>
        <w:rPr>
          <w:snapToGrid w:val="0"/>
        </w:rPr>
      </w:pPr>
      <w:r w:rsidRPr="00D626B4">
        <w:rPr>
          <w:snapToGrid w:val="0"/>
        </w:rPr>
        <w:tab/>
        <w:t>tA0</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(-67108864..67108863)</w:t>
      </w:r>
      <w:r w:rsidRPr="00D626B4">
        <w:rPr>
          <w:snapToGrid w:val="0"/>
        </w:rPr>
        <w:t>,</w:t>
      </w:r>
    </w:p>
    <w:p w:rsidR="002B1632" w:rsidRPr="00D626B4" w:rsidRDefault="002B1632" w:rsidP="002D60CB">
      <w:pPr>
        <w:pStyle w:val="PL"/>
        <w:shd w:val="clear" w:color="auto" w:fill="E6E6E6"/>
        <w:rPr>
          <w:snapToGrid w:val="0"/>
        </w:rPr>
      </w:pPr>
      <w:r w:rsidRPr="00D626B4">
        <w:rPr>
          <w:snapToGrid w:val="0"/>
        </w:rPr>
        <w:tab/>
        <w:t>tA1</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(-4096..4095)</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tA2</w:t>
      </w:r>
      <w:r w:rsidRPr="00D626B4">
        <w:rPr>
          <w:snapToGrid w:val="0"/>
        </w:rPr>
        <w:tab/>
      </w:r>
      <w:r w:rsidRPr="00D626B4">
        <w:rPr>
          <w:snapToGrid w:val="0"/>
        </w:rPr>
        <w:tab/>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INTEGER (-64..63)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gnss-TO-ID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(1..15),</w:t>
      </w:r>
    </w:p>
    <w:p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(0..8191)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deltaT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(-128..127)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GNSS-TimeModelElement</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gnss-TimeModelRefTime</w:t>
            </w:r>
          </w:p>
          <w:p w:rsidR="002B1632" w:rsidRPr="00D626B4" w:rsidRDefault="002B1632" w:rsidP="002D60CB">
            <w:pPr>
              <w:pStyle w:val="TAL"/>
              <w:keepNext w:val="0"/>
              <w:keepLines w:val="0"/>
              <w:widowControl w:val="0"/>
            </w:pPr>
            <w:r w:rsidRPr="00D626B4">
              <w:t xml:space="preserve">This field specifies the reference time of week for </w:t>
            </w:r>
            <w:r w:rsidRPr="00D626B4">
              <w:rPr>
                <w:i/>
              </w:rPr>
              <w:t>GNSS-TimeModel</w:t>
            </w:r>
            <w:r w:rsidRPr="00D626B4">
              <w:rPr>
                <w:i/>
              </w:rPr>
              <w:lastRenderedPageBreak/>
              <w:t>Element</w:t>
            </w:r>
            <w:r w:rsidRPr="00D626B4">
              <w:t xml:space="preserve"> and it is given in GNSS specific system time.</w:t>
            </w:r>
          </w:p>
          <w:p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trPr>
          <w:cantSplit/>
        </w:trPr>
        <w:tc>
          <w:tcPr>
            <w:tcW w:w="9639" w:type="dxa"/>
          </w:tcPr>
          <w:p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tA0</w:t>
            </w:r>
          </w:p>
          <w:p w:rsidR="002B1632" w:rsidRPr="00D626B4" w:rsidRDefault="002B1632" w:rsidP="002D60CB">
            <w:pPr>
              <w:pStyle w:val="TALCharChar"/>
              <w:keepNext w:val="0"/>
              <w:keepLines w:val="0"/>
              <w:widowControl w:val="0"/>
            </w:pPr>
            <w:r w:rsidRPr="00D626B4">
              <w:rPr>
                <w:bCs/>
                <w:iCs/>
                <w:noProof/>
              </w:rPr>
              <w:t xml:space="preserve">This field specifies the bias coefficient of the </w:t>
            </w:r>
            <w:r w:rsidRPr="00D626B4">
              <w:rPr>
                <w:i/>
              </w:rPr>
              <w:t>GNSS-TimeModelElement</w:t>
            </w:r>
            <w:r w:rsidRPr="00D626B4">
              <w:t>.</w:t>
            </w:r>
          </w:p>
          <w:p w:rsidR="002B1632" w:rsidRPr="00D626B4" w:rsidRDefault="002B1632" w:rsidP="002D60CB">
            <w:pPr>
              <w:pStyle w:val="TALCharChar"/>
              <w:keepNext w:val="0"/>
              <w:keepLines w:val="0"/>
              <w:widowControl w:val="0"/>
            </w:pPr>
            <w:r w:rsidRPr="00D626B4">
              <w:t>Scale factor 2</w:t>
            </w:r>
            <w:r w:rsidRPr="00D626B4">
              <w:rPr>
                <w:vertAlign w:val="superscript"/>
              </w:rPr>
              <w:t>-35</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tA1</w:t>
            </w:r>
          </w:p>
          <w:p w:rsidR="002B1632" w:rsidRPr="00D626B4" w:rsidRDefault="002B1632" w:rsidP="002D60CB">
            <w:pPr>
              <w:pStyle w:val="TAL"/>
              <w:keepNext w:val="0"/>
              <w:keepLines w:val="0"/>
              <w:widowControl w:val="0"/>
              <w:rPr>
                <w:i/>
              </w:rPr>
            </w:pPr>
            <w:r w:rsidRPr="00D626B4">
              <w:rPr>
                <w:noProof/>
              </w:rPr>
              <w:t xml:space="preserve">This field specifies the drift coefficient of the </w:t>
            </w:r>
            <w:r w:rsidRPr="00D626B4">
              <w:rPr>
                <w:i/>
              </w:rPr>
              <w:t>GNSS-TimeModelElement.</w:t>
            </w:r>
          </w:p>
          <w:p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-51</w:t>
            </w:r>
            <w:r w:rsidRPr="00D626B4">
              <w:t xml:space="preserve"> seconds/second.</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tA2</w:t>
            </w:r>
          </w:p>
          <w:p w:rsidR="002B1632" w:rsidRPr="00D626B4" w:rsidRDefault="002B1632" w:rsidP="002D60CB">
            <w:pPr>
              <w:pStyle w:val="TAL"/>
              <w:keepNext w:val="0"/>
              <w:keepLines w:val="0"/>
              <w:widowControl w:val="0"/>
              <w:rPr>
                <w:i/>
              </w:rPr>
            </w:pPr>
            <w:r w:rsidRPr="00D626B4">
              <w:rPr>
                <w:noProof/>
              </w:rPr>
              <w:t xml:space="preserve">This field specifies the drift rate correction coefficient of the </w:t>
            </w:r>
            <w:r w:rsidRPr="00D626B4">
              <w:rPr>
                <w:i/>
              </w:rPr>
              <w:t>GNSS-TimeModelElement.</w:t>
            </w:r>
          </w:p>
          <w:p w:rsidR="002B1632" w:rsidRPr="00D626B4" w:rsidRDefault="002B1632" w:rsidP="002D60CB">
            <w:pPr>
              <w:pStyle w:val="TAL"/>
              <w:keepNext w:val="0"/>
              <w:keepLines w:val="0"/>
              <w:widowControl w:val="0"/>
              <w:rPr>
                <w:noProof/>
              </w:rPr>
            </w:pPr>
            <w:r w:rsidRPr="00D626B4">
              <w:rPr>
                <w:i/>
              </w:rPr>
              <w:t xml:space="preserve"> </w:t>
            </w:r>
            <w:r w:rsidRPr="00D626B4">
              <w:t>Scale factor of 2</w:t>
            </w:r>
            <w:r w:rsidRPr="00D626B4">
              <w:rPr>
                <w:vertAlign w:val="superscript"/>
              </w:rPr>
              <w:t>-68</w:t>
            </w:r>
            <w:r w:rsidRPr="00D626B4">
              <w:t xml:space="preserve"> seconds/second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gnss-TO-ID</w:t>
            </w:r>
          </w:p>
          <w:p w:rsidR="002B1632" w:rsidRPr="00D626B4" w:rsidRDefault="002B1632" w:rsidP="002D60CB">
            <w:pPr>
              <w:pStyle w:val="TAL"/>
              <w:keepNext w:val="0"/>
              <w:keepLines w:val="0"/>
              <w:widowControl w:val="0"/>
              <w:rPr>
                <w:noProof/>
              </w:rPr>
            </w:pPr>
            <w:r w:rsidRPr="00D626B4">
              <w:rPr>
                <w:noProof/>
              </w:rPr>
              <w:t xml:space="preserve">This field specifies the GNSS system time of the GNSS for which the </w:t>
            </w:r>
            <w:r w:rsidRPr="00D626B4">
              <w:rPr>
                <w:i/>
              </w:rPr>
              <w:t xml:space="preserve">GNSS-TimeModelElement </w:t>
            </w:r>
            <w:r w:rsidRPr="00D626B4">
              <w:t xml:space="preserve">is applicable. </w:t>
            </w:r>
            <w:r w:rsidRPr="00D626B4">
              <w:rPr>
                <w:i/>
              </w:rPr>
              <w:t>GNSS-TimeModelElement</w:t>
            </w:r>
            <w:r w:rsidRPr="00D626B4">
              <w:t xml:space="preserve"> contains parameters to convert GNSS system time from the system indicated by </w:t>
            </w:r>
            <w:r w:rsidRPr="00D626B4">
              <w:rPr>
                <w:i/>
              </w:rPr>
              <w:t>GNSS</w:t>
            </w:r>
            <w:r w:rsidRPr="00D626B4">
              <w:rPr>
                <w:i/>
              </w:rPr>
              <w:noBreakHyphen/>
              <w:t>ID</w:t>
            </w:r>
            <w:r w:rsidRPr="00D626B4">
              <w:t xml:space="preserve"> to GNSS system time indicated by </w:t>
            </w:r>
            <w:r w:rsidRPr="00D626B4">
              <w:rPr>
                <w:i/>
              </w:rPr>
              <w:t>gnss-TO-ID</w:t>
            </w:r>
            <w:r w:rsidRPr="00D626B4">
              <w:t xml:space="preserve">. The conversion is defined in [4,5,6]. See table of gnss-TO-ID to Indication relation below. </w:t>
            </w:r>
            <w:r w:rsidR="008528F6" w:rsidRPr="00D626B4">
              <w:t>NOTE.</w:t>
            </w:r>
          </w:p>
        </w:tc>
      </w:tr>
      <w:tr w:rsidR="00D626B4" w:rsidRPr="00D626B4">
        <w:trPr>
          <w:cantSplit/>
        </w:trPr>
        <w:tc>
          <w:tcPr>
            <w:tcW w:w="9639" w:type="dxa"/>
          </w:tcPr>
          <w:p w:rsidR="002B1632" w:rsidRPr="00D626B4" w:rsidRDefault="002B1632" w:rsidP="002D60CB">
            <w:pPr>
              <w:pStyle w:val="TALCharChar"/>
              <w:keepNext w:val="0"/>
              <w:keepLines w:val="0"/>
              <w:widowControl w:val="0"/>
              <w:rPr>
                <w:b/>
                <w:i/>
                <w:noProof/>
                <w:lang w:eastAsia="en-GB"/>
              </w:rPr>
            </w:pPr>
            <w:r w:rsidRPr="00D626B4">
              <w:rPr>
                <w:b/>
                <w:i/>
                <w:noProof/>
                <w:lang w:eastAsia="en-GB"/>
              </w:rPr>
              <w:t>weekNumber</w:t>
            </w:r>
          </w:p>
          <w:p w:rsidR="002B1632" w:rsidRPr="00D626B4" w:rsidRDefault="002B1632" w:rsidP="002D60CB">
            <w:pPr>
              <w:pStyle w:val="TALCharChar"/>
              <w:keepNext w:val="0"/>
              <w:keepLines w:val="0"/>
              <w:widowControl w:val="0"/>
              <w:rPr>
                <w:rFonts w:cs="Arial"/>
              </w:rPr>
            </w:pPr>
            <w:r w:rsidRPr="00D626B4">
              <w:rPr>
                <w:noProof/>
              </w:rPr>
              <w:t xml:space="preserve">This field specifies the </w:t>
            </w:r>
            <w:r w:rsidRPr="00D626B4">
              <w:t xml:space="preserve">reference week of </w:t>
            </w:r>
            <w:r w:rsidRPr="00D626B4">
              <w:rPr>
                <w:noProof/>
              </w:rPr>
              <w:t xml:space="preserve">the </w:t>
            </w:r>
            <w:r w:rsidRPr="00D626B4">
              <w:rPr>
                <w:i/>
              </w:rPr>
              <w:t xml:space="preserve">GNSS-TimeModelElement </w:t>
            </w:r>
            <w:r w:rsidRPr="00D626B4">
              <w:rPr>
                <w:rFonts w:cs="Arial"/>
              </w:rPr>
              <w:t xml:space="preserve">given in GNSS specific system time. </w:t>
            </w:r>
            <w:r w:rsidR="008528F6" w:rsidRPr="00D626B4">
              <w:rPr>
                <w:rFonts w:cs="Arial"/>
              </w:rPr>
              <w:t xml:space="preserve">The location server should include this field, if </w:t>
            </w:r>
            <w:r w:rsidR="008528F6" w:rsidRPr="00D626B4">
              <w:rPr>
                <w:rFonts w:cs="Arial"/>
                <w:i/>
              </w:rPr>
              <w:t>tA1</w:t>
            </w:r>
            <w:r w:rsidR="008528F6" w:rsidRPr="00D626B4">
              <w:rPr>
                <w:rFonts w:cs="Arial"/>
              </w:rPr>
              <w:t xml:space="preserve"> or </w:t>
            </w:r>
            <w:r w:rsidR="008528F6" w:rsidRPr="00D626B4">
              <w:rPr>
                <w:rFonts w:cs="Arial"/>
                <w:i/>
              </w:rPr>
              <w:t>tA2</w:t>
            </w:r>
            <w:r w:rsidR="008528F6" w:rsidRPr="00D626B4">
              <w:rPr>
                <w:rFonts w:cs="Arial"/>
              </w:rPr>
              <w:t xml:space="preserve"> is included.</w:t>
            </w:r>
          </w:p>
          <w:p w:rsidR="002B1632" w:rsidRPr="00D626B4" w:rsidRDefault="002B1632" w:rsidP="002D60CB">
            <w:pPr>
              <w:pStyle w:val="TALCharChar"/>
              <w:keepNext w:val="0"/>
              <w:keepLines w:val="0"/>
              <w:widowControl w:val="0"/>
            </w:pPr>
            <w:r w:rsidRPr="00D626B4">
              <w:t>Scale factor 1 week.</w:t>
            </w:r>
          </w:p>
        </w:tc>
      </w:tr>
      <w:tr w:rsidR="002B1632"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deltaT</w:t>
            </w:r>
          </w:p>
          <w:p w:rsidR="002B1632" w:rsidRPr="00D626B4" w:rsidRDefault="002B1632" w:rsidP="002D60CB">
            <w:pPr>
              <w:pStyle w:val="TAL"/>
              <w:keepNext w:val="0"/>
              <w:keepLines w:val="0"/>
              <w:widowControl w:val="0"/>
              <w:rPr>
                <w:i/>
              </w:rPr>
            </w:pPr>
            <w:r w:rsidRPr="00D626B4">
              <w:rPr>
                <w:noProof/>
              </w:rPr>
              <w:t xml:space="preserve">This field specifies the integer number of seconds of the GNSS-GNSS time offset provided in the </w:t>
            </w:r>
            <w:r w:rsidRPr="00D626B4">
              <w:rPr>
                <w:i/>
              </w:rPr>
              <w:t>GNSS-TimeModelElement.</w:t>
            </w:r>
          </w:p>
          <w:p w:rsidR="002B1632" w:rsidRPr="00D626B4" w:rsidRDefault="002B1632" w:rsidP="002D60CB">
            <w:pPr>
              <w:pStyle w:val="TAL"/>
              <w:keepNext w:val="0"/>
              <w:keepLines w:val="0"/>
              <w:widowControl w:val="0"/>
              <w:rPr>
                <w:noProof/>
              </w:rPr>
            </w:pPr>
            <w:r w:rsidRPr="00D626B4">
              <w:t>Scale factor 1 second.</w:t>
            </w:r>
          </w:p>
        </w:tc>
      </w:tr>
    </w:tbl>
    <w:p w:rsidR="002B1632" w:rsidRPr="00D626B4" w:rsidRDefault="002B1632" w:rsidP="002D60CB">
      <w:pPr>
        <w:rPr>
          <w:b/>
        </w:rPr>
      </w:pPr>
    </w:p>
    <w:p w:rsidR="002B1632" w:rsidRPr="00D626B4" w:rsidRDefault="002B1632" w:rsidP="002D60CB">
      <w:pPr>
        <w:pStyle w:val="TH"/>
      </w:pPr>
      <w:r w:rsidRPr="00D626B4">
        <w:t>gnss-TO-ID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626B4"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H"/>
              <w:keepNext w:val="0"/>
              <w:keepLines w:val="0"/>
              <w:widowControl w:val="0"/>
            </w:pPr>
            <w:r w:rsidRPr="00D626B4">
              <w:t xml:space="preserve">Value of </w:t>
            </w:r>
            <w:r w:rsidRPr="00D626B4">
              <w:rPr>
                <w:i/>
              </w:rPr>
              <w:t>gnss-TO-ID</w:t>
            </w:r>
          </w:p>
        </w:tc>
        <w:tc>
          <w:tcPr>
            <w:tcW w:w="175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H"/>
              <w:keepNext w:val="0"/>
              <w:keepLines w:val="0"/>
              <w:widowControl w:val="0"/>
            </w:pPr>
            <w:r w:rsidRPr="00D626B4">
              <w:t>Indication</w:t>
            </w:r>
          </w:p>
        </w:tc>
      </w:tr>
      <w:tr w:rsidR="00D626B4"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jc w:val="center"/>
              <w:rPr>
                <w:szCs w:val="18"/>
              </w:rPr>
            </w:pPr>
            <w:r w:rsidRPr="00D626B4">
              <w:rPr>
                <w:szCs w:val="18"/>
              </w:rPr>
              <w:t>1</w:t>
            </w:r>
          </w:p>
        </w:tc>
        <w:tc>
          <w:tcPr>
            <w:tcW w:w="175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rPr>
                <w:szCs w:val="18"/>
              </w:rPr>
            </w:pPr>
            <w:r w:rsidRPr="00D626B4">
              <w:rPr>
                <w:szCs w:val="18"/>
              </w:rPr>
              <w:t>GPS</w:t>
            </w:r>
          </w:p>
        </w:tc>
      </w:tr>
      <w:tr w:rsidR="00D626B4"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jc w:val="center"/>
              <w:rPr>
                <w:szCs w:val="18"/>
              </w:rPr>
            </w:pPr>
            <w:r w:rsidRPr="00D626B4">
              <w:rPr>
                <w:szCs w:val="18"/>
              </w:rPr>
              <w:t>2</w:t>
            </w:r>
          </w:p>
        </w:tc>
        <w:tc>
          <w:tcPr>
            <w:tcW w:w="175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rPr>
                <w:szCs w:val="18"/>
              </w:rPr>
            </w:pPr>
            <w:r w:rsidRPr="00D626B4">
              <w:rPr>
                <w:szCs w:val="18"/>
              </w:rPr>
              <w:t>Galileo</w:t>
            </w:r>
          </w:p>
        </w:tc>
      </w:tr>
      <w:tr w:rsidR="00D626B4"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jc w:val="center"/>
              <w:rPr>
                <w:szCs w:val="18"/>
              </w:rPr>
            </w:pPr>
            <w:r w:rsidRPr="00D626B4">
              <w:rPr>
                <w:szCs w:val="18"/>
              </w:rPr>
              <w:t>3</w:t>
            </w:r>
          </w:p>
        </w:tc>
        <w:tc>
          <w:tcPr>
            <w:tcW w:w="175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rPr>
                <w:szCs w:val="18"/>
              </w:rPr>
            </w:pPr>
            <w:r w:rsidRPr="00D626B4">
              <w:rPr>
                <w:szCs w:val="18"/>
              </w:rPr>
              <w:t>QZSS</w:t>
            </w:r>
          </w:p>
        </w:tc>
      </w:tr>
      <w:tr w:rsidR="00D626B4"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jc w:val="center"/>
              <w:rPr>
                <w:szCs w:val="18"/>
              </w:rPr>
            </w:pPr>
            <w:r w:rsidRPr="00D626B4">
              <w:rPr>
                <w:szCs w:val="18"/>
              </w:rPr>
              <w:t>4</w:t>
            </w:r>
          </w:p>
        </w:tc>
        <w:tc>
          <w:tcPr>
            <w:tcW w:w="175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rPr>
                <w:szCs w:val="18"/>
              </w:rPr>
            </w:pPr>
            <w:r w:rsidRPr="00D626B4">
              <w:rPr>
                <w:szCs w:val="18"/>
              </w:rPr>
              <w:t>GLONASS</w:t>
            </w:r>
          </w:p>
        </w:tc>
      </w:tr>
      <w:tr w:rsidR="00D626B4"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B355C7" w:rsidRPr="00D626B4" w:rsidRDefault="00B355C7" w:rsidP="002D60CB">
            <w:pPr>
              <w:pStyle w:val="TAL"/>
              <w:keepNext w:val="0"/>
              <w:keepLines w:val="0"/>
              <w:widowControl w:val="0"/>
              <w:jc w:val="center"/>
              <w:rPr>
                <w:szCs w:val="18"/>
              </w:rPr>
            </w:pPr>
            <w:r w:rsidRPr="00D626B4">
              <w:rPr>
                <w:szCs w:val="18"/>
              </w:rPr>
              <w:t>5</w:t>
            </w:r>
          </w:p>
        </w:tc>
        <w:tc>
          <w:tcPr>
            <w:tcW w:w="1752" w:type="dxa"/>
            <w:tcBorders>
              <w:top w:val="single" w:sz="6" w:space="0" w:color="auto"/>
              <w:left w:val="single" w:sz="6" w:space="0" w:color="auto"/>
              <w:bottom w:val="single" w:sz="6" w:space="0" w:color="auto"/>
              <w:right w:val="single" w:sz="6" w:space="0" w:color="auto"/>
            </w:tcBorders>
          </w:tcPr>
          <w:p w:rsidR="00B355C7" w:rsidRPr="00D626B4" w:rsidRDefault="00B355C7" w:rsidP="002D60CB">
            <w:pPr>
              <w:pStyle w:val="TAL"/>
              <w:keepNext w:val="0"/>
              <w:keepLines w:val="0"/>
              <w:widowControl w:val="0"/>
              <w:rPr>
                <w:szCs w:val="18"/>
              </w:rPr>
            </w:pPr>
            <w:r w:rsidRPr="00D626B4">
              <w:rPr>
                <w:szCs w:val="18"/>
              </w:rPr>
              <w:t>BDS</w:t>
            </w:r>
          </w:p>
        </w:tc>
      </w:tr>
      <w:tr w:rsidR="00D626B4" w:rsidRPr="00D626B4" w:rsidTr="0040693E">
        <w:trPr>
          <w:jc w:val="center"/>
        </w:trPr>
        <w:tc>
          <w:tcPr>
            <w:tcW w:w="1864"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jc w:val="center"/>
              <w:rPr>
                <w:szCs w:val="18"/>
              </w:rPr>
            </w:pPr>
            <w:r w:rsidRPr="00D626B4">
              <w:rPr>
                <w:szCs w:val="18"/>
              </w:rPr>
              <w:t>6</w:t>
            </w:r>
          </w:p>
        </w:tc>
        <w:tc>
          <w:tcPr>
            <w:tcW w:w="1752"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rPr>
                <w:szCs w:val="18"/>
              </w:rPr>
            </w:pPr>
            <w:r w:rsidRPr="00D626B4">
              <w:rPr>
                <w:szCs w:val="18"/>
              </w:rPr>
              <w:t>NavIC</w:t>
            </w:r>
          </w:p>
        </w:tc>
      </w:tr>
      <w:tr w:rsidR="002B1632" w:rsidRPr="00D626B4">
        <w:trPr>
          <w:jc w:val="center"/>
        </w:trPr>
        <w:tc>
          <w:tcPr>
            <w:tcW w:w="1864" w:type="dxa"/>
            <w:tcBorders>
              <w:top w:val="single" w:sz="6" w:space="0" w:color="auto"/>
              <w:left w:val="single" w:sz="6" w:space="0" w:color="auto"/>
              <w:bottom w:val="single" w:sz="6" w:space="0" w:color="auto"/>
              <w:right w:val="single" w:sz="6" w:space="0" w:color="auto"/>
            </w:tcBorders>
          </w:tcPr>
          <w:p w:rsidR="002B1632" w:rsidRPr="00D626B4" w:rsidRDefault="00D04D0A" w:rsidP="002D60CB">
            <w:pPr>
              <w:pStyle w:val="TAL"/>
              <w:keepNext w:val="0"/>
              <w:keepLines w:val="0"/>
              <w:widowControl w:val="0"/>
              <w:jc w:val="center"/>
              <w:rPr>
                <w:szCs w:val="18"/>
              </w:rPr>
            </w:pPr>
            <w:r w:rsidRPr="00D626B4">
              <w:rPr>
                <w:szCs w:val="18"/>
              </w:rPr>
              <w:t>7</w:t>
            </w:r>
            <w:r w:rsidR="002B1632" w:rsidRPr="00D626B4">
              <w:rPr>
                <w:szCs w:val="18"/>
              </w:rPr>
              <w:t>-15</w:t>
            </w:r>
          </w:p>
        </w:tc>
        <w:tc>
          <w:tcPr>
            <w:tcW w:w="175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keepNext w:val="0"/>
              <w:keepLines w:val="0"/>
              <w:widowControl w:val="0"/>
              <w:rPr>
                <w:szCs w:val="18"/>
              </w:rPr>
            </w:pPr>
            <w:r w:rsidRPr="00D626B4">
              <w:rPr>
                <w:szCs w:val="18"/>
              </w:rPr>
              <w:t>reserved</w:t>
            </w:r>
          </w:p>
        </w:tc>
      </w:tr>
    </w:tbl>
    <w:p w:rsidR="008528F6" w:rsidRPr="00D626B4" w:rsidRDefault="008528F6" w:rsidP="008528F6">
      <w:pPr>
        <w:rPr>
          <w:b/>
        </w:rPr>
      </w:pPr>
    </w:p>
    <w:p w:rsidR="008528F6" w:rsidRPr="00D626B4" w:rsidRDefault="008528F6" w:rsidP="008528F6">
      <w:pPr>
        <w:pStyle w:val="NO"/>
        <w:ind w:left="1139" w:hanging="855"/>
      </w:pPr>
      <w:r w:rsidRPr="00D626B4">
        <w:lastRenderedPageBreak/>
        <w:t>NOTE:</w:t>
      </w:r>
      <w:r w:rsidRPr="00D626B4">
        <w:tab/>
        <w:t xml:space="preserve">The time relationship between the system time indicated by </w:t>
      </w:r>
      <w:r w:rsidRPr="00D626B4">
        <w:rPr>
          <w:i/>
        </w:rPr>
        <w:t>GNSS-ID</w:t>
      </w:r>
      <w:r w:rsidRPr="00D626B4">
        <w:t xml:space="preserve"> and system time indicated by </w:t>
      </w:r>
      <w:r w:rsidRPr="00D626B4">
        <w:rPr>
          <w:i/>
        </w:rPr>
        <w:t>gnss</w:t>
      </w:r>
      <w:r w:rsidRPr="00D626B4">
        <w:rPr>
          <w:i/>
        </w:rPr>
        <w:noBreakHyphen/>
        <w:t>TO-ID</w:t>
      </w:r>
      <w:r w:rsidRPr="00D626B4">
        <w:t xml:space="preserve"> is given by the following equation:</w:t>
      </w:r>
      <w:r w:rsidRPr="00D626B4">
        <w:br/>
      </w:r>
      <w:r w:rsidRPr="00D626B4">
        <w:br/>
        <w:t>t</w:t>
      </w:r>
      <w:r w:rsidRPr="00D626B4">
        <w:rPr>
          <w:vertAlign w:val="subscript"/>
        </w:rPr>
        <w:t>GNSS</w:t>
      </w:r>
      <w:r w:rsidRPr="00D626B4">
        <w:t xml:space="preserve"> = t</w:t>
      </w:r>
      <w:r w:rsidRPr="00D626B4">
        <w:rPr>
          <w:vertAlign w:val="subscript"/>
        </w:rPr>
        <w:t>E</w:t>
      </w:r>
      <w:r w:rsidRPr="00D626B4">
        <w:t xml:space="preserve"> - ( A</w:t>
      </w:r>
      <w:r w:rsidRPr="00D626B4">
        <w:rPr>
          <w:vertAlign w:val="subscript"/>
        </w:rPr>
        <w:t>0GGTO</w:t>
      </w:r>
      <w:r w:rsidRPr="00D626B4">
        <w:t xml:space="preserve"> + A</w:t>
      </w:r>
      <w:r w:rsidRPr="00D626B4">
        <w:rPr>
          <w:vertAlign w:val="subscript"/>
        </w:rPr>
        <w:t>1GGTO</w:t>
      </w:r>
      <w:r w:rsidRPr="00D626B4">
        <w:t xml:space="preserve"> (t</w:t>
      </w:r>
      <w:r w:rsidRPr="00D626B4">
        <w:rPr>
          <w:vertAlign w:val="subscript"/>
        </w:rPr>
        <w:t>E</w:t>
      </w:r>
      <w:r w:rsidRPr="00D626B4">
        <w:t xml:space="preserve"> - t</w:t>
      </w:r>
      <w:r w:rsidRPr="00D626B4">
        <w:rPr>
          <w:vertAlign w:val="subscript"/>
        </w:rPr>
        <w:t>GGTO</w:t>
      </w:r>
      <w:r w:rsidRPr="00D626B4">
        <w:t xml:space="preserve"> + 604800 (WN - WN</w:t>
      </w:r>
      <w:r w:rsidRPr="00D626B4">
        <w:rPr>
          <w:vertAlign w:val="subscript"/>
        </w:rPr>
        <w:t>GGTO</w:t>
      </w:r>
      <w:r w:rsidRPr="00D626B4">
        <w:t>)) + A</w:t>
      </w:r>
      <w:r w:rsidRPr="00D626B4">
        <w:rPr>
          <w:vertAlign w:val="subscript"/>
        </w:rPr>
        <w:t>2GGTO</w:t>
      </w:r>
      <w:r w:rsidRPr="00D626B4">
        <w:t xml:space="preserve"> (t</w:t>
      </w:r>
      <w:r w:rsidRPr="00D626B4">
        <w:rPr>
          <w:vertAlign w:val="subscript"/>
        </w:rPr>
        <w:t>E</w:t>
      </w:r>
      <w:r w:rsidRPr="00D626B4">
        <w:t xml:space="preserve"> - t</w:t>
      </w:r>
      <w:r w:rsidRPr="00D626B4">
        <w:rPr>
          <w:vertAlign w:val="subscript"/>
        </w:rPr>
        <w:t>GGTO</w:t>
      </w:r>
      <w:r w:rsidRPr="00D626B4">
        <w:t xml:space="preserve"> + </w:t>
      </w:r>
      <w:r w:rsidRPr="00D626B4">
        <w:br/>
      </w:r>
      <w:r w:rsidR="00F03608" w:rsidRPr="00D626B4">
        <w:tab/>
      </w:r>
      <w:r w:rsidR="00F03608" w:rsidRPr="00D626B4">
        <w:tab/>
      </w:r>
      <w:r w:rsidR="00F03608" w:rsidRPr="00D626B4">
        <w:tab/>
      </w:r>
      <w:r w:rsidRPr="00D626B4">
        <w:t>604800 (WN - WN</w:t>
      </w:r>
      <w:r w:rsidRPr="00D626B4">
        <w:rPr>
          <w:vertAlign w:val="subscript"/>
        </w:rPr>
        <w:t>GGTO</w:t>
      </w:r>
      <w:r w:rsidRPr="00D626B4">
        <w:t>))</w:t>
      </w:r>
      <w:r w:rsidRPr="00D626B4">
        <w:rPr>
          <w:vertAlign w:val="superscript"/>
        </w:rPr>
        <w:t xml:space="preserve">2 </w:t>
      </w:r>
      <w:r w:rsidRPr="00D626B4">
        <w:t>)</w:t>
      </w:r>
      <w:r w:rsidRPr="00D626B4">
        <w:br/>
      </w:r>
      <w:r w:rsidRPr="00D626B4">
        <w:br/>
        <w:t>where</w:t>
      </w:r>
      <w:r w:rsidRPr="00D626B4">
        <w:br/>
      </w:r>
      <w:r w:rsidRPr="00D626B4">
        <w:br/>
        <w:t>t</w:t>
      </w:r>
      <w:r w:rsidRPr="00D626B4">
        <w:rPr>
          <w:vertAlign w:val="subscript"/>
        </w:rPr>
        <w:t>GNSS</w:t>
      </w:r>
      <w:r w:rsidRPr="00D626B4">
        <w:rPr>
          <w:vertAlign w:val="subscript"/>
        </w:rPr>
        <w:tab/>
      </w:r>
      <w:r w:rsidRPr="00D626B4">
        <w:tab/>
        <w:t xml:space="preserve">is the system time of week for the GNSS indicated by </w:t>
      </w:r>
      <w:r w:rsidRPr="00D626B4">
        <w:rPr>
          <w:i/>
        </w:rPr>
        <w:t>gnss-TO-ID</w:t>
      </w:r>
      <w:r w:rsidRPr="00D626B4">
        <w:t>.</w:t>
      </w:r>
      <w:r w:rsidRPr="00D626B4">
        <w:br/>
        <w:t>t</w:t>
      </w:r>
      <w:r w:rsidRPr="00D626B4">
        <w:rPr>
          <w:vertAlign w:val="subscript"/>
        </w:rPr>
        <w:t>E</w:t>
      </w:r>
      <w:r w:rsidRPr="00D626B4">
        <w:tab/>
      </w:r>
      <w:r w:rsidRPr="00D626B4">
        <w:tab/>
      </w:r>
      <w:r w:rsidRPr="00D626B4">
        <w:tab/>
        <w:t xml:space="preserve">is the system time of week for the GNSS indicated by </w:t>
      </w:r>
      <w:r w:rsidRPr="00D626B4">
        <w:rPr>
          <w:i/>
        </w:rPr>
        <w:t>GNSS-ID</w:t>
      </w:r>
      <w:r w:rsidRPr="00D626B4">
        <w:t>.</w:t>
      </w:r>
      <w:r w:rsidRPr="00D626B4">
        <w:br/>
        <w:t>WN</w:t>
      </w:r>
      <w:r w:rsidRPr="00D626B4">
        <w:tab/>
      </w:r>
      <w:r w:rsidRPr="00D626B4">
        <w:tab/>
        <w:t xml:space="preserve">is the week number of the GNSS system time indicated by </w:t>
      </w:r>
      <w:r w:rsidRPr="00D626B4">
        <w:rPr>
          <w:i/>
        </w:rPr>
        <w:t>GNSS-ID</w:t>
      </w:r>
      <w:r w:rsidRPr="00D626B4">
        <w:t xml:space="preserve"> corresponding to the t</w:t>
      </w:r>
      <w:r w:rsidRPr="00D626B4">
        <w:rPr>
          <w:vertAlign w:val="subscript"/>
        </w:rPr>
        <w:t>E</w:t>
      </w:r>
      <w:r w:rsidRPr="00D626B4">
        <w:t xml:space="preserve">. </w:t>
      </w:r>
      <w:r w:rsidRPr="00D626B4">
        <w:br/>
        <w:t>t</w:t>
      </w:r>
      <w:r w:rsidRPr="00D626B4">
        <w:rPr>
          <w:vertAlign w:val="subscript"/>
        </w:rPr>
        <w:t>GGTO</w:t>
      </w:r>
      <w:r w:rsidRPr="00D626B4">
        <w:tab/>
      </w:r>
      <w:r w:rsidRPr="00D626B4">
        <w:tab/>
        <w:t xml:space="preserve">is the system time of week for the time model data in the GNSS time indicated by </w:t>
      </w:r>
      <w:r w:rsidRPr="00D626B4">
        <w:rPr>
          <w:i/>
        </w:rPr>
        <w:t>GNSS-ID</w:t>
      </w:r>
      <w:r w:rsidRPr="00D626B4">
        <w:rPr>
          <w:i/>
        </w:rPr>
        <w:br/>
      </w:r>
      <w:r w:rsidR="00354C05" w:rsidRPr="00D626B4">
        <w:tab/>
      </w:r>
      <w:r w:rsidRPr="00D626B4">
        <w:tab/>
      </w:r>
      <w:r w:rsidRPr="00D626B4">
        <w:tab/>
        <w:t xml:space="preserve">and given by the </w:t>
      </w:r>
      <w:r w:rsidRPr="00D626B4">
        <w:rPr>
          <w:i/>
        </w:rPr>
        <w:t>gnss</w:t>
      </w:r>
      <w:r w:rsidRPr="00D626B4">
        <w:rPr>
          <w:i/>
        </w:rPr>
        <w:noBreakHyphen/>
        <w:t>TimeModelRefTime</w:t>
      </w:r>
      <w:r w:rsidRPr="00D626B4">
        <w:t xml:space="preserve"> field.</w:t>
      </w:r>
      <w:r w:rsidRPr="00D626B4">
        <w:br/>
        <w:t>WN</w:t>
      </w:r>
      <w:r w:rsidRPr="00D626B4">
        <w:rPr>
          <w:vertAlign w:val="subscript"/>
        </w:rPr>
        <w:t>GGTO</w:t>
      </w:r>
      <w:r w:rsidRPr="00D626B4">
        <w:tab/>
        <w:t xml:space="preserve">is the week number for the time model data in the GNSS time indicated by </w:t>
      </w:r>
      <w:r w:rsidRPr="00D626B4">
        <w:rPr>
          <w:i/>
        </w:rPr>
        <w:t>GNSS-ID</w:t>
      </w:r>
      <w:r w:rsidRPr="00D626B4">
        <w:rPr>
          <w:i/>
        </w:rPr>
        <w:br/>
      </w:r>
      <w:r w:rsidR="00354C05" w:rsidRPr="00D626B4">
        <w:tab/>
      </w:r>
      <w:r w:rsidRPr="00D626B4">
        <w:tab/>
      </w:r>
      <w:r w:rsidRPr="00D626B4">
        <w:tab/>
        <w:t>corresponding to the t</w:t>
      </w:r>
      <w:r w:rsidRPr="00D626B4">
        <w:rPr>
          <w:vertAlign w:val="subscript"/>
        </w:rPr>
        <w:t>GGTO</w:t>
      </w:r>
      <w:r w:rsidRPr="00D626B4">
        <w:t xml:space="preserve"> and given by the </w:t>
      </w:r>
      <w:r w:rsidRPr="00D626B4">
        <w:rPr>
          <w:i/>
        </w:rPr>
        <w:t>weekNumber</w:t>
      </w:r>
      <w:r w:rsidRPr="00D626B4">
        <w:t xml:space="preserve"> field.</w:t>
      </w:r>
      <w:r w:rsidRPr="00D626B4">
        <w:br/>
        <w:t>A</w:t>
      </w:r>
      <w:r w:rsidRPr="00D626B4">
        <w:rPr>
          <w:vertAlign w:val="subscript"/>
        </w:rPr>
        <w:t>0GGTO</w:t>
      </w:r>
      <w:r w:rsidRPr="00D626B4">
        <w:rPr>
          <w:vertAlign w:val="subscript"/>
        </w:rPr>
        <w:tab/>
      </w:r>
      <w:r w:rsidRPr="00D626B4">
        <w:t xml:space="preserve">is given by the </w:t>
      </w:r>
      <w:r w:rsidRPr="00D626B4">
        <w:rPr>
          <w:i/>
        </w:rPr>
        <w:t>tA0</w:t>
      </w:r>
      <w:r w:rsidRPr="00D626B4">
        <w:t xml:space="preserve"> field.</w:t>
      </w:r>
      <w:r w:rsidRPr="00D626B4">
        <w:br/>
        <w:t>A</w:t>
      </w:r>
      <w:r w:rsidRPr="00D626B4">
        <w:rPr>
          <w:vertAlign w:val="subscript"/>
        </w:rPr>
        <w:t>1GGTO</w:t>
      </w:r>
      <w:r w:rsidRPr="00D626B4">
        <w:rPr>
          <w:vertAlign w:val="subscript"/>
        </w:rPr>
        <w:tab/>
      </w:r>
      <w:r w:rsidRPr="00D626B4">
        <w:t xml:space="preserve">is given by the </w:t>
      </w:r>
      <w:r w:rsidRPr="00D626B4">
        <w:rPr>
          <w:i/>
        </w:rPr>
        <w:t>tA1</w:t>
      </w:r>
      <w:r w:rsidRPr="00D626B4">
        <w:t xml:space="preserve"> field.</w:t>
      </w:r>
      <w:r w:rsidRPr="00D626B4">
        <w:br/>
        <w:t>A</w:t>
      </w:r>
      <w:r w:rsidRPr="00D626B4">
        <w:rPr>
          <w:vertAlign w:val="subscript"/>
        </w:rPr>
        <w:t>2GGTO</w:t>
      </w:r>
      <w:r w:rsidRPr="00D626B4">
        <w:rPr>
          <w:vertAlign w:val="subscript"/>
        </w:rPr>
        <w:tab/>
      </w:r>
      <w:r w:rsidRPr="00D626B4">
        <w:t xml:space="preserve">is given by the </w:t>
      </w:r>
      <w:r w:rsidRPr="00D626B4">
        <w:rPr>
          <w:i/>
        </w:rPr>
        <w:t>tA2</w:t>
      </w:r>
      <w:r w:rsidRPr="00D626B4">
        <w:t xml:space="preserve"> field.</w:t>
      </w:r>
      <w:r w:rsidRPr="00D626B4">
        <w:br/>
      </w:r>
      <w:r w:rsidRPr="00D626B4">
        <w:br/>
        <w:t xml:space="preserve">If the </w:t>
      </w:r>
      <w:r w:rsidRPr="00D626B4">
        <w:rPr>
          <w:i/>
        </w:rPr>
        <w:t>tA1</w:t>
      </w:r>
      <w:r w:rsidRPr="00D626B4">
        <w:rPr>
          <w:vertAlign w:val="subscript"/>
        </w:rPr>
        <w:t xml:space="preserve"> </w:t>
      </w:r>
      <w:r w:rsidRPr="00D626B4">
        <w:t xml:space="preserve">and </w:t>
      </w:r>
      <w:r w:rsidRPr="00D626B4">
        <w:rPr>
          <w:i/>
        </w:rPr>
        <w:t>tA2</w:t>
      </w:r>
      <w:r w:rsidRPr="00D626B4">
        <w:rPr>
          <w:vertAlign w:val="subscript"/>
        </w:rPr>
        <w:t xml:space="preserve"> </w:t>
      </w:r>
      <w:r w:rsidRPr="00D626B4">
        <w:t xml:space="preserve">are not included in the </w:t>
      </w:r>
      <w:r w:rsidRPr="00D626B4">
        <w:rPr>
          <w:i/>
          <w:snapToGrid w:val="0"/>
        </w:rPr>
        <w:t>GNSS-TimeModelElement</w:t>
      </w:r>
      <w:r w:rsidRPr="00D626B4">
        <w:rPr>
          <w:snapToGrid w:val="0"/>
        </w:rPr>
        <w:t xml:space="preserve">, the target device assumes </w:t>
      </w:r>
      <w:r w:rsidRPr="00D626B4">
        <w:t>A</w:t>
      </w:r>
      <w:r w:rsidRPr="00D626B4">
        <w:rPr>
          <w:vertAlign w:val="subscript"/>
        </w:rPr>
        <w:t xml:space="preserve">1GGTO </w:t>
      </w:r>
      <w:r w:rsidRPr="00D626B4">
        <w:t>and A</w:t>
      </w:r>
      <w:r w:rsidRPr="00D626B4">
        <w:rPr>
          <w:vertAlign w:val="subscript"/>
        </w:rPr>
        <w:t xml:space="preserve">2GGTO </w:t>
      </w:r>
      <w:r w:rsidRPr="00D626B4">
        <w:t>are equal to zero.</w:t>
      </w:r>
    </w:p>
    <w:p w:rsidR="008528F6" w:rsidRPr="00D626B4" w:rsidRDefault="008528F6" w:rsidP="008528F6">
      <w:pPr>
        <w:pStyle w:val="NO"/>
        <w:rPr>
          <w:noProof/>
        </w:rPr>
      </w:pPr>
      <w:r w:rsidRPr="00D626B4">
        <w:tab/>
        <w:t xml:space="preserve">The GNSS system times in the IE </w:t>
      </w:r>
      <w:r w:rsidRPr="00D626B4">
        <w:rPr>
          <w:i/>
          <w:noProof/>
        </w:rPr>
        <w:t>GNSS-TimeModelList</w:t>
      </w:r>
      <w:r w:rsidRPr="00D626B4">
        <w:rPr>
          <w:noProof/>
        </w:rPr>
        <w:t xml:space="preserve"> and used in the equation above are all given in Time of Week (TOW) and Week Number (WN) in the indicted GNSS specific system time. For conversion between TOW/WN and Day Number/Time of Day (</w:t>
      </w:r>
      <w:r w:rsidRPr="00D626B4">
        <w:rPr>
          <w:i/>
          <w:noProof/>
        </w:rPr>
        <w:t>gnss-DayNumber</w:t>
      </w:r>
      <w:r w:rsidRPr="00D626B4">
        <w:rPr>
          <w:noProof/>
        </w:rPr>
        <w:t>/</w:t>
      </w:r>
      <w:r w:rsidRPr="00D626B4">
        <w:rPr>
          <w:i/>
          <w:noProof/>
        </w:rPr>
        <w:t>gnss-TimeOfDay</w:t>
      </w:r>
      <w:r w:rsidRPr="00D626B4">
        <w:rPr>
          <w:noProof/>
        </w:rPr>
        <w:t>) a GNSS week consists of 7 days since the origin of the particular GNSS System time (with the week number count starting at 0), and a day consists of 86400 seconds.</w:t>
      </w:r>
    </w:p>
    <w:p w:rsidR="002B1632" w:rsidRPr="00D626B4" w:rsidRDefault="002B1632" w:rsidP="002D60CB">
      <w:pPr>
        <w:pStyle w:val="Heading4"/>
      </w:pPr>
      <w:bookmarkStart w:id="386" w:name="_Toc27765238"/>
      <w:bookmarkStart w:id="387" w:name="_Toc37680919"/>
      <w:r w:rsidRPr="00D626B4">
        <w:t>–</w:t>
      </w:r>
      <w:r w:rsidRPr="00D626B4">
        <w:tab/>
      </w:r>
      <w:r w:rsidRPr="00D626B4">
        <w:rPr>
          <w:i/>
          <w:snapToGrid w:val="0"/>
        </w:rPr>
        <w:t>GNSS-DifferentialCorrections</w:t>
      </w:r>
      <w:bookmarkEnd w:id="386"/>
      <w:bookmarkEnd w:id="387"/>
    </w:p>
    <w:p w:rsidR="002B1632" w:rsidRPr="00D626B4" w:rsidRDefault="002B1632" w:rsidP="002D60CB">
      <w:pPr>
        <w:keepLines/>
      </w:pPr>
      <w:r w:rsidRPr="00D626B4">
        <w:t xml:space="preserve">The IE </w:t>
      </w:r>
      <w:r w:rsidRPr="00D626B4">
        <w:rPr>
          <w:i/>
          <w:noProof/>
        </w:rPr>
        <w:t xml:space="preserve">GNSS-DifferentialCorrections </w:t>
      </w:r>
      <w:r w:rsidRPr="00D626B4">
        <w:rPr>
          <w:noProof/>
        </w:rPr>
        <w:t>is</w:t>
      </w:r>
      <w:r w:rsidRPr="00D626B4">
        <w:t xml:space="preserve"> used by the location server to provide differential GNSS corrections to the target device for a specific GNSS. Differential corrections can be provided for up to 3 signals per GNSS.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GNSS-DifferentialCorrections ::= SEQUENCE {</w:t>
      </w:r>
    </w:p>
    <w:p w:rsidR="002B1632" w:rsidRPr="00D626B4" w:rsidRDefault="002B1632" w:rsidP="002D60CB">
      <w:pPr>
        <w:pStyle w:val="PL"/>
        <w:shd w:val="clear" w:color="auto" w:fill="E6E6E6"/>
      </w:pPr>
      <w:r w:rsidRPr="00D626B4">
        <w:tab/>
        <w:t>dgnss-RefTime</w:t>
      </w:r>
      <w:r w:rsidRPr="00D626B4">
        <w:tab/>
      </w:r>
      <w:r w:rsidRPr="00D626B4">
        <w:tab/>
        <w:t>INTEGER (0..3599),</w:t>
      </w:r>
    </w:p>
    <w:p w:rsidR="002B1632" w:rsidRPr="00D626B4" w:rsidRDefault="002B1632" w:rsidP="002D60CB">
      <w:pPr>
        <w:pStyle w:val="PL"/>
        <w:shd w:val="clear" w:color="auto" w:fill="E6E6E6"/>
      </w:pPr>
      <w:r w:rsidRPr="00D626B4">
        <w:tab/>
        <w:t>dgnss-SgnTypeList</w:t>
      </w:r>
      <w:r w:rsidRPr="00D626B4">
        <w:tab/>
        <w:t>DGNSS-SgnTypeList,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DGNSS-SgnTypeList ::= SEQUENCE (SIZE (1..3)) OF DGNSS-SgnTypeElement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DGNSS-SgnTypeElement ::= SEQUENCE {</w:t>
      </w:r>
    </w:p>
    <w:p w:rsidR="002B1632" w:rsidRPr="00D626B4" w:rsidRDefault="002B1632" w:rsidP="002D60CB">
      <w:pPr>
        <w:pStyle w:val="PL"/>
        <w:shd w:val="clear" w:color="auto" w:fill="E6E6E6"/>
      </w:pPr>
      <w:r w:rsidRPr="00D626B4">
        <w:tab/>
        <w:t>gnss-SignalID</w:t>
      </w:r>
      <w:r w:rsidRPr="00D626B4">
        <w:tab/>
      </w:r>
      <w:r w:rsidR="00354C05" w:rsidRPr="00D626B4">
        <w:tab/>
      </w:r>
      <w:r w:rsidRPr="00D626B4">
        <w:t>GNSS-SignalID,</w:t>
      </w:r>
    </w:p>
    <w:p w:rsidR="002B1632" w:rsidRPr="00D626B4" w:rsidRDefault="00354C05" w:rsidP="002D60CB">
      <w:pPr>
        <w:pStyle w:val="PL"/>
        <w:shd w:val="clear" w:color="auto" w:fill="E6E6E6"/>
      </w:pPr>
      <w:r w:rsidRPr="00D626B4">
        <w:tab/>
      </w:r>
      <w:r w:rsidR="002B1632" w:rsidRPr="00D626B4">
        <w:t>gnss-StatusHealth</w:t>
      </w:r>
      <w:r w:rsidRPr="00D626B4">
        <w:tab/>
      </w:r>
      <w:r w:rsidR="002B1632" w:rsidRPr="00D626B4">
        <w:t>INTEGER (0..7),</w:t>
      </w:r>
    </w:p>
    <w:p w:rsidR="002B1632" w:rsidRPr="00D626B4" w:rsidRDefault="002B1632" w:rsidP="002D60CB">
      <w:pPr>
        <w:pStyle w:val="PL"/>
        <w:shd w:val="clear" w:color="auto" w:fill="E6E6E6"/>
      </w:pPr>
      <w:r w:rsidRPr="00D626B4">
        <w:tab/>
        <w:t>dgnss-SatList</w:t>
      </w:r>
      <w:r w:rsidRPr="00D626B4">
        <w:tab/>
      </w:r>
      <w:r w:rsidR="00354C05" w:rsidRPr="00D626B4">
        <w:tab/>
      </w:r>
      <w:r w:rsidRPr="00D626B4">
        <w:t>DGNSS-SatList,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DGNSS-SatList ::= SEQUENCE (SIZE (1..64)) OF DGNSS-CorrectionsElement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DGNSS-CorrectionsElement ::= SEQUENCE {</w:t>
      </w:r>
    </w:p>
    <w:p w:rsidR="002B1632" w:rsidRPr="00D626B4" w:rsidRDefault="002B1632" w:rsidP="002D60CB">
      <w:pPr>
        <w:pStyle w:val="PL"/>
        <w:shd w:val="clear" w:color="auto" w:fill="E6E6E6"/>
      </w:pPr>
      <w:r w:rsidRPr="00D626B4">
        <w:tab/>
        <w:t>svID</w:t>
      </w:r>
      <w:r w:rsidRPr="00D626B4">
        <w:tab/>
      </w:r>
      <w:r w:rsidRPr="00D626B4">
        <w:tab/>
      </w:r>
      <w:r w:rsidR="00354C05" w:rsidRPr="00D626B4">
        <w:tab/>
      </w:r>
      <w:r w:rsidRPr="00D626B4">
        <w:tab/>
        <w:t>SV-ID,</w:t>
      </w:r>
    </w:p>
    <w:p w:rsidR="002B1632" w:rsidRPr="00D626B4" w:rsidRDefault="002B1632" w:rsidP="002D60CB">
      <w:pPr>
        <w:pStyle w:val="PL"/>
        <w:shd w:val="clear" w:color="auto" w:fill="E6E6E6"/>
      </w:pPr>
      <w:r w:rsidRPr="00D626B4">
        <w:tab/>
        <w:t>iod</w:t>
      </w:r>
      <w:r w:rsidR="00354C05" w:rsidRPr="00D626B4">
        <w:tab/>
      </w:r>
      <w:r w:rsidRPr="00D626B4">
        <w:tab/>
      </w:r>
      <w:r w:rsidRPr="00D626B4">
        <w:tab/>
      </w:r>
      <w:r w:rsidRPr="00D626B4">
        <w:tab/>
      </w:r>
      <w:r w:rsidRPr="00D626B4">
        <w:rPr>
          <w:snapToGrid w:val="0"/>
        </w:rPr>
        <w:t>BIT STRING (SIZE(11))</w:t>
      </w:r>
      <w:r w:rsidRPr="00D626B4">
        <w:t>,</w:t>
      </w:r>
    </w:p>
    <w:p w:rsidR="002B1632" w:rsidRPr="00D626B4" w:rsidRDefault="002B1632" w:rsidP="002D60CB">
      <w:pPr>
        <w:pStyle w:val="PL"/>
        <w:shd w:val="clear" w:color="auto" w:fill="E6E6E6"/>
      </w:pPr>
      <w:r w:rsidRPr="00D626B4">
        <w:tab/>
        <w:t>udre</w:t>
      </w:r>
      <w:r w:rsidRPr="00D626B4">
        <w:tab/>
      </w:r>
      <w:r w:rsidRPr="00D626B4">
        <w:tab/>
      </w:r>
      <w:r w:rsidRPr="00D626B4">
        <w:tab/>
      </w:r>
      <w:r w:rsidRPr="00D626B4">
        <w:tab/>
        <w:t>INTEGER (0..3),</w:t>
      </w:r>
      <w:r w:rsidRPr="00D626B4">
        <w:tab/>
      </w:r>
      <w:r w:rsidRPr="00D626B4">
        <w:tab/>
      </w:r>
    </w:p>
    <w:p w:rsidR="002B1632" w:rsidRPr="00D626B4" w:rsidRDefault="002B1632" w:rsidP="002D60CB">
      <w:pPr>
        <w:pStyle w:val="PL"/>
        <w:shd w:val="clear" w:color="auto" w:fill="E6E6E6"/>
      </w:pPr>
      <w:r w:rsidRPr="00D626B4">
        <w:tab/>
        <w:t>pseudoRangeCor</w:t>
      </w:r>
      <w:r w:rsidRPr="00D626B4">
        <w:tab/>
      </w:r>
      <w:r w:rsidRPr="00D626B4">
        <w:tab/>
        <w:t>INTEGER (-2047..2047),</w:t>
      </w:r>
    </w:p>
    <w:p w:rsidR="002B1632" w:rsidRPr="00D626B4" w:rsidRDefault="002B1632" w:rsidP="002D60CB">
      <w:pPr>
        <w:pStyle w:val="PL"/>
        <w:shd w:val="clear" w:color="auto" w:fill="E6E6E6"/>
      </w:pPr>
      <w:r w:rsidRPr="00D626B4">
        <w:tab/>
        <w:t>rangeRateCor</w:t>
      </w:r>
      <w:r w:rsidRPr="00D626B4">
        <w:tab/>
      </w:r>
      <w:r w:rsidRPr="00D626B4">
        <w:tab/>
        <w:t>INTEGER (-127..127),</w:t>
      </w:r>
    </w:p>
    <w:p w:rsidR="002B1632" w:rsidRPr="00D626B4" w:rsidRDefault="002B1632" w:rsidP="002D60CB">
      <w:pPr>
        <w:pStyle w:val="PL"/>
        <w:shd w:val="clear" w:color="auto" w:fill="E6E6E6"/>
      </w:pPr>
      <w:r w:rsidRPr="00D626B4">
        <w:tab/>
        <w:t>udreGrowthRate</w:t>
      </w:r>
      <w:r w:rsidRPr="00D626B4">
        <w:tab/>
      </w:r>
      <w:r w:rsidRPr="00D626B4">
        <w:tab/>
        <w:t>INTEGER (0..7)</w:t>
      </w:r>
      <w:r w:rsidRPr="00D626B4">
        <w:tab/>
      </w:r>
      <w:r w:rsidRPr="00D626B4">
        <w:tab/>
      </w:r>
      <w:r w:rsidRPr="00D626B4">
        <w:tab/>
        <w:t>OPTIONAL,</w:t>
      </w:r>
      <w:r w:rsidRPr="00D626B4">
        <w:rPr>
          <w:snapToGrid w:val="0"/>
        </w:rPr>
        <w:tab/>
        <w:t>-- Need ON</w:t>
      </w:r>
    </w:p>
    <w:p w:rsidR="002B1632" w:rsidRPr="00D626B4" w:rsidRDefault="002B1632" w:rsidP="002D60CB">
      <w:pPr>
        <w:pStyle w:val="PL"/>
        <w:shd w:val="clear" w:color="auto" w:fill="E6E6E6"/>
      </w:pPr>
      <w:r w:rsidRPr="00D626B4">
        <w:tab/>
        <w:t>udreValidityTime</w:t>
      </w:r>
      <w:r w:rsidRPr="00D626B4">
        <w:tab/>
        <w:t>INTEGER (0..7)</w:t>
      </w:r>
      <w:r w:rsidRPr="00D626B4">
        <w:tab/>
      </w:r>
      <w:r w:rsidRPr="00D626B4">
        <w:tab/>
      </w:r>
      <w:r w:rsidRPr="00D626B4">
        <w:tab/>
        <w:t>OPTIONAL,</w:t>
      </w:r>
      <w:r w:rsidRPr="00D626B4">
        <w:rPr>
          <w:snapToGrid w:val="0"/>
        </w:rPr>
        <w:tab/>
        <w:t>-- Need ON</w:t>
      </w:r>
      <w:r w:rsidRPr="00D626B4">
        <w:tab/>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lastRenderedPageBreak/>
              <w:t>GNSS-DifferentialCorrections</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dgnss-RefTime</w:t>
            </w:r>
          </w:p>
          <w:p w:rsidR="002B1632" w:rsidRPr="00D626B4" w:rsidRDefault="002B1632" w:rsidP="002D60CB">
            <w:pPr>
              <w:pStyle w:val="TAL"/>
              <w:keepNext w:val="0"/>
              <w:keepLines w:val="0"/>
              <w:widowControl w:val="0"/>
            </w:pPr>
            <w:r w:rsidRPr="00D626B4">
              <w:t xml:space="preserve">This field specifies the time for which the DGNSS corrections are valid, modulo 1 hour. </w:t>
            </w:r>
            <w:r w:rsidRPr="00D626B4">
              <w:rPr>
                <w:i/>
              </w:rPr>
              <w:t>dgnss-RefTime</w:t>
            </w:r>
            <w:r w:rsidRPr="00D626B4">
              <w:t xml:space="preserve"> is given in GNSS specific system time.</w:t>
            </w:r>
          </w:p>
          <w:p w:rsidR="002B1632" w:rsidRPr="00D626B4" w:rsidRDefault="002B1632" w:rsidP="002D60CB">
            <w:pPr>
              <w:pStyle w:val="TAL"/>
              <w:keepNext w:val="0"/>
              <w:keepLines w:val="0"/>
              <w:widowControl w:val="0"/>
            </w:pPr>
            <w:r w:rsidRPr="00D626B4">
              <w:t>Scale factor 1</w:t>
            </w:r>
            <w:r w:rsidRPr="00D626B4">
              <w:noBreakHyphen/>
              <w:t>second.</w:t>
            </w:r>
          </w:p>
        </w:tc>
      </w:tr>
      <w:tr w:rsidR="00D626B4" w:rsidRPr="00D626B4">
        <w:trPr>
          <w:cantSplit/>
        </w:trPr>
        <w:tc>
          <w:tcPr>
            <w:tcW w:w="9639" w:type="dxa"/>
          </w:tcPr>
          <w:p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dgnss-SgnTypeList</w:t>
            </w:r>
          </w:p>
          <w:p w:rsidR="002B1632" w:rsidRPr="00D626B4" w:rsidRDefault="002B1632" w:rsidP="002D60CB">
            <w:pPr>
              <w:pStyle w:val="TALCharChar"/>
              <w:keepNext w:val="0"/>
              <w:keepLines w:val="0"/>
              <w:widowControl w:val="0"/>
              <w:rPr>
                <w:bCs/>
                <w:iCs/>
                <w:noProof/>
                <w:lang w:eastAsia="en-GB"/>
              </w:rPr>
            </w:pPr>
            <w:r w:rsidRPr="00D626B4">
              <w:rPr>
                <w:bCs/>
                <w:iCs/>
                <w:noProof/>
                <w:lang w:eastAsia="en-GB"/>
              </w:rPr>
              <w:t xml:space="preserve">This list includes differential correction data for different GNSS signal types, identified by </w:t>
            </w:r>
            <w:r w:rsidRPr="00D626B4">
              <w:rPr>
                <w:i/>
              </w:rPr>
              <w:t>GNSS-SignalID</w:t>
            </w:r>
            <w:r w:rsidRPr="00D626B4">
              <w:rPr>
                <w:bCs/>
                <w:iCs/>
                <w:noProof/>
                <w:lang w:eastAsia="en-GB"/>
              </w:rPr>
              <w:t>.</w:t>
            </w:r>
          </w:p>
        </w:tc>
      </w:tr>
      <w:tr w:rsidR="00D626B4" w:rsidRPr="00D626B4">
        <w:trPr>
          <w:cantSplit/>
        </w:trPr>
        <w:tc>
          <w:tcPr>
            <w:tcW w:w="9639" w:type="dxa"/>
          </w:tcPr>
          <w:p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gnss-StatusHealth</w:t>
            </w:r>
          </w:p>
          <w:p w:rsidR="002B1632" w:rsidRPr="00D626B4" w:rsidRDefault="002B1632" w:rsidP="002D60CB">
            <w:pPr>
              <w:pStyle w:val="TAL"/>
              <w:keepNext w:val="0"/>
              <w:keepLines w:val="0"/>
              <w:widowControl w:val="0"/>
              <w:rPr>
                <w:bCs/>
                <w:i/>
                <w:iCs/>
                <w:noProof/>
              </w:rPr>
            </w:pPr>
            <w:r w:rsidRPr="00D626B4">
              <w:rPr>
                <w:bCs/>
                <w:iCs/>
                <w:noProof/>
              </w:rPr>
              <w:t xml:space="preserve">This field specifies </w:t>
            </w:r>
            <w:r w:rsidRPr="00D626B4">
              <w:t xml:space="preserve">the status of the differential corrections. The values of this field and their respective meanings are defined as in table </w:t>
            </w:r>
            <w:r w:rsidRPr="00D626B4">
              <w:rPr>
                <w:bCs/>
                <w:i/>
                <w:iCs/>
                <w:noProof/>
              </w:rPr>
              <w:t xml:space="preserve">gnss-StatusHealth </w:t>
            </w:r>
            <w:r w:rsidR="002838DE" w:rsidRPr="00D626B4">
              <w:rPr>
                <w:bCs/>
                <w:iCs/>
                <w:noProof/>
              </w:rPr>
              <w:t>Value to Indication relation below.</w:t>
            </w:r>
          </w:p>
          <w:p w:rsidR="002B1632" w:rsidRPr="00D626B4" w:rsidRDefault="002B1632" w:rsidP="002D60CB">
            <w:pPr>
              <w:pStyle w:val="TAL"/>
              <w:keepNext w:val="0"/>
              <w:keepLines w:val="0"/>
              <w:widowControl w:val="0"/>
            </w:pPr>
            <w:r w:rsidRPr="00D626B4">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rsidR="002B1632" w:rsidRPr="00D626B4" w:rsidRDefault="002B1632" w:rsidP="002D60CB">
            <w:pPr>
              <w:pStyle w:val="TAL"/>
              <w:keepNext w:val="0"/>
              <w:keepLines w:val="0"/>
              <w:widowControl w:val="0"/>
            </w:pPr>
            <w:r w:rsidRPr="00D626B4">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dgnss-SatList</w:t>
            </w:r>
          </w:p>
          <w:p w:rsidR="002B1632" w:rsidRPr="00D626B4" w:rsidRDefault="002B1632" w:rsidP="002D60CB">
            <w:pPr>
              <w:pStyle w:val="TAL"/>
              <w:keepNext w:val="0"/>
              <w:keepLines w:val="0"/>
              <w:widowControl w:val="0"/>
              <w:rPr>
                <w:b/>
                <w:i/>
                <w:noProof/>
              </w:rPr>
            </w:pPr>
            <w:r w:rsidRPr="00D626B4">
              <w:rPr>
                <w:bCs/>
                <w:iCs/>
                <w:noProof/>
              </w:rPr>
              <w:t xml:space="preserve">This list includes differential correction data for different GNSS satellites, identified by </w:t>
            </w:r>
            <w:r w:rsidRPr="00D626B4">
              <w:rPr>
                <w:i/>
              </w:rPr>
              <w:t>SV-ID</w:t>
            </w:r>
            <w:r w:rsidRPr="00D626B4">
              <w:rPr>
                <w:bCs/>
                <w:iCs/>
                <w:noProof/>
              </w:rPr>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iod</w:t>
            </w:r>
          </w:p>
          <w:p w:rsidR="002B1632" w:rsidRPr="00D626B4" w:rsidRDefault="002B1632" w:rsidP="002D60CB">
            <w:pPr>
              <w:pStyle w:val="TAL"/>
              <w:keepNext w:val="0"/>
              <w:keepLines w:val="0"/>
              <w:widowControl w:val="0"/>
              <w:rPr>
                <w:noProof/>
              </w:rPr>
            </w:pPr>
            <w:r w:rsidRPr="00D626B4">
              <w:rPr>
                <w:noProof/>
              </w:rPr>
              <w:t xml:space="preserve">This field specifies the Issue of Data field which contains the identity for the </w:t>
            </w:r>
            <w:r w:rsidRPr="00D626B4">
              <w:rPr>
                <w:i/>
                <w:noProof/>
              </w:rPr>
              <w:t>GNSS-NavigationModel.</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udre</w:t>
            </w:r>
          </w:p>
          <w:p w:rsidR="002B1632" w:rsidRPr="00D626B4" w:rsidRDefault="002B1632" w:rsidP="002D60CB">
            <w:pPr>
              <w:pStyle w:val="TAL"/>
              <w:keepNext w:val="0"/>
              <w:keepLines w:val="0"/>
              <w:widowControl w:val="0"/>
            </w:pPr>
            <w:r w:rsidRPr="00D626B4">
              <w:rPr>
                <w:noProof/>
              </w:rPr>
              <w:t xml:space="preserve">This field </w:t>
            </w:r>
            <w:r w:rsidRPr="00D626B4">
              <w:t>provides an estimate of the uncertainty (1-</w:t>
            </w:r>
            <w:r w:rsidRPr="00D626B4">
              <w:sym w:font="Symbol" w:char="F073"/>
            </w:r>
            <w:r w:rsidRPr="00D626B4">
              <w:t xml:space="preserve">) in the corrections for the particular satellite. The value in this field shall be multiplied by the UDRE Scale Factor in the </w:t>
            </w:r>
            <w:r w:rsidRPr="00D626B4">
              <w:rPr>
                <w:i/>
              </w:rPr>
              <w:t>gnss-StatusHealth</w:t>
            </w:r>
            <w:r w:rsidRPr="00D626B4">
              <w:t xml:space="preserve"> field to determine the final UDRE estimate for the particular satellite. The meanings of the values for this field are shown </w:t>
            </w:r>
            <w:r w:rsidRPr="00D626B4">
              <w:lastRenderedPageBreak/>
              <w:t xml:space="preserve">in the table </w:t>
            </w:r>
            <w:r w:rsidRPr="00D626B4">
              <w:rPr>
                <w:i/>
              </w:rPr>
              <w:t>udre Value</w:t>
            </w:r>
            <w:r w:rsidRPr="00D626B4">
              <w:t xml:space="preserve"> to Indication relation below. </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pseudoR</w:t>
            </w:r>
            <w:r w:rsidRPr="00D626B4">
              <w:rPr>
                <w:b/>
                <w:i/>
                <w:noProof/>
              </w:rPr>
              <w:t>angeCor</w:t>
            </w:r>
          </w:p>
          <w:p w:rsidR="002B1632" w:rsidRPr="00D626B4" w:rsidRDefault="002B1632" w:rsidP="002D60CB">
            <w:pPr>
              <w:pStyle w:val="TAL"/>
              <w:keepNext w:val="0"/>
              <w:keepLines w:val="0"/>
              <w:widowControl w:val="0"/>
              <w:rPr>
                <w:noProof/>
              </w:rPr>
            </w:pPr>
            <w:r w:rsidRPr="00D626B4">
              <w:rPr>
                <w:noProof/>
              </w:rPr>
              <w:t xml:space="preserve">This field specifies the correction to the pseudorange for the particular satellite at </w:t>
            </w:r>
            <w:r w:rsidRPr="00D626B4">
              <w:rPr>
                <w:i/>
                <w:noProof/>
              </w:rPr>
              <w:t>dgnss-RefTime</w:t>
            </w:r>
            <w:r w:rsidRPr="00D626B4">
              <w:rPr>
                <w:noProof/>
              </w:rPr>
              <w:t>, t</w:t>
            </w:r>
            <w:r w:rsidRPr="00D626B4">
              <w:rPr>
                <w:noProof/>
                <w:vertAlign w:val="subscript"/>
              </w:rPr>
              <w:t>0</w:t>
            </w:r>
            <w:r w:rsidRPr="00D626B4">
              <w:rPr>
                <w:noProof/>
              </w:rPr>
              <w:t xml:space="preserve">. The value of this field is given in meters and the scale factor is 0.32 meters in the range of </w:t>
            </w:r>
            <w:r w:rsidRPr="00D626B4">
              <w:rPr>
                <w:rFonts w:cs="Arial"/>
                <w:noProof/>
              </w:rPr>
              <w:t>±</w:t>
            </w:r>
            <w:r w:rsidRPr="00D626B4">
              <w:rPr>
                <w:noProof/>
              </w:rPr>
              <w:t>655.04 meters. The method of calculating this field is described in [11].</w:t>
            </w:r>
          </w:p>
          <w:p w:rsidR="002B1632" w:rsidRPr="00D626B4" w:rsidRDefault="002B1632" w:rsidP="002D60CB">
            <w:pPr>
              <w:pStyle w:val="TAL"/>
              <w:keepNext w:val="0"/>
              <w:keepLines w:val="0"/>
              <w:widowControl w:val="0"/>
              <w:rPr>
                <w:noProof/>
              </w:rPr>
            </w:pPr>
            <w:r w:rsidRPr="00D626B4">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rsidR="002B1632" w:rsidRPr="00D626B4" w:rsidRDefault="002B1632" w:rsidP="002D60CB">
            <w:pPr>
              <w:pStyle w:val="TAL"/>
              <w:keepNext w:val="0"/>
              <w:keepLines w:val="0"/>
              <w:widowControl w:val="0"/>
              <w:rPr>
                <w:noProof/>
              </w:rPr>
            </w:pPr>
            <w:r w:rsidRPr="00D626B4">
              <w:rPr>
                <w:noProof/>
              </w:rPr>
              <w:t xml:space="preserve">The </w:t>
            </w:r>
            <w:r w:rsidRPr="00D626B4">
              <w:rPr>
                <w:i/>
                <w:noProof/>
              </w:rPr>
              <w:t>iod</w:t>
            </w:r>
            <w:r w:rsidRPr="00D626B4">
              <w:rPr>
                <w:noProof/>
              </w:rPr>
              <w:t xml:space="preserve"> value sent for a satellite shall always be the IOD value that corresponds to the navigation model for which the pseudo-range corrections are applicable.</w:t>
            </w:r>
          </w:p>
          <w:p w:rsidR="002B1632" w:rsidRPr="00D626B4" w:rsidRDefault="002B1632" w:rsidP="002D60CB">
            <w:pPr>
              <w:pStyle w:val="TAL"/>
              <w:keepNext w:val="0"/>
              <w:keepLines w:val="0"/>
              <w:widowControl w:val="0"/>
              <w:rPr>
                <w:b/>
                <w:i/>
                <w:noProof/>
              </w:rPr>
            </w:pPr>
            <w:r w:rsidRPr="00D626B4">
              <w:rPr>
                <w:noProof/>
              </w:rPr>
              <w:t xml:space="preserve">The target device shall only use the </w:t>
            </w:r>
            <w:r w:rsidRPr="00D626B4">
              <w:rPr>
                <w:i/>
                <w:noProof/>
              </w:rPr>
              <w:t>pseudoRangeCor</w:t>
            </w:r>
            <w:r w:rsidRPr="00D626B4">
              <w:rPr>
                <w:b/>
                <w:i/>
                <w:noProof/>
              </w:rPr>
              <w:t xml:space="preserve"> </w:t>
            </w:r>
            <w:r w:rsidRPr="00D626B4">
              <w:rPr>
                <w:noProof/>
              </w:rPr>
              <w:t>value when the IOD value received matches its available navigation model.</w:t>
            </w:r>
          </w:p>
          <w:p w:rsidR="002B1632" w:rsidRPr="00D626B4" w:rsidRDefault="002B1632" w:rsidP="002D60CB">
            <w:pPr>
              <w:pStyle w:val="TAL"/>
              <w:keepNext w:val="0"/>
              <w:keepLines w:val="0"/>
              <w:widowControl w:val="0"/>
              <w:rPr>
                <w:noProof/>
              </w:rPr>
            </w:pPr>
            <w:r w:rsidRPr="00D626B4">
              <w:rPr>
                <w:noProof/>
              </w:rPr>
              <w:t xml:space="preserve">Pseudo-range corrections are provided with respect to GNSS specific geodetic datum (e.g., PZ-90.02 if </w:t>
            </w:r>
            <w:r w:rsidRPr="00D626B4">
              <w:rPr>
                <w:i/>
                <w:noProof/>
              </w:rPr>
              <w:t>GNSS</w:t>
            </w:r>
            <w:r w:rsidRPr="00D626B4">
              <w:rPr>
                <w:i/>
                <w:noProof/>
              </w:rPr>
              <w:noBreakHyphen/>
              <w:t>ID</w:t>
            </w:r>
            <w:r w:rsidRPr="00D626B4">
              <w:rPr>
                <w:noProof/>
              </w:rPr>
              <w:t xml:space="preserve"> indicates GLONASS).</w:t>
            </w:r>
          </w:p>
          <w:p w:rsidR="002B1632" w:rsidRPr="00D626B4" w:rsidRDefault="002B1632" w:rsidP="002D60CB">
            <w:pPr>
              <w:pStyle w:val="TAL"/>
              <w:keepNext w:val="0"/>
              <w:keepLines w:val="0"/>
              <w:widowControl w:val="0"/>
              <w:rPr>
                <w:noProof/>
              </w:rPr>
            </w:pPr>
            <w:r w:rsidRPr="00D626B4">
              <w:t>Scale factor 0.32 meters.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rangeRateCor</w:t>
            </w:r>
          </w:p>
          <w:p w:rsidR="002B1632" w:rsidRPr="00D626B4" w:rsidRDefault="002B1632" w:rsidP="002D60CB">
            <w:pPr>
              <w:pStyle w:val="TALCharChar"/>
              <w:widowControl w:val="0"/>
              <w:rPr>
                <w:noProof/>
              </w:rPr>
            </w:pPr>
            <w:r w:rsidRPr="00D626B4">
              <w:rPr>
                <w:noProof/>
              </w:rPr>
              <w:t xml:space="preserve">This field specifies the rate-of-change of the pseudorange correction for the particular satellite, using the satellite ephemeris and clock corrections identified by the </w:t>
            </w:r>
            <w:r w:rsidRPr="00D626B4">
              <w:rPr>
                <w:i/>
                <w:noProof/>
              </w:rPr>
              <w:t>iod</w:t>
            </w:r>
            <w:r w:rsidRPr="00D626B4">
              <w:rPr>
                <w:noProof/>
              </w:rPr>
              <w:t xml:space="preserve"> field. The value of this field is given in meters per second and the resolution is 0.032 meters/sec in the range of </w:t>
            </w:r>
            <w:r w:rsidRPr="00D626B4">
              <w:rPr>
                <w:rFonts w:cs="Arial"/>
                <w:noProof/>
              </w:rPr>
              <w:t>±</w:t>
            </w:r>
            <w:r w:rsidRPr="00D626B4">
              <w:rPr>
                <w:noProof/>
              </w:rPr>
              <w:t>4.064 meters/sec. For some time t</w:t>
            </w:r>
            <w:r w:rsidRPr="00D626B4">
              <w:rPr>
                <w:noProof/>
                <w:vertAlign w:val="subscript"/>
              </w:rPr>
              <w:t>1</w:t>
            </w:r>
            <w:r w:rsidRPr="00D626B4">
              <w:rPr>
                <w:noProof/>
              </w:rPr>
              <w:t xml:space="preserve"> &gt; t</w:t>
            </w:r>
            <w:r w:rsidRPr="00D626B4">
              <w:rPr>
                <w:noProof/>
                <w:vertAlign w:val="subscript"/>
              </w:rPr>
              <w:t>0</w:t>
            </w:r>
            <w:r w:rsidRPr="00D626B4">
              <w:rPr>
                <w:noProof/>
              </w:rPr>
              <w:t xml:space="preserve">, the corrections for </w:t>
            </w:r>
            <w:r w:rsidRPr="00D626B4">
              <w:rPr>
                <w:i/>
                <w:noProof/>
              </w:rPr>
              <w:t>iod</w:t>
            </w:r>
            <w:r w:rsidRPr="00D626B4">
              <w:rPr>
                <w:noProof/>
              </w:rPr>
              <w:t xml:space="preserve"> are estimated by</w:t>
            </w:r>
          </w:p>
          <w:p w:rsidR="002B1632" w:rsidRPr="00D626B4" w:rsidRDefault="002B1632" w:rsidP="002D60CB">
            <w:pPr>
              <w:pStyle w:val="TALCharChar"/>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PRC(t</w:t>
            </w:r>
            <w:r w:rsidRPr="00D626B4">
              <w:rPr>
                <w:noProof/>
                <w:vertAlign w:val="subscript"/>
              </w:rPr>
              <w:t>1</w:t>
            </w:r>
            <w:r w:rsidRPr="00D626B4">
              <w:rPr>
                <w:noProof/>
              </w:rPr>
              <w:t>,</w:t>
            </w:r>
            <w:r w:rsidRPr="00D626B4">
              <w:rPr>
                <w:noProof/>
                <w:vertAlign w:val="subscript"/>
              </w:rPr>
              <w:t xml:space="preserve"> </w:t>
            </w:r>
            <w:r w:rsidRPr="00D626B4">
              <w:rPr>
                <w:noProof/>
              </w:rPr>
              <w:t>IOD) = PRC(t</w:t>
            </w:r>
            <w:r w:rsidRPr="00D626B4">
              <w:rPr>
                <w:noProof/>
                <w:vertAlign w:val="subscript"/>
              </w:rPr>
              <w:t>0</w:t>
            </w:r>
            <w:r w:rsidRPr="00D626B4">
              <w:rPr>
                <w:noProof/>
              </w:rPr>
              <w:t>, IOD) + RRC(t</w:t>
            </w:r>
            <w:r w:rsidRPr="00D626B4">
              <w:rPr>
                <w:noProof/>
                <w:vertAlign w:val="subscript"/>
              </w:rPr>
              <w:t>0</w:t>
            </w:r>
            <w:r w:rsidRPr="00D626B4">
              <w:rPr>
                <w:noProof/>
              </w:rPr>
              <w:t>,IOD)</w:t>
            </w:r>
            <w:r w:rsidRPr="00D626B4">
              <w:rPr>
                <w:noProof/>
              </w:rPr>
              <w:sym w:font="Symbol" w:char="F0D7"/>
            </w:r>
            <w:r w:rsidRPr="00D626B4">
              <w:rPr>
                <w:noProof/>
              </w:rPr>
              <w:t>(t</w:t>
            </w:r>
            <w:r w:rsidRPr="00D626B4">
              <w:rPr>
                <w:noProof/>
                <w:vertAlign w:val="subscript"/>
              </w:rPr>
              <w:t>1</w:t>
            </w:r>
            <w:r w:rsidRPr="00D626B4">
              <w:rPr>
                <w:noProof/>
              </w:rPr>
              <w:t xml:space="preserve"> - t</w:t>
            </w:r>
            <w:r w:rsidRPr="00D626B4">
              <w:rPr>
                <w:noProof/>
                <w:vertAlign w:val="subscript"/>
              </w:rPr>
              <w:t>0</w:t>
            </w:r>
            <w:r w:rsidR="00F03608" w:rsidRPr="00D626B4">
              <w:rPr>
                <w:noProof/>
              </w:rPr>
              <w:t>)</w:t>
            </w:r>
            <w:r w:rsidRPr="00D626B4">
              <w:rPr>
                <w:noProof/>
              </w:rPr>
              <w:t>,</w:t>
            </w:r>
          </w:p>
          <w:p w:rsidR="002B1632" w:rsidRPr="00D626B4" w:rsidRDefault="002B1632" w:rsidP="002D60CB">
            <w:pPr>
              <w:pStyle w:val="TALCharChar"/>
              <w:widowControl w:val="0"/>
              <w:rPr>
                <w:noProof/>
              </w:rPr>
            </w:pPr>
            <w:r w:rsidRPr="00D626B4">
              <w:rPr>
                <w:noProof/>
              </w:rPr>
              <w:t>and the target device uses this to correct the pseudorange it measures at t</w:t>
            </w:r>
            <w:r w:rsidRPr="00D626B4">
              <w:rPr>
                <w:noProof/>
                <w:vertAlign w:val="subscript"/>
              </w:rPr>
              <w:t>1</w:t>
            </w:r>
            <w:r w:rsidRPr="00D626B4">
              <w:rPr>
                <w:noProof/>
              </w:rPr>
              <w:t>, PR</w:t>
            </w:r>
            <w:r w:rsidRPr="00D626B4">
              <w:rPr>
                <w:noProof/>
                <w:vertAlign w:val="subscript"/>
              </w:rPr>
              <w:t>m</w:t>
            </w:r>
            <w:r w:rsidRPr="00D626B4">
              <w:rPr>
                <w:noProof/>
              </w:rPr>
              <w:t>(t</w:t>
            </w:r>
            <w:r w:rsidRPr="00D626B4">
              <w:rPr>
                <w:noProof/>
                <w:vertAlign w:val="subscript"/>
              </w:rPr>
              <w:t>1</w:t>
            </w:r>
            <w:r w:rsidRPr="00D626B4">
              <w:rPr>
                <w:noProof/>
              </w:rPr>
              <w:t>,IOD), by</w:t>
            </w:r>
          </w:p>
          <w:p w:rsidR="002B1632" w:rsidRPr="00D626B4" w:rsidRDefault="002B1632" w:rsidP="002D60CB">
            <w:pPr>
              <w:pStyle w:val="TALCharChar"/>
              <w:widowControl w:val="0"/>
              <w:rPr>
                <w:noProof/>
              </w:rPr>
            </w:pPr>
            <w:r w:rsidRPr="00D626B4">
              <w:rPr>
                <w:noProof/>
              </w:rPr>
              <w:tab/>
            </w:r>
            <w:r w:rsidRPr="00D626B4">
              <w:rPr>
                <w:snapToGrid w:val="0"/>
              </w:rPr>
              <w:tab/>
            </w:r>
            <w:r w:rsidRPr="00D626B4">
              <w:rPr>
                <w:snapToGrid w:val="0"/>
              </w:rPr>
              <w:tab/>
            </w:r>
            <w:r w:rsidRPr="00D626B4">
              <w:rPr>
                <w:snapToGrid w:val="0"/>
              </w:rPr>
              <w:tab/>
            </w:r>
            <w:r w:rsidRPr="00D626B4">
              <w:rPr>
                <w:noProof/>
              </w:rPr>
              <w:t>PR(t</w:t>
            </w:r>
            <w:r w:rsidRPr="00D626B4">
              <w:rPr>
                <w:noProof/>
                <w:vertAlign w:val="subscript"/>
              </w:rPr>
              <w:t>1</w:t>
            </w:r>
            <w:r w:rsidRPr="00D626B4">
              <w:rPr>
                <w:noProof/>
              </w:rPr>
              <w:t>, IOD) = PR</w:t>
            </w:r>
            <w:r w:rsidRPr="00D626B4">
              <w:rPr>
                <w:noProof/>
                <w:vertAlign w:val="subscript"/>
              </w:rPr>
              <w:t>m</w:t>
            </w:r>
            <w:r w:rsidRPr="00D626B4">
              <w:rPr>
                <w:noProof/>
              </w:rPr>
              <w:t>(t</w:t>
            </w:r>
            <w:r w:rsidRPr="00D626B4">
              <w:rPr>
                <w:noProof/>
                <w:vertAlign w:val="subscript"/>
              </w:rPr>
              <w:t>1</w:t>
            </w:r>
            <w:r w:rsidRPr="00D626B4">
              <w:rPr>
                <w:noProof/>
              </w:rPr>
              <w:t>, IOD) + PRC(t</w:t>
            </w:r>
            <w:r w:rsidRPr="00D626B4">
              <w:rPr>
                <w:noProof/>
                <w:vertAlign w:val="subscript"/>
              </w:rPr>
              <w:t>1</w:t>
            </w:r>
            <w:r w:rsidRPr="00D626B4">
              <w:rPr>
                <w:noProof/>
              </w:rPr>
              <w:t>, IOD) .</w:t>
            </w:r>
          </w:p>
          <w:p w:rsidR="002B1632" w:rsidRPr="00D626B4" w:rsidRDefault="002B1632" w:rsidP="002D60CB">
            <w:pPr>
              <w:pStyle w:val="TALCharChar"/>
              <w:keepNext w:val="0"/>
              <w:keepLines w:val="0"/>
              <w:widowControl w:val="0"/>
              <w:rPr>
                <w:noProof/>
              </w:rPr>
            </w:pPr>
            <w:r w:rsidRPr="00D626B4">
              <w:rPr>
                <w:noProof/>
              </w:rPr>
              <w:t xml:space="preserve">The location server shall always send the RRC value that corresponds to the PRC value that it sends. The target device shall only use the RRC value when the </w:t>
            </w:r>
            <w:r w:rsidRPr="00D626B4">
              <w:rPr>
                <w:i/>
                <w:noProof/>
              </w:rPr>
              <w:t>iod</w:t>
            </w:r>
            <w:r w:rsidRPr="00D626B4">
              <w:rPr>
                <w:noProof/>
              </w:rPr>
              <w:t xml:space="preserve"> value received matches its available navigation model.</w:t>
            </w:r>
          </w:p>
          <w:p w:rsidR="002B1632" w:rsidRPr="00D626B4" w:rsidRDefault="002B1632" w:rsidP="002D60CB">
            <w:pPr>
              <w:pStyle w:val="TALCharChar"/>
              <w:keepNext w:val="0"/>
              <w:keepLines w:val="0"/>
              <w:widowControl w:val="0"/>
            </w:pPr>
            <w:r w:rsidRPr="00D626B4">
              <w:t>Scale factor 0.032 meters/second.</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udreGrowthRate</w:t>
            </w:r>
          </w:p>
          <w:p w:rsidR="002B1632" w:rsidRPr="00D626B4" w:rsidRDefault="002B1632" w:rsidP="002D60CB">
            <w:pPr>
              <w:pStyle w:val="TAL"/>
              <w:widowControl w:val="0"/>
              <w:rPr>
                <w:b/>
                <w:i/>
                <w:noProof/>
              </w:rPr>
            </w:pPr>
            <w:r w:rsidRPr="00D626B4">
              <w:rPr>
                <w:noProof/>
              </w:rPr>
              <w:t>This field provides an estimate of the growth rate of uncertainty (1-</w:t>
            </w:r>
            <w:r w:rsidRPr="00D626B4">
              <w:rPr>
                <w:noProof/>
              </w:rPr>
              <w:sym w:font="Symbol" w:char="F073"/>
            </w:r>
            <w:r w:rsidRPr="00D626B4">
              <w:rPr>
                <w:noProof/>
              </w:rPr>
              <w:t xml:space="preserve">) in the corrections for the particular satellite identified by </w:t>
            </w:r>
            <w:r w:rsidRPr="00D626B4">
              <w:rPr>
                <w:i/>
                <w:noProof/>
              </w:rPr>
              <w:t>SV-ID</w:t>
            </w:r>
            <w:r w:rsidRPr="00D626B4">
              <w:rPr>
                <w:noProof/>
              </w:rPr>
              <w:t xml:space="preserve">. The estimated UDRE at time value specified in the </w:t>
            </w:r>
            <w:r w:rsidRPr="00D626B4">
              <w:rPr>
                <w:i/>
                <w:noProof/>
              </w:rPr>
              <w:t>udreValidityTime</w:t>
            </w:r>
            <w:r w:rsidRPr="00D626B4">
              <w:rPr>
                <w:b/>
                <w:i/>
                <w:noProof/>
              </w:rPr>
              <w:t xml:space="preserve"> </w:t>
            </w:r>
            <w:r w:rsidRPr="00D626B4">
              <w:rPr>
                <w:i/>
                <w:noProof/>
              </w:rPr>
              <w:t>t</w:t>
            </w:r>
            <w:r w:rsidRPr="00D626B4">
              <w:rPr>
                <w:i/>
                <w:noProof/>
                <w:vertAlign w:val="subscript"/>
              </w:rPr>
              <w:t>1</w:t>
            </w:r>
            <w:r w:rsidRPr="00D626B4">
              <w:rPr>
                <w:noProof/>
              </w:rPr>
              <w:t xml:space="preserve"> is calculated as follows:</w:t>
            </w:r>
          </w:p>
          <w:p w:rsidR="002B1632" w:rsidRPr="00D626B4" w:rsidRDefault="002B1632" w:rsidP="002D60CB">
            <w:pPr>
              <w:pStyle w:val="TAL"/>
              <w:widowControl w:val="0"/>
              <w:rPr>
                <w:noProof/>
              </w:rPr>
            </w:pPr>
            <w:r w:rsidRPr="00D626B4">
              <w:rPr>
                <w:snapToGrid w:val="0"/>
              </w:rPr>
              <w:tab/>
            </w:r>
            <w:r w:rsidRPr="00D626B4">
              <w:rPr>
                <w:snapToGrid w:val="0"/>
              </w:rPr>
              <w:tab/>
            </w:r>
            <w:r w:rsidRPr="00D626B4">
              <w:rPr>
                <w:snapToGrid w:val="0"/>
              </w:rPr>
              <w:tab/>
            </w:r>
            <w:r w:rsidRPr="00D626B4">
              <w:rPr>
                <w:snapToGrid w:val="0"/>
              </w:rPr>
              <w:tab/>
            </w:r>
            <w:r w:rsidRPr="00D626B4">
              <w:rPr>
                <w:noProof/>
              </w:rPr>
              <w:t>UDRE(</w:t>
            </w:r>
            <w:r w:rsidRPr="00D626B4">
              <w:rPr>
                <w:i/>
                <w:noProof/>
              </w:rPr>
              <w:t>t</w:t>
            </w:r>
            <w:r w:rsidRPr="00D626B4">
              <w:rPr>
                <w:i/>
                <w:noProof/>
                <w:vertAlign w:val="subscript"/>
              </w:rPr>
              <w:t>0</w:t>
            </w:r>
            <w:r w:rsidRPr="00D626B4">
              <w:rPr>
                <w:noProof/>
              </w:rPr>
              <w:t>+</w:t>
            </w:r>
            <w:r w:rsidRPr="00D626B4">
              <w:rPr>
                <w:i/>
                <w:noProof/>
              </w:rPr>
              <w:t>t</w:t>
            </w:r>
            <w:r w:rsidRPr="00D626B4">
              <w:rPr>
                <w:i/>
                <w:noProof/>
                <w:vertAlign w:val="subscript"/>
              </w:rPr>
              <w:t>1</w:t>
            </w:r>
            <w:r w:rsidRPr="00D626B4">
              <w:rPr>
                <w:noProof/>
              </w:rPr>
              <w:t>) = UDRE(</w:t>
            </w:r>
            <w:r w:rsidRPr="00D626B4">
              <w:rPr>
                <w:i/>
                <w:noProof/>
              </w:rPr>
              <w:t>t</w:t>
            </w:r>
            <w:r w:rsidRPr="00D626B4">
              <w:rPr>
                <w:i/>
                <w:noProof/>
                <w:vertAlign w:val="subscript"/>
              </w:rPr>
              <w:t>0</w:t>
            </w:r>
            <w:r w:rsidRPr="00D626B4">
              <w:rPr>
                <w:noProof/>
              </w:rPr>
              <w:t xml:space="preserve">) </w:t>
            </w:r>
            <w:r w:rsidRPr="00D626B4">
              <w:rPr>
                <w:noProof/>
              </w:rPr>
              <w:sym w:font="Symbol" w:char="F0B4"/>
            </w:r>
            <w:r w:rsidRPr="00D626B4">
              <w:rPr>
                <w:noProof/>
              </w:rPr>
              <w:t xml:space="preserve"> </w:t>
            </w:r>
            <w:r w:rsidRPr="00D626B4">
              <w:rPr>
                <w:i/>
                <w:noProof/>
              </w:rPr>
              <w:t>udreGrowthRate ,</w:t>
            </w:r>
          </w:p>
          <w:p w:rsidR="002B1632" w:rsidRPr="00D626B4" w:rsidRDefault="002B1632" w:rsidP="002D60CB">
            <w:pPr>
              <w:pStyle w:val="TAL"/>
              <w:keepNext w:val="0"/>
              <w:keepLines w:val="0"/>
              <w:widowControl w:val="0"/>
              <w:rPr>
                <w:b/>
                <w:i/>
                <w:noProof/>
              </w:rPr>
            </w:pPr>
            <w:r w:rsidRPr="00D626B4">
              <w:rPr>
                <w:noProof/>
              </w:rPr>
              <w:t xml:space="preserve">where </w:t>
            </w:r>
            <w:r w:rsidRPr="00D626B4">
              <w:rPr>
                <w:i/>
                <w:noProof/>
              </w:rPr>
              <w:t>t</w:t>
            </w:r>
            <w:r w:rsidRPr="00D626B4">
              <w:rPr>
                <w:i/>
                <w:noProof/>
                <w:vertAlign w:val="subscript"/>
              </w:rPr>
              <w:t>0</w:t>
            </w:r>
            <w:r w:rsidRPr="00D626B4">
              <w:rPr>
                <w:noProof/>
              </w:rPr>
              <w:t xml:space="preserve"> is the DGNSS Reference Time </w:t>
            </w:r>
            <w:r w:rsidRPr="00D626B4">
              <w:rPr>
                <w:i/>
              </w:rPr>
              <w:t>dgnss-RefTime</w:t>
            </w:r>
            <w:r w:rsidRPr="00D626B4">
              <w:rPr>
                <w:b/>
                <w:i/>
              </w:rPr>
              <w:t xml:space="preserve"> </w:t>
            </w:r>
            <w:r w:rsidRPr="00D626B4">
              <w:rPr>
                <w:noProof/>
              </w:rPr>
              <w:t xml:space="preserve">for which the corrections are valid, </w:t>
            </w:r>
            <w:r w:rsidRPr="00D626B4">
              <w:rPr>
                <w:i/>
                <w:noProof/>
              </w:rPr>
              <w:t>t</w:t>
            </w:r>
            <w:r w:rsidRPr="00D626B4">
              <w:rPr>
                <w:i/>
                <w:noProof/>
                <w:vertAlign w:val="subscript"/>
              </w:rPr>
              <w:t>1</w:t>
            </w:r>
            <w:r w:rsidRPr="00D626B4">
              <w:rPr>
                <w:noProof/>
              </w:rPr>
              <w:t xml:space="preserve"> is the </w:t>
            </w:r>
            <w:r w:rsidRPr="00D626B4">
              <w:rPr>
                <w:i/>
                <w:noProof/>
              </w:rPr>
              <w:t>udreValidityTime</w:t>
            </w:r>
          </w:p>
          <w:p w:rsidR="002B1632" w:rsidRPr="00D626B4" w:rsidRDefault="002B1632" w:rsidP="002D60CB">
            <w:pPr>
              <w:pStyle w:val="TAL"/>
              <w:keepNext w:val="0"/>
              <w:keepLines w:val="0"/>
              <w:widowControl w:val="0"/>
              <w:rPr>
                <w:b/>
                <w:i/>
              </w:rPr>
            </w:pPr>
            <w:r w:rsidRPr="00D626B4">
              <w:rPr>
                <w:noProof/>
              </w:rPr>
              <w:t>field, UDRE(</w:t>
            </w:r>
            <w:r w:rsidRPr="00D626B4">
              <w:rPr>
                <w:i/>
                <w:noProof/>
              </w:rPr>
              <w:t>t</w:t>
            </w:r>
            <w:r w:rsidRPr="00D626B4">
              <w:rPr>
                <w:i/>
                <w:noProof/>
                <w:vertAlign w:val="subscript"/>
              </w:rPr>
              <w:t>0</w:t>
            </w:r>
            <w:r w:rsidRPr="00D626B4">
              <w:rPr>
                <w:noProof/>
              </w:rPr>
              <w:t xml:space="preserve">) is the value of the </w:t>
            </w:r>
            <w:r w:rsidRPr="00D626B4">
              <w:rPr>
                <w:i/>
                <w:noProof/>
              </w:rPr>
              <w:t>udre</w:t>
            </w:r>
            <w:r w:rsidRPr="00D626B4">
              <w:rPr>
                <w:noProof/>
              </w:rPr>
              <w:t xml:space="preserve"> field, and </w:t>
            </w:r>
            <w:r w:rsidRPr="00D626B4">
              <w:rPr>
                <w:i/>
                <w:noProof/>
              </w:rPr>
              <w:t>udreGrowthRate</w:t>
            </w:r>
            <w:r w:rsidRPr="00D626B4">
              <w:rPr>
                <w:noProof/>
              </w:rPr>
              <w:t xml:space="preserve"> field is the factor as shown in the table Value of </w:t>
            </w:r>
            <w:r w:rsidRPr="00D626B4">
              <w:rPr>
                <w:i/>
                <w:noProof/>
              </w:rPr>
              <w:t>udreGrowthRate</w:t>
            </w:r>
            <w:r w:rsidRPr="00D626B4">
              <w:rPr>
                <w:noProof/>
              </w:rPr>
              <w:t xml:space="preserve"> to Indication relation below.</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udreValidityTime</w:t>
            </w:r>
          </w:p>
          <w:p w:rsidR="002B1632" w:rsidRPr="00D626B4" w:rsidRDefault="002B1632" w:rsidP="002D60CB">
            <w:pPr>
              <w:pStyle w:val="TAL"/>
              <w:keepNext w:val="0"/>
              <w:keepLines w:val="0"/>
              <w:widowControl w:val="0"/>
              <w:rPr>
                <w:b/>
                <w:noProof/>
              </w:rPr>
            </w:pPr>
            <w:r w:rsidRPr="00D626B4">
              <w:rPr>
                <w:noProof/>
              </w:rPr>
              <w:t xml:space="preserve">This field specifies the time when the </w:t>
            </w:r>
            <w:r w:rsidRPr="00D626B4">
              <w:rPr>
                <w:i/>
                <w:noProof/>
              </w:rPr>
              <w:t>udreGrowthRate</w:t>
            </w:r>
            <w:r w:rsidRPr="00D626B4">
              <w:rPr>
                <w:noProof/>
              </w:rPr>
              <w:t xml:space="preserve"> field applies and is included if </w:t>
            </w:r>
            <w:r w:rsidRPr="00D626B4">
              <w:rPr>
                <w:i/>
                <w:noProof/>
              </w:rPr>
              <w:t>udreGrowthRate</w:t>
            </w:r>
            <w:r w:rsidRPr="00D626B4">
              <w:rPr>
                <w:noProof/>
              </w:rPr>
              <w:t xml:space="preserve"> is included. The meaning of the values for this field is as shown in the table </w:t>
            </w:r>
            <w:r w:rsidRPr="00D626B4">
              <w:t>Value of</w:t>
            </w:r>
            <w:r w:rsidRPr="00D626B4">
              <w:rPr>
                <w:i/>
              </w:rPr>
              <w:t xml:space="preserve"> udreValidityTime</w:t>
            </w:r>
            <w:r w:rsidRPr="00D626B4">
              <w:t xml:space="preserve"> </w:t>
            </w:r>
            <w:r w:rsidRPr="00D626B4">
              <w:rPr>
                <w:noProof/>
              </w:rPr>
              <w:t>to Indication relation below.</w:t>
            </w:r>
          </w:p>
        </w:tc>
      </w:tr>
    </w:tbl>
    <w:p w:rsidR="002B1632" w:rsidRPr="00D626B4" w:rsidRDefault="002B1632" w:rsidP="002D60CB">
      <w:pPr>
        <w:pStyle w:val="TH"/>
      </w:pPr>
      <w:r w:rsidRPr="00D626B4">
        <w:rPr>
          <w:i/>
          <w:noProof/>
        </w:rPr>
        <w:t xml:space="preserve">gnss-StatusHealth </w:t>
      </w:r>
      <w:r w:rsidRPr="00D626B4">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626B4" w:rsidRPr="00D626B4">
        <w:trPr>
          <w:cantSplit/>
          <w:jc w:val="center"/>
        </w:trPr>
        <w:tc>
          <w:tcPr>
            <w:tcW w:w="1747" w:type="dxa"/>
          </w:tcPr>
          <w:p w:rsidR="002B1632" w:rsidRPr="00D626B4" w:rsidRDefault="002B1632" w:rsidP="002D60CB">
            <w:pPr>
              <w:pStyle w:val="TAH"/>
              <w:keepNext w:val="0"/>
              <w:keepLines w:val="0"/>
              <w:widowControl w:val="0"/>
            </w:pPr>
            <w:r w:rsidRPr="00D626B4">
              <w:rPr>
                <w:bCs/>
                <w:i/>
                <w:iCs/>
                <w:noProof/>
              </w:rPr>
              <w:t>gnss-StatusHealth Value</w:t>
            </w:r>
          </w:p>
        </w:tc>
        <w:tc>
          <w:tcPr>
            <w:tcW w:w="4749" w:type="dxa"/>
          </w:tcPr>
          <w:p w:rsidR="002B1632" w:rsidRPr="00D626B4" w:rsidRDefault="002B1632" w:rsidP="002D60CB">
            <w:pPr>
              <w:pStyle w:val="TAH"/>
              <w:keepNext w:val="0"/>
              <w:keepLines w:val="0"/>
              <w:widowControl w:val="0"/>
            </w:pPr>
            <w:r w:rsidRPr="00D626B4">
              <w:t>Indication</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000</w:t>
            </w:r>
          </w:p>
        </w:tc>
        <w:tc>
          <w:tcPr>
            <w:tcW w:w="4749" w:type="dxa"/>
          </w:tcPr>
          <w:p w:rsidR="002B1632" w:rsidRPr="00D626B4" w:rsidRDefault="002B1632" w:rsidP="002D60CB">
            <w:pPr>
              <w:pStyle w:val="TAL"/>
              <w:keepNext w:val="0"/>
              <w:keepLines w:val="0"/>
              <w:widowControl w:val="0"/>
            </w:pPr>
            <w:r w:rsidRPr="00D626B4">
              <w:t>UDRE Scale Factor = 1.0</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001</w:t>
            </w:r>
          </w:p>
        </w:tc>
        <w:tc>
          <w:tcPr>
            <w:tcW w:w="4749" w:type="dxa"/>
          </w:tcPr>
          <w:p w:rsidR="002B1632" w:rsidRPr="00D626B4" w:rsidRDefault="002B1632" w:rsidP="002D60CB">
            <w:pPr>
              <w:pStyle w:val="TAL"/>
              <w:keepNext w:val="0"/>
              <w:keepLines w:val="0"/>
              <w:widowControl w:val="0"/>
            </w:pPr>
            <w:r w:rsidRPr="00D626B4">
              <w:t>UDRE Scale Factor = 0.75</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010</w:t>
            </w:r>
          </w:p>
        </w:tc>
        <w:tc>
          <w:tcPr>
            <w:tcW w:w="4749" w:type="dxa"/>
          </w:tcPr>
          <w:p w:rsidR="002B1632" w:rsidRPr="00D626B4" w:rsidRDefault="002B1632" w:rsidP="002D60CB">
            <w:pPr>
              <w:pStyle w:val="TAL"/>
              <w:keepNext w:val="0"/>
              <w:keepLines w:val="0"/>
              <w:widowControl w:val="0"/>
            </w:pPr>
            <w:r w:rsidRPr="00D626B4">
              <w:t>UDRE Scale Factor = 0.5</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011</w:t>
            </w:r>
          </w:p>
        </w:tc>
        <w:tc>
          <w:tcPr>
            <w:tcW w:w="4749" w:type="dxa"/>
          </w:tcPr>
          <w:p w:rsidR="002B1632" w:rsidRPr="00D626B4" w:rsidRDefault="002B1632" w:rsidP="002D60CB">
            <w:pPr>
              <w:pStyle w:val="TAL"/>
              <w:keepNext w:val="0"/>
              <w:keepLines w:val="0"/>
              <w:widowControl w:val="0"/>
            </w:pPr>
            <w:r w:rsidRPr="00D626B4">
              <w:t>UDRE Scale Factor = 0.3</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100</w:t>
            </w:r>
          </w:p>
        </w:tc>
        <w:tc>
          <w:tcPr>
            <w:tcW w:w="4749" w:type="dxa"/>
          </w:tcPr>
          <w:p w:rsidR="002B1632" w:rsidRPr="00D626B4" w:rsidRDefault="002B1632" w:rsidP="002D60CB">
            <w:pPr>
              <w:pStyle w:val="TAL"/>
              <w:keepNext w:val="0"/>
              <w:keepLines w:val="0"/>
              <w:widowControl w:val="0"/>
            </w:pPr>
            <w:r w:rsidRPr="00D626B4">
              <w:t>UDRE Scale Factor = 0.2</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101</w:t>
            </w:r>
          </w:p>
        </w:tc>
        <w:tc>
          <w:tcPr>
            <w:tcW w:w="4749" w:type="dxa"/>
          </w:tcPr>
          <w:p w:rsidR="002B1632" w:rsidRPr="00D626B4" w:rsidRDefault="002B1632" w:rsidP="002D60CB">
            <w:pPr>
              <w:pStyle w:val="TAL"/>
              <w:keepNext w:val="0"/>
              <w:keepLines w:val="0"/>
              <w:widowControl w:val="0"/>
            </w:pPr>
            <w:r w:rsidRPr="00D626B4">
              <w:t>UDRE Scale Factor = 0.1</w:t>
            </w:r>
          </w:p>
        </w:tc>
      </w:tr>
      <w:tr w:rsidR="00D626B4" w:rsidRPr="00D626B4">
        <w:trPr>
          <w:cantSplit/>
          <w:jc w:val="center"/>
        </w:trPr>
        <w:tc>
          <w:tcPr>
            <w:tcW w:w="1747" w:type="dxa"/>
          </w:tcPr>
          <w:p w:rsidR="002B1632" w:rsidRPr="00D626B4" w:rsidRDefault="002B1632" w:rsidP="002D60CB">
            <w:pPr>
              <w:pStyle w:val="TAL"/>
              <w:keepNext w:val="0"/>
              <w:keepLines w:val="0"/>
              <w:widowControl w:val="0"/>
            </w:pPr>
            <w:r w:rsidRPr="00D626B4">
              <w:t>110</w:t>
            </w:r>
          </w:p>
        </w:tc>
        <w:tc>
          <w:tcPr>
            <w:tcW w:w="4749" w:type="dxa"/>
          </w:tcPr>
          <w:p w:rsidR="002B1632" w:rsidRPr="00D626B4" w:rsidRDefault="002B1632" w:rsidP="002D60CB">
            <w:pPr>
              <w:pStyle w:val="TAL"/>
              <w:keepNext w:val="0"/>
              <w:keepLines w:val="0"/>
              <w:widowControl w:val="0"/>
            </w:pPr>
            <w:r w:rsidRPr="00D626B4">
              <w:t>Reference Station Transmission Not Monitored</w:t>
            </w:r>
          </w:p>
        </w:tc>
      </w:tr>
      <w:tr w:rsidR="002B1632" w:rsidRPr="00D626B4">
        <w:trPr>
          <w:cantSplit/>
          <w:jc w:val="center"/>
        </w:trPr>
        <w:tc>
          <w:tcPr>
            <w:tcW w:w="1747" w:type="dxa"/>
          </w:tcPr>
          <w:p w:rsidR="002B1632" w:rsidRPr="00D626B4" w:rsidRDefault="002B1632" w:rsidP="002D60CB">
            <w:pPr>
              <w:pStyle w:val="TAL"/>
              <w:keepNext w:val="0"/>
              <w:keepLines w:val="0"/>
              <w:widowControl w:val="0"/>
            </w:pPr>
            <w:r w:rsidRPr="00D626B4">
              <w:t>111</w:t>
            </w:r>
          </w:p>
        </w:tc>
        <w:tc>
          <w:tcPr>
            <w:tcW w:w="4749" w:type="dxa"/>
          </w:tcPr>
          <w:p w:rsidR="002B1632" w:rsidRPr="00D626B4" w:rsidRDefault="002B1632" w:rsidP="002D60CB">
            <w:pPr>
              <w:pStyle w:val="TAL"/>
              <w:keepNext w:val="0"/>
              <w:keepLines w:val="0"/>
              <w:widowControl w:val="0"/>
            </w:pPr>
            <w:r w:rsidRPr="00D626B4">
              <w:t>Data is invalid - disregard</w:t>
            </w:r>
          </w:p>
        </w:tc>
      </w:tr>
    </w:tbl>
    <w:p w:rsidR="002B1632" w:rsidRPr="00D626B4" w:rsidRDefault="002B1632" w:rsidP="002D60CB">
      <w:pPr>
        <w:rPr>
          <w:b/>
        </w:rPr>
      </w:pPr>
    </w:p>
    <w:p w:rsidR="002B1632" w:rsidRPr="00D626B4" w:rsidRDefault="002B1632" w:rsidP="002D60CB">
      <w:pPr>
        <w:pStyle w:val="TH"/>
      </w:pPr>
      <w:r w:rsidRPr="00D626B4">
        <w:rPr>
          <w:i/>
        </w:rPr>
        <w:t>udre Value</w:t>
      </w:r>
      <w:r w:rsidRPr="00D626B4">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626B4" w:rsidRPr="00D626B4">
        <w:trPr>
          <w:cantSplit/>
          <w:jc w:val="center"/>
        </w:trPr>
        <w:tc>
          <w:tcPr>
            <w:tcW w:w="1440" w:type="dxa"/>
          </w:tcPr>
          <w:p w:rsidR="002B1632" w:rsidRPr="00D626B4" w:rsidRDefault="002B1632" w:rsidP="002D60CB">
            <w:pPr>
              <w:pStyle w:val="TAH"/>
              <w:keepNext w:val="0"/>
              <w:keepLines w:val="0"/>
              <w:widowControl w:val="0"/>
            </w:pPr>
            <w:r w:rsidRPr="00D626B4">
              <w:rPr>
                <w:i/>
              </w:rPr>
              <w:t>udre</w:t>
            </w:r>
            <w:r w:rsidRPr="00D626B4">
              <w:t xml:space="preserve"> Value</w:t>
            </w:r>
          </w:p>
        </w:tc>
        <w:tc>
          <w:tcPr>
            <w:tcW w:w="3168" w:type="dxa"/>
          </w:tcPr>
          <w:p w:rsidR="002B1632" w:rsidRPr="00D626B4" w:rsidRDefault="002B1632" w:rsidP="002D60CB">
            <w:pPr>
              <w:pStyle w:val="TAH"/>
              <w:keepNext w:val="0"/>
              <w:keepLines w:val="0"/>
              <w:widowControl w:val="0"/>
            </w:pPr>
            <w:r w:rsidRPr="00D626B4">
              <w:t>Indication</w:t>
            </w:r>
          </w:p>
        </w:tc>
      </w:tr>
      <w:tr w:rsidR="00D626B4" w:rsidRPr="00D626B4">
        <w:trPr>
          <w:cantSplit/>
          <w:jc w:val="center"/>
        </w:trPr>
        <w:tc>
          <w:tcPr>
            <w:tcW w:w="1440" w:type="dxa"/>
          </w:tcPr>
          <w:p w:rsidR="002B1632" w:rsidRPr="00D626B4" w:rsidRDefault="002B1632" w:rsidP="002D60CB">
            <w:pPr>
              <w:pStyle w:val="TAL"/>
              <w:keepNext w:val="0"/>
              <w:keepLines w:val="0"/>
              <w:widowControl w:val="0"/>
            </w:pPr>
            <w:r w:rsidRPr="00D626B4">
              <w:t>00</w:t>
            </w:r>
          </w:p>
        </w:tc>
        <w:tc>
          <w:tcPr>
            <w:tcW w:w="3168" w:type="dxa"/>
          </w:tcPr>
          <w:p w:rsidR="002B1632" w:rsidRPr="00D626B4" w:rsidRDefault="002B1632" w:rsidP="002D60CB">
            <w:pPr>
              <w:pStyle w:val="TAL"/>
              <w:keepNext w:val="0"/>
              <w:keepLines w:val="0"/>
              <w:widowControl w:val="0"/>
            </w:pPr>
            <w:r w:rsidRPr="00D626B4">
              <w:t xml:space="preserve">UDRE </w:t>
            </w:r>
            <w:r w:rsidRPr="00D626B4">
              <w:sym w:font="Symbol" w:char="F0A3"/>
            </w:r>
            <w:r w:rsidRPr="00D626B4">
              <w:t xml:space="preserve"> 1.0 m</w:t>
            </w:r>
          </w:p>
        </w:tc>
      </w:tr>
      <w:tr w:rsidR="00D626B4" w:rsidRPr="00D626B4">
        <w:trPr>
          <w:cantSplit/>
          <w:jc w:val="center"/>
        </w:trPr>
        <w:tc>
          <w:tcPr>
            <w:tcW w:w="1440" w:type="dxa"/>
          </w:tcPr>
          <w:p w:rsidR="002B1632" w:rsidRPr="00D626B4" w:rsidRDefault="002B1632" w:rsidP="002D60CB">
            <w:pPr>
              <w:pStyle w:val="TAL"/>
              <w:keepNext w:val="0"/>
              <w:keepLines w:val="0"/>
              <w:widowControl w:val="0"/>
            </w:pPr>
            <w:r w:rsidRPr="00D626B4">
              <w:t>01</w:t>
            </w:r>
          </w:p>
        </w:tc>
        <w:tc>
          <w:tcPr>
            <w:tcW w:w="3168" w:type="dxa"/>
          </w:tcPr>
          <w:p w:rsidR="002B1632" w:rsidRPr="00D626B4" w:rsidRDefault="002B1632" w:rsidP="002D60CB">
            <w:pPr>
              <w:pStyle w:val="TAL"/>
              <w:keepNext w:val="0"/>
              <w:keepLines w:val="0"/>
              <w:widowControl w:val="0"/>
            </w:pPr>
            <w:r w:rsidRPr="00D626B4">
              <w:t xml:space="preserve">1.0 m &lt; UDRE </w:t>
            </w:r>
            <w:r w:rsidRPr="00D626B4">
              <w:sym w:font="Symbol" w:char="F0A3"/>
            </w:r>
            <w:r w:rsidRPr="00D626B4">
              <w:t xml:space="preserve"> 4.0 m</w:t>
            </w:r>
          </w:p>
        </w:tc>
      </w:tr>
      <w:tr w:rsidR="00D626B4" w:rsidRPr="00D626B4">
        <w:trPr>
          <w:cantSplit/>
          <w:jc w:val="center"/>
        </w:trPr>
        <w:tc>
          <w:tcPr>
            <w:tcW w:w="1440" w:type="dxa"/>
          </w:tcPr>
          <w:p w:rsidR="002B1632" w:rsidRPr="00D626B4" w:rsidRDefault="002B1632" w:rsidP="002D60CB">
            <w:pPr>
              <w:pStyle w:val="TAL"/>
              <w:keepNext w:val="0"/>
              <w:keepLines w:val="0"/>
              <w:widowControl w:val="0"/>
            </w:pPr>
            <w:r w:rsidRPr="00D626B4">
              <w:t>10</w:t>
            </w:r>
          </w:p>
        </w:tc>
        <w:tc>
          <w:tcPr>
            <w:tcW w:w="3168" w:type="dxa"/>
          </w:tcPr>
          <w:p w:rsidR="002B1632" w:rsidRPr="00D626B4" w:rsidRDefault="002B1632" w:rsidP="002D60CB">
            <w:pPr>
              <w:pStyle w:val="TAL"/>
              <w:keepNext w:val="0"/>
              <w:keepLines w:val="0"/>
              <w:widowControl w:val="0"/>
            </w:pPr>
            <w:r w:rsidRPr="00D626B4">
              <w:t xml:space="preserve">4.0 m &lt; UDRE </w:t>
            </w:r>
            <w:r w:rsidRPr="00D626B4">
              <w:sym w:font="Symbol" w:char="F0A3"/>
            </w:r>
            <w:r w:rsidRPr="00D626B4">
              <w:t xml:space="preserve"> 8.0 m</w:t>
            </w:r>
          </w:p>
        </w:tc>
      </w:tr>
      <w:tr w:rsidR="002B1632" w:rsidRPr="00D626B4">
        <w:trPr>
          <w:cantSplit/>
          <w:jc w:val="center"/>
        </w:trPr>
        <w:tc>
          <w:tcPr>
            <w:tcW w:w="1440" w:type="dxa"/>
          </w:tcPr>
          <w:p w:rsidR="002B1632" w:rsidRPr="00D626B4" w:rsidRDefault="002B1632" w:rsidP="002D60CB">
            <w:pPr>
              <w:pStyle w:val="TAL"/>
              <w:keepNext w:val="0"/>
              <w:keepLines w:val="0"/>
              <w:widowControl w:val="0"/>
            </w:pPr>
            <w:r w:rsidRPr="00D626B4">
              <w:t>11</w:t>
            </w:r>
          </w:p>
        </w:tc>
        <w:tc>
          <w:tcPr>
            <w:tcW w:w="3168" w:type="dxa"/>
          </w:tcPr>
          <w:p w:rsidR="002B1632" w:rsidRPr="00D626B4" w:rsidRDefault="002B1632" w:rsidP="002D60CB">
            <w:pPr>
              <w:pStyle w:val="TAL"/>
              <w:keepNext w:val="0"/>
              <w:keepLines w:val="0"/>
              <w:widowControl w:val="0"/>
            </w:pPr>
            <w:r w:rsidRPr="00D626B4">
              <w:t>8.0 m &lt; UDRE</w:t>
            </w:r>
          </w:p>
        </w:tc>
      </w:tr>
    </w:tbl>
    <w:p w:rsidR="002B1632" w:rsidRPr="00D626B4" w:rsidRDefault="002B1632" w:rsidP="002D60CB">
      <w:pPr>
        <w:rPr>
          <w:b/>
        </w:rPr>
      </w:pPr>
    </w:p>
    <w:p w:rsidR="002B1632" w:rsidRPr="00D626B4" w:rsidRDefault="002B1632" w:rsidP="005903F8">
      <w:pPr>
        <w:pStyle w:val="TH"/>
      </w:pPr>
      <w:r w:rsidRPr="00D626B4">
        <w:rPr>
          <w:noProof/>
        </w:rPr>
        <w:t xml:space="preserve">Value of </w:t>
      </w:r>
      <w:r w:rsidRPr="00D626B4">
        <w:rPr>
          <w:i/>
          <w:noProof/>
        </w:rPr>
        <w:t>udreGrowthRate</w:t>
      </w:r>
      <w:r w:rsidRPr="00D626B4">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626B4" w:rsidRPr="00D626B4">
        <w:trPr>
          <w:cantSplit/>
          <w:jc w:val="center"/>
        </w:trPr>
        <w:tc>
          <w:tcPr>
            <w:tcW w:w="1933" w:type="dxa"/>
          </w:tcPr>
          <w:p w:rsidR="002B1632" w:rsidRPr="00D626B4" w:rsidRDefault="002B1632" w:rsidP="002D60CB">
            <w:pPr>
              <w:pStyle w:val="TAL"/>
              <w:keepNext w:val="0"/>
              <w:keepLines w:val="0"/>
              <w:widowControl w:val="0"/>
              <w:jc w:val="center"/>
              <w:rPr>
                <w:b/>
                <w:i/>
                <w:noProof/>
              </w:rPr>
            </w:pPr>
            <w:r w:rsidRPr="00D626B4">
              <w:rPr>
                <w:b/>
                <w:noProof/>
              </w:rPr>
              <w:t xml:space="preserve">Value of </w:t>
            </w:r>
            <w:r w:rsidRPr="00D626B4">
              <w:rPr>
                <w:b/>
                <w:i/>
                <w:noProof/>
              </w:rPr>
              <w:t>udreGrowthRate</w:t>
            </w:r>
          </w:p>
        </w:tc>
        <w:tc>
          <w:tcPr>
            <w:tcW w:w="1226" w:type="dxa"/>
          </w:tcPr>
          <w:p w:rsidR="002B1632" w:rsidRPr="00D626B4" w:rsidRDefault="002B1632" w:rsidP="002D60CB">
            <w:pPr>
              <w:pStyle w:val="TAL"/>
              <w:keepNext w:val="0"/>
              <w:keepLines w:val="0"/>
              <w:widowControl w:val="0"/>
              <w:rPr>
                <w:b/>
                <w:noProof/>
              </w:rPr>
            </w:pPr>
            <w:r w:rsidRPr="00D626B4">
              <w:rPr>
                <w:b/>
                <w:noProof/>
              </w:rPr>
              <w:t>Indication</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000</w:t>
            </w:r>
          </w:p>
        </w:tc>
        <w:tc>
          <w:tcPr>
            <w:tcW w:w="1226" w:type="dxa"/>
          </w:tcPr>
          <w:p w:rsidR="002B1632" w:rsidRPr="00D626B4" w:rsidRDefault="002B1632" w:rsidP="002D60CB">
            <w:pPr>
              <w:pStyle w:val="TAL"/>
              <w:keepNext w:val="0"/>
              <w:keepLines w:val="0"/>
              <w:widowControl w:val="0"/>
              <w:jc w:val="center"/>
              <w:rPr>
                <w:noProof/>
              </w:rPr>
            </w:pPr>
            <w:r w:rsidRPr="00D626B4">
              <w:rPr>
                <w:noProof/>
              </w:rPr>
              <w:t>1.5</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001</w:t>
            </w:r>
          </w:p>
        </w:tc>
        <w:tc>
          <w:tcPr>
            <w:tcW w:w="1226" w:type="dxa"/>
          </w:tcPr>
          <w:p w:rsidR="002B1632" w:rsidRPr="00D626B4" w:rsidRDefault="002B1632" w:rsidP="002D60CB">
            <w:pPr>
              <w:pStyle w:val="TAL"/>
              <w:keepNext w:val="0"/>
              <w:keepLines w:val="0"/>
              <w:widowControl w:val="0"/>
              <w:jc w:val="center"/>
              <w:rPr>
                <w:noProof/>
              </w:rPr>
            </w:pPr>
            <w:r w:rsidRPr="00D626B4">
              <w:rPr>
                <w:noProof/>
              </w:rPr>
              <w:t>2</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010</w:t>
            </w:r>
          </w:p>
        </w:tc>
        <w:tc>
          <w:tcPr>
            <w:tcW w:w="1226" w:type="dxa"/>
          </w:tcPr>
          <w:p w:rsidR="002B1632" w:rsidRPr="00D626B4" w:rsidRDefault="002B1632" w:rsidP="002D60CB">
            <w:pPr>
              <w:pStyle w:val="TAL"/>
              <w:keepNext w:val="0"/>
              <w:keepLines w:val="0"/>
              <w:widowControl w:val="0"/>
              <w:jc w:val="center"/>
              <w:rPr>
                <w:noProof/>
              </w:rPr>
            </w:pPr>
            <w:r w:rsidRPr="00D626B4">
              <w:rPr>
                <w:noProof/>
              </w:rPr>
              <w:t>4</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011</w:t>
            </w:r>
          </w:p>
        </w:tc>
        <w:tc>
          <w:tcPr>
            <w:tcW w:w="1226" w:type="dxa"/>
          </w:tcPr>
          <w:p w:rsidR="002B1632" w:rsidRPr="00D626B4" w:rsidRDefault="002B1632" w:rsidP="002D60CB">
            <w:pPr>
              <w:pStyle w:val="TAL"/>
              <w:keepNext w:val="0"/>
              <w:keepLines w:val="0"/>
              <w:widowControl w:val="0"/>
              <w:jc w:val="center"/>
              <w:rPr>
                <w:noProof/>
              </w:rPr>
            </w:pPr>
            <w:r w:rsidRPr="00D626B4">
              <w:rPr>
                <w:noProof/>
              </w:rPr>
              <w:t>6</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100</w:t>
            </w:r>
          </w:p>
        </w:tc>
        <w:tc>
          <w:tcPr>
            <w:tcW w:w="1226" w:type="dxa"/>
          </w:tcPr>
          <w:p w:rsidR="002B1632" w:rsidRPr="00D626B4" w:rsidRDefault="002B1632" w:rsidP="002D60CB">
            <w:pPr>
              <w:pStyle w:val="TAL"/>
              <w:keepNext w:val="0"/>
              <w:keepLines w:val="0"/>
              <w:widowControl w:val="0"/>
              <w:jc w:val="center"/>
              <w:rPr>
                <w:noProof/>
              </w:rPr>
            </w:pPr>
            <w:r w:rsidRPr="00D626B4">
              <w:rPr>
                <w:noProof/>
              </w:rPr>
              <w:t>8</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101</w:t>
            </w:r>
          </w:p>
        </w:tc>
        <w:tc>
          <w:tcPr>
            <w:tcW w:w="1226" w:type="dxa"/>
          </w:tcPr>
          <w:p w:rsidR="002B1632" w:rsidRPr="00D626B4" w:rsidRDefault="002B1632" w:rsidP="002D60CB">
            <w:pPr>
              <w:pStyle w:val="TAL"/>
              <w:keepNext w:val="0"/>
              <w:keepLines w:val="0"/>
              <w:widowControl w:val="0"/>
              <w:jc w:val="center"/>
              <w:rPr>
                <w:noProof/>
              </w:rPr>
            </w:pPr>
            <w:r w:rsidRPr="00D626B4">
              <w:rPr>
                <w:noProof/>
              </w:rPr>
              <w:t>10</w:t>
            </w:r>
          </w:p>
        </w:tc>
      </w:tr>
      <w:tr w:rsidR="00D626B4"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110</w:t>
            </w:r>
          </w:p>
        </w:tc>
        <w:tc>
          <w:tcPr>
            <w:tcW w:w="1226" w:type="dxa"/>
          </w:tcPr>
          <w:p w:rsidR="002B1632" w:rsidRPr="00D626B4" w:rsidRDefault="002B1632" w:rsidP="002D60CB">
            <w:pPr>
              <w:pStyle w:val="TAL"/>
              <w:keepNext w:val="0"/>
              <w:keepLines w:val="0"/>
              <w:widowControl w:val="0"/>
              <w:jc w:val="center"/>
              <w:rPr>
                <w:noProof/>
              </w:rPr>
            </w:pPr>
            <w:r w:rsidRPr="00D626B4">
              <w:rPr>
                <w:noProof/>
              </w:rPr>
              <w:t>12</w:t>
            </w:r>
          </w:p>
        </w:tc>
      </w:tr>
      <w:tr w:rsidR="002B1632" w:rsidRPr="00D626B4">
        <w:trPr>
          <w:cantSplit/>
          <w:jc w:val="center"/>
        </w:trPr>
        <w:tc>
          <w:tcPr>
            <w:tcW w:w="1933" w:type="dxa"/>
          </w:tcPr>
          <w:p w:rsidR="002B1632" w:rsidRPr="00D626B4" w:rsidRDefault="002B1632" w:rsidP="002D60CB">
            <w:pPr>
              <w:pStyle w:val="TAL"/>
              <w:keepNext w:val="0"/>
              <w:keepLines w:val="0"/>
              <w:widowControl w:val="0"/>
              <w:rPr>
                <w:noProof/>
              </w:rPr>
            </w:pPr>
            <w:r w:rsidRPr="00D626B4">
              <w:rPr>
                <w:noProof/>
              </w:rPr>
              <w:t>111</w:t>
            </w:r>
          </w:p>
        </w:tc>
        <w:tc>
          <w:tcPr>
            <w:tcW w:w="1226" w:type="dxa"/>
          </w:tcPr>
          <w:p w:rsidR="002B1632" w:rsidRPr="00D626B4" w:rsidRDefault="002B1632" w:rsidP="002D60CB">
            <w:pPr>
              <w:pStyle w:val="TAL"/>
              <w:keepNext w:val="0"/>
              <w:keepLines w:val="0"/>
              <w:widowControl w:val="0"/>
              <w:jc w:val="center"/>
              <w:rPr>
                <w:noProof/>
              </w:rPr>
            </w:pPr>
            <w:r w:rsidRPr="00D626B4">
              <w:rPr>
                <w:noProof/>
              </w:rPr>
              <w:t>16</w:t>
            </w:r>
          </w:p>
        </w:tc>
      </w:tr>
    </w:tbl>
    <w:p w:rsidR="002B1632" w:rsidRPr="00D626B4" w:rsidRDefault="002B1632" w:rsidP="002D60CB">
      <w:pPr>
        <w:rPr>
          <w:b/>
        </w:rPr>
      </w:pPr>
    </w:p>
    <w:p w:rsidR="002B1632" w:rsidRPr="00D626B4" w:rsidRDefault="002B1632" w:rsidP="005903F8">
      <w:pPr>
        <w:pStyle w:val="TH"/>
      </w:pPr>
      <w:r w:rsidRPr="00D626B4">
        <w:t>Value of</w:t>
      </w:r>
      <w:r w:rsidRPr="00D626B4">
        <w:rPr>
          <w:i/>
        </w:rPr>
        <w:t xml:space="preserve"> udreValidityTime</w:t>
      </w:r>
      <w:r w:rsidRPr="00D626B4">
        <w:t xml:space="preserve"> </w:t>
      </w:r>
      <w:r w:rsidRPr="00D626B4">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626B4" w:rsidRPr="00D626B4">
        <w:trPr>
          <w:cantSplit/>
          <w:jc w:val="center"/>
        </w:trPr>
        <w:tc>
          <w:tcPr>
            <w:tcW w:w="1814" w:type="dxa"/>
          </w:tcPr>
          <w:p w:rsidR="002B1632" w:rsidRPr="00D626B4" w:rsidRDefault="002B1632" w:rsidP="002D60CB">
            <w:pPr>
              <w:pStyle w:val="TAL"/>
              <w:keepNext w:val="0"/>
              <w:keepLines w:val="0"/>
              <w:widowControl w:val="0"/>
              <w:jc w:val="center"/>
              <w:rPr>
                <w:b/>
                <w:i/>
                <w:noProof/>
              </w:rPr>
            </w:pPr>
            <w:r w:rsidRPr="00D626B4">
              <w:rPr>
                <w:b/>
                <w:noProof/>
              </w:rPr>
              <w:t>Value of</w:t>
            </w:r>
            <w:r w:rsidRPr="00D626B4">
              <w:rPr>
                <w:b/>
                <w:i/>
                <w:noProof/>
              </w:rPr>
              <w:t xml:space="preserve"> udreValidityTime</w:t>
            </w:r>
          </w:p>
        </w:tc>
        <w:tc>
          <w:tcPr>
            <w:tcW w:w="1326" w:type="dxa"/>
          </w:tcPr>
          <w:p w:rsidR="002B1632" w:rsidRPr="00D626B4" w:rsidRDefault="002B1632" w:rsidP="002D60CB">
            <w:pPr>
              <w:pStyle w:val="TAL"/>
              <w:keepNext w:val="0"/>
              <w:keepLines w:val="0"/>
              <w:widowControl w:val="0"/>
              <w:rPr>
                <w:b/>
                <w:noProof/>
              </w:rPr>
            </w:pPr>
            <w:r w:rsidRPr="00D626B4">
              <w:rPr>
                <w:b/>
                <w:noProof/>
              </w:rPr>
              <w:t>Indication</w:t>
            </w:r>
          </w:p>
          <w:p w:rsidR="002B1632" w:rsidRPr="00D626B4" w:rsidRDefault="002B1632" w:rsidP="002D60CB">
            <w:pPr>
              <w:pStyle w:val="TAL"/>
              <w:keepNext w:val="0"/>
              <w:keepLines w:val="0"/>
              <w:widowControl w:val="0"/>
              <w:rPr>
                <w:b/>
                <w:noProof/>
              </w:rPr>
            </w:pPr>
            <w:r w:rsidRPr="00D626B4">
              <w:rPr>
                <w:b/>
                <w:noProof/>
              </w:rPr>
              <w:t>[seconds]</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000</w:t>
            </w:r>
          </w:p>
        </w:tc>
        <w:tc>
          <w:tcPr>
            <w:tcW w:w="1326" w:type="dxa"/>
          </w:tcPr>
          <w:p w:rsidR="002B1632" w:rsidRPr="00D626B4" w:rsidRDefault="002B1632" w:rsidP="002D60CB">
            <w:pPr>
              <w:pStyle w:val="TAL"/>
              <w:keepNext w:val="0"/>
              <w:keepLines w:val="0"/>
              <w:widowControl w:val="0"/>
              <w:jc w:val="center"/>
              <w:rPr>
                <w:noProof/>
              </w:rPr>
            </w:pPr>
            <w:r w:rsidRPr="00D626B4">
              <w:rPr>
                <w:noProof/>
              </w:rPr>
              <w:t>20</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001</w:t>
            </w:r>
          </w:p>
        </w:tc>
        <w:tc>
          <w:tcPr>
            <w:tcW w:w="1326" w:type="dxa"/>
          </w:tcPr>
          <w:p w:rsidR="002B1632" w:rsidRPr="00D626B4" w:rsidRDefault="002B1632" w:rsidP="002D60CB">
            <w:pPr>
              <w:pStyle w:val="TAL"/>
              <w:keepNext w:val="0"/>
              <w:keepLines w:val="0"/>
              <w:widowControl w:val="0"/>
              <w:jc w:val="center"/>
              <w:rPr>
                <w:noProof/>
              </w:rPr>
            </w:pPr>
            <w:r w:rsidRPr="00D626B4">
              <w:rPr>
                <w:noProof/>
              </w:rPr>
              <w:t>40</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010</w:t>
            </w:r>
          </w:p>
        </w:tc>
        <w:tc>
          <w:tcPr>
            <w:tcW w:w="1326" w:type="dxa"/>
          </w:tcPr>
          <w:p w:rsidR="002B1632" w:rsidRPr="00D626B4" w:rsidRDefault="002B1632" w:rsidP="002D60CB">
            <w:pPr>
              <w:pStyle w:val="TAL"/>
              <w:keepNext w:val="0"/>
              <w:keepLines w:val="0"/>
              <w:widowControl w:val="0"/>
              <w:jc w:val="center"/>
              <w:rPr>
                <w:noProof/>
              </w:rPr>
            </w:pPr>
            <w:r w:rsidRPr="00D626B4">
              <w:rPr>
                <w:noProof/>
              </w:rPr>
              <w:t>80</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011</w:t>
            </w:r>
          </w:p>
        </w:tc>
        <w:tc>
          <w:tcPr>
            <w:tcW w:w="1326" w:type="dxa"/>
          </w:tcPr>
          <w:p w:rsidR="002B1632" w:rsidRPr="00D626B4" w:rsidRDefault="002B1632" w:rsidP="002D60CB">
            <w:pPr>
              <w:pStyle w:val="TAL"/>
              <w:keepNext w:val="0"/>
              <w:keepLines w:val="0"/>
              <w:widowControl w:val="0"/>
              <w:jc w:val="center"/>
              <w:rPr>
                <w:noProof/>
              </w:rPr>
            </w:pPr>
            <w:r w:rsidRPr="00D626B4">
              <w:rPr>
                <w:noProof/>
              </w:rPr>
              <w:t>160</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100</w:t>
            </w:r>
          </w:p>
        </w:tc>
        <w:tc>
          <w:tcPr>
            <w:tcW w:w="1326" w:type="dxa"/>
          </w:tcPr>
          <w:p w:rsidR="002B1632" w:rsidRPr="00D626B4" w:rsidRDefault="002B1632" w:rsidP="002D60CB">
            <w:pPr>
              <w:pStyle w:val="TAL"/>
              <w:keepNext w:val="0"/>
              <w:keepLines w:val="0"/>
              <w:widowControl w:val="0"/>
              <w:jc w:val="center"/>
              <w:rPr>
                <w:noProof/>
              </w:rPr>
            </w:pPr>
            <w:r w:rsidRPr="00D626B4">
              <w:rPr>
                <w:noProof/>
              </w:rPr>
              <w:t>320</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101</w:t>
            </w:r>
          </w:p>
        </w:tc>
        <w:tc>
          <w:tcPr>
            <w:tcW w:w="1326" w:type="dxa"/>
          </w:tcPr>
          <w:p w:rsidR="002B1632" w:rsidRPr="00D626B4" w:rsidRDefault="002B1632" w:rsidP="002D60CB">
            <w:pPr>
              <w:pStyle w:val="TAL"/>
              <w:keepNext w:val="0"/>
              <w:keepLines w:val="0"/>
              <w:widowControl w:val="0"/>
              <w:jc w:val="center"/>
              <w:rPr>
                <w:noProof/>
              </w:rPr>
            </w:pPr>
            <w:r w:rsidRPr="00D626B4">
              <w:rPr>
                <w:noProof/>
              </w:rPr>
              <w:t>640</w:t>
            </w:r>
          </w:p>
        </w:tc>
      </w:tr>
      <w:tr w:rsidR="00D626B4"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110</w:t>
            </w:r>
          </w:p>
        </w:tc>
        <w:tc>
          <w:tcPr>
            <w:tcW w:w="1326" w:type="dxa"/>
          </w:tcPr>
          <w:p w:rsidR="002B1632" w:rsidRPr="00D626B4" w:rsidRDefault="002B1632" w:rsidP="002D60CB">
            <w:pPr>
              <w:pStyle w:val="TAL"/>
              <w:keepNext w:val="0"/>
              <w:keepLines w:val="0"/>
              <w:widowControl w:val="0"/>
              <w:jc w:val="center"/>
              <w:rPr>
                <w:noProof/>
              </w:rPr>
            </w:pPr>
            <w:r w:rsidRPr="00D626B4">
              <w:rPr>
                <w:noProof/>
              </w:rPr>
              <w:t>1280</w:t>
            </w:r>
          </w:p>
        </w:tc>
      </w:tr>
      <w:tr w:rsidR="002B1632" w:rsidRPr="00D626B4">
        <w:trPr>
          <w:cantSplit/>
          <w:jc w:val="center"/>
        </w:trPr>
        <w:tc>
          <w:tcPr>
            <w:tcW w:w="1814" w:type="dxa"/>
          </w:tcPr>
          <w:p w:rsidR="002B1632" w:rsidRPr="00D626B4" w:rsidRDefault="002B1632" w:rsidP="002D60CB">
            <w:pPr>
              <w:pStyle w:val="TAL"/>
              <w:keepNext w:val="0"/>
              <w:keepLines w:val="0"/>
              <w:widowControl w:val="0"/>
              <w:rPr>
                <w:noProof/>
              </w:rPr>
            </w:pPr>
            <w:r w:rsidRPr="00D626B4">
              <w:rPr>
                <w:noProof/>
              </w:rPr>
              <w:t>111</w:t>
            </w:r>
          </w:p>
        </w:tc>
        <w:tc>
          <w:tcPr>
            <w:tcW w:w="1326" w:type="dxa"/>
          </w:tcPr>
          <w:p w:rsidR="002B1632" w:rsidRPr="00D626B4" w:rsidRDefault="002B1632" w:rsidP="002D60CB">
            <w:pPr>
              <w:pStyle w:val="TAL"/>
              <w:keepNext w:val="0"/>
              <w:keepLines w:val="0"/>
              <w:widowControl w:val="0"/>
              <w:jc w:val="center"/>
              <w:rPr>
                <w:noProof/>
              </w:rPr>
            </w:pPr>
            <w:r w:rsidRPr="00D626B4">
              <w:rPr>
                <w:noProof/>
              </w:rPr>
              <w:t>2560</w:t>
            </w:r>
          </w:p>
        </w:tc>
      </w:tr>
    </w:tbl>
    <w:p w:rsidR="002B1632" w:rsidRPr="00D626B4" w:rsidRDefault="002B1632" w:rsidP="002D60CB">
      <w:pPr>
        <w:rPr>
          <w:b/>
        </w:rPr>
      </w:pPr>
    </w:p>
    <w:p w:rsidR="002B1632" w:rsidRPr="00D626B4" w:rsidRDefault="002B1632" w:rsidP="002D60CB">
      <w:pPr>
        <w:pStyle w:val="Heading4"/>
      </w:pPr>
      <w:bookmarkStart w:id="388" w:name="_Toc27765239"/>
      <w:bookmarkStart w:id="389" w:name="_Toc37680920"/>
      <w:r w:rsidRPr="00D626B4">
        <w:t>–</w:t>
      </w:r>
      <w:r w:rsidRPr="00D626B4">
        <w:tab/>
      </w:r>
      <w:r w:rsidRPr="00D626B4">
        <w:rPr>
          <w:i/>
          <w:snapToGrid w:val="0"/>
        </w:rPr>
        <w:t>GNSS-NavigationModel</w:t>
      </w:r>
      <w:bookmarkEnd w:id="388"/>
      <w:bookmarkEnd w:id="389"/>
    </w:p>
    <w:p w:rsidR="002B1632" w:rsidRPr="00D626B4" w:rsidRDefault="002B1632" w:rsidP="002D60CB">
      <w:pPr>
        <w:keepLines/>
      </w:pPr>
      <w:r w:rsidRPr="00D626B4">
        <w:t xml:space="preserve">The IE </w:t>
      </w:r>
      <w:r w:rsidRPr="00D626B4">
        <w:rPr>
          <w:i/>
          <w:noProof/>
        </w:rPr>
        <w:t xml:space="preserve">GNSS-NavigationModel </w:t>
      </w:r>
      <w:r w:rsidRPr="00D626B4">
        <w:rPr>
          <w:noProof/>
        </w:rPr>
        <w:t>is</w:t>
      </w:r>
      <w:r w:rsidRPr="00D626B4">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626B4">
        <w:rPr>
          <w:i/>
          <w:snapToGrid w:val="0"/>
        </w:rPr>
        <w:t>GNSS-DifferentialCorrections</w:t>
      </w:r>
      <w:r w:rsidRPr="00D626B4">
        <w:t xml:space="preserve">). GNSS Orbit Model can be given in Keplerian parameters or as state vector in Earth-Centered Earth-Fixed coordinates, dependent on the </w:t>
      </w:r>
      <w:r w:rsidRPr="00D626B4">
        <w:rPr>
          <w:i/>
        </w:rPr>
        <w:t>GNSS-ID</w:t>
      </w:r>
      <w:r w:rsidRPr="00D626B4">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GNSS-NavigationModel ::= SEQUENCE {</w:t>
      </w:r>
    </w:p>
    <w:p w:rsidR="002B1632" w:rsidRPr="00D626B4" w:rsidRDefault="002B1632" w:rsidP="002D60CB">
      <w:pPr>
        <w:pStyle w:val="PL"/>
        <w:shd w:val="clear" w:color="auto" w:fill="E6E6E6"/>
        <w:rPr>
          <w:snapToGrid w:val="0"/>
        </w:rPr>
      </w:pPr>
      <w:r w:rsidRPr="00D626B4">
        <w:rPr>
          <w:snapToGrid w:val="0"/>
        </w:rPr>
        <w:tab/>
        <w:t>nonBroadcastIndFlag</w:t>
      </w:r>
      <w:r w:rsidR="00354C05" w:rsidRPr="00D626B4">
        <w:rPr>
          <w:snapToGrid w:val="0"/>
        </w:rPr>
        <w:tab/>
      </w:r>
      <w:r w:rsidRPr="00D626B4">
        <w:rPr>
          <w:snapToGrid w:val="0"/>
        </w:rPr>
        <w:t>INTEGER (0..1),</w:t>
      </w:r>
    </w:p>
    <w:p w:rsidR="002B1632" w:rsidRPr="00D626B4" w:rsidRDefault="002B1632" w:rsidP="002D60CB">
      <w:pPr>
        <w:pStyle w:val="PL"/>
        <w:shd w:val="clear" w:color="auto" w:fill="E6E6E6"/>
        <w:rPr>
          <w:snapToGrid w:val="0"/>
        </w:rPr>
      </w:pPr>
      <w:r w:rsidRPr="00D626B4">
        <w:rPr>
          <w:snapToGrid w:val="0"/>
        </w:rPr>
        <w:tab/>
        <w:t>gnss-SatelliteList</w:t>
      </w:r>
      <w:r w:rsidR="00354C05" w:rsidRPr="00D626B4">
        <w:rPr>
          <w:snapToGrid w:val="0"/>
        </w:rPr>
        <w:tab/>
      </w:r>
      <w:r w:rsidRPr="00D626B4">
        <w:rPr>
          <w:snapToGrid w:val="0"/>
        </w:rPr>
        <w:tab/>
        <w:t>GNSS-NavModelSatelliteList,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GNSS-NavModelSatelliteList ::= SEQUENCE (SIZE(1..64)) OF GNSS-NavModelSatelliteElement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GNSS-NavModelSatelliteElement ::= SEQUENCE {</w:t>
      </w:r>
    </w:p>
    <w:p w:rsidR="002B1632" w:rsidRPr="00D626B4" w:rsidRDefault="002B1632" w:rsidP="002D60CB">
      <w:pPr>
        <w:pStyle w:val="PL"/>
        <w:shd w:val="clear" w:color="auto" w:fill="E6E6E6"/>
        <w:rPr>
          <w:snapToGrid w:val="0"/>
        </w:rPr>
      </w:pPr>
      <w:r w:rsidRPr="00D626B4">
        <w:rPr>
          <w:snapToGrid w:val="0"/>
        </w:rPr>
        <w:tab/>
        <w:t>svID</w:t>
      </w:r>
      <w:r w:rsidR="00354C05" w:rsidRPr="00D626B4">
        <w:rPr>
          <w:snapToGrid w:val="0"/>
        </w:rPr>
        <w:tab/>
      </w:r>
      <w:r w:rsidRPr="00D626B4">
        <w:rPr>
          <w:snapToGrid w:val="0"/>
        </w:rPr>
        <w:tab/>
      </w:r>
      <w:r w:rsidRPr="00D626B4">
        <w:rPr>
          <w:snapToGrid w:val="0"/>
        </w:rPr>
        <w:tab/>
      </w:r>
      <w:r w:rsidRPr="00D626B4">
        <w:rPr>
          <w:snapToGrid w:val="0"/>
        </w:rPr>
        <w:tab/>
        <w:t>SV-ID,</w:t>
      </w:r>
    </w:p>
    <w:p w:rsidR="002B1632" w:rsidRPr="00D626B4" w:rsidRDefault="002B1632" w:rsidP="002D60CB">
      <w:pPr>
        <w:pStyle w:val="PL"/>
        <w:shd w:val="clear" w:color="auto" w:fill="E6E6E6"/>
        <w:rPr>
          <w:snapToGrid w:val="0"/>
        </w:rPr>
      </w:pPr>
      <w:r w:rsidRPr="00D626B4">
        <w:rPr>
          <w:snapToGrid w:val="0"/>
        </w:rPr>
        <w:tab/>
        <w:t>svHealth</w:t>
      </w:r>
      <w:r w:rsidR="00354C05" w:rsidRPr="00D626B4">
        <w:rPr>
          <w:snapToGrid w:val="0"/>
        </w:rPr>
        <w:tab/>
      </w:r>
      <w:r w:rsidRPr="00D626B4">
        <w:rPr>
          <w:snapToGrid w:val="0"/>
        </w:rPr>
        <w:tab/>
      </w:r>
      <w:r w:rsidRPr="00D626B4">
        <w:rPr>
          <w:snapToGrid w:val="0"/>
        </w:rPr>
        <w:tab/>
        <w:t>BIT STRING (SIZE(8)),</w:t>
      </w:r>
      <w:r w:rsidR="00354C05" w:rsidRPr="00D626B4">
        <w:rPr>
          <w:snapToGrid w:val="0"/>
        </w:rPr>
        <w:tab/>
      </w:r>
    </w:p>
    <w:p w:rsidR="002B1632" w:rsidRPr="00D626B4" w:rsidRDefault="002B1632" w:rsidP="002D60CB">
      <w:pPr>
        <w:pStyle w:val="PL"/>
        <w:shd w:val="clear" w:color="auto" w:fill="E6E6E6"/>
        <w:rPr>
          <w:snapToGrid w:val="0"/>
        </w:rPr>
      </w:pPr>
      <w:r w:rsidRPr="00D626B4">
        <w:rPr>
          <w:snapToGrid w:val="0"/>
        </w:rPr>
        <w:tab/>
        <w:t>iod</w:t>
      </w:r>
      <w:r w:rsidR="00354C05" w:rsidRPr="00D626B4">
        <w:rPr>
          <w:snapToGrid w:val="0"/>
        </w:rPr>
        <w:tab/>
      </w:r>
      <w:r w:rsidRPr="00D626B4">
        <w:rPr>
          <w:snapToGrid w:val="0"/>
        </w:rPr>
        <w:tab/>
      </w:r>
      <w:r w:rsidRPr="00D626B4">
        <w:rPr>
          <w:snapToGrid w:val="0"/>
        </w:rPr>
        <w:tab/>
      </w:r>
      <w:r w:rsidRPr="00D626B4">
        <w:rPr>
          <w:snapToGrid w:val="0"/>
        </w:rPr>
        <w:tab/>
        <w:t>BIT STRING (SIZE(11)),</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t>gnss-ClockModel</w:t>
      </w:r>
      <w:r w:rsidRPr="00D626B4">
        <w:rPr>
          <w:snapToGrid w:val="0"/>
        </w:rPr>
        <w:tab/>
      </w:r>
      <w:r w:rsidRPr="00D626B4">
        <w:rPr>
          <w:snapToGrid w:val="0"/>
        </w:rPr>
        <w:tab/>
        <w:t>GNSS-ClockModel,</w:t>
      </w:r>
    </w:p>
    <w:p w:rsidR="002B1632" w:rsidRPr="00D626B4" w:rsidRDefault="002B1632" w:rsidP="002D60CB">
      <w:pPr>
        <w:pStyle w:val="PL"/>
        <w:shd w:val="clear" w:color="auto" w:fill="E6E6E6"/>
        <w:rPr>
          <w:snapToGrid w:val="0"/>
        </w:rPr>
      </w:pPr>
      <w:r w:rsidRPr="00D626B4">
        <w:rPr>
          <w:snapToGrid w:val="0"/>
        </w:rPr>
        <w:tab/>
        <w:t>gnss-OrbitModel</w:t>
      </w:r>
      <w:r w:rsidRPr="00D626B4">
        <w:rPr>
          <w:snapToGrid w:val="0"/>
        </w:rPr>
        <w:tab/>
      </w:r>
      <w:r w:rsidRPr="00D626B4">
        <w:rPr>
          <w:snapToGrid w:val="0"/>
        </w:rPr>
        <w:tab/>
        <w:t>GNSS-OrbitModel,</w:t>
      </w:r>
    </w:p>
    <w:p w:rsidR="002B1632" w:rsidRPr="00D626B4" w:rsidRDefault="002B1632" w:rsidP="002D60CB">
      <w:pPr>
        <w:pStyle w:val="PL"/>
        <w:shd w:val="clear" w:color="auto" w:fill="E6E6E6"/>
        <w:rPr>
          <w:snapToGrid w:val="0"/>
        </w:rPr>
      </w:pPr>
      <w:r w:rsidRPr="00D626B4">
        <w:rPr>
          <w:snapToGrid w:val="0"/>
        </w:rPr>
        <w:tab/>
        <w:t>...</w:t>
      </w:r>
      <w:r w:rsidR="00A756ED" w:rsidRPr="00D626B4">
        <w:rPr>
          <w:snapToGrid w:val="0"/>
        </w:rPr>
        <w:t>,</w:t>
      </w:r>
    </w:p>
    <w:p w:rsidR="00A756ED" w:rsidRPr="00D626B4" w:rsidRDefault="00A756ED" w:rsidP="002D60CB">
      <w:pPr>
        <w:pStyle w:val="PL"/>
        <w:shd w:val="clear" w:color="auto" w:fill="E6E6E6"/>
        <w:rPr>
          <w:snapToGrid w:val="0"/>
        </w:rPr>
      </w:pPr>
      <w:r w:rsidRPr="00D626B4">
        <w:rPr>
          <w:snapToGrid w:val="0"/>
        </w:rPr>
        <w:tab/>
        <w:t>[[</w:t>
      </w:r>
      <w:r w:rsidRPr="00D626B4">
        <w:rPr>
          <w:snapToGrid w:val="0"/>
        </w:rPr>
        <w:tab/>
        <w:t>svHealthExt-</w:t>
      </w:r>
      <w:r w:rsidR="009A2DC8" w:rsidRPr="00D626B4">
        <w:rPr>
          <w:snapToGrid w:val="0"/>
        </w:rPr>
        <w:t xml:space="preserve">v1240 </w:t>
      </w:r>
      <w:r w:rsidRPr="00D626B4">
        <w:rPr>
          <w:snapToGrid w:val="0"/>
        </w:rPr>
        <w:t>BIT STRING (SIZE(4))</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A756ED" w:rsidRPr="00D626B4" w:rsidRDefault="00A756ED"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GNSS-ClockModel ::= CHOICE {</w:t>
      </w:r>
    </w:p>
    <w:p w:rsidR="002B1632" w:rsidRPr="00D626B4" w:rsidRDefault="002B1632" w:rsidP="002D60CB">
      <w:pPr>
        <w:pStyle w:val="PL"/>
        <w:shd w:val="clear" w:color="auto" w:fill="E6E6E6"/>
        <w:rPr>
          <w:snapToGrid w:val="0"/>
        </w:rPr>
      </w:pPr>
      <w:r w:rsidRPr="00D626B4">
        <w:rPr>
          <w:snapToGrid w:val="0"/>
        </w:rPr>
        <w:tab/>
        <w:t>standardClockModelList</w:t>
      </w:r>
      <w:r w:rsidRPr="00D626B4">
        <w:rPr>
          <w:snapToGrid w:val="0"/>
        </w:rPr>
        <w:tab/>
        <w:t>StandardClockModelList,</w:t>
      </w:r>
      <w:r w:rsidRPr="00D626B4">
        <w:rPr>
          <w:snapToGrid w:val="0"/>
        </w:rPr>
        <w:tab/>
      </w:r>
      <w:r w:rsidR="00354C05" w:rsidRPr="00D626B4">
        <w:rPr>
          <w:snapToGrid w:val="0"/>
        </w:rPr>
        <w:tab/>
      </w:r>
      <w:r w:rsidRPr="00D626B4">
        <w:rPr>
          <w:snapToGrid w:val="0"/>
        </w:rPr>
        <w:tab/>
        <w:t>-- Model-1</w:t>
      </w:r>
    </w:p>
    <w:p w:rsidR="002B1632" w:rsidRPr="00D626B4" w:rsidRDefault="002B1632" w:rsidP="002D60CB">
      <w:pPr>
        <w:pStyle w:val="PL"/>
        <w:shd w:val="clear" w:color="auto" w:fill="E6E6E6"/>
        <w:rPr>
          <w:snapToGrid w:val="0"/>
        </w:rPr>
      </w:pPr>
      <w:r w:rsidRPr="00D626B4">
        <w:rPr>
          <w:snapToGrid w:val="0"/>
        </w:rPr>
        <w:tab/>
        <w:t>nav-ClockModel</w:t>
      </w:r>
      <w:r w:rsidRPr="00D626B4">
        <w:rPr>
          <w:snapToGrid w:val="0"/>
        </w:rPr>
        <w:tab/>
      </w:r>
      <w:r w:rsidRPr="00D626B4">
        <w:rPr>
          <w:snapToGrid w:val="0"/>
        </w:rPr>
        <w:tab/>
      </w:r>
      <w:r w:rsidRPr="00D626B4">
        <w:rPr>
          <w:snapToGrid w:val="0"/>
        </w:rPr>
        <w:tab/>
        <w:t>NAV-ClockModel,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Model-2</w:t>
      </w:r>
    </w:p>
    <w:p w:rsidR="002B1632" w:rsidRPr="00D626B4" w:rsidRDefault="002B1632" w:rsidP="002D60CB">
      <w:pPr>
        <w:pStyle w:val="PL"/>
        <w:shd w:val="clear" w:color="auto" w:fill="E6E6E6"/>
        <w:rPr>
          <w:snapToGrid w:val="0"/>
        </w:rPr>
      </w:pPr>
      <w:r w:rsidRPr="00D626B4">
        <w:rPr>
          <w:snapToGrid w:val="0"/>
        </w:rPr>
        <w:tab/>
        <w:t>cnav-ClockModel</w:t>
      </w:r>
      <w:r w:rsidRPr="00D626B4">
        <w:rPr>
          <w:snapToGrid w:val="0"/>
        </w:rPr>
        <w:tab/>
      </w:r>
      <w:r w:rsidRPr="00D626B4">
        <w:rPr>
          <w:snapToGrid w:val="0"/>
        </w:rPr>
        <w:tab/>
      </w:r>
      <w:r w:rsidRPr="00D626B4">
        <w:rPr>
          <w:snapToGrid w:val="0"/>
        </w:rPr>
        <w:tab/>
        <w:t>CNAV-ClockModel,</w:t>
      </w:r>
      <w:r w:rsidR="00354C05" w:rsidRPr="00D626B4">
        <w:rPr>
          <w:snapToGrid w:val="0"/>
        </w:rPr>
        <w:tab/>
      </w:r>
      <w:r w:rsidRPr="00D626B4">
        <w:rPr>
          <w:snapToGrid w:val="0"/>
        </w:rPr>
        <w:tab/>
      </w:r>
      <w:r w:rsidRPr="00D626B4">
        <w:rPr>
          <w:snapToGrid w:val="0"/>
        </w:rPr>
        <w:tab/>
      </w:r>
      <w:r w:rsidRPr="00D626B4">
        <w:rPr>
          <w:snapToGrid w:val="0"/>
        </w:rPr>
        <w:tab/>
        <w:t>-- Model-3</w:t>
      </w:r>
    </w:p>
    <w:p w:rsidR="002B1632" w:rsidRPr="00D626B4" w:rsidRDefault="002B1632" w:rsidP="002D60CB">
      <w:pPr>
        <w:pStyle w:val="PL"/>
        <w:shd w:val="clear" w:color="auto" w:fill="E6E6E6"/>
        <w:rPr>
          <w:snapToGrid w:val="0"/>
        </w:rPr>
      </w:pPr>
      <w:r w:rsidRPr="00D626B4">
        <w:rPr>
          <w:snapToGrid w:val="0"/>
        </w:rPr>
        <w:tab/>
        <w:t>glonass-ClockModel</w:t>
      </w:r>
      <w:r w:rsidRPr="00D626B4">
        <w:rPr>
          <w:snapToGrid w:val="0"/>
        </w:rPr>
        <w:tab/>
      </w:r>
      <w:r w:rsidRPr="00D626B4">
        <w:rPr>
          <w:snapToGrid w:val="0"/>
        </w:rPr>
        <w:tab/>
        <w:t>GLONASS-ClockModel,</w:t>
      </w:r>
      <w:r w:rsidRPr="00D626B4">
        <w:rPr>
          <w:snapToGrid w:val="0"/>
        </w:rPr>
        <w:tab/>
      </w:r>
      <w:r w:rsidRPr="00D626B4">
        <w:rPr>
          <w:snapToGrid w:val="0"/>
        </w:rPr>
        <w:tab/>
      </w:r>
      <w:r w:rsidRPr="00D626B4">
        <w:rPr>
          <w:snapToGrid w:val="0"/>
        </w:rPr>
        <w:tab/>
      </w:r>
      <w:r w:rsidRPr="00D626B4">
        <w:rPr>
          <w:snapToGrid w:val="0"/>
        </w:rPr>
        <w:tab/>
        <w:t>-- Model-4</w:t>
      </w:r>
    </w:p>
    <w:p w:rsidR="002B1632" w:rsidRPr="00D626B4" w:rsidRDefault="002B1632" w:rsidP="002D60CB">
      <w:pPr>
        <w:pStyle w:val="PL"/>
        <w:shd w:val="clear" w:color="auto" w:fill="E6E6E6"/>
        <w:rPr>
          <w:snapToGrid w:val="0"/>
        </w:rPr>
      </w:pPr>
      <w:r w:rsidRPr="00D626B4">
        <w:rPr>
          <w:snapToGrid w:val="0"/>
        </w:rPr>
        <w:tab/>
        <w:t>sbas-ClockModel</w:t>
      </w:r>
      <w:r w:rsidRPr="00D626B4">
        <w:rPr>
          <w:snapToGrid w:val="0"/>
        </w:rPr>
        <w:tab/>
      </w:r>
      <w:r w:rsidRPr="00D626B4">
        <w:rPr>
          <w:snapToGrid w:val="0"/>
        </w:rPr>
        <w:tab/>
      </w:r>
      <w:r w:rsidRPr="00D626B4">
        <w:rPr>
          <w:snapToGrid w:val="0"/>
        </w:rPr>
        <w:tab/>
        <w:t>SBAS-ClockModel,</w:t>
      </w:r>
      <w:r w:rsidRPr="00D626B4">
        <w:rPr>
          <w:snapToGrid w:val="0"/>
        </w:rPr>
        <w:tab/>
      </w:r>
      <w:r w:rsidRPr="00D626B4">
        <w:rPr>
          <w:snapToGrid w:val="0"/>
        </w:rPr>
        <w:tab/>
      </w:r>
      <w:r w:rsidRPr="00D626B4">
        <w:rPr>
          <w:snapToGrid w:val="0"/>
        </w:rPr>
        <w:tab/>
      </w:r>
      <w:r w:rsidRPr="00D626B4">
        <w:rPr>
          <w:snapToGrid w:val="0"/>
        </w:rPr>
        <w:tab/>
        <w:t>-- Model-5</w:t>
      </w:r>
    </w:p>
    <w:p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rsidR="00AA5800" w:rsidRPr="00D626B4" w:rsidRDefault="00AA5800" w:rsidP="002D60CB">
      <w:pPr>
        <w:pStyle w:val="PL"/>
        <w:shd w:val="clear" w:color="auto" w:fill="E6E6E6"/>
        <w:rPr>
          <w:snapToGrid w:val="0"/>
        </w:rPr>
      </w:pPr>
      <w:r w:rsidRPr="00D626B4">
        <w:rPr>
          <w:snapToGrid w:val="0"/>
        </w:rPr>
        <w:tab/>
        <w:t>bds-ClockModel-r12</w:t>
      </w:r>
      <w:r w:rsidRPr="00D626B4">
        <w:rPr>
          <w:snapToGrid w:val="0"/>
        </w:rPr>
        <w:tab/>
      </w:r>
      <w:r w:rsidRPr="00D626B4">
        <w:rPr>
          <w:snapToGrid w:val="0"/>
        </w:rPr>
        <w:tab/>
        <w:t>BDS-ClockModel-r12</w:t>
      </w:r>
      <w:r w:rsidR="00D04D0A" w:rsidRPr="00D626B4">
        <w:rPr>
          <w:snapToGrid w:val="0"/>
        </w:rPr>
        <w:t>,</w:t>
      </w:r>
      <w:r w:rsidRPr="00D626B4">
        <w:rPr>
          <w:snapToGrid w:val="0"/>
        </w:rPr>
        <w:tab/>
      </w:r>
      <w:r w:rsidRPr="00D626B4">
        <w:rPr>
          <w:snapToGrid w:val="0"/>
        </w:rPr>
        <w:tab/>
      </w:r>
      <w:r w:rsidRPr="00D626B4">
        <w:rPr>
          <w:snapToGrid w:val="0"/>
        </w:rPr>
        <w:tab/>
      </w:r>
      <w:r w:rsidRPr="00D626B4">
        <w:rPr>
          <w:snapToGrid w:val="0"/>
        </w:rPr>
        <w:tab/>
        <w:t>-- Model-6</w:t>
      </w:r>
    </w:p>
    <w:p w:rsidR="00D04D0A" w:rsidRPr="00D626B4" w:rsidRDefault="00D04D0A" w:rsidP="00D04D0A">
      <w:pPr>
        <w:pStyle w:val="PL"/>
        <w:shd w:val="clear" w:color="auto" w:fill="E6E6E6"/>
        <w:tabs>
          <w:tab w:val="clear" w:pos="5760"/>
          <w:tab w:val="left" w:pos="5740"/>
        </w:tabs>
        <w:rPr>
          <w:snapToGrid w:val="0"/>
        </w:rPr>
      </w:pPr>
      <w:bookmarkStart w:id="390" w:name="OLE_LINK63"/>
      <w:bookmarkStart w:id="391" w:name="OLE_LINK64"/>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t>BDS-ClockModel</w:t>
      </w:r>
      <w:r w:rsidRPr="00D626B4">
        <w:rPr>
          <w:snapToGrid w:val="0"/>
          <w:lang w:eastAsia="zh-CN"/>
        </w:rPr>
        <w:t>2</w:t>
      </w:r>
      <w:r w:rsidRPr="00D626B4">
        <w:rPr>
          <w:snapToGrid w:val="0"/>
        </w:rPr>
        <w:t>-r16,</w:t>
      </w:r>
      <w:r w:rsidRPr="00D626B4">
        <w:rPr>
          <w:snapToGrid w:val="0"/>
        </w:rPr>
        <w:tab/>
      </w:r>
      <w:r w:rsidRPr="00D626B4">
        <w:rPr>
          <w:snapToGrid w:val="0"/>
        </w:rPr>
        <w:tab/>
      </w:r>
      <w:r w:rsidRPr="00D626B4">
        <w:rPr>
          <w:snapToGrid w:val="0"/>
        </w:rPr>
        <w:tab/>
        <w:t>-- Model-7</w:t>
      </w:r>
    </w:p>
    <w:bookmarkEnd w:id="390"/>
    <w:bookmarkEnd w:id="391"/>
    <w:p w:rsidR="00D04D0A" w:rsidRPr="00D626B4" w:rsidRDefault="00D04D0A" w:rsidP="00D04D0A">
      <w:pPr>
        <w:pStyle w:val="PL"/>
        <w:shd w:val="clear" w:color="auto" w:fill="E6E6E6"/>
        <w:rPr>
          <w:snapToGrid w:val="0"/>
        </w:rPr>
      </w:pPr>
      <w:r w:rsidRPr="00D626B4">
        <w:rPr>
          <w:snapToGrid w:val="0"/>
        </w:rPr>
        <w:tab/>
        <w:t>navic-ClockModel-r16</w:t>
      </w:r>
      <w:r w:rsidRPr="00D626B4">
        <w:rPr>
          <w:snapToGrid w:val="0"/>
        </w:rPr>
        <w:tab/>
        <w:t>NavIC-ClockModel-r16</w:t>
      </w:r>
      <w:r w:rsidRPr="00D626B4">
        <w:rPr>
          <w:snapToGrid w:val="0"/>
        </w:rPr>
        <w:tab/>
      </w:r>
      <w:r w:rsidRPr="00D626B4">
        <w:rPr>
          <w:snapToGrid w:val="0"/>
        </w:rPr>
        <w:tab/>
      </w:r>
      <w:r w:rsidRPr="00D626B4">
        <w:rPr>
          <w:snapToGrid w:val="0"/>
        </w:rPr>
        <w:tab/>
        <w:t>-- Model-8</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GNSS-OrbitModel ::= CHOICE {</w:t>
      </w:r>
    </w:p>
    <w:p w:rsidR="002B1632" w:rsidRPr="00D626B4" w:rsidRDefault="002B1632" w:rsidP="002D60CB">
      <w:pPr>
        <w:pStyle w:val="PL"/>
        <w:shd w:val="clear" w:color="auto" w:fill="E6E6E6"/>
        <w:rPr>
          <w:snapToGrid w:val="0"/>
        </w:rPr>
      </w:pPr>
      <w:r w:rsidRPr="00D626B4">
        <w:rPr>
          <w:snapToGrid w:val="0"/>
        </w:rPr>
        <w:tab/>
        <w:t>keplerianSet</w:t>
      </w:r>
      <w:r w:rsidRPr="00D626B4">
        <w:rPr>
          <w:snapToGrid w:val="0"/>
        </w:rPr>
        <w:tab/>
      </w:r>
      <w:r w:rsidR="00354C05" w:rsidRPr="00D626B4">
        <w:rPr>
          <w:snapToGrid w:val="0"/>
        </w:rPr>
        <w:tab/>
      </w:r>
      <w:r w:rsidRPr="00D626B4">
        <w:rPr>
          <w:snapToGrid w:val="0"/>
        </w:rPr>
        <w:tab/>
        <w:t>NavModelKeplerianSet,</w:t>
      </w:r>
      <w:r w:rsidRPr="00D626B4">
        <w:rPr>
          <w:snapToGrid w:val="0"/>
        </w:rPr>
        <w:tab/>
      </w:r>
      <w:r w:rsidRPr="00D626B4">
        <w:rPr>
          <w:snapToGrid w:val="0"/>
        </w:rPr>
        <w:tab/>
      </w:r>
      <w:r w:rsidRPr="00D626B4">
        <w:rPr>
          <w:snapToGrid w:val="0"/>
        </w:rPr>
        <w:tab/>
        <w:t>-- Model-1</w:t>
      </w:r>
    </w:p>
    <w:p w:rsidR="002B1632" w:rsidRPr="00D626B4" w:rsidRDefault="002B1632" w:rsidP="002D60CB">
      <w:pPr>
        <w:pStyle w:val="PL"/>
        <w:shd w:val="clear" w:color="auto" w:fill="E6E6E6"/>
        <w:rPr>
          <w:snapToGrid w:val="0"/>
        </w:rPr>
      </w:pPr>
      <w:r w:rsidRPr="00D626B4">
        <w:rPr>
          <w:snapToGrid w:val="0"/>
        </w:rPr>
        <w:tab/>
        <w:t>nav-KeplerianSet</w:t>
      </w:r>
      <w:r w:rsidRPr="00D626B4">
        <w:rPr>
          <w:snapToGrid w:val="0"/>
        </w:rPr>
        <w:tab/>
      </w:r>
      <w:r w:rsidRPr="00D626B4">
        <w:rPr>
          <w:snapToGrid w:val="0"/>
        </w:rPr>
        <w:tab/>
        <w:t>NavModelNAV-KeplerianSet,</w:t>
      </w:r>
      <w:r w:rsidRPr="00D626B4">
        <w:rPr>
          <w:snapToGrid w:val="0"/>
        </w:rPr>
        <w:tab/>
      </w:r>
      <w:r w:rsidRPr="00D626B4">
        <w:rPr>
          <w:snapToGrid w:val="0"/>
        </w:rPr>
        <w:tab/>
        <w:t>-- Model-2</w:t>
      </w:r>
    </w:p>
    <w:p w:rsidR="002B1632" w:rsidRPr="00D626B4" w:rsidRDefault="002B1632" w:rsidP="002D60CB">
      <w:pPr>
        <w:pStyle w:val="PL"/>
        <w:shd w:val="clear" w:color="auto" w:fill="E6E6E6"/>
        <w:rPr>
          <w:snapToGrid w:val="0"/>
        </w:rPr>
      </w:pPr>
      <w:r w:rsidRPr="00D626B4">
        <w:rPr>
          <w:snapToGrid w:val="0"/>
        </w:rPr>
        <w:tab/>
        <w:t>cnav-KeplerianSet</w:t>
      </w:r>
      <w:r w:rsidRPr="00D626B4">
        <w:rPr>
          <w:snapToGrid w:val="0"/>
        </w:rPr>
        <w:tab/>
      </w:r>
      <w:r w:rsidRPr="00D626B4">
        <w:rPr>
          <w:snapToGrid w:val="0"/>
        </w:rPr>
        <w:tab/>
        <w:t>NavModelCNAV-KeplerianSet,</w:t>
      </w:r>
      <w:r w:rsidRPr="00D626B4">
        <w:rPr>
          <w:snapToGrid w:val="0"/>
        </w:rPr>
        <w:tab/>
      </w:r>
      <w:r w:rsidRPr="00D626B4">
        <w:rPr>
          <w:snapToGrid w:val="0"/>
        </w:rPr>
        <w:tab/>
        <w:t>-- Model-3</w:t>
      </w:r>
    </w:p>
    <w:p w:rsidR="002B1632" w:rsidRPr="00D626B4" w:rsidRDefault="002B1632" w:rsidP="002D60CB">
      <w:pPr>
        <w:pStyle w:val="PL"/>
        <w:shd w:val="clear" w:color="auto" w:fill="E6E6E6"/>
        <w:rPr>
          <w:snapToGrid w:val="0"/>
        </w:rPr>
      </w:pPr>
      <w:r w:rsidRPr="00D626B4">
        <w:rPr>
          <w:snapToGrid w:val="0"/>
        </w:rPr>
        <w:tab/>
        <w:t>glonass-ECEF</w:t>
      </w:r>
      <w:r w:rsidRPr="00D626B4">
        <w:rPr>
          <w:snapToGrid w:val="0"/>
        </w:rPr>
        <w:tab/>
      </w:r>
      <w:r w:rsidRPr="00D626B4">
        <w:rPr>
          <w:snapToGrid w:val="0"/>
        </w:rPr>
        <w:tab/>
      </w:r>
      <w:r w:rsidRPr="00D626B4">
        <w:rPr>
          <w:snapToGrid w:val="0"/>
        </w:rPr>
        <w:tab/>
        <w:t>NavModel-GLONASS-ECEF,</w:t>
      </w:r>
      <w:r w:rsidR="00354C05" w:rsidRPr="00D626B4">
        <w:rPr>
          <w:snapToGrid w:val="0"/>
        </w:rPr>
        <w:tab/>
      </w:r>
      <w:r w:rsidRPr="00D626B4">
        <w:rPr>
          <w:snapToGrid w:val="0"/>
        </w:rPr>
        <w:tab/>
      </w:r>
      <w:r w:rsidRPr="00D626B4">
        <w:rPr>
          <w:snapToGrid w:val="0"/>
        </w:rPr>
        <w:tab/>
        <w:t>-- Model-4</w:t>
      </w:r>
    </w:p>
    <w:p w:rsidR="002B1632" w:rsidRPr="00D626B4" w:rsidRDefault="002B1632" w:rsidP="002D60CB">
      <w:pPr>
        <w:pStyle w:val="PL"/>
        <w:shd w:val="clear" w:color="auto" w:fill="E6E6E6"/>
        <w:rPr>
          <w:snapToGrid w:val="0"/>
        </w:rPr>
      </w:pPr>
      <w:r w:rsidRPr="00D626B4">
        <w:rPr>
          <w:snapToGrid w:val="0"/>
        </w:rPr>
        <w:tab/>
        <w:t>sbas-ECEF</w:t>
      </w:r>
      <w:r w:rsidRPr="00D626B4">
        <w:rPr>
          <w:snapToGrid w:val="0"/>
        </w:rPr>
        <w:tab/>
      </w:r>
      <w:r w:rsidRPr="00D626B4">
        <w:rPr>
          <w:snapToGrid w:val="0"/>
        </w:rPr>
        <w:tab/>
      </w:r>
      <w:r w:rsidRPr="00D626B4">
        <w:rPr>
          <w:snapToGrid w:val="0"/>
        </w:rPr>
        <w:tab/>
      </w:r>
      <w:r w:rsidRPr="00D626B4">
        <w:rPr>
          <w:snapToGrid w:val="0"/>
        </w:rPr>
        <w:tab/>
        <w:t>NavModel-SBAS-ECEF,</w:t>
      </w:r>
      <w:r w:rsidRPr="00D626B4">
        <w:rPr>
          <w:snapToGrid w:val="0"/>
        </w:rPr>
        <w:tab/>
      </w:r>
      <w:r w:rsidRPr="00D626B4">
        <w:rPr>
          <w:snapToGrid w:val="0"/>
        </w:rPr>
        <w:tab/>
      </w:r>
      <w:r w:rsidRPr="00D626B4">
        <w:rPr>
          <w:snapToGrid w:val="0"/>
        </w:rPr>
        <w:tab/>
      </w:r>
      <w:r w:rsidRPr="00D626B4">
        <w:rPr>
          <w:snapToGrid w:val="0"/>
        </w:rPr>
        <w:tab/>
        <w:t>-- Model-5</w:t>
      </w:r>
    </w:p>
    <w:p w:rsidR="002B1632" w:rsidRPr="00D626B4" w:rsidRDefault="002B1632" w:rsidP="002D60CB">
      <w:pPr>
        <w:pStyle w:val="PL"/>
        <w:shd w:val="clear" w:color="auto" w:fill="E6E6E6"/>
        <w:rPr>
          <w:snapToGrid w:val="0"/>
        </w:rPr>
      </w:pPr>
      <w:r w:rsidRPr="00D626B4">
        <w:rPr>
          <w:snapToGrid w:val="0"/>
        </w:rPr>
        <w:tab/>
        <w:t>...</w:t>
      </w:r>
      <w:r w:rsidR="00AA5800" w:rsidRPr="00D626B4">
        <w:rPr>
          <w:snapToGrid w:val="0"/>
        </w:rPr>
        <w:t>,</w:t>
      </w:r>
    </w:p>
    <w:p w:rsidR="00AA5800" w:rsidRPr="00D626B4" w:rsidRDefault="00AA5800" w:rsidP="002D60CB">
      <w:pPr>
        <w:pStyle w:val="PL"/>
        <w:shd w:val="clear" w:color="auto" w:fill="E6E6E6"/>
        <w:rPr>
          <w:snapToGrid w:val="0"/>
        </w:rPr>
      </w:pPr>
      <w:r w:rsidRPr="00D626B4">
        <w:rPr>
          <w:snapToGrid w:val="0"/>
        </w:rPr>
        <w:tab/>
        <w:t>bds-KeplerianSet-r12</w:t>
      </w:r>
      <w:r w:rsidRPr="00D626B4">
        <w:rPr>
          <w:snapToGrid w:val="0"/>
        </w:rPr>
        <w:tab/>
        <w:t>NavModel-BDS-KeplerianSet-r12</w:t>
      </w:r>
      <w:r w:rsidR="00D04D0A" w:rsidRPr="00D626B4">
        <w:rPr>
          <w:snapToGrid w:val="0"/>
        </w:rPr>
        <w:t>,</w:t>
      </w:r>
      <w:r w:rsidRPr="00D626B4">
        <w:rPr>
          <w:snapToGrid w:val="0"/>
        </w:rPr>
        <w:tab/>
        <w:t>-- Model-6</w:t>
      </w:r>
    </w:p>
    <w:p w:rsidR="00D04D0A" w:rsidRPr="00D626B4" w:rsidRDefault="00D04D0A" w:rsidP="00D04D0A">
      <w:pPr>
        <w:pStyle w:val="PL"/>
        <w:shd w:val="clear" w:color="auto" w:fill="E6E6E6"/>
        <w:rPr>
          <w:snapToGrid w:val="0"/>
          <w:lang w:eastAsia="zh-CN"/>
        </w:rPr>
      </w:pPr>
      <w:r w:rsidRPr="00D626B4">
        <w:rPr>
          <w:snapToGrid w:val="0"/>
          <w:lang w:eastAsia="zh-CN"/>
        </w:rPr>
        <w:tab/>
      </w:r>
      <w:r w:rsidRPr="00D626B4">
        <w:rPr>
          <w:snapToGrid w:val="0"/>
        </w:rPr>
        <w:t>bds-KeplerianSet</w:t>
      </w:r>
      <w:r w:rsidRPr="00D626B4">
        <w:rPr>
          <w:snapToGrid w:val="0"/>
          <w:lang w:eastAsia="zh-CN"/>
        </w:rPr>
        <w:t>2-r16</w:t>
      </w:r>
      <w:r w:rsidRPr="00D626B4">
        <w:rPr>
          <w:snapToGrid w:val="0"/>
        </w:rPr>
        <w:tab/>
        <w:t>NavModel-BDS-KeplerianSet</w:t>
      </w:r>
      <w:r w:rsidRPr="00D626B4">
        <w:rPr>
          <w:snapToGrid w:val="0"/>
          <w:lang w:eastAsia="zh-CN"/>
        </w:rPr>
        <w:t>2-r16,</w:t>
      </w:r>
      <w:r w:rsidRPr="00D626B4">
        <w:rPr>
          <w:snapToGrid w:val="0"/>
          <w:lang w:eastAsia="zh-CN"/>
        </w:rPr>
        <w:tab/>
      </w:r>
      <w:r w:rsidRPr="00D626B4">
        <w:rPr>
          <w:snapToGrid w:val="0"/>
        </w:rPr>
        <w:t>-- Model-</w:t>
      </w:r>
      <w:r w:rsidRPr="00D626B4">
        <w:rPr>
          <w:snapToGrid w:val="0"/>
          <w:lang w:eastAsia="zh-CN"/>
        </w:rPr>
        <w:t>7</w:t>
      </w:r>
    </w:p>
    <w:p w:rsidR="00D04D0A" w:rsidRPr="00D626B4" w:rsidRDefault="00D04D0A" w:rsidP="00D04D0A">
      <w:pPr>
        <w:pStyle w:val="PL"/>
        <w:shd w:val="clear" w:color="auto" w:fill="E6E6E6"/>
        <w:rPr>
          <w:snapToGrid w:val="0"/>
        </w:rPr>
      </w:pPr>
      <w:r w:rsidRPr="00D626B4">
        <w:rPr>
          <w:snapToGrid w:val="0"/>
        </w:rPr>
        <w:tab/>
        <w:t>navic-KeplerianSet-r16</w:t>
      </w:r>
      <w:r w:rsidRPr="00D626B4">
        <w:rPr>
          <w:snapToGrid w:val="0"/>
        </w:rPr>
        <w:tab/>
        <w:t>NavModel-NavIC-KeplerianSet-r16</w:t>
      </w:r>
      <w:r w:rsidRPr="00D626B4">
        <w:rPr>
          <w:snapToGrid w:val="0"/>
        </w:rPr>
        <w:tab/>
        <w:t>-- Model-8</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GNSS-NavigationModel</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nonBroadcastIndFlag</w:t>
            </w:r>
          </w:p>
          <w:p w:rsidR="002B1632" w:rsidRPr="00D626B4" w:rsidRDefault="002B1632" w:rsidP="002D60CB">
            <w:pPr>
              <w:pStyle w:val="TAL"/>
              <w:keepNext w:val="0"/>
              <w:keepLines w:val="0"/>
              <w:widowControl w:val="0"/>
            </w:pPr>
            <w:r w:rsidRPr="00D626B4">
              <w:t xml:space="preserve">This field indicates if the </w:t>
            </w:r>
            <w:r w:rsidRPr="00D626B4">
              <w:rPr>
                <w:i/>
                <w:noProof/>
              </w:rPr>
              <w:t>GNSS-NavigationModel</w:t>
            </w:r>
            <w:r w:rsidRPr="00D626B4">
              <w:t xml:space="preserve"> elements are not derived from satellite broadcast data or are given in a format not native to the GNSS. A value of 0 means the </w:t>
            </w:r>
            <w:r w:rsidRPr="00D626B4">
              <w:rPr>
                <w:i/>
                <w:noProof/>
              </w:rPr>
              <w:t>GNSS-NavigationModel</w:t>
            </w:r>
            <w:r w:rsidRPr="00D626B4">
              <w:t xml:space="preserve"> data elements correspond to GNSS satellite broadcasted data; a value of 1 means the </w:t>
            </w:r>
            <w:r w:rsidRPr="00D626B4">
              <w:rPr>
                <w:i/>
                <w:noProof/>
              </w:rPr>
              <w:t>GNSS-NavigationModel</w:t>
            </w:r>
            <w:r w:rsidRPr="00D626B4">
              <w:t xml:space="preserve"> data elements are not derived from satellite broadcast. </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gnss-SatelliteList</w:t>
            </w:r>
          </w:p>
          <w:p w:rsidR="002B1632" w:rsidRPr="00D626B4" w:rsidRDefault="002B1632" w:rsidP="002D60CB">
            <w:pPr>
              <w:pStyle w:val="TAL"/>
              <w:keepNext w:val="0"/>
              <w:keepLines w:val="0"/>
              <w:widowControl w:val="0"/>
            </w:pPr>
            <w:r w:rsidRPr="00D626B4">
              <w:t xml:space="preserve">This list provides ephemeris and clock corrections for GNSS satellites indicated by </w:t>
            </w:r>
            <w:r w:rsidRPr="00D626B4">
              <w:rPr>
                <w:i/>
              </w:rPr>
              <w:t>SV</w:t>
            </w:r>
            <w:r w:rsidRPr="00D626B4">
              <w:rPr>
                <w:i/>
              </w:rPr>
              <w:noBreakHyphen/>
              <w:t>ID</w:t>
            </w:r>
            <w:r w:rsidRPr="00D626B4">
              <w:t>.</w:t>
            </w:r>
          </w:p>
        </w:tc>
      </w:tr>
      <w:tr w:rsidR="00D626B4" w:rsidRPr="00D626B4">
        <w:trPr>
          <w:cantSplit/>
        </w:trPr>
        <w:tc>
          <w:tcPr>
            <w:tcW w:w="9639" w:type="dxa"/>
          </w:tcPr>
          <w:p w:rsidR="002B1632" w:rsidRPr="00D626B4" w:rsidRDefault="002B1632" w:rsidP="002D60CB">
            <w:pPr>
              <w:pStyle w:val="TALCharChar"/>
              <w:keepNext w:val="0"/>
              <w:keepLines w:val="0"/>
              <w:widowControl w:val="0"/>
              <w:rPr>
                <w:b/>
                <w:bCs/>
                <w:i/>
                <w:iCs/>
                <w:noProof/>
                <w:lang w:eastAsia="en-GB"/>
              </w:rPr>
            </w:pPr>
            <w:r w:rsidRPr="00D626B4">
              <w:rPr>
                <w:b/>
                <w:bCs/>
                <w:i/>
                <w:iCs/>
                <w:noProof/>
                <w:lang w:eastAsia="en-GB"/>
              </w:rPr>
              <w:t>svHealth</w:t>
            </w:r>
          </w:p>
          <w:p w:rsidR="002B1632" w:rsidRPr="00D626B4" w:rsidRDefault="002B1632" w:rsidP="002D60CB">
            <w:pPr>
              <w:pStyle w:val="TALCharChar"/>
              <w:keepNext w:val="0"/>
              <w:keepLines w:val="0"/>
              <w:widowControl w:val="0"/>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current health. The health values are GNSS system specific. The interpretation of </w:t>
            </w:r>
            <w:r w:rsidRPr="00D626B4">
              <w:rPr>
                <w:bCs/>
                <w:i/>
                <w:iCs/>
                <w:noProof/>
              </w:rPr>
              <w:t>svHealth</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 Bit String(8) relation below.</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iod</w:t>
            </w:r>
          </w:p>
          <w:p w:rsidR="002B1632" w:rsidRPr="00D626B4" w:rsidRDefault="002B1632" w:rsidP="002D60CB">
            <w:pPr>
              <w:pStyle w:val="TAL"/>
              <w:keepNext w:val="0"/>
              <w:keepLines w:val="0"/>
              <w:widowControl w:val="0"/>
              <w:rPr>
                <w:bCs/>
                <w:noProof/>
              </w:rPr>
            </w:pPr>
            <w:r w:rsidRPr="00D626B4">
              <w:rPr>
                <w:noProof/>
              </w:rPr>
              <w:t>This field specifies the Issue of Data and contains the identity for GNSS Navigation Model.</w:t>
            </w:r>
          </w:p>
          <w:p w:rsidR="002B1632" w:rsidRPr="00D626B4" w:rsidRDefault="002B1632" w:rsidP="002D60CB">
            <w:pPr>
              <w:pStyle w:val="TAL"/>
              <w:keepNext w:val="0"/>
              <w:keepLines w:val="0"/>
              <w:widowControl w:val="0"/>
              <w:rPr>
                <w:noProof/>
              </w:rPr>
            </w:pPr>
            <w:r w:rsidRPr="00D626B4">
              <w:rPr>
                <w:noProof/>
              </w:rPr>
              <w:t xml:space="preserve">In case of broadcasted GPS NAV ephemeris, the </w:t>
            </w:r>
            <w:r w:rsidRPr="00D626B4">
              <w:rPr>
                <w:i/>
                <w:noProof/>
              </w:rPr>
              <w:t>iod</w:t>
            </w:r>
            <w:r w:rsidRPr="00D626B4">
              <w:rPr>
                <w:noProof/>
              </w:rPr>
              <w:t xml:space="preserve"> contains the IODC as described in [4].</w:t>
            </w:r>
          </w:p>
          <w:p w:rsidR="002B1632" w:rsidRPr="00D626B4" w:rsidRDefault="002B1632" w:rsidP="002D60CB">
            <w:pPr>
              <w:pStyle w:val="TAL"/>
              <w:keepNext w:val="0"/>
              <w:keepLines w:val="0"/>
              <w:widowControl w:val="0"/>
              <w:rPr>
                <w:noProof/>
              </w:rPr>
            </w:pPr>
            <w:r w:rsidRPr="00D626B4">
              <w:rPr>
                <w:noProof/>
              </w:rPr>
              <w:t xml:space="preserve">In case of broadcasted Modernized GPS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[4, Table 30-I] [6, Table 3.5-1].</w:t>
            </w:r>
          </w:p>
          <w:p w:rsidR="002B1632" w:rsidRPr="00D626B4" w:rsidRDefault="002B1632" w:rsidP="002D60CB">
            <w:pPr>
              <w:pStyle w:val="TAL"/>
              <w:keepNext w:val="0"/>
              <w:keepLines w:val="0"/>
              <w:widowControl w:val="0"/>
              <w:rPr>
                <w:noProof/>
              </w:rPr>
            </w:pPr>
            <w:r w:rsidRPr="00D626B4">
              <w:rPr>
                <w:noProof/>
              </w:rPr>
              <w:t xml:space="preserve">In case of broadcasted SBAS ephemeris, the </w:t>
            </w:r>
            <w:r w:rsidRPr="00D626B4">
              <w:rPr>
                <w:i/>
                <w:noProof/>
              </w:rPr>
              <w:t>iod</w:t>
            </w:r>
            <w:r w:rsidRPr="00D626B4">
              <w:rPr>
                <w:noProof/>
              </w:rPr>
              <w:t xml:space="preserve"> contains the 8 bits Issue of Data as defined in [10] Message Type 9.</w:t>
            </w:r>
          </w:p>
          <w:p w:rsidR="002B1632" w:rsidRPr="00D626B4" w:rsidRDefault="002B1632" w:rsidP="002D60CB">
            <w:pPr>
              <w:pStyle w:val="TAL"/>
              <w:keepNext w:val="0"/>
              <w:keepLines w:val="0"/>
              <w:widowControl w:val="0"/>
              <w:rPr>
                <w:noProof/>
              </w:rPr>
            </w:pPr>
            <w:r w:rsidRPr="00D626B4">
              <w:rPr>
                <w:noProof/>
              </w:rPr>
              <w:t xml:space="preserve">In case of broadcasted QZSS QZS-L1 ephemeris, the </w:t>
            </w:r>
            <w:r w:rsidRPr="00D626B4">
              <w:rPr>
                <w:i/>
                <w:noProof/>
              </w:rPr>
              <w:t>iod</w:t>
            </w:r>
            <w:r w:rsidRPr="00D626B4">
              <w:rPr>
                <w:noProof/>
              </w:rPr>
              <w:t xml:space="preserve"> contains the IODC as described in [7].</w:t>
            </w:r>
          </w:p>
          <w:p w:rsidR="002B1632" w:rsidRPr="00D626B4" w:rsidRDefault="002B1632" w:rsidP="002D60CB">
            <w:pPr>
              <w:pStyle w:val="TAL"/>
              <w:keepNext w:val="0"/>
              <w:keepLines w:val="0"/>
              <w:widowControl w:val="0"/>
              <w:rPr>
                <w:noProof/>
              </w:rPr>
            </w:pPr>
            <w:r w:rsidRPr="00D626B4">
              <w:rPr>
                <w:noProof/>
              </w:rPr>
              <w:t xml:space="preserve">In case of broadcasted QZSS QZS-L1C/L2C/L5 ephemeris, the </w:t>
            </w:r>
            <w:r w:rsidRPr="00D626B4">
              <w:rPr>
                <w:i/>
                <w:noProof/>
              </w:rPr>
              <w:t>iod</w:t>
            </w:r>
            <w:r w:rsidRPr="00D626B4">
              <w:rPr>
                <w:noProof/>
              </w:rPr>
              <w:t xml:space="preserve"> contains the 11-bit parameter t</w:t>
            </w:r>
            <w:r w:rsidRPr="00D626B4">
              <w:rPr>
                <w:noProof/>
                <w:vertAlign w:val="subscript"/>
              </w:rPr>
              <w:t>oe</w:t>
            </w:r>
            <w:r w:rsidRPr="00D626B4">
              <w:rPr>
                <w:noProof/>
              </w:rPr>
              <w:t xml:space="preserve"> as defined in [7].</w:t>
            </w:r>
          </w:p>
          <w:p w:rsidR="002B1632" w:rsidRPr="00D626B4" w:rsidRDefault="002B1632" w:rsidP="002D60CB">
            <w:pPr>
              <w:pStyle w:val="TAL"/>
              <w:keepNext w:val="0"/>
              <w:keepLines w:val="0"/>
              <w:widowControl w:val="0"/>
              <w:rPr>
                <w:noProof/>
              </w:rPr>
            </w:pPr>
            <w:r w:rsidRPr="00D626B4">
              <w:rPr>
                <w:noProof/>
              </w:rPr>
              <w:t>In case of broadcasted GLON</w:t>
            </w:r>
            <w:r w:rsidRPr="00D626B4">
              <w:rPr>
                <w:noProof/>
              </w:rPr>
              <w:lastRenderedPageBreak/>
              <w:t xml:space="preserve">ASS ephemeris, the </w:t>
            </w:r>
            <w:r w:rsidRPr="00D626B4">
              <w:rPr>
                <w:i/>
                <w:noProof/>
              </w:rPr>
              <w:t>iod</w:t>
            </w:r>
            <w:r w:rsidRPr="00D626B4">
              <w:rPr>
                <w:noProof/>
              </w:rPr>
              <w:t xml:space="preserve"> contains the parameter t</w:t>
            </w:r>
            <w:r w:rsidRPr="00D626B4">
              <w:rPr>
                <w:noProof/>
                <w:vertAlign w:val="subscript"/>
              </w:rPr>
              <w:t>b</w:t>
            </w:r>
            <w:r w:rsidRPr="00D626B4">
              <w:rPr>
                <w:noProof/>
              </w:rPr>
              <w:t xml:space="preserve"> as defined in [9].</w:t>
            </w:r>
          </w:p>
          <w:p w:rsidR="002B1632" w:rsidRPr="00D626B4" w:rsidRDefault="002B1632" w:rsidP="002D60CB">
            <w:pPr>
              <w:pStyle w:val="TAL"/>
              <w:keepNext w:val="0"/>
              <w:keepLines w:val="0"/>
              <w:widowControl w:val="0"/>
              <w:rPr>
                <w:noProof/>
              </w:rPr>
            </w:pPr>
            <w:r w:rsidRPr="00D626B4">
              <w:rPr>
                <w:noProof/>
              </w:rPr>
              <w:t xml:space="preserve">In the case of broadcasted Galileo ephemeris, the </w:t>
            </w:r>
            <w:r w:rsidRPr="00D626B4">
              <w:rPr>
                <w:i/>
                <w:noProof/>
              </w:rPr>
              <w:t>iod</w:t>
            </w:r>
            <w:r w:rsidRPr="00D626B4">
              <w:rPr>
                <w:noProof/>
              </w:rPr>
              <w:t xml:space="preserve"> contains the IOD index as described in [8].</w:t>
            </w:r>
          </w:p>
          <w:p w:rsidR="00D04D0A" w:rsidRPr="00D626B4" w:rsidRDefault="00AA5800" w:rsidP="00D04D0A">
            <w:pPr>
              <w:pStyle w:val="TAL"/>
              <w:keepNext w:val="0"/>
              <w:keepLines w:val="0"/>
              <w:widowControl w:val="0"/>
              <w:rPr>
                <w:rFonts w:eastAsia="DengXian"/>
                <w:noProof/>
                <w:lang w:eastAsia="zh-CN"/>
              </w:rPr>
            </w:pPr>
            <w:r w:rsidRPr="00D626B4">
              <w:rPr>
                <w:noProof/>
              </w:rPr>
              <w:t xml:space="preserve">In the case of broadcasted BDS </w:t>
            </w:r>
            <w:r w:rsidR="00D04D0A" w:rsidRPr="00D626B4">
              <w:rPr>
                <w:rFonts w:eastAsia="DengXian"/>
                <w:noProof/>
                <w:lang w:eastAsia="zh-CN"/>
              </w:rPr>
              <w:t xml:space="preserve">B1I </w:t>
            </w:r>
            <w:r w:rsidRPr="00D626B4">
              <w:rPr>
                <w:noProof/>
              </w:rPr>
              <w:t xml:space="preserve">ephemeris, the </w:t>
            </w:r>
            <w:r w:rsidRPr="00D626B4">
              <w:rPr>
                <w:i/>
                <w:noProof/>
              </w:rPr>
              <w:t>iod</w:t>
            </w:r>
            <w:r w:rsidRPr="00D626B4">
              <w:rPr>
                <w:noProof/>
              </w:rPr>
              <w:t xml:space="preserve"> contains </w:t>
            </w:r>
            <w:r w:rsidR="00182165" w:rsidRPr="00D626B4">
              <w:rPr>
                <w:noProof/>
              </w:rPr>
              <w:t>11 MSB bits of the t</w:t>
            </w:r>
            <w:r w:rsidR="00182165" w:rsidRPr="00D626B4">
              <w:rPr>
                <w:noProof/>
                <w:vertAlign w:val="subscript"/>
              </w:rPr>
              <w:t>oe</w:t>
            </w:r>
            <w:r w:rsidR="00182165" w:rsidRPr="00D626B4">
              <w:rPr>
                <w:noProof/>
              </w:rPr>
              <w:t xml:space="preserve"> as defined</w:t>
            </w:r>
            <w:r w:rsidR="00182165" w:rsidRPr="00D626B4" w:rsidDel="0009067B">
              <w:rPr>
                <w:noProof/>
              </w:rPr>
              <w:t xml:space="preserve"> </w:t>
            </w:r>
            <w:r w:rsidRPr="00D626B4">
              <w:rPr>
                <w:noProof/>
              </w:rPr>
              <w:t xml:space="preserve">in </w:t>
            </w:r>
            <w:r w:rsidR="00B0152E" w:rsidRPr="00D626B4">
              <w:rPr>
                <w:noProof/>
              </w:rPr>
              <w:t>[23]</w:t>
            </w:r>
            <w:r w:rsidRPr="00D626B4">
              <w:rPr>
                <w:noProof/>
              </w:rPr>
              <w:t>.</w:t>
            </w:r>
          </w:p>
          <w:p w:rsidR="00AA5800" w:rsidRPr="00D626B4" w:rsidRDefault="00D04D0A" w:rsidP="00D04D0A">
            <w:pPr>
              <w:pStyle w:val="TAL"/>
              <w:keepNext w:val="0"/>
              <w:keepLines w:val="0"/>
              <w:widowControl w:val="0"/>
              <w:rPr>
                <w:noProof/>
              </w:rPr>
            </w:pPr>
            <w:r w:rsidRPr="00D626B4">
              <w:rPr>
                <w:noProof/>
              </w:rPr>
              <w:t>In</w:t>
            </w:r>
            <w:r w:rsidRPr="00D626B4">
              <w:rPr>
                <w:rFonts w:eastAsia="DengXian"/>
                <w:noProof/>
                <w:lang w:eastAsia="zh-CN"/>
              </w:rPr>
              <w:t xml:space="preserve"> the case of broadcasted BDS B1C ephemeris, the </w:t>
            </w:r>
            <w:r w:rsidRPr="00D626B4">
              <w:rPr>
                <w:i/>
                <w:noProof/>
              </w:rPr>
              <w:t>iod</w:t>
            </w:r>
            <w:r w:rsidRPr="00D626B4">
              <w:rPr>
                <w:noProof/>
              </w:rPr>
              <w:t xml:space="preserve"> contains</w:t>
            </w:r>
            <w:r w:rsidRPr="00D626B4">
              <w:rPr>
                <w:rFonts w:eastAsia="DengXian"/>
                <w:noProof/>
                <w:lang w:eastAsia="zh-CN"/>
              </w:rPr>
              <w:t xml:space="preserve"> the IODC as described in [39].</w:t>
            </w:r>
          </w:p>
          <w:p w:rsidR="00D04D0A" w:rsidRPr="00D626B4" w:rsidRDefault="00D04D0A" w:rsidP="00D04D0A">
            <w:pPr>
              <w:pStyle w:val="TAL"/>
              <w:keepNext w:val="0"/>
              <w:keepLines w:val="0"/>
              <w:widowControl w:val="0"/>
              <w:rPr>
                <w:noProof/>
              </w:rPr>
            </w:pPr>
            <w:r w:rsidRPr="00D626B4">
              <w:rPr>
                <w:noProof/>
              </w:rPr>
              <w:t>In the case of broadcasted NavIC ephemeris, the iod contains 11 MSB bits of the toe as defined in [38].</w:t>
            </w:r>
          </w:p>
          <w:p w:rsidR="002B1632" w:rsidRPr="00D626B4" w:rsidRDefault="002B1632" w:rsidP="00D04D0A">
            <w:pPr>
              <w:pStyle w:val="TAL"/>
              <w:keepNext w:val="0"/>
              <w:keepLines w:val="0"/>
              <w:widowControl w:val="0"/>
              <w:rPr>
                <w:noProof/>
              </w:rPr>
            </w:pPr>
            <w:r w:rsidRPr="00D626B4">
              <w:rPr>
                <w:bCs/>
                <w:iCs/>
                <w:noProof/>
              </w:rPr>
              <w:t xml:space="preserve">The interpretation of </w:t>
            </w:r>
            <w:r w:rsidRPr="00D626B4">
              <w:rPr>
                <w:bCs/>
                <w:i/>
                <w:iCs/>
                <w:noProof/>
              </w:rPr>
              <w:t>iod</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iod Bit String(11) relation below.</w:t>
            </w:r>
          </w:p>
        </w:tc>
      </w:tr>
      <w:tr w:rsidR="00A756ED" w:rsidRPr="00D626B4" w:rsidTr="00B77D73">
        <w:trPr>
          <w:cantSplit/>
        </w:trPr>
        <w:tc>
          <w:tcPr>
            <w:tcW w:w="9639" w:type="dxa"/>
          </w:tcPr>
          <w:p w:rsidR="00A756ED" w:rsidRPr="00D626B4" w:rsidRDefault="00A756ED" w:rsidP="002D60CB">
            <w:pPr>
              <w:pStyle w:val="TALCharChar"/>
              <w:keepNext w:val="0"/>
              <w:keepLines w:val="0"/>
              <w:widowControl w:val="0"/>
              <w:rPr>
                <w:b/>
                <w:bCs/>
                <w:i/>
                <w:iCs/>
                <w:noProof/>
                <w:lang w:eastAsia="en-GB"/>
              </w:rPr>
            </w:pPr>
            <w:r w:rsidRPr="00D626B4">
              <w:rPr>
                <w:b/>
                <w:bCs/>
                <w:i/>
                <w:iCs/>
                <w:noProof/>
                <w:lang w:eastAsia="en-GB"/>
              </w:rPr>
              <w:t>svHealthExt</w:t>
            </w:r>
          </w:p>
          <w:p w:rsidR="00A756ED" w:rsidRPr="00D626B4" w:rsidRDefault="00A756ED" w:rsidP="002D60CB">
            <w:pPr>
              <w:pStyle w:val="TAL"/>
              <w:keepNext w:val="0"/>
              <w:keepLines w:val="0"/>
              <w:widowControl w:val="0"/>
              <w:rPr>
                <w:b/>
                <w:i/>
                <w:noProof/>
              </w:rPr>
            </w:pPr>
            <w:r w:rsidRPr="00D626B4">
              <w:rPr>
                <w:bCs/>
                <w:iCs/>
                <w:noProof/>
              </w:rPr>
              <w:t>This field specifies</w:t>
            </w:r>
            <w:r w:rsidRPr="00D626B4">
              <w:rPr>
                <w:rFonts w:ascii="Times New Roman" w:hAnsi="Times New Roman"/>
                <w:bCs/>
                <w:sz w:val="20"/>
                <w:lang w:eastAsia="en-GB"/>
              </w:rPr>
              <w:t xml:space="preserve"> </w:t>
            </w:r>
            <w:r w:rsidRPr="00D626B4">
              <w:rPr>
                <w:bCs/>
                <w:iCs/>
                <w:noProof/>
              </w:rPr>
              <w:t>the satellite</w:t>
            </w:r>
            <w:r w:rsidR="00354C05" w:rsidRPr="00D626B4">
              <w:rPr>
                <w:bCs/>
                <w:iCs/>
                <w:noProof/>
              </w:rPr>
              <w:t>'</w:t>
            </w:r>
            <w:r w:rsidRPr="00D626B4">
              <w:rPr>
                <w:bCs/>
                <w:iCs/>
                <w:noProof/>
              </w:rPr>
              <w:t xml:space="preserve">s additional current health. The health values are GNSS system specific. The interpretation of </w:t>
            </w:r>
            <w:r w:rsidRPr="00D626B4">
              <w:rPr>
                <w:bCs/>
                <w:i/>
                <w:iCs/>
                <w:noProof/>
              </w:rPr>
              <w:t>svHealthExt</w:t>
            </w:r>
            <w:r w:rsidRPr="00D626B4">
              <w:rPr>
                <w:bCs/>
                <w:iCs/>
                <w:noProof/>
              </w:rPr>
              <w:t xml:space="preserve"> depends on the </w:t>
            </w:r>
            <w:r w:rsidRPr="00D626B4">
              <w:rPr>
                <w:bCs/>
                <w:i/>
                <w:iCs/>
                <w:noProof/>
              </w:rPr>
              <w:t>GNSS</w:t>
            </w:r>
            <w:r w:rsidRPr="00D626B4">
              <w:rPr>
                <w:bCs/>
                <w:i/>
                <w:iCs/>
                <w:noProof/>
              </w:rPr>
              <w:noBreakHyphen/>
              <w:t>ID</w:t>
            </w:r>
            <w:r w:rsidRPr="00D626B4">
              <w:rPr>
                <w:bCs/>
                <w:iCs/>
                <w:noProof/>
              </w:rPr>
              <w:t xml:space="preserve"> and is as shown in table GNSS to svHealthExt Bit String(4) relation below.</w:t>
            </w:r>
          </w:p>
        </w:tc>
      </w:tr>
    </w:tbl>
    <w:p w:rsidR="002B1632" w:rsidRPr="00D626B4" w:rsidRDefault="002B1632" w:rsidP="002D60CB">
      <w:pPr>
        <w:rPr>
          <w:b/>
        </w:rPr>
      </w:pPr>
    </w:p>
    <w:p w:rsidR="002B1632" w:rsidRPr="00D626B4" w:rsidRDefault="002B1632" w:rsidP="005903F8">
      <w:pPr>
        <w:pStyle w:val="TH"/>
      </w:pPr>
      <w:r w:rsidRPr="00D626B4">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626B4" w:rsidRPr="00D626B4" w:rsidTr="00AA5800">
        <w:trPr>
          <w:cantSplit/>
          <w:jc w:val="center"/>
        </w:trPr>
        <w:tc>
          <w:tcPr>
            <w:tcW w:w="1162" w:type="dxa"/>
            <w:vMerge w:val="restart"/>
          </w:tcPr>
          <w:p w:rsidR="002B1632" w:rsidRPr="00D626B4" w:rsidRDefault="002B1632" w:rsidP="002D60CB">
            <w:pPr>
              <w:pStyle w:val="TAH"/>
              <w:keepNext w:val="0"/>
              <w:keepLines w:val="0"/>
              <w:widowControl w:val="0"/>
              <w:rPr>
                <w:sz w:val="16"/>
                <w:szCs w:val="16"/>
              </w:rPr>
            </w:pPr>
            <w:r w:rsidRPr="00D626B4">
              <w:rPr>
                <w:sz w:val="16"/>
                <w:szCs w:val="16"/>
              </w:rPr>
              <w:t>GNSS</w:t>
            </w:r>
          </w:p>
        </w:tc>
        <w:tc>
          <w:tcPr>
            <w:tcW w:w="8223" w:type="dxa"/>
            <w:gridSpan w:val="8"/>
          </w:tcPr>
          <w:p w:rsidR="002B1632" w:rsidRPr="00D626B4" w:rsidRDefault="002B1632" w:rsidP="002D60CB">
            <w:pPr>
              <w:pStyle w:val="TAH"/>
              <w:keepNext w:val="0"/>
              <w:keepLines w:val="0"/>
              <w:widowControl w:val="0"/>
              <w:rPr>
                <w:sz w:val="16"/>
                <w:szCs w:val="16"/>
              </w:rPr>
            </w:pPr>
            <w:r w:rsidRPr="00D626B4">
              <w:rPr>
                <w:bCs/>
                <w:i/>
                <w:iCs/>
                <w:sz w:val="16"/>
                <w:szCs w:val="16"/>
              </w:rPr>
              <w:t>svHealth</w:t>
            </w:r>
            <w:r w:rsidRPr="00D626B4">
              <w:rPr>
                <w:sz w:val="16"/>
                <w:szCs w:val="16"/>
              </w:rPr>
              <w:t xml:space="preserve"> Bit String(8)</w:t>
            </w:r>
          </w:p>
        </w:tc>
      </w:tr>
      <w:tr w:rsidR="00D626B4" w:rsidRPr="00D626B4" w:rsidTr="00AA5800">
        <w:trPr>
          <w:cantSplit/>
          <w:jc w:val="center"/>
        </w:trPr>
        <w:tc>
          <w:tcPr>
            <w:tcW w:w="1162" w:type="dxa"/>
            <w:vMerge/>
          </w:tcPr>
          <w:p w:rsidR="002B1632" w:rsidRPr="00D626B4" w:rsidRDefault="002B1632" w:rsidP="002D60CB">
            <w:pPr>
              <w:pStyle w:val="TAH"/>
              <w:keepNext w:val="0"/>
              <w:keepLines w:val="0"/>
              <w:widowControl w:val="0"/>
              <w:rPr>
                <w:sz w:val="16"/>
                <w:szCs w:val="16"/>
              </w:rPr>
            </w:pPr>
          </w:p>
        </w:tc>
        <w:tc>
          <w:tcPr>
            <w:tcW w:w="1134" w:type="dxa"/>
          </w:tcPr>
          <w:p w:rsidR="002B1632" w:rsidRPr="00D626B4" w:rsidRDefault="002B1632" w:rsidP="002D60CB">
            <w:pPr>
              <w:pStyle w:val="TAH"/>
              <w:keepNext w:val="0"/>
              <w:keepLines w:val="0"/>
              <w:widowControl w:val="0"/>
              <w:rPr>
                <w:sz w:val="16"/>
                <w:szCs w:val="16"/>
              </w:rPr>
            </w:pPr>
            <w:r w:rsidRPr="00D626B4">
              <w:rPr>
                <w:sz w:val="16"/>
                <w:szCs w:val="16"/>
              </w:rPr>
              <w:t>Bit 1</w:t>
            </w:r>
          </w:p>
          <w:p w:rsidR="002B1632" w:rsidRPr="00D626B4" w:rsidRDefault="002B1632" w:rsidP="002D60CB">
            <w:pPr>
              <w:pStyle w:val="TAH"/>
              <w:keepNext w:val="0"/>
              <w:keepLines w:val="0"/>
              <w:widowControl w:val="0"/>
              <w:rPr>
                <w:sz w:val="16"/>
                <w:szCs w:val="16"/>
              </w:rPr>
            </w:pPr>
            <w:r w:rsidRPr="00D626B4">
              <w:rPr>
                <w:sz w:val="16"/>
                <w:szCs w:val="16"/>
              </w:rPr>
              <w:t>(MSB)</w:t>
            </w:r>
          </w:p>
        </w:tc>
        <w:tc>
          <w:tcPr>
            <w:tcW w:w="1134" w:type="dxa"/>
          </w:tcPr>
          <w:p w:rsidR="002B1632" w:rsidRPr="00D626B4" w:rsidRDefault="002B1632" w:rsidP="002D60CB">
            <w:pPr>
              <w:pStyle w:val="TAH"/>
              <w:keepNext w:val="0"/>
              <w:keepLines w:val="0"/>
              <w:widowControl w:val="0"/>
              <w:rPr>
                <w:sz w:val="16"/>
                <w:szCs w:val="16"/>
              </w:rPr>
            </w:pPr>
            <w:r w:rsidRPr="00D626B4">
              <w:rPr>
                <w:sz w:val="16"/>
                <w:szCs w:val="16"/>
              </w:rPr>
              <w:t>Bit 2</w:t>
            </w:r>
          </w:p>
        </w:tc>
        <w:tc>
          <w:tcPr>
            <w:tcW w:w="992" w:type="dxa"/>
          </w:tcPr>
          <w:p w:rsidR="002B1632" w:rsidRPr="00D626B4" w:rsidRDefault="002B1632" w:rsidP="002D60CB">
            <w:pPr>
              <w:pStyle w:val="TAH"/>
              <w:keepNext w:val="0"/>
              <w:keepLines w:val="0"/>
              <w:widowControl w:val="0"/>
              <w:rPr>
                <w:sz w:val="16"/>
                <w:szCs w:val="16"/>
              </w:rPr>
            </w:pPr>
            <w:r w:rsidRPr="00D626B4">
              <w:rPr>
                <w:sz w:val="16"/>
                <w:szCs w:val="16"/>
              </w:rPr>
              <w:t>Bit 3</w:t>
            </w:r>
          </w:p>
        </w:tc>
        <w:tc>
          <w:tcPr>
            <w:tcW w:w="993" w:type="dxa"/>
          </w:tcPr>
          <w:p w:rsidR="002B1632" w:rsidRPr="00D626B4" w:rsidRDefault="002B1632" w:rsidP="002D60CB">
            <w:pPr>
              <w:pStyle w:val="TAH"/>
              <w:keepNext w:val="0"/>
              <w:keepLines w:val="0"/>
              <w:widowControl w:val="0"/>
              <w:rPr>
                <w:sz w:val="16"/>
                <w:szCs w:val="16"/>
              </w:rPr>
            </w:pPr>
            <w:r w:rsidRPr="00D626B4">
              <w:rPr>
                <w:sz w:val="16"/>
                <w:szCs w:val="16"/>
              </w:rPr>
              <w:t>Bit 4</w:t>
            </w:r>
          </w:p>
        </w:tc>
        <w:tc>
          <w:tcPr>
            <w:tcW w:w="993" w:type="dxa"/>
          </w:tcPr>
          <w:p w:rsidR="002B1632" w:rsidRPr="00D626B4" w:rsidRDefault="002B1632" w:rsidP="002D60CB">
            <w:pPr>
              <w:pStyle w:val="TAH"/>
              <w:keepNext w:val="0"/>
              <w:keepLines w:val="0"/>
              <w:widowControl w:val="0"/>
              <w:rPr>
                <w:sz w:val="16"/>
                <w:szCs w:val="16"/>
              </w:rPr>
            </w:pPr>
            <w:r w:rsidRPr="00D626B4">
              <w:rPr>
                <w:sz w:val="16"/>
                <w:szCs w:val="16"/>
              </w:rPr>
              <w:t>Bit 5</w:t>
            </w:r>
          </w:p>
        </w:tc>
        <w:tc>
          <w:tcPr>
            <w:tcW w:w="992" w:type="dxa"/>
          </w:tcPr>
          <w:p w:rsidR="002B1632" w:rsidRPr="00D626B4" w:rsidRDefault="002B1632" w:rsidP="002D60CB">
            <w:pPr>
              <w:pStyle w:val="TAH"/>
              <w:keepNext w:val="0"/>
              <w:keepLines w:val="0"/>
              <w:widowControl w:val="0"/>
              <w:rPr>
                <w:sz w:val="16"/>
                <w:szCs w:val="16"/>
              </w:rPr>
            </w:pPr>
            <w:r w:rsidRPr="00D626B4">
              <w:rPr>
                <w:sz w:val="16"/>
                <w:szCs w:val="16"/>
              </w:rPr>
              <w:t xml:space="preserve">Bit 6 </w:t>
            </w:r>
          </w:p>
        </w:tc>
        <w:tc>
          <w:tcPr>
            <w:tcW w:w="992" w:type="dxa"/>
          </w:tcPr>
          <w:p w:rsidR="002B1632" w:rsidRPr="00D626B4" w:rsidRDefault="002B1632" w:rsidP="002D60CB">
            <w:pPr>
              <w:pStyle w:val="TAH"/>
              <w:keepNext w:val="0"/>
              <w:keepLines w:val="0"/>
              <w:widowControl w:val="0"/>
              <w:rPr>
                <w:sz w:val="16"/>
                <w:szCs w:val="16"/>
              </w:rPr>
            </w:pPr>
            <w:r w:rsidRPr="00D626B4">
              <w:rPr>
                <w:sz w:val="16"/>
                <w:szCs w:val="16"/>
              </w:rPr>
              <w:t>Bit 7</w:t>
            </w:r>
          </w:p>
        </w:tc>
        <w:tc>
          <w:tcPr>
            <w:tcW w:w="993" w:type="dxa"/>
          </w:tcPr>
          <w:p w:rsidR="002B1632" w:rsidRPr="00D626B4" w:rsidRDefault="002B1632" w:rsidP="002D60CB">
            <w:pPr>
              <w:pStyle w:val="TAH"/>
              <w:keepNext w:val="0"/>
              <w:keepLines w:val="0"/>
              <w:widowControl w:val="0"/>
              <w:rPr>
                <w:sz w:val="16"/>
                <w:szCs w:val="16"/>
              </w:rPr>
            </w:pPr>
            <w:r w:rsidRPr="00D626B4">
              <w:rPr>
                <w:sz w:val="16"/>
                <w:szCs w:val="16"/>
              </w:rPr>
              <w:t>Bit 8 (LSB)</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GPS L1/CA</w:t>
            </w:r>
            <w:r w:rsidRPr="00D626B4">
              <w:rPr>
                <w:sz w:val="16"/>
                <w:szCs w:val="16"/>
                <w:vertAlign w:val="superscript"/>
              </w:rPr>
              <w:t>(1)</w:t>
            </w:r>
          </w:p>
        </w:tc>
        <w:tc>
          <w:tcPr>
            <w:tcW w:w="6238" w:type="dxa"/>
            <w:gridSpan w:val="6"/>
          </w:tcPr>
          <w:p w:rsidR="002B1632" w:rsidRPr="00D626B4" w:rsidRDefault="002B1632" w:rsidP="002D60CB">
            <w:pPr>
              <w:pStyle w:val="TAL"/>
              <w:keepNext w:val="0"/>
              <w:keepLines w:val="0"/>
              <w:widowControl w:val="0"/>
              <w:jc w:val="center"/>
              <w:rPr>
                <w:sz w:val="16"/>
                <w:szCs w:val="16"/>
              </w:rPr>
            </w:pPr>
            <w:r w:rsidRPr="00D626B4">
              <w:rPr>
                <w:sz w:val="16"/>
                <w:szCs w:val="16"/>
              </w:rPr>
              <w:t>SV Health [4]</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Modernized GPS</w:t>
            </w:r>
            <w:r w:rsidRPr="00D626B4">
              <w:rPr>
                <w:sz w:val="16"/>
                <w:szCs w:val="16"/>
                <w:vertAlign w:val="superscript"/>
              </w:rPr>
              <w:t>(2)</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L1C Health</w:t>
            </w:r>
          </w:p>
          <w:p w:rsidR="002B1632" w:rsidRPr="00D626B4" w:rsidRDefault="002B1632" w:rsidP="002D60CB">
            <w:pPr>
              <w:pStyle w:val="TAL"/>
              <w:keepNext w:val="0"/>
              <w:keepLines w:val="0"/>
              <w:widowControl w:val="0"/>
              <w:jc w:val="center"/>
              <w:rPr>
                <w:sz w:val="16"/>
                <w:szCs w:val="16"/>
              </w:rPr>
            </w:pPr>
            <w:r w:rsidRPr="00D626B4">
              <w:rPr>
                <w:sz w:val="16"/>
                <w:szCs w:val="16"/>
              </w:rPr>
              <w:t>[6]</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L1 Health [4,5]</w:t>
            </w:r>
          </w:p>
        </w:tc>
        <w:tc>
          <w:tcPr>
            <w:tcW w:w="992" w:type="dxa"/>
          </w:tcPr>
          <w:p w:rsidR="002B1632" w:rsidRPr="00D626B4" w:rsidRDefault="002B1632" w:rsidP="002D60CB">
            <w:pPr>
              <w:pStyle w:val="TAL"/>
              <w:keepNext w:val="0"/>
              <w:keepLines w:val="0"/>
              <w:widowControl w:val="0"/>
              <w:jc w:val="center"/>
              <w:rPr>
                <w:sz w:val="16"/>
                <w:szCs w:val="16"/>
              </w:rPr>
            </w:pPr>
            <w:r w:rsidRPr="00D626B4">
              <w:rPr>
                <w:sz w:val="16"/>
                <w:szCs w:val="16"/>
              </w:rPr>
              <w:t>L2 Health</w:t>
            </w:r>
          </w:p>
          <w:p w:rsidR="002B1632" w:rsidRPr="00D626B4" w:rsidRDefault="002B1632" w:rsidP="002D60CB">
            <w:pPr>
              <w:pStyle w:val="TAL"/>
              <w:keepNext w:val="0"/>
              <w:keepLines w:val="0"/>
              <w:widowControl w:val="0"/>
              <w:jc w:val="center"/>
              <w:rPr>
                <w:sz w:val="16"/>
                <w:szCs w:val="16"/>
              </w:rPr>
            </w:pPr>
            <w:r w:rsidRPr="00D626B4">
              <w:rPr>
                <w:sz w:val="16"/>
                <w:szCs w:val="16"/>
              </w:rPr>
              <w:t>[4,5]</w:t>
            </w:r>
          </w:p>
        </w:tc>
        <w:tc>
          <w:tcPr>
            <w:tcW w:w="993" w:type="dxa"/>
          </w:tcPr>
          <w:p w:rsidR="002B1632" w:rsidRPr="00D626B4" w:rsidRDefault="002B1632" w:rsidP="002D60CB">
            <w:pPr>
              <w:pStyle w:val="TAL"/>
              <w:keepNext w:val="0"/>
              <w:keepLines w:val="0"/>
              <w:widowControl w:val="0"/>
              <w:jc w:val="center"/>
              <w:rPr>
                <w:sz w:val="16"/>
                <w:szCs w:val="16"/>
              </w:rPr>
            </w:pPr>
            <w:r w:rsidRPr="00D626B4">
              <w:rPr>
                <w:sz w:val="16"/>
                <w:szCs w:val="16"/>
              </w:rPr>
              <w:t>L5 Health [4,5]</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SBAS</w:t>
            </w:r>
            <w:r w:rsidRPr="00D626B4">
              <w:rPr>
                <w:sz w:val="16"/>
                <w:szCs w:val="16"/>
                <w:vertAlign w:val="superscript"/>
              </w:rPr>
              <w:t>(3)</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Ranging</w:t>
            </w:r>
          </w:p>
          <w:p w:rsidR="002B1632" w:rsidRPr="00D626B4" w:rsidRDefault="002B1632" w:rsidP="002D60CB">
            <w:pPr>
              <w:pStyle w:val="TAL"/>
              <w:keepNext w:val="0"/>
              <w:keepLines w:val="0"/>
              <w:widowControl w:val="0"/>
              <w:jc w:val="center"/>
              <w:rPr>
                <w:sz w:val="16"/>
                <w:szCs w:val="16"/>
              </w:rPr>
            </w:pPr>
            <w:r w:rsidRPr="00D626B4">
              <w:rPr>
                <w:sz w:val="16"/>
                <w:szCs w:val="16"/>
              </w:rPr>
              <w:t>On (0),Off(1) [10]</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Corrections On(0),Off(1) [10]</w:t>
            </w:r>
          </w:p>
        </w:tc>
        <w:tc>
          <w:tcPr>
            <w:tcW w:w="992" w:type="dxa"/>
          </w:tcPr>
          <w:p w:rsidR="002B1632" w:rsidRPr="00D626B4" w:rsidRDefault="002B1632" w:rsidP="002D60CB">
            <w:pPr>
              <w:pStyle w:val="TAL"/>
              <w:keepNext w:val="0"/>
              <w:keepLines w:val="0"/>
              <w:widowControl w:val="0"/>
              <w:jc w:val="center"/>
              <w:rPr>
                <w:sz w:val="16"/>
                <w:szCs w:val="16"/>
              </w:rPr>
            </w:pPr>
            <w:r w:rsidRPr="00D626B4">
              <w:rPr>
                <w:sz w:val="16"/>
                <w:szCs w:val="16"/>
              </w:rPr>
              <w:t>Integrity</w:t>
            </w:r>
          </w:p>
          <w:p w:rsidR="002B1632" w:rsidRPr="00D626B4" w:rsidRDefault="002B1632" w:rsidP="002D60CB">
            <w:pPr>
              <w:pStyle w:val="TAL"/>
              <w:keepNext w:val="0"/>
              <w:keepLines w:val="0"/>
              <w:widowControl w:val="0"/>
              <w:jc w:val="center"/>
              <w:rPr>
                <w:sz w:val="16"/>
                <w:szCs w:val="16"/>
              </w:rPr>
            </w:pPr>
            <w:r w:rsidRPr="00D626B4">
              <w:rPr>
                <w:sz w:val="16"/>
                <w:szCs w:val="16"/>
              </w:rPr>
              <w:t>On(0),Off(1)[10]</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(4)</w:t>
            </w:r>
          </w:p>
          <w:p w:rsidR="002B1632" w:rsidRPr="00D626B4" w:rsidRDefault="002B1632" w:rsidP="002D60CB">
            <w:pPr>
              <w:pStyle w:val="TAL"/>
              <w:keepNext w:val="0"/>
              <w:keepLines w:val="0"/>
              <w:widowControl w:val="0"/>
              <w:rPr>
                <w:sz w:val="16"/>
                <w:szCs w:val="16"/>
              </w:rPr>
            </w:pPr>
            <w:r w:rsidRPr="00D626B4">
              <w:rPr>
                <w:sz w:val="16"/>
                <w:szCs w:val="16"/>
              </w:rPr>
              <w:t>QZS-L1</w:t>
            </w:r>
          </w:p>
        </w:tc>
        <w:tc>
          <w:tcPr>
            <w:tcW w:w="6238" w:type="dxa"/>
            <w:gridSpan w:val="6"/>
          </w:tcPr>
          <w:p w:rsidR="002B1632" w:rsidRPr="00D626B4" w:rsidRDefault="002B1632" w:rsidP="002D60CB">
            <w:pPr>
              <w:pStyle w:val="TAL"/>
              <w:keepNext w:val="0"/>
              <w:keepLines w:val="0"/>
              <w:widowControl w:val="0"/>
              <w:jc w:val="center"/>
              <w:rPr>
                <w:sz w:val="16"/>
                <w:szCs w:val="16"/>
              </w:rPr>
            </w:pPr>
            <w:r w:rsidRPr="00D626B4">
              <w:rPr>
                <w:sz w:val="16"/>
                <w:szCs w:val="16"/>
              </w:rPr>
              <w:t>SV Health [7]</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QZSS</w:t>
            </w:r>
            <w:r w:rsidRPr="00D626B4">
              <w:rPr>
                <w:sz w:val="16"/>
                <w:szCs w:val="16"/>
                <w:vertAlign w:val="superscript"/>
              </w:rPr>
              <w:t>(5)</w:t>
            </w:r>
          </w:p>
          <w:p w:rsidR="002B1632" w:rsidRPr="00D626B4" w:rsidRDefault="002B1632" w:rsidP="002D60CB">
            <w:pPr>
              <w:pStyle w:val="TAL"/>
              <w:keepNext w:val="0"/>
              <w:keepLines w:val="0"/>
              <w:widowControl w:val="0"/>
              <w:rPr>
                <w:sz w:val="16"/>
                <w:szCs w:val="16"/>
              </w:rPr>
            </w:pPr>
            <w:r w:rsidRPr="00D626B4">
              <w:rPr>
                <w:sz w:val="16"/>
                <w:szCs w:val="16"/>
              </w:rPr>
              <w:t>QZS</w:t>
            </w:r>
            <w:r w:rsidRPr="00D626B4">
              <w:rPr>
                <w:sz w:val="16"/>
                <w:szCs w:val="16"/>
              </w:rPr>
              <w:noBreakHyphen/>
            </w:r>
          </w:p>
          <w:p w:rsidR="002B1632" w:rsidRPr="00D626B4" w:rsidRDefault="002B1632" w:rsidP="002D60CB">
            <w:pPr>
              <w:pStyle w:val="TAL"/>
              <w:keepNext w:val="0"/>
              <w:keepLines w:val="0"/>
              <w:widowControl w:val="0"/>
              <w:rPr>
                <w:sz w:val="16"/>
                <w:szCs w:val="16"/>
              </w:rPr>
            </w:pPr>
            <w:r w:rsidRPr="00D626B4">
              <w:rPr>
                <w:sz w:val="16"/>
                <w:szCs w:val="16"/>
              </w:rPr>
              <w:t>L1C/L2C/L5</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L1C Health</w:t>
            </w:r>
          </w:p>
          <w:p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L1 Health</w:t>
            </w:r>
          </w:p>
          <w:p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2" w:type="dxa"/>
          </w:tcPr>
          <w:p w:rsidR="002B1632" w:rsidRPr="00D626B4" w:rsidRDefault="002B1632" w:rsidP="002D60CB">
            <w:pPr>
              <w:pStyle w:val="TAL"/>
              <w:keepNext w:val="0"/>
              <w:keepLines w:val="0"/>
              <w:widowControl w:val="0"/>
              <w:jc w:val="center"/>
              <w:rPr>
                <w:sz w:val="16"/>
                <w:szCs w:val="16"/>
              </w:rPr>
            </w:pPr>
            <w:r w:rsidRPr="00D626B4">
              <w:rPr>
                <w:sz w:val="16"/>
                <w:szCs w:val="16"/>
              </w:rPr>
              <w:t>L2 Health</w:t>
            </w:r>
          </w:p>
          <w:p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rsidR="002B1632" w:rsidRPr="00D626B4" w:rsidRDefault="002B1632" w:rsidP="002D60CB">
            <w:pPr>
              <w:pStyle w:val="TAL"/>
              <w:keepNext w:val="0"/>
              <w:keepLines w:val="0"/>
              <w:widowControl w:val="0"/>
              <w:jc w:val="center"/>
              <w:rPr>
                <w:sz w:val="16"/>
                <w:szCs w:val="16"/>
              </w:rPr>
            </w:pPr>
            <w:r w:rsidRPr="00D626B4">
              <w:rPr>
                <w:sz w:val="16"/>
                <w:szCs w:val="16"/>
              </w:rPr>
              <w:t>L5 Health</w:t>
            </w:r>
          </w:p>
          <w:p w:rsidR="002B1632" w:rsidRPr="00D626B4" w:rsidRDefault="002B1632" w:rsidP="002D60CB">
            <w:pPr>
              <w:pStyle w:val="TAL"/>
              <w:keepNext w:val="0"/>
              <w:keepLines w:val="0"/>
              <w:widowControl w:val="0"/>
              <w:jc w:val="center"/>
              <w:rPr>
                <w:sz w:val="16"/>
                <w:szCs w:val="16"/>
              </w:rPr>
            </w:pPr>
            <w:r w:rsidRPr="00D626B4">
              <w:rPr>
                <w:sz w:val="16"/>
                <w:szCs w:val="16"/>
              </w:rPr>
              <w:t>[7]</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GLONASS</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B</w:t>
            </w:r>
            <w:r w:rsidRPr="00D626B4">
              <w:rPr>
                <w:sz w:val="16"/>
                <w:szCs w:val="16"/>
                <w:vertAlign w:val="subscript"/>
              </w:rPr>
              <w:t>n</w:t>
            </w:r>
            <w:r w:rsidRPr="00D626B4">
              <w:rPr>
                <w:sz w:val="16"/>
                <w:szCs w:val="16"/>
              </w:rPr>
              <w:t xml:space="preserve"> (MSB)</w:t>
            </w:r>
          </w:p>
          <w:p w:rsidR="002B1632" w:rsidRPr="00D626B4" w:rsidRDefault="002B1632" w:rsidP="002D60CB">
            <w:pPr>
              <w:pStyle w:val="TAL"/>
              <w:keepNext w:val="0"/>
              <w:keepLines w:val="0"/>
              <w:widowControl w:val="0"/>
              <w:jc w:val="center"/>
              <w:rPr>
                <w:sz w:val="16"/>
                <w:szCs w:val="16"/>
              </w:rPr>
            </w:pPr>
            <w:r w:rsidRPr="00D626B4">
              <w:rPr>
                <w:sz w:val="16"/>
                <w:szCs w:val="16"/>
              </w:rPr>
              <w:t>[9, page 30]</w:t>
            </w:r>
          </w:p>
        </w:tc>
        <w:tc>
          <w:tcPr>
            <w:tcW w:w="4112" w:type="dxa"/>
            <w:gridSpan w:val="4"/>
          </w:tcPr>
          <w:p w:rsidR="002B1632" w:rsidRPr="00D626B4" w:rsidRDefault="002B1632" w:rsidP="002D60CB">
            <w:pPr>
              <w:pStyle w:val="TAL"/>
              <w:keepNext w:val="0"/>
              <w:keepLines w:val="0"/>
              <w:widowControl w:val="0"/>
              <w:jc w:val="center"/>
              <w:rPr>
                <w:sz w:val="16"/>
                <w:szCs w:val="16"/>
              </w:rPr>
            </w:pPr>
            <w:r w:rsidRPr="00D626B4">
              <w:rPr>
                <w:sz w:val="16"/>
                <w:szCs w:val="16"/>
              </w:rPr>
              <w:t>F</w:t>
            </w:r>
            <w:r w:rsidRPr="00D626B4">
              <w:rPr>
                <w:sz w:val="16"/>
                <w:szCs w:val="16"/>
                <w:vertAlign w:val="subscript"/>
              </w:rPr>
              <w:t xml:space="preserve">T </w:t>
            </w:r>
            <w:r w:rsidRPr="00D626B4">
              <w:rPr>
                <w:sz w:val="16"/>
                <w:szCs w:val="16"/>
              </w:rPr>
              <w:t>[9, Table 4.4]</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2B1632" w:rsidRPr="00D626B4" w:rsidRDefault="002B1632" w:rsidP="002D60CB">
            <w:pPr>
              <w:pStyle w:val="TAL"/>
              <w:keepNext w:val="0"/>
              <w:keepLines w:val="0"/>
              <w:widowControl w:val="0"/>
              <w:rPr>
                <w:sz w:val="16"/>
                <w:szCs w:val="16"/>
              </w:rPr>
            </w:pPr>
            <w:r w:rsidRPr="00D626B4">
              <w:rPr>
                <w:sz w:val="16"/>
                <w:szCs w:val="16"/>
              </w:rPr>
              <w:t>Galileo</w:t>
            </w:r>
          </w:p>
          <w:p w:rsidR="002B1632" w:rsidRPr="00D626B4" w:rsidRDefault="002B1632" w:rsidP="002D60CB">
            <w:pPr>
              <w:pStyle w:val="TAL"/>
              <w:keepNext w:val="0"/>
              <w:keepLines w:val="0"/>
              <w:widowControl w:val="0"/>
              <w:rPr>
                <w:sz w:val="16"/>
                <w:szCs w:val="16"/>
              </w:rPr>
            </w:pPr>
            <w:r w:rsidRPr="00D626B4">
              <w:rPr>
                <w:sz w:val="16"/>
                <w:szCs w:val="16"/>
              </w:rPr>
              <w:t xml:space="preserve">[8, </w:t>
            </w:r>
            <w:r w:rsidR="00DD6009" w:rsidRPr="00D626B4">
              <w:rPr>
                <w:sz w:val="16"/>
                <w:szCs w:val="16"/>
              </w:rPr>
              <w:t>clause</w:t>
            </w:r>
            <w:r w:rsidR="00A756ED" w:rsidRPr="00D626B4">
              <w:rPr>
                <w:sz w:val="16"/>
                <w:szCs w:val="16"/>
              </w:rPr>
              <w:t xml:space="preserve"> 5.1.9.3</w:t>
            </w:r>
            <w:r w:rsidRPr="00D626B4">
              <w:rPr>
                <w:sz w:val="16"/>
                <w:szCs w:val="16"/>
              </w:rPr>
              <w:t>]</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E5a Data Validity Status</w:t>
            </w:r>
          </w:p>
        </w:tc>
        <w:tc>
          <w:tcPr>
            <w:tcW w:w="1134" w:type="dxa"/>
          </w:tcPr>
          <w:p w:rsidR="002B1632" w:rsidRPr="00D626B4" w:rsidRDefault="002B1632" w:rsidP="002D60CB">
            <w:pPr>
              <w:pStyle w:val="TAL"/>
              <w:keepNext w:val="0"/>
              <w:keepLines w:val="0"/>
              <w:widowControl w:val="0"/>
              <w:jc w:val="center"/>
              <w:rPr>
                <w:sz w:val="16"/>
                <w:szCs w:val="16"/>
              </w:rPr>
            </w:pPr>
            <w:r w:rsidRPr="00D626B4">
              <w:rPr>
                <w:sz w:val="16"/>
                <w:szCs w:val="16"/>
              </w:rPr>
              <w:t>E5b Data Validity Status</w:t>
            </w:r>
          </w:p>
        </w:tc>
        <w:tc>
          <w:tcPr>
            <w:tcW w:w="992" w:type="dxa"/>
          </w:tcPr>
          <w:p w:rsidR="002B1632" w:rsidRPr="00D626B4" w:rsidRDefault="002B1632" w:rsidP="002D60CB">
            <w:pPr>
              <w:pStyle w:val="TAL"/>
              <w:keepNext w:val="0"/>
              <w:keepLines w:val="0"/>
              <w:widowControl w:val="0"/>
              <w:jc w:val="center"/>
              <w:rPr>
                <w:sz w:val="16"/>
                <w:szCs w:val="16"/>
              </w:rPr>
            </w:pPr>
            <w:r w:rsidRPr="00D626B4">
              <w:rPr>
                <w:sz w:val="16"/>
                <w:szCs w:val="16"/>
              </w:rPr>
              <w:t>E1-B Data Validity Status</w:t>
            </w:r>
          </w:p>
        </w:tc>
        <w:tc>
          <w:tcPr>
            <w:tcW w:w="1986" w:type="dxa"/>
            <w:gridSpan w:val="2"/>
          </w:tcPr>
          <w:p w:rsidR="002B1632" w:rsidRPr="00D626B4" w:rsidRDefault="002B1632" w:rsidP="002D60CB">
            <w:pPr>
              <w:pStyle w:val="TAL"/>
              <w:keepNext w:val="0"/>
              <w:keepLines w:val="0"/>
              <w:widowControl w:val="0"/>
              <w:jc w:val="center"/>
              <w:rPr>
                <w:sz w:val="16"/>
                <w:szCs w:val="16"/>
              </w:rPr>
            </w:pPr>
            <w:r w:rsidRPr="00D626B4">
              <w:rPr>
                <w:sz w:val="16"/>
                <w:szCs w:val="16"/>
              </w:rPr>
              <w:t>E5a Signal Health Status</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2"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c>
          <w:tcPr>
            <w:tcW w:w="993" w:type="dxa"/>
          </w:tcPr>
          <w:p w:rsidR="002B1632" w:rsidRPr="00D626B4" w:rsidRDefault="00354C05" w:rsidP="002D60CB">
            <w:pPr>
              <w:pStyle w:val="TAL"/>
              <w:keepNext w:val="0"/>
              <w:keepLines w:val="0"/>
              <w:widowControl w:val="0"/>
              <w:jc w:val="center"/>
              <w:rPr>
                <w:sz w:val="16"/>
                <w:szCs w:val="16"/>
              </w:rPr>
            </w:pPr>
            <w:r w:rsidRPr="00D626B4">
              <w:rPr>
                <w:sz w:val="16"/>
                <w:szCs w:val="16"/>
              </w:rPr>
              <w:t>'</w:t>
            </w:r>
            <w:r w:rsidR="002B1632" w:rsidRPr="00D626B4">
              <w:rPr>
                <w:sz w:val="16"/>
                <w:szCs w:val="16"/>
              </w:rPr>
              <w:t>0</w:t>
            </w:r>
            <w:r w:rsidRPr="00D626B4">
              <w:rPr>
                <w:sz w:val="16"/>
                <w:szCs w:val="16"/>
              </w:rPr>
              <w:t>'</w:t>
            </w:r>
          </w:p>
          <w:p w:rsidR="002B1632" w:rsidRPr="00D626B4" w:rsidRDefault="002B1632" w:rsidP="002D60CB">
            <w:pPr>
              <w:pStyle w:val="TAL"/>
              <w:keepNext w:val="0"/>
              <w:keepLines w:val="0"/>
              <w:widowControl w:val="0"/>
              <w:jc w:val="center"/>
              <w:rPr>
                <w:sz w:val="16"/>
                <w:szCs w:val="16"/>
              </w:rPr>
            </w:pPr>
            <w:r w:rsidRPr="00D626B4">
              <w:rPr>
                <w:sz w:val="16"/>
                <w:szCs w:val="16"/>
              </w:rPr>
              <w:t>(reserved)</w:t>
            </w:r>
          </w:p>
        </w:tc>
      </w:tr>
      <w:tr w:rsidR="00D626B4" w:rsidRPr="00D626B4" w:rsidTr="00AA5800">
        <w:trPr>
          <w:jc w:val="center"/>
        </w:trPr>
        <w:tc>
          <w:tcPr>
            <w:tcW w:w="1162" w:type="dxa"/>
          </w:tcPr>
          <w:p w:rsidR="00AA5800" w:rsidRPr="00D626B4" w:rsidRDefault="00AA5800" w:rsidP="002D60CB">
            <w:pPr>
              <w:pStyle w:val="TAL"/>
              <w:keepNext w:val="0"/>
              <w:keepLines w:val="0"/>
              <w:widowControl w:val="0"/>
              <w:rPr>
                <w:sz w:val="16"/>
                <w:szCs w:val="16"/>
                <w:lang w:eastAsia="zh-CN"/>
              </w:rPr>
            </w:pPr>
            <w:r w:rsidRPr="00D626B4">
              <w:rPr>
                <w:sz w:val="16"/>
                <w:szCs w:val="16"/>
              </w:rPr>
              <w:t>BDS</w:t>
            </w:r>
            <w:r w:rsidR="00D04D0A" w:rsidRPr="00D626B4">
              <w:rPr>
                <w:sz w:val="16"/>
                <w:szCs w:val="16"/>
                <w:lang w:eastAsia="zh-CN"/>
              </w:rPr>
              <w:t xml:space="preserve"> B1I</w:t>
            </w:r>
            <w:r w:rsidR="00D04D0A" w:rsidRPr="00D626B4">
              <w:rPr>
                <w:sz w:val="16"/>
                <w:szCs w:val="16"/>
                <w:vertAlign w:val="superscript"/>
                <w:lang w:eastAsia="zh-CN"/>
              </w:rPr>
              <w:t>(6)</w:t>
            </w:r>
          </w:p>
          <w:p w:rsidR="00AA5800" w:rsidRPr="00D626B4" w:rsidRDefault="00B0152E" w:rsidP="002D60CB">
            <w:pPr>
              <w:pStyle w:val="TAL"/>
              <w:keepNext w:val="0"/>
              <w:keepLines w:val="0"/>
              <w:widowControl w:val="0"/>
              <w:rPr>
                <w:sz w:val="16"/>
                <w:szCs w:val="16"/>
              </w:rPr>
            </w:pPr>
            <w:r w:rsidRPr="00D626B4">
              <w:rPr>
                <w:sz w:val="16"/>
                <w:szCs w:val="16"/>
                <w:lang w:eastAsia="zh-CN"/>
              </w:rPr>
              <w:t>[23]</w:t>
            </w:r>
          </w:p>
        </w:tc>
        <w:tc>
          <w:tcPr>
            <w:tcW w:w="1134" w:type="dxa"/>
          </w:tcPr>
          <w:p w:rsidR="00AA5800" w:rsidRPr="00D626B4" w:rsidRDefault="00AA5800" w:rsidP="002D60CB">
            <w:pPr>
              <w:pStyle w:val="TAL"/>
              <w:keepNext w:val="0"/>
              <w:keepLines w:val="0"/>
              <w:widowControl w:val="0"/>
              <w:jc w:val="center"/>
              <w:rPr>
                <w:sz w:val="16"/>
                <w:szCs w:val="16"/>
              </w:rPr>
            </w:pPr>
            <w:r w:rsidRPr="00D626B4">
              <w:rPr>
                <w:sz w:val="16"/>
                <w:szCs w:val="16"/>
              </w:rPr>
              <w:t xml:space="preserve">B1I Health (SatH1) </w:t>
            </w:r>
            <w:r w:rsidR="00B0152E" w:rsidRPr="00D626B4">
              <w:rPr>
                <w:sz w:val="16"/>
                <w:szCs w:val="16"/>
              </w:rPr>
              <w:t>[23]</w:t>
            </w:r>
          </w:p>
        </w:tc>
        <w:tc>
          <w:tcPr>
            <w:tcW w:w="1134"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2"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c>
          <w:tcPr>
            <w:tcW w:w="993" w:type="dxa"/>
          </w:tcPr>
          <w:p w:rsidR="00AA5800" w:rsidRPr="00D626B4" w:rsidRDefault="00354C05" w:rsidP="002D60CB">
            <w:pPr>
              <w:pStyle w:val="TAL"/>
              <w:keepNext w:val="0"/>
              <w:keepLines w:val="0"/>
              <w:widowControl w:val="0"/>
              <w:jc w:val="center"/>
              <w:rPr>
                <w:sz w:val="16"/>
                <w:szCs w:val="16"/>
              </w:rPr>
            </w:pPr>
            <w:r w:rsidRPr="00D626B4">
              <w:rPr>
                <w:sz w:val="16"/>
                <w:szCs w:val="16"/>
              </w:rPr>
              <w:t>'</w:t>
            </w:r>
            <w:r w:rsidR="00AA5800" w:rsidRPr="00D626B4">
              <w:rPr>
                <w:sz w:val="16"/>
                <w:szCs w:val="16"/>
              </w:rPr>
              <w:t>0</w:t>
            </w:r>
            <w:r w:rsidRPr="00D626B4">
              <w:rPr>
                <w:sz w:val="16"/>
                <w:szCs w:val="16"/>
              </w:rPr>
              <w:t>'</w:t>
            </w:r>
          </w:p>
          <w:p w:rsidR="00AA5800" w:rsidRPr="00D626B4" w:rsidRDefault="00AA5800" w:rsidP="002D60CB">
            <w:pPr>
              <w:pStyle w:val="TAL"/>
              <w:keepNext w:val="0"/>
              <w:keepLines w:val="0"/>
              <w:widowControl w:val="0"/>
              <w:jc w:val="center"/>
              <w:rPr>
                <w:sz w:val="16"/>
                <w:szCs w:val="16"/>
              </w:rPr>
            </w:pPr>
            <w:r w:rsidRPr="00D626B4">
              <w:rPr>
                <w:sz w:val="16"/>
                <w:szCs w:val="16"/>
              </w:rPr>
              <w:t>(reserved)</w:t>
            </w:r>
          </w:p>
        </w:tc>
      </w:tr>
      <w:tr w:rsidR="00D626B4" w:rsidRPr="00D626B4" w:rsidDel="00FD7D10" w:rsidTr="0040693E">
        <w:trPr>
          <w:jc w:val="center"/>
        </w:trPr>
        <w:tc>
          <w:tcPr>
            <w:tcW w:w="1162" w:type="dxa"/>
          </w:tcPr>
          <w:p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BDS B1C</w:t>
            </w:r>
            <w:r w:rsidRPr="00D626B4">
              <w:rPr>
                <w:rFonts w:eastAsia="DengXian"/>
                <w:sz w:val="16"/>
                <w:szCs w:val="16"/>
                <w:vertAlign w:val="superscript"/>
                <w:lang w:eastAsia="zh-CN"/>
              </w:rPr>
              <w:t>(7)</w:t>
            </w:r>
          </w:p>
          <w:p w:rsidR="00D04D0A" w:rsidRPr="00D626B4" w:rsidRDefault="00D04D0A" w:rsidP="0040693E">
            <w:pPr>
              <w:pStyle w:val="TAL"/>
              <w:keepNext w:val="0"/>
              <w:keepLines w:val="0"/>
              <w:widowControl w:val="0"/>
              <w:rPr>
                <w:rFonts w:eastAsia="DengXian"/>
                <w:sz w:val="16"/>
                <w:szCs w:val="16"/>
                <w:lang w:eastAsia="zh-CN"/>
              </w:rPr>
            </w:pPr>
            <w:r w:rsidRPr="00D626B4">
              <w:rPr>
                <w:rFonts w:eastAsia="DengXian"/>
                <w:sz w:val="16"/>
                <w:szCs w:val="16"/>
                <w:lang w:eastAsia="zh-CN"/>
              </w:rPr>
              <w:t>[39]</w:t>
            </w:r>
          </w:p>
        </w:tc>
        <w:tc>
          <w:tcPr>
            <w:tcW w:w="1134" w:type="dxa"/>
          </w:tcPr>
          <w:p w:rsidR="00D04D0A" w:rsidRPr="00D626B4" w:rsidRDefault="00D04D0A" w:rsidP="0040693E">
            <w:pPr>
              <w:pStyle w:val="TAL"/>
              <w:keepNext w:val="0"/>
              <w:keepLines w:val="0"/>
              <w:widowControl w:val="0"/>
              <w:jc w:val="center"/>
              <w:rPr>
                <w:sz w:val="16"/>
                <w:szCs w:val="16"/>
              </w:rPr>
            </w:pPr>
            <w:r w:rsidRPr="00D626B4">
              <w:rPr>
                <w:sz w:val="16"/>
                <w:szCs w:val="16"/>
                <w:lang w:eastAsia="zh-CN"/>
              </w:rPr>
              <w:t>Sat Clock</w:t>
            </w:r>
            <w:r w:rsidRPr="00D626B4">
              <w:rPr>
                <w:sz w:val="16"/>
                <w:szCs w:val="16"/>
              </w:rPr>
              <w:t xml:space="preserve"> Health [39]</w:t>
            </w:r>
          </w:p>
        </w:tc>
        <w:tc>
          <w:tcPr>
            <w:tcW w:w="1134" w:type="dxa"/>
          </w:tcPr>
          <w:p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B1C Health</w:t>
            </w:r>
          </w:p>
          <w:p w:rsidR="00D04D0A" w:rsidRPr="00D626B4" w:rsidRDefault="00D04D0A" w:rsidP="0040693E">
            <w:pPr>
              <w:pStyle w:val="TAL"/>
              <w:keepNext w:val="0"/>
              <w:keepLines w:val="0"/>
              <w:widowControl w:val="0"/>
              <w:jc w:val="center"/>
              <w:rPr>
                <w:sz w:val="16"/>
                <w:szCs w:val="16"/>
                <w:lang w:eastAsia="zh-CN"/>
              </w:rPr>
            </w:pPr>
            <w:r w:rsidRPr="00D626B4">
              <w:rPr>
                <w:sz w:val="16"/>
                <w:szCs w:val="16"/>
                <w:lang w:eastAsia="zh-CN"/>
              </w:rPr>
              <w:t>[39]</w:t>
            </w:r>
          </w:p>
        </w:tc>
        <w:tc>
          <w:tcPr>
            <w:tcW w:w="992" w:type="dxa"/>
          </w:tcPr>
          <w:p w:rsidR="00D04D0A" w:rsidRPr="00D626B4" w:rsidRDefault="00D04D0A" w:rsidP="0040693E">
            <w:pPr>
              <w:pStyle w:val="TAL"/>
              <w:keepNext w:val="0"/>
              <w:keepLines w:val="0"/>
              <w:widowControl w:val="0"/>
              <w:jc w:val="center"/>
              <w:rPr>
                <w:sz w:val="16"/>
                <w:szCs w:val="16"/>
              </w:rPr>
            </w:pPr>
            <w:r w:rsidRPr="00D626B4">
              <w:rPr>
                <w:sz w:val="16"/>
                <w:szCs w:val="16"/>
              </w:rPr>
              <w:t>'0'</w:t>
            </w:r>
          </w:p>
          <w:p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rsidR="00D04D0A" w:rsidRPr="00D626B4" w:rsidRDefault="00D04D0A" w:rsidP="0040693E">
            <w:pPr>
              <w:pStyle w:val="TAL"/>
              <w:keepNext w:val="0"/>
              <w:keepLines w:val="0"/>
              <w:widowControl w:val="0"/>
              <w:jc w:val="center"/>
              <w:rPr>
                <w:sz w:val="16"/>
                <w:szCs w:val="16"/>
              </w:rPr>
            </w:pPr>
            <w:r w:rsidRPr="00D626B4">
              <w:rPr>
                <w:sz w:val="16"/>
                <w:szCs w:val="16"/>
              </w:rPr>
              <w:t>'0'</w:t>
            </w:r>
          </w:p>
          <w:p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rsidR="00D04D0A" w:rsidRPr="00D626B4" w:rsidRDefault="00D04D0A" w:rsidP="0040693E">
            <w:pPr>
              <w:pStyle w:val="TAL"/>
              <w:keepNext w:val="0"/>
              <w:keepLines w:val="0"/>
              <w:widowControl w:val="0"/>
              <w:jc w:val="center"/>
              <w:rPr>
                <w:sz w:val="16"/>
                <w:szCs w:val="16"/>
              </w:rPr>
            </w:pPr>
            <w:r w:rsidRPr="00D626B4">
              <w:rPr>
                <w:sz w:val="16"/>
                <w:szCs w:val="16"/>
              </w:rPr>
              <w:t>'0'</w:t>
            </w:r>
          </w:p>
          <w:p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rsidR="00D04D0A" w:rsidRPr="00D626B4" w:rsidRDefault="00D04D0A" w:rsidP="0040693E">
            <w:pPr>
              <w:pStyle w:val="TAL"/>
              <w:keepNext w:val="0"/>
              <w:keepLines w:val="0"/>
              <w:widowControl w:val="0"/>
              <w:jc w:val="center"/>
              <w:rPr>
                <w:sz w:val="16"/>
                <w:szCs w:val="16"/>
              </w:rPr>
            </w:pPr>
            <w:r w:rsidRPr="00D626B4">
              <w:rPr>
                <w:sz w:val="16"/>
                <w:szCs w:val="16"/>
              </w:rPr>
              <w:t>'0'</w:t>
            </w:r>
          </w:p>
          <w:p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2" w:type="dxa"/>
          </w:tcPr>
          <w:p w:rsidR="00D04D0A" w:rsidRPr="00D626B4" w:rsidRDefault="00D04D0A" w:rsidP="0040693E">
            <w:pPr>
              <w:pStyle w:val="TAL"/>
              <w:keepNext w:val="0"/>
              <w:keepLines w:val="0"/>
              <w:widowControl w:val="0"/>
              <w:jc w:val="center"/>
              <w:rPr>
                <w:sz w:val="16"/>
                <w:szCs w:val="16"/>
              </w:rPr>
            </w:pPr>
            <w:r w:rsidRPr="00D626B4">
              <w:rPr>
                <w:sz w:val="16"/>
                <w:szCs w:val="16"/>
              </w:rPr>
              <w:t>'0'</w:t>
            </w:r>
          </w:p>
          <w:p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c>
          <w:tcPr>
            <w:tcW w:w="993" w:type="dxa"/>
          </w:tcPr>
          <w:p w:rsidR="00D04D0A" w:rsidRPr="00D626B4" w:rsidRDefault="00D04D0A" w:rsidP="0040693E">
            <w:pPr>
              <w:pStyle w:val="TAL"/>
              <w:keepNext w:val="0"/>
              <w:keepLines w:val="0"/>
              <w:widowControl w:val="0"/>
              <w:jc w:val="center"/>
              <w:rPr>
                <w:sz w:val="16"/>
                <w:szCs w:val="16"/>
              </w:rPr>
            </w:pPr>
            <w:r w:rsidRPr="00D626B4">
              <w:rPr>
                <w:sz w:val="16"/>
                <w:szCs w:val="16"/>
              </w:rPr>
              <w:t>'0'</w:t>
            </w:r>
          </w:p>
          <w:p w:rsidR="00D04D0A" w:rsidRPr="00D626B4" w:rsidDel="00FD7D10" w:rsidRDefault="00D04D0A" w:rsidP="0040693E">
            <w:pPr>
              <w:pStyle w:val="TAL"/>
              <w:keepNext w:val="0"/>
              <w:keepLines w:val="0"/>
              <w:widowControl w:val="0"/>
              <w:jc w:val="center"/>
              <w:rPr>
                <w:sz w:val="16"/>
                <w:szCs w:val="16"/>
              </w:rPr>
            </w:pPr>
            <w:r w:rsidRPr="00D626B4">
              <w:rPr>
                <w:sz w:val="16"/>
                <w:szCs w:val="16"/>
              </w:rPr>
              <w:t>(reserved)</w:t>
            </w:r>
          </w:p>
        </w:tc>
      </w:tr>
      <w:tr w:rsidR="00D626B4" w:rsidRPr="00D626B4" w:rsidTr="009B6891">
        <w:trPr>
          <w:jc w:val="center"/>
        </w:trPr>
        <w:tc>
          <w:tcPr>
            <w:tcW w:w="1162" w:type="dxa"/>
          </w:tcPr>
          <w:p w:rsidR="00C55484" w:rsidRPr="00D626B4" w:rsidRDefault="00C55484" w:rsidP="009B6891">
            <w:pPr>
              <w:pStyle w:val="TAL"/>
              <w:keepNext w:val="0"/>
              <w:keepLines w:val="0"/>
              <w:widowControl w:val="0"/>
              <w:rPr>
                <w:sz w:val="16"/>
                <w:szCs w:val="16"/>
              </w:rPr>
            </w:pPr>
            <w:r w:rsidRPr="00D626B4">
              <w:rPr>
                <w:bCs/>
                <w:sz w:val="16"/>
                <w:szCs w:val="16"/>
              </w:rPr>
              <w:t>NavIC</w:t>
            </w:r>
          </w:p>
        </w:tc>
        <w:tc>
          <w:tcPr>
            <w:tcW w:w="1134" w:type="dxa"/>
          </w:tcPr>
          <w:p w:rsidR="00C55484" w:rsidRPr="00D626B4" w:rsidRDefault="00C55484" w:rsidP="009B6891">
            <w:pPr>
              <w:pStyle w:val="TAL"/>
              <w:keepNext w:val="0"/>
              <w:keepLines w:val="0"/>
              <w:widowControl w:val="0"/>
              <w:jc w:val="center"/>
              <w:rPr>
                <w:sz w:val="16"/>
                <w:szCs w:val="16"/>
              </w:rPr>
            </w:pPr>
            <w:r w:rsidRPr="00D626B4">
              <w:rPr>
                <w:bCs/>
                <w:sz w:val="16"/>
                <w:szCs w:val="16"/>
              </w:rPr>
              <w:t>L5 health</w:t>
            </w:r>
          </w:p>
        </w:tc>
        <w:tc>
          <w:tcPr>
            <w:tcW w:w="1134"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2"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c>
          <w:tcPr>
            <w:tcW w:w="993" w:type="dxa"/>
          </w:tcPr>
          <w:p w:rsidR="00C55484" w:rsidRPr="00D626B4" w:rsidRDefault="00B64137" w:rsidP="009B6891">
            <w:pPr>
              <w:widowControl w:val="0"/>
              <w:spacing w:after="0"/>
              <w:jc w:val="center"/>
              <w:rPr>
                <w:rFonts w:ascii="Arial" w:hAnsi="Arial"/>
                <w:bCs/>
                <w:sz w:val="16"/>
                <w:szCs w:val="16"/>
              </w:rPr>
            </w:pPr>
            <w:r w:rsidRPr="00D626B4">
              <w:rPr>
                <w:rFonts w:ascii="Arial" w:hAnsi="Arial"/>
                <w:bCs/>
                <w:sz w:val="16"/>
                <w:szCs w:val="16"/>
              </w:rPr>
              <w:t>'</w:t>
            </w:r>
            <w:r w:rsidR="00C55484" w:rsidRPr="00D626B4">
              <w:rPr>
                <w:rFonts w:ascii="Arial" w:hAnsi="Arial"/>
                <w:bCs/>
                <w:sz w:val="16"/>
                <w:szCs w:val="16"/>
              </w:rPr>
              <w:t>0</w:t>
            </w:r>
            <w:r w:rsidRPr="00D626B4">
              <w:rPr>
                <w:rFonts w:ascii="Arial" w:hAnsi="Arial"/>
                <w:bCs/>
                <w:sz w:val="16"/>
                <w:szCs w:val="16"/>
              </w:rPr>
              <w:t>'</w:t>
            </w:r>
          </w:p>
          <w:p w:rsidR="00C55484" w:rsidRPr="00D626B4" w:rsidRDefault="00C55484" w:rsidP="009B6891">
            <w:pPr>
              <w:pStyle w:val="TAL"/>
              <w:keepNext w:val="0"/>
              <w:keepLines w:val="0"/>
              <w:widowControl w:val="0"/>
              <w:jc w:val="center"/>
              <w:rPr>
                <w:sz w:val="16"/>
                <w:szCs w:val="16"/>
              </w:rPr>
            </w:pPr>
            <w:r w:rsidRPr="00D626B4">
              <w:rPr>
                <w:bCs/>
                <w:sz w:val="16"/>
                <w:szCs w:val="16"/>
              </w:rPr>
              <w:t>(reserved)</w:t>
            </w:r>
          </w:p>
        </w:tc>
      </w:tr>
      <w:tr w:rsidR="002B1632" w:rsidRPr="00D626B4">
        <w:trPr>
          <w:jc w:val="center"/>
        </w:trPr>
        <w:tc>
          <w:tcPr>
            <w:tcW w:w="9385" w:type="dxa"/>
            <w:gridSpan w:val="9"/>
          </w:tcPr>
          <w:p w:rsidR="002B1632" w:rsidRPr="00D626B4" w:rsidRDefault="002B1632" w:rsidP="002D60CB">
            <w:pPr>
              <w:pStyle w:val="TAN"/>
              <w:keepNext w:val="0"/>
              <w:keepLines w:val="0"/>
              <w:widowControl w:val="0"/>
              <w:rPr>
                <w:sz w:val="16"/>
                <w:szCs w:val="16"/>
              </w:rPr>
            </w:pPr>
            <w:r w:rsidRPr="00D626B4">
              <w:rPr>
                <w:sz w:val="16"/>
                <w:szCs w:val="16"/>
              </w:rPr>
              <w:t>Note 1:</w:t>
            </w:r>
            <w:r w:rsidR="00354C05" w:rsidRPr="00D626B4">
              <w:rPr>
                <w:snapToGrid w:val="0"/>
              </w:rPr>
              <w:tab/>
            </w:r>
            <w:r w:rsidRPr="00D626B4">
              <w:rPr>
                <w:snapToGrid w:val="0"/>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rsidR="002B1632" w:rsidRPr="00D626B4" w:rsidRDefault="002B1632" w:rsidP="002D60CB">
            <w:pPr>
              <w:pStyle w:val="TAN"/>
              <w:keepNext w:val="0"/>
              <w:keepLines w:val="0"/>
              <w:widowControl w:val="0"/>
              <w:rPr>
                <w:sz w:val="16"/>
                <w:szCs w:val="16"/>
              </w:rPr>
            </w:pPr>
            <w:r w:rsidRPr="00D626B4">
              <w:rPr>
                <w:sz w:val="16"/>
                <w:szCs w:val="16"/>
              </w:rPr>
              <w:t>Note 2:</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gps</w:t>
            </w:r>
            <w:r w:rsidR="00354C05" w:rsidRPr="00D626B4">
              <w:rPr>
                <w:sz w:val="16"/>
                <w:szCs w:val="16"/>
              </w:rPr>
              <w:t>'</w:t>
            </w:r>
            <w:r w:rsidRPr="00D626B4">
              <w:rPr>
                <w:sz w:val="16"/>
                <w:szCs w:val="16"/>
              </w:rPr>
              <w:t xml:space="preserve">, and GNSS Orbit Model-3 is included, this interpretation of </w:t>
            </w:r>
            <w:r w:rsidRPr="00D626B4">
              <w:rPr>
                <w:bCs/>
                <w:i/>
                <w:iCs/>
                <w:sz w:val="16"/>
                <w:szCs w:val="16"/>
              </w:rPr>
              <w:t>svHealth</w:t>
            </w:r>
            <w:r w:rsidRPr="00D626B4">
              <w:rPr>
                <w:sz w:val="16"/>
                <w:szCs w:val="16"/>
              </w:rPr>
              <w:t xml:space="preserve"> applies.</w:t>
            </w:r>
            <w:r w:rsidRPr="00D626B4">
              <w:rPr>
                <w:snapToGrid w:val="0"/>
              </w:rPr>
              <w:br/>
            </w:r>
            <w:r w:rsidRPr="00D626B4">
              <w:rPr>
                <w:sz w:val="16"/>
                <w:szCs w:val="16"/>
              </w:rPr>
              <w:t xml:space="preserve">If a certain signal is not supported on the satellite indicated by </w:t>
            </w:r>
            <w:r w:rsidRPr="00D626B4">
              <w:rPr>
                <w:i/>
                <w:sz w:val="16"/>
                <w:szCs w:val="16"/>
              </w:rPr>
              <w:t>SV</w:t>
            </w:r>
            <w:r w:rsidRPr="00D626B4">
              <w:rPr>
                <w:i/>
                <w:sz w:val="16"/>
                <w:szCs w:val="16"/>
              </w:rPr>
              <w:noBreakHyphen/>
              <w:t>ID</w:t>
            </w:r>
            <w:r w:rsidRPr="00D626B4">
              <w:rPr>
                <w:sz w:val="16"/>
                <w:szCs w:val="16"/>
              </w:rPr>
              <w:t xml:space="preserve">, the corresponding health bit shall be set to </w:t>
            </w:r>
            <w:r w:rsidR="00354C05" w:rsidRPr="00D626B4">
              <w:rPr>
                <w:sz w:val="16"/>
                <w:szCs w:val="16"/>
              </w:rPr>
              <w:t>'</w:t>
            </w:r>
            <w:r w:rsidRPr="00D626B4">
              <w:rPr>
                <w:sz w:val="16"/>
                <w:szCs w:val="16"/>
              </w:rPr>
              <w:t>1</w:t>
            </w:r>
            <w:r w:rsidR="00354C05" w:rsidRPr="00D626B4">
              <w:rPr>
                <w:sz w:val="16"/>
                <w:szCs w:val="16"/>
              </w:rPr>
              <w:t>'</w:t>
            </w:r>
            <w:r w:rsidRPr="00D626B4">
              <w:rPr>
                <w:sz w:val="16"/>
                <w:szCs w:val="16"/>
              </w:rPr>
              <w:t xml:space="preserve"> (i.e., signal can not be used).</w:t>
            </w:r>
          </w:p>
          <w:p w:rsidR="002B1632" w:rsidRPr="00D626B4" w:rsidRDefault="002B1632" w:rsidP="002D60CB">
            <w:pPr>
              <w:pStyle w:val="TAN"/>
              <w:keepNext w:val="0"/>
              <w:keepLines w:val="0"/>
              <w:widowControl w:val="0"/>
              <w:rPr>
                <w:sz w:val="16"/>
                <w:szCs w:val="16"/>
              </w:rPr>
            </w:pPr>
            <w:r w:rsidRPr="00D626B4">
              <w:rPr>
                <w:sz w:val="16"/>
                <w:szCs w:val="16"/>
              </w:rPr>
              <w:t>Note 3:</w:t>
            </w:r>
            <w:r w:rsidR="00354C05" w:rsidRPr="00D626B4">
              <w:rPr>
                <w:sz w:val="16"/>
                <w:szCs w:val="16"/>
              </w:rPr>
              <w:tab/>
            </w:r>
            <w:r w:rsidRPr="00D626B4">
              <w:rPr>
                <w:bCs/>
                <w:i/>
                <w:iCs/>
                <w:noProof/>
                <w:sz w:val="16"/>
                <w:szCs w:val="16"/>
              </w:rPr>
              <w:t>svHealth</w:t>
            </w:r>
            <w:r w:rsidRPr="00D626B4">
              <w:rPr>
                <w:sz w:val="16"/>
                <w:szCs w:val="16"/>
              </w:rPr>
              <w:t xml:space="preserve"> in case of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sbas</w:t>
            </w:r>
            <w:r w:rsidR="00354C05" w:rsidRPr="00D626B4">
              <w:rPr>
                <w:sz w:val="16"/>
                <w:szCs w:val="16"/>
              </w:rPr>
              <w:t>'</w:t>
            </w:r>
            <w:r w:rsidRPr="00D626B4">
              <w:rPr>
                <w:sz w:val="16"/>
                <w:szCs w:val="16"/>
              </w:rPr>
              <w:t xml:space="preserve"> includes the 5 LSBs of the Health included in GEO Almanac Message Parameters (Type 17) [10].</w:t>
            </w:r>
          </w:p>
          <w:p w:rsidR="002B1632" w:rsidRPr="00D626B4" w:rsidRDefault="002B1632" w:rsidP="002D60CB">
            <w:pPr>
              <w:pStyle w:val="TAN"/>
              <w:keepNext w:val="0"/>
              <w:keepLines w:val="0"/>
              <w:widowControl w:val="0"/>
              <w:rPr>
                <w:sz w:val="16"/>
                <w:szCs w:val="16"/>
              </w:rPr>
            </w:pPr>
            <w:r w:rsidRPr="00D626B4">
              <w:rPr>
                <w:sz w:val="16"/>
                <w:szCs w:val="16"/>
              </w:rPr>
              <w:t>Note 4:</w:t>
            </w:r>
            <w:r w:rsidR="00354C05"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Model-2 is included, this interpretation of </w:t>
            </w:r>
            <w:r w:rsidRPr="00D626B4">
              <w:rPr>
                <w:bCs/>
                <w:i/>
                <w:iCs/>
                <w:noProof/>
                <w:sz w:val="16"/>
                <w:szCs w:val="16"/>
              </w:rPr>
              <w:t>svHealth</w:t>
            </w:r>
            <w:r w:rsidRPr="00D626B4">
              <w:rPr>
                <w:sz w:val="16"/>
                <w:szCs w:val="16"/>
              </w:rPr>
              <w:t xml:space="preserve"> applies.</w:t>
            </w:r>
          </w:p>
          <w:p w:rsidR="00D04D0A" w:rsidRPr="00D626B4" w:rsidRDefault="002B1632" w:rsidP="00D04D0A">
            <w:pPr>
              <w:pStyle w:val="TAN"/>
              <w:keepNext w:val="0"/>
              <w:keepLines w:val="0"/>
              <w:widowControl w:val="0"/>
              <w:rPr>
                <w:sz w:val="16"/>
                <w:szCs w:val="16"/>
                <w:lang w:eastAsia="zh-CN"/>
              </w:rPr>
            </w:pPr>
            <w:r w:rsidRPr="00D626B4">
              <w:rPr>
                <w:sz w:val="16"/>
                <w:szCs w:val="16"/>
              </w:rPr>
              <w:t>Note 5:</w:t>
            </w:r>
            <w:r w:rsidR="00354C05" w:rsidRPr="00D626B4">
              <w:rPr>
                <w:sz w:val="16"/>
                <w:szCs w:val="16"/>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00354C05" w:rsidRPr="00D626B4">
              <w:rPr>
                <w:sz w:val="16"/>
                <w:szCs w:val="16"/>
              </w:rPr>
              <w:t>'</w:t>
            </w:r>
            <w:r w:rsidRPr="00D626B4">
              <w:rPr>
                <w:sz w:val="16"/>
                <w:szCs w:val="16"/>
              </w:rPr>
              <w:t>qzss</w:t>
            </w:r>
            <w:r w:rsidR="00354C05" w:rsidRPr="00D626B4">
              <w:rPr>
                <w:sz w:val="16"/>
                <w:szCs w:val="16"/>
              </w:rPr>
              <w:t>'</w:t>
            </w:r>
            <w:r w:rsidRPr="00D626B4">
              <w:rPr>
                <w:sz w:val="16"/>
                <w:szCs w:val="16"/>
              </w:rPr>
              <w:t xml:space="preserve">, and GNSS Orbit Model-3 is included, this interpretation of </w:t>
            </w:r>
            <w:r w:rsidRPr="00D626B4">
              <w:rPr>
                <w:bCs/>
                <w:i/>
                <w:iCs/>
                <w:noProof/>
                <w:sz w:val="16"/>
                <w:szCs w:val="16"/>
              </w:rPr>
              <w:t>svHealth</w:t>
            </w:r>
            <w:r w:rsidRPr="00D626B4">
              <w:rPr>
                <w:sz w:val="16"/>
                <w:szCs w:val="16"/>
              </w:rPr>
              <w:t xml:space="preserve"> applies.</w:t>
            </w:r>
          </w:p>
          <w:p w:rsidR="00D04D0A" w:rsidRPr="00D626B4" w:rsidRDefault="00D04D0A" w:rsidP="00D04D0A">
            <w:pPr>
              <w:pStyle w:val="TAN"/>
              <w:keepNext w:val="0"/>
              <w:keepLines w:val="0"/>
              <w:widowControl w:val="0"/>
              <w:rPr>
                <w:sz w:val="16"/>
                <w:szCs w:val="16"/>
              </w:rPr>
            </w:pPr>
            <w:r w:rsidRPr="00D626B4">
              <w:rPr>
                <w:sz w:val="16"/>
                <w:szCs w:val="16"/>
              </w:rPr>
              <w:t xml:space="preserve">Note </w:t>
            </w:r>
            <w:r w:rsidRPr="00D626B4">
              <w:rPr>
                <w:sz w:val="16"/>
                <w:szCs w:val="16"/>
                <w:lang w:eastAsia="zh-CN"/>
              </w:rPr>
              <w:t>6</w:t>
            </w:r>
            <w:r w:rsidRPr="00D626B4">
              <w:rPr>
                <w:sz w:val="16"/>
                <w:szCs w:val="16"/>
              </w:rPr>
              <w:t>:</w:t>
            </w:r>
            <w:r w:rsidRPr="00D626B4">
              <w:rPr>
                <w:snapToGrid w:val="0"/>
              </w:rPr>
              <w:tab/>
            </w:r>
            <w:r w:rsidRPr="00D626B4">
              <w:rPr>
                <w:sz w:val="16"/>
                <w:szCs w:val="16"/>
              </w:rPr>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6</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p w:rsidR="002B1632" w:rsidRPr="00D626B4" w:rsidRDefault="00D04D0A" w:rsidP="00D04D0A">
            <w:pPr>
              <w:pStyle w:val="TAN"/>
              <w:keepNext w:val="0"/>
              <w:keepLines w:val="0"/>
              <w:widowControl w:val="0"/>
            </w:pPr>
            <w:r w:rsidRPr="00D626B4">
              <w:rPr>
                <w:sz w:val="16"/>
                <w:szCs w:val="16"/>
              </w:rPr>
              <w:t xml:space="preserve">Note </w:t>
            </w:r>
            <w:r w:rsidRPr="00D626B4">
              <w:rPr>
                <w:sz w:val="16"/>
                <w:szCs w:val="16"/>
                <w:lang w:eastAsia="zh-CN"/>
              </w:rPr>
              <w:t>7</w:t>
            </w:r>
            <w:r w:rsidRPr="00D626B4">
              <w:rPr>
                <w:sz w:val="16"/>
                <w:szCs w:val="16"/>
              </w:rPr>
              <w:t>:</w:t>
            </w:r>
            <w:r w:rsidRPr="00D626B4">
              <w:rPr>
                <w:sz w:val="16"/>
                <w:szCs w:val="16"/>
              </w:rPr>
              <w:tab/>
              <w:t xml:space="preserve">If </w:t>
            </w:r>
            <w:r w:rsidRPr="00D626B4">
              <w:rPr>
                <w:i/>
                <w:sz w:val="16"/>
                <w:szCs w:val="16"/>
              </w:rPr>
              <w:t>GNSS</w:t>
            </w:r>
            <w:r w:rsidRPr="00D626B4">
              <w:rPr>
                <w:i/>
                <w:sz w:val="16"/>
                <w:szCs w:val="16"/>
              </w:rPr>
              <w:noBreakHyphen/>
              <w:t>ID</w:t>
            </w:r>
            <w:r w:rsidRPr="00D626B4">
              <w:rPr>
                <w:sz w:val="16"/>
                <w:szCs w:val="16"/>
              </w:rPr>
              <w:t xml:space="preserve"> indicates '</w:t>
            </w:r>
            <w:r w:rsidRPr="00D626B4">
              <w:rPr>
                <w:sz w:val="16"/>
                <w:szCs w:val="16"/>
                <w:lang w:eastAsia="zh-CN"/>
              </w:rPr>
              <w:t>bds</w:t>
            </w:r>
            <w:r w:rsidRPr="00D626B4">
              <w:rPr>
                <w:sz w:val="16"/>
                <w:szCs w:val="16"/>
              </w:rPr>
              <w:t>', and GNSS Orbit Model-</w:t>
            </w:r>
            <w:r w:rsidRPr="00D626B4">
              <w:rPr>
                <w:sz w:val="16"/>
                <w:szCs w:val="16"/>
                <w:lang w:eastAsia="zh-CN"/>
              </w:rPr>
              <w:t>7</w:t>
            </w:r>
            <w:r w:rsidRPr="00D626B4">
              <w:rPr>
                <w:sz w:val="16"/>
                <w:szCs w:val="16"/>
              </w:rPr>
              <w:t xml:space="preserve"> is included, this interpretation of </w:t>
            </w:r>
            <w:r w:rsidRPr="00D626B4">
              <w:rPr>
                <w:bCs/>
                <w:i/>
                <w:iCs/>
                <w:noProof/>
                <w:sz w:val="16"/>
                <w:szCs w:val="16"/>
              </w:rPr>
              <w:t>svHealth</w:t>
            </w:r>
            <w:r w:rsidRPr="00D626B4">
              <w:rPr>
                <w:sz w:val="16"/>
                <w:szCs w:val="16"/>
              </w:rPr>
              <w:t xml:space="preserve"> applies.</w:t>
            </w:r>
          </w:p>
        </w:tc>
      </w:tr>
    </w:tbl>
    <w:p w:rsidR="002B1632" w:rsidRPr="00D626B4" w:rsidRDefault="002B1632" w:rsidP="002D60CB">
      <w:pPr>
        <w:rPr>
          <w:b/>
        </w:rPr>
      </w:pPr>
    </w:p>
    <w:p w:rsidR="002B1632" w:rsidRPr="00D626B4" w:rsidRDefault="002B1632" w:rsidP="005903F8">
      <w:pPr>
        <w:pStyle w:val="TH"/>
      </w:pPr>
      <w:r w:rsidRPr="00D626B4">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626B4" w:rsidRPr="00D626B4">
        <w:trPr>
          <w:cantSplit/>
        </w:trPr>
        <w:tc>
          <w:tcPr>
            <w:tcW w:w="1418" w:type="dxa"/>
            <w:vMerge w:val="restart"/>
            <w:vAlign w:val="center"/>
          </w:tcPr>
          <w:p w:rsidR="002B1632" w:rsidRPr="00D626B4" w:rsidRDefault="002B1632" w:rsidP="002D60CB">
            <w:pPr>
              <w:pStyle w:val="TH"/>
              <w:keepNext w:val="0"/>
              <w:keepLines w:val="0"/>
              <w:widowControl w:val="0"/>
              <w:spacing w:before="0" w:after="0"/>
              <w:ind w:left="5" w:hanging="5"/>
              <w:rPr>
                <w:sz w:val="16"/>
                <w:szCs w:val="16"/>
              </w:rPr>
            </w:pPr>
            <w:r w:rsidRPr="00D626B4">
              <w:rPr>
                <w:sz w:val="16"/>
                <w:szCs w:val="16"/>
              </w:rPr>
              <w:t>GNSS</w:t>
            </w:r>
          </w:p>
        </w:tc>
        <w:tc>
          <w:tcPr>
            <w:tcW w:w="7938" w:type="dxa"/>
            <w:gridSpan w:val="11"/>
          </w:tcPr>
          <w:p w:rsidR="002B1632" w:rsidRPr="00D626B4" w:rsidRDefault="002B1632" w:rsidP="002D60CB">
            <w:pPr>
              <w:pStyle w:val="TH"/>
              <w:keepNext w:val="0"/>
              <w:keepLines w:val="0"/>
              <w:widowControl w:val="0"/>
              <w:spacing w:before="0" w:after="0"/>
              <w:rPr>
                <w:sz w:val="16"/>
                <w:szCs w:val="16"/>
              </w:rPr>
            </w:pPr>
            <w:r w:rsidRPr="00D626B4">
              <w:rPr>
                <w:i/>
                <w:sz w:val="16"/>
                <w:szCs w:val="16"/>
              </w:rPr>
              <w:t>iod</w:t>
            </w:r>
            <w:r w:rsidRPr="00D626B4">
              <w:rPr>
                <w:sz w:val="16"/>
                <w:szCs w:val="16"/>
              </w:rPr>
              <w:t xml:space="preserve"> Bit String(11)</w:t>
            </w:r>
          </w:p>
        </w:tc>
      </w:tr>
      <w:tr w:rsidR="00D626B4" w:rsidRPr="00D626B4">
        <w:trPr>
          <w:cantSplit/>
        </w:trPr>
        <w:tc>
          <w:tcPr>
            <w:tcW w:w="1418" w:type="dxa"/>
            <w:vMerge/>
          </w:tcPr>
          <w:p w:rsidR="002B1632" w:rsidRPr="00D626B4" w:rsidRDefault="002B1632" w:rsidP="002D60CB">
            <w:pPr>
              <w:pStyle w:val="TH"/>
              <w:keepNext w:val="0"/>
              <w:keepLines w:val="0"/>
              <w:widowControl w:val="0"/>
              <w:spacing w:before="0" w:after="0"/>
              <w:jc w:val="left"/>
              <w:rPr>
                <w:b w:val="0"/>
                <w:sz w:val="16"/>
                <w:szCs w:val="16"/>
              </w:rPr>
            </w:pPr>
          </w:p>
        </w:tc>
        <w:tc>
          <w:tcPr>
            <w:tcW w:w="850"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1</w:t>
            </w:r>
          </w:p>
          <w:p w:rsidR="002B1632" w:rsidRPr="00D626B4" w:rsidRDefault="002B1632" w:rsidP="002D60CB">
            <w:pPr>
              <w:pStyle w:val="TH"/>
              <w:keepNext w:val="0"/>
              <w:keepLines w:val="0"/>
              <w:widowControl w:val="0"/>
              <w:spacing w:before="0" w:after="0"/>
              <w:rPr>
                <w:sz w:val="16"/>
                <w:szCs w:val="16"/>
              </w:rPr>
            </w:pPr>
            <w:r w:rsidRPr="00D626B4">
              <w:rPr>
                <w:sz w:val="16"/>
                <w:szCs w:val="16"/>
              </w:rPr>
              <w:t>(MSB)</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2</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3</w:t>
            </w:r>
          </w:p>
        </w:tc>
        <w:tc>
          <w:tcPr>
            <w:tcW w:w="708"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4</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5</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6</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7</w:t>
            </w:r>
          </w:p>
        </w:tc>
        <w:tc>
          <w:tcPr>
            <w:tcW w:w="708"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8</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9</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10</w:t>
            </w:r>
          </w:p>
        </w:tc>
        <w:tc>
          <w:tcPr>
            <w:tcW w:w="709" w:type="dxa"/>
          </w:tcPr>
          <w:p w:rsidR="002B1632" w:rsidRPr="00D626B4" w:rsidRDefault="002B1632" w:rsidP="002D60CB">
            <w:pPr>
              <w:pStyle w:val="TH"/>
              <w:keepNext w:val="0"/>
              <w:keepLines w:val="0"/>
              <w:widowControl w:val="0"/>
              <w:spacing w:before="0" w:after="0"/>
              <w:rPr>
                <w:sz w:val="16"/>
                <w:szCs w:val="16"/>
              </w:rPr>
            </w:pPr>
            <w:r w:rsidRPr="00D626B4">
              <w:rPr>
                <w:sz w:val="16"/>
                <w:szCs w:val="16"/>
              </w:rPr>
              <w:t>Bit 11</w:t>
            </w:r>
          </w:p>
          <w:p w:rsidR="002B1632" w:rsidRPr="00D626B4" w:rsidRDefault="002B1632" w:rsidP="002D60CB">
            <w:pPr>
              <w:pStyle w:val="TH"/>
              <w:keepNext w:val="0"/>
              <w:keepLines w:val="0"/>
              <w:widowControl w:val="0"/>
              <w:spacing w:before="0" w:after="0"/>
              <w:rPr>
                <w:sz w:val="16"/>
                <w:szCs w:val="16"/>
              </w:rPr>
            </w:pPr>
            <w:r w:rsidRPr="00D626B4">
              <w:rPr>
                <w:sz w:val="16"/>
                <w:szCs w:val="16"/>
              </w:rPr>
              <w:t>(LSB)</w:t>
            </w:r>
          </w:p>
        </w:tc>
      </w:tr>
      <w:tr w:rsidR="00D626B4" w:rsidRPr="00D626B4">
        <w:tc>
          <w:tcPr>
            <w:tcW w:w="1418" w:type="dxa"/>
          </w:tcPr>
          <w:p w:rsidR="002B1632" w:rsidRPr="00D626B4" w:rsidRDefault="002B1632" w:rsidP="005903F8">
            <w:pPr>
              <w:pStyle w:val="TAL"/>
              <w:rPr>
                <w:sz w:val="16"/>
                <w:szCs w:val="16"/>
              </w:rPr>
            </w:pPr>
            <w:r w:rsidRPr="00D626B4">
              <w:rPr>
                <w:sz w:val="16"/>
                <w:szCs w:val="16"/>
              </w:rPr>
              <w:t>GPS L1/CA</w:t>
            </w:r>
          </w:p>
        </w:tc>
        <w:tc>
          <w:tcPr>
            <w:tcW w:w="850"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rsidR="002B1632" w:rsidRPr="00D626B4" w:rsidRDefault="002B1632" w:rsidP="005903F8">
            <w:pPr>
              <w:pStyle w:val="TAL"/>
              <w:jc w:val="center"/>
              <w:rPr>
                <w:sz w:val="16"/>
                <w:szCs w:val="16"/>
              </w:rPr>
            </w:pPr>
            <w:r w:rsidRPr="00D626B4">
              <w:rPr>
                <w:sz w:val="16"/>
                <w:szCs w:val="16"/>
              </w:rPr>
              <w:t>Issue of Data, Clock [4]</w:t>
            </w:r>
          </w:p>
        </w:tc>
      </w:tr>
      <w:tr w:rsidR="00D626B4" w:rsidRPr="00D626B4">
        <w:tc>
          <w:tcPr>
            <w:tcW w:w="1418" w:type="dxa"/>
          </w:tcPr>
          <w:p w:rsidR="002B1632" w:rsidRPr="00D626B4" w:rsidRDefault="002B1632" w:rsidP="005903F8">
            <w:pPr>
              <w:pStyle w:val="TAL"/>
              <w:rPr>
                <w:sz w:val="16"/>
                <w:szCs w:val="16"/>
              </w:rPr>
            </w:pPr>
            <w:r w:rsidRPr="00D626B4">
              <w:rPr>
                <w:sz w:val="16"/>
                <w:szCs w:val="16"/>
              </w:rPr>
              <w:t>Modernized GPS</w:t>
            </w:r>
          </w:p>
        </w:tc>
        <w:tc>
          <w:tcPr>
            <w:tcW w:w="7938" w:type="dxa"/>
            <w:gridSpan w:val="11"/>
          </w:tcPr>
          <w:p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[4,5,6]</w:t>
            </w:r>
          </w:p>
        </w:tc>
      </w:tr>
      <w:tr w:rsidR="00D626B4" w:rsidRPr="00D626B4">
        <w:tc>
          <w:tcPr>
            <w:tcW w:w="1418" w:type="dxa"/>
          </w:tcPr>
          <w:p w:rsidR="002B1632" w:rsidRPr="00D626B4" w:rsidRDefault="002B1632" w:rsidP="005903F8">
            <w:pPr>
              <w:pStyle w:val="TAL"/>
              <w:rPr>
                <w:sz w:val="16"/>
                <w:szCs w:val="16"/>
              </w:rPr>
            </w:pPr>
            <w:r w:rsidRPr="00D626B4">
              <w:rPr>
                <w:sz w:val="16"/>
                <w:szCs w:val="16"/>
              </w:rPr>
              <w:t>SBAS</w:t>
            </w:r>
          </w:p>
        </w:tc>
        <w:tc>
          <w:tcPr>
            <w:tcW w:w="850"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5670" w:type="dxa"/>
            <w:gridSpan w:val="8"/>
          </w:tcPr>
          <w:p w:rsidR="002B1632" w:rsidRPr="00D626B4" w:rsidRDefault="002B1632" w:rsidP="005903F8">
            <w:pPr>
              <w:pStyle w:val="TAL"/>
              <w:jc w:val="center"/>
              <w:rPr>
                <w:sz w:val="16"/>
                <w:szCs w:val="16"/>
              </w:rPr>
            </w:pPr>
            <w:r w:rsidRPr="00D626B4">
              <w:rPr>
                <w:sz w:val="16"/>
                <w:szCs w:val="16"/>
              </w:rPr>
              <w:t>Issue of Data ([10], Message Type 9)</w:t>
            </w:r>
          </w:p>
        </w:tc>
      </w:tr>
      <w:tr w:rsidR="00D626B4" w:rsidRPr="00D626B4">
        <w:tc>
          <w:tcPr>
            <w:tcW w:w="1418" w:type="dxa"/>
          </w:tcPr>
          <w:p w:rsidR="002B1632" w:rsidRPr="00D626B4" w:rsidRDefault="002B1632" w:rsidP="005903F8">
            <w:pPr>
              <w:pStyle w:val="TAL"/>
              <w:rPr>
                <w:sz w:val="16"/>
                <w:szCs w:val="16"/>
              </w:rPr>
            </w:pPr>
            <w:r w:rsidRPr="00D626B4">
              <w:rPr>
                <w:sz w:val="16"/>
                <w:szCs w:val="16"/>
              </w:rPr>
              <w:t>QZSS QZS-L1</w:t>
            </w:r>
          </w:p>
        </w:tc>
        <w:tc>
          <w:tcPr>
            <w:tcW w:w="850"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rsidR="002B1632" w:rsidRPr="00D626B4" w:rsidRDefault="002B1632" w:rsidP="005903F8">
            <w:pPr>
              <w:pStyle w:val="TAL"/>
              <w:jc w:val="center"/>
              <w:rPr>
                <w:sz w:val="16"/>
                <w:szCs w:val="16"/>
              </w:rPr>
            </w:pPr>
            <w:r w:rsidRPr="00D626B4">
              <w:rPr>
                <w:sz w:val="16"/>
                <w:szCs w:val="16"/>
              </w:rPr>
              <w:t>Issue of Data, Clock [7]</w:t>
            </w:r>
          </w:p>
        </w:tc>
      </w:tr>
      <w:tr w:rsidR="00D626B4" w:rsidRPr="00D626B4">
        <w:tc>
          <w:tcPr>
            <w:tcW w:w="1418" w:type="dxa"/>
          </w:tcPr>
          <w:p w:rsidR="002B1632" w:rsidRPr="00D626B4" w:rsidRDefault="002B1632" w:rsidP="005903F8">
            <w:pPr>
              <w:pStyle w:val="TAL"/>
              <w:rPr>
                <w:sz w:val="16"/>
                <w:szCs w:val="16"/>
              </w:rPr>
            </w:pPr>
            <w:r w:rsidRPr="00D626B4">
              <w:rPr>
                <w:sz w:val="16"/>
                <w:szCs w:val="16"/>
              </w:rPr>
              <w:t>QZSS</w:t>
            </w:r>
          </w:p>
          <w:p w:rsidR="002B1632" w:rsidRPr="00D626B4" w:rsidRDefault="002B1632" w:rsidP="005903F8">
            <w:pPr>
              <w:pStyle w:val="TAL"/>
              <w:rPr>
                <w:sz w:val="16"/>
                <w:szCs w:val="16"/>
              </w:rPr>
            </w:pPr>
            <w:r w:rsidRPr="00D626B4">
              <w:rPr>
                <w:sz w:val="16"/>
                <w:szCs w:val="16"/>
              </w:rPr>
              <w:t>QZS-L1C/L2C/L5</w:t>
            </w:r>
          </w:p>
        </w:tc>
        <w:tc>
          <w:tcPr>
            <w:tcW w:w="7938" w:type="dxa"/>
            <w:gridSpan w:val="11"/>
          </w:tcPr>
          <w:p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 xml:space="preserve">oe </w:t>
            </w:r>
            <w:r w:rsidRPr="00D626B4">
              <w:rPr>
                <w:sz w:val="16"/>
                <w:szCs w:val="16"/>
              </w:rPr>
              <w:t>(seconds, scale factor 300, range 0 – 604500) [7]</w:t>
            </w:r>
          </w:p>
        </w:tc>
      </w:tr>
      <w:tr w:rsidR="00D626B4" w:rsidRPr="00D626B4">
        <w:tc>
          <w:tcPr>
            <w:tcW w:w="1418" w:type="dxa"/>
          </w:tcPr>
          <w:p w:rsidR="002B1632" w:rsidRPr="00D626B4" w:rsidRDefault="002B1632" w:rsidP="005903F8">
            <w:pPr>
              <w:pStyle w:val="TAL"/>
              <w:rPr>
                <w:sz w:val="16"/>
                <w:szCs w:val="16"/>
              </w:rPr>
            </w:pPr>
            <w:r w:rsidRPr="00D626B4">
              <w:rPr>
                <w:sz w:val="16"/>
                <w:szCs w:val="16"/>
              </w:rPr>
              <w:t>GLONASS</w:t>
            </w:r>
          </w:p>
        </w:tc>
        <w:tc>
          <w:tcPr>
            <w:tcW w:w="850"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9"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4962" w:type="dxa"/>
            <w:gridSpan w:val="7"/>
          </w:tcPr>
          <w:p w:rsidR="002B1632" w:rsidRPr="00D626B4" w:rsidRDefault="002B1632" w:rsidP="005903F8">
            <w:pPr>
              <w:pStyle w:val="TAL"/>
              <w:jc w:val="center"/>
              <w:rPr>
                <w:sz w:val="16"/>
                <w:szCs w:val="16"/>
              </w:rPr>
            </w:pPr>
            <w:r w:rsidRPr="00D626B4">
              <w:rPr>
                <w:sz w:val="16"/>
                <w:szCs w:val="16"/>
              </w:rPr>
              <w:t>t</w:t>
            </w:r>
            <w:r w:rsidRPr="00D626B4">
              <w:rPr>
                <w:sz w:val="16"/>
                <w:szCs w:val="16"/>
                <w:vertAlign w:val="subscript"/>
              </w:rPr>
              <w:t>b</w:t>
            </w:r>
            <w:r w:rsidRPr="00D626B4">
              <w:rPr>
                <w:sz w:val="16"/>
                <w:szCs w:val="16"/>
              </w:rPr>
              <w:t xml:space="preserve"> (minutes, scale factor 15) [9]</w:t>
            </w:r>
          </w:p>
        </w:tc>
      </w:tr>
      <w:tr w:rsidR="00D626B4" w:rsidRPr="00D626B4">
        <w:tc>
          <w:tcPr>
            <w:tcW w:w="1418" w:type="dxa"/>
          </w:tcPr>
          <w:p w:rsidR="002B1632" w:rsidRPr="00D626B4" w:rsidRDefault="002B1632" w:rsidP="005903F8">
            <w:pPr>
              <w:pStyle w:val="TAL"/>
              <w:rPr>
                <w:sz w:val="16"/>
                <w:szCs w:val="16"/>
              </w:rPr>
            </w:pPr>
            <w:r w:rsidRPr="00D626B4">
              <w:rPr>
                <w:sz w:val="16"/>
                <w:szCs w:val="16"/>
              </w:rPr>
              <w:t>Galileo</w:t>
            </w:r>
          </w:p>
        </w:tc>
        <w:tc>
          <w:tcPr>
            <w:tcW w:w="850" w:type="dxa"/>
          </w:tcPr>
          <w:p w:rsidR="002B1632" w:rsidRPr="00D626B4" w:rsidRDefault="00354C05" w:rsidP="005903F8">
            <w:pPr>
              <w:pStyle w:val="TAL"/>
              <w:jc w:val="center"/>
              <w:rPr>
                <w:sz w:val="16"/>
                <w:szCs w:val="16"/>
              </w:rPr>
            </w:pPr>
            <w:r w:rsidRPr="00D626B4">
              <w:rPr>
                <w:sz w:val="16"/>
                <w:szCs w:val="16"/>
              </w:rPr>
              <w:t>'</w:t>
            </w:r>
            <w:r w:rsidR="002B1632" w:rsidRPr="00D626B4">
              <w:rPr>
                <w:sz w:val="16"/>
                <w:szCs w:val="16"/>
              </w:rPr>
              <w:t>0</w:t>
            </w:r>
            <w:r w:rsidRPr="00D626B4">
              <w:rPr>
                <w:sz w:val="16"/>
                <w:szCs w:val="16"/>
              </w:rPr>
              <w:t>'</w:t>
            </w:r>
          </w:p>
        </w:tc>
        <w:tc>
          <w:tcPr>
            <w:tcW w:w="7088" w:type="dxa"/>
            <w:gridSpan w:val="10"/>
          </w:tcPr>
          <w:p w:rsidR="002B1632" w:rsidRPr="00D626B4" w:rsidRDefault="002B1632" w:rsidP="005903F8">
            <w:pPr>
              <w:pStyle w:val="TAL"/>
              <w:jc w:val="center"/>
              <w:rPr>
                <w:sz w:val="16"/>
                <w:szCs w:val="16"/>
              </w:rPr>
            </w:pPr>
            <w:r w:rsidRPr="00D626B4">
              <w:rPr>
                <w:sz w:val="16"/>
                <w:szCs w:val="16"/>
              </w:rPr>
              <w:t>IOD</w:t>
            </w:r>
            <w:r w:rsidR="00A756ED" w:rsidRPr="00D626B4">
              <w:rPr>
                <w:sz w:val="16"/>
                <w:szCs w:val="16"/>
              </w:rPr>
              <w:t>nav</w:t>
            </w:r>
            <w:r w:rsidRPr="00D626B4">
              <w:rPr>
                <w:sz w:val="16"/>
                <w:szCs w:val="16"/>
              </w:rPr>
              <w:t xml:space="preserve"> [8]</w:t>
            </w:r>
          </w:p>
        </w:tc>
      </w:tr>
      <w:tr w:rsidR="00D626B4" w:rsidRPr="00D626B4" w:rsidTr="000C1E90">
        <w:tc>
          <w:tcPr>
            <w:tcW w:w="1418" w:type="dxa"/>
          </w:tcPr>
          <w:p w:rsidR="00182165" w:rsidRPr="00D626B4" w:rsidRDefault="00182165" w:rsidP="005903F8">
            <w:pPr>
              <w:pStyle w:val="TAL"/>
              <w:rPr>
                <w:sz w:val="16"/>
                <w:szCs w:val="16"/>
                <w:lang w:eastAsia="zh-CN"/>
              </w:rPr>
            </w:pPr>
            <w:r w:rsidRPr="00D626B4">
              <w:rPr>
                <w:sz w:val="16"/>
                <w:szCs w:val="16"/>
              </w:rPr>
              <w:t>BDS</w:t>
            </w:r>
            <w:r w:rsidR="00D04D0A" w:rsidRPr="00D626B4">
              <w:rPr>
                <w:sz w:val="16"/>
                <w:szCs w:val="16"/>
                <w:lang w:eastAsia="zh-CN"/>
              </w:rPr>
              <w:t xml:space="preserve"> B1I</w:t>
            </w:r>
          </w:p>
        </w:tc>
        <w:tc>
          <w:tcPr>
            <w:tcW w:w="7938" w:type="dxa"/>
            <w:gridSpan w:val="11"/>
          </w:tcPr>
          <w:p w:rsidR="00182165" w:rsidRPr="00D626B4" w:rsidRDefault="00182165" w:rsidP="005903F8">
            <w:pPr>
              <w:pStyle w:val="TAL"/>
              <w:jc w:val="center"/>
              <w:rPr>
                <w:sz w:val="16"/>
                <w:szCs w:val="16"/>
                <w:lang w:eastAsia="zh-CN"/>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range 0 – 604672) [23]</w:t>
            </w:r>
          </w:p>
        </w:tc>
      </w:tr>
      <w:tr w:rsidR="00D626B4" w:rsidRPr="00D626B4" w:rsidTr="0040693E">
        <w:tc>
          <w:tcPr>
            <w:tcW w:w="1418" w:type="dxa"/>
          </w:tcPr>
          <w:p w:rsidR="00D04D0A" w:rsidRPr="00D626B4" w:rsidRDefault="00D04D0A" w:rsidP="005903F8">
            <w:pPr>
              <w:pStyle w:val="TAL"/>
              <w:rPr>
                <w:sz w:val="16"/>
                <w:szCs w:val="16"/>
              </w:rPr>
            </w:pPr>
            <w:r w:rsidRPr="00D626B4">
              <w:rPr>
                <w:rFonts w:eastAsia="DengXian"/>
                <w:sz w:val="16"/>
                <w:szCs w:val="16"/>
                <w:lang w:eastAsia="zh-CN"/>
              </w:rPr>
              <w:t>BDS B1C</w:t>
            </w:r>
          </w:p>
        </w:tc>
        <w:tc>
          <w:tcPr>
            <w:tcW w:w="850" w:type="dxa"/>
          </w:tcPr>
          <w:p w:rsidR="00D04D0A" w:rsidRPr="00D626B4" w:rsidRDefault="00335E70" w:rsidP="005903F8">
            <w:pPr>
              <w:pStyle w:val="TAL"/>
              <w:jc w:val="center"/>
              <w:rPr>
                <w:sz w:val="16"/>
                <w:szCs w:val="16"/>
              </w:rPr>
            </w:pPr>
            <w:r w:rsidRPr="00D626B4">
              <w:rPr>
                <w:sz w:val="16"/>
                <w:szCs w:val="16"/>
              </w:rPr>
              <w:t>'</w:t>
            </w:r>
            <w:r w:rsidR="00D04D0A" w:rsidRPr="00D626B4">
              <w:rPr>
                <w:sz w:val="16"/>
                <w:szCs w:val="16"/>
              </w:rPr>
              <w:t>0</w:t>
            </w:r>
            <w:r w:rsidRPr="00D626B4">
              <w:rPr>
                <w:sz w:val="16"/>
                <w:szCs w:val="16"/>
              </w:rPr>
              <w:t>'</w:t>
            </w:r>
          </w:p>
        </w:tc>
        <w:tc>
          <w:tcPr>
            <w:tcW w:w="7088" w:type="dxa"/>
            <w:gridSpan w:val="10"/>
          </w:tcPr>
          <w:p w:rsidR="00D04D0A" w:rsidRPr="00D626B4" w:rsidRDefault="00D04D0A" w:rsidP="005903F8">
            <w:pPr>
              <w:pStyle w:val="TAL"/>
              <w:jc w:val="center"/>
              <w:rPr>
                <w:sz w:val="16"/>
                <w:szCs w:val="16"/>
              </w:rPr>
            </w:pPr>
            <w:r w:rsidRPr="00D626B4">
              <w:rPr>
                <w:sz w:val="16"/>
                <w:szCs w:val="16"/>
              </w:rPr>
              <w:t>Issue of Data, Clock [39]</w:t>
            </w:r>
          </w:p>
        </w:tc>
      </w:tr>
      <w:tr w:rsidR="00C55484" w:rsidRPr="00D626B4" w:rsidTr="009B6891">
        <w:tc>
          <w:tcPr>
            <w:tcW w:w="1418" w:type="dxa"/>
          </w:tcPr>
          <w:p w:rsidR="00C55484" w:rsidRPr="00D626B4" w:rsidRDefault="00C55484" w:rsidP="009B6891">
            <w:pPr>
              <w:pStyle w:val="TAL"/>
              <w:rPr>
                <w:sz w:val="16"/>
                <w:szCs w:val="16"/>
              </w:rPr>
            </w:pPr>
            <w:r w:rsidRPr="00D626B4">
              <w:rPr>
                <w:sz w:val="16"/>
                <w:szCs w:val="16"/>
              </w:rPr>
              <w:t>NavIC</w:t>
            </w:r>
          </w:p>
        </w:tc>
        <w:tc>
          <w:tcPr>
            <w:tcW w:w="7938" w:type="dxa"/>
            <w:gridSpan w:val="11"/>
          </w:tcPr>
          <w:p w:rsidR="00C55484" w:rsidRPr="00D626B4" w:rsidRDefault="00C55484" w:rsidP="009B6891">
            <w:pPr>
              <w:pStyle w:val="TAL"/>
              <w:jc w:val="center"/>
              <w:rPr>
                <w:bCs/>
                <w:sz w:val="16"/>
                <w:szCs w:val="16"/>
              </w:rPr>
            </w:pPr>
            <w:r w:rsidRPr="00D626B4">
              <w:rPr>
                <w:bCs/>
                <w:sz w:val="16"/>
                <w:szCs w:val="16"/>
              </w:rPr>
              <w:t>11 MSB bits of t</w:t>
            </w:r>
            <w:r w:rsidRPr="00D626B4">
              <w:rPr>
                <w:bCs/>
                <w:sz w:val="16"/>
                <w:szCs w:val="16"/>
                <w:vertAlign w:val="subscript"/>
              </w:rPr>
              <w:t xml:space="preserve">oe </w:t>
            </w:r>
            <w:r w:rsidRPr="00D626B4">
              <w:rPr>
                <w:bCs/>
                <w:sz w:val="16"/>
                <w:szCs w:val="16"/>
              </w:rPr>
              <w:t>(seconds, scale factor 512) [38]</w:t>
            </w:r>
          </w:p>
        </w:tc>
      </w:tr>
    </w:tbl>
    <w:p w:rsidR="002B1632" w:rsidRPr="00D626B4" w:rsidRDefault="002B1632" w:rsidP="002D60CB">
      <w:pPr>
        <w:rPr>
          <w:b/>
        </w:rPr>
      </w:pPr>
    </w:p>
    <w:p w:rsidR="006D74F9" w:rsidRPr="00D626B4" w:rsidRDefault="006D74F9" w:rsidP="005903F8">
      <w:pPr>
        <w:pStyle w:val="TH"/>
      </w:pPr>
      <w:r w:rsidRPr="00D626B4">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626B4" w:rsidRPr="00D626B4" w:rsidTr="00B77D73">
        <w:trPr>
          <w:cantSplit/>
        </w:trPr>
        <w:tc>
          <w:tcPr>
            <w:tcW w:w="1609" w:type="dxa"/>
            <w:vMerge w:val="restart"/>
            <w:vAlign w:val="center"/>
          </w:tcPr>
          <w:p w:rsidR="006D74F9" w:rsidRPr="00D626B4" w:rsidRDefault="006D74F9" w:rsidP="002D60CB">
            <w:pPr>
              <w:pStyle w:val="TH"/>
              <w:keepNext w:val="0"/>
              <w:keepLines w:val="0"/>
              <w:widowControl w:val="0"/>
              <w:spacing w:before="0" w:after="0"/>
              <w:ind w:left="5" w:hanging="5"/>
              <w:rPr>
                <w:sz w:val="16"/>
                <w:szCs w:val="16"/>
              </w:rPr>
            </w:pPr>
            <w:r w:rsidRPr="00D626B4">
              <w:rPr>
                <w:sz w:val="16"/>
                <w:szCs w:val="16"/>
              </w:rPr>
              <w:t>GNSS</w:t>
            </w:r>
          </w:p>
        </w:tc>
        <w:tc>
          <w:tcPr>
            <w:tcW w:w="7740" w:type="dxa"/>
            <w:gridSpan w:val="4"/>
          </w:tcPr>
          <w:p w:rsidR="006D74F9" w:rsidRPr="00D626B4" w:rsidRDefault="006D74F9" w:rsidP="002D60CB">
            <w:pPr>
              <w:pStyle w:val="TH"/>
              <w:keepNext w:val="0"/>
              <w:keepLines w:val="0"/>
              <w:widowControl w:val="0"/>
              <w:spacing w:before="0" w:after="0"/>
              <w:rPr>
                <w:sz w:val="16"/>
                <w:szCs w:val="16"/>
              </w:rPr>
            </w:pPr>
            <w:r w:rsidRPr="00D626B4">
              <w:rPr>
                <w:i/>
                <w:sz w:val="16"/>
                <w:szCs w:val="16"/>
              </w:rPr>
              <w:t>svHealthExt</w:t>
            </w:r>
            <w:r w:rsidRPr="00D626B4">
              <w:rPr>
                <w:sz w:val="16"/>
                <w:szCs w:val="16"/>
              </w:rPr>
              <w:t xml:space="preserve"> Bit String(4)</w:t>
            </w:r>
          </w:p>
        </w:tc>
      </w:tr>
      <w:tr w:rsidR="00D626B4" w:rsidRPr="00D626B4" w:rsidTr="00B77D73">
        <w:trPr>
          <w:cantSplit/>
        </w:trPr>
        <w:tc>
          <w:tcPr>
            <w:tcW w:w="1609" w:type="dxa"/>
            <w:vMerge/>
          </w:tcPr>
          <w:p w:rsidR="006D74F9" w:rsidRPr="00D626B4" w:rsidRDefault="006D74F9" w:rsidP="002D60CB">
            <w:pPr>
              <w:pStyle w:val="TH"/>
              <w:keepNext w:val="0"/>
              <w:keepLines w:val="0"/>
              <w:widowControl w:val="0"/>
              <w:spacing w:before="0" w:after="0"/>
              <w:jc w:val="left"/>
              <w:rPr>
                <w:b w:val="0"/>
                <w:sz w:val="16"/>
                <w:szCs w:val="16"/>
              </w:rPr>
            </w:pPr>
          </w:p>
        </w:tc>
        <w:tc>
          <w:tcPr>
            <w:tcW w:w="1890" w:type="dxa"/>
          </w:tcPr>
          <w:p w:rsidR="006D74F9" w:rsidRPr="00D626B4" w:rsidRDefault="006D74F9" w:rsidP="002D60CB">
            <w:pPr>
              <w:pStyle w:val="TH"/>
              <w:keepNext w:val="0"/>
              <w:keepLines w:val="0"/>
              <w:widowControl w:val="0"/>
              <w:spacing w:before="0" w:after="0"/>
              <w:rPr>
                <w:sz w:val="16"/>
                <w:szCs w:val="16"/>
              </w:rPr>
            </w:pPr>
            <w:r w:rsidRPr="00D626B4">
              <w:rPr>
                <w:sz w:val="16"/>
                <w:szCs w:val="16"/>
              </w:rPr>
              <w:t>Bit 1</w:t>
            </w:r>
          </w:p>
          <w:p w:rsidR="006D74F9" w:rsidRPr="00D626B4" w:rsidRDefault="006D74F9" w:rsidP="002D60CB">
            <w:pPr>
              <w:pStyle w:val="TH"/>
              <w:keepNext w:val="0"/>
              <w:keepLines w:val="0"/>
              <w:widowControl w:val="0"/>
              <w:spacing w:before="0" w:after="0"/>
              <w:rPr>
                <w:sz w:val="16"/>
                <w:szCs w:val="16"/>
              </w:rPr>
            </w:pPr>
            <w:r w:rsidRPr="00D626B4">
              <w:rPr>
                <w:sz w:val="16"/>
                <w:szCs w:val="16"/>
              </w:rPr>
              <w:t>(MSB)</w:t>
            </w:r>
          </w:p>
        </w:tc>
        <w:tc>
          <w:tcPr>
            <w:tcW w:w="1800" w:type="dxa"/>
          </w:tcPr>
          <w:p w:rsidR="006D74F9" w:rsidRPr="00D626B4" w:rsidRDefault="006D74F9" w:rsidP="002D60CB">
            <w:pPr>
              <w:pStyle w:val="TH"/>
              <w:keepNext w:val="0"/>
              <w:keepLines w:val="0"/>
              <w:widowControl w:val="0"/>
              <w:spacing w:before="0" w:after="0"/>
              <w:rPr>
                <w:sz w:val="16"/>
                <w:szCs w:val="16"/>
              </w:rPr>
            </w:pPr>
            <w:r w:rsidRPr="00D626B4">
              <w:rPr>
                <w:sz w:val="16"/>
                <w:szCs w:val="16"/>
              </w:rPr>
              <w:t>Bit 2</w:t>
            </w:r>
          </w:p>
        </w:tc>
        <w:tc>
          <w:tcPr>
            <w:tcW w:w="2070" w:type="dxa"/>
          </w:tcPr>
          <w:p w:rsidR="006D74F9" w:rsidRPr="00D626B4" w:rsidRDefault="006D74F9" w:rsidP="002D60CB">
            <w:pPr>
              <w:pStyle w:val="TH"/>
              <w:keepNext w:val="0"/>
              <w:keepLines w:val="0"/>
              <w:widowControl w:val="0"/>
              <w:spacing w:before="0" w:after="0"/>
              <w:rPr>
                <w:sz w:val="16"/>
                <w:szCs w:val="16"/>
              </w:rPr>
            </w:pPr>
            <w:r w:rsidRPr="00D626B4">
              <w:rPr>
                <w:sz w:val="16"/>
                <w:szCs w:val="16"/>
              </w:rPr>
              <w:t>Bit 3</w:t>
            </w:r>
          </w:p>
        </w:tc>
        <w:tc>
          <w:tcPr>
            <w:tcW w:w="1980" w:type="dxa"/>
          </w:tcPr>
          <w:p w:rsidR="006D74F9" w:rsidRPr="00D626B4" w:rsidRDefault="006D74F9" w:rsidP="002D60CB">
            <w:pPr>
              <w:pStyle w:val="TH"/>
              <w:keepNext w:val="0"/>
              <w:keepLines w:val="0"/>
              <w:widowControl w:val="0"/>
              <w:spacing w:before="0" w:after="0"/>
              <w:rPr>
                <w:sz w:val="16"/>
                <w:szCs w:val="16"/>
              </w:rPr>
            </w:pPr>
            <w:r w:rsidRPr="00D626B4">
              <w:rPr>
                <w:sz w:val="16"/>
                <w:szCs w:val="16"/>
              </w:rPr>
              <w:t>Bit 4</w:t>
            </w:r>
          </w:p>
          <w:p w:rsidR="006D74F9" w:rsidRPr="00D626B4" w:rsidRDefault="006D74F9" w:rsidP="002D60CB">
            <w:pPr>
              <w:pStyle w:val="TH"/>
              <w:keepNext w:val="0"/>
              <w:keepLines w:val="0"/>
              <w:widowControl w:val="0"/>
              <w:spacing w:before="0" w:after="0"/>
              <w:rPr>
                <w:sz w:val="16"/>
                <w:szCs w:val="16"/>
              </w:rPr>
            </w:pPr>
            <w:r w:rsidRPr="00D626B4">
              <w:rPr>
                <w:sz w:val="16"/>
                <w:szCs w:val="16"/>
              </w:rPr>
              <w:t>(LSB)</w:t>
            </w:r>
          </w:p>
        </w:tc>
      </w:tr>
      <w:tr w:rsidR="006D74F9" w:rsidRPr="00D626B4" w:rsidTr="00B77D73">
        <w:tc>
          <w:tcPr>
            <w:tcW w:w="1609" w:type="dxa"/>
          </w:tcPr>
          <w:p w:rsidR="006D74F9" w:rsidRPr="00D626B4" w:rsidRDefault="006D74F9" w:rsidP="002D60CB">
            <w:pPr>
              <w:pStyle w:val="TH"/>
              <w:keepNext w:val="0"/>
              <w:keepLines w:val="0"/>
              <w:widowControl w:val="0"/>
              <w:spacing w:before="0" w:after="0"/>
              <w:jc w:val="left"/>
              <w:rPr>
                <w:b w:val="0"/>
                <w:sz w:val="16"/>
                <w:szCs w:val="16"/>
              </w:rPr>
            </w:pPr>
            <w:r w:rsidRPr="00D626B4">
              <w:rPr>
                <w:b w:val="0"/>
                <w:sz w:val="16"/>
                <w:szCs w:val="16"/>
              </w:rPr>
              <w:t xml:space="preserve">Galileo [8, </w:t>
            </w:r>
            <w:r w:rsidR="00DD6009" w:rsidRPr="00D626B4">
              <w:rPr>
                <w:b w:val="0"/>
                <w:sz w:val="16"/>
                <w:szCs w:val="16"/>
              </w:rPr>
              <w:t>clause</w:t>
            </w:r>
            <w:r w:rsidRPr="00D626B4">
              <w:rPr>
                <w:b w:val="0"/>
                <w:sz w:val="16"/>
                <w:szCs w:val="16"/>
              </w:rPr>
              <w:t xml:space="preserve"> 5.1.9.3]</w:t>
            </w:r>
          </w:p>
        </w:tc>
        <w:tc>
          <w:tcPr>
            <w:tcW w:w="3690" w:type="dxa"/>
            <w:gridSpan w:val="2"/>
          </w:tcPr>
          <w:p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E5b Signal Health Status</w:t>
            </w:r>
          </w:p>
        </w:tc>
        <w:tc>
          <w:tcPr>
            <w:tcW w:w="4050" w:type="dxa"/>
            <w:gridSpan w:val="2"/>
          </w:tcPr>
          <w:p w:rsidR="006D74F9" w:rsidRPr="00D626B4" w:rsidRDefault="006D74F9" w:rsidP="002D60CB">
            <w:pPr>
              <w:pStyle w:val="TH"/>
              <w:keepNext w:val="0"/>
              <w:keepLines w:val="0"/>
              <w:widowControl w:val="0"/>
              <w:spacing w:before="0" w:after="0"/>
              <w:rPr>
                <w:b w:val="0"/>
                <w:sz w:val="16"/>
                <w:szCs w:val="16"/>
              </w:rPr>
            </w:pPr>
            <w:r w:rsidRPr="00D626B4">
              <w:rPr>
                <w:b w:val="0"/>
                <w:sz w:val="16"/>
                <w:szCs w:val="16"/>
              </w:rPr>
              <w:t>E1-B Signal Health Status</w:t>
            </w:r>
          </w:p>
        </w:tc>
      </w:tr>
    </w:tbl>
    <w:p w:rsidR="006D74F9" w:rsidRPr="00D626B4" w:rsidRDefault="006D74F9" w:rsidP="002D60CB">
      <w:pPr>
        <w:rPr>
          <w:b/>
        </w:rPr>
      </w:pPr>
    </w:p>
    <w:p w:rsidR="002B1632" w:rsidRPr="00D626B4" w:rsidRDefault="002B1632" w:rsidP="002D60CB">
      <w:pPr>
        <w:pStyle w:val="Heading4"/>
      </w:pPr>
      <w:bookmarkStart w:id="392" w:name="_Toc27765240"/>
      <w:bookmarkStart w:id="393" w:name="_Toc37680921"/>
      <w:r w:rsidRPr="00D626B4">
        <w:t>–</w:t>
      </w:r>
      <w:r w:rsidRPr="00D626B4">
        <w:tab/>
      </w:r>
      <w:r w:rsidRPr="00D626B4">
        <w:rPr>
          <w:i/>
          <w:snapToGrid w:val="0"/>
        </w:rPr>
        <w:t>StandardClockModelList</w:t>
      </w:r>
      <w:bookmarkEnd w:id="392"/>
      <w:bookmarkEnd w:id="393"/>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StandardClockModelList ::= SEQUENCE (SIZE(1..2)) OF StandardClockModelElement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t>StandardClockModelElement ::= SEQUENCE {</w:t>
      </w:r>
    </w:p>
    <w:p w:rsidR="002B1632" w:rsidRPr="00D626B4" w:rsidRDefault="002B1632" w:rsidP="002D60CB">
      <w:pPr>
        <w:pStyle w:val="PL"/>
        <w:shd w:val="clear" w:color="auto" w:fill="E6E6E6"/>
      </w:pPr>
      <w:r w:rsidRPr="00D626B4">
        <w:lastRenderedPageBreak/>
        <w:tab/>
        <w:t>stanClockToc</w:t>
      </w:r>
      <w:r w:rsidRPr="00D626B4">
        <w:tab/>
      </w:r>
      <w:r w:rsidR="006D74F9" w:rsidRPr="00D626B4">
        <w:tab/>
      </w:r>
      <w:r w:rsidR="006D74F9" w:rsidRPr="00D626B4">
        <w:tab/>
      </w:r>
      <w:r w:rsidRPr="00D626B4">
        <w:t>INTEGER (0..16383),</w:t>
      </w:r>
    </w:p>
    <w:p w:rsidR="002B1632" w:rsidRPr="00D626B4" w:rsidRDefault="002B1632" w:rsidP="002D60CB">
      <w:pPr>
        <w:pStyle w:val="PL"/>
        <w:shd w:val="clear" w:color="auto" w:fill="E6E6E6"/>
      </w:pPr>
      <w:r w:rsidRPr="00D626B4">
        <w:tab/>
        <w:t>stanClockAF2</w:t>
      </w:r>
      <w:r w:rsidRPr="00D626B4">
        <w:tab/>
      </w:r>
      <w:r w:rsidR="006D74F9" w:rsidRPr="00D626B4">
        <w:tab/>
      </w:r>
      <w:r w:rsidR="006D74F9" w:rsidRPr="00D626B4">
        <w:tab/>
      </w:r>
      <w:r w:rsidRPr="00D626B4">
        <w:t>INTEGER (-</w:t>
      </w:r>
      <w:r w:rsidR="006D74F9" w:rsidRPr="00D626B4">
        <w:t>32</w:t>
      </w:r>
      <w:r w:rsidRPr="00D626B4">
        <w:t>..</w:t>
      </w:r>
      <w:r w:rsidR="006D74F9" w:rsidRPr="00D626B4">
        <w:t>31</w:t>
      </w:r>
      <w:r w:rsidRPr="00D626B4">
        <w:t>),</w:t>
      </w:r>
    </w:p>
    <w:p w:rsidR="002B1632" w:rsidRPr="00D626B4" w:rsidRDefault="002B1632" w:rsidP="002D60CB">
      <w:pPr>
        <w:pStyle w:val="PL"/>
        <w:shd w:val="clear" w:color="auto" w:fill="E6E6E6"/>
      </w:pPr>
      <w:r w:rsidRPr="00D626B4">
        <w:tab/>
        <w:t>stanClockAF1</w:t>
      </w:r>
      <w:r w:rsidRPr="00D626B4">
        <w:tab/>
      </w:r>
      <w:r w:rsidR="006D74F9" w:rsidRPr="00D626B4">
        <w:tab/>
      </w:r>
      <w:r w:rsidR="006D74F9" w:rsidRPr="00D626B4">
        <w:tab/>
      </w:r>
      <w:r w:rsidRPr="00D626B4">
        <w:t>INTEGER (</w:t>
      </w:r>
      <w:r w:rsidR="006D74F9" w:rsidRPr="00D626B4">
        <w:t>-1048576</w:t>
      </w:r>
      <w:r w:rsidRPr="00D626B4">
        <w:t>..</w:t>
      </w:r>
      <w:r w:rsidR="006D74F9" w:rsidRPr="00D626B4">
        <w:t>1048575</w:t>
      </w:r>
      <w:r w:rsidRPr="00D626B4">
        <w:t>),</w:t>
      </w:r>
    </w:p>
    <w:p w:rsidR="002B1632" w:rsidRPr="00D626B4" w:rsidRDefault="002B1632" w:rsidP="002D60CB">
      <w:pPr>
        <w:pStyle w:val="PL"/>
        <w:shd w:val="clear" w:color="auto" w:fill="E6E6E6"/>
      </w:pPr>
      <w:r w:rsidRPr="00D626B4">
        <w:tab/>
        <w:t>stanClockAF0</w:t>
      </w:r>
      <w:r w:rsidRPr="00D626B4">
        <w:tab/>
      </w:r>
      <w:r w:rsidR="006D74F9" w:rsidRPr="00D626B4">
        <w:tab/>
      </w:r>
      <w:r w:rsidR="006D74F9" w:rsidRPr="00D626B4">
        <w:tab/>
      </w:r>
      <w:r w:rsidRPr="00D626B4">
        <w:t>INTEGER (</w:t>
      </w:r>
      <w:r w:rsidR="006D74F9" w:rsidRPr="00D626B4">
        <w:t>-1073741824</w:t>
      </w:r>
      <w:r w:rsidRPr="00D626B4">
        <w:t>..</w:t>
      </w:r>
      <w:r w:rsidR="006D74F9" w:rsidRPr="00D626B4">
        <w:t>1073741823</w:t>
      </w:r>
      <w:r w:rsidRPr="00D626B4">
        <w:t>),</w:t>
      </w:r>
    </w:p>
    <w:p w:rsidR="00662FEC" w:rsidRPr="00D626B4" w:rsidRDefault="002B1632" w:rsidP="002D60CB">
      <w:pPr>
        <w:pStyle w:val="PL"/>
        <w:shd w:val="clear" w:color="auto" w:fill="E6E6E6"/>
      </w:pPr>
      <w:r w:rsidRPr="00D626B4">
        <w:tab/>
        <w:t>stanClockTgd</w:t>
      </w:r>
      <w:r w:rsidRPr="00D626B4">
        <w:tab/>
      </w:r>
      <w:r w:rsidR="006D74F9" w:rsidRPr="00D626B4">
        <w:tab/>
      </w:r>
      <w:r w:rsidR="006D74F9" w:rsidRPr="00D626B4">
        <w:tab/>
      </w:r>
      <w:r w:rsidRPr="00D626B4">
        <w:t>INTEGER (-512..511)</w:t>
      </w:r>
      <w:r w:rsidRPr="00D626B4">
        <w:tab/>
      </w:r>
      <w:r w:rsidRPr="00D626B4">
        <w:tab/>
      </w:r>
      <w:r w:rsidRPr="00D626B4">
        <w:tab/>
      </w:r>
      <w:r w:rsidRPr="00D626B4">
        <w:tab/>
        <w:t>OPTIONAL,</w:t>
      </w:r>
      <w:r w:rsidRPr="00D626B4">
        <w:tab/>
        <w:t>-- Need ON</w:t>
      </w:r>
    </w:p>
    <w:p w:rsidR="002B1632" w:rsidRPr="00D626B4" w:rsidRDefault="00662FEC" w:rsidP="002D60CB">
      <w:pPr>
        <w:pStyle w:val="PL"/>
        <w:shd w:val="clear" w:color="auto" w:fill="E6E6E6"/>
      </w:pPr>
      <w:r w:rsidRPr="00D626B4">
        <w:tab/>
        <w:t>sisa</w:t>
      </w:r>
      <w:r w:rsidRPr="00D626B4">
        <w:tab/>
      </w:r>
      <w:r w:rsidRPr="00D626B4">
        <w:tab/>
      </w:r>
      <w:r w:rsidRPr="00D626B4">
        <w:tab/>
      </w:r>
      <w:r w:rsidRPr="00D626B4">
        <w:tab/>
      </w:r>
      <w:r w:rsidRPr="00D626B4">
        <w:tab/>
        <w:t>INTEGER (0..255),</w:t>
      </w:r>
    </w:p>
    <w:p w:rsidR="002B1632" w:rsidRPr="00D626B4" w:rsidRDefault="002B1632" w:rsidP="002D60CB">
      <w:pPr>
        <w:pStyle w:val="PL"/>
        <w:shd w:val="clear" w:color="auto" w:fill="E6E6E6"/>
      </w:pPr>
      <w:r w:rsidRPr="00D626B4">
        <w:tab/>
        <w:t>stanModelID</w:t>
      </w:r>
      <w:r w:rsidRPr="00D626B4">
        <w:tab/>
      </w:r>
      <w:r w:rsidR="006D74F9" w:rsidRPr="00D626B4">
        <w:tab/>
      </w:r>
      <w:r w:rsidR="006D74F9" w:rsidRPr="00D626B4">
        <w:tab/>
      </w:r>
      <w:r w:rsidR="00662FEC" w:rsidRPr="00D626B4">
        <w:tab/>
      </w:r>
      <w:r w:rsidRPr="00D626B4">
        <w:t>INTEGER (0..1)</w:t>
      </w:r>
      <w:r w:rsidRPr="00D626B4">
        <w:tab/>
      </w:r>
      <w:r w:rsidRPr="00D626B4">
        <w:tab/>
      </w:r>
      <w:r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StandardClockModelList</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standardClockModelList</w:t>
            </w:r>
          </w:p>
          <w:p w:rsidR="002B1632" w:rsidRPr="00D626B4" w:rsidRDefault="002B1632" w:rsidP="002D60CB">
            <w:pPr>
              <w:pStyle w:val="TAL"/>
              <w:keepNext w:val="0"/>
              <w:keepLines w:val="0"/>
              <w:widowControl w:val="0"/>
            </w:pPr>
            <w:r w:rsidRPr="00D626B4">
              <w:rPr>
                <w:i/>
              </w:rPr>
              <w:t>gnss-ClockModel</w:t>
            </w:r>
            <w:r w:rsidRPr="00D626B4">
              <w:t xml:space="preserve"> Model-1 contains one or two clock model elements. If included, clock Model-1 shall be included once or twice depending on the target device capability.</w:t>
            </w:r>
          </w:p>
          <w:p w:rsidR="002B1632" w:rsidRPr="00D626B4" w:rsidRDefault="002B1632" w:rsidP="002D60CB">
            <w:pPr>
              <w:pStyle w:val="TAL"/>
              <w:keepNext w:val="0"/>
              <w:keepLines w:val="0"/>
              <w:widowControl w:val="0"/>
              <w:rPr>
                <w:b/>
                <w:i/>
              </w:rPr>
            </w:pPr>
            <w:r w:rsidRPr="00D626B4">
              <w:t>If the target device is supporting multiple Galileo signals, the location server shall include both F/Nav and I/Nav clock models in</w:t>
            </w:r>
            <w:r w:rsidRPr="00D626B4">
              <w:rPr>
                <w:i/>
              </w:rPr>
              <w:t xml:space="preserve"> </w:t>
            </w:r>
            <w:r w:rsidRPr="00D626B4">
              <w:rPr>
                <w:i/>
                <w:snapToGrid w:val="0"/>
              </w:rPr>
              <w:t>gnss-ClockModel</w:t>
            </w:r>
            <w:r w:rsidRPr="00D626B4">
              <w:t xml:space="preserve"> if the location server assumes the target device to perform location information calculation using multiple signals.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stanClockToc</w:t>
            </w:r>
          </w:p>
          <w:p w:rsidR="002B1632" w:rsidRPr="00D626B4" w:rsidRDefault="002B1632" w:rsidP="002D60CB">
            <w:pPr>
              <w:pStyle w:val="TAL"/>
              <w:keepNext w:val="0"/>
              <w:keepLines w:val="0"/>
              <w:widowControl w:val="0"/>
            </w:pPr>
            <w:r w:rsidRPr="00D626B4">
              <w:t>Parameter t</w:t>
            </w:r>
            <w:r w:rsidRPr="00D626B4">
              <w:rPr>
                <w:vertAlign w:val="subscript"/>
              </w:rPr>
              <w:t>oc</w:t>
            </w:r>
            <w:r w:rsidRPr="00D626B4">
              <w:t xml:space="preserve"> defined in [8].</w:t>
            </w:r>
          </w:p>
          <w:p w:rsidR="002B1632" w:rsidRPr="00D626B4" w:rsidRDefault="002B1632" w:rsidP="002D60CB">
            <w:pPr>
              <w:pStyle w:val="TAL"/>
              <w:keepNext w:val="0"/>
              <w:keepLines w:val="0"/>
              <w:widowControl w:val="0"/>
            </w:pPr>
            <w:r w:rsidRPr="00D626B4">
              <w:t>Scale factor 60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stanClockAF2</w:t>
            </w:r>
          </w:p>
          <w:p w:rsidR="002B1632" w:rsidRPr="00D626B4" w:rsidRDefault="002B1632" w:rsidP="002D60CB">
            <w:pPr>
              <w:pStyle w:val="TAL"/>
              <w:keepNext w:val="0"/>
              <w:keepLines w:val="0"/>
              <w:widowControl w:val="0"/>
            </w:pPr>
            <w:r w:rsidRPr="00D626B4">
              <w:t>Parameter af</w:t>
            </w:r>
            <w:r w:rsidRPr="00D626B4">
              <w:rPr>
                <w:vertAlign w:val="subscript"/>
              </w:rPr>
              <w:t>2</w:t>
            </w:r>
            <w:r w:rsidRPr="00D626B4">
              <w:t xml:space="preserve"> defined in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w:t>
            </w:r>
            <w:r w:rsidR="002E06BD" w:rsidRPr="00D626B4">
              <w:rPr>
                <w:vertAlign w:val="superscript"/>
              </w:rPr>
              <w:t>59</w:t>
            </w:r>
            <w:r w:rsidRPr="00D626B4">
              <w:t xml:space="preserve"> seconds/second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stanClockAF1</w:t>
            </w:r>
          </w:p>
          <w:p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defined in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w:t>
            </w:r>
            <w:r w:rsidR="002E06BD" w:rsidRPr="00D626B4">
              <w:rPr>
                <w:vertAlign w:val="superscript"/>
              </w:rPr>
              <w:t>6</w:t>
            </w:r>
            <w:r w:rsidRPr="00D626B4">
              <w:t xml:space="preserve"> seconds/second.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stanClockAF0</w:t>
            </w:r>
          </w:p>
          <w:p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defined in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w:t>
            </w:r>
            <w:r w:rsidR="002E06BD" w:rsidRPr="00D626B4">
              <w:rPr>
                <w:vertAlign w:val="superscript"/>
              </w:rPr>
              <w:t>4</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stanClockTgd</w:t>
            </w:r>
          </w:p>
          <w:p w:rsidR="002B1632" w:rsidRPr="00D626B4" w:rsidRDefault="002B1632" w:rsidP="002D60CB">
            <w:pPr>
              <w:pStyle w:val="TAL"/>
              <w:keepNext w:val="0"/>
              <w:keepLines w:val="0"/>
              <w:widowControl w:val="0"/>
            </w:pPr>
            <w:r w:rsidRPr="00D626B4">
              <w:t>Parameter T</w:t>
            </w:r>
            <w:r w:rsidRPr="00D626B4">
              <w:rPr>
                <w:vertAlign w:val="subscript"/>
              </w:rPr>
              <w:t>GD</w:t>
            </w:r>
            <w:r w:rsidR="002E06BD" w:rsidRPr="00D626B4">
              <w:t>, Broadcast Group Delay (BGD),</w:t>
            </w:r>
            <w:r w:rsidRPr="00D626B4">
              <w:t xml:space="preserve"> defined in [8].</w:t>
            </w:r>
          </w:p>
          <w:p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seconds.</w:t>
            </w:r>
          </w:p>
          <w:p w:rsidR="002B1632" w:rsidRPr="00D626B4" w:rsidRDefault="002B1632" w:rsidP="002D60CB">
            <w:pPr>
              <w:pStyle w:val="TAL"/>
              <w:keepNext w:val="0"/>
              <w:keepLines w:val="0"/>
              <w:widowControl w:val="0"/>
              <w:rPr>
                <w:b/>
                <w:bCs/>
                <w:i/>
                <w:iCs/>
                <w:noProof/>
              </w:rPr>
            </w:pPr>
            <w:r w:rsidRPr="00D626B4">
              <w:t>This field is required if the target device supports only single frequency Galileo signal.</w:t>
            </w:r>
          </w:p>
        </w:tc>
      </w:tr>
      <w:tr w:rsidR="00D626B4" w:rsidRPr="00D626B4" w:rsidTr="000C1E90">
        <w:trPr>
          <w:cantSplit/>
        </w:trPr>
        <w:tc>
          <w:tcPr>
            <w:tcW w:w="9639" w:type="dxa"/>
          </w:tcPr>
          <w:p w:rsidR="00662FEC" w:rsidRPr="00D626B4" w:rsidRDefault="00662FEC" w:rsidP="002D60CB">
            <w:pPr>
              <w:pStyle w:val="TAL"/>
              <w:keepNext w:val="0"/>
              <w:keepLines w:val="0"/>
              <w:widowControl w:val="0"/>
              <w:rPr>
                <w:b/>
                <w:bCs/>
                <w:i/>
                <w:iCs/>
                <w:noProof/>
              </w:rPr>
            </w:pPr>
            <w:r w:rsidRPr="00D626B4">
              <w:rPr>
                <w:b/>
                <w:bCs/>
                <w:i/>
                <w:iCs/>
                <w:noProof/>
              </w:rPr>
              <w:t>sisa</w:t>
            </w:r>
          </w:p>
          <w:p w:rsidR="00662FEC" w:rsidRPr="00D626B4" w:rsidRDefault="00662FEC" w:rsidP="002D60CB">
            <w:pPr>
              <w:pStyle w:val="TAL"/>
              <w:keepNext w:val="0"/>
              <w:keepLines w:val="0"/>
              <w:widowControl w:val="0"/>
              <w:rPr>
                <w:bCs/>
                <w:iCs/>
                <w:noProof/>
              </w:rPr>
            </w:pPr>
            <w:r w:rsidRPr="00D626B4">
              <w:rPr>
                <w:bCs/>
                <w:iCs/>
                <w:noProof/>
              </w:rPr>
              <w:t xml:space="preserve">Signal-In-Space Accuracy (SISA), defined in [8] </w:t>
            </w:r>
            <w:r w:rsidR="00DD6009" w:rsidRPr="00D626B4">
              <w:rPr>
                <w:bCs/>
                <w:iCs/>
                <w:noProof/>
              </w:rPr>
              <w:t>clause</w:t>
            </w:r>
            <w:r w:rsidRPr="00D626B4">
              <w:rPr>
                <w:bCs/>
                <w:iCs/>
                <w:noProof/>
              </w:rPr>
              <w:t xml:space="preserve"> 5.1.11.</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stanModelID</w:t>
            </w:r>
          </w:p>
          <w:p w:rsidR="002B1632" w:rsidRPr="00D626B4" w:rsidRDefault="002B1632" w:rsidP="002D60CB">
            <w:pPr>
              <w:pStyle w:val="TAL"/>
              <w:keepNext w:val="0"/>
              <w:keepLines w:val="0"/>
              <w:widowControl w:val="0"/>
            </w:pPr>
            <w:r w:rsidRPr="00D626B4">
              <w:t xml:space="preserve">This field specifies the identity of the clock model according to the table Value of stanModelID to Identity relation below. This field is required if the location server includes both F/Nav and I/Nav Galileo clock models in </w:t>
            </w:r>
            <w:r w:rsidRPr="00D626B4">
              <w:rPr>
                <w:i/>
              </w:rPr>
              <w:t>gnss-ClockModel.</w:t>
            </w:r>
          </w:p>
        </w:tc>
      </w:tr>
    </w:tbl>
    <w:p w:rsidR="002B1632" w:rsidRPr="00D626B4" w:rsidRDefault="002B1632" w:rsidP="002D60CB"/>
    <w:p w:rsidR="002B1632" w:rsidRPr="00D626B4" w:rsidRDefault="002B1632" w:rsidP="005903F8">
      <w:pPr>
        <w:pStyle w:val="TH"/>
      </w:pPr>
      <w:r w:rsidRPr="00D626B4">
        <w:t>Value of stanModelID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626B4" w:rsidRPr="00D626B4">
        <w:trPr>
          <w:cantSplit/>
          <w:jc w:val="center"/>
        </w:trPr>
        <w:tc>
          <w:tcPr>
            <w:tcW w:w="1470" w:type="dxa"/>
          </w:tcPr>
          <w:p w:rsidR="002B1632" w:rsidRPr="00D626B4" w:rsidRDefault="002B1632" w:rsidP="002D60CB">
            <w:pPr>
              <w:pStyle w:val="TAH"/>
              <w:keepNext w:val="0"/>
              <w:keepLines w:val="0"/>
              <w:widowControl w:val="0"/>
            </w:pPr>
            <w:r w:rsidRPr="00D626B4">
              <w:t xml:space="preserve">Value of </w:t>
            </w:r>
            <w:r w:rsidRPr="00D626B4">
              <w:rPr>
                <w:i/>
              </w:rPr>
              <w:t>stanModelID</w:t>
            </w:r>
          </w:p>
        </w:tc>
        <w:tc>
          <w:tcPr>
            <w:tcW w:w="1613" w:type="dxa"/>
          </w:tcPr>
          <w:p w:rsidR="002B1632" w:rsidRPr="00D626B4" w:rsidRDefault="002B1632" w:rsidP="002D60CB">
            <w:pPr>
              <w:pStyle w:val="TAH"/>
              <w:keepNext w:val="0"/>
              <w:keepLines w:val="0"/>
              <w:widowControl w:val="0"/>
            </w:pPr>
            <w:r w:rsidRPr="00D626B4">
              <w:t>Identity</w:t>
            </w:r>
          </w:p>
        </w:tc>
      </w:tr>
      <w:tr w:rsidR="00D626B4" w:rsidRPr="00D626B4">
        <w:trPr>
          <w:cantSplit/>
          <w:jc w:val="center"/>
        </w:trPr>
        <w:tc>
          <w:tcPr>
            <w:tcW w:w="1470" w:type="dxa"/>
          </w:tcPr>
          <w:p w:rsidR="002B1632" w:rsidRPr="00D626B4" w:rsidRDefault="002B1632" w:rsidP="002D60CB">
            <w:pPr>
              <w:pStyle w:val="TAL"/>
              <w:keepNext w:val="0"/>
              <w:keepLines w:val="0"/>
              <w:widowControl w:val="0"/>
              <w:jc w:val="center"/>
            </w:pPr>
            <w:r w:rsidRPr="00D626B4">
              <w:t>0</w:t>
            </w:r>
          </w:p>
        </w:tc>
        <w:tc>
          <w:tcPr>
            <w:tcW w:w="1613" w:type="dxa"/>
          </w:tcPr>
          <w:p w:rsidR="002B1632" w:rsidRPr="00D626B4" w:rsidRDefault="002B1632" w:rsidP="002D60CB">
            <w:pPr>
              <w:pStyle w:val="TAL"/>
              <w:keepNext w:val="0"/>
              <w:keepLines w:val="0"/>
              <w:widowControl w:val="0"/>
            </w:pPr>
            <w:r w:rsidRPr="00D626B4">
              <w:t>I/Nav</w:t>
            </w:r>
            <w:r w:rsidR="00662FEC" w:rsidRPr="00D626B4">
              <w:t xml:space="preserve"> (E1,E5b)</w:t>
            </w:r>
          </w:p>
        </w:tc>
      </w:tr>
      <w:tr w:rsidR="002B1632" w:rsidRPr="00D626B4">
        <w:trPr>
          <w:cantSplit/>
          <w:jc w:val="center"/>
        </w:trPr>
        <w:tc>
          <w:tcPr>
            <w:tcW w:w="1470" w:type="dxa"/>
          </w:tcPr>
          <w:p w:rsidR="002B1632" w:rsidRPr="00D626B4" w:rsidRDefault="002B1632" w:rsidP="002D60CB">
            <w:pPr>
              <w:pStyle w:val="TAL"/>
              <w:keepNext w:val="0"/>
              <w:keepLines w:val="0"/>
              <w:widowControl w:val="0"/>
              <w:jc w:val="center"/>
            </w:pPr>
            <w:r w:rsidRPr="00D626B4">
              <w:t>1</w:t>
            </w:r>
          </w:p>
        </w:tc>
        <w:tc>
          <w:tcPr>
            <w:tcW w:w="1613" w:type="dxa"/>
          </w:tcPr>
          <w:p w:rsidR="002B1632" w:rsidRPr="00D626B4" w:rsidRDefault="002B1632" w:rsidP="002D60CB">
            <w:pPr>
              <w:pStyle w:val="TAL"/>
              <w:keepNext w:val="0"/>
              <w:keepLines w:val="0"/>
              <w:widowControl w:val="0"/>
            </w:pPr>
            <w:r w:rsidRPr="00D626B4">
              <w:t>F/Nav</w:t>
            </w:r>
            <w:r w:rsidR="00662FEC" w:rsidRPr="00D626B4">
              <w:t xml:space="preserve"> (E1,E5a)</w:t>
            </w:r>
          </w:p>
        </w:tc>
      </w:tr>
    </w:tbl>
    <w:p w:rsidR="002B1632" w:rsidRPr="00D626B4" w:rsidRDefault="002B1632" w:rsidP="002D60CB"/>
    <w:p w:rsidR="002B1632" w:rsidRPr="00D626B4" w:rsidRDefault="002B1632" w:rsidP="002D60CB">
      <w:pPr>
        <w:pStyle w:val="Heading4"/>
      </w:pPr>
      <w:bookmarkStart w:id="394" w:name="_Toc27765241"/>
      <w:bookmarkStart w:id="395" w:name="_Toc37680922"/>
      <w:r w:rsidRPr="00D626B4">
        <w:t>–</w:t>
      </w:r>
      <w:r w:rsidRPr="00D626B4">
        <w:tab/>
      </w:r>
      <w:r w:rsidRPr="00D626B4">
        <w:rPr>
          <w:i/>
          <w:snapToGrid w:val="0"/>
        </w:rPr>
        <w:t>NAV-ClockModel</w:t>
      </w:r>
      <w:bookmarkEnd w:id="394"/>
      <w:bookmarkEnd w:id="39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NAV-ClockModel ::= SEQUENCE {</w:t>
      </w:r>
    </w:p>
    <w:p w:rsidR="002B1632" w:rsidRPr="00D626B4" w:rsidRDefault="002B1632" w:rsidP="002D60CB">
      <w:pPr>
        <w:pStyle w:val="PL"/>
        <w:shd w:val="clear" w:color="auto" w:fill="E6E6E6"/>
      </w:pPr>
      <w:r w:rsidRPr="00D626B4">
        <w:tab/>
        <w:t>navToc</w:t>
      </w:r>
      <w:r w:rsidRPr="00D626B4">
        <w:tab/>
      </w:r>
      <w:r w:rsidRPr="00D626B4">
        <w:tab/>
      </w:r>
      <w:r w:rsidRPr="00D626B4">
        <w:tab/>
        <w:t>INTEGER (0..37799),</w:t>
      </w:r>
    </w:p>
    <w:p w:rsidR="002B1632" w:rsidRPr="00D626B4" w:rsidRDefault="002B1632" w:rsidP="002D60CB">
      <w:pPr>
        <w:pStyle w:val="PL"/>
        <w:shd w:val="clear" w:color="auto" w:fill="E6E6E6"/>
      </w:pPr>
      <w:r w:rsidRPr="00D626B4">
        <w:tab/>
        <w:t>navaf2</w:t>
      </w:r>
      <w:r w:rsidRPr="00D626B4">
        <w:tab/>
      </w:r>
      <w:r w:rsidRPr="00D626B4">
        <w:tab/>
      </w:r>
      <w:r w:rsidRPr="00D626B4">
        <w:tab/>
        <w:t>INTEGER (-128..127),</w:t>
      </w:r>
    </w:p>
    <w:p w:rsidR="002B1632" w:rsidRPr="00D626B4" w:rsidRDefault="002B1632" w:rsidP="002D60CB">
      <w:pPr>
        <w:pStyle w:val="PL"/>
        <w:shd w:val="clear" w:color="auto" w:fill="E6E6E6"/>
      </w:pPr>
      <w:r w:rsidRPr="00D626B4">
        <w:tab/>
        <w:t>navaf1</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navaf0</w:t>
      </w:r>
      <w:r w:rsidRPr="00D626B4">
        <w:tab/>
      </w:r>
      <w:r w:rsidRPr="00D626B4">
        <w:tab/>
      </w:r>
      <w:r w:rsidRPr="00D626B4">
        <w:tab/>
        <w:t>INTEGER (-2097152..2097151),</w:t>
      </w:r>
    </w:p>
    <w:p w:rsidR="002B1632" w:rsidRPr="00D626B4" w:rsidRDefault="002B1632" w:rsidP="002D60CB">
      <w:pPr>
        <w:pStyle w:val="PL"/>
        <w:shd w:val="clear" w:color="auto" w:fill="E6E6E6"/>
      </w:pPr>
      <w:r w:rsidRPr="00D626B4">
        <w:tab/>
        <w:t>navTgd</w:t>
      </w:r>
      <w:r w:rsidRPr="00D626B4">
        <w:tab/>
      </w:r>
      <w:r w:rsidRPr="00D626B4">
        <w:tab/>
      </w:r>
      <w:r w:rsidRPr="00D626B4">
        <w:tab/>
        <w:t>INTEGER (-128..127),</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lastRenderedPageBreak/>
              <w:t>NAV-ClockModel</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navToc</w:t>
            </w:r>
          </w:p>
          <w:p w:rsidR="002B1632" w:rsidRPr="00D626B4" w:rsidRDefault="002B1632" w:rsidP="002D60CB">
            <w:pPr>
              <w:pStyle w:val="TAL"/>
              <w:keepNext w:val="0"/>
              <w:keepLines w:val="0"/>
              <w:widowControl w:val="0"/>
            </w:pPr>
            <w:r w:rsidRPr="00D626B4">
              <w:t>Parameter t</w:t>
            </w:r>
            <w:r w:rsidRPr="00D626B4">
              <w:rPr>
                <w:vertAlign w:val="subscript"/>
              </w:rPr>
              <w:t>oc</w:t>
            </w:r>
            <w:r w:rsidR="00F03608" w:rsidRPr="00D626B4">
              <w:t xml:space="preserve">, time of clock </w:t>
            </w:r>
            <w:r w:rsidRPr="00D626B4">
              <w:t>(seconds) [4,7]</w:t>
            </w:r>
          </w:p>
          <w:p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navaf2</w:t>
            </w:r>
          </w:p>
          <w:p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[4,7].</w:t>
            </w:r>
          </w:p>
          <w:p w:rsidR="002B1632" w:rsidRPr="00D626B4" w:rsidRDefault="002B1632" w:rsidP="002D60CB">
            <w:pPr>
              <w:pStyle w:val="TAL"/>
              <w:keepNext w:val="0"/>
              <w:keepLines w:val="0"/>
              <w:widowControl w:val="0"/>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navaf1</w:t>
            </w:r>
          </w:p>
          <w:p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[4,7].</w:t>
            </w:r>
          </w:p>
          <w:p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seconds/second.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navaf0</w:t>
            </w:r>
          </w:p>
          <w:p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[4,7].</w:t>
            </w:r>
          </w:p>
          <w:p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navTgd</w:t>
            </w:r>
          </w:p>
          <w:p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[4,7].</w:t>
            </w:r>
          </w:p>
          <w:p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seconds.</w:t>
            </w:r>
          </w:p>
        </w:tc>
      </w:tr>
    </w:tbl>
    <w:p w:rsidR="002B1632" w:rsidRPr="00D626B4" w:rsidRDefault="002B1632" w:rsidP="002D60CB"/>
    <w:p w:rsidR="002B1632" w:rsidRPr="00D626B4" w:rsidRDefault="002B1632" w:rsidP="002D60CB">
      <w:pPr>
        <w:pStyle w:val="Heading4"/>
      </w:pPr>
      <w:bookmarkStart w:id="396" w:name="_Toc27765242"/>
      <w:bookmarkStart w:id="397" w:name="_Toc37680923"/>
      <w:r w:rsidRPr="00D626B4">
        <w:t>–</w:t>
      </w:r>
      <w:r w:rsidRPr="00D626B4">
        <w:tab/>
      </w:r>
      <w:r w:rsidRPr="00D626B4">
        <w:rPr>
          <w:i/>
          <w:snapToGrid w:val="0"/>
        </w:rPr>
        <w:t>CNAV-ClockModel</w:t>
      </w:r>
      <w:bookmarkEnd w:id="396"/>
      <w:bookmarkEnd w:id="39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CNAV-ClockModel ::= SEQUENCE {</w:t>
      </w:r>
    </w:p>
    <w:p w:rsidR="002B1632" w:rsidRPr="00D626B4" w:rsidRDefault="002B1632" w:rsidP="002D60CB">
      <w:pPr>
        <w:pStyle w:val="PL"/>
        <w:shd w:val="clear" w:color="auto" w:fill="E6E6E6"/>
      </w:pPr>
      <w:r w:rsidRPr="00D626B4">
        <w:tab/>
        <w:t>cnavToc</w:t>
      </w:r>
      <w:r w:rsidRPr="00D626B4">
        <w:tab/>
      </w:r>
      <w:r w:rsidRPr="00D626B4">
        <w:tab/>
      </w:r>
      <w:r w:rsidRPr="00D626B4">
        <w:tab/>
        <w:t>INTEGER (0..2015),</w:t>
      </w:r>
    </w:p>
    <w:p w:rsidR="002B1632" w:rsidRPr="00D626B4" w:rsidRDefault="002B1632" w:rsidP="002D60CB">
      <w:pPr>
        <w:pStyle w:val="PL"/>
        <w:shd w:val="clear" w:color="auto" w:fill="E6E6E6"/>
      </w:pPr>
      <w:r w:rsidRPr="00D626B4">
        <w:tab/>
        <w:t>cnavTop</w:t>
      </w:r>
      <w:r w:rsidRPr="00D626B4">
        <w:tab/>
      </w:r>
      <w:r w:rsidRPr="00D626B4">
        <w:tab/>
      </w:r>
      <w:r w:rsidRPr="00D626B4">
        <w:tab/>
        <w:t>INTEGER (0..2015),</w:t>
      </w:r>
    </w:p>
    <w:p w:rsidR="002B1632" w:rsidRPr="00D626B4" w:rsidRDefault="002B1632" w:rsidP="002D60CB">
      <w:pPr>
        <w:pStyle w:val="PL"/>
        <w:shd w:val="clear" w:color="auto" w:fill="E6E6E6"/>
      </w:pPr>
      <w:r w:rsidRPr="00D626B4">
        <w:tab/>
        <w:t>cnavURA0</w:t>
      </w:r>
      <w:r w:rsidRPr="00D626B4">
        <w:tab/>
      </w:r>
      <w:r w:rsidRPr="00D626B4">
        <w:tab/>
        <w:t>INTEGER (-16..15),</w:t>
      </w:r>
    </w:p>
    <w:p w:rsidR="002B1632" w:rsidRPr="00D626B4" w:rsidRDefault="002B1632" w:rsidP="002D60CB">
      <w:pPr>
        <w:pStyle w:val="PL"/>
        <w:shd w:val="clear" w:color="auto" w:fill="E6E6E6"/>
      </w:pPr>
      <w:r w:rsidRPr="00D626B4">
        <w:tab/>
        <w:t>cnavURA1</w:t>
      </w:r>
      <w:r w:rsidRPr="00D626B4">
        <w:tab/>
      </w:r>
      <w:r w:rsidRPr="00D626B4">
        <w:tab/>
        <w:t>INTEGER (0..7),</w:t>
      </w:r>
    </w:p>
    <w:p w:rsidR="002B1632" w:rsidRPr="00D626B4" w:rsidRDefault="002B1632" w:rsidP="002D60CB">
      <w:pPr>
        <w:pStyle w:val="PL"/>
        <w:shd w:val="clear" w:color="auto" w:fill="E6E6E6"/>
      </w:pPr>
      <w:r w:rsidRPr="00D626B4">
        <w:tab/>
        <w:t>cnavURA2</w:t>
      </w:r>
      <w:r w:rsidRPr="00D626B4">
        <w:tab/>
      </w:r>
      <w:r w:rsidRPr="00D626B4">
        <w:tab/>
        <w:t>INTEGER (0..7),</w:t>
      </w:r>
    </w:p>
    <w:p w:rsidR="002B1632" w:rsidRPr="00D626B4" w:rsidRDefault="002B1632" w:rsidP="002D60CB">
      <w:pPr>
        <w:pStyle w:val="PL"/>
        <w:shd w:val="clear" w:color="auto" w:fill="E6E6E6"/>
      </w:pPr>
      <w:r w:rsidRPr="00D626B4">
        <w:tab/>
        <w:t>cnavAf2</w:t>
      </w:r>
      <w:r w:rsidRPr="00D626B4">
        <w:tab/>
      </w:r>
      <w:r w:rsidRPr="00D626B4">
        <w:tab/>
      </w:r>
      <w:r w:rsidRPr="00D626B4">
        <w:tab/>
        <w:t>INTEGER (-512..511),</w:t>
      </w:r>
    </w:p>
    <w:p w:rsidR="002B1632" w:rsidRPr="00D626B4" w:rsidRDefault="002B1632" w:rsidP="002D60CB">
      <w:pPr>
        <w:pStyle w:val="PL"/>
        <w:shd w:val="clear" w:color="auto" w:fill="E6E6E6"/>
      </w:pPr>
      <w:r w:rsidRPr="00D626B4">
        <w:tab/>
        <w:t>cnavAf1</w:t>
      </w:r>
      <w:r w:rsidRPr="00D626B4">
        <w:tab/>
      </w:r>
      <w:r w:rsidRPr="00D626B4">
        <w:tab/>
      </w:r>
      <w:r w:rsidRPr="00D626B4">
        <w:tab/>
        <w:t>INTEGER (-524288..524287),</w:t>
      </w:r>
    </w:p>
    <w:p w:rsidR="002B1632" w:rsidRPr="00D626B4" w:rsidRDefault="002B1632" w:rsidP="002D60CB">
      <w:pPr>
        <w:pStyle w:val="PL"/>
        <w:shd w:val="clear" w:color="auto" w:fill="E6E6E6"/>
      </w:pPr>
      <w:r w:rsidRPr="00D626B4">
        <w:tab/>
        <w:t>cnavAf0</w:t>
      </w:r>
      <w:r w:rsidRPr="00D626B4">
        <w:tab/>
      </w:r>
      <w:r w:rsidRPr="00D626B4">
        <w:tab/>
      </w:r>
      <w:r w:rsidRPr="00D626B4">
        <w:tab/>
        <w:t>INTEGER (-33554432..33554431),</w:t>
      </w:r>
    </w:p>
    <w:p w:rsidR="002B1632" w:rsidRPr="00D626B4" w:rsidRDefault="002B1632" w:rsidP="002D60CB">
      <w:pPr>
        <w:pStyle w:val="PL"/>
        <w:shd w:val="clear" w:color="auto" w:fill="E6E6E6"/>
      </w:pPr>
      <w:r w:rsidRPr="00D626B4">
        <w:tab/>
        <w:t>cnavTgd</w:t>
      </w:r>
      <w:r w:rsidRPr="00D626B4">
        <w:tab/>
      </w:r>
      <w:r w:rsidRPr="00D626B4">
        <w:tab/>
      </w:r>
      <w:r w:rsidRPr="00D626B4">
        <w:tab/>
        <w:t>INTEGER (-4096..4095),</w:t>
      </w:r>
    </w:p>
    <w:p w:rsidR="002B1632" w:rsidRPr="00D626B4" w:rsidRDefault="002B1632" w:rsidP="002D60CB">
      <w:pPr>
        <w:pStyle w:val="PL"/>
        <w:shd w:val="clear" w:color="auto" w:fill="E6E6E6"/>
      </w:pPr>
      <w:r w:rsidRPr="00D626B4">
        <w:tab/>
        <w:t>cnavISCl1cp</w:t>
      </w:r>
      <w:r w:rsidRPr="00D626B4">
        <w:tab/>
      </w:r>
      <w:r w:rsidRPr="00D626B4">
        <w:tab/>
        <w:t>INTEGER (-4096..4095)</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cnavISCl1cd</w:t>
      </w:r>
      <w:r w:rsidRPr="00D626B4">
        <w:tab/>
      </w:r>
      <w:r w:rsidRPr="00D626B4">
        <w:tab/>
        <w:t>INTEGER (-4096..4095)</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cnavISCl1ca</w:t>
      </w:r>
      <w:r w:rsidRPr="00D626B4">
        <w:tab/>
      </w:r>
      <w:r w:rsidRPr="00D626B4">
        <w:tab/>
        <w:t>INTEGER (-4096..4095)</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cnavISCl2c</w:t>
      </w:r>
      <w:r w:rsidRPr="00D626B4">
        <w:tab/>
      </w:r>
      <w:r w:rsidRPr="00D626B4">
        <w:tab/>
        <w:t>INTEGER (-4096..4095)</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cnavISCl5i5</w:t>
      </w:r>
      <w:r w:rsidRPr="00D626B4">
        <w:tab/>
      </w:r>
      <w:r w:rsidRPr="00D626B4">
        <w:tab/>
        <w:t>INTEGER (-4096..4095)</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cnavISCl5q5</w:t>
      </w:r>
      <w:r w:rsidRPr="00D626B4">
        <w:tab/>
      </w:r>
      <w:r w:rsidRPr="00D626B4">
        <w:tab/>
        <w:t>INTEGER (-4096..4095)</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CNAV-ClockModel</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cnavToc</w:t>
            </w:r>
          </w:p>
          <w:p w:rsidR="002B1632" w:rsidRPr="00D626B4" w:rsidRDefault="002B1632" w:rsidP="002D60CB">
            <w:pPr>
              <w:pStyle w:val="TAL"/>
              <w:keepNext w:val="0"/>
              <w:keepLines w:val="0"/>
              <w:widowControl w:val="0"/>
            </w:pPr>
            <w:r w:rsidRPr="00D626B4">
              <w:t>Parameter t</w:t>
            </w:r>
            <w:r w:rsidRPr="00D626B4">
              <w:rPr>
                <w:vertAlign w:val="subscript"/>
              </w:rPr>
              <w:t>oc</w:t>
            </w:r>
            <w:r w:rsidRPr="00D626B4">
              <w:t>, clock data reference time of week (seconds) [4,5,6,7].</w:t>
            </w:r>
          </w:p>
          <w:p w:rsidR="002B1632" w:rsidRPr="00D626B4" w:rsidRDefault="002B1632" w:rsidP="002D60CB">
            <w:pPr>
              <w:pStyle w:val="TAL"/>
              <w:keepNext w:val="0"/>
              <w:keepLines w:val="0"/>
              <w:widowControl w:val="0"/>
            </w:pPr>
            <w:r w:rsidRPr="00D626B4">
              <w:t>Scale factor 300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cnavTop</w:t>
            </w:r>
          </w:p>
          <w:p w:rsidR="002B1632" w:rsidRPr="00D626B4" w:rsidRDefault="002B1632" w:rsidP="002D60CB">
            <w:pPr>
              <w:pStyle w:val="TAL"/>
              <w:keepNext w:val="0"/>
              <w:keepLines w:val="0"/>
              <w:widowControl w:val="0"/>
            </w:pPr>
            <w:r w:rsidRPr="00D626B4">
              <w:t>Parameter t</w:t>
            </w:r>
            <w:r w:rsidRPr="00D626B4">
              <w:rPr>
                <w:vertAlign w:val="subscript"/>
              </w:rPr>
              <w:t>op</w:t>
            </w:r>
            <w:r w:rsidRPr="00D626B4">
              <w:t>, clock data predict time of week (seconds) [4,5,6,7].</w:t>
            </w:r>
          </w:p>
          <w:p w:rsidR="002B1632" w:rsidRPr="00D626B4" w:rsidRDefault="002B1632" w:rsidP="002D60CB">
            <w:pPr>
              <w:pStyle w:val="TAL"/>
              <w:keepNext w:val="0"/>
              <w:keepLines w:val="0"/>
              <w:widowControl w:val="0"/>
            </w:pPr>
            <w:r w:rsidRPr="00D626B4">
              <w:t>Scale factor 300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cnavURA0</w:t>
            </w:r>
          </w:p>
          <w:p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w:t>
            </w:r>
            <w:r w:rsidRPr="00D626B4">
              <w:rPr>
                <w:bCs/>
              </w:rPr>
              <w:t xml:space="preserve"> Index</w:t>
            </w:r>
            <w:r w:rsidRPr="00D626B4">
              <w:t>, SV clock accuracy index (dimensionless) [4,5,6,7].</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cnavURA1</w:t>
            </w:r>
          </w:p>
          <w:p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oc1</w:t>
            </w:r>
            <w:r w:rsidRPr="00D626B4">
              <w:rPr>
                <w:bCs/>
              </w:rPr>
              <w:t xml:space="preserve"> Index</w:t>
            </w:r>
            <w:r w:rsidRPr="00D626B4">
              <w:t>, SV clock accuracy change index (dimensionless) [4,5,6,7].</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cnavURA2</w:t>
            </w:r>
          </w:p>
          <w:p w:rsidR="002B1632" w:rsidRPr="00D626B4" w:rsidRDefault="002B1632" w:rsidP="002D60CB">
            <w:pPr>
              <w:pStyle w:val="TAL"/>
              <w:keepNext w:val="0"/>
              <w:keepLines w:val="0"/>
              <w:widowControl w:val="0"/>
            </w:pPr>
            <w:r w:rsidRPr="00D626B4">
              <w:t xml:space="preserve">Parameter </w:t>
            </w:r>
            <w:r w:rsidRPr="00D626B4">
              <w:rPr>
                <w:bCs/>
              </w:rPr>
              <w:t>URA</w:t>
            </w:r>
            <w:r w:rsidRPr="00D626B4">
              <w:rPr>
                <w:bCs/>
                <w:vertAlign w:val="subscript"/>
              </w:rPr>
              <w:t>oc2</w:t>
            </w:r>
            <w:r w:rsidRPr="00D626B4">
              <w:rPr>
                <w:bCs/>
              </w:rPr>
              <w:t xml:space="preserve"> Index</w:t>
            </w:r>
            <w:r w:rsidRPr="00D626B4">
              <w:t>, SV clock accuracy change rate index (dimensionless) [4,5,6,7].</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cnavAf2</w:t>
            </w:r>
          </w:p>
          <w:p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f2-n</w:t>
            </w:r>
            <w:r w:rsidRPr="00D626B4">
              <w:t>, SV clock drift rate correction coefficient (sec/sec</w:t>
            </w:r>
            <w:r w:rsidRPr="00D626B4">
              <w:rPr>
                <w:vertAlign w:val="superscript"/>
              </w:rPr>
              <w:t>2</w:t>
            </w:r>
            <w:r w:rsidRPr="00D626B4">
              <w:t>) [4,5,6,7].</w:t>
            </w:r>
          </w:p>
          <w:p w:rsidR="002B1632" w:rsidRPr="00D626B4" w:rsidRDefault="002B1632" w:rsidP="002D60CB">
            <w:pPr>
              <w:pStyle w:val="TAL"/>
              <w:keepNext w:val="0"/>
              <w:keepLines w:val="0"/>
              <w:widowControl w:val="0"/>
            </w:pPr>
            <w:r w:rsidRPr="00D626B4">
              <w:t>Scale factor 2</w:t>
            </w:r>
            <w:r w:rsidRPr="00D626B4">
              <w:rPr>
                <w:vertAlign w:val="superscript"/>
              </w:rPr>
              <w:t>-60</w:t>
            </w:r>
            <w:r w:rsidRPr="00D626B4">
              <w:t xml:space="preserve"> seconds/second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cnavAf1</w:t>
            </w:r>
          </w:p>
          <w:p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f1-n</w:t>
            </w:r>
            <w:r w:rsidRPr="00D626B4">
              <w:t>, SV clock drift correction coefficient (sec/sec) [4,5,6,7].</w:t>
            </w:r>
          </w:p>
          <w:p w:rsidR="002B1632" w:rsidRPr="00D626B4" w:rsidRDefault="002B1632" w:rsidP="002D60CB">
            <w:pPr>
              <w:pStyle w:val="TAL"/>
              <w:keepNext w:val="0"/>
              <w:keepLines w:val="0"/>
              <w:widowControl w:val="0"/>
            </w:pPr>
            <w:r w:rsidRPr="00D626B4">
              <w:t>Scale factor 2</w:t>
            </w:r>
            <w:r w:rsidRPr="00D626B4">
              <w:rPr>
                <w:vertAlign w:val="superscript"/>
              </w:rPr>
              <w:t>-48</w:t>
            </w:r>
            <w:r w:rsidRPr="00D626B4">
              <w:t xml:space="preserve"> seconds/second.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cnavAf0</w:t>
            </w:r>
          </w:p>
          <w:p w:rsidR="002B1632" w:rsidRPr="00D626B4" w:rsidRDefault="002B1632" w:rsidP="002D60CB">
            <w:pPr>
              <w:pStyle w:val="TAL"/>
              <w:keepNext w:val="0"/>
              <w:keepLines w:val="0"/>
              <w:widowControl w:val="0"/>
            </w:pPr>
            <w:r w:rsidRPr="00D626B4">
              <w:t xml:space="preserve">Parameter </w:t>
            </w:r>
            <w:r w:rsidRPr="00D626B4">
              <w:rPr>
                <w:bCs/>
              </w:rPr>
              <w:t>a</w:t>
            </w:r>
            <w:r w:rsidRPr="00D626B4">
              <w:rPr>
                <w:bCs/>
                <w:vertAlign w:val="subscript"/>
              </w:rPr>
              <w:t>f0-n</w:t>
            </w:r>
            <w:r w:rsidRPr="00D626B4">
              <w:t>, SV clock bias correction coefficient (seconds) [4,5,6,7].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cnavTgd</w:t>
            </w:r>
          </w:p>
          <w:p w:rsidR="002B1632" w:rsidRPr="00D626B4" w:rsidRDefault="002B1632" w:rsidP="002D60CB">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correction (seconds) [4,5,6,7].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cnavISCl1cp</w:t>
            </w:r>
          </w:p>
          <w:p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L1CP</w:t>
            </w:r>
            <w:r w:rsidRPr="00D626B4">
              <w:t>, inter signal group delay correction (seconds) [6,7].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cnavISCl1cd</w:t>
            </w:r>
          </w:p>
          <w:p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L1CD</w:t>
            </w:r>
            <w:r w:rsidRPr="00D626B4">
              <w:t>, inter signal group delay correction (seconds) [6,7].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w:t>
            </w:r>
            <w:r w:rsidRPr="00D626B4">
              <w:t xml:space="preserve"> signal.</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cnavISCl1ca</w:t>
            </w:r>
          </w:p>
          <w:p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L1C/A</w:t>
            </w:r>
            <w:r w:rsidRPr="00D626B4">
              <w:t>, inter signal group delay correction (seconds) [4,5,7].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L1</w:t>
            </w:r>
            <w:r w:rsidRPr="00D626B4">
              <w:rPr>
                <w:vertAlign w:val="subscript"/>
              </w:rPr>
              <w:t>CA</w:t>
            </w:r>
            <w:r w:rsidRPr="00D626B4">
              <w:t xml:space="preserve"> signal.</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cnavISCl2c</w:t>
            </w:r>
          </w:p>
          <w:p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L2C</w:t>
            </w:r>
            <w:r w:rsidRPr="00D626B4">
              <w:t>, inter signal group delay correction (seconds) [4,5,7].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L2</w:t>
            </w:r>
            <w:r w:rsidRPr="00D626B4">
              <w:rPr>
                <w:vertAlign w:val="subscript"/>
              </w:rPr>
              <w:t>C</w:t>
            </w:r>
            <w:r w:rsidRPr="00D626B4">
              <w:t xml:space="preserve"> signal.</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cnavISCl5i5</w:t>
            </w:r>
          </w:p>
          <w:p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L5I5</w:t>
            </w:r>
            <w:r w:rsidRPr="00D626B4">
              <w:t>, inter signal group delay correction (seconds) [5,7].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rsidR="002B1632" w:rsidRPr="00D626B4" w:rsidRDefault="002B1632" w:rsidP="002D60CB">
            <w:pPr>
              <w:pStyle w:val="TAL"/>
              <w:keepNext w:val="0"/>
              <w:keepLines w:val="0"/>
              <w:widowControl w:val="0"/>
            </w:pPr>
            <w:r w:rsidRPr="00D626B4">
              <w:t xml:space="preserve">The location server </w:t>
            </w:r>
            <w:r w:rsidR="0016411A" w:rsidRPr="00D626B4">
              <w:t>should include</w:t>
            </w:r>
            <w:r w:rsidRPr="00D626B4">
              <w:t xml:space="preserve"> this field if the target device is GPS capable and supports the L5 signal.</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cnavISCl5q5</w:t>
            </w:r>
          </w:p>
          <w:p w:rsidR="002B1632" w:rsidRPr="00D626B4" w:rsidRDefault="002B1632" w:rsidP="002D60CB">
            <w:pPr>
              <w:pStyle w:val="TAL"/>
              <w:keepNext w:val="0"/>
              <w:keepLines w:val="0"/>
              <w:widowControl w:val="0"/>
            </w:pPr>
            <w:r w:rsidRPr="00D626B4">
              <w:t xml:space="preserve">Parameter </w:t>
            </w:r>
            <w:r w:rsidRPr="00D626B4">
              <w:rPr>
                <w:bCs/>
              </w:rPr>
              <w:t>ISC</w:t>
            </w:r>
            <w:r w:rsidRPr="00D626B4">
              <w:rPr>
                <w:bCs/>
                <w:vertAlign w:val="subscript"/>
              </w:rPr>
              <w:t>L5Q5</w:t>
            </w:r>
            <w:r w:rsidRPr="00D626B4">
              <w:t>, inter signal group delay correction (seconds) [5,7].</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p w:rsidR="002B1632" w:rsidRPr="00D626B4" w:rsidRDefault="0016411A" w:rsidP="002D60CB">
            <w:pPr>
              <w:pStyle w:val="TAL"/>
              <w:keepNext w:val="0"/>
              <w:keepLines w:val="0"/>
              <w:widowControl w:val="0"/>
            </w:pPr>
            <w:r w:rsidRPr="00D626B4">
              <w:t>The location server should include</w:t>
            </w:r>
            <w:r w:rsidR="002B1632" w:rsidRPr="00D626B4">
              <w:t xml:space="preserve"> this field if the target device is GPS capable and supports the L5 signal.</w:t>
            </w:r>
          </w:p>
        </w:tc>
      </w:tr>
    </w:tbl>
    <w:p w:rsidR="002B1632" w:rsidRPr="00D626B4" w:rsidRDefault="002B1632" w:rsidP="002D60CB"/>
    <w:p w:rsidR="002B1632" w:rsidRPr="00D626B4" w:rsidRDefault="002B1632" w:rsidP="002D60CB">
      <w:pPr>
        <w:pStyle w:val="Heading4"/>
      </w:pPr>
      <w:bookmarkStart w:id="398" w:name="_Toc27765243"/>
      <w:bookmarkStart w:id="399" w:name="_Toc37680924"/>
      <w:r w:rsidRPr="00D626B4">
        <w:t>–</w:t>
      </w:r>
      <w:r w:rsidRPr="00D626B4">
        <w:tab/>
      </w:r>
      <w:r w:rsidRPr="00D626B4">
        <w:rPr>
          <w:i/>
          <w:snapToGrid w:val="0"/>
        </w:rPr>
        <w:t>GLONASS-ClockModel</w:t>
      </w:r>
      <w:bookmarkEnd w:id="398"/>
      <w:bookmarkEnd w:id="399"/>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GLONASS-ClockModel ::= SEQUENCE {</w:t>
      </w:r>
    </w:p>
    <w:p w:rsidR="002B1632" w:rsidRPr="00D626B4" w:rsidRDefault="002B1632" w:rsidP="002D60CB">
      <w:pPr>
        <w:pStyle w:val="PL"/>
        <w:shd w:val="clear" w:color="auto" w:fill="E6E6E6"/>
      </w:pPr>
      <w:r w:rsidRPr="00D626B4">
        <w:tab/>
        <w:t>gloTau</w:t>
      </w:r>
      <w:r w:rsidRPr="00D626B4">
        <w:tab/>
      </w:r>
      <w:r w:rsidRPr="00D626B4">
        <w:tab/>
      </w:r>
      <w:r w:rsidRPr="00D626B4">
        <w:tab/>
        <w:t>INTEGER (-2097152..2097151),</w:t>
      </w:r>
    </w:p>
    <w:p w:rsidR="002B1632" w:rsidRPr="00D626B4" w:rsidRDefault="002B1632" w:rsidP="002D60CB">
      <w:pPr>
        <w:pStyle w:val="PL"/>
        <w:shd w:val="clear" w:color="auto" w:fill="E6E6E6"/>
      </w:pPr>
      <w:r w:rsidRPr="00D626B4">
        <w:tab/>
        <w:t>gloGamma</w:t>
      </w:r>
      <w:r w:rsidRPr="00D626B4">
        <w:tab/>
      </w:r>
      <w:r w:rsidRPr="00D626B4">
        <w:tab/>
        <w:t>INTEGER (-1024..1023),</w:t>
      </w:r>
    </w:p>
    <w:p w:rsidR="002B1632" w:rsidRPr="00D626B4" w:rsidRDefault="002B1632" w:rsidP="002D60CB">
      <w:pPr>
        <w:pStyle w:val="PL"/>
        <w:shd w:val="clear" w:color="auto" w:fill="E6E6E6"/>
      </w:pPr>
      <w:r w:rsidRPr="00D626B4">
        <w:tab/>
        <w:t>gloDeltaTau</w:t>
      </w:r>
      <w:r w:rsidRPr="00D626B4">
        <w:tab/>
      </w:r>
      <w:r w:rsidRPr="00D626B4">
        <w:tab/>
        <w:t>INTEGER (-16..15)</w:t>
      </w:r>
      <w:r w:rsidR="00354C05" w:rsidRPr="00D626B4">
        <w:tab/>
      </w:r>
      <w:r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 xml:space="preserve">GLONASS-ClockModel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gloTau</w:t>
            </w:r>
          </w:p>
          <w:p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satellite clock offset (seconds) [9].</w:t>
            </w:r>
          </w:p>
          <w:p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gloGamma</w:t>
            </w:r>
          </w:p>
          <w:p w:rsidR="002B1632" w:rsidRPr="00D626B4" w:rsidRDefault="002B1632" w:rsidP="002D60CB">
            <w:pPr>
              <w:pStyle w:val="TAL"/>
            </w:pPr>
            <w:r w:rsidRPr="00D626B4">
              <w:t xml:space="preserve">Parameter </w:t>
            </w:r>
            <w:r w:rsidRPr="00D626B4">
              <w:rPr>
                <w:rFonts w:ascii="Symbol" w:hAnsi="Symbol"/>
                <w:bCs/>
              </w:rPr>
              <w:t></w:t>
            </w:r>
            <w:r w:rsidRPr="00D626B4">
              <w:rPr>
                <w:rFonts w:cs="Arial"/>
                <w:bCs/>
                <w:vertAlign w:val="subscript"/>
              </w:rPr>
              <w:t>n</w:t>
            </w:r>
            <w:r w:rsidRPr="00D626B4">
              <w:rPr>
                <w:bCs/>
              </w:rPr>
              <w:t>(t</w:t>
            </w:r>
            <w:r w:rsidRPr="00D626B4">
              <w:rPr>
                <w:bCs/>
                <w:vertAlign w:val="subscript"/>
              </w:rPr>
              <w:t>b</w:t>
            </w:r>
            <w:r w:rsidRPr="00D626B4">
              <w:rPr>
                <w:bCs/>
              </w:rPr>
              <w:t>)</w:t>
            </w:r>
            <w:r w:rsidRPr="00D626B4">
              <w:t>, relative frequency offset from nominal value (dimensionless) [9].</w:t>
            </w:r>
          </w:p>
          <w:p w:rsidR="002B1632" w:rsidRPr="00D626B4" w:rsidRDefault="002B1632" w:rsidP="002D60CB">
            <w:pPr>
              <w:pStyle w:val="TAL"/>
            </w:pPr>
            <w:r w:rsidRPr="00D626B4">
              <w:t>Scale factor 2</w:t>
            </w:r>
            <w:r w:rsidRPr="00D626B4">
              <w:rPr>
                <w:vertAlign w:val="superscript"/>
              </w:rPr>
              <w:t>-40</w:t>
            </w:r>
            <w:r w:rsidRPr="00D626B4">
              <w:t>.</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gloDeltaTau</w:t>
            </w:r>
          </w:p>
          <w:p w:rsidR="002B1632" w:rsidRPr="00D626B4" w:rsidRDefault="002B1632" w:rsidP="002D60CB">
            <w:pPr>
              <w:pStyle w:val="TAL"/>
            </w:pPr>
            <w:r w:rsidRPr="00D626B4">
              <w:t xml:space="preserve">Parameter </w:t>
            </w:r>
            <w:r w:rsidRPr="00D626B4">
              <w:rPr>
                <w:rFonts w:ascii="Symbol" w:hAnsi="Symbol"/>
                <w:bCs/>
              </w:rPr>
              <w:t></w:t>
            </w:r>
            <w:r w:rsidRPr="00D626B4">
              <w:rPr>
                <w:rFonts w:ascii="Symbol" w:hAnsi="Symbol"/>
                <w:bCs/>
              </w:rPr>
              <w:t></w:t>
            </w:r>
            <w:r w:rsidRPr="00D626B4">
              <w:rPr>
                <w:rFonts w:cs="Arial"/>
                <w:bCs/>
                <w:vertAlign w:val="subscript"/>
              </w:rPr>
              <w:t>n</w:t>
            </w:r>
            <w:r w:rsidRPr="00D626B4">
              <w:t>, time difference between transmission in G2 and G1 (seconds) [9].</w:t>
            </w:r>
          </w:p>
          <w:p w:rsidR="002B1632" w:rsidRPr="00D626B4" w:rsidRDefault="002B1632" w:rsidP="002D60CB">
            <w:pPr>
              <w:pStyle w:val="TAL"/>
            </w:pPr>
            <w:r w:rsidRPr="00D626B4">
              <w:t>Scale factor 2</w:t>
            </w:r>
            <w:r w:rsidRPr="00D626B4">
              <w:rPr>
                <w:vertAlign w:val="superscript"/>
              </w:rPr>
              <w:t>-30</w:t>
            </w:r>
            <w:r w:rsidRPr="00D626B4">
              <w:t xml:space="preserve"> s</w:t>
            </w:r>
            <w:r w:rsidRPr="00D626B4">
              <w:lastRenderedPageBreak/>
              <w:t>econds.</w:t>
            </w:r>
          </w:p>
          <w:p w:rsidR="002B1632" w:rsidRPr="00D626B4" w:rsidRDefault="002B1632" w:rsidP="002D60CB">
            <w:pPr>
              <w:pStyle w:val="TAL"/>
            </w:pPr>
            <w:r w:rsidRPr="00D626B4">
              <w:t xml:space="preserve">The location server </w:t>
            </w:r>
            <w:r w:rsidR="0016411A" w:rsidRPr="00D626B4">
              <w:t>should include</w:t>
            </w:r>
            <w:r w:rsidRPr="00D626B4">
              <w:t xml:space="preserve"> this parameter if the target device is dual frequency GLONASS receiver capable.</w:t>
            </w:r>
          </w:p>
        </w:tc>
      </w:tr>
    </w:tbl>
    <w:p w:rsidR="002B1632" w:rsidRPr="00D626B4" w:rsidRDefault="002B1632" w:rsidP="002D60CB"/>
    <w:p w:rsidR="002B1632" w:rsidRPr="00D626B4" w:rsidRDefault="002B1632" w:rsidP="002D60CB">
      <w:pPr>
        <w:pStyle w:val="Heading4"/>
      </w:pPr>
      <w:bookmarkStart w:id="400" w:name="_Toc27765244"/>
      <w:bookmarkStart w:id="401" w:name="_Toc37680925"/>
      <w:r w:rsidRPr="00D626B4">
        <w:t>–</w:t>
      </w:r>
      <w:r w:rsidRPr="00D626B4">
        <w:tab/>
      </w:r>
      <w:r w:rsidRPr="00D626B4">
        <w:rPr>
          <w:i/>
          <w:snapToGrid w:val="0"/>
        </w:rPr>
        <w:t>SBAS-ClockModel</w:t>
      </w:r>
      <w:bookmarkEnd w:id="400"/>
      <w:bookmarkEnd w:id="401"/>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SBAS-ClockModel ::= SEQUENCE {</w:t>
      </w:r>
    </w:p>
    <w:p w:rsidR="002B1632" w:rsidRPr="00D626B4" w:rsidRDefault="002B1632" w:rsidP="002D60CB">
      <w:pPr>
        <w:pStyle w:val="PL"/>
        <w:shd w:val="clear" w:color="auto" w:fill="E6E6E6"/>
      </w:pPr>
      <w:r w:rsidRPr="00D626B4">
        <w:tab/>
        <w:t>sbasTo</w:t>
      </w:r>
      <w:r w:rsidRPr="00D626B4">
        <w:tab/>
      </w:r>
      <w:r w:rsidRPr="00D626B4">
        <w:tab/>
      </w:r>
      <w:r w:rsidRPr="00D626B4">
        <w:tab/>
        <w:t>INTEGER (0..5399),</w:t>
      </w:r>
    </w:p>
    <w:p w:rsidR="002B1632" w:rsidRPr="00D626B4" w:rsidRDefault="002B1632" w:rsidP="002D60CB">
      <w:pPr>
        <w:pStyle w:val="PL"/>
        <w:shd w:val="clear" w:color="auto" w:fill="E6E6E6"/>
      </w:pPr>
      <w:r w:rsidRPr="00D626B4">
        <w:tab/>
        <w:t>sbasAgfo</w:t>
      </w:r>
      <w:r w:rsidRPr="00D626B4">
        <w:tab/>
      </w:r>
      <w:r w:rsidRPr="00D626B4">
        <w:tab/>
        <w:t>INTEGER (-2048..2047),</w:t>
      </w:r>
    </w:p>
    <w:p w:rsidR="002B1632" w:rsidRPr="00D626B4" w:rsidRDefault="002B1632" w:rsidP="002D60CB">
      <w:pPr>
        <w:pStyle w:val="PL"/>
        <w:shd w:val="clear" w:color="auto" w:fill="E6E6E6"/>
      </w:pPr>
      <w:r w:rsidRPr="00D626B4">
        <w:tab/>
        <w:t>sbasAgf1</w:t>
      </w:r>
      <w:r w:rsidRPr="00D626B4">
        <w:tab/>
      </w:r>
      <w:r w:rsidRPr="00D626B4">
        <w:tab/>
        <w:t>INTEGER (-128..127),</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 xml:space="preserve">SBAS-ClockModel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sbasTo</w:t>
            </w:r>
          </w:p>
          <w:p w:rsidR="002B1632" w:rsidRPr="00D626B4" w:rsidRDefault="002B1632" w:rsidP="002D60CB">
            <w:pPr>
              <w:pStyle w:val="TAL"/>
              <w:rPr>
                <w:rFonts w:cs="Arial"/>
                <w:bCs/>
              </w:rPr>
            </w:pPr>
            <w:r w:rsidRPr="00D626B4">
              <w:t xml:space="preserve">Parameter </w:t>
            </w:r>
            <w:r w:rsidRPr="00D626B4">
              <w:rPr>
                <w:rFonts w:cs="Arial"/>
                <w:bCs/>
              </w:rPr>
              <w:t>t</w:t>
            </w:r>
            <w:r w:rsidRPr="00D626B4">
              <w:rPr>
                <w:rFonts w:cs="Arial"/>
                <w:bCs/>
                <w:vertAlign w:val="subscript"/>
              </w:rPr>
              <w:t xml:space="preserve">0 </w:t>
            </w:r>
            <w:r w:rsidRPr="00D626B4">
              <w:rPr>
                <w:rFonts w:cs="Arial"/>
                <w:bCs/>
              </w:rPr>
              <w:t>[10].</w:t>
            </w:r>
          </w:p>
          <w:p w:rsidR="002B1632" w:rsidRPr="00D626B4" w:rsidRDefault="002B1632" w:rsidP="002D60CB">
            <w:pPr>
              <w:pStyle w:val="TAL"/>
            </w:pPr>
            <w:r w:rsidRPr="00D626B4">
              <w:t>Scale factor 16 seconds.</w:t>
            </w:r>
          </w:p>
        </w:tc>
      </w:tr>
      <w:tr w:rsidR="00D626B4" w:rsidRPr="00D626B4">
        <w:trPr>
          <w:cantSplit/>
        </w:trPr>
        <w:tc>
          <w:tcPr>
            <w:tcW w:w="9639" w:type="dxa"/>
          </w:tcPr>
          <w:p w:rsidR="002B1632" w:rsidRPr="00D626B4" w:rsidRDefault="002B1632" w:rsidP="002D60CB">
            <w:pPr>
              <w:pStyle w:val="TAL"/>
              <w:rPr>
                <w:b/>
                <w:i/>
              </w:rPr>
            </w:pPr>
            <w:r w:rsidRPr="00D626B4">
              <w:rPr>
                <w:b/>
                <w:i/>
              </w:rPr>
              <w:t>sbasAgfo</w:t>
            </w:r>
          </w:p>
          <w:p w:rsidR="002B1632" w:rsidRPr="00D626B4" w:rsidRDefault="002B1632" w:rsidP="002D60CB">
            <w:pPr>
              <w:pStyle w:val="TAL"/>
              <w:rPr>
                <w:rFonts w:cs="Arial"/>
                <w:bCs/>
              </w:rPr>
            </w:pPr>
            <w:r w:rsidRPr="00D626B4">
              <w:t xml:space="preserve">Parameter </w:t>
            </w:r>
            <w:r w:rsidRPr="00D626B4">
              <w:rPr>
                <w:rFonts w:cs="Arial"/>
                <w:bCs/>
              </w:rPr>
              <w:t>a</w:t>
            </w:r>
            <w:r w:rsidRPr="00D626B4">
              <w:rPr>
                <w:rFonts w:cs="Arial"/>
                <w:bCs/>
                <w:vertAlign w:val="subscript"/>
              </w:rPr>
              <w:t xml:space="preserve">Gfo </w:t>
            </w:r>
            <w:r w:rsidRPr="00D626B4">
              <w:rPr>
                <w:rFonts w:cs="Arial"/>
                <w:bCs/>
              </w:rPr>
              <w:t>[10].</w:t>
            </w:r>
          </w:p>
          <w:p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sbasAgf1</w:t>
            </w:r>
          </w:p>
          <w:p w:rsidR="002B1632" w:rsidRPr="00D626B4" w:rsidRDefault="002B1632" w:rsidP="002D60CB">
            <w:pPr>
              <w:pStyle w:val="TAL"/>
              <w:rPr>
                <w:rFonts w:cs="Arial"/>
                <w:bCs/>
              </w:rPr>
            </w:pPr>
            <w:r w:rsidRPr="00D626B4">
              <w:rPr>
                <w:bCs/>
                <w:iCs/>
                <w:noProof/>
              </w:rPr>
              <w:t xml:space="preserve">Parameter </w:t>
            </w:r>
            <w:r w:rsidRPr="00D626B4">
              <w:rPr>
                <w:rFonts w:cs="Arial"/>
                <w:bCs/>
              </w:rPr>
              <w:t>a</w:t>
            </w:r>
            <w:r w:rsidRPr="00D626B4">
              <w:rPr>
                <w:rFonts w:cs="Arial"/>
                <w:bCs/>
                <w:vertAlign w:val="subscript"/>
              </w:rPr>
              <w:t xml:space="preserve">Gf1 </w:t>
            </w:r>
            <w:r w:rsidRPr="00D626B4">
              <w:rPr>
                <w:rFonts w:cs="Arial"/>
                <w:bCs/>
              </w:rPr>
              <w:t>[10].</w:t>
            </w:r>
          </w:p>
          <w:p w:rsidR="002B1632" w:rsidRPr="00D626B4" w:rsidRDefault="002B1632" w:rsidP="002D60CB">
            <w:pPr>
              <w:pStyle w:val="TAL"/>
              <w:rPr>
                <w:bCs/>
                <w:iCs/>
                <w:noProof/>
              </w:rPr>
            </w:pPr>
            <w:r w:rsidRPr="00D626B4">
              <w:t>Scale factor 2</w:t>
            </w:r>
            <w:r w:rsidRPr="00D626B4">
              <w:rPr>
                <w:vertAlign w:val="superscript"/>
              </w:rPr>
              <w:t>-40</w:t>
            </w:r>
            <w:r w:rsidRPr="00D626B4">
              <w:t xml:space="preserve"> seconds/second.</w:t>
            </w:r>
          </w:p>
        </w:tc>
      </w:tr>
    </w:tbl>
    <w:p w:rsidR="002B1632" w:rsidRPr="00D626B4" w:rsidRDefault="002B1632" w:rsidP="002D60CB"/>
    <w:p w:rsidR="00AA5800" w:rsidRPr="00D626B4" w:rsidRDefault="00AA5800" w:rsidP="002D60CB">
      <w:pPr>
        <w:pStyle w:val="Heading4"/>
        <w:rPr>
          <w:i/>
          <w:snapToGrid w:val="0"/>
        </w:rPr>
      </w:pPr>
      <w:bookmarkStart w:id="402" w:name="_Toc27765245"/>
      <w:bookmarkStart w:id="403" w:name="_Toc37680926"/>
      <w:r w:rsidRPr="00D626B4">
        <w:t>–</w:t>
      </w:r>
      <w:r w:rsidRPr="00D626B4">
        <w:tab/>
      </w:r>
      <w:r w:rsidRPr="00D626B4">
        <w:rPr>
          <w:i/>
          <w:snapToGrid w:val="0"/>
        </w:rPr>
        <w:t>BDS-ClockModel</w:t>
      </w:r>
      <w:bookmarkEnd w:id="402"/>
      <w:bookmarkEnd w:id="403"/>
    </w:p>
    <w:p w:rsidR="00D04D0A" w:rsidRPr="00D626B4" w:rsidRDefault="00D04D0A" w:rsidP="005903F8">
      <w:pPr>
        <w:keepLines/>
        <w:rPr>
          <w:lang w:eastAsia="zh-CN"/>
        </w:rPr>
      </w:pPr>
      <w:r w:rsidRPr="00D626B4">
        <w:t xml:space="preserve">The IE </w:t>
      </w:r>
      <w:r w:rsidRPr="00D626B4">
        <w:rPr>
          <w:i/>
          <w:noProof/>
        </w:rPr>
        <w:t xml:space="preserve">BDS-ClockModel </w:t>
      </w:r>
      <w:r w:rsidRPr="00D626B4">
        <w:rPr>
          <w:noProof/>
        </w:rPr>
        <w:t>is</w:t>
      </w:r>
      <w:r w:rsidRPr="00D626B4">
        <w:t xml:space="preserve"> used</w:t>
      </w:r>
      <w:r w:rsidRPr="00D626B4">
        <w:rPr>
          <w:lang w:eastAsia="zh-CN"/>
        </w:rPr>
        <w:t xml:space="preserve"> for BDS B1I defined in </w:t>
      </w:r>
      <w:r w:rsidRPr="00D626B4">
        <w:t>[</w:t>
      </w:r>
      <w:r w:rsidRPr="00D626B4">
        <w:rPr>
          <w:lang w:eastAsia="zh-CN"/>
        </w:rPr>
        <w:t>23</w:t>
      </w:r>
      <w:r w:rsidRPr="00D626B4">
        <w:t>].</w:t>
      </w:r>
    </w:p>
    <w:p w:rsidR="00AA5800" w:rsidRPr="00D626B4" w:rsidRDefault="00AA5800" w:rsidP="002D60CB">
      <w:pPr>
        <w:pStyle w:val="PL"/>
        <w:shd w:val="clear" w:color="auto" w:fill="E6E6E6"/>
      </w:pPr>
      <w:r w:rsidRPr="00D626B4">
        <w:t>-- ASN1START</w:t>
      </w:r>
    </w:p>
    <w:p w:rsidR="00AA5800" w:rsidRPr="00D626B4" w:rsidRDefault="00AA5800" w:rsidP="002D60CB">
      <w:pPr>
        <w:pStyle w:val="PL"/>
        <w:shd w:val="clear" w:color="auto" w:fill="E6E6E6"/>
      </w:pPr>
    </w:p>
    <w:p w:rsidR="00AA5800" w:rsidRPr="00D626B4" w:rsidRDefault="00AA5800" w:rsidP="005903F8">
      <w:pPr>
        <w:pStyle w:val="PL"/>
        <w:shd w:val="clear" w:color="auto" w:fill="E6E6E6"/>
      </w:pPr>
      <w:r w:rsidRPr="00D626B4">
        <w:rPr>
          <w:lang w:eastAsia="zh-CN"/>
        </w:rPr>
        <w:t>BDS</w:t>
      </w:r>
      <w:r w:rsidRPr="00D626B4">
        <w:t>-ClockModel</w:t>
      </w:r>
      <w:r w:rsidRPr="00D626B4">
        <w:rPr>
          <w:lang w:eastAsia="zh-CN"/>
        </w:rPr>
        <w:t>-r12</w:t>
      </w:r>
      <w:r w:rsidRPr="00D626B4">
        <w:t xml:space="preserve"> ::= SEQUENCE {</w:t>
      </w:r>
    </w:p>
    <w:p w:rsidR="00182165" w:rsidRPr="00D626B4" w:rsidRDefault="00AA5800" w:rsidP="002D60CB">
      <w:pPr>
        <w:pStyle w:val="PL"/>
        <w:shd w:val="clear" w:color="auto" w:fill="E6E6E6"/>
      </w:pPr>
      <w:r w:rsidRPr="00D626B4">
        <w:tab/>
      </w:r>
      <w:r w:rsidR="00182165" w:rsidRPr="00D626B4">
        <w:t>bdsAODC-r12</w:t>
      </w:r>
      <w:r w:rsidR="00182165" w:rsidRPr="00D626B4">
        <w:tab/>
      </w:r>
      <w:r w:rsidR="00182165" w:rsidRPr="00D626B4">
        <w:tab/>
      </w:r>
      <w:r w:rsidR="00182165" w:rsidRPr="00D626B4">
        <w:tab/>
        <w:t>INTEGER (0..31),</w:t>
      </w:r>
    </w:p>
    <w:p w:rsidR="00AA5800" w:rsidRPr="00D626B4" w:rsidRDefault="00182165" w:rsidP="002D60CB">
      <w:pPr>
        <w:pStyle w:val="PL"/>
        <w:shd w:val="clear" w:color="auto" w:fill="E6E6E6"/>
      </w:pPr>
      <w:r w:rsidRPr="00D626B4">
        <w:rPr>
          <w:lang w:eastAsia="zh-CN"/>
        </w:rPr>
        <w:tab/>
      </w:r>
      <w:r w:rsidR="00AA5800" w:rsidRPr="00D626B4">
        <w:rPr>
          <w:lang w:eastAsia="zh-CN"/>
        </w:rPr>
        <w:t>bds</w:t>
      </w:r>
      <w:r w:rsidR="00AA5800" w:rsidRPr="00D626B4">
        <w:t>To</w:t>
      </w:r>
      <w:r w:rsidR="00AA5800" w:rsidRPr="00D626B4">
        <w:rPr>
          <w:lang w:eastAsia="zh-CN"/>
        </w:rPr>
        <w:t>c-r12</w:t>
      </w:r>
      <w:r w:rsidR="00AA5800" w:rsidRPr="00D626B4">
        <w:tab/>
      </w:r>
      <w:r w:rsidR="00AA5800" w:rsidRPr="00D626B4">
        <w:tab/>
      </w:r>
      <w:r w:rsidR="00AA5800" w:rsidRPr="00D626B4">
        <w:tab/>
      </w:r>
      <w:r w:rsidR="00AA5800" w:rsidRPr="00D626B4">
        <w:rPr>
          <w:lang w:eastAsia="zh-CN"/>
        </w:rPr>
        <w:t>INTEGER (0..131071)</w:t>
      </w:r>
      <w:r w:rsidR="00AA5800" w:rsidRPr="00D626B4">
        <w:t>,</w:t>
      </w:r>
    </w:p>
    <w:p w:rsidR="00AA5800" w:rsidRPr="00D626B4" w:rsidRDefault="00AA5800" w:rsidP="002D60CB">
      <w:pPr>
        <w:pStyle w:val="PL"/>
        <w:shd w:val="clear" w:color="auto" w:fill="E6E6E6"/>
        <w:rPr>
          <w:lang w:eastAsia="zh-CN"/>
        </w:rPr>
      </w:pPr>
      <w:r w:rsidRPr="00D626B4">
        <w:tab/>
      </w:r>
      <w:r w:rsidRPr="00D626B4">
        <w:rPr>
          <w:lang w:eastAsia="zh-CN"/>
        </w:rPr>
        <w:t>bdsA0-r12</w:t>
      </w:r>
      <w:r w:rsidRPr="00D626B4">
        <w:tab/>
      </w:r>
      <w:r w:rsidRPr="00D626B4">
        <w:tab/>
      </w:r>
      <w:r w:rsidRPr="00D626B4">
        <w:tab/>
      </w:r>
      <w:r w:rsidRPr="00D626B4">
        <w:rPr>
          <w:lang w:eastAsia="zh-CN"/>
        </w:rPr>
        <w:t>INTEGER (-8388608..8388607)</w:t>
      </w:r>
      <w:r w:rsidRPr="00D626B4">
        <w:t>,</w:t>
      </w:r>
    </w:p>
    <w:p w:rsidR="00AA5800" w:rsidRPr="00D626B4" w:rsidRDefault="00AA5800" w:rsidP="002D60CB">
      <w:pPr>
        <w:pStyle w:val="PL"/>
        <w:shd w:val="clear" w:color="auto" w:fill="E6E6E6"/>
        <w:rPr>
          <w:lang w:eastAsia="zh-CN"/>
        </w:rPr>
      </w:pPr>
      <w:r w:rsidRPr="00D626B4">
        <w:rPr>
          <w:lang w:eastAsia="zh-CN"/>
        </w:rPr>
        <w:tab/>
        <w:t>bdsA1-r12</w:t>
      </w:r>
      <w:r w:rsidRPr="00D626B4">
        <w:tab/>
      </w:r>
      <w:r w:rsidRPr="00D626B4">
        <w:tab/>
      </w:r>
      <w:r w:rsidRPr="00D626B4">
        <w:tab/>
      </w:r>
      <w:r w:rsidRPr="00D626B4">
        <w:rPr>
          <w:lang w:eastAsia="zh-CN"/>
        </w:rPr>
        <w:t>INTEGER (-2097152..2097151)</w:t>
      </w:r>
      <w:r w:rsidRPr="00D626B4">
        <w:t>,</w:t>
      </w:r>
    </w:p>
    <w:p w:rsidR="00AA5800" w:rsidRPr="00D626B4" w:rsidRDefault="00AA5800" w:rsidP="002D60CB">
      <w:pPr>
        <w:pStyle w:val="PL"/>
        <w:shd w:val="clear" w:color="auto" w:fill="E6E6E6"/>
        <w:rPr>
          <w:lang w:eastAsia="zh-CN"/>
        </w:rPr>
      </w:pPr>
      <w:r w:rsidRPr="00D626B4">
        <w:rPr>
          <w:lang w:eastAsia="zh-CN"/>
        </w:rPr>
        <w:tab/>
        <w:t>bdsA2-r12</w:t>
      </w:r>
      <w:r w:rsidRPr="00D626B4">
        <w:tab/>
      </w:r>
      <w:r w:rsidRPr="00D626B4">
        <w:tab/>
      </w:r>
      <w:r w:rsidRPr="00D626B4">
        <w:tab/>
      </w:r>
      <w:r w:rsidRPr="00D626B4">
        <w:rPr>
          <w:lang w:eastAsia="zh-CN"/>
        </w:rPr>
        <w:t>INTEGER (-1024..1023)</w:t>
      </w:r>
      <w:r w:rsidRPr="00D626B4">
        <w:t>,</w:t>
      </w:r>
    </w:p>
    <w:p w:rsidR="00AA5800" w:rsidRPr="00D626B4" w:rsidRDefault="00AA5800" w:rsidP="002D60CB">
      <w:pPr>
        <w:pStyle w:val="PL"/>
        <w:shd w:val="clear" w:color="auto" w:fill="E6E6E6"/>
        <w:rPr>
          <w:lang w:eastAsia="zh-CN"/>
        </w:rPr>
      </w:pPr>
      <w:r w:rsidRPr="00D626B4">
        <w:rPr>
          <w:lang w:eastAsia="zh-CN"/>
        </w:rPr>
        <w:tab/>
        <w:t>bdsTgd1-r12</w:t>
      </w:r>
      <w:r w:rsidRPr="00D626B4">
        <w:rPr>
          <w:lang w:eastAsia="zh-CN"/>
        </w:rPr>
        <w:tab/>
      </w:r>
      <w:r w:rsidRPr="00D626B4">
        <w:rPr>
          <w:lang w:eastAsia="zh-CN"/>
        </w:rPr>
        <w:tab/>
      </w:r>
      <w:r w:rsidRPr="00D626B4">
        <w:rPr>
          <w:lang w:eastAsia="zh-CN"/>
        </w:rPr>
        <w:tab/>
        <w:t>INTEGER (-512..511),</w:t>
      </w:r>
    </w:p>
    <w:p w:rsidR="00AA5800" w:rsidRPr="00D626B4" w:rsidRDefault="00AA5800" w:rsidP="002D60CB">
      <w:pPr>
        <w:pStyle w:val="PL"/>
        <w:shd w:val="clear" w:color="auto" w:fill="E6E6E6"/>
      </w:pPr>
      <w:r w:rsidRPr="00D626B4">
        <w:tab/>
        <w:t>...</w:t>
      </w:r>
    </w:p>
    <w:p w:rsidR="00AA5800" w:rsidRPr="00D626B4" w:rsidRDefault="00AA5800" w:rsidP="002D60CB">
      <w:pPr>
        <w:pStyle w:val="PL"/>
        <w:shd w:val="clear" w:color="auto" w:fill="E6E6E6"/>
      </w:pPr>
      <w:r w:rsidRPr="00D626B4">
        <w:t>}</w:t>
      </w:r>
    </w:p>
    <w:p w:rsidR="00AA5800" w:rsidRPr="00D626B4" w:rsidRDefault="00AA5800" w:rsidP="002D60CB">
      <w:pPr>
        <w:pStyle w:val="PL"/>
        <w:shd w:val="clear" w:color="auto" w:fill="E6E6E6"/>
      </w:pPr>
    </w:p>
    <w:p w:rsidR="00AA5800" w:rsidRPr="00D626B4" w:rsidRDefault="00AA5800" w:rsidP="002D60CB">
      <w:pPr>
        <w:pStyle w:val="PL"/>
        <w:shd w:val="clear" w:color="auto" w:fill="E6E6E6"/>
      </w:pPr>
      <w:r w:rsidRPr="00D626B4">
        <w:t>-- ASN1STOP</w:t>
      </w:r>
    </w:p>
    <w:p w:rsidR="00AA5800" w:rsidRPr="00D626B4"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AA5800" w:rsidRPr="00D626B4" w:rsidRDefault="00AA5800" w:rsidP="002D60CB">
            <w:pPr>
              <w:pStyle w:val="TAH"/>
            </w:pPr>
            <w:r w:rsidRPr="00D626B4">
              <w:rPr>
                <w:i/>
                <w:noProof/>
                <w:lang w:eastAsia="zh-CN"/>
              </w:rPr>
              <w:t>BDS</w:t>
            </w:r>
            <w:r w:rsidRPr="00D626B4">
              <w:rPr>
                <w:i/>
                <w:noProof/>
              </w:rPr>
              <w:t xml:space="preserve">-ClockModel </w:t>
            </w:r>
            <w:r w:rsidRPr="00D626B4">
              <w:rPr>
                <w:iCs/>
                <w:noProof/>
              </w:rPr>
              <w:t>field descriptions</w:t>
            </w:r>
          </w:p>
        </w:tc>
      </w:tr>
      <w:tr w:rsidR="00D626B4" w:rsidRPr="00D626B4" w:rsidTr="000C1E90">
        <w:trPr>
          <w:cantSplit/>
          <w:tblHeader/>
        </w:trPr>
        <w:tc>
          <w:tcPr>
            <w:tcW w:w="9639" w:type="dxa"/>
          </w:tcPr>
          <w:p w:rsidR="00182165" w:rsidRPr="00D626B4" w:rsidRDefault="00182165" w:rsidP="002D60CB">
            <w:pPr>
              <w:pStyle w:val="TAL"/>
              <w:rPr>
                <w:b/>
                <w:i/>
              </w:rPr>
            </w:pPr>
            <w:r w:rsidRPr="00D626B4">
              <w:rPr>
                <w:b/>
                <w:i/>
              </w:rPr>
              <w:t>bdsAODC</w:t>
            </w:r>
          </w:p>
          <w:p w:rsidR="00182165" w:rsidRPr="00D626B4" w:rsidRDefault="00182165" w:rsidP="002D60CB">
            <w:pPr>
              <w:pStyle w:val="TAH"/>
              <w:jc w:val="left"/>
              <w:rPr>
                <w:b w:val="0"/>
                <w:i/>
                <w:noProof/>
                <w:lang w:eastAsia="zh-CN"/>
              </w:rPr>
            </w:pPr>
            <w:r w:rsidRPr="00D626B4">
              <w:rPr>
                <w:b w:val="0"/>
              </w:rPr>
              <w:t xml:space="preserve">Parameter </w:t>
            </w:r>
            <w:r w:rsidRPr="00D626B4">
              <w:rPr>
                <w:rFonts w:cs="Arial"/>
                <w:b w:val="0"/>
                <w:bCs/>
                <w:lang w:eastAsia="zh-CN"/>
              </w:rPr>
              <w:t>Age of Data, Clock (AODC)</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5-6.</w:t>
            </w:r>
          </w:p>
        </w:tc>
      </w:tr>
      <w:tr w:rsidR="00D626B4" w:rsidRPr="00D626B4" w:rsidTr="00B0152E">
        <w:trPr>
          <w:cantSplit/>
        </w:trPr>
        <w:tc>
          <w:tcPr>
            <w:tcW w:w="9639" w:type="dxa"/>
          </w:tcPr>
          <w:p w:rsidR="00AA5800" w:rsidRPr="00D626B4" w:rsidRDefault="00AA5800" w:rsidP="002D60CB">
            <w:pPr>
              <w:pStyle w:val="TAL"/>
              <w:rPr>
                <w:b/>
                <w:i/>
              </w:rPr>
            </w:pPr>
            <w:r w:rsidRPr="00D626B4">
              <w:rPr>
                <w:b/>
                <w:i/>
              </w:rPr>
              <w:t>bdsToc</w:t>
            </w:r>
          </w:p>
          <w:p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 xml:space="preserve">Time of clock (seconds) </w:t>
            </w:r>
            <w:r w:rsidR="00B0152E" w:rsidRPr="00D626B4">
              <w:rPr>
                <w:rFonts w:cs="Arial"/>
                <w:szCs w:val="18"/>
                <w:lang w:eastAsia="zh-CN"/>
              </w:rPr>
              <w:t>[23]</w:t>
            </w:r>
            <w:r w:rsidRPr="00D626B4">
              <w:rPr>
                <w:rFonts w:cs="Arial"/>
                <w:szCs w:val="18"/>
                <w:lang w:eastAsia="zh-CN"/>
              </w:rPr>
              <w:t>.</w:t>
            </w:r>
          </w:p>
          <w:p w:rsidR="00AA5800" w:rsidRPr="00D626B4" w:rsidRDefault="00AA5800" w:rsidP="002D60CB">
            <w:pPr>
              <w:pStyle w:val="TAL"/>
            </w:pPr>
            <w:r w:rsidRPr="00D626B4">
              <w:t>Scale factor 2</w:t>
            </w:r>
            <w:r w:rsidRPr="00D626B4">
              <w:rPr>
                <w:vertAlign w:val="superscript"/>
                <w:lang w:eastAsia="zh-CN"/>
              </w:rPr>
              <w:t>3</w:t>
            </w:r>
            <w:r w:rsidRPr="00D626B4">
              <w:t xml:space="preserve"> seconds.</w:t>
            </w:r>
          </w:p>
        </w:tc>
      </w:tr>
      <w:tr w:rsidR="00D626B4" w:rsidRPr="00D626B4" w:rsidTr="00B0152E">
        <w:trPr>
          <w:cantSplit/>
        </w:trPr>
        <w:tc>
          <w:tcPr>
            <w:tcW w:w="9639" w:type="dxa"/>
          </w:tcPr>
          <w:p w:rsidR="00AA5800" w:rsidRPr="00D626B4" w:rsidRDefault="00AA5800" w:rsidP="002D60CB">
            <w:pPr>
              <w:pStyle w:val="TAL"/>
              <w:rPr>
                <w:b/>
                <w:i/>
              </w:rPr>
            </w:pPr>
            <w:r w:rsidRPr="00D626B4">
              <w:rPr>
                <w:b/>
                <w:i/>
              </w:rPr>
              <w:t>bdsA0</w:t>
            </w:r>
          </w:p>
          <w:p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 xml:space="preserve">Clock correction polynomial coefficient (seconds) </w:t>
            </w:r>
            <w:r w:rsidR="00B0152E" w:rsidRPr="00D626B4">
              <w:rPr>
                <w:rFonts w:cs="Arial"/>
                <w:szCs w:val="18"/>
                <w:lang w:eastAsia="zh-CN"/>
              </w:rPr>
              <w:t>[23]</w:t>
            </w:r>
            <w:r w:rsidRPr="00D626B4">
              <w:rPr>
                <w:rFonts w:cs="Arial"/>
                <w:szCs w:val="18"/>
                <w:lang w:eastAsia="zh-CN"/>
              </w:rPr>
              <w:t>.</w:t>
            </w:r>
          </w:p>
          <w:p w:rsidR="00AA5800" w:rsidRPr="00D626B4" w:rsidRDefault="00AA5800" w:rsidP="002D60CB">
            <w:pPr>
              <w:pStyle w:val="TAL"/>
            </w:pPr>
            <w:r w:rsidRPr="00D626B4">
              <w:t>Scale factor 2</w:t>
            </w:r>
            <w:r w:rsidRPr="00D626B4">
              <w:rPr>
                <w:vertAlign w:val="superscript"/>
              </w:rPr>
              <w:t>-</w:t>
            </w:r>
            <w:r w:rsidRPr="00D626B4">
              <w:rPr>
                <w:vertAlign w:val="superscript"/>
                <w:lang w:eastAsia="zh-CN"/>
              </w:rPr>
              <w:t xml:space="preserve">33 </w:t>
            </w:r>
            <w:r w:rsidRPr="00D626B4">
              <w:rPr>
                <w:rFonts w:cs="Arial"/>
                <w:szCs w:val="18"/>
                <w:lang w:eastAsia="zh-CN"/>
              </w:rPr>
              <w:t>seconds</w:t>
            </w:r>
            <w:r w:rsidRPr="00D626B4">
              <w:t>.</w:t>
            </w:r>
          </w:p>
        </w:tc>
      </w:tr>
      <w:tr w:rsidR="00D626B4" w:rsidRPr="00D626B4" w:rsidTr="00B0152E">
        <w:trPr>
          <w:cantSplit/>
        </w:trPr>
        <w:tc>
          <w:tcPr>
            <w:tcW w:w="9639" w:type="dxa"/>
          </w:tcPr>
          <w:p w:rsidR="00AA5800" w:rsidRPr="00D626B4" w:rsidRDefault="00AA5800" w:rsidP="002D60CB">
            <w:pPr>
              <w:pStyle w:val="TAL"/>
              <w:rPr>
                <w:b/>
                <w:i/>
              </w:rPr>
            </w:pPr>
            <w:r w:rsidRPr="00D626B4">
              <w:rPr>
                <w:b/>
                <w:i/>
              </w:rPr>
              <w:t>bdsA1</w:t>
            </w:r>
          </w:p>
          <w:p w:rsidR="00AA5800" w:rsidRPr="00D626B4" w:rsidRDefault="00AA5800" w:rsidP="002D60CB">
            <w:pPr>
              <w:pStyle w:val="TAL"/>
              <w:rPr>
                <w:rFonts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 xml:space="preserve">Clock correction polynomial coefficient (sec/sec) </w:t>
            </w:r>
            <w:r w:rsidR="00B0152E" w:rsidRPr="00D626B4">
              <w:rPr>
                <w:rFonts w:cs="Arial"/>
                <w:szCs w:val="18"/>
                <w:lang w:eastAsia="zh-CN"/>
              </w:rPr>
              <w:t>[23]</w:t>
            </w:r>
            <w:r w:rsidRPr="00D626B4">
              <w:rPr>
                <w:rFonts w:cs="Arial"/>
                <w:szCs w:val="18"/>
                <w:lang w:eastAsia="zh-CN"/>
              </w:rPr>
              <w:t>.</w:t>
            </w:r>
          </w:p>
          <w:p w:rsidR="00AA5800" w:rsidRPr="00D626B4" w:rsidRDefault="00AA5800" w:rsidP="002D60CB">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rsidTr="00B0152E">
        <w:trPr>
          <w:cantSplit/>
        </w:trPr>
        <w:tc>
          <w:tcPr>
            <w:tcW w:w="9639" w:type="dxa"/>
          </w:tcPr>
          <w:p w:rsidR="00AA5800" w:rsidRPr="00D626B4" w:rsidRDefault="00AA5800" w:rsidP="002D60CB">
            <w:pPr>
              <w:pStyle w:val="TAL"/>
              <w:rPr>
                <w:b/>
                <w:i/>
              </w:rPr>
            </w:pPr>
            <w:r w:rsidRPr="00D626B4">
              <w:rPr>
                <w:b/>
                <w:i/>
              </w:rPr>
              <w:t>bdsA2</w:t>
            </w:r>
          </w:p>
          <w:p w:rsidR="00AA5800" w:rsidRPr="00D626B4" w:rsidRDefault="00AA5800" w:rsidP="002D60CB">
            <w:pPr>
              <w:pStyle w:val="TAL"/>
              <w:rPr>
                <w:rFonts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Clock correction polynomial coefficient (sec/sec</w:t>
            </w:r>
            <w:r w:rsidRPr="00D626B4">
              <w:rPr>
                <w:rFonts w:cs="Arial"/>
                <w:szCs w:val="18"/>
                <w:vertAlign w:val="superscript"/>
                <w:lang w:eastAsia="zh-CN"/>
              </w:rPr>
              <w:t>2</w:t>
            </w:r>
            <w:r w:rsidRPr="00D626B4">
              <w:rPr>
                <w:rFonts w:cs="Arial"/>
                <w:szCs w:val="18"/>
                <w:lang w:eastAsia="zh-CN"/>
              </w:rPr>
              <w:t xml:space="preserve">) </w:t>
            </w:r>
            <w:r w:rsidR="00B0152E" w:rsidRPr="00D626B4">
              <w:rPr>
                <w:rFonts w:cs="Arial"/>
                <w:szCs w:val="18"/>
                <w:lang w:eastAsia="zh-CN"/>
              </w:rPr>
              <w:t>[23]</w:t>
            </w:r>
            <w:r w:rsidRPr="00D626B4">
              <w:rPr>
                <w:rFonts w:cs="Arial"/>
                <w:szCs w:val="18"/>
                <w:lang w:eastAsia="zh-CN"/>
              </w:rPr>
              <w:t>.</w:t>
            </w:r>
          </w:p>
          <w:p w:rsidR="00AA5800" w:rsidRPr="00D626B4" w:rsidRDefault="00AA5800" w:rsidP="002D60CB">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9F32C9"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A5800" w:rsidRPr="00D626B4" w:rsidRDefault="00AA5800" w:rsidP="002D60CB">
            <w:pPr>
              <w:pStyle w:val="TAL"/>
              <w:rPr>
                <w:b/>
                <w:i/>
              </w:rPr>
            </w:pPr>
            <w:r w:rsidRPr="00D626B4">
              <w:rPr>
                <w:b/>
                <w:i/>
              </w:rPr>
              <w:t>bdsTgd1</w:t>
            </w:r>
          </w:p>
          <w:p w:rsidR="00AA5800" w:rsidRPr="00D626B4" w:rsidRDefault="00AA5800" w:rsidP="002D60CB">
            <w:pPr>
              <w:pStyle w:val="TAL"/>
            </w:pPr>
            <w:r w:rsidRPr="00D626B4">
              <w:t>Parameter Equipment group delay differential T</w:t>
            </w:r>
            <w:r w:rsidRPr="00D626B4">
              <w:rPr>
                <w:vertAlign w:val="subscript"/>
              </w:rPr>
              <w:t>GD1</w:t>
            </w:r>
            <w:r w:rsidRPr="00D626B4">
              <w:t xml:space="preserve"> </w:t>
            </w:r>
            <w:r w:rsidR="00B0152E" w:rsidRPr="00D626B4">
              <w:t>[23]</w:t>
            </w:r>
            <w:r w:rsidRPr="00D626B4">
              <w:t>.</w:t>
            </w:r>
          </w:p>
          <w:p w:rsidR="00AA5800" w:rsidRPr="00D626B4" w:rsidRDefault="00AA5800" w:rsidP="002D60CB">
            <w:pPr>
              <w:pStyle w:val="TAL"/>
              <w:rPr>
                <w:b/>
                <w:i/>
              </w:rPr>
            </w:pPr>
            <w:r w:rsidRPr="00D626B4">
              <w:rPr>
                <w:lang w:eastAsia="zh-CN"/>
              </w:rPr>
              <w:t>Scale factor</w:t>
            </w:r>
            <w:r w:rsidRPr="00D626B4">
              <w:t xml:space="preserve"> is </w:t>
            </w:r>
            <w:r w:rsidRPr="00D626B4">
              <w:rPr>
                <w:lang w:eastAsia="zh-CN"/>
              </w:rPr>
              <w:t>0.</w:t>
            </w:r>
            <w:r w:rsidRPr="00D626B4">
              <w:t>1 nanosecond.</w:t>
            </w:r>
          </w:p>
        </w:tc>
      </w:tr>
    </w:tbl>
    <w:p w:rsidR="00D04D0A" w:rsidRPr="00D626B4" w:rsidRDefault="00D04D0A" w:rsidP="00D04D0A">
      <w:pPr>
        <w:rPr>
          <w:lang w:eastAsia="zh-CN"/>
        </w:rPr>
      </w:pPr>
    </w:p>
    <w:p w:rsidR="00D04D0A" w:rsidRPr="00D626B4" w:rsidRDefault="00D04D0A" w:rsidP="00D04D0A">
      <w:pPr>
        <w:pStyle w:val="Heading4"/>
        <w:rPr>
          <w:i/>
          <w:lang w:eastAsia="zh-CN"/>
        </w:rPr>
      </w:pPr>
      <w:bookmarkStart w:id="404" w:name="_Toc14967471"/>
      <w:bookmarkStart w:id="405" w:name="_Toc37680927"/>
      <w:r w:rsidRPr="00D626B4">
        <w:t>–</w:t>
      </w:r>
      <w:r w:rsidRPr="00D626B4">
        <w:tab/>
      </w:r>
      <w:r w:rsidRPr="00D626B4">
        <w:rPr>
          <w:i/>
          <w:snapToGrid w:val="0"/>
        </w:rPr>
        <w:t>BDS-</w:t>
      </w:r>
      <w:r w:rsidRPr="00D626B4">
        <w:rPr>
          <w:i/>
        </w:rPr>
        <w:t>ClockModel</w:t>
      </w:r>
      <w:r w:rsidRPr="00D626B4">
        <w:rPr>
          <w:i/>
          <w:lang w:eastAsia="zh-CN"/>
        </w:rPr>
        <w:t>2</w:t>
      </w:r>
      <w:bookmarkEnd w:id="404"/>
      <w:bookmarkEnd w:id="405"/>
    </w:p>
    <w:p w:rsidR="00D04D0A" w:rsidRPr="00D626B4" w:rsidRDefault="00D04D0A" w:rsidP="00D04D0A">
      <w:pPr>
        <w:keepLines/>
        <w:rPr>
          <w:lang w:eastAsia="zh-CN"/>
        </w:rPr>
      </w:pPr>
      <w:r w:rsidRPr="00D626B4">
        <w:t xml:space="preserve">The IE </w:t>
      </w:r>
      <w:r w:rsidRPr="00D626B4">
        <w:rPr>
          <w:i/>
          <w:noProof/>
        </w:rPr>
        <w:t>BDS-ClockModel</w:t>
      </w:r>
      <w:r w:rsidRPr="00D626B4">
        <w:rPr>
          <w:i/>
          <w:noProof/>
          <w:lang w:eastAsia="zh-CN"/>
        </w:rPr>
        <w:t>2</w:t>
      </w:r>
      <w:r w:rsidRPr="00D626B4">
        <w:rPr>
          <w:i/>
          <w:noProof/>
        </w:rPr>
        <w:t xml:space="preserve"> </w:t>
      </w:r>
      <w:r w:rsidRPr="00D626B4">
        <w:rPr>
          <w:noProof/>
        </w:rPr>
        <w:t>is</w:t>
      </w:r>
      <w:r w:rsidRPr="00D626B4">
        <w:t xml:space="preserve"> used</w:t>
      </w:r>
      <w:r w:rsidRPr="00D626B4">
        <w:rPr>
          <w:lang w:eastAsia="zh-CN"/>
        </w:rPr>
        <w:t xml:space="preserve"> for BDS B1C defined in </w:t>
      </w:r>
      <w:r w:rsidRPr="00D626B4">
        <w:t>[39].</w:t>
      </w:r>
    </w:p>
    <w:p w:rsidR="00D04D0A" w:rsidRPr="00D626B4" w:rsidRDefault="00D04D0A" w:rsidP="00D04D0A">
      <w:pPr>
        <w:pStyle w:val="PL"/>
        <w:shd w:val="clear" w:color="auto" w:fill="E6E6E6"/>
        <w:rPr>
          <w:lang w:eastAsia="zh-CN"/>
        </w:rPr>
      </w:pPr>
      <w:r w:rsidRPr="00D626B4">
        <w:rPr>
          <w:lang w:eastAsia="zh-CN"/>
        </w:rPr>
        <w:t>-- ASN1START</w:t>
      </w:r>
    </w:p>
    <w:p w:rsidR="00D04D0A" w:rsidRPr="00D626B4" w:rsidRDefault="00D04D0A" w:rsidP="00D04D0A">
      <w:pPr>
        <w:pStyle w:val="PL"/>
        <w:shd w:val="clear" w:color="auto" w:fill="E6E6E6"/>
        <w:rPr>
          <w:lang w:eastAsia="zh-CN"/>
        </w:rPr>
      </w:pPr>
      <w:r w:rsidRPr="00D626B4">
        <w:rPr>
          <w:lang w:eastAsia="zh-CN"/>
        </w:rPr>
        <w:t>BDS-ClockModel2-r16</w:t>
      </w:r>
      <w:r w:rsidRPr="00D626B4">
        <w:rPr>
          <w:rFonts w:eastAsia="DengXian"/>
          <w:lang w:eastAsia="zh-CN"/>
        </w:rPr>
        <w:t xml:space="preserve"> </w:t>
      </w:r>
      <w:r w:rsidRPr="00D626B4">
        <w:rPr>
          <w:lang w:eastAsia="zh-CN"/>
        </w:rPr>
        <w:t>::= SEQUENCE {</w:t>
      </w:r>
    </w:p>
    <w:p w:rsidR="00D04D0A" w:rsidRPr="00D626B4" w:rsidRDefault="00D04D0A" w:rsidP="00D04D0A">
      <w:pPr>
        <w:pStyle w:val="PL"/>
        <w:shd w:val="clear" w:color="auto" w:fill="E6E6E6"/>
        <w:rPr>
          <w:lang w:eastAsia="zh-CN"/>
        </w:rPr>
      </w:pPr>
      <w:r w:rsidRPr="00D626B4">
        <w:rPr>
          <w:lang w:eastAsia="zh-CN"/>
        </w:rPr>
        <w:tab/>
        <w:t>bdsToc-r16</w:t>
      </w:r>
      <w:r w:rsidRPr="00D626B4">
        <w:rPr>
          <w:lang w:eastAsia="zh-CN"/>
        </w:rPr>
        <w:tab/>
      </w:r>
      <w:r w:rsidRPr="00D626B4">
        <w:rPr>
          <w:lang w:eastAsia="zh-CN"/>
        </w:rPr>
        <w:tab/>
        <w:t>INTEGER (0..2047),</w:t>
      </w:r>
    </w:p>
    <w:p w:rsidR="00D04D0A" w:rsidRPr="00D626B4" w:rsidRDefault="00D04D0A" w:rsidP="00D04D0A">
      <w:pPr>
        <w:pStyle w:val="PL"/>
        <w:shd w:val="clear" w:color="auto" w:fill="E6E6E6"/>
        <w:rPr>
          <w:lang w:eastAsia="zh-CN"/>
        </w:rPr>
      </w:pPr>
      <w:r w:rsidRPr="00D626B4">
        <w:rPr>
          <w:lang w:eastAsia="zh-CN"/>
        </w:rPr>
        <w:tab/>
        <w:t>bdsA0-r16</w:t>
      </w:r>
      <w:r w:rsidRPr="00D626B4">
        <w:rPr>
          <w:lang w:eastAsia="zh-CN"/>
        </w:rPr>
        <w:tab/>
      </w:r>
      <w:r w:rsidRPr="00D626B4">
        <w:rPr>
          <w:lang w:eastAsia="zh-CN"/>
        </w:rPr>
        <w:tab/>
        <w:t>INTEGER (-16777216..16777215),</w:t>
      </w:r>
    </w:p>
    <w:p w:rsidR="00D04D0A" w:rsidRPr="00D626B4" w:rsidRDefault="00D04D0A" w:rsidP="00D04D0A">
      <w:pPr>
        <w:pStyle w:val="PL"/>
        <w:shd w:val="clear" w:color="auto" w:fill="E6E6E6"/>
        <w:rPr>
          <w:lang w:eastAsia="zh-CN"/>
        </w:rPr>
      </w:pPr>
      <w:r w:rsidRPr="00D626B4">
        <w:rPr>
          <w:lang w:eastAsia="zh-CN"/>
        </w:rPr>
        <w:tab/>
        <w:t>bdsA1-r16</w:t>
      </w:r>
      <w:r w:rsidRPr="00D626B4">
        <w:rPr>
          <w:lang w:eastAsia="zh-CN"/>
        </w:rPr>
        <w:tab/>
      </w:r>
      <w:r w:rsidRPr="00D626B4">
        <w:rPr>
          <w:lang w:eastAsia="zh-CN"/>
        </w:rPr>
        <w:tab/>
        <w:t>INTEGER (-2097152..2097151),</w:t>
      </w:r>
    </w:p>
    <w:p w:rsidR="00D04D0A" w:rsidRPr="00D626B4" w:rsidRDefault="00D04D0A" w:rsidP="00D04D0A">
      <w:pPr>
        <w:pStyle w:val="PL"/>
        <w:shd w:val="clear" w:color="auto" w:fill="E6E6E6"/>
        <w:rPr>
          <w:lang w:eastAsia="zh-CN"/>
        </w:rPr>
      </w:pPr>
      <w:r w:rsidRPr="00D626B4">
        <w:rPr>
          <w:lang w:eastAsia="zh-CN"/>
        </w:rPr>
        <w:tab/>
        <w:t>bdsA2-r16</w:t>
      </w:r>
      <w:r w:rsidRPr="00D626B4">
        <w:rPr>
          <w:lang w:eastAsia="zh-CN"/>
        </w:rPr>
        <w:tab/>
      </w:r>
      <w:r w:rsidRPr="00D626B4">
        <w:rPr>
          <w:lang w:eastAsia="zh-CN"/>
        </w:rPr>
        <w:tab/>
        <w:t>INTEGER (-1024..1023),</w:t>
      </w:r>
    </w:p>
    <w:p w:rsidR="00D04D0A" w:rsidRPr="00D626B4" w:rsidRDefault="00D04D0A" w:rsidP="00D04D0A">
      <w:pPr>
        <w:pStyle w:val="PL"/>
        <w:shd w:val="clear" w:color="auto" w:fill="E6E6E6"/>
        <w:rPr>
          <w:lang w:eastAsia="zh-CN"/>
        </w:rPr>
      </w:pPr>
      <w:bookmarkStart w:id="406" w:name="OLE_LINK15"/>
      <w:bookmarkStart w:id="407" w:name="OLE_LINK18"/>
      <w:r w:rsidRPr="00D626B4">
        <w:rPr>
          <w:lang w:eastAsia="zh-CN"/>
        </w:rPr>
        <w:tab/>
        <w:t>bdsTgdB1Cp</w:t>
      </w:r>
      <w:bookmarkEnd w:id="406"/>
      <w:bookmarkEnd w:id="407"/>
      <w:r w:rsidRPr="00D626B4">
        <w:rPr>
          <w:lang w:eastAsia="zh-CN"/>
        </w:rPr>
        <w:t>-r16</w:t>
      </w:r>
      <w:r w:rsidRPr="00D626B4">
        <w:rPr>
          <w:lang w:eastAsia="zh-CN"/>
        </w:rPr>
        <w:tab/>
      </w:r>
      <w:bookmarkStart w:id="408" w:name="OLE_LINK5"/>
      <w:bookmarkStart w:id="409" w:name="OLE_LINK6"/>
      <w:r w:rsidRPr="00D626B4">
        <w:rPr>
          <w:lang w:eastAsia="zh-CN"/>
        </w:rPr>
        <w:t>INTEGER (-2048..2047)</w:t>
      </w:r>
      <w:bookmarkEnd w:id="408"/>
      <w:bookmarkEnd w:id="409"/>
      <w:r w:rsidRPr="00D626B4">
        <w:rPr>
          <w:lang w:eastAsia="zh-CN"/>
        </w:rPr>
        <w:t>,</w:t>
      </w:r>
    </w:p>
    <w:p w:rsidR="00D04D0A" w:rsidRPr="00D626B4" w:rsidRDefault="00D04D0A" w:rsidP="00D04D0A">
      <w:pPr>
        <w:pStyle w:val="PL"/>
        <w:shd w:val="clear" w:color="auto" w:fill="E6E6E6"/>
        <w:rPr>
          <w:lang w:eastAsia="zh-CN"/>
        </w:rPr>
      </w:pPr>
      <w:bookmarkStart w:id="410" w:name="OLE_LINK19"/>
      <w:bookmarkStart w:id="411" w:name="OLE_LINK20"/>
      <w:r w:rsidRPr="00D626B4">
        <w:rPr>
          <w:lang w:eastAsia="zh-CN"/>
        </w:rPr>
        <w:tab/>
        <w:t>bdsIscB1Cd</w:t>
      </w:r>
      <w:bookmarkEnd w:id="410"/>
      <w:bookmarkEnd w:id="411"/>
      <w:r w:rsidRPr="00D626B4">
        <w:rPr>
          <w:lang w:eastAsia="zh-CN"/>
        </w:rPr>
        <w:t>-r16</w:t>
      </w:r>
      <w:r w:rsidRPr="00D626B4">
        <w:rPr>
          <w:lang w:eastAsia="zh-CN"/>
        </w:rPr>
        <w:tab/>
        <w:t>INTEGER (-2048..2047),</w:t>
      </w:r>
    </w:p>
    <w:p w:rsidR="00D04D0A" w:rsidRPr="00D626B4" w:rsidRDefault="00D04D0A" w:rsidP="00D04D0A">
      <w:pPr>
        <w:pStyle w:val="PL"/>
        <w:shd w:val="clear" w:color="auto" w:fill="E6E6E6"/>
        <w:rPr>
          <w:lang w:eastAsia="zh-CN"/>
        </w:rPr>
      </w:pPr>
      <w:r w:rsidRPr="00D626B4">
        <w:rPr>
          <w:lang w:eastAsia="zh-CN"/>
        </w:rPr>
        <w:tab/>
        <w:t>...</w:t>
      </w:r>
    </w:p>
    <w:p w:rsidR="00D04D0A" w:rsidRPr="00D626B4" w:rsidRDefault="00D04D0A" w:rsidP="00D04D0A">
      <w:pPr>
        <w:pStyle w:val="PL"/>
        <w:shd w:val="clear" w:color="auto" w:fill="E6E6E6"/>
        <w:rPr>
          <w:lang w:eastAsia="zh-CN"/>
        </w:rPr>
      </w:pPr>
      <w:r w:rsidRPr="00D626B4">
        <w:rPr>
          <w:lang w:eastAsia="zh-CN"/>
        </w:rPr>
        <w:t>}</w:t>
      </w:r>
    </w:p>
    <w:p w:rsidR="00D04D0A" w:rsidRPr="00D626B4" w:rsidRDefault="00D04D0A" w:rsidP="00D04D0A">
      <w:pPr>
        <w:pStyle w:val="PL"/>
        <w:shd w:val="clear" w:color="auto" w:fill="E6E6E6"/>
      </w:pPr>
    </w:p>
    <w:p w:rsidR="00D04D0A" w:rsidRPr="00D626B4" w:rsidRDefault="00D04D0A" w:rsidP="00D04D0A">
      <w:pPr>
        <w:pStyle w:val="PL"/>
        <w:shd w:val="clear" w:color="auto" w:fill="E6E6E6"/>
      </w:pPr>
      <w:r w:rsidRPr="00D626B4">
        <w:t>-- ASN1STOP</w:t>
      </w:r>
    </w:p>
    <w:p w:rsidR="00D04D0A" w:rsidRPr="00D626B4"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D04D0A" w:rsidRPr="00D626B4" w:rsidRDefault="00D04D0A" w:rsidP="0040693E">
            <w:pPr>
              <w:pStyle w:val="TAH"/>
            </w:pPr>
            <w:r w:rsidRPr="00D626B4">
              <w:rPr>
                <w:i/>
                <w:noProof/>
                <w:lang w:eastAsia="zh-CN"/>
              </w:rPr>
              <w:lastRenderedPageBreak/>
              <w:t>BDS</w:t>
            </w:r>
            <w:r w:rsidRPr="00D626B4">
              <w:rPr>
                <w:i/>
                <w:noProof/>
              </w:rPr>
              <w:t>-ClockModel</w:t>
            </w:r>
            <w:r w:rsidRPr="00D626B4">
              <w:rPr>
                <w:i/>
                <w:noProof/>
                <w:lang w:eastAsia="zh-CN"/>
              </w:rPr>
              <w:t>2</w:t>
            </w:r>
            <w:r w:rsidRPr="00D626B4">
              <w:rPr>
                <w:i/>
                <w:noProof/>
              </w:rPr>
              <w:t xml:space="preserve"> </w:t>
            </w:r>
            <w:r w:rsidRPr="00D626B4">
              <w:rPr>
                <w:iCs/>
                <w:noProof/>
              </w:rPr>
              <w:t>field descriptions</w:t>
            </w:r>
          </w:p>
        </w:tc>
      </w:tr>
      <w:tr w:rsidR="00D626B4" w:rsidRPr="00D626B4" w:rsidTr="0040693E">
        <w:trPr>
          <w:cantSplit/>
        </w:trPr>
        <w:tc>
          <w:tcPr>
            <w:tcW w:w="9639" w:type="dxa"/>
          </w:tcPr>
          <w:p w:rsidR="00D04D0A" w:rsidRPr="00D626B4" w:rsidRDefault="00D04D0A" w:rsidP="0040693E">
            <w:pPr>
              <w:pStyle w:val="TAL"/>
              <w:rPr>
                <w:b/>
                <w:i/>
              </w:rPr>
            </w:pPr>
            <w:r w:rsidRPr="00D626B4">
              <w:rPr>
                <w:b/>
                <w:i/>
              </w:rPr>
              <w:t>bdsToc</w:t>
            </w:r>
          </w:p>
          <w:p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T</w:t>
            </w:r>
            <w:r w:rsidRPr="00D626B4">
              <w:rPr>
                <w:rFonts w:cs="Arial"/>
                <w:bCs/>
                <w:vertAlign w:val="subscript"/>
                <w:lang w:eastAsia="zh-CN"/>
              </w:rPr>
              <w:t xml:space="preserve">oc, </w:t>
            </w:r>
            <w:r w:rsidRPr="00D626B4">
              <w:rPr>
                <w:rFonts w:cs="Arial"/>
                <w:szCs w:val="18"/>
                <w:lang w:eastAsia="zh-CN"/>
              </w:rPr>
              <w:t>Clock correction parameters reference time (seconds), see [39], 7.5.1</w:t>
            </w:r>
            <w:r w:rsidRPr="00D626B4">
              <w:rPr>
                <w:rFonts w:eastAsia="DengXian" w:cs="Arial"/>
                <w:szCs w:val="18"/>
                <w:lang w:eastAsia="zh-CN"/>
              </w:rPr>
              <w:t>.</w:t>
            </w:r>
          </w:p>
          <w:p w:rsidR="00D04D0A" w:rsidRPr="00D626B4" w:rsidRDefault="00D04D0A" w:rsidP="0040693E">
            <w:pPr>
              <w:pStyle w:val="TAL"/>
            </w:pPr>
            <w:r w:rsidRPr="00D626B4">
              <w:t xml:space="preserve">Scale factor </w:t>
            </w:r>
            <w:r w:rsidRPr="00D626B4">
              <w:rPr>
                <w:lang w:eastAsia="zh-CN"/>
              </w:rPr>
              <w:t>300</w:t>
            </w:r>
            <w:r w:rsidRPr="00D626B4">
              <w:t xml:space="preserve"> seconds.</w:t>
            </w:r>
          </w:p>
        </w:tc>
      </w:tr>
      <w:tr w:rsidR="00D626B4" w:rsidRPr="00D626B4" w:rsidTr="0040693E">
        <w:trPr>
          <w:cantSplit/>
        </w:trPr>
        <w:tc>
          <w:tcPr>
            <w:tcW w:w="9639" w:type="dxa"/>
          </w:tcPr>
          <w:p w:rsidR="00D04D0A" w:rsidRPr="00D626B4" w:rsidRDefault="00D04D0A" w:rsidP="0040693E">
            <w:pPr>
              <w:pStyle w:val="TAL"/>
              <w:rPr>
                <w:b/>
                <w:i/>
              </w:rPr>
            </w:pPr>
            <w:r w:rsidRPr="00D626B4">
              <w:rPr>
                <w:b/>
                <w:i/>
              </w:rPr>
              <w:t>bdsA0</w:t>
            </w:r>
          </w:p>
          <w:p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0, </w:t>
            </w:r>
            <w:r w:rsidRPr="00D626B4">
              <w:rPr>
                <w:rFonts w:cs="Arial"/>
                <w:szCs w:val="18"/>
                <w:lang w:eastAsia="zh-CN"/>
              </w:rPr>
              <w:t>Satellite clock time bias correction coefficient (seconds), see [39], 7.5.1</w:t>
            </w:r>
            <w:r w:rsidRPr="00D626B4">
              <w:rPr>
                <w:rFonts w:eastAsia="DengXian" w:cs="Arial"/>
                <w:szCs w:val="18"/>
                <w:lang w:eastAsia="zh-CN"/>
              </w:rPr>
              <w:t>.</w:t>
            </w:r>
          </w:p>
          <w:p w:rsidR="00D04D0A" w:rsidRPr="00D626B4" w:rsidRDefault="00D04D0A" w:rsidP="0040693E">
            <w:pPr>
              <w:pStyle w:val="TAL"/>
            </w:pPr>
            <w:r w:rsidRPr="00D626B4">
              <w:t>Scale factor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D626B4" w:rsidRPr="00D626B4" w:rsidTr="0040693E">
        <w:trPr>
          <w:cantSplit/>
        </w:trPr>
        <w:tc>
          <w:tcPr>
            <w:tcW w:w="9639" w:type="dxa"/>
          </w:tcPr>
          <w:p w:rsidR="00D04D0A" w:rsidRPr="00D626B4" w:rsidRDefault="00D04D0A" w:rsidP="0040693E">
            <w:pPr>
              <w:pStyle w:val="TAL"/>
              <w:rPr>
                <w:b/>
                <w:i/>
              </w:rPr>
            </w:pPr>
            <w:r w:rsidRPr="00D626B4">
              <w:rPr>
                <w:b/>
                <w:i/>
              </w:rPr>
              <w:t>bdsA1</w:t>
            </w:r>
          </w:p>
          <w:p w:rsidR="00D04D0A" w:rsidRPr="00D626B4" w:rsidRDefault="00D04D0A" w:rsidP="0040693E">
            <w:pPr>
              <w:pStyle w:val="TAL"/>
              <w:rPr>
                <w:rFonts w:eastAsia="DengXian" w:cs="Arial"/>
                <w:szCs w:val="18"/>
                <w:lang w:eastAsia="zh-CN"/>
              </w:rPr>
            </w:pPr>
            <w:r w:rsidRPr="00D626B4">
              <w:rPr>
                <w:bCs/>
                <w:iCs/>
                <w:noProof/>
              </w:rPr>
              <w:t xml:space="preserve">Parameter </w:t>
            </w:r>
            <w:r w:rsidRPr="00D626B4">
              <w:rPr>
                <w:rFonts w:cs="Arial"/>
                <w:bCs/>
                <w:lang w:eastAsia="zh-CN"/>
              </w:rPr>
              <w:t>a</w:t>
            </w:r>
            <w:r w:rsidRPr="00D626B4">
              <w:rPr>
                <w:rFonts w:cs="Arial"/>
                <w:bCs/>
                <w:vertAlign w:val="subscript"/>
                <w:lang w:eastAsia="zh-CN"/>
              </w:rPr>
              <w:t xml:space="preserve">1, </w:t>
            </w:r>
            <w:r w:rsidRPr="00D626B4">
              <w:rPr>
                <w:rFonts w:cs="Arial"/>
                <w:szCs w:val="18"/>
                <w:lang w:eastAsia="zh-CN"/>
              </w:rPr>
              <w:t>Satellite clock time drift correction coefficient (sec/sec)</w:t>
            </w:r>
            <w:bookmarkStart w:id="412" w:name="OLE_LINK13"/>
            <w:bookmarkStart w:id="413" w:name="OLE_LINK14"/>
            <w:r w:rsidRPr="00D626B4">
              <w:rPr>
                <w:rFonts w:cs="Arial"/>
                <w:szCs w:val="18"/>
                <w:lang w:eastAsia="zh-CN"/>
              </w:rPr>
              <w:t>, see [39], 7.5.1</w:t>
            </w:r>
            <w:r w:rsidRPr="00D626B4">
              <w:rPr>
                <w:rFonts w:eastAsia="DengXian" w:cs="Arial"/>
                <w:szCs w:val="18"/>
                <w:lang w:eastAsia="zh-CN"/>
              </w:rPr>
              <w:t>.</w:t>
            </w:r>
          </w:p>
          <w:bookmarkEnd w:id="412"/>
          <w:bookmarkEnd w:id="413"/>
          <w:p w:rsidR="00D04D0A" w:rsidRPr="00D626B4" w:rsidRDefault="00D04D0A" w:rsidP="0040693E">
            <w:pPr>
              <w:pStyle w:val="TAL"/>
              <w:rPr>
                <w:bCs/>
                <w:iCs/>
                <w:noProof/>
              </w:rPr>
            </w:pPr>
            <w:r w:rsidRPr="00D626B4">
              <w:t>Scale factor 2</w:t>
            </w:r>
            <w:r w:rsidRPr="00D626B4">
              <w:rPr>
                <w:vertAlign w:val="superscript"/>
              </w:rPr>
              <w:t>-</w:t>
            </w:r>
            <w:r w:rsidRPr="00D626B4">
              <w:rPr>
                <w:vertAlign w:val="superscript"/>
                <w:lang w:eastAsia="zh-CN"/>
              </w:rPr>
              <w:t xml:space="preserve">50 </w:t>
            </w:r>
            <w:r w:rsidRPr="00D626B4">
              <w:rPr>
                <w:rFonts w:cs="Arial"/>
                <w:szCs w:val="18"/>
                <w:lang w:eastAsia="zh-CN"/>
              </w:rPr>
              <w:t>sec/sec</w:t>
            </w:r>
            <w:r w:rsidRPr="00D626B4">
              <w:t>.</w:t>
            </w:r>
          </w:p>
        </w:tc>
      </w:tr>
      <w:tr w:rsidR="00D626B4" w:rsidRPr="00D626B4" w:rsidTr="0040693E">
        <w:trPr>
          <w:cantSplit/>
        </w:trPr>
        <w:tc>
          <w:tcPr>
            <w:tcW w:w="9639" w:type="dxa"/>
          </w:tcPr>
          <w:p w:rsidR="00D04D0A" w:rsidRPr="00D626B4" w:rsidRDefault="00D04D0A" w:rsidP="0040693E">
            <w:pPr>
              <w:pStyle w:val="TAL"/>
              <w:rPr>
                <w:b/>
                <w:i/>
              </w:rPr>
            </w:pPr>
            <w:r w:rsidRPr="00D626B4">
              <w:rPr>
                <w:b/>
                <w:i/>
              </w:rPr>
              <w:t>bdsA2</w:t>
            </w:r>
          </w:p>
          <w:p w:rsidR="00D04D0A" w:rsidRPr="00D626B4" w:rsidRDefault="00D04D0A" w:rsidP="0040693E">
            <w:pPr>
              <w:pStyle w:val="TAL"/>
              <w:rPr>
                <w:rFonts w:eastAsia="DengXian" w:cs="Arial"/>
                <w:szCs w:val="18"/>
                <w:lang w:eastAsia="zh-CN"/>
              </w:rPr>
            </w:pPr>
            <w:r w:rsidRPr="00D626B4">
              <w:t xml:space="preserve">Parameter </w:t>
            </w:r>
            <w:r w:rsidRPr="00D626B4">
              <w:rPr>
                <w:rFonts w:cs="Arial"/>
                <w:bCs/>
                <w:lang w:eastAsia="zh-CN"/>
              </w:rPr>
              <w:t>a</w:t>
            </w:r>
            <w:r w:rsidRPr="00D626B4">
              <w:rPr>
                <w:rFonts w:cs="Arial"/>
                <w:bCs/>
                <w:vertAlign w:val="subscript"/>
                <w:lang w:eastAsia="zh-CN"/>
              </w:rPr>
              <w:t xml:space="preserve">2, </w:t>
            </w:r>
            <w:r w:rsidRPr="00D626B4">
              <w:rPr>
                <w:rFonts w:cs="Arial"/>
                <w:szCs w:val="18"/>
                <w:lang w:eastAsia="zh-CN"/>
              </w:rPr>
              <w:t>Satellite clock time drift rate correction coefficient (sec/sec</w:t>
            </w:r>
            <w:r w:rsidRPr="00D626B4">
              <w:rPr>
                <w:rFonts w:cs="Arial"/>
                <w:szCs w:val="18"/>
                <w:vertAlign w:val="superscript"/>
                <w:lang w:eastAsia="zh-CN"/>
              </w:rPr>
              <w:t>2</w:t>
            </w:r>
            <w:r w:rsidRPr="00D626B4">
              <w:rPr>
                <w:rFonts w:cs="Arial"/>
                <w:szCs w:val="18"/>
                <w:lang w:eastAsia="zh-CN"/>
              </w:rPr>
              <w:t>), see [39], 7.5.1</w:t>
            </w:r>
            <w:r w:rsidRPr="00D626B4">
              <w:rPr>
                <w:rFonts w:eastAsia="DengXian" w:cs="Arial"/>
                <w:szCs w:val="18"/>
                <w:lang w:eastAsia="zh-CN"/>
              </w:rPr>
              <w:t>.</w:t>
            </w:r>
          </w:p>
          <w:p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 xml:space="preserve">66 </w:t>
            </w:r>
            <w:r w:rsidRPr="00D626B4">
              <w:rPr>
                <w:rFonts w:cs="Arial"/>
                <w:szCs w:val="18"/>
                <w:lang w:eastAsia="zh-CN"/>
              </w:rPr>
              <w:t>sec/sec</w:t>
            </w:r>
            <w:r w:rsidRPr="00D626B4">
              <w:rPr>
                <w:rFonts w:cs="Arial"/>
                <w:szCs w:val="18"/>
                <w:vertAlign w:val="superscript"/>
                <w:lang w:eastAsia="zh-CN"/>
              </w:rPr>
              <w:t>2</w:t>
            </w:r>
            <w:r w:rsidRPr="00D626B4">
              <w:t>.</w:t>
            </w:r>
          </w:p>
        </w:tc>
      </w:tr>
      <w:tr w:rsidR="00D626B4" w:rsidRPr="00D626B4" w:rsidTr="0040693E">
        <w:trPr>
          <w:cantSplit/>
        </w:trPr>
        <w:tc>
          <w:tcPr>
            <w:tcW w:w="9639" w:type="dxa"/>
            <w:tcBorders>
              <w:top w:val="single" w:sz="4" w:space="0" w:color="808080"/>
              <w:left w:val="single" w:sz="4" w:space="0" w:color="808080"/>
              <w:bottom w:val="single" w:sz="4" w:space="0" w:color="808080"/>
              <w:right w:val="single" w:sz="4" w:space="0" w:color="808080"/>
            </w:tcBorders>
          </w:tcPr>
          <w:p w:rsidR="00D04D0A" w:rsidRPr="00D626B4" w:rsidRDefault="00D04D0A" w:rsidP="0040693E">
            <w:pPr>
              <w:pStyle w:val="TAL"/>
              <w:rPr>
                <w:rFonts w:eastAsia="DengXian"/>
                <w:b/>
                <w:i/>
                <w:lang w:eastAsia="zh-CN"/>
              </w:rPr>
            </w:pPr>
            <w:r w:rsidRPr="00D626B4">
              <w:rPr>
                <w:b/>
                <w:i/>
                <w:lang w:eastAsia="zh-CN"/>
              </w:rPr>
              <w:t>bdsTgdB1Cp</w:t>
            </w:r>
          </w:p>
          <w:p w:rsidR="00D04D0A" w:rsidRPr="00D626B4" w:rsidRDefault="00D04D0A" w:rsidP="0040693E">
            <w:pPr>
              <w:pStyle w:val="TAL"/>
              <w:rPr>
                <w:rFonts w:eastAsia="DengXian"/>
                <w:lang w:eastAsia="zh-CN"/>
              </w:rPr>
            </w:pPr>
            <w:r w:rsidRPr="00D626B4">
              <w:t>Parameter T</w:t>
            </w:r>
            <w:r w:rsidRPr="00D626B4">
              <w:rPr>
                <w:vertAlign w:val="subscript"/>
              </w:rPr>
              <w:t>GDB1Cp</w:t>
            </w:r>
            <w:r w:rsidRPr="00D626B4">
              <w:t xml:space="preserve"> Group delay differential of the B1C pilot component</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rsidR="00D04D0A" w:rsidRPr="00D626B4" w:rsidRDefault="00D04D0A" w:rsidP="0040693E">
            <w:pPr>
              <w:pStyle w:val="TAL"/>
              <w:rPr>
                <w:b/>
                <w:i/>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r w:rsidR="009F32C9" w:rsidRPr="00D626B4" w:rsidTr="0040693E">
        <w:trPr>
          <w:cantSplit/>
        </w:trPr>
        <w:tc>
          <w:tcPr>
            <w:tcW w:w="9639" w:type="dxa"/>
            <w:tcBorders>
              <w:top w:val="single" w:sz="4" w:space="0" w:color="808080"/>
              <w:left w:val="single" w:sz="4" w:space="0" w:color="808080"/>
              <w:bottom w:val="single" w:sz="4" w:space="0" w:color="808080"/>
              <w:right w:val="single" w:sz="4" w:space="0" w:color="808080"/>
            </w:tcBorders>
          </w:tcPr>
          <w:p w:rsidR="00D04D0A" w:rsidRPr="00D626B4" w:rsidRDefault="00D04D0A" w:rsidP="0040693E">
            <w:pPr>
              <w:pStyle w:val="TAL"/>
              <w:rPr>
                <w:b/>
                <w:i/>
                <w:lang w:eastAsia="zh-CN"/>
              </w:rPr>
            </w:pPr>
            <w:r w:rsidRPr="00D626B4">
              <w:rPr>
                <w:b/>
                <w:i/>
                <w:lang w:eastAsia="zh-CN"/>
              </w:rPr>
              <w:t>bdsIscB1Cd</w:t>
            </w:r>
          </w:p>
          <w:p w:rsidR="00D04D0A" w:rsidRPr="00D626B4" w:rsidRDefault="00D04D0A" w:rsidP="0040693E">
            <w:pPr>
              <w:pStyle w:val="TAL"/>
              <w:rPr>
                <w:rFonts w:eastAsia="DengXian"/>
                <w:lang w:eastAsia="zh-CN"/>
              </w:rPr>
            </w:pPr>
            <w:r w:rsidRPr="00D626B4">
              <w:t>Parameter ISC</w:t>
            </w:r>
            <w:r w:rsidRPr="00D626B4">
              <w:rPr>
                <w:vertAlign w:val="subscript"/>
              </w:rPr>
              <w:t>B1Cd</w:t>
            </w:r>
            <w:r w:rsidRPr="00D626B4">
              <w:t xml:space="preserve"> Group delay dif</w:t>
            </w:r>
            <w:r w:rsidRPr="00D626B4">
              <w:lastRenderedPageBreak/>
              <w:t>ferential between the B1C data and pilot components</w:t>
            </w:r>
            <w:r w:rsidRPr="00D626B4">
              <w:rPr>
                <w:rFonts w:eastAsia="DengXian"/>
                <w:lang w:eastAsia="zh-CN"/>
              </w:rPr>
              <w:t xml:space="preserve"> </w:t>
            </w:r>
            <w:r w:rsidRPr="00D626B4">
              <w:rPr>
                <w:lang w:eastAsia="zh-CN"/>
              </w:rPr>
              <w:t>(</w:t>
            </w:r>
            <w:r w:rsidRPr="00D626B4">
              <w:rPr>
                <w:rFonts w:cs="Arial"/>
                <w:szCs w:val="18"/>
                <w:lang w:eastAsia="zh-CN"/>
              </w:rPr>
              <w:t>seconds</w:t>
            </w:r>
            <w:r w:rsidRPr="00D626B4">
              <w:rPr>
                <w:lang w:eastAsia="zh-CN"/>
              </w:rPr>
              <w:t xml:space="preserve">), </w:t>
            </w:r>
            <w:r w:rsidRPr="00D626B4">
              <w:rPr>
                <w:rFonts w:cs="Arial"/>
                <w:szCs w:val="18"/>
                <w:lang w:eastAsia="zh-CN"/>
              </w:rPr>
              <w:t>see [39], 7.6.1</w:t>
            </w:r>
            <w:r w:rsidRPr="00D626B4">
              <w:rPr>
                <w:rFonts w:eastAsia="DengXian" w:cs="Arial"/>
                <w:szCs w:val="18"/>
                <w:lang w:eastAsia="zh-CN"/>
              </w:rPr>
              <w:t>.</w:t>
            </w:r>
          </w:p>
          <w:p w:rsidR="00D04D0A" w:rsidRPr="00D626B4" w:rsidRDefault="00D04D0A" w:rsidP="0040693E">
            <w:pPr>
              <w:pStyle w:val="TAL"/>
              <w:rPr>
                <w:lang w:eastAsia="zh-CN"/>
              </w:rPr>
            </w:pPr>
            <w:r w:rsidRPr="00D626B4">
              <w:rPr>
                <w:lang w:eastAsia="zh-CN"/>
              </w:rPr>
              <w:t>Scale factor</w:t>
            </w:r>
            <w:r w:rsidRPr="00D626B4">
              <w:t xml:space="preserve"> is 2</w:t>
            </w:r>
            <w:r w:rsidRPr="00D626B4">
              <w:rPr>
                <w:vertAlign w:val="superscript"/>
              </w:rPr>
              <w:t>-</w:t>
            </w:r>
            <w:r w:rsidRPr="00D626B4">
              <w:rPr>
                <w:vertAlign w:val="superscript"/>
                <w:lang w:eastAsia="zh-CN"/>
              </w:rPr>
              <w:t xml:space="preserve">34 </w:t>
            </w:r>
            <w:r w:rsidRPr="00D626B4">
              <w:rPr>
                <w:rFonts w:cs="Arial"/>
                <w:szCs w:val="18"/>
                <w:lang w:eastAsia="zh-CN"/>
              </w:rPr>
              <w:t>seconds</w:t>
            </w:r>
            <w:r w:rsidRPr="00D626B4">
              <w:t>.</w:t>
            </w:r>
          </w:p>
        </w:tc>
      </w:tr>
    </w:tbl>
    <w:p w:rsidR="00D04D0A" w:rsidRPr="00D626B4" w:rsidRDefault="00D04D0A" w:rsidP="00D04D0A"/>
    <w:p w:rsidR="00D04D0A" w:rsidRPr="00D626B4" w:rsidRDefault="00D04D0A" w:rsidP="00D04D0A">
      <w:pPr>
        <w:pStyle w:val="Heading4"/>
      </w:pPr>
      <w:bookmarkStart w:id="414" w:name="_Toc37680928"/>
      <w:r w:rsidRPr="00D626B4">
        <w:t>–</w:t>
      </w:r>
      <w:r w:rsidRPr="00D626B4">
        <w:tab/>
      </w:r>
      <w:r w:rsidRPr="00D626B4">
        <w:rPr>
          <w:i/>
          <w:snapToGrid w:val="0"/>
        </w:rPr>
        <w:t>NavIC-ClockModel</w:t>
      </w:r>
      <w:bookmarkEnd w:id="414"/>
    </w:p>
    <w:p w:rsidR="00D04D0A" w:rsidRPr="00D626B4" w:rsidRDefault="00D04D0A" w:rsidP="00D04D0A">
      <w:pPr>
        <w:pStyle w:val="PL"/>
        <w:shd w:val="clear" w:color="auto" w:fill="E6E6E6"/>
      </w:pPr>
      <w:r w:rsidRPr="00D626B4">
        <w:t>-- ASN1START</w:t>
      </w:r>
    </w:p>
    <w:p w:rsidR="00D04D0A" w:rsidRPr="00D626B4" w:rsidRDefault="00D04D0A" w:rsidP="00D04D0A">
      <w:pPr>
        <w:pStyle w:val="PL"/>
        <w:shd w:val="clear" w:color="auto" w:fill="E6E6E6"/>
        <w:rPr>
          <w:snapToGrid w:val="0"/>
        </w:rPr>
      </w:pPr>
    </w:p>
    <w:p w:rsidR="00D04D0A" w:rsidRPr="00D626B4" w:rsidRDefault="00D04D0A" w:rsidP="005903F8">
      <w:pPr>
        <w:pStyle w:val="PL"/>
        <w:shd w:val="clear" w:color="auto" w:fill="E6E6E6"/>
        <w:rPr>
          <w:snapToGrid w:val="0"/>
        </w:rPr>
      </w:pPr>
      <w:r w:rsidRPr="00D626B4">
        <w:rPr>
          <w:snapToGrid w:val="0"/>
        </w:rPr>
        <w:t>NavIC-ClockModel-r16 ::= SEQUENCE {</w:t>
      </w:r>
    </w:p>
    <w:p w:rsidR="00D04D0A" w:rsidRPr="00D626B4" w:rsidRDefault="00D04D0A" w:rsidP="005903F8">
      <w:pPr>
        <w:pStyle w:val="PL"/>
        <w:shd w:val="clear" w:color="auto" w:fill="E6E6E6"/>
        <w:rPr>
          <w:snapToGrid w:val="0"/>
        </w:rPr>
      </w:pPr>
      <w:r w:rsidRPr="00D626B4">
        <w:rPr>
          <w:snapToGrid w:val="0"/>
        </w:rPr>
        <w:tab/>
        <w:t>navic-Toc-r16</w:t>
      </w:r>
      <w:r w:rsidRPr="00D626B4">
        <w:rPr>
          <w:snapToGrid w:val="0"/>
        </w:rPr>
        <w:tab/>
      </w:r>
      <w:r w:rsidRPr="00D626B4">
        <w:rPr>
          <w:snapToGrid w:val="0"/>
        </w:rPr>
        <w:tab/>
      </w:r>
      <w:r w:rsidRPr="00D626B4">
        <w:rPr>
          <w:snapToGrid w:val="0"/>
        </w:rPr>
        <w:tab/>
        <w:t>INTEGER (0..65535),</w:t>
      </w:r>
    </w:p>
    <w:p w:rsidR="00D04D0A" w:rsidRPr="00D626B4" w:rsidRDefault="00D04D0A" w:rsidP="005903F8">
      <w:pPr>
        <w:pStyle w:val="PL"/>
        <w:shd w:val="clear" w:color="auto" w:fill="E6E6E6"/>
        <w:rPr>
          <w:snapToGrid w:val="0"/>
        </w:rPr>
      </w:pPr>
      <w:r w:rsidRPr="00D626B4">
        <w:rPr>
          <w:snapToGrid w:val="0"/>
        </w:rPr>
        <w:tab/>
        <w:t>navic-af2-r16</w:t>
      </w:r>
      <w:r w:rsidRPr="00D626B4">
        <w:rPr>
          <w:snapToGrid w:val="0"/>
        </w:rPr>
        <w:tab/>
      </w:r>
      <w:r w:rsidRPr="00D626B4">
        <w:rPr>
          <w:snapToGrid w:val="0"/>
        </w:rPr>
        <w:tab/>
      </w:r>
      <w:r w:rsidRPr="00D626B4">
        <w:rPr>
          <w:snapToGrid w:val="0"/>
        </w:rPr>
        <w:tab/>
        <w:t>INTEGER (-128..127),</w:t>
      </w:r>
    </w:p>
    <w:p w:rsidR="00D04D0A" w:rsidRPr="00D626B4" w:rsidRDefault="00D04D0A" w:rsidP="005903F8">
      <w:pPr>
        <w:pStyle w:val="PL"/>
        <w:shd w:val="clear" w:color="auto" w:fill="E6E6E6"/>
        <w:rPr>
          <w:snapToGrid w:val="0"/>
        </w:rPr>
      </w:pPr>
      <w:r w:rsidRPr="00D626B4">
        <w:rPr>
          <w:snapToGrid w:val="0"/>
        </w:rPr>
        <w:tab/>
        <w:t>navic-af1-r16</w:t>
      </w:r>
      <w:r w:rsidRPr="00D626B4">
        <w:rPr>
          <w:snapToGrid w:val="0"/>
        </w:rPr>
        <w:tab/>
      </w:r>
      <w:r w:rsidRPr="00D626B4">
        <w:rPr>
          <w:snapToGrid w:val="0"/>
        </w:rPr>
        <w:tab/>
      </w:r>
      <w:r w:rsidRPr="00D626B4">
        <w:rPr>
          <w:snapToGrid w:val="0"/>
        </w:rPr>
        <w:tab/>
        <w:t>INTEGER (-32768..32767),</w:t>
      </w:r>
    </w:p>
    <w:p w:rsidR="00D04D0A" w:rsidRPr="00D626B4" w:rsidRDefault="00D04D0A" w:rsidP="005903F8">
      <w:pPr>
        <w:pStyle w:val="PL"/>
        <w:shd w:val="clear" w:color="auto" w:fill="E6E6E6"/>
        <w:rPr>
          <w:snapToGrid w:val="0"/>
        </w:rPr>
      </w:pPr>
      <w:r w:rsidRPr="00D626B4">
        <w:rPr>
          <w:snapToGrid w:val="0"/>
        </w:rPr>
        <w:tab/>
        <w:t>navic-af0-r16</w:t>
      </w:r>
      <w:r w:rsidRPr="00D626B4">
        <w:rPr>
          <w:snapToGrid w:val="0"/>
        </w:rPr>
        <w:tab/>
      </w:r>
      <w:r w:rsidRPr="00D626B4">
        <w:rPr>
          <w:snapToGrid w:val="0"/>
        </w:rPr>
        <w:tab/>
      </w:r>
      <w:r w:rsidRPr="00D626B4">
        <w:rPr>
          <w:snapToGrid w:val="0"/>
        </w:rPr>
        <w:tab/>
        <w:t>INTEGER (-2097152..2097151),</w:t>
      </w:r>
    </w:p>
    <w:p w:rsidR="00D04D0A" w:rsidRPr="00D626B4" w:rsidRDefault="00D04D0A" w:rsidP="005903F8">
      <w:pPr>
        <w:pStyle w:val="PL"/>
        <w:shd w:val="clear" w:color="auto" w:fill="E6E6E6"/>
        <w:rPr>
          <w:snapToGrid w:val="0"/>
        </w:rPr>
      </w:pPr>
      <w:r w:rsidRPr="00D626B4">
        <w:rPr>
          <w:snapToGrid w:val="0"/>
        </w:rPr>
        <w:tab/>
        <w:t>navic-Tgd-r16</w:t>
      </w:r>
      <w:r w:rsidRPr="00D626B4">
        <w:rPr>
          <w:snapToGrid w:val="0"/>
        </w:rPr>
        <w:tab/>
      </w:r>
      <w:r w:rsidRPr="00D626B4">
        <w:rPr>
          <w:snapToGrid w:val="0"/>
        </w:rPr>
        <w:tab/>
      </w:r>
      <w:r w:rsidRPr="00D626B4">
        <w:rPr>
          <w:snapToGrid w:val="0"/>
        </w:rPr>
        <w:tab/>
        <w:t>INTEGER (-128..127),</w:t>
      </w:r>
    </w:p>
    <w:p w:rsidR="00D04D0A" w:rsidRPr="00D626B4" w:rsidRDefault="00D04D0A" w:rsidP="005903F8">
      <w:pPr>
        <w:pStyle w:val="PL"/>
        <w:shd w:val="clear" w:color="auto" w:fill="E6E6E6"/>
        <w:rPr>
          <w:snapToGrid w:val="0"/>
        </w:rPr>
      </w:pPr>
      <w:r w:rsidRPr="00D626B4">
        <w:rPr>
          <w:snapToGrid w:val="0"/>
        </w:rPr>
        <w:tab/>
        <w:t>...</w:t>
      </w:r>
    </w:p>
    <w:p w:rsidR="00D04D0A" w:rsidRPr="00D626B4" w:rsidRDefault="00D04D0A" w:rsidP="00D04D0A">
      <w:pPr>
        <w:pStyle w:val="PL"/>
        <w:shd w:val="clear" w:color="auto" w:fill="E6E6E6"/>
        <w:rPr>
          <w:snapToGrid w:val="0"/>
        </w:rPr>
      </w:pPr>
      <w:r w:rsidRPr="00D626B4">
        <w:rPr>
          <w:snapToGrid w:val="0"/>
        </w:rPr>
        <w:t>}</w:t>
      </w:r>
    </w:p>
    <w:p w:rsidR="00D04D0A" w:rsidRPr="00D626B4" w:rsidRDefault="00D04D0A" w:rsidP="00D04D0A">
      <w:pPr>
        <w:pStyle w:val="PL"/>
        <w:shd w:val="clear" w:color="auto" w:fill="E6E6E6"/>
      </w:pPr>
    </w:p>
    <w:p w:rsidR="00D04D0A" w:rsidRPr="00D626B4" w:rsidRDefault="00D04D0A" w:rsidP="00D04D0A">
      <w:pPr>
        <w:pStyle w:val="PL"/>
        <w:shd w:val="clear" w:color="auto" w:fill="E6E6E6"/>
      </w:pPr>
      <w:r w:rsidRPr="00D626B4">
        <w:t>-- ASN1STOP</w:t>
      </w:r>
    </w:p>
    <w:p w:rsidR="00D04D0A" w:rsidRPr="00D626B4"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D04D0A" w:rsidRPr="00D626B4" w:rsidRDefault="00D04D0A" w:rsidP="0040693E">
            <w:pPr>
              <w:pStyle w:val="TAH"/>
              <w:keepNext w:val="0"/>
              <w:keepLines w:val="0"/>
              <w:widowControl w:val="0"/>
            </w:pPr>
            <w:r w:rsidRPr="00D626B4">
              <w:rPr>
                <w:i/>
                <w:noProof/>
                <w:lang w:eastAsia="zh-CN"/>
              </w:rPr>
              <w:t xml:space="preserve">NavIC-ClockModel </w:t>
            </w:r>
            <w:r w:rsidRPr="00D626B4">
              <w:t>field descriptions</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i/>
              </w:rPr>
            </w:pPr>
            <w:r w:rsidRPr="00D626B4">
              <w:rPr>
                <w:b/>
                <w:i/>
              </w:rPr>
              <w:t>navic-Toc</w:t>
            </w:r>
          </w:p>
          <w:p w:rsidR="00D04D0A" w:rsidRPr="00D626B4" w:rsidRDefault="00D04D0A" w:rsidP="0040693E">
            <w:pPr>
              <w:pStyle w:val="TAL"/>
              <w:keepNext w:val="0"/>
              <w:keepLines w:val="0"/>
              <w:widowControl w:val="0"/>
            </w:pPr>
            <w:r w:rsidRPr="00D626B4">
              <w:t>Parameter t</w:t>
            </w:r>
            <w:r w:rsidRPr="00D626B4">
              <w:rPr>
                <w:vertAlign w:val="subscript"/>
              </w:rPr>
              <w:t>oc</w:t>
            </w:r>
            <w:r w:rsidRPr="00D626B4">
              <w:t>, time of clock (seconds) Table-11 Ref [38]</w:t>
            </w:r>
          </w:p>
          <w:p w:rsidR="00D04D0A" w:rsidRPr="00D626B4" w:rsidRDefault="00D04D0A" w:rsidP="0040693E">
            <w:pPr>
              <w:pStyle w:val="TAL"/>
              <w:keepNext w:val="0"/>
              <w:keepLines w:val="0"/>
              <w:widowControl w:val="0"/>
              <w:rPr>
                <w:b/>
                <w:bCs/>
                <w:i/>
                <w:iCs/>
              </w:rPr>
            </w:pPr>
            <w:r w:rsidRPr="00D626B4">
              <w:t>Scale factor 2</w:t>
            </w:r>
            <w:r w:rsidRPr="00D626B4">
              <w:rPr>
                <w:vertAlign w:val="superscript"/>
              </w:rPr>
              <w:t>4</w:t>
            </w:r>
            <w:r w:rsidRPr="00D626B4">
              <w:t xml:space="preserve"> seconds.</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bCs/>
                <w:i/>
                <w:iCs/>
                <w:noProof/>
              </w:rPr>
            </w:pPr>
            <w:r w:rsidRPr="00D626B4">
              <w:rPr>
                <w:b/>
                <w:bCs/>
                <w:i/>
                <w:iCs/>
                <w:noProof/>
              </w:rPr>
              <w:t>navic-af2</w:t>
            </w:r>
          </w:p>
          <w:p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f2</w:t>
            </w:r>
            <w:r w:rsidRPr="00D626B4">
              <w:t>, clock correction polynomial coefficient (sec/sec</w:t>
            </w:r>
            <w:r w:rsidRPr="00D626B4">
              <w:rPr>
                <w:vertAlign w:val="superscript"/>
              </w:rPr>
              <w:t>2</w:t>
            </w:r>
            <w:r w:rsidRPr="00D626B4">
              <w:t>)  [38].</w:t>
            </w:r>
          </w:p>
          <w:p w:rsidR="00D04D0A" w:rsidRPr="00D626B4" w:rsidRDefault="00D04D0A" w:rsidP="0040693E">
            <w:pPr>
              <w:pStyle w:val="TAL"/>
              <w:keepNext w:val="0"/>
              <w:keepLines w:val="0"/>
              <w:widowControl w:val="0"/>
              <w:rPr>
                <w:b/>
                <w:i/>
              </w:rPr>
            </w:pPr>
            <w:r w:rsidRPr="00D626B4">
              <w:t>Scale factor 2</w:t>
            </w:r>
            <w:r w:rsidRPr="00D626B4">
              <w:rPr>
                <w:vertAlign w:val="superscript"/>
              </w:rPr>
              <w:t>-55</w:t>
            </w:r>
            <w:r w:rsidRPr="00D626B4">
              <w:t xml:space="preserve"> seconds/second</w:t>
            </w:r>
            <w:r w:rsidRPr="00D626B4">
              <w:rPr>
                <w:vertAlign w:val="superscript"/>
              </w:rPr>
              <w:t>2</w:t>
            </w:r>
            <w:r w:rsidRPr="00D626B4">
              <w:t>.</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bCs/>
                <w:i/>
                <w:iCs/>
                <w:noProof/>
              </w:rPr>
            </w:pPr>
            <w:r w:rsidRPr="00D626B4">
              <w:rPr>
                <w:b/>
                <w:bCs/>
                <w:i/>
                <w:iCs/>
                <w:noProof/>
              </w:rPr>
              <w:t>navic-af1</w:t>
            </w:r>
          </w:p>
          <w:p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f1</w:t>
            </w:r>
            <w:r w:rsidRPr="00D626B4">
              <w:t>, clock correction polynomial coefficient (sec/sec)  [38]</w:t>
            </w:r>
          </w:p>
          <w:p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-43</w:t>
            </w:r>
            <w:r w:rsidRPr="00D626B4">
              <w:t xml:space="preserve"> seconds/second.</w:t>
            </w:r>
          </w:p>
        </w:tc>
      </w:tr>
      <w:tr w:rsidR="00D626B4" w:rsidRPr="00D626B4" w:rsidTr="0040693E">
        <w:trPr>
          <w:cantSplit/>
        </w:trPr>
        <w:tc>
          <w:tcPr>
            <w:tcW w:w="9639" w:type="dxa"/>
          </w:tcPr>
          <w:p w:rsidR="00D04D0A" w:rsidRPr="00D626B4" w:rsidRDefault="00D04D0A" w:rsidP="0040693E">
            <w:pPr>
              <w:pStyle w:val="TAL"/>
              <w:keepNext w:val="0"/>
              <w:keepLines w:val="0"/>
              <w:widowControl w:val="0"/>
              <w:rPr>
                <w:b/>
                <w:bCs/>
                <w:i/>
                <w:iCs/>
                <w:noProof/>
              </w:rPr>
            </w:pPr>
            <w:r w:rsidRPr="00D626B4">
              <w:rPr>
                <w:b/>
                <w:bCs/>
                <w:i/>
                <w:iCs/>
                <w:noProof/>
              </w:rPr>
              <w:t>navic-af0</w:t>
            </w:r>
          </w:p>
          <w:p w:rsidR="00D04D0A" w:rsidRPr="00D626B4" w:rsidRDefault="00D04D0A" w:rsidP="0040693E">
            <w:pPr>
              <w:pStyle w:val="TAL"/>
              <w:keepNext w:val="0"/>
              <w:keepLines w:val="0"/>
              <w:widowControl w:val="0"/>
            </w:pPr>
            <w:r w:rsidRPr="00D626B4">
              <w:t xml:space="preserve">Parameter </w:t>
            </w:r>
            <w:r w:rsidRPr="00D626B4">
              <w:rPr>
                <w:bCs/>
              </w:rPr>
              <w:t>a</w:t>
            </w:r>
            <w:r w:rsidRPr="00D626B4">
              <w:rPr>
                <w:bCs/>
                <w:vertAlign w:val="subscript"/>
              </w:rPr>
              <w:t>f0</w:t>
            </w:r>
            <w:r w:rsidRPr="00D626B4">
              <w:t>, clock correction polynomial coefficient (seconds)  [38]</w:t>
            </w:r>
          </w:p>
          <w:p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r w:rsidR="009F32C9" w:rsidRPr="00D626B4" w:rsidTr="0040693E">
        <w:trPr>
          <w:cantSplit/>
        </w:trPr>
        <w:tc>
          <w:tcPr>
            <w:tcW w:w="9639" w:type="dxa"/>
          </w:tcPr>
          <w:p w:rsidR="00D04D0A" w:rsidRPr="00D626B4" w:rsidRDefault="00D04D0A" w:rsidP="0040693E">
            <w:pPr>
              <w:pStyle w:val="TAL"/>
              <w:keepNext w:val="0"/>
              <w:keepLines w:val="0"/>
              <w:widowControl w:val="0"/>
              <w:rPr>
                <w:b/>
                <w:bCs/>
                <w:i/>
                <w:iCs/>
                <w:noProof/>
              </w:rPr>
            </w:pPr>
            <w:r w:rsidRPr="00D626B4">
              <w:rPr>
                <w:b/>
                <w:bCs/>
                <w:i/>
                <w:iCs/>
                <w:noProof/>
              </w:rPr>
              <w:t>navic-Tgd</w:t>
            </w:r>
          </w:p>
          <w:p w:rsidR="00D04D0A" w:rsidRPr="00D626B4" w:rsidRDefault="00D04D0A" w:rsidP="0040693E">
            <w:pPr>
              <w:pStyle w:val="TAL"/>
              <w:keepNext w:val="0"/>
              <w:keepLines w:val="0"/>
              <w:widowControl w:val="0"/>
            </w:pPr>
            <w:r w:rsidRPr="00D626B4">
              <w:t xml:space="preserve">Parameter </w:t>
            </w:r>
            <w:r w:rsidRPr="00D626B4">
              <w:rPr>
                <w:bCs/>
              </w:rPr>
              <w:t>T</w:t>
            </w:r>
            <w:r w:rsidRPr="00D626B4">
              <w:rPr>
                <w:bCs/>
                <w:vertAlign w:val="subscript"/>
              </w:rPr>
              <w:t>GD</w:t>
            </w:r>
            <w:r w:rsidRPr="00D626B4">
              <w:t>, group delay (seconds) [38]</w:t>
            </w:r>
          </w:p>
          <w:p w:rsidR="00D04D0A" w:rsidRPr="00D626B4" w:rsidRDefault="00D04D0A" w:rsidP="0040693E">
            <w:pPr>
              <w:pStyle w:val="TAL"/>
              <w:keepNext w:val="0"/>
              <w:keepLines w:val="0"/>
              <w:widowControl w:val="0"/>
              <w:rPr>
                <w:b/>
                <w:bCs/>
                <w:i/>
                <w:iCs/>
                <w:noProof/>
              </w:rPr>
            </w:pPr>
            <w:r w:rsidRPr="00D626B4">
              <w:t>Scale factor 2</w:t>
            </w:r>
            <w:r w:rsidRPr="00D626B4">
              <w:rPr>
                <w:vertAlign w:val="superscript"/>
              </w:rPr>
              <w:t>-31</w:t>
            </w:r>
            <w:r w:rsidRPr="00D626B4">
              <w:t xml:space="preserve"> seconds.</w:t>
            </w:r>
          </w:p>
        </w:tc>
      </w:tr>
    </w:tbl>
    <w:p w:rsidR="00AA5800" w:rsidRPr="00D626B4" w:rsidRDefault="00AA5800" w:rsidP="002D60CB"/>
    <w:p w:rsidR="00D04D0A" w:rsidRPr="00D626B4" w:rsidRDefault="00D04D0A" w:rsidP="002D60CB"/>
    <w:p w:rsidR="002B1632" w:rsidRPr="00D626B4" w:rsidRDefault="002B1632" w:rsidP="002D60CB">
      <w:pPr>
        <w:pStyle w:val="Heading4"/>
      </w:pPr>
      <w:bookmarkStart w:id="415" w:name="_Toc27765246"/>
      <w:bookmarkStart w:id="416" w:name="_Toc37680929"/>
      <w:r w:rsidRPr="00D626B4">
        <w:t>–</w:t>
      </w:r>
      <w:r w:rsidRPr="00D626B4">
        <w:tab/>
      </w:r>
      <w:r w:rsidRPr="00D626B4">
        <w:rPr>
          <w:i/>
          <w:snapToGrid w:val="0"/>
        </w:rPr>
        <w:t>NavModelKeplerianSet</w:t>
      </w:r>
      <w:bookmarkEnd w:id="415"/>
      <w:bookmarkEnd w:id="416"/>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NavModelKeplerianSet ::= SEQUENCE {</w:t>
      </w:r>
    </w:p>
    <w:p w:rsidR="002B1632" w:rsidRPr="00D626B4" w:rsidRDefault="002B1632" w:rsidP="002D60CB">
      <w:pPr>
        <w:pStyle w:val="PL"/>
        <w:shd w:val="clear" w:color="auto" w:fill="E6E6E6"/>
      </w:pPr>
      <w:r w:rsidRPr="00D626B4">
        <w:tab/>
        <w:t>keplerToe</w:t>
      </w:r>
      <w:r w:rsidR="00354C05" w:rsidRPr="00D626B4">
        <w:tab/>
      </w:r>
      <w:r w:rsidR="00354C05" w:rsidRPr="00D626B4">
        <w:tab/>
      </w:r>
      <w:r w:rsidRPr="00D626B4">
        <w:t>INTEGER (0 .. 16383),</w:t>
      </w:r>
    </w:p>
    <w:p w:rsidR="002B1632" w:rsidRPr="00D626B4" w:rsidRDefault="002B1632" w:rsidP="002D60CB">
      <w:pPr>
        <w:pStyle w:val="PL"/>
        <w:shd w:val="clear" w:color="auto" w:fill="E6E6E6"/>
      </w:pPr>
      <w:r w:rsidRPr="00D626B4">
        <w:tab/>
        <w:t>keplerW</w:t>
      </w:r>
      <w:r w:rsidRPr="00D626B4">
        <w:tab/>
      </w:r>
      <w:r w:rsidRPr="00D626B4">
        <w:tab/>
      </w:r>
      <w:r w:rsidR="00354C05" w:rsidRPr="00D626B4">
        <w:tab/>
      </w:r>
      <w:r w:rsidRPr="00D626B4">
        <w:t>INTEGER (-2147483648..2147483647),</w:t>
      </w:r>
    </w:p>
    <w:p w:rsidR="002B1632" w:rsidRPr="00D626B4" w:rsidRDefault="002B1632" w:rsidP="002D60CB">
      <w:pPr>
        <w:pStyle w:val="PL"/>
        <w:shd w:val="clear" w:color="auto" w:fill="E6E6E6"/>
      </w:pPr>
      <w:r w:rsidRPr="00D626B4">
        <w:tab/>
        <w:t>keplerDeltaN</w:t>
      </w:r>
      <w:r w:rsidR="00354C05" w:rsidRPr="00D626B4">
        <w:tab/>
      </w:r>
      <w:r w:rsidRPr="00D626B4">
        <w:t>INTEGER (-32768..32767),</w:t>
      </w:r>
    </w:p>
    <w:p w:rsidR="002B1632" w:rsidRPr="00D626B4" w:rsidRDefault="002B1632" w:rsidP="002D60CB">
      <w:pPr>
        <w:pStyle w:val="PL"/>
        <w:shd w:val="clear" w:color="auto" w:fill="E6E6E6"/>
      </w:pPr>
      <w:r w:rsidRPr="00D626B4">
        <w:tab/>
        <w:t>keplerM0</w:t>
      </w:r>
      <w:r w:rsidRPr="00D626B4">
        <w:tab/>
      </w:r>
      <w:r w:rsidR="00354C05" w:rsidRPr="00D626B4">
        <w:tab/>
      </w:r>
      <w:r w:rsidRPr="00D626B4">
        <w:t>INTEGER (-2147483648..2147483647),</w:t>
      </w:r>
    </w:p>
    <w:p w:rsidR="002B1632" w:rsidRPr="00D626B4" w:rsidRDefault="002B1632" w:rsidP="002D60CB">
      <w:pPr>
        <w:pStyle w:val="PL"/>
        <w:shd w:val="clear" w:color="auto" w:fill="E6E6E6"/>
      </w:pPr>
      <w:r w:rsidRPr="00D626B4">
        <w:tab/>
        <w:t>keplerOmegaDot</w:t>
      </w:r>
      <w:r w:rsidR="00354C05" w:rsidRPr="00D626B4">
        <w:tab/>
      </w:r>
      <w:r w:rsidRPr="00D626B4">
        <w:t>INTEGER (-8388608.. 8388607),</w:t>
      </w:r>
    </w:p>
    <w:p w:rsidR="002B1632" w:rsidRPr="00D626B4" w:rsidRDefault="002B1632" w:rsidP="002D60CB">
      <w:pPr>
        <w:pStyle w:val="PL"/>
        <w:shd w:val="clear" w:color="auto" w:fill="E6E6E6"/>
      </w:pPr>
      <w:r w:rsidRPr="00D626B4">
        <w:tab/>
        <w:t>keplerE</w:t>
      </w:r>
      <w:r w:rsidR="00354C05" w:rsidRPr="00D626B4">
        <w:tab/>
      </w:r>
      <w:r w:rsidR="00354C05" w:rsidRPr="00D626B4">
        <w:tab/>
      </w:r>
      <w:r w:rsidRPr="00D626B4">
        <w:t>INTEGER (0..4294967295),</w:t>
      </w:r>
    </w:p>
    <w:p w:rsidR="002B1632" w:rsidRPr="00D626B4" w:rsidRDefault="002B1632" w:rsidP="002D60CB">
      <w:pPr>
        <w:pStyle w:val="PL"/>
        <w:shd w:val="clear" w:color="auto" w:fill="E6E6E6"/>
      </w:pPr>
      <w:r w:rsidRPr="00D626B4">
        <w:tab/>
        <w:t>keplerIDot</w:t>
      </w:r>
      <w:r w:rsidRPr="00D626B4">
        <w:tab/>
      </w:r>
      <w:r w:rsidR="00354C05" w:rsidRPr="00D626B4">
        <w:tab/>
      </w:r>
      <w:r w:rsidRPr="00D626B4">
        <w:t>INTEGER (-8192..8191),</w:t>
      </w:r>
    </w:p>
    <w:p w:rsidR="002B1632" w:rsidRPr="00D626B4" w:rsidRDefault="002B1632" w:rsidP="002D60CB">
      <w:pPr>
        <w:pStyle w:val="PL"/>
        <w:shd w:val="clear" w:color="auto" w:fill="E6E6E6"/>
      </w:pPr>
      <w:r w:rsidRPr="00D626B4">
        <w:lastRenderedPageBreak/>
        <w:tab/>
        <w:t>keplerAPowerHalf INTEGER (0.. 4294967295),</w:t>
      </w:r>
    </w:p>
    <w:p w:rsidR="002B1632" w:rsidRPr="00D626B4" w:rsidRDefault="002B1632" w:rsidP="002D60CB">
      <w:pPr>
        <w:pStyle w:val="PL"/>
        <w:shd w:val="clear" w:color="auto" w:fill="E6E6E6"/>
      </w:pPr>
      <w:r w:rsidRPr="00D626B4">
        <w:tab/>
        <w:t>keplerI0</w:t>
      </w:r>
      <w:r w:rsidRPr="00D626B4">
        <w:tab/>
      </w:r>
      <w:r w:rsidR="00354C05" w:rsidRPr="00D626B4">
        <w:tab/>
      </w:r>
      <w:r w:rsidRPr="00D626B4">
        <w:t>INTEGER (-2147483648..2147483647),</w:t>
      </w:r>
    </w:p>
    <w:p w:rsidR="002B1632" w:rsidRPr="00D626B4" w:rsidRDefault="002B1632" w:rsidP="002D60CB">
      <w:pPr>
        <w:pStyle w:val="PL"/>
        <w:shd w:val="clear" w:color="auto" w:fill="E6E6E6"/>
      </w:pPr>
      <w:r w:rsidRPr="00D626B4">
        <w:tab/>
        <w:t>keplerOmega0</w:t>
      </w:r>
      <w:r w:rsidR="00354C05" w:rsidRPr="00D626B4">
        <w:tab/>
      </w:r>
      <w:r w:rsidRPr="00D626B4">
        <w:t>INTEGER (-2147483648..2147483647),</w:t>
      </w:r>
    </w:p>
    <w:p w:rsidR="002B1632" w:rsidRPr="00D626B4" w:rsidRDefault="002B1632" w:rsidP="002D60CB">
      <w:pPr>
        <w:pStyle w:val="PL"/>
        <w:shd w:val="clear" w:color="auto" w:fill="E6E6E6"/>
      </w:pPr>
      <w:r w:rsidRPr="00D626B4">
        <w:tab/>
        <w:t>keplerCrs</w:t>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keplerCis</w:t>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keplerCus</w:t>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keplerCrc</w:t>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keplerCic</w:t>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keplerCuc</w:t>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 xml:space="preserve">NavModelKeplerianSet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keplerToe</w:t>
            </w:r>
          </w:p>
          <w:p w:rsidR="002B1632" w:rsidRPr="00D626B4" w:rsidRDefault="002B1632" w:rsidP="002D60CB">
            <w:pPr>
              <w:pStyle w:val="TAL"/>
              <w:keepNext w:val="0"/>
              <w:keepLines w:val="0"/>
              <w:widowControl w:val="0"/>
            </w:pPr>
            <w:r w:rsidRPr="00D626B4">
              <w:t>Parameter t</w:t>
            </w:r>
            <w:r w:rsidRPr="00D626B4">
              <w:rPr>
                <w:position w:val="-3"/>
                <w:sz w:val="16"/>
                <w:szCs w:val="16"/>
              </w:rPr>
              <w:t>oe</w:t>
            </w:r>
            <w:r w:rsidRPr="00D626B4">
              <w:t>, time-of-ephemeris in seconds [8].</w:t>
            </w:r>
          </w:p>
          <w:p w:rsidR="002B1632" w:rsidRPr="00D626B4" w:rsidRDefault="002B1632" w:rsidP="002D60CB">
            <w:pPr>
              <w:pStyle w:val="TAL"/>
              <w:keepNext w:val="0"/>
              <w:keepLines w:val="0"/>
              <w:widowControl w:val="0"/>
              <w:rPr>
                <w:b/>
                <w:bCs/>
                <w:i/>
                <w:iCs/>
              </w:rPr>
            </w:pPr>
            <w:r w:rsidRPr="00D626B4">
              <w:t>Scale factor 60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keplerW</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sym w:font="Symbol" w:char="F077"/>
            </w:r>
            <w:r w:rsidRPr="00D626B4">
              <w:t>, argument of perigee (semi-circles)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keplerDeltaN</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 mean motion difference from computed value (semi-circles/sec)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tabs>
                <w:tab w:val="left" w:pos="3663"/>
              </w:tabs>
              <w:rPr>
                <w:b/>
                <w:bCs/>
                <w:i/>
                <w:iCs/>
                <w:noProof/>
              </w:rPr>
            </w:pPr>
            <w:r w:rsidRPr="00D626B4">
              <w:rPr>
                <w:b/>
                <w:bCs/>
                <w:i/>
                <w:iCs/>
                <w:noProof/>
              </w:rPr>
              <w:t>keplerM0</w:t>
            </w:r>
            <w:r w:rsidRPr="00D626B4">
              <w:rPr>
                <w:b/>
                <w:bCs/>
                <w:i/>
                <w:iCs/>
                <w:noProof/>
              </w:rPr>
              <w:tab/>
            </w:r>
          </w:p>
          <w:p w:rsidR="002B1632" w:rsidRPr="00D626B4" w:rsidRDefault="002B1632" w:rsidP="002D60CB">
            <w:pPr>
              <w:pStyle w:val="TAL"/>
              <w:keepNext w:val="0"/>
              <w:keepLines w:val="0"/>
              <w:widowControl w:val="0"/>
              <w:tabs>
                <w:tab w:val="left" w:pos="3663"/>
              </w:tabs>
            </w:pPr>
            <w:r w:rsidRPr="00D626B4">
              <w:t>Parameter M</w:t>
            </w:r>
            <w:r w:rsidRPr="00D626B4">
              <w:rPr>
                <w:position w:val="-3"/>
                <w:sz w:val="16"/>
                <w:szCs w:val="16"/>
              </w:rPr>
              <w:t>0</w:t>
            </w:r>
            <w:r w:rsidRPr="00D626B4">
              <w:t>, mean anomaly at reference time (semi-circles) [8].</w:t>
            </w:r>
          </w:p>
          <w:p w:rsidR="002B1632" w:rsidRPr="00D626B4" w:rsidRDefault="002B1632" w:rsidP="002D60CB">
            <w:pPr>
              <w:pStyle w:val="TAL"/>
              <w:keepNext w:val="0"/>
              <w:keepLines w:val="0"/>
              <w:widowControl w:val="0"/>
              <w:tabs>
                <w:tab w:val="left" w:pos="3663"/>
              </w:tabs>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keplerOmegaDot</w:t>
            </w:r>
          </w:p>
          <w:p w:rsidR="002B1632" w:rsidRPr="00D626B4" w:rsidRDefault="002B1632" w:rsidP="002D60CB">
            <w:pPr>
              <w:pStyle w:val="TAL"/>
              <w:keepNext w:val="0"/>
              <w:keepLines w:val="0"/>
              <w:widowControl w:val="0"/>
            </w:pPr>
            <w:r w:rsidRPr="00D626B4">
              <w:t xml:space="preserve">Parameter OMEGAdot, </w:t>
            </w:r>
            <w:r w:rsidR="00662FEC" w:rsidRPr="00D626B4">
              <w:t>rate of change of right ascension</w:t>
            </w:r>
            <w:r w:rsidRPr="00D626B4">
              <w:t xml:space="preserve"> (semi-circles/sec)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keplerE</w:t>
            </w:r>
          </w:p>
          <w:p w:rsidR="002B1632" w:rsidRPr="00D626B4" w:rsidRDefault="002B1632" w:rsidP="002D60CB">
            <w:pPr>
              <w:pStyle w:val="TAL"/>
              <w:keepNext w:val="0"/>
              <w:keepLines w:val="0"/>
              <w:widowControl w:val="0"/>
            </w:pPr>
            <w:r w:rsidRPr="00D626B4">
              <w:t>Parameter e, eccentricity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-33</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KeplerIDot</w:t>
            </w:r>
          </w:p>
          <w:p w:rsidR="002B1632" w:rsidRPr="00D626B4" w:rsidRDefault="002B1632" w:rsidP="002D60CB">
            <w:pPr>
              <w:pStyle w:val="TAL"/>
              <w:keepNext w:val="0"/>
              <w:keepLines w:val="0"/>
              <w:widowControl w:val="0"/>
            </w:pPr>
            <w:r w:rsidRPr="00D626B4">
              <w:t xml:space="preserve">Parameter Idot, rate of </w:t>
            </w:r>
            <w:r w:rsidR="00662FEC" w:rsidRPr="00D626B4">
              <w:t xml:space="preserve">change of </w:t>
            </w:r>
            <w:r w:rsidRPr="00D626B4">
              <w:t>inclination angle (semi-circles/sec)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-43</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keplerAPowerHalf</w:t>
            </w:r>
          </w:p>
          <w:p w:rsidR="002B1632" w:rsidRPr="00D626B4" w:rsidRDefault="002B1632" w:rsidP="002D60CB">
            <w:pPr>
              <w:pStyle w:val="TAL"/>
              <w:keepNext w:val="0"/>
              <w:keepLines w:val="0"/>
              <w:widowControl w:val="0"/>
            </w:pPr>
            <w:r w:rsidRPr="00D626B4">
              <w:t xml:space="preserve">Parameter sqrtA, </w:t>
            </w:r>
            <w:r w:rsidR="00662FEC" w:rsidRPr="00D626B4">
              <w:t xml:space="preserve">square root of </w:t>
            </w:r>
            <w:r w:rsidRPr="00D626B4">
              <w:t>semi-major Axis in (meters)</w:t>
            </w:r>
            <w:r w:rsidRPr="00D626B4">
              <w:rPr>
                <w:position w:val="9"/>
                <w:sz w:val="16"/>
                <w:szCs w:val="16"/>
                <w:vertAlign w:val="superscript"/>
              </w:rPr>
              <w:t xml:space="preserve"> </w:t>
            </w:r>
            <w:r w:rsidRPr="00D626B4">
              <w:rPr>
                <w:vertAlign w:val="superscript"/>
              </w:rPr>
              <w:t>½</w:t>
            </w:r>
            <w:r w:rsidRPr="00D626B4">
              <w:t xml:space="preserve">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keplerI0</w:t>
            </w:r>
          </w:p>
          <w:p w:rsidR="002B1632" w:rsidRPr="00D626B4" w:rsidRDefault="002B1632" w:rsidP="002D60CB">
            <w:pPr>
              <w:pStyle w:val="TAL"/>
              <w:keepNext w:val="0"/>
              <w:keepLines w:val="0"/>
              <w:widowControl w:val="0"/>
            </w:pPr>
            <w:r w:rsidRPr="00D626B4">
              <w:t>Parameter i</w:t>
            </w:r>
            <w:r w:rsidRPr="00D626B4">
              <w:rPr>
                <w:position w:val="-3"/>
                <w:sz w:val="16"/>
                <w:szCs w:val="16"/>
              </w:rPr>
              <w:t>0</w:t>
            </w:r>
            <w:r w:rsidRPr="00D626B4">
              <w:t>, inclination angle at reference time (semi-circles)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keplerOmega0</w:t>
            </w:r>
          </w:p>
          <w:p w:rsidR="002B1632" w:rsidRPr="00D626B4" w:rsidRDefault="002B1632" w:rsidP="002D60CB">
            <w:pPr>
              <w:pStyle w:val="TAL"/>
              <w:keepNext w:val="0"/>
              <w:keepLines w:val="0"/>
              <w:widowControl w:val="0"/>
            </w:pPr>
            <w:r w:rsidRPr="00D626B4">
              <w:t>Parameter OMEGA</w:t>
            </w:r>
            <w:r w:rsidRPr="00D626B4">
              <w:rPr>
                <w:position w:val="-3"/>
                <w:sz w:val="16"/>
                <w:szCs w:val="16"/>
              </w:rPr>
              <w:t>0</w:t>
            </w:r>
            <w:r w:rsidRPr="00D626B4">
              <w:t>, longitude of ascending node of orbit plane at weekly epoch (semi-circles)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keplerCrs</w:t>
            </w:r>
          </w:p>
          <w:p w:rsidR="002B1632" w:rsidRPr="00D626B4" w:rsidRDefault="002B1632" w:rsidP="002D60CB">
            <w:pPr>
              <w:pStyle w:val="TAL"/>
              <w:keepNext w:val="0"/>
              <w:keepLines w:val="0"/>
              <w:widowControl w:val="0"/>
            </w:pPr>
            <w:r w:rsidRPr="00D626B4">
              <w:t>Parameter C</w:t>
            </w:r>
            <w:r w:rsidRPr="00D626B4">
              <w:rPr>
                <w:position w:val="-3"/>
                <w:sz w:val="16"/>
                <w:szCs w:val="16"/>
              </w:rPr>
              <w:t>rs</w:t>
            </w:r>
            <w:r w:rsidRPr="00D626B4">
              <w:t>, amplitude of the sine harmonic correction term to the orbit radius (meters) [8].</w:t>
            </w:r>
          </w:p>
          <w:p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keplerCis</w:t>
            </w:r>
          </w:p>
          <w:p w:rsidR="002B1632" w:rsidRPr="00D626B4" w:rsidRDefault="002B1632" w:rsidP="002D60CB">
            <w:pPr>
              <w:pStyle w:val="TAL"/>
              <w:keepNext w:val="0"/>
              <w:keepLines w:val="0"/>
              <w:widowControl w:val="0"/>
            </w:pPr>
            <w:r w:rsidRPr="00D626B4">
              <w:t>Parameter C</w:t>
            </w:r>
            <w:r w:rsidRPr="00D626B4">
              <w:rPr>
                <w:position w:val="-3"/>
                <w:sz w:val="16"/>
                <w:szCs w:val="16"/>
              </w:rPr>
              <w:t>is</w:t>
            </w:r>
            <w:r w:rsidRPr="00D626B4">
              <w:t>, amplitude of the sine harmonic correction term to the angle of inclination (radians)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keplerCus</w:t>
            </w:r>
          </w:p>
          <w:p w:rsidR="002B1632" w:rsidRPr="00D626B4" w:rsidRDefault="002B1632" w:rsidP="002D60CB">
            <w:pPr>
              <w:pStyle w:val="TAL"/>
              <w:keepNext w:val="0"/>
              <w:keepLines w:val="0"/>
              <w:widowControl w:val="0"/>
            </w:pPr>
            <w:r w:rsidRPr="00D626B4">
              <w:t>Parameter C</w:t>
            </w:r>
            <w:r w:rsidRPr="00D626B4">
              <w:rPr>
                <w:position w:val="-3"/>
                <w:sz w:val="16"/>
                <w:szCs w:val="16"/>
              </w:rPr>
              <w:t>us</w:t>
            </w:r>
            <w:r w:rsidRPr="00D626B4">
              <w:t>, amplitude of the sine harmonic correction term to the argument of latitude (radians)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keplerCrc</w:t>
            </w:r>
          </w:p>
          <w:p w:rsidR="002B1632" w:rsidRPr="00D626B4" w:rsidRDefault="002B1632" w:rsidP="002D60CB">
            <w:pPr>
              <w:pStyle w:val="TAL"/>
              <w:keepNext w:val="0"/>
              <w:keepLines w:val="0"/>
              <w:widowControl w:val="0"/>
            </w:pPr>
            <w:r w:rsidRPr="00D626B4">
              <w:t>Parameter C</w:t>
            </w:r>
            <w:r w:rsidRPr="00D626B4">
              <w:rPr>
                <w:position w:val="-3"/>
                <w:sz w:val="16"/>
                <w:szCs w:val="16"/>
              </w:rPr>
              <w:t>rc</w:t>
            </w:r>
            <w:r w:rsidRPr="00D626B4">
              <w:t>, amplitude of the cosine harmonic correction term to the orbit radius (meters)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-5</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keplerCic</w:t>
            </w:r>
          </w:p>
          <w:p w:rsidR="002B1632" w:rsidRPr="00D626B4" w:rsidRDefault="002B1632" w:rsidP="002D60CB">
            <w:pPr>
              <w:pStyle w:val="TAL"/>
              <w:keepNext w:val="0"/>
              <w:keepLines w:val="0"/>
              <w:widowControl w:val="0"/>
            </w:pPr>
            <w:r w:rsidRPr="00D626B4">
              <w:t>Parameter C</w:t>
            </w:r>
            <w:r w:rsidRPr="00D626B4">
              <w:rPr>
                <w:position w:val="-3"/>
                <w:sz w:val="16"/>
                <w:szCs w:val="16"/>
              </w:rPr>
              <w:t>ic</w:t>
            </w:r>
            <w:r w:rsidRPr="00D626B4">
              <w:t>, amplitude of the cosine harmonic correction term to the angle of inclination (radians)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keplerCuc</w:t>
            </w:r>
          </w:p>
          <w:p w:rsidR="002B1632" w:rsidRPr="00D626B4" w:rsidRDefault="002B1632" w:rsidP="002D60CB">
            <w:pPr>
              <w:pStyle w:val="TAL"/>
              <w:keepNext w:val="0"/>
              <w:keepLines w:val="0"/>
              <w:widowControl w:val="0"/>
            </w:pPr>
            <w:r w:rsidRPr="00D626B4">
              <w:t>Parameter C</w:t>
            </w:r>
            <w:r w:rsidRPr="00D626B4">
              <w:rPr>
                <w:position w:val="-3"/>
                <w:sz w:val="16"/>
                <w:szCs w:val="16"/>
              </w:rPr>
              <w:t>uc</w:t>
            </w:r>
            <w:r w:rsidRPr="00D626B4">
              <w:t>, amplitude of the cosine harmonic correction term to the argument of latitude (radians)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-29</w:t>
            </w:r>
            <w:r w:rsidRPr="00D626B4">
              <w:t xml:space="preserve"> radians.</w:t>
            </w:r>
          </w:p>
        </w:tc>
      </w:tr>
    </w:tbl>
    <w:p w:rsidR="002B1632" w:rsidRPr="00D626B4" w:rsidRDefault="002B1632" w:rsidP="002D60CB"/>
    <w:p w:rsidR="002B1632" w:rsidRPr="00D626B4" w:rsidRDefault="002B1632" w:rsidP="002D60CB">
      <w:pPr>
        <w:pStyle w:val="Heading4"/>
      </w:pPr>
      <w:bookmarkStart w:id="417" w:name="_Toc27765247"/>
      <w:bookmarkStart w:id="418" w:name="_Toc37680930"/>
      <w:r w:rsidRPr="00D626B4">
        <w:lastRenderedPageBreak/>
        <w:t>–</w:t>
      </w:r>
      <w:r w:rsidRPr="00D626B4">
        <w:tab/>
      </w:r>
      <w:r w:rsidRPr="00D626B4">
        <w:rPr>
          <w:i/>
          <w:snapToGrid w:val="0"/>
        </w:rPr>
        <w:t>NavModelNAV-KeplerianSet</w:t>
      </w:r>
      <w:bookmarkEnd w:id="417"/>
      <w:bookmarkEnd w:id="418"/>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NavModelNAV-KeplerianSet ::= SEQUENCE {</w:t>
      </w:r>
    </w:p>
    <w:p w:rsidR="002B1632" w:rsidRPr="00D626B4" w:rsidRDefault="002B1632" w:rsidP="002D60CB">
      <w:pPr>
        <w:pStyle w:val="PL"/>
        <w:shd w:val="clear" w:color="auto" w:fill="E6E6E6"/>
      </w:pPr>
      <w:r w:rsidRPr="00D626B4">
        <w:tab/>
        <w:t>navURA</w:t>
      </w:r>
      <w:r w:rsidRPr="00D626B4">
        <w:tab/>
      </w:r>
      <w:r w:rsidRPr="00D626B4">
        <w:tab/>
      </w:r>
      <w:r w:rsidRPr="00D626B4">
        <w:tab/>
        <w:t>INTEGER (0..15),</w:t>
      </w:r>
    </w:p>
    <w:p w:rsidR="002B1632" w:rsidRPr="00D626B4" w:rsidRDefault="002B1632" w:rsidP="002D60CB">
      <w:pPr>
        <w:pStyle w:val="PL"/>
        <w:shd w:val="clear" w:color="auto" w:fill="E6E6E6"/>
      </w:pPr>
      <w:r w:rsidRPr="00D626B4">
        <w:tab/>
        <w:t>navFitFlag</w:t>
      </w:r>
      <w:r w:rsidRPr="00D626B4">
        <w:tab/>
      </w:r>
      <w:r w:rsidRPr="00D626B4">
        <w:tab/>
        <w:t>INTEGER (0..1),</w:t>
      </w:r>
    </w:p>
    <w:p w:rsidR="002B1632" w:rsidRPr="00D626B4" w:rsidRDefault="002B1632" w:rsidP="002D60CB">
      <w:pPr>
        <w:pStyle w:val="PL"/>
        <w:shd w:val="clear" w:color="auto" w:fill="E6E6E6"/>
      </w:pPr>
      <w:r w:rsidRPr="00D626B4">
        <w:tab/>
        <w:t>navToe</w:t>
      </w:r>
      <w:r w:rsidRPr="00D626B4">
        <w:tab/>
      </w:r>
      <w:r w:rsidRPr="00D626B4">
        <w:tab/>
      </w:r>
      <w:r w:rsidRPr="00D626B4">
        <w:tab/>
        <w:t>INTEGER (0..37799),</w:t>
      </w:r>
    </w:p>
    <w:p w:rsidR="002B1632" w:rsidRPr="00D626B4" w:rsidRDefault="002B1632" w:rsidP="002D60CB">
      <w:pPr>
        <w:pStyle w:val="PL"/>
        <w:shd w:val="clear" w:color="auto" w:fill="E6E6E6"/>
      </w:pPr>
      <w:r w:rsidRPr="00D626B4">
        <w:tab/>
        <w:t>navOmega</w:t>
      </w:r>
      <w:r w:rsidRPr="00D626B4">
        <w:tab/>
      </w:r>
      <w:r w:rsidRPr="00D626B4">
        <w:tab/>
        <w:t>INTEGER (-2147483648..2147483647),</w:t>
      </w:r>
    </w:p>
    <w:p w:rsidR="002B1632" w:rsidRPr="00D626B4" w:rsidRDefault="002B1632" w:rsidP="002D60CB">
      <w:pPr>
        <w:pStyle w:val="PL"/>
        <w:shd w:val="clear" w:color="auto" w:fill="E6E6E6"/>
      </w:pPr>
      <w:r w:rsidRPr="00D626B4">
        <w:tab/>
        <w:t>navDeltaN</w:t>
      </w:r>
      <w:r w:rsidRPr="00D626B4">
        <w:tab/>
      </w:r>
      <w:r w:rsidRPr="00D626B4">
        <w:tab/>
        <w:t>INTEGER (-32768..32767),</w:t>
      </w:r>
    </w:p>
    <w:p w:rsidR="002B1632" w:rsidRPr="00D626B4" w:rsidRDefault="002B1632" w:rsidP="002D60CB">
      <w:pPr>
        <w:pStyle w:val="PL"/>
        <w:shd w:val="clear" w:color="auto" w:fill="E6E6E6"/>
      </w:pPr>
      <w:r w:rsidRPr="00D626B4">
        <w:tab/>
        <w:t>navM0</w:t>
      </w:r>
      <w:r w:rsidRPr="00D626B4">
        <w:tab/>
      </w:r>
      <w:r w:rsidRPr="00D626B4">
        <w:tab/>
      </w:r>
      <w:r w:rsidRPr="00D626B4">
        <w:tab/>
        <w:t>INTEGER (-2147483648..2147483647),</w:t>
      </w:r>
    </w:p>
    <w:p w:rsidR="002B1632" w:rsidRPr="00D626B4" w:rsidRDefault="002B1632" w:rsidP="002D60CB">
      <w:pPr>
        <w:pStyle w:val="PL"/>
        <w:shd w:val="clear" w:color="auto" w:fill="E6E6E6"/>
      </w:pPr>
      <w:r w:rsidRPr="00D626B4">
        <w:tab/>
        <w:t>navOmegaADot</w:t>
      </w:r>
      <w:r w:rsidRPr="00D626B4">
        <w:tab/>
        <w:t>INTEGER (-8388608..8388607),</w:t>
      </w:r>
    </w:p>
    <w:p w:rsidR="002B1632" w:rsidRPr="00D626B4" w:rsidRDefault="002B1632" w:rsidP="002D60CB">
      <w:pPr>
        <w:pStyle w:val="PL"/>
        <w:shd w:val="clear" w:color="auto" w:fill="E6E6E6"/>
      </w:pPr>
      <w:r w:rsidRPr="00D626B4">
        <w:tab/>
        <w:t>navE</w:t>
      </w:r>
      <w:r w:rsidRPr="00D626B4">
        <w:tab/>
      </w:r>
      <w:r w:rsidRPr="00D626B4">
        <w:tab/>
      </w:r>
      <w:r w:rsidRPr="00D626B4">
        <w:tab/>
        <w:t>INTEGER (0..4294967295),</w:t>
      </w:r>
    </w:p>
    <w:p w:rsidR="002B1632" w:rsidRPr="00D626B4" w:rsidRDefault="002B1632" w:rsidP="002D60CB">
      <w:pPr>
        <w:pStyle w:val="PL"/>
        <w:shd w:val="clear" w:color="auto" w:fill="E6E6E6"/>
      </w:pPr>
      <w:r w:rsidRPr="00D626B4">
        <w:tab/>
        <w:t>navIDot</w:t>
      </w:r>
      <w:r w:rsidRPr="00D626B4">
        <w:tab/>
      </w:r>
      <w:r w:rsidRPr="00D626B4">
        <w:tab/>
      </w:r>
      <w:r w:rsidRPr="00D626B4">
        <w:tab/>
        <w:t>INTEGER (-8192..8191),</w:t>
      </w:r>
    </w:p>
    <w:p w:rsidR="002B1632" w:rsidRPr="00D626B4" w:rsidRDefault="002B1632" w:rsidP="002D60CB">
      <w:pPr>
        <w:pStyle w:val="PL"/>
        <w:shd w:val="clear" w:color="auto" w:fill="E6E6E6"/>
      </w:pPr>
      <w:r w:rsidRPr="00D626B4">
        <w:tab/>
        <w:t>navAPowerHalf</w:t>
      </w:r>
      <w:r w:rsidRPr="00D626B4">
        <w:tab/>
        <w:t>INTEGER (0..4294967295),</w:t>
      </w:r>
    </w:p>
    <w:p w:rsidR="002B1632" w:rsidRPr="00D626B4" w:rsidRDefault="002B1632" w:rsidP="002D60CB">
      <w:pPr>
        <w:pStyle w:val="PL"/>
        <w:shd w:val="clear" w:color="auto" w:fill="E6E6E6"/>
      </w:pPr>
      <w:r w:rsidRPr="00D626B4">
        <w:tab/>
        <w:t>navI0</w:t>
      </w:r>
      <w:r w:rsidRPr="00D626B4">
        <w:tab/>
      </w:r>
      <w:r w:rsidRPr="00D626B4">
        <w:tab/>
      </w:r>
      <w:r w:rsidRPr="00D626B4">
        <w:tab/>
        <w:t>INTEGER (-2147483648..2147483647),</w:t>
      </w:r>
    </w:p>
    <w:p w:rsidR="002B1632" w:rsidRPr="00D626B4" w:rsidRDefault="002B1632" w:rsidP="002D60CB">
      <w:pPr>
        <w:pStyle w:val="PL"/>
        <w:shd w:val="clear" w:color="auto" w:fill="E6E6E6"/>
      </w:pPr>
      <w:r w:rsidRPr="00D626B4">
        <w:tab/>
        <w:t>navOmegaA0</w:t>
      </w:r>
      <w:r w:rsidRPr="00D626B4">
        <w:tab/>
      </w:r>
      <w:r w:rsidRPr="00D626B4">
        <w:tab/>
        <w:t>INTEGER (-2147483648..2147483647),</w:t>
      </w:r>
    </w:p>
    <w:p w:rsidR="002B1632" w:rsidRPr="00D626B4" w:rsidRDefault="002B1632" w:rsidP="002D60CB">
      <w:pPr>
        <w:pStyle w:val="PL"/>
        <w:shd w:val="clear" w:color="auto" w:fill="E6E6E6"/>
      </w:pPr>
      <w:r w:rsidRPr="00D626B4">
        <w:tab/>
        <w:t>navCrs</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navCis</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navCus</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navCrc</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navCic</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navCuc</w:t>
      </w:r>
      <w:r w:rsidRPr="00D626B4">
        <w:tab/>
      </w:r>
      <w:r w:rsidRPr="00D626B4">
        <w:tab/>
      </w:r>
      <w:r w:rsidRPr="00D626B4">
        <w:tab/>
        <w:t>INTEGER (-32768..32767),</w:t>
      </w:r>
    </w:p>
    <w:p w:rsidR="002B1632" w:rsidRPr="00D626B4" w:rsidRDefault="002B1632" w:rsidP="002D60CB">
      <w:pPr>
        <w:pStyle w:val="PL"/>
        <w:shd w:val="clear" w:color="auto" w:fill="E6E6E6"/>
      </w:pPr>
      <w:r w:rsidRPr="00D626B4">
        <w:tab/>
        <w:t>addNAVparam</w:t>
      </w:r>
      <w:r w:rsidRPr="00D626B4">
        <w:tab/>
      </w:r>
      <w:r w:rsidRPr="00D626B4">
        <w:tab/>
        <w:t>SEQUENCE {</w:t>
      </w:r>
    </w:p>
    <w:p w:rsidR="002B1632" w:rsidRPr="00D626B4" w:rsidRDefault="002B1632" w:rsidP="002D60CB">
      <w:pPr>
        <w:pStyle w:val="PL"/>
        <w:shd w:val="clear" w:color="auto" w:fill="E6E6E6"/>
      </w:pPr>
      <w:r w:rsidRPr="00D626B4">
        <w:tab/>
      </w:r>
      <w:r w:rsidRPr="00D626B4">
        <w:tab/>
        <w:t>ephemCodeOnL2</w:t>
      </w:r>
      <w:r w:rsidRPr="00D626B4">
        <w:tab/>
        <w:t>INTEGER (0..3),</w:t>
      </w:r>
    </w:p>
    <w:p w:rsidR="002B1632" w:rsidRPr="00D626B4" w:rsidRDefault="002B1632" w:rsidP="002D60CB">
      <w:pPr>
        <w:pStyle w:val="PL"/>
        <w:shd w:val="clear" w:color="auto" w:fill="E6E6E6"/>
      </w:pPr>
      <w:r w:rsidRPr="00D626B4">
        <w:tab/>
      </w:r>
      <w:r w:rsidRPr="00D626B4">
        <w:tab/>
        <w:t>ephemL2Pflag</w:t>
      </w:r>
      <w:r w:rsidRPr="00D626B4">
        <w:tab/>
        <w:t>INTEGER (0..1),</w:t>
      </w:r>
    </w:p>
    <w:p w:rsidR="002B1632" w:rsidRPr="00D626B4" w:rsidRDefault="002B1632" w:rsidP="002D60CB">
      <w:pPr>
        <w:pStyle w:val="PL"/>
        <w:shd w:val="clear" w:color="auto" w:fill="E6E6E6"/>
      </w:pPr>
      <w:r w:rsidRPr="00D626B4">
        <w:tab/>
      </w:r>
      <w:r w:rsidRPr="00D626B4">
        <w:tab/>
        <w:t>ephemSF1Rsvd</w:t>
      </w:r>
      <w:r w:rsidRPr="00D626B4">
        <w:tab/>
        <w:t>SEQUENCE {</w:t>
      </w:r>
    </w:p>
    <w:p w:rsidR="002B1632" w:rsidRPr="00D626B4" w:rsidRDefault="002B1632" w:rsidP="002D60CB">
      <w:pPr>
        <w:pStyle w:val="PL"/>
        <w:shd w:val="clear" w:color="auto" w:fill="E6E6E6"/>
      </w:pPr>
      <w:r w:rsidRPr="00D626B4">
        <w:tab/>
      </w:r>
      <w:r w:rsidRPr="00D626B4">
        <w:tab/>
      </w:r>
      <w:r w:rsidRPr="00D626B4">
        <w:tab/>
        <w:t>reserved1</w:t>
      </w:r>
      <w:r w:rsidRPr="00D626B4">
        <w:tab/>
      </w:r>
      <w:r w:rsidRPr="00D626B4">
        <w:tab/>
        <w:t>INTEGER (0..8388607),</w:t>
      </w:r>
      <w:r w:rsidRPr="00D626B4">
        <w:tab/>
        <w:t>-- 23-bit field</w:t>
      </w:r>
    </w:p>
    <w:p w:rsidR="002B1632" w:rsidRPr="00D626B4" w:rsidRDefault="002B1632" w:rsidP="002D60CB">
      <w:pPr>
        <w:pStyle w:val="PL"/>
        <w:shd w:val="clear" w:color="auto" w:fill="E6E6E6"/>
      </w:pPr>
      <w:r w:rsidRPr="00D626B4">
        <w:tab/>
      </w:r>
      <w:r w:rsidRPr="00D626B4">
        <w:tab/>
      </w:r>
      <w:r w:rsidRPr="00D626B4">
        <w:tab/>
        <w:t>reserved2</w:t>
      </w:r>
      <w:r w:rsidRPr="00D626B4">
        <w:tab/>
      </w:r>
      <w:r w:rsidRPr="00D626B4">
        <w:tab/>
        <w:t>INTEGER (0..16777215),</w:t>
      </w:r>
      <w:r w:rsidRPr="00D626B4">
        <w:tab/>
        <w:t>-- 24-bit field</w:t>
      </w:r>
    </w:p>
    <w:p w:rsidR="002B1632" w:rsidRPr="00D626B4" w:rsidRDefault="002B1632" w:rsidP="002D60CB">
      <w:pPr>
        <w:pStyle w:val="PL"/>
        <w:shd w:val="clear" w:color="auto" w:fill="E6E6E6"/>
      </w:pPr>
      <w:r w:rsidRPr="00D626B4">
        <w:tab/>
      </w:r>
      <w:r w:rsidRPr="00D626B4">
        <w:tab/>
      </w:r>
      <w:r w:rsidRPr="00D626B4">
        <w:tab/>
        <w:t>reserved3</w:t>
      </w:r>
      <w:r w:rsidRPr="00D626B4">
        <w:tab/>
      </w:r>
      <w:r w:rsidRPr="00D626B4">
        <w:tab/>
        <w:t>INTEGER (0..16777215),</w:t>
      </w:r>
      <w:r w:rsidRPr="00D626B4">
        <w:tab/>
        <w:t>-- 24-bit field</w:t>
      </w:r>
    </w:p>
    <w:p w:rsidR="002B1632" w:rsidRPr="00D626B4" w:rsidRDefault="002B1632" w:rsidP="002D60CB">
      <w:pPr>
        <w:pStyle w:val="PL"/>
        <w:shd w:val="clear" w:color="auto" w:fill="E6E6E6"/>
      </w:pPr>
      <w:r w:rsidRPr="00D626B4">
        <w:tab/>
      </w:r>
      <w:r w:rsidRPr="00D626B4">
        <w:tab/>
      </w:r>
      <w:r w:rsidRPr="00D626B4">
        <w:tab/>
        <w:t>reserved4</w:t>
      </w:r>
      <w:r w:rsidRPr="00D626B4">
        <w:tab/>
      </w:r>
      <w:r w:rsidRPr="00D626B4">
        <w:tab/>
        <w:t>INTEGER (0..65535)</w:t>
      </w:r>
      <w:r w:rsidRPr="00D626B4">
        <w:tab/>
      </w:r>
      <w:r w:rsidRPr="00D626B4">
        <w:tab/>
        <w:t>-- 16-bit field</w:t>
      </w:r>
    </w:p>
    <w:p w:rsidR="002B1632" w:rsidRPr="00D626B4" w:rsidRDefault="002B1632" w:rsidP="002D60CB">
      <w:pPr>
        <w:pStyle w:val="PL"/>
        <w:shd w:val="clear" w:color="auto" w:fill="E6E6E6"/>
      </w:pPr>
      <w:r w:rsidRPr="00D626B4">
        <w:tab/>
      </w:r>
      <w:r w:rsidRPr="00D626B4">
        <w:tab/>
        <w:t>},</w:t>
      </w:r>
    </w:p>
    <w:p w:rsidR="002B1632" w:rsidRPr="00D626B4" w:rsidRDefault="002B1632" w:rsidP="002D60CB">
      <w:pPr>
        <w:pStyle w:val="PL"/>
        <w:shd w:val="clear" w:color="auto" w:fill="E6E6E6"/>
      </w:pPr>
      <w:r w:rsidRPr="00D626B4">
        <w:tab/>
      </w:r>
      <w:r w:rsidRPr="00D626B4">
        <w:tab/>
        <w:t>ephemAODA</w:t>
      </w:r>
      <w:r w:rsidRPr="00D626B4">
        <w:tab/>
      </w:r>
      <w:r w:rsidRPr="00D626B4">
        <w:tab/>
        <w:t>INTEGER (0..31)</w:t>
      </w:r>
    </w:p>
    <w:p w:rsidR="002B1632" w:rsidRPr="00D626B4" w:rsidRDefault="002B1632" w:rsidP="002D60CB">
      <w:pPr>
        <w:pStyle w:val="PL"/>
        <w:shd w:val="clear" w:color="auto" w:fill="E6E6E6"/>
      </w:pPr>
      <w:r w:rsidRPr="00D626B4">
        <w:tab/>
        <w:t>}</w:t>
      </w:r>
      <w:r w:rsidR="00354C05" w:rsidRPr="00D626B4">
        <w:tab/>
      </w:r>
      <w:r w:rsidRPr="00D626B4">
        <w:t>OPTIONAL,</w:t>
      </w:r>
      <w:r w:rsidRPr="00D626B4">
        <w:tab/>
        <w:t>-- Need ON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 xml:space="preserve">NavModelNAV-KeplerianSet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navURA</w:t>
            </w:r>
          </w:p>
          <w:p w:rsidR="002B1632" w:rsidRPr="00D626B4" w:rsidRDefault="002B1632" w:rsidP="002D60CB">
            <w:pPr>
              <w:pStyle w:val="TAL"/>
              <w:keepNext w:val="0"/>
              <w:keepLines w:val="0"/>
              <w:widowControl w:val="0"/>
            </w:pPr>
            <w:r w:rsidRPr="00D626B4">
              <w:t>Parameter URA Index, SV accuracy (dimensionless) [4,7].</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navFitFlag</w:t>
            </w:r>
          </w:p>
          <w:p w:rsidR="002B1632" w:rsidRPr="00D626B4" w:rsidRDefault="002B1632" w:rsidP="002D60CB">
            <w:pPr>
              <w:pStyle w:val="TAL"/>
              <w:keepNext w:val="0"/>
              <w:keepLines w:val="0"/>
              <w:widowControl w:val="0"/>
            </w:pPr>
            <w:r w:rsidRPr="00D626B4">
              <w:t>Parameter Fit Interval Flag, fit interval indication (dimensionless) [4,7]</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navToe</w:t>
            </w:r>
          </w:p>
          <w:p w:rsidR="002B1632" w:rsidRPr="00D626B4" w:rsidRDefault="002B1632" w:rsidP="002D60CB">
            <w:pPr>
              <w:pStyle w:val="TAL"/>
              <w:keepNext w:val="0"/>
              <w:keepLines w:val="0"/>
              <w:widowControl w:val="0"/>
            </w:pPr>
            <w:r w:rsidRPr="00D626B4">
              <w:t>Parameter t</w:t>
            </w:r>
            <w:r w:rsidRPr="00D626B4">
              <w:rPr>
                <w:vertAlign w:val="subscript"/>
              </w:rPr>
              <w:t>oe</w:t>
            </w:r>
            <w:r w:rsidRPr="00D626B4">
              <w:t>, time of ephemeris (seconds) [4,7].</w:t>
            </w:r>
          </w:p>
          <w:p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navOmega</w:t>
            </w:r>
          </w:p>
          <w:p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[4,7].</w:t>
            </w:r>
          </w:p>
          <w:p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navDeltaN</w:t>
            </w:r>
          </w:p>
          <w:p w:rsidR="002B1632" w:rsidRPr="00D626B4" w:rsidRDefault="002B1632" w:rsidP="002D60CB">
            <w:pPr>
              <w:pStyle w:val="TAL"/>
              <w:keepNext w:val="0"/>
              <w:keepLines w:val="0"/>
              <w:widowControl w:val="0"/>
            </w:pPr>
            <w:r w:rsidRPr="00D626B4">
              <w:t xml:space="preserve">Parameter </w:t>
            </w:r>
            <w:r w:rsidRPr="00D626B4">
              <w:sym w:font="Symbol" w:char="F044"/>
            </w:r>
            <w:r w:rsidRPr="00D626B4">
              <w:t>n, mean motion difference from computed value (semi-circles/sec) [4,7].</w:t>
            </w:r>
          </w:p>
          <w:p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navM0</w:t>
            </w:r>
          </w:p>
          <w:p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[4,7].</w:t>
            </w:r>
          </w:p>
          <w:p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navOmegaADot</w:t>
            </w:r>
          </w:p>
          <w:p w:rsidR="002B1632" w:rsidRPr="00D626B4" w:rsidRDefault="002B1632" w:rsidP="002D60CB">
            <w:pPr>
              <w:pStyle w:val="TAL"/>
              <w:keepNext w:val="0"/>
              <w:keepLines w:val="0"/>
              <w:widowControl w:val="0"/>
            </w:pPr>
            <w:r w:rsidRPr="00D626B4">
              <w:t xml:space="preserve">Parameter </w:t>
            </w:r>
            <w:r w:rsidRPr="00D626B4">
              <w:rPr>
                <w:position w:val="-4"/>
              </w:rPr>
              <w:object w:dxaOrig="260" w:dyaOrig="300">
                <v:shape id="_x0000_i1055" type="#_x0000_t75" style="width:12.75pt;height:15pt" o:ole="">
                  <v:imagedata r:id="rId67" o:title=""/>
                </v:shape>
                <o:OLEObject Type="Embed" ProgID="Equation.3" ShapeID="_x0000_i1055" DrawAspect="Content" ObjectID="_1648294097" r:id="rId68"/>
              </w:object>
            </w:r>
            <w:r w:rsidRPr="00D626B4">
              <w:t>, rate of right ascension (semi-circles/sec) [4,7].</w:t>
            </w:r>
          </w:p>
          <w:p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navE</w:t>
            </w:r>
          </w:p>
          <w:p w:rsidR="002B1632" w:rsidRPr="00D626B4" w:rsidRDefault="002B1632" w:rsidP="002D60CB">
            <w:pPr>
              <w:pStyle w:val="TAL"/>
              <w:keepNext w:val="0"/>
              <w:keepLines w:val="0"/>
              <w:widowControl w:val="0"/>
            </w:pPr>
            <w:r w:rsidRPr="00D626B4">
              <w:t>Parameter e, eccentricity (dimensionless) [4,7].</w:t>
            </w:r>
          </w:p>
          <w:p w:rsidR="002B1632" w:rsidRPr="00D626B4" w:rsidRDefault="002B1632" w:rsidP="002D60CB">
            <w:pPr>
              <w:pStyle w:val="TAL"/>
              <w:keepNext w:val="0"/>
              <w:keepLines w:val="0"/>
              <w:widowControl w:val="0"/>
            </w:pPr>
            <w:r w:rsidRPr="00D626B4">
              <w:t>Scale factor 2</w:t>
            </w:r>
            <w:r w:rsidRPr="00D626B4">
              <w:rPr>
                <w:vertAlign w:val="superscript"/>
              </w:rPr>
              <w:t>-33</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navIDot</w:t>
            </w:r>
          </w:p>
          <w:p w:rsidR="002B1632" w:rsidRPr="00D626B4" w:rsidRDefault="002B1632" w:rsidP="002D60CB">
            <w:pPr>
              <w:pStyle w:val="TAL"/>
              <w:keepNext w:val="0"/>
              <w:keepLines w:val="0"/>
              <w:widowControl w:val="0"/>
            </w:pPr>
            <w:r w:rsidRPr="00D626B4">
              <w:t>Parameter IDOT, rate of inclination angle (semi-circles/sec) [4,7].</w:t>
            </w:r>
          </w:p>
          <w:p w:rsidR="002B1632" w:rsidRPr="00D626B4" w:rsidRDefault="002B1632" w:rsidP="002D60CB">
            <w:pPr>
              <w:pStyle w:val="TAL"/>
              <w:keepNext w:val="0"/>
              <w:keepLines w:val="0"/>
              <w:widowControl w:val="0"/>
            </w:pPr>
            <w:r w:rsidRPr="00D626B4">
              <w:t>Scale factor 2</w:t>
            </w:r>
            <w:r w:rsidRPr="00D626B4">
              <w:rPr>
                <w:vertAlign w:val="superscript"/>
              </w:rPr>
              <w:t>-43</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navAPowerHalf</w:t>
            </w:r>
          </w:p>
          <w:p w:rsidR="002B1632" w:rsidRPr="00D626B4" w:rsidRDefault="002B1632" w:rsidP="002D60CB">
            <w:pPr>
              <w:pStyle w:val="TAL"/>
              <w:keepNext w:val="0"/>
              <w:keepLines w:val="0"/>
              <w:widowControl w:val="0"/>
            </w:pPr>
            <w:r w:rsidRPr="00D626B4">
              <w:t xml:space="preserve">Parameter </w:t>
            </w:r>
            <w:r w:rsidRPr="00D626B4">
              <w:rPr>
                <w:position w:val="-6"/>
              </w:rPr>
              <w:object w:dxaOrig="420" w:dyaOrig="340">
                <v:shape id="_x0000_i1056" type="#_x0000_t75" style="width:21.75pt;height:17.25pt" o:ole="">
                  <v:imagedata r:id="rId69" o:title=""/>
                </v:shape>
                <o:OLEObject Type="Embed" ProgID="Equation.3" ShapeID="_x0000_i1056" DrawAspect="Content" ObjectID="_1648294098" r:id="rId70"/>
              </w:object>
            </w:r>
            <w:r w:rsidRPr="00D626B4">
              <w:t>, square root of semi-major axis (meters</w:t>
            </w:r>
            <w:r w:rsidRPr="00D626B4">
              <w:rPr>
                <w:vertAlign w:val="superscript"/>
              </w:rPr>
              <w:t>1/2</w:t>
            </w:r>
            <w:r w:rsidRPr="00D626B4">
              <w:t>) [4,7].</w:t>
            </w:r>
          </w:p>
          <w:p w:rsidR="002B1632" w:rsidRPr="00D626B4" w:rsidRDefault="002B1632" w:rsidP="002D60CB">
            <w:pPr>
              <w:pStyle w:val="TAL"/>
              <w:keepNext w:val="0"/>
              <w:keepLines w:val="0"/>
              <w:widowControl w:val="0"/>
            </w:pPr>
            <w:r w:rsidRPr="00D626B4">
              <w:t>Scale factor 2</w:t>
            </w:r>
            <w:r w:rsidRPr="00D626B4">
              <w:rPr>
                <w:vertAlign w:val="superscript"/>
              </w:rPr>
              <w:t>-19</w:t>
            </w:r>
            <w:r w:rsidRPr="00D626B4">
              <w:t xml:space="preserve"> meters </w:t>
            </w:r>
            <w:r w:rsidRPr="00D626B4">
              <w:rPr>
                <w:vertAlign w:val="superscript"/>
              </w:rPr>
              <w:t>½</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navI0</w:t>
            </w:r>
          </w:p>
          <w:p w:rsidR="002B1632" w:rsidRPr="00D626B4" w:rsidRDefault="002B1632" w:rsidP="002D60CB">
            <w:pPr>
              <w:pStyle w:val="TAL"/>
              <w:keepNext w:val="0"/>
              <w:keepLines w:val="0"/>
              <w:widowControl w:val="0"/>
            </w:pPr>
            <w:r w:rsidRPr="00D626B4">
              <w:t>Parameter i</w:t>
            </w:r>
            <w:r w:rsidRPr="00D626B4">
              <w:rPr>
                <w:vertAlign w:val="subscript"/>
              </w:rPr>
              <w:t>0</w:t>
            </w:r>
            <w:r w:rsidRPr="00D626B4">
              <w:t>, inclination angle at reference time (semi-circles) [4,7].</w:t>
            </w:r>
          </w:p>
          <w:p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navOmegaA0</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w:t>
            </w:r>
            <w:r w:rsidRPr="00D626B4">
              <w:t>, longitude of ascending node of orbit plane at weekly epoch (semi-circles) [4,7].</w:t>
            </w:r>
          </w:p>
          <w:p w:rsidR="002B1632" w:rsidRPr="00D626B4" w:rsidRDefault="002B1632" w:rsidP="002D60CB">
            <w:pPr>
              <w:pStyle w:val="TAL"/>
              <w:keepNext w:val="0"/>
              <w:keepLines w:val="0"/>
              <w:widowControl w:val="0"/>
            </w:pPr>
            <w:r w:rsidRPr="00D626B4">
              <w:t>Scale factor 2</w:t>
            </w:r>
            <w:r w:rsidRPr="00D626B4">
              <w:rPr>
                <w:vertAlign w:val="superscript"/>
              </w:rPr>
              <w:t>-31</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navCrs</w:t>
            </w:r>
          </w:p>
          <w:p w:rsidR="002B1632" w:rsidRPr="00D626B4" w:rsidRDefault="002B1632" w:rsidP="002D60CB">
            <w:pPr>
              <w:pStyle w:val="TAL"/>
              <w:keepNext w:val="0"/>
              <w:keepLines w:val="0"/>
              <w:widowControl w:val="0"/>
            </w:pPr>
            <w:r w:rsidRPr="00D626B4">
              <w:t>Parameter C</w:t>
            </w:r>
            <w:r w:rsidRPr="00D626B4">
              <w:rPr>
                <w:vertAlign w:val="subscript"/>
              </w:rPr>
              <w:t>rs</w:t>
            </w:r>
            <w:r w:rsidRPr="00D626B4">
              <w:t>, amplitude of sine harmonic correction term to the orbit radius (meters) [4,7].</w:t>
            </w:r>
          </w:p>
          <w:p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navCis</w:t>
            </w:r>
          </w:p>
          <w:p w:rsidR="002B1632" w:rsidRPr="00D626B4" w:rsidRDefault="002B1632" w:rsidP="002D60CB">
            <w:pPr>
              <w:pStyle w:val="TAL"/>
              <w:keepNext w:val="0"/>
              <w:keepLines w:val="0"/>
              <w:widowControl w:val="0"/>
            </w:pPr>
            <w:r w:rsidRPr="00D626B4">
              <w:t>Parameter C</w:t>
            </w:r>
            <w:r w:rsidRPr="00D626B4">
              <w:rPr>
                <w:vertAlign w:val="subscript"/>
              </w:rPr>
              <w:t>is</w:t>
            </w:r>
            <w:r w:rsidRPr="00D626B4">
              <w:t>, amplitude of sine harmonic correction term to the angle of inclination (radians) [4,7].</w:t>
            </w:r>
          </w:p>
          <w:p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navCus</w:t>
            </w:r>
          </w:p>
          <w:p w:rsidR="002B1632" w:rsidRPr="00D626B4" w:rsidRDefault="002B1632" w:rsidP="002D60CB">
            <w:pPr>
              <w:pStyle w:val="TAL"/>
              <w:keepNext w:val="0"/>
              <w:keepLines w:val="0"/>
              <w:widowControl w:val="0"/>
            </w:pPr>
            <w:r w:rsidRPr="00D626B4">
              <w:t>Parameter C</w:t>
            </w:r>
            <w:r w:rsidRPr="00D626B4">
              <w:rPr>
                <w:vertAlign w:val="subscript"/>
              </w:rPr>
              <w:t>us</w:t>
            </w:r>
            <w:r w:rsidRPr="00D626B4">
              <w:t>, amplitude of sine harmonic correction term to the argument of latitude (radians) [4,7].</w:t>
            </w:r>
          </w:p>
          <w:p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navCrc</w:t>
            </w:r>
          </w:p>
          <w:p w:rsidR="002B1632" w:rsidRPr="00D626B4" w:rsidRDefault="002B1632" w:rsidP="002D60CB">
            <w:pPr>
              <w:pStyle w:val="TAL"/>
              <w:keepNext w:val="0"/>
              <w:keepLines w:val="0"/>
              <w:widowControl w:val="0"/>
            </w:pPr>
            <w:r w:rsidRPr="00D626B4">
              <w:t>Parameter C</w:t>
            </w:r>
            <w:r w:rsidRPr="00D626B4">
              <w:rPr>
                <w:vertAlign w:val="subscript"/>
              </w:rPr>
              <w:t>rc</w:t>
            </w:r>
            <w:r w:rsidRPr="00D626B4">
              <w:t>, amplitude of cosine harmonic correction term to the orbit radius (meters) [4,7].</w:t>
            </w:r>
          </w:p>
          <w:p w:rsidR="002B1632" w:rsidRPr="00D626B4" w:rsidRDefault="002B1632" w:rsidP="002D60CB">
            <w:pPr>
              <w:pStyle w:val="TAL"/>
              <w:keepNext w:val="0"/>
              <w:keepLines w:val="0"/>
              <w:widowControl w:val="0"/>
            </w:pPr>
            <w:r w:rsidRPr="00D626B4">
              <w:t>Scale factor 2</w:t>
            </w:r>
            <w:r w:rsidRPr="00D626B4">
              <w:rPr>
                <w:vertAlign w:val="superscript"/>
              </w:rPr>
              <w:t>-5</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navCic</w:t>
            </w:r>
          </w:p>
          <w:p w:rsidR="002B1632" w:rsidRPr="00D626B4" w:rsidRDefault="002B1632" w:rsidP="002D60CB">
            <w:pPr>
              <w:pStyle w:val="TAL"/>
              <w:keepNext w:val="0"/>
              <w:keepLines w:val="0"/>
              <w:widowControl w:val="0"/>
            </w:pPr>
            <w:r w:rsidRPr="00D626B4">
              <w:t>Parameter C</w:t>
            </w:r>
            <w:r w:rsidRPr="00D626B4">
              <w:rPr>
                <w:vertAlign w:val="subscript"/>
              </w:rPr>
              <w:t>ic</w:t>
            </w:r>
            <w:r w:rsidRPr="00D626B4">
              <w:t>, amplitude of cosine harmonic correction term to the angle of inclination (radians) [4,7].</w:t>
            </w:r>
          </w:p>
          <w:p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navCuc</w:t>
            </w:r>
          </w:p>
          <w:p w:rsidR="002B1632" w:rsidRPr="00D626B4" w:rsidRDefault="002B1632" w:rsidP="002D60CB">
            <w:pPr>
              <w:pStyle w:val="TAL"/>
              <w:keepNext w:val="0"/>
              <w:keepLines w:val="0"/>
              <w:widowControl w:val="0"/>
            </w:pPr>
            <w:r w:rsidRPr="00D626B4">
              <w:t>Parameter C</w:t>
            </w:r>
            <w:r w:rsidRPr="00D626B4">
              <w:rPr>
                <w:vertAlign w:val="subscript"/>
              </w:rPr>
              <w:t>uc</w:t>
            </w:r>
            <w:r w:rsidRPr="00D626B4">
              <w:t>, amplitude of cosine harmonic correction term to the argument of latitude (radians) [4,7].</w:t>
            </w:r>
          </w:p>
          <w:p w:rsidR="002B1632" w:rsidRPr="00D626B4" w:rsidRDefault="002B1632" w:rsidP="002D60CB">
            <w:pPr>
              <w:pStyle w:val="TAL"/>
              <w:keepNext w:val="0"/>
              <w:keepLines w:val="0"/>
              <w:widowControl w:val="0"/>
            </w:pPr>
            <w:r w:rsidRPr="00D626B4">
              <w:t>Scale factor 2</w:t>
            </w:r>
            <w:r w:rsidRPr="00D626B4">
              <w:rPr>
                <w:vertAlign w:val="superscript"/>
              </w:rPr>
              <w:t>-29</w:t>
            </w:r>
            <w:r w:rsidRPr="00D626B4">
              <w:t xml:space="preserve"> radians.</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addNAVparam</w:t>
            </w:r>
          </w:p>
          <w:p w:rsidR="002B1632" w:rsidRPr="00D626B4" w:rsidRDefault="002B1632" w:rsidP="002D60CB">
            <w:pPr>
              <w:pStyle w:val="TAL"/>
              <w:keepNext w:val="0"/>
              <w:keepLines w:val="0"/>
              <w:widowControl w:val="0"/>
              <w:rPr>
                <w:bCs/>
                <w:iCs/>
                <w:noProof/>
              </w:rPr>
            </w:pPr>
            <w:r w:rsidRPr="00D626B4">
              <w:rPr>
                <w:bCs/>
                <w:iCs/>
                <w:noProof/>
              </w:rPr>
              <w:t>These fields include data and reserved bits in the GPS NAV message [4,14].</w:t>
            </w:r>
          </w:p>
          <w:p w:rsidR="002B1632" w:rsidRPr="00D626B4" w:rsidRDefault="002B1632" w:rsidP="002D60CB">
            <w:pPr>
              <w:pStyle w:val="TAL"/>
              <w:keepNext w:val="0"/>
              <w:keepLines w:val="0"/>
              <w:widowControl w:val="0"/>
              <w:rPr>
                <w:bCs/>
                <w:iCs/>
                <w:noProof/>
              </w:rPr>
            </w:pPr>
            <w:r w:rsidRPr="00D626B4">
              <w:rPr>
                <w:bCs/>
                <w:iCs/>
                <w:noProof/>
              </w:rPr>
              <w:t xml:space="preserve">These additional navigation parameters, if provided by the location server, allow the target device to perform data wipe-off similar to what is done by the target device with the </w:t>
            </w:r>
            <w:r w:rsidRPr="00D626B4">
              <w:rPr>
                <w:bCs/>
                <w:i/>
                <w:iCs/>
                <w:noProof/>
              </w:rPr>
              <w:t>GNSS-DataBitAssistance.</w:t>
            </w:r>
          </w:p>
        </w:tc>
      </w:tr>
    </w:tbl>
    <w:p w:rsidR="002B1632" w:rsidRPr="00D626B4" w:rsidRDefault="002B1632" w:rsidP="002D60CB"/>
    <w:p w:rsidR="002B1632" w:rsidRPr="00D626B4" w:rsidRDefault="002B1632" w:rsidP="002D60CB">
      <w:pPr>
        <w:pStyle w:val="Heading4"/>
      </w:pPr>
      <w:bookmarkStart w:id="419" w:name="_Toc27765248"/>
      <w:bookmarkStart w:id="420" w:name="_Toc37680931"/>
      <w:r w:rsidRPr="00D626B4">
        <w:t>–</w:t>
      </w:r>
      <w:r w:rsidRPr="00D626B4">
        <w:tab/>
      </w:r>
      <w:r w:rsidRPr="00D626B4">
        <w:rPr>
          <w:i/>
          <w:snapToGrid w:val="0"/>
        </w:rPr>
        <w:t>NavModelCNAV-KeplerianSet</w:t>
      </w:r>
      <w:bookmarkEnd w:id="419"/>
      <w:bookmarkEnd w:id="420"/>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NavModelCNAV-KeplerianSet ::= SEQUENCE {</w:t>
      </w:r>
    </w:p>
    <w:p w:rsidR="002B1632" w:rsidRPr="00D626B4" w:rsidRDefault="002B1632" w:rsidP="002D60CB">
      <w:pPr>
        <w:pStyle w:val="PL"/>
        <w:shd w:val="clear" w:color="auto" w:fill="E6E6E6"/>
      </w:pPr>
      <w:r w:rsidRPr="00D626B4">
        <w:tab/>
        <w:t>cnavTop</w:t>
      </w:r>
      <w:r w:rsidRPr="00D626B4">
        <w:tab/>
      </w:r>
      <w:r w:rsidRPr="00D626B4">
        <w:tab/>
      </w:r>
      <w:r w:rsidRPr="00D626B4">
        <w:tab/>
      </w:r>
      <w:r w:rsidRPr="00D626B4">
        <w:tab/>
        <w:t>INTEGER (0..2015),</w:t>
      </w:r>
    </w:p>
    <w:p w:rsidR="002B1632" w:rsidRPr="00D626B4" w:rsidRDefault="002B1632" w:rsidP="002D60CB">
      <w:pPr>
        <w:pStyle w:val="PL"/>
        <w:shd w:val="clear" w:color="auto" w:fill="E6E6E6"/>
      </w:pPr>
      <w:r w:rsidRPr="00D626B4">
        <w:tab/>
        <w:t>cnavURAindex</w:t>
      </w:r>
      <w:r w:rsidRPr="00D626B4">
        <w:tab/>
      </w:r>
      <w:r w:rsidRPr="00D626B4">
        <w:tab/>
        <w:t>INTEGER (-16..15),</w:t>
      </w:r>
    </w:p>
    <w:p w:rsidR="002B1632" w:rsidRPr="00D626B4" w:rsidRDefault="002B1632" w:rsidP="002D60CB">
      <w:pPr>
        <w:pStyle w:val="PL"/>
        <w:shd w:val="clear" w:color="auto" w:fill="E6E6E6"/>
      </w:pPr>
      <w:r w:rsidRPr="00D626B4">
        <w:tab/>
        <w:t>cnavDeltaA</w:t>
      </w:r>
      <w:r w:rsidRPr="00D626B4">
        <w:tab/>
      </w:r>
      <w:r w:rsidRPr="00D626B4">
        <w:tab/>
      </w:r>
      <w:r w:rsidRPr="00D626B4">
        <w:tab/>
        <w:t>INTEGER (-33554432..33554431),</w:t>
      </w:r>
    </w:p>
    <w:p w:rsidR="002B1632" w:rsidRPr="00D626B4" w:rsidRDefault="002B1632" w:rsidP="002D60CB">
      <w:pPr>
        <w:pStyle w:val="PL"/>
        <w:shd w:val="clear" w:color="auto" w:fill="E6E6E6"/>
      </w:pPr>
      <w:r w:rsidRPr="00D626B4">
        <w:tab/>
        <w:t>cnavAdot</w:t>
      </w:r>
      <w:r w:rsidRPr="00D626B4">
        <w:tab/>
      </w:r>
      <w:r w:rsidRPr="00D626B4">
        <w:tab/>
      </w:r>
      <w:r w:rsidRPr="00D626B4">
        <w:tab/>
        <w:t>INTEGER (-16777216..16777215),</w:t>
      </w:r>
    </w:p>
    <w:p w:rsidR="002B1632" w:rsidRPr="00D626B4" w:rsidRDefault="002B1632" w:rsidP="002D60CB">
      <w:pPr>
        <w:pStyle w:val="PL"/>
        <w:shd w:val="clear" w:color="auto" w:fill="E6E6E6"/>
      </w:pPr>
      <w:r w:rsidRPr="00D626B4">
        <w:tab/>
        <w:t>cnavDeltaNo</w:t>
      </w:r>
      <w:r w:rsidRPr="00D626B4">
        <w:tab/>
      </w:r>
      <w:r w:rsidRPr="00D626B4">
        <w:tab/>
      </w:r>
      <w:r w:rsidRPr="00D626B4">
        <w:tab/>
        <w:t>INTEGER (-65536..65535),</w:t>
      </w:r>
    </w:p>
    <w:p w:rsidR="002B1632" w:rsidRPr="00D626B4" w:rsidRDefault="002B1632" w:rsidP="002D60CB">
      <w:pPr>
        <w:pStyle w:val="PL"/>
        <w:shd w:val="clear" w:color="auto" w:fill="E6E6E6"/>
      </w:pPr>
      <w:r w:rsidRPr="00D626B4">
        <w:tab/>
        <w:t>cnavDeltaNoDot</w:t>
      </w:r>
      <w:r w:rsidRPr="00D626B4">
        <w:tab/>
      </w:r>
      <w:r w:rsidRPr="00D626B4">
        <w:tab/>
        <w:t>INTEGER (-4194304..4194303),</w:t>
      </w:r>
    </w:p>
    <w:p w:rsidR="002B1632" w:rsidRPr="00D626B4" w:rsidRDefault="002B1632" w:rsidP="002D60CB">
      <w:pPr>
        <w:pStyle w:val="PL"/>
        <w:shd w:val="clear" w:color="auto" w:fill="E6E6E6"/>
      </w:pPr>
      <w:r w:rsidRPr="00D626B4">
        <w:tab/>
        <w:t>cnavMo</w:t>
      </w:r>
      <w:r w:rsidRPr="00D626B4">
        <w:tab/>
      </w:r>
      <w:r w:rsidRPr="00D626B4">
        <w:tab/>
      </w:r>
      <w:r w:rsidRPr="00D626B4">
        <w:tab/>
      </w:r>
      <w:r w:rsidRPr="00D626B4">
        <w:tab/>
        <w:t>INTEGER (-4294967296..4294967295),</w:t>
      </w:r>
    </w:p>
    <w:p w:rsidR="002B1632" w:rsidRPr="00D626B4" w:rsidRDefault="002B1632" w:rsidP="002D60CB">
      <w:pPr>
        <w:pStyle w:val="PL"/>
        <w:shd w:val="clear" w:color="auto" w:fill="E6E6E6"/>
      </w:pPr>
      <w:r w:rsidRPr="00D626B4">
        <w:tab/>
        <w:t>cnavE</w:t>
      </w:r>
      <w:r w:rsidRPr="00D626B4">
        <w:tab/>
      </w:r>
      <w:r w:rsidRPr="00D626B4">
        <w:tab/>
      </w:r>
      <w:r w:rsidRPr="00D626B4">
        <w:tab/>
      </w:r>
      <w:r w:rsidRPr="00D626B4">
        <w:tab/>
        <w:t>INTEGER (0..8589934591),</w:t>
      </w:r>
    </w:p>
    <w:p w:rsidR="002B1632" w:rsidRPr="00D626B4" w:rsidRDefault="002B1632" w:rsidP="002D60CB">
      <w:pPr>
        <w:pStyle w:val="PL"/>
        <w:shd w:val="clear" w:color="auto" w:fill="E6E6E6"/>
      </w:pPr>
      <w:r w:rsidRPr="00D626B4">
        <w:tab/>
        <w:t>cnavOmega</w:t>
      </w:r>
      <w:r w:rsidRPr="00D626B4">
        <w:tab/>
      </w:r>
      <w:r w:rsidRPr="00D626B4">
        <w:tab/>
      </w:r>
      <w:r w:rsidRPr="00D626B4">
        <w:tab/>
        <w:t>INTEGER (-4294967296..4294967295),</w:t>
      </w:r>
    </w:p>
    <w:p w:rsidR="002B1632" w:rsidRPr="00D626B4" w:rsidRDefault="002B1632" w:rsidP="002D60CB">
      <w:pPr>
        <w:pStyle w:val="PL"/>
        <w:shd w:val="clear" w:color="auto" w:fill="E6E6E6"/>
      </w:pPr>
      <w:r w:rsidRPr="00D626B4">
        <w:tab/>
        <w:t>cnavOMEGA0</w:t>
      </w:r>
      <w:r w:rsidRPr="00D626B4">
        <w:tab/>
      </w:r>
      <w:r w:rsidRPr="00D626B4">
        <w:tab/>
      </w:r>
      <w:r w:rsidRPr="00D626B4">
        <w:tab/>
        <w:t>INTEGER (-4294967296..4294967295),</w:t>
      </w:r>
    </w:p>
    <w:p w:rsidR="002B1632" w:rsidRPr="00D626B4" w:rsidRDefault="002B1632" w:rsidP="002D60CB">
      <w:pPr>
        <w:pStyle w:val="PL"/>
        <w:shd w:val="clear" w:color="auto" w:fill="E6E6E6"/>
      </w:pPr>
      <w:r w:rsidRPr="00D626B4">
        <w:tab/>
        <w:t>cnavDeltaOmegaDot</w:t>
      </w:r>
      <w:r w:rsidRPr="00D626B4">
        <w:tab/>
        <w:t>INTEGER (-65536..65535),</w:t>
      </w:r>
    </w:p>
    <w:p w:rsidR="002B1632" w:rsidRPr="00D626B4" w:rsidRDefault="002B1632" w:rsidP="002D60CB">
      <w:pPr>
        <w:pStyle w:val="PL"/>
        <w:shd w:val="clear" w:color="auto" w:fill="E6E6E6"/>
      </w:pPr>
      <w:r w:rsidRPr="00D626B4">
        <w:tab/>
        <w:t>cnavIo</w:t>
      </w:r>
      <w:r w:rsidRPr="00D626B4">
        <w:tab/>
      </w:r>
      <w:r w:rsidRPr="00D626B4">
        <w:tab/>
      </w:r>
      <w:r w:rsidRPr="00D626B4">
        <w:tab/>
      </w:r>
      <w:r w:rsidRPr="00D626B4">
        <w:tab/>
        <w:t>INTEGER (-4294967296..4294967295),</w:t>
      </w:r>
    </w:p>
    <w:p w:rsidR="002B1632" w:rsidRPr="00D626B4" w:rsidRDefault="002B1632" w:rsidP="002D60CB">
      <w:pPr>
        <w:pStyle w:val="PL"/>
        <w:shd w:val="clear" w:color="auto" w:fill="E6E6E6"/>
      </w:pPr>
      <w:r w:rsidRPr="00D626B4">
        <w:tab/>
        <w:t>cnavIoDot</w:t>
      </w:r>
      <w:r w:rsidRPr="00D626B4">
        <w:tab/>
      </w:r>
      <w:r w:rsidRPr="00D626B4">
        <w:tab/>
      </w:r>
      <w:r w:rsidRPr="00D626B4">
        <w:tab/>
        <w:t>INTEGER (-16384..16383),</w:t>
      </w:r>
    </w:p>
    <w:p w:rsidR="002B1632" w:rsidRPr="00D626B4" w:rsidRDefault="002B1632" w:rsidP="002D60CB">
      <w:pPr>
        <w:pStyle w:val="PL"/>
        <w:shd w:val="clear" w:color="auto" w:fill="E6E6E6"/>
      </w:pPr>
      <w:r w:rsidRPr="00D626B4">
        <w:tab/>
        <w:t>cnavCis</w:t>
      </w:r>
      <w:r w:rsidRPr="00D626B4">
        <w:tab/>
      </w:r>
      <w:r w:rsidRPr="00D626B4">
        <w:tab/>
      </w:r>
      <w:r w:rsidRPr="00D626B4">
        <w:tab/>
      </w:r>
      <w:r w:rsidRPr="00D626B4">
        <w:tab/>
        <w:t>INTEGER (-32768..32767),</w:t>
      </w:r>
    </w:p>
    <w:p w:rsidR="002B1632" w:rsidRPr="00D626B4" w:rsidRDefault="002B1632" w:rsidP="002D60CB">
      <w:pPr>
        <w:pStyle w:val="PL"/>
        <w:shd w:val="clear" w:color="auto" w:fill="E6E6E6"/>
      </w:pPr>
      <w:r w:rsidRPr="00D626B4">
        <w:tab/>
        <w:t>cnavCic</w:t>
      </w:r>
      <w:r w:rsidRPr="00D626B4">
        <w:tab/>
      </w:r>
      <w:r w:rsidRPr="00D626B4">
        <w:tab/>
      </w:r>
      <w:r w:rsidRPr="00D626B4">
        <w:tab/>
      </w:r>
      <w:r w:rsidRPr="00D626B4">
        <w:tab/>
        <w:t>INTEGER (-32768..32767),</w:t>
      </w:r>
    </w:p>
    <w:p w:rsidR="002B1632" w:rsidRPr="00D626B4" w:rsidRDefault="002B1632" w:rsidP="002D60CB">
      <w:pPr>
        <w:pStyle w:val="PL"/>
        <w:shd w:val="clear" w:color="auto" w:fill="E6E6E6"/>
      </w:pPr>
      <w:r w:rsidRPr="00D626B4">
        <w:tab/>
        <w:t>cnavCrs</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cnavCrc</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cnavCus</w:t>
      </w:r>
      <w:r w:rsidRPr="00D626B4">
        <w:tab/>
      </w:r>
      <w:r w:rsidRPr="00D626B4">
        <w:tab/>
      </w:r>
      <w:r w:rsidRPr="00D626B4">
        <w:tab/>
      </w:r>
      <w:r w:rsidRPr="00D626B4">
        <w:tab/>
        <w:t>INTEGER (-1048576..1048575),</w:t>
      </w:r>
    </w:p>
    <w:p w:rsidR="002B1632" w:rsidRPr="00D626B4" w:rsidRDefault="002B1632" w:rsidP="002D60CB">
      <w:pPr>
        <w:pStyle w:val="PL"/>
        <w:shd w:val="clear" w:color="auto" w:fill="E6E6E6"/>
      </w:pPr>
      <w:r w:rsidRPr="00D626B4">
        <w:tab/>
        <w:t>cnavCuc</w:t>
      </w:r>
      <w:r w:rsidRPr="00D626B4">
        <w:tab/>
      </w:r>
      <w:r w:rsidRPr="00D626B4">
        <w:tab/>
      </w:r>
      <w:r w:rsidRPr="00D626B4">
        <w:tab/>
      </w:r>
      <w:r w:rsidRPr="00D626B4">
        <w:tab/>
        <w:t>INTEGER (-1048576..1048575),</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NavModelCNAV-KeplerianSet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cnavTop</w:t>
            </w:r>
          </w:p>
          <w:p w:rsidR="002B1632" w:rsidRPr="00D626B4" w:rsidRDefault="002B1632" w:rsidP="002D60CB">
            <w:pPr>
              <w:pStyle w:val="TAL"/>
              <w:keepNext w:val="0"/>
              <w:keepLines w:val="0"/>
              <w:widowControl w:val="0"/>
            </w:pPr>
            <w:r w:rsidRPr="00D626B4">
              <w:t>Parameter t</w:t>
            </w:r>
            <w:r w:rsidRPr="00D626B4">
              <w:rPr>
                <w:vertAlign w:val="subscript"/>
              </w:rPr>
              <w:t>op</w:t>
            </w:r>
            <w:r w:rsidRPr="00D626B4">
              <w:t>, data predict time of week (seconds) [4,5,6,7].</w:t>
            </w:r>
          </w:p>
          <w:p w:rsidR="002B1632" w:rsidRPr="00D626B4" w:rsidRDefault="002B1632" w:rsidP="002D60CB">
            <w:pPr>
              <w:pStyle w:val="TAL"/>
              <w:keepNext w:val="0"/>
              <w:keepLines w:val="0"/>
              <w:widowControl w:val="0"/>
            </w:pPr>
            <w:r w:rsidRPr="00D626B4">
              <w:t>Scale factor 300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cnavURAindex</w:t>
            </w:r>
          </w:p>
          <w:p w:rsidR="002B1632" w:rsidRPr="00D626B4" w:rsidRDefault="002B1632" w:rsidP="002D60CB">
            <w:pPr>
              <w:pStyle w:val="TAL"/>
              <w:keepNext w:val="0"/>
              <w:keepLines w:val="0"/>
              <w:widowControl w:val="0"/>
            </w:pPr>
            <w:r w:rsidRPr="00D626B4">
              <w:t>Parameter URA</w:t>
            </w:r>
            <w:r w:rsidRPr="00D626B4">
              <w:rPr>
                <w:vertAlign w:val="subscript"/>
              </w:rPr>
              <w:t>oe</w:t>
            </w:r>
            <w:r w:rsidRPr="00D626B4">
              <w:t xml:space="preserve"> Index, SV accuracy (dimensionless) [4,5,6,7].</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cnavDeltaA</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A, semi-major axis difference at reference time (meters) [4,5,6,7].</w:t>
            </w:r>
          </w:p>
          <w:p w:rsidR="002B1632" w:rsidRPr="00D626B4" w:rsidRDefault="002B1632" w:rsidP="002D60CB">
            <w:pPr>
              <w:pStyle w:val="TAL"/>
              <w:keepNext w:val="0"/>
              <w:keepLines w:val="0"/>
              <w:widowControl w:val="0"/>
            </w:pPr>
            <w:r w:rsidRPr="00D626B4">
              <w:t>Scale factor 2</w:t>
            </w:r>
            <w:r w:rsidRPr="00D626B4">
              <w:rPr>
                <w:vertAlign w:val="superscript"/>
              </w:rPr>
              <w:t>-9</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cnavAdot</w:t>
            </w:r>
          </w:p>
          <w:p w:rsidR="002B1632" w:rsidRPr="00D626B4" w:rsidRDefault="002B1632" w:rsidP="002D60CB">
            <w:pPr>
              <w:pStyle w:val="TAL"/>
              <w:keepNext w:val="0"/>
              <w:keepLines w:val="0"/>
              <w:widowControl w:val="0"/>
            </w:pPr>
            <w:r w:rsidRPr="00D626B4">
              <w:t xml:space="preserve">Parameter </w:t>
            </w:r>
            <w:r w:rsidRPr="00D626B4">
              <w:rPr>
                <w:position w:val="-4"/>
              </w:rPr>
              <w:object w:dxaOrig="240" w:dyaOrig="300">
                <v:shape id="_x0000_i1057" type="#_x0000_t75" style="width:12pt;height:15pt" o:ole="">
                  <v:imagedata r:id="rId71" o:title=""/>
                </v:shape>
                <o:OLEObject Type="Embed" ProgID="Equation.3" ShapeID="_x0000_i1057" DrawAspect="Content" ObjectID="_1648294099" r:id="rId72"/>
              </w:object>
            </w:r>
            <w:r w:rsidRPr="00D626B4">
              <w:t>, change rate in semi-major axis (meters/sec) [4,5,6,7].</w:t>
            </w:r>
          </w:p>
          <w:p w:rsidR="002B1632" w:rsidRPr="00D626B4" w:rsidRDefault="002B1632" w:rsidP="002D60CB">
            <w:pPr>
              <w:pStyle w:val="TAL"/>
              <w:keepNext w:val="0"/>
              <w:keepLines w:val="0"/>
              <w:widowControl w:val="0"/>
            </w:pPr>
            <w:r w:rsidRPr="00D626B4">
              <w:t>Scale factor 2</w:t>
            </w:r>
            <w:r w:rsidRPr="00D626B4">
              <w:rPr>
                <w:vertAlign w:val="superscript"/>
              </w:rPr>
              <w:t>-21</w:t>
            </w:r>
            <w:r w:rsidRPr="00D626B4">
              <w:t xml:space="preserve"> meters/sec.</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cnavDeltaNo</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t>n</w:t>
            </w:r>
            <w:r w:rsidRPr="00D626B4">
              <w:rPr>
                <w:vertAlign w:val="subscript"/>
              </w:rPr>
              <w:t>0</w:t>
            </w:r>
            <w:r w:rsidRPr="00D626B4">
              <w:t>, mean motion difference from computed value at reference time (semi-circles/sec) [4,5,6,7].</w:t>
            </w:r>
          </w:p>
          <w:p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cnavDeltaNoDot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420" w:dyaOrig="360">
                <v:shape id="_x0000_i1058" type="#_x0000_t75" style="width:21.75pt;height:18.75pt" o:ole="">
                  <v:imagedata r:id="rId73" o:title=""/>
                </v:shape>
                <o:OLEObject Type="Embed" ProgID="Equation.3" ShapeID="_x0000_i1058" DrawAspect="Content" ObjectID="_1648294100" r:id="rId74"/>
              </w:object>
            </w:r>
            <w:r w:rsidRPr="00D626B4">
              <w:t>, rate of mean motion difference from computed value (semi-circles/sec</w:t>
            </w:r>
            <w:r w:rsidRPr="00D626B4">
              <w:rPr>
                <w:vertAlign w:val="superscript"/>
              </w:rPr>
              <w:t>2</w:t>
            </w:r>
            <w:r w:rsidRPr="00D626B4">
              <w:t>) [4,5,6,7].</w:t>
            </w:r>
          </w:p>
          <w:p w:rsidR="002B1632" w:rsidRPr="00D626B4" w:rsidRDefault="002B1632" w:rsidP="002D60CB">
            <w:pPr>
              <w:pStyle w:val="TAL"/>
              <w:keepNext w:val="0"/>
              <w:keepLines w:val="0"/>
              <w:widowControl w:val="0"/>
            </w:pPr>
            <w:r w:rsidRPr="00D626B4">
              <w:t>Scale factor 2</w:t>
            </w:r>
            <w:r w:rsidRPr="00D626B4">
              <w:rPr>
                <w:vertAlign w:val="superscript"/>
              </w:rPr>
              <w:t>-57</w:t>
            </w:r>
            <w:r w:rsidRPr="00D626B4">
              <w:t xml:space="preserve"> semi-circles/second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cnavMo</w:t>
            </w:r>
          </w:p>
          <w:p w:rsidR="002B1632" w:rsidRPr="00D626B4" w:rsidRDefault="002B1632" w:rsidP="002D60CB">
            <w:pPr>
              <w:pStyle w:val="TAL"/>
              <w:keepNext w:val="0"/>
              <w:keepLines w:val="0"/>
              <w:widowControl w:val="0"/>
            </w:pPr>
            <w:r w:rsidRPr="00D626B4">
              <w:t>Parameter M</w:t>
            </w:r>
            <w:r w:rsidRPr="00D626B4">
              <w:rPr>
                <w:vertAlign w:val="subscript"/>
              </w:rPr>
              <w:t>0-n</w:t>
            </w:r>
            <w:r w:rsidRPr="00D626B4">
              <w:t>, mean anomaly at reference time (semi-circles) [4,5,6,7].</w:t>
            </w:r>
          </w:p>
          <w:p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cnavE</w:t>
            </w:r>
          </w:p>
          <w:p w:rsidR="002B1632" w:rsidRPr="00D626B4" w:rsidRDefault="002B1632" w:rsidP="002D60CB">
            <w:pPr>
              <w:pStyle w:val="TAL"/>
              <w:keepNext w:val="0"/>
              <w:keepLines w:val="0"/>
              <w:widowControl w:val="0"/>
            </w:pPr>
            <w:r w:rsidRPr="00D626B4">
              <w:t>Parameter e</w:t>
            </w:r>
            <w:r w:rsidRPr="00D626B4">
              <w:rPr>
                <w:vertAlign w:val="subscript"/>
              </w:rPr>
              <w:t>n</w:t>
            </w:r>
            <w:r w:rsidRPr="00D626B4">
              <w:t>, eccentricity (dimensionless) [4,5,6,7].</w:t>
            </w:r>
          </w:p>
          <w:p w:rsidR="002B1632" w:rsidRPr="00D626B4" w:rsidRDefault="002B1632" w:rsidP="002D60CB">
            <w:pPr>
              <w:pStyle w:val="TAL"/>
              <w:keepNext w:val="0"/>
              <w:keepLines w:val="0"/>
              <w:widowControl w:val="0"/>
            </w:pPr>
            <w:r w:rsidRPr="00D626B4">
              <w:t>Scale factor 2</w:t>
            </w:r>
            <w:r w:rsidRPr="00D626B4">
              <w:rPr>
                <w:vertAlign w:val="superscript"/>
              </w:rPr>
              <w:t>-34</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cnavOmega</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n</w:t>
            </w:r>
            <w:r w:rsidRPr="00D626B4">
              <w:t>, argument of perigee (semi-circles) [4,5,6,7].</w:t>
            </w:r>
          </w:p>
          <w:p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cnavOMEGA0</w:t>
            </w:r>
          </w:p>
          <w:p w:rsidR="002B1632" w:rsidRPr="00D626B4" w:rsidRDefault="002B1632" w:rsidP="002D60CB">
            <w:pPr>
              <w:pStyle w:val="TAL"/>
              <w:keepNext w:val="0"/>
              <w:keepLines w:val="0"/>
              <w:widowControl w:val="0"/>
            </w:pPr>
            <w:r w:rsidRPr="00D626B4">
              <w:t xml:space="preserve">Parameter </w:t>
            </w:r>
            <w:r w:rsidRPr="00D626B4">
              <w:rPr>
                <w:rFonts w:ascii="Symbol" w:hAnsi="Symbol"/>
              </w:rPr>
              <w:t></w:t>
            </w:r>
            <w:r w:rsidRPr="00D626B4">
              <w:rPr>
                <w:vertAlign w:val="subscript"/>
              </w:rPr>
              <w:t>0-n</w:t>
            </w:r>
            <w:r w:rsidRPr="00D626B4">
              <w:t>, reference right ascension angle (semi-circles) [4,5,6,7].</w:t>
            </w:r>
          </w:p>
          <w:p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cnavDeltaOmegaDot</w:t>
            </w:r>
          </w:p>
          <w:p w:rsidR="002B1632" w:rsidRPr="00D626B4" w:rsidRDefault="002B1632" w:rsidP="002D60CB">
            <w:pPr>
              <w:pStyle w:val="TAL"/>
              <w:keepNext w:val="0"/>
              <w:keepLines w:val="0"/>
              <w:widowControl w:val="0"/>
            </w:pPr>
            <w:r w:rsidRPr="00D626B4">
              <w:t xml:space="preserve">Parameter </w:t>
            </w:r>
            <w:r w:rsidRPr="00D626B4">
              <w:rPr>
                <w:position w:val="-4"/>
              </w:rPr>
              <w:object w:dxaOrig="400" w:dyaOrig="300">
                <v:shape id="_x0000_i1059" type="#_x0000_t75" style="width:20.25pt;height:15pt" o:ole="">
                  <v:imagedata r:id="rId75" o:title=""/>
                </v:shape>
                <o:OLEObject Type="Embed" ProgID="Equation.3" ShapeID="_x0000_i1059" DrawAspect="Content" ObjectID="_1648294101" r:id="rId76"/>
              </w:object>
            </w:r>
            <w:r w:rsidRPr="00D626B4">
              <w:t>, rate of right ascension difference (semi-circles/sec) [4,5,6,7].</w:t>
            </w:r>
          </w:p>
          <w:p w:rsidR="002B1632" w:rsidRPr="00D626B4" w:rsidRDefault="002B1632" w:rsidP="002D60CB">
            <w:pPr>
              <w:pStyle w:val="TAL"/>
              <w:keepNext w:val="0"/>
              <w:keepLines w:val="0"/>
              <w:widowControl w:val="0"/>
            </w:pPr>
            <w:r w:rsidRPr="00D626B4">
              <w:t>Scale factor 2</w:t>
            </w:r>
            <w:r w:rsidRPr="00D626B4">
              <w:rPr>
                <w:vertAlign w:val="superscript"/>
              </w:rPr>
              <w:t>-44</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cnavIo</w:t>
            </w:r>
          </w:p>
          <w:p w:rsidR="002B1632" w:rsidRPr="00D626B4" w:rsidRDefault="002B1632" w:rsidP="002D60CB">
            <w:pPr>
              <w:pStyle w:val="TAL"/>
              <w:keepNext w:val="0"/>
              <w:keepLines w:val="0"/>
              <w:widowControl w:val="0"/>
            </w:pPr>
            <w:r w:rsidRPr="00D626B4">
              <w:t>Parameter i</w:t>
            </w:r>
            <w:r w:rsidRPr="00D626B4">
              <w:rPr>
                <w:vertAlign w:val="subscript"/>
              </w:rPr>
              <w:t>o-n</w:t>
            </w:r>
            <w:r w:rsidRPr="00D626B4">
              <w:t>, inclination angle at reference time (semi-circles) [4,5,6,7].</w:t>
            </w:r>
          </w:p>
          <w:p w:rsidR="002B1632" w:rsidRPr="00D626B4" w:rsidRDefault="002B1632" w:rsidP="002D60CB">
            <w:pPr>
              <w:pStyle w:val="TAL"/>
              <w:keepNext w:val="0"/>
              <w:keepLines w:val="0"/>
              <w:widowControl w:val="0"/>
            </w:pPr>
            <w:r w:rsidRPr="00D626B4">
              <w:t>Scale factor 2</w:t>
            </w:r>
            <w:r w:rsidRPr="00D626B4">
              <w:rPr>
                <w:vertAlign w:val="superscript"/>
              </w:rPr>
              <w:t>-32</w:t>
            </w:r>
            <w:r w:rsidRPr="00D626B4">
              <w:t xml:space="preserve"> 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cnavIoDot</w:t>
            </w:r>
          </w:p>
          <w:p w:rsidR="002B1632" w:rsidRPr="00D626B4" w:rsidRDefault="002B1632" w:rsidP="002D60CB">
            <w:pPr>
              <w:pStyle w:val="TAL"/>
              <w:keepNext w:val="0"/>
              <w:keepLines w:val="0"/>
              <w:widowControl w:val="0"/>
            </w:pPr>
            <w:r w:rsidRPr="00D626B4">
              <w:t>Parameter I</w:t>
            </w:r>
            <w:r w:rsidRPr="00D626B4">
              <w:rPr>
                <w:vertAlign w:val="subscript"/>
              </w:rPr>
              <w:t>0-n</w:t>
            </w:r>
            <w:r w:rsidRPr="00D626B4">
              <w:t>-DOT, rate of inclination angle (semi-circles/sec) [4,5,6,7].</w:t>
            </w:r>
          </w:p>
          <w:p w:rsidR="002B1632" w:rsidRPr="00D626B4" w:rsidRDefault="002B1632" w:rsidP="002D60CB">
            <w:pPr>
              <w:pStyle w:val="TAL"/>
              <w:keepNext w:val="0"/>
              <w:keepLines w:val="0"/>
              <w:widowControl w:val="0"/>
              <w:rPr>
                <w:b/>
              </w:rPr>
            </w:pPr>
            <w:r w:rsidRPr="00D626B4">
              <w:t>Scale factor 2</w:t>
            </w:r>
            <w:r w:rsidRPr="00D626B4">
              <w:rPr>
                <w:vertAlign w:val="superscript"/>
              </w:rPr>
              <w:t>-44</w:t>
            </w:r>
            <w:r w:rsidRPr="00D626B4">
              <w:t xml:space="preserve"> semi-circles/second.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cnavCis</w:t>
            </w:r>
          </w:p>
          <w:p w:rsidR="002B1632" w:rsidRPr="00D626B4" w:rsidRDefault="002B1632" w:rsidP="002D60CB">
            <w:pPr>
              <w:pStyle w:val="TAL"/>
              <w:keepNext w:val="0"/>
              <w:keepLines w:val="0"/>
              <w:widowControl w:val="0"/>
            </w:pPr>
            <w:r w:rsidRPr="00D626B4">
              <w:t>Parameter C</w:t>
            </w:r>
            <w:r w:rsidRPr="00D626B4">
              <w:rPr>
                <w:vertAlign w:val="subscript"/>
              </w:rPr>
              <w:t>is-n</w:t>
            </w:r>
            <w:r w:rsidRPr="00D626B4">
              <w:t>, amplitude of sine harmonic correction term to the angle of inclination (radians) [4,5,6,7].</w:t>
            </w:r>
          </w:p>
          <w:p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cnavCic</w:t>
            </w:r>
          </w:p>
          <w:p w:rsidR="002B1632" w:rsidRPr="00D626B4" w:rsidRDefault="002B1632" w:rsidP="002D60CB">
            <w:pPr>
              <w:pStyle w:val="TAL"/>
              <w:keepNext w:val="0"/>
              <w:keepLines w:val="0"/>
              <w:widowControl w:val="0"/>
            </w:pPr>
            <w:r w:rsidRPr="00D626B4">
              <w:t>Parameter C</w:t>
            </w:r>
            <w:r w:rsidRPr="00D626B4">
              <w:rPr>
                <w:vertAlign w:val="subscript"/>
              </w:rPr>
              <w:t>ic-n</w:t>
            </w:r>
            <w:r w:rsidRPr="00D626B4">
              <w:t>, amplitude of cosine harmonic correction term to the angle of inclination (radians) [4,5,6,7].</w:t>
            </w:r>
          </w:p>
          <w:p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cnavCrs</w:t>
            </w:r>
          </w:p>
          <w:p w:rsidR="002B1632" w:rsidRPr="00D626B4" w:rsidRDefault="002B1632" w:rsidP="002D60CB">
            <w:pPr>
              <w:pStyle w:val="TAL"/>
              <w:keepNext w:val="0"/>
              <w:keepLines w:val="0"/>
              <w:widowControl w:val="0"/>
            </w:pPr>
            <w:r w:rsidRPr="00D626B4">
              <w:t>Parameter C</w:t>
            </w:r>
            <w:r w:rsidRPr="00D626B4">
              <w:rPr>
                <w:vertAlign w:val="subscript"/>
              </w:rPr>
              <w:t>rs-n</w:t>
            </w:r>
            <w:r w:rsidRPr="00D626B4">
              <w:t>, amplitude of sine harmonic correction term to the orbit radius (meters) [4,5,6,7].</w:t>
            </w:r>
          </w:p>
          <w:p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cnavCrc</w:t>
            </w:r>
          </w:p>
          <w:p w:rsidR="002B1632" w:rsidRPr="00D626B4" w:rsidRDefault="002B1632" w:rsidP="002D60CB">
            <w:pPr>
              <w:pStyle w:val="TAL"/>
              <w:keepNext w:val="0"/>
              <w:keepLines w:val="0"/>
              <w:widowControl w:val="0"/>
            </w:pPr>
            <w:r w:rsidRPr="00D626B4">
              <w:t>Parameter C</w:t>
            </w:r>
            <w:r w:rsidRPr="00D626B4">
              <w:rPr>
                <w:vertAlign w:val="subscript"/>
              </w:rPr>
              <w:t>rc-n</w:t>
            </w:r>
            <w:r w:rsidRPr="00D626B4">
              <w:t>, amplitude of cosine harmonic correction term to the orbit radius (meters) [4,5,6,7].</w:t>
            </w:r>
          </w:p>
          <w:p w:rsidR="002B1632" w:rsidRPr="00D626B4" w:rsidRDefault="002B1632" w:rsidP="002D60CB">
            <w:pPr>
              <w:pStyle w:val="TAL"/>
              <w:keepNext w:val="0"/>
              <w:keepLines w:val="0"/>
              <w:widowControl w:val="0"/>
            </w:pPr>
            <w:r w:rsidRPr="00D626B4">
              <w:t>Scale factor 2</w:t>
            </w:r>
            <w:r w:rsidRPr="00D626B4">
              <w:rPr>
                <w:vertAlign w:val="superscript"/>
              </w:rPr>
              <w:t>-8</w:t>
            </w:r>
            <w:r w:rsidRPr="00D626B4">
              <w:t xml:space="preserve">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cnavCus</w:t>
            </w:r>
            <w:r w:rsidRPr="00D626B4">
              <w:rPr>
                <w:b/>
                <w:bCs/>
                <w:i/>
                <w:iCs/>
                <w:noProof/>
              </w:rPr>
              <w:tab/>
            </w:r>
          </w:p>
          <w:p w:rsidR="002B1632" w:rsidRPr="00D626B4" w:rsidRDefault="002B1632" w:rsidP="002D60CB">
            <w:pPr>
              <w:pStyle w:val="TAL"/>
              <w:keepNext w:val="0"/>
              <w:keepLines w:val="0"/>
              <w:widowControl w:val="0"/>
            </w:pPr>
            <w:r w:rsidRPr="00D626B4">
              <w:t>Parameter C</w:t>
            </w:r>
            <w:r w:rsidRPr="00D626B4">
              <w:rPr>
                <w:vertAlign w:val="subscript"/>
              </w:rPr>
              <w:t>us-n</w:t>
            </w:r>
            <w:r w:rsidRPr="00D626B4">
              <w:t>, amplitude of the sine harmonic correction term to the argument of latitude (radians) [4,5,6,7].</w:t>
            </w:r>
          </w:p>
          <w:p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cnavCuc</w:t>
            </w:r>
          </w:p>
          <w:p w:rsidR="002B1632" w:rsidRPr="00D626B4" w:rsidRDefault="002B1632" w:rsidP="002D60CB">
            <w:pPr>
              <w:pStyle w:val="TAL"/>
              <w:keepNext w:val="0"/>
              <w:keepLines w:val="0"/>
              <w:widowControl w:val="0"/>
            </w:pPr>
            <w:r w:rsidRPr="00D626B4">
              <w:t>Parameter C</w:t>
            </w:r>
            <w:r w:rsidRPr="00D626B4">
              <w:rPr>
                <w:vertAlign w:val="subscript"/>
              </w:rPr>
              <w:t>uc-n</w:t>
            </w:r>
            <w:r w:rsidRPr="00D626B4">
              <w:t>, amplitude of cosine harmonic correction term to the argument of latitude (radians) [4,5,6,7].</w:t>
            </w:r>
          </w:p>
          <w:p w:rsidR="002B1632" w:rsidRPr="00D626B4" w:rsidRDefault="002B1632" w:rsidP="002D60CB">
            <w:pPr>
              <w:pStyle w:val="TAL"/>
              <w:keepNext w:val="0"/>
              <w:keepLines w:val="0"/>
              <w:widowControl w:val="0"/>
            </w:pPr>
            <w:r w:rsidRPr="00D626B4">
              <w:t>Scale factor 2</w:t>
            </w:r>
            <w:r w:rsidRPr="00D626B4">
              <w:rPr>
                <w:vertAlign w:val="superscript"/>
              </w:rPr>
              <w:t>-30</w:t>
            </w:r>
            <w:r w:rsidRPr="00D626B4">
              <w:t xml:space="preserve"> radians.</w:t>
            </w:r>
          </w:p>
        </w:tc>
      </w:tr>
    </w:tbl>
    <w:p w:rsidR="002B1632" w:rsidRPr="00D626B4" w:rsidRDefault="002B1632" w:rsidP="002D60CB"/>
    <w:p w:rsidR="002B1632" w:rsidRPr="00D626B4" w:rsidRDefault="002B1632" w:rsidP="002D60CB">
      <w:pPr>
        <w:pStyle w:val="Heading4"/>
      </w:pPr>
      <w:bookmarkStart w:id="421" w:name="_Toc27765249"/>
      <w:bookmarkStart w:id="422" w:name="_Toc37680932"/>
      <w:r w:rsidRPr="00D626B4">
        <w:t>–</w:t>
      </w:r>
      <w:r w:rsidRPr="00D626B4">
        <w:tab/>
      </w:r>
      <w:r w:rsidRPr="00D626B4">
        <w:rPr>
          <w:i/>
          <w:snapToGrid w:val="0"/>
        </w:rPr>
        <w:t>NavModel-GLONASS-ECEF</w:t>
      </w:r>
      <w:bookmarkEnd w:id="421"/>
      <w:bookmarkEnd w:id="422"/>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NavModel-GLONASS-ECEF ::= SEQUENCE {</w:t>
      </w:r>
    </w:p>
    <w:p w:rsidR="002B1632" w:rsidRPr="00D626B4" w:rsidRDefault="002B1632" w:rsidP="002D60CB">
      <w:pPr>
        <w:pStyle w:val="PL"/>
        <w:shd w:val="clear" w:color="auto" w:fill="E6E6E6"/>
      </w:pPr>
      <w:r w:rsidRPr="00D626B4">
        <w:tab/>
        <w:t>gloEn</w:t>
      </w:r>
      <w:r w:rsidRPr="00D626B4">
        <w:tab/>
      </w:r>
      <w:r w:rsidRPr="00D626B4">
        <w:tab/>
      </w:r>
      <w:r w:rsidRPr="00D626B4">
        <w:tab/>
      </w:r>
      <w:r w:rsidRPr="00D626B4">
        <w:tab/>
        <w:t>INTEGER (0..31),</w:t>
      </w:r>
    </w:p>
    <w:p w:rsidR="002B1632" w:rsidRPr="00D626B4" w:rsidRDefault="002B1632" w:rsidP="002D60CB">
      <w:pPr>
        <w:pStyle w:val="PL"/>
        <w:shd w:val="clear" w:color="auto" w:fill="E6E6E6"/>
      </w:pPr>
      <w:r w:rsidRPr="00D626B4">
        <w:tab/>
        <w:t>gloP1</w:t>
      </w:r>
      <w:r w:rsidRPr="00D626B4">
        <w:tab/>
      </w:r>
      <w:r w:rsidRPr="00D626B4">
        <w:tab/>
      </w:r>
      <w:r w:rsidRPr="00D626B4">
        <w:tab/>
      </w:r>
      <w:r w:rsidRPr="00D626B4">
        <w:tab/>
        <w:t>BIT STRING (SIZE(2)),</w:t>
      </w:r>
    </w:p>
    <w:p w:rsidR="002B1632" w:rsidRPr="00D626B4" w:rsidRDefault="002B1632" w:rsidP="002D60CB">
      <w:pPr>
        <w:pStyle w:val="PL"/>
        <w:shd w:val="clear" w:color="auto" w:fill="E6E6E6"/>
      </w:pPr>
      <w:r w:rsidRPr="00D626B4">
        <w:tab/>
        <w:t>gloP2</w:t>
      </w:r>
      <w:r w:rsidRPr="00D626B4">
        <w:tab/>
      </w:r>
      <w:r w:rsidRPr="00D626B4">
        <w:tab/>
      </w:r>
      <w:r w:rsidRPr="00D626B4">
        <w:tab/>
      </w:r>
      <w:r w:rsidRPr="00D626B4">
        <w:tab/>
        <w:t>BOOLEAN,</w:t>
      </w:r>
    </w:p>
    <w:p w:rsidR="002B1632" w:rsidRPr="00D626B4" w:rsidRDefault="002B1632" w:rsidP="002D60CB">
      <w:pPr>
        <w:pStyle w:val="PL"/>
        <w:shd w:val="clear" w:color="auto" w:fill="E6E6E6"/>
      </w:pPr>
      <w:r w:rsidRPr="00D626B4">
        <w:tab/>
        <w:t>gloM</w:t>
      </w:r>
      <w:r w:rsidRPr="00D626B4">
        <w:tab/>
      </w:r>
      <w:r w:rsidRPr="00D626B4">
        <w:tab/>
      </w:r>
      <w:r w:rsidRPr="00D626B4">
        <w:tab/>
      </w:r>
      <w:r w:rsidRPr="00D626B4">
        <w:tab/>
        <w:t>INTEGER (0..3),</w:t>
      </w:r>
    </w:p>
    <w:p w:rsidR="002B1632" w:rsidRPr="00D626B4" w:rsidRDefault="002B1632" w:rsidP="002D60CB">
      <w:pPr>
        <w:pStyle w:val="PL"/>
        <w:shd w:val="clear" w:color="auto" w:fill="E6E6E6"/>
      </w:pPr>
      <w:r w:rsidRPr="00D626B4">
        <w:tab/>
        <w:t>gloX</w:t>
      </w:r>
      <w:r w:rsidRPr="00D626B4">
        <w:tab/>
      </w:r>
      <w:r w:rsidRPr="00D626B4">
        <w:tab/>
      </w:r>
      <w:r w:rsidRPr="00D626B4">
        <w:tab/>
      </w:r>
      <w:r w:rsidRPr="00D626B4">
        <w:tab/>
        <w:t>INTEGER (-67108864..67108863),</w:t>
      </w:r>
    </w:p>
    <w:p w:rsidR="002B1632" w:rsidRPr="00D626B4" w:rsidRDefault="002B1632" w:rsidP="002D60CB">
      <w:pPr>
        <w:pStyle w:val="PL"/>
        <w:shd w:val="clear" w:color="auto" w:fill="E6E6E6"/>
      </w:pPr>
      <w:r w:rsidRPr="00D626B4">
        <w:tab/>
        <w:t>gloXdot</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gloXdotdot</w:t>
      </w:r>
      <w:r w:rsidRPr="00D626B4">
        <w:tab/>
      </w:r>
      <w:r w:rsidRPr="00D626B4">
        <w:tab/>
      </w:r>
      <w:r w:rsidRPr="00D626B4">
        <w:tab/>
        <w:t>INTEGER (-16..15),</w:t>
      </w:r>
    </w:p>
    <w:p w:rsidR="002B1632" w:rsidRPr="00D626B4" w:rsidRDefault="002B1632" w:rsidP="002D60CB">
      <w:pPr>
        <w:pStyle w:val="PL"/>
        <w:shd w:val="clear" w:color="auto" w:fill="E6E6E6"/>
      </w:pPr>
      <w:r w:rsidRPr="00D626B4">
        <w:tab/>
        <w:t>gloY</w:t>
      </w:r>
      <w:r w:rsidRPr="00D626B4">
        <w:tab/>
      </w:r>
      <w:r w:rsidRPr="00D626B4">
        <w:tab/>
      </w:r>
      <w:r w:rsidRPr="00D626B4">
        <w:tab/>
      </w:r>
      <w:r w:rsidRPr="00D626B4">
        <w:tab/>
        <w:t>INTEGER (-67108864..67108863),</w:t>
      </w:r>
    </w:p>
    <w:p w:rsidR="002B1632" w:rsidRPr="00D626B4" w:rsidRDefault="002B1632" w:rsidP="002D60CB">
      <w:pPr>
        <w:pStyle w:val="PL"/>
        <w:shd w:val="clear" w:color="auto" w:fill="E6E6E6"/>
      </w:pPr>
      <w:r w:rsidRPr="00D626B4">
        <w:tab/>
        <w:t>gloYdot</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gloYdotdot</w:t>
      </w:r>
      <w:r w:rsidRPr="00D626B4">
        <w:tab/>
      </w:r>
      <w:r w:rsidRPr="00D626B4">
        <w:tab/>
      </w:r>
      <w:r w:rsidRPr="00D626B4">
        <w:tab/>
        <w:t>INTEGER (-16..15),</w:t>
      </w:r>
    </w:p>
    <w:p w:rsidR="002B1632" w:rsidRPr="00D626B4" w:rsidRDefault="002B1632" w:rsidP="002D60CB">
      <w:pPr>
        <w:pStyle w:val="PL"/>
        <w:shd w:val="clear" w:color="auto" w:fill="E6E6E6"/>
      </w:pPr>
      <w:r w:rsidRPr="00D626B4">
        <w:tab/>
        <w:t>gloZ</w:t>
      </w:r>
      <w:r w:rsidRPr="00D626B4">
        <w:tab/>
      </w:r>
      <w:r w:rsidRPr="00D626B4">
        <w:tab/>
      </w:r>
      <w:r w:rsidRPr="00D626B4">
        <w:tab/>
      </w:r>
      <w:r w:rsidRPr="00D626B4">
        <w:tab/>
        <w:t>INTEGER (-67108864..67108863),</w:t>
      </w:r>
    </w:p>
    <w:p w:rsidR="002B1632" w:rsidRPr="00D626B4" w:rsidRDefault="002B1632" w:rsidP="002D60CB">
      <w:pPr>
        <w:pStyle w:val="PL"/>
        <w:shd w:val="clear" w:color="auto" w:fill="E6E6E6"/>
      </w:pPr>
      <w:r w:rsidRPr="00D626B4">
        <w:lastRenderedPageBreak/>
        <w:tab/>
        <w:t>gloZdot</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gloZdotdot</w:t>
      </w:r>
      <w:r w:rsidRPr="00D626B4">
        <w:tab/>
      </w:r>
      <w:r w:rsidRPr="00D626B4">
        <w:tab/>
      </w:r>
      <w:r w:rsidRPr="00D626B4">
        <w:tab/>
        <w:t>INTEGER (-16..15),</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NavModel-GLONASS-ECEF</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gloEn</w:t>
            </w:r>
          </w:p>
          <w:p w:rsidR="002B1632" w:rsidRPr="00D626B4" w:rsidRDefault="002B1632" w:rsidP="002D60CB">
            <w:pPr>
              <w:pStyle w:val="TAL"/>
              <w:keepNext w:val="0"/>
              <w:keepLines w:val="0"/>
              <w:widowControl w:val="0"/>
            </w:pPr>
            <w:r w:rsidRPr="00D626B4">
              <w:t>Parameter E</w:t>
            </w:r>
            <w:r w:rsidRPr="00D626B4">
              <w:rPr>
                <w:vertAlign w:val="subscript"/>
              </w:rPr>
              <w:t>n</w:t>
            </w:r>
            <w:r w:rsidRPr="00D626B4">
              <w:t>, age of data (days) [9].</w:t>
            </w:r>
          </w:p>
          <w:p w:rsidR="002B1632" w:rsidRPr="00D626B4" w:rsidRDefault="002B1632" w:rsidP="002D60CB">
            <w:pPr>
              <w:pStyle w:val="TAL"/>
              <w:keepNext w:val="0"/>
              <w:keepLines w:val="0"/>
              <w:widowControl w:val="0"/>
            </w:pPr>
            <w:r w:rsidRPr="00D626B4">
              <w:t>Scale factor 1 days.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gloP1</w:t>
            </w:r>
          </w:p>
          <w:p w:rsidR="002B1632" w:rsidRPr="00D626B4" w:rsidRDefault="002B1632" w:rsidP="002D60CB">
            <w:pPr>
              <w:pStyle w:val="TAL"/>
              <w:keepNext w:val="0"/>
              <w:keepLines w:val="0"/>
              <w:widowControl w:val="0"/>
              <w:rPr>
                <w:vertAlign w:val="subscript"/>
              </w:rPr>
            </w:pPr>
            <w:r w:rsidRPr="00D626B4">
              <w:t>Parameter P1, time interval between two adjacent values of t</w:t>
            </w:r>
            <w:r w:rsidRPr="00D626B4">
              <w:rPr>
                <w:vertAlign w:val="subscript"/>
              </w:rPr>
              <w:t xml:space="preserve">b </w:t>
            </w:r>
            <w:r w:rsidRPr="00D626B4">
              <w:t>(minutes) [9].</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gloP2</w:t>
            </w:r>
          </w:p>
          <w:p w:rsidR="002B1632" w:rsidRPr="00D626B4" w:rsidRDefault="002B1632" w:rsidP="002D60CB">
            <w:pPr>
              <w:pStyle w:val="TAL"/>
              <w:keepNext w:val="0"/>
              <w:keepLines w:val="0"/>
              <w:widowControl w:val="0"/>
            </w:pPr>
            <w:r w:rsidRPr="00D626B4">
              <w:t>Parameter P2, change of t</w:t>
            </w:r>
            <w:r w:rsidRPr="00D626B4">
              <w:rPr>
                <w:vertAlign w:val="subscript"/>
              </w:rPr>
              <w:t>b</w:t>
            </w:r>
            <w:r w:rsidRPr="00D626B4">
              <w:t xml:space="preserve"> flag (dimensionless) [9].</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gloM</w:t>
            </w:r>
          </w:p>
          <w:p w:rsidR="002B1632" w:rsidRPr="00D626B4" w:rsidRDefault="002B1632" w:rsidP="002D60CB">
            <w:pPr>
              <w:pStyle w:val="TAL"/>
              <w:keepNext w:val="0"/>
              <w:keepLines w:val="0"/>
              <w:widowControl w:val="0"/>
            </w:pPr>
            <w:r w:rsidRPr="00D626B4">
              <w:t>Parameter M, type of satellite (dimensionless) [9].</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gloX</w:t>
            </w:r>
          </w:p>
          <w:p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v:shape id="_x0000_i1060" type="#_x0000_t75" style="width:32.25pt;height:18.75pt" o:ole="">
                  <v:imagedata r:id="rId77" o:title=""/>
                </v:shape>
                <o:OLEObject Type="Embed" ProgID="Equation.3" ShapeID="_x0000_i1060" DrawAspect="Content" ObjectID="_1648294102" r:id="rId78"/>
              </w:object>
            </w:r>
            <w:r w:rsidRPr="00D626B4">
              <w:t>, x-coordinate of satellite at time t</w:t>
            </w:r>
            <w:r w:rsidRPr="00D626B4">
              <w:rPr>
                <w:vertAlign w:val="subscript"/>
              </w:rPr>
              <w:t xml:space="preserve">b </w:t>
            </w:r>
            <w:r w:rsidRPr="00D626B4">
              <w:t>(kilometers)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gloXdot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v:shape id="_x0000_i1061" type="#_x0000_t75" style="width:32.25pt;height:18.75pt" o:ole="">
                  <v:imagedata r:id="rId79" o:title=""/>
                </v:shape>
                <o:OLEObject Type="Embed" ProgID="Equation.3" ShapeID="_x0000_i1061" DrawAspect="Content" ObjectID="_1648294103" r:id="rId80"/>
              </w:object>
            </w:r>
            <w:r w:rsidRPr="00D626B4">
              <w:t>, x-coordinate of satellite velocity at time t</w:t>
            </w:r>
            <w:r w:rsidRPr="00D626B4">
              <w:rPr>
                <w:vertAlign w:val="subscript"/>
              </w:rPr>
              <w:t xml:space="preserve">b </w:t>
            </w:r>
            <w:r w:rsidRPr="00D626B4">
              <w:t>(kilometers/sec)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gloXdotdot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v:shape id="_x0000_i1062" type="#_x0000_t75" style="width:32.25pt;height:18.75pt" o:ole="">
                  <v:imagedata r:id="rId81" o:title=""/>
                </v:shape>
                <o:OLEObject Type="Embed" ProgID="Equation.3" ShapeID="_x0000_i1062" DrawAspect="Content" ObjectID="_1648294104" r:id="rId82"/>
              </w:object>
            </w:r>
            <w:r w:rsidRPr="00D626B4">
              <w:t>, x-coordinate of satellite acceleration at time t</w:t>
            </w:r>
            <w:r w:rsidRPr="00D626B4">
              <w:rPr>
                <w:vertAlign w:val="subscript"/>
              </w:rPr>
              <w:t xml:space="preserve">b </w:t>
            </w:r>
            <w:r w:rsidRPr="00D626B4">
              <w:t>(kilometers/sec</w:t>
            </w:r>
            <w:r w:rsidRPr="00D626B4">
              <w:rPr>
                <w:vertAlign w:val="superscript"/>
              </w:rPr>
              <w:t>2</w:t>
            </w:r>
            <w:r w:rsidRPr="00D626B4">
              <w:t>)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gloY</w:t>
            </w:r>
          </w:p>
          <w:p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v:shape id="_x0000_i1063" type="#_x0000_t75" style="width:33pt;height:18.75pt" o:ole="">
                  <v:imagedata r:id="rId83" o:title=""/>
                </v:shape>
                <o:OLEObject Type="Embed" ProgID="Equation.3" ShapeID="_x0000_i1063" DrawAspect="Content" ObjectID="_1648294105" r:id="rId84"/>
              </w:object>
            </w:r>
            <w:r w:rsidRPr="00D626B4">
              <w:t>, y-coordinate of satellite at time t</w:t>
            </w:r>
            <w:r w:rsidRPr="00D626B4">
              <w:rPr>
                <w:vertAlign w:val="subscript"/>
              </w:rPr>
              <w:t xml:space="preserve">b </w:t>
            </w:r>
            <w:r w:rsidRPr="00D626B4">
              <w:t>(kilometers)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gloYdot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v:shape id="_x0000_i1064" type="#_x0000_t75" style="width:33pt;height:18.75pt" o:ole="">
                  <v:imagedata r:id="rId85" o:title=""/>
                </v:shape>
                <o:OLEObject Type="Embed" ProgID="Equation.3" ShapeID="_x0000_i1064" DrawAspect="Content" ObjectID="_1648294106" r:id="rId86"/>
              </w:object>
            </w:r>
            <w:r w:rsidRPr="00D626B4">
              <w:t>, y-coordinate of satellite velocity at time t</w:t>
            </w:r>
            <w:r w:rsidRPr="00D626B4">
              <w:rPr>
                <w:vertAlign w:val="subscript"/>
              </w:rPr>
              <w:t xml:space="preserve">b </w:t>
            </w:r>
            <w:r w:rsidRPr="00D626B4">
              <w:t>(kilometers/sec)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gloYdotdot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660" w:dyaOrig="360">
                <v:shape id="_x0000_i1065" type="#_x0000_t75" style="width:33pt;height:18.75pt" o:ole="">
                  <v:imagedata r:id="rId87" o:title=""/>
                </v:shape>
                <o:OLEObject Type="Embed" ProgID="Equation.3" ShapeID="_x0000_i1065" DrawAspect="Content" ObjectID="_1648294107" r:id="rId88"/>
              </w:object>
            </w:r>
            <w:r w:rsidRPr="00D626B4">
              <w:t>, y-coordinate of satellite acceleration at time t</w:t>
            </w:r>
            <w:r w:rsidRPr="00D626B4">
              <w:rPr>
                <w:vertAlign w:val="subscript"/>
              </w:rPr>
              <w:t xml:space="preserve">b </w:t>
            </w:r>
            <w:r w:rsidRPr="00D626B4">
              <w:t>(kilometers/sec</w:t>
            </w:r>
            <w:r w:rsidRPr="00D626B4">
              <w:rPr>
                <w:vertAlign w:val="superscript"/>
              </w:rPr>
              <w:t>2</w:t>
            </w:r>
            <w:r w:rsidRPr="00D626B4">
              <w:t>)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gloZ</w:t>
            </w:r>
          </w:p>
          <w:p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v:shape id="_x0000_i1066" type="#_x0000_t75" style="width:32.25pt;height:18.75pt" o:ole="">
                  <v:imagedata r:id="rId89" o:title=""/>
                </v:shape>
                <o:OLEObject Type="Embed" ProgID="Equation.3" ShapeID="_x0000_i1066" DrawAspect="Content" ObjectID="_1648294108" r:id="rId90"/>
              </w:object>
            </w:r>
            <w:r w:rsidRPr="00D626B4">
              <w:t>, z-coordinate of satellite at time t</w:t>
            </w:r>
            <w:r w:rsidRPr="00D626B4">
              <w:rPr>
                <w:vertAlign w:val="subscript"/>
              </w:rPr>
              <w:t xml:space="preserve">b </w:t>
            </w:r>
            <w:r w:rsidRPr="00D626B4">
              <w:t>(kilometers)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-11</w:t>
            </w:r>
            <w:r w:rsidRPr="00D626B4">
              <w:t xml:space="preserve"> kilometers.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gloZdot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v:shape id="_x0000_i1067" type="#_x0000_t75" style="width:32.25pt;height:18.75pt" o:ole="">
                  <v:imagedata r:id="rId91" o:title=""/>
                </v:shape>
                <o:OLEObject Type="Embed" ProgID="Equation.3" ShapeID="_x0000_i1067" DrawAspect="Content" ObjectID="_1648294109" r:id="rId92"/>
              </w:object>
            </w:r>
            <w:r w:rsidRPr="00D626B4">
              <w:t>, z-coordinate of satellite velocity at time t</w:t>
            </w:r>
            <w:r w:rsidRPr="00D626B4">
              <w:rPr>
                <w:vertAlign w:val="subscript"/>
              </w:rPr>
              <w:t xml:space="preserve">b </w:t>
            </w:r>
            <w:r w:rsidRPr="00D626B4">
              <w:t>(kilometers/sec)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-20</w:t>
            </w:r>
            <w:r w:rsidRPr="00D626B4">
              <w:t xml:space="preserve"> kilometers/second.</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gloZdotdot</w:t>
            </w:r>
          </w:p>
          <w:p w:rsidR="002B1632" w:rsidRPr="00D626B4" w:rsidRDefault="002B1632" w:rsidP="002D60CB">
            <w:pPr>
              <w:pStyle w:val="TAL"/>
              <w:keepNext w:val="0"/>
              <w:keepLines w:val="0"/>
              <w:widowControl w:val="0"/>
            </w:pPr>
            <w:r w:rsidRPr="00D626B4">
              <w:t xml:space="preserve">Parameter </w:t>
            </w:r>
            <w:r w:rsidRPr="00D626B4">
              <w:rPr>
                <w:position w:val="-12"/>
              </w:rPr>
              <w:object w:dxaOrig="639" w:dyaOrig="360">
                <v:shape id="_x0000_i1068" type="#_x0000_t75" style="width:32.25pt;height:18.75pt" o:ole="">
                  <v:imagedata r:id="rId93" o:title=""/>
                </v:shape>
                <o:OLEObject Type="Embed" ProgID="Equation.3" ShapeID="_x0000_i1068" DrawAspect="Content" ObjectID="_1648294110" r:id="rId94"/>
              </w:object>
            </w:r>
            <w:r w:rsidRPr="00D626B4">
              <w:t>, z-coordinate of satellite acceleration at time t</w:t>
            </w:r>
            <w:r w:rsidRPr="00D626B4">
              <w:rPr>
                <w:vertAlign w:val="subscript"/>
              </w:rPr>
              <w:t xml:space="preserve">b </w:t>
            </w:r>
            <w:r w:rsidRPr="00D626B4">
              <w:t>(kilometers/sec</w:t>
            </w:r>
            <w:r w:rsidRPr="00D626B4">
              <w:rPr>
                <w:vertAlign w:val="superscript"/>
              </w:rPr>
              <w:t>2</w:t>
            </w:r>
            <w:r w:rsidRPr="00D626B4">
              <w:t>) [9].</w:t>
            </w:r>
          </w:p>
          <w:p w:rsidR="002B1632" w:rsidRPr="00D626B4" w:rsidRDefault="002B1632" w:rsidP="002D60CB">
            <w:pPr>
              <w:pStyle w:val="TAL"/>
              <w:keepNext w:val="0"/>
              <w:keepLines w:val="0"/>
              <w:widowControl w:val="0"/>
              <w:rPr>
                <w:vertAlign w:val="subscript"/>
              </w:rPr>
            </w:pPr>
            <w:r w:rsidRPr="00D626B4">
              <w:t>Scale factor 2</w:t>
            </w:r>
            <w:r w:rsidRPr="00D626B4">
              <w:rPr>
                <w:vertAlign w:val="superscript"/>
              </w:rPr>
              <w:t>-30</w:t>
            </w:r>
            <w:r w:rsidRPr="00D626B4">
              <w:t xml:space="preserve"> kilometers/second</w:t>
            </w:r>
            <w:r w:rsidRPr="00D626B4">
              <w:rPr>
                <w:vertAlign w:val="superscript"/>
              </w:rPr>
              <w:t>2</w:t>
            </w:r>
            <w:r w:rsidRPr="00D626B4">
              <w:t>.</w:t>
            </w:r>
          </w:p>
        </w:tc>
      </w:tr>
    </w:tbl>
    <w:p w:rsidR="002B1632" w:rsidRPr="00D626B4" w:rsidRDefault="002B1632" w:rsidP="002D60CB"/>
    <w:p w:rsidR="002B1632" w:rsidRPr="00D626B4" w:rsidRDefault="002B1632" w:rsidP="002D60CB">
      <w:pPr>
        <w:pStyle w:val="Heading4"/>
      </w:pPr>
      <w:bookmarkStart w:id="423" w:name="_Toc27765250"/>
      <w:bookmarkStart w:id="424" w:name="_Toc37680933"/>
      <w:r w:rsidRPr="00D626B4">
        <w:t>–</w:t>
      </w:r>
      <w:r w:rsidRPr="00D626B4">
        <w:tab/>
      </w:r>
      <w:r w:rsidRPr="00D626B4">
        <w:rPr>
          <w:i/>
          <w:snapToGrid w:val="0"/>
        </w:rPr>
        <w:t>NavModel-SBAS-ECEF</w:t>
      </w:r>
      <w:bookmarkEnd w:id="423"/>
      <w:bookmarkEnd w:id="424"/>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NavModel-SBAS-ECEF ::= SEQUENCE {</w:t>
      </w:r>
    </w:p>
    <w:p w:rsidR="002B1632" w:rsidRPr="00D626B4" w:rsidRDefault="002B1632" w:rsidP="002D60CB">
      <w:pPr>
        <w:pStyle w:val="PL"/>
        <w:shd w:val="clear" w:color="auto" w:fill="E6E6E6"/>
      </w:pPr>
      <w:r w:rsidRPr="00D626B4">
        <w:tab/>
        <w:t>sbasTo</w:t>
      </w:r>
      <w:r w:rsidRPr="00D626B4">
        <w:tab/>
      </w:r>
      <w:r w:rsidRPr="00D626B4">
        <w:tab/>
      </w:r>
      <w:r w:rsidRPr="00D626B4">
        <w:tab/>
      </w:r>
      <w:r w:rsidRPr="00D626B4">
        <w:tab/>
        <w:t>INTEGER (0..5399)</w:t>
      </w:r>
      <w:r w:rsidR="00354C05" w:rsidRPr="00D626B4">
        <w:tab/>
      </w:r>
      <w:r w:rsidRPr="00D626B4">
        <w:tab/>
      </w:r>
      <w:r w:rsidRPr="00D626B4">
        <w:tab/>
      </w:r>
      <w:r w:rsidRPr="00D626B4">
        <w:tab/>
      </w:r>
      <w:r w:rsidRPr="00D626B4">
        <w:tab/>
        <w:t>OPTIONAL,</w:t>
      </w:r>
      <w:r w:rsidRPr="00D626B4">
        <w:tab/>
        <w:t>-- Cond ClockModel</w:t>
      </w:r>
    </w:p>
    <w:p w:rsidR="002B1632" w:rsidRPr="00D626B4" w:rsidRDefault="002B1632" w:rsidP="002D60CB">
      <w:pPr>
        <w:pStyle w:val="PL"/>
        <w:shd w:val="clear" w:color="auto" w:fill="E6E6E6"/>
      </w:pPr>
      <w:r w:rsidRPr="00D626B4">
        <w:tab/>
        <w:t>sbasAccuracy</w:t>
      </w:r>
      <w:r w:rsidRPr="00D626B4">
        <w:tab/>
      </w:r>
      <w:r w:rsidRPr="00D626B4">
        <w:tab/>
        <w:t>BIT STRING (SIZE(4)),</w:t>
      </w:r>
    </w:p>
    <w:p w:rsidR="002B1632" w:rsidRPr="00D626B4" w:rsidRDefault="002B1632" w:rsidP="002D60CB">
      <w:pPr>
        <w:pStyle w:val="PL"/>
        <w:shd w:val="clear" w:color="auto" w:fill="E6E6E6"/>
      </w:pPr>
      <w:r w:rsidRPr="00D626B4">
        <w:tab/>
        <w:t>sbasXg</w:t>
      </w:r>
      <w:r w:rsidRPr="00D626B4">
        <w:tab/>
      </w:r>
      <w:r w:rsidRPr="00D626B4">
        <w:tab/>
      </w:r>
      <w:r w:rsidRPr="00D626B4">
        <w:tab/>
      </w:r>
      <w:r w:rsidRPr="00D626B4">
        <w:tab/>
        <w:t>INTEGER (-536870912..536870911),</w:t>
      </w:r>
    </w:p>
    <w:p w:rsidR="002B1632" w:rsidRPr="00D626B4" w:rsidRDefault="002B1632" w:rsidP="002D60CB">
      <w:pPr>
        <w:pStyle w:val="PL"/>
        <w:shd w:val="clear" w:color="auto" w:fill="E6E6E6"/>
      </w:pPr>
      <w:r w:rsidRPr="00D626B4">
        <w:tab/>
        <w:t>sbasYg</w:t>
      </w:r>
      <w:r w:rsidRPr="00D626B4">
        <w:tab/>
      </w:r>
      <w:r w:rsidRPr="00D626B4">
        <w:tab/>
      </w:r>
      <w:r w:rsidRPr="00D626B4">
        <w:tab/>
      </w:r>
      <w:r w:rsidRPr="00D626B4">
        <w:tab/>
        <w:t>INTEGER (-536870912..536870911),</w:t>
      </w:r>
    </w:p>
    <w:p w:rsidR="002B1632" w:rsidRPr="00D626B4" w:rsidRDefault="002B1632" w:rsidP="002D60CB">
      <w:pPr>
        <w:pStyle w:val="PL"/>
        <w:shd w:val="clear" w:color="auto" w:fill="E6E6E6"/>
      </w:pPr>
      <w:r w:rsidRPr="00D626B4">
        <w:tab/>
        <w:t>sbasZg</w:t>
      </w:r>
      <w:r w:rsidRPr="00D626B4">
        <w:tab/>
      </w:r>
      <w:r w:rsidRPr="00D626B4">
        <w:tab/>
      </w:r>
      <w:r w:rsidRPr="00D626B4">
        <w:tab/>
      </w:r>
      <w:r w:rsidRPr="00D626B4">
        <w:tab/>
        <w:t>INTEGER (-16777216..16777215),</w:t>
      </w:r>
    </w:p>
    <w:p w:rsidR="002B1632" w:rsidRPr="00D626B4" w:rsidRDefault="002B1632" w:rsidP="002D60CB">
      <w:pPr>
        <w:pStyle w:val="PL"/>
        <w:shd w:val="clear" w:color="auto" w:fill="E6E6E6"/>
      </w:pPr>
      <w:r w:rsidRPr="00D626B4">
        <w:tab/>
        <w:t>sbasXgDot</w:t>
      </w:r>
      <w:r w:rsidRPr="00D626B4">
        <w:tab/>
      </w:r>
      <w:r w:rsidRPr="00D626B4">
        <w:tab/>
      </w:r>
      <w:r w:rsidRPr="00D626B4">
        <w:tab/>
        <w:t>INTEGER (-65536..65535),</w:t>
      </w:r>
    </w:p>
    <w:p w:rsidR="002B1632" w:rsidRPr="00D626B4" w:rsidRDefault="002B1632" w:rsidP="002D60CB">
      <w:pPr>
        <w:pStyle w:val="PL"/>
        <w:shd w:val="clear" w:color="auto" w:fill="E6E6E6"/>
      </w:pPr>
      <w:r w:rsidRPr="00D626B4">
        <w:tab/>
        <w:t>sbasYgDot</w:t>
      </w:r>
      <w:r w:rsidRPr="00D626B4">
        <w:tab/>
      </w:r>
      <w:r w:rsidRPr="00D626B4">
        <w:tab/>
      </w:r>
      <w:r w:rsidRPr="00D626B4">
        <w:tab/>
        <w:t>INTEGER (-65536..65535),</w:t>
      </w:r>
    </w:p>
    <w:p w:rsidR="002B1632" w:rsidRPr="00D626B4" w:rsidRDefault="002B1632" w:rsidP="002D60CB">
      <w:pPr>
        <w:pStyle w:val="PL"/>
        <w:shd w:val="clear" w:color="auto" w:fill="E6E6E6"/>
      </w:pPr>
      <w:r w:rsidRPr="00D626B4">
        <w:tab/>
        <w:t>sbasZgDot</w:t>
      </w:r>
      <w:r w:rsidRPr="00D626B4">
        <w:tab/>
      </w:r>
      <w:r w:rsidRPr="00D626B4">
        <w:tab/>
      </w:r>
      <w:r w:rsidRPr="00D626B4">
        <w:tab/>
        <w:t>INTEGER (-131072..131071),</w:t>
      </w:r>
    </w:p>
    <w:p w:rsidR="002B1632" w:rsidRPr="00D626B4" w:rsidRDefault="002B1632" w:rsidP="002D60CB">
      <w:pPr>
        <w:pStyle w:val="PL"/>
        <w:shd w:val="clear" w:color="auto" w:fill="E6E6E6"/>
      </w:pPr>
      <w:r w:rsidRPr="00D626B4">
        <w:tab/>
        <w:t>sbasXgDotDot</w:t>
      </w:r>
      <w:r w:rsidRPr="00D626B4">
        <w:tab/>
      </w:r>
      <w:r w:rsidRPr="00D626B4">
        <w:tab/>
        <w:t>INTEGER (-512..511),</w:t>
      </w:r>
    </w:p>
    <w:p w:rsidR="002B1632" w:rsidRPr="00D626B4" w:rsidRDefault="002B1632" w:rsidP="002D60CB">
      <w:pPr>
        <w:pStyle w:val="PL"/>
        <w:shd w:val="clear" w:color="auto" w:fill="E6E6E6"/>
      </w:pPr>
      <w:r w:rsidRPr="00D626B4">
        <w:tab/>
        <w:t>sbagYgDotDot</w:t>
      </w:r>
      <w:r w:rsidRPr="00D626B4">
        <w:tab/>
      </w:r>
      <w:r w:rsidRPr="00D626B4">
        <w:tab/>
        <w:t>INTEGER (-512..511),</w:t>
      </w:r>
    </w:p>
    <w:p w:rsidR="002B1632" w:rsidRPr="00D626B4" w:rsidRDefault="002B1632" w:rsidP="002D60CB">
      <w:pPr>
        <w:pStyle w:val="PL"/>
        <w:shd w:val="clear" w:color="auto" w:fill="E6E6E6"/>
      </w:pPr>
      <w:r w:rsidRPr="00D626B4">
        <w:lastRenderedPageBreak/>
        <w:tab/>
        <w:t>sbasZgDotDot</w:t>
      </w:r>
      <w:r w:rsidRPr="00D626B4">
        <w:tab/>
      </w:r>
      <w:r w:rsidRPr="00D626B4">
        <w:tab/>
        <w:t>INTEGER (-512..511),</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2B1632" w:rsidRPr="00D626B4">
        <w:trPr>
          <w:cantSplit/>
        </w:trPr>
        <w:tc>
          <w:tcPr>
            <w:tcW w:w="2268" w:type="dxa"/>
          </w:tcPr>
          <w:p w:rsidR="002B1632" w:rsidRPr="00D626B4" w:rsidRDefault="002B1632" w:rsidP="002D60CB">
            <w:pPr>
              <w:pStyle w:val="TAL"/>
              <w:rPr>
                <w:i/>
                <w:noProof/>
              </w:rPr>
            </w:pPr>
            <w:r w:rsidRPr="00D626B4">
              <w:rPr>
                <w:i/>
              </w:rPr>
              <w:t>ClockModel</w:t>
            </w:r>
          </w:p>
        </w:tc>
        <w:tc>
          <w:tcPr>
            <w:tcW w:w="7371" w:type="dxa"/>
          </w:tcPr>
          <w:p w:rsidR="002B1632" w:rsidRPr="00D626B4" w:rsidRDefault="002B1632" w:rsidP="002D60CB">
            <w:pPr>
              <w:pStyle w:val="TAL"/>
            </w:pPr>
            <w:r w:rsidRPr="00D626B4">
              <w:t xml:space="preserve">This field is mandatory present if </w:t>
            </w:r>
            <w:r w:rsidRPr="00D626B4">
              <w:rPr>
                <w:i/>
                <w:snapToGrid w:val="0"/>
              </w:rPr>
              <w:t>gnss-ClockModel</w:t>
            </w:r>
            <w:r w:rsidRPr="00D626B4">
              <w:t xml:space="preserve"> Model</w:t>
            </w:r>
            <w:r w:rsidRPr="00D626B4">
              <w:noBreakHyphen/>
              <w:t>5 is not included; otherwise it is not present.</w:t>
            </w:r>
          </w:p>
        </w:tc>
      </w:tr>
    </w:tbl>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NavModel-SBAS-ECEF</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sbasTo</w:t>
            </w:r>
          </w:p>
          <w:p w:rsidR="002B1632" w:rsidRPr="00D626B4" w:rsidRDefault="002B1632" w:rsidP="002D60CB">
            <w:pPr>
              <w:pStyle w:val="TAL"/>
              <w:keepNext w:val="0"/>
              <w:keepLines w:val="0"/>
              <w:widowControl w:val="0"/>
            </w:pPr>
            <w:r w:rsidRPr="00D626B4">
              <w:t>Parameter t</w:t>
            </w:r>
            <w:r w:rsidRPr="00D626B4">
              <w:rPr>
                <w:vertAlign w:val="subscript"/>
              </w:rPr>
              <w:t>0</w:t>
            </w:r>
            <w:r w:rsidRPr="00D626B4">
              <w:t>, time of applicability (seconds) [10].</w:t>
            </w:r>
          </w:p>
          <w:p w:rsidR="002B1632" w:rsidRPr="00D626B4" w:rsidRDefault="002B1632" w:rsidP="002D60CB">
            <w:pPr>
              <w:pStyle w:val="TAL"/>
              <w:keepNext w:val="0"/>
              <w:keepLines w:val="0"/>
              <w:widowControl w:val="0"/>
            </w:pPr>
            <w:r w:rsidRPr="00D626B4">
              <w:t>Scale factor 16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sbasAccuracy</w:t>
            </w:r>
          </w:p>
          <w:p w:rsidR="002B1632" w:rsidRPr="00D626B4" w:rsidRDefault="002B1632" w:rsidP="002D60CB">
            <w:pPr>
              <w:pStyle w:val="TAL"/>
              <w:keepNext w:val="0"/>
              <w:keepLines w:val="0"/>
              <w:widowControl w:val="0"/>
              <w:rPr>
                <w:b/>
                <w:bCs/>
                <w:i/>
                <w:iCs/>
                <w:noProof/>
              </w:rPr>
            </w:pPr>
            <w:r w:rsidRPr="00D626B4">
              <w:t>Parameter Accuracy, (dimensionless) [10].</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sbasXg</w:t>
            </w:r>
          </w:p>
          <w:p w:rsidR="002B1632" w:rsidRPr="00D626B4" w:rsidRDefault="002B1632" w:rsidP="002D60CB">
            <w:pPr>
              <w:pStyle w:val="TAL"/>
              <w:keepNext w:val="0"/>
              <w:keepLines w:val="0"/>
              <w:widowControl w:val="0"/>
            </w:pPr>
            <w:r w:rsidRPr="00D626B4">
              <w:t>Parameter X</w:t>
            </w:r>
            <w:r w:rsidRPr="00D626B4">
              <w:rPr>
                <w:vertAlign w:val="subscript"/>
              </w:rPr>
              <w:t>G</w:t>
            </w:r>
            <w:r w:rsidRPr="00D626B4">
              <w:t>, (meters) [10].</w:t>
            </w:r>
          </w:p>
          <w:p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sbasYg</w:t>
            </w:r>
          </w:p>
          <w:p w:rsidR="002B1632" w:rsidRPr="00D626B4" w:rsidRDefault="002B1632" w:rsidP="002D60CB">
            <w:pPr>
              <w:pStyle w:val="TAL"/>
              <w:keepNext w:val="0"/>
              <w:keepLines w:val="0"/>
              <w:widowControl w:val="0"/>
            </w:pPr>
            <w:r w:rsidRPr="00D626B4">
              <w:t>Parameter Y</w:t>
            </w:r>
            <w:r w:rsidRPr="00D626B4">
              <w:rPr>
                <w:vertAlign w:val="subscript"/>
              </w:rPr>
              <w:t>G</w:t>
            </w:r>
            <w:r w:rsidRPr="00D626B4">
              <w:t>, (meters) [10].</w:t>
            </w:r>
          </w:p>
          <w:p w:rsidR="002B1632" w:rsidRPr="00D626B4" w:rsidRDefault="002B1632" w:rsidP="002D60CB">
            <w:pPr>
              <w:pStyle w:val="TAL"/>
              <w:keepNext w:val="0"/>
              <w:keepLines w:val="0"/>
              <w:widowControl w:val="0"/>
              <w:rPr>
                <w:b/>
                <w:bCs/>
                <w:i/>
                <w:iCs/>
                <w:noProof/>
              </w:rPr>
            </w:pPr>
            <w:r w:rsidRPr="00D626B4">
              <w:t>Scale factor 0.08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sbasZg</w:t>
            </w:r>
          </w:p>
          <w:p w:rsidR="002B1632" w:rsidRPr="00D626B4" w:rsidRDefault="002B1632" w:rsidP="002D60CB">
            <w:pPr>
              <w:pStyle w:val="TAL"/>
              <w:keepNext w:val="0"/>
              <w:keepLines w:val="0"/>
              <w:widowControl w:val="0"/>
            </w:pPr>
            <w:r w:rsidRPr="00D626B4">
              <w:t>Parameter Z</w:t>
            </w:r>
            <w:r w:rsidRPr="00D626B4">
              <w:rPr>
                <w:vertAlign w:val="subscript"/>
              </w:rPr>
              <w:t>G</w:t>
            </w:r>
            <w:r w:rsidRPr="00D626B4">
              <w:t>, (meters) [10].</w:t>
            </w:r>
          </w:p>
          <w:p w:rsidR="002B1632" w:rsidRPr="00D626B4" w:rsidRDefault="002B1632" w:rsidP="002D60CB">
            <w:pPr>
              <w:pStyle w:val="TAL"/>
              <w:keepNext w:val="0"/>
              <w:keepLines w:val="0"/>
              <w:widowControl w:val="0"/>
              <w:rPr>
                <w:b/>
                <w:bCs/>
                <w:i/>
                <w:iCs/>
                <w:noProof/>
              </w:rPr>
            </w:pPr>
            <w:r w:rsidRPr="00D626B4">
              <w:t>Scale factor 0.4 meters.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sbasXgDot</w:t>
            </w:r>
          </w:p>
          <w:p w:rsidR="002B1632" w:rsidRPr="00D626B4" w:rsidRDefault="002B1632" w:rsidP="002D60CB">
            <w:pPr>
              <w:pStyle w:val="TAL"/>
              <w:keepNext w:val="0"/>
              <w:keepLines w:val="0"/>
              <w:widowControl w:val="0"/>
            </w:pPr>
            <w:r w:rsidRPr="00D626B4">
              <w:t>Parameter X</w:t>
            </w:r>
            <w:r w:rsidRPr="00D626B4">
              <w:rPr>
                <w:vertAlign w:val="subscript"/>
              </w:rPr>
              <w:t>G</w:t>
            </w:r>
            <w:r w:rsidRPr="00D626B4">
              <w:t>, Rate</w:t>
            </w:r>
            <w:r w:rsidRPr="00D626B4">
              <w:noBreakHyphen/>
              <w:t>of</w:t>
            </w:r>
            <w:r w:rsidRPr="00D626B4">
              <w:noBreakHyphen/>
              <w:t>Change, (meters/sec) [10].</w:t>
            </w:r>
          </w:p>
          <w:p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sbasYgDot</w:t>
            </w:r>
          </w:p>
          <w:p w:rsidR="002B1632" w:rsidRPr="00D626B4" w:rsidRDefault="002B1632" w:rsidP="002D60CB">
            <w:pPr>
              <w:pStyle w:val="TAL"/>
              <w:keepNext w:val="0"/>
              <w:keepLines w:val="0"/>
              <w:widowControl w:val="0"/>
            </w:pPr>
            <w:r w:rsidRPr="00D626B4">
              <w:t>Parameter Y</w:t>
            </w:r>
            <w:r w:rsidRPr="00D626B4">
              <w:rPr>
                <w:vertAlign w:val="subscript"/>
              </w:rPr>
              <w:t>G</w:t>
            </w:r>
            <w:r w:rsidRPr="00D626B4">
              <w:t>, Rate</w:t>
            </w:r>
            <w:r w:rsidRPr="00D626B4">
              <w:noBreakHyphen/>
              <w:t>of</w:t>
            </w:r>
            <w:r w:rsidRPr="00D626B4">
              <w:noBreakHyphen/>
              <w:t>Change, (meters/sec) [10]</w:t>
            </w:r>
          </w:p>
          <w:p w:rsidR="002B1632" w:rsidRPr="00D626B4" w:rsidRDefault="002B1632" w:rsidP="002D60CB">
            <w:pPr>
              <w:pStyle w:val="TAL"/>
              <w:keepNext w:val="0"/>
              <w:keepLines w:val="0"/>
              <w:widowControl w:val="0"/>
              <w:rPr>
                <w:b/>
                <w:bCs/>
                <w:i/>
                <w:iCs/>
                <w:noProof/>
              </w:rPr>
            </w:pPr>
            <w:r w:rsidRPr="00D626B4">
              <w:t>Scale factor 0.000625 meters/second.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sbasZgDot</w:t>
            </w:r>
          </w:p>
          <w:p w:rsidR="002B1632" w:rsidRPr="00D626B4" w:rsidRDefault="002B1632" w:rsidP="002D60CB">
            <w:pPr>
              <w:pStyle w:val="TAL"/>
              <w:keepNext w:val="0"/>
              <w:keepLines w:val="0"/>
              <w:widowControl w:val="0"/>
            </w:pPr>
            <w:r w:rsidRPr="00D626B4">
              <w:t>Parameter Z</w:t>
            </w:r>
            <w:r w:rsidRPr="00D626B4">
              <w:rPr>
                <w:vertAlign w:val="subscript"/>
              </w:rPr>
              <w:t>G</w:t>
            </w:r>
            <w:r w:rsidRPr="00D626B4">
              <w:t>, Rate</w:t>
            </w:r>
            <w:r w:rsidRPr="00D626B4">
              <w:noBreakHyphen/>
              <w:t>of</w:t>
            </w:r>
            <w:r w:rsidRPr="00D626B4">
              <w:noBreakHyphen/>
              <w:t>Change, (meters/sec) [10].</w:t>
            </w:r>
          </w:p>
          <w:p w:rsidR="002B1632" w:rsidRPr="00D626B4" w:rsidRDefault="002B1632" w:rsidP="002D60CB">
            <w:pPr>
              <w:pStyle w:val="TAL"/>
              <w:keepNext w:val="0"/>
              <w:keepLines w:val="0"/>
              <w:widowControl w:val="0"/>
              <w:rPr>
                <w:b/>
                <w:bCs/>
                <w:i/>
                <w:iCs/>
                <w:noProof/>
              </w:rPr>
            </w:pPr>
            <w:r w:rsidRPr="00D626B4">
              <w:t>Scale factor 0.004 meters/second.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sbasXgDotDot</w:t>
            </w:r>
          </w:p>
          <w:p w:rsidR="002B1632" w:rsidRPr="00D626B4" w:rsidRDefault="002B1632" w:rsidP="002D60CB">
            <w:pPr>
              <w:pStyle w:val="TAL"/>
              <w:keepNext w:val="0"/>
              <w:keepLines w:val="0"/>
              <w:widowControl w:val="0"/>
            </w:pPr>
            <w:r w:rsidRPr="00D626B4">
              <w:t>Parameter X</w:t>
            </w:r>
            <w:r w:rsidRPr="00D626B4">
              <w:rPr>
                <w:vertAlign w:val="subscript"/>
              </w:rPr>
              <w:t>G</w:t>
            </w:r>
            <w:r w:rsidRPr="00D626B4">
              <w:t>,</w:t>
            </w:r>
            <w:r w:rsidRPr="00D626B4">
              <w:rPr>
                <w:vertAlign w:val="subscript"/>
              </w:rPr>
              <w:t xml:space="preserve"> </w:t>
            </w:r>
            <w:r w:rsidRPr="00D626B4">
              <w:t>Acceleration, (meters/sec</w:t>
            </w:r>
            <w:r w:rsidRPr="00D626B4">
              <w:rPr>
                <w:vertAlign w:val="superscript"/>
              </w:rPr>
              <w:t>2</w:t>
            </w:r>
            <w:r w:rsidRPr="00D626B4">
              <w:t>) [10].</w:t>
            </w:r>
          </w:p>
          <w:p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sbagYgDotDot</w:t>
            </w:r>
          </w:p>
          <w:p w:rsidR="002B1632" w:rsidRPr="00D626B4" w:rsidRDefault="002B1632" w:rsidP="002D60CB">
            <w:pPr>
              <w:pStyle w:val="TAL"/>
              <w:keepNext w:val="0"/>
              <w:keepLines w:val="0"/>
              <w:widowControl w:val="0"/>
            </w:pPr>
            <w:r w:rsidRPr="00D626B4">
              <w:t>Parameter Y</w:t>
            </w:r>
            <w:r w:rsidRPr="00D626B4">
              <w:rPr>
                <w:vertAlign w:val="subscript"/>
              </w:rPr>
              <w:t>G</w:t>
            </w:r>
            <w:r w:rsidRPr="00D626B4">
              <w:t>, Acceleration, (meters/sec</w:t>
            </w:r>
            <w:r w:rsidRPr="00D626B4">
              <w:rPr>
                <w:vertAlign w:val="superscript"/>
              </w:rPr>
              <w:t>2</w:t>
            </w:r>
            <w:r w:rsidRPr="00D626B4">
              <w:t>) [10].</w:t>
            </w:r>
          </w:p>
          <w:p w:rsidR="002B1632" w:rsidRPr="00D626B4" w:rsidRDefault="002B1632" w:rsidP="002D60CB">
            <w:pPr>
              <w:pStyle w:val="TAL"/>
              <w:keepNext w:val="0"/>
              <w:keepLines w:val="0"/>
              <w:widowControl w:val="0"/>
              <w:rPr>
                <w:b/>
                <w:bCs/>
                <w:i/>
                <w:iCs/>
                <w:noProof/>
              </w:rPr>
            </w:pPr>
            <w:r w:rsidRPr="00D626B4">
              <w:t>Scale factor 0.0000125 meters/second</w:t>
            </w:r>
            <w:r w:rsidRPr="00D626B4">
              <w:rPr>
                <w:vertAlign w:val="superscript"/>
              </w:rPr>
              <w:t>2</w:t>
            </w:r>
            <w:r w:rsidRPr="00D626B4">
              <w:t>.</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sbasZgDotDot</w:t>
            </w:r>
          </w:p>
          <w:p w:rsidR="002B1632" w:rsidRPr="00D626B4" w:rsidRDefault="002B1632" w:rsidP="002D60CB">
            <w:pPr>
              <w:pStyle w:val="TAL"/>
              <w:keepNext w:val="0"/>
              <w:keepLines w:val="0"/>
              <w:widowControl w:val="0"/>
            </w:pPr>
            <w:r w:rsidRPr="00D626B4">
              <w:t>Parameter Z</w:t>
            </w:r>
            <w:r w:rsidRPr="00D626B4">
              <w:rPr>
                <w:vertAlign w:val="subscript"/>
              </w:rPr>
              <w:t xml:space="preserve">G </w:t>
            </w:r>
            <w:r w:rsidRPr="00D626B4">
              <w:t>Acceleration, (meters/sec</w:t>
            </w:r>
            <w:r w:rsidRPr="00D626B4">
              <w:rPr>
                <w:vertAlign w:val="superscript"/>
              </w:rPr>
              <w:t>2</w:t>
            </w:r>
            <w:r w:rsidRPr="00D626B4">
              <w:t>) [10].</w:t>
            </w:r>
          </w:p>
          <w:p w:rsidR="002B1632" w:rsidRPr="00D626B4" w:rsidRDefault="002B1632" w:rsidP="002D60CB">
            <w:pPr>
              <w:pStyle w:val="TAL"/>
              <w:keepNext w:val="0"/>
              <w:keepLines w:val="0"/>
              <w:widowControl w:val="0"/>
              <w:rPr>
                <w:b/>
                <w:bCs/>
                <w:i/>
                <w:iCs/>
                <w:noProof/>
              </w:rPr>
            </w:pPr>
            <w:r w:rsidRPr="00D626B4">
              <w:t>Scale factor 0.0000625 meters/second</w:t>
            </w:r>
            <w:r w:rsidRPr="00D626B4">
              <w:rPr>
                <w:vertAlign w:val="superscript"/>
              </w:rPr>
              <w:t>2</w:t>
            </w:r>
            <w:r w:rsidRPr="00D626B4">
              <w:t>.</w:t>
            </w:r>
          </w:p>
        </w:tc>
      </w:tr>
    </w:tbl>
    <w:p w:rsidR="002B1632" w:rsidRPr="00D626B4" w:rsidRDefault="002B1632" w:rsidP="002D60CB">
      <w:pPr>
        <w:rPr>
          <w:b/>
        </w:rPr>
      </w:pPr>
    </w:p>
    <w:p w:rsidR="00574864" w:rsidRPr="00D626B4" w:rsidRDefault="00574864" w:rsidP="002D60CB">
      <w:pPr>
        <w:pStyle w:val="Heading4"/>
        <w:rPr>
          <w:i/>
          <w:snapToGrid w:val="0"/>
        </w:rPr>
      </w:pPr>
      <w:bookmarkStart w:id="425" w:name="_Toc27765251"/>
      <w:bookmarkStart w:id="426" w:name="_Toc37680934"/>
      <w:r w:rsidRPr="00D626B4">
        <w:t>–</w:t>
      </w:r>
      <w:r w:rsidRPr="00D626B4">
        <w:tab/>
      </w:r>
      <w:r w:rsidRPr="00D626B4">
        <w:rPr>
          <w:i/>
          <w:snapToGrid w:val="0"/>
        </w:rPr>
        <w:t>NavModel-BDS-KeplerianSet</w:t>
      </w:r>
      <w:bookmarkEnd w:id="425"/>
      <w:bookmarkEnd w:id="426"/>
    </w:p>
    <w:p w:rsidR="00D04D0A" w:rsidRPr="00D626B4" w:rsidRDefault="00D04D0A" w:rsidP="005903F8">
      <w:pPr>
        <w:rPr>
          <w:lang w:eastAsia="zh-CN"/>
        </w:rPr>
      </w:pPr>
      <w:r w:rsidRPr="00D626B4">
        <w:rPr>
          <w:lang w:eastAsia="zh-CN"/>
        </w:rPr>
        <w:t xml:space="preserve">The IE </w:t>
      </w:r>
      <w:r w:rsidRPr="00D626B4">
        <w:rPr>
          <w:i/>
          <w:snapToGrid w:val="0"/>
        </w:rPr>
        <w:t>NavModel-BDS-KeplerianSet</w:t>
      </w:r>
      <w:r w:rsidRPr="00D626B4">
        <w:rPr>
          <w:lang w:eastAsia="zh-CN"/>
        </w:rPr>
        <w:t xml:space="preserve"> is used for BDS B1I defined in [23].</w:t>
      </w:r>
    </w:p>
    <w:p w:rsidR="00574864" w:rsidRPr="00D626B4" w:rsidRDefault="00574864" w:rsidP="002D60CB">
      <w:pPr>
        <w:pStyle w:val="PL"/>
        <w:shd w:val="clear" w:color="auto" w:fill="E6E6E6"/>
      </w:pPr>
      <w:r w:rsidRPr="00D626B4">
        <w:t>-- ASN1START</w:t>
      </w:r>
    </w:p>
    <w:p w:rsidR="00574864" w:rsidRPr="00D626B4" w:rsidRDefault="00574864" w:rsidP="002D60CB">
      <w:pPr>
        <w:pStyle w:val="PL"/>
        <w:shd w:val="clear" w:color="auto" w:fill="E6E6E6"/>
      </w:pPr>
    </w:p>
    <w:p w:rsidR="00574864" w:rsidRPr="00D626B4" w:rsidRDefault="00574864" w:rsidP="005903F8">
      <w:pPr>
        <w:pStyle w:val="PL"/>
        <w:shd w:val="clear" w:color="auto" w:fill="E6E6E6"/>
      </w:pPr>
      <w:r w:rsidRPr="00D626B4">
        <w:t>NavModel-</w:t>
      </w:r>
      <w:r w:rsidRPr="00D626B4">
        <w:rPr>
          <w:lang w:eastAsia="zh-CN"/>
        </w:rPr>
        <w:t>BDS</w:t>
      </w:r>
      <w:r w:rsidRPr="00D626B4">
        <w:t>-</w:t>
      </w:r>
      <w:r w:rsidRPr="00D626B4">
        <w:rPr>
          <w:snapToGrid w:val="0"/>
          <w:lang w:eastAsia="zh-CN"/>
        </w:rPr>
        <w:t>KeplerianSet-r12</w:t>
      </w:r>
      <w:r w:rsidRPr="00D626B4">
        <w:t xml:space="preserve"> ::= SEQUENCE {</w:t>
      </w:r>
    </w:p>
    <w:p w:rsidR="00182165" w:rsidRPr="00D626B4" w:rsidRDefault="00574864" w:rsidP="002D60CB">
      <w:pPr>
        <w:pStyle w:val="PL"/>
        <w:shd w:val="clear" w:color="auto" w:fill="E6E6E6"/>
        <w:tabs>
          <w:tab w:val="clear" w:pos="1536"/>
          <w:tab w:val="left" w:pos="1450"/>
        </w:tabs>
      </w:pPr>
      <w:r w:rsidRPr="00D626B4">
        <w:rPr>
          <w:lang w:eastAsia="zh-CN"/>
        </w:rPr>
        <w:tab/>
      </w:r>
      <w:r w:rsidR="00182165" w:rsidRPr="00D626B4">
        <w:t>bdsAODE-r12</w:t>
      </w:r>
      <w:r w:rsidR="00182165" w:rsidRPr="00D626B4">
        <w:tab/>
      </w:r>
      <w:r w:rsidR="00182165" w:rsidRPr="00D626B4">
        <w:tab/>
      </w:r>
      <w:r w:rsidR="00354C05" w:rsidRPr="00D626B4">
        <w:tab/>
      </w:r>
      <w:r w:rsidR="00182165" w:rsidRPr="00D626B4">
        <w:tab/>
        <w:t>INTEGER (0..31),</w:t>
      </w:r>
    </w:p>
    <w:p w:rsidR="00574864" w:rsidRPr="00D626B4" w:rsidRDefault="00182165" w:rsidP="002D60CB">
      <w:pPr>
        <w:pStyle w:val="PL"/>
        <w:shd w:val="clear" w:color="auto" w:fill="E6E6E6"/>
        <w:tabs>
          <w:tab w:val="clear" w:pos="1536"/>
          <w:tab w:val="left" w:pos="1450"/>
        </w:tabs>
        <w:rPr>
          <w:lang w:eastAsia="zh-CN"/>
        </w:rPr>
      </w:pPr>
      <w:r w:rsidRPr="00D626B4">
        <w:tab/>
      </w:r>
      <w:r w:rsidR="00574864" w:rsidRPr="00D626B4">
        <w:rPr>
          <w:lang w:eastAsia="zh-CN"/>
        </w:rPr>
        <w:t>bdsURAI-r12</w:t>
      </w:r>
      <w:r w:rsidR="00574864" w:rsidRPr="00D626B4">
        <w:rPr>
          <w:lang w:eastAsia="zh-CN"/>
        </w:rPr>
        <w:tab/>
      </w:r>
      <w:r w:rsidR="00574864" w:rsidRPr="00D626B4">
        <w:rPr>
          <w:lang w:eastAsia="zh-CN"/>
        </w:rPr>
        <w:tab/>
      </w:r>
      <w:r w:rsidR="00574864" w:rsidRPr="00D626B4">
        <w:rPr>
          <w:lang w:eastAsia="zh-CN"/>
        </w:rPr>
        <w:tab/>
      </w:r>
      <w:r w:rsidR="00574864" w:rsidRPr="00D626B4">
        <w:rPr>
          <w:lang w:eastAsia="zh-CN"/>
        </w:rPr>
        <w:tab/>
        <w:t>INTEGER (0..15),</w:t>
      </w:r>
    </w:p>
    <w:p w:rsidR="00574864" w:rsidRPr="00D626B4" w:rsidRDefault="00574864" w:rsidP="002D60CB">
      <w:pPr>
        <w:pStyle w:val="PL"/>
        <w:shd w:val="clear" w:color="auto" w:fill="E6E6E6"/>
        <w:tabs>
          <w:tab w:val="clear" w:pos="1536"/>
          <w:tab w:val="left" w:pos="1450"/>
        </w:tabs>
        <w:rPr>
          <w:lang w:eastAsia="zh-CN"/>
        </w:rPr>
      </w:pPr>
      <w:r w:rsidRPr="00D626B4">
        <w:rPr>
          <w:lang w:eastAsia="zh-CN"/>
        </w:rPr>
        <w:tab/>
        <w:t>bdsToe-r12</w:t>
      </w:r>
      <w:r w:rsidRPr="00D626B4">
        <w:tab/>
      </w:r>
      <w:r w:rsidRPr="00D626B4">
        <w:tab/>
      </w:r>
      <w:r w:rsidRPr="00D626B4">
        <w:tab/>
      </w:r>
      <w:r w:rsidRPr="00D626B4">
        <w:rPr>
          <w:lang w:eastAsia="zh-CN"/>
        </w:rPr>
        <w:tab/>
        <w:t>INTEGER (0..131071)</w:t>
      </w:r>
      <w:r w:rsidRPr="00D626B4">
        <w:t>,</w:t>
      </w:r>
    </w:p>
    <w:p w:rsidR="00574864" w:rsidRPr="00D626B4" w:rsidRDefault="00574864" w:rsidP="002D60CB">
      <w:pPr>
        <w:pStyle w:val="PL"/>
        <w:shd w:val="clear" w:color="auto" w:fill="E6E6E6"/>
        <w:rPr>
          <w:lang w:eastAsia="zh-CN"/>
        </w:rPr>
      </w:pPr>
      <w:r w:rsidRPr="00D626B4">
        <w:rPr>
          <w:lang w:eastAsia="zh-CN"/>
        </w:rPr>
        <w:tab/>
        <w:t>bdsAPowerHalf-r12</w:t>
      </w:r>
      <w:r w:rsidRPr="00D626B4">
        <w:tab/>
      </w:r>
      <w:r w:rsidRPr="00D626B4">
        <w:tab/>
      </w:r>
      <w:r w:rsidRPr="00D626B4">
        <w:rPr>
          <w:lang w:eastAsia="zh-CN"/>
        </w:rPr>
        <w:t>INTEGER (0..4294967295)</w:t>
      </w:r>
      <w:r w:rsidRPr="00D626B4">
        <w:t>,</w:t>
      </w:r>
    </w:p>
    <w:p w:rsidR="00574864" w:rsidRPr="00D626B4" w:rsidRDefault="00574864" w:rsidP="002D60CB">
      <w:pPr>
        <w:pStyle w:val="PL"/>
        <w:shd w:val="clear" w:color="auto" w:fill="E6E6E6"/>
        <w:rPr>
          <w:lang w:eastAsia="zh-CN"/>
        </w:rPr>
      </w:pPr>
      <w:r w:rsidRPr="00D626B4">
        <w:rPr>
          <w:lang w:eastAsia="zh-CN"/>
        </w:rPr>
        <w:tab/>
        <w:t>bdsE-r12</w:t>
      </w:r>
      <w:r w:rsidRPr="00D626B4">
        <w:rPr>
          <w:lang w:eastAsia="zh-CN"/>
        </w:rPr>
        <w:tab/>
      </w:r>
      <w:r w:rsidRPr="00D626B4">
        <w:tab/>
      </w:r>
      <w:r w:rsidRPr="00D626B4">
        <w:tab/>
      </w:r>
      <w:r w:rsidRPr="00D626B4">
        <w:tab/>
      </w:r>
      <w:r w:rsidRPr="00D626B4">
        <w:rPr>
          <w:lang w:eastAsia="zh-CN"/>
        </w:rPr>
        <w:t>INTEGER (0..4294967295)</w:t>
      </w:r>
      <w:r w:rsidRPr="00D626B4">
        <w:t>,</w:t>
      </w:r>
    </w:p>
    <w:p w:rsidR="00574864" w:rsidRPr="00D626B4" w:rsidRDefault="00574864" w:rsidP="002D60CB">
      <w:pPr>
        <w:pStyle w:val="PL"/>
        <w:shd w:val="clear" w:color="auto" w:fill="E6E6E6"/>
        <w:rPr>
          <w:lang w:eastAsia="zh-CN"/>
        </w:rPr>
      </w:pPr>
      <w:r w:rsidRPr="00D626B4">
        <w:rPr>
          <w:lang w:eastAsia="zh-CN"/>
        </w:rPr>
        <w:tab/>
        <w:t>bdsW-r12</w:t>
      </w:r>
      <w:r w:rsidRPr="00D626B4">
        <w:rPr>
          <w:lang w:eastAsia="zh-CN"/>
        </w:rPr>
        <w:tab/>
      </w:r>
      <w:r w:rsidRPr="00D626B4">
        <w:tab/>
      </w:r>
      <w:r w:rsidRPr="00D626B4">
        <w:tab/>
      </w:r>
      <w:r w:rsidRPr="00D626B4">
        <w:tab/>
      </w:r>
      <w:r w:rsidRPr="00D626B4">
        <w:rPr>
          <w:lang w:eastAsia="zh-CN"/>
        </w:rPr>
        <w:t>INTEGER (-2147483648..2147483647)</w:t>
      </w:r>
      <w:r w:rsidRPr="00D626B4">
        <w:t>,</w:t>
      </w:r>
    </w:p>
    <w:p w:rsidR="00574864" w:rsidRPr="00D626B4" w:rsidRDefault="00574864" w:rsidP="002D60CB">
      <w:pPr>
        <w:pStyle w:val="PL"/>
        <w:shd w:val="clear" w:color="auto" w:fill="E6E6E6"/>
        <w:rPr>
          <w:lang w:eastAsia="zh-CN"/>
        </w:rPr>
      </w:pPr>
      <w:r w:rsidRPr="00D626B4">
        <w:rPr>
          <w:lang w:eastAsia="zh-CN"/>
        </w:rPr>
        <w:tab/>
        <w:t>bdsDeltaN-r12</w:t>
      </w:r>
      <w:r w:rsidRPr="00D626B4">
        <w:rPr>
          <w:lang w:eastAsia="zh-CN"/>
        </w:rPr>
        <w:tab/>
      </w:r>
      <w:r w:rsidRPr="00D626B4">
        <w:rPr>
          <w:lang w:eastAsia="zh-CN"/>
        </w:rPr>
        <w:tab/>
      </w:r>
      <w:r w:rsidRPr="00D626B4">
        <w:tab/>
      </w:r>
      <w:r w:rsidRPr="00D626B4">
        <w:rPr>
          <w:lang w:eastAsia="zh-CN"/>
        </w:rPr>
        <w:t>INTEGER (-32768..32767)</w:t>
      </w:r>
      <w:r w:rsidRPr="00D626B4">
        <w:t>,</w:t>
      </w:r>
    </w:p>
    <w:p w:rsidR="00574864" w:rsidRPr="00D626B4" w:rsidRDefault="00574864" w:rsidP="002D60CB">
      <w:pPr>
        <w:pStyle w:val="PL"/>
        <w:shd w:val="clear" w:color="auto" w:fill="E6E6E6"/>
        <w:rPr>
          <w:lang w:eastAsia="zh-CN"/>
        </w:rPr>
      </w:pPr>
      <w:r w:rsidRPr="00D626B4">
        <w:rPr>
          <w:lang w:eastAsia="zh-CN"/>
        </w:rPr>
        <w:tab/>
        <w:t>bdsM0-r12</w:t>
      </w:r>
      <w:r w:rsidRPr="00D626B4">
        <w:rPr>
          <w:lang w:eastAsia="zh-CN"/>
        </w:rPr>
        <w:tab/>
      </w:r>
      <w:r w:rsidRPr="00D626B4">
        <w:tab/>
      </w:r>
      <w:r w:rsidRPr="00D626B4">
        <w:tab/>
      </w:r>
      <w:r w:rsidRPr="00D626B4">
        <w:tab/>
      </w:r>
      <w:r w:rsidRPr="00D626B4">
        <w:rPr>
          <w:lang w:eastAsia="zh-CN"/>
        </w:rPr>
        <w:t>INTEGER (-2147483648..2147483647)</w:t>
      </w:r>
      <w:r w:rsidRPr="00D626B4">
        <w:t>,</w:t>
      </w:r>
    </w:p>
    <w:p w:rsidR="00574864" w:rsidRPr="00D626B4" w:rsidRDefault="00574864" w:rsidP="002D60CB">
      <w:pPr>
        <w:pStyle w:val="PL"/>
        <w:shd w:val="clear" w:color="auto" w:fill="E6E6E6"/>
        <w:rPr>
          <w:lang w:eastAsia="zh-CN"/>
        </w:rPr>
      </w:pPr>
      <w:r w:rsidRPr="00D626B4">
        <w:rPr>
          <w:lang w:eastAsia="zh-CN"/>
        </w:rPr>
        <w:tab/>
        <w:t>bdsOmega0-r12</w:t>
      </w:r>
      <w:r w:rsidRPr="00D626B4">
        <w:rPr>
          <w:lang w:eastAsia="zh-CN"/>
        </w:rPr>
        <w:tab/>
      </w:r>
      <w:r w:rsidRPr="00D626B4">
        <w:tab/>
      </w:r>
      <w:r w:rsidRPr="00D626B4">
        <w:tab/>
      </w:r>
      <w:r w:rsidRPr="00D626B4">
        <w:rPr>
          <w:lang w:eastAsia="zh-CN"/>
        </w:rPr>
        <w:t>INTEGER (-2147483648..2147483647)</w:t>
      </w:r>
      <w:r w:rsidRPr="00D626B4">
        <w:t>,</w:t>
      </w:r>
    </w:p>
    <w:p w:rsidR="00574864" w:rsidRPr="00D626B4" w:rsidRDefault="00574864" w:rsidP="002D60CB">
      <w:pPr>
        <w:pStyle w:val="PL"/>
        <w:shd w:val="clear" w:color="auto" w:fill="E6E6E6"/>
        <w:rPr>
          <w:lang w:eastAsia="zh-CN"/>
        </w:rPr>
      </w:pPr>
      <w:r w:rsidRPr="00D626B4">
        <w:rPr>
          <w:lang w:eastAsia="zh-CN"/>
        </w:rPr>
        <w:tab/>
        <w:t>bdsOmegaDot-r12</w:t>
      </w:r>
      <w:r w:rsidRPr="00D626B4">
        <w:rPr>
          <w:lang w:eastAsia="zh-CN"/>
        </w:rPr>
        <w:tab/>
      </w:r>
      <w:r w:rsidRPr="00D626B4">
        <w:rPr>
          <w:lang w:eastAsia="zh-CN"/>
        </w:rPr>
        <w:tab/>
      </w:r>
      <w:r w:rsidRPr="00D626B4">
        <w:tab/>
      </w:r>
      <w:r w:rsidRPr="00D626B4">
        <w:rPr>
          <w:lang w:eastAsia="zh-CN"/>
        </w:rPr>
        <w:t>INTEGER (-8388608..8388607)</w:t>
      </w:r>
      <w:r w:rsidRPr="00D626B4">
        <w:t>,</w:t>
      </w:r>
    </w:p>
    <w:p w:rsidR="00574864" w:rsidRPr="00D626B4" w:rsidRDefault="00574864" w:rsidP="002D60CB">
      <w:pPr>
        <w:pStyle w:val="PL"/>
        <w:shd w:val="clear" w:color="auto" w:fill="E6E6E6"/>
        <w:rPr>
          <w:lang w:eastAsia="zh-CN"/>
        </w:rPr>
      </w:pPr>
      <w:r w:rsidRPr="00D626B4">
        <w:rPr>
          <w:lang w:eastAsia="zh-CN"/>
        </w:rPr>
        <w:tab/>
        <w:t>bdsI0-r12</w:t>
      </w:r>
      <w:r w:rsidRPr="00D626B4">
        <w:rPr>
          <w:lang w:eastAsia="zh-CN"/>
        </w:rPr>
        <w:tab/>
      </w:r>
      <w:r w:rsidRPr="00D626B4">
        <w:tab/>
      </w:r>
      <w:r w:rsidRPr="00D626B4">
        <w:tab/>
      </w:r>
      <w:r w:rsidRPr="00D626B4">
        <w:tab/>
      </w:r>
      <w:r w:rsidRPr="00D626B4">
        <w:rPr>
          <w:lang w:eastAsia="zh-CN"/>
        </w:rPr>
        <w:t>INTEGER (-2147483648..2147483647)</w:t>
      </w:r>
      <w:r w:rsidRPr="00D626B4">
        <w:t>,</w:t>
      </w:r>
    </w:p>
    <w:p w:rsidR="00574864" w:rsidRPr="00D626B4" w:rsidRDefault="00574864" w:rsidP="002D60CB">
      <w:pPr>
        <w:pStyle w:val="PL"/>
        <w:shd w:val="clear" w:color="auto" w:fill="E6E6E6"/>
        <w:rPr>
          <w:lang w:eastAsia="zh-CN"/>
        </w:rPr>
      </w:pPr>
      <w:r w:rsidRPr="00D626B4">
        <w:rPr>
          <w:lang w:eastAsia="zh-CN"/>
        </w:rPr>
        <w:tab/>
        <w:t>bdsIDot-r12</w:t>
      </w:r>
      <w:r w:rsidRPr="00D626B4">
        <w:rPr>
          <w:lang w:eastAsia="zh-CN"/>
        </w:rPr>
        <w:tab/>
      </w:r>
      <w:r w:rsidRPr="00D626B4">
        <w:rPr>
          <w:lang w:eastAsia="zh-CN"/>
        </w:rPr>
        <w:tab/>
      </w:r>
      <w:r w:rsidRPr="00D626B4">
        <w:rPr>
          <w:lang w:eastAsia="zh-CN"/>
        </w:rPr>
        <w:tab/>
      </w:r>
      <w:r w:rsidRPr="00D626B4">
        <w:tab/>
      </w:r>
      <w:r w:rsidRPr="00D626B4">
        <w:rPr>
          <w:lang w:eastAsia="zh-CN"/>
        </w:rPr>
        <w:t>INTEGER (-8192..8191)</w:t>
      </w:r>
      <w:r w:rsidRPr="00D626B4">
        <w:t>,</w:t>
      </w:r>
    </w:p>
    <w:p w:rsidR="00574864" w:rsidRPr="00D626B4" w:rsidRDefault="00574864" w:rsidP="002D60CB">
      <w:pPr>
        <w:pStyle w:val="PL"/>
        <w:shd w:val="clear" w:color="auto" w:fill="E6E6E6"/>
        <w:rPr>
          <w:lang w:eastAsia="zh-CN"/>
        </w:rPr>
      </w:pPr>
      <w:r w:rsidRPr="00D626B4">
        <w:rPr>
          <w:lang w:eastAsia="zh-CN"/>
        </w:rPr>
        <w:tab/>
        <w:t>bdsCuc-r12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rsidR="00574864" w:rsidRPr="00D626B4" w:rsidRDefault="00574864" w:rsidP="002D60CB">
      <w:pPr>
        <w:pStyle w:val="PL"/>
        <w:shd w:val="clear" w:color="auto" w:fill="E6E6E6"/>
        <w:rPr>
          <w:lang w:eastAsia="zh-CN"/>
        </w:rPr>
      </w:pPr>
      <w:r w:rsidRPr="00D626B4">
        <w:rPr>
          <w:lang w:eastAsia="zh-CN"/>
        </w:rPr>
        <w:tab/>
        <w:t>bdsCus-r12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rsidR="00574864" w:rsidRPr="00D626B4" w:rsidRDefault="00574864" w:rsidP="002D60CB">
      <w:pPr>
        <w:pStyle w:val="PL"/>
        <w:shd w:val="clear" w:color="auto" w:fill="E6E6E6"/>
        <w:rPr>
          <w:lang w:eastAsia="zh-CN"/>
        </w:rPr>
      </w:pPr>
      <w:r w:rsidRPr="00D626B4">
        <w:rPr>
          <w:lang w:eastAsia="zh-CN"/>
        </w:rPr>
        <w:tab/>
        <w:t>bdsCrc-r12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rsidR="00574864" w:rsidRPr="00D626B4" w:rsidRDefault="00574864" w:rsidP="002D60CB">
      <w:pPr>
        <w:pStyle w:val="PL"/>
        <w:shd w:val="clear" w:color="auto" w:fill="E6E6E6"/>
        <w:rPr>
          <w:lang w:eastAsia="zh-CN"/>
        </w:rPr>
      </w:pPr>
      <w:r w:rsidRPr="00D626B4">
        <w:rPr>
          <w:lang w:eastAsia="zh-CN"/>
        </w:rPr>
        <w:tab/>
        <w:t>bdsCrs-r12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rsidR="00574864" w:rsidRPr="00D626B4" w:rsidRDefault="00574864" w:rsidP="002D60CB">
      <w:pPr>
        <w:pStyle w:val="PL"/>
        <w:shd w:val="clear" w:color="auto" w:fill="E6E6E6"/>
        <w:rPr>
          <w:lang w:eastAsia="zh-CN"/>
        </w:rPr>
      </w:pPr>
      <w:r w:rsidRPr="00D626B4">
        <w:rPr>
          <w:lang w:eastAsia="zh-CN"/>
        </w:rPr>
        <w:lastRenderedPageBreak/>
        <w:tab/>
        <w:t>bdsCic-r12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rsidR="00574864" w:rsidRPr="00D626B4" w:rsidRDefault="00574864" w:rsidP="002D60CB">
      <w:pPr>
        <w:pStyle w:val="PL"/>
        <w:shd w:val="clear" w:color="auto" w:fill="E6E6E6"/>
        <w:rPr>
          <w:lang w:eastAsia="zh-CN"/>
        </w:rPr>
      </w:pPr>
      <w:r w:rsidRPr="00D626B4">
        <w:rPr>
          <w:lang w:eastAsia="zh-CN"/>
        </w:rPr>
        <w:tab/>
        <w:t>bdsCis-r12</w:t>
      </w:r>
      <w:r w:rsidRPr="00D626B4">
        <w:rPr>
          <w:lang w:eastAsia="zh-CN"/>
        </w:rPr>
        <w:tab/>
      </w:r>
      <w:r w:rsidRPr="00D626B4">
        <w:rPr>
          <w:lang w:eastAsia="zh-CN"/>
        </w:rPr>
        <w:tab/>
      </w:r>
      <w:r w:rsidRPr="00D626B4">
        <w:rPr>
          <w:lang w:eastAsia="zh-CN"/>
        </w:rPr>
        <w:tab/>
      </w:r>
      <w:r w:rsidRPr="00D626B4">
        <w:tab/>
      </w:r>
      <w:r w:rsidRPr="00D626B4">
        <w:rPr>
          <w:lang w:eastAsia="zh-CN"/>
        </w:rPr>
        <w:t>INTEGER (-131072..131071)</w:t>
      </w:r>
      <w:r w:rsidRPr="00D626B4">
        <w:t>,</w:t>
      </w:r>
    </w:p>
    <w:p w:rsidR="00574864" w:rsidRPr="00D626B4" w:rsidRDefault="00574864" w:rsidP="002D60CB">
      <w:pPr>
        <w:pStyle w:val="PL"/>
        <w:shd w:val="clear" w:color="auto" w:fill="E6E6E6"/>
      </w:pPr>
      <w:r w:rsidRPr="00D626B4">
        <w:tab/>
        <w:t>...</w:t>
      </w:r>
    </w:p>
    <w:p w:rsidR="00574864" w:rsidRPr="00D626B4" w:rsidRDefault="00574864" w:rsidP="002D60CB">
      <w:pPr>
        <w:pStyle w:val="PL"/>
        <w:shd w:val="clear" w:color="auto" w:fill="E6E6E6"/>
      </w:pPr>
      <w:r w:rsidRPr="00D626B4">
        <w:t>}</w:t>
      </w:r>
    </w:p>
    <w:p w:rsidR="00574864" w:rsidRPr="00D626B4" w:rsidRDefault="00574864" w:rsidP="002D60CB">
      <w:pPr>
        <w:pStyle w:val="PL"/>
        <w:shd w:val="clear" w:color="auto" w:fill="E6E6E6"/>
      </w:pPr>
    </w:p>
    <w:p w:rsidR="00574864" w:rsidRPr="00D626B4" w:rsidRDefault="00574864" w:rsidP="002D60CB">
      <w:pPr>
        <w:pStyle w:val="PL"/>
        <w:shd w:val="clear" w:color="auto" w:fill="E6E6E6"/>
      </w:pPr>
      <w:r w:rsidRPr="00D626B4">
        <w:t>-- ASN1STOP</w:t>
      </w:r>
    </w:p>
    <w:p w:rsidR="00574864" w:rsidRPr="00D626B4"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574864" w:rsidRPr="00D626B4" w:rsidRDefault="00574864" w:rsidP="002D60CB">
            <w:pPr>
              <w:pStyle w:val="TAH"/>
            </w:pPr>
            <w:r w:rsidRPr="00D626B4">
              <w:rPr>
                <w:i/>
                <w:noProof/>
              </w:rPr>
              <w:t>NavModel-</w:t>
            </w:r>
            <w:r w:rsidRPr="00D626B4">
              <w:rPr>
                <w:i/>
                <w:noProof/>
                <w:lang w:eastAsia="zh-CN"/>
              </w:rPr>
              <w:t>BDS</w:t>
            </w:r>
            <w:r w:rsidRPr="00D626B4">
              <w:rPr>
                <w:i/>
                <w:snapToGrid w:val="0"/>
                <w:lang w:eastAsia="zh-CN"/>
              </w:rPr>
              <w:t>-</w:t>
            </w:r>
            <w:r w:rsidRPr="00D626B4">
              <w:rPr>
                <w:i/>
                <w:snapToGrid w:val="0"/>
              </w:rPr>
              <w:t>KeplerianSet</w:t>
            </w:r>
            <w:r w:rsidRPr="00D626B4">
              <w:rPr>
                <w:iCs/>
                <w:noProof/>
              </w:rPr>
              <w:t xml:space="preserve"> field descriptions</w:t>
            </w:r>
          </w:p>
        </w:tc>
      </w:tr>
      <w:tr w:rsidR="00D626B4" w:rsidRPr="00D626B4" w:rsidTr="000C1E90">
        <w:trPr>
          <w:cantSplit/>
          <w:tblHeader/>
        </w:trPr>
        <w:tc>
          <w:tcPr>
            <w:tcW w:w="9639" w:type="dxa"/>
          </w:tcPr>
          <w:p w:rsidR="00182165" w:rsidRPr="00D626B4" w:rsidRDefault="00182165" w:rsidP="002D60CB">
            <w:pPr>
              <w:pStyle w:val="TAL"/>
              <w:rPr>
                <w:i/>
              </w:rPr>
            </w:pPr>
            <w:r w:rsidRPr="00D626B4">
              <w:rPr>
                <w:b/>
                <w:i/>
              </w:rPr>
              <w:t>bdsAODE</w:t>
            </w:r>
          </w:p>
          <w:p w:rsidR="00182165" w:rsidRPr="00D626B4" w:rsidRDefault="00182165" w:rsidP="002D60CB">
            <w:pPr>
              <w:pStyle w:val="TAH"/>
              <w:jc w:val="left"/>
              <w:rPr>
                <w:i/>
                <w:noProof/>
              </w:rPr>
            </w:pPr>
            <w:r w:rsidRPr="00D626B4">
              <w:rPr>
                <w:b w:val="0"/>
              </w:rPr>
              <w:t xml:space="preserve">Parameter </w:t>
            </w:r>
            <w:r w:rsidRPr="00D626B4">
              <w:rPr>
                <w:rFonts w:cs="Arial"/>
                <w:b w:val="0"/>
                <w:bCs/>
                <w:lang w:eastAsia="zh-CN"/>
              </w:rPr>
              <w:t>Age of Data, Ephemeris (AODE)</w:t>
            </w:r>
            <w:r w:rsidRPr="00D626B4">
              <w:rPr>
                <w:rFonts w:cs="Arial"/>
                <w:b w:val="0"/>
                <w:bCs/>
                <w:vertAlign w:val="subscript"/>
                <w:lang w:eastAsia="zh-CN"/>
              </w:rPr>
              <w:t xml:space="preserve">, </w:t>
            </w:r>
            <w:r w:rsidRPr="00D626B4">
              <w:rPr>
                <w:rFonts w:cs="Arial"/>
                <w:b w:val="0"/>
                <w:szCs w:val="18"/>
                <w:lang w:eastAsia="zh-CN"/>
              </w:rPr>
              <w:t>see [23</w:t>
            </w:r>
            <w:r w:rsidR="00075A80" w:rsidRPr="00D626B4">
              <w:rPr>
                <w:rFonts w:cs="Arial"/>
                <w:b w:val="0"/>
                <w:szCs w:val="18"/>
                <w:lang w:eastAsia="zh-CN"/>
              </w:rPr>
              <w:t>]</w:t>
            </w:r>
            <w:r w:rsidRPr="00D626B4">
              <w:rPr>
                <w:rFonts w:cs="Arial"/>
                <w:b w:val="0"/>
                <w:szCs w:val="18"/>
                <w:lang w:eastAsia="zh-CN"/>
              </w:rPr>
              <w:t>, Table 5-8.</w:t>
            </w:r>
          </w:p>
        </w:tc>
      </w:tr>
      <w:tr w:rsidR="00D626B4" w:rsidRPr="00D626B4" w:rsidTr="00B0152E">
        <w:trPr>
          <w:cantSplit/>
        </w:trPr>
        <w:tc>
          <w:tcPr>
            <w:tcW w:w="9639" w:type="dxa"/>
          </w:tcPr>
          <w:p w:rsidR="00574864" w:rsidRPr="00D626B4" w:rsidRDefault="00574864" w:rsidP="002D60CB">
            <w:pPr>
              <w:pStyle w:val="TAL"/>
              <w:rPr>
                <w:b/>
                <w:i/>
                <w:lang w:eastAsia="zh-CN"/>
              </w:rPr>
            </w:pPr>
            <w:r w:rsidRPr="00D626B4">
              <w:rPr>
                <w:b/>
                <w:i/>
              </w:rPr>
              <w:t>bdsURA</w:t>
            </w:r>
            <w:r w:rsidRPr="00D626B4">
              <w:rPr>
                <w:b/>
                <w:i/>
                <w:lang w:eastAsia="zh-CN"/>
              </w:rPr>
              <w:t>I</w:t>
            </w:r>
          </w:p>
          <w:p w:rsidR="00574864" w:rsidRPr="00D626B4" w:rsidRDefault="00574864" w:rsidP="002D60CB">
            <w:pPr>
              <w:pStyle w:val="TAL"/>
              <w:keepNext w:val="0"/>
              <w:keepLines w:val="0"/>
              <w:widowControl w:val="0"/>
            </w:pPr>
            <w:r w:rsidRPr="00D626B4">
              <w:t xml:space="preserve">Parameter URA Index, </w:t>
            </w:r>
            <w:r w:rsidRPr="00D626B4">
              <w:rPr>
                <w:lang w:eastAsia="zh-CN"/>
              </w:rPr>
              <w:t>URA is used to describe the signal-in-space accuracy in meters as defined in</w:t>
            </w:r>
            <w:r w:rsidRPr="00D626B4">
              <w:t xml:space="preserve"> </w:t>
            </w:r>
            <w:r w:rsidR="00B0152E" w:rsidRPr="00D626B4">
              <w:t>[23]</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 xml:space="preserve">Ephemeris reference time (seconds) </w:t>
            </w:r>
            <w:r w:rsidR="00B0152E" w:rsidRPr="00D626B4">
              <w:rPr>
                <w:lang w:eastAsia="zh-CN"/>
              </w:rPr>
              <w:t>[23]</w:t>
            </w:r>
            <w:r w:rsidRPr="00D626B4">
              <w:rPr>
                <w:lang w:eastAsia="zh-CN"/>
              </w:rPr>
              <w:t>.</w:t>
            </w:r>
          </w:p>
          <w:p w:rsidR="00574864" w:rsidRPr="00D626B4" w:rsidRDefault="00574864" w:rsidP="002D60CB">
            <w:pPr>
              <w:pStyle w:val="TAL"/>
              <w:rPr>
                <w:lang w:eastAsia="zh-CN"/>
              </w:rPr>
            </w:pPr>
            <w:r w:rsidRPr="00D626B4">
              <w:t>Scale factor 2</w:t>
            </w:r>
            <w:r w:rsidRPr="00D626B4">
              <w:rPr>
                <w:vertAlign w:val="superscript"/>
                <w:lang w:eastAsia="zh-CN"/>
              </w:rPr>
              <w:t>3</w:t>
            </w:r>
            <w:r w:rsidRPr="00D626B4">
              <w:t xml:space="preserve"> seconds.</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APowerHalf</w:t>
            </w:r>
          </w:p>
          <w:p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(meters</w:t>
            </w:r>
            <w:r w:rsidRPr="00D626B4">
              <w:rPr>
                <w:vertAlign w:val="superscript"/>
                <w:lang w:eastAsia="zh-CN"/>
              </w:rPr>
              <w:t>1/2</w:t>
            </w:r>
            <w:r w:rsidRPr="00D626B4">
              <w:rPr>
                <w:lang w:eastAsia="zh-CN"/>
              </w:rPr>
              <w:t>)</w:t>
            </w:r>
            <w:r w:rsidR="00EF389B" w:rsidRPr="00D626B4">
              <w:rPr>
                <w:lang w:eastAsia="zh-CN"/>
              </w:rPr>
              <w:t xml:space="preserve"> </w:t>
            </w:r>
            <w:r w:rsidR="00B0152E" w:rsidRPr="00D626B4">
              <w:rPr>
                <w:lang w:eastAsia="zh-CN"/>
              </w:rPr>
              <w:t>[23]</w:t>
            </w:r>
            <w:r w:rsidRPr="00D626B4">
              <w:rPr>
                <w:lang w:eastAsia="zh-CN"/>
              </w:rPr>
              <w:t>.</w:t>
            </w:r>
          </w:p>
          <w:p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19</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E</w:t>
            </w:r>
          </w:p>
          <w:p w:rsidR="00574864" w:rsidRPr="00D626B4" w:rsidRDefault="00574864"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r w:rsidRPr="00D626B4">
              <w:rPr>
                <w:lang w:eastAsia="zh-CN"/>
              </w:rPr>
              <w:t>.</w:t>
            </w:r>
          </w:p>
          <w:p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33</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W</w:t>
            </w:r>
          </w:p>
          <w:p w:rsidR="00574864" w:rsidRPr="00D626B4" w:rsidRDefault="00574864"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r w:rsidRPr="00D626B4">
              <w:rPr>
                <w:lang w:eastAsia="zh-CN"/>
              </w:rPr>
              <w:t>.</w:t>
            </w:r>
          </w:p>
          <w:p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lang w:eastAsia="zh-CN"/>
              </w:rPr>
            </w:pPr>
            <w:r w:rsidRPr="00D626B4">
              <w:rPr>
                <w:b/>
                <w:bCs/>
                <w:i/>
                <w:iCs/>
                <w:noProof/>
                <w:lang w:eastAsia="zh-CN"/>
              </w:rPr>
              <w:t>bdsDeltaN</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lang w:eastAsia="zh-CN"/>
              </w:rPr>
              <w:t xml:space="preserve">n, Mean motion difference from computed value (semi-circles/sec) </w:t>
            </w:r>
            <w:r w:rsidR="00B0152E" w:rsidRPr="00D626B4">
              <w:rPr>
                <w:lang w:eastAsia="zh-CN"/>
              </w:rPr>
              <w:t>[23]</w:t>
            </w:r>
            <w:r w:rsidRPr="00D626B4">
              <w:rPr>
                <w:lang w:eastAsia="zh-CN"/>
              </w:rPr>
              <w:t>.</w:t>
            </w:r>
          </w:p>
          <w:p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M0</w:t>
            </w:r>
          </w:p>
          <w:p w:rsidR="00574864" w:rsidRPr="00D626B4" w:rsidRDefault="00574864"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r w:rsidRPr="00D626B4">
              <w:rPr>
                <w:lang w:eastAsia="zh-CN"/>
              </w:rPr>
              <w:t>.</w:t>
            </w:r>
          </w:p>
          <w:p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Omega0</w:t>
            </w:r>
          </w:p>
          <w:p w:rsidR="00574864" w:rsidRPr="00D626B4" w:rsidRDefault="00574864"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lang w:eastAsia="zh-CN"/>
              </w:rPr>
              <w:t xml:space="preserve"> Longitude of ascending node of orbital of plane computed according to reference time (semi-circles) </w:t>
            </w:r>
            <w:r w:rsidR="00B0152E" w:rsidRPr="00D626B4">
              <w:rPr>
                <w:lang w:eastAsia="zh-CN"/>
              </w:rPr>
              <w:t>[23]</w:t>
            </w:r>
            <w:r w:rsidRPr="00D626B4">
              <w:rPr>
                <w:lang w:eastAsia="zh-CN"/>
              </w:rPr>
              <w:t>.</w:t>
            </w:r>
          </w:p>
          <w:p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w:t>
            </w:r>
            <w:r w:rsidRPr="00D626B4">
              <w:rPr>
                <w:b/>
                <w:bCs/>
                <w:i/>
                <w:iCs/>
                <w:noProof/>
              </w:rPr>
              <w:t>Omega</w:t>
            </w:r>
            <w:r w:rsidRPr="00D626B4">
              <w:rPr>
                <w:b/>
                <w:bCs/>
                <w:i/>
                <w:iCs/>
                <w:noProof/>
                <w:lang w:eastAsia="zh-CN"/>
              </w:rPr>
              <w:t>Dot</w:t>
            </w:r>
          </w:p>
          <w:p w:rsidR="00574864" w:rsidRPr="00D626B4" w:rsidRDefault="00574864"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v:shape id="_x0000_i1069" type="#_x0000_t75" style="width:12.75pt;height:15pt" o:ole="">
                  <v:imagedata r:id="rId67" o:title=""/>
                </v:shape>
                <o:OLEObject Type="Embed" ProgID="Equation.3" ShapeID="_x0000_i1069" DrawAspect="Content" ObjectID="_1648294111" r:id="rId95"/>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r w:rsidRPr="00D626B4">
              <w:rPr>
                <w:lang w:eastAsia="zh-CN"/>
              </w:rPr>
              <w:t>.</w:t>
            </w:r>
          </w:p>
          <w:p w:rsidR="00574864" w:rsidRPr="00D626B4" w:rsidRDefault="00574864" w:rsidP="002D60CB">
            <w:pPr>
              <w:pStyle w:val="TAL"/>
              <w:rPr>
                <w:b/>
                <w:bCs/>
                <w:i/>
                <w:iCs/>
                <w:noProof/>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lang w:eastAsia="zh-CN"/>
              </w:rPr>
            </w:pPr>
            <w:r w:rsidRPr="00D626B4">
              <w:rPr>
                <w:b/>
                <w:bCs/>
                <w:i/>
                <w:iCs/>
                <w:noProof/>
                <w:lang w:eastAsia="zh-CN"/>
              </w:rPr>
              <w:t>bdsI0</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 xml:space="preserve">Inclination angle at reference time (semi-circles) </w:t>
            </w:r>
            <w:r w:rsidR="00B0152E" w:rsidRPr="00D626B4">
              <w:rPr>
                <w:lang w:eastAsia="zh-CN"/>
              </w:rPr>
              <w:t>[23]</w:t>
            </w:r>
          </w:p>
          <w:p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lang w:eastAsia="zh-CN"/>
              </w:rPr>
            </w:pPr>
            <w:r w:rsidRPr="00D626B4">
              <w:rPr>
                <w:b/>
                <w:bCs/>
                <w:i/>
                <w:iCs/>
                <w:noProof/>
                <w:lang w:eastAsia="zh-CN"/>
              </w:rPr>
              <w:t>bdsIDot</w:t>
            </w:r>
            <w:r w:rsidRPr="00D626B4">
              <w:rPr>
                <w:b/>
                <w:bCs/>
                <w:i/>
                <w:iCs/>
                <w:noProof/>
                <w:lang w:eastAsia="zh-CN"/>
              </w:rPr>
              <w:tab/>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 xml:space="preserve">Idot, Rate of inclination angle (semi-circles/sec) </w:t>
            </w:r>
            <w:r w:rsidR="00B0152E" w:rsidRPr="00D626B4">
              <w:rPr>
                <w:lang w:eastAsia="zh-CN"/>
              </w:rPr>
              <w:t>[23]</w:t>
            </w:r>
            <w:r w:rsidRPr="00D626B4">
              <w:rPr>
                <w:lang w:eastAsia="zh-CN"/>
              </w:rPr>
              <w:t>.</w:t>
            </w:r>
          </w:p>
          <w:p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43</w:t>
            </w:r>
            <w:r w:rsidRPr="00D626B4">
              <w:t xml:space="preserve"> </w:t>
            </w:r>
            <w:r w:rsidRPr="00D626B4">
              <w:rPr>
                <w:lang w:eastAsia="zh-CN"/>
              </w:rPr>
              <w:t>semi-circles/sec</w:t>
            </w:r>
            <w:r w:rsidRPr="00D626B4">
              <w:t>.</w:t>
            </w:r>
          </w:p>
        </w:tc>
      </w:tr>
      <w:tr w:rsidR="00D626B4" w:rsidRPr="00D626B4" w:rsidTr="00B0152E">
        <w:trPr>
          <w:cantSplit/>
        </w:trPr>
        <w:tc>
          <w:tcPr>
            <w:tcW w:w="9639" w:type="dxa"/>
          </w:tcPr>
          <w:p w:rsidR="00574864" w:rsidRPr="00D626B4" w:rsidRDefault="00574864" w:rsidP="002D60CB">
            <w:pPr>
              <w:pStyle w:val="TAL"/>
              <w:rPr>
                <w:b/>
                <w:bCs/>
                <w:i/>
                <w:iCs/>
                <w:noProof/>
              </w:rPr>
            </w:pPr>
            <w:r w:rsidRPr="00D626B4">
              <w:rPr>
                <w:b/>
                <w:bCs/>
                <w:i/>
                <w:iCs/>
                <w:noProof/>
                <w:lang w:eastAsia="zh-CN"/>
              </w:rPr>
              <w:t>bdsCuc</w:t>
            </w:r>
            <w:r w:rsidR="00354C05" w:rsidRPr="00D626B4">
              <w:rPr>
                <w:b/>
                <w:bCs/>
                <w:i/>
                <w:iCs/>
                <w:noProof/>
                <w:lang w:eastAsia="zh-CN"/>
              </w:rPr>
              <w:tab/>
            </w:r>
          </w:p>
          <w:p w:rsidR="00574864" w:rsidRPr="00D626B4" w:rsidRDefault="00574864" w:rsidP="002D60CB">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 xml:space="preserve">Amplitude of cosine harmonic correction term to the argument of latitude (radians) </w:t>
            </w:r>
            <w:r w:rsidR="00B0152E" w:rsidRPr="00D626B4">
              <w:rPr>
                <w:lang w:eastAsia="zh-CN"/>
              </w:rPr>
              <w:t>[23]</w:t>
            </w:r>
            <w:r w:rsidRPr="00D626B4">
              <w:rPr>
                <w:rFonts w:cs="Arial"/>
                <w:szCs w:val="18"/>
                <w:lang w:eastAsia="zh-CN"/>
              </w:rPr>
              <w:t>.</w:t>
            </w:r>
          </w:p>
          <w:p w:rsidR="00574864" w:rsidRPr="00D626B4" w:rsidRDefault="00574864"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D626B4" w:rsidRDefault="00574864" w:rsidP="002D60CB">
            <w:pPr>
              <w:pStyle w:val="TAL"/>
              <w:rPr>
                <w:b/>
                <w:bCs/>
                <w:i/>
                <w:iCs/>
                <w:noProof/>
                <w:lang w:eastAsia="zh-CN"/>
              </w:rPr>
            </w:pPr>
            <w:r w:rsidRPr="00D626B4">
              <w:rPr>
                <w:b/>
                <w:bCs/>
                <w:i/>
                <w:iCs/>
                <w:noProof/>
                <w:lang w:eastAsia="zh-CN"/>
              </w:rPr>
              <w:t>bdsCus</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 xml:space="preserve">Amplitude of sine harmonic correction term to the argument of latitude (radians) </w:t>
            </w:r>
            <w:r w:rsidR="00B0152E" w:rsidRPr="00D626B4">
              <w:rPr>
                <w:lang w:eastAsia="zh-CN"/>
              </w:rPr>
              <w:t>[23]</w:t>
            </w:r>
            <w:r w:rsidRPr="00D626B4">
              <w:rPr>
                <w:lang w:eastAsia="zh-CN"/>
              </w:rPr>
              <w:t>.</w:t>
            </w:r>
          </w:p>
          <w:p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D626B4"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D626B4" w:rsidRDefault="00574864" w:rsidP="002D60CB">
            <w:pPr>
              <w:pStyle w:val="TAL"/>
              <w:rPr>
                <w:b/>
                <w:bCs/>
                <w:i/>
                <w:iCs/>
                <w:noProof/>
                <w:lang w:eastAsia="zh-CN"/>
              </w:rPr>
            </w:pPr>
            <w:r w:rsidRPr="00D626B4">
              <w:rPr>
                <w:b/>
                <w:bCs/>
                <w:i/>
                <w:iCs/>
                <w:noProof/>
                <w:lang w:eastAsia="zh-CN"/>
              </w:rPr>
              <w:t>bdsCrc</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 xml:space="preserve">Amplitude of cosine harmonic correction term to the orbit radius (meters) </w:t>
            </w:r>
            <w:r w:rsidR="00B0152E" w:rsidRPr="00D626B4">
              <w:rPr>
                <w:lang w:eastAsia="zh-CN"/>
              </w:rPr>
              <w:t>[23]</w:t>
            </w:r>
            <w:r w:rsidRPr="00D626B4">
              <w:rPr>
                <w:lang w:eastAsia="zh-CN"/>
              </w:rPr>
              <w:t>.</w:t>
            </w:r>
          </w:p>
          <w:p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D626B4" w:rsidRDefault="00574864" w:rsidP="002D60CB">
            <w:pPr>
              <w:pStyle w:val="TAL"/>
              <w:rPr>
                <w:b/>
                <w:bCs/>
                <w:i/>
                <w:iCs/>
                <w:noProof/>
                <w:lang w:eastAsia="zh-CN"/>
              </w:rPr>
            </w:pPr>
            <w:r w:rsidRPr="00D626B4">
              <w:rPr>
                <w:b/>
                <w:bCs/>
                <w:i/>
                <w:iCs/>
                <w:noProof/>
                <w:lang w:eastAsia="zh-CN"/>
              </w:rPr>
              <w:t>bdsCrs</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 xml:space="preserve">Amplitude of sine harmonic correction term to the orbit radius (meters) </w:t>
            </w:r>
            <w:r w:rsidR="00B0152E" w:rsidRPr="00D626B4">
              <w:rPr>
                <w:lang w:eastAsia="zh-CN"/>
              </w:rPr>
              <w:t>[23]</w:t>
            </w:r>
            <w:r w:rsidRPr="00D626B4">
              <w:rPr>
                <w:lang w:eastAsia="zh-CN"/>
              </w:rPr>
              <w:t>.</w:t>
            </w:r>
          </w:p>
          <w:p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6</w:t>
            </w:r>
            <w:r w:rsidRPr="00D626B4">
              <w:t xml:space="preserve"> </w:t>
            </w:r>
            <w:r w:rsidRPr="00D626B4">
              <w:rPr>
                <w:lang w:eastAsia="zh-CN"/>
              </w:rPr>
              <w:t>meters</w:t>
            </w:r>
            <w:r w:rsidRPr="00D626B4">
              <w:t>.</w:t>
            </w:r>
          </w:p>
        </w:tc>
      </w:tr>
      <w:tr w:rsidR="00D626B4"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D626B4" w:rsidRDefault="00574864" w:rsidP="002D60CB">
            <w:pPr>
              <w:pStyle w:val="TAL"/>
              <w:rPr>
                <w:b/>
                <w:bCs/>
                <w:i/>
                <w:iCs/>
                <w:noProof/>
                <w:lang w:eastAsia="zh-CN"/>
              </w:rPr>
            </w:pPr>
            <w:r w:rsidRPr="00D626B4">
              <w:rPr>
                <w:b/>
                <w:bCs/>
                <w:i/>
                <w:iCs/>
                <w:noProof/>
                <w:lang w:eastAsia="zh-CN"/>
              </w:rPr>
              <w:t>bdsCic</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 xml:space="preserve">Amplitude of cosine harmonic correction term to the angle of inclination (radians) </w:t>
            </w:r>
            <w:r w:rsidR="00B0152E" w:rsidRPr="00D626B4">
              <w:rPr>
                <w:lang w:eastAsia="zh-CN"/>
              </w:rPr>
              <w:t>[23]</w:t>
            </w:r>
            <w:r w:rsidRPr="00D626B4">
              <w:rPr>
                <w:lang w:eastAsia="zh-CN"/>
              </w:rPr>
              <w:t>.</w:t>
            </w:r>
          </w:p>
          <w:p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r w:rsidR="009F32C9"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574864" w:rsidRPr="00D626B4" w:rsidRDefault="00574864" w:rsidP="002D60CB">
            <w:pPr>
              <w:pStyle w:val="TAL"/>
              <w:rPr>
                <w:b/>
                <w:bCs/>
                <w:i/>
                <w:iCs/>
                <w:noProof/>
                <w:lang w:eastAsia="zh-CN"/>
              </w:rPr>
            </w:pPr>
            <w:r w:rsidRPr="00D626B4">
              <w:rPr>
                <w:b/>
                <w:bCs/>
                <w:i/>
                <w:iCs/>
                <w:noProof/>
                <w:lang w:eastAsia="zh-CN"/>
              </w:rPr>
              <w:t>bdsCis</w:t>
            </w:r>
          </w:p>
          <w:p w:rsidR="00574864" w:rsidRPr="00D626B4" w:rsidRDefault="00574864" w:rsidP="002D60CB">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 xml:space="preserve">Amplitude of sine harmonic correction term to the angle of inclination (radians) </w:t>
            </w:r>
            <w:r w:rsidR="00B0152E" w:rsidRPr="00D626B4">
              <w:rPr>
                <w:lang w:eastAsia="zh-CN"/>
              </w:rPr>
              <w:t>[23]</w:t>
            </w:r>
            <w:r w:rsidRPr="00D626B4">
              <w:rPr>
                <w:lang w:eastAsia="zh-CN"/>
              </w:rPr>
              <w:t>.</w:t>
            </w:r>
          </w:p>
          <w:p w:rsidR="00574864" w:rsidRPr="00D626B4" w:rsidRDefault="00574864" w:rsidP="002D60CB">
            <w:pPr>
              <w:pStyle w:val="TAL"/>
              <w:rPr>
                <w:lang w:eastAsia="zh-CN"/>
              </w:rPr>
            </w:pPr>
            <w:r w:rsidRPr="00D626B4">
              <w:t>Scale factor 2</w:t>
            </w:r>
            <w:r w:rsidRPr="00D626B4">
              <w:rPr>
                <w:vertAlign w:val="superscript"/>
              </w:rPr>
              <w:t>-</w:t>
            </w:r>
            <w:r w:rsidRPr="00D626B4">
              <w:rPr>
                <w:vertAlign w:val="superscript"/>
                <w:lang w:eastAsia="zh-CN"/>
              </w:rPr>
              <w:t>31</w:t>
            </w:r>
            <w:r w:rsidRPr="00D626B4">
              <w:t xml:space="preserve"> </w:t>
            </w:r>
            <w:r w:rsidRPr="00D626B4">
              <w:rPr>
                <w:lang w:eastAsia="zh-CN"/>
              </w:rPr>
              <w:t>radians</w:t>
            </w:r>
            <w:r w:rsidRPr="00D626B4">
              <w:t>.</w:t>
            </w:r>
          </w:p>
        </w:tc>
      </w:tr>
    </w:tbl>
    <w:p w:rsidR="00D04D0A" w:rsidRPr="00D626B4" w:rsidRDefault="00D04D0A" w:rsidP="00D04D0A">
      <w:pPr>
        <w:rPr>
          <w:snapToGrid w:val="0"/>
          <w:lang w:eastAsia="zh-CN"/>
        </w:rPr>
      </w:pPr>
    </w:p>
    <w:p w:rsidR="00D04D0A" w:rsidRPr="00D626B4" w:rsidRDefault="00D04D0A" w:rsidP="00D04D0A">
      <w:pPr>
        <w:pStyle w:val="Heading4"/>
        <w:rPr>
          <w:i/>
          <w:snapToGrid w:val="0"/>
          <w:lang w:eastAsia="zh-CN"/>
        </w:rPr>
      </w:pPr>
      <w:bookmarkStart w:id="427" w:name="_Toc37680935"/>
      <w:r w:rsidRPr="00D626B4">
        <w:lastRenderedPageBreak/>
        <w:t>–</w:t>
      </w:r>
      <w:r w:rsidRPr="00D626B4">
        <w:tab/>
      </w:r>
      <w:r w:rsidRPr="00D626B4">
        <w:rPr>
          <w:i/>
          <w:snapToGrid w:val="0"/>
        </w:rPr>
        <w:t>NavModel-BDS-KeplerianSet</w:t>
      </w:r>
      <w:r w:rsidRPr="00D626B4">
        <w:rPr>
          <w:i/>
          <w:snapToGrid w:val="0"/>
          <w:lang w:eastAsia="zh-CN"/>
        </w:rPr>
        <w:t>2</w:t>
      </w:r>
      <w:bookmarkEnd w:id="427"/>
    </w:p>
    <w:p w:rsidR="00D04D0A" w:rsidRPr="00D626B4" w:rsidRDefault="00D04D0A" w:rsidP="00D04D0A">
      <w:pPr>
        <w:rPr>
          <w:lang w:eastAsia="zh-CN"/>
        </w:rPr>
      </w:pPr>
      <w:r w:rsidRPr="00D626B4">
        <w:rPr>
          <w:lang w:eastAsia="zh-CN"/>
        </w:rPr>
        <w:t xml:space="preserve">The IE </w:t>
      </w:r>
      <w:r w:rsidRPr="00D626B4">
        <w:rPr>
          <w:i/>
          <w:snapToGrid w:val="0"/>
        </w:rPr>
        <w:t>NavModel-BDS-KeplerianSet</w:t>
      </w:r>
      <w:r w:rsidRPr="00D626B4">
        <w:rPr>
          <w:i/>
          <w:snapToGrid w:val="0"/>
          <w:lang w:eastAsia="zh-CN"/>
        </w:rPr>
        <w:t>2</w:t>
      </w:r>
      <w:r w:rsidRPr="00D626B4">
        <w:rPr>
          <w:lang w:eastAsia="zh-CN"/>
        </w:rPr>
        <w:t xml:space="preserve"> is used for BDS B1C defined in [39].</w:t>
      </w:r>
    </w:p>
    <w:p w:rsidR="00D04D0A" w:rsidRPr="00D626B4" w:rsidRDefault="00D04D0A" w:rsidP="00D04D0A">
      <w:pPr>
        <w:pStyle w:val="PL"/>
        <w:shd w:val="clear" w:color="auto" w:fill="E6E6E6"/>
        <w:rPr>
          <w:lang w:eastAsia="zh-CN"/>
        </w:rPr>
      </w:pPr>
      <w:r w:rsidRPr="00D626B4">
        <w:t>-- ASN1START</w:t>
      </w:r>
    </w:p>
    <w:p w:rsidR="00D04D0A" w:rsidRPr="00D626B4" w:rsidRDefault="00D04D0A" w:rsidP="00D04D0A">
      <w:pPr>
        <w:pStyle w:val="PL"/>
        <w:shd w:val="clear" w:color="auto" w:fill="E6E6E6"/>
        <w:rPr>
          <w:lang w:eastAsia="zh-CN"/>
        </w:rPr>
      </w:pPr>
    </w:p>
    <w:p w:rsidR="00D04D0A" w:rsidRPr="00D626B4" w:rsidRDefault="00D04D0A" w:rsidP="005903F8">
      <w:pPr>
        <w:pStyle w:val="PL"/>
        <w:shd w:val="clear" w:color="auto" w:fill="E6E6E6"/>
        <w:rPr>
          <w:lang w:eastAsia="zh-CN"/>
        </w:rPr>
      </w:pPr>
      <w:r w:rsidRPr="00D626B4">
        <w:rPr>
          <w:snapToGrid w:val="0"/>
        </w:rPr>
        <w:t>NavModel-BDS-KeplerianSet</w:t>
      </w:r>
      <w:r w:rsidRPr="00D626B4">
        <w:rPr>
          <w:snapToGrid w:val="0"/>
          <w:lang w:eastAsia="zh-CN"/>
        </w:rPr>
        <w:t>2-r16</w:t>
      </w:r>
      <w:r w:rsidRPr="00D626B4">
        <w:rPr>
          <w:rFonts w:eastAsia="DengXian"/>
          <w:snapToGrid w:val="0"/>
          <w:lang w:eastAsia="zh-CN"/>
        </w:rPr>
        <w:t xml:space="preserve"> </w:t>
      </w:r>
      <w:r w:rsidRPr="00D626B4">
        <w:rPr>
          <w:lang w:eastAsia="zh-CN"/>
        </w:rPr>
        <w:t xml:space="preserve">::= </w:t>
      </w:r>
      <w:r w:rsidRPr="00D626B4">
        <w:t>SEQUENCE {</w:t>
      </w:r>
    </w:p>
    <w:p w:rsidR="00D04D0A" w:rsidRPr="00D626B4" w:rsidRDefault="00D04D0A" w:rsidP="00D04D0A">
      <w:pPr>
        <w:pStyle w:val="PL"/>
        <w:shd w:val="clear" w:color="auto" w:fill="E6E6E6"/>
        <w:tabs>
          <w:tab w:val="clear" w:pos="1536"/>
        </w:tabs>
        <w:rPr>
          <w:lang w:eastAsia="zh-CN"/>
        </w:rPr>
      </w:pPr>
      <w:r w:rsidRPr="00D626B4">
        <w:rPr>
          <w:lang w:eastAsia="zh-CN"/>
        </w:rPr>
        <w:tab/>
      </w:r>
      <w:bookmarkStart w:id="428" w:name="OLE_LINK21"/>
      <w:bookmarkStart w:id="429" w:name="OLE_LINK22"/>
      <w:r w:rsidRPr="00D626B4">
        <w:rPr>
          <w:lang w:eastAsia="zh-CN"/>
        </w:rPr>
        <w:t>b</w:t>
      </w:r>
      <w:r w:rsidRPr="00D626B4">
        <w:t>ds</w:t>
      </w:r>
      <w:r w:rsidRPr="00D626B4">
        <w:rPr>
          <w:lang w:eastAsia="zh-CN"/>
        </w:rPr>
        <w:t>I</w:t>
      </w:r>
      <w:r w:rsidRPr="00D626B4">
        <w:t>ODE</w:t>
      </w:r>
      <w:r w:rsidRPr="00D626B4">
        <w:rPr>
          <w:lang w:eastAsia="zh-CN"/>
        </w:rPr>
        <w:t>-r1</w:t>
      </w:r>
      <w:bookmarkEnd w:id="428"/>
      <w:bookmarkEnd w:id="429"/>
      <w:r w:rsidRPr="00D626B4">
        <w:rPr>
          <w:lang w:eastAsia="zh-CN"/>
        </w:rPr>
        <w:t>6</w:t>
      </w:r>
      <w:r w:rsidRPr="00D626B4">
        <w:tab/>
      </w:r>
      <w:r w:rsidRPr="00D626B4">
        <w:tab/>
      </w:r>
      <w:r w:rsidRPr="00D626B4">
        <w:tab/>
        <w:t>INTEGER (</w:t>
      </w:r>
      <w:r w:rsidRPr="00D626B4">
        <w:rPr>
          <w:lang w:eastAsia="zh-CN"/>
        </w:rPr>
        <w:t>0..255</w:t>
      </w:r>
      <w:r w:rsidRPr="00D626B4">
        <w:t>),</w:t>
      </w:r>
    </w:p>
    <w:p w:rsidR="00D04D0A" w:rsidRPr="00D626B4" w:rsidRDefault="00D04D0A" w:rsidP="00D04D0A">
      <w:pPr>
        <w:pStyle w:val="PL"/>
        <w:shd w:val="clear" w:color="auto" w:fill="E6E6E6"/>
        <w:tabs>
          <w:tab w:val="left" w:pos="1450"/>
        </w:tabs>
        <w:rPr>
          <w:lang w:eastAsia="zh-CN"/>
        </w:rPr>
      </w:pPr>
      <w:r w:rsidRPr="00D626B4">
        <w:rPr>
          <w:lang w:eastAsia="zh-CN"/>
        </w:rPr>
        <w:tab/>
        <w:t>bdsToe-r16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(0..2047),</w:t>
      </w:r>
    </w:p>
    <w:p w:rsidR="00D04D0A" w:rsidRPr="00D626B4" w:rsidRDefault="00D04D0A" w:rsidP="00D04D0A">
      <w:pPr>
        <w:pStyle w:val="PL"/>
        <w:shd w:val="clear" w:color="auto" w:fill="E6E6E6"/>
        <w:tabs>
          <w:tab w:val="left" w:pos="1450"/>
        </w:tabs>
        <w:rPr>
          <w:lang w:eastAsia="zh-CN"/>
        </w:rPr>
      </w:pPr>
      <w:bookmarkStart w:id="430" w:name="OLE_LINK25"/>
      <w:bookmarkStart w:id="431" w:name="OLE_LINK26"/>
      <w:r w:rsidRPr="00D626B4">
        <w:rPr>
          <w:lang w:eastAsia="zh-CN"/>
        </w:rPr>
        <w:tab/>
        <w:t>bds</w:t>
      </w:r>
      <w:r w:rsidRPr="00D626B4">
        <w:rPr>
          <w:rFonts w:eastAsia="DengXian"/>
          <w:lang w:eastAsia="zh-CN"/>
        </w:rPr>
        <w:t>D</w:t>
      </w:r>
      <w:r w:rsidRPr="00D626B4">
        <w:rPr>
          <w:lang w:eastAsia="zh-CN"/>
        </w:rPr>
        <w:t>eltaA</w:t>
      </w:r>
      <w:bookmarkEnd w:id="430"/>
      <w:bookmarkEnd w:id="431"/>
      <w:r w:rsidRPr="00D626B4">
        <w:rPr>
          <w:lang w:eastAsia="zh-CN"/>
        </w:rPr>
        <w:t>-r16</w:t>
      </w:r>
      <w:r w:rsidRPr="00D626B4">
        <w:rPr>
          <w:lang w:eastAsia="zh-CN"/>
        </w:rPr>
        <w:tab/>
      </w:r>
      <w:r w:rsidRPr="00D626B4">
        <w:rPr>
          <w:lang w:eastAsia="zh-CN"/>
        </w:rPr>
        <w:tab/>
      </w:r>
      <w:r w:rsidRPr="00D626B4">
        <w:rPr>
          <w:lang w:eastAsia="zh-CN"/>
        </w:rPr>
        <w:tab/>
        <w:t>INTEGER (-33554432..33554431),</w:t>
      </w:r>
    </w:p>
    <w:p w:rsidR="00D04D0A" w:rsidRPr="00D626B4" w:rsidRDefault="00D04D0A" w:rsidP="00D04D0A">
      <w:pPr>
        <w:pStyle w:val="PL"/>
        <w:shd w:val="clear" w:color="auto" w:fill="E6E6E6"/>
        <w:tabs>
          <w:tab w:val="left" w:pos="1450"/>
        </w:tabs>
        <w:rPr>
          <w:lang w:eastAsia="zh-CN"/>
        </w:rPr>
      </w:pPr>
      <w:r w:rsidRPr="00D626B4">
        <w:rPr>
          <w:lang w:eastAsia="zh-CN"/>
        </w:rPr>
        <w:tab/>
        <w:t>bdsAdot-r16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(-16777216..16777216),</w:t>
      </w:r>
    </w:p>
    <w:p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eltaN0-r16</w:t>
      </w:r>
      <w:r w:rsidRPr="00D626B4">
        <w:rPr>
          <w:lang w:eastAsia="zh-CN"/>
        </w:rPr>
        <w:tab/>
      </w:r>
      <w:r w:rsidRPr="00D626B4">
        <w:rPr>
          <w:lang w:eastAsia="zh-CN"/>
        </w:rPr>
        <w:tab/>
      </w:r>
      <w:r w:rsidRPr="00D626B4">
        <w:rPr>
          <w:lang w:eastAsia="zh-CN"/>
        </w:rPr>
        <w:tab/>
        <w:t>INTEGER (-65536..65535),</w:t>
      </w:r>
    </w:p>
    <w:p w:rsidR="00D04D0A" w:rsidRPr="00D626B4" w:rsidRDefault="00D04D0A" w:rsidP="00D04D0A">
      <w:pPr>
        <w:pStyle w:val="PL"/>
        <w:shd w:val="clear" w:color="auto" w:fill="E6E6E6"/>
        <w:tabs>
          <w:tab w:val="left" w:pos="1450"/>
        </w:tabs>
        <w:rPr>
          <w:lang w:eastAsia="zh-CN"/>
        </w:rPr>
      </w:pPr>
      <w:r w:rsidRPr="00D626B4">
        <w:rPr>
          <w:lang w:eastAsia="zh-CN"/>
        </w:rPr>
        <w:tab/>
        <w:t>bds</w:t>
      </w:r>
      <w:r w:rsidRPr="00D626B4">
        <w:rPr>
          <w:rFonts w:eastAsia="DengXian"/>
          <w:lang w:eastAsia="zh-CN"/>
        </w:rPr>
        <w:t>D</w:t>
      </w:r>
      <w:r w:rsidRPr="00D626B4">
        <w:rPr>
          <w:lang w:eastAsia="zh-CN"/>
        </w:rPr>
        <w:t>eltaN0dot-r16</w:t>
      </w:r>
      <w:r w:rsidRPr="00D626B4">
        <w:rPr>
          <w:lang w:eastAsia="zh-CN"/>
        </w:rPr>
        <w:tab/>
      </w:r>
      <w:r w:rsidRPr="00D626B4">
        <w:rPr>
          <w:lang w:eastAsia="zh-CN"/>
        </w:rPr>
        <w:tab/>
        <w:t>INTEGER (-4194304..4194303),</w:t>
      </w:r>
    </w:p>
    <w:p w:rsidR="00D04D0A" w:rsidRPr="00D626B4" w:rsidRDefault="00D04D0A" w:rsidP="00D04D0A">
      <w:pPr>
        <w:pStyle w:val="PL"/>
        <w:shd w:val="clear" w:color="auto" w:fill="E6E6E6"/>
        <w:tabs>
          <w:tab w:val="left" w:pos="1450"/>
        </w:tabs>
        <w:rPr>
          <w:lang w:eastAsia="zh-CN"/>
        </w:rPr>
      </w:pPr>
      <w:r w:rsidRPr="00D626B4">
        <w:rPr>
          <w:lang w:eastAsia="zh-CN"/>
        </w:rPr>
        <w:tab/>
        <w:t>bdsM0-r16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rsidR="00D04D0A" w:rsidRPr="00D626B4" w:rsidRDefault="00D04D0A" w:rsidP="00D04D0A">
      <w:pPr>
        <w:pStyle w:val="PL"/>
        <w:shd w:val="clear" w:color="auto" w:fill="E6E6E6"/>
        <w:tabs>
          <w:tab w:val="left" w:pos="1450"/>
        </w:tabs>
        <w:rPr>
          <w:lang w:eastAsia="zh-CN"/>
        </w:rPr>
      </w:pPr>
      <w:r w:rsidRPr="00D626B4">
        <w:rPr>
          <w:lang w:eastAsia="zh-CN"/>
        </w:rPr>
        <w:tab/>
        <w:t>bdsE-r16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(0..8589934591),</w:t>
      </w:r>
    </w:p>
    <w:p w:rsidR="00D04D0A" w:rsidRPr="00D626B4" w:rsidRDefault="00D04D0A" w:rsidP="00D04D0A">
      <w:pPr>
        <w:pStyle w:val="PL"/>
        <w:shd w:val="clear" w:color="auto" w:fill="E6E6E6"/>
        <w:tabs>
          <w:tab w:val="left" w:pos="1450"/>
        </w:tabs>
        <w:rPr>
          <w:lang w:eastAsia="zh-CN"/>
        </w:rPr>
      </w:pPr>
      <w:r w:rsidRPr="00D626B4">
        <w:rPr>
          <w:lang w:eastAsia="zh-CN"/>
        </w:rPr>
        <w:tab/>
        <w:t>bdsOmega-r16</w:t>
      </w:r>
      <w:r w:rsidRPr="00D626B4">
        <w:rPr>
          <w:lang w:eastAsia="zh-CN"/>
        </w:rPr>
        <w:tab/>
      </w:r>
      <w:r w:rsidRPr="00D626B4">
        <w:rPr>
          <w:lang w:eastAsia="zh-CN"/>
        </w:rPr>
        <w:tab/>
      </w:r>
      <w:r w:rsidRPr="00D626B4">
        <w:rPr>
          <w:lang w:eastAsia="zh-CN"/>
        </w:rPr>
        <w:tab/>
        <w:t>INTEGER (-4294967296..4294967295),</w:t>
      </w:r>
    </w:p>
    <w:p w:rsidR="00D04D0A" w:rsidRPr="00D626B4" w:rsidRDefault="00D04D0A" w:rsidP="00D04D0A">
      <w:pPr>
        <w:pStyle w:val="PL"/>
        <w:shd w:val="clear" w:color="auto" w:fill="E6E6E6"/>
        <w:tabs>
          <w:tab w:val="left" w:pos="1450"/>
        </w:tabs>
        <w:rPr>
          <w:lang w:eastAsia="zh-CN"/>
        </w:rPr>
      </w:pPr>
      <w:r w:rsidRPr="00D626B4">
        <w:rPr>
          <w:lang w:eastAsia="zh-CN"/>
        </w:rPr>
        <w:tab/>
        <w:t>bdsOmega0-r16</w:t>
      </w:r>
      <w:r w:rsidRPr="00D626B4">
        <w:rPr>
          <w:lang w:eastAsia="zh-CN"/>
        </w:rPr>
        <w:tab/>
      </w:r>
      <w:r w:rsidRPr="00D626B4">
        <w:rPr>
          <w:lang w:eastAsia="zh-CN"/>
        </w:rPr>
        <w:tab/>
      </w:r>
      <w:r w:rsidRPr="00D626B4">
        <w:rPr>
          <w:lang w:eastAsia="zh-CN"/>
        </w:rPr>
        <w:tab/>
        <w:t>INTEGER (-4294967296..4294967295),</w:t>
      </w:r>
    </w:p>
    <w:p w:rsidR="00D04D0A" w:rsidRPr="00D626B4" w:rsidRDefault="00D04D0A" w:rsidP="00D04D0A">
      <w:pPr>
        <w:pStyle w:val="PL"/>
        <w:shd w:val="clear" w:color="auto" w:fill="E6E6E6"/>
        <w:tabs>
          <w:tab w:val="left" w:pos="1450"/>
        </w:tabs>
        <w:rPr>
          <w:lang w:eastAsia="zh-CN"/>
        </w:rPr>
      </w:pPr>
      <w:r w:rsidRPr="00D626B4">
        <w:rPr>
          <w:lang w:eastAsia="zh-CN"/>
        </w:rPr>
        <w:tab/>
        <w:t>bdsI0-r16</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(-4294967296..4294967295),</w:t>
      </w:r>
    </w:p>
    <w:p w:rsidR="00D04D0A" w:rsidRPr="00D626B4" w:rsidRDefault="00D04D0A" w:rsidP="00D04D0A">
      <w:pPr>
        <w:pStyle w:val="PL"/>
        <w:shd w:val="clear" w:color="auto" w:fill="E6E6E6"/>
        <w:tabs>
          <w:tab w:val="left" w:pos="1450"/>
        </w:tabs>
        <w:rPr>
          <w:lang w:eastAsia="zh-CN"/>
        </w:rPr>
      </w:pPr>
      <w:r w:rsidRPr="00D626B4">
        <w:rPr>
          <w:lang w:eastAsia="zh-CN"/>
        </w:rPr>
        <w:tab/>
        <w:t xml:space="preserve">bdsOmegaDot-r16 </w:t>
      </w:r>
      <w:r w:rsidRPr="00D626B4">
        <w:rPr>
          <w:lang w:eastAsia="zh-CN"/>
        </w:rPr>
        <w:tab/>
      </w:r>
      <w:r w:rsidRPr="00D626B4">
        <w:rPr>
          <w:lang w:eastAsia="zh-CN"/>
        </w:rPr>
        <w:tab/>
        <w:t>INTEGER (-262144..262143),</w:t>
      </w:r>
    </w:p>
    <w:p w:rsidR="00D04D0A" w:rsidRPr="00D626B4" w:rsidRDefault="00D04D0A" w:rsidP="00D04D0A">
      <w:pPr>
        <w:pStyle w:val="PL"/>
        <w:shd w:val="clear" w:color="auto" w:fill="E6E6E6"/>
        <w:tabs>
          <w:tab w:val="clear" w:pos="4608"/>
          <w:tab w:val="left" w:pos="1450"/>
        </w:tabs>
        <w:rPr>
          <w:lang w:eastAsia="zh-CN"/>
        </w:rPr>
      </w:pPr>
      <w:r w:rsidRPr="00D626B4">
        <w:rPr>
          <w:lang w:eastAsia="zh-CN"/>
        </w:rPr>
        <w:tab/>
        <w:t>bdsI0Dot-r16</w:t>
      </w:r>
      <w:r w:rsidRPr="00D626B4">
        <w:rPr>
          <w:lang w:eastAsia="zh-CN"/>
        </w:rPr>
        <w:tab/>
      </w:r>
      <w:r w:rsidRPr="00D626B4">
        <w:rPr>
          <w:lang w:eastAsia="zh-CN"/>
        </w:rPr>
        <w:tab/>
      </w:r>
      <w:r w:rsidRPr="00D626B4">
        <w:rPr>
          <w:lang w:eastAsia="zh-CN"/>
        </w:rPr>
        <w:tab/>
        <w:t>INTEGER (-16384..16383),</w:t>
      </w:r>
    </w:p>
    <w:p w:rsidR="00D04D0A" w:rsidRPr="00D626B4" w:rsidRDefault="00D04D0A" w:rsidP="00D04D0A">
      <w:pPr>
        <w:pStyle w:val="PL"/>
        <w:shd w:val="clear" w:color="auto" w:fill="E6E6E6"/>
        <w:rPr>
          <w:lang w:eastAsia="zh-CN"/>
        </w:rPr>
      </w:pPr>
      <w:r w:rsidRPr="00D626B4">
        <w:rPr>
          <w:lang w:eastAsia="zh-CN"/>
        </w:rPr>
        <w:tab/>
        <w:t>bdsCuc-r16</w:t>
      </w:r>
      <w:r w:rsidRPr="00D626B4">
        <w:rPr>
          <w:lang w:eastAsia="zh-CN"/>
        </w:rPr>
        <w:tab/>
      </w:r>
      <w:r w:rsidRPr="00D626B4">
        <w:rPr>
          <w:lang w:eastAsia="zh-CN"/>
        </w:rPr>
        <w:tab/>
      </w:r>
      <w:r w:rsidRPr="00D626B4">
        <w:rPr>
          <w:lang w:eastAsia="zh-CN"/>
        </w:rPr>
        <w:tab/>
      </w:r>
      <w:r w:rsidRPr="00D626B4">
        <w:rPr>
          <w:lang w:eastAsia="zh-CN"/>
        </w:rPr>
        <w:tab/>
        <w:t>INTEGER (-1048576..1048575),</w:t>
      </w:r>
    </w:p>
    <w:p w:rsidR="00D04D0A" w:rsidRPr="00D626B4" w:rsidRDefault="00D04D0A" w:rsidP="00D04D0A">
      <w:pPr>
        <w:pStyle w:val="PL"/>
        <w:shd w:val="clear" w:color="auto" w:fill="E6E6E6"/>
        <w:rPr>
          <w:lang w:eastAsia="zh-CN"/>
        </w:rPr>
      </w:pPr>
      <w:r w:rsidRPr="00D626B4">
        <w:rPr>
          <w:lang w:eastAsia="zh-CN"/>
        </w:rPr>
        <w:tab/>
        <w:t>bdsCus-r16</w:t>
      </w:r>
      <w:r w:rsidRPr="00D626B4">
        <w:rPr>
          <w:lang w:eastAsia="zh-CN"/>
        </w:rPr>
        <w:tab/>
      </w:r>
      <w:r w:rsidRPr="00D626B4">
        <w:rPr>
          <w:lang w:eastAsia="zh-CN"/>
        </w:rPr>
        <w:tab/>
      </w:r>
      <w:r w:rsidRPr="00D626B4">
        <w:rPr>
          <w:lang w:eastAsia="zh-CN"/>
        </w:rPr>
        <w:tab/>
      </w:r>
      <w:r w:rsidRPr="00D626B4">
        <w:rPr>
          <w:lang w:eastAsia="zh-CN"/>
        </w:rPr>
        <w:tab/>
        <w:t>INTEGER (-1048576..1048575),</w:t>
      </w:r>
    </w:p>
    <w:p w:rsidR="00D04D0A" w:rsidRPr="00D626B4" w:rsidRDefault="00D04D0A" w:rsidP="00D04D0A">
      <w:pPr>
        <w:pStyle w:val="PL"/>
        <w:shd w:val="clear" w:color="auto" w:fill="E6E6E6"/>
        <w:tabs>
          <w:tab w:val="clear" w:pos="4608"/>
        </w:tabs>
        <w:rPr>
          <w:lang w:eastAsia="zh-CN"/>
        </w:rPr>
      </w:pPr>
      <w:r w:rsidRPr="00D626B4">
        <w:rPr>
          <w:lang w:eastAsia="zh-CN"/>
        </w:rPr>
        <w:tab/>
        <w:t>bdsCrc-r16</w:t>
      </w:r>
      <w:r w:rsidRPr="00D626B4">
        <w:rPr>
          <w:lang w:eastAsia="zh-CN"/>
        </w:rPr>
        <w:tab/>
      </w:r>
      <w:r w:rsidRPr="00D626B4">
        <w:rPr>
          <w:lang w:eastAsia="zh-CN"/>
        </w:rPr>
        <w:tab/>
      </w:r>
      <w:r w:rsidRPr="00D626B4">
        <w:rPr>
          <w:lang w:eastAsia="zh-CN"/>
        </w:rPr>
        <w:tab/>
      </w:r>
      <w:r w:rsidRPr="00D626B4">
        <w:rPr>
          <w:lang w:eastAsia="zh-CN"/>
        </w:rPr>
        <w:tab/>
        <w:t>INTEGER (-8388608..8388607),</w:t>
      </w:r>
    </w:p>
    <w:p w:rsidR="00D04D0A" w:rsidRPr="00D626B4" w:rsidRDefault="00D04D0A" w:rsidP="00D04D0A">
      <w:pPr>
        <w:pStyle w:val="PL"/>
        <w:shd w:val="clear" w:color="auto" w:fill="E6E6E6"/>
        <w:tabs>
          <w:tab w:val="clear" w:pos="4608"/>
        </w:tabs>
        <w:rPr>
          <w:lang w:eastAsia="zh-CN"/>
        </w:rPr>
      </w:pPr>
      <w:r w:rsidRPr="00D626B4">
        <w:rPr>
          <w:lang w:eastAsia="zh-CN"/>
        </w:rPr>
        <w:tab/>
        <w:t>bdsCrs-r16</w:t>
      </w:r>
      <w:r w:rsidRPr="00D626B4">
        <w:rPr>
          <w:lang w:eastAsia="zh-CN"/>
        </w:rPr>
        <w:tab/>
      </w:r>
      <w:r w:rsidRPr="00D626B4">
        <w:rPr>
          <w:lang w:eastAsia="zh-CN"/>
        </w:rPr>
        <w:tab/>
      </w:r>
      <w:r w:rsidRPr="00D626B4">
        <w:rPr>
          <w:lang w:eastAsia="zh-CN"/>
        </w:rPr>
        <w:tab/>
      </w:r>
      <w:r w:rsidRPr="00D626B4">
        <w:rPr>
          <w:lang w:eastAsia="zh-CN"/>
        </w:rPr>
        <w:tab/>
        <w:t>INTEGER (-8388608..8388607),</w:t>
      </w:r>
    </w:p>
    <w:p w:rsidR="00D04D0A" w:rsidRPr="00D626B4" w:rsidRDefault="00D04D0A" w:rsidP="00D04D0A">
      <w:pPr>
        <w:pStyle w:val="PL"/>
        <w:shd w:val="clear" w:color="auto" w:fill="E6E6E6"/>
        <w:rPr>
          <w:lang w:eastAsia="zh-CN"/>
        </w:rPr>
      </w:pPr>
      <w:r w:rsidRPr="00D626B4">
        <w:rPr>
          <w:lang w:eastAsia="zh-CN"/>
        </w:rPr>
        <w:tab/>
        <w:t>bdsCic-r16</w:t>
      </w:r>
      <w:r w:rsidRPr="00D626B4">
        <w:rPr>
          <w:lang w:eastAsia="zh-CN"/>
        </w:rPr>
        <w:tab/>
      </w:r>
      <w:r w:rsidRPr="00D626B4">
        <w:rPr>
          <w:lang w:eastAsia="zh-CN"/>
        </w:rPr>
        <w:tab/>
      </w:r>
      <w:r w:rsidRPr="00D626B4">
        <w:rPr>
          <w:lang w:eastAsia="zh-CN"/>
        </w:rPr>
        <w:tab/>
      </w:r>
      <w:r w:rsidRPr="00D626B4">
        <w:rPr>
          <w:lang w:eastAsia="zh-CN"/>
        </w:rPr>
        <w:tab/>
        <w:t>INTEGER (-32768..32767),</w:t>
      </w:r>
    </w:p>
    <w:p w:rsidR="00D04D0A" w:rsidRPr="00D626B4" w:rsidRDefault="00D04D0A" w:rsidP="00D04D0A">
      <w:pPr>
        <w:pStyle w:val="PL"/>
        <w:shd w:val="clear" w:color="auto" w:fill="E6E6E6"/>
        <w:rPr>
          <w:lang w:eastAsia="zh-CN"/>
        </w:rPr>
      </w:pPr>
      <w:r w:rsidRPr="00D626B4">
        <w:rPr>
          <w:lang w:eastAsia="zh-CN"/>
        </w:rPr>
        <w:tab/>
        <w:t>bdsCis-r16</w:t>
      </w:r>
      <w:r w:rsidRPr="00D626B4">
        <w:rPr>
          <w:lang w:eastAsia="zh-CN"/>
        </w:rPr>
        <w:tab/>
      </w:r>
      <w:r w:rsidRPr="00D626B4">
        <w:rPr>
          <w:lang w:eastAsia="zh-CN"/>
        </w:rPr>
        <w:tab/>
      </w:r>
      <w:r w:rsidRPr="00D626B4">
        <w:rPr>
          <w:lang w:eastAsia="zh-CN"/>
        </w:rPr>
        <w:tab/>
      </w:r>
      <w:r w:rsidRPr="00D626B4">
        <w:rPr>
          <w:lang w:eastAsia="zh-CN"/>
        </w:rPr>
        <w:tab/>
        <w:t>INTEGER (-32768..32767),</w:t>
      </w:r>
    </w:p>
    <w:p w:rsidR="00D04D0A" w:rsidRPr="00D626B4" w:rsidRDefault="00D04D0A" w:rsidP="00D04D0A">
      <w:pPr>
        <w:pStyle w:val="PL"/>
        <w:shd w:val="clear" w:color="auto" w:fill="E6E6E6"/>
      </w:pPr>
      <w:r w:rsidRPr="00D626B4">
        <w:tab/>
        <w:t>...</w:t>
      </w:r>
    </w:p>
    <w:p w:rsidR="00D04D0A" w:rsidRPr="00D626B4" w:rsidRDefault="00D04D0A" w:rsidP="00D04D0A">
      <w:pPr>
        <w:pStyle w:val="PL"/>
        <w:shd w:val="clear" w:color="auto" w:fill="E6E6E6"/>
      </w:pPr>
      <w:r w:rsidRPr="00D626B4">
        <w:t>}</w:t>
      </w:r>
    </w:p>
    <w:p w:rsidR="00D04D0A" w:rsidRPr="00D626B4" w:rsidRDefault="00D04D0A" w:rsidP="00D04D0A">
      <w:pPr>
        <w:pStyle w:val="PL"/>
        <w:shd w:val="clear" w:color="auto" w:fill="E6E6E6"/>
      </w:pPr>
    </w:p>
    <w:p w:rsidR="00D04D0A" w:rsidRPr="00D626B4" w:rsidRDefault="00D04D0A" w:rsidP="00D04D0A">
      <w:pPr>
        <w:pStyle w:val="PL"/>
        <w:shd w:val="clear" w:color="auto" w:fill="E6E6E6"/>
      </w:pPr>
      <w:r w:rsidRPr="00D626B4">
        <w:t>-- ASN1STOP</w:t>
      </w:r>
    </w:p>
    <w:p w:rsidR="00D04D0A" w:rsidRPr="00D626B4" w:rsidRDefault="00D04D0A" w:rsidP="00D04D0A">
      <w:pPr>
        <w:pStyle w:val="PL"/>
        <w:shd w:val="clear" w:color="auto" w:fill="E6E6E6"/>
        <w:rPr>
          <w:lang w:eastAsia="zh-CN"/>
        </w:rPr>
      </w:pPr>
    </w:p>
    <w:p w:rsidR="00D04D0A" w:rsidRPr="00D626B4"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626B4" w:rsidRPr="00D626B4"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H"/>
            </w:pPr>
            <w:r w:rsidRPr="00D626B4">
              <w:rPr>
                <w:i/>
                <w:noProof/>
              </w:rPr>
              <w:lastRenderedPageBreak/>
              <w:t>NavModel-BDS-KeplerianSet</w:t>
            </w:r>
            <w:r w:rsidRPr="00D626B4">
              <w:rPr>
                <w:i/>
                <w:noProof/>
                <w:lang w:eastAsia="zh-CN"/>
              </w:rPr>
              <w:t>2</w:t>
            </w:r>
            <w:r w:rsidRPr="00D626B4">
              <w:rPr>
                <w:iCs/>
                <w:noProof/>
              </w:rPr>
              <w:t xml:space="preserve"> field descriptions</w:t>
            </w:r>
          </w:p>
        </w:tc>
      </w:tr>
      <w:tr w:rsidR="00D626B4" w:rsidRPr="00D626B4" w:rsidTr="0040693E">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D04D0A">
            <w:pPr>
              <w:pStyle w:val="TAL"/>
              <w:rPr>
                <w:b/>
                <w:bCs/>
                <w:i/>
                <w:iCs/>
                <w:lang w:eastAsia="zh-CN"/>
              </w:rPr>
            </w:pPr>
            <w:r w:rsidRPr="00D626B4">
              <w:rPr>
                <w:b/>
                <w:bCs/>
                <w:i/>
                <w:iCs/>
              </w:rPr>
              <w:t>bdsIODE</w:t>
            </w:r>
          </w:p>
          <w:p w:rsidR="00D04D0A" w:rsidRPr="00D626B4" w:rsidRDefault="00D04D0A" w:rsidP="005903F8">
            <w:pPr>
              <w:pStyle w:val="TAL"/>
              <w:rPr>
                <w:noProof/>
              </w:rPr>
            </w:pPr>
            <w:r w:rsidRPr="00D626B4">
              <w:t>Parameter</w:t>
            </w:r>
            <w:r w:rsidRPr="00D626B4">
              <w:rPr>
                <w:rFonts w:cs="Arial"/>
                <w:bCs/>
                <w:lang w:eastAsia="zh-CN"/>
              </w:rPr>
              <w:t>, Issue Of Data, Ephemeris (IODE)</w:t>
            </w:r>
            <w:r w:rsidRPr="00D626B4">
              <w:rPr>
                <w:rFonts w:cs="Arial"/>
                <w:bCs/>
                <w:vertAlign w:val="subscript"/>
                <w:lang w:eastAsia="zh-CN"/>
              </w:rPr>
              <w:t xml:space="preserve">, </w:t>
            </w:r>
            <w:r w:rsidRPr="00D626B4">
              <w:rPr>
                <w:rFonts w:cs="Arial"/>
                <w:szCs w:val="18"/>
                <w:lang w:eastAsia="zh-CN"/>
              </w:rPr>
              <w:t>see [39], 7.4.1.</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rPr>
            </w:pPr>
            <w:r w:rsidRPr="00D626B4">
              <w:rPr>
                <w:b/>
                <w:bCs/>
                <w:i/>
                <w:iCs/>
                <w:noProof/>
                <w:lang w:eastAsia="zh-CN"/>
              </w:rPr>
              <w:t>bds</w:t>
            </w:r>
            <w:r w:rsidRPr="00D626B4">
              <w:rPr>
                <w:b/>
                <w:bCs/>
                <w:i/>
                <w:iCs/>
                <w:noProof/>
              </w:rPr>
              <w:t>To</w:t>
            </w:r>
            <w:r w:rsidRPr="00D626B4">
              <w:rPr>
                <w:b/>
                <w:bCs/>
                <w:i/>
                <w:iCs/>
                <w:noProof/>
                <w:lang w:eastAsia="zh-CN"/>
              </w:rPr>
              <w:t>e</w:t>
            </w:r>
          </w:p>
          <w:p w:rsidR="00D04D0A" w:rsidRPr="00D626B4" w:rsidRDefault="00D04D0A" w:rsidP="0040693E">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oe</w:t>
            </w:r>
            <w:r w:rsidRPr="00D626B4">
              <w:rPr>
                <w:rFonts w:cs="Arial"/>
                <w:szCs w:val="18"/>
              </w:rPr>
              <w:t xml:space="preserve">, </w:t>
            </w:r>
            <w:r w:rsidRPr="00D626B4">
              <w:rPr>
                <w:lang w:eastAsia="zh-CN"/>
              </w:rPr>
              <w:t>Ephemeris reference time (seconds), defined in [39], 7.7.1.</w:t>
            </w:r>
          </w:p>
          <w:p w:rsidR="00D04D0A" w:rsidRPr="00D626B4" w:rsidRDefault="00D04D0A" w:rsidP="0040693E">
            <w:pPr>
              <w:pStyle w:val="TAL"/>
              <w:rPr>
                <w:lang w:eastAsia="zh-CN"/>
              </w:rPr>
            </w:pPr>
            <w:r w:rsidRPr="00D626B4">
              <w:t xml:space="preserve">Scale factor </w:t>
            </w:r>
            <w:r w:rsidRPr="00D626B4">
              <w:rPr>
                <w:lang w:eastAsia="zh-CN"/>
              </w:rPr>
              <w:t>300</w:t>
            </w:r>
            <w:r w:rsidRPr="00D626B4">
              <w:t xml:space="preserve"> seconds.</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eltaA</w:t>
            </w:r>
          </w:p>
          <w:p w:rsidR="00D04D0A" w:rsidRPr="00D626B4" w:rsidRDefault="00D04D0A" w:rsidP="0040693E">
            <w:pPr>
              <w:pStyle w:val="TAL"/>
              <w:rPr>
                <w:lang w:eastAsia="zh-CN"/>
              </w:rPr>
            </w:pPr>
            <w:r w:rsidRPr="00D626B4">
              <w:rPr>
                <w:rFonts w:cs="Arial"/>
                <w:szCs w:val="18"/>
              </w:rPr>
              <w:t xml:space="preserve">Parameter </w:t>
            </w:r>
            <w:r w:rsidRPr="00D626B4">
              <w:rPr>
                <w:rFonts w:ascii="Symbol" w:hAnsi="Symbol"/>
                <w:lang w:eastAsia="zh-CN"/>
              </w:rPr>
              <w:t></w:t>
            </w:r>
            <w:r w:rsidRPr="00D626B4">
              <w:rPr>
                <w:rFonts w:cs="Arial"/>
                <w:szCs w:val="18"/>
                <w:lang w:eastAsia="zh-CN"/>
              </w:rPr>
              <w:t>A</w:t>
            </w:r>
            <w:r w:rsidRPr="00D626B4">
              <w:rPr>
                <w:rFonts w:cs="Arial"/>
                <w:szCs w:val="18"/>
              </w:rPr>
              <w:t>, Semi-major axis difference at reference time</w:t>
            </w:r>
            <w:r w:rsidRPr="00D626B4">
              <w:rPr>
                <w:rFonts w:cs="Arial"/>
                <w:szCs w:val="18"/>
                <w:lang w:eastAsia="zh-CN"/>
              </w:rPr>
              <w:t xml:space="preserve"> (meter)</w:t>
            </w:r>
            <w:r w:rsidRPr="00D626B4">
              <w:rPr>
                <w:lang w:eastAsia="zh-CN"/>
              </w:rPr>
              <w:t>, defined in [39], 7.7.1.</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9</w:t>
            </w:r>
            <w:r w:rsidRPr="00D626B4">
              <w:t xml:space="preserve"> </w:t>
            </w:r>
            <w:r w:rsidRPr="00D626B4">
              <w:rPr>
                <w:rFonts w:cs="Arial"/>
                <w:szCs w:val="18"/>
                <w:lang w:eastAsia="zh-CN"/>
              </w:rPr>
              <w:t>meters</w:t>
            </w:r>
            <w:r w:rsidRPr="00D626B4">
              <w:t>.</w:t>
            </w:r>
          </w:p>
        </w:tc>
      </w:tr>
      <w:tr w:rsidR="00D626B4" w:rsidRPr="00D626B4" w:rsidTr="0040693E">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rPr>
            </w:pPr>
            <w:r w:rsidRPr="00D626B4">
              <w:rPr>
                <w:b/>
                <w:bCs/>
                <w:i/>
                <w:iCs/>
                <w:noProof/>
                <w:lang w:eastAsia="zh-CN"/>
              </w:rPr>
              <w:t>bdsAdot</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70" w:dyaOrig="465">
                <v:shape id="_x0000_i1070" type="#_x0000_t75" style="width:15.75pt;height:20.25pt" o:ole="">
                  <v:imagedata r:id="rId96" o:title=""/>
                </v:shape>
                <o:OLEObject Type="Embed" ProgID="Equation.3" ShapeID="_x0000_i1070" DrawAspect="Content" ObjectID="_1648294112" r:id="rId97"/>
              </w:object>
            </w:r>
            <w:r w:rsidRPr="00D626B4">
              <w:rPr>
                <w:rFonts w:cs="Arial"/>
                <w:szCs w:val="18"/>
              </w:rPr>
              <w:t xml:space="preserve">, </w:t>
            </w:r>
            <w:r w:rsidRPr="00D626B4">
              <w:rPr>
                <w:lang w:eastAsia="zh-CN"/>
              </w:rPr>
              <w:t>Change rate in semi-major axis (meter/sec), defined in [39], 7.7.1</w:t>
            </w:r>
          </w:p>
          <w:p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21</w:t>
            </w:r>
            <w:r w:rsidRPr="00D626B4">
              <w:t xml:space="preserve"> </w:t>
            </w:r>
            <w:r w:rsidRPr="00D626B4">
              <w:rPr>
                <w:lang w:eastAsia="zh-CN"/>
              </w:rPr>
              <w:t>meter/sec</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cs="Arial"/>
                <w:szCs w:val="18"/>
              </w:rPr>
              <w:t xml:space="preserve">, </w:t>
            </w:r>
            <w:r w:rsidRPr="00D626B4">
              <w:rPr>
                <w:lang w:eastAsia="zh-CN"/>
              </w:rPr>
              <w:t>Mean motion difference from computed value at reference time (semi-circles /sec), defined in [39], 7.7.1</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 /sec.</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w:t>
            </w:r>
            <w:r w:rsidRPr="00D626B4">
              <w:rPr>
                <w:rFonts w:eastAsia="DengXian"/>
                <w:b/>
                <w:bCs/>
                <w:i/>
                <w:iCs/>
                <w:noProof/>
                <w:lang w:eastAsia="zh-CN"/>
              </w:rPr>
              <w:t>D</w:t>
            </w:r>
            <w:r w:rsidRPr="00D626B4">
              <w:rPr>
                <w:b/>
                <w:bCs/>
                <w:i/>
                <w:iCs/>
                <w:noProof/>
                <w:lang w:eastAsia="zh-CN"/>
              </w:rPr>
              <w:t>eltaN0dot</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rFonts w:ascii="Symbol" w:hAnsi="Symbol"/>
                <w:lang w:eastAsia="zh-CN"/>
              </w:rPr>
              <w:t></w:t>
            </w:r>
            <w:r w:rsidRPr="00D626B4">
              <w:rPr>
                <w:rFonts w:asciiTheme="minorHAnsi" w:hAnsiTheme="minorHAnsi"/>
                <w:lang w:eastAsia="zh-CN"/>
              </w:rPr>
              <w:t>n</w:t>
            </w:r>
            <w:r w:rsidRPr="00D626B4">
              <w:rPr>
                <w:rFonts w:asciiTheme="minorHAnsi" w:hAnsiTheme="minorHAnsi"/>
                <w:vertAlign w:val="subscript"/>
                <w:lang w:eastAsia="zh-CN"/>
              </w:rPr>
              <w:t>0</w:t>
            </w:r>
            <w:r w:rsidRPr="00D626B4">
              <w:rPr>
                <w:rFonts w:asciiTheme="minorHAnsi" w:hAnsiTheme="minorHAnsi"/>
                <w:lang w:eastAsia="zh-CN"/>
              </w:rPr>
              <w:t>dot</w:t>
            </w:r>
            <w:r w:rsidRPr="00D626B4">
              <w:rPr>
                <w:lang w:eastAsia="zh-CN"/>
              </w:rPr>
              <w:t>, Rate of mean motion difference from computed value at reference time (semi-circles /sec</w:t>
            </w:r>
            <w:r w:rsidRPr="00D626B4">
              <w:rPr>
                <w:vertAlign w:val="superscript"/>
                <w:lang w:eastAsia="zh-CN"/>
              </w:rPr>
              <w:t>2</w:t>
            </w:r>
            <w:r w:rsidRPr="00D626B4">
              <w:rPr>
                <w:lang w:eastAsia="zh-CN"/>
              </w:rPr>
              <w:t>), defined in [39], 7.7.1</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57</w:t>
            </w:r>
            <w:r w:rsidRPr="00D626B4">
              <w:rPr>
                <w:lang w:eastAsia="zh-CN"/>
              </w:rPr>
              <w:t xml:space="preserve"> semi-circles /sec</w:t>
            </w:r>
            <w:r w:rsidRPr="00D626B4">
              <w:rPr>
                <w:vertAlign w:val="superscript"/>
                <w:lang w:eastAsia="zh-CN"/>
              </w:rPr>
              <w:t>2</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bdsM0</w:t>
            </w:r>
          </w:p>
          <w:p w:rsidR="00D04D0A" w:rsidRPr="00D626B4" w:rsidRDefault="00D04D0A" w:rsidP="0040693E">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Mean anomaly at reference time (semi-circles) [39].</w:t>
            </w:r>
          </w:p>
          <w:p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bdsE</w:t>
            </w:r>
          </w:p>
          <w:p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e,</w:t>
            </w:r>
            <w:r w:rsidRPr="00D626B4">
              <w:t xml:space="preserve"> </w:t>
            </w:r>
            <w:r w:rsidRPr="00D626B4">
              <w:rPr>
                <w:lang w:eastAsia="zh-CN"/>
              </w:rPr>
              <w:t>Eccentricity [39].</w:t>
            </w:r>
          </w:p>
          <w:p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34</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i/>
                <w:lang w:eastAsia="zh-CN"/>
              </w:rPr>
            </w:pPr>
            <w:r w:rsidRPr="00D626B4">
              <w:rPr>
                <w:b/>
                <w:i/>
                <w:lang w:eastAsia="zh-CN"/>
              </w:rPr>
              <w:t>bdsOmega</w:t>
            </w:r>
          </w:p>
          <w:p w:rsidR="00D04D0A" w:rsidRPr="00D626B4" w:rsidRDefault="00D04D0A" w:rsidP="0040693E">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6"/>
              </w:rPr>
              <w:object w:dxaOrig="225" w:dyaOrig="225">
                <v:shape id="_x0000_i1071" type="#_x0000_t75" style="width:11.25pt;height:11.25pt" o:ole="">
                  <v:imagedata r:id="rId98" o:title=""/>
                </v:shape>
                <o:OLEObject Type="Embed" ProgID="Equation.3" ShapeID="_x0000_i1071" DrawAspect="Content" ObjectID="_1648294113" r:id="rId99"/>
              </w:object>
            </w:r>
            <w:r w:rsidRPr="00D626B4">
              <w:rPr>
                <w:rFonts w:ascii="Symbol" w:hAnsi="Symbol"/>
                <w:szCs w:val="18"/>
                <w:lang w:eastAsia="zh-CN"/>
              </w:rPr>
              <w:t></w:t>
            </w:r>
            <w:r w:rsidRPr="00D626B4">
              <w:rPr>
                <w:rFonts w:cs="Arial"/>
                <w:szCs w:val="18"/>
              </w:rPr>
              <w:t xml:space="preserve"> </w:t>
            </w:r>
            <w:r w:rsidRPr="00D626B4">
              <w:rPr>
                <w:lang w:eastAsia="zh-CN"/>
              </w:rPr>
              <w:t>Argument of perigee (semi-circles) [39].</w:t>
            </w:r>
          </w:p>
          <w:p w:rsidR="00D04D0A" w:rsidRPr="00D626B4" w:rsidRDefault="00D04D0A" w:rsidP="0040693E">
            <w:pPr>
              <w:pStyle w:val="TAL"/>
              <w:rPr>
                <w:b/>
                <w:bCs/>
                <w:i/>
                <w:iCs/>
                <w:noProof/>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i/>
                <w:lang w:eastAsia="zh-CN"/>
              </w:rPr>
            </w:pPr>
            <w:r w:rsidRPr="00D626B4">
              <w:rPr>
                <w:b/>
                <w:i/>
                <w:lang w:eastAsia="zh-CN"/>
              </w:rPr>
              <w:t>bdsOmega0</w:t>
            </w:r>
          </w:p>
          <w:p w:rsidR="00D04D0A" w:rsidRPr="00D626B4" w:rsidRDefault="00D04D0A" w:rsidP="0040693E">
            <w:pPr>
              <w:pStyle w:val="TAL"/>
              <w:rPr>
                <w:b/>
                <w:bCs/>
                <w:i/>
                <w:iCs/>
                <w:noProof/>
              </w:rPr>
            </w:pPr>
            <w:r w:rsidRPr="00D626B4">
              <w:rPr>
                <w:rFonts w:cs="Arial"/>
                <w:szCs w:val="18"/>
              </w:rPr>
              <w:t>Parameter</w:t>
            </w:r>
            <w:r w:rsidRPr="00D626B4">
              <w:rPr>
                <w:rFonts w:ascii="Symbol" w:hAnsi="Symbol"/>
                <w:szCs w:val="18"/>
                <w:lang w:eastAsia="zh-CN"/>
              </w:rPr>
              <w:t></w:t>
            </w:r>
            <w:r w:rsidRPr="00D626B4">
              <w:rPr>
                <w:szCs w:val="18"/>
                <w:vertAlign w:val="subscript"/>
                <w:lang w:eastAsia="zh-CN"/>
              </w:rPr>
              <w:t>0,</w:t>
            </w:r>
            <w:r w:rsidRPr="00D626B4">
              <w:rPr>
                <w:rFonts w:cs="Arial"/>
                <w:szCs w:val="18"/>
                <w:lang w:eastAsia="zh-CN"/>
              </w:rPr>
              <w:t xml:space="preserve"> Longitude of ascending node of orbital plane at weekly epoch </w:t>
            </w:r>
            <w:r w:rsidRPr="00D626B4">
              <w:rPr>
                <w:lang w:eastAsia="zh-CN"/>
              </w:rPr>
              <w:t>(semi-circles) [39].</w:t>
            </w:r>
          </w:p>
          <w:p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i/>
                <w:lang w:eastAsia="zh-CN"/>
              </w:rPr>
            </w:pPr>
            <w:r w:rsidRPr="00D626B4">
              <w:rPr>
                <w:b/>
                <w:i/>
                <w:lang w:eastAsia="zh-CN"/>
              </w:rPr>
              <w:t>bdsI0</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i</w:t>
            </w:r>
            <w:r w:rsidRPr="00D626B4">
              <w:rPr>
                <w:position w:val="-3"/>
                <w:sz w:val="16"/>
                <w:szCs w:val="16"/>
                <w:lang w:eastAsia="zh-CN"/>
              </w:rPr>
              <w:t xml:space="preserve">0, </w:t>
            </w:r>
            <w:r w:rsidRPr="00D626B4">
              <w:rPr>
                <w:lang w:eastAsia="zh-CN"/>
              </w:rPr>
              <w:t>Inclination angle at reference time (semi-circles)</w:t>
            </w:r>
            <w:r w:rsidRPr="00D626B4">
              <w:rPr>
                <w:rFonts w:cs="Arial"/>
                <w:bCs/>
                <w:lang w:eastAsia="zh-CN"/>
              </w:rPr>
              <w:t xml:space="preserve"> </w:t>
            </w:r>
            <w:r w:rsidRPr="00D626B4">
              <w:rPr>
                <w:lang w:eastAsia="zh-CN"/>
              </w:rPr>
              <w:t>[39]</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32</w:t>
            </w:r>
            <w:r w:rsidRPr="00D626B4">
              <w:t xml:space="preserve"> </w:t>
            </w:r>
            <w:r w:rsidRPr="00D626B4">
              <w:rPr>
                <w:lang w:eastAsia="zh-CN"/>
              </w:rPr>
              <w:t>semi-circles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bdsOmegaDot</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position w:val="-4"/>
              </w:rPr>
              <w:object w:dxaOrig="240" w:dyaOrig="300">
                <v:shape id="_x0000_i1072" type="#_x0000_t75" style="width:12pt;height:15.75pt" o:ole="">
                  <v:imagedata r:id="rId100" o:title=""/>
                </v:shape>
                <o:OLEObject Type="Embed" ProgID="Equation.3" ShapeID="_x0000_i1072" DrawAspect="Content" ObjectID="_1648294114" r:id="rId101"/>
              </w:object>
            </w:r>
            <w:r w:rsidRPr="00D626B4">
              <w:rPr>
                <w:lang w:eastAsia="zh-CN"/>
              </w:rPr>
              <w:t>, Rate of right ascension (semi-circles/sec)</w:t>
            </w:r>
            <w:r w:rsidRPr="00D626B4">
              <w:rPr>
                <w:rFonts w:cs="Arial"/>
                <w:bCs/>
                <w:lang w:eastAsia="zh-CN"/>
              </w:rPr>
              <w:t xml:space="preserve"> </w:t>
            </w:r>
            <w:r w:rsidRPr="00D626B4">
              <w:rPr>
                <w:lang w:eastAsia="zh-CN"/>
              </w:rPr>
              <w:t>[39].</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bdsI0Dot</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i</w:t>
            </w:r>
            <w:r w:rsidRPr="00D626B4">
              <w:rPr>
                <w:rFonts w:cs="Arial"/>
                <w:szCs w:val="18"/>
                <w:vertAlign w:val="subscript"/>
                <w:lang w:eastAsia="zh-CN"/>
              </w:rPr>
              <w:t>0</w:t>
            </w:r>
            <w:r w:rsidRPr="00D626B4">
              <w:rPr>
                <w:lang w:eastAsia="zh-CN"/>
              </w:rPr>
              <w:t>dot, Rate of inclination angle (semi-circles/sec) [39].</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44</w:t>
            </w:r>
            <w:r w:rsidRPr="00D626B4">
              <w:t xml:space="preserve"> </w:t>
            </w:r>
            <w:r w:rsidRPr="00D626B4">
              <w:rPr>
                <w:lang w:eastAsia="zh-CN"/>
              </w:rPr>
              <w:t>semi-circles/sec</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rPr>
            </w:pPr>
            <w:r w:rsidRPr="00D626B4">
              <w:rPr>
                <w:b/>
                <w:bCs/>
                <w:i/>
                <w:iCs/>
                <w:noProof/>
                <w:lang w:eastAsia="zh-CN"/>
              </w:rPr>
              <w:t>bdsCuc</w:t>
            </w:r>
          </w:p>
          <w:p w:rsidR="00D04D0A" w:rsidRPr="00D626B4" w:rsidRDefault="00D04D0A" w:rsidP="0040693E">
            <w:pPr>
              <w:pStyle w:val="TAL"/>
              <w:rPr>
                <w:rFonts w:cs="Arial"/>
                <w:szCs w:val="18"/>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uc, </w:t>
            </w:r>
            <w:r w:rsidRPr="00D626B4">
              <w:rPr>
                <w:lang w:eastAsia="zh-CN"/>
              </w:rPr>
              <w:t>Amplitude of cosine harmonic correction to the argument of latitude (radians)</w:t>
            </w:r>
            <w:r w:rsidRPr="00D626B4">
              <w:rPr>
                <w:rFonts w:cs="Arial"/>
                <w:bCs/>
                <w:lang w:eastAsia="zh-CN"/>
              </w:rPr>
              <w:t xml:space="preserve"> </w:t>
            </w:r>
            <w:r w:rsidRPr="00D626B4">
              <w:rPr>
                <w:lang w:eastAsia="zh-CN"/>
              </w:rPr>
              <w:t>[39]</w:t>
            </w:r>
            <w:r w:rsidRPr="00D626B4">
              <w:rPr>
                <w:rFonts w:cs="Arial"/>
                <w:szCs w:val="18"/>
                <w:lang w:eastAsia="zh-CN"/>
              </w:rPr>
              <w:t>.</w:t>
            </w:r>
          </w:p>
          <w:p w:rsidR="00D04D0A" w:rsidRPr="00D626B4" w:rsidRDefault="00D04D0A" w:rsidP="0040693E">
            <w:pPr>
              <w:pStyle w:val="TAL"/>
              <w:rPr>
                <w:b/>
                <w:bCs/>
                <w:i/>
                <w:iCs/>
                <w:noProof/>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bdsCus</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us, </w:t>
            </w:r>
            <w:r w:rsidRPr="00D626B4">
              <w:rPr>
                <w:lang w:eastAsia="zh-CN"/>
              </w:rPr>
              <w:t>Amplitude of sine harmonic correction to the argument of latitude (radians) [39].</w:t>
            </w:r>
          </w:p>
          <w:p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bdsCrc</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rc, </w:t>
            </w:r>
            <w:r w:rsidRPr="00D626B4">
              <w:rPr>
                <w:lang w:eastAsia="zh-CN"/>
              </w:rPr>
              <w:t>Amplitude of cosine harmonic correction term to the orbit radius (meters) [39].</w:t>
            </w:r>
          </w:p>
          <w:p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bdsCrs</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rs, </w:t>
            </w:r>
            <w:r w:rsidRPr="00D626B4">
              <w:rPr>
                <w:lang w:eastAsia="zh-CN"/>
              </w:rPr>
              <w:t>Amplitude of sine harmonic correction term to the orbit radius (meters)</w:t>
            </w:r>
            <w:r w:rsidRPr="00D626B4">
              <w:rPr>
                <w:rFonts w:cs="Arial"/>
                <w:bCs/>
                <w:lang w:eastAsia="zh-CN"/>
              </w:rPr>
              <w:t xml:space="preserve"> </w:t>
            </w:r>
            <w:r w:rsidRPr="00D626B4">
              <w:rPr>
                <w:lang w:eastAsia="zh-CN"/>
              </w:rPr>
              <w:t>[39].</w:t>
            </w:r>
          </w:p>
          <w:p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8</w:t>
            </w:r>
            <w:r w:rsidRPr="00D626B4">
              <w:t xml:space="preserve"> </w:t>
            </w:r>
            <w:r w:rsidRPr="00D626B4">
              <w:rPr>
                <w:lang w:eastAsia="zh-CN"/>
              </w:rPr>
              <w:t>meters</w:t>
            </w:r>
            <w:r w:rsidRPr="00D626B4">
              <w:t>.</w:t>
            </w:r>
          </w:p>
        </w:tc>
      </w:tr>
      <w:tr w:rsidR="00D626B4"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bdsCic</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ic, </w:t>
            </w:r>
            <w:r w:rsidRPr="00D626B4">
              <w:rPr>
                <w:lang w:eastAsia="zh-CN"/>
              </w:rPr>
              <w:t>Amplitude of cosine harmonic correction term to the angle of inclination (radians) [39].</w:t>
            </w:r>
          </w:p>
          <w:p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r w:rsidR="009F32C9" w:rsidRPr="00D626B4" w:rsidTr="0040693E">
        <w:trPr>
          <w:cantSplit/>
        </w:trPr>
        <w:tc>
          <w:tcPr>
            <w:tcW w:w="9645" w:type="dxa"/>
            <w:tcBorders>
              <w:top w:val="single" w:sz="4" w:space="0" w:color="808080"/>
              <w:left w:val="single" w:sz="4" w:space="0" w:color="808080"/>
              <w:bottom w:val="single" w:sz="4" w:space="0" w:color="808080"/>
              <w:right w:val="single" w:sz="4" w:space="0" w:color="808080"/>
            </w:tcBorders>
            <w:hideMark/>
          </w:tcPr>
          <w:p w:rsidR="00D04D0A" w:rsidRPr="00D626B4" w:rsidRDefault="00D04D0A" w:rsidP="0040693E">
            <w:pPr>
              <w:pStyle w:val="TAL"/>
              <w:rPr>
                <w:b/>
                <w:bCs/>
                <w:i/>
                <w:iCs/>
                <w:noProof/>
                <w:lang w:eastAsia="zh-CN"/>
              </w:rPr>
            </w:pPr>
            <w:r w:rsidRPr="00D626B4">
              <w:rPr>
                <w:b/>
                <w:bCs/>
                <w:i/>
                <w:iCs/>
                <w:noProof/>
                <w:lang w:eastAsia="zh-CN"/>
              </w:rPr>
              <w:t>bdsCis</w:t>
            </w:r>
          </w:p>
          <w:p w:rsidR="00D04D0A" w:rsidRPr="00D626B4" w:rsidRDefault="00D04D0A" w:rsidP="0040693E">
            <w:pPr>
              <w:pStyle w:val="TAL"/>
              <w:rPr>
                <w:lang w:eastAsia="zh-CN"/>
              </w:rPr>
            </w:pPr>
            <w:r w:rsidRPr="00D626B4">
              <w:rPr>
                <w:rFonts w:cs="Arial"/>
                <w:szCs w:val="18"/>
              </w:rPr>
              <w:t>Parameter</w:t>
            </w:r>
            <w:r w:rsidRPr="00D626B4">
              <w:rPr>
                <w:rFonts w:cs="Arial"/>
                <w:szCs w:val="18"/>
                <w:lang w:eastAsia="zh-CN"/>
              </w:rPr>
              <w:t xml:space="preserve"> </w:t>
            </w:r>
            <w:r w:rsidRPr="00D626B4">
              <w:rPr>
                <w:lang w:eastAsia="zh-CN"/>
              </w:rPr>
              <w:t>C</w:t>
            </w:r>
            <w:r w:rsidRPr="00D626B4">
              <w:rPr>
                <w:position w:val="-3"/>
                <w:sz w:val="16"/>
                <w:szCs w:val="16"/>
                <w:lang w:eastAsia="zh-CN"/>
              </w:rPr>
              <w:t xml:space="preserve">is, </w:t>
            </w:r>
            <w:r w:rsidRPr="00D626B4">
              <w:rPr>
                <w:lang w:eastAsia="zh-CN"/>
              </w:rPr>
              <w:t>Amplitude of sine harmonic correction term to the angle of inclination (radians) [39].</w:t>
            </w:r>
          </w:p>
          <w:p w:rsidR="00D04D0A" w:rsidRPr="00D626B4" w:rsidRDefault="00D04D0A" w:rsidP="0040693E">
            <w:pPr>
              <w:pStyle w:val="TAL"/>
              <w:rPr>
                <w:lang w:eastAsia="zh-CN"/>
              </w:rPr>
            </w:pPr>
            <w:r w:rsidRPr="00D626B4">
              <w:t>Scale factor 2</w:t>
            </w:r>
            <w:r w:rsidRPr="00D626B4">
              <w:rPr>
                <w:vertAlign w:val="superscript"/>
              </w:rPr>
              <w:t>-</w:t>
            </w:r>
            <w:r w:rsidRPr="00D626B4">
              <w:rPr>
                <w:vertAlign w:val="superscript"/>
                <w:lang w:eastAsia="zh-CN"/>
              </w:rPr>
              <w:t>30</w:t>
            </w:r>
            <w:r w:rsidRPr="00D626B4">
              <w:t xml:space="preserve"> </w:t>
            </w:r>
            <w:r w:rsidRPr="00D626B4">
              <w:rPr>
                <w:lang w:eastAsia="zh-CN"/>
              </w:rPr>
              <w:t>radians</w:t>
            </w:r>
            <w:r w:rsidRPr="00D626B4">
              <w:t>.</w:t>
            </w:r>
          </w:p>
        </w:tc>
      </w:tr>
    </w:tbl>
    <w:p w:rsidR="00D04D0A" w:rsidRPr="00D626B4" w:rsidRDefault="00D04D0A" w:rsidP="002D60CB">
      <w:pPr>
        <w:rPr>
          <w:b/>
        </w:rPr>
      </w:pPr>
    </w:p>
    <w:p w:rsidR="002B1632" w:rsidRPr="00D626B4" w:rsidRDefault="002B1632" w:rsidP="002D60CB">
      <w:pPr>
        <w:pStyle w:val="Heading4"/>
      </w:pPr>
      <w:bookmarkStart w:id="432" w:name="_Toc27765252"/>
      <w:bookmarkStart w:id="433" w:name="_Toc37680936"/>
      <w:r w:rsidRPr="00D626B4">
        <w:lastRenderedPageBreak/>
        <w:t>–</w:t>
      </w:r>
      <w:r w:rsidRPr="00D626B4">
        <w:tab/>
      </w:r>
      <w:r w:rsidRPr="00D626B4">
        <w:rPr>
          <w:i/>
          <w:snapToGrid w:val="0"/>
        </w:rPr>
        <w:t>GNSS-RealTimeIntegrity</w:t>
      </w:r>
      <w:bookmarkEnd w:id="432"/>
      <w:bookmarkEnd w:id="433"/>
    </w:p>
    <w:p w:rsidR="002B1632" w:rsidRPr="00D626B4" w:rsidRDefault="002B1632" w:rsidP="002D60CB">
      <w:pPr>
        <w:keepLines/>
      </w:pPr>
      <w:r w:rsidRPr="00D626B4">
        <w:t xml:space="preserve">The IE </w:t>
      </w:r>
      <w:r w:rsidRPr="00D626B4">
        <w:rPr>
          <w:i/>
          <w:noProof/>
        </w:rPr>
        <w:t xml:space="preserve">GNSS-RealTimeIntegrity </w:t>
      </w:r>
      <w:r w:rsidRPr="00D626B4">
        <w:rPr>
          <w:noProof/>
        </w:rPr>
        <w:t>is</w:t>
      </w:r>
      <w:r w:rsidRPr="00D626B4">
        <w:t xml:space="preserve"> used by the location server to provide parameters that describe the real-time status of the GNSS constellations. </w:t>
      </w:r>
      <w:r w:rsidRPr="00D626B4">
        <w:rPr>
          <w:i/>
          <w:noProof/>
        </w:rPr>
        <w:t>GNSS-RealTimeIntegrity</w:t>
      </w:r>
      <w:r w:rsidRPr="00D626B4">
        <w:t xml:space="preserve"> data communicates the health of the GNSS signals to the mobile in real</w:t>
      </w:r>
      <w:r w:rsidRPr="00D626B4">
        <w:noBreakHyphen/>
        <w:t>time.</w:t>
      </w:r>
    </w:p>
    <w:p w:rsidR="002B1632" w:rsidRPr="00D626B4" w:rsidRDefault="002B1632" w:rsidP="002D60CB">
      <w:pPr>
        <w:keepLines/>
      </w:pPr>
      <w:r w:rsidRPr="00D626B4">
        <w:t xml:space="preserve">The location server shall always transmit the </w:t>
      </w:r>
      <w:r w:rsidRPr="00D626B4">
        <w:rPr>
          <w:i/>
          <w:noProof/>
        </w:rPr>
        <w:t>GNSS-RealTimeIntegrity</w:t>
      </w:r>
      <w:r w:rsidRPr="00D626B4">
        <w:t xml:space="preserve"> with the current list of unhealthy signals (i.e., not only for signals/SVs currently visible at the reference location), for any GNSS positioning attempt and whenever GNSS assistance data are sent. If the number of bad signals is zero, then the </w:t>
      </w:r>
      <w:r w:rsidRPr="00D626B4">
        <w:rPr>
          <w:i/>
          <w:noProof/>
        </w:rPr>
        <w:t>GNSS-RealTimeIntegrity</w:t>
      </w:r>
      <w:r w:rsidRPr="00D626B4">
        <w:t xml:space="preserve"> IE shall be omitted.</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GNSS-RealTimeIntegrity ::= SEQUENCE {</w:t>
      </w:r>
    </w:p>
    <w:p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gnss-BadSignalList</w:t>
      </w:r>
      <w:r w:rsidRPr="00D626B4">
        <w:rPr>
          <w:snapToGrid w:val="0"/>
        </w:rPr>
        <w:tab/>
      </w:r>
      <w:r w:rsidR="002B1632" w:rsidRPr="00D626B4">
        <w:rPr>
          <w:snapToGrid w:val="0"/>
        </w:rPr>
        <w:t>GNSS-BadSignalList,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GNSS-BadSignalList ::= SEQUENCE (SIZE(1..64)) OF BadSignalElement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BadSignalElement ::= SEQUENCE {</w:t>
      </w:r>
    </w:p>
    <w:p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badSVID</w:t>
      </w:r>
      <w:r w:rsidRPr="00D626B4">
        <w:rPr>
          <w:snapToGrid w:val="0"/>
        </w:rPr>
        <w:tab/>
      </w:r>
      <w:r w:rsidR="002B1632" w:rsidRPr="00D626B4">
        <w:rPr>
          <w:snapToGrid w:val="0"/>
        </w:rPr>
        <w:tab/>
      </w:r>
      <w:r w:rsidR="002B1632" w:rsidRPr="00D626B4">
        <w:rPr>
          <w:snapToGrid w:val="0"/>
        </w:rPr>
        <w:tab/>
        <w:t>SV-ID,</w:t>
      </w:r>
      <w:r w:rsidRPr="00D626B4">
        <w:rPr>
          <w:snapToGrid w:val="0"/>
        </w:rPr>
        <w:tab/>
      </w:r>
      <w:r w:rsidR="002B1632" w:rsidRPr="00D626B4">
        <w:rPr>
          <w:snapToGrid w:val="0"/>
        </w:rPr>
        <w:tab/>
      </w:r>
      <w:r w:rsidR="002B1632" w:rsidRPr="00D626B4">
        <w:rPr>
          <w:snapToGrid w:val="0"/>
        </w:rPr>
        <w:tab/>
      </w:r>
      <w:r w:rsidR="002B1632" w:rsidRPr="00D626B4">
        <w:rPr>
          <w:snapToGrid w:val="0"/>
        </w:rPr>
        <w:tab/>
      </w:r>
      <w:r w:rsidR="002B1632" w:rsidRPr="00D626B4">
        <w:rPr>
          <w:snapToGrid w:val="0"/>
        </w:rPr>
        <w:tab/>
      </w:r>
      <w:r w:rsidRPr="00D626B4">
        <w:rPr>
          <w:snapToGrid w:val="0"/>
        </w:rPr>
        <w:tab/>
      </w:r>
    </w:p>
    <w:p w:rsidR="002B1632" w:rsidRPr="00D626B4" w:rsidRDefault="00354C05" w:rsidP="002D60CB">
      <w:pPr>
        <w:pStyle w:val="PL"/>
        <w:shd w:val="clear" w:color="auto" w:fill="E6E6E6"/>
        <w:rPr>
          <w:snapToGrid w:val="0"/>
        </w:rPr>
      </w:pPr>
      <w:r w:rsidRPr="00D626B4">
        <w:rPr>
          <w:snapToGrid w:val="0"/>
        </w:rPr>
        <w:tab/>
      </w:r>
      <w:r w:rsidR="002B1632" w:rsidRPr="00D626B4">
        <w:rPr>
          <w:snapToGrid w:val="0"/>
        </w:rPr>
        <w:t>badSignalID</w:t>
      </w:r>
      <w:r w:rsidRPr="00D626B4">
        <w:rPr>
          <w:snapToGrid w:val="0"/>
        </w:rPr>
        <w:tab/>
      </w:r>
      <w:r w:rsidR="002B1632" w:rsidRPr="00D626B4">
        <w:rPr>
          <w:snapToGrid w:val="0"/>
        </w:rPr>
        <w:tab/>
      </w:r>
      <w:r w:rsidR="002B1632" w:rsidRPr="00D626B4">
        <w:t>GNSS-SignalIDs</w:t>
      </w:r>
      <w:r w:rsidRPr="00D626B4">
        <w:rPr>
          <w:snapToGrid w:val="0"/>
        </w:rPr>
        <w:tab/>
      </w:r>
      <w:r w:rsidR="002B1632" w:rsidRPr="00D626B4">
        <w:rPr>
          <w:snapToGrid w:val="0"/>
        </w:rPr>
        <w:t>OPTIONAL,</w:t>
      </w:r>
      <w:r w:rsidR="002B1632" w:rsidRPr="00D626B4">
        <w:rPr>
          <w:snapToGrid w:val="0"/>
        </w:rPr>
        <w:tab/>
        <w:t>-- Need OP</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GNSS-RealTimeIntegrity</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rPr>
                <w:b/>
                <w:bCs/>
                <w:i/>
                <w:iCs/>
              </w:rPr>
            </w:pPr>
            <w:r w:rsidRPr="00D626B4">
              <w:rPr>
                <w:b/>
                <w:bCs/>
                <w:i/>
                <w:iCs/>
              </w:rPr>
              <w:t>gnss-BadSignalList</w:t>
            </w:r>
          </w:p>
          <w:p w:rsidR="002B1632" w:rsidRPr="00D626B4" w:rsidRDefault="002B1632" w:rsidP="002D60CB">
            <w:pPr>
              <w:pStyle w:val="TAL"/>
            </w:pPr>
            <w:r w:rsidRPr="00D626B4">
              <w:t xml:space="preserve">This field specifies a list of satellites with bad signal or signals. </w:t>
            </w:r>
          </w:p>
        </w:tc>
      </w:tr>
      <w:tr w:rsidR="00D626B4" w:rsidRPr="00D626B4">
        <w:trPr>
          <w:cantSplit/>
        </w:trPr>
        <w:tc>
          <w:tcPr>
            <w:tcW w:w="9639" w:type="dxa"/>
          </w:tcPr>
          <w:p w:rsidR="002B1632" w:rsidRPr="00D626B4" w:rsidRDefault="002B1632" w:rsidP="002D60CB">
            <w:pPr>
              <w:pStyle w:val="TAL"/>
              <w:rPr>
                <w:b/>
                <w:bCs/>
                <w:i/>
                <w:iCs/>
              </w:rPr>
            </w:pPr>
            <w:r w:rsidRPr="00D626B4">
              <w:rPr>
                <w:b/>
                <w:bCs/>
                <w:i/>
                <w:iCs/>
              </w:rPr>
              <w:t>badSVID</w:t>
            </w:r>
          </w:p>
          <w:p w:rsidR="002B1632" w:rsidRPr="00D626B4" w:rsidRDefault="002B1632" w:rsidP="002D60CB">
            <w:pPr>
              <w:pStyle w:val="TAL"/>
            </w:pPr>
            <w:r w:rsidRPr="00D626B4">
              <w:t xml:space="preserve">This field specifies the GNSS </w:t>
            </w:r>
            <w:r w:rsidRPr="00D626B4">
              <w:rPr>
                <w:i/>
                <w:noProof/>
              </w:rPr>
              <w:t>SV</w:t>
            </w:r>
            <w:r w:rsidRPr="00D626B4">
              <w:rPr>
                <w:i/>
                <w:noProof/>
              </w:rPr>
              <w:noBreakHyphen/>
              <w:t xml:space="preserve">ID </w:t>
            </w:r>
            <w:r w:rsidRPr="00D626B4">
              <w:t>of the satellite with bad signal or signals.</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badSignalID</w:t>
            </w:r>
          </w:p>
          <w:p w:rsidR="002B1632" w:rsidRPr="00D626B4" w:rsidRDefault="002B1632" w:rsidP="002D60CB">
            <w:pPr>
              <w:pStyle w:val="TAL"/>
            </w:pPr>
            <w:r w:rsidRPr="00D626B4">
              <w:t xml:space="preserve">This field identifies the bad signal or signals of a satellite. This is represented by a bit string in </w:t>
            </w:r>
            <w:r w:rsidRPr="00D626B4">
              <w:rPr>
                <w:i/>
              </w:rPr>
              <w:t>GNSS-SignalIDs</w:t>
            </w:r>
            <w:r w:rsidRPr="00D626B4">
              <w:t xml:space="preserve">, with </w:t>
            </w:r>
            <w:r w:rsidRPr="00D626B4">
              <w:rPr>
                <w:snapToGrid w:val="0"/>
              </w:rPr>
              <w:t>a one</w:t>
            </w:r>
            <w:r w:rsidRPr="00D626B4">
              <w:rPr>
                <w:snapToGrid w:val="0"/>
              </w:rPr>
              <w:noBreakHyphen/>
              <w:t>value at a bit position means the particular GNSS signal type of the SV is unhealthy; a zero</w:t>
            </w:r>
            <w:r w:rsidRPr="00D626B4">
              <w:rPr>
                <w:snapToGrid w:val="0"/>
              </w:rPr>
              <w:noBreakHyphen/>
              <w:t xml:space="preserve">value means healthy. </w:t>
            </w:r>
            <w:r w:rsidRPr="00D626B4">
              <w:t>Absence of this field means that all signals on the</w:t>
            </w:r>
            <w:r w:rsidRPr="00D626B4">
              <w:lastRenderedPageBreak/>
              <w:t xml:space="preserve"> specific SV are bad. </w:t>
            </w:r>
          </w:p>
        </w:tc>
      </w:tr>
    </w:tbl>
    <w:p w:rsidR="002B1632" w:rsidRPr="00D626B4" w:rsidRDefault="002B1632" w:rsidP="002D60CB">
      <w:pPr>
        <w:rPr>
          <w:b/>
        </w:rPr>
      </w:pPr>
    </w:p>
    <w:p w:rsidR="002B1632" w:rsidRPr="00D626B4" w:rsidRDefault="002B1632" w:rsidP="002D60CB">
      <w:pPr>
        <w:pStyle w:val="Heading4"/>
      </w:pPr>
      <w:bookmarkStart w:id="434" w:name="_Toc27765253"/>
      <w:bookmarkStart w:id="435" w:name="_Toc37680937"/>
      <w:r w:rsidRPr="00D626B4">
        <w:t>–</w:t>
      </w:r>
      <w:r w:rsidRPr="00D626B4">
        <w:tab/>
      </w:r>
      <w:r w:rsidRPr="00D626B4">
        <w:rPr>
          <w:i/>
          <w:snapToGrid w:val="0"/>
        </w:rPr>
        <w:t>GNSS-DataBitAssistance</w:t>
      </w:r>
      <w:bookmarkEnd w:id="434"/>
      <w:bookmarkEnd w:id="435"/>
    </w:p>
    <w:p w:rsidR="002B1632" w:rsidRPr="00D626B4" w:rsidRDefault="002B1632" w:rsidP="002D60CB">
      <w:pPr>
        <w:keepLines/>
      </w:pPr>
      <w:r w:rsidRPr="00D626B4">
        <w:t xml:space="preserve">The IE </w:t>
      </w:r>
      <w:r w:rsidRPr="00D626B4">
        <w:rPr>
          <w:i/>
          <w:noProof/>
        </w:rPr>
        <w:t xml:space="preserve">GNSS-DataBitAssistance </w:t>
      </w:r>
      <w:r w:rsidRPr="00D626B4">
        <w:rPr>
          <w:noProof/>
        </w:rPr>
        <w:t>is</w:t>
      </w:r>
      <w:r w:rsidRPr="00D626B4">
        <w:t xml:space="preserve"> used by the location server to provide data bit assistance data for specific satellite signals for data wipe-off. The data bits included in the assistance data depends on the GNSS and its signal.</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GNSS-DataBitAssistance ::= SEQUENCE {</w:t>
      </w:r>
    </w:p>
    <w:p w:rsidR="002B1632" w:rsidRPr="00D626B4" w:rsidRDefault="002B1632" w:rsidP="002D60CB">
      <w:pPr>
        <w:pStyle w:val="PL"/>
        <w:shd w:val="clear" w:color="auto" w:fill="E6E6E6"/>
        <w:rPr>
          <w:snapToGrid w:val="0"/>
        </w:rPr>
      </w:pPr>
      <w:r w:rsidRPr="00D626B4">
        <w:rPr>
          <w:snapToGrid w:val="0"/>
        </w:rPr>
        <w:tab/>
        <w:t>gnss-TOD</w:t>
      </w:r>
      <w:r w:rsidRPr="00D626B4">
        <w:rPr>
          <w:snapToGrid w:val="0"/>
        </w:rPr>
        <w:tab/>
      </w:r>
      <w:r w:rsidRPr="00D626B4">
        <w:rPr>
          <w:snapToGrid w:val="0"/>
        </w:rPr>
        <w:tab/>
      </w:r>
      <w:r w:rsidRPr="00D626B4">
        <w:rPr>
          <w:snapToGrid w:val="0"/>
        </w:rPr>
        <w:tab/>
      </w:r>
      <w:r w:rsidRPr="00D626B4">
        <w:rPr>
          <w:snapToGrid w:val="0"/>
        </w:rPr>
        <w:tab/>
        <w:t>INTEGER (0..3599),</w:t>
      </w:r>
    </w:p>
    <w:p w:rsidR="002B1632" w:rsidRPr="00D626B4" w:rsidRDefault="002B1632" w:rsidP="002D60CB">
      <w:pPr>
        <w:pStyle w:val="PL"/>
        <w:shd w:val="clear" w:color="auto" w:fill="E6E6E6"/>
        <w:rPr>
          <w:snapToGrid w:val="0"/>
        </w:rPr>
      </w:pPr>
      <w:r w:rsidRPr="00D626B4">
        <w:rPr>
          <w:snapToGrid w:val="0"/>
        </w:rPr>
        <w:tab/>
        <w:t>gnss-TODfrac</w:t>
      </w:r>
      <w:r w:rsidRPr="00D626B4">
        <w:rPr>
          <w:snapToGrid w:val="0"/>
        </w:rPr>
        <w:tab/>
      </w:r>
      <w:r w:rsidRPr="00D626B4">
        <w:rPr>
          <w:snapToGrid w:val="0"/>
        </w:rPr>
        <w:tab/>
      </w:r>
      <w:r w:rsidRPr="00D626B4">
        <w:rPr>
          <w:snapToGrid w:val="0"/>
        </w:rPr>
        <w:tab/>
        <w:t>INTEGER (0..999)</w:t>
      </w:r>
      <w:r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gnss-DataBitsSatList</w:t>
      </w:r>
      <w:r w:rsidRPr="00D626B4">
        <w:rPr>
          <w:snapToGrid w:val="0"/>
        </w:rPr>
        <w:tab/>
        <w:t>GNSS-DataBitsSatList,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GNSS-DataBitsSatList ::= SEQUENCE (SIZE(1..64))OF GNSS-DataBitsSatElement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GNSS-DataBitsSatElement ::= SEQUENCE {</w:t>
      </w:r>
    </w:p>
    <w:p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2B1632" w:rsidRPr="00D626B4" w:rsidRDefault="002B1632" w:rsidP="002D60CB">
      <w:pPr>
        <w:pStyle w:val="PL"/>
        <w:shd w:val="clear" w:color="auto" w:fill="E6E6E6"/>
        <w:rPr>
          <w:snapToGrid w:val="0"/>
        </w:rPr>
      </w:pPr>
      <w:r w:rsidRPr="00D626B4">
        <w:rPr>
          <w:snapToGrid w:val="0"/>
        </w:rPr>
        <w:tab/>
        <w:t>gnss-DataBitsSgnList</w:t>
      </w:r>
      <w:r w:rsidRPr="00D626B4">
        <w:rPr>
          <w:snapToGrid w:val="0"/>
        </w:rPr>
        <w:tab/>
        <w:t>GNSS-DataBitsSgnList,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GNSS-DataBitsSgnList ::= SEQUENCE (SIZE(1..8)) OF GNSS-DataBitsSgnElement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GNSS-DataBitsSgnElement ::= SEQUENCE {</w:t>
      </w:r>
    </w:p>
    <w:p w:rsidR="002B1632" w:rsidRPr="00D626B4" w:rsidRDefault="002B1632" w:rsidP="002D60CB">
      <w:pPr>
        <w:pStyle w:val="PL"/>
        <w:shd w:val="clear" w:color="auto" w:fill="E6E6E6"/>
        <w:rPr>
          <w:snapToGrid w:val="0"/>
        </w:rPr>
      </w:pPr>
      <w:r w:rsidRPr="00D626B4">
        <w:rPr>
          <w:snapToGrid w:val="0"/>
        </w:rPr>
        <w:tab/>
        <w:t>gnss-SignalType</w:t>
      </w:r>
      <w:r w:rsidRPr="00D626B4">
        <w:rPr>
          <w:snapToGrid w:val="0"/>
        </w:rPr>
        <w:tab/>
      </w:r>
      <w:r w:rsidRPr="00D626B4">
        <w:rPr>
          <w:snapToGrid w:val="0"/>
        </w:rPr>
        <w:tab/>
      </w:r>
      <w:r w:rsidRPr="00D626B4">
        <w:rPr>
          <w:snapToGrid w:val="0"/>
        </w:rPr>
        <w:tab/>
        <w:t>GNSS-SignalID,</w:t>
      </w:r>
    </w:p>
    <w:p w:rsidR="002B1632" w:rsidRPr="00D626B4" w:rsidRDefault="002B1632" w:rsidP="002D60CB">
      <w:pPr>
        <w:pStyle w:val="PL"/>
        <w:shd w:val="clear" w:color="auto" w:fill="E6E6E6"/>
        <w:rPr>
          <w:snapToGrid w:val="0"/>
        </w:rPr>
      </w:pPr>
      <w:r w:rsidRPr="00D626B4">
        <w:rPr>
          <w:snapToGrid w:val="0"/>
        </w:rPr>
        <w:tab/>
        <w:t>gnss-DataBits</w:t>
      </w:r>
      <w:r w:rsidRPr="00D626B4">
        <w:rPr>
          <w:snapToGrid w:val="0"/>
        </w:rPr>
        <w:tab/>
      </w:r>
      <w:r w:rsidRPr="00D626B4">
        <w:rPr>
          <w:snapToGrid w:val="0"/>
        </w:rPr>
        <w:tab/>
      </w:r>
      <w:r w:rsidRPr="00D626B4">
        <w:rPr>
          <w:snapToGrid w:val="0"/>
        </w:rPr>
        <w:tab/>
        <w:t>BIT STRING (SIZE (1..1024)),</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lastRenderedPageBreak/>
              <w:t>GNSS-DataBitAssistance</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gnss-TOD</w:t>
            </w:r>
          </w:p>
          <w:p w:rsidR="002B1632" w:rsidRPr="00D626B4" w:rsidRDefault="002B1632" w:rsidP="002D60CB">
            <w:pPr>
              <w:pStyle w:val="TAL"/>
              <w:keepNext w:val="0"/>
              <w:keepLines w:val="0"/>
              <w:widowControl w:val="0"/>
            </w:pPr>
            <w:r w:rsidRPr="00D626B4">
              <w:t xml:space="preserve">This field specifies the reference time of the first bit of the data in </w:t>
            </w:r>
            <w:r w:rsidRPr="00D626B4">
              <w:rPr>
                <w:i/>
                <w:noProof/>
              </w:rPr>
              <w:t>GNSS-DataBitAssistance</w:t>
            </w:r>
            <w:r w:rsidRPr="00D626B4">
              <w:t xml:space="preserve"> in integer seconds in GNSS specific system time, modulo 1 hour.</w:t>
            </w:r>
          </w:p>
          <w:p w:rsidR="002B1632" w:rsidRPr="00D626B4" w:rsidRDefault="002B1632" w:rsidP="002D60CB">
            <w:pPr>
              <w:pStyle w:val="TAL"/>
              <w:keepNext w:val="0"/>
              <w:keepLines w:val="0"/>
              <w:widowControl w:val="0"/>
            </w:pPr>
            <w:r w:rsidRPr="00D626B4">
              <w:t>Scale factor 1 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gnss-TODfrac</w:t>
            </w:r>
          </w:p>
          <w:p w:rsidR="002B1632" w:rsidRPr="00D626B4" w:rsidRDefault="002B1632" w:rsidP="002D60CB">
            <w:pPr>
              <w:pStyle w:val="TAL"/>
              <w:keepNext w:val="0"/>
              <w:keepLines w:val="0"/>
              <w:widowControl w:val="0"/>
              <w:rPr>
                <w:bCs/>
                <w:iCs/>
                <w:noProof/>
              </w:rPr>
            </w:pPr>
            <w:r w:rsidRPr="00D626B4">
              <w:rPr>
                <w:bCs/>
                <w:iCs/>
                <w:noProof/>
              </w:rPr>
              <w:t xml:space="preserve">This field specifies the fractional part of the </w:t>
            </w:r>
            <w:r w:rsidRPr="00D626B4">
              <w:rPr>
                <w:bCs/>
                <w:i/>
                <w:iCs/>
                <w:noProof/>
              </w:rPr>
              <w:t>gnss-TOD</w:t>
            </w:r>
            <w:r w:rsidRPr="00D626B4">
              <w:rPr>
                <w:bCs/>
                <w:iCs/>
                <w:noProof/>
              </w:rPr>
              <w:t xml:space="preserve"> in 1</w:t>
            </w:r>
            <w:r w:rsidRPr="00D626B4">
              <w:rPr>
                <w:bCs/>
                <w:iCs/>
                <w:noProof/>
              </w:rPr>
              <w:noBreakHyphen/>
              <w:t>milli</w:t>
            </w:r>
            <w:r w:rsidRPr="00D626B4">
              <w:rPr>
                <w:bCs/>
                <w:iCs/>
                <w:noProof/>
              </w:rPr>
              <w:noBreakHyphen/>
              <w:t>second resolution.</w:t>
            </w:r>
          </w:p>
          <w:p w:rsidR="002B1632" w:rsidRPr="00D626B4" w:rsidRDefault="002B1632" w:rsidP="002D60CB">
            <w:pPr>
              <w:pStyle w:val="TAL"/>
              <w:keepNext w:val="0"/>
              <w:keepLines w:val="0"/>
              <w:widowControl w:val="0"/>
              <w:rPr>
                <w:b/>
                <w:bCs/>
                <w:i/>
                <w:iCs/>
              </w:rPr>
            </w:pPr>
            <w:r w:rsidRPr="00D626B4">
              <w:rPr>
                <w:bCs/>
                <w:iCs/>
                <w:noProof/>
              </w:rPr>
              <w:t xml:space="preserve">Scale factor 1 millisecond. The total GNSS TOD is </w:t>
            </w:r>
            <w:r w:rsidRPr="00D626B4">
              <w:rPr>
                <w:bCs/>
                <w:i/>
                <w:iCs/>
                <w:noProof/>
              </w:rPr>
              <w:t>gnss-TOD</w:t>
            </w:r>
            <w:r w:rsidRPr="00D626B4">
              <w:rPr>
                <w:bCs/>
                <w:iCs/>
                <w:noProof/>
              </w:rPr>
              <w:t xml:space="preserve"> + </w:t>
            </w:r>
            <w:r w:rsidRPr="00D626B4">
              <w:rPr>
                <w:bCs/>
                <w:i/>
                <w:iCs/>
              </w:rPr>
              <w:t>gnss-TODfrac.</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gnss-DataBitsSatList</w:t>
            </w:r>
          </w:p>
          <w:p w:rsidR="002B1632" w:rsidRPr="00D626B4" w:rsidRDefault="002B1632" w:rsidP="002D60CB">
            <w:pPr>
              <w:pStyle w:val="TAL"/>
              <w:keepNext w:val="0"/>
              <w:keepLines w:val="0"/>
              <w:widowControl w:val="0"/>
            </w:pPr>
            <w:r w:rsidRPr="00D626B4">
              <w:t xml:space="preserve">This list specifies the data bits for a particular GNSS satellite </w:t>
            </w:r>
            <w:r w:rsidRPr="00D626B4">
              <w:rPr>
                <w:i/>
                <w:snapToGrid w:val="0"/>
              </w:rPr>
              <w:t>SV-ID</w:t>
            </w:r>
            <w:r w:rsidRPr="00D626B4">
              <w:t xml:space="preserve"> and signal </w:t>
            </w:r>
            <w:r w:rsidRPr="00D626B4">
              <w:rPr>
                <w:i/>
                <w:snapToGrid w:val="0"/>
              </w:rPr>
              <w:t>GNSS-SignalID</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svID</w:t>
            </w:r>
          </w:p>
          <w:p w:rsidR="002B1632" w:rsidRPr="00D626B4" w:rsidRDefault="002B1632" w:rsidP="002D60CB">
            <w:pPr>
              <w:pStyle w:val="TAL"/>
              <w:keepNext w:val="0"/>
              <w:keepLines w:val="0"/>
              <w:widowControl w:val="0"/>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GNSS-DataBitAssistance</w:t>
            </w:r>
            <w:r w:rsidRPr="00D626B4">
              <w:t xml:space="preserve"> is given.</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gnss-SignalType</w:t>
            </w:r>
          </w:p>
          <w:p w:rsidR="002B1632" w:rsidRPr="00D626B4" w:rsidRDefault="002B1632" w:rsidP="002D60CB">
            <w:pPr>
              <w:pStyle w:val="TAL"/>
              <w:keepNext w:val="0"/>
              <w:keepLines w:val="0"/>
              <w:widowControl w:val="0"/>
            </w:pPr>
            <w:r w:rsidRPr="00D626B4">
              <w:t xml:space="preserve">This field identifies the GNSS signal type of the </w:t>
            </w:r>
            <w:r w:rsidRPr="00D626B4">
              <w:rPr>
                <w:i/>
                <w:noProof/>
              </w:rPr>
              <w:t>GNSS-DataBitAssistance.</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gnss-DataBits</w:t>
            </w:r>
          </w:p>
          <w:p w:rsidR="002B1632" w:rsidRPr="00D626B4" w:rsidRDefault="002B1632" w:rsidP="002D60CB">
            <w:pPr>
              <w:pStyle w:val="TAL"/>
              <w:keepNext w:val="0"/>
              <w:keepLines w:val="0"/>
              <w:widowControl w:val="0"/>
              <w:rPr>
                <w:bCs/>
                <w:iCs/>
                <w:noProof/>
              </w:rPr>
            </w:pPr>
            <w:r w:rsidRPr="00D626B4">
              <w:rPr>
                <w:bCs/>
                <w:iCs/>
                <w:noProof/>
              </w:rPr>
              <w:t>Data bits are contained in GNSS system and data type specific format.</w:t>
            </w:r>
          </w:p>
          <w:p w:rsidR="002B1632" w:rsidRPr="00D626B4" w:rsidRDefault="002B1632" w:rsidP="002D60CB">
            <w:pPr>
              <w:pStyle w:val="TAL"/>
              <w:keepNext w:val="0"/>
              <w:keepLines w:val="0"/>
              <w:widowControl w:val="0"/>
              <w:rPr>
                <w:bCs/>
                <w:iCs/>
                <w:noProof/>
              </w:rPr>
            </w:pPr>
          </w:p>
          <w:p w:rsidR="002B1632" w:rsidRPr="00D626B4" w:rsidRDefault="002B1632" w:rsidP="002D60CB">
            <w:pPr>
              <w:pStyle w:val="TAL"/>
              <w:keepNext w:val="0"/>
              <w:keepLines w:val="0"/>
              <w:widowControl w:val="0"/>
              <w:rPr>
                <w:bCs/>
                <w:iCs/>
                <w:noProof/>
              </w:rPr>
            </w:pPr>
            <w:r w:rsidRPr="00D626B4">
              <w:rPr>
                <w:bCs/>
                <w:iCs/>
                <w:noProof/>
              </w:rPr>
              <w:t>In case of GPS L1 C/A, it contains the NAV data modulation bits as defined in [4] .</w:t>
            </w:r>
          </w:p>
          <w:p w:rsidR="002B1632" w:rsidRPr="00D626B4" w:rsidRDefault="002B1632" w:rsidP="002D60CB">
            <w:pPr>
              <w:pStyle w:val="TAL"/>
              <w:keepNext w:val="0"/>
              <w:keepLines w:val="0"/>
              <w:widowControl w:val="0"/>
              <w:rPr>
                <w:bCs/>
                <w:iCs/>
                <w:noProof/>
              </w:rPr>
            </w:pPr>
            <w:r w:rsidRPr="00D626B4">
              <w:rPr>
                <w:bCs/>
                <w:iCs/>
                <w:noProof/>
              </w:rPr>
              <w:t xml:space="preserve">In case of Modernized GPS L1C, it contains the encoded and interleaved modulation symbols as defined in [6] </w:t>
            </w:r>
            <w:r w:rsidR="00DD6009" w:rsidRPr="00D626B4">
              <w:rPr>
                <w:bCs/>
                <w:iCs/>
                <w:noProof/>
              </w:rPr>
              <w:t>clause</w:t>
            </w:r>
            <w:r w:rsidRPr="00D626B4">
              <w:rPr>
                <w:bCs/>
                <w:iCs/>
                <w:noProof/>
              </w:rPr>
              <w: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t>
            </w:r>
          </w:p>
          <w:p w:rsidR="002B1632" w:rsidRPr="00D626B4" w:rsidRDefault="002B1632" w:rsidP="002D60CB">
            <w:pPr>
              <w:pStyle w:val="TAL"/>
              <w:keepNext w:val="0"/>
              <w:keepLines w:val="0"/>
              <w:widowControl w:val="0"/>
              <w:rPr>
                <w:bCs/>
                <w:iCs/>
                <w:noProof/>
              </w:rPr>
            </w:pPr>
          </w:p>
          <w:p w:rsidR="002B1632" w:rsidRPr="00D626B4" w:rsidRDefault="002B1632" w:rsidP="002D60CB">
            <w:pPr>
              <w:pStyle w:val="TAL"/>
              <w:keepNext w:val="0"/>
              <w:keepLines w:val="0"/>
              <w:widowControl w:val="0"/>
              <w:rPr>
                <w:bCs/>
                <w:iCs/>
                <w:noProof/>
              </w:rPr>
            </w:pPr>
            <w:r w:rsidRPr="00D626B4">
              <w:rPr>
                <w:bCs/>
                <w:iCs/>
                <w:noProof/>
              </w:rPr>
              <w:t>In case of SBAS, it contains the FEC encoded data modulation symbols as defined in [10].</w:t>
            </w:r>
          </w:p>
          <w:p w:rsidR="002B1632" w:rsidRPr="00D626B4" w:rsidRDefault="002B1632" w:rsidP="002D60CB">
            <w:pPr>
              <w:pStyle w:val="TAL"/>
              <w:keepNext w:val="0"/>
              <w:keepLines w:val="0"/>
              <w:widowControl w:val="0"/>
              <w:rPr>
                <w:bCs/>
                <w:iCs/>
                <w:noProof/>
              </w:rPr>
            </w:pPr>
          </w:p>
          <w:p w:rsidR="002B1632" w:rsidRPr="00D626B4" w:rsidRDefault="002B1632" w:rsidP="002D60CB">
            <w:pPr>
              <w:pStyle w:val="TAL"/>
              <w:keepNext w:val="0"/>
              <w:keepLines w:val="0"/>
              <w:widowControl w:val="0"/>
              <w:rPr>
                <w:bCs/>
                <w:iCs/>
                <w:noProof/>
              </w:rPr>
            </w:pPr>
            <w:r w:rsidRPr="00D626B4">
              <w:rPr>
                <w:bCs/>
                <w:iCs/>
                <w:noProof/>
              </w:rPr>
              <w:t xml:space="preserve">In case of QZSS QZS-L1, it contains the NAV data modulation bits as defined in [7] </w:t>
            </w:r>
            <w:r w:rsidR="00DD6009" w:rsidRPr="00D626B4">
              <w:rPr>
                <w:bCs/>
                <w:iCs/>
                <w:noProof/>
              </w:rPr>
              <w:t>clause</w:t>
            </w:r>
            <w:r w:rsidRPr="00D626B4">
              <w:rPr>
                <w:bCs/>
                <w:iCs/>
                <w:noProof/>
              </w:rPr>
              <w:t xml:space="preserve"> 5.2. In case of QZSS QZS-L1C, it contains the encoded and interleaved modulation symbols as defined in [7] </w:t>
            </w:r>
            <w:r w:rsidR="00DD6009" w:rsidRPr="00D626B4">
              <w:rPr>
                <w:bCs/>
                <w:iCs/>
                <w:noProof/>
              </w:rPr>
              <w:t>clause</w:t>
            </w:r>
            <w:r w:rsidRPr="00D626B4">
              <w:rPr>
                <w:bCs/>
                <w:iCs/>
                <w:noProof/>
              </w:rPr>
              <w:t xml:space="preserve"> 5.3. In case of QZSS QZS-L2C, it contains the encoded modulation symbols as defined in [7] </w:t>
            </w:r>
            <w:r w:rsidR="00DD6009" w:rsidRPr="00D626B4">
              <w:rPr>
                <w:bCs/>
                <w:iCs/>
                <w:noProof/>
              </w:rPr>
              <w:t>clause</w:t>
            </w:r>
            <w:r w:rsidRPr="00D626B4">
              <w:rPr>
                <w:bCs/>
                <w:iCs/>
                <w:noProof/>
              </w:rPr>
              <w:t xml:space="preserve"> 5.5. In case of</w:t>
            </w:r>
            <w:r w:rsidRPr="00D626B4">
              <w:rPr>
                <w:bCs/>
                <w:iCs/>
                <w:noProof/>
              </w:rPr>
              <w:lastRenderedPageBreak/>
              <w:t xml:space="preserve"> QZSS QZS-L5, it contains the encoded modulation symbols as defined in [7] </w:t>
            </w:r>
            <w:r w:rsidR="00DD6009" w:rsidRPr="00D626B4">
              <w:rPr>
                <w:bCs/>
                <w:iCs/>
                <w:noProof/>
              </w:rPr>
              <w:t>clause</w:t>
            </w:r>
            <w:r w:rsidRPr="00D626B4">
              <w:rPr>
                <w:bCs/>
                <w:iCs/>
                <w:noProof/>
              </w:rPr>
              <w:t xml:space="preserve"> 5.6.</w:t>
            </w:r>
          </w:p>
          <w:p w:rsidR="002B1632" w:rsidRPr="00D626B4" w:rsidRDefault="002B1632" w:rsidP="002D60CB">
            <w:pPr>
              <w:pStyle w:val="TAL"/>
              <w:keepNext w:val="0"/>
              <w:keepLines w:val="0"/>
              <w:widowControl w:val="0"/>
              <w:rPr>
                <w:bCs/>
                <w:iCs/>
                <w:noProof/>
              </w:rPr>
            </w:pPr>
          </w:p>
          <w:p w:rsidR="002B1632" w:rsidRPr="00D626B4" w:rsidRDefault="002B1632" w:rsidP="002D60CB">
            <w:pPr>
              <w:pStyle w:val="TAL"/>
              <w:keepNext w:val="0"/>
              <w:keepLines w:val="0"/>
              <w:widowControl w:val="0"/>
              <w:rPr>
                <w:bCs/>
                <w:iCs/>
                <w:noProof/>
              </w:rPr>
            </w:pPr>
            <w:r w:rsidRPr="00D626B4">
              <w:rPr>
                <w:bCs/>
                <w:iCs/>
                <w:noProof/>
              </w:rPr>
              <w:t xml:space="preserve">In case of GLONASS, it contains the 100 sps differentially Manchester encoded modulation symbols as defined in [9] </w:t>
            </w:r>
            <w:r w:rsidR="00DD6009" w:rsidRPr="00D626B4">
              <w:rPr>
                <w:bCs/>
                <w:iCs/>
                <w:noProof/>
              </w:rPr>
              <w:t>clause</w:t>
            </w:r>
            <w:r w:rsidRPr="00D626B4">
              <w:rPr>
                <w:bCs/>
                <w:iCs/>
                <w:noProof/>
              </w:rPr>
              <w:t xml:space="preserve"> 3.3.2.2.</w:t>
            </w:r>
          </w:p>
          <w:p w:rsidR="002B1632" w:rsidRPr="00D626B4" w:rsidRDefault="002B1632" w:rsidP="002D60CB">
            <w:pPr>
              <w:pStyle w:val="TAL"/>
              <w:keepNext w:val="0"/>
              <w:keepLines w:val="0"/>
              <w:widowControl w:val="0"/>
              <w:rPr>
                <w:bCs/>
                <w:iCs/>
                <w:noProof/>
              </w:rPr>
            </w:pPr>
          </w:p>
          <w:p w:rsidR="002B1632" w:rsidRPr="00D626B4" w:rsidRDefault="002B1632" w:rsidP="002D60CB">
            <w:pPr>
              <w:pStyle w:val="TAL"/>
              <w:keepNext w:val="0"/>
              <w:keepLines w:val="0"/>
              <w:widowControl w:val="0"/>
              <w:rPr>
                <w:bCs/>
                <w:iCs/>
                <w:noProof/>
              </w:rPr>
            </w:pPr>
            <w:r w:rsidRPr="00D626B4">
              <w:rPr>
                <w:bCs/>
                <w:iCs/>
                <w:noProof/>
              </w:rPr>
              <w:t>In case of Galileo, it contains the FEC encoded and interleaved modulation symbols. The logical levels 1 and 0 correspond to signal levels -1 and +1, respectively.</w:t>
            </w:r>
          </w:p>
          <w:p w:rsidR="00574864" w:rsidRPr="00D626B4" w:rsidRDefault="00574864" w:rsidP="002D60CB">
            <w:pPr>
              <w:pStyle w:val="TAL"/>
              <w:keepNext w:val="0"/>
              <w:keepLines w:val="0"/>
              <w:widowControl w:val="0"/>
              <w:rPr>
                <w:bCs/>
                <w:iCs/>
                <w:noProof/>
                <w:lang w:eastAsia="zh-CN"/>
              </w:rPr>
            </w:pPr>
          </w:p>
          <w:p w:rsidR="00D04D0A" w:rsidRPr="00D626B4" w:rsidRDefault="00574864" w:rsidP="00D04D0A">
            <w:pPr>
              <w:pStyle w:val="TAL"/>
              <w:keepNext w:val="0"/>
              <w:keepLines w:val="0"/>
              <w:widowControl w:val="0"/>
              <w:rPr>
                <w:lang w:eastAsia="zh-CN"/>
              </w:rPr>
            </w:pPr>
            <w:r w:rsidRPr="00D626B4">
              <w:t xml:space="preserve">In case of </w:t>
            </w:r>
            <w:r w:rsidRPr="00D626B4">
              <w:rPr>
                <w:lang w:eastAsia="zh-CN"/>
              </w:rPr>
              <w:t>BDS</w:t>
            </w:r>
            <w:r w:rsidR="00D04D0A" w:rsidRPr="00D626B4">
              <w:rPr>
                <w:lang w:eastAsia="zh-CN"/>
              </w:rPr>
              <w:t xml:space="preserve"> B1I</w:t>
            </w:r>
            <w:r w:rsidRPr="00D626B4">
              <w:t xml:space="preserve">, it contains the encoded and interleaved modulation symbols as defined in </w:t>
            </w:r>
            <w:r w:rsidR="005F47BE" w:rsidRPr="00D626B4">
              <w:t>[23</w:t>
            </w:r>
            <w:r w:rsidR="00D04D0A" w:rsidRPr="00D626B4">
              <w:t>]</w:t>
            </w:r>
            <w:r w:rsidR="005F47BE" w:rsidRPr="00D626B4">
              <w:t>,</w:t>
            </w:r>
            <w:r w:rsidRPr="00D626B4">
              <w:rPr>
                <w:lang w:eastAsia="zh-CN"/>
              </w:rPr>
              <w:t xml:space="preserve"> </w:t>
            </w:r>
            <w:r w:rsidR="00DD6009" w:rsidRPr="00D626B4">
              <w:rPr>
                <w:lang w:eastAsia="zh-CN"/>
              </w:rPr>
              <w:t>clause</w:t>
            </w:r>
            <w:r w:rsidRPr="00D626B4">
              <w:rPr>
                <w:lang w:eastAsia="zh-CN"/>
              </w:rPr>
              <w:t xml:space="preserve"> 5.1.3.</w:t>
            </w:r>
          </w:p>
          <w:p w:rsidR="00D04D0A" w:rsidRPr="00D626B4" w:rsidRDefault="00D04D0A" w:rsidP="00D04D0A">
            <w:pPr>
              <w:pStyle w:val="TAL"/>
              <w:keepNext w:val="0"/>
              <w:keepLines w:val="0"/>
              <w:widowControl w:val="0"/>
              <w:rPr>
                <w:lang w:eastAsia="zh-CN"/>
              </w:rPr>
            </w:pPr>
            <w:r w:rsidRPr="00D626B4">
              <w:t xml:space="preserve">In case of </w:t>
            </w:r>
            <w:r w:rsidRPr="00D626B4">
              <w:rPr>
                <w:lang w:eastAsia="zh-CN"/>
              </w:rPr>
              <w:t>BDS B1C</w:t>
            </w:r>
            <w:r w:rsidRPr="00D626B4">
              <w:t>, it contains the encoded and interleaved modulation symbols as defined in [</w:t>
            </w:r>
            <w:r w:rsidRPr="00D626B4">
              <w:rPr>
                <w:lang w:eastAsia="zh-CN"/>
              </w:rPr>
              <w:t>39]</w:t>
            </w:r>
            <w:r w:rsidRPr="00D626B4">
              <w:t>,</w:t>
            </w:r>
            <w:r w:rsidRPr="00D626B4">
              <w:rPr>
                <w:lang w:eastAsia="zh-CN"/>
              </w:rPr>
              <w:t xml:space="preserve"> clause 6.2.2.</w:t>
            </w:r>
          </w:p>
          <w:p w:rsidR="00574864" w:rsidRPr="00D626B4" w:rsidRDefault="00D04D0A" w:rsidP="00D04D0A">
            <w:pPr>
              <w:pStyle w:val="TAL"/>
              <w:keepNext w:val="0"/>
              <w:keepLines w:val="0"/>
              <w:widowControl w:val="0"/>
              <w:rPr>
                <w:bCs/>
                <w:iCs/>
                <w:noProof/>
              </w:rPr>
            </w:pPr>
            <w:r w:rsidRPr="00D626B4">
              <w:rPr>
                <w:bCs/>
                <w:iCs/>
                <w:noProof/>
              </w:rPr>
              <w:t>In case of the NavIC, it contains the FEC encoded and interleaved Navigation symbols as defined in [38].</w:t>
            </w:r>
          </w:p>
        </w:tc>
      </w:tr>
    </w:tbl>
    <w:p w:rsidR="002B1632" w:rsidRPr="00D626B4" w:rsidRDefault="002B1632" w:rsidP="002D60CB">
      <w:pPr>
        <w:rPr>
          <w:b/>
        </w:rPr>
      </w:pPr>
    </w:p>
    <w:p w:rsidR="002B1632" w:rsidRPr="00D626B4" w:rsidRDefault="002B1632" w:rsidP="002D60CB">
      <w:pPr>
        <w:pStyle w:val="Heading4"/>
      </w:pPr>
      <w:bookmarkStart w:id="436" w:name="_Toc27765254"/>
      <w:bookmarkStart w:id="437" w:name="_Toc37680938"/>
      <w:r w:rsidRPr="00D626B4">
        <w:t>–</w:t>
      </w:r>
      <w:r w:rsidRPr="00D626B4">
        <w:tab/>
      </w:r>
      <w:r w:rsidRPr="00D626B4">
        <w:rPr>
          <w:i/>
          <w:snapToGrid w:val="0"/>
        </w:rPr>
        <w:t>GNSS-AcquisitionAssistance</w:t>
      </w:r>
      <w:bookmarkEnd w:id="436"/>
      <w:bookmarkEnd w:id="437"/>
    </w:p>
    <w:p w:rsidR="002B1632" w:rsidRPr="00D626B4" w:rsidRDefault="002B1632" w:rsidP="002D60CB">
      <w:r w:rsidRPr="00D626B4">
        <w:t xml:space="preserve">The IE </w:t>
      </w:r>
      <w:r w:rsidRPr="00D626B4">
        <w:rPr>
          <w:i/>
          <w:noProof/>
        </w:rPr>
        <w:t xml:space="preserve">GNSS-AcquisitionAssistance </w:t>
      </w:r>
      <w:r w:rsidRPr="00D626B4">
        <w:rPr>
          <w:noProof/>
        </w:rPr>
        <w:t>is</w:t>
      </w:r>
      <w:r w:rsidRPr="00D626B4">
        <w:t xml:space="preserve"> used by the location server to provide parameters that enable fast acquisition of the GNSS signals. Essentially, these parameters describe the range and derivatives from respective satellites to the reference location at the reference time </w:t>
      </w:r>
      <w:r w:rsidRPr="00D626B4">
        <w:rPr>
          <w:i/>
        </w:rPr>
        <w:t>GNSS-SystemTime</w:t>
      </w:r>
      <w:r w:rsidRPr="00D626B4">
        <w:t xml:space="preserve"> provided in</w:t>
      </w:r>
      <w:r w:rsidRPr="00D626B4">
        <w:rPr>
          <w:noProof/>
        </w:rPr>
        <w:t xml:space="preserve"> IE </w:t>
      </w:r>
      <w:r w:rsidRPr="00D626B4">
        <w:rPr>
          <w:i/>
          <w:noProof/>
        </w:rPr>
        <w:t>GNSS-ReferenceTime</w:t>
      </w:r>
      <w:r w:rsidRPr="00D626B4">
        <w:t>.</w:t>
      </w:r>
    </w:p>
    <w:p w:rsidR="002B1632" w:rsidRPr="00D626B4" w:rsidRDefault="002B1632" w:rsidP="002D60CB">
      <w:pPr>
        <w:rPr>
          <w:i/>
          <w:noProof/>
        </w:rPr>
      </w:pPr>
      <w:r w:rsidRPr="00D626B4">
        <w:t xml:space="preserve">Whenever </w:t>
      </w:r>
      <w:r w:rsidRPr="00D626B4">
        <w:rPr>
          <w:i/>
          <w:noProof/>
        </w:rPr>
        <w:t xml:space="preserve">GNSS-AcquisitionAssistance </w:t>
      </w:r>
      <w:r w:rsidRPr="00D626B4">
        <w:rPr>
          <w:noProof/>
        </w:rPr>
        <w:t xml:space="preserve">is provided by the location server, the </w:t>
      </w:r>
      <w:r w:rsidRPr="00D626B4">
        <w:t xml:space="preserve">IE </w:t>
      </w:r>
      <w:r w:rsidRPr="00D626B4">
        <w:rPr>
          <w:i/>
          <w:noProof/>
        </w:rPr>
        <w:t xml:space="preserve">GNSS-ReferenceTime </w:t>
      </w:r>
      <w:r w:rsidRPr="00D626B4">
        <w:rPr>
          <w:noProof/>
        </w:rPr>
        <w:t xml:space="preserve">shall be provided as well. E.g., even if the target device request for assistance data includes only a request for </w:t>
      </w:r>
      <w:r w:rsidRPr="00D626B4">
        <w:rPr>
          <w:i/>
          <w:noProof/>
        </w:rPr>
        <w:t xml:space="preserve">GNSS-AcquisitionAssistance, </w:t>
      </w:r>
      <w:r w:rsidRPr="00D626B4">
        <w:rPr>
          <w:noProof/>
        </w:rPr>
        <w:t xml:space="preserve">the location server shall also provide the corresponding </w:t>
      </w:r>
      <w:r w:rsidRPr="00D626B4">
        <w:t xml:space="preserve">IE </w:t>
      </w:r>
      <w:r w:rsidRPr="00D626B4">
        <w:rPr>
          <w:i/>
          <w:noProof/>
        </w:rPr>
        <w:t>GNSS-ReferenceTime.</w:t>
      </w:r>
    </w:p>
    <w:p w:rsidR="002B1632" w:rsidRPr="00D626B4" w:rsidRDefault="002B1632" w:rsidP="002D60CB">
      <w:r w:rsidRPr="00D626B4">
        <w:t>Figure 6.5.2.2-1 illustrates the relation between some of the fields, using GPS TOW as exemplary reference.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GNSS-AcquisitionAssistance ::= SEQUENCE {</w:t>
      </w:r>
    </w:p>
    <w:p w:rsidR="002B1632" w:rsidRPr="00D626B4" w:rsidRDefault="002B1632" w:rsidP="002D60CB">
      <w:pPr>
        <w:pStyle w:val="PL"/>
        <w:shd w:val="clear" w:color="auto" w:fill="E6E6E6"/>
        <w:rPr>
          <w:snapToGrid w:val="0"/>
        </w:rPr>
      </w:pPr>
      <w:r w:rsidRPr="00D626B4">
        <w:rPr>
          <w:snapToGrid w:val="0"/>
        </w:rPr>
        <w:tab/>
        <w:t>gnss-SignalID</w:t>
      </w:r>
      <w:r w:rsidRPr="00D626B4">
        <w:rPr>
          <w:snapToGrid w:val="0"/>
        </w:rPr>
        <w:tab/>
      </w:r>
      <w:r w:rsidRPr="00D626B4">
        <w:rPr>
          <w:snapToGrid w:val="0"/>
        </w:rPr>
        <w:tab/>
      </w:r>
      <w:r w:rsidRPr="00D626B4">
        <w:rPr>
          <w:snapToGrid w:val="0"/>
        </w:rPr>
        <w:tab/>
      </w:r>
      <w:r w:rsidRPr="00D626B4">
        <w:rPr>
          <w:snapToGrid w:val="0"/>
        </w:rPr>
        <w:tab/>
        <w:t>GNSS-SignalID,</w:t>
      </w:r>
    </w:p>
    <w:p w:rsidR="002B1632" w:rsidRPr="00D626B4" w:rsidRDefault="002B1632" w:rsidP="002D60CB">
      <w:pPr>
        <w:pStyle w:val="PL"/>
        <w:shd w:val="clear" w:color="auto" w:fill="E6E6E6"/>
        <w:rPr>
          <w:snapToGrid w:val="0"/>
        </w:rPr>
      </w:pPr>
      <w:r w:rsidRPr="00D626B4">
        <w:rPr>
          <w:snapToGrid w:val="0"/>
        </w:rPr>
        <w:tab/>
        <w:t>gnss-AcquisitionAssistList</w:t>
      </w:r>
      <w:r w:rsidRPr="00D626B4">
        <w:rPr>
          <w:snapToGrid w:val="0"/>
        </w:rPr>
        <w:tab/>
        <w:t>GNSS-AcquisitionAssistList,</w:t>
      </w:r>
    </w:p>
    <w:p w:rsidR="000C1D18" w:rsidRPr="00D626B4" w:rsidRDefault="002B1632" w:rsidP="002D60CB">
      <w:pPr>
        <w:pStyle w:val="PL"/>
        <w:shd w:val="clear" w:color="auto" w:fill="E6E6E6"/>
        <w:rPr>
          <w:snapToGrid w:val="0"/>
        </w:rPr>
      </w:pPr>
      <w:r w:rsidRPr="00D626B4">
        <w:rPr>
          <w:snapToGrid w:val="0"/>
        </w:rPr>
        <w:tab/>
        <w:t>...</w:t>
      </w:r>
      <w:r w:rsidR="000C1D18" w:rsidRPr="00D626B4">
        <w:rPr>
          <w:snapToGrid w:val="0"/>
        </w:rPr>
        <w:t>,</w:t>
      </w:r>
    </w:p>
    <w:p w:rsidR="002B1632" w:rsidRPr="00D626B4" w:rsidRDefault="000C1D18" w:rsidP="002D60CB">
      <w:pPr>
        <w:pStyle w:val="PL"/>
        <w:shd w:val="clear" w:color="auto" w:fill="E6E6E6"/>
        <w:rPr>
          <w:snapToGrid w:val="0"/>
        </w:rPr>
      </w:pPr>
      <w:r w:rsidRPr="00D626B4">
        <w:rPr>
          <w:snapToGrid w:val="0"/>
        </w:rPr>
        <w:tab/>
        <w:t>confidence-r10</w:t>
      </w:r>
      <w:r w:rsidRPr="00D626B4">
        <w:rPr>
          <w:snapToGrid w:val="0"/>
        </w:rPr>
        <w:tab/>
      </w:r>
      <w:r w:rsidRPr="00D626B4">
        <w:rPr>
          <w:snapToGrid w:val="0"/>
        </w:rPr>
        <w:tab/>
      </w:r>
      <w:r w:rsidRPr="00D626B4">
        <w:rPr>
          <w:snapToGrid w:val="0"/>
        </w:rPr>
        <w:tab/>
      </w:r>
      <w:r w:rsidRPr="00D626B4">
        <w:rPr>
          <w:snapToGrid w:val="0"/>
        </w:rPr>
        <w:tab/>
        <w:t>INTEGER (0..100)</w:t>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 xml:space="preserve">GNSS-AcquisitionAssistList ::= </w:t>
      </w:r>
      <w:r w:rsidRPr="00D626B4">
        <w:t xml:space="preserve">SEQUENCE (SIZE(1..64)) OF </w:t>
      </w:r>
      <w:r w:rsidRPr="00D626B4">
        <w:rPr>
          <w:snapToGrid w:val="0"/>
        </w:rPr>
        <w:t>GNSS-AcquisitionAssistElement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GNSS-AcquisitionAssistElement</w:t>
      </w:r>
      <w:r w:rsidRPr="00D626B4">
        <w:t xml:space="preserve"> ::= SEQUENCE {</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doppler0</w:t>
      </w:r>
      <w:r w:rsidRPr="00D626B4">
        <w:tab/>
      </w:r>
      <w:r w:rsidRPr="00D626B4">
        <w:tab/>
      </w:r>
      <w:r w:rsidRPr="00D626B4">
        <w:tab/>
      </w:r>
      <w:r w:rsidRPr="00D626B4">
        <w:tab/>
      </w:r>
      <w:r w:rsidRPr="00D626B4">
        <w:tab/>
        <w:t>INTEGER (-2048..2047),</w:t>
      </w:r>
    </w:p>
    <w:p w:rsidR="002B1632" w:rsidRPr="00D626B4" w:rsidRDefault="002B1632" w:rsidP="002D60CB">
      <w:pPr>
        <w:pStyle w:val="PL"/>
        <w:shd w:val="clear" w:color="auto" w:fill="E6E6E6"/>
      </w:pPr>
      <w:r w:rsidRPr="00D626B4">
        <w:tab/>
        <w:t>doppler1</w:t>
      </w:r>
      <w:r w:rsidRPr="00D626B4">
        <w:tab/>
      </w:r>
      <w:r w:rsidRPr="00D626B4">
        <w:tab/>
      </w:r>
      <w:r w:rsidRPr="00D626B4">
        <w:tab/>
      </w:r>
      <w:r w:rsidRPr="00D626B4">
        <w:tab/>
      </w:r>
      <w:r w:rsidRPr="00D626B4">
        <w:tab/>
        <w:t>INTEGER (0..63),</w:t>
      </w:r>
    </w:p>
    <w:p w:rsidR="002B1632" w:rsidRPr="00D626B4" w:rsidRDefault="002B1632" w:rsidP="002D60CB">
      <w:pPr>
        <w:pStyle w:val="PL"/>
        <w:shd w:val="clear" w:color="auto" w:fill="E6E6E6"/>
      </w:pPr>
      <w:r w:rsidRPr="00D626B4">
        <w:lastRenderedPageBreak/>
        <w:tab/>
        <w:t>dopplerUncertainty</w:t>
      </w:r>
      <w:r w:rsidRPr="00D626B4">
        <w:tab/>
      </w:r>
      <w:r w:rsidRPr="00D626B4">
        <w:tab/>
      </w:r>
      <w:r w:rsidRPr="00D626B4">
        <w:tab/>
        <w:t>INTEGER (0..4),</w:t>
      </w:r>
    </w:p>
    <w:p w:rsidR="002B1632" w:rsidRPr="00D626B4" w:rsidRDefault="002B1632" w:rsidP="002D60CB">
      <w:pPr>
        <w:pStyle w:val="PL"/>
        <w:shd w:val="clear" w:color="auto" w:fill="E6E6E6"/>
      </w:pPr>
      <w:r w:rsidRPr="00D626B4">
        <w:tab/>
        <w:t>codePhase</w:t>
      </w:r>
      <w:r w:rsidRPr="00D626B4">
        <w:tab/>
      </w:r>
      <w:r w:rsidRPr="00D626B4">
        <w:tab/>
      </w:r>
      <w:r w:rsidRPr="00D626B4">
        <w:tab/>
      </w:r>
      <w:r w:rsidRPr="00D626B4">
        <w:tab/>
      </w:r>
      <w:r w:rsidRPr="00D626B4">
        <w:tab/>
        <w:t>INTEGER (0..1022),</w:t>
      </w:r>
    </w:p>
    <w:p w:rsidR="002B1632" w:rsidRPr="00D626B4" w:rsidRDefault="002B1632" w:rsidP="002D60CB">
      <w:pPr>
        <w:pStyle w:val="PL"/>
        <w:shd w:val="clear" w:color="auto" w:fill="E6E6E6"/>
      </w:pPr>
      <w:r w:rsidRPr="00D626B4">
        <w:tab/>
        <w:t>intCodePhase</w:t>
      </w:r>
      <w:r w:rsidRPr="00D626B4">
        <w:tab/>
      </w:r>
      <w:r w:rsidRPr="00D626B4">
        <w:tab/>
      </w:r>
      <w:r w:rsidRPr="00D626B4">
        <w:tab/>
      </w:r>
      <w:r w:rsidRPr="00D626B4">
        <w:tab/>
        <w:t>INTEGER (0..127),</w:t>
      </w:r>
    </w:p>
    <w:p w:rsidR="002B1632" w:rsidRPr="00D626B4" w:rsidRDefault="002B1632" w:rsidP="002D60CB">
      <w:pPr>
        <w:pStyle w:val="PL"/>
        <w:shd w:val="clear" w:color="auto" w:fill="E6E6E6"/>
      </w:pPr>
      <w:r w:rsidRPr="00D626B4">
        <w:tab/>
        <w:t>codePhaseSearchWindow</w:t>
      </w:r>
      <w:r w:rsidRPr="00D626B4">
        <w:tab/>
      </w:r>
      <w:r w:rsidRPr="00D626B4">
        <w:tab/>
        <w:t>INTEGER (0..31),</w:t>
      </w:r>
    </w:p>
    <w:p w:rsidR="002B1632" w:rsidRPr="00D626B4" w:rsidRDefault="002B1632" w:rsidP="002D60CB">
      <w:pPr>
        <w:pStyle w:val="PL"/>
        <w:shd w:val="clear" w:color="auto" w:fill="E6E6E6"/>
      </w:pPr>
      <w:r w:rsidRPr="00D626B4">
        <w:tab/>
        <w:t>azimuth</w:t>
      </w:r>
      <w:r w:rsidRPr="00D626B4">
        <w:tab/>
      </w:r>
      <w:r w:rsidRPr="00D626B4">
        <w:tab/>
      </w:r>
      <w:r w:rsidRPr="00D626B4">
        <w:tab/>
      </w:r>
      <w:r w:rsidRPr="00D626B4">
        <w:tab/>
      </w:r>
      <w:r w:rsidRPr="00D626B4">
        <w:tab/>
      </w:r>
      <w:r w:rsidRPr="00D626B4">
        <w:tab/>
        <w:t>INTEGER (0..511),</w:t>
      </w:r>
    </w:p>
    <w:p w:rsidR="002B1632" w:rsidRPr="00D626B4" w:rsidRDefault="002B1632" w:rsidP="002D60CB">
      <w:pPr>
        <w:pStyle w:val="PL"/>
        <w:shd w:val="clear" w:color="auto" w:fill="E6E6E6"/>
      </w:pPr>
      <w:r w:rsidRPr="00D626B4">
        <w:tab/>
        <w:t>elevation</w:t>
      </w:r>
      <w:r w:rsidRPr="00D626B4">
        <w:tab/>
      </w:r>
      <w:r w:rsidRPr="00D626B4">
        <w:tab/>
      </w:r>
      <w:r w:rsidRPr="00D626B4">
        <w:tab/>
      </w:r>
      <w:r w:rsidRPr="00D626B4">
        <w:tab/>
      </w:r>
      <w:r w:rsidRPr="00D626B4">
        <w:tab/>
        <w:t>INTEGER (0..127),</w:t>
      </w:r>
      <w:r w:rsidRPr="00D626B4">
        <w:tab/>
      </w:r>
      <w:r w:rsidRPr="00D626B4">
        <w:tab/>
      </w:r>
    </w:p>
    <w:p w:rsidR="00E43FDC" w:rsidRPr="00D626B4" w:rsidRDefault="002B1632" w:rsidP="002D60CB">
      <w:pPr>
        <w:pStyle w:val="PL"/>
        <w:shd w:val="clear" w:color="auto" w:fill="E6E6E6"/>
      </w:pPr>
      <w:r w:rsidRPr="00D626B4">
        <w:tab/>
        <w:t>...</w:t>
      </w:r>
      <w:r w:rsidR="00E43FDC" w:rsidRPr="00D626B4">
        <w:t>,</w:t>
      </w:r>
    </w:p>
    <w:p w:rsidR="002B1632" w:rsidRPr="00D626B4" w:rsidRDefault="00E43FDC" w:rsidP="002D60CB">
      <w:pPr>
        <w:pStyle w:val="PL"/>
        <w:shd w:val="clear" w:color="auto" w:fill="E6E6E6"/>
      </w:pPr>
      <w:r w:rsidRPr="00D626B4">
        <w:tab/>
        <w:t>codePhase1023</w:t>
      </w:r>
      <w:r w:rsidRPr="00D626B4">
        <w:tab/>
      </w:r>
      <w:r w:rsidRPr="00D626B4">
        <w:tab/>
      </w:r>
      <w:r w:rsidRPr="00D626B4">
        <w:tab/>
      </w:r>
      <w:r w:rsidRPr="00D626B4">
        <w:tab/>
        <w:t>BOOLEAN</w:t>
      </w:r>
      <w:r w:rsidRPr="00D626B4">
        <w:tab/>
      </w:r>
      <w:r w:rsidRPr="00D626B4">
        <w:tab/>
      </w:r>
      <w:r w:rsidRPr="00D626B4">
        <w:tab/>
      </w:r>
      <w:r w:rsidRPr="00D626B4">
        <w:tab/>
        <w:t>OPTIONAL</w:t>
      </w:r>
      <w:r w:rsidR="000C1D18" w:rsidRPr="00D626B4">
        <w:t>,</w:t>
      </w:r>
      <w:r w:rsidR="00354C05" w:rsidRPr="00D626B4">
        <w:tab/>
      </w:r>
      <w:r w:rsidRPr="00D626B4">
        <w:t>-- Need OP</w:t>
      </w:r>
    </w:p>
    <w:p w:rsidR="000C1D18" w:rsidRPr="00D626B4" w:rsidRDefault="000C1D18" w:rsidP="002D60CB">
      <w:pPr>
        <w:pStyle w:val="PL"/>
        <w:shd w:val="clear" w:color="auto" w:fill="E6E6E6"/>
      </w:pPr>
      <w:r w:rsidRPr="00D626B4">
        <w:tab/>
        <w:t>dopplerUncertaintyExt-r10</w:t>
      </w:r>
      <w:r w:rsidRPr="00D626B4">
        <w:tab/>
        <w:t>ENUMERATED {</w:t>
      </w:r>
      <w:r w:rsidRPr="00D626B4">
        <w:tab/>
        <w:t>d60,</w:t>
      </w:r>
    </w:p>
    <w:p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d80,</w:t>
      </w:r>
    </w:p>
    <w:p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d100,</w:t>
      </w:r>
    </w:p>
    <w:p w:rsidR="000C1D18" w:rsidRPr="00D626B4" w:rsidRDefault="000C1D18" w:rsidP="002D60CB">
      <w:pPr>
        <w:pStyle w:val="PL"/>
        <w:shd w:val="clear" w:color="auto" w:fill="E6E6E6"/>
      </w:pPr>
      <w:r w:rsidRPr="00D626B4">
        <w:tab/>
      </w:r>
      <w:r w:rsidRPr="00D626B4">
        <w:tab/>
      </w:r>
      <w:r w:rsidRPr="00D626B4">
        <w:tab/>
      </w:r>
      <w:r w:rsidR="00354C05" w:rsidRPr="00D626B4">
        <w:tab/>
      </w:r>
      <w:r w:rsidRPr="00D626B4">
        <w:tab/>
      </w:r>
      <w:r w:rsidRPr="00D626B4">
        <w:tab/>
      </w:r>
      <w:r w:rsidRPr="00D626B4">
        <w:tab/>
      </w:r>
      <w:r w:rsidRPr="00D626B4">
        <w:tab/>
      </w:r>
      <w:r w:rsidRPr="00D626B4">
        <w:tab/>
      </w:r>
      <w:r w:rsidRPr="00D626B4">
        <w:tab/>
      </w:r>
      <w:r w:rsidRPr="00D626B4">
        <w:tab/>
      </w:r>
      <w:r w:rsidRPr="00D626B4">
        <w:tab/>
        <w:t>d120,</w:t>
      </w:r>
    </w:p>
    <w:p w:rsidR="000C1D18" w:rsidRPr="00D626B4" w:rsidRDefault="000C1D18"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00354C05" w:rsidRPr="00D626B4">
        <w:tab/>
      </w:r>
      <w:r w:rsidRPr="00D626B4">
        <w:t>noInformation, ... }</w:t>
      </w:r>
      <w:r w:rsidRPr="00D626B4">
        <w:tab/>
        <w:t>OPTIONAL</w:t>
      </w:r>
      <w:r w:rsidRPr="00D626B4">
        <w:tab/>
        <w:t>-- Need ON</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GNSS-AcquisitionAssistance</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gnss-SignalID</w:t>
            </w:r>
          </w:p>
          <w:p w:rsidR="002B1632" w:rsidRPr="00D626B4" w:rsidRDefault="002B1632" w:rsidP="002D60CB">
            <w:pPr>
              <w:pStyle w:val="TAL"/>
              <w:keepNext w:val="0"/>
              <w:keepLines w:val="0"/>
              <w:widowControl w:val="0"/>
              <w:rPr>
                <w:b/>
                <w:bCs/>
                <w:i/>
                <w:iCs/>
              </w:rPr>
            </w:pPr>
            <w:r w:rsidRPr="00D626B4">
              <w:t>This field specifies the GNSS signal for which the acquisition assistance are provided.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gnss-AcquisitionAssistList</w:t>
            </w:r>
          </w:p>
          <w:p w:rsidR="002B1632" w:rsidRPr="00D626B4" w:rsidRDefault="002B1632" w:rsidP="002D60CB">
            <w:pPr>
              <w:pStyle w:val="TAL"/>
              <w:keepNext w:val="0"/>
              <w:keepLines w:val="0"/>
              <w:widowControl w:val="0"/>
            </w:pPr>
            <w:r w:rsidRPr="00D626B4">
              <w:t>These fields provide a list of acquisition assistance data for each GNSS satellite.</w:t>
            </w:r>
          </w:p>
        </w:tc>
      </w:tr>
      <w:tr w:rsidR="00D626B4" w:rsidRPr="00D626B4">
        <w:trPr>
          <w:cantSplit/>
        </w:trPr>
        <w:tc>
          <w:tcPr>
            <w:tcW w:w="9639" w:type="dxa"/>
          </w:tcPr>
          <w:p w:rsidR="00936C68" w:rsidRPr="00D626B4" w:rsidRDefault="00936C68" w:rsidP="002D60CB">
            <w:pPr>
              <w:pStyle w:val="TAL"/>
              <w:widowControl w:val="0"/>
              <w:rPr>
                <w:b/>
                <w:bCs/>
                <w:i/>
                <w:iCs/>
              </w:rPr>
            </w:pPr>
            <w:r w:rsidRPr="00D626B4">
              <w:rPr>
                <w:b/>
                <w:bCs/>
                <w:i/>
                <w:iCs/>
              </w:rPr>
              <w:t>confidence</w:t>
            </w:r>
          </w:p>
          <w:p w:rsidR="00936C68" w:rsidRPr="00D626B4" w:rsidRDefault="00936C68" w:rsidP="002D60CB">
            <w:pPr>
              <w:pStyle w:val="TAL"/>
              <w:keepNext w:val="0"/>
              <w:keepLines w:val="0"/>
              <w:widowControl w:val="0"/>
            </w:pPr>
            <w:r w:rsidRPr="00D626B4">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svID</w:t>
            </w:r>
          </w:p>
          <w:p w:rsidR="002B1632" w:rsidRPr="00D626B4" w:rsidRDefault="002B1632" w:rsidP="002D60CB">
            <w:pPr>
              <w:pStyle w:val="TAL"/>
              <w:keepNext w:val="0"/>
              <w:keepLines w:val="0"/>
              <w:widowControl w:val="0"/>
              <w:rPr>
                <w:b/>
                <w:bCs/>
                <w:i/>
                <w:iCs/>
              </w:rPr>
            </w:pPr>
            <w:r w:rsidRPr="00D626B4">
              <w:t xml:space="preserve">This field specifies the GNSS </w:t>
            </w:r>
            <w:r w:rsidRPr="00D626B4">
              <w:rPr>
                <w:i/>
                <w:noProof/>
              </w:rPr>
              <w:t>SV</w:t>
            </w:r>
            <w:r w:rsidRPr="00D626B4">
              <w:rPr>
                <w:i/>
                <w:noProof/>
              </w:rPr>
              <w:noBreakHyphen/>
              <w:t xml:space="preserve">ID </w:t>
            </w:r>
            <w:r w:rsidRPr="00D626B4">
              <w:t xml:space="preserve">of the satellite for which the </w:t>
            </w:r>
            <w:r w:rsidRPr="00D626B4">
              <w:rPr>
                <w:i/>
                <w:noProof/>
              </w:rPr>
              <w:t>GNSS-AcquisitionAssistance</w:t>
            </w:r>
            <w:r w:rsidRPr="00D626B4">
              <w:t xml:space="preserve"> is given.</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doppler0</w:t>
            </w:r>
          </w:p>
          <w:p w:rsidR="002B1632" w:rsidRPr="00D626B4" w:rsidRDefault="002B1632" w:rsidP="002D60CB">
            <w:pPr>
              <w:pStyle w:val="TAL"/>
              <w:keepNext w:val="0"/>
              <w:keepLines w:val="0"/>
              <w:widowControl w:val="0"/>
            </w:pPr>
            <w:r w:rsidRPr="00D626B4">
              <w:t>This field specifies the Doppler (0</w:t>
            </w:r>
            <w:r w:rsidRPr="00D626B4">
              <w:rPr>
                <w:vertAlign w:val="superscript"/>
              </w:rPr>
              <w:t>th</w:t>
            </w:r>
            <w:r w:rsidRPr="00D626B4">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rsidR="002B1632" w:rsidRPr="00D626B4" w:rsidRDefault="002B1632" w:rsidP="002D60CB">
            <w:pPr>
              <w:pStyle w:val="TAL"/>
              <w:keepNext w:val="0"/>
              <w:keepLines w:val="0"/>
              <w:widowControl w:val="0"/>
            </w:pPr>
            <w:r w:rsidRPr="00D626B4">
              <w:t>Scale factor 0.5 m/s in the range from -1024 m/s to +1023.5 m/s.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doppler1</w:t>
            </w:r>
          </w:p>
          <w:p w:rsidR="002B1632" w:rsidRPr="00D626B4" w:rsidRDefault="002B1632" w:rsidP="002D60CB">
            <w:pPr>
              <w:pStyle w:val="TAL"/>
              <w:keepNext w:val="0"/>
              <w:keepLines w:val="0"/>
              <w:widowControl w:val="0"/>
            </w:pPr>
            <w:r w:rsidRPr="00D626B4">
              <w:t>This field specifies the Doppler (1</w:t>
            </w:r>
            <w:r w:rsidRPr="00D626B4">
              <w:rPr>
                <w:vertAlign w:val="superscript"/>
              </w:rPr>
              <w:t>st</w:t>
            </w:r>
            <w:r w:rsidRPr="00D626B4">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rsidR="00032928" w:rsidRPr="00D626B4" w:rsidRDefault="002B1632" w:rsidP="002D60CB">
            <w:pPr>
              <w:pStyle w:val="TAL"/>
              <w:keepNext w:val="0"/>
              <w:keepLines w:val="0"/>
              <w:widowControl w:val="0"/>
            </w:pPr>
            <w:r w:rsidRPr="00D626B4">
              <w:t>Scale factor 1/210 m/s</w:t>
            </w:r>
            <w:r w:rsidRPr="00D626B4">
              <w:rPr>
                <w:vertAlign w:val="superscript"/>
              </w:rPr>
              <w:t xml:space="preserve">2 </w:t>
            </w:r>
            <w:r w:rsidRPr="00D626B4">
              <w:t>in the range from -0.2 m/s</w:t>
            </w:r>
            <w:r w:rsidRPr="00D626B4">
              <w:rPr>
                <w:vertAlign w:val="superscript"/>
              </w:rPr>
              <w:t xml:space="preserve">2 </w:t>
            </w:r>
            <w:r w:rsidRPr="00D626B4">
              <w:t>to +0.1 m/s</w:t>
            </w:r>
            <w:r w:rsidRPr="00D626B4">
              <w:rPr>
                <w:vertAlign w:val="superscript"/>
              </w:rPr>
              <w:t>2</w:t>
            </w:r>
            <w:r w:rsidRPr="00D626B4">
              <w:t>.</w:t>
            </w:r>
          </w:p>
          <w:p w:rsidR="002B1632" w:rsidRPr="00D626B4" w:rsidRDefault="00032928" w:rsidP="002D60CB">
            <w:pPr>
              <w:pStyle w:val="TAL"/>
              <w:keepNext w:val="0"/>
              <w:keepLines w:val="0"/>
              <w:widowControl w:val="0"/>
            </w:pPr>
            <w:r w:rsidRPr="00D626B4">
              <w:t>Actual value of Doppler (1</w:t>
            </w:r>
            <w:r w:rsidRPr="00D626B4">
              <w:rPr>
                <w:vertAlign w:val="superscript"/>
              </w:rPr>
              <w:t>st</w:t>
            </w:r>
            <w:r w:rsidRPr="00D626B4">
              <w:t xml:space="preserve"> order term) is calculated as (-42 + </w:t>
            </w:r>
            <w:r w:rsidRPr="00D626B4">
              <w:rPr>
                <w:i/>
              </w:rPr>
              <w:t>doppler1</w:t>
            </w:r>
            <w:r w:rsidRPr="00D626B4">
              <w:t>) * 1/210 m/s</w:t>
            </w:r>
            <w:r w:rsidRPr="00D626B4">
              <w:rPr>
                <w:vertAlign w:val="superscript"/>
              </w:rPr>
              <w:t>2</w:t>
            </w:r>
            <w:r w:rsidRPr="00D626B4">
              <w:t xml:space="preserve">, with </w:t>
            </w:r>
            <w:r w:rsidRPr="00D626B4">
              <w:rPr>
                <w:i/>
              </w:rPr>
              <w:t>doppler1</w:t>
            </w:r>
            <w:r w:rsidRPr="00D626B4">
              <w:t xml:space="preserve"> in the range of 0…63.</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dopplerUncertainty</w:t>
            </w:r>
          </w:p>
          <w:p w:rsidR="002B1632" w:rsidRPr="00D626B4" w:rsidRDefault="002B1632" w:rsidP="002D60CB">
            <w:pPr>
              <w:pStyle w:val="TAL"/>
              <w:keepNext w:val="0"/>
              <w:keepLines w:val="0"/>
              <w:widowControl w:val="0"/>
            </w:pPr>
            <w:r w:rsidRPr="00D626B4">
              <w:t>This field specifies the Doppler uncertainty value. It is defined such that the Doppler experienced by a stationary target device is in the range [Doppler</w:t>
            </w:r>
            <w:r w:rsidRPr="00D626B4">
              <w:rPr>
                <w:rFonts w:ascii="Symbol" w:hAnsi="Symbol"/>
              </w:rPr>
              <w:t></w:t>
            </w:r>
            <w:r w:rsidRPr="00D626B4">
              <w:t>Doppler Uncertainty] to [Doppler</w:t>
            </w:r>
            <w:r w:rsidRPr="00D626B4">
              <w:rPr>
                <w:rFonts w:ascii="Symbol" w:hAnsi="Symbol"/>
              </w:rPr>
              <w:t></w:t>
            </w:r>
            <w:r w:rsidRPr="00D626B4">
              <w:t xml:space="preserve">Doppler Uncertainty]. Doppler Uncertainty is given in unit of m/s by multiplying the Doppler Uncertainty value in Hz by the </w:t>
            </w:r>
            <w:r w:rsidRPr="00D626B4">
              <w:rPr>
                <w:iCs/>
              </w:rPr>
              <w:t>nominal</w:t>
            </w:r>
            <w:r w:rsidRPr="00D626B4">
              <w:t xml:space="preserve"> wavelength of the assisted signal.</w:t>
            </w:r>
          </w:p>
          <w:p w:rsidR="002B1632" w:rsidRPr="00D626B4" w:rsidRDefault="002B1632" w:rsidP="002D60CB">
            <w:pPr>
              <w:pStyle w:val="TAL"/>
              <w:keepNext w:val="0"/>
              <w:keepLines w:val="0"/>
              <w:widowControl w:val="0"/>
            </w:pPr>
            <w:r w:rsidRPr="00D626B4">
              <w:t xml:space="preserve">Defined values: 2.5 m/s, 5 m/s, 10 m/s, 20 m/s, 40 m/s as encoded by an integer </w:t>
            </w:r>
            <w:r w:rsidRPr="00D626B4">
              <w:rPr>
                <w:i/>
              </w:rPr>
              <w:t>n</w:t>
            </w:r>
            <w:r w:rsidRPr="00D626B4">
              <w:t xml:space="preserve"> in the range 0-4 according to:</w:t>
            </w:r>
          </w:p>
          <w:p w:rsidR="002B1632" w:rsidRPr="00D626B4" w:rsidRDefault="002B1632" w:rsidP="002D60CB">
            <w:pPr>
              <w:pStyle w:val="TAL"/>
              <w:keepNext w:val="0"/>
              <w:keepLines w:val="0"/>
              <w:widowControl w:val="0"/>
            </w:pPr>
            <w:r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00354C05" w:rsidRPr="00D626B4">
              <w:tab/>
            </w:r>
            <w:r w:rsidRPr="00D626B4">
              <w:t>2</w:t>
            </w:r>
            <w:r w:rsidRPr="00D626B4">
              <w:rPr>
                <w:vertAlign w:val="superscript"/>
              </w:rPr>
              <w:t>-n</w:t>
            </w:r>
            <w:r w:rsidRPr="00D626B4">
              <w:t>(40) m/s; n = 0 – 4.</w:t>
            </w:r>
          </w:p>
          <w:p w:rsidR="00936C68" w:rsidRPr="00D626B4" w:rsidRDefault="00936C68" w:rsidP="002D60CB">
            <w:pPr>
              <w:pStyle w:val="TAL"/>
              <w:keepNext w:val="0"/>
              <w:keepLines w:val="0"/>
              <w:widowControl w:val="0"/>
            </w:pPr>
            <w:r w:rsidRPr="00D626B4">
              <w:t xml:space="preserve">If the </w:t>
            </w:r>
            <w:r w:rsidRPr="00D626B4">
              <w:rPr>
                <w:i/>
                <w:iCs/>
              </w:rPr>
              <w:t>dopplerUncertaintyExt</w:t>
            </w:r>
            <w:r w:rsidRPr="00D626B4">
              <w:t xml:space="preserve"> field is present, the target device that supports the </w:t>
            </w:r>
            <w:r w:rsidRPr="00D626B4">
              <w:rPr>
                <w:i/>
              </w:rPr>
              <w:t>dopplerUncertaintyExt</w:t>
            </w:r>
            <w:r w:rsidRPr="00D626B4">
              <w:t xml:space="preserve"> shall ignore this field.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codePhase</w:t>
            </w:r>
          </w:p>
          <w:p w:rsidR="002B1632" w:rsidRPr="00D626B4" w:rsidRDefault="002B1632" w:rsidP="002D60CB">
            <w:pPr>
              <w:pStyle w:val="TAL"/>
              <w:keepNext w:val="0"/>
              <w:keepLines w:val="0"/>
              <w:widowControl w:val="0"/>
            </w:pPr>
            <w:r w:rsidRPr="00D626B4">
              <w:t xml:space="preserve">This field </w:t>
            </w:r>
            <w:r w:rsidR="00E43FDC" w:rsidRPr="00D626B4">
              <w:t xml:space="preserve">together with the </w:t>
            </w:r>
            <w:r w:rsidR="00E43FDC" w:rsidRPr="00D626B4">
              <w:rPr>
                <w:i/>
              </w:rPr>
              <w:t>codePhase1023</w:t>
            </w:r>
            <w:r w:rsidR="00E43FDC" w:rsidRPr="00D626B4">
              <w:t xml:space="preserve"> field </w:t>
            </w:r>
            <w:r w:rsidRPr="00D626B4">
              <w:t>specifies the code phase, in units of milli</w:t>
            </w:r>
            <w:r w:rsidRPr="00D626B4">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626B4">
              <w:rPr>
                <w:i/>
              </w:rPr>
              <w:t>a</w:t>
            </w:r>
            <w:r w:rsidR="00EF389B" w:rsidRPr="00D626B4">
              <w:rPr>
                <w:i/>
              </w:rPr>
              <w:t xml:space="preserve"> </w:t>
            </w:r>
            <w:r w:rsidRPr="00D626B4">
              <w:rPr>
                <w:i/>
              </w:rPr>
              <w:t>priori</w:t>
            </w:r>
            <w:r w:rsidRPr="00D626B4">
              <w:t xml:space="preserve"> estimate of the target device location.</w:t>
            </w:r>
          </w:p>
          <w:p w:rsidR="00E43FDC" w:rsidRPr="00D626B4" w:rsidRDefault="002B1632" w:rsidP="002D60CB">
            <w:pPr>
              <w:pStyle w:val="TAL"/>
              <w:keepNext w:val="0"/>
              <w:keepLines w:val="0"/>
              <w:widowControl w:val="0"/>
            </w:pPr>
            <w:r w:rsidRPr="00D626B4">
              <w:t>Scale factor 2</w:t>
            </w:r>
            <w:r w:rsidRPr="00D626B4">
              <w:rPr>
                <w:vertAlign w:val="superscript"/>
              </w:rPr>
              <w:t>-10</w:t>
            </w:r>
            <w:r w:rsidRPr="00D626B4">
              <w:t xml:space="preserve"> ms</w:t>
            </w:r>
            <w:r w:rsidRPr="00D626B4">
              <w:rPr>
                <w:vertAlign w:val="superscript"/>
              </w:rPr>
              <w:t xml:space="preserve"> </w:t>
            </w:r>
            <w:r w:rsidRPr="00D626B4">
              <w:t>in the range from 0</w:t>
            </w:r>
            <w:r w:rsidR="00EF389B" w:rsidRPr="00D626B4">
              <w:t xml:space="preserve"> </w:t>
            </w:r>
            <w:r w:rsidRPr="00D626B4">
              <w:t>to (1-2</w:t>
            </w:r>
            <w:r w:rsidRPr="00D626B4">
              <w:rPr>
                <w:vertAlign w:val="superscript"/>
              </w:rPr>
              <w:t>-10</w:t>
            </w:r>
            <w:r w:rsidRPr="00D626B4">
              <w:t>) ms.</w:t>
            </w:r>
          </w:p>
          <w:p w:rsidR="002B1632" w:rsidRPr="00D626B4" w:rsidRDefault="00E43FDC" w:rsidP="002D60CB">
            <w:pPr>
              <w:pStyle w:val="TAL"/>
              <w:keepNext w:val="0"/>
              <w:keepLines w:val="0"/>
              <w:widowControl w:val="0"/>
            </w:pPr>
            <w:r w:rsidRPr="00D626B4">
              <w:t>Note: The value (1-2</w:t>
            </w:r>
            <w:r w:rsidRPr="00D626B4">
              <w:rPr>
                <w:vertAlign w:val="superscript"/>
              </w:rPr>
              <w:t>-10</w:t>
            </w:r>
            <w:r w:rsidRPr="00D626B4">
              <w:t xml:space="preserve">) ms is encoded using the </w:t>
            </w:r>
            <w:r w:rsidRPr="00D626B4">
              <w:rPr>
                <w:i/>
              </w:rPr>
              <w:t>codePhase1023</w:t>
            </w:r>
            <w:r w:rsidRPr="00D626B4">
              <w:t xml:space="preserve"> IE.</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intCodePhase</w:t>
            </w:r>
          </w:p>
          <w:p w:rsidR="002B1632" w:rsidRPr="00D626B4" w:rsidRDefault="002B1632" w:rsidP="002D60CB">
            <w:pPr>
              <w:pStyle w:val="TAL"/>
              <w:keepNext w:val="0"/>
              <w:keepLines w:val="0"/>
              <w:widowControl w:val="0"/>
            </w:pPr>
            <w:r w:rsidRPr="00D626B4">
              <w:t>This field contains integer code phase (expressed modulo 128 ms)</w:t>
            </w:r>
            <w:r w:rsidR="00CF1A45" w:rsidRPr="00D626B4">
              <w:t>. The satellite integer milli-seconds code phase</w:t>
            </w:r>
            <w:r w:rsidRPr="00D626B4">
              <w:t xml:space="preserve"> currently being transmitted at the reference time, as seen by a receiver at the reference location</w:t>
            </w:r>
            <w:r w:rsidR="00CF1A45" w:rsidRPr="00D626B4">
              <w:t xml:space="preserve"> is calculated as reference time (expressed in milli-seconds) minus (</w:t>
            </w:r>
            <w:r w:rsidR="00CF1A45" w:rsidRPr="00D626B4">
              <w:rPr>
                <w:i/>
              </w:rPr>
              <w:t>intCodePhase</w:t>
            </w:r>
            <w:r w:rsidR="00CF1A45" w:rsidRPr="00D626B4">
              <w:t xml:space="preserve"> + (n</w:t>
            </w:r>
            <w:r w:rsidR="00CF1A45" w:rsidRPr="00D626B4">
              <w:rPr>
                <w:rFonts w:cs="Arial"/>
              </w:rPr>
              <w:t>×</w:t>
            </w:r>
            <w:r w:rsidR="00CF1A45" w:rsidRPr="00D626B4">
              <w:t>128 ms)), as shown in Figure 6.5.2.2-1, with n = …-2,-1,0,1,2…</w:t>
            </w:r>
            <w:r w:rsidRPr="00D626B4">
              <w:t>.</w:t>
            </w:r>
          </w:p>
          <w:p w:rsidR="002B1632" w:rsidRPr="00D626B4" w:rsidRDefault="002B1632" w:rsidP="002D60CB">
            <w:pPr>
              <w:pStyle w:val="TAL"/>
              <w:keepNext w:val="0"/>
              <w:keepLines w:val="0"/>
              <w:widowControl w:val="0"/>
            </w:pPr>
            <w:r w:rsidRPr="00D626B4">
              <w:t>Scale factor 1 ms</w:t>
            </w:r>
            <w:r w:rsidRPr="00D626B4">
              <w:rPr>
                <w:vertAlign w:val="superscript"/>
              </w:rPr>
              <w:t xml:space="preserve"> </w:t>
            </w:r>
            <w:r w:rsidRPr="00D626B4">
              <w:t>in the range from 0</w:t>
            </w:r>
            <w:r w:rsidR="00EF389B" w:rsidRPr="00D626B4">
              <w:t xml:space="preserve"> </w:t>
            </w:r>
            <w:r w:rsidRPr="00D626B4">
              <w:t>to 127 ms.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codePhaseSearchWindow</w:t>
            </w:r>
          </w:p>
          <w:p w:rsidR="002B1632" w:rsidRPr="00D626B4" w:rsidRDefault="002B1632" w:rsidP="002D60CB">
            <w:pPr>
              <w:pStyle w:val="TAL"/>
              <w:keepNext w:val="0"/>
              <w:keepLines w:val="0"/>
              <w:widowControl w:val="0"/>
              <w:rPr>
                <w:noProof/>
              </w:rPr>
            </w:pPr>
            <w:r w:rsidRPr="00D626B4">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626B4">
              <w:rPr>
                <w:rFonts w:ascii="Symbol" w:hAnsi="Symbol"/>
                <w:noProof/>
              </w:rPr>
              <w:t></w:t>
            </w:r>
            <w:r w:rsidRPr="00D626B4">
              <w:rPr>
                <w:noProof/>
              </w:rPr>
              <w:t>Code Phase Search Window] to [Code Phase</w:t>
            </w:r>
            <w:r w:rsidRPr="00D626B4">
              <w:rPr>
                <w:rFonts w:ascii="Symbol" w:hAnsi="Symbol"/>
                <w:noProof/>
              </w:rPr>
              <w:t></w:t>
            </w:r>
            <w:r w:rsidRPr="00D626B4">
              <w:rPr>
                <w:noProof/>
              </w:rPr>
              <w:t>Code Phase Search Window] given in units of milli</w:t>
            </w:r>
            <w:r w:rsidRPr="00D626B4">
              <w:rPr>
                <w:noProof/>
              </w:rPr>
              <w:noBreakHyphen/>
              <w:t>seconds.</w:t>
            </w:r>
          </w:p>
          <w:p w:rsidR="002B1632" w:rsidRPr="00D626B4" w:rsidRDefault="002B1632" w:rsidP="002D60CB">
            <w:pPr>
              <w:pStyle w:val="TAL"/>
              <w:keepNext w:val="0"/>
              <w:keepLines w:val="0"/>
              <w:widowControl w:val="0"/>
              <w:rPr>
                <w:b/>
                <w:bCs/>
                <w:i/>
                <w:iCs/>
                <w:noProof/>
              </w:rPr>
            </w:pPr>
            <w:r w:rsidRPr="00D626B4">
              <w:rPr>
                <w:noProof/>
              </w:rPr>
              <w:t>Range 0-31, mapping according to the table codePhaseSearchWindow Value to Interpretation Code Phase Search Window [ms] relation shown below.</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azimuth</w:t>
            </w:r>
          </w:p>
          <w:p w:rsidR="002B1632" w:rsidRPr="00D626B4" w:rsidRDefault="002B1632" w:rsidP="002D60CB">
            <w:pPr>
              <w:pStyle w:val="TAL"/>
              <w:keepNext w:val="0"/>
              <w:keepLines w:val="0"/>
              <w:widowControl w:val="0"/>
            </w:pPr>
            <w:r w:rsidRPr="00D626B4">
              <w:t>This field specifies the azimuth angle. An angle of x degrees means the satellite azimuth a is in the range</w:t>
            </w:r>
          </w:p>
          <w:p w:rsidR="002B1632" w:rsidRPr="00D626B4" w:rsidRDefault="002B1632" w:rsidP="002D60CB">
            <w:pPr>
              <w:pStyle w:val="TAL"/>
              <w:keepNext w:val="0"/>
              <w:keepLines w:val="0"/>
              <w:widowControl w:val="0"/>
            </w:pPr>
            <w:r w:rsidRPr="00D626B4">
              <w:t xml:space="preserve">(x </w:t>
            </w:r>
            <w:r w:rsidRPr="00D626B4">
              <w:sym w:font="Symbol" w:char="F0A3"/>
            </w:r>
            <w:r w:rsidRPr="00D626B4">
              <w:t xml:space="preserve"> a &lt; x+0.703125) degrees.</w:t>
            </w:r>
          </w:p>
          <w:p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elevation</w:t>
            </w:r>
          </w:p>
          <w:p w:rsidR="002B1632" w:rsidRPr="00D626B4" w:rsidRDefault="002B1632" w:rsidP="002D60CB">
            <w:pPr>
              <w:pStyle w:val="TAL"/>
              <w:keepNext w:val="0"/>
              <w:keepLines w:val="0"/>
              <w:widowControl w:val="0"/>
            </w:pPr>
            <w:r w:rsidRPr="00D626B4">
              <w:t>This field specifies the elevation angle. An angle of y degrees means the satellite elevation e is in the range</w:t>
            </w:r>
          </w:p>
          <w:p w:rsidR="002B1632" w:rsidRPr="00D626B4" w:rsidRDefault="002B1632" w:rsidP="002D60CB">
            <w:pPr>
              <w:pStyle w:val="TAL"/>
              <w:keepNext w:val="0"/>
              <w:keepLines w:val="0"/>
              <w:widowControl w:val="0"/>
            </w:pPr>
            <w:r w:rsidRPr="00D626B4">
              <w:t xml:space="preserve">(y </w:t>
            </w:r>
            <w:r w:rsidRPr="00D626B4">
              <w:sym w:font="Symbol" w:char="F0A3"/>
            </w:r>
            <w:r w:rsidRPr="00D626B4">
              <w:t xml:space="preserve"> e &lt; y+0.703125) degrees.</w:t>
            </w:r>
          </w:p>
          <w:p w:rsidR="002B1632" w:rsidRPr="00D626B4" w:rsidRDefault="002B1632" w:rsidP="002D60CB">
            <w:pPr>
              <w:pStyle w:val="TAL"/>
              <w:keepNext w:val="0"/>
              <w:keepLines w:val="0"/>
              <w:widowControl w:val="0"/>
              <w:rPr>
                <w:b/>
                <w:bCs/>
                <w:i/>
                <w:iCs/>
                <w:noProof/>
              </w:rPr>
            </w:pPr>
            <w:r w:rsidRPr="00D626B4">
              <w:t>Scale factor 0.703125 degrees.</w:t>
            </w:r>
          </w:p>
        </w:tc>
      </w:tr>
      <w:tr w:rsidR="00D626B4" w:rsidRPr="00D626B4" w:rsidTr="00E43FDC">
        <w:trPr>
          <w:cantSplit/>
        </w:trPr>
        <w:tc>
          <w:tcPr>
            <w:tcW w:w="9639" w:type="dxa"/>
          </w:tcPr>
          <w:p w:rsidR="00E43FDC" w:rsidRPr="00D626B4" w:rsidRDefault="00E43FDC" w:rsidP="002D60CB">
            <w:pPr>
              <w:pStyle w:val="TAL"/>
              <w:keepNext w:val="0"/>
              <w:keepLines w:val="0"/>
              <w:widowControl w:val="0"/>
              <w:rPr>
                <w:b/>
                <w:i/>
              </w:rPr>
            </w:pPr>
            <w:r w:rsidRPr="00D626B4">
              <w:rPr>
                <w:b/>
                <w:i/>
              </w:rPr>
              <w:t>codePhase1023</w:t>
            </w:r>
          </w:p>
          <w:p w:rsidR="00E43FDC" w:rsidRPr="00D626B4" w:rsidRDefault="00E43FDC" w:rsidP="002D60CB">
            <w:pPr>
              <w:pStyle w:val="TAL"/>
              <w:keepNext w:val="0"/>
              <w:keepLines w:val="0"/>
              <w:widowControl w:val="0"/>
            </w:pPr>
            <w:r w:rsidRPr="00D626B4">
              <w:rPr>
                <w:bCs/>
                <w:iCs/>
                <w:noProof/>
              </w:rPr>
              <w:t xml:space="preserve">This field if set to TRUE indicates that the code phase has the value 1023 </w:t>
            </w:r>
            <w:r w:rsidRPr="00D626B4">
              <w:rPr>
                <w:rFonts w:cs="Arial"/>
                <w:bCs/>
                <w:iCs/>
                <w:noProof/>
              </w:rPr>
              <w:t>×</w:t>
            </w:r>
            <w:r w:rsidRPr="00D626B4">
              <w:rPr>
                <w:bCs/>
                <w:iCs/>
                <w:noProof/>
              </w:rPr>
              <w:t xml:space="preserve"> 2</w:t>
            </w:r>
            <w:r w:rsidRPr="00D626B4">
              <w:rPr>
                <w:bCs/>
                <w:iCs/>
                <w:noProof/>
                <w:vertAlign w:val="superscript"/>
              </w:rPr>
              <w:t>-10</w:t>
            </w:r>
            <w:r w:rsidRPr="00D626B4">
              <w:rPr>
                <w:bCs/>
                <w:iCs/>
                <w:noProof/>
              </w:rPr>
              <w:t xml:space="preserve"> = </w:t>
            </w:r>
            <w:r w:rsidRPr="00D626B4">
              <w:t>(1-2</w:t>
            </w:r>
            <w:r w:rsidRPr="00D626B4">
              <w:rPr>
                <w:vertAlign w:val="superscript"/>
              </w:rPr>
              <w:t>-10</w:t>
            </w:r>
            <w:r w:rsidRPr="00D626B4">
              <w:t xml:space="preserve">) ms. This field may only be set to TRUE if the value provided in the </w:t>
            </w:r>
            <w:r w:rsidRPr="00D626B4">
              <w:rPr>
                <w:i/>
              </w:rPr>
              <w:t>codePhase</w:t>
            </w:r>
            <w:r w:rsidRPr="00D626B4">
              <w:t xml:space="preserve"> IE is 1022. If this field is set to FALSE, the code phase is the value provided in the </w:t>
            </w:r>
            <w:r w:rsidRPr="00D626B4">
              <w:rPr>
                <w:i/>
              </w:rPr>
              <w:t>codePhase</w:t>
            </w:r>
            <w:r w:rsidRPr="00D626B4">
              <w:t xml:space="preserve"> IE in the range from 0 to (1 - 2</w:t>
            </w:r>
            <w:r w:rsidRPr="00D626B4">
              <w:rPr>
                <w:rFonts w:cs="Arial"/>
              </w:rPr>
              <w:t>×</w:t>
            </w:r>
            <w:r w:rsidRPr="00D626B4">
              <w:t>2</w:t>
            </w:r>
            <w:r w:rsidRPr="00D626B4">
              <w:rPr>
                <w:vertAlign w:val="superscript"/>
              </w:rPr>
              <w:t>-10</w:t>
            </w:r>
            <w:r w:rsidRPr="00D626B4">
              <w:t xml:space="preserve">) ms. If this field is not present and the </w:t>
            </w:r>
            <w:r w:rsidRPr="00D626B4">
              <w:rPr>
                <w:i/>
              </w:rPr>
              <w:t>codePhase</w:t>
            </w:r>
            <w:r w:rsidRPr="00D626B4">
              <w:t xml:space="preserve"> IE has the value 1022, the </w:t>
            </w:r>
            <w:r w:rsidR="0016411A" w:rsidRPr="00D626B4">
              <w:t>target device</w:t>
            </w:r>
            <w:r w:rsidRPr="00D626B4">
              <w:t xml:space="preserve"> may assume that the code phase is between (1 - 2</w:t>
            </w:r>
            <w:r w:rsidRPr="00D626B4">
              <w:rPr>
                <w:rFonts w:cs="Arial"/>
              </w:rPr>
              <w:t>×</w:t>
            </w:r>
            <w:r w:rsidRPr="00D626B4">
              <w:t>2</w:t>
            </w:r>
            <w:r w:rsidRPr="00D626B4">
              <w:rPr>
                <w:vertAlign w:val="superscript"/>
              </w:rPr>
              <w:t>-10</w:t>
            </w:r>
            <w:r w:rsidRPr="00D626B4">
              <w:t>) and (1 - 2</w:t>
            </w:r>
            <w:r w:rsidRPr="00D626B4">
              <w:rPr>
                <w:vertAlign w:val="superscript"/>
              </w:rPr>
              <w:t>-10</w:t>
            </w:r>
            <w:r w:rsidRPr="00D626B4">
              <w:t xml:space="preserve">) ms. </w:t>
            </w:r>
          </w:p>
        </w:tc>
      </w:tr>
      <w:tr w:rsidR="005B0BD5" w:rsidRPr="00D626B4" w:rsidTr="00F35B8B">
        <w:trPr>
          <w:cantSplit/>
        </w:trPr>
        <w:tc>
          <w:tcPr>
            <w:tcW w:w="9639" w:type="dxa"/>
          </w:tcPr>
          <w:p w:rsidR="005B0BD5" w:rsidRPr="00D626B4" w:rsidRDefault="005B0BD5" w:rsidP="002D60CB">
            <w:pPr>
              <w:widowControl w:val="0"/>
              <w:spacing w:after="0"/>
              <w:rPr>
                <w:rFonts w:ascii="Arial" w:hAnsi="Arial"/>
                <w:b/>
                <w:i/>
                <w:sz w:val="18"/>
              </w:rPr>
            </w:pPr>
            <w:r w:rsidRPr="00D626B4">
              <w:rPr>
                <w:rFonts w:ascii="Arial" w:hAnsi="Arial"/>
                <w:b/>
                <w:i/>
                <w:sz w:val="18"/>
              </w:rPr>
              <w:t>dopplerUncertaintyExt</w:t>
            </w:r>
          </w:p>
          <w:p w:rsidR="005B0BD5" w:rsidRPr="00D626B4" w:rsidRDefault="005B0BD5" w:rsidP="002D60CB">
            <w:pPr>
              <w:widowControl w:val="0"/>
              <w:spacing w:after="0"/>
              <w:rPr>
                <w:rFonts w:ascii="Arial" w:hAnsi="Arial"/>
                <w:sz w:val="18"/>
              </w:rPr>
            </w:pPr>
            <w:r w:rsidRPr="00D626B4">
              <w:rPr>
                <w:rFonts w:ascii="Arial" w:hAnsi="Arial"/>
                <w:sz w:val="18"/>
              </w:rPr>
              <w:t xml:space="preserve">If this field is present, the target device </w:t>
            </w:r>
            <w:r w:rsidRPr="00D626B4">
              <w:rPr>
                <w:rFonts w:ascii="Arial" w:eastAsia="MS Mincho" w:hAnsi="Arial"/>
                <w:sz w:val="18"/>
                <w:lang w:eastAsia="ja-JP"/>
              </w:rPr>
              <w:t xml:space="preserve">that supports this field </w:t>
            </w:r>
            <w:r w:rsidRPr="00D626B4">
              <w:rPr>
                <w:rFonts w:ascii="Arial" w:hAnsi="Arial"/>
                <w:sz w:val="18"/>
              </w:rPr>
              <w:t xml:space="preserve">shall ignore the </w:t>
            </w:r>
            <w:r w:rsidRPr="00D626B4">
              <w:rPr>
                <w:rFonts w:ascii="Arial" w:hAnsi="Arial"/>
                <w:i/>
                <w:sz w:val="18"/>
              </w:rPr>
              <w:t xml:space="preserve">dopplerUncertainty </w:t>
            </w:r>
            <w:r w:rsidRPr="00D626B4">
              <w:rPr>
                <w:rFonts w:ascii="Arial" w:hAnsi="Arial"/>
                <w:sz w:val="18"/>
              </w:rPr>
              <w:t>field. The location server should include this field only if supported by the target device.</w:t>
            </w:r>
          </w:p>
          <w:p w:rsidR="005B0BD5" w:rsidRPr="00D626B4" w:rsidRDefault="005B0BD5" w:rsidP="002D60CB">
            <w:pPr>
              <w:widowControl w:val="0"/>
              <w:spacing w:after="0"/>
              <w:rPr>
                <w:rFonts w:ascii="Arial" w:hAnsi="Arial"/>
                <w:sz w:val="18"/>
              </w:rPr>
            </w:pPr>
            <w:r w:rsidRPr="00D626B4">
              <w:rPr>
                <w:rFonts w:ascii="Arial" w:hAnsi="Arial"/>
                <w:sz w:val="18"/>
              </w:rPr>
              <w:t>This field specifies the Doppler uncertainty value. It is defined such that the Doppler experienced by a stationary target device is in the range [Doppler</w:t>
            </w:r>
            <w:r w:rsidRPr="00D626B4">
              <w:rPr>
                <w:rFonts w:ascii="Symbol" w:hAnsi="Symbol"/>
                <w:sz w:val="18"/>
              </w:rPr>
              <w:t></w:t>
            </w:r>
            <w:r w:rsidRPr="00D626B4">
              <w:rPr>
                <w:rFonts w:ascii="Arial" w:hAnsi="Arial"/>
                <w:sz w:val="18"/>
              </w:rPr>
              <w:t>Doppler Uncertainty] to [Doppler</w:t>
            </w:r>
            <w:r w:rsidRPr="00D626B4">
              <w:rPr>
                <w:rFonts w:ascii="Symbol" w:hAnsi="Symbol"/>
                <w:sz w:val="18"/>
              </w:rPr>
              <w:t></w:t>
            </w:r>
            <w:r w:rsidRPr="00D626B4">
              <w:rPr>
                <w:rFonts w:ascii="Arial" w:hAnsi="Arial"/>
                <w:sz w:val="18"/>
              </w:rPr>
              <w:t xml:space="preserve">Doppler Uncertainty]. Doppler Uncertainty is given in unit of m/s by multiplying the Doppler Uncertainty value in Hz by the </w:t>
            </w:r>
            <w:r w:rsidRPr="00D626B4">
              <w:rPr>
                <w:rFonts w:ascii="Arial" w:hAnsi="Arial"/>
                <w:iCs/>
                <w:sz w:val="18"/>
              </w:rPr>
              <w:t>nominal</w:t>
            </w:r>
            <w:r w:rsidRPr="00D626B4">
              <w:rPr>
                <w:rFonts w:ascii="Arial" w:hAnsi="Arial"/>
                <w:sz w:val="18"/>
              </w:rPr>
              <w:t xml:space="preserve"> wavelength of the assisted signal.</w:t>
            </w:r>
          </w:p>
          <w:p w:rsidR="005B0BD5" w:rsidRPr="00D626B4" w:rsidRDefault="005B0BD5" w:rsidP="002D60CB">
            <w:pPr>
              <w:widowControl w:val="0"/>
              <w:spacing w:after="0"/>
              <w:rPr>
                <w:rFonts w:ascii="Arial" w:hAnsi="Arial"/>
                <w:sz w:val="18"/>
              </w:rPr>
            </w:pPr>
            <w:r w:rsidRPr="00D626B4">
              <w:rPr>
                <w:rFonts w:ascii="Arial" w:hAnsi="Arial"/>
                <w:sz w:val="18"/>
              </w:rPr>
              <w:t xml:space="preserve">Enumerated values define 60 m/s, 80 m/s, 100 m/s, 120 ms, and </w:t>
            </w:r>
            <w:r w:rsidRPr="00D626B4">
              <w:t>"</w:t>
            </w:r>
            <w:r w:rsidRPr="00D626B4">
              <w:rPr>
                <w:rFonts w:ascii="Arial" w:hAnsi="Arial"/>
                <w:sz w:val="18"/>
              </w:rPr>
              <w:t>No Information</w:t>
            </w:r>
            <w:r w:rsidRPr="00D626B4">
              <w:t>"</w:t>
            </w:r>
            <w:r w:rsidRPr="00D626B4">
              <w:rPr>
                <w:rFonts w:ascii="Arial" w:hAnsi="Arial"/>
                <w:sz w:val="18"/>
              </w:rPr>
              <w:t xml:space="preserve">. </w:t>
            </w:r>
          </w:p>
        </w:tc>
      </w:tr>
    </w:tbl>
    <w:p w:rsidR="002B1632" w:rsidRPr="00D626B4" w:rsidRDefault="002B1632" w:rsidP="002D60CB">
      <w:pPr>
        <w:rPr>
          <w:b/>
        </w:rPr>
      </w:pPr>
    </w:p>
    <w:p w:rsidR="002B1632" w:rsidRPr="00D626B4" w:rsidRDefault="002B1632" w:rsidP="002D60CB">
      <w:pPr>
        <w:pStyle w:val="TH"/>
      </w:pPr>
      <w:r w:rsidRPr="00D626B4">
        <w:t>codePhaseSearchWindow Value to Interpretation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626B4" w:rsidRPr="00D626B4">
        <w:trPr>
          <w:jc w:val="center"/>
        </w:trPr>
        <w:tc>
          <w:tcPr>
            <w:tcW w:w="2568" w:type="dxa"/>
          </w:tcPr>
          <w:p w:rsidR="002B1632" w:rsidRPr="00D626B4" w:rsidRDefault="002B1632" w:rsidP="002D60CB">
            <w:pPr>
              <w:pStyle w:val="TAH"/>
              <w:keepNext w:val="0"/>
              <w:keepLines w:val="0"/>
              <w:widowControl w:val="0"/>
              <w:rPr>
                <w:i/>
                <w:noProof/>
              </w:rPr>
            </w:pPr>
            <w:r w:rsidRPr="00D626B4">
              <w:rPr>
                <w:i/>
                <w:noProof/>
              </w:rPr>
              <w:t>codePhaseSearchWindow</w:t>
            </w:r>
          </w:p>
          <w:p w:rsidR="002B1632" w:rsidRPr="00D626B4" w:rsidRDefault="002B1632" w:rsidP="002D60CB">
            <w:pPr>
              <w:pStyle w:val="TAH"/>
              <w:keepNext w:val="0"/>
              <w:keepLines w:val="0"/>
              <w:widowControl w:val="0"/>
              <w:rPr>
                <w:noProof/>
              </w:rPr>
            </w:pPr>
            <w:r w:rsidRPr="00D626B4">
              <w:rPr>
                <w:noProof/>
              </w:rPr>
              <w:t>Value</w:t>
            </w:r>
          </w:p>
        </w:tc>
        <w:tc>
          <w:tcPr>
            <w:tcW w:w="3544" w:type="dxa"/>
          </w:tcPr>
          <w:p w:rsidR="002B1632" w:rsidRPr="00D626B4" w:rsidRDefault="002B1632" w:rsidP="002D60CB">
            <w:pPr>
              <w:pStyle w:val="TAH"/>
              <w:keepNext w:val="0"/>
              <w:keepLines w:val="0"/>
              <w:widowControl w:val="0"/>
              <w:rPr>
                <w:noProof/>
              </w:rPr>
            </w:pPr>
            <w:r w:rsidRPr="00D626B4">
              <w:rPr>
                <w:noProof/>
              </w:rPr>
              <w:t>Interpretation</w:t>
            </w:r>
          </w:p>
          <w:p w:rsidR="002B1632" w:rsidRPr="00D626B4" w:rsidRDefault="002B1632" w:rsidP="002D60CB">
            <w:pPr>
              <w:pStyle w:val="TAH"/>
              <w:keepNext w:val="0"/>
              <w:keepLines w:val="0"/>
              <w:widowControl w:val="0"/>
              <w:rPr>
                <w:noProof/>
              </w:rPr>
            </w:pPr>
            <w:r w:rsidRPr="00D626B4">
              <w:rPr>
                <w:noProof/>
              </w:rPr>
              <w:t>Code Phase Search Window [ms]</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'00000'</w:t>
            </w:r>
          </w:p>
        </w:tc>
        <w:tc>
          <w:tcPr>
            <w:tcW w:w="3544" w:type="dxa"/>
          </w:tcPr>
          <w:p w:rsidR="002B1632" w:rsidRPr="00D626B4" w:rsidRDefault="002B1632" w:rsidP="002D60CB">
            <w:pPr>
              <w:pStyle w:val="TAL"/>
              <w:keepNext w:val="0"/>
              <w:keepLines w:val="0"/>
              <w:widowControl w:val="0"/>
              <w:rPr>
                <w:noProof/>
              </w:rPr>
            </w:pPr>
            <w:r w:rsidRPr="00D626B4">
              <w:rPr>
                <w:noProof/>
              </w:rPr>
              <w:t>No information</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'00001'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0,002</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'00010'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0,004</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'00011'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0,008</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'00100'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0,012</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'00101'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0,016</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'00110'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0,024</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'00111'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0,032</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'01000'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0,048</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'01001'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0,064</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'01010'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0,096</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'01011'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0,128</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'01100'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0,164</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'01101'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0,200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'01110'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0,250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'01111'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0,300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'10000'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0,360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'10001'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0,420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'10010'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0,480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'10011'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0,540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'10100'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0,600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'10101'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0,660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'10110'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0,720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'10111'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0,780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'11000'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0,850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'11001'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1,000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'11010'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1,150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'11011'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1,300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'11100'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1,450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'11101'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1,600</w:t>
            </w:r>
          </w:p>
        </w:tc>
      </w:tr>
      <w:tr w:rsidR="00D626B4"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'11110'</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1,800</w:t>
            </w:r>
          </w:p>
        </w:tc>
      </w:tr>
      <w:tr w:rsidR="002B1632" w:rsidRPr="00D626B4">
        <w:trPr>
          <w:jc w:val="center"/>
        </w:trPr>
        <w:tc>
          <w:tcPr>
            <w:tcW w:w="2568" w:type="dxa"/>
          </w:tcPr>
          <w:p w:rsidR="002B1632" w:rsidRPr="00D626B4" w:rsidRDefault="002B1632" w:rsidP="002D60CB">
            <w:pPr>
              <w:pStyle w:val="TAL"/>
              <w:keepNext w:val="0"/>
              <w:keepLines w:val="0"/>
              <w:widowControl w:val="0"/>
              <w:rPr>
                <w:noProof/>
              </w:rPr>
            </w:pPr>
            <w:r w:rsidRPr="00D626B4">
              <w:rPr>
                <w:noProof/>
              </w:rPr>
              <w:t>'11111'</w:t>
            </w:r>
          </w:p>
        </w:tc>
        <w:tc>
          <w:tcPr>
            <w:tcW w:w="3544" w:type="dxa"/>
            <w:vAlign w:val="bottom"/>
          </w:tcPr>
          <w:p w:rsidR="002B1632" w:rsidRPr="00D626B4" w:rsidRDefault="002B1632" w:rsidP="002D60CB">
            <w:pPr>
              <w:pStyle w:val="TAL"/>
              <w:keepNext w:val="0"/>
              <w:keepLines w:val="0"/>
              <w:widowControl w:val="0"/>
              <w:rPr>
                <w:noProof/>
              </w:rPr>
            </w:pPr>
            <w:r w:rsidRPr="00D626B4">
              <w:rPr>
                <w:noProof/>
              </w:rPr>
              <w:t>2,000</w:t>
            </w:r>
          </w:p>
        </w:tc>
      </w:tr>
    </w:tbl>
    <w:p w:rsidR="002B1632" w:rsidRPr="00D626B4" w:rsidRDefault="002B1632" w:rsidP="002D60CB">
      <w:pPr>
        <w:rPr>
          <w:b/>
        </w:rPr>
      </w:pPr>
    </w:p>
    <w:bookmarkStart w:id="438" w:name="_Ref65473125"/>
    <w:bookmarkStart w:id="439" w:name="_Ref65473118"/>
    <w:p w:rsidR="002B1632" w:rsidRPr="00D626B4" w:rsidRDefault="0007309F" w:rsidP="002D60CB">
      <w:pPr>
        <w:pStyle w:val="TH"/>
      </w:pPr>
      <w:r w:rsidRPr="00D626B4">
        <w:object w:dxaOrig="10349" w:dyaOrig="7889">
          <v:shape id="_x0000_i1073" type="#_x0000_t75" style="width:483pt;height:394.5pt" o:ole="">
            <v:imagedata r:id="rId102" o:title=""/>
          </v:shape>
          <o:OLEObject Type="Embed" ProgID="Visio.Drawing.11" ShapeID="_x0000_i1073" DrawAspect="Content" ObjectID="_1648294115" r:id="rId103"/>
        </w:object>
      </w:r>
    </w:p>
    <w:p w:rsidR="002B1632" w:rsidRPr="00D626B4" w:rsidRDefault="002B1632" w:rsidP="005903F8">
      <w:pPr>
        <w:pStyle w:val="TF"/>
      </w:pPr>
      <w:r w:rsidRPr="00D626B4">
        <w:t>Figure</w:t>
      </w:r>
      <w:bookmarkEnd w:id="438"/>
      <w:r w:rsidRPr="00D626B4">
        <w:t xml:space="preserve"> 6.5.2.2-1: </w:t>
      </w:r>
      <w:bookmarkEnd w:id="439"/>
      <w:r w:rsidRPr="00D626B4">
        <w:t>Exemplary calculation of some GNSS Acquisition Assistance fields.</w:t>
      </w:r>
    </w:p>
    <w:p w:rsidR="002B1632" w:rsidRPr="00D626B4" w:rsidRDefault="002B1632" w:rsidP="002D60CB">
      <w:pPr>
        <w:pStyle w:val="Heading4"/>
      </w:pPr>
      <w:bookmarkStart w:id="440" w:name="_Toc27765255"/>
      <w:bookmarkStart w:id="441" w:name="_Toc37680939"/>
      <w:r w:rsidRPr="00D626B4">
        <w:t>–</w:t>
      </w:r>
      <w:r w:rsidRPr="00D626B4">
        <w:tab/>
      </w:r>
      <w:r w:rsidRPr="00D626B4">
        <w:rPr>
          <w:i/>
          <w:snapToGrid w:val="0"/>
        </w:rPr>
        <w:t>GNSS-Almanac</w:t>
      </w:r>
      <w:bookmarkEnd w:id="440"/>
      <w:bookmarkEnd w:id="441"/>
    </w:p>
    <w:p w:rsidR="002B1632" w:rsidRPr="00D626B4" w:rsidRDefault="002B1632" w:rsidP="002D60CB">
      <w:pPr>
        <w:keepLines/>
      </w:pPr>
      <w:r w:rsidRPr="00D626B4">
        <w:t xml:space="preserve">The IE </w:t>
      </w:r>
      <w:r w:rsidRPr="00D626B4">
        <w:rPr>
          <w:i/>
          <w:noProof/>
        </w:rPr>
        <w:t xml:space="preserve">GNSS-Almanac </w:t>
      </w:r>
      <w:r w:rsidRPr="00D626B4">
        <w:rPr>
          <w:noProof/>
        </w:rPr>
        <w:t>is</w:t>
      </w:r>
      <w:r w:rsidRPr="00D626B4">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626B4">
        <w:rPr>
          <w:i/>
          <w:noProof/>
        </w:rPr>
        <w:t>GNSS-Almanac</w:t>
      </w:r>
      <w:r w:rsidRPr="00D626B4">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626B4">
        <w:rPr>
          <w:i/>
          <w:snapToGrid w:val="0"/>
        </w:rPr>
        <w:t>completeAlmanacProvided</w:t>
      </w:r>
      <w:r w:rsidRPr="00D626B4">
        <w:rPr>
          <w:snapToGrid w:val="0"/>
        </w:rPr>
        <w:t xml:space="preserve"> field indicates whether or not the location server provided almanacs for the complete GNSS constellation.</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GNSS-Almanac ::= SEQUENCE {</w:t>
      </w:r>
    </w:p>
    <w:p w:rsidR="002B1632" w:rsidRPr="00D626B4" w:rsidRDefault="002B1632" w:rsidP="002D60CB">
      <w:pPr>
        <w:pStyle w:val="PL"/>
        <w:shd w:val="clear" w:color="auto" w:fill="E6E6E6"/>
        <w:rPr>
          <w:snapToGrid w:val="0"/>
        </w:rPr>
      </w:pPr>
      <w:r w:rsidRPr="00D626B4">
        <w:rPr>
          <w:snapToGrid w:val="0"/>
        </w:rPr>
        <w:tab/>
        <w:t>weekNumber</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toa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55484" w:rsidRPr="00D626B4">
        <w:rPr>
          <w:snapToGrid w:val="0"/>
        </w:rPr>
        <w:tab/>
      </w:r>
      <w:r w:rsidRPr="00D626B4">
        <w:rPr>
          <w:snapToGrid w:val="0"/>
        </w:rPr>
        <w:t>INTEGER (0..255)</w:t>
      </w:r>
      <w:r w:rsidR="00354C05" w:rsidRPr="00D626B4">
        <w:rPr>
          <w:snapToGrid w:val="0"/>
        </w:rPr>
        <w:tab/>
      </w:r>
      <w:r w:rsidRPr="00D626B4">
        <w:rPr>
          <w:snapToGrid w:val="0"/>
        </w:rPr>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ioda</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r w:rsidR="00354C05" w:rsidRPr="00D626B4">
        <w:rPr>
          <w:snapToGrid w:val="0"/>
        </w:rPr>
        <w:tab/>
      </w:r>
      <w:r w:rsidRPr="00D626B4">
        <w:rPr>
          <w:snapToGrid w:val="0"/>
        </w:rPr>
        <w:tab/>
        <w:t>OPTIONAL,</w:t>
      </w:r>
      <w:r w:rsidRPr="00D626B4">
        <w:rPr>
          <w:snapToGrid w:val="0"/>
        </w:rPr>
        <w:tab/>
        <w:t>-- Need ON</w:t>
      </w:r>
    </w:p>
    <w:p w:rsidR="002B1632" w:rsidRPr="00D626B4" w:rsidRDefault="002B1632" w:rsidP="002D60CB">
      <w:pPr>
        <w:pStyle w:val="PL"/>
        <w:shd w:val="clear" w:color="auto" w:fill="E6E6E6"/>
        <w:rPr>
          <w:snapToGrid w:val="0"/>
        </w:rPr>
      </w:pPr>
      <w:r w:rsidRPr="00D626B4">
        <w:rPr>
          <w:snapToGrid w:val="0"/>
        </w:rPr>
        <w:tab/>
        <w:t>completeAlmanacProvided</w:t>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gnss-AlmanacList</w:t>
      </w:r>
      <w:r w:rsidRPr="00D626B4">
        <w:rPr>
          <w:snapToGrid w:val="0"/>
        </w:rPr>
        <w:tab/>
      </w:r>
      <w:r w:rsidRPr="00D626B4">
        <w:rPr>
          <w:snapToGrid w:val="0"/>
        </w:rPr>
        <w:tab/>
      </w:r>
      <w:r w:rsidRPr="00D626B4">
        <w:rPr>
          <w:snapToGrid w:val="0"/>
        </w:rPr>
        <w:tab/>
        <w:t>GNSS-AlmanacList,</w:t>
      </w:r>
    </w:p>
    <w:p w:rsidR="002B1632" w:rsidRPr="00D626B4" w:rsidRDefault="002B1632" w:rsidP="002D60CB">
      <w:pPr>
        <w:pStyle w:val="PL"/>
        <w:shd w:val="clear" w:color="auto" w:fill="E6E6E6"/>
        <w:rPr>
          <w:snapToGrid w:val="0"/>
        </w:rPr>
      </w:pPr>
      <w:r w:rsidRPr="00D626B4">
        <w:rPr>
          <w:snapToGrid w:val="0"/>
        </w:rPr>
        <w:tab/>
        <w:t>...</w:t>
      </w:r>
      <w:r w:rsidR="002E06BD" w:rsidRPr="00D626B4">
        <w:rPr>
          <w:snapToGrid w:val="0"/>
        </w:rPr>
        <w:t>,</w:t>
      </w:r>
    </w:p>
    <w:p w:rsidR="002E06BD" w:rsidRPr="00D626B4" w:rsidRDefault="002E06BD" w:rsidP="002D60CB">
      <w:pPr>
        <w:pStyle w:val="PL"/>
        <w:shd w:val="clear" w:color="auto" w:fill="E6E6E6"/>
        <w:rPr>
          <w:snapToGrid w:val="0"/>
        </w:rPr>
      </w:pPr>
      <w:r w:rsidRPr="00D626B4">
        <w:rPr>
          <w:snapToGrid w:val="0"/>
        </w:rPr>
        <w:tab/>
        <w:t>[[</w:t>
      </w:r>
      <w:r w:rsidRPr="00D626B4">
        <w:rPr>
          <w:snapToGrid w:val="0"/>
        </w:rPr>
        <w:tab/>
        <w:t>toa-ext-</w:t>
      </w:r>
      <w:r w:rsidR="009A2DC8" w:rsidRPr="00D626B4">
        <w:rPr>
          <w:snapToGrid w:val="0"/>
        </w:rPr>
        <w:t>v1240</w:t>
      </w:r>
      <w:r w:rsidRPr="00D626B4">
        <w:rPr>
          <w:snapToGrid w:val="0"/>
        </w:rPr>
        <w:tab/>
      </w:r>
      <w:r w:rsidRPr="00D626B4">
        <w:rPr>
          <w:snapToGrid w:val="0"/>
        </w:rPr>
        <w:tab/>
      </w:r>
      <w:r w:rsidRPr="00D626B4">
        <w:rPr>
          <w:snapToGrid w:val="0"/>
        </w:rPr>
        <w:tab/>
        <w:t>INTEGER (256..1023)</w:t>
      </w:r>
      <w:r w:rsidRPr="00D626B4">
        <w:rPr>
          <w:snapToGrid w:val="0"/>
        </w:rPr>
        <w:tab/>
        <w:t>OPTIONAL,</w:t>
      </w:r>
      <w:r w:rsidRPr="00D626B4">
        <w:rPr>
          <w:snapToGrid w:val="0"/>
        </w:rPr>
        <w:tab/>
        <w:t>-- Need ON</w:t>
      </w:r>
    </w:p>
    <w:p w:rsidR="002E06BD" w:rsidRPr="00D626B4" w:rsidRDefault="002E06BD" w:rsidP="002D60CB">
      <w:pPr>
        <w:pStyle w:val="PL"/>
        <w:shd w:val="clear" w:color="auto" w:fill="E6E6E6"/>
        <w:rPr>
          <w:snapToGrid w:val="0"/>
        </w:rPr>
      </w:pPr>
      <w:r w:rsidRPr="00D626B4">
        <w:rPr>
          <w:snapToGrid w:val="0"/>
        </w:rPr>
        <w:tab/>
      </w:r>
      <w:r w:rsidRPr="00D626B4">
        <w:rPr>
          <w:snapToGrid w:val="0"/>
        </w:rPr>
        <w:tab/>
        <w:t>ioda-ext</w:t>
      </w:r>
      <w:r w:rsidRPr="00D626B4">
        <w:t>-</w:t>
      </w:r>
      <w:r w:rsidR="009A2DC8" w:rsidRPr="00D626B4">
        <w:t>v1240</w:t>
      </w:r>
      <w:r w:rsidRPr="00D626B4">
        <w:rPr>
          <w:snapToGrid w:val="0"/>
        </w:rPr>
        <w:tab/>
      </w:r>
      <w:r w:rsidRPr="00D626B4">
        <w:rPr>
          <w:snapToGrid w:val="0"/>
        </w:rPr>
        <w:tab/>
      </w:r>
      <w:r w:rsidRPr="00D626B4">
        <w:rPr>
          <w:snapToGrid w:val="0"/>
        </w:rPr>
        <w:tab/>
        <w:t>INTEGER (4..15)</w:t>
      </w:r>
      <w:r w:rsidRPr="00D626B4">
        <w:rPr>
          <w:snapToGrid w:val="0"/>
        </w:rPr>
        <w:tab/>
      </w:r>
      <w:r w:rsidRPr="00D626B4">
        <w:rPr>
          <w:snapToGrid w:val="0"/>
        </w:rPr>
        <w:tab/>
        <w:t>OPTIONAL</w:t>
      </w:r>
      <w:r w:rsidRPr="00D626B4">
        <w:rPr>
          <w:snapToGrid w:val="0"/>
        </w:rPr>
        <w:tab/>
        <w:t>-- Need ON</w:t>
      </w:r>
    </w:p>
    <w:p w:rsidR="002E06BD" w:rsidRPr="00D626B4" w:rsidRDefault="002E06BD" w:rsidP="002D60CB">
      <w:pPr>
        <w:pStyle w:val="PL"/>
        <w:shd w:val="clear" w:color="auto" w:fill="E6E6E6"/>
        <w:rPr>
          <w:snapToGrid w:val="0"/>
        </w:rPr>
      </w:pPr>
      <w:r w:rsidRPr="00D626B4">
        <w:rPr>
          <w:snapToGrid w:val="0"/>
        </w:rPr>
        <w:tab/>
        <w:t>]]</w:t>
      </w:r>
      <w:r w:rsidR="00D04D0A" w:rsidRPr="00D626B4">
        <w:rPr>
          <w:snapToGrid w:val="0"/>
        </w:rPr>
        <w:t>,</w:t>
      </w:r>
    </w:p>
    <w:p w:rsidR="00D04D0A" w:rsidRPr="00D626B4" w:rsidRDefault="00D04D0A" w:rsidP="00D04D0A">
      <w:pPr>
        <w:pStyle w:val="PL"/>
        <w:shd w:val="clear" w:color="auto" w:fill="E6E6E6"/>
        <w:rPr>
          <w:snapToGrid w:val="0"/>
        </w:rPr>
      </w:pPr>
      <w:r w:rsidRPr="00D626B4">
        <w:rPr>
          <w:snapToGrid w:val="0"/>
        </w:rPr>
        <w:tab/>
        <w:t>[[</w:t>
      </w:r>
    </w:p>
    <w:p w:rsidR="00D04D0A" w:rsidRPr="00D626B4" w:rsidRDefault="00D04D0A" w:rsidP="00D04D0A">
      <w:pPr>
        <w:pStyle w:val="PL"/>
        <w:shd w:val="clear" w:color="auto" w:fill="E6E6E6"/>
        <w:rPr>
          <w:snapToGrid w:val="0"/>
        </w:rPr>
      </w:pPr>
      <w:r w:rsidRPr="00D626B4">
        <w:rPr>
          <w:snapToGrid w:val="0"/>
        </w:rPr>
        <w:lastRenderedPageBreak/>
        <w:tab/>
      </w:r>
      <w:r w:rsidRPr="00D626B4">
        <w:rPr>
          <w:snapToGrid w:val="0"/>
        </w:rPr>
        <w:tab/>
        <w:t>weekNumber-ext-r16</w:t>
      </w:r>
      <w:r w:rsidRPr="00D626B4">
        <w:rPr>
          <w:snapToGrid w:val="0"/>
        </w:rPr>
        <w:tab/>
      </w:r>
      <w:r w:rsidRPr="00D626B4">
        <w:rPr>
          <w:snapToGrid w:val="0"/>
        </w:rPr>
        <w:tab/>
        <w:t>INTEGER (256..8191)</w:t>
      </w:r>
      <w:r w:rsidRPr="00D626B4">
        <w:rPr>
          <w:snapToGrid w:val="0"/>
        </w:rPr>
        <w:tab/>
      </w:r>
      <w:r w:rsidRPr="00D626B4">
        <w:rPr>
          <w:snapToGrid w:val="0"/>
        </w:rPr>
        <w:tab/>
      </w:r>
      <w:r w:rsidRPr="00D626B4">
        <w:rPr>
          <w:snapToGrid w:val="0"/>
        </w:rPr>
        <w:tab/>
        <w:t>OPTIONAL,</w:t>
      </w:r>
      <w:r w:rsidRPr="00D626B4">
        <w:rPr>
          <w:snapToGrid w:val="0"/>
        </w:rPr>
        <w:tab/>
        <w:t>-- Need ON</w:t>
      </w:r>
    </w:p>
    <w:p w:rsidR="00D04D0A" w:rsidRPr="00D626B4" w:rsidRDefault="00D04D0A" w:rsidP="00D04D0A">
      <w:pPr>
        <w:pStyle w:val="PL"/>
        <w:shd w:val="clear" w:color="auto" w:fill="E6E6E6"/>
        <w:rPr>
          <w:snapToGrid w:val="0"/>
        </w:rPr>
      </w:pPr>
      <w:r w:rsidRPr="00D626B4">
        <w:rPr>
          <w:snapToGrid w:val="0"/>
        </w:rPr>
        <w:tab/>
      </w:r>
      <w:r w:rsidRPr="00D626B4">
        <w:rPr>
          <w:snapToGrid w:val="0"/>
        </w:rPr>
        <w:tab/>
        <w:t>toa-ext2-r16</w:t>
      </w:r>
      <w:r w:rsidRPr="00D626B4">
        <w:rPr>
          <w:snapToGrid w:val="0"/>
        </w:rPr>
        <w:tab/>
      </w:r>
      <w:r w:rsidRPr="00D626B4">
        <w:rPr>
          <w:snapToGrid w:val="0"/>
        </w:rPr>
        <w:tab/>
      </w:r>
      <w:r w:rsidRPr="00D626B4">
        <w:rPr>
          <w:snapToGrid w:val="0"/>
        </w:rPr>
        <w:tab/>
        <w:t>INTEGER (256..65535)</w:t>
      </w:r>
      <w:r w:rsidRPr="00D626B4">
        <w:rPr>
          <w:snapToGrid w:val="0"/>
        </w:rPr>
        <w:tab/>
      </w:r>
      <w:r w:rsidRPr="00D626B4">
        <w:rPr>
          <w:snapToGrid w:val="0"/>
        </w:rPr>
        <w:tab/>
        <w:t>OPTIONAL</w:t>
      </w:r>
      <w:r w:rsidRPr="00D626B4">
        <w:rPr>
          <w:snapToGrid w:val="0"/>
        </w:rPr>
        <w:tab/>
        <w:t>-- Need ON</w:t>
      </w:r>
    </w:p>
    <w:p w:rsidR="00D04D0A" w:rsidRPr="00D626B4" w:rsidRDefault="00D04D0A" w:rsidP="00D04D0A">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GNSS-AlmanacList</w:t>
      </w:r>
      <w:r w:rsidRPr="00D626B4">
        <w:t xml:space="preserve"> ::= SEQUENCE (SIZE(1..64)) OF GNSS-AlmanacElement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GNSS-AlmanacElement ::= CHOICE {</w:t>
      </w:r>
    </w:p>
    <w:p w:rsidR="002B1632" w:rsidRPr="00D626B4" w:rsidRDefault="002B1632" w:rsidP="002D60CB">
      <w:pPr>
        <w:pStyle w:val="PL"/>
        <w:shd w:val="clear" w:color="auto" w:fill="E6E6E6"/>
      </w:pPr>
      <w:r w:rsidRPr="00D626B4">
        <w:tab/>
        <w:t>keplerianAlmanacSet</w:t>
      </w:r>
      <w:r w:rsidRPr="00D626B4">
        <w:tab/>
      </w:r>
      <w:r w:rsidR="00354C05" w:rsidRPr="00D626B4">
        <w:tab/>
      </w:r>
      <w:r w:rsidR="00FC2154" w:rsidRPr="00D626B4">
        <w:tab/>
      </w:r>
      <w:r w:rsidR="00FC2154" w:rsidRPr="00D626B4">
        <w:tab/>
      </w:r>
      <w:r w:rsidRPr="00D626B4">
        <w:t>AlmanacKeplerianSet,</w:t>
      </w:r>
      <w:r w:rsidRPr="00D626B4">
        <w:tab/>
      </w:r>
      <w:r w:rsidRPr="00D626B4">
        <w:tab/>
        <w:t>-- Model-1</w:t>
      </w:r>
    </w:p>
    <w:p w:rsidR="002B1632" w:rsidRPr="00D626B4" w:rsidRDefault="00354C05" w:rsidP="002D60CB">
      <w:pPr>
        <w:pStyle w:val="PL"/>
        <w:shd w:val="clear" w:color="auto" w:fill="E6E6E6"/>
      </w:pPr>
      <w:r w:rsidRPr="00D626B4">
        <w:tab/>
      </w:r>
      <w:r w:rsidR="002B1632" w:rsidRPr="00D626B4">
        <w:t>keplerianNAV-Almanac</w:t>
      </w:r>
      <w:r w:rsidRPr="00D626B4">
        <w:tab/>
      </w:r>
      <w:r w:rsidR="00FC2154" w:rsidRPr="00D626B4">
        <w:tab/>
      </w:r>
      <w:r w:rsidR="00FC2154" w:rsidRPr="00D626B4">
        <w:tab/>
      </w:r>
      <w:r w:rsidR="002B1632" w:rsidRPr="00D626B4">
        <w:t>AlmanacNAV-KeplerianSet,</w:t>
      </w:r>
      <w:r w:rsidR="002B1632" w:rsidRPr="00D626B4">
        <w:tab/>
        <w:t>-- Model-2</w:t>
      </w:r>
    </w:p>
    <w:p w:rsidR="002B1632" w:rsidRPr="00D626B4" w:rsidRDefault="002B1632" w:rsidP="002D60CB">
      <w:pPr>
        <w:pStyle w:val="PL"/>
        <w:shd w:val="clear" w:color="auto" w:fill="E6E6E6"/>
      </w:pPr>
      <w:r w:rsidRPr="00D626B4">
        <w:tab/>
        <w:t>keplerianReducedAlmanac</w:t>
      </w:r>
      <w:r w:rsidRPr="00D626B4">
        <w:tab/>
      </w:r>
      <w:r w:rsidR="00FC2154" w:rsidRPr="00D626B4">
        <w:tab/>
      </w:r>
      <w:r w:rsidR="00FC2154" w:rsidRPr="00D626B4">
        <w:tab/>
      </w:r>
      <w:r w:rsidRPr="00D626B4">
        <w:t>AlmanacReducedKeplerianSet,</w:t>
      </w:r>
      <w:r w:rsidRPr="00D626B4">
        <w:tab/>
        <w:t>-- Model-3</w:t>
      </w:r>
    </w:p>
    <w:p w:rsidR="002B1632" w:rsidRPr="00D626B4" w:rsidRDefault="002B1632" w:rsidP="002D60CB">
      <w:pPr>
        <w:pStyle w:val="PL"/>
        <w:shd w:val="clear" w:color="auto" w:fill="E6E6E6"/>
      </w:pPr>
      <w:r w:rsidRPr="00D626B4">
        <w:tab/>
        <w:t>keplerianMidiAlmanac</w:t>
      </w:r>
      <w:r w:rsidRPr="00D626B4">
        <w:tab/>
      </w:r>
      <w:r w:rsidR="00FC2154" w:rsidRPr="00D626B4">
        <w:tab/>
      </w:r>
      <w:r w:rsidR="00FC2154" w:rsidRPr="00D626B4">
        <w:tab/>
      </w:r>
      <w:r w:rsidRPr="00D626B4">
        <w:t>AlmanacMidiAlmanacSet,</w:t>
      </w:r>
      <w:r w:rsidRPr="00D626B4">
        <w:tab/>
      </w:r>
      <w:r w:rsidRPr="00D626B4">
        <w:tab/>
        <w:t>-- Model-4</w:t>
      </w:r>
    </w:p>
    <w:p w:rsidR="002B1632" w:rsidRPr="00D626B4" w:rsidRDefault="002B1632" w:rsidP="002D60CB">
      <w:pPr>
        <w:pStyle w:val="PL"/>
        <w:shd w:val="clear" w:color="auto" w:fill="E6E6E6"/>
      </w:pPr>
      <w:r w:rsidRPr="00D626B4">
        <w:tab/>
        <w:t>keplerianGLONASS</w:t>
      </w:r>
      <w:r w:rsidRPr="00D626B4">
        <w:tab/>
      </w:r>
      <w:r w:rsidRPr="00D626B4">
        <w:tab/>
      </w:r>
      <w:r w:rsidR="00FC2154" w:rsidRPr="00D626B4">
        <w:tab/>
      </w:r>
      <w:r w:rsidR="00FC2154" w:rsidRPr="00D626B4">
        <w:tab/>
      </w:r>
      <w:r w:rsidRPr="00D626B4">
        <w:t>AlmanacGLONASS-AlmanacSet,</w:t>
      </w:r>
      <w:r w:rsidRPr="00D626B4">
        <w:tab/>
        <w:t>-- Model-5</w:t>
      </w:r>
    </w:p>
    <w:p w:rsidR="002B1632" w:rsidRPr="00D626B4" w:rsidRDefault="002B1632" w:rsidP="002D60CB">
      <w:pPr>
        <w:pStyle w:val="PL"/>
        <w:shd w:val="clear" w:color="auto" w:fill="E6E6E6"/>
      </w:pPr>
      <w:r w:rsidRPr="00D626B4">
        <w:tab/>
        <w:t>ecef-SBAS-Almanac</w:t>
      </w:r>
      <w:r w:rsidRPr="00D626B4">
        <w:tab/>
      </w:r>
      <w:r w:rsidRPr="00D626B4">
        <w:tab/>
      </w:r>
      <w:r w:rsidR="00FC2154" w:rsidRPr="00D626B4">
        <w:tab/>
      </w:r>
      <w:r w:rsidR="00FC2154" w:rsidRPr="00D626B4">
        <w:tab/>
      </w:r>
      <w:r w:rsidRPr="00D626B4">
        <w:t>AlmanacECEF-SBAS-AlmanacSet,-- Model-6</w:t>
      </w:r>
    </w:p>
    <w:p w:rsidR="002B1632" w:rsidRPr="00D626B4" w:rsidRDefault="002B1632" w:rsidP="002D60CB">
      <w:pPr>
        <w:pStyle w:val="PL"/>
        <w:shd w:val="clear" w:color="auto" w:fill="E6E6E6"/>
      </w:pPr>
      <w:r w:rsidRPr="00D626B4">
        <w:tab/>
        <w:t>...</w:t>
      </w:r>
      <w:r w:rsidR="00FC2154" w:rsidRPr="00D626B4">
        <w:t>,</w:t>
      </w:r>
    </w:p>
    <w:p w:rsidR="00FC2154" w:rsidRPr="00D626B4" w:rsidRDefault="00FC2154" w:rsidP="002D60CB">
      <w:pPr>
        <w:pStyle w:val="PL"/>
        <w:shd w:val="clear" w:color="auto" w:fill="E6E6E6"/>
      </w:pPr>
      <w:r w:rsidRPr="00D626B4">
        <w:tab/>
        <w:t>keplerianBDS-Almanac-r12</w:t>
      </w:r>
      <w:r w:rsidRPr="00D626B4">
        <w:tab/>
      </w:r>
      <w:r w:rsidRPr="00D626B4">
        <w:tab/>
        <w:t>AlmanacBDS-AlmanacSet-r12</w:t>
      </w:r>
      <w:r w:rsidR="00D04D0A" w:rsidRPr="00D626B4">
        <w:t>,</w:t>
      </w:r>
      <w:r w:rsidRPr="00D626B4">
        <w:tab/>
        <w:t>-- Model-7</w:t>
      </w:r>
    </w:p>
    <w:p w:rsidR="00D04D0A" w:rsidRPr="00D626B4" w:rsidRDefault="00D04D0A" w:rsidP="00D04D0A">
      <w:pPr>
        <w:pStyle w:val="PL"/>
        <w:shd w:val="clear" w:color="auto" w:fill="E6E6E6"/>
      </w:pPr>
      <w:r w:rsidRPr="00D626B4">
        <w:tab/>
        <w:t>keplerianNavIC-Almanac-r16</w:t>
      </w:r>
      <w:r w:rsidRPr="00D626B4">
        <w:tab/>
      </w:r>
      <w:r w:rsidRPr="00D626B4">
        <w:tab/>
        <w:t>AlmanacNavIC-AlmanacSet-r16</w:t>
      </w:r>
      <w:r w:rsidRPr="00D626B4">
        <w:tab/>
        <w:t>-- Model-8</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GNSS-Almanac</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rPr>
                <w:b/>
                <w:bCs/>
                <w:i/>
                <w:iCs/>
              </w:rPr>
            </w:pPr>
            <w:r w:rsidRPr="00D626B4">
              <w:rPr>
                <w:b/>
                <w:bCs/>
                <w:i/>
                <w:iCs/>
              </w:rPr>
              <w:t>weekNumber</w:t>
            </w:r>
            <w:r w:rsidR="00D04D0A" w:rsidRPr="00D626B4">
              <w:rPr>
                <w:b/>
                <w:bCs/>
                <w:i/>
                <w:iCs/>
              </w:rPr>
              <w:t>, weekNumber-ext</w:t>
            </w:r>
          </w:p>
          <w:p w:rsidR="002B1632" w:rsidRPr="00D626B4" w:rsidRDefault="002B1632" w:rsidP="002D60CB">
            <w:pPr>
              <w:pStyle w:val="TAL"/>
            </w:pPr>
            <w:r w:rsidRPr="00D626B4">
              <w:t xml:space="preserve">This field specifies the almanac reference week number in GNSS specific system time to which the almanac reference time </w:t>
            </w:r>
            <w:r w:rsidRPr="00D626B4">
              <w:rPr>
                <w:i/>
              </w:rPr>
              <w:t>toa</w:t>
            </w:r>
            <w:r w:rsidRPr="00D626B4">
              <w:t xml:space="preserve"> is referenced, modulo 256 weeks. </w:t>
            </w:r>
            <w:r w:rsidR="00D04D0A" w:rsidRPr="00D626B4">
              <w:t xml:space="preserve">Either </w:t>
            </w:r>
            <w:r w:rsidR="00D04D0A" w:rsidRPr="00D626B4">
              <w:rPr>
                <w:i/>
                <w:iCs/>
              </w:rPr>
              <w:t>weekNumber</w:t>
            </w:r>
            <w:r w:rsidR="00D04D0A" w:rsidRPr="00D626B4">
              <w:t xml:space="preserve"> or </w:t>
            </w:r>
            <w:r w:rsidR="00D04D0A" w:rsidRPr="00D626B4">
              <w:rPr>
                <w:i/>
                <w:iCs/>
              </w:rPr>
              <w:t>weekNumber-ext</w:t>
            </w:r>
            <w:r w:rsidRPr="00D626B4">
              <w:t xml:space="preserve"> is required for non-GLONASS GNSS.</w:t>
            </w:r>
          </w:p>
          <w:p w:rsidR="00D04D0A" w:rsidRPr="00D626B4" w:rsidRDefault="007928D2" w:rsidP="00D04D0A">
            <w:pPr>
              <w:pStyle w:val="TAL"/>
            </w:pPr>
            <w:r w:rsidRPr="00D626B4">
              <w:t>Note, in case of Galileo, the almanac reference week number WN</w:t>
            </w:r>
            <w:r w:rsidRPr="00D626B4">
              <w:rPr>
                <w:vertAlign w:val="subscript"/>
              </w:rPr>
              <w:t>a</w:t>
            </w:r>
            <w:r w:rsidRPr="00D626B4">
              <w:t xml:space="preserve"> natively contains only the 2 LSB</w:t>
            </w:r>
            <w:r w:rsidR="00354C05" w:rsidRPr="00D626B4">
              <w:t>'</w:t>
            </w:r>
            <w:r w:rsidRPr="00D626B4">
              <w:t>s [8</w:t>
            </w:r>
            <w:r w:rsidR="00DD6009" w:rsidRPr="00D626B4">
              <w:t>]</w:t>
            </w:r>
            <w:r w:rsidRPr="00D626B4">
              <w:t xml:space="preserve">, </w:t>
            </w:r>
            <w:r w:rsidR="00DD6009" w:rsidRPr="00D626B4">
              <w:t>clause</w:t>
            </w:r>
            <w:r w:rsidRPr="00D626B4">
              <w:t xml:space="preserve"> 5.1.10].</w:t>
            </w:r>
          </w:p>
          <w:p w:rsidR="00D04D0A" w:rsidRPr="00D626B4" w:rsidRDefault="00D04D0A" w:rsidP="00D04D0A">
            <w:pPr>
              <w:pStyle w:val="TAL"/>
              <w:rPr>
                <w:lang w:eastAsia="zh-CN"/>
              </w:rPr>
            </w:pPr>
            <w:r w:rsidRPr="00D626B4">
              <w:rPr>
                <w:lang w:eastAsia="zh-CN"/>
              </w:rPr>
              <w:t>In case of BDS B1C,</w:t>
            </w:r>
            <w:r w:rsidRPr="00D626B4">
              <w:rPr>
                <w:i/>
                <w:lang w:eastAsia="zh-CN"/>
              </w:rPr>
              <w:t xml:space="preserve"> </w:t>
            </w:r>
            <w:r w:rsidRPr="00D626B4">
              <w:t>the almanac reference week number</w:t>
            </w:r>
            <w:r w:rsidRPr="00D626B4">
              <w:rPr>
                <w:lang w:eastAsia="zh-CN"/>
              </w:rPr>
              <w:t xml:space="preserve"> is defined in [39], 7.9.1.</w:t>
            </w:r>
          </w:p>
          <w:p w:rsidR="007928D2" w:rsidRPr="00D626B4" w:rsidRDefault="00D04D0A" w:rsidP="00D04D0A">
            <w:pPr>
              <w:pStyle w:val="TAL"/>
            </w:pPr>
            <w:r w:rsidRPr="00D626B4">
              <w:t>In case of NavIC, the almanac reference week number is defined in [38].</w:t>
            </w:r>
          </w:p>
        </w:tc>
      </w:tr>
      <w:tr w:rsidR="00D626B4" w:rsidRPr="00D626B4">
        <w:trPr>
          <w:cantSplit/>
        </w:trPr>
        <w:tc>
          <w:tcPr>
            <w:tcW w:w="9639" w:type="dxa"/>
          </w:tcPr>
          <w:p w:rsidR="002B1632" w:rsidRPr="00D626B4" w:rsidRDefault="002B1632" w:rsidP="002D60CB">
            <w:pPr>
              <w:pStyle w:val="TAL"/>
              <w:rPr>
                <w:b/>
                <w:bCs/>
                <w:i/>
                <w:iCs/>
              </w:rPr>
            </w:pPr>
            <w:r w:rsidRPr="00D626B4">
              <w:rPr>
                <w:b/>
                <w:bCs/>
                <w:i/>
                <w:iCs/>
              </w:rPr>
              <w:t>toa</w:t>
            </w:r>
            <w:r w:rsidR="002E06BD" w:rsidRPr="00D626B4">
              <w:rPr>
                <w:b/>
                <w:bCs/>
                <w:i/>
                <w:iCs/>
              </w:rPr>
              <w:t>, toa-ext</w:t>
            </w:r>
            <w:r w:rsidR="00D04D0A" w:rsidRPr="00D626B4">
              <w:rPr>
                <w:b/>
                <w:bCs/>
                <w:i/>
                <w:iCs/>
              </w:rPr>
              <w:t>, toa-ext2</w:t>
            </w:r>
          </w:p>
          <w:p w:rsidR="002B1632" w:rsidRPr="00D626B4" w:rsidRDefault="002E06BD" w:rsidP="002D60CB">
            <w:pPr>
              <w:pStyle w:val="TAL"/>
            </w:pPr>
            <w:r w:rsidRPr="00D626B4">
              <w:t xml:space="preserve">In case of </w:t>
            </w:r>
            <w:r w:rsidRPr="00D626B4">
              <w:rPr>
                <w:i/>
                <w:iCs/>
              </w:rPr>
              <w:t>GNSS-ID</w:t>
            </w:r>
            <w:r w:rsidRPr="00D626B4">
              <w:t xml:space="preserve"> does not indicate Galileo</w:t>
            </w:r>
            <w:r w:rsidR="00D04D0A" w:rsidRPr="00D626B4">
              <w:t xml:space="preserve"> or NavIC</w:t>
            </w:r>
            <w:r w:rsidRPr="00D626B4">
              <w:t>, t</w:t>
            </w:r>
            <w:r w:rsidR="002B1632" w:rsidRPr="00D626B4">
              <w:t xml:space="preserve">his field specifies the </w:t>
            </w:r>
            <w:r w:rsidR="002B1632" w:rsidRPr="00D626B4">
              <w:rPr>
                <w:bCs/>
              </w:rPr>
              <w:t>almanac reference time given in GNSS specific system time, in units of seconds with a scale factor of 2</w:t>
            </w:r>
            <w:r w:rsidR="002B1632" w:rsidRPr="00D626B4">
              <w:rPr>
                <w:bCs/>
                <w:vertAlign w:val="superscript"/>
              </w:rPr>
              <w:t>12</w:t>
            </w:r>
            <w:r w:rsidR="002B1632" w:rsidRPr="00D626B4">
              <w:rPr>
                <w:bCs/>
              </w:rPr>
              <w:t>.</w:t>
            </w:r>
            <w:r w:rsidR="002B1632" w:rsidRPr="00D626B4">
              <w:t xml:space="preserve"> </w:t>
            </w:r>
            <w:r w:rsidRPr="00D626B4">
              <w:rPr>
                <w:i/>
                <w:iCs/>
              </w:rPr>
              <w:t>toa</w:t>
            </w:r>
            <w:r w:rsidR="002B1632" w:rsidRPr="00D626B4">
              <w:t xml:space="preserve"> is required for non-GLONASS GNSS</w:t>
            </w:r>
            <w:r w:rsidR="00D04D0A" w:rsidRPr="00D626B4">
              <w:t xml:space="preserve"> when the </w:t>
            </w:r>
            <w:r w:rsidR="00D04D0A" w:rsidRPr="00D626B4">
              <w:rPr>
                <w:i/>
                <w:iCs/>
              </w:rPr>
              <w:t>toa-ext2</w:t>
            </w:r>
            <w:r w:rsidR="00D04D0A" w:rsidRPr="00D626B4">
              <w:t xml:space="preserve"> is not present</w:t>
            </w:r>
            <w:r w:rsidR="002B1632" w:rsidRPr="00D626B4">
              <w:t>.</w:t>
            </w:r>
          </w:p>
          <w:p w:rsidR="00D04D0A" w:rsidRPr="00D626B4" w:rsidRDefault="002E06BD" w:rsidP="00D04D0A">
            <w:pPr>
              <w:pStyle w:val="TAL"/>
            </w:pPr>
            <w:r w:rsidRPr="00D626B4">
              <w:t xml:space="preserve">In case of </w:t>
            </w:r>
            <w:r w:rsidRPr="00D626B4">
              <w:rPr>
                <w:i/>
              </w:rPr>
              <w:t>GNSS-ID</w:t>
            </w:r>
            <w:r w:rsidRPr="00D626B4">
              <w:t xml:space="preserve"> does indicate Galileo, this field specifies the </w:t>
            </w:r>
            <w:r w:rsidRPr="00D626B4">
              <w:rPr>
                <w:bCs/>
              </w:rPr>
              <w:t>almanac reference time given in GNSS specific system time, in units of seconds with a scale factor of 600 seconds.</w:t>
            </w:r>
            <w:r w:rsidRPr="00D626B4">
              <w:t xml:space="preserve"> Either </w:t>
            </w:r>
            <w:r w:rsidRPr="00D626B4">
              <w:rPr>
                <w:i/>
              </w:rPr>
              <w:t>toa</w:t>
            </w:r>
            <w:r w:rsidRPr="00D626B4">
              <w:t xml:space="preserve"> or </w:t>
            </w:r>
            <w:r w:rsidRPr="00D626B4">
              <w:rPr>
                <w:i/>
              </w:rPr>
              <w:t>toa-ext</w:t>
            </w:r>
            <w:r w:rsidRPr="00D626B4">
              <w:t xml:space="preserve"> is required for Galileo GNSS.</w:t>
            </w:r>
          </w:p>
          <w:p w:rsidR="002E06BD" w:rsidRPr="00D626B4" w:rsidRDefault="00D04D0A" w:rsidP="00D04D0A">
            <w:pPr>
              <w:pStyle w:val="TAL"/>
            </w:pPr>
            <w:r w:rsidRPr="00D626B4">
              <w:t xml:space="preserve">In case of </w:t>
            </w:r>
            <w:r w:rsidRPr="00D626B4">
              <w:rPr>
                <w:i/>
                <w:iCs/>
              </w:rPr>
              <w:t>GNSS-ID</w:t>
            </w:r>
            <w:r w:rsidRPr="00D626B4">
              <w:t xml:space="preserve"> indicate</w:t>
            </w:r>
            <w:r w:rsidR="001F0821" w:rsidRPr="00D626B4">
              <w:t>s</w:t>
            </w:r>
            <w:r w:rsidRPr="00D626B4">
              <w:t xml:space="preserve"> NavIC, this field specifies the almanac reference time given in GNSS specific system time, in units of seconds with a scale factor of 16 seconds</w:t>
            </w:r>
            <w:r w:rsidR="00C55484" w:rsidRPr="00D626B4">
              <w:t xml:space="preserve"> </w:t>
            </w:r>
            <w:r w:rsidRPr="00D626B4">
              <w:t xml:space="preserve">[38]. Either </w:t>
            </w:r>
            <w:r w:rsidRPr="00D626B4">
              <w:rPr>
                <w:i/>
                <w:iCs/>
              </w:rPr>
              <w:t>toa</w:t>
            </w:r>
            <w:r w:rsidRPr="00D626B4">
              <w:t xml:space="preserve"> or </w:t>
            </w:r>
            <w:r w:rsidRPr="00D626B4">
              <w:rPr>
                <w:i/>
                <w:iCs/>
              </w:rPr>
              <w:t>toa-ext2</w:t>
            </w:r>
            <w:r w:rsidRPr="00D626B4">
              <w:t xml:space="preserve"> is required for NavIC GNSS.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ioda</w:t>
            </w:r>
            <w:r w:rsidR="002E06BD" w:rsidRPr="00D626B4">
              <w:rPr>
                <w:b/>
                <w:bCs/>
                <w:i/>
                <w:iCs/>
                <w:noProof/>
              </w:rPr>
              <w:t>, ioda-ext</w:t>
            </w:r>
          </w:p>
          <w:p w:rsidR="002B1632" w:rsidRPr="00D626B4" w:rsidRDefault="002B1632" w:rsidP="002D60CB">
            <w:pPr>
              <w:pStyle w:val="TAL"/>
            </w:pPr>
            <w:r w:rsidRPr="00D626B4">
              <w:t>This field specifies the issue of data</w:t>
            </w:r>
            <w:r w:rsidRPr="00D626B4">
              <w:rPr>
                <w:i/>
                <w:noProof/>
              </w:rPr>
              <w:t>.</w:t>
            </w:r>
            <w:r w:rsidRPr="00D626B4">
              <w:t xml:space="preserve"> </w:t>
            </w:r>
            <w:r w:rsidR="002E06BD" w:rsidRPr="00D626B4">
              <w:t xml:space="preserve">Either </w:t>
            </w:r>
            <w:r w:rsidR="002E06BD" w:rsidRPr="00D626B4">
              <w:rPr>
                <w:i/>
              </w:rPr>
              <w:t>ioda</w:t>
            </w:r>
            <w:r w:rsidR="002E06BD" w:rsidRPr="00D626B4">
              <w:t xml:space="preserve"> or </w:t>
            </w:r>
            <w:r w:rsidR="002E06BD" w:rsidRPr="00D626B4">
              <w:rPr>
                <w:i/>
              </w:rPr>
              <w:t>ioda-ext</w:t>
            </w:r>
            <w:r w:rsidR="002E06BD" w:rsidRPr="00D626B4">
              <w:t xml:space="preserve"> </w:t>
            </w:r>
            <w:r w:rsidRPr="00D626B4">
              <w:t>is required for Galileo GNSS.</w:t>
            </w:r>
          </w:p>
        </w:tc>
      </w:tr>
      <w:tr w:rsidR="00D626B4" w:rsidRPr="00D626B4">
        <w:trPr>
          <w:cantSplit/>
        </w:trPr>
        <w:tc>
          <w:tcPr>
            <w:tcW w:w="9639" w:type="dxa"/>
          </w:tcPr>
          <w:p w:rsidR="002B1632" w:rsidRPr="00D626B4" w:rsidRDefault="002B1632" w:rsidP="002D60CB">
            <w:pPr>
              <w:pStyle w:val="TAL"/>
              <w:rPr>
                <w:b/>
                <w:i/>
                <w:snapToGrid w:val="0"/>
              </w:rPr>
            </w:pPr>
            <w:r w:rsidRPr="00D626B4">
              <w:rPr>
                <w:b/>
                <w:i/>
                <w:snapToGrid w:val="0"/>
              </w:rPr>
              <w:t>completeAlmanacProvided</w:t>
            </w:r>
          </w:p>
          <w:p w:rsidR="002B1632" w:rsidRPr="00D626B4" w:rsidRDefault="002B1632" w:rsidP="007C1D0F">
            <w:pPr>
              <w:pStyle w:val="TAL"/>
              <w:rPr>
                <w:bCs/>
                <w:iCs/>
                <w:noProof/>
              </w:rPr>
            </w:pPr>
            <w:r w:rsidRPr="00D626B4">
              <w:rPr>
                <w:bCs/>
                <w:iCs/>
                <w:noProof/>
              </w:rPr>
              <w:t xml:space="preserve">If set to TRUE, the </w:t>
            </w:r>
            <w:r w:rsidRPr="00D626B4">
              <w:rPr>
                <w:i/>
                <w:snapToGrid w:val="0"/>
              </w:rPr>
              <w:t>gnss-AlmanacList</w:t>
            </w:r>
            <w:r w:rsidRPr="00D626B4">
              <w:rPr>
                <w:bCs/>
                <w:iCs/>
                <w:noProof/>
              </w:rPr>
              <w:t xml:space="preserve"> contains almanacs for the complete GNSS constellation indicated by </w:t>
            </w:r>
            <w:r w:rsidRPr="00D626B4">
              <w:rPr>
                <w:bCs/>
                <w:i/>
                <w:iCs/>
                <w:noProof/>
              </w:rPr>
              <w:t>GNSS</w:t>
            </w:r>
            <w:r w:rsidRPr="00D626B4">
              <w:rPr>
                <w:bCs/>
                <w:i/>
                <w:iCs/>
                <w:noProof/>
              </w:rPr>
              <w:noBreakHyphen/>
              <w:t>ID</w:t>
            </w:r>
            <w:r w:rsidRPr="00D626B4">
              <w:rPr>
                <w:bCs/>
                <w:iCs/>
                <w:noProof/>
              </w:rPr>
              <w:t xml:space="preserve">. </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gnss-AlmanacList</w:t>
            </w:r>
          </w:p>
          <w:p w:rsidR="002B1632" w:rsidRPr="00D626B4" w:rsidRDefault="002B1632" w:rsidP="002D60CB">
            <w:pPr>
              <w:pStyle w:val="TAL"/>
              <w:rPr>
                <w:bCs/>
                <w:iCs/>
                <w:noProof/>
              </w:rPr>
            </w:pPr>
            <w:r w:rsidRPr="00D626B4">
              <w:rPr>
                <w:bCs/>
                <w:iCs/>
                <w:noProof/>
              </w:rPr>
              <w:t>This list contains the almanac model for each GNSS satellite in the GNSS constellation.</w:t>
            </w:r>
          </w:p>
        </w:tc>
      </w:tr>
    </w:tbl>
    <w:p w:rsidR="002B1632" w:rsidRPr="00D626B4" w:rsidRDefault="002B1632" w:rsidP="002D60CB">
      <w:pPr>
        <w:rPr>
          <w:b/>
        </w:rPr>
      </w:pPr>
    </w:p>
    <w:p w:rsidR="002B1632" w:rsidRPr="00D626B4" w:rsidRDefault="002B1632" w:rsidP="002D60CB">
      <w:pPr>
        <w:pStyle w:val="Heading4"/>
      </w:pPr>
      <w:bookmarkStart w:id="442" w:name="_Toc27765256"/>
      <w:bookmarkStart w:id="443" w:name="_Toc37680940"/>
      <w:r w:rsidRPr="00D626B4">
        <w:t>–</w:t>
      </w:r>
      <w:r w:rsidRPr="00D626B4">
        <w:tab/>
      </w:r>
      <w:r w:rsidRPr="00D626B4">
        <w:rPr>
          <w:i/>
          <w:snapToGrid w:val="0"/>
        </w:rPr>
        <w:t>AlmanacKeplerianSet</w:t>
      </w:r>
      <w:bookmarkEnd w:id="442"/>
      <w:bookmarkEnd w:id="443"/>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AlmanacKeplerianSet ::= SEQUENCE {</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kepAlmanacE</w:t>
      </w:r>
      <w:r w:rsidRPr="00D626B4">
        <w:tab/>
      </w:r>
      <w:r w:rsidRPr="00D626B4">
        <w:tab/>
      </w:r>
      <w:r w:rsidRPr="00D626B4">
        <w:tab/>
      </w:r>
      <w:r w:rsidR="00354C05" w:rsidRPr="00D626B4">
        <w:tab/>
      </w:r>
      <w:r w:rsidRPr="00D626B4">
        <w:t>INTEGER (0..2047),</w:t>
      </w:r>
    </w:p>
    <w:p w:rsidR="002B1632" w:rsidRPr="00D626B4" w:rsidRDefault="002B1632" w:rsidP="002D60CB">
      <w:pPr>
        <w:pStyle w:val="PL"/>
        <w:shd w:val="clear" w:color="auto" w:fill="E6E6E6"/>
      </w:pPr>
      <w:r w:rsidRPr="00D626B4">
        <w:tab/>
        <w:t>kepAlmanacDeltaI</w:t>
      </w:r>
      <w:r w:rsidRPr="00D626B4">
        <w:tab/>
      </w:r>
      <w:r w:rsidRPr="00D626B4">
        <w:tab/>
        <w:t>INTEGER (-1024..1023),</w:t>
      </w:r>
    </w:p>
    <w:p w:rsidR="002B1632" w:rsidRPr="00D626B4" w:rsidRDefault="002B1632" w:rsidP="002D60CB">
      <w:pPr>
        <w:pStyle w:val="PL"/>
        <w:shd w:val="clear" w:color="auto" w:fill="E6E6E6"/>
      </w:pPr>
      <w:r w:rsidRPr="00D626B4">
        <w:tab/>
        <w:t>kepAlmanacOmegaDot</w:t>
      </w:r>
      <w:r w:rsidRPr="00D626B4">
        <w:tab/>
      </w:r>
      <w:r w:rsidRPr="00D626B4">
        <w:tab/>
        <w:t>INTEGER (-1024..1023),</w:t>
      </w:r>
    </w:p>
    <w:p w:rsidR="002E06BD" w:rsidRPr="00D626B4" w:rsidRDefault="002E06BD" w:rsidP="002D60CB">
      <w:pPr>
        <w:pStyle w:val="PL"/>
        <w:shd w:val="clear" w:color="auto" w:fill="E6E6E6"/>
      </w:pPr>
      <w:r w:rsidRPr="00D626B4">
        <w:tab/>
        <w:t>kepSV-StatusINAV</w:t>
      </w:r>
      <w:r w:rsidR="00354C05" w:rsidRPr="00D626B4">
        <w:tab/>
      </w:r>
      <w:r w:rsidRPr="00D626B4">
        <w:tab/>
        <w:t>BIT STRING (SIZE (4)),</w:t>
      </w:r>
    </w:p>
    <w:p w:rsidR="002E06BD" w:rsidRPr="00D626B4" w:rsidRDefault="002E06BD" w:rsidP="002D60CB">
      <w:pPr>
        <w:pStyle w:val="PL"/>
        <w:shd w:val="clear" w:color="auto" w:fill="E6E6E6"/>
      </w:pPr>
      <w:r w:rsidRPr="00D626B4">
        <w:tab/>
        <w:t>kepSV-StatusFNAV</w:t>
      </w:r>
      <w:r w:rsidRPr="00D626B4">
        <w:tab/>
      </w:r>
      <w:r w:rsidRPr="00D626B4">
        <w:tab/>
        <w:t>BIT STRING (SIZE (2))</w:t>
      </w:r>
      <w:r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kepAlmanacAPowerHalf</w:t>
      </w:r>
      <w:r w:rsidRPr="00D626B4">
        <w:tab/>
        <w:t>INTEGER (</w:t>
      </w:r>
      <w:r w:rsidR="002E06BD" w:rsidRPr="00D626B4">
        <w:t>-4096..4095</w:t>
      </w:r>
      <w:r w:rsidRPr="00D626B4">
        <w:t>),</w:t>
      </w:r>
    </w:p>
    <w:p w:rsidR="002B1632" w:rsidRPr="00D626B4" w:rsidRDefault="002B1632" w:rsidP="002D60CB">
      <w:pPr>
        <w:pStyle w:val="PL"/>
        <w:shd w:val="clear" w:color="auto" w:fill="E6E6E6"/>
      </w:pPr>
      <w:r w:rsidRPr="00D626B4">
        <w:tab/>
        <w:t>kepAlmanacOmega0</w:t>
      </w:r>
      <w:r w:rsidRPr="00D626B4">
        <w:tab/>
      </w:r>
      <w:r w:rsidRPr="00D626B4">
        <w:tab/>
        <w:t>INTEGER (-32768..32767),</w:t>
      </w:r>
    </w:p>
    <w:p w:rsidR="002B1632" w:rsidRPr="00D626B4" w:rsidRDefault="002B1632" w:rsidP="002D60CB">
      <w:pPr>
        <w:pStyle w:val="PL"/>
        <w:shd w:val="clear" w:color="auto" w:fill="E6E6E6"/>
      </w:pPr>
      <w:r w:rsidRPr="00D626B4">
        <w:tab/>
        <w:t>kepAlmanacW</w:t>
      </w:r>
      <w:r w:rsidRPr="00D626B4">
        <w:tab/>
      </w:r>
      <w:r w:rsidRPr="00D626B4">
        <w:tab/>
      </w:r>
      <w:r w:rsidRPr="00D626B4">
        <w:tab/>
      </w:r>
      <w:r w:rsidR="00354C05" w:rsidRPr="00D626B4">
        <w:tab/>
      </w:r>
      <w:r w:rsidRPr="00D626B4">
        <w:t>INTEGER (-32768..32767),</w:t>
      </w:r>
    </w:p>
    <w:p w:rsidR="002B1632" w:rsidRPr="00D626B4" w:rsidRDefault="002B1632" w:rsidP="002D60CB">
      <w:pPr>
        <w:pStyle w:val="PL"/>
        <w:shd w:val="clear" w:color="auto" w:fill="E6E6E6"/>
      </w:pPr>
      <w:r w:rsidRPr="00D626B4">
        <w:tab/>
        <w:t>kepAlmanacM0</w:t>
      </w:r>
      <w:r w:rsidRPr="00D626B4">
        <w:tab/>
      </w:r>
      <w:r w:rsidRPr="00D626B4">
        <w:tab/>
      </w:r>
      <w:r w:rsidRPr="00D626B4">
        <w:tab/>
        <w:t>INTEGER (-32768..32767),</w:t>
      </w:r>
    </w:p>
    <w:p w:rsidR="002B1632" w:rsidRPr="00D626B4" w:rsidRDefault="002B1632" w:rsidP="002D60CB">
      <w:pPr>
        <w:pStyle w:val="PL"/>
        <w:shd w:val="clear" w:color="auto" w:fill="E6E6E6"/>
      </w:pPr>
      <w:r w:rsidRPr="00D626B4">
        <w:tab/>
        <w:t>kepAlmanacAF0</w:t>
      </w:r>
      <w:r w:rsidRPr="00D626B4">
        <w:tab/>
      </w:r>
      <w:r w:rsidRPr="00D626B4">
        <w:tab/>
      </w:r>
      <w:r w:rsidRPr="00D626B4">
        <w:tab/>
        <w:t>INTEGER (</w:t>
      </w:r>
      <w:r w:rsidR="002E06BD" w:rsidRPr="00D626B4">
        <w:t>-32768..32767</w:t>
      </w:r>
      <w:r w:rsidRPr="00D626B4">
        <w:t>),</w:t>
      </w:r>
    </w:p>
    <w:p w:rsidR="002B1632" w:rsidRPr="00D626B4" w:rsidRDefault="002B1632" w:rsidP="002D60CB">
      <w:pPr>
        <w:pStyle w:val="PL"/>
        <w:shd w:val="clear" w:color="auto" w:fill="E6E6E6"/>
      </w:pPr>
      <w:r w:rsidRPr="00D626B4">
        <w:tab/>
        <w:t>kepAlmanacAF1</w:t>
      </w:r>
      <w:r w:rsidRPr="00D626B4">
        <w:tab/>
      </w:r>
      <w:r w:rsidRPr="00D626B4">
        <w:tab/>
      </w:r>
      <w:r w:rsidRPr="00D626B4">
        <w:tab/>
        <w:t>INTEGER (</w:t>
      </w:r>
      <w:r w:rsidR="002E06BD" w:rsidRPr="00D626B4">
        <w:t>-4096..4095</w:t>
      </w:r>
      <w:r w:rsidRPr="00D626B4">
        <w: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lastRenderedPageBreak/>
              <w:t>AlmanacKeplerianSet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svID</w:t>
            </w:r>
          </w:p>
          <w:p w:rsidR="002B1632" w:rsidRPr="00D626B4" w:rsidRDefault="002B1632" w:rsidP="002D60CB">
            <w:pPr>
              <w:pStyle w:val="TAL"/>
              <w:keepNext w:val="0"/>
              <w:keepLines w:val="0"/>
              <w:widowControl w:val="0"/>
              <w:rPr>
                <w:b/>
                <w:i/>
              </w:rPr>
            </w:pPr>
            <w:r w:rsidRPr="00D626B4">
              <w:t>This field identifies the satellite for which the GNSS Almanac Model is given.</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kepAlmanacE</w:t>
            </w:r>
          </w:p>
          <w:p w:rsidR="002B1632" w:rsidRPr="00D626B4" w:rsidRDefault="002B1632" w:rsidP="002D60CB">
            <w:pPr>
              <w:pStyle w:val="TAL"/>
              <w:keepNext w:val="0"/>
              <w:keepLines w:val="0"/>
              <w:widowControl w:val="0"/>
            </w:pPr>
            <w:r w:rsidRPr="00D626B4">
              <w:t>Parameter e, eccentricity, dimensionless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-16</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kepAlmanacDeltaI</w:t>
            </w:r>
          </w:p>
          <w:p w:rsidR="002B1632" w:rsidRPr="00D626B4" w:rsidRDefault="002B1632" w:rsidP="002D60CB">
            <w:pPr>
              <w:pStyle w:val="TAL"/>
              <w:keepNext w:val="0"/>
              <w:keepLines w:val="0"/>
              <w:widowControl w:val="0"/>
            </w:pPr>
            <w:r w:rsidRPr="00D626B4">
              <w:t xml:space="preserve">Parameter </w:t>
            </w:r>
            <w:r w:rsidRPr="00D626B4">
              <w:sym w:font="Symbol" w:char="F064"/>
            </w:r>
            <w:r w:rsidRPr="00D626B4">
              <w:t xml:space="preserve">i, </w:t>
            </w:r>
            <w:r w:rsidR="00043787" w:rsidRPr="00D626B4">
              <w:t>inclination at reference time relative to i</w:t>
            </w:r>
            <w:r w:rsidR="00043787" w:rsidRPr="00D626B4">
              <w:rPr>
                <w:vertAlign w:val="subscript"/>
              </w:rPr>
              <w:t>0</w:t>
            </w:r>
            <w:r w:rsidR="00043787" w:rsidRPr="00D626B4">
              <w:t>=56</w:t>
            </w:r>
            <w:r w:rsidR="00043787" w:rsidRPr="00D626B4">
              <w:rPr>
                <w:rFonts w:cs="Arial"/>
              </w:rPr>
              <w:t xml:space="preserve">°; </w:t>
            </w:r>
            <w:r w:rsidRPr="00D626B4">
              <w:t>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-14 </w:t>
            </w:r>
            <w:r w:rsidRPr="00D626B4">
              <w:t>semi-circles.</w:t>
            </w:r>
          </w:p>
        </w:tc>
      </w:tr>
      <w:tr w:rsidR="00D626B4" w:rsidRPr="00D626B4" w:rsidTr="00B77D73">
        <w:trPr>
          <w:cantSplit/>
        </w:trPr>
        <w:tc>
          <w:tcPr>
            <w:tcW w:w="9639" w:type="dxa"/>
          </w:tcPr>
          <w:p w:rsidR="00043787" w:rsidRPr="00D626B4" w:rsidRDefault="00043787" w:rsidP="002D60CB">
            <w:pPr>
              <w:pStyle w:val="TAL"/>
              <w:keepNext w:val="0"/>
              <w:keepLines w:val="0"/>
              <w:widowControl w:val="0"/>
              <w:rPr>
                <w:b/>
                <w:bCs/>
                <w:i/>
                <w:iCs/>
                <w:noProof/>
              </w:rPr>
            </w:pPr>
            <w:r w:rsidRPr="00D626B4">
              <w:rPr>
                <w:b/>
                <w:bCs/>
                <w:i/>
                <w:iCs/>
                <w:noProof/>
              </w:rPr>
              <w:t>kepAlmanacOmegaDot</w:t>
            </w:r>
          </w:p>
          <w:p w:rsidR="00043787" w:rsidRPr="00D626B4" w:rsidRDefault="00043787" w:rsidP="002D60CB">
            <w:pPr>
              <w:pStyle w:val="TAL"/>
              <w:keepNext w:val="0"/>
              <w:keepLines w:val="0"/>
              <w:widowControl w:val="0"/>
            </w:pPr>
            <w:r w:rsidRPr="00D626B4">
              <w:t xml:space="preserve">Parameter </w:t>
            </w:r>
            <w:r w:rsidRPr="00D626B4">
              <w:rPr>
                <w:position w:val="-4"/>
              </w:rPr>
              <w:object w:dxaOrig="260" w:dyaOrig="300">
                <v:shape id="_x0000_i1074" type="#_x0000_t75" style="width:12.75pt;height:15pt" o:ole="">
                  <v:imagedata r:id="rId67" o:title=""/>
                </v:shape>
                <o:OLEObject Type="Embed" ProgID="Equation.3" ShapeID="_x0000_i1074" DrawAspect="Content" ObjectID="_1648294116" r:id="rId104"/>
              </w:object>
            </w:r>
            <w:r w:rsidRPr="00D626B4">
              <w:t>, rate of</w:t>
            </w:r>
            <w:r w:rsidR="00662FEC" w:rsidRPr="00D626B4">
              <w:t xml:space="preserve"> change of</w:t>
            </w:r>
            <w:r w:rsidRPr="00D626B4">
              <w:t xml:space="preserve"> right ascension</w:t>
            </w:r>
            <w:r w:rsidRPr="00D626B4" w:rsidDel="006248D6">
              <w:t xml:space="preserve"> </w:t>
            </w:r>
            <w:r w:rsidRPr="00D626B4">
              <w:t>(semi-circles/sec) [8].</w:t>
            </w:r>
          </w:p>
          <w:p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-33 </w:t>
            </w:r>
            <w:r w:rsidRPr="00D626B4">
              <w:t>semi-circles/seconds.</w:t>
            </w:r>
          </w:p>
        </w:tc>
      </w:tr>
      <w:tr w:rsidR="00D626B4" w:rsidRPr="00D626B4" w:rsidTr="00B77D73">
        <w:trPr>
          <w:cantSplit/>
        </w:trPr>
        <w:tc>
          <w:tcPr>
            <w:tcW w:w="9639" w:type="dxa"/>
          </w:tcPr>
          <w:p w:rsidR="00043787" w:rsidRPr="00D626B4" w:rsidRDefault="00043787" w:rsidP="002D60CB">
            <w:pPr>
              <w:pStyle w:val="TAL"/>
              <w:keepNext w:val="0"/>
              <w:keepLines w:val="0"/>
              <w:widowControl w:val="0"/>
              <w:rPr>
                <w:b/>
                <w:bCs/>
                <w:i/>
                <w:iCs/>
                <w:noProof/>
              </w:rPr>
            </w:pPr>
            <w:r w:rsidRPr="00D626B4">
              <w:rPr>
                <w:b/>
                <w:bCs/>
                <w:i/>
                <w:iCs/>
                <w:noProof/>
              </w:rPr>
              <w:t>kepSV-StatusINAV</w:t>
            </w:r>
          </w:p>
          <w:p w:rsidR="00043787" w:rsidRPr="00D626B4" w:rsidRDefault="00043787" w:rsidP="002D60CB">
            <w:pPr>
              <w:pStyle w:val="TAL"/>
              <w:keepNext w:val="0"/>
              <w:keepLines w:val="0"/>
              <w:widowControl w:val="0"/>
              <w:rPr>
                <w:bCs/>
                <w:iCs/>
                <w:noProof/>
              </w:rPr>
            </w:pPr>
            <w:r w:rsidRPr="00D626B4">
              <w:rPr>
                <w:bCs/>
                <w:iCs/>
                <w:noProof/>
              </w:rPr>
              <w:t>This field contains the I/NAV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 E5b</w:t>
            </w:r>
            <w:r w:rsidR="00662FEC" w:rsidRPr="00D626B4">
              <w:rPr>
                <w:bCs/>
                <w:iCs/>
                <w:noProof/>
                <w:vertAlign w:val="subscript"/>
              </w:rPr>
              <w:t>HS</w:t>
            </w:r>
            <w:r w:rsidR="00662FEC" w:rsidRPr="00D626B4">
              <w:rPr>
                <w:bCs/>
                <w:iCs/>
                <w:noProof/>
              </w:rPr>
              <w:t xml:space="preserve"> and E1-B</w:t>
            </w:r>
            <w:r w:rsidR="00662FEC" w:rsidRPr="00D626B4">
              <w:rPr>
                <w:bCs/>
                <w:iCs/>
                <w:noProof/>
                <w:vertAlign w:val="subscript"/>
              </w:rPr>
              <w:t>HS</w:t>
            </w:r>
            <w:r w:rsidR="00662FEC" w:rsidRPr="00D626B4">
              <w:rPr>
                <w:bCs/>
                <w:iCs/>
                <w:noProof/>
              </w:rPr>
              <w:t>, where E5b</w:t>
            </w:r>
            <w:r w:rsidR="00662FEC" w:rsidRPr="00D626B4">
              <w:rPr>
                <w:bCs/>
                <w:iCs/>
                <w:noProof/>
                <w:vertAlign w:val="subscript"/>
              </w:rPr>
              <w:t xml:space="preserve">HS </w:t>
            </w:r>
            <w:r w:rsidR="00662FEC" w:rsidRPr="00D626B4">
              <w:rPr>
                <w:bCs/>
                <w:iCs/>
                <w:noProof/>
              </w:rPr>
              <w:t xml:space="preserve">occupies the 2 MSBs in </w:t>
            </w:r>
            <w:r w:rsidR="00662FEC" w:rsidRPr="00D626B4">
              <w:rPr>
                <w:bCs/>
                <w:i/>
                <w:iCs/>
                <w:noProof/>
              </w:rPr>
              <w:t>kepSV-StatusINAV</w:t>
            </w:r>
            <w:r w:rsidR="00662FEC" w:rsidRPr="00D626B4">
              <w:rPr>
                <w:bCs/>
                <w:iCs/>
                <w:noProof/>
              </w:rPr>
              <w:t>, and E1-B</w:t>
            </w:r>
            <w:r w:rsidR="00662FEC" w:rsidRPr="00D626B4">
              <w:rPr>
                <w:bCs/>
                <w:iCs/>
                <w:noProof/>
                <w:vertAlign w:val="subscript"/>
              </w:rPr>
              <w:t xml:space="preserve">HS </w:t>
            </w:r>
            <w:r w:rsidR="00662FEC" w:rsidRPr="00D626B4">
              <w:rPr>
                <w:bCs/>
                <w:iCs/>
                <w:noProof/>
              </w:rPr>
              <w:t>the two LSBs</w:t>
            </w:r>
            <w:r w:rsidRPr="00D626B4">
              <w:rPr>
                <w:bCs/>
                <w:iCs/>
                <w:noProof/>
              </w:rPr>
              <w:t>.</w:t>
            </w:r>
            <w:r w:rsidR="00662FEC" w:rsidRPr="00D626B4">
              <w:rPr>
                <w:bCs/>
                <w:iCs/>
                <w:noProof/>
              </w:rPr>
              <w:t xml:space="preserve"> </w:t>
            </w:r>
          </w:p>
        </w:tc>
      </w:tr>
      <w:tr w:rsidR="00D626B4" w:rsidRPr="00D626B4" w:rsidTr="00B77D73">
        <w:trPr>
          <w:cantSplit/>
        </w:trPr>
        <w:tc>
          <w:tcPr>
            <w:tcW w:w="9639" w:type="dxa"/>
          </w:tcPr>
          <w:p w:rsidR="00043787" w:rsidRPr="00D626B4" w:rsidRDefault="00043787" w:rsidP="002D60CB">
            <w:pPr>
              <w:pStyle w:val="TAL"/>
              <w:keepNext w:val="0"/>
              <w:keepLines w:val="0"/>
              <w:widowControl w:val="0"/>
              <w:rPr>
                <w:b/>
                <w:bCs/>
                <w:i/>
                <w:iCs/>
                <w:noProof/>
              </w:rPr>
            </w:pPr>
            <w:r w:rsidRPr="00D626B4">
              <w:rPr>
                <w:b/>
                <w:bCs/>
                <w:i/>
                <w:iCs/>
                <w:noProof/>
              </w:rPr>
              <w:t>kepSV-StatusFNAV</w:t>
            </w:r>
          </w:p>
          <w:p w:rsidR="00043787" w:rsidRPr="00D626B4" w:rsidRDefault="00043787" w:rsidP="002D60CB">
            <w:pPr>
              <w:pStyle w:val="TAL"/>
              <w:keepNext w:val="0"/>
              <w:keepLines w:val="0"/>
              <w:widowControl w:val="0"/>
              <w:rPr>
                <w:bCs/>
                <w:iCs/>
                <w:noProof/>
              </w:rPr>
            </w:pPr>
            <w:r w:rsidRPr="00D626B4">
              <w:rPr>
                <w:bCs/>
                <w:iCs/>
                <w:noProof/>
              </w:rPr>
              <w:t>This field contains the F/NAV signal health status [8</w:t>
            </w:r>
            <w:r w:rsidR="00DD6009" w:rsidRPr="00D626B4">
              <w:rPr>
                <w:bCs/>
                <w:iCs/>
                <w:noProof/>
              </w:rPr>
              <w:t>]</w:t>
            </w:r>
            <w:r w:rsidRPr="00D626B4">
              <w:rPr>
                <w:bCs/>
                <w:iCs/>
                <w:noProof/>
              </w:rPr>
              <w:t xml:space="preserve">, </w:t>
            </w:r>
            <w:r w:rsidR="00DD6009" w:rsidRPr="00D626B4">
              <w:rPr>
                <w:bCs/>
                <w:iCs/>
                <w:noProof/>
              </w:rPr>
              <w:t>clause</w:t>
            </w:r>
            <w:r w:rsidRPr="00D626B4">
              <w:rPr>
                <w:bCs/>
                <w:iCs/>
                <w:noProof/>
              </w:rPr>
              <w:t xml:space="preserve"> 5.1.10</w:t>
            </w:r>
            <w:r w:rsidR="00662FEC" w:rsidRPr="00D626B4">
              <w:rPr>
                <w:bCs/>
                <w:iCs/>
                <w:noProof/>
              </w:rPr>
              <w:t xml:space="preserve"> ,E5a</w:t>
            </w:r>
            <w:r w:rsidR="00662FEC" w:rsidRPr="00D626B4">
              <w:rPr>
                <w:bCs/>
                <w:iCs/>
                <w:noProof/>
                <w:vertAlign w:val="subscript"/>
              </w:rPr>
              <w:t>HS</w:t>
            </w:r>
            <w:r w:rsidRPr="00D626B4">
              <w:rPr>
                <w:bCs/>
                <w:iCs/>
                <w:noProof/>
              </w:rPr>
              <w:t xml:space="preserve">. </w:t>
            </w:r>
            <w:r w:rsidRPr="00D626B4">
              <w:t xml:space="preserve">If the target device is supporting multiple Galileo signals, the location server shall include this field. </w:t>
            </w:r>
          </w:p>
        </w:tc>
      </w:tr>
      <w:tr w:rsidR="00D626B4" w:rsidRPr="00D626B4" w:rsidTr="00B77D73">
        <w:trPr>
          <w:cantSplit/>
        </w:trPr>
        <w:tc>
          <w:tcPr>
            <w:tcW w:w="9639" w:type="dxa"/>
          </w:tcPr>
          <w:p w:rsidR="00043787" w:rsidRPr="00D626B4" w:rsidRDefault="00043787" w:rsidP="002D60CB">
            <w:pPr>
              <w:pStyle w:val="TAL"/>
              <w:keepNext w:val="0"/>
              <w:keepLines w:val="0"/>
              <w:widowControl w:val="0"/>
              <w:rPr>
                <w:b/>
                <w:bCs/>
                <w:i/>
                <w:iCs/>
                <w:noProof/>
              </w:rPr>
            </w:pPr>
            <w:r w:rsidRPr="00D626B4">
              <w:rPr>
                <w:b/>
                <w:bCs/>
                <w:i/>
                <w:iCs/>
                <w:noProof/>
              </w:rPr>
              <w:t>kepAlmanacAPowerHalf</w:t>
            </w:r>
          </w:p>
          <w:p w:rsidR="00043787" w:rsidRPr="00D626B4" w:rsidRDefault="00043787" w:rsidP="002D60CB">
            <w:pPr>
              <w:pStyle w:val="TAL"/>
              <w:keepNext w:val="0"/>
              <w:keepLines w:val="0"/>
              <w:widowControl w:val="0"/>
            </w:pPr>
            <w:r w:rsidRPr="00D626B4">
              <w:t xml:space="preserve">Parameter </w:t>
            </w:r>
            <w:r w:rsidRPr="00D626B4">
              <w:rPr>
                <w:rFonts w:ascii="Symbol" w:hAnsi="Symbol"/>
              </w:rPr>
              <w:t></w:t>
            </w:r>
            <w:r w:rsidRPr="00D626B4">
              <w:t>(a</w:t>
            </w:r>
            <w:r w:rsidRPr="00D626B4">
              <w:rPr>
                <w:vertAlign w:val="superscript"/>
              </w:rPr>
              <w:t>1/2</w:t>
            </w:r>
            <w:r w:rsidRPr="00D626B4">
              <w:t>), difference with respect to the square root of the nominal semi-major axis,</w:t>
            </w:r>
            <w:r w:rsidRPr="00D626B4" w:rsidDel="001C4C41">
              <w:t xml:space="preserve"> </w:t>
            </w:r>
            <w:r w:rsidRPr="00D626B4">
              <w:t>(meters)</w:t>
            </w:r>
            <w:r w:rsidRPr="00D626B4">
              <w:rPr>
                <w:position w:val="9"/>
                <w:sz w:val="16"/>
                <w:szCs w:val="16"/>
              </w:rPr>
              <w:t xml:space="preserve">1/2 </w:t>
            </w:r>
            <w:r w:rsidRPr="00D626B4">
              <w:t>[8].</w:t>
            </w:r>
          </w:p>
          <w:p w:rsidR="00043787" w:rsidRPr="00D626B4" w:rsidRDefault="00043787" w:rsidP="002D60CB">
            <w:pPr>
              <w:pStyle w:val="TAL"/>
              <w:keepNext w:val="0"/>
              <w:keepLines w:val="0"/>
              <w:widowControl w:val="0"/>
              <w:rPr>
                <w:b/>
                <w:bCs/>
                <w:i/>
                <w:iCs/>
                <w:noProof/>
              </w:rPr>
            </w:pPr>
            <w:r w:rsidRPr="00D626B4">
              <w:t>Scale factor 2</w:t>
            </w:r>
            <w:r w:rsidRPr="00D626B4">
              <w:rPr>
                <w:vertAlign w:val="superscript"/>
              </w:rPr>
              <w:t xml:space="preserve">-9 </w:t>
            </w:r>
            <w:r w:rsidRPr="00D626B4">
              <w:t>meters</w:t>
            </w:r>
            <w:r w:rsidRPr="00D626B4">
              <w:rPr>
                <w:vertAlign w:val="superscript"/>
              </w:rPr>
              <w:t xml:space="preserve"> ½</w:t>
            </w:r>
            <w:r w:rsidRPr="00D626B4">
              <w:t xml:space="preserve"> .</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kepAlmanacOmega0</w:t>
            </w:r>
          </w:p>
          <w:p w:rsidR="002B1632" w:rsidRPr="00D626B4" w:rsidRDefault="002B1632" w:rsidP="002D60CB">
            <w:pPr>
              <w:pStyle w:val="TAL"/>
              <w:keepNext w:val="0"/>
              <w:keepLines w:val="0"/>
              <w:widowControl w:val="0"/>
            </w:pPr>
            <w:r w:rsidRPr="00D626B4">
              <w:t>Parameter OMEGA</w:t>
            </w:r>
            <w:r w:rsidRPr="00D626B4">
              <w:rPr>
                <w:vertAlign w:val="subscript"/>
              </w:rPr>
              <w:t>0</w:t>
            </w:r>
            <w:r w:rsidRPr="00D626B4">
              <w:t xml:space="preserve">, </w:t>
            </w:r>
            <w:r w:rsidR="00662FEC" w:rsidRPr="00D626B4">
              <w:t>longitude of ascending node of orbital plane at weekly epoch</w:t>
            </w:r>
            <w:r w:rsidR="00043787" w:rsidRPr="00D626B4">
              <w:t xml:space="preserve"> </w:t>
            </w:r>
            <w:r w:rsidRPr="00D626B4">
              <w:t>(semi-circles)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kepAlmanacW</w:t>
            </w:r>
          </w:p>
          <w:p w:rsidR="002B1632" w:rsidRPr="00D626B4" w:rsidRDefault="002B1632" w:rsidP="002D60CB">
            <w:pPr>
              <w:pStyle w:val="TAL"/>
              <w:keepNext w:val="0"/>
              <w:keepLines w:val="0"/>
              <w:widowControl w:val="0"/>
            </w:pPr>
            <w:r w:rsidRPr="00D626B4">
              <w:t xml:space="preserve">Parameter </w:t>
            </w:r>
            <w:r w:rsidRPr="00D626B4">
              <w:sym w:font="Symbol" w:char="F077"/>
            </w:r>
            <w:r w:rsidRPr="00D626B4">
              <w:t>, argument of perigee (semi-circles)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kepAlmanacM0</w:t>
            </w:r>
          </w:p>
          <w:p w:rsidR="002B1632" w:rsidRPr="00D626B4" w:rsidRDefault="002B1632" w:rsidP="002D60CB">
            <w:pPr>
              <w:pStyle w:val="TAL"/>
              <w:keepNext w:val="0"/>
              <w:keepLines w:val="0"/>
              <w:widowControl w:val="0"/>
            </w:pPr>
            <w:r w:rsidRPr="00D626B4">
              <w:t>Parameter M</w:t>
            </w:r>
            <w:r w:rsidRPr="00D626B4">
              <w:rPr>
                <w:vertAlign w:val="subscript"/>
              </w:rPr>
              <w:t>0</w:t>
            </w:r>
            <w:r w:rsidRPr="00D626B4">
              <w:t>, mean anomaly at reference time (semi-circles)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-15 </w:t>
            </w:r>
            <w:r w:rsidRPr="00D626B4">
              <w:t>semi-circles.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kepAlmanacAF0</w:t>
            </w:r>
          </w:p>
          <w:p w:rsidR="002B1632" w:rsidRPr="00D626B4" w:rsidRDefault="002B1632" w:rsidP="002D60CB">
            <w:pPr>
              <w:pStyle w:val="TAL"/>
              <w:keepNext w:val="0"/>
              <w:keepLines w:val="0"/>
              <w:widowControl w:val="0"/>
            </w:pPr>
            <w:r w:rsidRPr="00D626B4">
              <w:t>Parameter af</w:t>
            </w:r>
            <w:r w:rsidRPr="00D626B4">
              <w:rPr>
                <w:vertAlign w:val="subscript"/>
              </w:rPr>
              <w:t>0</w:t>
            </w:r>
            <w:r w:rsidRPr="00D626B4">
              <w:t xml:space="preserve">, </w:t>
            </w:r>
            <w:r w:rsidR="00043787" w:rsidRPr="00D626B4">
              <w:t xml:space="preserve">satellite clock correction bias, </w:t>
            </w:r>
            <w:r w:rsidRPr="00D626B4">
              <w:t>seconds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-19 </w:t>
            </w:r>
            <w:r w:rsidRPr="00D626B4">
              <w:t>seconds.</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kepAlmanacAF1</w:t>
            </w:r>
          </w:p>
          <w:p w:rsidR="002B1632" w:rsidRPr="00D626B4" w:rsidRDefault="002B1632" w:rsidP="002D60CB">
            <w:pPr>
              <w:pStyle w:val="TAL"/>
              <w:keepNext w:val="0"/>
              <w:keepLines w:val="0"/>
              <w:widowControl w:val="0"/>
            </w:pPr>
            <w:r w:rsidRPr="00D626B4">
              <w:t>Parameter af</w:t>
            </w:r>
            <w:r w:rsidRPr="00D626B4">
              <w:rPr>
                <w:vertAlign w:val="subscript"/>
              </w:rPr>
              <w:t>1</w:t>
            </w:r>
            <w:r w:rsidRPr="00D626B4">
              <w:t xml:space="preserve">, </w:t>
            </w:r>
            <w:r w:rsidR="00043787" w:rsidRPr="00D626B4">
              <w:t xml:space="preserve">satellite clock correction linear, </w:t>
            </w:r>
            <w:r w:rsidRPr="00D626B4">
              <w:t>sec/sec [8].</w:t>
            </w:r>
          </w:p>
          <w:p w:rsidR="002B1632" w:rsidRPr="00D626B4" w:rsidRDefault="002B1632" w:rsidP="002D60CB">
            <w:pPr>
              <w:pStyle w:val="TAL"/>
              <w:keepNext w:val="0"/>
              <w:keepLines w:val="0"/>
              <w:widowControl w:val="0"/>
              <w:rPr>
                <w:b/>
                <w:bCs/>
                <w:i/>
                <w:iCs/>
                <w:noProof/>
              </w:rPr>
            </w:pPr>
            <w:r w:rsidRPr="00D626B4">
              <w:t>Scale factor 2</w:t>
            </w:r>
            <w:r w:rsidRPr="00D626B4">
              <w:rPr>
                <w:vertAlign w:val="superscript"/>
              </w:rPr>
              <w:t xml:space="preserve">-38 </w:t>
            </w:r>
            <w:r w:rsidRPr="00D626B4">
              <w:t>seconds/second.</w:t>
            </w:r>
          </w:p>
        </w:tc>
      </w:tr>
    </w:tbl>
    <w:p w:rsidR="002B1632" w:rsidRPr="00D626B4" w:rsidRDefault="002B1632" w:rsidP="002D60CB"/>
    <w:p w:rsidR="002B1632" w:rsidRPr="00D626B4" w:rsidRDefault="002B1632" w:rsidP="002D60CB">
      <w:pPr>
        <w:pStyle w:val="Heading4"/>
      </w:pPr>
      <w:bookmarkStart w:id="444" w:name="_Toc27765257"/>
      <w:bookmarkStart w:id="445" w:name="_Toc37680941"/>
      <w:r w:rsidRPr="00D626B4">
        <w:t>–</w:t>
      </w:r>
      <w:r w:rsidRPr="00D626B4">
        <w:tab/>
      </w:r>
      <w:r w:rsidRPr="00D626B4">
        <w:rPr>
          <w:i/>
          <w:snapToGrid w:val="0"/>
        </w:rPr>
        <w:t>AlmanacNAV-KeplerianSet</w:t>
      </w:r>
      <w:bookmarkEnd w:id="444"/>
      <w:bookmarkEnd w:id="44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AlmanacNAV-KeplerianSet ::= SEQUENCE {</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navAlmE</w:t>
      </w:r>
      <w:r w:rsidRPr="00D626B4">
        <w:tab/>
      </w:r>
      <w:r w:rsidRPr="00D626B4">
        <w:tab/>
      </w:r>
      <w:r w:rsidRPr="00D626B4">
        <w:tab/>
      </w:r>
      <w:r w:rsidRPr="00D626B4">
        <w:tab/>
      </w:r>
      <w:r w:rsidRPr="00D626B4">
        <w:tab/>
        <w:t>INTEGER (0..65535),</w:t>
      </w:r>
    </w:p>
    <w:p w:rsidR="002B1632" w:rsidRPr="00D626B4" w:rsidRDefault="002B1632" w:rsidP="002D60CB">
      <w:pPr>
        <w:pStyle w:val="PL"/>
        <w:shd w:val="clear" w:color="auto" w:fill="E6E6E6"/>
      </w:pPr>
      <w:r w:rsidRPr="00D626B4">
        <w:tab/>
        <w:t>navAlmDeltaI</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navAlmOMEGADOT</w:t>
      </w:r>
      <w:r w:rsidRPr="00D626B4">
        <w:tab/>
      </w:r>
      <w:r w:rsidRPr="00D626B4">
        <w:tab/>
      </w:r>
      <w:r w:rsidRPr="00D626B4">
        <w:tab/>
        <w:t>INTEGER (-32768..32767),</w:t>
      </w:r>
    </w:p>
    <w:p w:rsidR="002B1632" w:rsidRPr="00D626B4" w:rsidRDefault="002B1632" w:rsidP="002D60CB">
      <w:pPr>
        <w:pStyle w:val="PL"/>
        <w:shd w:val="clear" w:color="auto" w:fill="E6E6E6"/>
      </w:pPr>
      <w:r w:rsidRPr="00D626B4">
        <w:tab/>
        <w:t>navAlmSVHealth</w:t>
      </w:r>
      <w:r w:rsidRPr="00D626B4">
        <w:tab/>
      </w:r>
      <w:r w:rsidRPr="00D626B4">
        <w:tab/>
      </w:r>
      <w:r w:rsidRPr="00D626B4">
        <w:tab/>
        <w:t>INTEGER (0..255),</w:t>
      </w:r>
    </w:p>
    <w:p w:rsidR="002B1632" w:rsidRPr="00D626B4" w:rsidRDefault="002B1632" w:rsidP="002D60CB">
      <w:pPr>
        <w:pStyle w:val="PL"/>
        <w:shd w:val="clear" w:color="auto" w:fill="E6E6E6"/>
      </w:pPr>
      <w:r w:rsidRPr="00D626B4">
        <w:tab/>
        <w:t>navAlmSqrtA</w:t>
      </w:r>
      <w:r w:rsidRPr="00D626B4">
        <w:tab/>
      </w:r>
      <w:r w:rsidRPr="00D626B4">
        <w:tab/>
      </w:r>
      <w:r w:rsidRPr="00D626B4">
        <w:tab/>
      </w:r>
      <w:r w:rsidRPr="00D626B4">
        <w:tab/>
        <w:t>INTEGER (0..16777215),</w:t>
      </w:r>
    </w:p>
    <w:p w:rsidR="002B1632" w:rsidRPr="00D626B4" w:rsidRDefault="002B1632" w:rsidP="002D60CB">
      <w:pPr>
        <w:pStyle w:val="PL"/>
        <w:shd w:val="clear" w:color="auto" w:fill="E6E6E6"/>
      </w:pPr>
      <w:r w:rsidRPr="00D626B4">
        <w:tab/>
        <w:t>navAlmOMEGAo</w:t>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navAlmOmega</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navAlmMo</w:t>
      </w:r>
      <w:r w:rsidRPr="00D626B4">
        <w:tab/>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navAlmaf0</w:t>
      </w:r>
      <w:r w:rsidRPr="00D626B4">
        <w:tab/>
      </w:r>
      <w:r w:rsidRPr="00D626B4">
        <w:tab/>
      </w:r>
      <w:r w:rsidRPr="00D626B4">
        <w:tab/>
      </w:r>
      <w:r w:rsidRPr="00D626B4">
        <w:tab/>
        <w:t>INTEGER (-1024..1023),</w:t>
      </w:r>
    </w:p>
    <w:p w:rsidR="002B1632" w:rsidRPr="00D626B4" w:rsidRDefault="002B1632" w:rsidP="002D60CB">
      <w:pPr>
        <w:pStyle w:val="PL"/>
        <w:shd w:val="clear" w:color="auto" w:fill="E6E6E6"/>
      </w:pPr>
      <w:r w:rsidRPr="00D626B4">
        <w:tab/>
        <w:t>navAlmaf1</w:t>
      </w:r>
      <w:r w:rsidRPr="00D626B4">
        <w:tab/>
      </w:r>
      <w:r w:rsidRPr="00D626B4">
        <w:tab/>
      </w:r>
      <w:r w:rsidRPr="00D626B4">
        <w:tab/>
      </w:r>
      <w:r w:rsidRPr="00D626B4">
        <w:tab/>
        <w:t>INTEGER (-1024..1023),</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AlmanacNAV-KeplerianSet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svID</w:t>
            </w:r>
          </w:p>
          <w:p w:rsidR="002B1632" w:rsidRPr="00D626B4" w:rsidRDefault="002B1632" w:rsidP="002D60CB">
            <w:pPr>
              <w:pStyle w:val="TAL"/>
              <w:rPr>
                <w:b/>
                <w:i/>
              </w:rPr>
            </w:pPr>
            <w:r w:rsidRPr="00D626B4">
              <w:t>This field identifies the satellite for which the GNSS Almanac Model is given.</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navAlmE</w:t>
            </w:r>
          </w:p>
          <w:p w:rsidR="002B1632" w:rsidRPr="00D626B4" w:rsidRDefault="002B1632" w:rsidP="002D60CB">
            <w:pPr>
              <w:pStyle w:val="TAL"/>
            </w:pPr>
            <w:r w:rsidRPr="00D626B4">
              <w:t xml:space="preserve">Parameter </w:t>
            </w:r>
            <w:r w:rsidRPr="00D626B4">
              <w:rPr>
                <w:rFonts w:cs="Arial"/>
                <w:szCs w:val="18"/>
              </w:rPr>
              <w:t>e</w:t>
            </w:r>
            <w:r w:rsidRPr="00D626B4">
              <w:t>, eccentricity, dimensionless [4,7].</w:t>
            </w:r>
          </w:p>
          <w:p w:rsidR="002B1632" w:rsidRPr="00D626B4" w:rsidRDefault="002B1632" w:rsidP="002D60CB">
            <w:pPr>
              <w:pStyle w:val="TAL"/>
              <w:rPr>
                <w:bCs/>
                <w:iCs/>
                <w:noProof/>
              </w:rPr>
            </w:pPr>
            <w:r w:rsidRPr="00D626B4">
              <w:t>Scale factor 2</w:t>
            </w:r>
            <w:r w:rsidRPr="00D626B4">
              <w:rPr>
                <w:vertAlign w:val="superscript"/>
              </w:rPr>
              <w:t>-21</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navAlmDeltaI</w:t>
            </w:r>
          </w:p>
          <w:p w:rsidR="002B1632" w:rsidRPr="00D626B4" w:rsidRDefault="002B1632" w:rsidP="002D60CB">
            <w:pPr>
              <w:pStyle w:val="TAL"/>
            </w:pPr>
            <w:r w:rsidRPr="00D626B4">
              <w:t xml:space="preserve">Parameter </w:t>
            </w:r>
            <w:r w:rsidRPr="00D626B4">
              <w:rPr>
                <w:rFonts w:cs="Arial"/>
                <w:szCs w:val="18"/>
              </w:rPr>
              <w:sym w:font="Symbol" w:char="F064"/>
            </w:r>
            <w:r w:rsidRPr="00D626B4">
              <w:rPr>
                <w:rFonts w:cs="Arial"/>
                <w:szCs w:val="18"/>
              </w:rPr>
              <w:t>i</w:t>
            </w:r>
            <w:r w:rsidRPr="00D626B4">
              <w:t>, correction to inclination, semi-circles [4,7].</w:t>
            </w:r>
          </w:p>
          <w:p w:rsidR="002B1632" w:rsidRPr="00D626B4" w:rsidRDefault="002B1632" w:rsidP="002D60CB">
            <w:pPr>
              <w:pStyle w:val="TAL"/>
              <w:rPr>
                <w:bCs/>
                <w:iCs/>
                <w:noProof/>
              </w:rPr>
            </w:pPr>
            <w:r w:rsidRPr="00D626B4">
              <w:t>Scale factor 2</w:t>
            </w:r>
            <w:r w:rsidRPr="00D626B4">
              <w:rPr>
                <w:vertAlign w:val="superscript"/>
              </w:rPr>
              <w:t xml:space="preserve">-19 </w:t>
            </w:r>
            <w:r w:rsidRPr="00D626B4">
              <w:t>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navAlmOMEGADOT</w:t>
            </w:r>
          </w:p>
          <w:p w:rsidR="002B1632" w:rsidRPr="00D626B4" w:rsidRDefault="002B1632" w:rsidP="002D60CB">
            <w:pPr>
              <w:pStyle w:val="TAL"/>
            </w:pPr>
            <w:r w:rsidRPr="00D626B4">
              <w:t xml:space="preserve">Parameter </w:t>
            </w:r>
            <w:r w:rsidRPr="00D626B4">
              <w:rPr>
                <w:position w:val="-4"/>
              </w:rPr>
              <w:object w:dxaOrig="260" w:dyaOrig="300">
                <v:shape id="_x0000_i1075" type="#_x0000_t75" style="width:12.75pt;height:15pt" o:ole="">
                  <v:imagedata r:id="rId67" o:title=""/>
                </v:shape>
                <o:OLEObject Type="Embed" ProgID="Equation.3" ShapeID="_x0000_i1075" DrawAspect="Content" ObjectID="_1648294117" r:id="rId105"/>
              </w:object>
            </w:r>
            <w:r w:rsidRPr="00D626B4">
              <w:t>, rate of right ascension, semi-circles/sec [4,7].</w:t>
            </w:r>
          </w:p>
          <w:p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navAlmSVHealth</w:t>
            </w:r>
          </w:p>
          <w:p w:rsidR="002B1632" w:rsidRPr="00D626B4" w:rsidRDefault="002B1632" w:rsidP="002D60CB">
            <w:pPr>
              <w:pStyle w:val="TAL"/>
            </w:pPr>
            <w:r w:rsidRPr="00D626B4">
              <w:t xml:space="preserve">Parameter </w:t>
            </w:r>
            <w:r w:rsidRPr="00D626B4">
              <w:rPr>
                <w:rFonts w:cs="Arial"/>
                <w:szCs w:val="18"/>
              </w:rPr>
              <w:t>SV Health</w:t>
            </w:r>
            <w:r w:rsidRPr="00D626B4">
              <w:t>, satellite health [4,7].</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navAlmSqrtA</w:t>
            </w:r>
          </w:p>
          <w:p w:rsidR="002B1632" w:rsidRPr="00D626B4" w:rsidRDefault="002B1632" w:rsidP="002D60CB">
            <w:pPr>
              <w:pStyle w:val="TAL"/>
            </w:pPr>
            <w:r w:rsidRPr="00D626B4">
              <w:t xml:space="preserve">Parameter </w:t>
            </w:r>
            <w:r w:rsidRPr="00D626B4">
              <w:rPr>
                <w:position w:val="-6"/>
              </w:rPr>
              <w:object w:dxaOrig="420" w:dyaOrig="340">
                <v:shape id="_x0000_i1076" type="#_x0000_t75" style="width:21.75pt;height:17.25pt" o:ole="">
                  <v:imagedata r:id="rId106" o:title=""/>
                </v:shape>
                <o:OLEObject Type="Embed" ProgID="Equation.3" ShapeID="_x0000_i1076" DrawAspect="Content" ObjectID="_1648294118" r:id="rId107"/>
              </w:object>
            </w:r>
            <w:r w:rsidRPr="00D626B4">
              <w:t>, square root of the semi-major axis, meters</w:t>
            </w:r>
            <w:r w:rsidRPr="00D626B4">
              <w:rPr>
                <w:vertAlign w:val="superscript"/>
              </w:rPr>
              <w:t xml:space="preserve">1/2 </w:t>
            </w:r>
            <w:r w:rsidRPr="00D626B4">
              <w:t>[4,7]</w:t>
            </w:r>
          </w:p>
          <w:p w:rsidR="002B1632" w:rsidRPr="00D626B4" w:rsidRDefault="002B1632" w:rsidP="002D60CB">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navAlmOMEGAo</w:t>
            </w:r>
          </w:p>
          <w:p w:rsidR="002B1632" w:rsidRPr="00D626B4" w:rsidRDefault="002B1632" w:rsidP="002D60CB">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 [4,7].</w:t>
            </w:r>
          </w:p>
          <w:p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navAlmOmega</w:t>
            </w:r>
          </w:p>
          <w:p w:rsidR="002B1632" w:rsidRPr="00D626B4" w:rsidRDefault="002B1632" w:rsidP="002D60CB">
            <w:pPr>
              <w:pStyle w:val="TAL"/>
            </w:pPr>
            <w:r w:rsidRPr="00D626B4">
              <w:t xml:space="preserve">Parameter </w:t>
            </w:r>
            <w:r w:rsidRPr="00D626B4">
              <w:rPr>
                <w:rFonts w:cs="Arial"/>
                <w:szCs w:val="18"/>
              </w:rPr>
              <w:sym w:font="Symbol" w:char="F077"/>
            </w:r>
            <w:r w:rsidRPr="00D626B4">
              <w:t>, argument of perigee semi-circles [4,7].</w:t>
            </w:r>
          </w:p>
          <w:p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navAlmMo</w:t>
            </w:r>
          </w:p>
          <w:p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 [4,7].</w:t>
            </w:r>
          </w:p>
          <w:p w:rsidR="002B1632" w:rsidRPr="00D626B4" w:rsidRDefault="002B1632" w:rsidP="002D60CB">
            <w:pPr>
              <w:pStyle w:val="TAL"/>
              <w:rPr>
                <w:b/>
                <w:bCs/>
                <w:i/>
                <w:iCs/>
                <w:noProof/>
              </w:rPr>
            </w:pPr>
            <w:r w:rsidRPr="00D626B4">
              <w:t>Scale factor 2</w:t>
            </w:r>
            <w:r w:rsidRPr="00D626B4">
              <w:rPr>
                <w:vertAlign w:val="superscript"/>
              </w:rPr>
              <w:t xml:space="preserve">-23 </w:t>
            </w:r>
            <w:r w:rsidRPr="00D626B4">
              <w:t>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navAlmaf0</w:t>
            </w:r>
          </w:p>
          <w:p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 [4,7].</w:t>
            </w:r>
          </w:p>
          <w:p w:rsidR="002B1632" w:rsidRPr="00D626B4" w:rsidRDefault="002B1632" w:rsidP="002D60CB">
            <w:pPr>
              <w:pStyle w:val="TAL"/>
              <w:rPr>
                <w:b/>
                <w:bCs/>
                <w:i/>
                <w:iCs/>
                <w:noProof/>
              </w:rPr>
            </w:pPr>
            <w:r w:rsidRPr="00D626B4">
              <w:t>Scale factor 2</w:t>
            </w:r>
            <w:r w:rsidRPr="00D626B4">
              <w:rPr>
                <w:vertAlign w:val="superscript"/>
              </w:rPr>
              <w:t xml:space="preserve">-20 </w:t>
            </w:r>
            <w:r w:rsidRPr="00D626B4">
              <w:t>seconds.</w:t>
            </w:r>
          </w:p>
        </w:tc>
      </w:tr>
      <w:tr w:rsidR="009F32C9" w:rsidRPr="00D626B4">
        <w:trPr>
          <w:cantSplit/>
        </w:trPr>
        <w:tc>
          <w:tcPr>
            <w:tcW w:w="9639" w:type="dxa"/>
          </w:tcPr>
          <w:p w:rsidR="002B1632" w:rsidRPr="00D626B4" w:rsidRDefault="002B1632" w:rsidP="002D60CB">
            <w:pPr>
              <w:pStyle w:val="TAL"/>
              <w:rPr>
                <w:b/>
                <w:bCs/>
                <w:i/>
                <w:iCs/>
                <w:noProof/>
              </w:rPr>
            </w:pPr>
            <w:r w:rsidRPr="00D626B4">
              <w:rPr>
                <w:b/>
                <w:bCs/>
                <w:i/>
                <w:iCs/>
                <w:noProof/>
              </w:rPr>
              <w:t>navAlmaf1</w:t>
            </w:r>
          </w:p>
          <w:p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 [4,7].</w:t>
            </w:r>
          </w:p>
          <w:p w:rsidR="002B1632" w:rsidRPr="00D626B4" w:rsidRDefault="002B1632" w:rsidP="002D60CB">
            <w:pPr>
              <w:pStyle w:val="TAL"/>
              <w:rPr>
                <w:b/>
                <w:bCs/>
                <w:i/>
                <w:iCs/>
                <w:noProof/>
              </w:rPr>
            </w:pPr>
            <w:r w:rsidRPr="00D626B4">
              <w:t>Scale factor 2</w:t>
            </w:r>
            <w:r w:rsidRPr="00D626B4">
              <w:rPr>
                <w:vertAlign w:val="superscript"/>
              </w:rPr>
              <w:t xml:space="preserve">-38 </w:t>
            </w:r>
            <w:r w:rsidRPr="00D626B4">
              <w:t>semi-circles seconds/second.</w:t>
            </w:r>
          </w:p>
        </w:tc>
      </w:tr>
    </w:tbl>
    <w:p w:rsidR="00D04D0A" w:rsidRPr="00D626B4" w:rsidRDefault="00D04D0A" w:rsidP="00D04D0A"/>
    <w:p w:rsidR="002B1632" w:rsidRPr="00D626B4" w:rsidRDefault="002B1632" w:rsidP="002D60CB">
      <w:pPr>
        <w:pStyle w:val="Heading4"/>
      </w:pPr>
      <w:bookmarkStart w:id="446" w:name="_Toc27765258"/>
      <w:bookmarkStart w:id="447" w:name="_Toc37680942"/>
      <w:r w:rsidRPr="00D626B4">
        <w:t>–</w:t>
      </w:r>
      <w:r w:rsidRPr="00D626B4">
        <w:tab/>
      </w:r>
      <w:r w:rsidRPr="00D626B4">
        <w:rPr>
          <w:i/>
          <w:snapToGrid w:val="0"/>
        </w:rPr>
        <w:t>AlmanacReducedKeplerianSet</w:t>
      </w:r>
      <w:bookmarkEnd w:id="446"/>
      <w:bookmarkEnd w:id="44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AlmanacReducedKeplerianSet ::= SEQUENCE {</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redAlmDeltaA</w:t>
      </w:r>
      <w:r w:rsidRPr="00D626B4">
        <w:tab/>
      </w:r>
      <w:r w:rsidRPr="00D626B4">
        <w:tab/>
      </w:r>
      <w:r w:rsidRPr="00D626B4">
        <w:tab/>
        <w:t>INTEGER (-128..127),</w:t>
      </w:r>
    </w:p>
    <w:p w:rsidR="002B1632" w:rsidRPr="00D626B4" w:rsidRDefault="002B1632" w:rsidP="002D60CB">
      <w:pPr>
        <w:pStyle w:val="PL"/>
        <w:shd w:val="clear" w:color="auto" w:fill="E6E6E6"/>
      </w:pPr>
      <w:r w:rsidRPr="00D626B4">
        <w:tab/>
        <w:t>redAlmOmega0</w:t>
      </w:r>
      <w:r w:rsidRPr="00D626B4">
        <w:tab/>
      </w:r>
      <w:r w:rsidRPr="00D626B4">
        <w:tab/>
      </w:r>
      <w:r w:rsidRPr="00D626B4">
        <w:tab/>
        <w:t>INTEGER (-64..63),</w:t>
      </w:r>
    </w:p>
    <w:p w:rsidR="002B1632" w:rsidRPr="00D626B4" w:rsidRDefault="002B1632" w:rsidP="002D60CB">
      <w:pPr>
        <w:pStyle w:val="PL"/>
        <w:shd w:val="clear" w:color="auto" w:fill="E6E6E6"/>
      </w:pPr>
      <w:r w:rsidRPr="00D626B4">
        <w:tab/>
        <w:t>redAlmPhi0</w:t>
      </w:r>
      <w:r w:rsidRPr="00D626B4">
        <w:tab/>
      </w:r>
      <w:r w:rsidRPr="00D626B4">
        <w:tab/>
      </w:r>
      <w:r w:rsidRPr="00D626B4">
        <w:tab/>
      </w:r>
      <w:r w:rsidRPr="00D626B4">
        <w:tab/>
        <w:t>INTEGER (-64..63),</w:t>
      </w:r>
    </w:p>
    <w:p w:rsidR="002B1632" w:rsidRPr="00D626B4" w:rsidRDefault="002B1632" w:rsidP="002D60CB">
      <w:pPr>
        <w:pStyle w:val="PL"/>
        <w:shd w:val="clear" w:color="auto" w:fill="E6E6E6"/>
      </w:pPr>
      <w:r w:rsidRPr="00D626B4">
        <w:tab/>
        <w:t>redAlmL1Health</w:t>
      </w:r>
      <w:r w:rsidRPr="00D626B4">
        <w:tab/>
      </w:r>
      <w:r w:rsidRPr="00D626B4">
        <w:tab/>
      </w:r>
      <w:r w:rsidRPr="00D626B4">
        <w:tab/>
        <w:t>BOOLEAN,</w:t>
      </w:r>
    </w:p>
    <w:p w:rsidR="002B1632" w:rsidRPr="00D626B4" w:rsidRDefault="002B1632" w:rsidP="002D60CB">
      <w:pPr>
        <w:pStyle w:val="PL"/>
        <w:shd w:val="clear" w:color="auto" w:fill="E6E6E6"/>
      </w:pPr>
      <w:r w:rsidRPr="00D626B4">
        <w:tab/>
        <w:t>redAlmL2Health</w:t>
      </w:r>
      <w:r w:rsidRPr="00D626B4">
        <w:tab/>
      </w:r>
      <w:r w:rsidRPr="00D626B4">
        <w:tab/>
      </w:r>
      <w:r w:rsidRPr="00D626B4">
        <w:tab/>
        <w:t>BOOLEAN,</w:t>
      </w:r>
    </w:p>
    <w:p w:rsidR="002B1632" w:rsidRPr="00D626B4" w:rsidRDefault="002B1632" w:rsidP="002D60CB">
      <w:pPr>
        <w:pStyle w:val="PL"/>
        <w:shd w:val="clear" w:color="auto" w:fill="E6E6E6"/>
      </w:pPr>
      <w:r w:rsidRPr="00D626B4">
        <w:tab/>
        <w:t>redAlmL5Health</w:t>
      </w:r>
      <w:r w:rsidRPr="00D626B4">
        <w:tab/>
      </w:r>
      <w:r w:rsidRPr="00D626B4">
        <w:tab/>
      </w:r>
      <w:r w:rsidRPr="00D626B4">
        <w:tab/>
        <w:t>BOOLEAN,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AlmanacReducedKeplerianSet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svID</w:t>
            </w:r>
          </w:p>
          <w:p w:rsidR="002B1632" w:rsidRPr="00D626B4" w:rsidRDefault="002B1632" w:rsidP="002D60CB">
            <w:pPr>
              <w:pStyle w:val="TAL"/>
              <w:rPr>
                <w:b/>
                <w:i/>
              </w:rPr>
            </w:pPr>
            <w:r w:rsidRPr="00D626B4">
              <w:t>This field identifies the satellite for which the GNSS Almanac Model is given.</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redAlmDeltaA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A</w:t>
            </w:r>
            <w:r w:rsidRPr="00D626B4">
              <w:t>, meters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+9</w:t>
            </w:r>
            <w:r w:rsidRPr="00D626B4">
              <w:t xml:space="preserve"> meters.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redAlmOmega0</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redAlmPhi0</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-6</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redAlmL1Health</w:t>
            </w:r>
          </w:p>
          <w:p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 xml:space="preserve">GNSS-ID </w:t>
            </w:r>
            <w:r w:rsidRPr="00D626B4">
              <w:rPr>
                <w:rFonts w:eastAsia="DengXian"/>
                <w:lang w:eastAsia="zh-CN"/>
              </w:rPr>
              <w:t>= BDS, this field indicates</w:t>
            </w:r>
            <w:r w:rsidRPr="00D626B4">
              <w:t xml:space="preserve"> the Satellite clock health state</w:t>
            </w:r>
            <w:r w:rsidRPr="00D626B4">
              <w:rPr>
                <w:lang w:eastAsia="zh-CN"/>
              </w:rPr>
              <w:t xml:space="preserve"> (the 8th bit) defined in table 7-14 [39] for BDS B1C.</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redAlmL2Health</w:t>
            </w:r>
          </w:p>
          <w:p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redAlmL5Health</w:t>
            </w:r>
          </w:p>
          <w:p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rsidR="002B1632" w:rsidRPr="00D626B4" w:rsidRDefault="002B1632" w:rsidP="002D60CB"/>
    <w:p w:rsidR="002B1632" w:rsidRPr="00D626B4" w:rsidRDefault="002B1632" w:rsidP="002D60CB">
      <w:pPr>
        <w:pStyle w:val="Heading4"/>
      </w:pPr>
      <w:bookmarkStart w:id="448" w:name="_Toc27765259"/>
      <w:bookmarkStart w:id="449" w:name="_Toc37680943"/>
      <w:r w:rsidRPr="00D626B4">
        <w:t>–</w:t>
      </w:r>
      <w:r w:rsidRPr="00D626B4">
        <w:tab/>
      </w:r>
      <w:r w:rsidRPr="00D626B4">
        <w:rPr>
          <w:i/>
          <w:snapToGrid w:val="0"/>
        </w:rPr>
        <w:t>AlmanacMidiAlmanacSet</w:t>
      </w:r>
      <w:bookmarkEnd w:id="448"/>
      <w:bookmarkEnd w:id="449"/>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AlmanacMidiAlmanacSet ::= SEQUENCE {</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midiAlmE</w:t>
      </w:r>
      <w:r w:rsidRPr="00D626B4">
        <w:tab/>
      </w:r>
      <w:r w:rsidRPr="00D626B4">
        <w:tab/>
      </w:r>
      <w:r w:rsidRPr="00D626B4">
        <w:tab/>
      </w:r>
      <w:r w:rsidRPr="00D626B4">
        <w:tab/>
        <w:t>INTEGER (0..2047),</w:t>
      </w:r>
    </w:p>
    <w:p w:rsidR="002B1632" w:rsidRPr="00D626B4" w:rsidRDefault="002B1632" w:rsidP="002D60CB">
      <w:pPr>
        <w:pStyle w:val="PL"/>
        <w:shd w:val="clear" w:color="auto" w:fill="E6E6E6"/>
      </w:pPr>
      <w:r w:rsidRPr="00D626B4">
        <w:tab/>
        <w:t>midiAlmDeltaI</w:t>
      </w:r>
      <w:r w:rsidRPr="00D626B4">
        <w:tab/>
      </w:r>
      <w:r w:rsidRPr="00D626B4">
        <w:tab/>
      </w:r>
      <w:r w:rsidRPr="00D626B4">
        <w:tab/>
        <w:t>INTEGER (-1024..1023),</w:t>
      </w:r>
    </w:p>
    <w:p w:rsidR="002B1632" w:rsidRPr="00D626B4" w:rsidRDefault="002B1632" w:rsidP="002D60CB">
      <w:pPr>
        <w:pStyle w:val="PL"/>
        <w:shd w:val="clear" w:color="auto" w:fill="E6E6E6"/>
      </w:pPr>
      <w:r w:rsidRPr="00D626B4">
        <w:tab/>
        <w:t>midiAlmOmegaDot</w:t>
      </w:r>
      <w:r w:rsidRPr="00D626B4">
        <w:tab/>
      </w:r>
      <w:r w:rsidRPr="00D626B4">
        <w:tab/>
      </w:r>
      <w:r w:rsidRPr="00D626B4">
        <w:tab/>
        <w:t>INTEGER (-1024..1023),</w:t>
      </w:r>
    </w:p>
    <w:p w:rsidR="002B1632" w:rsidRPr="00D626B4" w:rsidRDefault="002B1632" w:rsidP="002D60CB">
      <w:pPr>
        <w:pStyle w:val="PL"/>
        <w:shd w:val="clear" w:color="auto" w:fill="E6E6E6"/>
      </w:pPr>
      <w:r w:rsidRPr="00D626B4">
        <w:tab/>
        <w:t>midiAlmSqrtA</w:t>
      </w:r>
      <w:r w:rsidRPr="00D626B4">
        <w:tab/>
      </w:r>
      <w:r w:rsidRPr="00D626B4">
        <w:tab/>
      </w:r>
      <w:r w:rsidRPr="00D626B4">
        <w:tab/>
        <w:t>INTEGER (0..131071),</w:t>
      </w:r>
    </w:p>
    <w:p w:rsidR="002B1632" w:rsidRPr="00D626B4" w:rsidRDefault="002B1632" w:rsidP="002D60CB">
      <w:pPr>
        <w:pStyle w:val="PL"/>
        <w:shd w:val="clear" w:color="auto" w:fill="E6E6E6"/>
      </w:pPr>
      <w:r w:rsidRPr="00D626B4">
        <w:tab/>
        <w:t>midiAlmOmega0</w:t>
      </w:r>
      <w:r w:rsidRPr="00D626B4">
        <w:tab/>
      </w:r>
      <w:r w:rsidRPr="00D626B4">
        <w:tab/>
      </w:r>
      <w:r w:rsidRPr="00D626B4">
        <w:tab/>
        <w:t>INTEGER (-32768..32767),</w:t>
      </w:r>
    </w:p>
    <w:p w:rsidR="002B1632" w:rsidRPr="00D626B4" w:rsidRDefault="002B1632" w:rsidP="002D60CB">
      <w:pPr>
        <w:pStyle w:val="PL"/>
        <w:shd w:val="clear" w:color="auto" w:fill="E6E6E6"/>
      </w:pPr>
      <w:r w:rsidRPr="00D626B4">
        <w:tab/>
        <w:t>midiAlmOmega</w:t>
      </w:r>
      <w:r w:rsidRPr="00D626B4">
        <w:tab/>
      </w:r>
      <w:r w:rsidRPr="00D626B4">
        <w:tab/>
      </w:r>
      <w:r w:rsidRPr="00D626B4">
        <w:tab/>
        <w:t>INTEGER (-32768..32767),</w:t>
      </w:r>
    </w:p>
    <w:p w:rsidR="002B1632" w:rsidRPr="00D626B4" w:rsidRDefault="002B1632" w:rsidP="002D60CB">
      <w:pPr>
        <w:pStyle w:val="PL"/>
        <w:shd w:val="clear" w:color="auto" w:fill="E6E6E6"/>
      </w:pPr>
      <w:r w:rsidRPr="00D626B4">
        <w:tab/>
        <w:t>midiAlmMo</w:t>
      </w:r>
      <w:r w:rsidRPr="00D626B4">
        <w:tab/>
      </w:r>
      <w:r w:rsidRPr="00D626B4">
        <w:tab/>
      </w:r>
      <w:r w:rsidRPr="00D626B4">
        <w:tab/>
      </w:r>
      <w:r w:rsidRPr="00D626B4">
        <w:tab/>
        <w:t>INTEGER (-32768..32767),</w:t>
      </w:r>
    </w:p>
    <w:p w:rsidR="002B1632" w:rsidRPr="00D626B4" w:rsidRDefault="002B1632" w:rsidP="002D60CB">
      <w:pPr>
        <w:pStyle w:val="PL"/>
        <w:shd w:val="clear" w:color="auto" w:fill="E6E6E6"/>
      </w:pPr>
      <w:r w:rsidRPr="00D626B4">
        <w:tab/>
        <w:t>midiAlmaf0</w:t>
      </w:r>
      <w:r w:rsidRPr="00D626B4">
        <w:tab/>
      </w:r>
      <w:r w:rsidRPr="00D626B4">
        <w:tab/>
      </w:r>
      <w:r w:rsidRPr="00D626B4">
        <w:tab/>
      </w:r>
      <w:r w:rsidRPr="00D626B4">
        <w:tab/>
        <w:t>INTEGER (-1024..1023),</w:t>
      </w:r>
    </w:p>
    <w:p w:rsidR="002B1632" w:rsidRPr="00D626B4" w:rsidRDefault="002B1632" w:rsidP="002D60CB">
      <w:pPr>
        <w:pStyle w:val="PL"/>
        <w:shd w:val="clear" w:color="auto" w:fill="E6E6E6"/>
      </w:pPr>
      <w:r w:rsidRPr="00D626B4">
        <w:tab/>
        <w:t>midiAlmaf1</w:t>
      </w:r>
      <w:r w:rsidRPr="00D626B4">
        <w:tab/>
      </w:r>
      <w:r w:rsidRPr="00D626B4">
        <w:tab/>
      </w:r>
      <w:r w:rsidRPr="00D626B4">
        <w:tab/>
      </w:r>
      <w:r w:rsidRPr="00D626B4">
        <w:tab/>
        <w:t>INTEGER (-512..511),</w:t>
      </w:r>
    </w:p>
    <w:p w:rsidR="002B1632" w:rsidRPr="00D626B4" w:rsidRDefault="002B1632" w:rsidP="002D60CB">
      <w:pPr>
        <w:pStyle w:val="PL"/>
        <w:shd w:val="clear" w:color="auto" w:fill="E6E6E6"/>
      </w:pPr>
      <w:r w:rsidRPr="00D626B4">
        <w:tab/>
        <w:t>midiAlmL1Health</w:t>
      </w:r>
      <w:r w:rsidRPr="00D626B4">
        <w:tab/>
      </w:r>
      <w:r w:rsidRPr="00D626B4">
        <w:tab/>
      </w:r>
      <w:r w:rsidRPr="00D626B4">
        <w:tab/>
        <w:t>BOOLEAN,</w:t>
      </w:r>
    </w:p>
    <w:p w:rsidR="002B1632" w:rsidRPr="00D626B4" w:rsidRDefault="002B1632" w:rsidP="002D60CB">
      <w:pPr>
        <w:pStyle w:val="PL"/>
        <w:shd w:val="clear" w:color="auto" w:fill="E6E6E6"/>
      </w:pPr>
      <w:r w:rsidRPr="00D626B4">
        <w:tab/>
        <w:t>midiAlmL2Health</w:t>
      </w:r>
      <w:r w:rsidRPr="00D626B4">
        <w:tab/>
      </w:r>
      <w:r w:rsidRPr="00D626B4">
        <w:tab/>
      </w:r>
      <w:r w:rsidRPr="00D626B4">
        <w:tab/>
        <w:t>BOOLEAN,</w:t>
      </w:r>
    </w:p>
    <w:p w:rsidR="002B1632" w:rsidRPr="00D626B4" w:rsidRDefault="002B1632" w:rsidP="002D60CB">
      <w:pPr>
        <w:pStyle w:val="PL"/>
        <w:shd w:val="clear" w:color="auto" w:fill="E6E6E6"/>
      </w:pPr>
      <w:r w:rsidRPr="00D626B4">
        <w:tab/>
        <w:t>midiAlmL5Health</w:t>
      </w:r>
      <w:r w:rsidRPr="00D626B4">
        <w:tab/>
      </w:r>
      <w:r w:rsidRPr="00D626B4">
        <w:tab/>
      </w:r>
      <w:r w:rsidRPr="00D626B4">
        <w:tab/>
        <w:t>BOOLEAN,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AlmanacMidiAlmanacSet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svID</w:t>
            </w:r>
          </w:p>
          <w:p w:rsidR="002B1632" w:rsidRPr="00D626B4" w:rsidRDefault="002B1632" w:rsidP="002D60CB">
            <w:pPr>
              <w:pStyle w:val="TAL"/>
              <w:rPr>
                <w:b/>
                <w:i/>
              </w:rPr>
            </w:pPr>
            <w:r w:rsidRPr="00D626B4">
              <w:t>This field identifies the satellite for which the GNSS Almanac Model is given.</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midiAlmE</w:t>
            </w:r>
          </w:p>
          <w:p w:rsidR="002B1632" w:rsidRPr="00D626B4" w:rsidRDefault="002B1632" w:rsidP="002D60CB">
            <w:pPr>
              <w:pStyle w:val="TAL"/>
            </w:pPr>
            <w:r w:rsidRPr="00D626B4">
              <w:t xml:space="preserve">Parameter </w:t>
            </w:r>
            <w:r w:rsidRPr="00D626B4">
              <w:rPr>
                <w:rFonts w:cs="Arial"/>
                <w:szCs w:val="18"/>
              </w:rPr>
              <w:t>e</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-16</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midiAlmDeltaI</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i</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midiAlmOmegaDot</w:t>
            </w:r>
          </w:p>
          <w:p w:rsidR="002B1632" w:rsidRPr="00D626B4" w:rsidRDefault="002B1632" w:rsidP="002D60CB">
            <w:pPr>
              <w:pStyle w:val="TAL"/>
            </w:pPr>
            <w:r w:rsidRPr="00D626B4">
              <w:t xml:space="preserve">Parameter </w:t>
            </w:r>
            <w:r w:rsidRPr="00D626B4">
              <w:rPr>
                <w:position w:val="-4"/>
              </w:rPr>
              <w:object w:dxaOrig="260" w:dyaOrig="300">
                <v:shape id="_x0000_i1077" type="#_x0000_t75" style="width:12.75pt;height:15pt" o:ole="">
                  <v:imagedata r:id="rId67" o:title=""/>
                </v:shape>
                <o:OLEObject Type="Embed" ProgID="Equation.3" ShapeID="_x0000_i1077" DrawAspect="Content" ObjectID="_1648294119" r:id="rId108"/>
              </w:object>
            </w:r>
            <w:r w:rsidRPr="00D626B4">
              <w:t>, semi-circles/sec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-33</w:t>
            </w:r>
            <w:r w:rsidRPr="00D626B4">
              <w:t xml:space="preserve"> semi-circles/second.</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midiAlmSqrtA</w:t>
            </w:r>
          </w:p>
          <w:p w:rsidR="002B1632" w:rsidRPr="00D626B4" w:rsidRDefault="002B1632" w:rsidP="002D60CB">
            <w:pPr>
              <w:pStyle w:val="TAL"/>
            </w:pPr>
            <w:r w:rsidRPr="00D626B4">
              <w:t xml:space="preserve">Parameter </w:t>
            </w:r>
            <w:r w:rsidRPr="00D626B4">
              <w:rPr>
                <w:position w:val="-6"/>
              </w:rPr>
              <w:object w:dxaOrig="420" w:dyaOrig="340">
                <v:shape id="_x0000_i1078" type="#_x0000_t75" style="width:21.75pt;height:17.25pt" o:ole="">
                  <v:imagedata r:id="rId106" o:title=""/>
                </v:shape>
                <o:OLEObject Type="Embed" ProgID="Equation.3" ShapeID="_x0000_i1078" DrawAspect="Content" ObjectID="_1648294120" r:id="rId109"/>
              </w:object>
            </w:r>
            <w:r w:rsidRPr="00D626B4">
              <w:t>, meters</w:t>
            </w:r>
            <w:r w:rsidRPr="00D626B4">
              <w:rPr>
                <w:vertAlign w:val="superscript"/>
              </w:rPr>
              <w:t xml:space="preserve">1/2 </w:t>
            </w:r>
            <w:r w:rsidRPr="00D626B4">
              <w:t>[4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-4</w:t>
            </w:r>
            <w:r w:rsidRPr="00D626B4">
              <w:t xml:space="preserve"> meters</w:t>
            </w:r>
            <w:r w:rsidRPr="00D626B4">
              <w:rPr>
                <w:vertAlign w:val="superscript"/>
              </w:rPr>
              <w:t>1/2</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midiAlmOmega0</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midiAlmOmega</w:t>
            </w:r>
          </w:p>
          <w:p w:rsidR="002B1632" w:rsidRPr="00D626B4" w:rsidRDefault="002B1632" w:rsidP="002D60CB">
            <w:pPr>
              <w:pStyle w:val="TAL"/>
            </w:pPr>
            <w:r w:rsidRPr="00D626B4">
              <w:t xml:space="preserve">Parameter </w:t>
            </w:r>
            <w:r w:rsidRPr="00D626B4">
              <w:rPr>
                <w:rFonts w:ascii="Symbol" w:hAnsi="Symbol"/>
                <w:szCs w:val="18"/>
              </w:rPr>
              <w:t></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midiAlmMo</w:t>
            </w:r>
          </w:p>
          <w:p w:rsidR="002B1632" w:rsidRPr="00D626B4" w:rsidRDefault="002B1632" w:rsidP="002D60CB">
            <w:pPr>
              <w:pStyle w:val="TAL"/>
            </w:pPr>
            <w:r w:rsidRPr="00D626B4">
              <w:t xml:space="preserve">Parameter </w:t>
            </w:r>
            <w:r w:rsidRPr="00D626B4">
              <w:rPr>
                <w:szCs w:val="18"/>
              </w:rPr>
              <w:t>M</w:t>
            </w:r>
            <w:r w:rsidRPr="00D626B4">
              <w:rPr>
                <w:szCs w:val="18"/>
                <w:vertAlign w:val="subscript"/>
              </w:rPr>
              <w:t>0</w:t>
            </w:r>
            <w:r w:rsidRPr="00D626B4">
              <w:t>, semi-circles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midiAlmaf0</w:t>
            </w:r>
          </w:p>
          <w:p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fo</w:t>
            </w:r>
            <w:r w:rsidRPr="00D626B4">
              <w: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seconds.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midiAlmaf1</w:t>
            </w:r>
          </w:p>
          <w:p w:rsidR="002B1632" w:rsidRPr="00D626B4" w:rsidRDefault="002B1632" w:rsidP="002D60CB">
            <w:pPr>
              <w:pStyle w:val="TAL"/>
            </w:pPr>
            <w:r w:rsidRPr="00D626B4">
              <w:t xml:space="preserve">Parameter </w:t>
            </w:r>
            <w:r w:rsidRPr="00D626B4">
              <w:rPr>
                <w:rFonts w:cs="Arial"/>
                <w:szCs w:val="18"/>
              </w:rPr>
              <w:t>a</w:t>
            </w:r>
            <w:r w:rsidRPr="00D626B4">
              <w:rPr>
                <w:rFonts w:cs="Arial"/>
                <w:szCs w:val="18"/>
                <w:vertAlign w:val="subscript"/>
              </w:rPr>
              <w:t>f1</w:t>
            </w:r>
            <w:r w:rsidRPr="00D626B4">
              <w:t>,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 [39]</w:t>
            </w:r>
            <w:r w:rsidRPr="00D626B4">
              <w:t>.</w:t>
            </w:r>
          </w:p>
          <w:p w:rsidR="002B1632" w:rsidRPr="00D626B4" w:rsidRDefault="002B1632" w:rsidP="002D60CB">
            <w:pPr>
              <w:pStyle w:val="TAL"/>
              <w:rPr>
                <w:b/>
                <w:bCs/>
                <w:i/>
                <w:iCs/>
                <w:noProof/>
              </w:rPr>
            </w:pPr>
            <w:r w:rsidRPr="00D626B4">
              <w:t>Scale factor 2</w:t>
            </w:r>
            <w:r w:rsidRPr="00D626B4">
              <w:rPr>
                <w:vertAlign w:val="superscript"/>
              </w:rPr>
              <w:t>-37</w:t>
            </w:r>
            <w:r w:rsidRPr="00D626B4">
              <w:t xml:space="preserve"> seconds/second.</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midiAlmL1Health</w:t>
            </w:r>
          </w:p>
          <w:p w:rsidR="00D04D0A" w:rsidRPr="00D626B4" w:rsidRDefault="002B1632" w:rsidP="00D04D0A">
            <w:pPr>
              <w:pStyle w:val="TAL"/>
              <w:rPr>
                <w:lang w:eastAsia="zh-CN"/>
              </w:rPr>
            </w:pPr>
            <w:r w:rsidRPr="00D626B4">
              <w:t xml:space="preserve">Parameter </w:t>
            </w:r>
            <w:r w:rsidRPr="00D626B4">
              <w:rPr>
                <w:rFonts w:cs="Arial"/>
                <w:szCs w:val="18"/>
              </w:rPr>
              <w:t>L1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rsidR="002B1632" w:rsidRPr="00D626B4" w:rsidRDefault="00D04D0A" w:rsidP="00D04D0A">
            <w:pPr>
              <w:pStyle w:val="TAL"/>
              <w:rPr>
                <w:b/>
                <w:bCs/>
                <w:i/>
                <w:iCs/>
                <w:noProof/>
              </w:rPr>
            </w:pPr>
            <w:bookmarkStart w:id="450" w:name="OLE_LINK27"/>
            <w:bookmarkStart w:id="451" w:name="OLE_LINK28"/>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w:t>
            </w:r>
            <w:bookmarkEnd w:id="450"/>
            <w:bookmarkEnd w:id="451"/>
            <w:r w:rsidRPr="00D626B4">
              <w:rPr>
                <w:rFonts w:eastAsia="DengXian"/>
                <w:lang w:eastAsia="zh-CN"/>
              </w:rPr>
              <w:t>this field indicates</w:t>
            </w:r>
            <w:r w:rsidRPr="00D626B4">
              <w:t xml:space="preserve"> the satellite clock health state</w:t>
            </w:r>
            <w:r w:rsidRPr="00D626B4">
              <w:rPr>
                <w:lang w:eastAsia="zh-CN"/>
              </w:rPr>
              <w:t xml:space="preserve"> (the 8th bit) defined in table 7-14 [39] for BDS B1C.</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midiAlmL2Health</w:t>
            </w:r>
          </w:p>
          <w:p w:rsidR="00D04D0A" w:rsidRPr="00D626B4" w:rsidRDefault="002B1632" w:rsidP="00D04D0A">
            <w:pPr>
              <w:pStyle w:val="TAL"/>
              <w:rPr>
                <w:lang w:eastAsia="zh-CN"/>
              </w:rPr>
            </w:pPr>
            <w:r w:rsidRPr="00D626B4">
              <w:t xml:space="preserve">Parameter </w:t>
            </w:r>
            <w:r w:rsidRPr="00D626B4">
              <w:rPr>
                <w:rFonts w:cs="Arial"/>
                <w:szCs w:val="18"/>
              </w:rPr>
              <w:t>L2 Health,</w:t>
            </w:r>
            <w:r w:rsidRPr="00D626B4">
              <w:t xml:space="preserve">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p w:rsidR="002B1632" w:rsidRPr="00D626B4" w:rsidRDefault="00D04D0A" w:rsidP="00D04D0A">
            <w:pPr>
              <w:pStyle w:val="TAL"/>
              <w:rPr>
                <w:b/>
                <w:bCs/>
                <w:i/>
                <w:iCs/>
                <w:noProof/>
              </w:rPr>
            </w:pPr>
            <w:r w:rsidRPr="00D626B4">
              <w:rPr>
                <w:rFonts w:eastAsia="DengXian"/>
                <w:lang w:eastAsia="zh-CN"/>
              </w:rPr>
              <w:t xml:space="preserve">If </w:t>
            </w:r>
            <w:r w:rsidRPr="00D626B4">
              <w:rPr>
                <w:rFonts w:eastAsia="DengXian"/>
                <w:i/>
                <w:lang w:eastAsia="zh-CN"/>
              </w:rPr>
              <w:t>GNSS-ID</w:t>
            </w:r>
            <w:r w:rsidRPr="00D626B4">
              <w:rPr>
                <w:rFonts w:eastAsia="DengXian"/>
                <w:lang w:eastAsia="zh-CN"/>
              </w:rPr>
              <w:t xml:space="preserve"> = BDS, This field indicates</w:t>
            </w:r>
            <w:r w:rsidRPr="00D626B4">
              <w:t xml:space="preserve"> the </w:t>
            </w:r>
            <w:r w:rsidRPr="00D626B4">
              <w:rPr>
                <w:lang w:eastAsia="zh-CN"/>
              </w:rPr>
              <w:t>B1C signal</w:t>
            </w:r>
            <w:r w:rsidRPr="00D626B4">
              <w:t xml:space="preserve"> health state</w:t>
            </w:r>
            <w:r w:rsidRPr="00D626B4">
              <w:rPr>
                <w:lang w:eastAsia="zh-CN"/>
              </w:rPr>
              <w:t xml:space="preserve"> (the 7th bit) defined in table 7-14 [39] for BDS B1C.</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midiAlmL5Health</w:t>
            </w:r>
          </w:p>
          <w:p w:rsidR="002B1632" w:rsidRPr="00D626B4" w:rsidRDefault="002B1632" w:rsidP="002D60CB">
            <w:pPr>
              <w:pStyle w:val="TAL"/>
              <w:rPr>
                <w:b/>
                <w:bCs/>
                <w:i/>
                <w:iCs/>
                <w:noProof/>
              </w:rPr>
            </w:pPr>
            <w:r w:rsidRPr="00D626B4">
              <w:t xml:space="preserve">Parameter </w:t>
            </w:r>
            <w:r w:rsidRPr="00D626B4">
              <w:rPr>
                <w:rFonts w:cs="Arial"/>
                <w:szCs w:val="18"/>
              </w:rPr>
              <w:t>L5 Health</w:t>
            </w:r>
            <w:r w:rsidRPr="00D626B4">
              <w:t>, dimensionless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p>
        </w:tc>
      </w:tr>
    </w:tbl>
    <w:p w:rsidR="002B1632" w:rsidRPr="00D626B4" w:rsidRDefault="002B1632" w:rsidP="002D60CB"/>
    <w:p w:rsidR="002B1632" w:rsidRPr="00D626B4" w:rsidRDefault="002B1632" w:rsidP="002D60CB">
      <w:pPr>
        <w:pStyle w:val="Heading4"/>
      </w:pPr>
      <w:bookmarkStart w:id="452" w:name="_Toc27765260"/>
      <w:bookmarkStart w:id="453" w:name="_Toc37680944"/>
      <w:r w:rsidRPr="00D626B4">
        <w:t>–</w:t>
      </w:r>
      <w:r w:rsidRPr="00D626B4">
        <w:tab/>
      </w:r>
      <w:r w:rsidRPr="00D626B4">
        <w:rPr>
          <w:i/>
          <w:snapToGrid w:val="0"/>
        </w:rPr>
        <w:t>AlmanacGLONASS-AlmanacSet</w:t>
      </w:r>
      <w:bookmarkEnd w:id="452"/>
      <w:bookmarkEnd w:id="453"/>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AlmanacGLONASS-AlmanacSet ::= SEQUENCE {</w:t>
      </w:r>
    </w:p>
    <w:p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(1..1461),</w:t>
      </w:r>
    </w:p>
    <w:p w:rsidR="002B1632" w:rsidRPr="00D626B4" w:rsidRDefault="002B1632" w:rsidP="002D60CB">
      <w:pPr>
        <w:pStyle w:val="PL"/>
        <w:shd w:val="clear" w:color="auto" w:fill="E6E6E6"/>
      </w:pPr>
      <w:r w:rsidRPr="00D626B4">
        <w:tab/>
        <w:t>gloAlmnA</w:t>
      </w:r>
      <w:r w:rsidRPr="00D626B4">
        <w:tab/>
      </w:r>
      <w:r w:rsidRPr="00D626B4">
        <w:tab/>
      </w:r>
      <w:r w:rsidRPr="00D626B4">
        <w:tab/>
      </w:r>
      <w:r w:rsidRPr="00D626B4">
        <w:tab/>
        <w:t>INTEGER (1..24),</w:t>
      </w:r>
    </w:p>
    <w:p w:rsidR="002B1632" w:rsidRPr="00D626B4" w:rsidRDefault="002B1632" w:rsidP="002D60CB">
      <w:pPr>
        <w:pStyle w:val="PL"/>
        <w:shd w:val="clear" w:color="auto" w:fill="E6E6E6"/>
      </w:pPr>
      <w:r w:rsidRPr="00D626B4">
        <w:tab/>
        <w:t>gloAlmHA</w:t>
      </w:r>
      <w:r w:rsidRPr="00D626B4">
        <w:tab/>
      </w:r>
      <w:r w:rsidRPr="00D626B4">
        <w:tab/>
      </w:r>
      <w:r w:rsidRPr="00D626B4">
        <w:tab/>
      </w:r>
      <w:r w:rsidRPr="00D626B4">
        <w:tab/>
        <w:t>INTEGER (0..31),</w:t>
      </w:r>
    </w:p>
    <w:p w:rsidR="002B1632" w:rsidRPr="00D626B4" w:rsidRDefault="002B1632" w:rsidP="002D60CB">
      <w:pPr>
        <w:pStyle w:val="PL"/>
        <w:shd w:val="clear" w:color="auto" w:fill="E6E6E6"/>
      </w:pPr>
      <w:r w:rsidRPr="00D626B4">
        <w:tab/>
        <w:t>gloAlmLambdaA</w:t>
      </w:r>
      <w:r w:rsidRPr="00D626B4">
        <w:tab/>
      </w:r>
      <w:r w:rsidRPr="00D626B4">
        <w:tab/>
      </w:r>
      <w:r w:rsidRPr="00D626B4">
        <w:tab/>
        <w:t>INTEGER (-1048576..1048575),</w:t>
      </w:r>
    </w:p>
    <w:p w:rsidR="002B1632" w:rsidRPr="00D626B4" w:rsidRDefault="002B1632" w:rsidP="002D60CB">
      <w:pPr>
        <w:pStyle w:val="PL"/>
        <w:shd w:val="clear" w:color="auto" w:fill="E6E6E6"/>
      </w:pPr>
      <w:r w:rsidRPr="00D626B4">
        <w:tab/>
        <w:t>gloAlmtlambdaA</w:t>
      </w:r>
      <w:r w:rsidRPr="00D626B4">
        <w:tab/>
      </w:r>
      <w:r w:rsidRPr="00D626B4">
        <w:tab/>
      </w:r>
      <w:r w:rsidRPr="00D626B4">
        <w:tab/>
        <w:t>INTEGER (0..2097151),</w:t>
      </w:r>
    </w:p>
    <w:p w:rsidR="002B1632" w:rsidRPr="00D626B4" w:rsidRDefault="002B1632" w:rsidP="002D60CB">
      <w:pPr>
        <w:pStyle w:val="PL"/>
        <w:shd w:val="clear" w:color="auto" w:fill="E6E6E6"/>
      </w:pPr>
      <w:r w:rsidRPr="00D626B4">
        <w:tab/>
        <w:t>gloAlmDeltaIa</w:t>
      </w:r>
      <w:r w:rsidRPr="00D626B4">
        <w:tab/>
      </w:r>
      <w:r w:rsidRPr="00D626B4">
        <w:tab/>
      </w:r>
      <w:r w:rsidRPr="00D626B4">
        <w:tab/>
        <w:t>INTEGER (-131072..131071),</w:t>
      </w:r>
    </w:p>
    <w:p w:rsidR="002B1632" w:rsidRPr="00D626B4" w:rsidRDefault="002B1632" w:rsidP="002D60CB">
      <w:pPr>
        <w:pStyle w:val="PL"/>
        <w:shd w:val="clear" w:color="auto" w:fill="E6E6E6"/>
      </w:pPr>
      <w:r w:rsidRPr="00D626B4">
        <w:tab/>
        <w:t>gloAlmDeltaTA</w:t>
      </w:r>
      <w:r w:rsidRPr="00D626B4">
        <w:tab/>
      </w:r>
      <w:r w:rsidRPr="00D626B4">
        <w:tab/>
      </w:r>
      <w:r w:rsidRPr="00D626B4">
        <w:tab/>
        <w:t>INTEGER (-2097152..2097151),</w:t>
      </w:r>
    </w:p>
    <w:p w:rsidR="002B1632" w:rsidRPr="00D626B4" w:rsidRDefault="002B1632" w:rsidP="002D60CB">
      <w:pPr>
        <w:pStyle w:val="PL"/>
        <w:shd w:val="clear" w:color="auto" w:fill="E6E6E6"/>
      </w:pPr>
      <w:r w:rsidRPr="00D626B4">
        <w:tab/>
        <w:t>gloAlmDeltaTdotA</w:t>
      </w:r>
      <w:r w:rsidRPr="00D626B4">
        <w:tab/>
      </w:r>
      <w:r w:rsidRPr="00D626B4">
        <w:tab/>
        <w:t>INTEGER (-64..63),</w:t>
      </w:r>
    </w:p>
    <w:p w:rsidR="002B1632" w:rsidRPr="00D626B4" w:rsidRDefault="002B1632" w:rsidP="002D60CB">
      <w:pPr>
        <w:pStyle w:val="PL"/>
        <w:shd w:val="clear" w:color="auto" w:fill="E6E6E6"/>
      </w:pPr>
      <w:r w:rsidRPr="00D626B4">
        <w:tab/>
        <w:t>gloAlmEpsilonA</w:t>
      </w:r>
      <w:r w:rsidRPr="00D626B4">
        <w:tab/>
      </w:r>
      <w:r w:rsidRPr="00D626B4">
        <w:tab/>
      </w:r>
      <w:r w:rsidRPr="00D626B4">
        <w:tab/>
        <w:t>INTEGER (0..32767),</w:t>
      </w:r>
    </w:p>
    <w:p w:rsidR="002B1632" w:rsidRPr="00D626B4" w:rsidRDefault="002B1632" w:rsidP="002D60CB">
      <w:pPr>
        <w:pStyle w:val="PL"/>
        <w:shd w:val="clear" w:color="auto" w:fill="E6E6E6"/>
      </w:pPr>
      <w:r w:rsidRPr="00D626B4">
        <w:tab/>
        <w:t>gloAlmOmegaA</w:t>
      </w:r>
      <w:r w:rsidRPr="00D626B4">
        <w:tab/>
      </w:r>
      <w:r w:rsidRPr="00D626B4">
        <w:tab/>
      </w:r>
      <w:r w:rsidRPr="00D626B4">
        <w:tab/>
        <w:t>INTEGER (-32768..32767),</w:t>
      </w:r>
    </w:p>
    <w:p w:rsidR="002B1632" w:rsidRPr="00D626B4" w:rsidRDefault="002B1632" w:rsidP="002D60CB">
      <w:pPr>
        <w:pStyle w:val="PL"/>
        <w:shd w:val="clear" w:color="auto" w:fill="E6E6E6"/>
      </w:pPr>
      <w:r w:rsidRPr="00D626B4">
        <w:tab/>
        <w:t>gloAlmTauA</w:t>
      </w:r>
      <w:r w:rsidRPr="00D626B4">
        <w:tab/>
      </w:r>
      <w:r w:rsidRPr="00D626B4">
        <w:tab/>
      </w:r>
      <w:r w:rsidRPr="00D626B4">
        <w:tab/>
      </w:r>
      <w:r w:rsidRPr="00D626B4">
        <w:tab/>
        <w:t>INTEGER (-512..511),</w:t>
      </w:r>
    </w:p>
    <w:p w:rsidR="002B1632" w:rsidRPr="00D626B4" w:rsidRDefault="002B1632" w:rsidP="002D60CB">
      <w:pPr>
        <w:pStyle w:val="PL"/>
        <w:shd w:val="clear" w:color="auto" w:fill="E6E6E6"/>
      </w:pPr>
      <w:r w:rsidRPr="00D626B4">
        <w:tab/>
        <w:t>gloAlmCA</w:t>
      </w:r>
      <w:r w:rsidRPr="00D626B4">
        <w:tab/>
      </w:r>
      <w:r w:rsidRPr="00D626B4">
        <w:tab/>
      </w:r>
      <w:r w:rsidRPr="00D626B4">
        <w:tab/>
      </w:r>
      <w:r w:rsidRPr="00D626B4">
        <w:tab/>
        <w:t>INTEGER (0..1),</w:t>
      </w:r>
    </w:p>
    <w:p w:rsidR="002B1632" w:rsidRPr="00D626B4" w:rsidRDefault="002B1632" w:rsidP="002D60CB">
      <w:pPr>
        <w:pStyle w:val="PL"/>
        <w:shd w:val="clear" w:color="auto" w:fill="E6E6E6"/>
      </w:pPr>
      <w:r w:rsidRPr="00D626B4">
        <w:tab/>
        <w:t>gloAlmMA</w:t>
      </w:r>
      <w:r w:rsidRPr="00D626B4">
        <w:tab/>
      </w:r>
      <w:r w:rsidRPr="00D626B4">
        <w:tab/>
      </w:r>
      <w:r w:rsidRPr="00D626B4">
        <w:tab/>
      </w:r>
      <w:r w:rsidRPr="00D626B4">
        <w:tab/>
        <w:t>BIT STRING (SIZE(2))</w:t>
      </w:r>
      <w:r w:rsidR="00354C05" w:rsidRPr="00D626B4">
        <w:tab/>
      </w:r>
      <w:r w:rsidRPr="00D626B4">
        <w:tab/>
      </w:r>
      <w:r w:rsidRPr="00D626B4">
        <w:tab/>
        <w:t>OPTIONAL,</w:t>
      </w:r>
      <w:r w:rsidRPr="00D626B4">
        <w:tab/>
        <w:t>-- Need ON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AlmanacGLONASS-AlmanacSet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gloAlm-NA</w:t>
            </w:r>
          </w:p>
          <w:p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days [9].</w:t>
            </w:r>
          </w:p>
          <w:p w:rsidR="002B1632" w:rsidRPr="00D626B4" w:rsidRDefault="002B1632" w:rsidP="002D60CB">
            <w:pPr>
              <w:pStyle w:val="TAL"/>
              <w:rPr>
                <w:b/>
                <w:i/>
              </w:rPr>
            </w:pPr>
            <w:r w:rsidRPr="00D626B4">
              <w:t>Scale factor 1 days.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gloAlmnA</w:t>
            </w:r>
          </w:p>
          <w:p w:rsidR="002B1632" w:rsidRPr="00D626B4" w:rsidRDefault="002B1632" w:rsidP="002D60CB">
            <w:pPr>
              <w:pStyle w:val="TAL"/>
            </w:pPr>
            <w:r w:rsidRPr="00D626B4">
              <w:t xml:space="preserve">Parameter </w:t>
            </w:r>
            <w:r w:rsidRPr="00D626B4">
              <w:rPr>
                <w:rFonts w:cs="Arial"/>
                <w:szCs w:val="18"/>
              </w:rPr>
              <w:t>n</w:t>
            </w:r>
            <w:r w:rsidRPr="00D626B4">
              <w:rPr>
                <w:rFonts w:cs="Arial"/>
                <w:szCs w:val="18"/>
                <w:vertAlign w:val="superscript"/>
              </w:rPr>
              <w:t>A</w:t>
            </w:r>
            <w:r w:rsidRPr="00D626B4">
              <w:t>, dimensionless [9].</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gloAlmHA</w:t>
            </w:r>
          </w:p>
          <w:p w:rsidR="002B1632" w:rsidRPr="00D626B4" w:rsidRDefault="002B1632" w:rsidP="002D60CB">
            <w:pPr>
              <w:pStyle w:val="TAL"/>
              <w:rPr>
                <w:b/>
                <w:bCs/>
                <w:i/>
                <w:iCs/>
                <w:noProof/>
              </w:rPr>
            </w:pPr>
            <w:r w:rsidRPr="00D626B4">
              <w:t xml:space="preserve">Parameter </w:t>
            </w:r>
            <w:r w:rsidRPr="00D626B4">
              <w:rPr>
                <w:rFonts w:cs="Arial"/>
                <w:szCs w:val="18"/>
              </w:rPr>
              <w:t>H</w:t>
            </w:r>
            <w:r w:rsidRPr="00D626B4">
              <w:rPr>
                <w:rFonts w:cs="Arial"/>
                <w:szCs w:val="18"/>
                <w:vertAlign w:val="subscript"/>
              </w:rPr>
              <w:t>n</w:t>
            </w:r>
            <w:r w:rsidRPr="00D626B4">
              <w:rPr>
                <w:rFonts w:cs="Arial"/>
                <w:szCs w:val="18"/>
                <w:vertAlign w:val="superscript"/>
              </w:rPr>
              <w:t>A</w:t>
            </w:r>
            <w:r w:rsidRPr="00D626B4">
              <w:t>, dimensionless [9].</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gloAlmLambdaA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gloAlmtlambdaA</w:t>
            </w:r>
          </w:p>
          <w:p w:rsidR="002B1632" w:rsidRPr="00D626B4" w:rsidRDefault="002B1632" w:rsidP="002D60CB">
            <w:pPr>
              <w:pStyle w:val="TAL"/>
            </w:pPr>
            <w:r w:rsidRPr="00D626B4">
              <w:t xml:space="preserve">Parameter </w:t>
            </w:r>
            <w:r w:rsidRPr="00D626B4">
              <w:rPr>
                <w:szCs w:val="18"/>
              </w:rPr>
              <w:t>t</w:t>
            </w:r>
            <w:r w:rsidRPr="00D626B4">
              <w:rPr>
                <w:rFonts w:ascii="Symbol" w:hAnsi="Symbol"/>
                <w:szCs w:val="18"/>
                <w:vertAlign w:val="subscript"/>
              </w:rPr>
              <w:t></w:t>
            </w:r>
            <w:r w:rsidRPr="00D626B4">
              <w:rPr>
                <w:szCs w:val="18"/>
                <w:vertAlign w:val="subscript"/>
              </w:rPr>
              <w:t>n</w:t>
            </w:r>
            <w:r w:rsidRPr="00D626B4">
              <w:rPr>
                <w:szCs w:val="18"/>
                <w:vertAlign w:val="superscript"/>
              </w:rPr>
              <w:t>A</w:t>
            </w:r>
            <w:r w:rsidRPr="00D626B4">
              <w:t>, seconds [9].</w:t>
            </w:r>
          </w:p>
          <w:p w:rsidR="002B1632" w:rsidRPr="00D626B4" w:rsidRDefault="002B1632" w:rsidP="002D60CB">
            <w:pPr>
              <w:pStyle w:val="TAL"/>
              <w:rPr>
                <w:b/>
                <w:bCs/>
                <w:i/>
                <w:iCs/>
                <w:noProof/>
              </w:rPr>
            </w:pPr>
            <w:r w:rsidRPr="00D626B4">
              <w:t>Scale factor 2</w:t>
            </w:r>
            <w:r w:rsidRPr="00D626B4">
              <w:rPr>
                <w:vertAlign w:val="superscript"/>
              </w:rPr>
              <w:t>-5</w:t>
            </w:r>
            <w:r w:rsidRPr="00D626B4">
              <w:t xml:space="preserve"> seconds.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gloAlmDeltaIa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i</w:t>
            </w:r>
            <w:r w:rsidRPr="00D626B4">
              <w:rPr>
                <w:szCs w:val="18"/>
                <w:vertAlign w:val="subscript"/>
              </w:rPr>
              <w:t>n</w:t>
            </w:r>
            <w:r w:rsidRPr="00D626B4">
              <w:rPr>
                <w:szCs w:val="18"/>
                <w:vertAlign w:val="superscript"/>
              </w:rPr>
              <w:t>A</w:t>
            </w:r>
            <w:r w:rsidRPr="00D626B4">
              <w:t>, semi-circles [9].</w:t>
            </w:r>
          </w:p>
          <w:p w:rsidR="002B1632" w:rsidRPr="00D626B4" w:rsidRDefault="002B1632" w:rsidP="002D60CB">
            <w:pPr>
              <w:pStyle w:val="TAL"/>
              <w:rPr>
                <w:b/>
                <w:bCs/>
                <w:i/>
                <w:iCs/>
                <w:noProof/>
              </w:rPr>
            </w:pPr>
            <w:r w:rsidRPr="00D626B4">
              <w:t>Scale factor 2</w:t>
            </w:r>
            <w:r w:rsidRPr="00D626B4">
              <w:rPr>
                <w:vertAlign w:val="superscript"/>
              </w:rPr>
              <w:t>-20</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gloAlmDeltaTA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w:t>
            </w:r>
            <w:r w:rsidRPr="00D626B4">
              <w:rPr>
                <w:szCs w:val="18"/>
                <w:vertAlign w:val="subscript"/>
              </w:rPr>
              <w:t>n</w:t>
            </w:r>
            <w:r w:rsidRPr="00D626B4">
              <w:rPr>
                <w:szCs w:val="18"/>
                <w:vertAlign w:val="superscript"/>
              </w:rPr>
              <w:t>A</w:t>
            </w:r>
            <w:r w:rsidRPr="00D626B4">
              <w:t>, sec/orbit period [9].</w:t>
            </w:r>
          </w:p>
          <w:p w:rsidR="002B1632" w:rsidRPr="00D626B4" w:rsidRDefault="002B1632" w:rsidP="002D60CB">
            <w:pPr>
              <w:pStyle w:val="TAL"/>
              <w:rPr>
                <w:b/>
                <w:bCs/>
                <w:i/>
                <w:iCs/>
                <w:noProof/>
              </w:rPr>
            </w:pPr>
            <w:r w:rsidRPr="00D626B4">
              <w:t>Scale factor 2</w:t>
            </w:r>
            <w:r w:rsidRPr="00D626B4">
              <w:rPr>
                <w:vertAlign w:val="superscript"/>
              </w:rPr>
              <w:t>-9</w:t>
            </w:r>
            <w:r w:rsidRPr="00D626B4">
              <w:t xml:space="preserve"> seconds/orbit period.</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gloAlmDeltaTdotA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rPr>
              <w:t>T_DOT</w:t>
            </w:r>
            <w:r w:rsidRPr="00D626B4">
              <w:rPr>
                <w:szCs w:val="18"/>
                <w:vertAlign w:val="subscript"/>
              </w:rPr>
              <w:t>n</w:t>
            </w:r>
            <w:r w:rsidRPr="00D626B4">
              <w:rPr>
                <w:szCs w:val="18"/>
                <w:vertAlign w:val="superscript"/>
              </w:rPr>
              <w:t>A</w:t>
            </w:r>
            <w:r w:rsidRPr="00D626B4">
              <w:t>, sec/orbit period</w:t>
            </w:r>
            <w:r w:rsidRPr="00D626B4">
              <w:rPr>
                <w:vertAlign w:val="superscript"/>
              </w:rPr>
              <w:t>2</w:t>
            </w:r>
            <w:r w:rsidRPr="00D626B4">
              <w:t xml:space="preserve"> [9].</w:t>
            </w:r>
          </w:p>
          <w:p w:rsidR="002B1632" w:rsidRPr="00D626B4" w:rsidRDefault="002B1632" w:rsidP="002D60CB">
            <w:pPr>
              <w:pStyle w:val="TAL"/>
              <w:rPr>
                <w:b/>
                <w:bCs/>
                <w:i/>
                <w:iCs/>
                <w:noProof/>
              </w:rPr>
            </w:pPr>
            <w:r w:rsidRPr="00D626B4">
              <w:t>Scale factor 2</w:t>
            </w:r>
            <w:r w:rsidRPr="00D626B4">
              <w:rPr>
                <w:vertAlign w:val="superscript"/>
              </w:rPr>
              <w:t>-14</w:t>
            </w:r>
            <w:r w:rsidRPr="00D626B4">
              <w:t xml:space="preserve"> seconds/orbit period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gloAlmEpsilonA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dimensionless [9].</w:t>
            </w:r>
          </w:p>
          <w:p w:rsidR="002B1632" w:rsidRPr="00D626B4" w:rsidRDefault="002B1632" w:rsidP="002D60CB">
            <w:pPr>
              <w:pStyle w:val="TAL"/>
              <w:rPr>
                <w:b/>
                <w:bCs/>
                <w:i/>
                <w:iCs/>
                <w:noProof/>
              </w:rPr>
            </w:pPr>
            <w:r w:rsidRPr="00D626B4">
              <w:t>Scale factor 2</w:t>
            </w:r>
            <w:r w:rsidRPr="00D626B4">
              <w:rPr>
                <w:vertAlign w:val="superscript"/>
              </w:rPr>
              <w:t>-20</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gloAlmOmegaA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semi-circles [9].</w:t>
            </w:r>
          </w:p>
          <w:p w:rsidR="002B1632" w:rsidRPr="00D626B4" w:rsidRDefault="002B1632" w:rsidP="002D60CB">
            <w:pPr>
              <w:pStyle w:val="TAL"/>
              <w:rPr>
                <w:b/>
                <w:bCs/>
                <w:i/>
                <w:iCs/>
                <w:noProof/>
              </w:rPr>
            </w:pPr>
            <w:r w:rsidRPr="00D626B4">
              <w:t>Scale factor 2</w:t>
            </w:r>
            <w:r w:rsidRPr="00D626B4">
              <w:rPr>
                <w:vertAlign w:val="superscript"/>
              </w:rPr>
              <w:t>-15</w:t>
            </w:r>
            <w:r w:rsidRPr="00D626B4">
              <w:t xml:space="preserve"> semi-circles.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gloAlmTauA</w:t>
            </w:r>
          </w:p>
          <w:p w:rsidR="002B1632" w:rsidRPr="00D626B4" w:rsidRDefault="002B1632" w:rsidP="002D60CB">
            <w:pPr>
              <w:pStyle w:val="TAL"/>
            </w:pPr>
            <w:r w:rsidRPr="00D626B4">
              <w:t xml:space="preserve">Parameter </w:t>
            </w:r>
            <w:r w:rsidRPr="00D626B4">
              <w:rPr>
                <w:rFonts w:ascii="Symbol" w:hAnsi="Symbol"/>
                <w:szCs w:val="18"/>
              </w:rPr>
              <w:t></w:t>
            </w:r>
            <w:r w:rsidRPr="00D626B4">
              <w:rPr>
                <w:szCs w:val="18"/>
                <w:vertAlign w:val="subscript"/>
              </w:rPr>
              <w:t>n</w:t>
            </w:r>
            <w:r w:rsidRPr="00D626B4">
              <w:rPr>
                <w:szCs w:val="18"/>
                <w:vertAlign w:val="superscript"/>
              </w:rPr>
              <w:t>A</w:t>
            </w:r>
            <w:r w:rsidRPr="00D626B4">
              <w:t>, seconds [9].</w:t>
            </w:r>
          </w:p>
          <w:p w:rsidR="002B1632" w:rsidRPr="00D626B4" w:rsidRDefault="002B1632" w:rsidP="002D60CB">
            <w:pPr>
              <w:pStyle w:val="TAL"/>
              <w:rPr>
                <w:b/>
                <w:bCs/>
                <w:i/>
                <w:iCs/>
                <w:noProof/>
              </w:rPr>
            </w:pPr>
            <w:r w:rsidRPr="00D626B4">
              <w:t>Scale factor 2</w:t>
            </w:r>
            <w:r w:rsidRPr="00D626B4">
              <w:rPr>
                <w:vertAlign w:val="superscript"/>
              </w:rPr>
              <w:t>-18</w:t>
            </w:r>
            <w:r w:rsidRPr="00D626B4">
              <w:t xml:space="preserve"> seconds.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gloAlmCA</w:t>
            </w:r>
          </w:p>
          <w:p w:rsidR="002B1632" w:rsidRPr="00D626B4" w:rsidRDefault="002B1632" w:rsidP="002D60CB">
            <w:pPr>
              <w:pStyle w:val="TAL"/>
              <w:rPr>
                <w:b/>
                <w:bCs/>
                <w:i/>
                <w:iCs/>
                <w:noProof/>
              </w:rPr>
            </w:pPr>
            <w:r w:rsidRPr="00D626B4">
              <w:t xml:space="preserve">Parameter </w:t>
            </w:r>
            <w:r w:rsidRPr="00D626B4">
              <w:rPr>
                <w:rFonts w:cs="Arial"/>
                <w:szCs w:val="18"/>
              </w:rPr>
              <w:t>C</w:t>
            </w:r>
            <w:r w:rsidRPr="00D626B4">
              <w:rPr>
                <w:rFonts w:cs="Arial"/>
                <w:szCs w:val="18"/>
                <w:vertAlign w:val="subscript"/>
              </w:rPr>
              <w:t>n</w:t>
            </w:r>
            <w:r w:rsidRPr="00D626B4">
              <w:rPr>
                <w:rFonts w:cs="Arial"/>
                <w:szCs w:val="18"/>
                <w:vertAlign w:val="superscript"/>
              </w:rPr>
              <w:t>A</w:t>
            </w:r>
            <w:r w:rsidRPr="00D626B4">
              <w:t>, dimensionless [9].</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gloAlmMA</w:t>
            </w:r>
          </w:p>
          <w:p w:rsidR="002B1632" w:rsidRPr="00D626B4" w:rsidRDefault="002B1632" w:rsidP="002D60CB">
            <w:pPr>
              <w:pStyle w:val="TAL"/>
            </w:pPr>
            <w:r w:rsidRPr="00D626B4">
              <w:t xml:space="preserve">Parameter </w:t>
            </w:r>
            <w:r w:rsidRPr="00D626B4">
              <w:rPr>
                <w:rFonts w:cs="Arial"/>
                <w:szCs w:val="18"/>
              </w:rPr>
              <w:t>M</w:t>
            </w:r>
            <w:r w:rsidRPr="00D626B4">
              <w:rPr>
                <w:rFonts w:cs="Arial"/>
                <w:szCs w:val="18"/>
                <w:vertAlign w:val="subscript"/>
              </w:rPr>
              <w:t>n</w:t>
            </w:r>
            <w:r w:rsidRPr="00D626B4">
              <w:rPr>
                <w:rFonts w:cs="Arial"/>
                <w:szCs w:val="18"/>
                <w:vertAlign w:val="superscript"/>
              </w:rPr>
              <w:t>A</w:t>
            </w:r>
            <w:r w:rsidRPr="00D626B4">
              <w:t>, dimensionless [9]. This parameter is present if its value is nonzero; otherwise it is not present.</w:t>
            </w:r>
          </w:p>
        </w:tc>
      </w:tr>
    </w:tbl>
    <w:p w:rsidR="002B1632" w:rsidRPr="00D626B4" w:rsidRDefault="002B1632" w:rsidP="002D60CB"/>
    <w:p w:rsidR="002B1632" w:rsidRPr="00D626B4" w:rsidRDefault="002B1632" w:rsidP="002D60CB">
      <w:pPr>
        <w:pStyle w:val="Heading4"/>
      </w:pPr>
      <w:bookmarkStart w:id="454" w:name="_Toc27765261"/>
      <w:bookmarkStart w:id="455" w:name="_Toc37680945"/>
      <w:r w:rsidRPr="00D626B4">
        <w:t>–</w:t>
      </w:r>
      <w:r w:rsidRPr="00D626B4">
        <w:tab/>
      </w:r>
      <w:r w:rsidRPr="00D626B4">
        <w:rPr>
          <w:i/>
          <w:snapToGrid w:val="0"/>
        </w:rPr>
        <w:t>AlmanacECEF-SBAS-AlmanacSet</w:t>
      </w:r>
      <w:bookmarkEnd w:id="454"/>
      <w:bookmarkEnd w:id="45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AlmanacECEF-SBAS-AlmanacSet ::= SEQUENCE {</w:t>
      </w:r>
    </w:p>
    <w:p w:rsidR="002B1632" w:rsidRPr="00D626B4" w:rsidRDefault="002B1632" w:rsidP="002D60CB">
      <w:pPr>
        <w:pStyle w:val="PL"/>
        <w:shd w:val="clear" w:color="auto" w:fill="E6E6E6"/>
      </w:pPr>
      <w:r w:rsidRPr="00D626B4">
        <w:tab/>
        <w:t>sbasAlmDataID</w:t>
      </w:r>
      <w:r w:rsidRPr="00D626B4">
        <w:tab/>
      </w:r>
      <w:r w:rsidRPr="00D626B4">
        <w:tab/>
      </w:r>
      <w:r w:rsidRPr="00D626B4">
        <w:tab/>
        <w:t>INTEGER (0..3),</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sbasAlmHealth</w:t>
      </w:r>
      <w:r w:rsidRPr="00D626B4">
        <w:tab/>
      </w:r>
      <w:r w:rsidRPr="00D626B4">
        <w:tab/>
      </w:r>
      <w:r w:rsidRPr="00D626B4">
        <w:tab/>
        <w:t>BIT STRING (SIZE(8)),</w:t>
      </w:r>
    </w:p>
    <w:p w:rsidR="002B1632" w:rsidRPr="00D626B4" w:rsidRDefault="002B1632" w:rsidP="002D60CB">
      <w:pPr>
        <w:pStyle w:val="PL"/>
        <w:shd w:val="clear" w:color="auto" w:fill="E6E6E6"/>
      </w:pPr>
      <w:r w:rsidRPr="00D626B4">
        <w:tab/>
        <w:t>sbasAlmXg</w:t>
      </w:r>
      <w:r w:rsidRPr="00D626B4">
        <w:tab/>
      </w:r>
      <w:r w:rsidRPr="00D626B4">
        <w:tab/>
      </w:r>
      <w:r w:rsidRPr="00D626B4">
        <w:tab/>
      </w:r>
      <w:r w:rsidRPr="00D626B4">
        <w:tab/>
        <w:t>INTEGER (-16384..16383),</w:t>
      </w:r>
    </w:p>
    <w:p w:rsidR="002B1632" w:rsidRPr="00D626B4" w:rsidRDefault="002B1632" w:rsidP="002D60CB">
      <w:pPr>
        <w:pStyle w:val="PL"/>
        <w:shd w:val="clear" w:color="auto" w:fill="E6E6E6"/>
      </w:pPr>
      <w:r w:rsidRPr="00D626B4">
        <w:tab/>
        <w:t>sbasAlmYg</w:t>
      </w:r>
      <w:r w:rsidRPr="00D626B4">
        <w:tab/>
      </w:r>
      <w:r w:rsidRPr="00D626B4">
        <w:tab/>
      </w:r>
      <w:r w:rsidRPr="00D626B4">
        <w:tab/>
      </w:r>
      <w:r w:rsidRPr="00D626B4">
        <w:tab/>
        <w:t>INTEGER (-16384..16383),</w:t>
      </w:r>
    </w:p>
    <w:p w:rsidR="002B1632" w:rsidRPr="00D626B4" w:rsidRDefault="002B1632" w:rsidP="002D60CB">
      <w:pPr>
        <w:pStyle w:val="PL"/>
        <w:shd w:val="clear" w:color="auto" w:fill="E6E6E6"/>
      </w:pPr>
      <w:r w:rsidRPr="00D626B4">
        <w:tab/>
        <w:t>sbasAlmZg</w:t>
      </w:r>
      <w:r w:rsidRPr="00D626B4">
        <w:tab/>
      </w:r>
      <w:r w:rsidRPr="00D626B4">
        <w:tab/>
      </w:r>
      <w:r w:rsidRPr="00D626B4">
        <w:tab/>
      </w:r>
      <w:r w:rsidRPr="00D626B4">
        <w:tab/>
        <w:t>INTEGER (-256..255),</w:t>
      </w:r>
    </w:p>
    <w:p w:rsidR="002B1632" w:rsidRPr="00D626B4" w:rsidRDefault="002B1632" w:rsidP="002D60CB">
      <w:pPr>
        <w:pStyle w:val="PL"/>
        <w:shd w:val="clear" w:color="auto" w:fill="E6E6E6"/>
      </w:pPr>
      <w:r w:rsidRPr="00D626B4">
        <w:tab/>
        <w:t>sbasAlmXgdot</w:t>
      </w:r>
      <w:r w:rsidRPr="00D626B4">
        <w:tab/>
      </w:r>
      <w:r w:rsidRPr="00D626B4">
        <w:tab/>
      </w:r>
      <w:r w:rsidRPr="00D626B4">
        <w:tab/>
        <w:t>INTEGER (-4..3),</w:t>
      </w:r>
    </w:p>
    <w:p w:rsidR="002B1632" w:rsidRPr="00D626B4" w:rsidRDefault="002B1632" w:rsidP="002D60CB">
      <w:pPr>
        <w:pStyle w:val="PL"/>
        <w:shd w:val="clear" w:color="auto" w:fill="E6E6E6"/>
      </w:pPr>
      <w:r w:rsidRPr="00D626B4">
        <w:tab/>
        <w:t>sbasAlmYgDot</w:t>
      </w:r>
      <w:r w:rsidRPr="00D626B4">
        <w:tab/>
      </w:r>
      <w:r w:rsidRPr="00D626B4">
        <w:lastRenderedPageBreak/>
        <w:tab/>
      </w:r>
      <w:r w:rsidRPr="00D626B4">
        <w:tab/>
        <w:t>INTEGER (-4..3),</w:t>
      </w:r>
    </w:p>
    <w:p w:rsidR="002B1632" w:rsidRPr="00D626B4" w:rsidRDefault="002B1632" w:rsidP="002D60CB">
      <w:pPr>
        <w:pStyle w:val="PL"/>
        <w:shd w:val="clear" w:color="auto" w:fill="E6E6E6"/>
      </w:pPr>
      <w:r w:rsidRPr="00D626B4">
        <w:tab/>
        <w:t>sbasAlmZgDot</w:t>
      </w:r>
      <w:r w:rsidRPr="00D626B4">
        <w:tab/>
      </w:r>
      <w:r w:rsidRPr="00D626B4">
        <w:tab/>
      </w:r>
      <w:r w:rsidRPr="00D626B4">
        <w:tab/>
        <w:t>INTEGER (-8..7),</w:t>
      </w:r>
    </w:p>
    <w:p w:rsidR="002B1632" w:rsidRPr="00D626B4" w:rsidRDefault="002B1632" w:rsidP="002D60CB">
      <w:pPr>
        <w:pStyle w:val="PL"/>
        <w:shd w:val="clear" w:color="auto" w:fill="E6E6E6"/>
      </w:pPr>
      <w:r w:rsidRPr="00D626B4">
        <w:tab/>
        <w:t>sbasAlmTo</w:t>
      </w:r>
      <w:r w:rsidRPr="00D626B4">
        <w:tab/>
      </w:r>
      <w:r w:rsidRPr="00D626B4">
        <w:tab/>
      </w:r>
      <w:r w:rsidRPr="00D626B4">
        <w:tab/>
      </w:r>
      <w:r w:rsidRPr="00D626B4">
        <w:tab/>
        <w:t>INTEGER (0..2047),</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AlmanacECEF-SBAS-AlmanacSet</w:t>
            </w:r>
            <w:r w:rsidRPr="00D626B4">
              <w:rPr>
                <w:i/>
                <w:iCs/>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sbasAlmDataID</w:t>
            </w:r>
          </w:p>
          <w:p w:rsidR="002B1632" w:rsidRPr="00D626B4" w:rsidRDefault="002B1632" w:rsidP="002D60CB">
            <w:pPr>
              <w:pStyle w:val="TAL"/>
              <w:rPr>
                <w:b/>
                <w:i/>
              </w:rPr>
            </w:pPr>
            <w:r w:rsidRPr="00D626B4">
              <w:rPr>
                <w:rFonts w:cs="Arial"/>
                <w:szCs w:val="18"/>
              </w:rPr>
              <w:t>Parameter Data ID, dimensionless [10].</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svID</w:t>
            </w:r>
          </w:p>
          <w:p w:rsidR="002B1632" w:rsidRPr="00D626B4" w:rsidRDefault="002B1632" w:rsidP="002D60CB">
            <w:pPr>
              <w:pStyle w:val="TAL"/>
              <w:rPr>
                <w:b/>
                <w:bCs/>
                <w:i/>
                <w:iCs/>
                <w:noProof/>
              </w:rPr>
            </w:pPr>
            <w:r w:rsidRPr="00D626B4">
              <w:t>This field identifies the satellite for which the GNSS Almanac Model is given.</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sbasAlmHealth</w:t>
            </w:r>
          </w:p>
          <w:p w:rsidR="002B1632" w:rsidRPr="00D626B4" w:rsidRDefault="002B1632" w:rsidP="002D60CB">
            <w:pPr>
              <w:pStyle w:val="TAL"/>
              <w:rPr>
                <w:b/>
                <w:bCs/>
                <w:i/>
                <w:iCs/>
                <w:noProof/>
              </w:rPr>
            </w:pPr>
            <w:r w:rsidRPr="00D626B4">
              <w:rPr>
                <w:rFonts w:cs="Arial"/>
                <w:szCs w:val="18"/>
              </w:rPr>
              <w:t>Parameter Health, dimensionless [10].</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sbasAlmXg</w:t>
            </w:r>
          </w:p>
          <w:p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meters [10].</w:t>
            </w:r>
          </w:p>
          <w:p w:rsidR="002B1632" w:rsidRPr="00D626B4" w:rsidRDefault="002B1632" w:rsidP="002D60CB">
            <w:pPr>
              <w:pStyle w:val="TAL"/>
              <w:rPr>
                <w:b/>
                <w:bCs/>
                <w:i/>
                <w:iCs/>
                <w:noProof/>
              </w:rPr>
            </w:pPr>
            <w:r w:rsidRPr="00D626B4">
              <w:rPr>
                <w:rFonts w:cs="Arial"/>
                <w:szCs w:val="18"/>
              </w:rPr>
              <w:t>Scale factor 2600 meters.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sbasAlmYg</w:t>
            </w:r>
          </w:p>
          <w:p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meters [10].</w:t>
            </w:r>
          </w:p>
          <w:p w:rsidR="002B1632" w:rsidRPr="00D626B4" w:rsidRDefault="002B1632" w:rsidP="002D60CB">
            <w:pPr>
              <w:pStyle w:val="TAL"/>
              <w:rPr>
                <w:b/>
                <w:bCs/>
                <w:i/>
                <w:iCs/>
                <w:noProof/>
              </w:rPr>
            </w:pPr>
            <w:r w:rsidRPr="00D626B4">
              <w:rPr>
                <w:rFonts w:cs="Arial"/>
                <w:szCs w:val="18"/>
              </w:rPr>
              <w:t>Scale factor 2600 meters.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sbasAlmZg</w:t>
            </w:r>
          </w:p>
          <w:p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meters [10].</w:t>
            </w:r>
          </w:p>
          <w:p w:rsidR="002B1632" w:rsidRPr="00D626B4" w:rsidRDefault="002B1632" w:rsidP="002D60CB">
            <w:pPr>
              <w:pStyle w:val="TAL"/>
              <w:rPr>
                <w:b/>
                <w:bCs/>
                <w:i/>
                <w:iCs/>
                <w:noProof/>
              </w:rPr>
            </w:pPr>
            <w:r w:rsidRPr="00D626B4">
              <w:rPr>
                <w:rFonts w:cs="Arial"/>
                <w:szCs w:val="18"/>
              </w:rPr>
              <w:t>Scale factor 26000 meters.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sbasAlmXgdot</w:t>
            </w:r>
          </w:p>
          <w:p w:rsidR="002B1632" w:rsidRPr="00D626B4" w:rsidRDefault="002B1632" w:rsidP="002D60CB">
            <w:pPr>
              <w:pStyle w:val="TAL"/>
              <w:rPr>
                <w:rFonts w:cs="Arial"/>
                <w:szCs w:val="18"/>
              </w:rPr>
            </w:pPr>
            <w:r w:rsidRPr="00D626B4">
              <w:rPr>
                <w:rFonts w:cs="Arial"/>
                <w:szCs w:val="18"/>
              </w:rPr>
              <w:t>Parameter X</w:t>
            </w:r>
            <w:r w:rsidRPr="00D626B4">
              <w:rPr>
                <w:rFonts w:cs="Arial"/>
                <w:szCs w:val="18"/>
                <w:vertAlign w:val="subscript"/>
              </w:rPr>
              <w:t>G</w:t>
            </w:r>
            <w:r w:rsidRPr="00D626B4">
              <w:rPr>
                <w:rFonts w:cs="Arial"/>
                <w:szCs w:val="18"/>
              </w:rPr>
              <w:t xml:space="preserve"> Rat-of-Change, meters/sec [10].</w:t>
            </w:r>
          </w:p>
          <w:p w:rsidR="002B1632" w:rsidRPr="00D626B4" w:rsidRDefault="002B1632" w:rsidP="002D60CB">
            <w:pPr>
              <w:pStyle w:val="TAL"/>
              <w:rPr>
                <w:b/>
                <w:bCs/>
                <w:i/>
                <w:iCs/>
                <w:noProof/>
              </w:rPr>
            </w:pPr>
            <w:r w:rsidRPr="00D626B4">
              <w:rPr>
                <w:rFonts w:cs="Arial"/>
                <w:szCs w:val="18"/>
              </w:rPr>
              <w:t>Scale factor 10 meters/second.</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sbasAlmYgDot</w:t>
            </w:r>
          </w:p>
          <w:p w:rsidR="002B1632" w:rsidRPr="00D626B4" w:rsidRDefault="002B1632" w:rsidP="002D60CB">
            <w:pPr>
              <w:pStyle w:val="TAL"/>
              <w:rPr>
                <w:rFonts w:cs="Arial"/>
                <w:szCs w:val="18"/>
              </w:rPr>
            </w:pPr>
            <w:r w:rsidRPr="00D626B4">
              <w:rPr>
                <w:rFonts w:cs="Arial"/>
                <w:szCs w:val="18"/>
              </w:rPr>
              <w:t>Parameter Y</w:t>
            </w:r>
            <w:r w:rsidRPr="00D626B4">
              <w:rPr>
                <w:rFonts w:cs="Arial"/>
                <w:szCs w:val="18"/>
                <w:vertAlign w:val="subscript"/>
              </w:rPr>
              <w:t>G</w:t>
            </w:r>
            <w:r w:rsidRPr="00D626B4">
              <w:rPr>
                <w:rFonts w:cs="Arial"/>
                <w:szCs w:val="18"/>
              </w:rPr>
              <w:t xml:space="preserve"> Rate-of-Change, meters/sec [10].</w:t>
            </w:r>
          </w:p>
          <w:p w:rsidR="002B1632" w:rsidRPr="00D626B4" w:rsidRDefault="002B1632" w:rsidP="002D60CB">
            <w:pPr>
              <w:pStyle w:val="TAL"/>
              <w:rPr>
                <w:b/>
                <w:bCs/>
                <w:i/>
                <w:iCs/>
                <w:noProof/>
              </w:rPr>
            </w:pPr>
            <w:r w:rsidRPr="00D626B4">
              <w:rPr>
                <w:rFonts w:cs="Arial"/>
                <w:szCs w:val="18"/>
              </w:rPr>
              <w:t>Scale factor 10 meters/second.</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sbasAlmZgDot</w:t>
            </w:r>
          </w:p>
          <w:p w:rsidR="002B1632" w:rsidRPr="00D626B4" w:rsidRDefault="002B1632" w:rsidP="002D60CB">
            <w:pPr>
              <w:pStyle w:val="TAL"/>
              <w:rPr>
                <w:rFonts w:cs="Arial"/>
                <w:szCs w:val="18"/>
              </w:rPr>
            </w:pPr>
            <w:r w:rsidRPr="00D626B4">
              <w:rPr>
                <w:rFonts w:cs="Arial"/>
                <w:szCs w:val="18"/>
              </w:rPr>
              <w:t>Parameter Z</w:t>
            </w:r>
            <w:r w:rsidRPr="00D626B4">
              <w:rPr>
                <w:rFonts w:cs="Arial"/>
                <w:szCs w:val="18"/>
                <w:vertAlign w:val="subscript"/>
              </w:rPr>
              <w:t>G</w:t>
            </w:r>
            <w:r w:rsidRPr="00D626B4">
              <w:rPr>
                <w:rFonts w:cs="Arial"/>
                <w:szCs w:val="18"/>
              </w:rPr>
              <w:t xml:space="preserve"> Rate-of-Change, meters/sec [10].</w:t>
            </w:r>
          </w:p>
          <w:p w:rsidR="002B1632" w:rsidRPr="00D626B4" w:rsidRDefault="002B1632" w:rsidP="002D60CB">
            <w:pPr>
              <w:pStyle w:val="TAL"/>
              <w:rPr>
                <w:b/>
                <w:bCs/>
                <w:i/>
                <w:iCs/>
                <w:noProof/>
              </w:rPr>
            </w:pPr>
            <w:r w:rsidRPr="00D626B4">
              <w:rPr>
                <w:rFonts w:cs="Arial"/>
                <w:szCs w:val="18"/>
              </w:rPr>
              <w:t>Scale factor 40.96 meters/second.</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sbasAlmTo</w:t>
            </w:r>
          </w:p>
          <w:p w:rsidR="002B1632" w:rsidRPr="00D626B4" w:rsidRDefault="002B1632" w:rsidP="002D60CB">
            <w:pPr>
              <w:pStyle w:val="TAL"/>
              <w:rPr>
                <w:rFonts w:cs="Arial"/>
                <w:szCs w:val="18"/>
              </w:rPr>
            </w:pPr>
            <w:r w:rsidRPr="00D626B4">
              <w:rPr>
                <w:rFonts w:cs="Arial"/>
                <w:szCs w:val="18"/>
              </w:rPr>
              <w:t>Parameter t</w:t>
            </w:r>
            <w:r w:rsidRPr="00D626B4">
              <w:rPr>
                <w:rFonts w:cs="Arial"/>
                <w:szCs w:val="18"/>
                <w:vertAlign w:val="subscript"/>
              </w:rPr>
              <w:t>0</w:t>
            </w:r>
            <w:r w:rsidRPr="00D626B4">
              <w:rPr>
                <w:rFonts w:cs="Arial"/>
                <w:szCs w:val="18"/>
              </w:rPr>
              <w:t>, seconds [10].</w:t>
            </w:r>
          </w:p>
          <w:p w:rsidR="002B1632" w:rsidRPr="00D626B4" w:rsidRDefault="002B1632" w:rsidP="002D60CB">
            <w:pPr>
              <w:pStyle w:val="TAL"/>
              <w:rPr>
                <w:b/>
                <w:bCs/>
                <w:i/>
                <w:iCs/>
                <w:noProof/>
              </w:rPr>
            </w:pPr>
            <w:r w:rsidRPr="00D626B4">
              <w:rPr>
                <w:rFonts w:cs="Arial"/>
                <w:szCs w:val="18"/>
              </w:rPr>
              <w:t>Scale factor 64 meters/seconds.</w:t>
            </w:r>
          </w:p>
        </w:tc>
      </w:tr>
    </w:tbl>
    <w:p w:rsidR="002B1632" w:rsidRPr="00D626B4" w:rsidRDefault="002B1632" w:rsidP="002D60CB"/>
    <w:p w:rsidR="00A50D81" w:rsidRPr="00D626B4" w:rsidRDefault="00A50D81" w:rsidP="002D60CB">
      <w:pPr>
        <w:pStyle w:val="Heading4"/>
        <w:rPr>
          <w:i/>
          <w:snapToGrid w:val="0"/>
        </w:rPr>
      </w:pPr>
      <w:bookmarkStart w:id="456" w:name="_Toc27765262"/>
      <w:bookmarkStart w:id="457" w:name="_Toc37680946"/>
      <w:r w:rsidRPr="00D626B4">
        <w:t>–</w:t>
      </w:r>
      <w:r w:rsidRPr="00D626B4">
        <w:tab/>
      </w:r>
      <w:r w:rsidRPr="00D626B4">
        <w:rPr>
          <w:i/>
          <w:snapToGrid w:val="0"/>
        </w:rPr>
        <w:t>AlmanacBDS-AlmanacSet</w:t>
      </w:r>
      <w:bookmarkEnd w:id="456"/>
      <w:bookmarkEnd w:id="457"/>
    </w:p>
    <w:p w:rsidR="00A50D81" w:rsidRPr="00D626B4" w:rsidRDefault="00A50D81" w:rsidP="002D60CB">
      <w:pPr>
        <w:pStyle w:val="PL"/>
        <w:shd w:val="clear" w:color="auto" w:fill="E6E6E6"/>
      </w:pPr>
      <w:r w:rsidRPr="00D626B4">
        <w:t>-- ASN1START</w:t>
      </w:r>
    </w:p>
    <w:p w:rsidR="00A50D81" w:rsidRPr="00D626B4" w:rsidRDefault="00A50D81" w:rsidP="002D60CB">
      <w:pPr>
        <w:pStyle w:val="PL"/>
        <w:shd w:val="clear" w:color="auto" w:fill="E6E6E6"/>
      </w:pPr>
    </w:p>
    <w:p w:rsidR="00A50D81" w:rsidRPr="00D626B4" w:rsidRDefault="00A50D81" w:rsidP="005903F8">
      <w:pPr>
        <w:pStyle w:val="PL"/>
        <w:shd w:val="clear" w:color="auto" w:fill="E6E6E6"/>
      </w:pPr>
      <w:r w:rsidRPr="00D626B4">
        <w:t>Almanac</w:t>
      </w:r>
      <w:r w:rsidRPr="00D626B4">
        <w:rPr>
          <w:lang w:eastAsia="zh-CN"/>
        </w:rPr>
        <w:t>BDS</w:t>
      </w:r>
      <w:r w:rsidRPr="00D626B4">
        <w:t>-AlmanacSet</w:t>
      </w:r>
      <w:r w:rsidRPr="00D626B4">
        <w:rPr>
          <w:lang w:eastAsia="zh-CN"/>
        </w:rPr>
        <w:t>-r12</w:t>
      </w:r>
      <w:r w:rsidRPr="00D626B4">
        <w:t xml:space="preserve"> ::= SEQUENCE {</w:t>
      </w:r>
    </w:p>
    <w:p w:rsidR="00A50D81" w:rsidRPr="00D626B4" w:rsidRDefault="00A50D81" w:rsidP="002D60CB">
      <w:pPr>
        <w:pStyle w:val="PL"/>
        <w:shd w:val="clear" w:color="auto" w:fill="E6E6E6"/>
        <w:rPr>
          <w:lang w:eastAsia="zh-CN"/>
        </w:rPr>
      </w:pPr>
      <w:r w:rsidRPr="00D626B4">
        <w:tab/>
        <w:t>svID</w:t>
      </w:r>
      <w:r w:rsidRPr="00D626B4">
        <w:tab/>
      </w:r>
      <w:r w:rsidRPr="00D626B4">
        <w:tab/>
      </w:r>
      <w:r w:rsidRPr="00D626B4">
        <w:tab/>
      </w:r>
      <w:r w:rsidRPr="00D626B4">
        <w:tab/>
      </w:r>
      <w:r w:rsidRPr="00D626B4">
        <w:tab/>
        <w:t>SV-ID,</w:t>
      </w:r>
    </w:p>
    <w:p w:rsidR="00A50D81" w:rsidRPr="00D626B4" w:rsidRDefault="00A50D81" w:rsidP="002D60CB">
      <w:pPr>
        <w:pStyle w:val="PL"/>
        <w:shd w:val="clear" w:color="auto" w:fill="E6E6E6"/>
      </w:pPr>
      <w:r w:rsidRPr="00D626B4">
        <w:tab/>
        <w:t>bdsAlmToa-r12</w:t>
      </w:r>
      <w:r w:rsidRPr="00D626B4">
        <w:tab/>
      </w:r>
      <w:r w:rsidRPr="00D626B4">
        <w:tab/>
      </w:r>
      <w:r w:rsidRPr="00D626B4">
        <w:tab/>
        <w:t>INTEGER (0..255)</w:t>
      </w:r>
      <w:r w:rsidR="00C21E75" w:rsidRPr="00D626B4">
        <w:tab/>
      </w:r>
      <w:r w:rsidR="00C21E75" w:rsidRPr="00D626B4">
        <w:tab/>
      </w:r>
      <w:r w:rsidR="00C21E75" w:rsidRPr="00D626B4">
        <w:tab/>
      </w:r>
      <w:r w:rsidR="00C21E75" w:rsidRPr="00D626B4">
        <w:tab/>
      </w:r>
      <w:r w:rsidR="00C21E75" w:rsidRPr="00D626B4">
        <w:tab/>
      </w:r>
      <w:r w:rsidRPr="00D626B4">
        <w:t>OPTIONAL,</w:t>
      </w:r>
      <w:r w:rsidRPr="00D626B4">
        <w:tab/>
        <w:t>-- Cond NotSameForAllSV</w:t>
      </w:r>
    </w:p>
    <w:p w:rsidR="00A50D81" w:rsidRPr="00D626B4" w:rsidRDefault="00A50D81" w:rsidP="002D60CB">
      <w:pPr>
        <w:pStyle w:val="PL"/>
        <w:shd w:val="clear" w:color="auto" w:fill="E6E6E6"/>
        <w:tabs>
          <w:tab w:val="clear" w:pos="1536"/>
        </w:tabs>
        <w:rPr>
          <w:lang w:eastAsia="zh-CN"/>
        </w:rPr>
      </w:pPr>
      <w:r w:rsidRPr="00D626B4">
        <w:rPr>
          <w:lang w:eastAsia="zh-CN"/>
        </w:rPr>
        <w:tab/>
        <w:t>bds</w:t>
      </w:r>
      <w:r w:rsidRPr="00D626B4">
        <w:t>Alm</w:t>
      </w:r>
      <w:r w:rsidRPr="00D626B4">
        <w:rPr>
          <w:lang w:eastAsia="zh-CN"/>
        </w:rPr>
        <w:t>SqrtA-r12</w:t>
      </w:r>
      <w:r w:rsidRPr="00D626B4">
        <w:tab/>
      </w:r>
      <w:r w:rsidRPr="00D626B4">
        <w:rPr>
          <w:lang w:eastAsia="zh-CN"/>
        </w:rPr>
        <w:tab/>
      </w:r>
      <w:r w:rsidRPr="00D626B4">
        <w:rPr>
          <w:lang w:eastAsia="zh-CN"/>
        </w:rPr>
        <w:tab/>
      </w:r>
      <w:r w:rsidRPr="00D626B4">
        <w:t>INTEGER (0..16777215),</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E-r12</w:t>
      </w:r>
      <w:r w:rsidRPr="00D626B4">
        <w:tab/>
      </w:r>
      <w:r w:rsidRPr="00D626B4">
        <w:tab/>
      </w:r>
      <w:r w:rsidRPr="00D626B4">
        <w:tab/>
      </w:r>
      <w:r w:rsidRPr="00D626B4">
        <w:rPr>
          <w:lang w:eastAsia="zh-CN"/>
        </w:rPr>
        <w:tab/>
      </w:r>
      <w:r w:rsidRPr="00D626B4">
        <w:t>INTEGER (0..</w:t>
      </w:r>
      <w:r w:rsidRPr="00D626B4">
        <w:rPr>
          <w:lang w:eastAsia="zh-CN"/>
        </w:rPr>
        <w:t>131071</w:t>
      </w:r>
      <w:r w:rsidRPr="00D626B4">
        <w:t>),</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W-r12</w:t>
      </w:r>
      <w:r w:rsidRPr="00D626B4">
        <w:tab/>
      </w:r>
      <w:r w:rsidRPr="00D626B4">
        <w:tab/>
      </w:r>
      <w:r w:rsidRPr="00D626B4">
        <w:tab/>
      </w:r>
      <w:r w:rsidRPr="00D626B4">
        <w:rPr>
          <w:lang w:eastAsia="zh-CN"/>
        </w:rPr>
        <w:tab/>
      </w:r>
      <w:r w:rsidRPr="00D626B4">
        <w:t>INTEGER (-8388608..8388607),</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M0-r12</w:t>
      </w:r>
      <w:r w:rsidRPr="00D626B4">
        <w:tab/>
      </w:r>
      <w:r w:rsidRPr="00D626B4">
        <w:tab/>
      </w:r>
      <w:r w:rsidRPr="00D626B4">
        <w:tab/>
        <w:t>INTEGER (-8388608..8388607),</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Omega0-r12</w:t>
      </w:r>
      <w:r w:rsidRPr="00D626B4">
        <w:tab/>
      </w:r>
      <w:r w:rsidRPr="00D626B4">
        <w:tab/>
        <w:t>INTEGER (-8388608..8388607),</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OmegaDot-r12</w:t>
      </w:r>
      <w:r w:rsidRPr="00D626B4">
        <w:rPr>
          <w:lang w:eastAsia="zh-CN"/>
        </w:rPr>
        <w:tab/>
      </w:r>
      <w:r w:rsidRPr="00D626B4">
        <w:tab/>
        <w:t>INTEGER (-</w:t>
      </w:r>
      <w:r w:rsidRPr="00D626B4">
        <w:rPr>
          <w:lang w:eastAsia="zh-CN"/>
        </w:rPr>
        <w:t>65536</w:t>
      </w:r>
      <w:r w:rsidRPr="00D626B4">
        <w:t>..</w:t>
      </w:r>
      <w:r w:rsidRPr="00D626B4">
        <w:rPr>
          <w:lang w:eastAsia="zh-CN"/>
        </w:rPr>
        <w:t>65535</w:t>
      </w:r>
      <w:r w:rsidRPr="00D626B4">
        <w:t>),</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DeltaI-r12</w:t>
      </w:r>
      <w:r w:rsidRPr="00D626B4">
        <w:rPr>
          <w:lang w:eastAsia="zh-CN"/>
        </w:rPr>
        <w:tab/>
      </w:r>
      <w:r w:rsidRPr="00D626B4">
        <w:tab/>
        <w:t>INTEGER (-</w:t>
      </w:r>
      <w:r w:rsidRPr="00D626B4">
        <w:rPr>
          <w:lang w:eastAsia="zh-CN"/>
        </w:rPr>
        <w:t>32768</w:t>
      </w:r>
      <w:r w:rsidRPr="00D626B4">
        <w:t>..</w:t>
      </w:r>
      <w:r w:rsidRPr="00D626B4">
        <w:rPr>
          <w:lang w:eastAsia="zh-CN"/>
        </w:rPr>
        <w:t>3276</w:t>
      </w:r>
      <w:r w:rsidRPr="00D626B4">
        <w:t>7),</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A0-r12</w:t>
      </w:r>
      <w:r w:rsidRPr="00D626B4">
        <w:tab/>
      </w:r>
      <w:r w:rsidRPr="00D626B4">
        <w:tab/>
      </w:r>
      <w:r w:rsidRPr="00D626B4">
        <w:tab/>
        <w:t>INTEGER (-1024..1023),</w:t>
      </w:r>
    </w:p>
    <w:p w:rsidR="00A50D81" w:rsidRPr="00D626B4" w:rsidRDefault="00A50D81" w:rsidP="002D60CB">
      <w:pPr>
        <w:pStyle w:val="PL"/>
        <w:shd w:val="clear" w:color="auto" w:fill="E6E6E6"/>
        <w:rPr>
          <w:lang w:eastAsia="zh-CN"/>
        </w:rPr>
      </w:pPr>
      <w:r w:rsidRPr="00D626B4">
        <w:rPr>
          <w:lang w:eastAsia="zh-CN"/>
        </w:rPr>
        <w:tab/>
        <w:t>bds</w:t>
      </w:r>
      <w:r w:rsidRPr="00D626B4">
        <w:t>Alm</w:t>
      </w:r>
      <w:r w:rsidRPr="00D626B4">
        <w:rPr>
          <w:lang w:eastAsia="zh-CN"/>
        </w:rPr>
        <w:t>A1-r12</w:t>
      </w:r>
      <w:r w:rsidRPr="00D626B4">
        <w:tab/>
      </w:r>
      <w:r w:rsidRPr="00D626B4">
        <w:tab/>
      </w:r>
      <w:r w:rsidRPr="00D626B4">
        <w:tab/>
        <w:t>INTEGER (-1024..1023),</w:t>
      </w:r>
    </w:p>
    <w:p w:rsidR="00A50D81" w:rsidRPr="00D626B4" w:rsidRDefault="00A50D81" w:rsidP="002D60CB">
      <w:pPr>
        <w:pStyle w:val="PL"/>
        <w:shd w:val="clear" w:color="auto" w:fill="E6E6E6"/>
        <w:rPr>
          <w:lang w:eastAsia="zh-CN"/>
        </w:rPr>
      </w:pPr>
      <w:r w:rsidRPr="00D626B4">
        <w:rPr>
          <w:lang w:eastAsia="zh-CN"/>
        </w:rPr>
        <w:tab/>
        <w:t>bdsSvHealth-r12</w:t>
      </w:r>
      <w:r w:rsidRPr="00D626B4">
        <w:rPr>
          <w:lang w:eastAsia="zh-CN"/>
        </w:rPr>
        <w:tab/>
      </w:r>
      <w:r w:rsidRPr="00D626B4">
        <w:rPr>
          <w:lang w:eastAsia="zh-CN"/>
        </w:rPr>
        <w:tab/>
      </w:r>
      <w:r w:rsidRPr="00D626B4">
        <w:rPr>
          <w:lang w:eastAsia="zh-CN"/>
        </w:rPr>
        <w:tab/>
        <w:t>BIT STRING (SIZE(9))</w:t>
      </w:r>
      <w:r w:rsidRPr="00D626B4">
        <w:rPr>
          <w:lang w:eastAsia="zh-CN"/>
        </w:rPr>
        <w:tab/>
      </w:r>
      <w:r w:rsidRPr="00D626B4">
        <w:rPr>
          <w:lang w:eastAsia="zh-CN"/>
        </w:rPr>
        <w:tab/>
      </w:r>
      <w:r w:rsidRPr="00D626B4">
        <w:rPr>
          <w:lang w:eastAsia="zh-CN"/>
        </w:rPr>
        <w:tab/>
      </w:r>
      <w:r w:rsidRPr="00D626B4">
        <w:rPr>
          <w:lang w:eastAsia="zh-CN"/>
        </w:rPr>
        <w:tab/>
      </w:r>
      <w:r w:rsidRPr="00D626B4">
        <w:rPr>
          <w:rFonts w:cs="Courier New"/>
        </w:rPr>
        <w:t>OPTIONAL</w:t>
      </w:r>
      <w:r w:rsidRPr="00D626B4">
        <w:rPr>
          <w:rFonts w:cs="Courier New"/>
          <w:lang w:eastAsia="zh-CN"/>
        </w:rPr>
        <w:t>,</w:t>
      </w:r>
      <w:r w:rsidRPr="00D626B4">
        <w:rPr>
          <w:rFonts w:cs="Courier New"/>
          <w:lang w:eastAsia="zh-CN"/>
        </w:rPr>
        <w:tab/>
      </w:r>
      <w:r w:rsidR="00C21E75" w:rsidRPr="00D626B4">
        <w:rPr>
          <w:rFonts w:cs="Courier New"/>
          <w:lang w:eastAsia="zh-CN"/>
        </w:rPr>
        <w:t>--</w:t>
      </w:r>
      <w:r w:rsidRPr="00D626B4">
        <w:rPr>
          <w:rFonts w:cs="Courier New"/>
        </w:rPr>
        <w:t xml:space="preserve"> Cond SV-ID</w:t>
      </w:r>
    </w:p>
    <w:p w:rsidR="00A50D81" w:rsidRPr="00D626B4" w:rsidRDefault="00A50D81" w:rsidP="002D60CB">
      <w:pPr>
        <w:pStyle w:val="PL"/>
        <w:shd w:val="clear" w:color="auto" w:fill="E6E6E6"/>
      </w:pPr>
      <w:r w:rsidRPr="00D626B4">
        <w:tab/>
        <w:t>...</w:t>
      </w:r>
    </w:p>
    <w:p w:rsidR="00A50D81" w:rsidRPr="00D626B4" w:rsidRDefault="00A50D81" w:rsidP="002D60CB">
      <w:pPr>
        <w:pStyle w:val="PL"/>
        <w:shd w:val="clear" w:color="auto" w:fill="E6E6E6"/>
      </w:pPr>
      <w:r w:rsidRPr="00D626B4">
        <w:t>}</w:t>
      </w:r>
    </w:p>
    <w:p w:rsidR="00A50D81" w:rsidRPr="00D626B4" w:rsidRDefault="00A50D81" w:rsidP="002D60CB">
      <w:pPr>
        <w:pStyle w:val="PL"/>
        <w:shd w:val="clear" w:color="auto" w:fill="E6E6E6"/>
      </w:pPr>
    </w:p>
    <w:p w:rsidR="00A50D81" w:rsidRPr="00D626B4" w:rsidRDefault="00A50D81" w:rsidP="002D60CB">
      <w:pPr>
        <w:pStyle w:val="PL"/>
        <w:shd w:val="clear" w:color="auto" w:fill="E6E6E6"/>
      </w:pPr>
      <w:r w:rsidRPr="00D626B4">
        <w:t>-- ASN1STOP</w:t>
      </w:r>
    </w:p>
    <w:p w:rsidR="00A50D81" w:rsidRPr="00D626B4"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H"/>
              <w:keepNext w:val="0"/>
              <w:keepLines w:val="0"/>
              <w:widowControl w:val="0"/>
            </w:pPr>
            <w:r w:rsidRPr="00D626B4">
              <w:t>Explanation</w:t>
            </w:r>
          </w:p>
        </w:tc>
      </w:tr>
      <w:tr w:rsidR="00D626B4" w:rsidRPr="00D626B4"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r w:rsidR="00A50D81" w:rsidRPr="00D626B4" w:rsidTr="00AC03FA">
        <w:trPr>
          <w:cantSplit/>
        </w:trPr>
        <w:tc>
          <w:tcPr>
            <w:tcW w:w="2269"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keepNext w:val="0"/>
              <w:keepLines w:val="0"/>
              <w:widowControl w:val="0"/>
              <w:rPr>
                <w:i/>
                <w:lang w:eastAsia="zh-CN"/>
              </w:rPr>
            </w:pPr>
            <w:r w:rsidRPr="00D626B4">
              <w:rPr>
                <w:i/>
              </w:rPr>
              <w:t>SV-ID</w:t>
            </w:r>
          </w:p>
        </w:tc>
        <w:tc>
          <w:tcPr>
            <w:tcW w:w="7376"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keepNext w:val="0"/>
              <w:keepLines w:val="0"/>
              <w:widowControl w:val="0"/>
              <w:rPr>
                <w:rFonts w:cs="Arial"/>
                <w:lang w:eastAsia="zh-CN"/>
              </w:rPr>
            </w:pPr>
            <w:r w:rsidRPr="00D626B4">
              <w:t xml:space="preserve">This field is mandatory present if </w:t>
            </w:r>
            <w:r w:rsidRPr="00D626B4">
              <w:rPr>
                <w:i/>
              </w:rPr>
              <w:t>SV-ID</w:t>
            </w:r>
            <w:r w:rsidRPr="00D626B4">
              <w:t xml:space="preserve"> is between 0 and </w:t>
            </w:r>
            <w:r w:rsidR="00D04D0A" w:rsidRPr="00D626B4">
              <w:rPr>
                <w:rFonts w:cs="Arial"/>
                <w:szCs w:val="18"/>
                <w:lang w:eastAsia="zh-CN"/>
              </w:rPr>
              <w:t>63</w:t>
            </w:r>
            <w:r w:rsidRPr="00D626B4">
              <w:t>; otherwise it is not present.</w:t>
            </w:r>
          </w:p>
        </w:tc>
      </w:tr>
    </w:tbl>
    <w:p w:rsidR="00A50D81" w:rsidRPr="00D626B4"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A50D81" w:rsidRPr="00D626B4" w:rsidRDefault="00A50D81" w:rsidP="002D60CB">
            <w:pPr>
              <w:pStyle w:val="TAH"/>
            </w:pPr>
            <w:r w:rsidRPr="00D626B4">
              <w:rPr>
                <w:i/>
                <w:noProof/>
              </w:rPr>
              <w:lastRenderedPageBreak/>
              <w:t>Almanac</w:t>
            </w:r>
            <w:r w:rsidRPr="00D626B4">
              <w:rPr>
                <w:i/>
                <w:noProof/>
                <w:lang w:eastAsia="zh-CN"/>
              </w:rPr>
              <w:t>BDS</w:t>
            </w:r>
            <w:r w:rsidRPr="00D626B4">
              <w:rPr>
                <w:i/>
                <w:noProof/>
              </w:rPr>
              <w:t>-AlmanacSet</w:t>
            </w:r>
            <w:r w:rsidRPr="00D626B4">
              <w:rPr>
                <w:i/>
                <w:iCs/>
                <w:noProof/>
              </w:rPr>
              <w:t xml:space="preserve"> </w:t>
            </w:r>
            <w:r w:rsidRPr="00D626B4">
              <w:rPr>
                <w:iCs/>
                <w:noProof/>
              </w:rPr>
              <w:t>field descriptions</w:t>
            </w:r>
          </w:p>
        </w:tc>
      </w:tr>
      <w:tr w:rsidR="00D626B4" w:rsidRPr="00D626B4" w:rsidTr="00B0152E">
        <w:trPr>
          <w:cantSplit/>
        </w:trPr>
        <w:tc>
          <w:tcPr>
            <w:tcW w:w="9639" w:type="dxa"/>
          </w:tcPr>
          <w:p w:rsidR="00A50D81" w:rsidRPr="00D626B4" w:rsidRDefault="00A50D81" w:rsidP="002D60CB">
            <w:pPr>
              <w:pStyle w:val="TAL"/>
              <w:rPr>
                <w:b/>
                <w:i/>
                <w:lang w:eastAsia="zh-CN"/>
              </w:rPr>
            </w:pPr>
            <w:r w:rsidRPr="00D626B4">
              <w:rPr>
                <w:b/>
                <w:i/>
              </w:rPr>
              <w:t>svID</w:t>
            </w:r>
          </w:p>
          <w:p w:rsidR="00A50D81" w:rsidRPr="00D626B4" w:rsidRDefault="00A50D81" w:rsidP="002D60CB">
            <w:pPr>
              <w:pStyle w:val="TAL"/>
              <w:rPr>
                <w:b/>
                <w:bCs/>
                <w:i/>
                <w:iCs/>
                <w:noProof/>
                <w:lang w:eastAsia="zh-CN"/>
              </w:rPr>
            </w:pPr>
            <w:r w:rsidRPr="00D626B4">
              <w:t>This field identifies the satellite for which the GNSS Almanac Model is given.</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AlmToa</w:t>
            </w:r>
          </w:p>
          <w:p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t</w:t>
            </w:r>
            <w:r w:rsidRPr="00D626B4">
              <w:rPr>
                <w:szCs w:val="18"/>
                <w:vertAlign w:val="subscript"/>
                <w:lang w:eastAsia="zh-CN"/>
              </w:rPr>
              <w:t>oa</w:t>
            </w:r>
            <w:r w:rsidRPr="00D626B4">
              <w:rPr>
                <w:rFonts w:cs="Arial"/>
                <w:szCs w:val="18"/>
              </w:rPr>
              <w:t xml:space="preserve">, </w:t>
            </w:r>
            <w:r w:rsidRPr="00D626B4">
              <w:rPr>
                <w:lang w:eastAsia="zh-CN"/>
              </w:rPr>
              <w:t>Almanac reference time(</w:t>
            </w:r>
            <w:r w:rsidRPr="00D626B4">
              <w:rPr>
                <w:rFonts w:cs="Arial"/>
                <w:szCs w:val="18"/>
                <w:lang w:eastAsia="zh-CN"/>
              </w:rPr>
              <w:t xml:space="preserve">seconds) </w:t>
            </w:r>
            <w:r w:rsidR="00B0152E" w:rsidRPr="00D626B4">
              <w:rPr>
                <w:lang w:eastAsia="zh-CN"/>
              </w:rPr>
              <w:t>[23]</w:t>
            </w:r>
          </w:p>
          <w:p w:rsidR="00A50D81" w:rsidRPr="00D626B4" w:rsidRDefault="00A50D81" w:rsidP="002D60CB">
            <w:pPr>
              <w:pStyle w:val="TAL"/>
              <w:rPr>
                <w:lang w:eastAsia="zh-CN"/>
              </w:rPr>
            </w:pPr>
            <w:r w:rsidRPr="00D626B4">
              <w:t>Scale factor 2</w:t>
            </w:r>
            <w:r w:rsidRPr="00D626B4">
              <w:rPr>
                <w:vertAlign w:val="superscript"/>
                <w:lang w:eastAsia="zh-CN"/>
              </w:rPr>
              <w:t>12</w:t>
            </w:r>
            <w:r w:rsidRPr="00D626B4">
              <w:t xml:space="preserve"> seconds.</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AlmSqrtA</w:t>
            </w:r>
          </w:p>
          <w:p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A</w:t>
            </w:r>
            <w:r w:rsidRPr="00D626B4">
              <w:rPr>
                <w:rFonts w:cs="Arial"/>
                <w:szCs w:val="18"/>
                <w:vertAlign w:val="superscript"/>
                <w:lang w:eastAsia="zh-CN"/>
              </w:rPr>
              <w:t>1/2</w:t>
            </w:r>
            <w:r w:rsidRPr="00D626B4">
              <w:rPr>
                <w:rFonts w:cs="Arial"/>
                <w:szCs w:val="18"/>
              </w:rPr>
              <w:t xml:space="preserve">, </w:t>
            </w:r>
            <w:r w:rsidRPr="00D626B4">
              <w:rPr>
                <w:lang w:eastAsia="zh-CN"/>
              </w:rPr>
              <w:t>Square root of semi-major axis (</w:t>
            </w:r>
            <w:r w:rsidRPr="00D626B4">
              <w:rPr>
                <w:rFonts w:cs="Arial"/>
                <w:szCs w:val="18"/>
                <w:lang w:eastAsia="zh-CN"/>
              </w:rPr>
              <w:t>meters</w:t>
            </w:r>
            <w:r w:rsidRPr="00D626B4">
              <w:rPr>
                <w:rFonts w:cs="Arial"/>
                <w:szCs w:val="18"/>
                <w:vertAlign w:val="superscript"/>
                <w:lang w:eastAsia="zh-CN"/>
              </w:rPr>
              <w:t>1/2</w:t>
            </w:r>
            <w:r w:rsidRPr="00D626B4">
              <w:rPr>
                <w:lang w:eastAsia="zh-CN"/>
              </w:rPr>
              <w:t xml:space="preserve">) </w:t>
            </w:r>
            <w:r w:rsidR="00B0152E" w:rsidRPr="00D626B4">
              <w:rPr>
                <w:lang w:eastAsia="zh-CN"/>
              </w:rPr>
              <w:t>[23]</w:t>
            </w:r>
          </w:p>
          <w:p w:rsidR="00A50D81" w:rsidRPr="00D626B4" w:rsidRDefault="00A50D81" w:rsidP="002D60CB">
            <w:pPr>
              <w:pStyle w:val="TAL"/>
              <w:rPr>
                <w:b/>
                <w:bCs/>
                <w:i/>
                <w:iCs/>
                <w:noProof/>
                <w:lang w:eastAsia="zh-CN"/>
              </w:rPr>
            </w:pPr>
            <w:r w:rsidRPr="00D626B4">
              <w:t>Scale factor 2</w:t>
            </w:r>
            <w:r w:rsidRPr="00D626B4">
              <w:rPr>
                <w:vertAlign w:val="superscript"/>
              </w:rPr>
              <w:t>-</w:t>
            </w:r>
            <w:r w:rsidRPr="00D626B4">
              <w:rPr>
                <w:vertAlign w:val="superscript"/>
                <w:lang w:eastAsia="zh-CN"/>
              </w:rPr>
              <w:t>11</w:t>
            </w:r>
            <w:r w:rsidRPr="00D626B4">
              <w:t xml:space="preserve"> </w:t>
            </w:r>
            <w:r w:rsidRPr="00D626B4">
              <w:rPr>
                <w:rFonts w:cs="Arial"/>
                <w:szCs w:val="18"/>
                <w:lang w:eastAsia="zh-CN"/>
              </w:rPr>
              <w:t>meters</w:t>
            </w:r>
            <w:r w:rsidRPr="00D626B4">
              <w:rPr>
                <w:rFonts w:cs="Arial"/>
                <w:szCs w:val="18"/>
                <w:vertAlign w:val="superscript"/>
                <w:lang w:eastAsia="zh-CN"/>
              </w:rPr>
              <w:t>1/2</w:t>
            </w:r>
            <w:r w:rsidRPr="00D626B4">
              <w:t>.</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AlmE</w:t>
            </w:r>
          </w:p>
          <w:p w:rsidR="00A50D81" w:rsidRPr="00D626B4" w:rsidRDefault="00A50D81" w:rsidP="002D60CB">
            <w:pPr>
              <w:pStyle w:val="TAL"/>
              <w:rPr>
                <w:lang w:eastAsia="zh-CN"/>
              </w:rPr>
            </w:pPr>
            <w:r w:rsidRPr="00D626B4">
              <w:rPr>
                <w:rFonts w:cs="Arial"/>
                <w:szCs w:val="18"/>
              </w:rPr>
              <w:t xml:space="preserve">Parameter </w:t>
            </w:r>
            <w:r w:rsidRPr="00D626B4">
              <w:rPr>
                <w:rFonts w:cs="Arial"/>
                <w:szCs w:val="18"/>
                <w:lang w:eastAsia="zh-CN"/>
              </w:rPr>
              <w:t>e</w:t>
            </w:r>
            <w:r w:rsidRPr="00D626B4">
              <w:rPr>
                <w:rFonts w:cs="Arial"/>
                <w:szCs w:val="18"/>
              </w:rPr>
              <w:t xml:space="preserve">, </w:t>
            </w:r>
            <w:r w:rsidRPr="00D626B4">
              <w:rPr>
                <w:lang w:eastAsia="zh-CN"/>
              </w:rPr>
              <w:t xml:space="preserve">Eccentricity, dimensionless </w:t>
            </w:r>
            <w:r w:rsidR="00B0152E" w:rsidRPr="00D626B4">
              <w:rPr>
                <w:lang w:eastAsia="zh-CN"/>
              </w:rPr>
              <w:t>[23]</w:t>
            </w:r>
          </w:p>
          <w:p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21</w:t>
            </w:r>
            <w:r w:rsidRPr="00D626B4">
              <w:t>.</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AlmW</w:t>
            </w:r>
            <w:r w:rsidRPr="00D626B4">
              <w:rPr>
                <w:b/>
                <w:bCs/>
                <w:i/>
                <w:iCs/>
                <w:noProof/>
              </w:rPr>
              <w:tab/>
            </w:r>
          </w:p>
          <w:p w:rsidR="00A50D81" w:rsidRPr="00D626B4" w:rsidRDefault="00A50D81" w:rsidP="002D60CB">
            <w:pPr>
              <w:pStyle w:val="TAL"/>
              <w:rPr>
                <w:lang w:eastAsia="zh-CN"/>
              </w:rPr>
            </w:pPr>
            <w:r w:rsidRPr="00D626B4">
              <w:rPr>
                <w:rFonts w:cs="Arial"/>
                <w:szCs w:val="18"/>
              </w:rPr>
              <w:t xml:space="preserve">Parameter </w:t>
            </w:r>
            <w:r w:rsidRPr="00D626B4">
              <w:rPr>
                <w:rFonts w:ascii="Symbol" w:hAnsi="Symbol"/>
                <w:szCs w:val="18"/>
                <w:lang w:eastAsia="zh-CN"/>
              </w:rPr>
              <w:t></w:t>
            </w:r>
            <w:r w:rsidRPr="00D626B4">
              <w:rPr>
                <w:rFonts w:cs="Arial"/>
                <w:szCs w:val="18"/>
              </w:rPr>
              <w:t xml:space="preserve">, </w:t>
            </w:r>
            <w:r w:rsidRPr="00D626B4">
              <w:rPr>
                <w:lang w:eastAsia="zh-CN"/>
              </w:rPr>
              <w:t xml:space="preserve">Argument of Perigee (semi-circles) </w:t>
            </w:r>
            <w:r w:rsidR="00B0152E" w:rsidRPr="00D626B4">
              <w:rPr>
                <w:lang w:eastAsia="zh-CN"/>
              </w:rPr>
              <w:t>[23]</w:t>
            </w:r>
          </w:p>
          <w:p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AlmM0</w:t>
            </w:r>
          </w:p>
          <w:p w:rsidR="00A50D81" w:rsidRPr="00D626B4" w:rsidRDefault="00A50D81" w:rsidP="002D60CB">
            <w:pPr>
              <w:pStyle w:val="TAL"/>
              <w:rPr>
                <w:lang w:eastAsia="zh-CN"/>
              </w:rPr>
            </w:pPr>
            <w:r w:rsidRPr="00D626B4">
              <w:rPr>
                <w:rFonts w:cs="Arial"/>
                <w:szCs w:val="18"/>
              </w:rPr>
              <w:t xml:space="preserve">Parameter </w:t>
            </w:r>
            <w:r w:rsidRPr="00D626B4">
              <w:rPr>
                <w:szCs w:val="18"/>
                <w:lang w:eastAsia="zh-CN"/>
              </w:rPr>
              <w:t>M</w:t>
            </w:r>
            <w:r w:rsidRPr="00D626B4">
              <w:rPr>
                <w:szCs w:val="18"/>
                <w:vertAlign w:val="subscript"/>
                <w:lang w:eastAsia="zh-CN"/>
              </w:rPr>
              <w:t>0,</w:t>
            </w:r>
            <w:r w:rsidRPr="00D626B4">
              <w:rPr>
                <w:rFonts w:cs="Arial"/>
                <w:szCs w:val="18"/>
              </w:rPr>
              <w:t xml:space="preserve"> </w:t>
            </w:r>
            <w:r w:rsidRPr="00D626B4">
              <w:rPr>
                <w:lang w:eastAsia="zh-CN"/>
              </w:rPr>
              <w:t xml:space="preserve">Mean anomaly at reference time (semi-circles) </w:t>
            </w:r>
            <w:r w:rsidR="00B0152E" w:rsidRPr="00D626B4">
              <w:rPr>
                <w:lang w:eastAsia="zh-CN"/>
              </w:rPr>
              <w:t>[23]</w:t>
            </w:r>
          </w:p>
          <w:p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AlmOmega0</w:t>
            </w:r>
          </w:p>
          <w:p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0,</w:t>
            </w:r>
            <w:r w:rsidRPr="00D626B4">
              <w:rPr>
                <w:rFonts w:cs="Arial"/>
                <w:szCs w:val="18"/>
              </w:rPr>
              <w:t xml:space="preserve"> </w:t>
            </w:r>
            <w:r w:rsidRPr="00D626B4">
              <w:rPr>
                <w:lang w:eastAsia="zh-CN"/>
              </w:rPr>
              <w:t xml:space="preserve">Longitude of ascending node of orbital plane computed according to reference time (semi-circles) </w:t>
            </w:r>
            <w:r w:rsidR="00B0152E" w:rsidRPr="00D626B4">
              <w:rPr>
                <w:lang w:eastAsia="zh-CN"/>
              </w:rPr>
              <w:t>[23]</w:t>
            </w:r>
          </w:p>
          <w:p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23</w:t>
            </w:r>
            <w:r w:rsidRPr="00D626B4">
              <w:t xml:space="preserve"> </w:t>
            </w:r>
            <w:r w:rsidRPr="00D626B4">
              <w:rPr>
                <w:lang w:eastAsia="zh-CN"/>
              </w:rPr>
              <w:t>semi-circles</w:t>
            </w:r>
            <w:r w:rsidRPr="00D626B4">
              <w:t>.</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AlmOmega</w:t>
            </w:r>
            <w:r w:rsidRPr="00D626B4">
              <w:rPr>
                <w:b/>
                <w:bCs/>
                <w:i/>
                <w:iCs/>
                <w:noProof/>
                <w:lang w:eastAsia="zh-CN"/>
              </w:rPr>
              <w:t>Dot</w:t>
            </w:r>
          </w:p>
          <w:p w:rsidR="00A50D81" w:rsidRPr="00D626B4" w:rsidRDefault="00A50D81" w:rsidP="002D60CB">
            <w:pPr>
              <w:pStyle w:val="TAL"/>
              <w:rPr>
                <w:b/>
                <w:bCs/>
                <w:i/>
                <w:iCs/>
                <w:noProof/>
              </w:rPr>
            </w:pPr>
            <w:r w:rsidRPr="00D626B4">
              <w:rPr>
                <w:rFonts w:cs="Arial"/>
                <w:szCs w:val="18"/>
              </w:rPr>
              <w:t>Parameter</w:t>
            </w:r>
            <w:r w:rsidRPr="00D626B4">
              <w:rPr>
                <w:rFonts w:cs="Arial"/>
                <w:szCs w:val="18"/>
                <w:lang w:eastAsia="zh-CN"/>
              </w:rPr>
              <w:t xml:space="preserve"> </w:t>
            </w:r>
            <w:r w:rsidRPr="00D626B4">
              <w:rPr>
                <w:position w:val="-4"/>
              </w:rPr>
              <w:object w:dxaOrig="260" w:dyaOrig="300">
                <v:shape id="_x0000_i1079" type="#_x0000_t75" style="width:12.75pt;height:15pt" o:ole="">
                  <v:imagedata r:id="rId67" o:title=""/>
                </v:shape>
                <o:OLEObject Type="Embed" ProgID="Equation.3" ShapeID="_x0000_i1079" DrawAspect="Content" ObjectID="_1648294121" r:id="rId110"/>
              </w:object>
            </w:r>
            <w:r w:rsidRPr="00D626B4">
              <w:rPr>
                <w:rFonts w:ascii="Symbol" w:hAnsi="Symbol"/>
                <w:szCs w:val="18"/>
                <w:lang w:eastAsia="zh-CN"/>
              </w:rPr>
              <w:t></w:t>
            </w:r>
            <w:r w:rsidRPr="00D626B4">
              <w:rPr>
                <w:rFonts w:cs="Arial"/>
                <w:szCs w:val="18"/>
              </w:rPr>
              <w:t xml:space="preserve"> </w:t>
            </w:r>
            <w:r w:rsidRPr="00D626B4">
              <w:rPr>
                <w:lang w:eastAsia="zh-CN"/>
              </w:rPr>
              <w:t xml:space="preserve">Rate of right ascension (semi-circles/sec) </w:t>
            </w:r>
            <w:r w:rsidR="00B0152E" w:rsidRPr="00D626B4">
              <w:rPr>
                <w:lang w:eastAsia="zh-CN"/>
              </w:rPr>
              <w:t>[23]</w:t>
            </w:r>
          </w:p>
          <w:p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38</w:t>
            </w:r>
            <w:r w:rsidRPr="00D626B4">
              <w:t xml:space="preserve"> </w:t>
            </w:r>
            <w:r w:rsidRPr="00D626B4">
              <w:rPr>
                <w:lang w:eastAsia="zh-CN"/>
              </w:rPr>
              <w:t>semi-circles/sec</w:t>
            </w:r>
            <w:r w:rsidRPr="00D626B4">
              <w:t>.</w:t>
            </w:r>
          </w:p>
        </w:tc>
      </w:tr>
      <w:tr w:rsidR="00D626B4" w:rsidRPr="00D626B4" w:rsidTr="00B0152E">
        <w:trPr>
          <w:cantSplit/>
        </w:trPr>
        <w:tc>
          <w:tcPr>
            <w:tcW w:w="9639" w:type="dxa"/>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AlmDeltaI</w:t>
            </w:r>
          </w:p>
          <w:p w:rsidR="00A50D81" w:rsidRPr="00D626B4" w:rsidRDefault="00A50D81" w:rsidP="002D60CB">
            <w:pPr>
              <w:pStyle w:val="TAL"/>
              <w:rPr>
                <w:b/>
                <w:bCs/>
                <w:i/>
                <w:iCs/>
                <w:noProof/>
              </w:rPr>
            </w:pPr>
            <w:r w:rsidRPr="00D626B4">
              <w:rPr>
                <w:rFonts w:cs="Arial"/>
                <w:szCs w:val="18"/>
              </w:rPr>
              <w:t xml:space="preserve">Parameter </w:t>
            </w:r>
            <w:r w:rsidRPr="00D626B4">
              <w:rPr>
                <w:rFonts w:ascii="Symbol" w:hAnsi="Symbol"/>
                <w:szCs w:val="18"/>
                <w:lang w:eastAsia="zh-CN"/>
              </w:rPr>
              <w:t></w:t>
            </w:r>
            <w:r w:rsidRPr="00D626B4">
              <w:rPr>
                <w:szCs w:val="18"/>
                <w:vertAlign w:val="subscript"/>
                <w:lang w:eastAsia="zh-CN"/>
              </w:rPr>
              <w:t>i</w:t>
            </w:r>
            <w:r w:rsidRPr="00D626B4">
              <w:rPr>
                <w:rFonts w:cs="Arial"/>
                <w:szCs w:val="18"/>
              </w:rPr>
              <w:t xml:space="preserve">, </w:t>
            </w:r>
            <w:r w:rsidRPr="00D626B4">
              <w:rPr>
                <w:lang w:eastAsia="zh-CN"/>
              </w:rPr>
              <w:t xml:space="preserve">Correction of orbit reference inclination at reference time (semi-circles) </w:t>
            </w:r>
            <w:r w:rsidR="00B0152E" w:rsidRPr="00D626B4">
              <w:rPr>
                <w:lang w:eastAsia="zh-CN"/>
              </w:rPr>
              <w:t>[23]</w:t>
            </w:r>
          </w:p>
          <w:p w:rsidR="00A50D81" w:rsidRPr="00D626B4" w:rsidRDefault="00A50D81" w:rsidP="002D60CB">
            <w:pPr>
              <w:pStyle w:val="TAL"/>
              <w:rPr>
                <w:b/>
                <w:bCs/>
                <w:i/>
                <w:iCs/>
                <w:noProof/>
              </w:rPr>
            </w:pPr>
            <w:r w:rsidRPr="00D626B4">
              <w:t>Scale factor 2</w:t>
            </w:r>
            <w:r w:rsidRPr="00D626B4">
              <w:rPr>
                <w:vertAlign w:val="superscript"/>
              </w:rPr>
              <w:t>-</w:t>
            </w:r>
            <w:r w:rsidRPr="00D626B4">
              <w:rPr>
                <w:vertAlign w:val="superscript"/>
                <w:lang w:eastAsia="zh-CN"/>
              </w:rPr>
              <w:t>19</w:t>
            </w:r>
            <w:r w:rsidRPr="00D626B4">
              <w:t xml:space="preserve"> </w:t>
            </w:r>
            <w:r w:rsidRPr="00D626B4">
              <w:rPr>
                <w:lang w:eastAsia="zh-CN"/>
              </w:rPr>
              <w:t>semi-circles</w:t>
            </w:r>
            <w:r w:rsidRPr="00D626B4">
              <w:t>.</w:t>
            </w:r>
          </w:p>
        </w:tc>
      </w:tr>
      <w:tr w:rsidR="00D626B4"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AlmA0</w:t>
            </w:r>
          </w:p>
          <w:p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0</w:t>
            </w:r>
            <w:r w:rsidRPr="00D626B4">
              <w:rPr>
                <w:lang w:eastAsia="zh-CN"/>
              </w:rPr>
              <w:t>, Satellite clock bias (</w:t>
            </w:r>
            <w:r w:rsidRPr="00D626B4">
              <w:rPr>
                <w:rFonts w:cs="Arial"/>
                <w:szCs w:val="18"/>
                <w:lang w:eastAsia="zh-CN"/>
              </w:rPr>
              <w:t>seconds)</w:t>
            </w:r>
            <w:r w:rsidRPr="00D626B4">
              <w:rPr>
                <w:lang w:eastAsia="zh-CN"/>
              </w:rPr>
              <w:t xml:space="preserve"> </w:t>
            </w:r>
            <w:r w:rsidR="00B0152E" w:rsidRPr="00D626B4">
              <w:rPr>
                <w:lang w:eastAsia="zh-CN"/>
              </w:rPr>
              <w:t>[23]</w:t>
            </w:r>
          </w:p>
          <w:p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20 </w:t>
            </w:r>
            <w:r w:rsidRPr="00D626B4">
              <w:rPr>
                <w:rFonts w:cs="Arial"/>
                <w:szCs w:val="18"/>
                <w:lang w:eastAsia="zh-CN"/>
              </w:rPr>
              <w:t>seconds</w:t>
            </w:r>
            <w:r w:rsidRPr="00D626B4">
              <w:t>.</w:t>
            </w:r>
          </w:p>
        </w:tc>
      </w:tr>
      <w:tr w:rsidR="00D626B4"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rPr>
                <w:b/>
                <w:bCs/>
                <w:i/>
                <w:iCs/>
                <w:noProof/>
              </w:rPr>
            </w:pPr>
            <w:r w:rsidRPr="00D626B4">
              <w:rPr>
                <w:b/>
                <w:bCs/>
                <w:i/>
                <w:iCs/>
                <w:noProof/>
                <w:lang w:eastAsia="zh-CN"/>
              </w:rPr>
              <w:t>bds</w:t>
            </w:r>
            <w:r w:rsidRPr="00D626B4">
              <w:rPr>
                <w:b/>
                <w:bCs/>
                <w:i/>
                <w:iCs/>
                <w:noProof/>
              </w:rPr>
              <w:t>AlmA1</w:t>
            </w:r>
          </w:p>
          <w:p w:rsidR="00A50D81" w:rsidRPr="00D626B4" w:rsidRDefault="00A50D81" w:rsidP="002D60CB">
            <w:pPr>
              <w:pStyle w:val="TAL"/>
              <w:rPr>
                <w:lang w:eastAsia="zh-CN"/>
              </w:rPr>
            </w:pPr>
            <w:r w:rsidRPr="00D626B4">
              <w:rPr>
                <w:lang w:eastAsia="zh-CN"/>
              </w:rPr>
              <w:t xml:space="preserve">Parameter </w:t>
            </w:r>
            <w:r w:rsidRPr="00D626B4">
              <w:rPr>
                <w:rFonts w:cs="Arial"/>
                <w:szCs w:val="18"/>
                <w:lang w:eastAsia="zh-CN"/>
              </w:rPr>
              <w:t>a</w:t>
            </w:r>
            <w:r w:rsidRPr="00D626B4">
              <w:rPr>
                <w:vertAlign w:val="subscript"/>
                <w:lang w:eastAsia="zh-CN"/>
              </w:rPr>
              <w:t>1</w:t>
            </w:r>
            <w:r w:rsidRPr="00D626B4">
              <w:rPr>
                <w:lang w:eastAsia="zh-CN"/>
              </w:rPr>
              <w:t xml:space="preserve">, Satellite clock rate (sec/sec) </w:t>
            </w:r>
            <w:r w:rsidR="00B0152E" w:rsidRPr="00D626B4">
              <w:rPr>
                <w:lang w:eastAsia="zh-CN"/>
              </w:rPr>
              <w:t>[23]</w:t>
            </w:r>
          </w:p>
          <w:p w:rsidR="00A50D81" w:rsidRPr="00D626B4" w:rsidRDefault="00A50D81" w:rsidP="002D60CB">
            <w:pPr>
              <w:pStyle w:val="TAL"/>
              <w:rPr>
                <w:lang w:eastAsia="zh-CN"/>
              </w:rPr>
            </w:pPr>
            <w:r w:rsidRPr="00D626B4">
              <w:t>Scale factor 2</w:t>
            </w:r>
            <w:r w:rsidRPr="00D626B4">
              <w:rPr>
                <w:vertAlign w:val="superscript"/>
              </w:rPr>
              <w:t>-</w:t>
            </w:r>
            <w:r w:rsidRPr="00D626B4">
              <w:rPr>
                <w:vertAlign w:val="superscript"/>
                <w:lang w:eastAsia="zh-CN"/>
              </w:rPr>
              <w:t xml:space="preserve">38 </w:t>
            </w:r>
            <w:r w:rsidRPr="00D626B4">
              <w:rPr>
                <w:lang w:eastAsia="zh-CN"/>
              </w:rPr>
              <w:t>sec/sec</w:t>
            </w:r>
            <w:r w:rsidRPr="00D626B4">
              <w:t>.</w:t>
            </w:r>
          </w:p>
        </w:tc>
      </w:tr>
      <w:tr w:rsidR="00A50D81" w:rsidRPr="00D626B4" w:rsidTr="00B0152E">
        <w:trPr>
          <w:cantSplit/>
        </w:trPr>
        <w:tc>
          <w:tcPr>
            <w:tcW w:w="9639" w:type="dxa"/>
            <w:tcBorders>
              <w:top w:val="single" w:sz="4" w:space="0" w:color="808080"/>
              <w:left w:val="single" w:sz="4" w:space="0" w:color="808080"/>
              <w:bottom w:val="single" w:sz="4" w:space="0" w:color="808080"/>
              <w:right w:val="single" w:sz="4" w:space="0" w:color="808080"/>
            </w:tcBorders>
          </w:tcPr>
          <w:p w:rsidR="00A50D81" w:rsidRPr="00D626B4" w:rsidRDefault="00A50D81" w:rsidP="002D60CB">
            <w:pPr>
              <w:pStyle w:val="TAL"/>
              <w:rPr>
                <w:lang w:eastAsia="zh-CN"/>
              </w:rPr>
            </w:pPr>
            <w:r w:rsidRPr="00D626B4">
              <w:rPr>
                <w:b/>
                <w:bCs/>
                <w:i/>
                <w:iCs/>
                <w:noProof/>
                <w:lang w:eastAsia="zh-CN"/>
              </w:rPr>
              <w:t>bdsSvHealth</w:t>
            </w:r>
          </w:p>
          <w:p w:rsidR="00A50D81" w:rsidRPr="00D626B4" w:rsidRDefault="00A50D81" w:rsidP="002D60CB">
            <w:pPr>
              <w:pStyle w:val="TAL"/>
              <w:rPr>
                <w:bCs/>
                <w:iCs/>
                <w:noProof/>
                <w:lang w:eastAsia="zh-CN"/>
              </w:rPr>
            </w:pPr>
            <w:r w:rsidRPr="00D626B4">
              <w:rPr>
                <w:bCs/>
                <w:iCs/>
                <w:noProof/>
                <w:lang w:eastAsia="zh-CN"/>
              </w:rPr>
              <w:t>This field indicates satellites heal</w:t>
            </w:r>
            <w:r w:rsidR="00B0152E" w:rsidRPr="00D626B4">
              <w:rPr>
                <w:bCs/>
                <w:iCs/>
                <w:noProof/>
                <w:lang w:eastAsia="zh-CN"/>
              </w:rPr>
              <w:t>th information as defined in [23] Table 5-15</w:t>
            </w:r>
            <w:r w:rsidRPr="00D626B4">
              <w:rPr>
                <w:bCs/>
                <w:iCs/>
                <w:noProof/>
                <w:lang w:eastAsia="zh-CN"/>
              </w:rPr>
              <w:t>. The left most bit is the MSB.</w:t>
            </w:r>
          </w:p>
        </w:tc>
      </w:tr>
    </w:tbl>
    <w:p w:rsidR="00A50D81" w:rsidRPr="00D626B4" w:rsidRDefault="00A50D81" w:rsidP="002D60CB"/>
    <w:p w:rsidR="00C55484" w:rsidRPr="00D626B4" w:rsidRDefault="00C55484" w:rsidP="00C55484">
      <w:pPr>
        <w:pStyle w:val="Heading4"/>
      </w:pPr>
      <w:bookmarkStart w:id="458" w:name="_Toc37680947"/>
      <w:r w:rsidRPr="00D626B4">
        <w:t>–</w:t>
      </w:r>
      <w:r w:rsidRPr="00D626B4">
        <w:tab/>
      </w:r>
      <w:r w:rsidRPr="00D626B4">
        <w:rPr>
          <w:i/>
          <w:snapToGrid w:val="0"/>
        </w:rPr>
        <w:t>AlmanacNavIC-AlmanacSet</w:t>
      </w:r>
      <w:bookmarkEnd w:id="458"/>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5903F8">
      <w:pPr>
        <w:pStyle w:val="PL"/>
        <w:shd w:val="clear" w:color="auto" w:fill="E6E6E6"/>
        <w:rPr>
          <w:snapToGrid w:val="0"/>
        </w:rPr>
      </w:pPr>
      <w:r w:rsidRPr="00D626B4">
        <w:rPr>
          <w:snapToGrid w:val="0"/>
        </w:rPr>
        <w:t>AlmanacNavIC-AlmanacSet-r16</w:t>
      </w:r>
      <w:r w:rsidRPr="00D626B4">
        <w:rPr>
          <w:snapToGrid w:val="0"/>
        </w:rPr>
        <w:tab/>
        <w:t xml:space="preserve"> ::= SEQUENCE {</w:t>
      </w:r>
    </w:p>
    <w:p w:rsidR="00C55484" w:rsidRPr="00D626B4" w:rsidRDefault="00C55484" w:rsidP="005903F8">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C55484" w:rsidRPr="00D626B4" w:rsidRDefault="00C55484" w:rsidP="005903F8">
      <w:pPr>
        <w:pStyle w:val="PL"/>
        <w:shd w:val="clear" w:color="auto" w:fill="E6E6E6"/>
        <w:rPr>
          <w:snapToGrid w:val="0"/>
        </w:rPr>
      </w:pPr>
      <w:r w:rsidRPr="00D626B4">
        <w:rPr>
          <w:snapToGrid w:val="0"/>
        </w:rPr>
        <w:tab/>
        <w:t>navic-AlmToa-r16</w:t>
      </w:r>
      <w:r w:rsidRPr="00D626B4">
        <w:rPr>
          <w:snapToGrid w:val="0"/>
        </w:rPr>
        <w:tab/>
      </w:r>
      <w:r w:rsidRPr="00D626B4">
        <w:rPr>
          <w:snapToGrid w:val="0"/>
        </w:rPr>
        <w:tab/>
      </w:r>
      <w:r w:rsidRPr="00D626B4">
        <w:rPr>
          <w:snapToGrid w:val="0"/>
        </w:rPr>
        <w:tab/>
        <w:t>INTEGER (0..65535)</w:t>
      </w:r>
      <w:r w:rsidRPr="00D626B4">
        <w:rPr>
          <w:snapToGrid w:val="0"/>
        </w:rPr>
        <w:tab/>
      </w:r>
      <w:r w:rsidRPr="00D626B4">
        <w:rPr>
          <w:snapToGrid w:val="0"/>
        </w:rPr>
        <w:tab/>
      </w:r>
      <w:r w:rsidRPr="00D626B4">
        <w:rPr>
          <w:snapToGrid w:val="0"/>
        </w:rPr>
        <w:tab/>
        <w:t>OPTIONAL,</w:t>
      </w:r>
      <w:r w:rsidRPr="00D626B4">
        <w:rPr>
          <w:snapToGrid w:val="0"/>
        </w:rPr>
        <w:tab/>
        <w:t>-- Cond NotSameForAllSV</w:t>
      </w:r>
      <w:r w:rsidRPr="00D626B4">
        <w:rPr>
          <w:snapToGrid w:val="0"/>
        </w:rPr>
        <w:tab/>
      </w:r>
      <w:r w:rsidRPr="00D626B4">
        <w:rPr>
          <w:snapToGrid w:val="0"/>
        </w:rPr>
        <w:tab/>
      </w:r>
    </w:p>
    <w:p w:rsidR="00C55484" w:rsidRPr="00D626B4" w:rsidRDefault="00C55484" w:rsidP="005903F8">
      <w:pPr>
        <w:pStyle w:val="PL"/>
        <w:shd w:val="clear" w:color="auto" w:fill="E6E6E6"/>
        <w:rPr>
          <w:snapToGrid w:val="0"/>
        </w:rPr>
      </w:pPr>
      <w:r w:rsidRPr="00D626B4">
        <w:rPr>
          <w:snapToGrid w:val="0"/>
        </w:rPr>
        <w:tab/>
        <w:t>navic-AlmE-r16</w:t>
      </w:r>
      <w:r w:rsidRPr="00D626B4">
        <w:rPr>
          <w:snapToGrid w:val="0"/>
        </w:rPr>
        <w:tab/>
      </w:r>
      <w:r w:rsidRPr="00D626B4">
        <w:rPr>
          <w:snapToGrid w:val="0"/>
        </w:rPr>
        <w:tab/>
      </w:r>
      <w:r w:rsidRPr="00D626B4">
        <w:rPr>
          <w:snapToGrid w:val="0"/>
        </w:rPr>
        <w:tab/>
      </w:r>
      <w:r w:rsidRPr="00D626B4">
        <w:rPr>
          <w:snapToGrid w:val="0"/>
        </w:rPr>
        <w:tab/>
        <w:t>INTEGER (0..65535),</w:t>
      </w:r>
    </w:p>
    <w:p w:rsidR="00C55484" w:rsidRPr="00D626B4" w:rsidRDefault="00C55484" w:rsidP="005903F8">
      <w:pPr>
        <w:pStyle w:val="PL"/>
        <w:shd w:val="clear" w:color="auto" w:fill="E6E6E6"/>
        <w:rPr>
          <w:snapToGrid w:val="0"/>
        </w:rPr>
      </w:pPr>
      <w:r w:rsidRPr="00D626B4">
        <w:rPr>
          <w:snapToGrid w:val="0"/>
        </w:rPr>
        <w:tab/>
        <w:t>navic-AlmOMEGADOT-r16</w:t>
      </w:r>
      <w:r w:rsidRPr="00D626B4">
        <w:rPr>
          <w:snapToGrid w:val="0"/>
        </w:rPr>
        <w:tab/>
      </w:r>
      <w:r w:rsidRPr="00D626B4">
        <w:rPr>
          <w:snapToGrid w:val="0"/>
        </w:rPr>
        <w:tab/>
        <w:t>INTEGER (-32768..32767),</w:t>
      </w:r>
    </w:p>
    <w:p w:rsidR="00C55484" w:rsidRPr="00D626B4" w:rsidRDefault="00C55484" w:rsidP="005903F8">
      <w:pPr>
        <w:pStyle w:val="PL"/>
        <w:shd w:val="clear" w:color="auto" w:fill="E6E6E6"/>
        <w:rPr>
          <w:snapToGrid w:val="0"/>
        </w:rPr>
      </w:pPr>
      <w:r w:rsidRPr="00D626B4">
        <w:rPr>
          <w:snapToGrid w:val="0"/>
        </w:rPr>
        <w:tab/>
        <w:t>navic-AlmSqrtA-r16</w:t>
      </w:r>
      <w:r w:rsidRPr="00D626B4">
        <w:rPr>
          <w:snapToGrid w:val="0"/>
        </w:rPr>
        <w:tab/>
      </w:r>
      <w:r w:rsidRPr="00D626B4">
        <w:rPr>
          <w:snapToGrid w:val="0"/>
        </w:rPr>
        <w:tab/>
      </w:r>
      <w:r w:rsidRPr="00D626B4">
        <w:rPr>
          <w:snapToGrid w:val="0"/>
        </w:rPr>
        <w:tab/>
        <w:t>INTEGER (0..16777215),</w:t>
      </w:r>
    </w:p>
    <w:p w:rsidR="00C55484" w:rsidRPr="00D626B4" w:rsidRDefault="00C55484" w:rsidP="005903F8">
      <w:pPr>
        <w:pStyle w:val="PL"/>
        <w:shd w:val="clear" w:color="auto" w:fill="E6E6E6"/>
        <w:rPr>
          <w:snapToGrid w:val="0"/>
        </w:rPr>
      </w:pPr>
      <w:r w:rsidRPr="00D626B4">
        <w:rPr>
          <w:snapToGrid w:val="0"/>
        </w:rPr>
        <w:tab/>
        <w:t>navic-AlmOMEGAo-r16</w:t>
      </w:r>
      <w:r w:rsidRPr="00D626B4">
        <w:rPr>
          <w:snapToGrid w:val="0"/>
        </w:rPr>
        <w:tab/>
      </w:r>
      <w:r w:rsidRPr="00D626B4">
        <w:rPr>
          <w:snapToGrid w:val="0"/>
        </w:rPr>
        <w:tab/>
      </w:r>
      <w:r w:rsidRPr="00D626B4">
        <w:rPr>
          <w:snapToGrid w:val="0"/>
        </w:rPr>
        <w:tab/>
        <w:t>INTEGER (-8388608..8388607),</w:t>
      </w:r>
    </w:p>
    <w:p w:rsidR="00C55484" w:rsidRPr="00D626B4" w:rsidRDefault="00C55484" w:rsidP="005903F8">
      <w:pPr>
        <w:pStyle w:val="PL"/>
        <w:shd w:val="clear" w:color="auto" w:fill="E6E6E6"/>
        <w:rPr>
          <w:snapToGrid w:val="0"/>
        </w:rPr>
      </w:pPr>
      <w:r w:rsidRPr="00D626B4">
        <w:rPr>
          <w:snapToGrid w:val="0"/>
        </w:rPr>
        <w:tab/>
        <w:t>navic-AlmOmega-r16</w:t>
      </w:r>
      <w:r w:rsidRPr="00D626B4">
        <w:rPr>
          <w:snapToGrid w:val="0"/>
        </w:rPr>
        <w:tab/>
      </w:r>
      <w:r w:rsidRPr="00D626B4">
        <w:rPr>
          <w:snapToGrid w:val="0"/>
        </w:rPr>
        <w:tab/>
      </w:r>
      <w:r w:rsidRPr="00D626B4">
        <w:rPr>
          <w:snapToGrid w:val="0"/>
        </w:rPr>
        <w:tab/>
        <w:t>INTEGER (-8388608..8388607),</w:t>
      </w:r>
    </w:p>
    <w:p w:rsidR="00C55484" w:rsidRPr="00D626B4" w:rsidRDefault="00C55484" w:rsidP="005903F8">
      <w:pPr>
        <w:pStyle w:val="PL"/>
        <w:shd w:val="clear" w:color="auto" w:fill="E6E6E6"/>
        <w:rPr>
          <w:snapToGrid w:val="0"/>
        </w:rPr>
      </w:pPr>
      <w:r w:rsidRPr="00D626B4">
        <w:rPr>
          <w:snapToGrid w:val="0"/>
        </w:rPr>
        <w:tab/>
        <w:t>navic-AlmMo-r16</w:t>
      </w:r>
      <w:r w:rsidRPr="00D626B4">
        <w:rPr>
          <w:snapToGrid w:val="0"/>
        </w:rPr>
        <w:tab/>
      </w:r>
      <w:r w:rsidRPr="00D626B4">
        <w:rPr>
          <w:snapToGrid w:val="0"/>
        </w:rPr>
        <w:tab/>
      </w:r>
      <w:r w:rsidRPr="00D626B4">
        <w:rPr>
          <w:snapToGrid w:val="0"/>
        </w:rPr>
        <w:tab/>
      </w:r>
      <w:r w:rsidRPr="00D626B4">
        <w:rPr>
          <w:snapToGrid w:val="0"/>
        </w:rPr>
        <w:tab/>
        <w:t>INTEGER (-8388608..8388607),</w:t>
      </w:r>
    </w:p>
    <w:p w:rsidR="00C55484" w:rsidRPr="00D626B4" w:rsidRDefault="00C55484" w:rsidP="005903F8">
      <w:pPr>
        <w:pStyle w:val="PL"/>
        <w:shd w:val="clear" w:color="auto" w:fill="E6E6E6"/>
        <w:rPr>
          <w:snapToGrid w:val="0"/>
        </w:rPr>
      </w:pPr>
      <w:r w:rsidRPr="00D626B4">
        <w:rPr>
          <w:snapToGrid w:val="0"/>
        </w:rPr>
        <w:tab/>
        <w:t>navic-Almaf0-r16</w:t>
      </w:r>
      <w:r w:rsidRPr="00D626B4">
        <w:rPr>
          <w:snapToGrid w:val="0"/>
        </w:rPr>
        <w:tab/>
      </w:r>
      <w:r w:rsidRPr="00D626B4">
        <w:rPr>
          <w:snapToGrid w:val="0"/>
        </w:rPr>
        <w:tab/>
      </w:r>
      <w:r w:rsidRPr="00D626B4">
        <w:rPr>
          <w:snapToGrid w:val="0"/>
        </w:rPr>
        <w:tab/>
        <w:t>INTEGER (-1024..1023),</w:t>
      </w:r>
    </w:p>
    <w:p w:rsidR="00C55484" w:rsidRPr="00D626B4" w:rsidRDefault="00C55484" w:rsidP="005903F8">
      <w:pPr>
        <w:pStyle w:val="PL"/>
        <w:shd w:val="clear" w:color="auto" w:fill="E6E6E6"/>
        <w:rPr>
          <w:snapToGrid w:val="0"/>
        </w:rPr>
      </w:pPr>
      <w:r w:rsidRPr="00D626B4">
        <w:rPr>
          <w:snapToGrid w:val="0"/>
        </w:rPr>
        <w:tab/>
        <w:t>navic-Almaf1-r16</w:t>
      </w:r>
      <w:r w:rsidRPr="00D626B4">
        <w:rPr>
          <w:snapToGrid w:val="0"/>
        </w:rPr>
        <w:tab/>
      </w:r>
      <w:r w:rsidRPr="00D626B4">
        <w:rPr>
          <w:snapToGrid w:val="0"/>
        </w:rPr>
        <w:tab/>
      </w:r>
      <w:r w:rsidRPr="00D626B4">
        <w:rPr>
          <w:snapToGrid w:val="0"/>
        </w:rPr>
        <w:tab/>
        <w:t>INTEGER (-1024..1023),</w:t>
      </w:r>
    </w:p>
    <w:p w:rsidR="00C55484" w:rsidRPr="00D626B4" w:rsidRDefault="00C55484" w:rsidP="005903F8">
      <w:pPr>
        <w:pStyle w:val="PL"/>
        <w:shd w:val="clear" w:color="auto" w:fill="E6E6E6"/>
        <w:rPr>
          <w:snapToGrid w:val="0"/>
        </w:rPr>
      </w:pPr>
      <w:r w:rsidRPr="00D626B4">
        <w:rPr>
          <w:snapToGrid w:val="0"/>
        </w:rPr>
        <w:tab/>
        <w:t>...</w:t>
      </w:r>
    </w:p>
    <w:p w:rsidR="00C55484" w:rsidRPr="00D626B4" w:rsidRDefault="00C55484" w:rsidP="00C55484">
      <w:pPr>
        <w:pStyle w:val="PL"/>
        <w:shd w:val="clear" w:color="auto" w:fill="E6E6E6"/>
        <w:rPr>
          <w:snapToGrid w:val="0"/>
        </w:rPr>
      </w:pPr>
      <w:r w:rsidRPr="00D626B4">
        <w:rPr>
          <w:snapToGrid w:val="0"/>
        </w:rPr>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C55484" w:rsidRPr="00D626B4"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626B4" w:rsidRPr="00D626B4" w:rsidTr="009B6891">
        <w:trPr>
          <w:cantSplit/>
          <w:tblHeader/>
        </w:trPr>
        <w:tc>
          <w:tcPr>
            <w:tcW w:w="226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H"/>
              <w:keepNext w:val="0"/>
              <w:keepLines w:val="0"/>
              <w:widowControl w:val="0"/>
            </w:pPr>
            <w:r w:rsidRPr="00D626B4">
              <w:t>Conditional presence</w:t>
            </w:r>
          </w:p>
        </w:tc>
        <w:tc>
          <w:tcPr>
            <w:tcW w:w="7376"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H"/>
              <w:keepNext w:val="0"/>
              <w:keepLines w:val="0"/>
              <w:widowControl w:val="0"/>
            </w:pPr>
            <w:r w:rsidRPr="00D626B4">
              <w:t>Explanation</w:t>
            </w:r>
          </w:p>
        </w:tc>
      </w:tr>
      <w:tr w:rsidR="00C55484" w:rsidRPr="00D626B4" w:rsidTr="009B6891">
        <w:trPr>
          <w:cantSplit/>
        </w:trPr>
        <w:tc>
          <w:tcPr>
            <w:tcW w:w="2269"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rPr>
                <w:i/>
                <w:noProof/>
              </w:rPr>
            </w:pPr>
            <w:r w:rsidRPr="00D626B4">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pPr>
            <w:r w:rsidRPr="00D626B4">
              <w:rPr>
                <w:rFonts w:cs="Arial"/>
              </w:rPr>
              <w:t xml:space="preserve">This field </w:t>
            </w:r>
            <w:r w:rsidRPr="00D626B4">
              <w:rPr>
                <w:rFonts w:cs="Arial"/>
                <w:lang w:eastAsia="zh-CN"/>
              </w:rPr>
              <w:t>may be</w:t>
            </w:r>
            <w:r w:rsidRPr="00D626B4">
              <w:rPr>
                <w:rFonts w:cs="Arial"/>
              </w:rPr>
              <w:t xml:space="preserve"> present if the t</w:t>
            </w:r>
            <w:r w:rsidRPr="00D626B4">
              <w:rPr>
                <w:rFonts w:cs="Arial"/>
                <w:vertAlign w:val="subscript"/>
              </w:rPr>
              <w:t>oa</w:t>
            </w:r>
            <w:r w:rsidRPr="00D626B4">
              <w:rPr>
                <w:rFonts w:cs="Arial"/>
              </w:rPr>
              <w:t xml:space="preserve"> is not the same for all SVs; otherwise it is not present and the t</w:t>
            </w:r>
            <w:r w:rsidRPr="00D626B4">
              <w:rPr>
                <w:rFonts w:cs="Arial"/>
                <w:vertAlign w:val="subscript"/>
              </w:rPr>
              <w:t>oa</w:t>
            </w:r>
            <w:r w:rsidRPr="00D626B4">
              <w:rPr>
                <w:rFonts w:cs="Arial"/>
              </w:rPr>
              <w:t xml:space="preserve"> is provided in </w:t>
            </w:r>
            <w:r w:rsidRPr="00D626B4">
              <w:rPr>
                <w:rFonts w:cs="Arial"/>
                <w:i/>
              </w:rPr>
              <w:t>GNSS-Almanac</w:t>
            </w:r>
            <w:r w:rsidRPr="00D626B4">
              <w:rPr>
                <w:rFonts w:cs="Arial"/>
              </w:rPr>
              <w:t>.</w:t>
            </w:r>
          </w:p>
        </w:tc>
      </w:tr>
    </w:tbl>
    <w:p w:rsidR="00C55484" w:rsidRPr="00D626B4"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noProof/>
              </w:rPr>
              <w:lastRenderedPageBreak/>
              <w:t>AlmanacNavIC-AlmanacSet</w:t>
            </w:r>
            <w:r w:rsidRPr="00D626B4">
              <w:rPr>
                <w:iCs/>
                <w:noProof/>
              </w:rPr>
              <w:t xml:space="preserve"> field descriptions</w:t>
            </w:r>
          </w:p>
        </w:tc>
      </w:tr>
      <w:tr w:rsidR="00D626B4" w:rsidRPr="00D626B4" w:rsidTr="009B6891">
        <w:trPr>
          <w:cantSplit/>
        </w:trPr>
        <w:tc>
          <w:tcPr>
            <w:tcW w:w="9639" w:type="dxa"/>
          </w:tcPr>
          <w:p w:rsidR="00C55484" w:rsidRPr="00D626B4" w:rsidRDefault="00C55484" w:rsidP="009B6891">
            <w:pPr>
              <w:pStyle w:val="TAL"/>
              <w:rPr>
                <w:b/>
                <w:i/>
              </w:rPr>
            </w:pPr>
            <w:r w:rsidRPr="00D626B4">
              <w:rPr>
                <w:b/>
                <w:i/>
              </w:rPr>
              <w:t>svID</w:t>
            </w:r>
          </w:p>
          <w:p w:rsidR="00C55484" w:rsidRPr="00D626B4" w:rsidRDefault="00C55484" w:rsidP="009B6891">
            <w:pPr>
              <w:pStyle w:val="TAL"/>
            </w:pPr>
            <w:r w:rsidRPr="00D626B4">
              <w:t>This field identifies the satellite for which the Almanac model is given</w:t>
            </w:r>
          </w:p>
        </w:tc>
      </w:tr>
      <w:tr w:rsidR="00D626B4" w:rsidRPr="00D626B4" w:rsidTr="009B6891">
        <w:trPr>
          <w:cantSplit/>
        </w:trPr>
        <w:tc>
          <w:tcPr>
            <w:tcW w:w="9639" w:type="dxa"/>
          </w:tcPr>
          <w:p w:rsidR="00C55484" w:rsidRPr="00D626B4" w:rsidRDefault="00C55484" w:rsidP="009B6891">
            <w:pPr>
              <w:pStyle w:val="TAL"/>
              <w:rPr>
                <w:b/>
                <w:i/>
              </w:rPr>
            </w:pPr>
            <w:r w:rsidRPr="00D626B4">
              <w:rPr>
                <w:b/>
                <w:i/>
              </w:rPr>
              <w:t>navic-AlmToa</w:t>
            </w:r>
          </w:p>
          <w:p w:rsidR="00C55484" w:rsidRPr="00D626B4" w:rsidRDefault="00C55484" w:rsidP="009B6891">
            <w:pPr>
              <w:pStyle w:val="TAL"/>
            </w:pPr>
            <w:r w:rsidRPr="00D626B4">
              <w:t>This field provides the time of almanac set</w:t>
            </w:r>
          </w:p>
          <w:p w:rsidR="00C55484" w:rsidRPr="00D626B4" w:rsidRDefault="00C55484" w:rsidP="009B6891">
            <w:pPr>
              <w:pStyle w:val="TAL"/>
              <w:rPr>
                <w:b/>
              </w:rPr>
            </w:pPr>
            <w:r w:rsidRPr="00D626B4">
              <w:t>Scale factor 16</w:t>
            </w:r>
            <w:r w:rsidR="001F0821" w:rsidRPr="00D626B4">
              <w:t xml:space="preserve"> </w:t>
            </w:r>
            <w:r w:rsidRPr="00D626B4">
              <w:t>sec.</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navic-AlmE</w:t>
            </w:r>
          </w:p>
          <w:p w:rsidR="00C55484" w:rsidRPr="00D626B4" w:rsidRDefault="00C55484" w:rsidP="009B6891">
            <w:pPr>
              <w:pStyle w:val="TAL"/>
            </w:pPr>
            <w:r w:rsidRPr="00D626B4">
              <w:t xml:space="preserve">Parameter </w:t>
            </w:r>
            <w:r w:rsidRPr="00D626B4">
              <w:rPr>
                <w:rFonts w:cs="Arial"/>
                <w:szCs w:val="18"/>
              </w:rPr>
              <w:t>e</w:t>
            </w:r>
            <w:r w:rsidRPr="00D626B4">
              <w:t>, eccentricity, dimensionless</w:t>
            </w:r>
          </w:p>
          <w:p w:rsidR="00C55484" w:rsidRPr="00D626B4" w:rsidRDefault="00C55484" w:rsidP="009B6891">
            <w:pPr>
              <w:pStyle w:val="TAL"/>
              <w:rPr>
                <w:b/>
              </w:rPr>
            </w:pPr>
            <w:r w:rsidRPr="00D626B4">
              <w:t>Scale factor 2</w:t>
            </w:r>
            <w:r w:rsidRPr="00D626B4">
              <w:rPr>
                <w:vertAlign w:val="superscript"/>
              </w:rPr>
              <w:t>-21</w:t>
            </w:r>
            <w:r w:rsidRPr="00D626B4">
              <w:t>.</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navic-AlmOMEGADOT</w:t>
            </w:r>
          </w:p>
          <w:p w:rsidR="00C55484" w:rsidRPr="00D626B4" w:rsidRDefault="00C55484" w:rsidP="009B6891">
            <w:pPr>
              <w:pStyle w:val="TAL"/>
            </w:pPr>
            <w:r w:rsidRPr="00D626B4">
              <w:t xml:space="preserve">Parameter </w:t>
            </w:r>
            <w:r w:rsidRPr="00D626B4">
              <w:rPr>
                <w:position w:val="-4"/>
              </w:rPr>
              <w:object w:dxaOrig="260" w:dyaOrig="300">
                <v:shape id="_x0000_i1080" type="#_x0000_t75" style="width:14.25pt;height:14.25pt" o:ole="">
                  <v:imagedata r:id="rId67" o:title=""/>
                </v:shape>
                <o:OLEObject Type="Embed" ProgID="Equation.3" ShapeID="_x0000_i1080" DrawAspect="Content" ObjectID="_1648294122" r:id="rId111"/>
              </w:object>
            </w:r>
            <w:r w:rsidRPr="00D626B4">
              <w:t>, rate of right ascension, semi-circles/sec</w:t>
            </w:r>
          </w:p>
          <w:p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semi-circles/second</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navic-AlmSqrtA</w:t>
            </w:r>
          </w:p>
          <w:p w:rsidR="00C55484" w:rsidRPr="00D626B4" w:rsidRDefault="00C55484" w:rsidP="009B6891">
            <w:pPr>
              <w:pStyle w:val="TAL"/>
            </w:pPr>
            <w:r w:rsidRPr="00D626B4">
              <w:t xml:space="preserve">Parameter </w:t>
            </w:r>
            <w:r w:rsidRPr="00D626B4">
              <w:rPr>
                <w:position w:val="-6"/>
              </w:rPr>
              <w:object w:dxaOrig="420" w:dyaOrig="340">
                <v:shape id="_x0000_i1081" type="#_x0000_t75" style="width:21.75pt;height:21.75pt" o:ole="">
                  <v:imagedata r:id="rId106" o:title=""/>
                </v:shape>
                <o:OLEObject Type="Embed" ProgID="Equation.3" ShapeID="_x0000_i1081" DrawAspect="Content" ObjectID="_1648294123" r:id="rId112"/>
              </w:object>
            </w:r>
            <w:r w:rsidRPr="00D626B4">
              <w:t>, square root of the semi-major axis, meters</w:t>
            </w:r>
            <w:r w:rsidRPr="00D626B4">
              <w:rPr>
                <w:vertAlign w:val="superscript"/>
              </w:rPr>
              <w:t>1/2</w:t>
            </w:r>
          </w:p>
          <w:p w:rsidR="00C55484" w:rsidRPr="00D626B4" w:rsidRDefault="00C55484" w:rsidP="009B6891">
            <w:pPr>
              <w:pStyle w:val="TAL"/>
              <w:rPr>
                <w:b/>
                <w:bCs/>
                <w:i/>
                <w:iCs/>
                <w:noProof/>
              </w:rPr>
            </w:pPr>
            <w:r w:rsidRPr="00D626B4">
              <w:t>Scale factor 2</w:t>
            </w:r>
            <w:r w:rsidRPr="00D626B4">
              <w:rPr>
                <w:vertAlign w:val="superscript"/>
              </w:rPr>
              <w:t xml:space="preserve">-11 </w:t>
            </w:r>
            <w:r w:rsidRPr="00D626B4">
              <w:t>meters</w:t>
            </w:r>
            <w:r w:rsidRPr="00D626B4">
              <w:rPr>
                <w:vertAlign w:val="superscript"/>
              </w:rPr>
              <w:t>1/2</w:t>
            </w:r>
            <w:r w:rsidRPr="00D626B4">
              <w:t>.</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navic-AlmOMEGAo</w:t>
            </w:r>
          </w:p>
          <w:p w:rsidR="00C55484" w:rsidRPr="00D626B4" w:rsidRDefault="00C55484" w:rsidP="009B6891">
            <w:pPr>
              <w:pStyle w:val="TAL"/>
            </w:pPr>
            <w:r w:rsidRPr="00D626B4">
              <w:t xml:space="preserve">Parameter  </w:t>
            </w:r>
            <w:r w:rsidRPr="00D626B4">
              <w:rPr>
                <w:rFonts w:ascii="Symbol" w:hAnsi="Symbol" w:cs="Arial"/>
                <w:szCs w:val="18"/>
              </w:rPr>
              <w:t></w:t>
            </w:r>
            <w:r w:rsidRPr="00D626B4">
              <w:rPr>
                <w:rFonts w:cs="Arial"/>
                <w:szCs w:val="18"/>
                <w:vertAlign w:val="subscript"/>
              </w:rPr>
              <w:t>0</w:t>
            </w:r>
            <w:r w:rsidRPr="00D626B4">
              <w:t>, longitude of ascending node of orbit plane at weekly epoch, semi-circles</w:t>
            </w:r>
          </w:p>
          <w:p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navic-AlmOmega</w:t>
            </w:r>
          </w:p>
          <w:p w:rsidR="00C55484" w:rsidRPr="00D626B4" w:rsidRDefault="00C55484" w:rsidP="009B6891">
            <w:pPr>
              <w:pStyle w:val="TAL"/>
            </w:pPr>
            <w:r w:rsidRPr="00D626B4">
              <w:t xml:space="preserve">Parameter </w:t>
            </w:r>
            <w:r w:rsidRPr="00D626B4">
              <w:rPr>
                <w:rFonts w:cs="Arial"/>
                <w:szCs w:val="18"/>
              </w:rPr>
              <w:sym w:font="Symbol" w:char="F077"/>
            </w:r>
            <w:r w:rsidRPr="00D626B4">
              <w:t>, argument of perigee semi-circles</w:t>
            </w:r>
          </w:p>
          <w:p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navic-AlmMo</w:t>
            </w:r>
          </w:p>
          <w:p w:rsidR="00C55484" w:rsidRPr="00D626B4" w:rsidRDefault="00C55484" w:rsidP="009B6891">
            <w:pPr>
              <w:pStyle w:val="TAL"/>
            </w:pPr>
            <w:r w:rsidRPr="00D626B4">
              <w:t xml:space="preserve">Parameter </w:t>
            </w:r>
            <w:r w:rsidRPr="00D626B4">
              <w:rPr>
                <w:rFonts w:cs="Arial"/>
                <w:szCs w:val="18"/>
              </w:rPr>
              <w:t>M</w:t>
            </w:r>
            <w:r w:rsidRPr="00D626B4">
              <w:rPr>
                <w:rFonts w:cs="Arial"/>
                <w:szCs w:val="18"/>
                <w:vertAlign w:val="subscript"/>
              </w:rPr>
              <w:t>0</w:t>
            </w:r>
            <w:r w:rsidRPr="00D626B4">
              <w:t>, mean anomaly at reference time semi-circles</w:t>
            </w:r>
          </w:p>
          <w:p w:rsidR="00C55484" w:rsidRPr="00D626B4" w:rsidRDefault="00C55484" w:rsidP="009B6891">
            <w:pPr>
              <w:pStyle w:val="TAL"/>
              <w:rPr>
                <w:b/>
                <w:bCs/>
                <w:i/>
                <w:iCs/>
                <w:noProof/>
              </w:rPr>
            </w:pPr>
            <w:r w:rsidRPr="00D626B4">
              <w:t>Scale factor 2</w:t>
            </w:r>
            <w:r w:rsidRPr="00D626B4">
              <w:rPr>
                <w:vertAlign w:val="superscript"/>
              </w:rPr>
              <w:t xml:space="preserve">-23 </w:t>
            </w:r>
            <w:r w:rsidRPr="00D626B4">
              <w:t>semi-circles.</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navic-Almaf0</w:t>
            </w:r>
          </w:p>
          <w:p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f0</w:t>
            </w:r>
            <w:r w:rsidRPr="00D626B4">
              <w:t>, apparent satellite clock correction seconds</w:t>
            </w:r>
          </w:p>
          <w:p w:rsidR="00C55484" w:rsidRPr="00D626B4" w:rsidRDefault="00C55484" w:rsidP="009B6891">
            <w:pPr>
              <w:pStyle w:val="TAL"/>
              <w:rPr>
                <w:b/>
                <w:bCs/>
                <w:i/>
                <w:iCs/>
                <w:noProof/>
              </w:rPr>
            </w:pPr>
            <w:r w:rsidRPr="00D626B4">
              <w:t>Scale factor 2</w:t>
            </w:r>
            <w:r w:rsidRPr="00D626B4">
              <w:rPr>
                <w:vertAlign w:val="superscript"/>
              </w:rPr>
              <w:t xml:space="preserve">-20 </w:t>
            </w:r>
            <w:r w:rsidRPr="00D626B4">
              <w:t>seconds.</w:t>
            </w:r>
          </w:p>
        </w:tc>
      </w:tr>
      <w:tr w:rsidR="00C5548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navic-Almaf1</w:t>
            </w:r>
          </w:p>
          <w:p w:rsidR="00C55484" w:rsidRPr="00D626B4" w:rsidRDefault="00C55484" w:rsidP="009B6891">
            <w:pPr>
              <w:pStyle w:val="TAL"/>
            </w:pPr>
            <w:r w:rsidRPr="00D626B4">
              <w:t xml:space="preserve">Parameter </w:t>
            </w:r>
            <w:r w:rsidRPr="00D626B4">
              <w:rPr>
                <w:rFonts w:cs="Arial"/>
                <w:szCs w:val="18"/>
              </w:rPr>
              <w:t>a</w:t>
            </w:r>
            <w:r w:rsidRPr="00D626B4">
              <w:rPr>
                <w:rFonts w:cs="Arial"/>
                <w:szCs w:val="18"/>
                <w:vertAlign w:val="subscript"/>
              </w:rPr>
              <w:t>f1</w:t>
            </w:r>
            <w:r w:rsidRPr="00D626B4">
              <w:t>, apparent satellite clock correction sec/sec</w:t>
            </w:r>
          </w:p>
          <w:p w:rsidR="00C55484" w:rsidRPr="00D626B4" w:rsidRDefault="00C55484" w:rsidP="009B6891">
            <w:pPr>
              <w:pStyle w:val="TAL"/>
              <w:rPr>
                <w:b/>
                <w:bCs/>
                <w:i/>
                <w:iCs/>
                <w:noProof/>
              </w:rPr>
            </w:pPr>
            <w:r w:rsidRPr="00D626B4">
              <w:t>Scale factor 2</w:t>
            </w:r>
            <w:r w:rsidRPr="00D626B4">
              <w:rPr>
                <w:vertAlign w:val="superscript"/>
              </w:rPr>
              <w:t xml:space="preserve">-38 </w:t>
            </w:r>
            <w:r w:rsidRPr="00D626B4">
              <w:t>semi-circles seconds/second.</w:t>
            </w:r>
          </w:p>
        </w:tc>
      </w:tr>
    </w:tbl>
    <w:p w:rsidR="00C55484" w:rsidRPr="00D626B4" w:rsidRDefault="00C55484" w:rsidP="002D60CB"/>
    <w:p w:rsidR="002B1632" w:rsidRPr="00D626B4" w:rsidRDefault="002B1632" w:rsidP="002D60CB">
      <w:pPr>
        <w:pStyle w:val="Heading4"/>
      </w:pPr>
      <w:bookmarkStart w:id="459" w:name="_Toc27765263"/>
      <w:bookmarkStart w:id="460" w:name="_Toc37680948"/>
      <w:r w:rsidRPr="00D626B4">
        <w:t>–</w:t>
      </w:r>
      <w:r w:rsidRPr="00D626B4">
        <w:tab/>
      </w:r>
      <w:r w:rsidRPr="00D626B4">
        <w:rPr>
          <w:i/>
          <w:snapToGrid w:val="0"/>
        </w:rPr>
        <w:t>GNSS-UTC-Model</w:t>
      </w:r>
      <w:bookmarkEnd w:id="459"/>
      <w:bookmarkEnd w:id="460"/>
    </w:p>
    <w:p w:rsidR="002B1632" w:rsidRPr="00D626B4" w:rsidRDefault="002B1632" w:rsidP="002D60CB">
      <w:pPr>
        <w:keepLines/>
      </w:pPr>
      <w:r w:rsidRPr="00D626B4">
        <w:t xml:space="preserve">The IE </w:t>
      </w:r>
      <w:r w:rsidRPr="00D626B4">
        <w:rPr>
          <w:i/>
          <w:noProof/>
        </w:rPr>
        <w:t xml:space="preserve">GNSS-UTC-Model </w:t>
      </w:r>
      <w:r w:rsidRPr="00D626B4">
        <w:rPr>
          <w:noProof/>
        </w:rPr>
        <w:t>is</w:t>
      </w:r>
      <w:r w:rsidRPr="00D626B4">
        <w:t xml:space="preserve"> used by the location server to provide several sets of parameters needed to relate GNSS system time to Universal Time Coordinate (UTC), as defined in [4</w:t>
      </w:r>
      <w:r w:rsidR="00A50D81" w:rsidRPr="00D626B4">
        <w:t>]</w:t>
      </w:r>
      <w:r w:rsidR="007928D2" w:rsidRPr="00D626B4">
        <w:t>,</w:t>
      </w:r>
      <w:r w:rsidR="00A50D81" w:rsidRPr="00D626B4">
        <w:t xml:space="preserve"> [</w:t>
      </w:r>
      <w:r w:rsidRPr="00D626B4">
        <w:t>5</w:t>
      </w:r>
      <w:r w:rsidR="00A50D81" w:rsidRPr="00D626B4">
        <w:t>]</w:t>
      </w:r>
      <w:r w:rsidRPr="00D626B4">
        <w:t>,</w:t>
      </w:r>
      <w:r w:rsidR="00A50D81" w:rsidRPr="00D626B4">
        <w:t xml:space="preserve"> [</w:t>
      </w:r>
      <w:r w:rsidRPr="00D626B4">
        <w:t>6</w:t>
      </w:r>
      <w:r w:rsidR="00A50D81" w:rsidRPr="00D626B4">
        <w:t>]</w:t>
      </w:r>
      <w:r w:rsidRPr="00D626B4">
        <w:t>,</w:t>
      </w:r>
      <w:r w:rsidR="00A50D81" w:rsidRPr="00D626B4">
        <w:t xml:space="preserve"> [</w:t>
      </w:r>
      <w:r w:rsidRPr="00D626B4">
        <w:t>7</w:t>
      </w:r>
      <w:r w:rsidR="00A50D81" w:rsidRPr="00D626B4">
        <w:t>]</w:t>
      </w:r>
      <w:r w:rsidRPr="00D626B4">
        <w:t>,</w:t>
      </w:r>
      <w:r w:rsidR="00A50D81" w:rsidRPr="00D626B4">
        <w:t xml:space="preserve"> [</w:t>
      </w:r>
      <w:r w:rsidRPr="00D626B4">
        <w:t>8</w:t>
      </w:r>
      <w:r w:rsidR="00A50D81" w:rsidRPr="00D626B4">
        <w:t>]</w:t>
      </w:r>
      <w:r w:rsidRPr="00D626B4">
        <w:t>,</w:t>
      </w:r>
      <w:r w:rsidR="00A50D81" w:rsidRPr="00D626B4">
        <w:t xml:space="preserve"> [</w:t>
      </w:r>
      <w:r w:rsidRPr="00D626B4">
        <w:t>9</w:t>
      </w:r>
      <w:r w:rsidR="00A50D81" w:rsidRPr="00D626B4">
        <w:t>]</w:t>
      </w:r>
      <w:r w:rsidRPr="00D626B4">
        <w:t>,</w:t>
      </w:r>
      <w:r w:rsidR="00A50D81" w:rsidRPr="00D626B4">
        <w:t xml:space="preserve"> [</w:t>
      </w:r>
      <w:r w:rsidRPr="00D626B4">
        <w:t>10]</w:t>
      </w:r>
      <w:r w:rsidR="00A50D81" w:rsidRPr="00D626B4">
        <w:t xml:space="preserve">, </w:t>
      </w:r>
      <w:r w:rsidR="00B0152E" w:rsidRPr="00D626B4">
        <w:t>[23]</w:t>
      </w:r>
      <w:r w:rsidR="00D04D0A" w:rsidRPr="00D626B4">
        <w:t>, [38], [39]</w:t>
      </w:r>
      <w:r w:rsidRPr="00D626B4">
        <w:t>.</w:t>
      </w:r>
    </w:p>
    <w:p w:rsidR="002B1632" w:rsidRPr="00D626B4" w:rsidRDefault="002B1632" w:rsidP="002D60CB">
      <w:pPr>
        <w:keepLines/>
      </w:pPr>
      <w:r w:rsidRPr="00D626B4">
        <w:t xml:space="preserve">The UTC time standard, UTC(k), is GNSS specific. E.g., if </w:t>
      </w:r>
      <w:r w:rsidRPr="00D626B4">
        <w:rPr>
          <w:i/>
        </w:rPr>
        <w:t>GNSS-ID</w:t>
      </w:r>
      <w:r w:rsidRPr="00D626B4">
        <w:t xml:space="preserve"> indicates GPS, </w:t>
      </w:r>
      <w:r w:rsidRPr="00D626B4">
        <w:rPr>
          <w:i/>
          <w:noProof/>
        </w:rPr>
        <w:t>GNSS-UTC-Model</w:t>
      </w:r>
      <w:r w:rsidRPr="00D626B4">
        <w:t xml:space="preserve"> contains a set of parameters needed to relate GPS system time to UTC(USNO); if </w:t>
      </w:r>
      <w:r w:rsidRPr="00D626B4">
        <w:rPr>
          <w:i/>
        </w:rPr>
        <w:t>GNSS-ID</w:t>
      </w:r>
      <w:r w:rsidRPr="00D626B4">
        <w:t xml:space="preserve"> indicates QZSS, </w:t>
      </w:r>
      <w:r w:rsidRPr="00D626B4">
        <w:rPr>
          <w:i/>
          <w:noProof/>
        </w:rPr>
        <w:t>GNSS-UTC-Model</w:t>
      </w:r>
      <w:r w:rsidRPr="00D626B4">
        <w:t xml:space="preserve"> contains a set of parameters needed to relate QZST to UTC(NICT); if </w:t>
      </w:r>
      <w:r w:rsidRPr="00D626B4">
        <w:rPr>
          <w:i/>
        </w:rPr>
        <w:t>GNSS-ID</w:t>
      </w:r>
      <w:r w:rsidRPr="00D626B4">
        <w:t xml:space="preserve"> indicates GLONASS,</w:t>
      </w:r>
      <w:r w:rsidRPr="00D626B4">
        <w:rPr>
          <w:i/>
          <w:noProof/>
        </w:rPr>
        <w:t xml:space="preserve"> GNSS-UTC-Model</w:t>
      </w:r>
      <w:r w:rsidRPr="00D626B4">
        <w:t xml:space="preserve"> contains a set of parameters needed to relate GLONASS system time to UTC(RU); if </w:t>
      </w:r>
      <w:r w:rsidRPr="00D626B4">
        <w:rPr>
          <w:i/>
        </w:rPr>
        <w:t>GNSS-ID</w:t>
      </w:r>
      <w:r w:rsidRPr="00D626B4">
        <w:t xml:space="preserve"> indicates SBAS, </w:t>
      </w:r>
      <w:r w:rsidRPr="00D626B4">
        <w:rPr>
          <w:i/>
          <w:noProof/>
        </w:rPr>
        <w:t>GNSS-UTC-Model</w:t>
      </w:r>
      <w:r w:rsidRPr="00D626B4">
        <w:t xml:space="preserve"> contains a set of parameters needed to relate SBAS network time for the SBAS indicated by </w:t>
      </w:r>
      <w:r w:rsidRPr="00D626B4">
        <w:rPr>
          <w:i/>
        </w:rPr>
        <w:t>SBAS-ID</w:t>
      </w:r>
      <w:r w:rsidRPr="00D626B4">
        <w:t xml:space="preserve"> to the UTC standard defined by the UTC Standard ID</w:t>
      </w:r>
      <w:r w:rsidR="00A50D81" w:rsidRPr="00D626B4">
        <w:t xml:space="preserve">; if </w:t>
      </w:r>
      <w:r w:rsidR="00A50D81" w:rsidRPr="00D626B4">
        <w:rPr>
          <w:i/>
          <w:iCs/>
        </w:rPr>
        <w:t>GNSS-ID</w:t>
      </w:r>
      <w:r w:rsidR="00A50D81" w:rsidRPr="00D626B4">
        <w:t xml:space="preserve"> indicates BDS, </w:t>
      </w:r>
      <w:r w:rsidR="00A50D81" w:rsidRPr="00D626B4">
        <w:rPr>
          <w:i/>
          <w:iCs/>
        </w:rPr>
        <w:t>GNSS-UTC-Model</w:t>
      </w:r>
      <w:r w:rsidR="00A50D81" w:rsidRPr="00D626B4">
        <w:t xml:space="preserve"> contains a set of parameters needed to relate BDS system time to UTC (NTSC)</w:t>
      </w:r>
      <w:r w:rsidR="00D04D0A" w:rsidRPr="00D626B4">
        <w:rPr>
          <w:lang w:eastAsia="zh-CN"/>
        </w:rPr>
        <w:t xml:space="preserve">, </w:t>
      </w:r>
      <w:r w:rsidR="00D04D0A" w:rsidRPr="00D626B4">
        <w:rPr>
          <w:iCs/>
          <w:lang w:eastAsia="zh-CN"/>
        </w:rPr>
        <w:t>where</w:t>
      </w:r>
      <w:r w:rsidR="00D04D0A" w:rsidRPr="00D626B4">
        <w:rPr>
          <w:lang w:eastAsia="zh-CN"/>
        </w:rPr>
        <w:t xml:space="preserve"> </w:t>
      </w:r>
      <w:r w:rsidR="00D04D0A" w:rsidRPr="00D626B4">
        <w:rPr>
          <w:i/>
          <w:iCs/>
        </w:rPr>
        <w:t>UTC-ModelSet2</w:t>
      </w:r>
      <w:r w:rsidR="00D04D0A" w:rsidRPr="00D626B4">
        <w:rPr>
          <w:iCs/>
          <w:lang w:eastAsia="zh-CN"/>
        </w:rPr>
        <w:t xml:space="preserve"> is used for BDS B1C, and </w:t>
      </w:r>
      <w:r w:rsidR="00D04D0A" w:rsidRPr="00D626B4">
        <w:rPr>
          <w:i/>
          <w:iCs/>
          <w:lang w:eastAsia="zh-CN"/>
        </w:rPr>
        <w:t>UTC-ModelSet5</w:t>
      </w:r>
      <w:r w:rsidR="00D04D0A" w:rsidRPr="00D626B4">
        <w:rPr>
          <w:iCs/>
          <w:lang w:eastAsia="zh-CN"/>
        </w:rPr>
        <w:t xml:space="preserve"> is used for BDS B1I</w:t>
      </w:r>
      <w:r w:rsidR="00C55484" w:rsidRPr="00D626B4">
        <w:t>;</w:t>
      </w:r>
      <w:r w:rsidR="00D04D0A" w:rsidRPr="00D626B4">
        <w:t xml:space="preserve"> if the </w:t>
      </w:r>
      <w:r w:rsidR="00D04D0A" w:rsidRPr="00D626B4">
        <w:rPr>
          <w:i/>
          <w:iCs/>
        </w:rPr>
        <w:t>GNSS-ID</w:t>
      </w:r>
      <w:r w:rsidR="00D04D0A" w:rsidRPr="00D626B4">
        <w:t xml:space="preserve"> indicates the NavIC, the </w:t>
      </w:r>
      <w:r w:rsidR="00D04D0A" w:rsidRPr="00D626B4">
        <w:rPr>
          <w:i/>
          <w:iCs/>
        </w:rPr>
        <w:t>GNSS-UTC-Model</w:t>
      </w:r>
      <w:r w:rsidR="00D04D0A" w:rsidRPr="00D626B4">
        <w:t xml:space="preserve"> contains a set of parameters needed to relate the NavIC system time to the UTC (BIPM)</w:t>
      </w:r>
      <w:r w:rsidRPr="00D626B4">
        <w:t>.</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GNSS-UTC-Model ::= CHOICE {</w:t>
      </w:r>
    </w:p>
    <w:p w:rsidR="002B1632" w:rsidRPr="00D626B4" w:rsidRDefault="002B1632" w:rsidP="002D60CB">
      <w:pPr>
        <w:pStyle w:val="PL"/>
        <w:shd w:val="clear" w:color="auto" w:fill="E6E6E6"/>
        <w:rPr>
          <w:snapToGrid w:val="0"/>
        </w:rPr>
      </w:pPr>
      <w:r w:rsidRPr="00D626B4">
        <w:rPr>
          <w:snapToGrid w:val="0"/>
        </w:rPr>
        <w:tab/>
        <w:t>utcModel1</w:t>
      </w:r>
      <w:r w:rsidRPr="00D626B4">
        <w:rPr>
          <w:snapToGrid w:val="0"/>
        </w:rPr>
        <w:tab/>
      </w:r>
      <w:r w:rsidRPr="00D626B4">
        <w:rPr>
          <w:snapToGrid w:val="0"/>
        </w:rPr>
        <w:tab/>
      </w:r>
      <w:r w:rsidRPr="00D626B4">
        <w:rPr>
          <w:snapToGrid w:val="0"/>
        </w:rPr>
        <w:tab/>
        <w:t>UTC-ModelSet1,</w:t>
      </w:r>
      <w:r w:rsidRPr="00D626B4">
        <w:rPr>
          <w:snapToGrid w:val="0"/>
        </w:rPr>
        <w:tab/>
      </w:r>
      <w:r w:rsidR="006F106C" w:rsidRPr="00D626B4">
        <w:rPr>
          <w:snapToGrid w:val="0"/>
        </w:rPr>
        <w:tab/>
      </w:r>
      <w:r w:rsidR="006F106C" w:rsidRPr="00D626B4">
        <w:rPr>
          <w:snapToGrid w:val="0"/>
        </w:rPr>
        <w:tab/>
      </w:r>
      <w:r w:rsidRPr="00D626B4">
        <w:rPr>
          <w:snapToGrid w:val="0"/>
        </w:rPr>
        <w:t>-- Model-1</w:t>
      </w:r>
    </w:p>
    <w:p w:rsidR="002B1632" w:rsidRPr="00D626B4" w:rsidRDefault="002B1632" w:rsidP="002D60CB">
      <w:pPr>
        <w:pStyle w:val="PL"/>
        <w:shd w:val="clear" w:color="auto" w:fill="E6E6E6"/>
        <w:rPr>
          <w:snapToGrid w:val="0"/>
        </w:rPr>
      </w:pPr>
      <w:r w:rsidRPr="00D626B4">
        <w:rPr>
          <w:snapToGrid w:val="0"/>
        </w:rPr>
        <w:tab/>
        <w:t>utcModel2</w:t>
      </w:r>
      <w:r w:rsidRPr="00D626B4">
        <w:rPr>
          <w:snapToGrid w:val="0"/>
        </w:rPr>
        <w:tab/>
      </w:r>
      <w:r w:rsidRPr="00D626B4">
        <w:rPr>
          <w:snapToGrid w:val="0"/>
        </w:rPr>
        <w:tab/>
      </w:r>
      <w:r w:rsidRPr="00D626B4">
        <w:rPr>
          <w:snapToGrid w:val="0"/>
        </w:rPr>
        <w:tab/>
        <w:t>UTC-ModelSet2,</w:t>
      </w:r>
      <w:r w:rsidRPr="00D626B4">
        <w:rPr>
          <w:snapToGrid w:val="0"/>
        </w:rPr>
        <w:tab/>
      </w:r>
      <w:r w:rsidR="006F106C" w:rsidRPr="00D626B4">
        <w:rPr>
          <w:snapToGrid w:val="0"/>
        </w:rPr>
        <w:tab/>
      </w:r>
      <w:r w:rsidR="006F106C" w:rsidRPr="00D626B4">
        <w:rPr>
          <w:snapToGrid w:val="0"/>
        </w:rPr>
        <w:tab/>
      </w:r>
      <w:r w:rsidRPr="00D626B4">
        <w:rPr>
          <w:snapToGrid w:val="0"/>
        </w:rPr>
        <w:t>-- Model-2</w:t>
      </w:r>
    </w:p>
    <w:p w:rsidR="002B1632" w:rsidRPr="00D626B4" w:rsidRDefault="002B1632" w:rsidP="002D60CB">
      <w:pPr>
        <w:pStyle w:val="PL"/>
        <w:shd w:val="clear" w:color="auto" w:fill="E6E6E6"/>
        <w:rPr>
          <w:snapToGrid w:val="0"/>
        </w:rPr>
      </w:pPr>
      <w:r w:rsidRPr="00D626B4">
        <w:rPr>
          <w:snapToGrid w:val="0"/>
        </w:rPr>
        <w:tab/>
        <w:t>utcModel3</w:t>
      </w:r>
      <w:r w:rsidRPr="00D626B4">
        <w:rPr>
          <w:snapToGrid w:val="0"/>
        </w:rPr>
        <w:tab/>
      </w:r>
      <w:r w:rsidRPr="00D626B4">
        <w:rPr>
          <w:snapToGrid w:val="0"/>
        </w:rPr>
        <w:tab/>
      </w:r>
      <w:r w:rsidRPr="00D626B4">
        <w:rPr>
          <w:snapToGrid w:val="0"/>
        </w:rPr>
        <w:tab/>
        <w:t>UTC-ModelSet3,</w:t>
      </w:r>
      <w:r w:rsidRPr="00D626B4">
        <w:rPr>
          <w:snapToGrid w:val="0"/>
        </w:rPr>
        <w:tab/>
      </w:r>
      <w:r w:rsidR="006F106C" w:rsidRPr="00D626B4">
        <w:rPr>
          <w:snapToGrid w:val="0"/>
        </w:rPr>
        <w:tab/>
      </w:r>
      <w:r w:rsidR="006F106C" w:rsidRPr="00D626B4">
        <w:rPr>
          <w:snapToGrid w:val="0"/>
        </w:rPr>
        <w:tab/>
      </w:r>
      <w:r w:rsidRPr="00D626B4">
        <w:rPr>
          <w:snapToGrid w:val="0"/>
        </w:rPr>
        <w:t>-- Model-3</w:t>
      </w:r>
    </w:p>
    <w:p w:rsidR="002B1632" w:rsidRPr="00D626B4" w:rsidRDefault="002B1632" w:rsidP="002D60CB">
      <w:pPr>
        <w:pStyle w:val="PL"/>
        <w:shd w:val="clear" w:color="auto" w:fill="E6E6E6"/>
        <w:rPr>
          <w:snapToGrid w:val="0"/>
        </w:rPr>
      </w:pPr>
      <w:r w:rsidRPr="00D626B4">
        <w:rPr>
          <w:snapToGrid w:val="0"/>
        </w:rPr>
        <w:tab/>
        <w:t>utcModel4</w:t>
      </w:r>
      <w:r w:rsidRPr="00D626B4">
        <w:rPr>
          <w:snapToGrid w:val="0"/>
        </w:rPr>
        <w:tab/>
      </w:r>
      <w:r w:rsidRPr="00D626B4">
        <w:rPr>
          <w:snapToGrid w:val="0"/>
        </w:rPr>
        <w:tab/>
      </w:r>
      <w:r w:rsidRPr="00D626B4">
        <w:rPr>
          <w:snapToGrid w:val="0"/>
        </w:rPr>
        <w:tab/>
        <w:t>UTC-ModelSet4,</w:t>
      </w:r>
      <w:r w:rsidRPr="00D626B4">
        <w:rPr>
          <w:snapToGrid w:val="0"/>
        </w:rPr>
        <w:tab/>
      </w:r>
      <w:r w:rsidR="006F106C" w:rsidRPr="00D626B4">
        <w:rPr>
          <w:snapToGrid w:val="0"/>
        </w:rPr>
        <w:tab/>
      </w:r>
      <w:r w:rsidR="006F106C" w:rsidRPr="00D626B4">
        <w:rPr>
          <w:snapToGrid w:val="0"/>
        </w:rPr>
        <w:tab/>
      </w:r>
      <w:r w:rsidRPr="00D626B4">
        <w:rPr>
          <w:snapToGrid w:val="0"/>
        </w:rPr>
        <w:t>-- Model-4</w:t>
      </w:r>
    </w:p>
    <w:p w:rsidR="002B1632" w:rsidRPr="00D626B4" w:rsidRDefault="002B1632" w:rsidP="002D60CB">
      <w:pPr>
        <w:pStyle w:val="PL"/>
        <w:shd w:val="clear" w:color="auto" w:fill="E6E6E6"/>
        <w:rPr>
          <w:snapToGrid w:val="0"/>
        </w:rPr>
      </w:pPr>
      <w:r w:rsidRPr="00D626B4">
        <w:rPr>
          <w:snapToGrid w:val="0"/>
        </w:rPr>
        <w:tab/>
        <w:t>...</w:t>
      </w:r>
      <w:r w:rsidR="006F106C" w:rsidRPr="00D626B4">
        <w:rPr>
          <w:snapToGrid w:val="0"/>
        </w:rPr>
        <w:t>,</w:t>
      </w:r>
    </w:p>
    <w:p w:rsidR="006F106C" w:rsidRPr="00D626B4" w:rsidRDefault="006F106C" w:rsidP="002D60CB">
      <w:pPr>
        <w:pStyle w:val="PL"/>
        <w:shd w:val="clear" w:color="auto" w:fill="E6E6E6"/>
        <w:rPr>
          <w:snapToGrid w:val="0"/>
        </w:rPr>
      </w:pPr>
      <w:r w:rsidRPr="00D626B4">
        <w:rPr>
          <w:snapToGrid w:val="0"/>
        </w:rPr>
        <w:tab/>
        <w:t>utcModel5-r12</w:t>
      </w:r>
      <w:r w:rsidRPr="00D626B4">
        <w:rPr>
          <w:snapToGrid w:val="0"/>
        </w:rPr>
        <w:tab/>
      </w:r>
      <w:r w:rsidRPr="00D626B4">
        <w:rPr>
          <w:snapToGrid w:val="0"/>
        </w:rPr>
        <w:tab/>
        <w:t>UTC-ModelSet5-r12</w:t>
      </w:r>
      <w:r w:rsidRPr="00D626B4">
        <w:rPr>
          <w:snapToGrid w:val="0"/>
        </w:rPr>
        <w:tab/>
      </w:r>
      <w:r w:rsidRPr="00D626B4">
        <w:rPr>
          <w:snapToGrid w:val="0"/>
        </w:rPr>
        <w:tab/>
        <w:t>-- Model-5</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p w:rsidR="002B1632" w:rsidRPr="00D626B4" w:rsidRDefault="002B1632" w:rsidP="002D60CB">
      <w:pPr>
        <w:pStyle w:val="Heading4"/>
      </w:pPr>
      <w:bookmarkStart w:id="461" w:name="_Toc27765264"/>
      <w:bookmarkStart w:id="462" w:name="_Toc37680949"/>
      <w:r w:rsidRPr="00D626B4">
        <w:t>–</w:t>
      </w:r>
      <w:r w:rsidRPr="00D626B4">
        <w:tab/>
      </w:r>
      <w:r w:rsidRPr="00D626B4">
        <w:rPr>
          <w:i/>
          <w:snapToGrid w:val="0"/>
        </w:rPr>
        <w:t>UTC-ModelSet1</w:t>
      </w:r>
      <w:bookmarkEnd w:id="461"/>
      <w:bookmarkEnd w:id="462"/>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 xml:space="preserve">UTC-ModelSet1 </w:t>
      </w:r>
      <w:r w:rsidRPr="00D626B4">
        <w:t>::= SEQUENCE {</w:t>
      </w:r>
    </w:p>
    <w:p w:rsidR="002B1632" w:rsidRPr="00D626B4" w:rsidRDefault="002B1632" w:rsidP="002D60CB">
      <w:pPr>
        <w:pStyle w:val="PL"/>
        <w:shd w:val="clear" w:color="auto" w:fill="E6E6E6"/>
      </w:pPr>
      <w:r w:rsidRPr="00D626B4">
        <w:lastRenderedPageBreak/>
        <w:tab/>
        <w:t>gnss-Utc-A1</w:t>
      </w:r>
      <w:r w:rsidRPr="00D626B4">
        <w:tab/>
      </w:r>
      <w:r w:rsidRPr="00D626B4">
        <w:tab/>
      </w:r>
      <w:r w:rsidRPr="00D626B4">
        <w:tab/>
        <w:t>INTEGER (-8388608..8388607),</w:t>
      </w:r>
    </w:p>
    <w:p w:rsidR="002B1632" w:rsidRPr="00D626B4" w:rsidRDefault="002B1632" w:rsidP="002D60CB">
      <w:pPr>
        <w:pStyle w:val="PL"/>
        <w:shd w:val="clear" w:color="auto" w:fill="E6E6E6"/>
      </w:pPr>
      <w:r w:rsidRPr="00D626B4">
        <w:tab/>
        <w:t>gnss-Utc-A0</w:t>
      </w:r>
      <w:r w:rsidRPr="00D626B4">
        <w:tab/>
      </w:r>
      <w:r w:rsidRPr="00D626B4">
        <w:tab/>
      </w:r>
      <w:r w:rsidRPr="00D626B4">
        <w:tab/>
        <w:t>INTEGER (-2147483648..2147483647),</w:t>
      </w:r>
    </w:p>
    <w:p w:rsidR="002B1632" w:rsidRPr="00D626B4" w:rsidRDefault="002B1632" w:rsidP="002D60CB">
      <w:pPr>
        <w:pStyle w:val="PL"/>
        <w:shd w:val="clear" w:color="auto" w:fill="E6E6E6"/>
      </w:pPr>
      <w:r w:rsidRPr="00D626B4">
        <w:tab/>
        <w:t>gnss-Utc-Tot</w:t>
      </w:r>
      <w:r w:rsidRPr="00D626B4">
        <w:tab/>
      </w:r>
      <w:r w:rsidRPr="00D626B4">
        <w:tab/>
        <w:t>INTEGER (0..255),</w:t>
      </w:r>
    </w:p>
    <w:p w:rsidR="002B1632" w:rsidRPr="00D626B4" w:rsidRDefault="002B1632" w:rsidP="002D60CB">
      <w:pPr>
        <w:pStyle w:val="PL"/>
        <w:shd w:val="clear" w:color="auto" w:fill="E6E6E6"/>
      </w:pPr>
      <w:r w:rsidRPr="00D626B4">
        <w:tab/>
        <w:t>gnss-Utc-WNt</w:t>
      </w:r>
      <w:r w:rsidRPr="00D626B4">
        <w:tab/>
      </w:r>
      <w:r w:rsidRPr="00D626B4">
        <w:tab/>
        <w:t>INTEGER (0..255),</w:t>
      </w:r>
    </w:p>
    <w:p w:rsidR="002B1632" w:rsidRPr="00D626B4" w:rsidRDefault="002B1632" w:rsidP="002D60CB">
      <w:pPr>
        <w:pStyle w:val="PL"/>
        <w:shd w:val="clear" w:color="auto" w:fill="E6E6E6"/>
      </w:pPr>
      <w:r w:rsidRPr="00D626B4">
        <w:tab/>
        <w:t>gnss-Utc-DeltaTls</w:t>
      </w:r>
      <w:r w:rsidRPr="00D626B4">
        <w:tab/>
        <w:t>INTEGER (-128..127),</w:t>
      </w:r>
    </w:p>
    <w:p w:rsidR="002B1632" w:rsidRPr="00D626B4" w:rsidRDefault="002B1632" w:rsidP="002D60CB">
      <w:pPr>
        <w:pStyle w:val="PL"/>
        <w:shd w:val="clear" w:color="auto" w:fill="E6E6E6"/>
      </w:pPr>
      <w:r w:rsidRPr="00D626B4">
        <w:tab/>
        <w:t>gnss-Utc-WNlsf</w:t>
      </w:r>
      <w:r w:rsidRPr="00D626B4">
        <w:tab/>
      </w:r>
      <w:r w:rsidRPr="00D626B4">
        <w:tab/>
        <w:t>INTEGER (0..255),</w:t>
      </w:r>
    </w:p>
    <w:p w:rsidR="002B1632" w:rsidRPr="00D626B4" w:rsidRDefault="002B1632" w:rsidP="002D60CB">
      <w:pPr>
        <w:pStyle w:val="PL"/>
        <w:shd w:val="clear" w:color="auto" w:fill="E6E6E6"/>
      </w:pPr>
      <w:r w:rsidRPr="00D626B4">
        <w:tab/>
        <w:t>gnss-Utc-DN</w:t>
      </w:r>
      <w:r w:rsidRPr="00D626B4">
        <w:tab/>
      </w:r>
      <w:r w:rsidRPr="00D626B4">
        <w:tab/>
      </w:r>
      <w:r w:rsidRPr="00D626B4">
        <w:tab/>
        <w:t>INTEGER (-128..127),</w:t>
      </w:r>
    </w:p>
    <w:p w:rsidR="002B1632" w:rsidRPr="00D626B4" w:rsidRDefault="002B1632" w:rsidP="002D60CB">
      <w:pPr>
        <w:pStyle w:val="PL"/>
        <w:shd w:val="clear" w:color="auto" w:fill="E6E6E6"/>
      </w:pPr>
      <w:r w:rsidRPr="00D626B4">
        <w:tab/>
        <w:t>gnss-Utc-DeltaTlsf</w:t>
      </w:r>
      <w:r w:rsidRPr="00D626B4">
        <w:tab/>
        <w:t>INTEGER (-128..127),</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 xml:space="preserve">UTC-ModelSet1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gnss-Utc-A1</w:t>
            </w:r>
          </w:p>
          <w:p w:rsidR="002B1632" w:rsidRPr="00D626B4" w:rsidRDefault="002B1632" w:rsidP="002D60CB">
            <w:pPr>
              <w:pStyle w:val="TAL"/>
            </w:pPr>
            <w:r w:rsidRPr="00D626B4">
              <w:t>Parameter A</w:t>
            </w:r>
            <w:r w:rsidRPr="00D626B4">
              <w:rPr>
                <w:vertAlign w:val="subscript"/>
              </w:rPr>
              <w:t>1</w:t>
            </w:r>
            <w:r w:rsidRPr="00D626B4">
              <w:t>, scale factor 2</w:t>
            </w:r>
            <w:r w:rsidRPr="00D626B4">
              <w:rPr>
                <w:vertAlign w:val="superscript"/>
              </w:rPr>
              <w:t>-50</w:t>
            </w:r>
            <w:r w:rsidRPr="00D626B4">
              <w:t xml:space="preserve"> seconds/second [4,7,8].</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gnss-Utc-A0</w:t>
            </w:r>
          </w:p>
          <w:p w:rsidR="002B1632" w:rsidRPr="00D626B4" w:rsidRDefault="002B1632" w:rsidP="002D60CB">
            <w:pPr>
              <w:pStyle w:val="TAL"/>
              <w:rPr>
                <w:b/>
                <w:bCs/>
                <w:i/>
                <w:iCs/>
                <w:noProof/>
              </w:rPr>
            </w:pPr>
            <w:r w:rsidRPr="00D626B4">
              <w:t>Parameter A</w:t>
            </w:r>
            <w:r w:rsidRPr="00D626B4">
              <w:rPr>
                <w:vertAlign w:val="subscript"/>
              </w:rPr>
              <w:t>0</w:t>
            </w:r>
            <w:r w:rsidRPr="00D626B4">
              <w:t>, scale factor 2</w:t>
            </w:r>
            <w:r w:rsidRPr="00D626B4">
              <w:rPr>
                <w:vertAlign w:val="superscript"/>
              </w:rPr>
              <w:t>-30</w:t>
            </w:r>
            <w:r w:rsidRPr="00D626B4">
              <w:t xml:space="preserve"> seconds [4,7,8].</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gnss-Utc-Tot</w:t>
            </w:r>
          </w:p>
          <w:p w:rsidR="002B1632" w:rsidRPr="00D626B4" w:rsidRDefault="002B1632" w:rsidP="002D60CB">
            <w:pPr>
              <w:pStyle w:val="TAL"/>
              <w:rPr>
                <w:b/>
                <w:bCs/>
                <w:i/>
                <w:iCs/>
                <w:noProof/>
              </w:rPr>
            </w:pPr>
            <w:r w:rsidRPr="00D626B4">
              <w:t>Parameter t</w:t>
            </w:r>
            <w:r w:rsidRPr="00D626B4">
              <w:rPr>
                <w:vertAlign w:val="subscript"/>
              </w:rPr>
              <w:t>ot</w:t>
            </w:r>
            <w:r w:rsidRPr="00D626B4">
              <w:t>, scale factor 2</w:t>
            </w:r>
            <w:r w:rsidRPr="00D626B4">
              <w:rPr>
                <w:vertAlign w:val="superscript"/>
              </w:rPr>
              <w:t>12</w:t>
            </w:r>
            <w:r w:rsidRPr="00D626B4">
              <w:t xml:space="preserve"> seconds [4,7,8].</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gnss-Utc-WNt</w:t>
            </w:r>
          </w:p>
          <w:p w:rsidR="002B1632" w:rsidRPr="00D626B4" w:rsidRDefault="002B1632" w:rsidP="002D60CB">
            <w:pPr>
              <w:pStyle w:val="TAL"/>
              <w:rPr>
                <w:b/>
                <w:bCs/>
                <w:i/>
                <w:iCs/>
                <w:noProof/>
              </w:rPr>
            </w:pPr>
            <w:r w:rsidRPr="00D626B4">
              <w:t>Parameter WN</w:t>
            </w:r>
            <w:r w:rsidRPr="00D626B4">
              <w:rPr>
                <w:vertAlign w:val="subscript"/>
              </w:rPr>
              <w:t>t</w:t>
            </w:r>
            <w:r w:rsidRPr="00D626B4">
              <w:t>, scale factor 1 week [4,7,8].</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gnss-Utc-DeltaTls</w:t>
            </w:r>
          </w:p>
          <w:p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w:t>
            </w:r>
            <w:r w:rsidRPr="00D626B4">
              <w:t>, scale factor 1 second [4,7,8].</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gnss-Utc-WNlsf</w:t>
            </w:r>
          </w:p>
          <w:p w:rsidR="002B1632" w:rsidRPr="00D626B4" w:rsidRDefault="002B1632" w:rsidP="002D60CB">
            <w:pPr>
              <w:pStyle w:val="TAL"/>
              <w:rPr>
                <w:b/>
                <w:bCs/>
                <w:i/>
                <w:iCs/>
                <w:noProof/>
              </w:rPr>
            </w:pPr>
            <w:r w:rsidRPr="00D626B4">
              <w:t>Parameter WN</w:t>
            </w:r>
            <w:r w:rsidRPr="00D626B4">
              <w:rPr>
                <w:vertAlign w:val="subscript"/>
              </w:rPr>
              <w:t>LSF</w:t>
            </w:r>
            <w:r w:rsidRPr="00D626B4">
              <w:t>, scale factor 1 week [4,7,8].</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gnss-Utc-DN</w:t>
            </w:r>
          </w:p>
          <w:p w:rsidR="002B1632" w:rsidRPr="00D626B4" w:rsidRDefault="002B1632" w:rsidP="002D60CB">
            <w:pPr>
              <w:pStyle w:val="TAL"/>
              <w:rPr>
                <w:b/>
                <w:bCs/>
                <w:i/>
                <w:iCs/>
                <w:noProof/>
              </w:rPr>
            </w:pPr>
            <w:r w:rsidRPr="00D626B4">
              <w:t>Parameter DN, scale factor 1 day [4,7,8].</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gnss-Utc-DeltaTlsf</w:t>
            </w:r>
          </w:p>
          <w:p w:rsidR="002B1632" w:rsidRPr="00D626B4" w:rsidRDefault="002B1632" w:rsidP="002D60CB">
            <w:pPr>
              <w:pStyle w:val="TAL"/>
              <w:rPr>
                <w:b/>
                <w:bCs/>
                <w:i/>
                <w:iCs/>
                <w:noProof/>
              </w:rPr>
            </w:pPr>
            <w:r w:rsidRPr="00D626B4">
              <w:t xml:space="preserve">Parameter </w:t>
            </w:r>
            <w:r w:rsidRPr="00D626B4">
              <w:sym w:font="Symbol" w:char="F044"/>
            </w:r>
            <w:r w:rsidRPr="00D626B4">
              <w:t>t</w:t>
            </w:r>
            <w:r w:rsidRPr="00D626B4">
              <w:rPr>
                <w:vertAlign w:val="subscript"/>
              </w:rPr>
              <w:t>LSF</w:t>
            </w:r>
            <w:r w:rsidRPr="00D626B4">
              <w:t>, scale factor 1 second [4,7,8].</w:t>
            </w:r>
          </w:p>
        </w:tc>
      </w:tr>
    </w:tbl>
    <w:p w:rsidR="002B1632" w:rsidRPr="00D626B4" w:rsidRDefault="002B1632" w:rsidP="002D60CB"/>
    <w:p w:rsidR="002B1632" w:rsidRPr="00D626B4" w:rsidRDefault="002B1632" w:rsidP="002D60CB">
      <w:pPr>
        <w:pStyle w:val="Heading4"/>
      </w:pPr>
      <w:bookmarkStart w:id="463" w:name="_Toc27765265"/>
      <w:bookmarkStart w:id="464" w:name="_Toc37680950"/>
      <w:r w:rsidRPr="00D626B4">
        <w:t>–</w:t>
      </w:r>
      <w:r w:rsidRPr="00D626B4">
        <w:tab/>
      </w:r>
      <w:r w:rsidRPr="00D626B4">
        <w:rPr>
          <w:i/>
          <w:snapToGrid w:val="0"/>
        </w:rPr>
        <w:t>UTC-ModelSet2</w:t>
      </w:r>
      <w:bookmarkEnd w:id="463"/>
      <w:bookmarkEnd w:id="464"/>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UTC-ModelSet2 ::= SEQUENCE {</w:t>
      </w:r>
    </w:p>
    <w:p w:rsidR="002B1632" w:rsidRPr="00D626B4" w:rsidRDefault="002B1632" w:rsidP="002D60CB">
      <w:pPr>
        <w:pStyle w:val="PL"/>
        <w:shd w:val="clear" w:color="auto" w:fill="E6E6E6"/>
        <w:rPr>
          <w:snapToGrid w:val="0"/>
        </w:rPr>
      </w:pPr>
      <w:r w:rsidRPr="00D626B4">
        <w:rPr>
          <w:snapToGrid w:val="0"/>
        </w:rPr>
        <w:tab/>
        <w:t>utcA0</w:t>
      </w:r>
      <w:r w:rsidRPr="00D626B4">
        <w:rPr>
          <w:snapToGrid w:val="0"/>
        </w:rPr>
        <w:tab/>
      </w:r>
      <w:r w:rsidRPr="00D626B4">
        <w:rPr>
          <w:snapToGrid w:val="0"/>
        </w:rPr>
        <w:tab/>
      </w:r>
      <w:r w:rsidRPr="00D626B4">
        <w:rPr>
          <w:snapToGrid w:val="0"/>
        </w:rPr>
        <w:tab/>
      </w:r>
      <w:r w:rsidRPr="00D626B4">
        <w:rPr>
          <w:snapToGrid w:val="0"/>
        </w:rPr>
        <w:tab/>
        <w:t>INTEGER (-32768..32767),</w:t>
      </w:r>
    </w:p>
    <w:p w:rsidR="002B1632" w:rsidRPr="00D626B4" w:rsidRDefault="002B1632" w:rsidP="002D60CB">
      <w:pPr>
        <w:pStyle w:val="PL"/>
        <w:shd w:val="clear" w:color="auto" w:fill="E6E6E6"/>
        <w:rPr>
          <w:snapToGrid w:val="0"/>
        </w:rPr>
      </w:pPr>
      <w:r w:rsidRPr="00D626B4">
        <w:rPr>
          <w:snapToGrid w:val="0"/>
        </w:rPr>
        <w:tab/>
        <w:t>utcA1</w:t>
      </w:r>
      <w:r w:rsidRPr="00D626B4">
        <w:rPr>
          <w:snapToGrid w:val="0"/>
        </w:rPr>
        <w:tab/>
      </w:r>
      <w:r w:rsidRPr="00D626B4">
        <w:rPr>
          <w:snapToGrid w:val="0"/>
        </w:rPr>
        <w:tab/>
      </w:r>
      <w:r w:rsidRPr="00D626B4">
        <w:rPr>
          <w:snapToGrid w:val="0"/>
        </w:rPr>
        <w:tab/>
      </w:r>
      <w:r w:rsidRPr="00D626B4">
        <w:rPr>
          <w:snapToGrid w:val="0"/>
        </w:rPr>
        <w:tab/>
        <w:t>INTEGER (-4096..4095),</w:t>
      </w:r>
    </w:p>
    <w:p w:rsidR="002B1632" w:rsidRPr="00D626B4" w:rsidRDefault="002B1632" w:rsidP="002D60CB">
      <w:pPr>
        <w:pStyle w:val="PL"/>
        <w:shd w:val="clear" w:color="auto" w:fill="E6E6E6"/>
        <w:rPr>
          <w:snapToGrid w:val="0"/>
        </w:rPr>
      </w:pPr>
      <w:r w:rsidRPr="00D626B4">
        <w:rPr>
          <w:snapToGrid w:val="0"/>
        </w:rPr>
        <w:tab/>
        <w:t>utcA2</w:t>
      </w:r>
      <w:r w:rsidRPr="00D626B4">
        <w:rPr>
          <w:snapToGrid w:val="0"/>
        </w:rPr>
        <w:tab/>
      </w:r>
      <w:r w:rsidRPr="00D626B4">
        <w:rPr>
          <w:snapToGrid w:val="0"/>
        </w:rPr>
        <w:tab/>
      </w:r>
      <w:r w:rsidRPr="00D626B4">
        <w:rPr>
          <w:snapToGrid w:val="0"/>
        </w:rPr>
        <w:tab/>
      </w:r>
      <w:r w:rsidRPr="00D626B4">
        <w:rPr>
          <w:snapToGrid w:val="0"/>
        </w:rPr>
        <w:tab/>
        <w:t>INTEGER (-64..63),</w:t>
      </w:r>
    </w:p>
    <w:p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(0..65535),</w:t>
      </w:r>
    </w:p>
    <w:p w:rsidR="002B1632" w:rsidRPr="00D626B4" w:rsidRDefault="002B1632" w:rsidP="002D60CB">
      <w:pPr>
        <w:pStyle w:val="PL"/>
        <w:shd w:val="clear" w:color="auto" w:fill="E6E6E6"/>
        <w:rPr>
          <w:snapToGrid w:val="0"/>
        </w:rPr>
      </w:pPr>
      <w:r w:rsidRPr="00D626B4">
        <w:rPr>
          <w:snapToGrid w:val="0"/>
        </w:rPr>
        <w:tab/>
        <w:t>utcWNot</w:t>
      </w:r>
      <w:r w:rsidRPr="00D626B4">
        <w:rPr>
          <w:snapToGrid w:val="0"/>
        </w:rPr>
        <w:tab/>
      </w:r>
      <w:r w:rsidRPr="00D626B4">
        <w:rPr>
          <w:snapToGrid w:val="0"/>
        </w:rPr>
        <w:tab/>
      </w:r>
      <w:r w:rsidRPr="00D626B4">
        <w:rPr>
          <w:snapToGrid w:val="0"/>
        </w:rPr>
        <w:tab/>
      </w:r>
      <w:r w:rsidRPr="00D626B4">
        <w:rPr>
          <w:snapToGrid w:val="0"/>
        </w:rPr>
        <w:tab/>
        <w:t>INTEGER (0..8191),</w:t>
      </w:r>
    </w:p>
    <w:p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BIT STRING (SIZE(4)),</w:t>
      </w:r>
    </w:p>
    <w:p w:rsidR="002B1632" w:rsidRPr="00D626B4" w:rsidRDefault="002B1632" w:rsidP="002D60CB">
      <w:pPr>
        <w:pStyle w:val="PL"/>
        <w:shd w:val="clear" w:color="auto" w:fill="E6E6E6"/>
        <w:rPr>
          <w:snapToGrid w:val="0"/>
        </w:rPr>
      </w:pPr>
      <w:r w:rsidRPr="00D626B4">
        <w:rPr>
          <w:snapToGrid w:val="0"/>
        </w:rPr>
        <w:tab/>
        <w:t>utcDeltaTlsf</w:t>
      </w:r>
      <w:r w:rsidRPr="00D626B4">
        <w:rPr>
          <w:snapToGrid w:val="0"/>
        </w:rPr>
        <w:tab/>
      </w:r>
      <w:r w:rsidRPr="00D626B4">
        <w:rPr>
          <w:snapToGrid w:val="0"/>
        </w:rPr>
        <w:tab/>
        <w:t>INTEGER (-128..127),</w:t>
      </w:r>
    </w:p>
    <w:p w:rsidR="00D04D0A" w:rsidRPr="00D626B4" w:rsidRDefault="002B1632" w:rsidP="00D04D0A">
      <w:pPr>
        <w:pStyle w:val="PL"/>
        <w:shd w:val="clear" w:color="auto" w:fill="E6E6E6"/>
        <w:rPr>
          <w:snapToGrid w:val="0"/>
        </w:rPr>
      </w:pPr>
      <w:r w:rsidRPr="00D626B4">
        <w:rPr>
          <w:snapToGrid w:val="0"/>
        </w:rPr>
        <w:tab/>
        <w:t>...</w:t>
      </w:r>
      <w:r w:rsidR="00D04D0A" w:rsidRPr="00D626B4">
        <w:rPr>
          <w:snapToGrid w:val="0"/>
        </w:rPr>
        <w:t>,</w:t>
      </w:r>
    </w:p>
    <w:p w:rsidR="00D04D0A" w:rsidRPr="00D626B4" w:rsidRDefault="00D04D0A" w:rsidP="00D04D0A">
      <w:pPr>
        <w:pStyle w:val="PL"/>
        <w:shd w:val="clear" w:color="auto" w:fill="E6E6E6"/>
        <w:rPr>
          <w:snapToGrid w:val="0"/>
        </w:rPr>
      </w:pPr>
      <w:r w:rsidRPr="00D626B4">
        <w:rPr>
          <w:snapToGrid w:val="0"/>
        </w:rPr>
        <w:tab/>
        <w:t>[[</w:t>
      </w:r>
    </w:p>
    <w:p w:rsidR="00D04D0A" w:rsidRPr="00D626B4" w:rsidRDefault="00D04D0A" w:rsidP="005903F8">
      <w:pPr>
        <w:pStyle w:val="PL"/>
        <w:shd w:val="clear" w:color="auto" w:fill="E6E6E6"/>
        <w:rPr>
          <w:snapToGrid w:val="0"/>
        </w:rPr>
      </w:pPr>
      <w:r w:rsidRPr="00D626B4">
        <w:rPr>
          <w:snapToGrid w:val="0"/>
        </w:rPr>
        <w:tab/>
      </w:r>
      <w:r w:rsidRPr="00D626B4">
        <w:rPr>
          <w:snapToGrid w:val="0"/>
        </w:rPr>
        <w:tab/>
        <w:t>utcWNlsf-ext-r16</w:t>
      </w:r>
      <w:r w:rsidRPr="00D626B4">
        <w:rPr>
          <w:snapToGrid w:val="0"/>
        </w:rPr>
        <w:tab/>
        <w:t>INTEGER (256..8191)</w:t>
      </w:r>
      <w:r w:rsidRPr="00D626B4">
        <w:rPr>
          <w:snapToGrid w:val="0"/>
        </w:rPr>
        <w:tab/>
        <w:t>OPTIONAL</w:t>
      </w:r>
      <w:r w:rsidRPr="00D626B4">
        <w:rPr>
          <w:snapToGrid w:val="0"/>
        </w:rPr>
        <w:tab/>
        <w:t>-- Need ON</w:t>
      </w:r>
    </w:p>
    <w:p w:rsidR="002B1632" w:rsidRPr="00D626B4" w:rsidRDefault="00D04D0A" w:rsidP="00D04D0A">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 xml:space="preserve">UTC-ModelSet2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utcA0</w:t>
            </w:r>
          </w:p>
          <w:p w:rsidR="002B1632" w:rsidRPr="00D626B4" w:rsidRDefault="002B1632" w:rsidP="002D60CB">
            <w:pPr>
              <w:pStyle w:val="TAL"/>
              <w:keepNext w:val="0"/>
              <w:keepLines w:val="0"/>
              <w:widowControl w:val="0"/>
            </w:pPr>
            <w:r w:rsidRPr="00D626B4">
              <w:t>Parameter A</w:t>
            </w:r>
            <w:r w:rsidRPr="00D626B4">
              <w:rPr>
                <w:vertAlign w:val="subscript"/>
              </w:rPr>
              <w:t>0-n</w:t>
            </w:r>
            <w:r w:rsidRPr="00D626B4">
              <w:t>, bias coefficient of GNSS time scale relative to UTC time scale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rsidR="002B1632" w:rsidRPr="00D626B4" w:rsidRDefault="002B1632" w:rsidP="002D60CB">
            <w:pPr>
              <w:pStyle w:val="TAL"/>
              <w:keepNext w:val="0"/>
              <w:keepLines w:val="0"/>
              <w:widowControl w:val="0"/>
            </w:pPr>
            <w:r w:rsidRPr="00D626B4">
              <w:t>Scale factor 2</w:t>
            </w:r>
            <w:r w:rsidRPr="00D626B4">
              <w:rPr>
                <w:vertAlign w:val="superscript"/>
              </w:rPr>
              <w:t>-35</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utcA1</w:t>
            </w:r>
          </w:p>
          <w:p w:rsidR="002B1632" w:rsidRPr="00D626B4" w:rsidRDefault="002B1632" w:rsidP="002D60CB">
            <w:pPr>
              <w:pStyle w:val="TAL"/>
              <w:keepNext w:val="0"/>
              <w:keepLines w:val="0"/>
              <w:widowControl w:val="0"/>
            </w:pPr>
            <w:r w:rsidRPr="00D626B4">
              <w:t>Parameter A</w:t>
            </w:r>
            <w:r w:rsidRPr="00D626B4">
              <w:rPr>
                <w:vertAlign w:val="subscript"/>
              </w:rPr>
              <w:t>1-n</w:t>
            </w:r>
            <w:r w:rsidRPr="00D626B4">
              <w:t>, drift coefficient of GNSS time scale relative to UTC time scale (sec/sec)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t>]</w:t>
            </w:r>
            <w:r w:rsidR="00D04D0A" w:rsidRPr="00D626B4">
              <w:rPr>
                <w:lang w:eastAsia="ja-JP"/>
              </w:rPr>
              <w:t>, [38</w:t>
            </w:r>
            <w:r w:rsidRPr="00D626B4">
              <w:t>]</w:t>
            </w:r>
            <w:r w:rsidR="00D04D0A" w:rsidRPr="00D626B4">
              <w:t>, [39]</w:t>
            </w:r>
            <w:r w:rsidRPr="00D626B4">
              <w:t>.</w:t>
            </w:r>
          </w:p>
          <w:p w:rsidR="002B1632" w:rsidRPr="00D626B4" w:rsidRDefault="002B1632" w:rsidP="002D60CB">
            <w:pPr>
              <w:pStyle w:val="TAL"/>
              <w:keepNext w:val="0"/>
              <w:keepLines w:val="0"/>
              <w:widowControl w:val="0"/>
            </w:pPr>
            <w:r w:rsidRPr="00D626B4">
              <w:t>Scale factor 2</w:t>
            </w:r>
            <w:r w:rsidRPr="00D626B4">
              <w:rPr>
                <w:vertAlign w:val="superscript"/>
              </w:rPr>
              <w:t>-51</w:t>
            </w:r>
            <w:r w:rsidRPr="00D626B4">
              <w:t xml:space="preserve"> seconds/second.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utcA2</w:t>
            </w:r>
          </w:p>
          <w:p w:rsidR="002B1632" w:rsidRPr="00D626B4" w:rsidRDefault="002B1632" w:rsidP="002D60CB">
            <w:pPr>
              <w:pStyle w:val="TAL"/>
              <w:keepNext w:val="0"/>
              <w:keepLines w:val="0"/>
              <w:widowControl w:val="0"/>
            </w:pPr>
            <w:r w:rsidRPr="00D626B4">
              <w:t>Parameter A</w:t>
            </w:r>
            <w:r w:rsidRPr="00D626B4">
              <w:rPr>
                <w:vertAlign w:val="subscript"/>
              </w:rPr>
              <w:t>2-n</w:t>
            </w:r>
            <w:r w:rsidRPr="00D626B4">
              <w:t>, drift rate correction coefficient of GNSS time scale relative to UTC time scale (sec/sec</w:t>
            </w:r>
            <w:r w:rsidRPr="00D626B4">
              <w:rPr>
                <w:vertAlign w:val="superscript"/>
              </w:rPr>
              <w:t>2</w:t>
            </w:r>
            <w:r w:rsidRPr="00D626B4">
              <w:t>)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2B1632" w:rsidRPr="00D626B4" w:rsidRDefault="002B1632" w:rsidP="002D60CB">
            <w:pPr>
              <w:pStyle w:val="TAL"/>
              <w:keepNext w:val="0"/>
              <w:keepLines w:val="0"/>
              <w:widowControl w:val="0"/>
            </w:pPr>
            <w:r w:rsidRPr="00D626B4">
              <w:t>Scale factor 2</w:t>
            </w:r>
            <w:r w:rsidRPr="00D626B4">
              <w:rPr>
                <w:vertAlign w:val="superscript"/>
              </w:rPr>
              <w:t>-68</w:t>
            </w:r>
            <w:r w:rsidRPr="00D626B4">
              <w:t xml:space="preserve"> seconds/second</w:t>
            </w:r>
            <w:r w:rsidRPr="00D626B4">
              <w:rPr>
                <w:vertAlign w:val="superscript"/>
              </w:rPr>
              <w:t>2</w:t>
            </w:r>
            <w:r w:rsidRPr="00D626B4">
              <w: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utcDeltaTls</w:t>
            </w:r>
          </w:p>
          <w:p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w:t>
            </w:r>
            <w:r w:rsidRPr="00D626B4">
              <w:t>, current or past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2B1632" w:rsidRPr="00D626B4" w:rsidRDefault="002B1632" w:rsidP="002D60CB">
            <w:pPr>
              <w:pStyle w:val="TAL"/>
              <w:keepNext w:val="0"/>
              <w:keepLines w:val="0"/>
              <w:widowControl w:val="0"/>
            </w:pPr>
            <w:r w:rsidRPr="00D626B4">
              <w:t>Scale factor 1 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utcTot</w:t>
            </w:r>
          </w:p>
          <w:p w:rsidR="002B1632" w:rsidRPr="00D626B4" w:rsidRDefault="002B1632" w:rsidP="002D60CB">
            <w:pPr>
              <w:pStyle w:val="TAL"/>
              <w:keepNext w:val="0"/>
              <w:keepLines w:val="0"/>
              <w:widowControl w:val="0"/>
            </w:pPr>
            <w:r w:rsidRPr="00D626B4">
              <w:t>Parameter t</w:t>
            </w:r>
            <w:r w:rsidRPr="00D626B4">
              <w:rPr>
                <w:vertAlign w:val="subscript"/>
              </w:rPr>
              <w:t>ot,</w:t>
            </w:r>
            <w:r w:rsidRPr="00D626B4">
              <w:t xml:space="preserve"> time data reference time of week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2B1632" w:rsidRPr="00D626B4" w:rsidRDefault="002B1632" w:rsidP="002D60CB">
            <w:pPr>
              <w:pStyle w:val="TAL"/>
              <w:keepNext w:val="0"/>
              <w:keepLines w:val="0"/>
              <w:widowControl w:val="0"/>
            </w:pPr>
            <w:r w:rsidRPr="00D626B4">
              <w:t>Scale factor 2</w:t>
            </w:r>
            <w:r w:rsidRPr="00D626B4">
              <w:rPr>
                <w:vertAlign w:val="superscript"/>
              </w:rPr>
              <w:t>4</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utcWNot</w:t>
            </w:r>
          </w:p>
          <w:p w:rsidR="002B1632" w:rsidRPr="00D626B4" w:rsidRDefault="002B1632" w:rsidP="002D60CB">
            <w:pPr>
              <w:pStyle w:val="TAL"/>
              <w:keepNext w:val="0"/>
              <w:keepLines w:val="0"/>
              <w:widowControl w:val="0"/>
            </w:pPr>
            <w:r w:rsidRPr="00D626B4">
              <w:t>Parameter WN</w:t>
            </w:r>
            <w:r w:rsidRPr="00D626B4">
              <w:rPr>
                <w:vertAlign w:val="subscript"/>
              </w:rPr>
              <w:t>ot</w:t>
            </w:r>
            <w:r w:rsidRPr="00D626B4">
              <w:t>, time data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2B1632" w:rsidRPr="00D626B4" w:rsidRDefault="002B1632" w:rsidP="002D60CB">
            <w:pPr>
              <w:pStyle w:val="TAL"/>
              <w:keepNext w:val="0"/>
              <w:keepLines w:val="0"/>
              <w:widowControl w:val="0"/>
            </w:pPr>
            <w:r w:rsidRPr="00D626B4">
              <w:t>Scale factor 1 week.</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utcWNlsf</w:t>
            </w:r>
            <w:r w:rsidR="00D04D0A" w:rsidRPr="00D626B4">
              <w:rPr>
                <w:b/>
                <w:bCs/>
                <w:i/>
                <w:iCs/>
                <w:noProof/>
                <w:lang w:eastAsia="ja-JP"/>
              </w:rPr>
              <w:t>, utcWNlsf-ext</w:t>
            </w:r>
          </w:p>
          <w:p w:rsidR="002B1632" w:rsidRPr="00D626B4" w:rsidRDefault="002B1632" w:rsidP="002D60CB">
            <w:pPr>
              <w:pStyle w:val="TAL"/>
              <w:keepNext w:val="0"/>
              <w:keepLines w:val="0"/>
              <w:widowControl w:val="0"/>
            </w:pPr>
            <w:r w:rsidRPr="00D626B4">
              <w:t>Parameter WN</w:t>
            </w:r>
            <w:r w:rsidRPr="00D626B4">
              <w:rPr>
                <w:vertAlign w:val="subscript"/>
              </w:rPr>
              <w:t>LSF</w:t>
            </w:r>
            <w:r w:rsidRPr="00D626B4">
              <w:t>, leap second reference week number (weeks)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D04D0A" w:rsidRPr="00D626B4" w:rsidRDefault="00D04D0A" w:rsidP="00D04D0A">
            <w:pPr>
              <w:pStyle w:val="TAL"/>
              <w:keepNext w:val="0"/>
              <w:keepLines w:val="0"/>
              <w:widowControl w:val="0"/>
              <w:rPr>
                <w:lang w:eastAsia="ja-JP"/>
              </w:rPr>
            </w:pPr>
            <w:r w:rsidRPr="00D626B4">
              <w:rPr>
                <w:lang w:eastAsia="ja-JP"/>
              </w:rPr>
              <w:t xml:space="preserve">If the field </w:t>
            </w:r>
            <w:r w:rsidRPr="00D626B4">
              <w:rPr>
                <w:i/>
                <w:iCs/>
                <w:lang w:eastAsia="ja-JP"/>
              </w:rPr>
              <w:t>utcWNlsf-ext</w:t>
            </w:r>
            <w:r w:rsidRPr="00D626B4">
              <w:rPr>
                <w:lang w:eastAsia="ja-JP"/>
              </w:rPr>
              <w:t xml:space="preserve"> is present, the field </w:t>
            </w:r>
            <w:r w:rsidRPr="00D626B4">
              <w:rPr>
                <w:i/>
                <w:iCs/>
                <w:lang w:eastAsia="ja-JP"/>
              </w:rPr>
              <w:t>utcWNlsf</w:t>
            </w:r>
            <w:r w:rsidRPr="00D626B4">
              <w:rPr>
                <w:lang w:eastAsia="ja-JP"/>
              </w:rPr>
              <w:t xml:space="preserve"> shall be ignored by the receiver.</w:t>
            </w:r>
          </w:p>
          <w:p w:rsidR="002B1632" w:rsidRPr="00D626B4" w:rsidRDefault="002B1632" w:rsidP="00D04D0A">
            <w:pPr>
              <w:pStyle w:val="TAL"/>
              <w:keepNext w:val="0"/>
              <w:keepLines w:val="0"/>
              <w:widowControl w:val="0"/>
            </w:pPr>
            <w:r w:rsidRPr="00D626B4">
              <w:t>Scale factor 1 week.</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utcDN</w:t>
            </w:r>
          </w:p>
          <w:p w:rsidR="002B1632" w:rsidRPr="00D626B4" w:rsidRDefault="002B1632" w:rsidP="002D60CB">
            <w:pPr>
              <w:pStyle w:val="TAL"/>
              <w:keepNext w:val="0"/>
              <w:keepLines w:val="0"/>
              <w:widowControl w:val="0"/>
            </w:pPr>
            <w:r w:rsidRPr="00D626B4">
              <w:t>Parameter DN, leap second reference day number (days)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2B1632" w:rsidRPr="00D626B4" w:rsidRDefault="002B1632" w:rsidP="002D60CB">
            <w:pPr>
              <w:pStyle w:val="TAL"/>
              <w:keepNext w:val="0"/>
              <w:keepLines w:val="0"/>
              <w:widowControl w:val="0"/>
            </w:pPr>
            <w:r w:rsidRPr="00D626B4">
              <w:t>Scale factor 1 day.</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utcDeltaTlsf</w:t>
            </w:r>
          </w:p>
          <w:p w:rsidR="002B1632" w:rsidRPr="00D626B4" w:rsidRDefault="002B1632" w:rsidP="002D60CB">
            <w:pPr>
              <w:pStyle w:val="TAL"/>
              <w:keepNext w:val="0"/>
              <w:keepLines w:val="0"/>
              <w:widowControl w:val="0"/>
            </w:pPr>
            <w:r w:rsidRPr="00D626B4">
              <w:t xml:space="preserve">Parameter </w:t>
            </w:r>
            <w:r w:rsidRPr="00D626B4">
              <w:sym w:font="Symbol" w:char="F044"/>
            </w:r>
            <w:r w:rsidRPr="00D626B4">
              <w:t>t</w:t>
            </w:r>
            <w:r w:rsidRPr="00D626B4">
              <w:rPr>
                <w:vertAlign w:val="subscript"/>
              </w:rPr>
              <w:t>LSF</w:t>
            </w:r>
            <w:r w:rsidRPr="00D626B4">
              <w:t>, current or future leap second count (seconds) [4</w:t>
            </w:r>
            <w:r w:rsidR="00D04D0A" w:rsidRPr="00D626B4">
              <w:t>]</w:t>
            </w:r>
            <w:r w:rsidRPr="00D626B4">
              <w:t>,</w:t>
            </w:r>
            <w:r w:rsidR="00D04D0A" w:rsidRPr="00D626B4">
              <w:t xml:space="preserve"> [</w:t>
            </w:r>
            <w:r w:rsidRPr="00D626B4">
              <w:t>5</w:t>
            </w:r>
            <w:r w:rsidR="00D04D0A" w:rsidRPr="00D626B4">
              <w:t>]</w:t>
            </w:r>
            <w:r w:rsidRPr="00D626B4">
              <w:t>,</w:t>
            </w:r>
            <w:r w:rsidR="00D04D0A" w:rsidRPr="00D626B4">
              <w:t xml:space="preserve"> [</w:t>
            </w:r>
            <w:r w:rsidRPr="00D626B4">
              <w:t>6</w:t>
            </w:r>
            <w:r w:rsidR="00D04D0A" w:rsidRPr="00D626B4">
              <w:t>]</w:t>
            </w:r>
            <w:r w:rsidRPr="00D626B4">
              <w:t>,</w:t>
            </w:r>
            <w:r w:rsidR="00D04D0A" w:rsidRPr="00D626B4">
              <w:t xml:space="preserve"> [</w:t>
            </w:r>
            <w:r w:rsidRPr="00D626B4">
              <w:t>7]</w:t>
            </w:r>
            <w:r w:rsidR="00D04D0A" w:rsidRPr="00D626B4">
              <w:rPr>
                <w:lang w:eastAsia="ja-JP"/>
              </w:rPr>
              <w:t>, [38]</w:t>
            </w:r>
            <w:r w:rsidR="00D04D0A" w:rsidRPr="00D626B4">
              <w:t>, [39]</w:t>
            </w:r>
            <w:r w:rsidRPr="00D626B4">
              <w:t>.</w:t>
            </w:r>
          </w:p>
          <w:p w:rsidR="002B1632" w:rsidRPr="00D626B4" w:rsidRDefault="002B1632" w:rsidP="002D60CB">
            <w:pPr>
              <w:pStyle w:val="TAL"/>
              <w:keepNext w:val="0"/>
              <w:keepLines w:val="0"/>
              <w:widowControl w:val="0"/>
            </w:pPr>
            <w:r w:rsidRPr="00D626B4">
              <w:t>Scale factor 1 second.</w:t>
            </w:r>
          </w:p>
        </w:tc>
      </w:tr>
    </w:tbl>
    <w:p w:rsidR="002B1632" w:rsidRPr="00D626B4" w:rsidRDefault="002B1632" w:rsidP="002D60CB"/>
    <w:p w:rsidR="002B1632" w:rsidRPr="00D626B4" w:rsidRDefault="002B1632" w:rsidP="002D60CB">
      <w:pPr>
        <w:pStyle w:val="Heading4"/>
      </w:pPr>
      <w:bookmarkStart w:id="465" w:name="_Toc27765266"/>
      <w:bookmarkStart w:id="466" w:name="_Toc37680951"/>
      <w:r w:rsidRPr="00D626B4">
        <w:t>–</w:t>
      </w:r>
      <w:r w:rsidRPr="00D626B4">
        <w:tab/>
      </w:r>
      <w:r w:rsidRPr="00D626B4">
        <w:rPr>
          <w:i/>
          <w:snapToGrid w:val="0"/>
        </w:rPr>
        <w:t>UTC-ModelSet3</w:t>
      </w:r>
      <w:bookmarkEnd w:id="465"/>
      <w:bookmarkEnd w:id="466"/>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UTC-ModelSet3 ::= SEQUENCE {</w:t>
      </w:r>
    </w:p>
    <w:p w:rsidR="002B1632" w:rsidRPr="00D626B4" w:rsidRDefault="002B1632" w:rsidP="002D60CB">
      <w:pPr>
        <w:pStyle w:val="PL"/>
        <w:shd w:val="clear" w:color="auto" w:fill="E6E6E6"/>
        <w:rPr>
          <w:snapToGrid w:val="0"/>
        </w:rPr>
      </w:pPr>
      <w:r w:rsidRPr="00D626B4">
        <w:rPr>
          <w:snapToGrid w:val="0"/>
        </w:rPr>
        <w:tab/>
        <w:t>nA</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(1..1461),</w:t>
      </w:r>
    </w:p>
    <w:p w:rsidR="002B1632" w:rsidRPr="00D626B4" w:rsidRDefault="002B1632" w:rsidP="002D60CB">
      <w:pPr>
        <w:pStyle w:val="PL"/>
        <w:shd w:val="clear" w:color="auto" w:fill="E6E6E6"/>
        <w:rPr>
          <w:snapToGrid w:val="0"/>
        </w:rPr>
      </w:pPr>
      <w:r w:rsidRPr="00D626B4">
        <w:rPr>
          <w:snapToGrid w:val="0"/>
        </w:rPr>
        <w:tab/>
        <w:t>tauC</w:t>
      </w:r>
      <w:r w:rsidRPr="00D626B4">
        <w:rPr>
          <w:snapToGrid w:val="0"/>
        </w:rPr>
        <w:tab/>
      </w:r>
      <w:r w:rsidRPr="00D626B4">
        <w:rPr>
          <w:snapToGrid w:val="0"/>
        </w:rPr>
        <w:tab/>
      </w:r>
      <w:r w:rsidRPr="00D626B4">
        <w:rPr>
          <w:snapToGrid w:val="0"/>
        </w:rPr>
        <w:tab/>
      </w:r>
      <w:r w:rsidRPr="00D626B4">
        <w:rPr>
          <w:snapToGrid w:val="0"/>
        </w:rPr>
        <w:tab/>
        <w:t>INTEGER (-2147483648..2147483647),</w:t>
      </w:r>
    </w:p>
    <w:p w:rsidR="002B1632" w:rsidRPr="00D626B4" w:rsidRDefault="002B1632" w:rsidP="002D60CB">
      <w:pPr>
        <w:pStyle w:val="PL"/>
        <w:shd w:val="clear" w:color="auto" w:fill="E6E6E6"/>
        <w:rPr>
          <w:snapToGrid w:val="0"/>
        </w:rPr>
      </w:pPr>
      <w:r w:rsidRPr="00D626B4">
        <w:rPr>
          <w:snapToGrid w:val="0"/>
        </w:rPr>
        <w:tab/>
        <w:t>b1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(-1024..1023)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rsidR="002B1632" w:rsidRPr="00D626B4" w:rsidRDefault="002B1632" w:rsidP="002D60CB">
      <w:pPr>
        <w:pStyle w:val="PL"/>
        <w:shd w:val="clear" w:color="auto" w:fill="E6E6E6"/>
        <w:rPr>
          <w:snapToGrid w:val="0"/>
        </w:rPr>
      </w:pPr>
      <w:r w:rsidRPr="00D626B4">
        <w:rPr>
          <w:snapToGrid w:val="0"/>
        </w:rPr>
        <w:tab/>
        <w:t>b2</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rsidR="002B1632" w:rsidRPr="00D626B4" w:rsidRDefault="002B1632" w:rsidP="002D60CB">
      <w:pPr>
        <w:pStyle w:val="PL"/>
        <w:shd w:val="clear" w:color="auto" w:fill="E6E6E6"/>
        <w:rPr>
          <w:snapToGrid w:val="0"/>
        </w:rPr>
      </w:pPr>
      <w:r w:rsidRPr="00D626B4">
        <w:rPr>
          <w:snapToGrid w:val="0"/>
        </w:rPr>
        <w:tab/>
        <w:t>kp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(SIZE(2))</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GLONASS-M</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2B1632" w:rsidRPr="00D626B4">
        <w:trPr>
          <w:cantSplit/>
        </w:trPr>
        <w:tc>
          <w:tcPr>
            <w:tcW w:w="2268" w:type="dxa"/>
          </w:tcPr>
          <w:p w:rsidR="002B1632" w:rsidRPr="00D626B4" w:rsidRDefault="002B1632" w:rsidP="002D60CB">
            <w:pPr>
              <w:pStyle w:val="TAL"/>
              <w:rPr>
                <w:i/>
              </w:rPr>
            </w:pPr>
            <w:r w:rsidRPr="00D626B4">
              <w:rPr>
                <w:i/>
              </w:rPr>
              <w:t>GLONASS-M</w:t>
            </w:r>
          </w:p>
        </w:tc>
        <w:tc>
          <w:tcPr>
            <w:tcW w:w="7371" w:type="dxa"/>
          </w:tcPr>
          <w:p w:rsidR="002B1632" w:rsidRPr="00D626B4" w:rsidRDefault="002B1632" w:rsidP="002D60CB">
            <w:pPr>
              <w:pStyle w:val="TAL"/>
            </w:pPr>
            <w:r w:rsidRPr="00D626B4">
              <w:t>The field is mandatory present if GLONASS-M satellites are present in the current GLONASS constellation; otherwise it is not present.</w:t>
            </w:r>
          </w:p>
        </w:tc>
      </w:tr>
    </w:tbl>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 xml:space="preserve">UTC-ModelSet3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nA</w:t>
            </w:r>
          </w:p>
          <w:p w:rsidR="002B1632" w:rsidRPr="00D626B4" w:rsidRDefault="002B1632" w:rsidP="002D60CB">
            <w:pPr>
              <w:pStyle w:val="TAL"/>
            </w:pPr>
            <w:r w:rsidRPr="00D626B4">
              <w:t>Parameter N</w:t>
            </w:r>
            <w:r w:rsidRPr="00D626B4">
              <w:rPr>
                <w:vertAlign w:val="superscript"/>
              </w:rPr>
              <w:t>A</w:t>
            </w:r>
            <w:r w:rsidRPr="00D626B4">
              <w:t>, calendar day number within four-year period beginning since the leap year (days) [9].</w:t>
            </w:r>
          </w:p>
          <w:p w:rsidR="002B1632" w:rsidRPr="00D626B4" w:rsidRDefault="002B1632" w:rsidP="002D60CB">
            <w:pPr>
              <w:pStyle w:val="TAL"/>
            </w:pPr>
            <w:r w:rsidRPr="00D626B4">
              <w:t>Scale factor 1 day.</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tauC</w:t>
            </w:r>
          </w:p>
          <w:p w:rsidR="002B1632" w:rsidRPr="00D626B4" w:rsidRDefault="002B1632" w:rsidP="002D60CB">
            <w:pPr>
              <w:pStyle w:val="TAL"/>
            </w:pPr>
            <w:r w:rsidRPr="00D626B4">
              <w:t xml:space="preserve">Parameter </w:t>
            </w:r>
            <w:r w:rsidRPr="00D626B4">
              <w:rPr>
                <w:rFonts w:ascii="Symbol" w:hAnsi="Symbol"/>
              </w:rPr>
              <w:t></w:t>
            </w:r>
            <w:r w:rsidRPr="00D626B4">
              <w:rPr>
                <w:vertAlign w:val="subscript"/>
              </w:rPr>
              <w:t>c</w:t>
            </w:r>
            <w:r w:rsidRPr="00D626B4">
              <w:t>, GLONASS time scale correction to UTC(SU) (seconds) [9].</w:t>
            </w:r>
          </w:p>
          <w:p w:rsidR="002B1632" w:rsidRPr="00D626B4" w:rsidRDefault="002B1632" w:rsidP="002D60CB">
            <w:pPr>
              <w:pStyle w:val="TAL"/>
            </w:pPr>
            <w:r w:rsidRPr="00D626B4">
              <w:t>Scale factor 2</w:t>
            </w:r>
            <w:r w:rsidRPr="00D626B4">
              <w:rPr>
                <w:vertAlign w:val="superscript"/>
              </w:rPr>
              <w:t>-31</w:t>
            </w:r>
            <w:r w:rsidRPr="00D626B4">
              <w:t xml:space="preserve"> seconds.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b1</w:t>
            </w:r>
          </w:p>
          <w:p w:rsidR="002B1632" w:rsidRPr="00D626B4" w:rsidRDefault="002B1632" w:rsidP="002D60CB">
            <w:pPr>
              <w:pStyle w:val="TAL"/>
            </w:pPr>
            <w:r w:rsidRPr="00D626B4">
              <w:t xml:space="preserve">Parameter B1, coefficient to determine </w:t>
            </w:r>
            <w:r w:rsidRPr="00D626B4">
              <w:rPr>
                <w:rFonts w:ascii="Symbol" w:hAnsi="Symbol"/>
              </w:rPr>
              <w:t></w:t>
            </w:r>
            <w:r w:rsidRPr="00D626B4">
              <w:t>UT1 (seconds) [9].</w:t>
            </w:r>
          </w:p>
          <w:p w:rsidR="002B1632" w:rsidRPr="00D626B4" w:rsidRDefault="002B1632" w:rsidP="002D60CB">
            <w:pPr>
              <w:pStyle w:val="TAL"/>
            </w:pPr>
            <w:r w:rsidRPr="00D626B4">
              <w:t>Scale factor 2</w:t>
            </w:r>
            <w:r w:rsidRPr="00D626B4">
              <w:rPr>
                <w:vertAlign w:val="superscript"/>
              </w:rPr>
              <w:t>-10</w:t>
            </w:r>
            <w:r w:rsidRPr="00D626B4">
              <w:t xml:space="preserve"> seconds.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b2</w:t>
            </w:r>
          </w:p>
          <w:p w:rsidR="002B1632" w:rsidRPr="00D626B4" w:rsidRDefault="002B1632" w:rsidP="002D60CB">
            <w:pPr>
              <w:pStyle w:val="TAL"/>
            </w:pPr>
            <w:r w:rsidRPr="00D626B4">
              <w:t xml:space="preserve">Parameter B2, coefficient to determine </w:t>
            </w:r>
            <w:r w:rsidRPr="00D626B4">
              <w:rPr>
                <w:rFonts w:ascii="Symbol" w:hAnsi="Symbol"/>
              </w:rPr>
              <w:t></w:t>
            </w:r>
            <w:r w:rsidRPr="00D626B4">
              <w:t>UT1 (seconds/msd) [9].</w:t>
            </w:r>
          </w:p>
          <w:p w:rsidR="002B1632" w:rsidRPr="00D626B4" w:rsidRDefault="002B1632" w:rsidP="002D60CB">
            <w:pPr>
              <w:pStyle w:val="TAL"/>
            </w:pPr>
            <w:r w:rsidRPr="00D626B4">
              <w:t>Scale factor 2</w:t>
            </w:r>
            <w:r w:rsidRPr="00D626B4">
              <w:rPr>
                <w:vertAlign w:val="superscript"/>
              </w:rPr>
              <w:t>-16</w:t>
            </w:r>
            <w:r w:rsidRPr="00D626B4">
              <w:t xml:space="preserve"> seconds/msd.</w:t>
            </w:r>
          </w:p>
        </w:tc>
      </w:tr>
      <w:tr w:rsidR="002B1632" w:rsidRPr="00D626B4">
        <w:trPr>
          <w:cantSplit/>
        </w:trPr>
        <w:tc>
          <w:tcPr>
            <w:tcW w:w="9639" w:type="dxa"/>
          </w:tcPr>
          <w:p w:rsidR="002B1632" w:rsidRPr="00D626B4" w:rsidRDefault="002B1632" w:rsidP="002D60CB">
            <w:pPr>
              <w:pStyle w:val="TAL"/>
              <w:rPr>
                <w:b/>
                <w:bCs/>
                <w:i/>
                <w:iCs/>
                <w:noProof/>
              </w:rPr>
            </w:pPr>
            <w:r w:rsidRPr="00D626B4">
              <w:rPr>
                <w:b/>
                <w:bCs/>
                <w:i/>
                <w:iCs/>
                <w:noProof/>
              </w:rPr>
              <w:t>kp</w:t>
            </w:r>
          </w:p>
          <w:p w:rsidR="002B1632" w:rsidRPr="00D626B4" w:rsidRDefault="002B1632" w:rsidP="002D60CB">
            <w:pPr>
              <w:pStyle w:val="TAL"/>
            </w:pPr>
            <w:r w:rsidRPr="00D626B4">
              <w:t>Parameter KP, notification of expected leap second correction (dimensionless) [9].</w:t>
            </w:r>
          </w:p>
        </w:tc>
      </w:tr>
    </w:tbl>
    <w:p w:rsidR="002B1632" w:rsidRPr="00D626B4" w:rsidRDefault="002B1632" w:rsidP="002D60CB"/>
    <w:p w:rsidR="002B1632" w:rsidRPr="00D626B4" w:rsidRDefault="002B1632" w:rsidP="002D60CB">
      <w:pPr>
        <w:pStyle w:val="Heading4"/>
      </w:pPr>
      <w:bookmarkStart w:id="467" w:name="_Toc27765267"/>
      <w:bookmarkStart w:id="468" w:name="_Toc37680952"/>
      <w:r w:rsidRPr="00D626B4">
        <w:t>–</w:t>
      </w:r>
      <w:r w:rsidRPr="00D626B4">
        <w:tab/>
      </w:r>
      <w:r w:rsidRPr="00D626B4">
        <w:rPr>
          <w:i/>
          <w:snapToGrid w:val="0"/>
        </w:rPr>
        <w:t>UTC-ModelSet4</w:t>
      </w:r>
      <w:bookmarkEnd w:id="467"/>
      <w:bookmarkEnd w:id="468"/>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UTC-ModelSet4 ::= SEQUENCE {</w:t>
      </w:r>
    </w:p>
    <w:p w:rsidR="002B1632" w:rsidRPr="00D626B4" w:rsidRDefault="002B1632" w:rsidP="002D60CB">
      <w:pPr>
        <w:pStyle w:val="PL"/>
        <w:shd w:val="clear" w:color="auto" w:fill="E6E6E6"/>
        <w:rPr>
          <w:snapToGrid w:val="0"/>
        </w:rPr>
      </w:pPr>
      <w:r w:rsidRPr="00D626B4">
        <w:rPr>
          <w:snapToGrid w:val="0"/>
        </w:rPr>
        <w:tab/>
        <w:t>utcA1wnt</w:t>
      </w:r>
      <w:r w:rsidRPr="00D626B4">
        <w:rPr>
          <w:snapToGrid w:val="0"/>
        </w:rPr>
        <w:tab/>
      </w:r>
      <w:r w:rsidRPr="00D626B4">
        <w:rPr>
          <w:snapToGrid w:val="0"/>
        </w:rPr>
        <w:tab/>
      </w:r>
      <w:r w:rsidRPr="00D626B4">
        <w:rPr>
          <w:snapToGrid w:val="0"/>
        </w:rPr>
        <w:tab/>
        <w:t>INTEGER (</w:t>
      </w:r>
      <w:r w:rsidRPr="00D626B4">
        <w:t>-8388608..8388607</w:t>
      </w:r>
      <w:r w:rsidRPr="00D626B4">
        <w:rPr>
          <w:snapToGrid w:val="0"/>
        </w:rPr>
        <w:t>),</w:t>
      </w:r>
    </w:p>
    <w:p w:rsidR="002B1632" w:rsidRPr="00D626B4" w:rsidRDefault="002B1632" w:rsidP="002D60CB">
      <w:pPr>
        <w:pStyle w:val="PL"/>
        <w:shd w:val="clear" w:color="auto" w:fill="E6E6E6"/>
        <w:rPr>
          <w:snapToGrid w:val="0"/>
        </w:rPr>
      </w:pPr>
      <w:r w:rsidRPr="00D626B4">
        <w:rPr>
          <w:snapToGrid w:val="0"/>
        </w:rPr>
        <w:tab/>
        <w:t>utcA0wnt</w:t>
      </w:r>
      <w:r w:rsidRPr="00D626B4">
        <w:rPr>
          <w:snapToGrid w:val="0"/>
        </w:rPr>
        <w:tab/>
      </w:r>
      <w:r w:rsidRPr="00D626B4">
        <w:rPr>
          <w:snapToGrid w:val="0"/>
        </w:rPr>
        <w:tab/>
      </w:r>
      <w:r w:rsidRPr="00D626B4">
        <w:rPr>
          <w:snapToGrid w:val="0"/>
        </w:rPr>
        <w:tab/>
        <w:t>INTEGER (-2147483648..2147483647),</w:t>
      </w:r>
    </w:p>
    <w:p w:rsidR="002B1632" w:rsidRPr="00D626B4" w:rsidRDefault="002B1632" w:rsidP="002D60CB">
      <w:pPr>
        <w:pStyle w:val="PL"/>
        <w:shd w:val="clear" w:color="auto" w:fill="E6E6E6"/>
        <w:rPr>
          <w:snapToGrid w:val="0"/>
        </w:rPr>
      </w:pPr>
      <w:r w:rsidRPr="00D626B4">
        <w:rPr>
          <w:snapToGrid w:val="0"/>
        </w:rPr>
        <w:tab/>
        <w:t>utcTot</w:t>
      </w:r>
      <w:r w:rsidRPr="00D626B4">
        <w:rPr>
          <w:snapToGrid w:val="0"/>
        </w:rPr>
        <w:tab/>
      </w:r>
      <w:r w:rsidRPr="00D626B4">
        <w:rPr>
          <w:snapToGrid w:val="0"/>
        </w:rPr>
        <w:tab/>
      </w:r>
      <w:r w:rsidRPr="00D626B4">
        <w:rPr>
          <w:snapToGrid w:val="0"/>
        </w:rPr>
        <w:tab/>
      </w:r>
      <w:r w:rsidRPr="00D626B4">
        <w:rPr>
          <w:snapToGrid w:val="0"/>
        </w:rPr>
        <w:tab/>
        <w:t>INTEGER (0..255),</w:t>
      </w:r>
    </w:p>
    <w:p w:rsidR="002B1632" w:rsidRPr="00D626B4" w:rsidRDefault="002B1632" w:rsidP="002D60CB">
      <w:pPr>
        <w:pStyle w:val="PL"/>
        <w:shd w:val="clear" w:color="auto" w:fill="E6E6E6"/>
        <w:rPr>
          <w:snapToGrid w:val="0"/>
        </w:rPr>
      </w:pPr>
      <w:r w:rsidRPr="00D626B4">
        <w:rPr>
          <w:snapToGrid w:val="0"/>
        </w:rPr>
        <w:tab/>
        <w:t>utcWNt</w:t>
      </w:r>
      <w:r w:rsidRPr="00D626B4">
        <w:rPr>
          <w:snapToGrid w:val="0"/>
        </w:rPr>
        <w:tab/>
      </w:r>
      <w:r w:rsidRPr="00D626B4">
        <w:rPr>
          <w:snapToGrid w:val="0"/>
        </w:rPr>
        <w:tab/>
      </w:r>
      <w:r w:rsidRPr="00D626B4">
        <w:rPr>
          <w:snapToGrid w:val="0"/>
        </w:rPr>
        <w:tab/>
      </w:r>
      <w:r w:rsidRPr="00D626B4">
        <w:rPr>
          <w:snapToGrid w:val="0"/>
        </w:rPr>
        <w:tab/>
        <w:t>INTEGER (0..255),</w:t>
      </w:r>
    </w:p>
    <w:p w:rsidR="002B1632" w:rsidRPr="00D626B4" w:rsidRDefault="002B1632" w:rsidP="002D60CB">
      <w:pPr>
        <w:pStyle w:val="PL"/>
        <w:shd w:val="clear" w:color="auto" w:fill="E6E6E6"/>
        <w:rPr>
          <w:snapToGrid w:val="0"/>
        </w:rPr>
      </w:pPr>
      <w:r w:rsidRPr="00D626B4">
        <w:rPr>
          <w:snapToGrid w:val="0"/>
        </w:rPr>
        <w:tab/>
        <w:t>utcDeltaTls</w:t>
      </w:r>
      <w:r w:rsidRPr="00D626B4">
        <w:rPr>
          <w:snapToGrid w:val="0"/>
        </w:rPr>
        <w:tab/>
      </w:r>
      <w:r w:rsidRPr="00D626B4">
        <w:rPr>
          <w:snapToGrid w:val="0"/>
        </w:rPr>
        <w:tab/>
      </w:r>
      <w:r w:rsidRPr="00D626B4">
        <w:rPr>
          <w:snapToGrid w:val="0"/>
        </w:rPr>
        <w:tab/>
        <w:t>INTEGER (-128..127),</w:t>
      </w:r>
    </w:p>
    <w:p w:rsidR="002B1632" w:rsidRPr="00D626B4" w:rsidRDefault="002B1632" w:rsidP="002D60CB">
      <w:pPr>
        <w:pStyle w:val="PL"/>
        <w:shd w:val="clear" w:color="auto" w:fill="E6E6E6"/>
        <w:rPr>
          <w:snapToGrid w:val="0"/>
        </w:rPr>
      </w:pPr>
      <w:r w:rsidRPr="00D626B4">
        <w:rPr>
          <w:snapToGrid w:val="0"/>
        </w:rPr>
        <w:tab/>
        <w:t>utcWNlsf</w:t>
      </w:r>
      <w:r w:rsidRPr="00D626B4">
        <w:rPr>
          <w:snapToGrid w:val="0"/>
        </w:rPr>
        <w:tab/>
      </w:r>
      <w:r w:rsidRPr="00D626B4">
        <w:rPr>
          <w:snapToGrid w:val="0"/>
        </w:rPr>
        <w:tab/>
      </w:r>
      <w:r w:rsidRPr="00D626B4">
        <w:rPr>
          <w:snapToGrid w:val="0"/>
        </w:rPr>
        <w:tab/>
        <w:t>INTEGER (0..255),</w:t>
      </w:r>
    </w:p>
    <w:p w:rsidR="002B1632" w:rsidRPr="00D626B4" w:rsidRDefault="002B1632" w:rsidP="002D60CB">
      <w:pPr>
        <w:pStyle w:val="PL"/>
        <w:shd w:val="clear" w:color="auto" w:fill="E6E6E6"/>
        <w:rPr>
          <w:snapToGrid w:val="0"/>
        </w:rPr>
      </w:pPr>
      <w:r w:rsidRPr="00D626B4">
        <w:rPr>
          <w:snapToGrid w:val="0"/>
        </w:rPr>
        <w:tab/>
        <w:t>utcDN</w:t>
      </w:r>
      <w:r w:rsidRPr="00D626B4">
        <w:rPr>
          <w:snapToGrid w:val="0"/>
        </w:rPr>
        <w:tab/>
      </w:r>
      <w:r w:rsidRPr="00D626B4">
        <w:rPr>
          <w:snapToGrid w:val="0"/>
        </w:rPr>
        <w:tab/>
      </w:r>
      <w:r w:rsidRPr="00D626B4">
        <w:rPr>
          <w:snapToGrid w:val="0"/>
        </w:rPr>
        <w:tab/>
      </w:r>
      <w:r w:rsidRPr="00D626B4">
        <w:rPr>
          <w:snapToGrid w:val="0"/>
        </w:rPr>
        <w:tab/>
        <w:t>INTEGER (-128..127),</w:t>
      </w:r>
    </w:p>
    <w:p w:rsidR="002B1632" w:rsidRPr="00D626B4" w:rsidRDefault="002B1632" w:rsidP="002D60CB">
      <w:pPr>
        <w:pStyle w:val="PL"/>
        <w:shd w:val="clear" w:color="auto" w:fill="E6E6E6"/>
        <w:rPr>
          <w:snapToGrid w:val="0"/>
        </w:rPr>
      </w:pPr>
      <w:r w:rsidRPr="00D626B4">
        <w:rPr>
          <w:snapToGrid w:val="0"/>
        </w:rPr>
        <w:lastRenderedPageBreak/>
        <w:tab/>
        <w:t>utcDeltaTlsf</w:t>
      </w:r>
      <w:r w:rsidRPr="00D626B4">
        <w:rPr>
          <w:snapToGrid w:val="0"/>
        </w:rPr>
        <w:tab/>
      </w:r>
      <w:r w:rsidRPr="00D626B4">
        <w:rPr>
          <w:snapToGrid w:val="0"/>
        </w:rPr>
        <w:tab/>
        <w:t>INTEGER (-128..127),</w:t>
      </w:r>
    </w:p>
    <w:p w:rsidR="002B1632" w:rsidRPr="00D626B4" w:rsidRDefault="002B1632" w:rsidP="002D60CB">
      <w:pPr>
        <w:pStyle w:val="PL"/>
        <w:shd w:val="clear" w:color="auto" w:fill="E6E6E6"/>
        <w:rPr>
          <w:snapToGrid w:val="0"/>
        </w:rPr>
      </w:pPr>
      <w:r w:rsidRPr="00D626B4">
        <w:rPr>
          <w:snapToGrid w:val="0"/>
        </w:rPr>
        <w:tab/>
        <w:t>utcStandardID</w:t>
      </w:r>
      <w:r w:rsidRPr="00D626B4">
        <w:rPr>
          <w:snapToGrid w:val="0"/>
        </w:rPr>
        <w:tab/>
      </w:r>
      <w:r w:rsidRPr="00D626B4">
        <w:rPr>
          <w:snapToGrid w:val="0"/>
        </w:rPr>
        <w:tab/>
        <w:t>INTEGER (0..7),</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noProof/>
              </w:rPr>
              <w:t xml:space="preserve">UTC-ModelSet4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utcA1wnt</w:t>
            </w:r>
          </w:p>
          <w:p w:rsidR="002B1632" w:rsidRPr="00D626B4" w:rsidRDefault="002B1632" w:rsidP="002D60CB">
            <w:pPr>
              <w:pStyle w:val="TAL"/>
              <w:keepNext w:val="0"/>
              <w:keepLines w:val="0"/>
              <w:widowControl w:val="0"/>
            </w:pPr>
            <w:r w:rsidRPr="00D626B4">
              <w:t>Parameter A</w:t>
            </w:r>
            <w:r w:rsidRPr="00D626B4">
              <w:rPr>
                <w:vertAlign w:val="subscript"/>
              </w:rPr>
              <w:t>1WNT</w:t>
            </w:r>
            <w:r w:rsidRPr="00D626B4">
              <w:t>, sec/sec ([10], Message Type 12).</w:t>
            </w:r>
          </w:p>
          <w:p w:rsidR="002B1632" w:rsidRPr="00D626B4" w:rsidRDefault="002B1632" w:rsidP="002D60CB">
            <w:pPr>
              <w:pStyle w:val="TAL"/>
              <w:keepNext w:val="0"/>
              <w:keepLines w:val="0"/>
              <w:widowControl w:val="0"/>
            </w:pPr>
            <w:r w:rsidRPr="00D626B4">
              <w:t>Scale factor 2</w:t>
            </w:r>
            <w:r w:rsidRPr="00D626B4">
              <w:rPr>
                <w:vertAlign w:val="superscript"/>
              </w:rPr>
              <w:t>-50</w:t>
            </w:r>
            <w:r w:rsidRPr="00D626B4">
              <w:t xml:space="preserve"> seconds/second.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utcA0wnt</w:t>
            </w:r>
          </w:p>
          <w:p w:rsidR="002B1632" w:rsidRPr="00D626B4" w:rsidRDefault="002B1632" w:rsidP="002D60CB">
            <w:pPr>
              <w:pStyle w:val="TAL"/>
            </w:pPr>
            <w:r w:rsidRPr="00D626B4">
              <w:t>Parameter A</w:t>
            </w:r>
            <w:r w:rsidRPr="00D626B4">
              <w:rPr>
                <w:vertAlign w:val="subscript"/>
              </w:rPr>
              <w:t>0WNT</w:t>
            </w:r>
            <w:r w:rsidRPr="00D626B4">
              <w:t>, seconds ([10], Message Type 12).</w:t>
            </w:r>
          </w:p>
          <w:p w:rsidR="002B1632" w:rsidRPr="00D626B4" w:rsidRDefault="002B1632" w:rsidP="002D60CB">
            <w:pPr>
              <w:pStyle w:val="TAL"/>
            </w:pPr>
            <w:r w:rsidRPr="00D626B4">
              <w:t>Scale factor 2</w:t>
            </w:r>
            <w:r w:rsidRPr="00D626B4">
              <w:rPr>
                <w:vertAlign w:val="superscript"/>
              </w:rPr>
              <w:t>-30</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utcTot</w:t>
            </w:r>
          </w:p>
          <w:p w:rsidR="002B1632" w:rsidRPr="00D626B4" w:rsidRDefault="002B1632" w:rsidP="002D60CB">
            <w:pPr>
              <w:pStyle w:val="TAL"/>
            </w:pPr>
            <w:r w:rsidRPr="00D626B4">
              <w:t>Parameter t</w:t>
            </w:r>
            <w:r w:rsidRPr="00D626B4">
              <w:rPr>
                <w:vertAlign w:val="subscript"/>
              </w:rPr>
              <w:t>ot</w:t>
            </w:r>
            <w:r w:rsidRPr="00D626B4">
              <w:t>, seconds ([10], Message Type 12).</w:t>
            </w:r>
          </w:p>
          <w:p w:rsidR="002B1632" w:rsidRPr="00D626B4" w:rsidRDefault="002B1632" w:rsidP="002D60CB">
            <w:pPr>
              <w:pStyle w:val="TAL"/>
            </w:pPr>
            <w:r w:rsidRPr="00D626B4">
              <w:t>Scale factor 2</w:t>
            </w:r>
            <w:r w:rsidRPr="00D626B4">
              <w:rPr>
                <w:vertAlign w:val="superscript"/>
              </w:rPr>
              <w:t>12</w:t>
            </w:r>
            <w:r w:rsidRPr="00D626B4">
              <w:t xml:space="preserve"> 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utcWNt</w:t>
            </w:r>
          </w:p>
          <w:p w:rsidR="002B1632" w:rsidRPr="00D626B4" w:rsidRDefault="002B1632" w:rsidP="002D60CB">
            <w:pPr>
              <w:pStyle w:val="TAL"/>
            </w:pPr>
            <w:r w:rsidRPr="00D626B4">
              <w:t>Parameter WN</w:t>
            </w:r>
            <w:r w:rsidRPr="00D626B4">
              <w:rPr>
                <w:vertAlign w:val="subscript"/>
              </w:rPr>
              <w:t>t</w:t>
            </w:r>
            <w:r w:rsidRPr="00D626B4">
              <w:t>, weeks ([10], Message Type 12).</w:t>
            </w:r>
          </w:p>
          <w:p w:rsidR="002B1632" w:rsidRPr="00D626B4" w:rsidRDefault="002B1632" w:rsidP="002D60CB">
            <w:pPr>
              <w:pStyle w:val="TAL"/>
            </w:pPr>
            <w:r w:rsidRPr="00D626B4">
              <w:t>Scale factor 1 week.</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utcDeltaTls</w:t>
            </w:r>
          </w:p>
          <w:p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w:t>
            </w:r>
            <w:r w:rsidRPr="00D626B4">
              <w:t>, seconds ([10], Message Type 12).</w:t>
            </w:r>
          </w:p>
          <w:p w:rsidR="002B1632" w:rsidRPr="00D626B4" w:rsidRDefault="002B1632" w:rsidP="002D60CB">
            <w:pPr>
              <w:pStyle w:val="TAL"/>
            </w:pPr>
            <w:r w:rsidRPr="00D626B4">
              <w:t>Scale factor 1 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utcWNlsf</w:t>
            </w:r>
          </w:p>
          <w:p w:rsidR="002B1632" w:rsidRPr="00D626B4" w:rsidRDefault="002B1632" w:rsidP="002D60CB">
            <w:pPr>
              <w:pStyle w:val="TAL"/>
            </w:pPr>
            <w:r w:rsidRPr="00D626B4">
              <w:t>Parameter WN</w:t>
            </w:r>
            <w:r w:rsidRPr="00D626B4">
              <w:rPr>
                <w:vertAlign w:val="subscript"/>
              </w:rPr>
              <w:t>LSF</w:t>
            </w:r>
            <w:r w:rsidRPr="00D626B4">
              <w:t>, weeks ([10], Message Type 12).</w:t>
            </w:r>
          </w:p>
          <w:p w:rsidR="002B1632" w:rsidRPr="00D626B4" w:rsidRDefault="002B1632" w:rsidP="002D60CB">
            <w:pPr>
              <w:pStyle w:val="TAL"/>
            </w:pPr>
            <w:r w:rsidRPr="00D626B4">
              <w:t>Scale factor 1 week.</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utcDN</w:t>
            </w:r>
          </w:p>
          <w:p w:rsidR="002B1632" w:rsidRPr="00D626B4" w:rsidRDefault="002B1632" w:rsidP="002D60CB">
            <w:pPr>
              <w:pStyle w:val="TAL"/>
            </w:pPr>
            <w:r w:rsidRPr="00D626B4">
              <w:t>Parameter DN, days ([10], Message Type 12).</w:t>
            </w:r>
          </w:p>
          <w:p w:rsidR="002B1632" w:rsidRPr="00D626B4" w:rsidRDefault="002B1632" w:rsidP="002D60CB">
            <w:pPr>
              <w:pStyle w:val="TAL"/>
            </w:pPr>
            <w:r w:rsidRPr="00D626B4">
              <w:t>Scale factor 1 day.</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utcDeltaTlsf</w:t>
            </w:r>
          </w:p>
          <w:p w:rsidR="002B1632" w:rsidRPr="00D626B4" w:rsidRDefault="002B1632" w:rsidP="002D60CB">
            <w:pPr>
              <w:pStyle w:val="TAL"/>
            </w:pPr>
            <w:r w:rsidRPr="00D626B4">
              <w:t xml:space="preserve">Parameter </w:t>
            </w:r>
            <w:r w:rsidRPr="00D626B4">
              <w:sym w:font="Symbol" w:char="F044"/>
            </w:r>
            <w:r w:rsidRPr="00D626B4">
              <w:t>t</w:t>
            </w:r>
            <w:r w:rsidRPr="00D626B4">
              <w:rPr>
                <w:vertAlign w:val="subscript"/>
              </w:rPr>
              <w:t>LSF</w:t>
            </w:r>
            <w:r w:rsidRPr="00D626B4">
              <w:t>, seconds ([10], Message Type 12).</w:t>
            </w:r>
          </w:p>
          <w:p w:rsidR="002B1632" w:rsidRPr="00D626B4" w:rsidRDefault="002B1632" w:rsidP="002D60CB">
            <w:pPr>
              <w:pStyle w:val="TAL"/>
            </w:pPr>
            <w:r w:rsidRPr="00D626B4">
              <w:t>Scale factor 1 second.</w:t>
            </w:r>
          </w:p>
        </w:tc>
      </w:tr>
      <w:tr w:rsidR="002B1632"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utcStandardID</w:t>
            </w:r>
          </w:p>
          <w:p w:rsidR="002B1632" w:rsidRPr="00D626B4" w:rsidRDefault="002B1632" w:rsidP="002D60CB">
            <w:pPr>
              <w:pStyle w:val="TAL"/>
              <w:keepNext w:val="0"/>
              <w:keepLines w:val="0"/>
              <w:widowControl w:val="0"/>
              <w:rPr>
                <w:b/>
                <w:bCs/>
                <w:i/>
                <w:iCs/>
                <w:noProof/>
              </w:rPr>
            </w:pPr>
            <w:r w:rsidRPr="00D626B4">
              <w:rPr>
                <w:bCs/>
                <w:iCs/>
                <w:noProof/>
              </w:rPr>
              <w:t xml:space="preserve">If </w:t>
            </w:r>
            <w:r w:rsidRPr="00D626B4">
              <w:rPr>
                <w:bCs/>
                <w:i/>
                <w:iCs/>
                <w:noProof/>
              </w:rPr>
              <w:t>GNSS-ID</w:t>
            </w:r>
            <w:r w:rsidRPr="00D626B4">
              <w:rPr>
                <w:bCs/>
                <w:iCs/>
                <w:noProof/>
              </w:rPr>
              <w:t xml:space="preserve"> indicates </w:t>
            </w:r>
            <w:r w:rsidR="00354C05" w:rsidRPr="00D626B4">
              <w:rPr>
                <w:bCs/>
                <w:iCs/>
                <w:noProof/>
              </w:rPr>
              <w:t>'</w:t>
            </w:r>
            <w:r w:rsidRPr="00D626B4">
              <w:rPr>
                <w:bCs/>
                <w:iCs/>
                <w:noProof/>
              </w:rPr>
              <w:t>sbas</w:t>
            </w:r>
            <w:r w:rsidR="00354C05" w:rsidRPr="00D626B4">
              <w:rPr>
                <w:bCs/>
                <w:iCs/>
                <w:noProof/>
              </w:rPr>
              <w:t>'</w:t>
            </w:r>
            <w:r w:rsidRPr="00D626B4">
              <w:rPr>
                <w:bCs/>
                <w:iCs/>
                <w:noProof/>
              </w:rPr>
              <w:t xml:space="preserve">, this field indicates the UTC standard used for the SBAS network time indicated by </w:t>
            </w:r>
            <w:r w:rsidRPr="00D626B4">
              <w:rPr>
                <w:bCs/>
                <w:i/>
                <w:iCs/>
                <w:noProof/>
              </w:rPr>
              <w:t>SBAS</w:t>
            </w:r>
            <w:r w:rsidRPr="00D626B4">
              <w:rPr>
                <w:bCs/>
                <w:i/>
                <w:iCs/>
                <w:noProof/>
              </w:rPr>
              <w:noBreakHyphen/>
              <w:t>ID</w:t>
            </w:r>
            <w:r w:rsidRPr="00D626B4">
              <w:rPr>
                <w:bCs/>
                <w:iCs/>
                <w:noProof/>
              </w:rPr>
              <w:t xml:space="preserve"> to UTC relation as defined in the table Value of UTC Standard ID to UTC Standard relation shown below ([10], Message Type 12).</w:t>
            </w:r>
          </w:p>
        </w:tc>
      </w:tr>
    </w:tbl>
    <w:p w:rsidR="002B1632" w:rsidRPr="00D626B4" w:rsidRDefault="002B1632" w:rsidP="002D60CB">
      <w:pPr>
        <w:rPr>
          <w:b/>
        </w:rPr>
      </w:pPr>
    </w:p>
    <w:p w:rsidR="002B1632" w:rsidRPr="00D626B4" w:rsidRDefault="002B1632" w:rsidP="005903F8">
      <w:pPr>
        <w:pStyle w:val="TH"/>
      </w:pPr>
      <w:r w:rsidRPr="00D626B4">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626B4" w:rsidRPr="00D626B4">
        <w:trPr>
          <w:jc w:val="center"/>
        </w:trPr>
        <w:tc>
          <w:tcPr>
            <w:tcW w:w="1778" w:type="dxa"/>
          </w:tcPr>
          <w:p w:rsidR="002B1632" w:rsidRPr="00D626B4" w:rsidRDefault="002B1632" w:rsidP="002D60CB">
            <w:pPr>
              <w:pStyle w:val="TAH"/>
            </w:pPr>
            <w:r w:rsidRPr="00D626B4">
              <w:t>Value of UTC Standard ID</w:t>
            </w:r>
          </w:p>
        </w:tc>
        <w:tc>
          <w:tcPr>
            <w:tcW w:w="7099" w:type="dxa"/>
          </w:tcPr>
          <w:p w:rsidR="002B1632" w:rsidRPr="00D626B4" w:rsidRDefault="002B1632" w:rsidP="002D60CB">
            <w:pPr>
              <w:pStyle w:val="TAH"/>
            </w:pPr>
            <w:r w:rsidRPr="00D626B4">
              <w:t>UTC Standard</w:t>
            </w:r>
          </w:p>
        </w:tc>
      </w:tr>
      <w:tr w:rsidR="00D626B4" w:rsidRPr="00D626B4">
        <w:trPr>
          <w:jc w:val="center"/>
        </w:trPr>
        <w:tc>
          <w:tcPr>
            <w:tcW w:w="1778" w:type="dxa"/>
          </w:tcPr>
          <w:p w:rsidR="002B1632" w:rsidRPr="00D626B4" w:rsidRDefault="002B1632" w:rsidP="002D60CB">
            <w:pPr>
              <w:pStyle w:val="TAL"/>
              <w:jc w:val="center"/>
            </w:pPr>
            <w:r w:rsidRPr="00D626B4">
              <w:t>0</w:t>
            </w:r>
          </w:p>
        </w:tc>
        <w:tc>
          <w:tcPr>
            <w:tcW w:w="7099" w:type="dxa"/>
          </w:tcPr>
          <w:p w:rsidR="002B1632" w:rsidRPr="00D626B4" w:rsidRDefault="002B1632" w:rsidP="002D60CB">
            <w:pPr>
              <w:pStyle w:val="TAL"/>
            </w:pPr>
            <w:r w:rsidRPr="00D626B4">
              <w:t xml:space="preserve">UTC as operated by the Communications Research Laboratory (CRL), Tokyo, </w:t>
            </w:r>
            <w:smartTag w:uri="urn:schemas-microsoft-com:office:smarttags" w:element="chsdate">
              <w:r w:rsidRPr="00D626B4">
                <w:t>Japan</w:t>
              </w:r>
            </w:smartTag>
          </w:p>
        </w:tc>
      </w:tr>
      <w:tr w:rsidR="00D626B4" w:rsidRPr="00D626B4">
        <w:trPr>
          <w:jc w:val="center"/>
        </w:trPr>
        <w:tc>
          <w:tcPr>
            <w:tcW w:w="1778" w:type="dxa"/>
          </w:tcPr>
          <w:p w:rsidR="002B1632" w:rsidRPr="00D626B4" w:rsidRDefault="002B1632" w:rsidP="002D60CB">
            <w:pPr>
              <w:pStyle w:val="TAL"/>
              <w:jc w:val="center"/>
            </w:pPr>
            <w:r w:rsidRPr="00D626B4">
              <w:t>1</w:t>
            </w:r>
          </w:p>
        </w:tc>
        <w:tc>
          <w:tcPr>
            <w:tcW w:w="7099" w:type="dxa"/>
          </w:tcPr>
          <w:p w:rsidR="002B1632" w:rsidRPr="00D626B4" w:rsidRDefault="002B1632" w:rsidP="002D60CB">
            <w:pPr>
              <w:pStyle w:val="TAL"/>
            </w:pPr>
            <w:r w:rsidRPr="00D626B4">
              <w:t>UTC as operated by the National Institute of Standards and Technology (NIST)</w:t>
            </w:r>
          </w:p>
        </w:tc>
      </w:tr>
      <w:tr w:rsidR="00D626B4" w:rsidRPr="00D626B4">
        <w:trPr>
          <w:jc w:val="center"/>
        </w:trPr>
        <w:tc>
          <w:tcPr>
            <w:tcW w:w="1778" w:type="dxa"/>
          </w:tcPr>
          <w:p w:rsidR="002B1632" w:rsidRPr="00D626B4" w:rsidRDefault="002B1632" w:rsidP="002D60CB">
            <w:pPr>
              <w:pStyle w:val="TAL"/>
              <w:jc w:val="center"/>
            </w:pPr>
            <w:r w:rsidRPr="00D626B4">
              <w:t>2</w:t>
            </w:r>
          </w:p>
        </w:tc>
        <w:tc>
          <w:tcPr>
            <w:tcW w:w="7099" w:type="dxa"/>
          </w:tcPr>
          <w:p w:rsidR="002B1632" w:rsidRPr="00D626B4" w:rsidRDefault="002B1632" w:rsidP="002D60CB">
            <w:pPr>
              <w:pStyle w:val="TAL"/>
            </w:pPr>
            <w:r w:rsidRPr="00D626B4">
              <w:t>UTC as operated by the U. S. Naval Observatory (USNO)</w:t>
            </w:r>
          </w:p>
        </w:tc>
      </w:tr>
      <w:tr w:rsidR="00D626B4" w:rsidRPr="00D626B4">
        <w:trPr>
          <w:jc w:val="center"/>
        </w:trPr>
        <w:tc>
          <w:tcPr>
            <w:tcW w:w="1778" w:type="dxa"/>
          </w:tcPr>
          <w:p w:rsidR="002B1632" w:rsidRPr="00D626B4" w:rsidRDefault="002B1632" w:rsidP="002D60CB">
            <w:pPr>
              <w:pStyle w:val="TAL"/>
              <w:jc w:val="center"/>
            </w:pPr>
            <w:r w:rsidRPr="00D626B4">
              <w:t>3</w:t>
            </w:r>
          </w:p>
        </w:tc>
        <w:tc>
          <w:tcPr>
            <w:tcW w:w="7099" w:type="dxa"/>
          </w:tcPr>
          <w:p w:rsidR="002B1632" w:rsidRPr="00D626B4" w:rsidRDefault="002B1632" w:rsidP="002D60CB">
            <w:pPr>
              <w:pStyle w:val="TAL"/>
            </w:pPr>
            <w:r w:rsidRPr="00D626B4">
              <w:t>UTC as operated by the International Bureau of Weights and Measures (BIPM)</w:t>
            </w:r>
          </w:p>
        </w:tc>
      </w:tr>
      <w:tr w:rsidR="002B1632" w:rsidRPr="00D626B4">
        <w:trPr>
          <w:jc w:val="center"/>
        </w:trPr>
        <w:tc>
          <w:tcPr>
            <w:tcW w:w="1778" w:type="dxa"/>
          </w:tcPr>
          <w:p w:rsidR="002B1632" w:rsidRPr="00D626B4" w:rsidRDefault="002B1632" w:rsidP="002D60CB">
            <w:pPr>
              <w:pStyle w:val="TAL"/>
              <w:jc w:val="center"/>
            </w:pPr>
            <w:r w:rsidRPr="00D626B4">
              <w:t>4-7</w:t>
            </w:r>
          </w:p>
        </w:tc>
        <w:tc>
          <w:tcPr>
            <w:tcW w:w="7099" w:type="dxa"/>
          </w:tcPr>
          <w:p w:rsidR="002B1632" w:rsidRPr="00D626B4" w:rsidRDefault="002B1632" w:rsidP="002D60CB">
            <w:pPr>
              <w:pStyle w:val="TAL"/>
            </w:pPr>
            <w:r w:rsidRPr="00D626B4">
              <w:t>Reserved for future definition</w:t>
            </w:r>
          </w:p>
        </w:tc>
      </w:tr>
    </w:tbl>
    <w:p w:rsidR="002B1632" w:rsidRPr="00D626B4" w:rsidRDefault="002B1632" w:rsidP="002D60CB">
      <w:pPr>
        <w:rPr>
          <w:b/>
        </w:rPr>
      </w:pPr>
    </w:p>
    <w:p w:rsidR="00CB3721" w:rsidRPr="00D626B4" w:rsidRDefault="00CB3721" w:rsidP="002D60CB">
      <w:pPr>
        <w:pStyle w:val="Heading4"/>
        <w:rPr>
          <w:i/>
          <w:snapToGrid w:val="0"/>
        </w:rPr>
      </w:pPr>
      <w:bookmarkStart w:id="469" w:name="_Toc27765268"/>
      <w:bookmarkStart w:id="470" w:name="_Toc37680953"/>
      <w:r w:rsidRPr="00D626B4">
        <w:t>–</w:t>
      </w:r>
      <w:r w:rsidRPr="00D626B4">
        <w:tab/>
      </w:r>
      <w:r w:rsidRPr="00D626B4">
        <w:rPr>
          <w:i/>
          <w:snapToGrid w:val="0"/>
        </w:rPr>
        <w:t>UTC-ModelSet5</w:t>
      </w:r>
      <w:bookmarkEnd w:id="469"/>
      <w:bookmarkEnd w:id="470"/>
    </w:p>
    <w:p w:rsidR="00CB3721" w:rsidRPr="00D626B4" w:rsidRDefault="00CB3721" w:rsidP="002D60CB">
      <w:pPr>
        <w:pStyle w:val="PL"/>
        <w:shd w:val="clear" w:color="auto" w:fill="E6E6E6"/>
      </w:pPr>
      <w:r w:rsidRPr="00D626B4">
        <w:t>-- ASN1START</w:t>
      </w:r>
    </w:p>
    <w:p w:rsidR="00CB3721" w:rsidRPr="00D626B4" w:rsidRDefault="00CB3721" w:rsidP="002D60CB">
      <w:pPr>
        <w:pStyle w:val="PL"/>
        <w:shd w:val="clear" w:color="auto" w:fill="E6E6E6"/>
      </w:pPr>
    </w:p>
    <w:p w:rsidR="00CB3721" w:rsidRPr="00D626B4" w:rsidRDefault="00CB3721" w:rsidP="005903F8">
      <w:pPr>
        <w:pStyle w:val="PL"/>
        <w:shd w:val="clear" w:color="auto" w:fill="E6E6E6"/>
        <w:rPr>
          <w:snapToGrid w:val="0"/>
        </w:rPr>
      </w:pPr>
      <w:r w:rsidRPr="00D626B4">
        <w:rPr>
          <w:snapToGrid w:val="0"/>
        </w:rPr>
        <w:t>UTC-</w:t>
      </w:r>
      <w:r w:rsidRPr="00D626B4">
        <w:t>ModelSet</w:t>
      </w:r>
      <w:r w:rsidRPr="00D626B4">
        <w:rPr>
          <w:lang w:eastAsia="zh-CN"/>
        </w:rPr>
        <w:t>5-r12</w:t>
      </w:r>
      <w:r w:rsidRPr="00D626B4">
        <w:rPr>
          <w:snapToGrid w:val="0"/>
        </w:rPr>
        <w:t xml:space="preserve"> ::= SEQUENCE {</w:t>
      </w:r>
    </w:p>
    <w:p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utcA0-r12</w:t>
      </w:r>
      <w:r w:rsidRPr="00D626B4">
        <w:rPr>
          <w:snapToGrid w:val="0"/>
        </w:rPr>
        <w:tab/>
      </w:r>
      <w:r w:rsidRPr="00D626B4">
        <w:rPr>
          <w:snapToGrid w:val="0"/>
        </w:rPr>
        <w:tab/>
      </w:r>
      <w:r w:rsidRPr="00D626B4">
        <w:rPr>
          <w:snapToGrid w:val="0"/>
        </w:rPr>
        <w:tab/>
        <w:t>INTEGER (-2147483648..2147483647)</w:t>
      </w:r>
      <w:r w:rsidRPr="00D626B4">
        <w:t>,</w:t>
      </w:r>
    </w:p>
    <w:p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utcA1-r12</w:t>
      </w:r>
      <w:r w:rsidRPr="00D626B4">
        <w:rPr>
          <w:snapToGrid w:val="0"/>
        </w:rPr>
        <w:tab/>
      </w:r>
      <w:r w:rsidRPr="00D626B4">
        <w:rPr>
          <w:snapToGrid w:val="0"/>
        </w:rPr>
        <w:tab/>
      </w:r>
      <w:r w:rsidRPr="00D626B4">
        <w:rPr>
          <w:snapToGrid w:val="0"/>
        </w:rPr>
        <w:tab/>
        <w:t>INTEGER (-</w:t>
      </w:r>
      <w:r w:rsidRPr="00D626B4">
        <w:rPr>
          <w:snapToGrid w:val="0"/>
          <w:lang w:eastAsia="zh-CN"/>
        </w:rPr>
        <w:t>838860</w:t>
      </w:r>
      <w:r w:rsidRPr="00D626B4">
        <w:rPr>
          <w:snapToGrid w:val="0"/>
        </w:rPr>
        <w:t>8..</w:t>
      </w:r>
      <w:r w:rsidRPr="00D626B4">
        <w:rPr>
          <w:snapToGrid w:val="0"/>
          <w:lang w:eastAsia="zh-CN"/>
        </w:rPr>
        <w:t>8388607</w:t>
      </w:r>
      <w:r w:rsidRPr="00D626B4">
        <w:rPr>
          <w:snapToGrid w:val="0"/>
        </w:rPr>
        <w:t>)</w:t>
      </w:r>
      <w:r w:rsidRPr="00D626B4">
        <w:t>,</w:t>
      </w:r>
    </w:p>
    <w:p w:rsidR="00CB3721" w:rsidRPr="00D626B4" w:rsidRDefault="00CB3721" w:rsidP="002D60CB">
      <w:pPr>
        <w:pStyle w:val="PL"/>
        <w:shd w:val="clear" w:color="auto" w:fill="E6E6E6"/>
        <w:rPr>
          <w:snapToGrid w:val="0"/>
        </w:rPr>
      </w:pPr>
      <w:r w:rsidRPr="00D626B4">
        <w:rPr>
          <w:snapToGrid w:val="0"/>
        </w:rPr>
        <w:tab/>
      </w:r>
      <w:r w:rsidRPr="00D626B4">
        <w:rPr>
          <w:snapToGrid w:val="0"/>
          <w:lang w:eastAsia="zh-CN"/>
        </w:rPr>
        <w:t>utcDeltaTls-r12</w:t>
      </w:r>
      <w:r w:rsidRPr="00D626B4">
        <w:rPr>
          <w:snapToGrid w:val="0"/>
        </w:rPr>
        <w:tab/>
      </w:r>
      <w:r w:rsidRPr="00D626B4">
        <w:rPr>
          <w:snapToGrid w:val="0"/>
        </w:rPr>
        <w:tab/>
        <w:t>INTEGER (-128..127)</w:t>
      </w:r>
      <w:r w:rsidRPr="00D626B4">
        <w:t>,</w:t>
      </w:r>
    </w:p>
    <w:p w:rsidR="00CB3721" w:rsidRPr="00D626B4" w:rsidRDefault="00CB3721" w:rsidP="002D60CB">
      <w:pPr>
        <w:pStyle w:val="PL"/>
        <w:shd w:val="clear" w:color="auto" w:fill="E6E6E6"/>
        <w:rPr>
          <w:snapToGrid w:val="0"/>
        </w:rPr>
      </w:pPr>
      <w:r w:rsidRPr="00D626B4">
        <w:rPr>
          <w:snapToGrid w:val="0"/>
        </w:rPr>
        <w:tab/>
        <w:t>utcWN</w:t>
      </w:r>
      <w:r w:rsidRPr="00D626B4">
        <w:rPr>
          <w:snapToGrid w:val="0"/>
          <w:lang w:eastAsia="zh-CN"/>
        </w:rPr>
        <w:t>lsf</w:t>
      </w:r>
      <w:r w:rsidRPr="00D626B4">
        <w:rPr>
          <w:snapToGrid w:val="0"/>
          <w:lang w:eastAsia="zh-CN"/>
        </w:rPr>
        <w:lastRenderedPageBreak/>
        <w:t>-r12</w:t>
      </w:r>
      <w:r w:rsidRPr="00D626B4">
        <w:rPr>
          <w:snapToGrid w:val="0"/>
        </w:rPr>
        <w:tab/>
      </w:r>
      <w:r w:rsidRPr="00D626B4">
        <w:rPr>
          <w:snapToGrid w:val="0"/>
        </w:rPr>
        <w:tab/>
        <w:t>INTEGER (0..255)</w:t>
      </w:r>
      <w:r w:rsidRPr="00D626B4">
        <w:t>,</w:t>
      </w:r>
    </w:p>
    <w:p w:rsidR="00CB3721" w:rsidRPr="00D626B4" w:rsidRDefault="00CB3721" w:rsidP="002D60CB">
      <w:pPr>
        <w:pStyle w:val="PL"/>
        <w:shd w:val="clear" w:color="auto" w:fill="E6E6E6"/>
        <w:rPr>
          <w:snapToGrid w:val="0"/>
        </w:rPr>
      </w:pPr>
      <w:r w:rsidRPr="00D626B4">
        <w:rPr>
          <w:snapToGrid w:val="0"/>
        </w:rPr>
        <w:tab/>
        <w:t>utc</w:t>
      </w:r>
      <w:r w:rsidRPr="00D626B4">
        <w:rPr>
          <w:snapToGrid w:val="0"/>
          <w:lang w:eastAsia="zh-CN"/>
        </w:rPr>
        <w:t>DN-r12</w:t>
      </w:r>
      <w:r w:rsidRPr="00D626B4">
        <w:rPr>
          <w:snapToGrid w:val="0"/>
        </w:rPr>
        <w:tab/>
      </w:r>
      <w:r w:rsidRPr="00D626B4">
        <w:rPr>
          <w:snapToGrid w:val="0"/>
        </w:rPr>
        <w:tab/>
      </w:r>
      <w:r w:rsidRPr="00D626B4">
        <w:rPr>
          <w:snapToGrid w:val="0"/>
        </w:rPr>
        <w:tab/>
        <w:t>INTEGER (0..255)</w:t>
      </w:r>
      <w:r w:rsidRPr="00D626B4">
        <w:t>,</w:t>
      </w:r>
    </w:p>
    <w:p w:rsidR="00CB3721" w:rsidRPr="00D626B4" w:rsidRDefault="00CB3721" w:rsidP="002D60CB">
      <w:pPr>
        <w:pStyle w:val="PL"/>
        <w:shd w:val="clear" w:color="auto" w:fill="E6E6E6"/>
        <w:rPr>
          <w:snapToGrid w:val="0"/>
          <w:lang w:eastAsia="zh-CN"/>
        </w:rPr>
      </w:pPr>
      <w:r w:rsidRPr="00D626B4">
        <w:rPr>
          <w:snapToGrid w:val="0"/>
        </w:rPr>
        <w:tab/>
        <w:t>utc</w:t>
      </w:r>
      <w:r w:rsidRPr="00D626B4">
        <w:rPr>
          <w:snapToGrid w:val="0"/>
          <w:lang w:eastAsia="zh-CN"/>
        </w:rPr>
        <w:t>DeltaTlsf-r12</w:t>
      </w:r>
      <w:r w:rsidRPr="00D626B4">
        <w:rPr>
          <w:snapToGrid w:val="0"/>
        </w:rPr>
        <w:tab/>
        <w:t>INTEGER (-128..127)</w:t>
      </w:r>
      <w:r w:rsidRPr="00D626B4">
        <w:t>,</w:t>
      </w:r>
    </w:p>
    <w:p w:rsidR="00CB3721" w:rsidRPr="00D626B4" w:rsidRDefault="00CB3721" w:rsidP="002D60CB">
      <w:pPr>
        <w:pStyle w:val="PL"/>
        <w:shd w:val="clear" w:color="auto" w:fill="E6E6E6"/>
        <w:rPr>
          <w:snapToGrid w:val="0"/>
        </w:rPr>
      </w:pPr>
      <w:r w:rsidRPr="00D626B4">
        <w:rPr>
          <w:snapToGrid w:val="0"/>
        </w:rPr>
        <w:tab/>
        <w:t>...</w:t>
      </w:r>
    </w:p>
    <w:p w:rsidR="00CB3721" w:rsidRPr="00D626B4" w:rsidRDefault="00CB3721" w:rsidP="002D60CB">
      <w:pPr>
        <w:pStyle w:val="PL"/>
        <w:shd w:val="clear" w:color="auto" w:fill="E6E6E6"/>
        <w:rPr>
          <w:snapToGrid w:val="0"/>
        </w:rPr>
      </w:pPr>
      <w:r w:rsidRPr="00D626B4">
        <w:rPr>
          <w:snapToGrid w:val="0"/>
        </w:rPr>
        <w:t>}</w:t>
      </w:r>
    </w:p>
    <w:p w:rsidR="00CB3721" w:rsidRPr="00D626B4" w:rsidRDefault="00CB3721" w:rsidP="002D60CB">
      <w:pPr>
        <w:pStyle w:val="PL"/>
        <w:shd w:val="clear" w:color="auto" w:fill="E6E6E6"/>
      </w:pPr>
    </w:p>
    <w:p w:rsidR="00CB3721" w:rsidRPr="00D626B4" w:rsidRDefault="00CB3721" w:rsidP="002D60CB">
      <w:pPr>
        <w:pStyle w:val="PL"/>
        <w:shd w:val="clear" w:color="auto" w:fill="E6E6E6"/>
      </w:pPr>
      <w:r w:rsidRPr="00D626B4">
        <w:t>-- ASN1STOP</w:t>
      </w:r>
    </w:p>
    <w:p w:rsidR="00CB3721" w:rsidRPr="00D626B4"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CB3721" w:rsidRPr="00D626B4" w:rsidRDefault="00CB3721" w:rsidP="002D60CB">
            <w:pPr>
              <w:pStyle w:val="TAH"/>
              <w:keepNext w:val="0"/>
              <w:keepLines w:val="0"/>
              <w:widowControl w:val="0"/>
            </w:pPr>
            <w:r w:rsidRPr="00D626B4">
              <w:rPr>
                <w:i/>
                <w:noProof/>
              </w:rPr>
              <w:lastRenderedPageBreak/>
              <w:t>UTC-ModelSet</w:t>
            </w:r>
            <w:r w:rsidRPr="00D626B4">
              <w:rPr>
                <w:i/>
                <w:noProof/>
                <w:lang w:eastAsia="zh-CN"/>
              </w:rPr>
              <w:t>5</w:t>
            </w:r>
            <w:r w:rsidRPr="00D626B4">
              <w:rPr>
                <w:i/>
                <w:noProof/>
              </w:rPr>
              <w:t xml:space="preserve"> </w:t>
            </w:r>
            <w:r w:rsidRPr="00D626B4">
              <w:rPr>
                <w:iCs/>
                <w:noProof/>
              </w:rPr>
              <w:t>field descriptions</w:t>
            </w:r>
          </w:p>
        </w:tc>
      </w:tr>
      <w:tr w:rsidR="00D626B4" w:rsidRPr="00D626B4" w:rsidTr="00B0152E">
        <w:trPr>
          <w:cantSplit/>
        </w:trPr>
        <w:tc>
          <w:tcPr>
            <w:tcW w:w="9639" w:type="dxa"/>
          </w:tcPr>
          <w:p w:rsidR="00CB3721" w:rsidRPr="00D626B4" w:rsidRDefault="00CB3721" w:rsidP="002D60CB">
            <w:pPr>
              <w:pStyle w:val="TAL"/>
              <w:keepNext w:val="0"/>
              <w:keepLines w:val="0"/>
              <w:widowControl w:val="0"/>
              <w:rPr>
                <w:b/>
                <w:bCs/>
                <w:i/>
                <w:iCs/>
                <w:noProof/>
              </w:rPr>
            </w:pPr>
            <w:r w:rsidRPr="00D626B4">
              <w:rPr>
                <w:b/>
                <w:bCs/>
                <w:i/>
                <w:iCs/>
                <w:noProof/>
              </w:rPr>
              <w:t>utcA0</w:t>
            </w:r>
          </w:p>
          <w:p w:rsidR="00CB3721" w:rsidRPr="00D626B4" w:rsidRDefault="00CB3721" w:rsidP="002D60CB">
            <w:pPr>
              <w:pStyle w:val="TAL"/>
              <w:keepNext w:val="0"/>
              <w:keepLines w:val="0"/>
              <w:widowControl w:val="0"/>
              <w:rPr>
                <w:lang w:eastAsia="zh-CN"/>
              </w:rPr>
            </w:pPr>
            <w:r w:rsidRPr="00D626B4">
              <w:t xml:space="preserve">Parameter </w:t>
            </w:r>
            <w:r w:rsidRPr="00D626B4">
              <w:rPr>
                <w:rFonts w:cs="Arial"/>
                <w:szCs w:val="18"/>
              </w:rPr>
              <w:t>A</w:t>
            </w:r>
            <w:r w:rsidRPr="00D626B4">
              <w:rPr>
                <w:rFonts w:cs="Arial"/>
                <w:szCs w:val="18"/>
                <w:vertAlign w:val="subscript"/>
                <w:lang w:eastAsia="zh-CN"/>
              </w:rPr>
              <w:t>0UTC</w:t>
            </w:r>
            <w:r w:rsidRPr="00D626B4">
              <w:t>, BD</w:t>
            </w:r>
            <w:r w:rsidRPr="00D626B4">
              <w:rPr>
                <w:lang w:eastAsia="zh-CN"/>
              </w:rPr>
              <w:t>S</w:t>
            </w:r>
            <w:r w:rsidRPr="00D626B4">
              <w:t xml:space="preserve"> clock bias relative to UTC,</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rsidR="00CB3721" w:rsidRPr="00D626B4" w:rsidRDefault="00CB3721" w:rsidP="002D60CB">
            <w:pPr>
              <w:pStyle w:val="TAL"/>
              <w:keepNext w:val="0"/>
              <w:keepLines w:val="0"/>
              <w:widowControl w:val="0"/>
              <w:rPr>
                <w:lang w:eastAsia="zh-CN"/>
              </w:rPr>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30 </w:t>
            </w:r>
            <w:r w:rsidRPr="00D626B4">
              <w:rPr>
                <w:rFonts w:cs="Arial"/>
                <w:szCs w:val="18"/>
                <w:lang w:eastAsia="zh-CN"/>
              </w:rPr>
              <w:t>seconds</w:t>
            </w:r>
            <w:r w:rsidRPr="00D626B4">
              <w:t>.</w:t>
            </w:r>
          </w:p>
        </w:tc>
      </w:tr>
      <w:tr w:rsidR="00D626B4" w:rsidRPr="00D626B4" w:rsidTr="00B0152E">
        <w:trPr>
          <w:cantSplit/>
        </w:trPr>
        <w:tc>
          <w:tcPr>
            <w:tcW w:w="9639" w:type="dxa"/>
          </w:tcPr>
          <w:p w:rsidR="00CB3721" w:rsidRPr="00D626B4" w:rsidRDefault="00CB3721" w:rsidP="002D60CB">
            <w:pPr>
              <w:pStyle w:val="TAL"/>
              <w:keepNext w:val="0"/>
              <w:keepLines w:val="0"/>
              <w:widowControl w:val="0"/>
              <w:rPr>
                <w:b/>
                <w:bCs/>
                <w:i/>
                <w:iCs/>
                <w:noProof/>
              </w:rPr>
            </w:pPr>
            <w:r w:rsidRPr="00D626B4">
              <w:rPr>
                <w:b/>
                <w:bCs/>
                <w:i/>
                <w:iCs/>
                <w:noProof/>
              </w:rPr>
              <w:t>utcA1</w:t>
            </w:r>
          </w:p>
          <w:p w:rsidR="00CB3721" w:rsidRPr="00D626B4" w:rsidRDefault="00CB3721" w:rsidP="002D60CB">
            <w:pPr>
              <w:pStyle w:val="TAL"/>
              <w:rPr>
                <w:lang w:eastAsia="zh-CN"/>
              </w:rPr>
            </w:pPr>
            <w:r w:rsidRPr="00D626B4">
              <w:t xml:space="preserve">Parameter </w:t>
            </w:r>
            <w:r w:rsidRPr="00D626B4">
              <w:rPr>
                <w:rFonts w:cs="Arial"/>
                <w:szCs w:val="18"/>
              </w:rPr>
              <w:t>A</w:t>
            </w:r>
            <w:r w:rsidRPr="00D626B4">
              <w:rPr>
                <w:rFonts w:cs="Arial"/>
                <w:szCs w:val="18"/>
                <w:vertAlign w:val="subscript"/>
                <w:lang w:eastAsia="zh-CN"/>
              </w:rPr>
              <w:t>1UTC</w:t>
            </w:r>
            <w:r w:rsidRPr="00D626B4">
              <w:t>, BD</w:t>
            </w:r>
            <w:r w:rsidRPr="00D626B4">
              <w:rPr>
                <w:lang w:eastAsia="zh-CN"/>
              </w:rPr>
              <w:t>S</w:t>
            </w:r>
            <w:r w:rsidRPr="00D626B4">
              <w:t xml:space="preserve"> clock rate relative to UTC,</w:t>
            </w:r>
            <w:r w:rsidRPr="00D626B4">
              <w:rPr>
                <w:lang w:eastAsia="zh-CN"/>
              </w:rPr>
              <w:t xml:space="preserve"> </w:t>
            </w:r>
            <w:r w:rsidRPr="00D626B4">
              <w:rPr>
                <w:rFonts w:cs="Arial"/>
                <w:szCs w:val="18"/>
              </w:rPr>
              <w:t>sec/sec</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rsidR="00CB3721" w:rsidRPr="00D626B4" w:rsidRDefault="00CB3721" w:rsidP="002D60CB">
            <w:pPr>
              <w:pStyle w:val="TAL"/>
            </w:pPr>
            <w:r w:rsidRPr="00D626B4">
              <w:t>Scale factor</w:t>
            </w:r>
            <w:r w:rsidRPr="00D626B4">
              <w:rPr>
                <w:lang w:eastAsia="zh-CN"/>
              </w:rPr>
              <w:t xml:space="preserve"> </w:t>
            </w:r>
            <w:r w:rsidRPr="00D626B4">
              <w:t>2</w:t>
            </w:r>
            <w:r w:rsidRPr="00D626B4">
              <w:rPr>
                <w:vertAlign w:val="superscript"/>
              </w:rPr>
              <w:t>-</w:t>
            </w:r>
            <w:r w:rsidRPr="00D626B4">
              <w:rPr>
                <w:vertAlign w:val="superscript"/>
                <w:lang w:eastAsia="zh-CN"/>
              </w:rPr>
              <w:t xml:space="preserve">50 </w:t>
            </w:r>
            <w:r w:rsidRPr="00D626B4">
              <w:rPr>
                <w:rFonts w:cs="Arial"/>
                <w:szCs w:val="18"/>
              </w:rPr>
              <w:t>sec/sec</w:t>
            </w:r>
            <w:r w:rsidRPr="00D626B4">
              <w:t>.</w:t>
            </w:r>
          </w:p>
        </w:tc>
      </w:tr>
      <w:tr w:rsidR="00D626B4" w:rsidRPr="00D626B4" w:rsidTr="00B0152E">
        <w:trPr>
          <w:cantSplit/>
        </w:trPr>
        <w:tc>
          <w:tcPr>
            <w:tcW w:w="9639" w:type="dxa"/>
          </w:tcPr>
          <w:p w:rsidR="00CB3721" w:rsidRPr="00D626B4" w:rsidRDefault="00CB3721" w:rsidP="002D60CB">
            <w:pPr>
              <w:pStyle w:val="TAL"/>
              <w:keepNext w:val="0"/>
              <w:keepLines w:val="0"/>
              <w:widowControl w:val="0"/>
              <w:rPr>
                <w:b/>
                <w:bCs/>
                <w:i/>
                <w:iCs/>
                <w:noProof/>
              </w:rPr>
            </w:pPr>
            <w:r w:rsidRPr="00D626B4">
              <w:rPr>
                <w:b/>
                <w:bCs/>
                <w:i/>
                <w:iCs/>
                <w:noProof/>
              </w:rPr>
              <w:t>utcDeltaTls</w:t>
            </w:r>
          </w:p>
          <w:p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w:t>
            </w:r>
            <w:r w:rsidRPr="00D626B4">
              <w:rPr>
                <w:lang w:eastAsia="zh-CN"/>
              </w:rPr>
              <w:t>, d</w:t>
            </w:r>
            <w:r w:rsidRPr="00D626B4">
              <w:t>elta time due to leap seconds before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rsidR="00CB3721" w:rsidRPr="00D626B4" w:rsidRDefault="00CB3721" w:rsidP="002D60CB">
            <w:pPr>
              <w:pStyle w:val="TAL"/>
            </w:pPr>
            <w:r w:rsidRPr="00D626B4">
              <w:t>Scale factor</w:t>
            </w:r>
            <w:r w:rsidRPr="00D626B4">
              <w:rPr>
                <w:lang w:eastAsia="zh-CN"/>
              </w:rPr>
              <w:t xml:space="preserve"> 1 </w:t>
            </w:r>
            <w:r w:rsidRPr="00D626B4">
              <w:rPr>
                <w:rFonts w:cs="Arial"/>
                <w:szCs w:val="18"/>
                <w:lang w:eastAsia="zh-CN"/>
              </w:rPr>
              <w:t>second</w:t>
            </w:r>
            <w:r w:rsidRPr="00D626B4">
              <w:t>.</w:t>
            </w:r>
          </w:p>
        </w:tc>
      </w:tr>
      <w:tr w:rsidR="00D626B4" w:rsidRPr="00D626B4" w:rsidTr="00B0152E">
        <w:trPr>
          <w:cantSplit/>
        </w:trPr>
        <w:tc>
          <w:tcPr>
            <w:tcW w:w="9639" w:type="dxa"/>
          </w:tcPr>
          <w:p w:rsidR="00CB3721" w:rsidRPr="00D626B4" w:rsidRDefault="00CB3721" w:rsidP="002D60CB">
            <w:pPr>
              <w:pStyle w:val="TAL"/>
              <w:keepNext w:val="0"/>
              <w:keepLines w:val="0"/>
              <w:widowControl w:val="0"/>
              <w:rPr>
                <w:b/>
                <w:bCs/>
                <w:i/>
                <w:iCs/>
                <w:noProof/>
              </w:rPr>
            </w:pPr>
            <w:r w:rsidRPr="00D626B4">
              <w:rPr>
                <w:b/>
                <w:bCs/>
                <w:i/>
                <w:iCs/>
                <w:noProof/>
              </w:rPr>
              <w:t>utcWNlsf</w:t>
            </w:r>
          </w:p>
          <w:p w:rsidR="00CB3721" w:rsidRPr="00D626B4" w:rsidRDefault="00CB3721" w:rsidP="002D60CB">
            <w:pPr>
              <w:pStyle w:val="TAL"/>
              <w:rPr>
                <w:lang w:eastAsia="zh-CN"/>
              </w:rPr>
            </w:pPr>
            <w:r w:rsidRPr="00D626B4">
              <w:t xml:space="preserve">Parameter </w:t>
            </w:r>
            <w:r w:rsidRPr="00D626B4">
              <w:rPr>
                <w:rFonts w:cs="Arial"/>
                <w:szCs w:val="18"/>
              </w:rPr>
              <w:t>WN</w:t>
            </w:r>
            <w:r w:rsidRPr="00D626B4">
              <w:rPr>
                <w:rFonts w:cs="Arial"/>
                <w:szCs w:val="18"/>
                <w:vertAlign w:val="subscript"/>
              </w:rPr>
              <w:t>LSF</w:t>
            </w:r>
            <w:r w:rsidRPr="00D626B4">
              <w:t xml:space="preserve">, </w:t>
            </w:r>
            <w:r w:rsidRPr="00D626B4">
              <w:rPr>
                <w:lang w:eastAsia="zh-CN"/>
              </w:rPr>
              <w:t>w</w:t>
            </w:r>
            <w:r w:rsidRPr="00D626B4">
              <w:t>eek number of the new leap second,</w:t>
            </w:r>
            <w:r w:rsidRPr="00D626B4">
              <w:rPr>
                <w:lang w:eastAsia="zh-CN"/>
              </w:rPr>
              <w:t xml:space="preserve"> </w:t>
            </w:r>
            <w:r w:rsidRPr="00D626B4">
              <w:rPr>
                <w:rFonts w:cs="Arial"/>
                <w:szCs w:val="18"/>
                <w:lang w:eastAsia="zh-CN"/>
              </w:rPr>
              <w:t>w</w:t>
            </w:r>
            <w:r w:rsidRPr="00D626B4">
              <w:rPr>
                <w:rFonts w:cs="Arial"/>
                <w:szCs w:val="18"/>
              </w:rPr>
              <w:t>eeks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rsidR="00CB3721" w:rsidRPr="00D626B4" w:rsidRDefault="00CB3721" w:rsidP="002D60CB">
            <w:pPr>
              <w:pStyle w:val="TAL"/>
            </w:pPr>
            <w:r w:rsidRPr="00D626B4">
              <w:t>Scale factor</w:t>
            </w:r>
            <w:r w:rsidRPr="00D626B4">
              <w:rPr>
                <w:lang w:eastAsia="zh-CN"/>
              </w:rPr>
              <w:t xml:space="preserve"> 1 week</w:t>
            </w:r>
            <w:r w:rsidRPr="00D626B4">
              <w:t>.</w:t>
            </w:r>
          </w:p>
        </w:tc>
      </w:tr>
      <w:tr w:rsidR="00D626B4" w:rsidRPr="00D626B4" w:rsidTr="00B0152E">
        <w:trPr>
          <w:cantSplit/>
        </w:trPr>
        <w:tc>
          <w:tcPr>
            <w:tcW w:w="9639" w:type="dxa"/>
          </w:tcPr>
          <w:p w:rsidR="00CB3721" w:rsidRPr="00D626B4" w:rsidRDefault="00CB3721" w:rsidP="002D60CB">
            <w:pPr>
              <w:pStyle w:val="TAL"/>
              <w:keepNext w:val="0"/>
              <w:keepLines w:val="0"/>
              <w:widowControl w:val="0"/>
              <w:rPr>
                <w:b/>
                <w:bCs/>
                <w:i/>
                <w:iCs/>
                <w:noProof/>
              </w:rPr>
            </w:pPr>
            <w:r w:rsidRPr="00D626B4">
              <w:rPr>
                <w:b/>
                <w:bCs/>
                <w:i/>
                <w:iCs/>
                <w:noProof/>
              </w:rPr>
              <w:t>utcDN</w:t>
            </w:r>
          </w:p>
          <w:p w:rsidR="00CB3721" w:rsidRPr="00D626B4" w:rsidRDefault="00CB3721" w:rsidP="002D60CB">
            <w:pPr>
              <w:pStyle w:val="TAL"/>
              <w:rPr>
                <w:rFonts w:cs="Arial"/>
                <w:szCs w:val="18"/>
                <w:lang w:eastAsia="zh-CN"/>
              </w:rPr>
            </w:pPr>
            <w:r w:rsidRPr="00D626B4">
              <w:t xml:space="preserve">Parameter </w:t>
            </w:r>
            <w:r w:rsidRPr="00D626B4">
              <w:rPr>
                <w:rFonts w:cs="Arial"/>
                <w:szCs w:val="18"/>
              </w:rPr>
              <w:t>DN</w:t>
            </w:r>
            <w:r w:rsidRPr="00D626B4">
              <w:t xml:space="preserve">, </w:t>
            </w:r>
            <w:r w:rsidRPr="00D626B4">
              <w:rPr>
                <w:lang w:eastAsia="zh-CN"/>
              </w:rPr>
              <w:t>d</w:t>
            </w:r>
            <w:r w:rsidRPr="00D626B4">
              <w:t>ay number of week of the new leap second,</w:t>
            </w:r>
            <w:r w:rsidRPr="00D626B4">
              <w:rPr>
                <w:lang w:eastAsia="zh-CN"/>
              </w:rPr>
              <w:t xml:space="preserve"> </w:t>
            </w:r>
            <w:r w:rsidRPr="00D626B4">
              <w:rPr>
                <w:rFonts w:cs="Arial"/>
                <w:szCs w:val="18"/>
                <w:lang w:eastAsia="zh-CN"/>
              </w:rPr>
              <w:t>d</w:t>
            </w:r>
            <w:r w:rsidRPr="00D626B4">
              <w:rPr>
                <w:rFonts w:cs="Arial"/>
                <w:szCs w:val="18"/>
              </w:rPr>
              <w:t>ays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rsidR="00CB3721" w:rsidRPr="00D626B4" w:rsidRDefault="00CB3721" w:rsidP="002D60CB">
            <w:pPr>
              <w:pStyle w:val="TAL"/>
            </w:pPr>
            <w:r w:rsidRPr="00D626B4">
              <w:t>Scale factor</w:t>
            </w:r>
            <w:r w:rsidRPr="00D626B4">
              <w:rPr>
                <w:lang w:eastAsia="zh-CN"/>
              </w:rPr>
              <w:t xml:space="preserve"> 1 day</w:t>
            </w:r>
            <w:r w:rsidRPr="00D626B4">
              <w:t>.</w:t>
            </w:r>
          </w:p>
        </w:tc>
      </w:tr>
      <w:tr w:rsidR="00CB3721" w:rsidRPr="00D626B4" w:rsidTr="00B0152E">
        <w:trPr>
          <w:cantSplit/>
        </w:trPr>
        <w:tc>
          <w:tcPr>
            <w:tcW w:w="9639" w:type="dxa"/>
          </w:tcPr>
          <w:p w:rsidR="00CB3721" w:rsidRPr="00D626B4" w:rsidRDefault="00CB3721" w:rsidP="002D60CB">
            <w:pPr>
              <w:pStyle w:val="TAL"/>
              <w:keepNext w:val="0"/>
              <w:keepLines w:val="0"/>
              <w:widowControl w:val="0"/>
              <w:rPr>
                <w:b/>
                <w:bCs/>
                <w:i/>
                <w:iCs/>
                <w:noProof/>
              </w:rPr>
            </w:pPr>
            <w:r w:rsidRPr="00D626B4">
              <w:rPr>
                <w:b/>
                <w:bCs/>
                <w:i/>
                <w:iCs/>
                <w:noProof/>
              </w:rPr>
              <w:t>utcDeltaTlsf</w:t>
            </w:r>
          </w:p>
          <w:p w:rsidR="00CB3721" w:rsidRPr="00D626B4" w:rsidRDefault="00CB3721" w:rsidP="002D60CB">
            <w:pPr>
              <w:pStyle w:val="TAL"/>
              <w:rPr>
                <w:lang w:eastAsia="zh-CN"/>
              </w:rPr>
            </w:pPr>
            <w:r w:rsidRPr="00D626B4">
              <w:t xml:space="preserve">Parameter </w:t>
            </w:r>
            <w:r w:rsidRPr="00D626B4">
              <w:rPr>
                <w:rFonts w:cs="Arial"/>
                <w:szCs w:val="18"/>
              </w:rPr>
              <w:sym w:font="Symbol" w:char="F044"/>
            </w:r>
            <w:r w:rsidRPr="00D626B4">
              <w:rPr>
                <w:rFonts w:cs="Arial"/>
                <w:szCs w:val="18"/>
              </w:rPr>
              <w:t>t</w:t>
            </w:r>
            <w:r w:rsidRPr="00D626B4">
              <w:rPr>
                <w:rFonts w:cs="Arial"/>
                <w:szCs w:val="18"/>
                <w:vertAlign w:val="subscript"/>
              </w:rPr>
              <w:t>LSF</w:t>
            </w:r>
            <w:r w:rsidRPr="00D626B4">
              <w:t xml:space="preserve">, </w:t>
            </w:r>
            <w:r w:rsidRPr="00D626B4">
              <w:rPr>
                <w:lang w:eastAsia="zh-CN"/>
              </w:rPr>
              <w:t>d</w:t>
            </w:r>
            <w:r w:rsidRPr="00D626B4">
              <w:t>elta time due to leap seconds after the new leap second effective,</w:t>
            </w:r>
            <w:r w:rsidRPr="00D626B4">
              <w:rPr>
                <w:lang w:eastAsia="zh-CN"/>
              </w:rPr>
              <w:t xml:space="preserve"> </w:t>
            </w:r>
            <w:r w:rsidRPr="00D626B4">
              <w:rPr>
                <w:rFonts w:cs="Arial"/>
                <w:szCs w:val="18"/>
                <w:lang w:eastAsia="zh-CN"/>
              </w:rPr>
              <w:t>s</w:t>
            </w:r>
            <w:r w:rsidRPr="00D626B4">
              <w:rPr>
                <w:rFonts w:cs="Arial"/>
                <w:szCs w:val="18"/>
              </w:rPr>
              <w:t>econds</w:t>
            </w:r>
            <w:r w:rsidRPr="00D626B4">
              <w:rPr>
                <w:rFonts w:cs="Arial"/>
                <w:szCs w:val="18"/>
                <w:lang w:eastAsia="zh-CN"/>
              </w:rPr>
              <w:t xml:space="preserve"> </w:t>
            </w:r>
            <w:r w:rsidR="00B0152E" w:rsidRPr="00D626B4">
              <w:rPr>
                <w:rFonts w:cs="Arial"/>
                <w:szCs w:val="18"/>
              </w:rPr>
              <w:t>[23]</w:t>
            </w:r>
            <w:r w:rsidRPr="00D626B4">
              <w:rPr>
                <w:rFonts w:cs="Arial"/>
                <w:szCs w:val="18"/>
                <w:lang w:eastAsia="zh-CN"/>
              </w:rPr>
              <w:t>.</w:t>
            </w:r>
          </w:p>
          <w:p w:rsidR="00CB3721" w:rsidRPr="00D626B4" w:rsidRDefault="00CB3721" w:rsidP="002D60CB">
            <w:pPr>
              <w:pStyle w:val="TAL"/>
            </w:pPr>
            <w:r w:rsidRPr="00D626B4">
              <w:t>Scale factor</w:t>
            </w:r>
            <w:r w:rsidRPr="00D626B4">
              <w:rPr>
                <w:lang w:eastAsia="zh-CN"/>
              </w:rPr>
              <w:t xml:space="preserve"> 1 second</w:t>
            </w:r>
            <w:r w:rsidRPr="00D626B4">
              <w:t>.</w:t>
            </w:r>
          </w:p>
        </w:tc>
      </w:tr>
    </w:tbl>
    <w:p w:rsidR="00CB3721" w:rsidRPr="00D626B4" w:rsidRDefault="00CB3721" w:rsidP="002D60CB">
      <w:pPr>
        <w:rPr>
          <w:b/>
        </w:rPr>
      </w:pPr>
    </w:p>
    <w:p w:rsidR="002B1632" w:rsidRPr="00D626B4" w:rsidRDefault="002B1632" w:rsidP="002D60CB">
      <w:pPr>
        <w:pStyle w:val="Heading4"/>
      </w:pPr>
      <w:bookmarkStart w:id="471" w:name="_Toc27765269"/>
      <w:bookmarkStart w:id="472" w:name="_Toc37680954"/>
      <w:r w:rsidRPr="00D626B4">
        <w:t>–</w:t>
      </w:r>
      <w:r w:rsidRPr="00D626B4">
        <w:tab/>
      </w:r>
      <w:r w:rsidRPr="00D626B4">
        <w:rPr>
          <w:i/>
          <w:snapToGrid w:val="0"/>
        </w:rPr>
        <w:t>GNSS-AuxiliaryInformation</w:t>
      </w:r>
      <w:bookmarkEnd w:id="471"/>
      <w:bookmarkEnd w:id="472"/>
    </w:p>
    <w:p w:rsidR="002B1632" w:rsidRPr="00D626B4" w:rsidRDefault="002B1632" w:rsidP="002D60CB">
      <w:r w:rsidRPr="00D626B4">
        <w:t xml:space="preserve">The IE </w:t>
      </w:r>
      <w:r w:rsidRPr="00D626B4">
        <w:rPr>
          <w:i/>
          <w:noProof/>
        </w:rPr>
        <w:t xml:space="preserve">GNSS-AuxiliaryInformation </w:t>
      </w:r>
      <w:r w:rsidRPr="00D626B4">
        <w:rPr>
          <w:noProof/>
        </w:rPr>
        <w:t>is</w:t>
      </w:r>
      <w:r w:rsidRPr="00D626B4">
        <w:t xml:space="preserve"> used by the location server to provide additional information dependent on the </w:t>
      </w:r>
      <w:r w:rsidRPr="00D626B4">
        <w:rPr>
          <w:i/>
        </w:rPr>
        <w:t>GNSS</w:t>
      </w:r>
      <w:r w:rsidRPr="00D626B4">
        <w:rPr>
          <w:i/>
        </w:rPr>
        <w:noBreakHyphen/>
        <w:t>ID</w:t>
      </w:r>
      <w:r w:rsidRPr="00D626B4">
        <w:t xml:space="preserve">. If </w:t>
      </w:r>
      <w:r w:rsidRPr="00D626B4">
        <w:rPr>
          <w:i/>
          <w:noProof/>
        </w:rPr>
        <w:t>GNSS-AuxiliaryInformation</w:t>
      </w:r>
      <w:r w:rsidRPr="00D626B4">
        <w:t xml:space="preserve"> is provided together with other satellite dependent GNSS assistance data (i.e., any of </w:t>
      </w:r>
      <w:r w:rsidRPr="00D626B4">
        <w:rPr>
          <w:i/>
          <w:noProof/>
        </w:rPr>
        <w:t>GNSS-DifferentialCorrections</w:t>
      </w:r>
      <w:r w:rsidRPr="00D626B4">
        <w:t xml:space="preserve">, </w:t>
      </w:r>
      <w:r w:rsidRPr="00D626B4">
        <w:rPr>
          <w:i/>
          <w:noProof/>
        </w:rPr>
        <w:t>GNSS-NavigationModel</w:t>
      </w:r>
      <w:r w:rsidRPr="00D626B4">
        <w:t xml:space="preserve">, </w:t>
      </w:r>
      <w:r w:rsidRPr="00D626B4">
        <w:rPr>
          <w:i/>
          <w:noProof/>
        </w:rPr>
        <w:t>GNSS-DataBitAssistance</w:t>
      </w:r>
      <w:r w:rsidRPr="00D626B4">
        <w:t xml:space="preserve">, or </w:t>
      </w:r>
      <w:r w:rsidRPr="00D626B4">
        <w:rPr>
          <w:i/>
          <w:noProof/>
        </w:rPr>
        <w:t>GNSS-AcquisitionAssistance</w:t>
      </w:r>
      <w:r w:rsidRPr="00D626B4">
        <w:t xml:space="preserve"> IEs), the </w:t>
      </w:r>
      <w:r w:rsidRPr="00D626B4">
        <w:rPr>
          <w:i/>
          <w:noProof/>
        </w:rPr>
        <w:t>GNSS-AuxiliaryInformation</w:t>
      </w:r>
      <w:r w:rsidRPr="00D626B4">
        <w:t xml:space="preserve"> should be provided for the same satellites and in the same LPP message as the other satellite dependent GNSS assistance data.</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GNSS-AuxiliaryInformation ::= CHOICE {</w:t>
      </w:r>
    </w:p>
    <w:p w:rsidR="002B1632" w:rsidRPr="00D626B4" w:rsidRDefault="002B1632" w:rsidP="002D60CB">
      <w:pPr>
        <w:pStyle w:val="PL"/>
        <w:shd w:val="clear" w:color="auto" w:fill="E6E6E6"/>
        <w:rPr>
          <w:snapToGrid w:val="0"/>
        </w:rPr>
      </w:pPr>
      <w:r w:rsidRPr="00D626B4">
        <w:rPr>
          <w:snapToGrid w:val="0"/>
        </w:rPr>
        <w:tab/>
        <w:t>gnss-ID-GPS</w:t>
      </w:r>
      <w:r w:rsidRPr="00D626B4">
        <w:rPr>
          <w:snapToGrid w:val="0"/>
        </w:rPr>
        <w:tab/>
      </w:r>
      <w:r w:rsidRPr="00D626B4">
        <w:rPr>
          <w:snapToGrid w:val="0"/>
        </w:rPr>
        <w:tab/>
        <w:t>GNSS-ID-GPS,</w:t>
      </w:r>
    </w:p>
    <w:p w:rsidR="002B1632" w:rsidRPr="00D626B4" w:rsidRDefault="002B1632" w:rsidP="002D60CB">
      <w:pPr>
        <w:pStyle w:val="PL"/>
        <w:shd w:val="clear" w:color="auto" w:fill="E6E6E6"/>
        <w:rPr>
          <w:snapToGrid w:val="0"/>
        </w:rPr>
      </w:pPr>
      <w:r w:rsidRPr="00D626B4">
        <w:rPr>
          <w:snapToGrid w:val="0"/>
        </w:rPr>
        <w:tab/>
        <w:t>gnss-ID-GLONASS</w:t>
      </w:r>
      <w:r w:rsidRPr="00D626B4">
        <w:rPr>
          <w:snapToGrid w:val="0"/>
        </w:rPr>
        <w:tab/>
        <w:t>GNSS-ID-GLONASS,</w:t>
      </w:r>
    </w:p>
    <w:p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gnss-ID-BDS-r16</w:t>
      </w:r>
      <w:r w:rsidRPr="00D626B4">
        <w:rPr>
          <w:snapToGrid w:val="0"/>
          <w:lang w:eastAsia="zh-CN"/>
        </w:rPr>
        <w:tab/>
      </w:r>
      <w:r w:rsidRPr="00D626B4">
        <w:rPr>
          <w:snapToGrid w:val="0"/>
          <w:lang w:eastAsia="zh-CN"/>
        </w:rPr>
        <w:tab/>
        <w:t>GNSS-ID-BDS-r16</w:t>
      </w:r>
    </w:p>
    <w:p w:rsidR="002B1632" w:rsidRPr="00D626B4" w:rsidRDefault="00D04D0A" w:rsidP="00D04D0A">
      <w:pPr>
        <w:pStyle w:val="PL"/>
        <w:shd w:val="clear" w:color="auto" w:fill="E6E6E6"/>
        <w:rPr>
          <w:snapToGrid w:val="0"/>
        </w:rPr>
      </w:pPr>
      <w:r w:rsidRPr="00D626B4">
        <w:rPr>
          <w:snapToGrid w:val="0"/>
          <w:lang w:eastAsia="zh-CN"/>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rPr>
          <w:b/>
          <w:snapToGrid w:val="0"/>
        </w:rPr>
      </w:pPr>
      <w:r w:rsidRPr="00D626B4">
        <w:rPr>
          <w:snapToGrid w:val="0"/>
        </w:rPr>
        <w:t>GNSS-ID-GPS ::= SEQUENCE</w:t>
      </w:r>
      <w:r w:rsidRPr="00D626B4">
        <w:rPr>
          <w:snapToGrid w:val="0"/>
        </w:rPr>
        <w:tab/>
        <w:t>(SIZE(1..64)) OF GNSS-ID-GPS-SatElement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GNSS-ID-GPS-SatElement ::= SEQUENCE {</w:t>
      </w:r>
    </w:p>
    <w:p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GNSS-ID-GLONASS ::= SEQUENCE (SIZE(1..64)) OF GNSS-ID-GLONASS-SatElement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GNSS-ID-GLONASS-SatElement ::= SEQUENCE {</w:t>
      </w:r>
    </w:p>
    <w:p w:rsidR="002B1632" w:rsidRPr="00D626B4" w:rsidRDefault="002B1632" w:rsidP="002D60CB">
      <w:pPr>
        <w:pStyle w:val="PL"/>
        <w:shd w:val="clear" w:color="auto" w:fill="E6E6E6"/>
        <w:rPr>
          <w:snapToGrid w:val="0"/>
        </w:rPr>
      </w:pPr>
      <w:r w:rsidRPr="00D626B4">
        <w:rPr>
          <w:snapToGrid w:val="0"/>
        </w:rPr>
        <w:tab/>
        <w:t>svID</w:t>
      </w:r>
      <w:r w:rsidRPr="00D626B4">
        <w:rPr>
          <w:snapToGrid w:val="0"/>
        </w:rPr>
        <w:tab/>
      </w:r>
      <w:r w:rsidRPr="00D626B4">
        <w:rPr>
          <w:snapToGrid w:val="0"/>
        </w:rPr>
        <w:tab/>
      </w:r>
      <w:r w:rsidRPr="00D626B4">
        <w:rPr>
          <w:snapToGrid w:val="0"/>
        </w:rPr>
        <w:tab/>
      </w:r>
      <w:r w:rsidRPr="00D626B4">
        <w:rPr>
          <w:snapToGrid w:val="0"/>
        </w:rPr>
        <w:tab/>
        <w:t>SV-ID,</w:t>
      </w:r>
    </w:p>
    <w:p w:rsidR="002B1632" w:rsidRPr="00D626B4" w:rsidRDefault="002B1632" w:rsidP="002D60CB">
      <w:pPr>
        <w:pStyle w:val="PL"/>
        <w:shd w:val="clear" w:color="auto" w:fill="E6E6E6"/>
        <w:rPr>
          <w:snapToGrid w:val="0"/>
        </w:rPr>
      </w:pPr>
      <w:r w:rsidRPr="00D626B4">
        <w:rPr>
          <w:snapToGrid w:val="0"/>
        </w:rPr>
        <w:tab/>
        <w:t>signalsAvailable</w:t>
      </w:r>
      <w:r w:rsidRPr="00D626B4">
        <w:rPr>
          <w:snapToGrid w:val="0"/>
        </w:rPr>
        <w:tab/>
      </w:r>
      <w:r w:rsidRPr="00D626B4">
        <w:t>GNSS-SignalIDs</w:t>
      </w:r>
      <w:r w:rsidRPr="00D626B4">
        <w:rPr>
          <w:snapToGrid w:val="0"/>
        </w:rPr>
        <w:t>,</w:t>
      </w:r>
    </w:p>
    <w:p w:rsidR="002B1632" w:rsidRPr="00D626B4" w:rsidRDefault="002B1632" w:rsidP="002D60CB">
      <w:pPr>
        <w:pStyle w:val="PL"/>
        <w:shd w:val="clear" w:color="auto" w:fill="E6E6E6"/>
        <w:rPr>
          <w:snapToGrid w:val="0"/>
        </w:rPr>
      </w:pPr>
      <w:r w:rsidRPr="00D626B4">
        <w:rPr>
          <w:snapToGrid w:val="0"/>
        </w:rPr>
        <w:tab/>
        <w:t>channelNumber</w:t>
      </w:r>
      <w:r w:rsidRPr="00D626B4">
        <w:rPr>
          <w:snapToGrid w:val="0"/>
        </w:rPr>
        <w:tab/>
      </w:r>
      <w:r w:rsidRPr="00D626B4">
        <w:rPr>
          <w:snapToGrid w:val="0"/>
        </w:rPr>
        <w:tab/>
        <w:t>INTEGER (-7..13)</w:t>
      </w:r>
      <w:r w:rsidRPr="00D626B4">
        <w:rPr>
          <w:snapToGrid w:val="0"/>
        </w:rPr>
        <w:tab/>
      </w:r>
      <w:r w:rsidRPr="00D626B4">
        <w:rPr>
          <w:snapToGrid w:val="0"/>
        </w:rPr>
        <w:tab/>
        <w:t>OPTIONAL,</w:t>
      </w:r>
      <w:r w:rsidRPr="00D626B4">
        <w:rPr>
          <w:snapToGrid w:val="0"/>
        </w:rPr>
        <w:tab/>
      </w:r>
      <w:r w:rsidRPr="00D626B4">
        <w:rPr>
          <w:snapToGrid w:val="0"/>
        </w:rPr>
        <w:tab/>
        <w:t>-- Cond FDMA</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r w:rsidRPr="00D626B4">
        <w:rPr>
          <w:snapToGrid w:val="0"/>
        </w:rPr>
        <w:tab/>
      </w:r>
    </w:p>
    <w:p w:rsidR="00D04D0A" w:rsidRPr="00D626B4" w:rsidRDefault="00D04D0A" w:rsidP="00D04D0A">
      <w:pPr>
        <w:pStyle w:val="PL"/>
        <w:shd w:val="clear" w:color="auto" w:fill="E6E6E6"/>
        <w:rPr>
          <w:snapToGrid w:val="0"/>
        </w:rPr>
      </w:pPr>
    </w:p>
    <w:p w:rsidR="00D04D0A" w:rsidRPr="00D626B4" w:rsidRDefault="00D04D0A" w:rsidP="00D04D0A">
      <w:pPr>
        <w:pStyle w:val="PL"/>
        <w:shd w:val="clear" w:color="auto" w:fill="E6E6E6"/>
        <w:rPr>
          <w:b/>
          <w:snapToGrid w:val="0"/>
        </w:rPr>
      </w:pPr>
      <w:r w:rsidRPr="00D626B4">
        <w:rPr>
          <w:snapToGrid w:val="0"/>
        </w:rPr>
        <w:t>GNSS-ID-</w:t>
      </w:r>
      <w:r w:rsidRPr="00D626B4">
        <w:rPr>
          <w:snapToGrid w:val="0"/>
          <w:lang w:eastAsia="zh-CN"/>
        </w:rPr>
        <w:t>BDS-r16</w:t>
      </w:r>
      <w:r w:rsidRPr="00D626B4">
        <w:rPr>
          <w:snapToGrid w:val="0"/>
        </w:rPr>
        <w:t xml:space="preserve"> ::= SEQUENCE</w:t>
      </w:r>
      <w:r w:rsidRPr="00D626B4">
        <w:rPr>
          <w:snapToGrid w:val="0"/>
        </w:rPr>
        <w:tab/>
        <w:t>(SIZE(1..64)) OF GNSS-ID-</w:t>
      </w:r>
      <w:r w:rsidRPr="00D626B4">
        <w:rPr>
          <w:snapToGrid w:val="0"/>
          <w:lang w:eastAsia="zh-CN"/>
        </w:rPr>
        <w:t>BDS</w:t>
      </w:r>
      <w:r w:rsidRPr="00D626B4">
        <w:rPr>
          <w:snapToGrid w:val="0"/>
        </w:rPr>
        <w:t>-SatElement</w:t>
      </w:r>
      <w:r w:rsidR="00C55484" w:rsidRPr="00D626B4">
        <w:rPr>
          <w:snapToGrid w:val="0"/>
        </w:rPr>
        <w:t>-r16</w:t>
      </w:r>
    </w:p>
    <w:p w:rsidR="00D04D0A" w:rsidRPr="00D626B4" w:rsidRDefault="00D04D0A" w:rsidP="00D04D0A">
      <w:pPr>
        <w:pStyle w:val="PL"/>
        <w:shd w:val="clear" w:color="auto" w:fill="E6E6E6"/>
        <w:rPr>
          <w:snapToGrid w:val="0"/>
        </w:rPr>
      </w:pPr>
    </w:p>
    <w:p w:rsidR="00D04D0A" w:rsidRPr="00D626B4" w:rsidRDefault="00D04D0A" w:rsidP="005903F8">
      <w:pPr>
        <w:pStyle w:val="PL"/>
        <w:shd w:val="clear" w:color="auto" w:fill="E6E6E6"/>
        <w:rPr>
          <w:snapToGrid w:val="0"/>
        </w:rPr>
      </w:pPr>
      <w:r w:rsidRPr="00D626B4">
        <w:rPr>
          <w:snapToGrid w:val="0"/>
        </w:rPr>
        <w:t>GNSS-ID-</w:t>
      </w:r>
      <w:r w:rsidRPr="00D626B4">
        <w:rPr>
          <w:snapToGrid w:val="0"/>
          <w:lang w:eastAsia="zh-CN"/>
        </w:rPr>
        <w:t>BDS</w:t>
      </w:r>
      <w:r w:rsidRPr="00D626B4">
        <w:rPr>
          <w:snapToGrid w:val="0"/>
        </w:rPr>
        <w:t>-SatElement</w:t>
      </w:r>
      <w:r w:rsidR="00C55484" w:rsidRPr="00D626B4">
        <w:rPr>
          <w:snapToGrid w:val="0"/>
        </w:rPr>
        <w:t>-r16</w:t>
      </w:r>
      <w:r w:rsidRPr="00D626B4">
        <w:rPr>
          <w:snapToGrid w:val="0"/>
        </w:rPr>
        <w:t xml:space="preserve"> ::= SEQUENCE {</w:t>
      </w:r>
    </w:p>
    <w:p w:rsidR="00D04D0A" w:rsidRPr="00D626B4" w:rsidRDefault="00D04D0A" w:rsidP="00D04D0A">
      <w:pPr>
        <w:pStyle w:val="PL"/>
        <w:shd w:val="clear" w:color="auto" w:fill="E6E6E6"/>
        <w:rPr>
          <w:snapToGrid w:val="0"/>
        </w:rPr>
      </w:pPr>
      <w:r w:rsidRPr="00D626B4">
        <w:rPr>
          <w:snapToGrid w:val="0"/>
        </w:rPr>
        <w:tab/>
        <w:t>svID</w:t>
      </w:r>
      <w:r w:rsidR="00C55484" w:rsidRPr="00D626B4">
        <w:rPr>
          <w:snapToGrid w:val="0"/>
        </w:rPr>
        <w:t>-r16</w:t>
      </w:r>
      <w:r w:rsidRPr="00D626B4">
        <w:rPr>
          <w:snapToGrid w:val="0"/>
        </w:rPr>
        <w:tab/>
      </w:r>
      <w:r w:rsidRPr="00D626B4">
        <w:rPr>
          <w:snapToGrid w:val="0"/>
        </w:rPr>
        <w:tab/>
      </w:r>
      <w:r w:rsidRPr="00D626B4">
        <w:rPr>
          <w:snapToGrid w:val="0"/>
        </w:rPr>
        <w:tab/>
      </w:r>
      <w:r w:rsidRPr="00D626B4">
        <w:rPr>
          <w:snapToGrid w:val="0"/>
        </w:rPr>
        <w:tab/>
        <w:t>SV-ID,</w:t>
      </w:r>
    </w:p>
    <w:p w:rsidR="00D04D0A" w:rsidRPr="00D626B4" w:rsidRDefault="00D04D0A" w:rsidP="00D04D0A">
      <w:pPr>
        <w:pStyle w:val="PL"/>
        <w:shd w:val="clear" w:color="auto" w:fill="E6E6E6"/>
        <w:tabs>
          <w:tab w:val="clear" w:pos="3840"/>
          <w:tab w:val="left" w:pos="1450"/>
        </w:tabs>
        <w:rPr>
          <w:lang w:eastAsia="zh-CN"/>
        </w:rPr>
      </w:pPr>
      <w:r w:rsidRPr="00D626B4">
        <w:rPr>
          <w:snapToGrid w:val="0"/>
        </w:rPr>
        <w:tab/>
      </w:r>
      <w:r w:rsidRPr="00D626B4">
        <w:rPr>
          <w:lang w:eastAsia="zh-CN"/>
        </w:rPr>
        <w:t>satType-r16</w:t>
      </w:r>
      <w:r w:rsidRPr="00D626B4">
        <w:rPr>
          <w:lang w:eastAsia="zh-CN"/>
        </w:rPr>
        <w:tab/>
      </w:r>
      <w:r w:rsidRPr="00D626B4">
        <w:rPr>
          <w:lang w:eastAsia="zh-CN"/>
        </w:rPr>
        <w:tab/>
      </w:r>
      <w:r w:rsidRPr="00D626B4">
        <w:rPr>
          <w:lang w:eastAsia="zh-CN"/>
        </w:rPr>
        <w:tab/>
      </w:r>
      <w:r w:rsidRPr="00D626B4">
        <w:rPr>
          <w:lang w:eastAsia="zh-CN"/>
        </w:rPr>
        <w:tab/>
        <w:t>INTEGER (0..3),</w:t>
      </w:r>
    </w:p>
    <w:p w:rsidR="00D04D0A" w:rsidRPr="00D626B4" w:rsidRDefault="00D04D0A" w:rsidP="00D04D0A">
      <w:pPr>
        <w:pStyle w:val="PL"/>
        <w:shd w:val="clear" w:color="auto" w:fill="E6E6E6"/>
        <w:rPr>
          <w:snapToGrid w:val="0"/>
        </w:rPr>
      </w:pPr>
      <w:r w:rsidRPr="00D626B4">
        <w:rPr>
          <w:snapToGrid w:val="0"/>
        </w:rPr>
        <w:tab/>
        <w:t>...</w:t>
      </w:r>
    </w:p>
    <w:p w:rsidR="00D04D0A" w:rsidRPr="00D626B4" w:rsidRDefault="00D04D0A" w:rsidP="00D04D0A">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2B1632" w:rsidRPr="00D626B4">
        <w:trPr>
          <w:cantSplit/>
        </w:trPr>
        <w:tc>
          <w:tcPr>
            <w:tcW w:w="2268" w:type="dxa"/>
          </w:tcPr>
          <w:p w:rsidR="002B1632" w:rsidRPr="00D626B4" w:rsidRDefault="002B1632" w:rsidP="002D60CB">
            <w:pPr>
              <w:pStyle w:val="TAL"/>
              <w:rPr>
                <w:i/>
                <w:noProof/>
              </w:rPr>
            </w:pPr>
            <w:r w:rsidRPr="00D626B4">
              <w:rPr>
                <w:i/>
              </w:rPr>
              <w:t>FDMA</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GLONASS SV indicated by </w:t>
            </w:r>
            <w:r w:rsidRPr="00D626B4">
              <w:rPr>
                <w:bCs/>
                <w:i/>
                <w:noProof/>
              </w:rPr>
              <w:t>svID</w:t>
            </w:r>
            <w:r w:rsidRPr="00D626B4">
              <w:rPr>
                <w:bCs/>
                <w:noProof/>
              </w:rPr>
              <w:t xml:space="preserve"> broadcasts FDMA signals; otherwise it is not present.</w:t>
            </w:r>
          </w:p>
        </w:tc>
      </w:tr>
    </w:tbl>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lastRenderedPageBreak/>
              <w:t>GNSS-AuxiliaryInformation</w:t>
            </w:r>
            <w:r w:rsidRPr="00D626B4">
              <w:rPr>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gnss-ID-GPS</w:t>
            </w:r>
          </w:p>
          <w:p w:rsidR="002B1632" w:rsidRPr="00D626B4" w:rsidRDefault="002B1632" w:rsidP="002D60CB">
            <w:pPr>
              <w:pStyle w:val="TAL"/>
            </w:pPr>
            <w:r w:rsidRPr="00D626B4">
              <w:t xml:space="preserve">This choice may only be present if </w:t>
            </w:r>
            <w:r w:rsidRPr="00D626B4">
              <w:rPr>
                <w:i/>
              </w:rPr>
              <w:t>GNSS-ID</w:t>
            </w:r>
            <w:r w:rsidRPr="00D626B4">
              <w:t xml:space="preserve"> indicates GPS.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gnss-ID-GLONASS</w:t>
            </w:r>
          </w:p>
          <w:p w:rsidR="002B1632" w:rsidRPr="00D626B4" w:rsidRDefault="002B1632" w:rsidP="002D60CB">
            <w:pPr>
              <w:pStyle w:val="TAL"/>
              <w:rPr>
                <w:b/>
                <w:bCs/>
                <w:i/>
                <w:iCs/>
                <w:noProof/>
              </w:rPr>
            </w:pPr>
            <w:r w:rsidRPr="00D626B4">
              <w:t xml:space="preserve">This choice may only be present if </w:t>
            </w:r>
            <w:r w:rsidRPr="00D626B4">
              <w:rPr>
                <w:i/>
              </w:rPr>
              <w:t>GNSS-ID</w:t>
            </w:r>
            <w:r w:rsidRPr="00D626B4">
              <w:t xml:space="preserve"> indicates GLONASS.</w:t>
            </w:r>
          </w:p>
        </w:tc>
      </w:tr>
      <w:tr w:rsidR="00D626B4" w:rsidRPr="00D626B4" w:rsidTr="009B6891">
        <w:trPr>
          <w:cantSplit/>
        </w:trPr>
        <w:tc>
          <w:tcPr>
            <w:tcW w:w="9639" w:type="dxa"/>
          </w:tcPr>
          <w:p w:rsidR="00C55484" w:rsidRPr="00D626B4" w:rsidRDefault="00C55484" w:rsidP="009B6891">
            <w:pPr>
              <w:pStyle w:val="TAL"/>
              <w:rPr>
                <w:b/>
                <w:bCs/>
                <w:i/>
                <w:iCs/>
                <w:noProof/>
              </w:rPr>
            </w:pPr>
            <w:r w:rsidRPr="00D626B4">
              <w:rPr>
                <w:b/>
                <w:bCs/>
                <w:i/>
                <w:iCs/>
                <w:noProof/>
              </w:rPr>
              <w:t>gnss-ID-BDS</w:t>
            </w:r>
          </w:p>
          <w:p w:rsidR="00C55484" w:rsidRPr="00D626B4" w:rsidRDefault="00C55484" w:rsidP="009B6891">
            <w:pPr>
              <w:pStyle w:val="TAL"/>
              <w:rPr>
                <w:b/>
                <w:bCs/>
                <w:i/>
                <w:iCs/>
                <w:noProof/>
              </w:rPr>
            </w:pPr>
            <w:r w:rsidRPr="00D626B4">
              <w:t xml:space="preserve">This choice may only be present if </w:t>
            </w:r>
            <w:r w:rsidRPr="00D626B4">
              <w:rPr>
                <w:i/>
              </w:rPr>
              <w:t>GNSS-ID</w:t>
            </w:r>
            <w:r w:rsidRPr="00D626B4">
              <w:t xml:space="preserve"> indicates BDS.</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svID</w:t>
            </w:r>
          </w:p>
          <w:p w:rsidR="002B1632" w:rsidRPr="00D626B4" w:rsidRDefault="002B1632" w:rsidP="002D60CB">
            <w:pPr>
              <w:pStyle w:val="TAL"/>
              <w:rPr>
                <w:b/>
                <w:bCs/>
                <w:i/>
                <w:iCs/>
                <w:noProof/>
              </w:rPr>
            </w:pPr>
            <w:r w:rsidRPr="00D626B4">
              <w:t xml:space="preserve">This field specifies the GNSS SV for which the </w:t>
            </w:r>
            <w:r w:rsidRPr="00D626B4">
              <w:rPr>
                <w:i/>
                <w:noProof/>
              </w:rPr>
              <w:t>GNSS-AuxiliaryInformation</w:t>
            </w:r>
            <w:r w:rsidRPr="00D626B4">
              <w:t xml:space="preserve"> is given.</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signalsAvailable</w:t>
            </w:r>
          </w:p>
          <w:p w:rsidR="002B1632" w:rsidRPr="00D626B4" w:rsidRDefault="002B1632" w:rsidP="002D60CB">
            <w:pPr>
              <w:pStyle w:val="TAL"/>
            </w:pPr>
            <w:r w:rsidRPr="00D626B4">
              <w:t xml:space="preserve">This field indicates the ranging signals supported by the satellite indicated by </w:t>
            </w:r>
            <w:r w:rsidRPr="00D626B4">
              <w:rPr>
                <w:i/>
              </w:rPr>
              <w:t>svID</w:t>
            </w:r>
            <w:r w:rsidRPr="00D626B4">
              <w:t xml:space="preserve">. This field is given as a bit string as defined in </w:t>
            </w:r>
            <w:r w:rsidRPr="00D626B4">
              <w:rPr>
                <w:i/>
              </w:rPr>
              <w:t>GNSS-SignalIDs</w:t>
            </w:r>
            <w:r w:rsidRPr="00D626B4">
              <w:t xml:space="preserve"> for a particular GNSS. If a bit is set to </w:t>
            </w:r>
            <w:r w:rsidR="00354C05" w:rsidRPr="00D626B4">
              <w:t>'</w:t>
            </w:r>
            <w:r w:rsidRPr="00D626B4">
              <w:t>1</w:t>
            </w:r>
            <w:r w:rsidR="00354C05" w:rsidRPr="00D626B4">
              <w:t>'</w:t>
            </w:r>
            <w:r w:rsidRPr="00D626B4">
              <w:t xml:space="preserve"> it indicates that the satellite identified by </w:t>
            </w:r>
            <w:r w:rsidRPr="00D626B4">
              <w:rPr>
                <w:i/>
              </w:rPr>
              <w:t>svID</w:t>
            </w:r>
            <w:r w:rsidRPr="00D626B4">
              <w:t xml:space="preserve"> transmits ranging signals according to the signal correspondence in </w:t>
            </w:r>
            <w:r w:rsidRPr="00D626B4">
              <w:rPr>
                <w:i/>
              </w:rPr>
              <w:t>GNSS-SignalIDs</w:t>
            </w:r>
            <w:r w:rsidRPr="00D626B4">
              <w:t xml:space="preserve">. If a bit is set to </w:t>
            </w:r>
            <w:r w:rsidR="00354C05" w:rsidRPr="00D626B4">
              <w:t>'</w:t>
            </w:r>
            <w:r w:rsidRPr="00D626B4">
              <w:t>0</w:t>
            </w:r>
            <w:r w:rsidR="00354C05" w:rsidRPr="00D626B4">
              <w:t>'</w:t>
            </w:r>
            <w:r w:rsidRPr="00D626B4">
              <w:t xml:space="preserve"> it indicates that the corresponding signal is not supported on the satellite identified by </w:t>
            </w:r>
            <w:r w:rsidRPr="00D626B4">
              <w:rPr>
                <w:i/>
              </w:rPr>
              <w:t>svID</w:t>
            </w:r>
            <w:r w:rsidRPr="00D626B4">
              <w:t>.</w:t>
            </w:r>
          </w:p>
        </w:tc>
      </w:tr>
      <w:tr w:rsidR="00D626B4" w:rsidRPr="00D626B4">
        <w:trPr>
          <w:cantSplit/>
        </w:trPr>
        <w:tc>
          <w:tcPr>
            <w:tcW w:w="9639" w:type="dxa"/>
          </w:tcPr>
          <w:p w:rsidR="002B1632" w:rsidRPr="00D626B4" w:rsidRDefault="002B1632" w:rsidP="002D60CB">
            <w:pPr>
              <w:pStyle w:val="TAL"/>
              <w:rPr>
                <w:b/>
                <w:bCs/>
                <w:i/>
                <w:iCs/>
                <w:noProof/>
              </w:rPr>
            </w:pPr>
            <w:r w:rsidRPr="00D626B4">
              <w:rPr>
                <w:b/>
                <w:bCs/>
                <w:i/>
                <w:iCs/>
                <w:noProof/>
              </w:rPr>
              <w:t>channelNumber</w:t>
            </w:r>
          </w:p>
          <w:p w:rsidR="002B1632" w:rsidRPr="00D626B4" w:rsidRDefault="002B1632" w:rsidP="002D60CB">
            <w:pPr>
              <w:pStyle w:val="TAL"/>
            </w:pPr>
            <w:r w:rsidRPr="00D626B4">
              <w:t xml:space="preserve">This field indicates the GLONASS carrier frequency number of the satellite identified by </w:t>
            </w:r>
            <w:r w:rsidRPr="00D626B4">
              <w:rPr>
                <w:i/>
              </w:rPr>
              <w:t>svID</w:t>
            </w:r>
            <w:r w:rsidRPr="00D626B4">
              <w:t>, as defined in [9].</w:t>
            </w:r>
          </w:p>
        </w:tc>
      </w:tr>
      <w:tr w:rsidR="00C55484" w:rsidRPr="00D626B4" w:rsidTr="009B6891">
        <w:trPr>
          <w:cantSplit/>
        </w:trPr>
        <w:tc>
          <w:tcPr>
            <w:tcW w:w="9639" w:type="dxa"/>
          </w:tcPr>
          <w:p w:rsidR="00C55484" w:rsidRPr="00D626B4" w:rsidRDefault="00C55484" w:rsidP="009B6891">
            <w:pPr>
              <w:pStyle w:val="TAL"/>
              <w:rPr>
                <w:b/>
                <w:i/>
                <w:lang w:eastAsia="zh-CN"/>
              </w:rPr>
            </w:pPr>
            <w:r w:rsidRPr="00D626B4">
              <w:rPr>
                <w:b/>
                <w:i/>
                <w:lang w:eastAsia="zh-CN"/>
              </w:rPr>
              <w:t>s</w:t>
            </w:r>
            <w:r w:rsidRPr="00D626B4">
              <w:rPr>
                <w:b/>
                <w:i/>
              </w:rPr>
              <w:t>atType</w:t>
            </w:r>
          </w:p>
          <w:p w:rsidR="00C55484" w:rsidRPr="00D626B4" w:rsidRDefault="00C55484" w:rsidP="009B6891">
            <w:pPr>
              <w:pStyle w:val="TAL"/>
              <w:rPr>
                <w:lang w:eastAsia="zh-CN"/>
              </w:rPr>
            </w:pPr>
            <w:r w:rsidRPr="00D626B4">
              <w:t xml:space="preserve">This field identifies the </w:t>
            </w:r>
            <w:r w:rsidRPr="00D626B4">
              <w:rPr>
                <w:lang w:eastAsia="zh-CN"/>
              </w:rPr>
              <w:t xml:space="preserve">BDS B1C </w:t>
            </w:r>
            <w:r w:rsidRPr="00D626B4">
              <w:t>Satellite orbit type</w:t>
            </w:r>
            <w:r w:rsidRPr="00D626B4">
              <w:rPr>
                <w:lang w:eastAsia="zh-CN"/>
              </w:rPr>
              <w:t>, defined in [39]</w:t>
            </w:r>
            <w:r w:rsidRPr="00D626B4">
              <w:t>.</w:t>
            </w:r>
          </w:p>
          <w:p w:rsidR="00C55484" w:rsidRPr="00D626B4" w:rsidRDefault="00C55484" w:rsidP="009B6891">
            <w:pPr>
              <w:pStyle w:val="TAL"/>
              <w:rPr>
                <w:b/>
                <w:bCs/>
                <w:i/>
                <w:iCs/>
                <w:noProof/>
              </w:rPr>
            </w:pPr>
            <w:r w:rsidRPr="00D626B4">
              <w:rPr>
                <w:lang w:eastAsia="zh-CN"/>
              </w:rPr>
              <w:t>1 indicates the GEO satellite, 2 indicates the IGSO satellite, 3 indicates the MEO satellite, and 0 is reserved.</w:t>
            </w:r>
          </w:p>
        </w:tc>
      </w:tr>
    </w:tbl>
    <w:p w:rsidR="002B1632" w:rsidRPr="00D626B4" w:rsidRDefault="002B1632" w:rsidP="002D60CB">
      <w:pPr>
        <w:rPr>
          <w:b/>
        </w:rPr>
      </w:pPr>
    </w:p>
    <w:p w:rsidR="00013067" w:rsidRPr="00D626B4" w:rsidRDefault="00013067" w:rsidP="002D60CB">
      <w:pPr>
        <w:pStyle w:val="Heading4"/>
      </w:pPr>
      <w:bookmarkStart w:id="473" w:name="_Toc27765270"/>
      <w:bookmarkStart w:id="474" w:name="_Toc37680955"/>
      <w:r w:rsidRPr="00D626B4">
        <w:t>–</w:t>
      </w:r>
      <w:r w:rsidRPr="00D626B4">
        <w:tab/>
      </w:r>
      <w:r w:rsidRPr="00D626B4">
        <w:rPr>
          <w:i/>
          <w:snapToGrid w:val="0"/>
          <w:lang w:eastAsia="zh-CN"/>
        </w:rPr>
        <w:t>BDS</w:t>
      </w:r>
      <w:r w:rsidRPr="00D626B4">
        <w:rPr>
          <w:i/>
          <w:snapToGrid w:val="0"/>
        </w:rPr>
        <w:t>-DifferentialCorrections</w:t>
      </w:r>
      <w:bookmarkEnd w:id="473"/>
      <w:bookmarkEnd w:id="474"/>
    </w:p>
    <w:p w:rsidR="00013067" w:rsidRPr="00D626B4" w:rsidRDefault="00013067" w:rsidP="002D60CB">
      <w:pPr>
        <w:keepLines/>
      </w:pPr>
      <w:r w:rsidRPr="00D626B4">
        <w:t xml:space="preserve">The IE </w:t>
      </w:r>
      <w:r w:rsidRPr="00D626B4">
        <w:rPr>
          <w:i/>
          <w:noProof/>
          <w:lang w:eastAsia="zh-CN"/>
        </w:rPr>
        <w:t>BD</w:t>
      </w:r>
      <w:r w:rsidRPr="00D626B4">
        <w:rPr>
          <w:i/>
          <w:noProof/>
        </w:rPr>
        <w:t xml:space="preserve">S-DifferentialCorrections </w:t>
      </w:r>
      <w:r w:rsidRPr="00D626B4">
        <w:rPr>
          <w:noProof/>
        </w:rPr>
        <w:t>is</w:t>
      </w:r>
      <w:r w:rsidRPr="00D626B4">
        <w:t xml:space="preserve"> used by the location server to provide</w:t>
      </w:r>
      <w:r w:rsidRPr="00D626B4">
        <w:rPr>
          <w:lang w:eastAsia="zh-CN"/>
        </w:rPr>
        <w:t xml:space="preserve"> </w:t>
      </w:r>
      <w:r w:rsidRPr="00D626B4">
        <w:t>differential corrections to the target device</w:t>
      </w:r>
      <w:r w:rsidR="00D04D0A" w:rsidRPr="00D626B4">
        <w:rPr>
          <w:lang w:eastAsia="zh-CN"/>
        </w:rPr>
        <w:t xml:space="preserve"> for BDS B1I</w:t>
      </w:r>
      <w:r w:rsidRPr="00D626B4">
        <w:t>.</w:t>
      </w:r>
    </w:p>
    <w:p w:rsidR="00013067" w:rsidRPr="00D626B4" w:rsidRDefault="00013067" w:rsidP="002D60CB">
      <w:pPr>
        <w:pStyle w:val="PL"/>
        <w:shd w:val="clear" w:color="auto" w:fill="E6E6E6"/>
      </w:pPr>
      <w:r w:rsidRPr="00D626B4">
        <w:t>-- ASN1START</w:t>
      </w:r>
    </w:p>
    <w:p w:rsidR="00013067" w:rsidRPr="00D626B4" w:rsidRDefault="00013067" w:rsidP="002D60CB">
      <w:pPr>
        <w:pStyle w:val="PL"/>
        <w:shd w:val="clear" w:color="auto" w:fill="E6E6E6"/>
      </w:pPr>
    </w:p>
    <w:p w:rsidR="00013067" w:rsidRPr="00D626B4" w:rsidRDefault="00013067" w:rsidP="005903F8">
      <w:pPr>
        <w:pStyle w:val="PL"/>
        <w:shd w:val="clear" w:color="auto" w:fill="E6E6E6"/>
      </w:pPr>
      <w:r w:rsidRPr="00D626B4">
        <w:t>BDS-DifferentialCorrections-r12 ::= SEQUENCE {</w:t>
      </w:r>
    </w:p>
    <w:p w:rsidR="00013067" w:rsidRPr="00D626B4" w:rsidRDefault="00013067" w:rsidP="002D60CB">
      <w:pPr>
        <w:pStyle w:val="PL"/>
        <w:shd w:val="clear" w:color="auto" w:fill="E6E6E6"/>
      </w:pPr>
      <w:r w:rsidRPr="00D626B4">
        <w:tab/>
      </w:r>
      <w:r w:rsidRPr="00D626B4">
        <w:rPr>
          <w:lang w:eastAsia="zh-CN"/>
        </w:rPr>
        <w:t>d</w:t>
      </w:r>
      <w:r w:rsidRPr="00D626B4">
        <w:t>bds-RefTime-r12</w:t>
      </w:r>
      <w:r w:rsidRPr="00D626B4">
        <w:tab/>
      </w:r>
      <w:r w:rsidRPr="00D626B4">
        <w:tab/>
      </w:r>
      <w:r w:rsidRPr="00D626B4">
        <w:tab/>
        <w:t>INTEGER (0..3599),</w:t>
      </w:r>
    </w:p>
    <w:p w:rsidR="00013067" w:rsidRPr="00D626B4" w:rsidRDefault="00013067" w:rsidP="002D60CB">
      <w:pPr>
        <w:pStyle w:val="PL"/>
        <w:shd w:val="clear" w:color="auto" w:fill="E6E6E6"/>
      </w:pPr>
      <w:r w:rsidRPr="00D626B4">
        <w:tab/>
        <w:t>bds-SgnTypeList-r12</w:t>
      </w:r>
      <w:r w:rsidRPr="00D626B4">
        <w:tab/>
      </w:r>
      <w:r w:rsidRPr="00D626B4">
        <w:tab/>
      </w:r>
      <w:r w:rsidRPr="00D626B4">
        <w:tab/>
        <w:t>BDS-SgnTypeList-r12,</w:t>
      </w:r>
    </w:p>
    <w:p w:rsidR="00013067" w:rsidRPr="00D626B4" w:rsidRDefault="00013067" w:rsidP="002D60CB">
      <w:pPr>
        <w:pStyle w:val="PL"/>
        <w:shd w:val="clear" w:color="auto" w:fill="E6E6E6"/>
      </w:pPr>
      <w:r w:rsidRPr="00D626B4">
        <w:tab/>
        <w:t>...</w:t>
      </w:r>
    </w:p>
    <w:p w:rsidR="00013067" w:rsidRPr="00D626B4" w:rsidRDefault="00013067" w:rsidP="002D60CB">
      <w:pPr>
        <w:pStyle w:val="PL"/>
        <w:shd w:val="clear" w:color="auto" w:fill="E6E6E6"/>
      </w:pPr>
      <w:r w:rsidRPr="00D626B4">
        <w:t>}</w:t>
      </w:r>
    </w:p>
    <w:p w:rsidR="00013067" w:rsidRPr="00D626B4" w:rsidRDefault="00013067" w:rsidP="002D60CB">
      <w:pPr>
        <w:pStyle w:val="PL"/>
        <w:shd w:val="clear" w:color="auto" w:fill="E6E6E6"/>
      </w:pPr>
    </w:p>
    <w:p w:rsidR="00013067" w:rsidRPr="00D626B4" w:rsidRDefault="00013067" w:rsidP="005903F8">
      <w:pPr>
        <w:pStyle w:val="PL"/>
        <w:shd w:val="clear" w:color="auto" w:fill="E6E6E6"/>
      </w:pPr>
      <w:r w:rsidRPr="00D626B4">
        <w:t>BDS-SgnTypeList-r12 ::= SEQUENCE (SIZE (1..3)) OF BDS-SgnTypeElement-r12</w:t>
      </w:r>
    </w:p>
    <w:p w:rsidR="00013067" w:rsidRPr="00D626B4" w:rsidRDefault="00013067" w:rsidP="002D60CB">
      <w:pPr>
        <w:pStyle w:val="PL"/>
        <w:shd w:val="clear" w:color="auto" w:fill="E6E6E6"/>
      </w:pPr>
    </w:p>
    <w:p w:rsidR="00013067" w:rsidRPr="00D626B4" w:rsidRDefault="00013067" w:rsidP="005903F8">
      <w:pPr>
        <w:pStyle w:val="PL"/>
        <w:shd w:val="clear" w:color="auto" w:fill="E6E6E6"/>
      </w:pPr>
      <w:r w:rsidRPr="00D626B4">
        <w:t>BDS-SgnTypeElement-r12 ::= SEQUENCE {</w:t>
      </w:r>
    </w:p>
    <w:p w:rsidR="00013067" w:rsidRPr="00D626B4" w:rsidRDefault="00013067" w:rsidP="002D60CB">
      <w:pPr>
        <w:pStyle w:val="PL"/>
        <w:shd w:val="clear" w:color="auto" w:fill="E6E6E6"/>
      </w:pPr>
      <w:r w:rsidRPr="00D626B4">
        <w:tab/>
        <w:t>gnss-SignalID</w:t>
      </w:r>
      <w:r w:rsidRPr="00D626B4">
        <w:tab/>
      </w:r>
      <w:r w:rsidRPr="00D626B4">
        <w:tab/>
      </w:r>
      <w:r w:rsidRPr="00D626B4">
        <w:tab/>
      </w:r>
      <w:r w:rsidRPr="00D626B4">
        <w:rPr>
          <w:lang w:eastAsia="zh-CN"/>
        </w:rPr>
        <w:tab/>
      </w:r>
      <w:r w:rsidRPr="00D626B4">
        <w:t>GNSS-SignalID</w:t>
      </w:r>
      <w:r w:rsidRPr="00D626B4">
        <w:tab/>
      </w:r>
      <w:r w:rsidRPr="00D626B4">
        <w:tab/>
      </w:r>
      <w:r w:rsidRPr="00D626B4">
        <w:tab/>
      </w:r>
      <w:r w:rsidRPr="00D626B4">
        <w:tab/>
        <w:t>OPTIONAL,</w:t>
      </w:r>
      <w:r w:rsidRPr="00D626B4">
        <w:tab/>
        <w:t>-- Need ON</w:t>
      </w:r>
    </w:p>
    <w:p w:rsidR="00013067" w:rsidRPr="00D626B4" w:rsidRDefault="00013067" w:rsidP="002D60CB">
      <w:pPr>
        <w:pStyle w:val="PL"/>
        <w:shd w:val="clear" w:color="auto" w:fill="E6E6E6"/>
      </w:pPr>
      <w:r w:rsidRPr="00D626B4">
        <w:tab/>
        <w:t>dbds-CorrectionList-r12</w:t>
      </w:r>
      <w:r w:rsidRPr="00D626B4">
        <w:tab/>
      </w:r>
      <w:r w:rsidRPr="00D626B4">
        <w:rPr>
          <w:lang w:eastAsia="zh-CN"/>
        </w:rPr>
        <w:tab/>
      </w:r>
      <w:r w:rsidRPr="00D626B4">
        <w:t>DBDS-CorrectionList-r12,</w:t>
      </w:r>
    </w:p>
    <w:p w:rsidR="00013067" w:rsidRPr="00D626B4" w:rsidRDefault="00013067" w:rsidP="002D60CB">
      <w:pPr>
        <w:pStyle w:val="PL"/>
        <w:shd w:val="clear" w:color="auto" w:fill="E6E6E6"/>
      </w:pPr>
      <w:r w:rsidRPr="00D626B4">
        <w:tab/>
        <w:t>...</w:t>
      </w:r>
    </w:p>
    <w:p w:rsidR="00013067" w:rsidRPr="00D626B4" w:rsidRDefault="00013067" w:rsidP="002D60CB">
      <w:pPr>
        <w:pStyle w:val="PL"/>
        <w:shd w:val="clear" w:color="auto" w:fill="E6E6E6"/>
      </w:pPr>
      <w:r w:rsidRPr="00D626B4">
        <w:t>}</w:t>
      </w:r>
    </w:p>
    <w:p w:rsidR="00013067" w:rsidRPr="00D626B4" w:rsidRDefault="00013067" w:rsidP="002D60CB">
      <w:pPr>
        <w:pStyle w:val="PL"/>
        <w:shd w:val="clear" w:color="auto" w:fill="E6E6E6"/>
      </w:pPr>
    </w:p>
    <w:p w:rsidR="00013067" w:rsidRPr="00D626B4" w:rsidRDefault="00013067" w:rsidP="005903F8">
      <w:pPr>
        <w:pStyle w:val="PL"/>
        <w:shd w:val="clear" w:color="auto" w:fill="E6E6E6"/>
      </w:pPr>
      <w:r w:rsidRPr="00D626B4">
        <w:t>DBDS-CorrectionList-r12 ::= SEQUENCE (SIZE (1..64)) OF DBDS-CorrectionElement-r12</w:t>
      </w:r>
    </w:p>
    <w:p w:rsidR="00013067" w:rsidRPr="00D626B4" w:rsidRDefault="00013067" w:rsidP="002D60CB">
      <w:pPr>
        <w:pStyle w:val="PL"/>
        <w:shd w:val="clear" w:color="auto" w:fill="E6E6E6"/>
      </w:pPr>
    </w:p>
    <w:p w:rsidR="00013067" w:rsidRPr="00D626B4" w:rsidRDefault="00013067" w:rsidP="005903F8">
      <w:pPr>
        <w:pStyle w:val="PL"/>
        <w:shd w:val="clear" w:color="auto" w:fill="E6E6E6"/>
      </w:pPr>
      <w:r w:rsidRPr="00D626B4">
        <w:t>DBDS-CorrectionElement-r12 ::= SEQUENCE {</w:t>
      </w:r>
    </w:p>
    <w:p w:rsidR="00013067" w:rsidRPr="00D626B4" w:rsidRDefault="00013067" w:rsidP="002D60CB">
      <w:pPr>
        <w:pStyle w:val="PL"/>
        <w:shd w:val="clear" w:color="auto" w:fill="E6E6E6"/>
      </w:pPr>
      <w:r w:rsidRPr="00D626B4">
        <w:tab/>
        <w:t>svID</w:t>
      </w:r>
      <w:r w:rsidR="00354C05" w:rsidRPr="00D626B4">
        <w:tab/>
      </w:r>
      <w:r w:rsidRPr="00D626B4">
        <w:tab/>
      </w:r>
      <w:r w:rsidRPr="00D626B4">
        <w:tab/>
      </w:r>
      <w:r w:rsidRPr="00D626B4">
        <w:tab/>
      </w:r>
      <w:r w:rsidRPr="00D626B4">
        <w:tab/>
      </w:r>
      <w:r w:rsidRPr="00D626B4">
        <w:tab/>
        <w:t>SV-ID,</w:t>
      </w:r>
    </w:p>
    <w:p w:rsidR="00013067" w:rsidRPr="00D626B4" w:rsidRDefault="00013067" w:rsidP="002D60CB">
      <w:pPr>
        <w:pStyle w:val="PL"/>
        <w:shd w:val="clear" w:color="auto" w:fill="E6E6E6"/>
      </w:pPr>
      <w:r w:rsidRPr="00D626B4">
        <w:tab/>
        <w:t>bds-UDREI-r12</w:t>
      </w:r>
      <w:r w:rsidRPr="00D626B4">
        <w:tab/>
      </w:r>
      <w:r w:rsidRPr="00D626B4">
        <w:tab/>
      </w:r>
      <w:r w:rsidRPr="00D626B4">
        <w:tab/>
      </w:r>
      <w:r w:rsidRPr="00D626B4">
        <w:tab/>
        <w:t>INTEGER (0..15),</w:t>
      </w:r>
    </w:p>
    <w:p w:rsidR="00013067" w:rsidRPr="00D626B4" w:rsidRDefault="00013067" w:rsidP="002D60CB">
      <w:pPr>
        <w:pStyle w:val="PL"/>
        <w:shd w:val="clear" w:color="auto" w:fill="E6E6E6"/>
      </w:pPr>
      <w:r w:rsidRPr="00D626B4">
        <w:tab/>
        <w:t>bds-RURAI-r12</w:t>
      </w:r>
      <w:r w:rsidRPr="00D626B4">
        <w:tab/>
      </w:r>
      <w:r w:rsidRPr="00D626B4">
        <w:tab/>
      </w:r>
      <w:r w:rsidRPr="00D626B4">
        <w:tab/>
      </w:r>
      <w:r w:rsidRPr="00D626B4">
        <w:tab/>
        <w:t>INTEGER (0..15),</w:t>
      </w:r>
    </w:p>
    <w:p w:rsidR="00013067" w:rsidRPr="00D626B4" w:rsidRDefault="00013067" w:rsidP="002D60CB">
      <w:pPr>
        <w:pStyle w:val="PL"/>
        <w:shd w:val="clear" w:color="auto" w:fill="E6E6E6"/>
      </w:pPr>
      <w:r w:rsidRPr="00D626B4">
        <w:tab/>
        <w:t>bds-ECC-DeltaT-r12</w:t>
      </w:r>
      <w:r w:rsidRPr="00D626B4">
        <w:tab/>
      </w:r>
      <w:r w:rsidRPr="00D626B4">
        <w:tab/>
      </w:r>
      <w:r w:rsidRPr="00D626B4">
        <w:tab/>
        <w:t>INTEGER (-4096..4095),</w:t>
      </w:r>
    </w:p>
    <w:p w:rsidR="00013067" w:rsidRPr="00D626B4" w:rsidRDefault="00013067" w:rsidP="002D60CB">
      <w:pPr>
        <w:pStyle w:val="PL"/>
        <w:shd w:val="clear" w:color="auto" w:fill="E6E6E6"/>
      </w:pPr>
      <w:r w:rsidRPr="00D626B4">
        <w:tab/>
        <w:t>...</w:t>
      </w:r>
    </w:p>
    <w:p w:rsidR="00013067" w:rsidRPr="00D626B4" w:rsidRDefault="00013067" w:rsidP="002D60CB">
      <w:pPr>
        <w:pStyle w:val="PL"/>
        <w:shd w:val="clear" w:color="auto" w:fill="E6E6E6"/>
      </w:pPr>
      <w:r w:rsidRPr="00D626B4">
        <w:t>}</w:t>
      </w:r>
    </w:p>
    <w:p w:rsidR="00C27EC0" w:rsidRPr="00D626B4" w:rsidRDefault="00C27EC0" w:rsidP="002D60CB">
      <w:pPr>
        <w:pStyle w:val="PL"/>
        <w:shd w:val="clear" w:color="auto" w:fill="E6E6E6"/>
      </w:pPr>
    </w:p>
    <w:p w:rsidR="00013067" w:rsidRPr="00D626B4" w:rsidRDefault="00013067" w:rsidP="002D60CB">
      <w:pPr>
        <w:pStyle w:val="PL"/>
        <w:shd w:val="clear" w:color="auto" w:fill="E6E6E6"/>
      </w:pPr>
      <w:r w:rsidRPr="00D626B4">
        <w:t>-- ASN1STOP</w:t>
      </w:r>
    </w:p>
    <w:p w:rsidR="00013067" w:rsidRPr="00D626B4"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013067" w:rsidRPr="00D626B4" w:rsidRDefault="00013067" w:rsidP="002D60CB">
            <w:pPr>
              <w:pStyle w:val="TAH"/>
              <w:rPr>
                <w:b w:val="0"/>
              </w:rPr>
            </w:pPr>
            <w:r w:rsidRPr="00D626B4">
              <w:rPr>
                <w:i/>
                <w:snapToGrid w:val="0"/>
                <w:lang w:eastAsia="zh-CN"/>
              </w:rPr>
              <w:lastRenderedPageBreak/>
              <w:t>BDS</w:t>
            </w:r>
            <w:r w:rsidRPr="00D626B4">
              <w:rPr>
                <w:i/>
                <w:snapToGrid w:val="0"/>
              </w:rPr>
              <w:t>-DifferentialCorrections</w:t>
            </w:r>
            <w:r w:rsidRPr="00D626B4">
              <w:rPr>
                <w:iCs/>
                <w:noProof/>
              </w:rPr>
              <w:t xml:space="preserve"> field </w:t>
            </w:r>
            <w:r w:rsidRPr="00D626B4">
              <w:rPr>
                <w:noProof/>
              </w:rPr>
              <w:t>descriptions</w:t>
            </w:r>
          </w:p>
        </w:tc>
      </w:tr>
      <w:tr w:rsidR="00D626B4" w:rsidRPr="00D626B4" w:rsidTr="00B0152E">
        <w:trPr>
          <w:cantSplit/>
        </w:trPr>
        <w:tc>
          <w:tcPr>
            <w:tcW w:w="9639" w:type="dxa"/>
          </w:tcPr>
          <w:p w:rsidR="00013067" w:rsidRPr="00D626B4" w:rsidRDefault="00013067" w:rsidP="002D60CB">
            <w:pPr>
              <w:pStyle w:val="TAL"/>
              <w:rPr>
                <w:b/>
                <w:i/>
                <w:noProof/>
                <w:lang w:eastAsia="zh-CN"/>
              </w:rPr>
            </w:pPr>
            <w:r w:rsidRPr="00D626B4">
              <w:rPr>
                <w:b/>
                <w:i/>
                <w:noProof/>
                <w:lang w:eastAsia="zh-CN"/>
              </w:rPr>
              <w:t>dbds-</w:t>
            </w:r>
            <w:r w:rsidRPr="00D626B4">
              <w:rPr>
                <w:b/>
                <w:i/>
              </w:rPr>
              <w:t>RefTime</w:t>
            </w:r>
          </w:p>
          <w:p w:rsidR="00013067" w:rsidRPr="00D626B4" w:rsidRDefault="00013067" w:rsidP="002D60CB">
            <w:pPr>
              <w:pStyle w:val="TAL"/>
            </w:pPr>
            <w:r w:rsidRPr="00D626B4">
              <w:t xml:space="preserve">This field </w:t>
            </w:r>
            <w:r w:rsidRPr="00D626B4">
              <w:rPr>
                <w:i/>
              </w:rPr>
              <w:t>specifies</w:t>
            </w:r>
            <w:r w:rsidRPr="00D626B4">
              <w:t xml:space="preserve"> the time for which the </w:t>
            </w:r>
            <w:r w:rsidRPr="00D626B4">
              <w:rPr>
                <w:lang w:eastAsia="zh-CN"/>
              </w:rPr>
              <w:t>differential</w:t>
            </w:r>
            <w:r w:rsidRPr="00D626B4">
              <w:t xml:space="preserve"> corrections are valid, modulo 1 hour. </w:t>
            </w:r>
            <w:r w:rsidRPr="00D626B4">
              <w:rPr>
                <w:lang w:eastAsia="zh-CN"/>
              </w:rPr>
              <w:t>d</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rsidR="00013067" w:rsidRPr="00D626B4" w:rsidRDefault="00013067" w:rsidP="002D60CB">
            <w:pPr>
              <w:pStyle w:val="TAL"/>
            </w:pPr>
            <w:r w:rsidRPr="00D626B4">
              <w:t>Scale factor 1</w:t>
            </w:r>
            <w:r w:rsidRPr="00D626B4">
              <w:noBreakHyphen/>
              <w:t>second.</w:t>
            </w:r>
          </w:p>
        </w:tc>
      </w:tr>
      <w:tr w:rsidR="00D626B4" w:rsidRPr="00D626B4" w:rsidTr="00B0152E">
        <w:trPr>
          <w:cantSplit/>
        </w:trPr>
        <w:tc>
          <w:tcPr>
            <w:tcW w:w="9639" w:type="dxa"/>
          </w:tcPr>
          <w:p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b/>
                <w:i/>
                <w:noProof/>
                <w:sz w:val="18"/>
                <w:lang w:eastAsia="zh-CN"/>
              </w:rPr>
              <w:t>bds-UDREI</w:t>
            </w:r>
          </w:p>
          <w:p w:rsidR="00013067" w:rsidRPr="00D626B4" w:rsidRDefault="00013067" w:rsidP="002D60CB">
            <w:pPr>
              <w:keepNext/>
              <w:keepLines/>
              <w:widowControl w:val="0"/>
              <w:spacing w:after="0"/>
              <w:rPr>
                <w:rFonts w:ascii="Arial" w:hAnsi="Arial"/>
                <w:b/>
                <w:i/>
                <w:noProof/>
                <w:sz w:val="18"/>
                <w:lang w:eastAsia="zh-CN"/>
              </w:rPr>
            </w:pPr>
            <w:r w:rsidRPr="00D626B4">
              <w:rPr>
                <w:rFonts w:ascii="Arial" w:hAnsi="Arial"/>
                <w:sz w:val="18"/>
                <w:lang w:eastAsia="zh-CN"/>
              </w:rPr>
              <w:t>This field indicates user differential range error information by user differential range error</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00B0152E" w:rsidRPr="00D626B4">
              <w:rPr>
                <w:rFonts w:ascii="Arial" w:hAnsi="Arial"/>
                <w:sz w:val="18"/>
                <w:lang w:eastAsia="zh-CN"/>
              </w:rPr>
              <w:t xml:space="preserve">, </w:t>
            </w:r>
            <w:r w:rsidR="00075A80" w:rsidRPr="00D626B4">
              <w:rPr>
                <w:rFonts w:ascii="Arial" w:hAnsi="Arial"/>
                <w:sz w:val="18"/>
                <w:lang w:eastAsia="zh-CN"/>
              </w:rPr>
              <w:t xml:space="preserve">clause </w:t>
            </w:r>
            <w:r w:rsidR="00B0152E" w:rsidRPr="00D626B4">
              <w:rPr>
                <w:rFonts w:ascii="Arial" w:hAnsi="Arial"/>
                <w:sz w:val="18"/>
                <w:lang w:eastAsia="zh-CN"/>
              </w:rPr>
              <w:t>5.3.3.7.2</w:t>
            </w:r>
            <w:r w:rsidRPr="00D626B4">
              <w:rPr>
                <w:rFonts w:ascii="Arial" w:hAnsi="Arial"/>
                <w:sz w:val="18"/>
                <w:lang w:eastAsia="zh-CN"/>
              </w:rPr>
              <w:t>.</w:t>
            </w:r>
          </w:p>
        </w:tc>
      </w:tr>
      <w:tr w:rsidR="00D626B4" w:rsidRPr="00D626B4" w:rsidTr="00B0152E">
        <w:trPr>
          <w:cantSplit/>
        </w:trPr>
        <w:tc>
          <w:tcPr>
            <w:tcW w:w="9639" w:type="dxa"/>
          </w:tcPr>
          <w:p w:rsidR="00013067" w:rsidRPr="00D626B4" w:rsidRDefault="00013067" w:rsidP="002D60CB">
            <w:pPr>
              <w:keepNext/>
              <w:keepLines/>
              <w:widowControl w:val="0"/>
              <w:spacing w:after="0"/>
              <w:rPr>
                <w:rFonts w:ascii="Arial" w:hAnsi="Arial"/>
                <w:sz w:val="18"/>
                <w:lang w:eastAsia="zh-CN"/>
              </w:rPr>
            </w:pPr>
            <w:r w:rsidRPr="00D626B4">
              <w:rPr>
                <w:rFonts w:ascii="Arial" w:hAnsi="Arial"/>
                <w:b/>
                <w:i/>
                <w:noProof/>
                <w:sz w:val="18"/>
                <w:lang w:eastAsia="zh-CN"/>
              </w:rPr>
              <w:t>bds-RURA</w:t>
            </w:r>
            <w:r w:rsidRPr="00D626B4">
              <w:rPr>
                <w:rFonts w:ascii="Arial" w:hAnsi="Arial"/>
                <w:b/>
                <w:i/>
                <w:sz w:val="18"/>
                <w:lang w:eastAsia="zh-CN"/>
              </w:rPr>
              <w:t>I</w:t>
            </w:r>
          </w:p>
          <w:p w:rsidR="00013067" w:rsidRPr="00D626B4" w:rsidRDefault="00013067" w:rsidP="002D60CB">
            <w:pPr>
              <w:keepNext/>
              <w:keepLines/>
              <w:widowControl w:val="0"/>
              <w:spacing w:after="0"/>
              <w:rPr>
                <w:rFonts w:ascii="Arial" w:hAnsi="Arial"/>
                <w:sz w:val="18"/>
                <w:lang w:eastAsia="zh-CN"/>
              </w:rPr>
            </w:pPr>
            <w:r w:rsidRPr="00D626B4">
              <w:rPr>
                <w:rFonts w:ascii="Arial" w:hAnsi="Arial"/>
                <w:sz w:val="18"/>
                <w:lang w:eastAsia="zh-CN"/>
              </w:rPr>
              <w:t>This field indicates Regional User Range Accuracy (RURA) information by Regional User Range Accuracy</w:t>
            </w:r>
            <w:r w:rsidR="00B0152E" w:rsidRPr="00D626B4">
              <w:rPr>
                <w:rFonts w:ascii="Arial" w:hAnsi="Arial"/>
                <w:sz w:val="18"/>
                <w:lang w:eastAsia="zh-CN"/>
              </w:rPr>
              <w:t xml:space="preserve"> Index (UDREI) as defined in [23</w:t>
            </w:r>
            <w:r w:rsidR="00075A80" w:rsidRPr="00D626B4">
              <w:rPr>
                <w:rFonts w:ascii="Arial" w:hAnsi="Arial"/>
                <w:sz w:val="18"/>
                <w:lang w:eastAsia="zh-CN"/>
              </w:rPr>
              <w:t>]</w:t>
            </w:r>
            <w:r w:rsidRPr="00D626B4">
              <w:rPr>
                <w:rFonts w:ascii="Arial" w:hAnsi="Arial"/>
                <w:sz w:val="18"/>
                <w:lang w:eastAsia="zh-CN"/>
              </w:rPr>
              <w:t xml:space="preserve">, </w:t>
            </w:r>
            <w:r w:rsidR="00075A80" w:rsidRPr="00D626B4">
              <w:rPr>
                <w:rFonts w:ascii="Arial" w:hAnsi="Arial"/>
                <w:sz w:val="18"/>
                <w:lang w:eastAsia="zh-CN"/>
              </w:rPr>
              <w:t xml:space="preserve">clause </w:t>
            </w:r>
            <w:r w:rsidRPr="00D626B4">
              <w:rPr>
                <w:rFonts w:ascii="Arial" w:hAnsi="Arial"/>
                <w:sz w:val="18"/>
                <w:lang w:eastAsia="zh-CN"/>
              </w:rPr>
              <w:t>5.3.3.6.</w:t>
            </w:r>
          </w:p>
        </w:tc>
      </w:tr>
      <w:tr w:rsidR="00013067" w:rsidRPr="00D626B4" w:rsidTr="00B0152E">
        <w:trPr>
          <w:cantSplit/>
        </w:trPr>
        <w:tc>
          <w:tcPr>
            <w:tcW w:w="9639" w:type="dxa"/>
          </w:tcPr>
          <w:p w:rsidR="00013067" w:rsidRPr="00D626B4" w:rsidRDefault="00013067" w:rsidP="002D60CB">
            <w:pPr>
              <w:keepNext/>
              <w:keepLines/>
              <w:widowControl w:val="0"/>
              <w:spacing w:after="0"/>
              <w:rPr>
                <w:rFonts w:ascii="Arial" w:hAnsi="Arial"/>
                <w:b/>
                <w:i/>
                <w:sz w:val="18"/>
                <w:lang w:eastAsia="zh-CN"/>
              </w:rPr>
            </w:pPr>
            <w:r w:rsidRPr="00D626B4">
              <w:rPr>
                <w:rFonts w:ascii="Arial" w:hAnsi="Arial"/>
                <w:b/>
                <w:i/>
                <w:sz w:val="18"/>
                <w:lang w:eastAsia="zh-CN"/>
              </w:rPr>
              <w:t>bds-ECC</w:t>
            </w:r>
            <w:r w:rsidRPr="00D626B4">
              <w:rPr>
                <w:rFonts w:ascii="Arial" w:hAnsi="Arial"/>
                <w:sz w:val="18"/>
                <w:lang w:eastAsia="zh-CN"/>
              </w:rPr>
              <w:t>-</w:t>
            </w:r>
            <w:r w:rsidRPr="00D626B4">
              <w:rPr>
                <w:rFonts w:ascii="Arial" w:hAnsi="Arial"/>
                <w:b/>
                <w:i/>
                <w:sz w:val="18"/>
                <w:lang w:eastAsia="zh-CN"/>
              </w:rPr>
              <w:t>DeltaT</w:t>
            </w:r>
          </w:p>
          <w:p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This field indicates the BDS differential correction information which is expressed in equivalent clock correction (</w:t>
            </w:r>
            <w:r w:rsidRPr="00D626B4">
              <w:rPr>
                <w:rFonts w:ascii="Symbol" w:hAnsi="Symbol"/>
                <w:bCs/>
                <w:sz w:val="18"/>
              </w:rPr>
              <w:t></w:t>
            </w:r>
            <w:r w:rsidRPr="00D626B4">
              <w:rPr>
                <w:rFonts w:ascii="Arial" w:hAnsi="Arial" w:cs="Arial"/>
                <w:bCs/>
                <w:sz w:val="18"/>
                <w:lang w:eastAsia="zh-CN"/>
              </w:rPr>
              <w:t>t</w:t>
            </w:r>
            <w:r w:rsidRPr="00D626B4">
              <w:rPr>
                <w:rFonts w:ascii="Arial" w:hAnsi="Arial"/>
                <w:noProof/>
                <w:sz w:val="18"/>
                <w:lang w:eastAsia="zh-CN"/>
              </w:rPr>
              <w:t xml:space="preserve">). Add the value of </w:t>
            </w:r>
            <w:r w:rsidRPr="00D626B4">
              <w:rPr>
                <w:rFonts w:ascii="Symbol" w:hAnsi="Symbol"/>
                <w:bCs/>
                <w:sz w:val="18"/>
              </w:rPr>
              <w:t></w:t>
            </w:r>
            <w:r w:rsidRPr="00D626B4">
              <w:rPr>
                <w:rFonts w:ascii="Arial" w:hAnsi="Arial" w:cs="Arial"/>
                <w:bCs/>
                <w:sz w:val="18"/>
                <w:lang w:eastAsia="zh-CN"/>
              </w:rPr>
              <w:t xml:space="preserve">t to the observed pseudo-range to correct the effect caused by the satellite clock offset and ephemeris error. Value -4096 means the </w:t>
            </w:r>
            <w:r w:rsidRPr="00D626B4">
              <w:rPr>
                <w:rFonts w:ascii="Symbol" w:hAnsi="Symbol"/>
                <w:bCs/>
                <w:sz w:val="18"/>
              </w:rPr>
              <w:t></w:t>
            </w:r>
            <w:r w:rsidRPr="00D626B4">
              <w:rPr>
                <w:rFonts w:ascii="Arial" w:hAnsi="Arial" w:cs="Arial"/>
                <w:bCs/>
                <w:sz w:val="18"/>
                <w:lang w:eastAsia="zh-CN"/>
              </w:rPr>
              <w:t>t is not available.</w:t>
            </w:r>
          </w:p>
          <w:p w:rsidR="00013067" w:rsidRPr="00D626B4" w:rsidRDefault="00013067" w:rsidP="002D60CB">
            <w:pPr>
              <w:keepNext/>
              <w:keepLines/>
              <w:widowControl w:val="0"/>
              <w:spacing w:after="0"/>
              <w:rPr>
                <w:rFonts w:ascii="Arial" w:hAnsi="Arial"/>
                <w:noProof/>
                <w:sz w:val="18"/>
                <w:lang w:eastAsia="zh-CN"/>
              </w:rPr>
            </w:pPr>
            <w:r w:rsidRPr="00D626B4">
              <w:rPr>
                <w:rFonts w:ascii="Arial" w:hAnsi="Arial"/>
                <w:noProof/>
                <w:sz w:val="18"/>
                <w:lang w:eastAsia="zh-CN"/>
              </w:rPr>
              <w:t>The scale factor is 0.1 meter.</w:t>
            </w:r>
          </w:p>
        </w:tc>
      </w:tr>
    </w:tbl>
    <w:p w:rsidR="00013067" w:rsidRPr="00D626B4" w:rsidRDefault="00013067" w:rsidP="002D60CB">
      <w:pPr>
        <w:rPr>
          <w:b/>
          <w:lang w:eastAsia="zh-CN"/>
        </w:rPr>
      </w:pPr>
    </w:p>
    <w:p w:rsidR="00D04D0A" w:rsidRPr="00D626B4" w:rsidRDefault="00013067" w:rsidP="00D04D0A">
      <w:pPr>
        <w:pStyle w:val="Heading4"/>
        <w:rPr>
          <w:i/>
          <w:snapToGrid w:val="0"/>
          <w:lang w:eastAsia="zh-CN"/>
        </w:rPr>
      </w:pPr>
      <w:bookmarkStart w:id="475" w:name="_Toc27765271"/>
      <w:bookmarkStart w:id="476" w:name="_Toc37680956"/>
      <w:r w:rsidRPr="00D626B4">
        <w:t>–</w:t>
      </w:r>
      <w:r w:rsidRPr="00D626B4">
        <w:tab/>
      </w:r>
      <w:r w:rsidRPr="00D626B4">
        <w:rPr>
          <w:i/>
          <w:lang w:eastAsia="zh-CN"/>
        </w:rPr>
        <w:t>BDS-</w:t>
      </w:r>
      <w:r w:rsidRPr="00D626B4">
        <w:rPr>
          <w:i/>
          <w:snapToGrid w:val="0"/>
          <w:lang w:eastAsia="zh-CN"/>
        </w:rPr>
        <w:t>Grid</w:t>
      </w:r>
      <w:r w:rsidRPr="00D626B4">
        <w:rPr>
          <w:i/>
          <w:snapToGrid w:val="0"/>
        </w:rPr>
        <w:t>ModelParameter</w:t>
      </w:r>
      <w:bookmarkEnd w:id="475"/>
      <w:bookmarkEnd w:id="476"/>
    </w:p>
    <w:p w:rsidR="00013067" w:rsidRPr="00D626B4" w:rsidRDefault="00D04D0A" w:rsidP="005903F8">
      <w:pPr>
        <w:rPr>
          <w:lang w:eastAsia="zh-CN"/>
        </w:rPr>
      </w:pPr>
      <w:r w:rsidRPr="00D626B4">
        <w:t xml:space="preserve">The IE </w:t>
      </w:r>
      <w:r w:rsidRPr="00D626B4">
        <w:rPr>
          <w:i/>
          <w:lang w:eastAsia="zh-CN"/>
        </w:rPr>
        <w:t>BDS-</w:t>
      </w:r>
      <w:r w:rsidRPr="00D626B4">
        <w:rPr>
          <w:i/>
          <w:snapToGrid w:val="0"/>
          <w:lang w:eastAsia="zh-CN"/>
        </w:rPr>
        <w:t>Grid</w:t>
      </w:r>
      <w:r w:rsidRPr="00D626B4">
        <w:rPr>
          <w:i/>
          <w:snapToGrid w:val="0"/>
        </w:rPr>
        <w:t>ModelParameter</w:t>
      </w:r>
      <w:r w:rsidRPr="00D626B4">
        <w:rPr>
          <w:i/>
          <w:noProof/>
        </w:rPr>
        <w:t xml:space="preserve"> </w:t>
      </w:r>
      <w:r w:rsidRPr="00D626B4">
        <w:rPr>
          <w:noProof/>
        </w:rPr>
        <w:t>is</w:t>
      </w:r>
      <w:r w:rsidRPr="00D626B4">
        <w:t xml:space="preserve"> used by the location server to provide Ionospheric Grid Information to the target device</w:t>
      </w:r>
      <w:r w:rsidRPr="00D626B4">
        <w:rPr>
          <w:lang w:eastAsia="zh-CN"/>
        </w:rPr>
        <w:t xml:space="preserve"> for BDS B1I</w:t>
      </w:r>
      <w:r w:rsidRPr="00D626B4">
        <w:t>.</w:t>
      </w:r>
    </w:p>
    <w:p w:rsidR="00013067" w:rsidRPr="00D626B4" w:rsidRDefault="00013067" w:rsidP="002D60CB">
      <w:pPr>
        <w:pStyle w:val="PL"/>
        <w:shd w:val="clear" w:color="auto" w:fill="E6E6E6"/>
      </w:pPr>
      <w:r w:rsidRPr="00D626B4">
        <w:t>-- ASN1START</w:t>
      </w:r>
    </w:p>
    <w:p w:rsidR="00013067" w:rsidRPr="00D626B4" w:rsidRDefault="00013067" w:rsidP="002D60CB">
      <w:pPr>
        <w:pStyle w:val="PL"/>
        <w:shd w:val="clear" w:color="auto" w:fill="E6E6E6"/>
      </w:pPr>
    </w:p>
    <w:p w:rsidR="00013067" w:rsidRPr="00D626B4" w:rsidRDefault="00013067" w:rsidP="005903F8">
      <w:pPr>
        <w:pStyle w:val="PL"/>
        <w:shd w:val="clear" w:color="auto" w:fill="E6E6E6"/>
        <w:rPr>
          <w:lang w:eastAsia="zh-CN"/>
        </w:rPr>
      </w:pPr>
      <w:r w:rsidRPr="00D626B4">
        <w:rPr>
          <w:snapToGrid w:val="0"/>
          <w:lang w:eastAsia="zh-CN"/>
        </w:rPr>
        <w:t>BDS-Grid</w:t>
      </w:r>
      <w:r w:rsidRPr="00D626B4">
        <w:rPr>
          <w:snapToGrid w:val="0"/>
        </w:rPr>
        <w:t>ModelParameter</w:t>
      </w:r>
      <w:r w:rsidRPr="00D626B4">
        <w:rPr>
          <w:snapToGrid w:val="0"/>
          <w:lang w:eastAsia="zh-CN"/>
        </w:rPr>
        <w:t>-r12</w:t>
      </w:r>
      <w:r w:rsidRPr="00D626B4">
        <w:t xml:space="preserve"> ::= SEQUENCE {</w:t>
      </w:r>
    </w:p>
    <w:p w:rsidR="00013067" w:rsidRPr="00D626B4" w:rsidRDefault="00013067" w:rsidP="002D60CB">
      <w:pPr>
        <w:pStyle w:val="PL"/>
        <w:shd w:val="clear" w:color="auto" w:fill="E6E6E6"/>
        <w:rPr>
          <w:lang w:eastAsia="zh-CN"/>
        </w:rPr>
      </w:pPr>
      <w:r w:rsidRPr="00D626B4">
        <w:rPr>
          <w:lang w:eastAsia="zh-CN"/>
        </w:rPr>
        <w:tab/>
      </w:r>
      <w:r w:rsidRPr="00D626B4">
        <w:t>bds-RefTime-r12</w:t>
      </w:r>
      <w:r w:rsidRPr="00D626B4">
        <w:tab/>
      </w:r>
      <w:r w:rsidRPr="00D626B4">
        <w:tab/>
      </w:r>
      <w:r w:rsidRPr="00D626B4">
        <w:tab/>
        <w:t>INTEGER (0..3599)</w:t>
      </w:r>
      <w:r w:rsidRPr="00D626B4">
        <w:rPr>
          <w:lang w:eastAsia="zh-CN"/>
        </w:rPr>
        <w:t>,</w:t>
      </w:r>
    </w:p>
    <w:p w:rsidR="00013067" w:rsidRPr="00D626B4" w:rsidRDefault="00013067" w:rsidP="002D60CB">
      <w:pPr>
        <w:pStyle w:val="PL"/>
        <w:shd w:val="clear" w:color="auto" w:fill="E6E6E6"/>
        <w:tabs>
          <w:tab w:val="clear" w:pos="4224"/>
        </w:tabs>
        <w:rPr>
          <w:lang w:eastAsia="zh-CN"/>
        </w:rPr>
      </w:pPr>
      <w:r w:rsidRPr="00D626B4">
        <w:rPr>
          <w:lang w:eastAsia="zh-CN"/>
        </w:rPr>
        <w:tab/>
        <w:t>gridIonList-r12</w:t>
      </w:r>
      <w:r w:rsidRPr="00D626B4">
        <w:rPr>
          <w:lang w:eastAsia="zh-CN"/>
        </w:rPr>
        <w:tab/>
      </w:r>
      <w:r w:rsidRPr="00D626B4">
        <w:rPr>
          <w:lang w:eastAsia="zh-CN"/>
        </w:rPr>
        <w:tab/>
      </w:r>
      <w:r w:rsidRPr="00D626B4">
        <w:rPr>
          <w:lang w:eastAsia="zh-CN"/>
        </w:rPr>
        <w:tab/>
        <w:t>GridIonList-r12,</w:t>
      </w:r>
    </w:p>
    <w:p w:rsidR="00013067" w:rsidRPr="00D626B4" w:rsidRDefault="00013067" w:rsidP="002D60CB">
      <w:pPr>
        <w:pStyle w:val="PL"/>
        <w:shd w:val="clear" w:color="auto" w:fill="E6E6E6"/>
      </w:pPr>
      <w:r w:rsidRPr="00D626B4">
        <w:tab/>
        <w:t>...</w:t>
      </w:r>
    </w:p>
    <w:p w:rsidR="00013067" w:rsidRPr="00D626B4" w:rsidRDefault="00013067" w:rsidP="002D60CB">
      <w:pPr>
        <w:pStyle w:val="PL"/>
        <w:shd w:val="clear" w:color="auto" w:fill="E6E6E6"/>
        <w:rPr>
          <w:lang w:eastAsia="zh-CN"/>
        </w:rPr>
      </w:pPr>
      <w:r w:rsidRPr="00D626B4">
        <w:t>}</w:t>
      </w:r>
    </w:p>
    <w:p w:rsidR="00013067" w:rsidRPr="00D626B4" w:rsidRDefault="00013067" w:rsidP="002D60CB">
      <w:pPr>
        <w:pStyle w:val="PL"/>
        <w:shd w:val="clear" w:color="auto" w:fill="E6E6E6"/>
        <w:rPr>
          <w:lang w:eastAsia="zh-CN"/>
        </w:rPr>
      </w:pPr>
    </w:p>
    <w:p w:rsidR="00013067" w:rsidRPr="00D626B4" w:rsidRDefault="00013067" w:rsidP="005903F8">
      <w:pPr>
        <w:pStyle w:val="PL"/>
        <w:shd w:val="clear" w:color="auto" w:fill="E6E6E6"/>
        <w:rPr>
          <w:lang w:eastAsia="zh-CN"/>
        </w:rPr>
      </w:pPr>
      <w:r w:rsidRPr="00D626B4">
        <w:rPr>
          <w:lang w:eastAsia="zh-CN"/>
        </w:rPr>
        <w:t>GridIonList-r12</w:t>
      </w:r>
      <w:r w:rsidRPr="00D626B4">
        <w:t xml:space="preserve"> ::= SEQUENCE (SIZE (</w:t>
      </w:r>
      <w:r w:rsidRPr="00D626B4">
        <w:rPr>
          <w:lang w:eastAsia="zh-CN"/>
        </w:rPr>
        <w:t>1..320</w:t>
      </w:r>
      <w:r w:rsidRPr="00D626B4">
        <w:t xml:space="preserve">)) OF </w:t>
      </w:r>
      <w:r w:rsidRPr="00D626B4">
        <w:rPr>
          <w:lang w:eastAsia="zh-CN"/>
        </w:rPr>
        <w:t>GridIonElement-r12</w:t>
      </w:r>
    </w:p>
    <w:p w:rsidR="00013067" w:rsidRPr="00D626B4" w:rsidRDefault="00013067" w:rsidP="002D60CB">
      <w:pPr>
        <w:pStyle w:val="PL"/>
        <w:shd w:val="clear" w:color="auto" w:fill="E6E6E6"/>
        <w:rPr>
          <w:lang w:eastAsia="zh-CN"/>
        </w:rPr>
      </w:pPr>
    </w:p>
    <w:p w:rsidR="00013067" w:rsidRPr="00D626B4" w:rsidRDefault="00013067" w:rsidP="005903F8">
      <w:pPr>
        <w:pStyle w:val="PL"/>
        <w:shd w:val="clear" w:color="auto" w:fill="E6E6E6"/>
        <w:rPr>
          <w:lang w:eastAsia="zh-CN"/>
        </w:rPr>
      </w:pPr>
      <w:bookmarkStart w:id="477" w:name="OLE_LINK7"/>
      <w:bookmarkStart w:id="478" w:name="OLE_LINK8"/>
      <w:r w:rsidRPr="00D626B4">
        <w:rPr>
          <w:lang w:eastAsia="zh-CN"/>
        </w:rPr>
        <w:t>GridIonElement-r12</w:t>
      </w:r>
      <w:bookmarkEnd w:id="477"/>
      <w:bookmarkEnd w:id="478"/>
      <w:r w:rsidRPr="00D626B4">
        <w:rPr>
          <w:lang w:eastAsia="zh-CN"/>
        </w:rPr>
        <w:t xml:space="preserve"> ::= SEQUENCE {</w:t>
      </w:r>
    </w:p>
    <w:p w:rsidR="00013067" w:rsidRPr="00D626B4" w:rsidRDefault="00013067" w:rsidP="002D60CB">
      <w:pPr>
        <w:pStyle w:val="PL"/>
        <w:shd w:val="clear" w:color="auto" w:fill="E6E6E6"/>
        <w:rPr>
          <w:lang w:eastAsia="zh-CN"/>
        </w:rPr>
      </w:pPr>
      <w:r w:rsidRPr="00D626B4">
        <w:rPr>
          <w:lang w:eastAsia="zh-CN"/>
        </w:rPr>
        <w:tab/>
        <w:t>igp-ID-r12</w:t>
      </w:r>
      <w:r w:rsidRPr="00D626B4">
        <w:rPr>
          <w:lang w:eastAsia="zh-CN"/>
        </w:rPr>
        <w:tab/>
      </w:r>
      <w:r w:rsidRPr="00D626B4">
        <w:rPr>
          <w:lang w:eastAsia="zh-CN"/>
        </w:rPr>
        <w:tab/>
      </w:r>
      <w:r w:rsidRPr="00D626B4">
        <w:rPr>
          <w:lang w:eastAsia="zh-CN"/>
        </w:rPr>
        <w:tab/>
      </w:r>
      <w:r w:rsidRPr="00D626B4">
        <w:rPr>
          <w:lang w:eastAsia="zh-CN"/>
        </w:rPr>
        <w:tab/>
        <w:t>INTEGER (1..320),</w:t>
      </w:r>
    </w:p>
    <w:p w:rsidR="00013067" w:rsidRPr="00D626B4" w:rsidRDefault="00013067" w:rsidP="002D60CB">
      <w:pPr>
        <w:pStyle w:val="PL"/>
        <w:shd w:val="clear" w:color="auto" w:fill="E6E6E6"/>
        <w:rPr>
          <w:lang w:eastAsia="zh-CN"/>
        </w:rPr>
      </w:pPr>
      <w:r w:rsidRPr="00D626B4">
        <w:rPr>
          <w:lang w:eastAsia="zh-CN"/>
        </w:rPr>
        <w:tab/>
        <w:t>dt-r12</w:t>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INTEGER (0..511),</w:t>
      </w:r>
    </w:p>
    <w:p w:rsidR="00013067" w:rsidRPr="00D626B4" w:rsidRDefault="00013067" w:rsidP="002D60CB">
      <w:pPr>
        <w:pStyle w:val="PL"/>
        <w:shd w:val="clear" w:color="auto" w:fill="E6E6E6"/>
        <w:rPr>
          <w:lang w:eastAsia="zh-CN"/>
        </w:rPr>
      </w:pPr>
      <w:r w:rsidRPr="00D626B4">
        <w:rPr>
          <w:lang w:eastAsia="zh-CN"/>
        </w:rPr>
        <w:tab/>
        <w:t>givei-r12</w:t>
      </w:r>
      <w:r w:rsidRPr="00D626B4">
        <w:rPr>
          <w:lang w:eastAsia="zh-CN"/>
        </w:rPr>
        <w:tab/>
      </w:r>
      <w:r w:rsidRPr="00D626B4">
        <w:rPr>
          <w:lang w:eastAsia="zh-CN"/>
        </w:rPr>
        <w:tab/>
      </w:r>
      <w:r w:rsidRPr="00D626B4">
        <w:rPr>
          <w:lang w:eastAsia="zh-CN"/>
        </w:rPr>
        <w:tab/>
      </w:r>
      <w:r w:rsidRPr="00D626B4">
        <w:rPr>
          <w:lang w:eastAsia="zh-CN"/>
        </w:rPr>
        <w:tab/>
        <w:t>INTEGER (0..15) ,</w:t>
      </w:r>
    </w:p>
    <w:p w:rsidR="00013067" w:rsidRPr="00D626B4" w:rsidRDefault="00013067" w:rsidP="002D60CB">
      <w:pPr>
        <w:pStyle w:val="PL"/>
        <w:shd w:val="clear" w:color="auto" w:fill="E6E6E6"/>
        <w:rPr>
          <w:lang w:eastAsia="zh-CN"/>
        </w:rPr>
      </w:pPr>
      <w:r w:rsidRPr="00D626B4">
        <w:tab/>
        <w:t>...</w:t>
      </w:r>
    </w:p>
    <w:p w:rsidR="00013067" w:rsidRPr="00D626B4" w:rsidRDefault="00013067" w:rsidP="002D60CB">
      <w:pPr>
        <w:pStyle w:val="PL"/>
        <w:shd w:val="clear" w:color="auto" w:fill="E6E6E6"/>
        <w:rPr>
          <w:lang w:eastAsia="zh-CN"/>
        </w:rPr>
      </w:pPr>
      <w:r w:rsidRPr="00D626B4">
        <w:rPr>
          <w:lang w:eastAsia="zh-CN"/>
        </w:rPr>
        <w:t>}</w:t>
      </w:r>
    </w:p>
    <w:p w:rsidR="00013067" w:rsidRPr="00D626B4" w:rsidRDefault="00013067" w:rsidP="002D60CB">
      <w:pPr>
        <w:pStyle w:val="PL"/>
        <w:shd w:val="clear" w:color="auto" w:fill="E6E6E6"/>
        <w:tabs>
          <w:tab w:val="clear" w:pos="1152"/>
        </w:tabs>
        <w:rPr>
          <w:lang w:eastAsia="zh-CN"/>
        </w:rPr>
      </w:pPr>
    </w:p>
    <w:p w:rsidR="00013067" w:rsidRPr="00D626B4" w:rsidRDefault="00013067" w:rsidP="002D60CB">
      <w:pPr>
        <w:pStyle w:val="PL"/>
        <w:shd w:val="clear" w:color="auto" w:fill="E6E6E6"/>
      </w:pPr>
      <w:r w:rsidRPr="00D626B4">
        <w:t>-- ASN1STOP</w:t>
      </w:r>
    </w:p>
    <w:p w:rsidR="00013067" w:rsidRPr="00D626B4"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013067" w:rsidRPr="00D626B4" w:rsidRDefault="00013067" w:rsidP="002D60CB">
            <w:pPr>
              <w:pStyle w:val="TAH"/>
              <w:keepNext w:val="0"/>
              <w:keepLines w:val="0"/>
              <w:widowControl w:val="0"/>
            </w:pPr>
            <w:r w:rsidRPr="00D626B4">
              <w:rPr>
                <w:i/>
                <w:lang w:eastAsia="zh-CN"/>
              </w:rPr>
              <w:t>BDS-</w:t>
            </w:r>
            <w:r w:rsidRPr="00D626B4">
              <w:rPr>
                <w:i/>
                <w:noProof/>
                <w:lang w:eastAsia="zh-CN"/>
              </w:rPr>
              <w:t>G</w:t>
            </w:r>
            <w:r w:rsidRPr="00D626B4">
              <w:rPr>
                <w:i/>
                <w:noProof/>
                <w:lang w:eastAsia="zh-CN"/>
              </w:rPr>
              <w:lastRenderedPageBreak/>
              <w:t>rid</w:t>
            </w:r>
            <w:r w:rsidRPr="00D626B4">
              <w:rPr>
                <w:i/>
                <w:noProof/>
              </w:rPr>
              <w:t>ModelParamater</w:t>
            </w:r>
            <w:r w:rsidRPr="00D626B4">
              <w:rPr>
                <w:iCs/>
                <w:noProof/>
              </w:rPr>
              <w:t xml:space="preserve"> field descriptions</w:t>
            </w:r>
          </w:p>
        </w:tc>
      </w:tr>
      <w:tr w:rsidR="00D626B4" w:rsidRPr="00D626B4" w:rsidTr="00B0152E">
        <w:trPr>
          <w:cantSplit/>
          <w:tblHeader/>
        </w:trPr>
        <w:tc>
          <w:tcPr>
            <w:tcW w:w="9639" w:type="dxa"/>
          </w:tcPr>
          <w:p w:rsidR="00013067" w:rsidRPr="00D626B4" w:rsidRDefault="00013067" w:rsidP="002D60CB">
            <w:pPr>
              <w:pStyle w:val="TAL"/>
              <w:rPr>
                <w:b/>
                <w:i/>
                <w:noProof/>
                <w:lang w:eastAsia="zh-CN"/>
              </w:rPr>
            </w:pPr>
            <w:r w:rsidRPr="00D626B4">
              <w:rPr>
                <w:b/>
                <w:i/>
                <w:noProof/>
                <w:lang w:eastAsia="zh-CN"/>
              </w:rPr>
              <w:t>bds-</w:t>
            </w:r>
            <w:r w:rsidRPr="00D626B4">
              <w:rPr>
                <w:b/>
                <w:i/>
              </w:rPr>
              <w:t>RefTime</w:t>
            </w:r>
          </w:p>
          <w:p w:rsidR="00013067" w:rsidRPr="00D626B4" w:rsidRDefault="00013067" w:rsidP="002D60CB">
            <w:pPr>
              <w:pStyle w:val="TAL"/>
            </w:pPr>
            <w:r w:rsidRPr="00D626B4">
              <w:t xml:space="preserve">This field specifies the time for which the </w:t>
            </w:r>
            <w:r w:rsidRPr="00D626B4">
              <w:rPr>
                <w:lang w:eastAsia="zh-CN"/>
              </w:rPr>
              <w:t>grid model parameters</w:t>
            </w:r>
            <w:r w:rsidRPr="00D626B4">
              <w:t xml:space="preserve"> are valid, modulo 1 hour. </w:t>
            </w:r>
            <w:r w:rsidRPr="00D626B4">
              <w:rPr>
                <w:i/>
                <w:lang w:eastAsia="zh-CN"/>
              </w:rPr>
              <w:t>bds</w:t>
            </w:r>
            <w:r w:rsidRPr="00D626B4">
              <w:rPr>
                <w:i/>
              </w:rPr>
              <w:t>-RefTime</w:t>
            </w:r>
            <w:r w:rsidRPr="00D626B4">
              <w:t xml:space="preserve"> is given in </w:t>
            </w:r>
            <w:r w:rsidRPr="00D626B4">
              <w:rPr>
                <w:lang w:eastAsia="zh-CN"/>
              </w:rPr>
              <w:t>BDS</w:t>
            </w:r>
            <w:r w:rsidRPr="00D626B4">
              <w:t xml:space="preserve"> system time.</w:t>
            </w:r>
          </w:p>
          <w:p w:rsidR="00013067" w:rsidRPr="00D626B4" w:rsidRDefault="00013067" w:rsidP="002D60CB">
            <w:pPr>
              <w:pStyle w:val="TAH"/>
              <w:keepNext w:val="0"/>
              <w:keepLines w:val="0"/>
              <w:widowControl w:val="0"/>
              <w:jc w:val="left"/>
              <w:rPr>
                <w:i/>
                <w:lang w:eastAsia="zh-CN"/>
              </w:rPr>
            </w:pPr>
            <w:r w:rsidRPr="00D626B4">
              <w:rPr>
                <w:b w:val="0"/>
              </w:rPr>
              <w:t>Scale factor 1</w:t>
            </w:r>
            <w:r w:rsidRPr="00D626B4">
              <w:rPr>
                <w:b w:val="0"/>
              </w:rPr>
              <w:noBreakHyphen/>
              <w:t>second.</w:t>
            </w:r>
          </w:p>
        </w:tc>
      </w:tr>
      <w:tr w:rsidR="00D626B4" w:rsidRPr="00D626B4" w:rsidTr="00B0152E">
        <w:trPr>
          <w:cantSplit/>
          <w:tblHeader/>
        </w:trPr>
        <w:tc>
          <w:tcPr>
            <w:tcW w:w="9639" w:type="dxa"/>
          </w:tcPr>
          <w:p w:rsidR="00013067" w:rsidRPr="00D626B4" w:rsidRDefault="00013067" w:rsidP="002D60CB">
            <w:pPr>
              <w:pStyle w:val="TAL"/>
              <w:widowControl w:val="0"/>
              <w:rPr>
                <w:b/>
                <w:i/>
                <w:noProof/>
                <w:lang w:eastAsia="zh-CN"/>
              </w:rPr>
            </w:pPr>
            <w:bookmarkStart w:id="479" w:name="OLE_LINK9"/>
            <w:bookmarkStart w:id="480" w:name="OLE_LINK10"/>
            <w:r w:rsidRPr="00D626B4">
              <w:rPr>
                <w:b/>
                <w:i/>
                <w:noProof/>
                <w:lang w:eastAsia="zh-CN"/>
              </w:rPr>
              <w:t>gridIonList</w:t>
            </w:r>
          </w:p>
          <w:p w:rsidR="00013067" w:rsidRPr="00D626B4" w:rsidRDefault="00013067" w:rsidP="002D60CB">
            <w:pPr>
              <w:pStyle w:val="TAL"/>
            </w:pPr>
            <w:bookmarkStart w:id="481" w:name="OLE_LINK11"/>
            <w:bookmarkStart w:id="482" w:name="OLE_LINK12"/>
            <w:bookmarkEnd w:id="479"/>
            <w:bookmarkEnd w:id="480"/>
            <w:r w:rsidRPr="00D626B4">
              <w:t>This list provides ionospheric grid point information for each grid point. Up to 16 instances are used in this version of the specification. The values 17 to 320 are reserved for future use.</w:t>
            </w:r>
            <w:r w:rsidRPr="00D626B4" w:rsidDel="00994DF6">
              <w:t xml:space="preserve"> </w:t>
            </w:r>
            <w:bookmarkEnd w:id="481"/>
            <w:bookmarkEnd w:id="482"/>
          </w:p>
        </w:tc>
      </w:tr>
      <w:tr w:rsidR="00D626B4" w:rsidRPr="00D626B4" w:rsidTr="00B0152E">
        <w:trPr>
          <w:cantSplit/>
        </w:trPr>
        <w:tc>
          <w:tcPr>
            <w:tcW w:w="9639" w:type="dxa"/>
          </w:tcPr>
          <w:p w:rsidR="00013067" w:rsidRPr="00D626B4" w:rsidRDefault="00013067" w:rsidP="002D60CB">
            <w:pPr>
              <w:pStyle w:val="TAL"/>
              <w:widowControl w:val="0"/>
              <w:rPr>
                <w:b/>
                <w:i/>
                <w:noProof/>
                <w:lang w:eastAsia="zh-CN"/>
              </w:rPr>
            </w:pPr>
            <w:r w:rsidRPr="00D626B4">
              <w:rPr>
                <w:b/>
                <w:i/>
                <w:noProof/>
                <w:lang w:eastAsia="zh-CN"/>
              </w:rPr>
              <w:t>igp-ID</w:t>
            </w:r>
          </w:p>
          <w:p w:rsidR="00013067" w:rsidRPr="00D626B4" w:rsidRDefault="00013067" w:rsidP="002D60CB">
            <w:pPr>
              <w:pStyle w:val="TAL"/>
              <w:widowControl w:val="0"/>
              <w:rPr>
                <w:noProof/>
                <w:lang w:eastAsia="zh-CN"/>
              </w:rPr>
            </w:pPr>
            <w:r w:rsidRPr="00D626B4">
              <w:rPr>
                <w:noProof/>
                <w:lang w:eastAsia="zh-CN"/>
              </w:rPr>
              <w:t xml:space="preserve">This field indicates the ionospheric grid point (IGP) number 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w:t>
            </w:r>
          </w:p>
        </w:tc>
      </w:tr>
      <w:tr w:rsidR="00D626B4" w:rsidRPr="00D626B4" w:rsidTr="00B0152E">
        <w:trPr>
          <w:cantSplit/>
        </w:trPr>
        <w:tc>
          <w:tcPr>
            <w:tcW w:w="9639" w:type="dxa"/>
          </w:tcPr>
          <w:p w:rsidR="00013067" w:rsidRPr="00D626B4" w:rsidRDefault="00013067" w:rsidP="002D60CB">
            <w:pPr>
              <w:pStyle w:val="TAL"/>
              <w:widowControl w:val="0"/>
              <w:rPr>
                <w:b/>
                <w:i/>
                <w:noProof/>
                <w:lang w:eastAsia="zh-CN"/>
              </w:rPr>
            </w:pPr>
            <w:r w:rsidRPr="00D626B4">
              <w:rPr>
                <w:b/>
                <w:i/>
                <w:noProof/>
                <w:lang w:eastAsia="zh-CN"/>
              </w:rPr>
              <w:t>dt</w:t>
            </w:r>
          </w:p>
          <w:p w:rsidR="00013067" w:rsidRPr="00D626B4" w:rsidRDefault="00013067" w:rsidP="002D60CB">
            <w:pPr>
              <w:pStyle w:val="TAL"/>
              <w:widowControl w:val="0"/>
              <w:rPr>
                <w:noProof/>
                <w:lang w:eastAsia="zh-CN"/>
              </w:rPr>
            </w:pPr>
            <w:r w:rsidRPr="00D626B4">
              <w:rPr>
                <w:noProof/>
                <w:lang w:eastAsia="zh-CN"/>
              </w:rPr>
              <w:t>This field indicates d</w:t>
            </w:r>
            <w:r w:rsidRPr="00D626B4">
              <w:rPr>
                <w:noProof/>
                <w:vertAlign w:val="subscript"/>
                <w:lang w:eastAsia="zh-CN"/>
              </w:rPr>
              <w:t xml:space="preserve">T </w:t>
            </w:r>
            <w:r w:rsidRPr="00D626B4">
              <w:rPr>
                <w:noProof/>
                <w:lang w:eastAsia="zh-CN"/>
              </w:rPr>
              <w:t xml:space="preserve">as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 xml:space="preserve">5.3.3.8.1, i.e. the vertical delay at the corresponding IGP indicated by </w:t>
            </w:r>
            <w:r w:rsidRPr="00D626B4">
              <w:rPr>
                <w:i/>
                <w:noProof/>
                <w:lang w:eastAsia="zh-CN"/>
              </w:rPr>
              <w:t>igp-ID</w:t>
            </w:r>
            <w:r w:rsidRPr="00D626B4">
              <w:rPr>
                <w:noProof/>
                <w:lang w:eastAsia="zh-CN"/>
              </w:rPr>
              <w:t>.</w:t>
            </w:r>
          </w:p>
          <w:p w:rsidR="00013067" w:rsidRPr="00D626B4" w:rsidRDefault="00013067" w:rsidP="002D60CB">
            <w:pPr>
              <w:pStyle w:val="TAL"/>
              <w:widowControl w:val="0"/>
              <w:rPr>
                <w:noProof/>
                <w:lang w:eastAsia="zh-CN"/>
              </w:rPr>
            </w:pPr>
            <w:r w:rsidRPr="00D626B4">
              <w:rPr>
                <w:noProof/>
                <w:lang w:eastAsia="zh-CN"/>
              </w:rPr>
              <w:t>The scale factor is 0.125 meter.</w:t>
            </w:r>
          </w:p>
        </w:tc>
      </w:tr>
      <w:tr w:rsidR="00013067" w:rsidRPr="00D626B4" w:rsidTr="00B0152E">
        <w:trPr>
          <w:cantSplit/>
        </w:trPr>
        <w:tc>
          <w:tcPr>
            <w:tcW w:w="9639" w:type="dxa"/>
          </w:tcPr>
          <w:p w:rsidR="00013067" w:rsidRPr="00D626B4" w:rsidRDefault="00013067" w:rsidP="002D60CB">
            <w:pPr>
              <w:pStyle w:val="TAL"/>
              <w:widowControl w:val="0"/>
              <w:rPr>
                <w:b/>
                <w:i/>
                <w:noProof/>
                <w:lang w:eastAsia="zh-CN"/>
              </w:rPr>
            </w:pPr>
            <w:r w:rsidRPr="00D626B4">
              <w:rPr>
                <w:b/>
                <w:i/>
                <w:noProof/>
                <w:lang w:eastAsia="zh-CN"/>
              </w:rPr>
              <w:t>givei</w:t>
            </w:r>
          </w:p>
          <w:p w:rsidR="00013067" w:rsidRPr="00D626B4" w:rsidRDefault="00013067" w:rsidP="002D60CB">
            <w:pPr>
              <w:pStyle w:val="TAL"/>
              <w:widowControl w:val="0"/>
              <w:rPr>
                <w:noProof/>
                <w:lang w:eastAsia="zh-CN"/>
              </w:rPr>
            </w:pPr>
            <w:r w:rsidRPr="00D626B4">
              <w:rPr>
                <w:noProof/>
                <w:lang w:eastAsia="zh-CN"/>
              </w:rPr>
              <w:t xml:space="preserve">This field indicates the Grid Ionospheric Vertical Error Index (GIVEI) which is used to describe the delay correction accuracy at ionospheric grid point indicated by </w:t>
            </w:r>
            <w:r w:rsidRPr="00D626B4">
              <w:rPr>
                <w:i/>
                <w:noProof/>
                <w:lang w:eastAsia="zh-CN"/>
              </w:rPr>
              <w:t>igp-ID</w:t>
            </w:r>
            <w:r w:rsidRPr="00D626B4">
              <w:rPr>
                <w:noProof/>
                <w:lang w:eastAsia="zh-CN"/>
              </w:rPr>
              <w:t xml:space="preserve">, the mapping between GIVEI and GIVE is defined in </w:t>
            </w:r>
            <w:r w:rsidR="005F47BE" w:rsidRPr="00D626B4">
              <w:rPr>
                <w:noProof/>
                <w:lang w:eastAsia="zh-CN"/>
              </w:rPr>
              <w:t>[23</w:t>
            </w:r>
            <w:r w:rsidR="00075A80" w:rsidRPr="00D626B4">
              <w:rPr>
                <w:noProof/>
                <w:lang w:eastAsia="zh-CN"/>
              </w:rPr>
              <w:t>]</w:t>
            </w:r>
            <w:r w:rsidRPr="00D626B4">
              <w:rPr>
                <w:noProof/>
                <w:lang w:eastAsia="zh-CN"/>
              </w:rPr>
              <w:t xml:space="preserve">, </w:t>
            </w:r>
            <w:r w:rsidR="00075A80" w:rsidRPr="00D626B4">
              <w:rPr>
                <w:noProof/>
                <w:lang w:eastAsia="zh-CN"/>
              </w:rPr>
              <w:t xml:space="preserve">clause </w:t>
            </w:r>
            <w:r w:rsidRPr="00D626B4">
              <w:rPr>
                <w:noProof/>
                <w:lang w:eastAsia="zh-CN"/>
              </w:rPr>
              <w:t>5.3.3.8.2.</w:t>
            </w:r>
          </w:p>
        </w:tc>
      </w:tr>
    </w:tbl>
    <w:p w:rsidR="001F60C9" w:rsidRPr="00D626B4" w:rsidRDefault="001F60C9" w:rsidP="001F60C9">
      <w:pPr>
        <w:rPr>
          <w:b/>
        </w:rPr>
      </w:pPr>
    </w:p>
    <w:p w:rsidR="001F60C9" w:rsidRPr="00D626B4" w:rsidRDefault="001F60C9" w:rsidP="001F60C9">
      <w:pPr>
        <w:pStyle w:val="Heading4"/>
        <w:rPr>
          <w:i/>
        </w:rPr>
      </w:pPr>
      <w:bookmarkStart w:id="483" w:name="_Toc27765272"/>
      <w:bookmarkStart w:id="484" w:name="_Toc37680957"/>
      <w:r w:rsidRPr="00D626B4">
        <w:rPr>
          <w:i/>
        </w:rPr>
        <w:t>–</w:t>
      </w:r>
      <w:r w:rsidRPr="00D626B4">
        <w:rPr>
          <w:i/>
        </w:rPr>
        <w:tab/>
        <w:t>GNSS-RTK-Observations</w:t>
      </w:r>
      <w:bookmarkEnd w:id="483"/>
      <w:bookmarkEnd w:id="484"/>
    </w:p>
    <w:p w:rsidR="001F60C9" w:rsidRPr="00D626B4" w:rsidRDefault="001F60C9" w:rsidP="001F60C9">
      <w:pPr>
        <w:rPr>
          <w:noProof/>
        </w:rPr>
      </w:pPr>
      <w:r w:rsidRPr="00D626B4">
        <w:t xml:space="preserve">The IE </w:t>
      </w:r>
      <w:r w:rsidRPr="00D626B4">
        <w:rPr>
          <w:i/>
        </w:rPr>
        <w:t>GNSS-RTK-Observations</w:t>
      </w:r>
      <w:r w:rsidRPr="00D626B4">
        <w:rPr>
          <w:noProof/>
        </w:rPr>
        <w:t xml:space="preserve"> is</w:t>
      </w:r>
      <w:r w:rsidRPr="00D626B4">
        <w:t xml:space="preserve"> used by the location server to provide GNSS reference station observables (pseudorange, phaserange, </w:t>
      </w:r>
      <w:bookmarkStart w:id="485" w:name="_Hlk499264042"/>
      <w:r w:rsidRPr="00D626B4">
        <w:t>phaserange-rate (Doppler), and carrier-to-noise ratio</w:t>
      </w:r>
      <w:bookmarkEnd w:id="485"/>
      <w:r w:rsidRPr="00D626B4">
        <w:t xml:space="preserve">) of the GNSS signals. Essentially, these </w:t>
      </w:r>
      <w:r w:rsidRPr="00D626B4">
        <w:lastRenderedPageBreak/>
        <w:t xml:space="preserve">parameters describe the range and derivatives from respective satellites to the reference station location provided in IE </w:t>
      </w:r>
      <w:r w:rsidRPr="00D626B4">
        <w:rPr>
          <w:i/>
        </w:rPr>
        <w:t>GNSS-RTK-ReferenceStationInfo</w:t>
      </w:r>
      <w:r w:rsidRPr="00D626B4">
        <w:rPr>
          <w:noProof/>
        </w:rPr>
        <w:t>.</w:t>
      </w:r>
    </w:p>
    <w:p w:rsidR="001F60C9" w:rsidRPr="00D626B4" w:rsidRDefault="001F60C9" w:rsidP="001F60C9">
      <w:r w:rsidRPr="00D626B4">
        <w:rPr>
          <w:noProof/>
        </w:rPr>
        <w:t xml:space="preserve">The parameters provided in </w:t>
      </w:r>
      <w:r w:rsidRPr="00D626B4">
        <w:t xml:space="preserve">IE </w:t>
      </w:r>
      <w:r w:rsidRPr="00D626B4">
        <w:rPr>
          <w:i/>
        </w:rPr>
        <w:t xml:space="preserve">GNSS-RTK-Observations </w:t>
      </w:r>
      <w:r w:rsidRPr="00D626B4">
        <w:t>are used as specified for message type 1071-1127 in [30].</w:t>
      </w:r>
    </w:p>
    <w:p w:rsidR="001F60C9" w:rsidRPr="00D626B4" w:rsidRDefault="001F60C9" w:rsidP="001F60C9">
      <w:pPr>
        <w:pStyle w:val="PL"/>
        <w:shd w:val="clear" w:color="auto" w:fill="E6E6E6"/>
      </w:pPr>
      <w:r w:rsidRPr="00D626B4">
        <w:t>-- ASN1START</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GNSS-RTK-Observations-r15 ::= SEQUENCE {</w:t>
      </w:r>
    </w:p>
    <w:p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epochTime-r15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GNSS-SystemTime,</w:t>
      </w:r>
    </w:p>
    <w:p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gnss-ObservationList-r15</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GNSS-ObservationList-r15,</w:t>
      </w:r>
    </w:p>
    <w:p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t>...</w:t>
      </w:r>
    </w:p>
    <w:p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w:t>
      </w:r>
    </w:p>
    <w:p w:rsidR="001F60C9" w:rsidRPr="00D626B4"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1F60C9" w:rsidRPr="00D626B4" w:rsidRDefault="001F60C9" w:rsidP="001F60C9">
      <w:pPr>
        <w:pStyle w:val="PL"/>
        <w:shd w:val="clear" w:color="auto" w:fill="E6E6E6"/>
        <w:rPr>
          <w:snapToGrid w:val="0"/>
        </w:rPr>
      </w:pPr>
      <w:r w:rsidRPr="00D626B4">
        <w:rPr>
          <w:snapToGrid w:val="0"/>
        </w:rPr>
        <w:t>GNSS-ObservationList-r15 ::= SEQUENCE (SIZE(1..64)) OF GNSS-RTK-SatelliteDataElement-r15</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GNSS-RTK-SatelliteDataElement-r15 ::= SEQUENCE{</w:t>
      </w:r>
    </w:p>
    <w:p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1F60C9" w:rsidRPr="00D626B4" w:rsidRDefault="001F60C9" w:rsidP="001F60C9">
      <w:pPr>
        <w:pStyle w:val="PL"/>
        <w:shd w:val="clear" w:color="auto" w:fill="E6E6E6"/>
        <w:rPr>
          <w:snapToGrid w:val="0"/>
        </w:rPr>
      </w:pPr>
      <w:r w:rsidRPr="00D626B4">
        <w:rPr>
          <w:snapToGrid w:val="0"/>
        </w:rPr>
        <w:tab/>
        <w:t>integer-ms-r15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(0..254)</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1F60C9" w:rsidRPr="00D626B4" w:rsidRDefault="00F03608" w:rsidP="001F60C9">
      <w:pPr>
        <w:pStyle w:val="PL"/>
        <w:shd w:val="clear" w:color="auto" w:fill="E6E6E6"/>
        <w:rPr>
          <w:snapToGrid w:val="0"/>
        </w:rPr>
      </w:pPr>
      <w:r w:rsidRPr="00D626B4">
        <w:rPr>
          <w:snapToGrid w:val="0"/>
        </w:rPr>
        <w:tab/>
      </w:r>
      <w:r w:rsidR="001F60C9" w:rsidRPr="00D626B4">
        <w:rPr>
          <w:snapToGrid w:val="0"/>
        </w:rPr>
        <w:t>rough-range-r15</w:t>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r>
      <w:r w:rsidR="001F60C9" w:rsidRPr="00D626B4">
        <w:rPr>
          <w:snapToGrid w:val="0"/>
        </w:rPr>
        <w:tab/>
        <w:t>INTEGER (0..1023),</w:t>
      </w:r>
    </w:p>
    <w:p w:rsidR="001F60C9" w:rsidRPr="00D626B4" w:rsidRDefault="001F60C9" w:rsidP="001F60C9">
      <w:pPr>
        <w:pStyle w:val="PL"/>
        <w:shd w:val="clear" w:color="auto" w:fill="E6E6E6"/>
        <w:rPr>
          <w:snapToGrid w:val="0"/>
        </w:rPr>
      </w:pPr>
      <w:r w:rsidRPr="00D626B4">
        <w:rPr>
          <w:snapToGrid w:val="0"/>
        </w:rPr>
        <w:tab/>
        <w:t>rough-phase-range-rate-r15</w:t>
      </w:r>
      <w:r w:rsidRPr="00D626B4">
        <w:rPr>
          <w:snapToGrid w:val="0"/>
        </w:rPr>
        <w:tab/>
      </w:r>
      <w:r w:rsidRPr="00D626B4">
        <w:rPr>
          <w:snapToGrid w:val="0"/>
        </w:rPr>
        <w:tab/>
      </w:r>
      <w:r w:rsidRPr="00D626B4">
        <w:rPr>
          <w:snapToGrid w:val="0"/>
        </w:rPr>
        <w:tab/>
      </w:r>
      <w:r w:rsidRPr="00D626B4">
        <w:rPr>
          <w:snapToGrid w:val="0"/>
        </w:rPr>
        <w:tab/>
        <w:t>INTEGER (-8192..8191)</w:t>
      </w:r>
      <w:r w:rsidRPr="00D626B4">
        <w:rPr>
          <w:snapToGrid w:val="0"/>
        </w:rPr>
        <w:tab/>
      </w:r>
      <w:r w:rsidRPr="00D626B4">
        <w:rPr>
          <w:snapToGrid w:val="0"/>
        </w:rPr>
        <w:tab/>
      </w:r>
      <w:r w:rsidRPr="00D626B4">
        <w:rPr>
          <w:snapToGrid w:val="0"/>
        </w:rPr>
        <w:tab/>
        <w:t>OPTIONAL,</w:t>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gnss-rtk-SatelliteSignalDataList-r15</w:t>
      </w:r>
      <w:r w:rsidRPr="00D626B4">
        <w:rPr>
          <w:snapToGrid w:val="0"/>
        </w:rPr>
        <w:tab/>
        <w:t>GNSS-RTK-SatelliteSignalDataList-r15,</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rPr>
          <w:snapToGrid w:val="0"/>
        </w:rPr>
      </w:pPr>
      <w:r w:rsidRPr="00D626B4">
        <w:rPr>
          <w:snapToGrid w:val="0"/>
        </w:rPr>
        <w:t>}</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GNSS-RTK-SatelliteSignalDataList-r15 ::= SEQUENCE (SIZE(1..24)) OF</w:t>
      </w:r>
    </w:p>
    <w:p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GNSS-RTK-SatelliteSignalDataElement-r15</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GNSS-RTK-SatelliteSignalDataElement-r15 ::= SEQUENCE {</w:t>
      </w:r>
    </w:p>
    <w:p w:rsidR="001F60C9" w:rsidRPr="00D626B4" w:rsidRDefault="001F60C9" w:rsidP="001F60C9">
      <w:pPr>
        <w:pStyle w:val="PL"/>
        <w:shd w:val="clear" w:color="auto" w:fill="E6E6E6"/>
        <w:rPr>
          <w:snapToGrid w:val="0"/>
        </w:rPr>
      </w:pPr>
      <w:r w:rsidRPr="00D626B4">
        <w:rPr>
          <w:snapToGrid w:val="0"/>
        </w:rPr>
        <w:tab/>
        <w:t>gnss-SignalID-r15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w:t>
      </w:r>
    </w:p>
    <w:p w:rsidR="001F60C9" w:rsidRPr="00D626B4" w:rsidRDefault="001F60C9" w:rsidP="001F60C9">
      <w:pPr>
        <w:pStyle w:val="PL"/>
        <w:shd w:val="clear" w:color="auto" w:fill="E6E6E6"/>
        <w:rPr>
          <w:snapToGrid w:val="0"/>
        </w:rPr>
      </w:pPr>
      <w:r w:rsidRPr="00D626B4">
        <w:rPr>
          <w:snapToGrid w:val="0"/>
        </w:rPr>
        <w:tab/>
        <w:t>fine-PseudoRange-r15</w:t>
      </w:r>
      <w:r w:rsidRPr="00D626B4">
        <w:rPr>
          <w:snapToGrid w:val="0"/>
        </w:rPr>
        <w:tab/>
      </w:r>
      <w:r w:rsidRPr="00D626B4">
        <w:rPr>
          <w:snapToGrid w:val="0"/>
        </w:rPr>
        <w:tab/>
      </w:r>
      <w:r w:rsidRPr="00D626B4">
        <w:rPr>
          <w:snapToGrid w:val="0"/>
        </w:rPr>
        <w:tab/>
      </w:r>
      <w:r w:rsidRPr="00D626B4">
        <w:rPr>
          <w:snapToGrid w:val="0"/>
        </w:rPr>
        <w:tab/>
        <w:t>INTEGER (-524288..524287),</w:t>
      </w:r>
    </w:p>
    <w:p w:rsidR="001F60C9" w:rsidRPr="00D626B4" w:rsidRDefault="001F60C9" w:rsidP="001F60C9">
      <w:pPr>
        <w:pStyle w:val="PL"/>
        <w:shd w:val="clear" w:color="auto" w:fill="E6E6E6"/>
        <w:rPr>
          <w:snapToGrid w:val="0"/>
        </w:rPr>
      </w:pPr>
      <w:r w:rsidRPr="00D626B4">
        <w:rPr>
          <w:snapToGrid w:val="0"/>
        </w:rPr>
        <w:tab/>
        <w:t>fine-PhaseRange-r15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(-8388608..8388607),</w:t>
      </w:r>
    </w:p>
    <w:p w:rsidR="001F60C9" w:rsidRPr="00D626B4" w:rsidRDefault="001F60C9" w:rsidP="001F60C9">
      <w:pPr>
        <w:pStyle w:val="PL"/>
        <w:shd w:val="clear" w:color="auto" w:fill="E6E6E6"/>
        <w:rPr>
          <w:snapToGrid w:val="0"/>
        </w:rPr>
      </w:pPr>
      <w:r w:rsidRPr="00D626B4">
        <w:rPr>
          <w:snapToGrid w:val="0"/>
        </w:rPr>
        <w:tab/>
        <w:t>lockTimeIndicator-r15</w:t>
      </w:r>
      <w:r w:rsidRPr="00D626B4">
        <w:rPr>
          <w:snapToGrid w:val="0"/>
        </w:rPr>
        <w:tab/>
      </w:r>
      <w:r w:rsidRPr="00D626B4">
        <w:rPr>
          <w:snapToGrid w:val="0"/>
        </w:rPr>
        <w:tab/>
      </w:r>
      <w:r w:rsidRPr="00D626B4">
        <w:rPr>
          <w:snapToGrid w:val="0"/>
        </w:rPr>
        <w:tab/>
      </w:r>
      <w:r w:rsidRPr="00D626B4">
        <w:rPr>
          <w:snapToGrid w:val="0"/>
        </w:rPr>
        <w:tab/>
        <w:t>INTEGER (0..1023),</w:t>
      </w:r>
    </w:p>
    <w:p w:rsidR="001F60C9" w:rsidRPr="00D626B4" w:rsidRDefault="001F60C9" w:rsidP="001F60C9">
      <w:pPr>
        <w:pStyle w:val="PL"/>
        <w:shd w:val="clear" w:color="auto" w:fill="E6E6E6"/>
        <w:rPr>
          <w:snapToGrid w:val="0"/>
        </w:rPr>
      </w:pPr>
      <w:r w:rsidRPr="00D626B4">
        <w:rPr>
          <w:snapToGrid w:val="0"/>
        </w:rPr>
        <w:tab/>
        <w:t>halfCycleAmbiguityIndicator-r15</w:t>
      </w:r>
      <w:r w:rsidRPr="00D626B4">
        <w:rPr>
          <w:snapToGrid w:val="0"/>
        </w:rPr>
        <w:tab/>
      </w:r>
      <w:r w:rsidRPr="00D626B4">
        <w:rPr>
          <w:snapToGrid w:val="0"/>
        </w:rPr>
        <w:tab/>
        <w:t>BIT STRING (SIZE (1)),</w:t>
      </w:r>
    </w:p>
    <w:p w:rsidR="001F60C9" w:rsidRPr="00D626B4" w:rsidRDefault="001F60C9" w:rsidP="001F60C9">
      <w:pPr>
        <w:pStyle w:val="PL"/>
        <w:shd w:val="clear" w:color="auto" w:fill="E6E6E6"/>
        <w:rPr>
          <w:snapToGrid w:val="0"/>
        </w:rPr>
      </w:pPr>
      <w:r w:rsidRPr="00D626B4">
        <w:rPr>
          <w:snapToGrid w:val="0"/>
        </w:rPr>
        <w:tab/>
        <w:t>carrier-to-noise-ratio-r15</w:t>
      </w:r>
      <w:r w:rsidRPr="00D626B4">
        <w:rPr>
          <w:snapToGrid w:val="0"/>
        </w:rPr>
        <w:tab/>
      </w:r>
      <w:r w:rsidRPr="00D626B4">
        <w:rPr>
          <w:snapToGrid w:val="0"/>
        </w:rPr>
        <w:tab/>
      </w:r>
      <w:r w:rsidRPr="00D626B4">
        <w:rPr>
          <w:snapToGrid w:val="0"/>
        </w:rPr>
        <w:tab/>
        <w:t>INTEGER (0..1023)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fine-PhaseRangeRate-r15</w:t>
      </w:r>
      <w:r w:rsidRPr="00D626B4">
        <w:rPr>
          <w:snapToGrid w:val="0"/>
        </w:rPr>
        <w:tab/>
      </w:r>
      <w:r w:rsidRPr="00D626B4">
        <w:rPr>
          <w:snapToGrid w:val="0"/>
        </w:rPr>
        <w:tab/>
      </w:r>
      <w:r w:rsidRPr="00D626B4">
        <w:rPr>
          <w:snapToGrid w:val="0"/>
        </w:rPr>
        <w:tab/>
      </w:r>
      <w:r w:rsidRPr="00D626B4">
        <w:rPr>
          <w:snapToGrid w:val="0"/>
        </w:rPr>
        <w:tab/>
        <w:t>INTEGER (-16384..16383)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rPr>
          <w:snapToGrid w:val="0"/>
        </w:rPr>
      </w:pPr>
      <w:r w:rsidRPr="00D626B4">
        <w:rPr>
          <w:snapToGrid w:val="0"/>
        </w:rPr>
        <w:t>}</w:t>
      </w:r>
    </w:p>
    <w:p w:rsidR="001F60C9" w:rsidRPr="00D626B4" w:rsidRDefault="001F60C9" w:rsidP="001F60C9">
      <w:pPr>
        <w:pStyle w:val="PL"/>
        <w:shd w:val="clear" w:color="auto" w:fill="E6E6E6"/>
      </w:pPr>
    </w:p>
    <w:p w:rsidR="001F60C9" w:rsidRPr="00D626B4" w:rsidRDefault="001F60C9" w:rsidP="001F60C9">
      <w:pPr>
        <w:pStyle w:val="PL"/>
        <w:shd w:val="clear" w:color="auto" w:fill="E6E6E6"/>
      </w:pPr>
      <w:r w:rsidRPr="00D626B4">
        <w:t>-- ASN1STOP</w:t>
      </w:r>
    </w:p>
    <w:p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1F60C9" w:rsidRPr="00D626B4" w:rsidRDefault="001F60C9" w:rsidP="00EA5B55">
            <w:pPr>
              <w:pStyle w:val="TAH"/>
            </w:pPr>
            <w:r w:rsidRPr="00D626B4">
              <w:rPr>
                <w:i/>
                <w:snapToGrid w:val="0"/>
              </w:rPr>
              <w:t>GNSS-RTK-Observations</w:t>
            </w:r>
            <w:r w:rsidRPr="00D626B4">
              <w:rPr>
                <w:iCs/>
                <w:noProof/>
              </w:rPr>
              <w:t xml:space="preserve"> field descriptions</w:t>
            </w:r>
          </w:p>
        </w:tc>
      </w:tr>
      <w:tr w:rsidR="00D626B4" w:rsidRPr="00D626B4" w:rsidTr="00EA5B55">
        <w:trPr>
          <w:cantSplit/>
        </w:trPr>
        <w:tc>
          <w:tcPr>
            <w:tcW w:w="9639" w:type="dxa"/>
          </w:tcPr>
          <w:p w:rsidR="001F60C9" w:rsidRPr="00D626B4" w:rsidRDefault="001F60C9" w:rsidP="00EA5B55">
            <w:pPr>
              <w:widowControl w:val="0"/>
              <w:spacing w:after="0"/>
              <w:rPr>
                <w:rFonts w:ascii="Arial" w:hAnsi="Arial"/>
                <w:b/>
                <w:bCs/>
                <w:i/>
                <w:iCs/>
                <w:sz w:val="18"/>
              </w:rPr>
            </w:pPr>
            <w:r w:rsidRPr="00D626B4">
              <w:rPr>
                <w:rFonts w:ascii="Arial" w:hAnsi="Arial"/>
                <w:b/>
                <w:bCs/>
                <w:i/>
                <w:iCs/>
                <w:sz w:val="18"/>
              </w:rPr>
              <w:t>epochTime</w:t>
            </w:r>
          </w:p>
          <w:p w:rsidR="001F60C9" w:rsidRPr="00D626B4" w:rsidRDefault="001F60C9" w:rsidP="00EA5B55">
            <w:pPr>
              <w:pStyle w:val="TAL"/>
              <w:rPr>
                <w:b/>
                <w:i/>
              </w:rPr>
            </w:pPr>
            <w:r w:rsidRPr="00D626B4">
              <w:rPr>
                <w:bCs/>
                <w:iCs/>
              </w:rPr>
              <w:t xml:space="preserve">This field specifies the epoch time of the observations. The </w:t>
            </w:r>
            <w:r w:rsidRPr="00D626B4">
              <w:rPr>
                <w:bCs/>
                <w:i/>
                <w:iCs/>
              </w:rPr>
              <w:t>gnss-TimeID</w:t>
            </w:r>
            <w:r w:rsidRPr="00D626B4">
              <w:rPr>
                <w:bCs/>
                <w:iCs/>
              </w:rPr>
              <w:t xml:space="preserve"> in </w:t>
            </w:r>
            <w:r w:rsidRPr="00D626B4">
              <w:rPr>
                <w:bCs/>
                <w:i/>
                <w:iCs/>
              </w:rPr>
              <w:t>GNSS SystemTime</w:t>
            </w:r>
            <w:r w:rsidRPr="00D626B4">
              <w:rPr>
                <w:bCs/>
                <w:iCs/>
              </w:rPr>
              <w:t xml:space="preserve"> shall be the same as the </w:t>
            </w:r>
            <w:r w:rsidRPr="00D626B4">
              <w:rPr>
                <w:bCs/>
                <w:i/>
                <w:iCs/>
              </w:rPr>
              <w:t>GNSS-ID</w:t>
            </w:r>
            <w:r w:rsidRPr="00D626B4">
              <w:rPr>
                <w:bCs/>
                <w:iCs/>
              </w:rPr>
              <w:t xml:space="preserve"> in IE </w:t>
            </w:r>
            <w:r w:rsidRPr="00D626B4">
              <w:rPr>
                <w:bCs/>
                <w:i/>
                <w:iCs/>
              </w:rPr>
              <w:t>GNSS-GenericAssistDataElement.</w:t>
            </w:r>
          </w:p>
        </w:tc>
      </w:tr>
      <w:tr w:rsidR="00D626B4" w:rsidRPr="00D626B4" w:rsidTr="00EA5B55">
        <w:trPr>
          <w:cantSplit/>
        </w:trPr>
        <w:tc>
          <w:tcPr>
            <w:tcW w:w="9639" w:type="dxa"/>
          </w:tcPr>
          <w:p w:rsidR="001F60C9" w:rsidRPr="00D626B4" w:rsidRDefault="001F60C9" w:rsidP="00EA5B55">
            <w:pPr>
              <w:pStyle w:val="TAL"/>
              <w:rPr>
                <w:b/>
                <w:i/>
              </w:rPr>
            </w:pPr>
            <w:r w:rsidRPr="00D626B4">
              <w:rPr>
                <w:b/>
                <w:i/>
              </w:rPr>
              <w:t>svID</w:t>
            </w:r>
          </w:p>
          <w:p w:rsidR="001F60C9" w:rsidRPr="00D626B4" w:rsidRDefault="001F60C9" w:rsidP="00EA5B55">
            <w:pPr>
              <w:pStyle w:val="TAL"/>
            </w:pPr>
            <w:r w:rsidRPr="00D626B4">
              <w:t xml:space="preserve">This field specifies the GNSS </w:t>
            </w:r>
            <w:r w:rsidRPr="00D626B4">
              <w:rPr>
                <w:i/>
                <w:noProof/>
              </w:rPr>
              <w:t>SV</w:t>
            </w:r>
            <w:r w:rsidRPr="00D626B4">
              <w:rPr>
                <w:i/>
                <w:noProof/>
              </w:rPr>
              <w:noBreakHyphen/>
              <w:t>ID</w:t>
            </w:r>
            <w:r w:rsidRPr="00D626B4">
              <w:rPr>
                <w:noProof/>
              </w:rPr>
              <w:t xml:space="preserve"> </w:t>
            </w:r>
            <w:r w:rsidRPr="00D626B4">
              <w:t xml:space="preserve">of the satellite for which the </w:t>
            </w:r>
            <w:r w:rsidRPr="00D626B4">
              <w:rPr>
                <w:noProof/>
              </w:rPr>
              <w:t xml:space="preserve">GNSS Observations </w:t>
            </w:r>
            <w:r w:rsidRPr="00D626B4">
              <w:t>are provided.</w:t>
            </w:r>
          </w:p>
        </w:tc>
      </w:tr>
      <w:tr w:rsidR="00D626B4" w:rsidRPr="00D626B4" w:rsidTr="00EA5B55">
        <w:trPr>
          <w:cantSplit/>
        </w:trPr>
        <w:tc>
          <w:tcPr>
            <w:tcW w:w="9639" w:type="dxa"/>
          </w:tcPr>
          <w:p w:rsidR="001F60C9" w:rsidRPr="00D626B4" w:rsidRDefault="001F60C9" w:rsidP="00EA5B55">
            <w:pPr>
              <w:pStyle w:val="TAL"/>
              <w:rPr>
                <w:b/>
                <w:i/>
              </w:rPr>
            </w:pPr>
            <w:r w:rsidRPr="00D626B4">
              <w:rPr>
                <w:b/>
                <w:i/>
              </w:rPr>
              <w:t>integer-ms</w:t>
            </w:r>
          </w:p>
          <w:p w:rsidR="001F60C9" w:rsidRPr="00D626B4" w:rsidRDefault="001F60C9" w:rsidP="00EA5B55">
            <w:pPr>
              <w:pStyle w:val="TAL"/>
            </w:pPr>
            <w:r w:rsidRPr="00D626B4">
              <w:t>This field contains the integer number of</w:t>
            </w:r>
            <w:r w:rsidRPr="00D626B4">
              <w:rPr>
                <w:rFonts w:eastAsia="Malgun Gothic"/>
              </w:rPr>
              <w:t xml:space="preserve"> </w:t>
            </w:r>
            <w:r w:rsidRPr="00D626B4">
              <w:t>milliseconds in the satellite rough range. Rough range can be used to restore complete observables for a given</w:t>
            </w:r>
            <w:r w:rsidRPr="00D626B4">
              <w:rPr>
                <w:rFonts w:eastAsia="Malgun Gothic"/>
              </w:rPr>
              <w:t xml:space="preserve"> </w:t>
            </w:r>
            <w:r w:rsidRPr="00D626B4">
              <w:t>satellite.</w:t>
            </w:r>
          </w:p>
          <w:p w:rsidR="001F60C9" w:rsidRPr="00D626B4" w:rsidRDefault="001F60C9" w:rsidP="00EA5B55">
            <w:pPr>
              <w:pStyle w:val="TAL"/>
              <w:rPr>
                <w:rFonts w:eastAsia="Malgun Gothic"/>
              </w:rPr>
            </w:pPr>
            <w:r w:rsidRPr="00D626B4">
              <w:t>Scale factor 1 milli-second in the range from 0 to 254 milli-seconds.</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rough-range</w:t>
            </w:r>
          </w:p>
          <w:p w:rsidR="001F60C9" w:rsidRPr="00D626B4" w:rsidRDefault="001F60C9" w:rsidP="00EA5B55">
            <w:pPr>
              <w:pStyle w:val="TAL"/>
            </w:pPr>
            <w:r w:rsidRPr="00D626B4">
              <w:t>This field contains the sub-milliseconds in the satellite rough range (modulo 1 millisecond).</w:t>
            </w:r>
          </w:p>
          <w:p w:rsidR="001F60C9" w:rsidRPr="00D626B4" w:rsidRDefault="001F60C9" w:rsidP="00EA5B55">
            <w:pPr>
              <w:pStyle w:val="TAL"/>
            </w:pPr>
            <w:r w:rsidRPr="00D626B4">
              <w:t>Scale factor 2</w:t>
            </w:r>
            <w:r w:rsidRPr="00D626B4">
              <w:rPr>
                <w:vertAlign w:val="superscript"/>
              </w:rPr>
              <w:t>-10</w:t>
            </w:r>
            <w:r w:rsidRPr="00D626B4">
              <w:t xml:space="preserve"> milli-seconds in the range from 0 to (1-2</w:t>
            </w:r>
            <w:r w:rsidRPr="00D626B4">
              <w:rPr>
                <w:vertAlign w:val="superscript"/>
              </w:rPr>
              <w:t>-10</w:t>
            </w:r>
            <w:r w:rsidRPr="00D626B4">
              <w:t>) milli-seconds.</w:t>
            </w:r>
          </w:p>
        </w:tc>
      </w:tr>
      <w:tr w:rsidR="00D626B4" w:rsidRPr="00D626B4" w:rsidTr="00EA5B55">
        <w:trPr>
          <w:cantSplit/>
        </w:trPr>
        <w:tc>
          <w:tcPr>
            <w:tcW w:w="9639" w:type="dxa"/>
          </w:tcPr>
          <w:p w:rsidR="001F60C9" w:rsidRPr="00D626B4" w:rsidRDefault="001F60C9" w:rsidP="00EA5B55">
            <w:pPr>
              <w:pStyle w:val="TAL"/>
              <w:rPr>
                <w:b/>
                <w:i/>
              </w:rPr>
            </w:pPr>
            <w:r w:rsidRPr="00D626B4">
              <w:rPr>
                <w:b/>
                <w:i/>
              </w:rPr>
              <w:t>rough-phase-range-rate</w:t>
            </w:r>
          </w:p>
          <w:p w:rsidR="001F60C9" w:rsidRPr="00D626B4" w:rsidRDefault="001F60C9" w:rsidP="00EA5B55">
            <w:pPr>
              <w:pStyle w:val="TAL"/>
            </w:pPr>
            <w:r w:rsidRPr="00D626B4">
              <w:t>This field contains the GNSS satellite rough phaserange rate.</w:t>
            </w:r>
          </w:p>
          <w:p w:rsidR="001F60C9" w:rsidRPr="00D626B4" w:rsidRDefault="001F60C9" w:rsidP="00EA5B55">
            <w:pPr>
              <w:pStyle w:val="TAL"/>
            </w:pPr>
            <w:r w:rsidRPr="00D626B4">
              <w:t xml:space="preserve">Scale factor 1 m/s. Range </w:t>
            </w:r>
            <w:r w:rsidRPr="00D626B4">
              <w:rPr>
                <w:rFonts w:cs="Arial"/>
              </w:rPr>
              <w:t>±</w:t>
            </w:r>
            <w:r w:rsidRPr="00D626B4">
              <w:t>8191 m/s.</w:t>
            </w:r>
          </w:p>
        </w:tc>
      </w:tr>
      <w:tr w:rsidR="00D626B4" w:rsidRPr="00D626B4" w:rsidTr="00EA5B55">
        <w:trPr>
          <w:cantSplit/>
        </w:trPr>
        <w:tc>
          <w:tcPr>
            <w:tcW w:w="9639" w:type="dxa"/>
          </w:tcPr>
          <w:p w:rsidR="001F60C9" w:rsidRPr="00D626B4" w:rsidRDefault="001F60C9" w:rsidP="00EA5B55">
            <w:pPr>
              <w:pStyle w:val="TAL"/>
              <w:rPr>
                <w:b/>
                <w:i/>
              </w:rPr>
            </w:pPr>
            <w:r w:rsidRPr="00D626B4">
              <w:rPr>
                <w:b/>
                <w:i/>
              </w:rPr>
              <w:t>gnss-SignalID</w:t>
            </w:r>
          </w:p>
          <w:p w:rsidR="001F60C9" w:rsidRPr="00D626B4" w:rsidRDefault="001F60C9" w:rsidP="00EA5B55">
            <w:pPr>
              <w:pStyle w:val="TAL"/>
            </w:pPr>
            <w:r w:rsidRPr="00D626B4">
              <w:t>This field specifies the GNSS signal for which the GNSS observations are provided.</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fine-PseudoRange</w:t>
            </w:r>
          </w:p>
          <w:p w:rsidR="001F60C9" w:rsidRPr="00D626B4" w:rsidRDefault="001F60C9" w:rsidP="00EA5B55">
            <w:pPr>
              <w:pStyle w:val="TAL"/>
            </w:pPr>
            <w:r w:rsidRPr="00D626B4">
              <w:t>This field contains the GNSS signal fine pseudorange.</w:t>
            </w:r>
          </w:p>
          <w:p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pseudorange observable corresponding to given signal. NOTE 1.</w:t>
            </w:r>
          </w:p>
          <w:p w:rsidR="001F60C9" w:rsidRPr="00D626B4" w:rsidRDefault="001F60C9" w:rsidP="00EA5B55">
            <w:pPr>
              <w:pStyle w:val="TAL"/>
            </w:pPr>
            <w:r w:rsidRPr="00D626B4">
              <w:t>Scale factor 2</w:t>
            </w:r>
            <w:r w:rsidRPr="00D626B4">
              <w:rPr>
                <w:vertAlign w:val="superscript"/>
              </w:rPr>
              <w:t>–29</w:t>
            </w:r>
            <w:r w:rsidRPr="00D626B4">
              <w:t xml:space="preserve"> milli-seconds. Range ±(2</w:t>
            </w:r>
            <w:r w:rsidRPr="00D626B4">
              <w:rPr>
                <w:vertAlign w:val="superscript"/>
              </w:rPr>
              <w:t>–10</w:t>
            </w:r>
            <w:r w:rsidRPr="00D626B4">
              <w:t>–2</w:t>
            </w:r>
            <w:r w:rsidRPr="00D626B4">
              <w:rPr>
                <w:vertAlign w:val="superscript"/>
              </w:rPr>
              <w:t>–29</w:t>
            </w:r>
            <w:r w:rsidRPr="00D626B4">
              <w:t>) milli-seconds.</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fine-PhaseRange</w:t>
            </w:r>
          </w:p>
          <w:p w:rsidR="001F60C9" w:rsidRPr="00D626B4" w:rsidRDefault="001F60C9" w:rsidP="00EA5B55">
            <w:pPr>
              <w:pStyle w:val="TAL"/>
            </w:pPr>
            <w:r w:rsidRPr="00D626B4">
              <w:t>This field contains the GNSS signal fine phaserange.</w:t>
            </w:r>
          </w:p>
          <w:p w:rsidR="001F60C9" w:rsidRPr="00D626B4" w:rsidRDefault="001F60C9" w:rsidP="00EA5B55">
            <w:pPr>
              <w:pStyle w:val="TAL"/>
            </w:pPr>
            <w:r w:rsidRPr="00D626B4">
              <w:t xml:space="preserve">Being added to fields </w:t>
            </w:r>
            <w:r w:rsidRPr="00D626B4">
              <w:rPr>
                <w:i/>
              </w:rPr>
              <w:t>integer-ms</w:t>
            </w:r>
            <w:r w:rsidRPr="00D626B4">
              <w:t xml:space="preserve"> and </w:t>
            </w:r>
            <w:r w:rsidRPr="00D626B4">
              <w:rPr>
                <w:i/>
              </w:rPr>
              <w:t>rough-range</w:t>
            </w:r>
            <w:r w:rsidRPr="00D626B4">
              <w:t xml:space="preserve"> allows getting the full phaserange observable corresponding to given signal. NOTE 2.</w:t>
            </w:r>
          </w:p>
          <w:p w:rsidR="001F60C9" w:rsidRPr="00D626B4" w:rsidRDefault="001F60C9" w:rsidP="00EA5B55">
            <w:pPr>
              <w:pStyle w:val="TAL"/>
            </w:pPr>
            <w:r w:rsidRPr="00D626B4">
              <w:t>Scale factor 2</w:t>
            </w:r>
            <w:r w:rsidRPr="00D626B4">
              <w:rPr>
                <w:vertAlign w:val="superscript"/>
              </w:rPr>
              <w:t>–31</w:t>
            </w:r>
            <w:r w:rsidRPr="00D626B4">
              <w:t xml:space="preserve"> milli-seconds. Range ±(2</w:t>
            </w:r>
            <w:r w:rsidRPr="00D626B4">
              <w:rPr>
                <w:vertAlign w:val="superscript"/>
              </w:rPr>
              <w:t>–8</w:t>
            </w:r>
            <w:r w:rsidRPr="00D626B4">
              <w:t>–2</w:t>
            </w:r>
            <w:r w:rsidRPr="00D626B4">
              <w:rPr>
                <w:vertAlign w:val="superscript"/>
              </w:rPr>
              <w:t>–31</w:t>
            </w:r>
            <w:r w:rsidRPr="00D626B4">
              <w:t>) milli-seconds.</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lockTimeIndicator</w:t>
            </w:r>
          </w:p>
          <w:p w:rsidR="001F60C9" w:rsidRPr="00D626B4" w:rsidRDefault="001F60C9" w:rsidP="00EA5B55">
            <w:pPr>
              <w:pStyle w:val="TAL"/>
            </w:pPr>
            <w:r w:rsidRPr="00D626B4">
              <w:t>This field provides a measure of the amount of time during which the receiver has maintained continuous lock on that satellite signal. If a cycle slip occurs during the previous measurement cycle, the lock time indicator shall be reset to zero.</w:t>
            </w:r>
          </w:p>
          <w:p w:rsidR="001F60C9" w:rsidRPr="00D626B4" w:rsidRDefault="001F60C9" w:rsidP="00EA5B55">
            <w:pPr>
              <w:pStyle w:val="TAL"/>
            </w:pPr>
            <w:r w:rsidRPr="00D626B4">
              <w:rPr>
                <w:noProof/>
              </w:rPr>
              <w:t xml:space="preserve">Mapping according to the table </w:t>
            </w:r>
            <w:r w:rsidRPr="00D626B4">
              <w:rPr>
                <w:i/>
                <w:noProof/>
              </w:rPr>
              <w:t xml:space="preserve">lockTimeIndicator </w:t>
            </w:r>
            <w:r w:rsidRPr="00D626B4">
              <w:rPr>
                <w:noProof/>
              </w:rPr>
              <w:t>value to interpretation lock-time relation shown below.</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halfCycleAmbiguityIndicator</w:t>
            </w:r>
          </w:p>
          <w:p w:rsidR="001F60C9" w:rsidRPr="00D626B4" w:rsidRDefault="001F60C9" w:rsidP="00EA5B55">
            <w:pPr>
              <w:pStyle w:val="TAL"/>
              <w:rPr>
                <w:rFonts w:eastAsia="TimesNewRomanPSMT"/>
                <w:lang w:eastAsia="en-GB"/>
              </w:rPr>
            </w:pPr>
            <w:r w:rsidRPr="00D626B4">
              <w:rPr>
                <w:snapToGrid w:val="0"/>
              </w:rPr>
              <w:t xml:space="preserve">Value 0 indicates no </w:t>
            </w:r>
            <w:r w:rsidRPr="00D626B4">
              <w:rPr>
                <w:rFonts w:eastAsia="TimesNewRomanPSMT"/>
                <w:lang w:eastAsia="en-GB"/>
              </w:rPr>
              <w:t>half-cycle ambiguity. Value 1 indicates half-cycle ambiguity.</w:t>
            </w:r>
          </w:p>
          <w:p w:rsidR="001F60C9" w:rsidRPr="00D626B4" w:rsidRDefault="001F60C9" w:rsidP="00EA5B55">
            <w:pPr>
              <w:pStyle w:val="TAL"/>
              <w:rPr>
                <w:rFonts w:eastAsia="TimesNewRomanPSMT"/>
                <w:lang w:eastAsia="en-GB"/>
              </w:rPr>
            </w:pPr>
            <w:r w:rsidRPr="00D626B4">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626B4">
              <w:rPr>
                <w:i/>
                <w:noProof/>
              </w:rPr>
              <w:t>lockTimeIndicator</w:t>
            </w:r>
            <w:r w:rsidRPr="00D626B4">
              <w:rPr>
                <w:rFonts w:eastAsia="TimesNewRomanPSMT"/>
                <w:lang w:eastAsia="en-GB"/>
              </w:rPr>
              <w:t xml:space="preserve"> must be reset to zero, indicating that despite continuous tracking the final phaserange experienced non-continuity.</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carrier-to-noise-ratio</w:t>
            </w:r>
          </w:p>
          <w:p w:rsidR="001F60C9" w:rsidRPr="00D626B4" w:rsidRDefault="001F60C9" w:rsidP="00EA5B55">
            <w:pPr>
              <w:pStyle w:val="TAL"/>
            </w:pPr>
            <w:r w:rsidRPr="00D626B4">
              <w:t>This field provides the GNSS signal carrier-to-noise-ratio in dB-Hz.</w:t>
            </w:r>
          </w:p>
          <w:p w:rsidR="001F60C9" w:rsidRPr="00D626B4" w:rsidRDefault="001F60C9" w:rsidP="00EA5B55">
            <w:pPr>
              <w:pStyle w:val="TAL"/>
            </w:pPr>
            <w:r w:rsidRPr="00D626B4">
              <w:t>Scale factor 2</w:t>
            </w:r>
            <w:r w:rsidRPr="00D626B4">
              <w:rPr>
                <w:vertAlign w:val="superscript"/>
              </w:rPr>
              <w:t>–4</w:t>
            </w:r>
            <w:r w:rsidRPr="00D626B4">
              <w:t xml:space="preserve"> dB-Hz in the range from 0.0625 to 63.9375 dB-Hz.</w:t>
            </w:r>
          </w:p>
        </w:tc>
      </w:tr>
      <w:tr w:rsidR="001F60C9"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fine-PhaseRangeRate</w:t>
            </w:r>
          </w:p>
          <w:p w:rsidR="001F60C9" w:rsidRPr="00D626B4" w:rsidRDefault="001F60C9" w:rsidP="00EA5B55">
            <w:pPr>
              <w:pStyle w:val="TAL"/>
            </w:pPr>
            <w:r w:rsidRPr="00D626B4">
              <w:t>This field contains the GNSS signal fine Phase Range Rate.</w:t>
            </w:r>
          </w:p>
          <w:p w:rsidR="001F60C9" w:rsidRPr="00D626B4" w:rsidRDefault="001F60C9" w:rsidP="00EA5B55">
            <w:pPr>
              <w:pStyle w:val="TAL"/>
            </w:pPr>
            <w:r w:rsidRPr="00D626B4">
              <w:t xml:space="preserve">Full phaserange rate is the sum of this field and the </w:t>
            </w:r>
            <w:r w:rsidRPr="00D626B4">
              <w:rPr>
                <w:i/>
                <w:snapToGrid w:val="0"/>
              </w:rPr>
              <w:t>rough-phase-range-rate</w:t>
            </w:r>
            <w:r w:rsidRPr="00D626B4">
              <w:rPr>
                <w:snapToGrid w:val="0"/>
              </w:rPr>
              <w:t xml:space="preserve"> field</w:t>
            </w:r>
            <w:r w:rsidRPr="00D626B4">
              <w:t>. NOTE 3.</w:t>
            </w:r>
          </w:p>
          <w:p w:rsidR="001F60C9" w:rsidRPr="00D626B4" w:rsidRDefault="001F60C9" w:rsidP="00EA5B55">
            <w:pPr>
              <w:pStyle w:val="TAL"/>
            </w:pPr>
            <w:r w:rsidRPr="00D626B4">
              <w:t xml:space="preserve">Scale factor 0.0001 m/s. Range ±1.6383 m/s. </w:t>
            </w:r>
          </w:p>
        </w:tc>
      </w:tr>
    </w:tbl>
    <w:p w:rsidR="001F60C9" w:rsidRPr="00D626B4" w:rsidRDefault="001F60C9" w:rsidP="001F60C9">
      <w:pPr>
        <w:rPr>
          <w:rFonts w:eastAsia="Malgun Gothic"/>
          <w:lang w:eastAsia="ko-KR"/>
        </w:rPr>
      </w:pPr>
    </w:p>
    <w:p w:rsidR="001F60C9" w:rsidRPr="00D626B4" w:rsidRDefault="001F60C9" w:rsidP="001F60C9">
      <w:pPr>
        <w:pStyle w:val="NO"/>
      </w:pPr>
      <w:r w:rsidRPr="00D626B4">
        <w:t>NOTE 1:</w:t>
      </w:r>
      <w:r w:rsidRPr="00D626B4">
        <w:tab/>
        <w:t xml:space="preserve">Complete Pseudorange for each signal (i) of given satellite can be restored as follows: </w:t>
      </w:r>
      <w:r w:rsidRPr="00D626B4">
        <w:br/>
        <w:t>Pseudorange(i)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–29</w:t>
      </w:r>
      <w:r w:rsidRPr="00D626B4">
        <w:t xml:space="preserve"> × </w:t>
      </w:r>
      <w:r w:rsidRPr="00D626B4">
        <w:rPr>
          <w:i/>
        </w:rPr>
        <w:t>fine_Pseudorange</w:t>
      </w:r>
      <w:r w:rsidRPr="00D626B4">
        <w:t>(i)), meter.</w:t>
      </w:r>
    </w:p>
    <w:p w:rsidR="001F60C9" w:rsidRPr="00D626B4" w:rsidRDefault="001F60C9" w:rsidP="001F60C9">
      <w:pPr>
        <w:pStyle w:val="NO"/>
      </w:pPr>
      <w:r w:rsidRPr="00D626B4">
        <w:t xml:space="preserve">NOTE 2: </w:t>
      </w:r>
      <w:r w:rsidRPr="00D626B4">
        <w:tab/>
        <w:t>Complete Phaserange for each signal (i) of given satellite can be restored as follows:</w:t>
      </w:r>
      <w:r w:rsidRPr="00D626B4">
        <w:br/>
        <w:t>Phaserange(i) = c/1000 × (</w:t>
      </w:r>
      <w:r w:rsidRPr="00D626B4">
        <w:rPr>
          <w:i/>
          <w:snapToGrid w:val="0"/>
        </w:rPr>
        <w:t>integer-ms</w:t>
      </w:r>
      <w:r w:rsidRPr="00D626B4">
        <w:t xml:space="preserve"> + </w:t>
      </w:r>
      <w:r w:rsidRPr="00D626B4">
        <w:rPr>
          <w:i/>
        </w:rPr>
        <w:t>rough_range</w:t>
      </w:r>
      <w:r w:rsidRPr="00D626B4">
        <w:t>/1024 + 2</w:t>
      </w:r>
      <w:r w:rsidRPr="00D626B4">
        <w:rPr>
          <w:vertAlign w:val="superscript"/>
        </w:rPr>
        <w:t>–31</w:t>
      </w:r>
      <w:r w:rsidRPr="00D626B4">
        <w:t xml:space="preserve"> × </w:t>
      </w:r>
      <w:r w:rsidRPr="00D626B4">
        <w:rPr>
          <w:i/>
        </w:rPr>
        <w:t>fine_Phaserange</w:t>
      </w:r>
      <w:r w:rsidRPr="00D626B4">
        <w:t>(i)), meter.</w:t>
      </w:r>
    </w:p>
    <w:p w:rsidR="001F60C9" w:rsidRPr="00D626B4" w:rsidRDefault="001F60C9" w:rsidP="001F60C9">
      <w:pPr>
        <w:pStyle w:val="NO"/>
      </w:pPr>
      <w:r w:rsidRPr="00D626B4">
        <w:t xml:space="preserve">NOTE 3: </w:t>
      </w:r>
      <w:r w:rsidRPr="00D626B4">
        <w:tab/>
        <w:t>Complete PhaseRangeRate for each signal (i) of given satellite can be restored as follows:</w:t>
      </w:r>
      <w:r w:rsidRPr="00D626B4">
        <w:br/>
        <w:t xml:space="preserve">PhaseRangeRate(i) = </w:t>
      </w:r>
      <w:r w:rsidRPr="00D626B4">
        <w:rPr>
          <w:i/>
        </w:rPr>
        <w:t>rough-phase-range-rate</w:t>
      </w:r>
      <w:r w:rsidRPr="00D626B4">
        <w:t xml:space="preserve"> + 0.0001*</w:t>
      </w:r>
      <w:r w:rsidRPr="00D626B4">
        <w:rPr>
          <w:i/>
        </w:rPr>
        <w:t>fine-PhaseRangeRate</w:t>
      </w:r>
      <w:r w:rsidRPr="00D626B4">
        <w:t xml:space="preserve"> (i), meter/sec.</w:t>
      </w:r>
    </w:p>
    <w:p w:rsidR="001F60C9" w:rsidRPr="00D626B4" w:rsidRDefault="001F60C9" w:rsidP="001F60C9">
      <w:pPr>
        <w:pStyle w:val="NO"/>
      </w:pPr>
      <w:r w:rsidRPr="00D626B4">
        <w:t>NOTE 4:</w:t>
      </w:r>
      <w:r w:rsidRPr="00D626B4">
        <w:tab/>
        <w:t>The speed of light c is 299,792,458 meters per second.</w:t>
      </w:r>
    </w:p>
    <w:p w:rsidR="001F60C9" w:rsidRPr="00D626B4" w:rsidRDefault="001F60C9" w:rsidP="001F60C9">
      <w:pPr>
        <w:pStyle w:val="TH"/>
      </w:pPr>
      <w:r w:rsidRPr="00D626B4">
        <w:rPr>
          <w:i/>
          <w:noProof/>
        </w:rPr>
        <w:lastRenderedPageBreak/>
        <w:t>lockTimeIndicator</w:t>
      </w:r>
      <w:r w:rsidRPr="00D626B4">
        <w:rPr>
          <w:noProof/>
        </w:rPr>
        <w:t xml:space="preserve"> value to interpretation lock-time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D626B4" w:rsidRPr="00D626B4" w:rsidTr="00EA5B55">
        <w:trPr>
          <w:jc w:val="center"/>
        </w:trPr>
        <w:tc>
          <w:tcPr>
            <w:tcW w:w="1363" w:type="dxa"/>
            <w:shd w:val="clear" w:color="auto" w:fill="auto"/>
          </w:tcPr>
          <w:p w:rsidR="001F60C9" w:rsidRPr="00D626B4" w:rsidRDefault="001F60C9" w:rsidP="00EA5B55">
            <w:pPr>
              <w:pStyle w:val="TAH"/>
              <w:rPr>
                <w:rFonts w:eastAsia="Malgun Gothic"/>
                <w:lang w:eastAsia="ko-KR"/>
              </w:rPr>
            </w:pPr>
            <w:r w:rsidRPr="00D626B4">
              <w:rPr>
                <w:rFonts w:eastAsia="Malgun Gothic"/>
                <w:lang w:eastAsia="ko-KR"/>
              </w:rPr>
              <w:t>Indicator (i)</w:t>
            </w:r>
          </w:p>
        </w:tc>
        <w:tc>
          <w:tcPr>
            <w:tcW w:w="1517" w:type="dxa"/>
            <w:shd w:val="clear" w:color="auto" w:fill="auto"/>
          </w:tcPr>
          <w:p w:rsidR="001F60C9" w:rsidRPr="00D626B4" w:rsidRDefault="001F60C9" w:rsidP="00EA5B55">
            <w:pPr>
              <w:pStyle w:val="TAH"/>
              <w:rPr>
                <w:rFonts w:eastAsia="Malgun Gothic"/>
                <w:lang w:eastAsia="ko-KR"/>
              </w:rPr>
            </w:pPr>
            <w:r w:rsidRPr="00D626B4">
              <w:rPr>
                <w:rFonts w:eastAsia="Malgun Gothic"/>
                <w:lang w:eastAsia="ko-KR"/>
              </w:rPr>
              <w:t>Supplementary coefficient (k)</w:t>
            </w:r>
          </w:p>
        </w:tc>
        <w:tc>
          <w:tcPr>
            <w:tcW w:w="2718" w:type="dxa"/>
            <w:shd w:val="clear" w:color="auto" w:fill="auto"/>
          </w:tcPr>
          <w:p w:rsidR="001F60C9" w:rsidRPr="00D626B4" w:rsidRDefault="001F60C9" w:rsidP="00EA5B55">
            <w:pPr>
              <w:pStyle w:val="TAH"/>
              <w:rPr>
                <w:rFonts w:eastAsia="Malgun Gothic"/>
                <w:lang w:eastAsia="ko-KR"/>
              </w:rPr>
            </w:pPr>
            <w:r w:rsidRPr="00D626B4">
              <w:rPr>
                <w:rFonts w:eastAsia="Malgun Gothic"/>
                <w:lang w:eastAsia="ko-KR"/>
              </w:rPr>
              <w:t>Minimum Lock Time (ms)</w:t>
            </w:r>
          </w:p>
        </w:tc>
        <w:tc>
          <w:tcPr>
            <w:tcW w:w="2430" w:type="dxa"/>
            <w:shd w:val="clear" w:color="auto" w:fill="auto"/>
          </w:tcPr>
          <w:p w:rsidR="001F60C9" w:rsidRPr="00D626B4" w:rsidRDefault="001F60C9" w:rsidP="00EA5B55">
            <w:pPr>
              <w:pStyle w:val="TAH"/>
              <w:rPr>
                <w:rFonts w:eastAsia="Malgun Gothic"/>
                <w:lang w:eastAsia="ko-KR"/>
              </w:rPr>
            </w:pPr>
            <w:r w:rsidRPr="00D626B4">
              <w:rPr>
                <w:rFonts w:eastAsia="Malgun Gothic"/>
                <w:lang w:eastAsia="ko-KR"/>
              </w:rPr>
              <w:t>Range of Indicated Lock Times (t) (ms)</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0 – 63</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i</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0 ≤ t &lt; 64</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64 – 95</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2 </w:t>
            </w:r>
            <w:r w:rsidRPr="00D626B4">
              <w:rPr>
                <w:rFonts w:eastAsia="Malgun Gothic" w:cs="Arial"/>
                <w:lang w:eastAsia="ko-KR"/>
              </w:rPr>
              <w:t>×</w:t>
            </w:r>
            <w:r w:rsidRPr="00D626B4">
              <w:rPr>
                <w:rFonts w:eastAsia="Malgun Gothic"/>
                <w:lang w:eastAsia="ko-KR"/>
              </w:rPr>
              <w:t xml:space="preserve"> i – 64</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64 ≤ t &lt; 128</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96 – 127</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4 </w:t>
            </w:r>
            <w:r w:rsidRPr="00D626B4">
              <w:rPr>
                <w:rFonts w:eastAsia="Malgun Gothic" w:cs="Arial"/>
                <w:lang w:eastAsia="ko-KR"/>
              </w:rPr>
              <w:t>×</w:t>
            </w:r>
            <w:r w:rsidRPr="00D626B4">
              <w:rPr>
                <w:rFonts w:eastAsia="Malgun Gothic"/>
                <w:lang w:eastAsia="ko-KR"/>
              </w:rPr>
              <w:t xml:space="preserve"> i – 256</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128 ≤ t &lt; 256</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128 – 159</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8</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8 </w:t>
            </w:r>
            <w:r w:rsidRPr="00D626B4">
              <w:rPr>
                <w:rFonts w:eastAsia="Malgun Gothic" w:cs="Arial"/>
                <w:lang w:eastAsia="ko-KR"/>
              </w:rPr>
              <w:t>×</w:t>
            </w:r>
            <w:r w:rsidRPr="00D626B4">
              <w:rPr>
                <w:rFonts w:eastAsia="Malgun Gothic"/>
                <w:lang w:eastAsia="ko-KR"/>
              </w:rPr>
              <w:t xml:space="preserve"> i – 768</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256 ≤ t &lt; 512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160 – 191</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16</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16 </w:t>
            </w:r>
            <w:r w:rsidRPr="00D626B4">
              <w:rPr>
                <w:rFonts w:eastAsia="Malgun Gothic" w:cs="Arial"/>
                <w:lang w:eastAsia="ko-KR"/>
              </w:rPr>
              <w:t>×</w:t>
            </w:r>
            <w:r w:rsidRPr="00D626B4">
              <w:rPr>
                <w:rFonts w:eastAsia="Malgun Gothic"/>
                <w:lang w:eastAsia="ko-KR"/>
              </w:rPr>
              <w:t xml:space="preserve"> i – 2048</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512 ≤ t &lt; 1024</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192 – 223</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32</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32 </w:t>
            </w:r>
            <w:r w:rsidRPr="00D626B4">
              <w:rPr>
                <w:rFonts w:eastAsia="Malgun Gothic" w:cs="Arial"/>
                <w:lang w:eastAsia="ko-KR"/>
              </w:rPr>
              <w:t>×</w:t>
            </w:r>
            <w:r w:rsidRPr="00D626B4">
              <w:rPr>
                <w:rFonts w:eastAsia="Malgun Gothic"/>
                <w:lang w:eastAsia="ko-KR"/>
              </w:rPr>
              <w:t xml:space="preserve"> i – 5120</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1024 ≤ t &lt; 2048</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224 – 255</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64</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64 </w:t>
            </w:r>
            <w:r w:rsidRPr="00D626B4">
              <w:rPr>
                <w:rFonts w:eastAsia="Malgun Gothic" w:cs="Arial"/>
                <w:lang w:eastAsia="ko-KR"/>
              </w:rPr>
              <w:t>×</w:t>
            </w:r>
            <w:r w:rsidRPr="00D626B4">
              <w:rPr>
                <w:rFonts w:eastAsia="Malgun Gothic"/>
                <w:lang w:eastAsia="ko-KR"/>
              </w:rPr>
              <w:t xml:space="preserve"> i – 12288</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2048 ≤ t &lt; 4096</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256 – 287</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128</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128 </w:t>
            </w:r>
            <w:r w:rsidRPr="00D626B4">
              <w:rPr>
                <w:rFonts w:eastAsia="Malgun Gothic" w:cs="Arial"/>
                <w:lang w:eastAsia="ko-KR"/>
              </w:rPr>
              <w:t>×</w:t>
            </w:r>
            <w:r w:rsidRPr="00D626B4">
              <w:rPr>
                <w:rFonts w:eastAsia="Malgun Gothic"/>
                <w:lang w:eastAsia="ko-KR"/>
              </w:rPr>
              <w:t xml:space="preserve"> i – 28672</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4096 ≤ t &lt; 8192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288 – 319</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256</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256 </w:t>
            </w:r>
            <w:r w:rsidRPr="00D626B4">
              <w:rPr>
                <w:rFonts w:eastAsia="Malgun Gothic" w:cs="Arial"/>
                <w:lang w:eastAsia="ko-KR"/>
              </w:rPr>
              <w:t>×</w:t>
            </w:r>
            <w:r w:rsidRPr="00D626B4">
              <w:rPr>
                <w:rFonts w:eastAsia="Malgun Gothic"/>
                <w:lang w:eastAsia="ko-KR"/>
              </w:rPr>
              <w:t xml:space="preserve"> i – 65536</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8192 ≤ t &lt; 16384</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320 – 351</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512</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512 </w:t>
            </w:r>
            <w:r w:rsidRPr="00D626B4">
              <w:rPr>
                <w:rFonts w:eastAsia="Malgun Gothic" w:cs="Arial"/>
                <w:lang w:eastAsia="ko-KR"/>
              </w:rPr>
              <w:t>×</w:t>
            </w:r>
            <w:r w:rsidRPr="00D626B4">
              <w:rPr>
                <w:rFonts w:eastAsia="Malgun Gothic"/>
                <w:lang w:eastAsia="ko-KR"/>
              </w:rPr>
              <w:t xml:space="preserve"> i – 147456</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16384 ≤ t &lt; 32768</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352 – 383</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1024</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1024 </w:t>
            </w:r>
            <w:r w:rsidRPr="00D626B4">
              <w:rPr>
                <w:rFonts w:eastAsia="Malgun Gothic" w:cs="Arial"/>
                <w:lang w:eastAsia="ko-KR"/>
              </w:rPr>
              <w:t>×</w:t>
            </w:r>
            <w:r w:rsidRPr="00D626B4">
              <w:rPr>
                <w:rFonts w:eastAsia="Malgun Gothic"/>
                <w:lang w:eastAsia="ko-KR"/>
              </w:rPr>
              <w:t xml:space="preserve"> i – 327680</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32768 ≤ t &lt; 65536</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384 – 415</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2048</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2048 </w:t>
            </w:r>
            <w:r w:rsidRPr="00D626B4">
              <w:rPr>
                <w:rFonts w:eastAsia="Malgun Gothic" w:cs="Arial"/>
                <w:lang w:eastAsia="ko-KR"/>
              </w:rPr>
              <w:t>×</w:t>
            </w:r>
            <w:r w:rsidRPr="00D626B4">
              <w:rPr>
                <w:rFonts w:eastAsia="Malgun Gothic"/>
                <w:lang w:eastAsia="ko-KR"/>
              </w:rPr>
              <w:t xml:space="preserve"> i – 720896</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65536 ≤ t &lt; 131072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416 – 447</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4096</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4096 </w:t>
            </w:r>
            <w:r w:rsidRPr="00D626B4">
              <w:rPr>
                <w:rFonts w:eastAsia="Malgun Gothic" w:cs="Arial"/>
                <w:lang w:eastAsia="ko-KR"/>
              </w:rPr>
              <w:t>×</w:t>
            </w:r>
            <w:r w:rsidRPr="00D626B4">
              <w:rPr>
                <w:rFonts w:eastAsia="Malgun Gothic"/>
                <w:lang w:eastAsia="ko-KR"/>
              </w:rPr>
              <w:t xml:space="preserve"> i – 1572864</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131072 ≤ t &lt; 262144</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448 – 479</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8192</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8192 </w:t>
            </w:r>
            <w:r w:rsidRPr="00D626B4">
              <w:rPr>
                <w:rFonts w:eastAsia="Malgun Gothic" w:cs="Arial"/>
                <w:lang w:eastAsia="ko-KR"/>
              </w:rPr>
              <w:t>×</w:t>
            </w:r>
            <w:r w:rsidRPr="00D626B4">
              <w:rPr>
                <w:rFonts w:eastAsia="Malgun Gothic"/>
                <w:lang w:eastAsia="ko-KR"/>
              </w:rPr>
              <w:t xml:space="preserve"> i – 3407872</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262144 ≤ t &lt; 524288</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480 – 511</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16384</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16384 </w:t>
            </w:r>
            <w:r w:rsidRPr="00D626B4">
              <w:rPr>
                <w:rFonts w:eastAsia="Malgun Gothic" w:cs="Arial"/>
                <w:lang w:eastAsia="ko-KR"/>
              </w:rPr>
              <w:t>×</w:t>
            </w:r>
            <w:r w:rsidRPr="00D626B4">
              <w:rPr>
                <w:rFonts w:eastAsia="Malgun Gothic"/>
                <w:lang w:eastAsia="ko-KR"/>
              </w:rPr>
              <w:t xml:space="preserve"> i – 7340032</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524288 ≤ t &lt; 1048576</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512 – 543</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32768</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32768 </w:t>
            </w:r>
            <w:r w:rsidRPr="00D626B4">
              <w:rPr>
                <w:rFonts w:eastAsia="Malgun Gothic" w:cs="Arial"/>
                <w:lang w:eastAsia="ko-KR"/>
              </w:rPr>
              <w:t>×</w:t>
            </w:r>
            <w:r w:rsidRPr="00D626B4">
              <w:rPr>
                <w:rFonts w:eastAsia="Malgun Gothic"/>
                <w:lang w:eastAsia="ko-KR"/>
              </w:rPr>
              <w:t xml:space="preserve"> i – 15728640</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1048576 ≤ t &lt; 2097152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544 – 575</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65536</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65536 </w:t>
            </w:r>
            <w:r w:rsidRPr="00D626B4">
              <w:rPr>
                <w:rFonts w:eastAsia="Malgun Gothic" w:cs="Arial"/>
                <w:lang w:eastAsia="ko-KR"/>
              </w:rPr>
              <w:t>×</w:t>
            </w:r>
            <w:r w:rsidRPr="00D626B4">
              <w:rPr>
                <w:rFonts w:eastAsia="Malgun Gothic"/>
                <w:lang w:eastAsia="ko-KR"/>
              </w:rPr>
              <w:t xml:space="preserve"> i – 33554432</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2097152 ≤ t &lt; 4194304</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576 – 607</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131072</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131072 </w:t>
            </w:r>
            <w:r w:rsidRPr="00D626B4">
              <w:rPr>
                <w:rFonts w:eastAsia="Malgun Gothic" w:cs="Arial"/>
                <w:lang w:eastAsia="ko-KR"/>
              </w:rPr>
              <w:t>×</w:t>
            </w:r>
            <w:r w:rsidRPr="00D626B4">
              <w:rPr>
                <w:rFonts w:eastAsia="Malgun Gothic"/>
                <w:lang w:eastAsia="ko-KR"/>
              </w:rPr>
              <w:t xml:space="preserve"> i – 71303168</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4194304 ≤ t &lt; 8388608</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608 – 639</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262144</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262144 </w:t>
            </w:r>
            <w:r w:rsidRPr="00D626B4">
              <w:rPr>
                <w:rFonts w:eastAsia="Malgun Gothic" w:cs="Arial"/>
                <w:lang w:eastAsia="ko-KR"/>
              </w:rPr>
              <w:t>×</w:t>
            </w:r>
            <w:r w:rsidRPr="00D626B4">
              <w:rPr>
                <w:rFonts w:eastAsia="Malgun Gothic"/>
                <w:lang w:eastAsia="ko-KR"/>
              </w:rPr>
              <w:t xml:space="preserve"> i – 150994944</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8388608 ≤ t &lt; 16777216</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640 – 671</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524288</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524288 </w:t>
            </w:r>
            <w:r w:rsidRPr="00D626B4">
              <w:rPr>
                <w:rFonts w:eastAsia="Malgun Gothic" w:cs="Arial"/>
                <w:lang w:eastAsia="ko-KR"/>
              </w:rPr>
              <w:t>×</w:t>
            </w:r>
            <w:r w:rsidRPr="00D626B4">
              <w:rPr>
                <w:rFonts w:eastAsia="Malgun Gothic"/>
                <w:lang w:eastAsia="ko-KR"/>
              </w:rPr>
              <w:t xml:space="preserve"> i – 318767104</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16777</w:t>
            </w:r>
            <w:r w:rsidRPr="00D626B4">
              <w:rPr>
                <w:rFonts w:eastAsia="Malgun Gothic"/>
                <w:lang w:eastAsia="ko-KR"/>
              </w:rPr>
              <w:lastRenderedPageBreak/>
              <w:t>216 ≤ t &lt; 33554432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672 – 703</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1048576</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1048576 </w:t>
            </w:r>
            <w:r w:rsidRPr="00D626B4">
              <w:rPr>
                <w:rFonts w:eastAsia="Malgun Gothic" w:cs="Arial"/>
                <w:lang w:eastAsia="ko-KR"/>
              </w:rPr>
              <w:t>×</w:t>
            </w:r>
            <w:r w:rsidRPr="00D626B4">
              <w:rPr>
                <w:rFonts w:eastAsia="Malgun Gothic"/>
                <w:lang w:eastAsia="ko-KR"/>
              </w:rPr>
              <w:t xml:space="preserve"> i – 671088640</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33554432 ≤ t &lt; 67108864</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704</w:t>
            </w:r>
          </w:p>
        </w:tc>
        <w:tc>
          <w:tcPr>
            <w:tcW w:w="1517"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2097152</w:t>
            </w:r>
          </w:p>
        </w:tc>
        <w:tc>
          <w:tcPr>
            <w:tcW w:w="2718"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 xml:space="preserve">2097152 </w:t>
            </w:r>
            <w:r w:rsidRPr="00D626B4">
              <w:rPr>
                <w:rFonts w:eastAsia="Malgun Gothic" w:cs="Arial"/>
                <w:lang w:eastAsia="ko-KR"/>
              </w:rPr>
              <w:t>×</w:t>
            </w:r>
            <w:r w:rsidRPr="00D626B4">
              <w:rPr>
                <w:rFonts w:eastAsia="Malgun Gothic"/>
                <w:lang w:eastAsia="ko-KR"/>
              </w:rPr>
              <w:t xml:space="preserve"> i – 1409286144</w:t>
            </w:r>
          </w:p>
        </w:tc>
        <w:tc>
          <w:tcPr>
            <w:tcW w:w="2430"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67108864 ≤ t</w:t>
            </w:r>
          </w:p>
        </w:tc>
      </w:tr>
      <w:tr w:rsidR="001F60C9" w:rsidRPr="00D626B4" w:rsidTr="00EA5B55">
        <w:trPr>
          <w:jc w:val="center"/>
        </w:trPr>
        <w:tc>
          <w:tcPr>
            <w:tcW w:w="1363" w:type="dxa"/>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705 – 1023</w:t>
            </w:r>
          </w:p>
        </w:tc>
        <w:tc>
          <w:tcPr>
            <w:tcW w:w="6665" w:type="dxa"/>
            <w:gridSpan w:val="3"/>
            <w:shd w:val="clear" w:color="auto" w:fill="auto"/>
          </w:tcPr>
          <w:p w:rsidR="001F60C9" w:rsidRPr="00D626B4" w:rsidRDefault="001F60C9" w:rsidP="00EA5B55">
            <w:pPr>
              <w:pStyle w:val="TAL"/>
              <w:jc w:val="center"/>
              <w:rPr>
                <w:rFonts w:eastAsia="Malgun Gothic"/>
                <w:lang w:eastAsia="ko-KR"/>
              </w:rPr>
            </w:pPr>
            <w:r w:rsidRPr="00D626B4">
              <w:rPr>
                <w:rFonts w:eastAsia="Malgun Gothic"/>
                <w:lang w:eastAsia="ko-KR"/>
              </w:rPr>
              <w:t>Reserved</w:t>
            </w:r>
          </w:p>
        </w:tc>
      </w:tr>
    </w:tbl>
    <w:p w:rsidR="001F60C9" w:rsidRPr="00D626B4" w:rsidRDefault="001F60C9" w:rsidP="001F60C9">
      <w:pPr>
        <w:rPr>
          <w:b/>
        </w:rPr>
      </w:pPr>
    </w:p>
    <w:p w:rsidR="001F60C9" w:rsidRPr="00D626B4" w:rsidRDefault="001F60C9" w:rsidP="001F60C9">
      <w:pPr>
        <w:pStyle w:val="Heading4"/>
        <w:rPr>
          <w:i/>
        </w:rPr>
      </w:pPr>
      <w:bookmarkStart w:id="486" w:name="_Toc27765273"/>
      <w:bookmarkStart w:id="487" w:name="_Toc37680958"/>
      <w:r w:rsidRPr="00D626B4">
        <w:rPr>
          <w:i/>
        </w:rPr>
        <w:t>–</w:t>
      </w:r>
      <w:r w:rsidRPr="00D626B4">
        <w:rPr>
          <w:i/>
        </w:rPr>
        <w:tab/>
        <w:t>GLO-RTK-BiasInformation</w:t>
      </w:r>
      <w:bookmarkEnd w:id="486"/>
      <w:bookmarkEnd w:id="487"/>
    </w:p>
    <w:p w:rsidR="001F60C9" w:rsidRPr="00D626B4" w:rsidRDefault="001F60C9" w:rsidP="001F60C9">
      <w:r w:rsidRPr="00D626B4">
        <w:t xml:space="preserve">The IE </w:t>
      </w:r>
      <w:r w:rsidRPr="00D626B4">
        <w:rPr>
          <w:i/>
        </w:rPr>
        <w:t xml:space="preserve">GLO-RTK-BiasInformation </w:t>
      </w:r>
      <w:r w:rsidRPr="00D626B4">
        <w:rPr>
          <w:noProof/>
        </w:rPr>
        <w:t>is</w:t>
      </w:r>
      <w:r w:rsidRPr="00D626B4">
        <w:t xml:space="preserve"> used by the location server to provide the so-called "GLONASS Code-Phase bias values" (CPB) for up to all FDMA GLONASS observations.</w:t>
      </w:r>
    </w:p>
    <w:p w:rsidR="001F60C9" w:rsidRPr="00D626B4" w:rsidRDefault="001F60C9" w:rsidP="001F60C9">
      <w:r w:rsidRPr="00D626B4">
        <w:t xml:space="preserve">If IE </w:t>
      </w:r>
      <w:r w:rsidRPr="00D626B4">
        <w:rPr>
          <w:i/>
        </w:rPr>
        <w:t>GNSS-RTK-Observations</w:t>
      </w:r>
      <w:r w:rsidRPr="00D626B4">
        <w:t xml:space="preserve"> for </w:t>
      </w:r>
      <w:r w:rsidRPr="00D626B4">
        <w:rPr>
          <w:i/>
        </w:rPr>
        <w:t>gnss-ID</w:t>
      </w:r>
      <w:r w:rsidRPr="00D626B4">
        <w:t xml:space="preserve"> = </w:t>
      </w:r>
      <w:r w:rsidRPr="00D626B4">
        <w:rPr>
          <w:i/>
        </w:rPr>
        <w:t>glonass</w:t>
      </w:r>
      <w:r w:rsidRPr="00D626B4">
        <w:t xml:space="preserve"> are provided, but IE </w:t>
      </w:r>
      <w:r w:rsidRPr="00D626B4">
        <w:rPr>
          <w:i/>
        </w:rPr>
        <w:t xml:space="preserve">GLO-RTK-BiasInformation </w:t>
      </w:r>
      <w:r w:rsidRPr="00D626B4">
        <w:t>is not provided, the target device assumes that the CPB information has been applied to the GLONASS observation data a priori.</w:t>
      </w:r>
    </w:p>
    <w:p w:rsidR="001F60C9" w:rsidRPr="00D626B4" w:rsidRDefault="001F60C9" w:rsidP="001F60C9">
      <w:r w:rsidRPr="00D626B4">
        <w:rPr>
          <w:noProof/>
        </w:rPr>
        <w:t xml:space="preserve">The parameters provided in </w:t>
      </w:r>
      <w:r w:rsidRPr="00D626B4">
        <w:t xml:space="preserve">IE </w:t>
      </w:r>
      <w:r w:rsidRPr="00D626B4">
        <w:rPr>
          <w:i/>
        </w:rPr>
        <w:t xml:space="preserve">GLO-RTK-BiasInformation </w:t>
      </w:r>
      <w:r w:rsidRPr="00D626B4">
        <w:t>are used as specified for message type 1230 in [30].</w:t>
      </w:r>
    </w:p>
    <w:p w:rsidR="001F60C9" w:rsidRPr="00D626B4" w:rsidRDefault="001F60C9" w:rsidP="001F60C9">
      <w:pPr>
        <w:pStyle w:val="PL"/>
        <w:shd w:val="clear" w:color="auto" w:fill="E6E6E6"/>
      </w:pPr>
      <w:r w:rsidRPr="00D626B4">
        <w:t>-- ASN1START</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GLO-RTK-BiasInformation-r15 ::= SEQUENCE{</w:t>
      </w:r>
    </w:p>
    <w:p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t>GNSS-ReferenceStationID-r15,</w:t>
      </w:r>
    </w:p>
    <w:p w:rsidR="001F60C9" w:rsidRPr="00D626B4" w:rsidRDefault="001F60C9" w:rsidP="001F60C9">
      <w:pPr>
        <w:pStyle w:val="PL"/>
        <w:shd w:val="clear" w:color="auto" w:fill="E6E6E6"/>
        <w:rPr>
          <w:snapToGrid w:val="0"/>
        </w:rPr>
      </w:pPr>
      <w:r w:rsidRPr="00D626B4">
        <w:rPr>
          <w:snapToGrid w:val="0"/>
        </w:rPr>
        <w:tab/>
        <w:t>cpbIndicator-r15</w:t>
      </w:r>
      <w:r w:rsidRPr="00D626B4">
        <w:rPr>
          <w:snapToGrid w:val="0"/>
        </w:rPr>
        <w:tab/>
      </w:r>
      <w:r w:rsidRPr="00D626B4">
        <w:rPr>
          <w:snapToGrid w:val="0"/>
        </w:rPr>
        <w:tab/>
      </w:r>
      <w:r w:rsidRPr="00D626B4">
        <w:rPr>
          <w:snapToGrid w:val="0"/>
        </w:rPr>
        <w:tab/>
        <w:t>BIT STRING (SIZE(1)),</w:t>
      </w:r>
    </w:p>
    <w:p w:rsidR="001F60C9" w:rsidRPr="00D626B4" w:rsidRDefault="001F60C9" w:rsidP="001F60C9">
      <w:pPr>
        <w:pStyle w:val="PL"/>
        <w:shd w:val="clear" w:color="auto" w:fill="E6E6E6"/>
        <w:rPr>
          <w:snapToGrid w:val="0"/>
        </w:rPr>
      </w:pPr>
      <w:r w:rsidRPr="00D626B4">
        <w:rPr>
          <w:snapToGrid w:val="0"/>
        </w:rPr>
        <w:tab/>
        <w:t>l1-ca-cpBias-r15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l1-p-cpBias-r15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l2-ca-cpBias-r15</w:t>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l2-p-cpBias-r15</w:t>
      </w:r>
      <w:r w:rsidRPr="00D626B4">
        <w:rPr>
          <w:snapToGrid w:val="0"/>
        </w:rPr>
        <w:tab/>
      </w:r>
      <w:r w:rsidRPr="00D626B4">
        <w:rPr>
          <w:snapToGrid w:val="0"/>
        </w:rPr>
        <w:tab/>
      </w:r>
      <w:r w:rsidRPr="00D626B4">
        <w:rPr>
          <w:snapToGrid w:val="0"/>
        </w:rPr>
        <w:tab/>
      </w:r>
      <w:r w:rsidRPr="00D626B4">
        <w:rPr>
          <w:snapToGrid w:val="0"/>
        </w:rPr>
        <w:tab/>
        <w:t>INTEGER (-32768..32767)</w:t>
      </w:r>
      <w:r w:rsidRPr="00D626B4">
        <w:rPr>
          <w:snapToGrid w:val="0"/>
        </w:rPr>
        <w:tab/>
      </w:r>
      <w:r w:rsidRPr="00D626B4">
        <w:rPr>
          <w:snapToGrid w:val="0"/>
        </w:rPr>
        <w:tab/>
      </w:r>
      <w:r w:rsidRPr="00D626B4">
        <w:rPr>
          <w:snapToGrid w:val="0"/>
        </w:rPr>
        <w:tab/>
        <w:t xml:space="preserve">OPTIONAL, </w:t>
      </w:r>
      <w:r w:rsidRPr="00D626B4">
        <w:rPr>
          <w:snapToGrid w:val="0"/>
        </w:rPr>
        <w:tab/>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rPr>
          <w:snapToGrid w:val="0"/>
        </w:rPr>
      </w:pPr>
      <w:r w:rsidRPr="00D626B4">
        <w:rPr>
          <w:snapToGrid w:val="0"/>
        </w:rPr>
        <w:t>}</w:t>
      </w:r>
    </w:p>
    <w:p w:rsidR="001F60C9" w:rsidRPr="00D626B4" w:rsidRDefault="001F60C9" w:rsidP="001F60C9">
      <w:pPr>
        <w:pStyle w:val="PL"/>
        <w:shd w:val="clear" w:color="auto" w:fill="E6E6E6"/>
      </w:pPr>
    </w:p>
    <w:p w:rsidR="001F60C9" w:rsidRPr="00D626B4" w:rsidRDefault="001F60C9" w:rsidP="001F60C9">
      <w:pPr>
        <w:pStyle w:val="PL"/>
        <w:shd w:val="clear" w:color="auto" w:fill="E6E6E6"/>
      </w:pPr>
      <w:r w:rsidRPr="00D626B4">
        <w:t>-- ASN1STOP</w:t>
      </w:r>
    </w:p>
    <w:p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1F60C9" w:rsidRPr="00D626B4" w:rsidRDefault="001F60C9" w:rsidP="00EA5B55">
            <w:pPr>
              <w:pStyle w:val="TAH"/>
            </w:pPr>
            <w:r w:rsidRPr="00D626B4">
              <w:rPr>
                <w:i/>
                <w:snapToGrid w:val="0"/>
              </w:rPr>
              <w:t>GLO-RTK-BiasInformation</w:t>
            </w:r>
            <w:r w:rsidRPr="00D626B4">
              <w:rPr>
                <w:snapToGrid w:val="0"/>
              </w:rPr>
              <w:t xml:space="preserve"> </w:t>
            </w:r>
            <w:r w:rsidRPr="00D626B4">
              <w:rPr>
                <w:iCs/>
                <w:noProof/>
              </w:rPr>
              <w:t>field descriptions</w:t>
            </w:r>
          </w:p>
        </w:tc>
      </w:tr>
      <w:tr w:rsidR="00D626B4" w:rsidRPr="00D626B4" w:rsidTr="00EA5B55">
        <w:trPr>
          <w:cantSplit/>
        </w:trPr>
        <w:tc>
          <w:tcPr>
            <w:tcW w:w="9639" w:type="dxa"/>
          </w:tcPr>
          <w:p w:rsidR="001F60C9" w:rsidRPr="00D626B4" w:rsidRDefault="001F60C9" w:rsidP="00EA5B55">
            <w:pPr>
              <w:widowControl w:val="0"/>
              <w:spacing w:after="0"/>
              <w:rPr>
                <w:rFonts w:ascii="Arial" w:hAnsi="Arial"/>
                <w:b/>
                <w:i/>
                <w:snapToGrid w:val="0"/>
                <w:sz w:val="18"/>
              </w:rPr>
            </w:pPr>
            <w:r w:rsidRPr="00D626B4">
              <w:rPr>
                <w:rFonts w:ascii="Arial" w:hAnsi="Arial"/>
                <w:b/>
                <w:i/>
                <w:snapToGrid w:val="0"/>
                <w:sz w:val="18"/>
              </w:rPr>
              <w:t>referenceStationID</w:t>
            </w:r>
          </w:p>
          <w:p w:rsidR="001F60C9" w:rsidRPr="00D626B4" w:rsidRDefault="001F60C9" w:rsidP="00EA5B55">
            <w:pPr>
              <w:widowControl w:val="0"/>
              <w:spacing w:after="0"/>
              <w:rPr>
                <w:rFonts w:ascii="Arial" w:hAnsi="Arial"/>
                <w:bCs/>
                <w:noProof/>
                <w:sz w:val="18"/>
              </w:rPr>
            </w:pPr>
            <w:r w:rsidRPr="00D626B4">
              <w:rPr>
                <w:rFonts w:ascii="Arial" w:hAnsi="Arial"/>
                <w:snapToGrid w:val="0"/>
                <w:sz w:val="18"/>
              </w:rPr>
              <w:t xml:space="preserve">This field specifies the Station ID for which the </w:t>
            </w:r>
            <w:r w:rsidRPr="00D626B4">
              <w:rPr>
                <w:i/>
              </w:rPr>
              <w:t xml:space="preserve">GLO-RTK-BiasInformation </w:t>
            </w:r>
            <w:r w:rsidRPr="00D626B4">
              <w:rPr>
                <w:rFonts w:ascii="Arial" w:hAnsi="Arial"/>
                <w:bCs/>
                <w:noProof/>
                <w:sz w:val="18"/>
              </w:rPr>
              <w:t>is provided.</w:t>
            </w:r>
          </w:p>
        </w:tc>
      </w:tr>
      <w:tr w:rsidR="00D626B4" w:rsidRPr="00D626B4" w:rsidTr="00EA5B55">
        <w:trPr>
          <w:cantSplit/>
        </w:trPr>
        <w:tc>
          <w:tcPr>
            <w:tcW w:w="9639" w:type="dxa"/>
          </w:tcPr>
          <w:p w:rsidR="001F60C9" w:rsidRPr="00D626B4" w:rsidRDefault="001F60C9" w:rsidP="00EA5B55">
            <w:pPr>
              <w:widowControl w:val="0"/>
              <w:spacing w:after="0"/>
              <w:rPr>
                <w:rFonts w:ascii="Arial" w:hAnsi="Arial"/>
                <w:b/>
                <w:bCs/>
                <w:i/>
                <w:iCs/>
                <w:sz w:val="18"/>
              </w:rPr>
            </w:pPr>
            <w:r w:rsidRPr="00D626B4">
              <w:rPr>
                <w:rFonts w:ascii="Arial" w:hAnsi="Arial"/>
                <w:b/>
                <w:bCs/>
                <w:i/>
                <w:iCs/>
                <w:sz w:val="18"/>
              </w:rPr>
              <w:t>cpbIndicator</w:t>
            </w:r>
          </w:p>
          <w:p w:rsidR="001F60C9" w:rsidRPr="00D626B4" w:rsidRDefault="001F60C9" w:rsidP="00EA5B55">
            <w:pPr>
              <w:widowControl w:val="0"/>
              <w:spacing w:after="0"/>
              <w:rPr>
                <w:rFonts w:ascii="Arial" w:hAnsi="Arial"/>
                <w:snapToGrid w:val="0"/>
                <w:sz w:val="18"/>
              </w:rPr>
            </w:pPr>
            <w:r w:rsidRPr="00D626B4">
              <w:rPr>
                <w:rFonts w:ascii="Arial" w:hAnsi="Arial"/>
                <w:bCs/>
                <w:iCs/>
                <w:sz w:val="18"/>
              </w:rPr>
              <w:t xml:space="preserve">This field specifies the GLONASS Code-Phase Bias Indicator. </w:t>
            </w:r>
            <w:r w:rsidRPr="00D626B4">
              <w:rPr>
                <w:rFonts w:ascii="Arial" w:hAnsi="Arial"/>
                <w:snapToGrid w:val="0"/>
                <w:sz w:val="18"/>
              </w:rPr>
              <w:t>The interpretation of the value is as follows:</w:t>
            </w:r>
          </w:p>
          <w:p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0 – The GLONASS Pseudorange and Phaserange observations in IE </w:t>
            </w:r>
            <w:r w:rsidRPr="00D626B4">
              <w:rPr>
                <w:i/>
                <w:lang w:eastAsia="en-GB"/>
              </w:rPr>
              <w:t>GNSS-RTK-Observations</w:t>
            </w:r>
            <w:r w:rsidRPr="00D626B4">
              <w:rPr>
                <w:lang w:eastAsia="en-GB"/>
              </w:rPr>
              <w:t xml:space="preserve"> are not aligned to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the same measurement epoch.</w:t>
            </w:r>
          </w:p>
          <w:p w:rsidR="001F60C9" w:rsidRPr="00D626B4" w:rsidRDefault="001F60C9" w:rsidP="00EA5B55">
            <w:pPr>
              <w:autoSpaceDE w:val="0"/>
              <w:autoSpaceDN w:val="0"/>
              <w:adjustRightInd w:val="0"/>
              <w:spacing w:after="0"/>
              <w:rPr>
                <w:lang w:eastAsia="en-GB"/>
              </w:rPr>
            </w:pPr>
            <w:r w:rsidRPr="00D626B4">
              <w:rPr>
                <w:rFonts w:ascii="Courier New" w:hAnsi="Courier New"/>
                <w:noProof/>
                <w:snapToGrid w:val="0"/>
                <w:sz w:val="16"/>
              </w:rPr>
              <w:tab/>
            </w:r>
            <w:r w:rsidRPr="00D626B4">
              <w:rPr>
                <w:lang w:eastAsia="en-GB"/>
              </w:rPr>
              <w:t xml:space="preserve">1 – The GLONASS Pseudorange and Phaserange observations in IE </w:t>
            </w:r>
            <w:r w:rsidRPr="00D626B4">
              <w:rPr>
                <w:i/>
                <w:lang w:eastAsia="en-GB"/>
              </w:rPr>
              <w:t>GNSS-RTK-Observations</w:t>
            </w:r>
            <w:r w:rsidRPr="00D626B4">
              <w:rPr>
                <w:lang w:eastAsia="en-GB"/>
              </w:rPr>
              <w:t xml:space="preserve"> are aligned to the </w:t>
            </w:r>
            <w:r w:rsidRPr="00D626B4">
              <w:rPr>
                <w:rFonts w:ascii="Courier New" w:hAnsi="Courier New"/>
                <w:noProof/>
                <w:snapToGrid w:val="0"/>
                <w:sz w:val="16"/>
              </w:rPr>
              <w:tab/>
            </w:r>
            <w:r w:rsidRPr="00D626B4">
              <w:rPr>
                <w:rFonts w:ascii="Courier New" w:hAnsi="Courier New"/>
                <w:noProof/>
                <w:snapToGrid w:val="0"/>
                <w:sz w:val="16"/>
              </w:rPr>
              <w:tab/>
            </w:r>
            <w:r w:rsidRPr="00D626B4">
              <w:rPr>
                <w:lang w:eastAsia="en-GB"/>
              </w:rPr>
              <w:t>same measurement epoch.</w:t>
            </w:r>
          </w:p>
        </w:tc>
      </w:tr>
      <w:tr w:rsidR="00D626B4" w:rsidRPr="00D626B4" w:rsidTr="00EA5B55">
        <w:trPr>
          <w:cantSplit/>
        </w:trPr>
        <w:tc>
          <w:tcPr>
            <w:tcW w:w="9639" w:type="dxa"/>
          </w:tcPr>
          <w:p w:rsidR="001F60C9" w:rsidRPr="00D626B4" w:rsidRDefault="001F60C9" w:rsidP="00EA5B55">
            <w:pPr>
              <w:widowControl w:val="0"/>
              <w:spacing w:after="0"/>
              <w:rPr>
                <w:rFonts w:ascii="Arial" w:hAnsi="Arial"/>
                <w:b/>
                <w:bCs/>
                <w:i/>
                <w:iCs/>
                <w:sz w:val="18"/>
              </w:rPr>
            </w:pPr>
            <w:r w:rsidRPr="00D626B4">
              <w:rPr>
                <w:rFonts w:ascii="Arial" w:hAnsi="Arial"/>
                <w:b/>
                <w:bCs/>
                <w:i/>
                <w:iCs/>
                <w:sz w:val="18"/>
              </w:rPr>
              <w:t>l1-ca-cpBias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L1 C/A Code-Phase Bias, which represents the offset between the L1 C/A Pseudorange and L1 Phaserange measurement epochs in meters.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C/A Code-Phase 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C/A Code-Phase 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 xml:space="preserve">0.02 m. Range ±655.34 m. </w:t>
            </w:r>
          </w:p>
        </w:tc>
      </w:tr>
      <w:tr w:rsidR="00D626B4" w:rsidRPr="00D626B4" w:rsidTr="00EA5B55">
        <w:trPr>
          <w:cantSplit/>
        </w:trPr>
        <w:tc>
          <w:tcPr>
            <w:tcW w:w="9639" w:type="dxa"/>
          </w:tcPr>
          <w:p w:rsidR="001F60C9" w:rsidRPr="00D626B4" w:rsidRDefault="001F60C9" w:rsidP="00C20042">
            <w:pPr>
              <w:widowControl w:val="0"/>
              <w:spacing w:after="0"/>
              <w:rPr>
                <w:rFonts w:ascii="Arial" w:eastAsia="Malgun Gothic" w:hAnsi="Arial"/>
                <w:b/>
                <w:i/>
                <w:sz w:val="18"/>
              </w:rPr>
            </w:pPr>
            <w:r w:rsidRPr="00D626B4">
              <w:rPr>
                <w:rFonts w:ascii="Arial" w:eastAsia="Malgun Gothic" w:hAnsi="Arial"/>
                <w:b/>
                <w:i/>
                <w:sz w:val="18"/>
              </w:rPr>
              <w:t>l1-p-cpBias</w:t>
            </w:r>
          </w:p>
          <w:p w:rsidR="001F60C9" w:rsidRPr="00D626B4" w:rsidRDefault="001F60C9" w:rsidP="00C20042">
            <w:pPr>
              <w:widowControl w:val="0"/>
              <w:spacing w:after="0"/>
              <w:rPr>
                <w:rFonts w:ascii="Arial" w:hAnsi="Arial"/>
                <w:bCs/>
                <w:iCs/>
                <w:sz w:val="18"/>
              </w:rPr>
            </w:pPr>
            <w:r w:rsidRPr="00D626B4">
              <w:rPr>
                <w:rFonts w:ascii="Arial" w:hAnsi="Arial"/>
                <w:bCs/>
                <w:iCs/>
                <w:sz w:val="18"/>
              </w:rPr>
              <w:t>This field specifies the GLONASS L1 P Code-Phase Bias, which represents the offset between the L1 P Pseudorange and L1 Phaserange measurement epochs in meters.</w:t>
            </w:r>
          </w:p>
          <w:p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L1 Phaserange measurements may be aligned using:</w:t>
            </w:r>
          </w:p>
          <w:p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L1 Phaserange = Full GLONASS L1 Phaserange + GLONASS L1 P Code-Phase Bias.</w:t>
            </w:r>
          </w:p>
          <w:p w:rsidR="001F60C9" w:rsidRPr="00D626B4" w:rsidRDefault="001F60C9" w:rsidP="00C20042">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L1 Phaserange measurements may be unaligned using:</w:t>
            </w:r>
          </w:p>
          <w:p w:rsidR="001F60C9" w:rsidRPr="00D626B4" w:rsidRDefault="001F60C9" w:rsidP="00C20042">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L1 Phaserange = Full GLONASS L1 Phaserange – GLONASS L1 P Code-Phase Bias.</w:t>
            </w:r>
          </w:p>
          <w:p w:rsidR="001F60C9" w:rsidRPr="00D626B4" w:rsidRDefault="001F60C9" w:rsidP="00C20042">
            <w:pPr>
              <w:widowControl w:val="0"/>
              <w:spacing w:after="0"/>
              <w:rPr>
                <w:rFonts w:ascii="Arial" w:eastAsia="Malgun Gothic" w:hAnsi="Arial"/>
                <w:sz w:val="18"/>
              </w:rPr>
            </w:pPr>
            <w:r w:rsidRPr="00D626B4">
              <w:rPr>
                <w:rFonts w:ascii="Arial" w:hAnsi="Arial"/>
                <w:bCs/>
                <w:iCs/>
                <w:sz w:val="18"/>
              </w:rPr>
              <w:t xml:space="preserve">Scale factor </w:t>
            </w:r>
            <w:r w:rsidRPr="00D626B4">
              <w:rPr>
                <w:rFonts w:ascii="Arial" w:hAnsi="Arial"/>
                <w:sz w:val="18"/>
              </w:rPr>
              <w:t>0.02 m. Range ±655.34 m.</w:t>
            </w:r>
          </w:p>
        </w:tc>
      </w:tr>
      <w:tr w:rsidR="00D626B4" w:rsidRPr="00D626B4" w:rsidTr="00EA5B55">
        <w:trPr>
          <w:cantSplit/>
        </w:trPr>
        <w:tc>
          <w:tcPr>
            <w:tcW w:w="9639" w:type="dxa"/>
          </w:tcPr>
          <w:p w:rsidR="001F60C9" w:rsidRPr="00D626B4" w:rsidRDefault="001F60C9" w:rsidP="00EA5B55">
            <w:pPr>
              <w:widowControl w:val="0"/>
              <w:spacing w:after="0"/>
              <w:rPr>
                <w:rFonts w:ascii="Arial" w:hAnsi="Arial"/>
                <w:b/>
                <w:bCs/>
                <w:i/>
                <w:iCs/>
                <w:sz w:val="18"/>
              </w:rPr>
            </w:pPr>
            <w:r w:rsidRPr="00D626B4">
              <w:rPr>
                <w:rFonts w:ascii="Arial" w:hAnsi="Arial"/>
                <w:b/>
                <w:bCs/>
                <w:i/>
                <w:iCs/>
                <w:sz w:val="18"/>
              </w:rPr>
              <w:t>l2-ca-cpBias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C/A Code-Phase Bias, which represents the offset between the L2 C/A Pseudorange and L2 Phaserange measurement epochs in meters.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C/A Code-Phase 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Unaligned GLONASS L2 Phaserange = Full GLONASS L2 Phaserange – GLONASS L2 C/A Code-Phase 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Scale factor </w:t>
            </w:r>
            <w:r w:rsidRPr="00D626B4">
              <w:rPr>
                <w:rFonts w:ascii="Arial" w:hAnsi="Arial"/>
                <w:sz w:val="18"/>
              </w:rPr>
              <w:t>0.02 m. Range ±655.34 m.</w:t>
            </w:r>
          </w:p>
        </w:tc>
      </w:tr>
      <w:tr w:rsidR="001F60C9" w:rsidRPr="00D626B4" w:rsidTr="00EA5B55">
        <w:trPr>
          <w:cantSplit/>
        </w:trPr>
        <w:tc>
          <w:tcPr>
            <w:tcW w:w="9639" w:type="dxa"/>
          </w:tcPr>
          <w:p w:rsidR="001F60C9" w:rsidRPr="00D626B4" w:rsidRDefault="001F60C9" w:rsidP="00EA5B55">
            <w:pPr>
              <w:widowControl w:val="0"/>
              <w:spacing w:after="0"/>
              <w:rPr>
                <w:rFonts w:ascii="Arial" w:hAnsi="Arial"/>
                <w:b/>
                <w:i/>
                <w:sz w:val="18"/>
              </w:rPr>
            </w:pPr>
            <w:r w:rsidRPr="00D626B4">
              <w:rPr>
                <w:rFonts w:ascii="Arial" w:hAnsi="Arial"/>
                <w:b/>
                <w:i/>
                <w:sz w:val="18"/>
              </w:rPr>
              <w:t>l2-p-cpBias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This field specifies the GLONASS L2 P Code-Phase Bias, which represents the offset between the L2 P Pseudorange and L2 Phaserange measurement epochs in meters.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0, the measurement epoch of the GLONASS L2 Phaserange measurements may be aligned using:</w:t>
            </w:r>
          </w:p>
          <w:p w:rsidR="001F60C9" w:rsidRPr="00D626B4" w:rsidRDefault="001F60C9" w:rsidP="00EA5B55">
            <w:pPr>
              <w:widowControl w:val="0"/>
              <w:spacing w:after="0"/>
              <w:rPr>
                <w:rFonts w:ascii="Arial" w:hAnsi="Arial"/>
                <w:bCs/>
                <w:iCs/>
                <w:sz w:val="18"/>
              </w:rPr>
            </w:pPr>
            <w:r w:rsidRPr="00D626B4">
              <w:rPr>
                <w:rFonts w:ascii="Courier New" w:hAnsi="Courier New"/>
                <w:noProof/>
                <w:snapToGrid w:val="0"/>
                <w:sz w:val="16"/>
              </w:rPr>
              <w:tab/>
            </w:r>
            <w:r w:rsidRPr="00D626B4">
              <w:rPr>
                <w:rFonts w:ascii="Arial" w:hAnsi="Arial"/>
                <w:bCs/>
                <w:iCs/>
                <w:sz w:val="18"/>
              </w:rPr>
              <w:t>Aligned GLONASS L2 Phaserange = Full GLONASS L2 Phaserange + GLONASS L2 P Code-Phase Bias.</w:t>
            </w:r>
          </w:p>
          <w:p w:rsidR="001F60C9" w:rsidRPr="00D626B4" w:rsidRDefault="001F60C9" w:rsidP="00EA5B55">
            <w:pPr>
              <w:widowControl w:val="0"/>
              <w:spacing w:after="0"/>
              <w:rPr>
                <w:rFonts w:ascii="Arial" w:hAnsi="Arial"/>
                <w:bCs/>
                <w:iCs/>
                <w:sz w:val="18"/>
              </w:rPr>
            </w:pPr>
            <w:r w:rsidRPr="00D626B4">
              <w:rPr>
                <w:rFonts w:ascii="Arial" w:hAnsi="Arial"/>
                <w:bCs/>
                <w:iCs/>
                <w:sz w:val="18"/>
              </w:rPr>
              <w:t xml:space="preserve">If </w:t>
            </w:r>
            <w:r w:rsidRPr="00D626B4">
              <w:rPr>
                <w:rFonts w:ascii="Arial" w:hAnsi="Arial"/>
                <w:bCs/>
                <w:i/>
                <w:iCs/>
                <w:sz w:val="18"/>
              </w:rPr>
              <w:t>cpbIndicator</w:t>
            </w:r>
            <w:r w:rsidRPr="00D626B4">
              <w:rPr>
                <w:rFonts w:ascii="Arial" w:hAnsi="Arial"/>
                <w:bCs/>
                <w:iCs/>
                <w:sz w:val="18"/>
              </w:rPr>
              <w:t xml:space="preserve"> is set to 1, the measurement epoch of the GLONASS L2 Phaserange measurements may be unaligned using:</w:t>
            </w:r>
          </w:p>
          <w:p w:rsidR="001F60C9" w:rsidRPr="00D626B4" w:rsidRDefault="001F60C9" w:rsidP="00EA5B55">
            <w:pPr>
              <w:pStyle w:val="TAL"/>
            </w:pPr>
            <w:r w:rsidRPr="00D626B4">
              <w:rPr>
                <w:rFonts w:ascii="Courier New" w:hAnsi="Courier New"/>
                <w:noProof/>
                <w:snapToGrid w:val="0"/>
                <w:sz w:val="16"/>
              </w:rPr>
              <w:tab/>
            </w:r>
            <w:r w:rsidRPr="00D626B4">
              <w:t>Unaligned GLONASS L2 Phaserange = Full GLONASS L2 Phaserange – GLONASS L2 P Code-Phase Bias.</w:t>
            </w:r>
          </w:p>
          <w:p w:rsidR="001F60C9" w:rsidRPr="00D626B4" w:rsidRDefault="001F60C9" w:rsidP="00EA5B55">
            <w:pPr>
              <w:widowControl w:val="0"/>
              <w:spacing w:after="0"/>
              <w:rPr>
                <w:rFonts w:ascii="Arial" w:hAnsi="Arial"/>
                <w:sz w:val="18"/>
              </w:rPr>
            </w:pPr>
            <w:r w:rsidRPr="00D626B4">
              <w:rPr>
                <w:rFonts w:ascii="Arial" w:hAnsi="Arial"/>
                <w:bCs/>
                <w:iCs/>
                <w:sz w:val="18"/>
              </w:rPr>
              <w:t xml:space="preserve">Scale factor </w:t>
            </w:r>
            <w:r w:rsidRPr="00D626B4">
              <w:rPr>
                <w:rFonts w:ascii="Arial" w:hAnsi="Arial"/>
                <w:sz w:val="18"/>
              </w:rPr>
              <w:t>0.02 m. Range ±655.34 m.</w:t>
            </w:r>
          </w:p>
        </w:tc>
      </w:tr>
    </w:tbl>
    <w:p w:rsidR="001F60C9" w:rsidRPr="00D626B4" w:rsidRDefault="001F60C9" w:rsidP="001F60C9">
      <w:pPr>
        <w:rPr>
          <w:b/>
        </w:rPr>
      </w:pPr>
    </w:p>
    <w:p w:rsidR="001F60C9" w:rsidRPr="00D626B4" w:rsidRDefault="001F60C9" w:rsidP="001F60C9">
      <w:pPr>
        <w:pStyle w:val="Heading4"/>
        <w:rPr>
          <w:i/>
        </w:rPr>
      </w:pPr>
      <w:bookmarkStart w:id="488" w:name="_Toc27765274"/>
      <w:bookmarkStart w:id="489" w:name="_Toc37680959"/>
      <w:r w:rsidRPr="00D626B4">
        <w:rPr>
          <w:i/>
        </w:rPr>
        <w:t>–</w:t>
      </w:r>
      <w:r w:rsidRPr="00D626B4">
        <w:rPr>
          <w:i/>
        </w:rPr>
        <w:tab/>
        <w:t>GNSS-RTK-MAC-CorrectionDifferences</w:t>
      </w:r>
      <w:bookmarkEnd w:id="488"/>
      <w:bookmarkEnd w:id="489"/>
    </w:p>
    <w:p w:rsidR="001F60C9" w:rsidRPr="00D626B4" w:rsidRDefault="001F60C9" w:rsidP="001F60C9">
      <w:r w:rsidRPr="00D626B4">
        <w:t xml:space="preserve">The IE </w:t>
      </w:r>
      <w:r w:rsidRPr="00D626B4">
        <w:rPr>
          <w:i/>
        </w:rPr>
        <w:t xml:space="preserve">GNSS-RTK-MAC-CorrectionDifferences </w:t>
      </w:r>
      <w:r w:rsidRPr="00D626B4">
        <w:rPr>
          <w:noProof/>
        </w:rPr>
        <w:t>is</w:t>
      </w:r>
      <w:r w:rsidRPr="00D626B4">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626B4">
        <w:rPr>
          <w:i/>
        </w:rPr>
        <w:t xml:space="preserve">GNSS-RTK-ReferenceStationInfo </w:t>
      </w:r>
      <w:r w:rsidRPr="00D626B4">
        <w:t xml:space="preserve">and the Auxiliary Station coordinates are provided in IE </w:t>
      </w:r>
      <w:r w:rsidRPr="00D626B4">
        <w:rPr>
          <w:i/>
        </w:rPr>
        <w:t>GNSS-RTK-AuxiliaryStationData</w:t>
      </w:r>
      <w:r w:rsidRPr="00D626B4">
        <w:t>.</w:t>
      </w:r>
    </w:p>
    <w:p w:rsidR="001F60C9" w:rsidRPr="00D626B4" w:rsidRDefault="001F60C9" w:rsidP="001F60C9">
      <w:r w:rsidRPr="00D626B4">
        <w:rPr>
          <w:noProof/>
        </w:rPr>
        <w:t xml:space="preserve">The parameters provided in </w:t>
      </w:r>
      <w:r w:rsidRPr="00D626B4">
        <w:t xml:space="preserve">IE </w:t>
      </w:r>
      <w:r w:rsidRPr="00D626B4">
        <w:rPr>
          <w:i/>
        </w:rPr>
        <w:t xml:space="preserve">GNSS-RTK-MAC-CorrectionDifferences </w:t>
      </w:r>
      <w:r w:rsidRPr="00D626B4">
        <w:t>are used as specified for message type 1017 and 1039 in [30] and apply to all GNSS.</w:t>
      </w:r>
    </w:p>
    <w:p w:rsidR="001F60C9" w:rsidRPr="00D626B4" w:rsidRDefault="001F60C9" w:rsidP="001F60C9">
      <w:pPr>
        <w:pStyle w:val="PL"/>
        <w:shd w:val="clear" w:color="auto" w:fill="E6E6E6"/>
      </w:pPr>
      <w:r w:rsidRPr="00D626B4">
        <w:t>-- ASN1START</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t xml:space="preserve">GNSS-RTK-MAC-CorrectionDifferences-r15 </w:t>
      </w:r>
      <w:r w:rsidRPr="00D626B4">
        <w:rPr>
          <w:snapToGrid w:val="0"/>
        </w:rPr>
        <w:t>::= SEQUENCE {</w:t>
      </w:r>
    </w:p>
    <w:p w:rsidR="001F60C9" w:rsidRPr="00D626B4" w:rsidRDefault="001F60C9" w:rsidP="001F60C9">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GNSS-NetworkID-r15,</w:t>
      </w:r>
    </w:p>
    <w:p w:rsidR="001F60C9" w:rsidRPr="00D626B4" w:rsidRDefault="001F60C9" w:rsidP="001F60C9">
      <w:pPr>
        <w:pStyle w:val="PL"/>
        <w:shd w:val="clear" w:color="auto" w:fill="E6E6E6"/>
        <w:rPr>
          <w:snapToGrid w:val="0"/>
        </w:rPr>
      </w:pPr>
      <w:r w:rsidRPr="00D626B4">
        <w:rPr>
          <w:snapToGrid w:val="0"/>
        </w:rPr>
        <w:tab/>
        <w:t>subNetworkID-r15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GNSS-SubNetworkID-r15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1F60C9" w:rsidRPr="00D626B4" w:rsidRDefault="001F60C9" w:rsidP="001F60C9">
      <w:pPr>
        <w:pStyle w:val="PL"/>
        <w:shd w:val="clear" w:color="auto" w:fill="E6E6E6"/>
        <w:rPr>
          <w:snapToGrid w:val="0"/>
        </w:rPr>
      </w:pPr>
      <w:r w:rsidRPr="00D626B4">
        <w:rPr>
          <w:snapToGrid w:val="0"/>
        </w:rPr>
        <w:tab/>
        <w:t>master-ReferenceStationID-r15</w:t>
      </w:r>
      <w:r w:rsidRPr="00D626B4">
        <w:rPr>
          <w:snapToGrid w:val="0"/>
        </w:rPr>
        <w:tab/>
      </w:r>
      <w:r w:rsidRPr="00D626B4">
        <w:rPr>
          <w:snapToGrid w:val="0"/>
        </w:rPr>
        <w:tab/>
        <w:t>GNSS-ReferenceStationID-r15,</w:t>
      </w:r>
    </w:p>
    <w:p w:rsidR="001F60C9" w:rsidRPr="00D626B4" w:rsidRDefault="001F60C9" w:rsidP="001F60C9">
      <w:pPr>
        <w:pStyle w:val="PL"/>
        <w:shd w:val="clear" w:color="auto" w:fill="E6E6E6"/>
        <w:rPr>
          <w:snapToGrid w:val="0"/>
        </w:rPr>
      </w:pPr>
      <w:r w:rsidRPr="00D626B4">
        <w:rPr>
          <w:snapToGrid w:val="0"/>
        </w:rPr>
        <w:tab/>
        <w:t>l1</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1F60C9" w:rsidRPr="00D626B4" w:rsidRDefault="001F60C9" w:rsidP="001F60C9">
      <w:pPr>
        <w:pStyle w:val="PL"/>
        <w:shd w:val="clear" w:color="auto" w:fill="E6E6E6"/>
        <w:rPr>
          <w:snapToGrid w:val="0"/>
        </w:rPr>
      </w:pPr>
      <w:r w:rsidRPr="00D626B4">
        <w:rPr>
          <w:snapToGrid w:val="0"/>
        </w:rPr>
        <w:tab/>
        <w:t>l2</w:t>
      </w:r>
      <w:r w:rsidR="0010509D"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1F60C9" w:rsidRPr="00D626B4" w:rsidRDefault="001F60C9" w:rsidP="001F60C9">
      <w:pPr>
        <w:pStyle w:val="PL"/>
        <w:shd w:val="clear" w:color="auto" w:fill="E6E6E6"/>
        <w:rPr>
          <w:snapToGrid w:val="0"/>
        </w:rPr>
      </w:pPr>
      <w:r w:rsidRPr="00D626B4">
        <w:rPr>
          <w:snapToGrid w:val="0"/>
        </w:rPr>
        <w:tab/>
        <w:t>rtkCorrectionDifferencesList-r15</w:t>
      </w:r>
      <w:r w:rsidRPr="00D626B4">
        <w:rPr>
          <w:snapToGrid w:val="0"/>
        </w:rPr>
        <w:tab/>
        <w:t>RTK-CorrectionDifferencesList-r15,</w:t>
      </w:r>
    </w:p>
    <w:p w:rsidR="001F60C9" w:rsidRPr="00D626B4" w:rsidRDefault="001F60C9" w:rsidP="001F60C9">
      <w:pPr>
        <w:pStyle w:val="PL"/>
        <w:shd w:val="clear" w:color="auto" w:fill="E6E6E6"/>
        <w:rPr>
          <w:snapToGrid w:val="0"/>
        </w:rPr>
      </w:pPr>
      <w:r w:rsidRPr="00D626B4">
        <w:rPr>
          <w:snapToGrid w:val="0"/>
        </w:rPr>
        <w:lastRenderedPageBreak/>
        <w:tab/>
        <w:t>...</w:t>
      </w:r>
    </w:p>
    <w:p w:rsidR="001F60C9" w:rsidRPr="00D626B4" w:rsidRDefault="001F60C9" w:rsidP="001F60C9">
      <w:pPr>
        <w:pStyle w:val="PL"/>
        <w:shd w:val="clear" w:color="auto" w:fill="E6E6E6"/>
        <w:rPr>
          <w:snapToGrid w:val="0"/>
        </w:rPr>
      </w:pPr>
      <w:r w:rsidRPr="00D626B4">
        <w:rPr>
          <w:snapToGrid w:val="0"/>
        </w:rPr>
        <w:t>}</w:t>
      </w:r>
    </w:p>
    <w:p w:rsidR="001F60C9" w:rsidRPr="00D626B4" w:rsidRDefault="001F60C9" w:rsidP="001F60C9">
      <w:pPr>
        <w:pStyle w:val="PL"/>
        <w:shd w:val="clear" w:color="auto" w:fill="E6E6E6"/>
      </w:pPr>
    </w:p>
    <w:p w:rsidR="001F60C9" w:rsidRPr="00D626B4" w:rsidRDefault="001F60C9" w:rsidP="001F60C9">
      <w:pPr>
        <w:pStyle w:val="PL"/>
        <w:shd w:val="clear" w:color="auto" w:fill="E6E6E6"/>
        <w:rPr>
          <w:snapToGrid w:val="0"/>
        </w:rPr>
      </w:pPr>
      <w:r w:rsidRPr="00D626B4">
        <w:rPr>
          <w:snapToGrid w:val="0"/>
        </w:rPr>
        <w:t>RTK-CorrectionDifferencesList-r15 ::= SEQUENCE (SIZE (1..32)) OF</w:t>
      </w:r>
    </w:p>
    <w:p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RTK-CorrectionDifferencesElement-r15</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RTK-CorrectionDifferencesElement-r15 ::= SEQUENCE {</w:t>
      </w:r>
    </w:p>
    <w:p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1F60C9" w:rsidRPr="00D626B4" w:rsidRDefault="001F60C9" w:rsidP="001F60C9">
      <w:pPr>
        <w:pStyle w:val="PL"/>
        <w:shd w:val="clear" w:color="auto" w:fill="E6E6E6"/>
        <w:rPr>
          <w:snapToGrid w:val="0"/>
        </w:rPr>
      </w:pPr>
      <w:r w:rsidRPr="00D626B4">
        <w:rPr>
          <w:snapToGrid w:val="0"/>
        </w:rPr>
        <w:tab/>
        <w:t>auxiliary-referenceStationID-r15</w:t>
      </w:r>
      <w:r w:rsidRPr="00D626B4">
        <w:rPr>
          <w:snapToGrid w:val="0"/>
        </w:rPr>
        <w:tab/>
      </w:r>
      <w:r w:rsidRPr="00D626B4">
        <w:rPr>
          <w:snapToGrid w:val="0"/>
        </w:rPr>
        <w:tab/>
        <w:t>GNSS-ReferenceStationID-r15,</w:t>
      </w:r>
    </w:p>
    <w:p w:rsidR="001F60C9" w:rsidRPr="00D626B4" w:rsidRDefault="001F60C9" w:rsidP="001F60C9">
      <w:pPr>
        <w:pStyle w:val="PL"/>
        <w:shd w:val="clear" w:color="auto" w:fill="E6E6E6"/>
        <w:rPr>
          <w:snapToGrid w:val="0"/>
        </w:rPr>
      </w:pPr>
      <w:r w:rsidRPr="00D626B4">
        <w:rPr>
          <w:snapToGrid w:val="0"/>
        </w:rPr>
        <w:tab/>
        <w:t>geometric-ionospheric-corrections-differences-r15</w:t>
      </w:r>
      <w:r w:rsidRPr="00D626B4">
        <w:rPr>
          <w:snapToGrid w:val="0"/>
        </w:rPr>
        <w:tab/>
      </w:r>
    </w:p>
    <w:p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Geometric-Ionospheric-Corrections-Differences-r15,</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rPr>
          <w:snapToGrid w:val="0"/>
        </w:rPr>
      </w:pPr>
      <w:r w:rsidRPr="00D626B4">
        <w:rPr>
          <w:snapToGrid w:val="0"/>
        </w:rPr>
        <w:t>}</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Geometric-Ionospheric-Corrections-Differences-r15 ::= SEQUENCE (SIZE(1..64)) OF</w:t>
      </w:r>
    </w:p>
    <w:p w:rsidR="001F60C9" w:rsidRPr="00D626B4" w:rsidRDefault="001F60C9" w:rsidP="001F60C9">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Geometric-Ionospheric-Corrections-Differences-Element-r15</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rPr>
          <w:snapToGrid w:val="0"/>
        </w:rPr>
        <w:t>Geometric-Ionospheric-Corrections-Differences-Element-r15 ::= SEQUENCE {</w:t>
      </w:r>
    </w:p>
    <w:p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1F60C9" w:rsidRPr="00D626B4" w:rsidRDefault="001F60C9" w:rsidP="001F60C9">
      <w:pPr>
        <w:pStyle w:val="PL"/>
        <w:shd w:val="clear" w:color="auto" w:fill="E6E6E6"/>
        <w:rPr>
          <w:snapToGrid w:val="0"/>
        </w:rPr>
      </w:pPr>
      <w:r w:rsidRPr="00D626B4">
        <w:rPr>
          <w:snapToGrid w:val="0"/>
        </w:rPr>
        <w:tab/>
        <w:t>ambiguityStatusFlag-r15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(0..3),</w:t>
      </w:r>
    </w:p>
    <w:p w:rsidR="001F60C9" w:rsidRPr="00D626B4" w:rsidRDefault="001F60C9" w:rsidP="001F60C9">
      <w:pPr>
        <w:pStyle w:val="PL"/>
        <w:shd w:val="clear" w:color="auto" w:fill="E6E6E6"/>
        <w:rPr>
          <w:snapToGrid w:val="0"/>
        </w:rPr>
      </w:pPr>
      <w:r w:rsidRPr="00D626B4">
        <w:rPr>
          <w:snapToGrid w:val="0"/>
        </w:rPr>
        <w:tab/>
        <w:t>non-synch-count-r15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(0..7),</w:t>
      </w:r>
    </w:p>
    <w:p w:rsidR="001F60C9" w:rsidRPr="00D626B4" w:rsidRDefault="001F60C9" w:rsidP="001F60C9">
      <w:pPr>
        <w:pStyle w:val="PL"/>
        <w:shd w:val="clear" w:color="auto" w:fill="E6E6E6"/>
        <w:rPr>
          <w:snapToGrid w:val="0"/>
        </w:rPr>
      </w:pPr>
      <w:r w:rsidRPr="00D626B4">
        <w:rPr>
          <w:snapToGrid w:val="0"/>
        </w:rPr>
        <w:tab/>
        <w:t>geometricCarrierPhaseCorrectionDifference-r15</w:t>
      </w:r>
      <w:r w:rsidRPr="00D626B4">
        <w:rPr>
          <w:snapToGrid w:val="0"/>
        </w:rPr>
        <w:tab/>
        <w:t>INTEGER (-65536..65535),</w:t>
      </w:r>
    </w:p>
    <w:p w:rsidR="001F60C9" w:rsidRPr="00D626B4" w:rsidRDefault="001F60C9" w:rsidP="001F60C9">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rsidR="001F60C9" w:rsidRPr="00D626B4" w:rsidRDefault="001F60C9" w:rsidP="001F60C9">
      <w:pPr>
        <w:pStyle w:val="PL"/>
        <w:shd w:val="clear" w:color="auto" w:fill="E6E6E6"/>
        <w:rPr>
          <w:snapToGrid w:val="0"/>
        </w:rPr>
      </w:pPr>
      <w:r w:rsidRPr="00D626B4">
        <w:rPr>
          <w:snapToGrid w:val="0"/>
        </w:rPr>
        <w:tab/>
        <w:t>ionosphericCarrierPhaseCorrectionDifference-r15</w:t>
      </w:r>
      <w:r w:rsidRPr="00D626B4">
        <w:rPr>
          <w:snapToGrid w:val="0"/>
        </w:rPr>
        <w:tab/>
        <w:t>INTEGER (-65536..65535),</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pPr>
      <w:r w:rsidRPr="00D626B4">
        <w:rPr>
          <w:snapToGrid w:val="0"/>
        </w:rPr>
        <w:t>}</w:t>
      </w:r>
    </w:p>
    <w:p w:rsidR="001F60C9" w:rsidRPr="00D626B4" w:rsidRDefault="001F60C9" w:rsidP="001F60C9">
      <w:pPr>
        <w:pStyle w:val="PL"/>
        <w:shd w:val="clear" w:color="auto" w:fill="E6E6E6"/>
      </w:pPr>
    </w:p>
    <w:p w:rsidR="001F60C9" w:rsidRPr="00D626B4" w:rsidRDefault="001F60C9" w:rsidP="001F60C9">
      <w:pPr>
        <w:pStyle w:val="PL"/>
        <w:shd w:val="clear" w:color="auto" w:fill="E6E6E6"/>
      </w:pPr>
      <w:r w:rsidRPr="00D626B4">
        <w:t>-- ASN1STOP</w:t>
      </w:r>
    </w:p>
    <w:p w:rsidR="001F60C9" w:rsidRPr="00D626B4"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1F60C9" w:rsidRPr="00D626B4" w:rsidRDefault="001F60C9" w:rsidP="001F60C9">
            <w:pPr>
              <w:pStyle w:val="TAH"/>
              <w:rPr>
                <w:i/>
              </w:rPr>
            </w:pPr>
            <w:r w:rsidRPr="00D626B4">
              <w:rPr>
                <w:i/>
                <w:snapToGrid w:val="0"/>
              </w:rPr>
              <w:t xml:space="preserve">GNSS-RTK-MAC-CorrectionDifferences </w:t>
            </w:r>
            <w:r w:rsidRPr="00D626B4">
              <w:rPr>
                <w:iCs/>
                <w:noProof/>
              </w:rPr>
              <w:t>field descriptions</w:t>
            </w:r>
          </w:p>
        </w:tc>
      </w:tr>
      <w:tr w:rsidR="00D626B4" w:rsidRPr="00D626B4" w:rsidTr="00EA5B55">
        <w:trPr>
          <w:cantSplit/>
        </w:trPr>
        <w:tc>
          <w:tcPr>
            <w:tcW w:w="9639" w:type="dxa"/>
          </w:tcPr>
          <w:p w:rsidR="001F60C9" w:rsidRPr="00D626B4" w:rsidRDefault="001F60C9" w:rsidP="00EA5B55">
            <w:pPr>
              <w:widowControl w:val="0"/>
              <w:spacing w:after="0"/>
              <w:rPr>
                <w:rFonts w:ascii="Arial" w:hAnsi="Arial"/>
                <w:b/>
                <w:i/>
                <w:sz w:val="18"/>
              </w:rPr>
            </w:pPr>
            <w:r w:rsidRPr="00D626B4">
              <w:rPr>
                <w:rFonts w:ascii="Arial" w:hAnsi="Arial"/>
                <w:b/>
                <w:i/>
                <w:sz w:val="18"/>
              </w:rPr>
              <w:t>networkID</w:t>
            </w:r>
          </w:p>
          <w:p w:rsidR="001F60C9" w:rsidRPr="00D626B4" w:rsidRDefault="001F60C9" w:rsidP="00EA5B55">
            <w:pPr>
              <w:pStyle w:val="TAL"/>
              <w:rPr>
                <w:rFonts w:eastAsia="Malgun Gothic"/>
                <w:b/>
                <w:i/>
              </w:rPr>
            </w:pPr>
            <w:r w:rsidRPr="00D626B4">
              <w:t xml:space="preserve">This field provides the network ID. </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noProof/>
                <w:lang w:eastAsia="en-GB"/>
              </w:rPr>
            </w:pPr>
            <w:r w:rsidRPr="00D626B4">
              <w:rPr>
                <w:b/>
                <w:i/>
                <w:noProof/>
                <w:lang w:eastAsia="en-GB"/>
              </w:rPr>
              <w:t>subNetworkID</w:t>
            </w:r>
          </w:p>
          <w:p w:rsidR="001F60C9" w:rsidRPr="00D626B4" w:rsidRDefault="001F60C9" w:rsidP="00C20042">
            <w:pPr>
              <w:pStyle w:val="TAL"/>
              <w:keepNext w:val="0"/>
              <w:keepLines w:val="0"/>
              <w:widowControl w:val="0"/>
              <w:rPr>
                <w:rFonts w:eastAsia="Malgun Gothic"/>
                <w:b/>
                <w:i/>
              </w:rPr>
            </w:pPr>
            <w:r w:rsidRPr="00D626B4">
              <w:rPr>
                <w:bCs/>
                <w:iCs/>
                <w:noProof/>
                <w:lang w:eastAsia="en-GB"/>
              </w:rPr>
              <w:t xml:space="preserve">This field identifies the subnetwork of a network identified by </w:t>
            </w:r>
            <w:r w:rsidRPr="00D626B4">
              <w:rPr>
                <w:bCs/>
                <w:i/>
                <w:iCs/>
                <w:noProof/>
                <w:lang w:eastAsia="en-GB"/>
              </w:rPr>
              <w:t>networkID</w:t>
            </w:r>
            <w:r w:rsidRPr="00D626B4">
              <w:rPr>
                <w:bCs/>
                <w:iCs/>
                <w:noProof/>
                <w:lang w:eastAsia="en-GB"/>
              </w:rPr>
              <w:t xml:space="preserve">. </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rFonts w:eastAsia="Malgun Gothic"/>
                <w:b/>
                <w:i/>
              </w:rPr>
            </w:pPr>
            <w:r w:rsidRPr="00D626B4">
              <w:rPr>
                <w:rFonts w:eastAsia="Malgun Gothic"/>
                <w:b/>
                <w:i/>
              </w:rPr>
              <w:t>master-ReferenceStationID</w:t>
            </w:r>
          </w:p>
          <w:p w:rsidR="001F60C9" w:rsidRPr="00D626B4" w:rsidRDefault="001F60C9" w:rsidP="00C20042">
            <w:pPr>
              <w:pStyle w:val="TAL"/>
              <w:keepNext w:val="0"/>
              <w:keepLines w:val="0"/>
              <w:widowControl w:val="0"/>
              <w:rPr>
                <w:rFonts w:eastAsia="Malgun Gothic"/>
              </w:rPr>
            </w:pPr>
            <w:r w:rsidRPr="00D626B4">
              <w:rPr>
                <w:rFonts w:eastAsia="Malgun Gothic"/>
              </w:rPr>
              <w:t>This field specifies the station ID of the Master Reference Station.</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rPr>
            </w:pPr>
            <w:r w:rsidRPr="00D626B4">
              <w:rPr>
                <w:b/>
                <w:i/>
              </w:rPr>
              <w:t>l1, l2</w:t>
            </w:r>
          </w:p>
          <w:p w:rsidR="001F60C9" w:rsidRPr="00D626B4" w:rsidRDefault="001F60C9" w:rsidP="00C20042">
            <w:pPr>
              <w:pStyle w:val="TAL"/>
              <w:keepNext w:val="0"/>
              <w:keepLines w:val="0"/>
              <w:widowControl w:val="0"/>
              <w:rPr>
                <w:rFonts w:eastAsia="Malgun Gothic"/>
                <w:b/>
                <w:i/>
              </w:rPr>
            </w:pPr>
            <w:r w:rsidRPr="00D626B4">
              <w:t xml:space="preserve">These fields specify the dual-frequency combination of L1 and L2 link/frequencies for which the </w:t>
            </w:r>
            <w:r w:rsidRPr="00D626B4">
              <w:rPr>
                <w:i/>
              </w:rPr>
              <w:t>rtkCorrectionDifferencesList</w:t>
            </w:r>
            <w:r w:rsidRPr="00D626B4">
              <w:t xml:space="preserve"> is provided. If the fields are absent, the d</w:t>
            </w:r>
            <w:r w:rsidR="000A65A9" w:rsidRPr="00D626B4">
              <w:t>efault interpretation in table 'L1/L2 default interpretation'</w:t>
            </w:r>
            <w:r w:rsidRPr="00D626B4">
              <w:t xml:space="preserve"> applies.</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snapToGrid w:val="0"/>
              </w:rPr>
            </w:pPr>
            <w:r w:rsidRPr="00D626B4">
              <w:rPr>
                <w:b/>
                <w:i/>
                <w:snapToGrid w:val="0"/>
              </w:rPr>
              <w:t>rtkCorrectionDifferencesList</w:t>
            </w:r>
          </w:p>
          <w:p w:rsidR="001F60C9" w:rsidRPr="00D626B4" w:rsidRDefault="001F60C9" w:rsidP="00C20042">
            <w:pPr>
              <w:pStyle w:val="TAL"/>
              <w:keepNext w:val="0"/>
              <w:keepLines w:val="0"/>
              <w:widowControl w:val="0"/>
            </w:pPr>
            <w:r w:rsidRPr="00D626B4">
              <w:t>This field provides the correction differences for Auxiliary-Master Reference Station pairs.</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rFonts w:eastAsia="Malgun Gothic"/>
                <w:b/>
                <w:i/>
              </w:rPr>
            </w:pPr>
            <w:r w:rsidRPr="00D626B4">
              <w:rPr>
                <w:rFonts w:eastAsia="Malgun Gothic"/>
                <w:b/>
                <w:i/>
              </w:rPr>
              <w:t>epochTime</w:t>
            </w:r>
          </w:p>
          <w:p w:rsidR="001F60C9" w:rsidRPr="00D626B4" w:rsidRDefault="001F60C9" w:rsidP="00C20042">
            <w:pPr>
              <w:pStyle w:val="TAL"/>
              <w:keepNext w:val="0"/>
              <w:keepLines w:val="0"/>
              <w:widowControl w:val="0"/>
              <w:rPr>
                <w:b/>
                <w:i/>
                <w:snapToGrid w:val="0"/>
              </w:rPr>
            </w:pPr>
            <w:r w:rsidRPr="00D626B4">
              <w:rPr>
                <w:lang w:eastAsia="en-GB"/>
              </w:rPr>
              <w:t xml:space="preserve">This field specifies the epoch time of observations used to derive the correction differences.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rPr>
            </w:pPr>
            <w:r w:rsidRPr="00D626B4">
              <w:rPr>
                <w:b/>
                <w:i/>
                <w:snapToGrid w:val="0"/>
              </w:rPr>
              <w:t>auxiliary-referenceStationID</w:t>
            </w:r>
          </w:p>
          <w:p w:rsidR="001F60C9" w:rsidRPr="00D626B4" w:rsidRDefault="001F60C9" w:rsidP="00C20042">
            <w:pPr>
              <w:pStyle w:val="TAL"/>
              <w:keepNext w:val="0"/>
              <w:keepLines w:val="0"/>
              <w:widowControl w:val="0"/>
              <w:rPr>
                <w:b/>
                <w:i/>
                <w:snapToGrid w:val="0"/>
              </w:rPr>
            </w:pPr>
            <w:r w:rsidRPr="00D626B4">
              <w:t>This field specifies the station ID of the Auxiliary Reference Station.</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snapToGrid w:val="0"/>
              </w:rPr>
            </w:pPr>
            <w:r w:rsidRPr="00D626B4">
              <w:rPr>
                <w:b/>
                <w:i/>
                <w:snapToGrid w:val="0"/>
              </w:rPr>
              <w:t>svID</w:t>
            </w:r>
          </w:p>
          <w:p w:rsidR="001F60C9" w:rsidRPr="00D626B4" w:rsidRDefault="001F60C9" w:rsidP="00C20042">
            <w:pPr>
              <w:pStyle w:val="TAL"/>
              <w:keepNext w:val="0"/>
              <w:keepLines w:val="0"/>
              <w:widowControl w:val="0"/>
            </w:pPr>
            <w:r w:rsidRPr="00D626B4">
              <w:t>This field specifies the satellite for which the data is provided.</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snapToGrid w:val="0"/>
              </w:rPr>
            </w:pPr>
            <w:r w:rsidRPr="00D626B4">
              <w:rPr>
                <w:b/>
                <w:i/>
                <w:snapToGrid w:val="0"/>
              </w:rPr>
              <w:t>ambiguityStatusFlag</w:t>
            </w:r>
          </w:p>
          <w:p w:rsidR="001F60C9" w:rsidRPr="00D626B4" w:rsidRDefault="001F60C9" w:rsidP="00C20042">
            <w:pPr>
              <w:pStyle w:val="TAL"/>
              <w:keepNext w:val="0"/>
              <w:keepLines w:val="0"/>
              <w:widowControl w:val="0"/>
              <w:rPr>
                <w:snapToGrid w:val="0"/>
              </w:rPr>
            </w:pPr>
            <w:r w:rsidRPr="00D626B4">
              <w:rPr>
                <w:snapToGrid w:val="0"/>
              </w:rPr>
              <w:t xml:space="preserve">This field </w:t>
            </w:r>
            <w:r w:rsidR="00534549" w:rsidRPr="00D626B4">
              <w:rPr>
                <w:snapToGrid w:val="0"/>
              </w:rPr>
              <w:t>provides the ambiguity status. 'L1'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0 - Reserved for future use (artificial observations)</w:t>
            </w:r>
          </w:p>
          <w:p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1 - Correct Integer Ambiguity Level for L1 and L2</w:t>
            </w:r>
          </w:p>
          <w:p w:rsidR="001F60C9" w:rsidRPr="00D626B4" w:rsidRDefault="001F60C9" w:rsidP="00C20042">
            <w:pPr>
              <w:pStyle w:val="B1"/>
              <w:widowControl w:val="0"/>
              <w:spacing w:after="0"/>
              <w:ind w:left="576" w:hanging="288"/>
              <w:rPr>
                <w:rFonts w:ascii="Arial" w:hAnsi="Arial" w:cs="Arial"/>
                <w:sz w:val="18"/>
                <w:szCs w:val="18"/>
              </w:rPr>
            </w:pPr>
            <w:r w:rsidRPr="00D626B4">
              <w:rPr>
                <w:rFonts w:ascii="Arial" w:hAnsi="Arial" w:cs="Arial"/>
                <w:sz w:val="18"/>
                <w:szCs w:val="18"/>
              </w:rPr>
              <w:t>2 - Correct Integer Ambiguity Level for L1-L2 widelane</w:t>
            </w:r>
          </w:p>
          <w:p w:rsidR="001F60C9" w:rsidRPr="00D626B4" w:rsidRDefault="001F60C9" w:rsidP="00C20042">
            <w:pPr>
              <w:pStyle w:val="B1"/>
              <w:widowControl w:val="0"/>
              <w:spacing w:after="0"/>
              <w:ind w:left="576" w:hanging="288"/>
            </w:pPr>
            <w:r w:rsidRPr="00D626B4">
              <w:rPr>
                <w:rFonts w:ascii="Arial" w:hAnsi="Arial" w:cs="Arial"/>
                <w:sz w:val="18"/>
                <w:szCs w:val="18"/>
              </w:rPr>
              <w:t>3 - Uncertain Integer Ambiguity Level. Only a likely guess is used.</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snapToGrid w:val="0"/>
              </w:rPr>
            </w:pPr>
            <w:r w:rsidRPr="00D626B4">
              <w:rPr>
                <w:b/>
                <w:i/>
                <w:snapToGrid w:val="0"/>
              </w:rPr>
              <w:t>non-synch-count</w:t>
            </w:r>
          </w:p>
          <w:p w:rsidR="001F60C9" w:rsidRPr="00D626B4" w:rsidRDefault="001F60C9" w:rsidP="00C20042">
            <w:pPr>
              <w:pStyle w:val="TAL"/>
              <w:keepNext w:val="0"/>
              <w:keepLines w:val="0"/>
              <w:widowControl w:val="0"/>
            </w:pPr>
            <w:r w:rsidRPr="00D626B4">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snapToGrid w:val="0"/>
              </w:rPr>
            </w:pPr>
            <w:r w:rsidRPr="00D626B4">
              <w:rPr>
                <w:b/>
                <w:i/>
                <w:snapToGrid w:val="0"/>
              </w:rPr>
              <w:t>geometricCarrierPhaseCorrectionDifference</w:t>
            </w:r>
          </w:p>
          <w:p w:rsidR="001F60C9" w:rsidRPr="00D626B4" w:rsidRDefault="001F60C9" w:rsidP="00C20042">
            <w:pPr>
              <w:pStyle w:val="TAL"/>
              <w:keepNext w:val="0"/>
              <w:keepLines w:val="0"/>
              <w:widowControl w:val="0"/>
            </w:pPr>
            <w:r w:rsidRPr="00D626B4">
              <w:t>This field provides the Geometric Carrier Phase Correction Difference (GCPCD), which is the Correction Difference for the geometric part (troposphere and orbits) calculated based on integer leveled L1 and L2 correction differences (L1CD and L2CD).</w:t>
            </w:r>
          </w:p>
          <w:p w:rsidR="001F60C9" w:rsidRPr="00D626B4" w:rsidRDefault="001F60C9" w:rsidP="00C20042">
            <w:pPr>
              <w:pStyle w:val="TAL"/>
              <w:keepNext w:val="0"/>
              <w:keepLines w:val="0"/>
              <w:widowControl w:val="0"/>
            </w:pPr>
            <w:r w:rsidRPr="00D626B4">
              <w:rPr>
                <w:position w:val="-30"/>
              </w:rPr>
              <w:object w:dxaOrig="4280" w:dyaOrig="720">
                <v:shape id="_x0000_i1082" type="#_x0000_t75" style="width:150pt;height:25.5pt" o:ole="">
                  <v:imagedata r:id="rId113" o:title=""/>
                </v:shape>
                <o:OLEObject Type="Embed" ProgID="Equation.3" ShapeID="_x0000_i1082" DrawAspect="Content" ObjectID="_1648294124" r:id="rId114"/>
              </w:object>
            </w:r>
          </w:p>
          <w:p w:rsidR="001F60C9" w:rsidRPr="00D626B4" w:rsidRDefault="001F60C9" w:rsidP="00C20042">
            <w:pPr>
              <w:pStyle w:val="TAL"/>
              <w:keepNext w:val="0"/>
              <w:keepLines w:val="0"/>
              <w:widowControl w:val="0"/>
            </w:pPr>
            <w:r w:rsidRPr="00D626B4">
              <w:t xml:space="preserve">L1CD, L2CD, and ICPCD are presented in meters. </w:t>
            </w:r>
            <w:r w:rsidR="00534549" w:rsidRPr="00D626B4">
              <w:rPr>
                <w:snapToGrid w:val="0"/>
              </w:rPr>
              <w:t>'L1'</w:t>
            </w:r>
            <w:r w:rsidRPr="00D626B4">
              <w:rPr>
                <w:snapToGrid w:val="0"/>
              </w:rPr>
              <w:t xml:space="preserve"> below corresponds to the link indicated by the </w:t>
            </w:r>
            <w:r w:rsidRPr="00D626B4">
              <w:rPr>
                <w:i/>
                <w:snapToGrid w:val="0"/>
              </w:rPr>
              <w:t>l1</w:t>
            </w:r>
            <w:r w:rsidR="0053454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rsidR="001F60C9" w:rsidRPr="00D626B4" w:rsidRDefault="001F60C9" w:rsidP="00C20042">
            <w:pPr>
              <w:pStyle w:val="TAL"/>
              <w:keepNext w:val="0"/>
              <w:keepLines w:val="0"/>
              <w:widowControl w:val="0"/>
            </w:pPr>
            <w:r w:rsidRPr="00D626B4">
              <w:t>Scale factor 0.5 milli-meter; range ±32.767 meters.</w:t>
            </w:r>
          </w:p>
        </w:tc>
      </w:tr>
      <w:tr w:rsidR="00D626B4" w:rsidRPr="00D626B4" w:rsidTr="00EA5B55">
        <w:trPr>
          <w:cantSplit/>
        </w:trPr>
        <w:tc>
          <w:tcPr>
            <w:tcW w:w="9639" w:type="dxa"/>
          </w:tcPr>
          <w:p w:rsidR="001F60C9" w:rsidRPr="00D626B4" w:rsidRDefault="001F60C9" w:rsidP="00C20042">
            <w:pPr>
              <w:pStyle w:val="TAL"/>
              <w:keepNext w:val="0"/>
              <w:keepLines w:val="0"/>
              <w:widowControl w:val="0"/>
              <w:rPr>
                <w:b/>
                <w:i/>
              </w:rPr>
            </w:pPr>
            <w:r w:rsidRPr="00D626B4">
              <w:rPr>
                <w:b/>
                <w:i/>
              </w:rPr>
              <w:t>iod</w:t>
            </w:r>
          </w:p>
          <w:p w:rsidR="001F60C9" w:rsidRPr="00D626B4" w:rsidRDefault="001F60C9" w:rsidP="00C20042">
            <w:pPr>
              <w:pStyle w:val="TAL"/>
              <w:keepNext w:val="0"/>
              <w:keepLines w:val="0"/>
              <w:widowControl w:val="0"/>
            </w:pPr>
            <w:r w:rsidRPr="00D626B4">
              <w:t xml:space="preserve">This field specifies the IOD value of the broadcast ephemeris used for calculation of Correction Differences (see IE </w:t>
            </w:r>
            <w:r w:rsidRPr="00D626B4">
              <w:rPr>
                <w:i/>
              </w:rPr>
              <w:t>GNSS-NavigationModel</w:t>
            </w:r>
            <w:r w:rsidRPr="00D626B4">
              <w:t xml:space="preserve">). </w:t>
            </w:r>
          </w:p>
        </w:tc>
      </w:tr>
      <w:tr w:rsidR="001F60C9" w:rsidRPr="00D626B4" w:rsidTr="00EA5B55">
        <w:trPr>
          <w:cantSplit/>
        </w:trPr>
        <w:tc>
          <w:tcPr>
            <w:tcW w:w="9639" w:type="dxa"/>
          </w:tcPr>
          <w:p w:rsidR="001F60C9" w:rsidRPr="00D626B4" w:rsidRDefault="001F60C9" w:rsidP="00C20042">
            <w:pPr>
              <w:pStyle w:val="TAL"/>
              <w:keepNext w:val="0"/>
              <w:keepLines w:val="0"/>
              <w:widowControl w:val="0"/>
              <w:rPr>
                <w:b/>
                <w:i/>
                <w:snapToGrid w:val="0"/>
              </w:rPr>
            </w:pPr>
            <w:r w:rsidRPr="00D626B4">
              <w:rPr>
                <w:b/>
                <w:i/>
                <w:snapToGrid w:val="0"/>
              </w:rPr>
              <w:t>ionosphericCarrierPhaseCorrectionDifference</w:t>
            </w:r>
          </w:p>
          <w:p w:rsidR="001F60C9" w:rsidRPr="00D626B4" w:rsidRDefault="001F60C9" w:rsidP="00C20042">
            <w:pPr>
              <w:pStyle w:val="TAL"/>
              <w:keepNext w:val="0"/>
              <w:keepLines w:val="0"/>
              <w:widowControl w:val="0"/>
            </w:pPr>
            <w:r w:rsidRPr="00D626B4">
              <w:t>This field provides the Ionospheric Carrier Phase Correction Difference (ICPCD), which is the Correction Difference for the ionospheric part calculated based on integer leveled L1 and L2 correction differences (L1CD and L2CD).</w:t>
            </w:r>
          </w:p>
          <w:p w:rsidR="001F60C9" w:rsidRPr="00D626B4" w:rsidRDefault="001F60C9" w:rsidP="00C20042">
            <w:pPr>
              <w:pStyle w:val="TAL"/>
              <w:keepNext w:val="0"/>
              <w:keepLines w:val="0"/>
              <w:widowControl w:val="0"/>
            </w:pPr>
            <w:r w:rsidRPr="00D626B4">
              <w:rPr>
                <w:position w:val="-30"/>
              </w:rPr>
              <w:object w:dxaOrig="4099" w:dyaOrig="720">
                <v:shape id="_x0000_i1083" type="#_x0000_t75" style="width:147pt;height:26.25pt" o:ole="">
                  <v:imagedata r:id="rId115" o:title=""/>
                </v:shape>
                <o:OLEObject Type="Embed" ProgID="Equation.3" ShapeID="_x0000_i1083" DrawAspect="Content" ObjectID="_1648294125" r:id="rId116"/>
              </w:object>
            </w:r>
          </w:p>
          <w:p w:rsidR="001F60C9" w:rsidRPr="00D626B4" w:rsidRDefault="001F60C9" w:rsidP="00C20042">
            <w:pPr>
              <w:pStyle w:val="TAL"/>
              <w:keepNext w:val="0"/>
              <w:keepLines w:val="0"/>
              <w:widowControl w:val="0"/>
            </w:pPr>
            <w:r w:rsidRPr="00D626B4">
              <w:t xml:space="preserve">L1CD, L2CD, and ICPCD are presented in meters. </w:t>
            </w:r>
            <w:r w:rsidR="000A65A9" w:rsidRPr="00D626B4">
              <w:rPr>
                <w:snapToGrid w:val="0"/>
              </w:rPr>
              <w:t>'L1'</w:t>
            </w:r>
            <w:r w:rsidRPr="00D626B4">
              <w:rPr>
                <w:snapToGrid w:val="0"/>
              </w:rPr>
              <w:t xml:space="preserve"> below corresponds to the link indicated by the </w:t>
            </w:r>
            <w:r w:rsidRPr="00D626B4">
              <w:rPr>
                <w:i/>
                <w:snapToGrid w:val="0"/>
              </w:rPr>
              <w:t>l1</w:t>
            </w:r>
            <w:r w:rsidR="000A65A9" w:rsidRPr="00D626B4">
              <w:rPr>
                <w:snapToGrid w:val="0"/>
              </w:rPr>
              <w:t xml:space="preserve"> field; 'L2'</w:t>
            </w:r>
            <w:r w:rsidRPr="00D626B4">
              <w:rPr>
                <w:snapToGrid w:val="0"/>
              </w:rPr>
              <w:t xml:space="preserve"> below corresponds to the link indicated by the </w:t>
            </w:r>
            <w:r w:rsidRPr="00D626B4">
              <w:rPr>
                <w:i/>
                <w:snapToGrid w:val="0"/>
              </w:rPr>
              <w:t>l2</w:t>
            </w:r>
            <w:r w:rsidRPr="00D626B4">
              <w:rPr>
                <w:snapToGrid w:val="0"/>
              </w:rPr>
              <w:t xml:space="preserve"> field.</w:t>
            </w:r>
          </w:p>
          <w:p w:rsidR="001F60C9" w:rsidRPr="00D626B4" w:rsidRDefault="001F60C9" w:rsidP="00C20042">
            <w:pPr>
              <w:pStyle w:val="TAL"/>
              <w:keepNext w:val="0"/>
              <w:keepLines w:val="0"/>
              <w:widowControl w:val="0"/>
            </w:pPr>
            <w:r w:rsidRPr="00D626B4">
              <w:t>Scale factor 0.5 milli-meter; range ±32.767 meters.</w:t>
            </w:r>
          </w:p>
        </w:tc>
      </w:tr>
    </w:tbl>
    <w:p w:rsidR="001F60C9" w:rsidRPr="00D626B4" w:rsidRDefault="001F60C9" w:rsidP="001F60C9"/>
    <w:p w:rsidR="001F60C9" w:rsidRPr="00D626B4" w:rsidRDefault="001F60C9" w:rsidP="001F60C9">
      <w:pPr>
        <w:pStyle w:val="TH"/>
      </w:pPr>
      <w:r w:rsidRPr="00D626B4">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626B4" w:rsidRPr="00D626B4" w:rsidTr="00EA5B55">
        <w:trPr>
          <w:jc w:val="center"/>
        </w:trPr>
        <w:tc>
          <w:tcPr>
            <w:tcW w:w="1363" w:type="dxa"/>
            <w:shd w:val="clear" w:color="auto" w:fill="auto"/>
          </w:tcPr>
          <w:p w:rsidR="001F60C9" w:rsidRPr="00D626B4" w:rsidRDefault="001F60C9" w:rsidP="00EA5B55">
            <w:pPr>
              <w:pStyle w:val="TAH"/>
              <w:rPr>
                <w:lang w:eastAsia="ko-KR"/>
              </w:rPr>
            </w:pPr>
            <w:r w:rsidRPr="00D626B4">
              <w:rPr>
                <w:lang w:eastAsia="ko-KR"/>
              </w:rPr>
              <w:t>GNSS</w:t>
            </w:r>
          </w:p>
        </w:tc>
        <w:tc>
          <w:tcPr>
            <w:tcW w:w="1117" w:type="dxa"/>
            <w:shd w:val="clear" w:color="auto" w:fill="auto"/>
          </w:tcPr>
          <w:p w:rsidR="001F60C9" w:rsidRPr="00D626B4" w:rsidRDefault="001F60C9" w:rsidP="00EA5B55">
            <w:pPr>
              <w:pStyle w:val="TAH"/>
              <w:rPr>
                <w:i/>
                <w:lang w:eastAsia="ko-KR"/>
              </w:rPr>
            </w:pPr>
            <w:r w:rsidRPr="00D626B4">
              <w:rPr>
                <w:i/>
                <w:lang w:eastAsia="ko-KR"/>
              </w:rPr>
              <w:t>l1</w:t>
            </w:r>
          </w:p>
        </w:tc>
        <w:tc>
          <w:tcPr>
            <w:tcW w:w="1231" w:type="dxa"/>
            <w:shd w:val="clear" w:color="auto" w:fill="auto"/>
          </w:tcPr>
          <w:p w:rsidR="001F60C9" w:rsidRPr="00D626B4" w:rsidRDefault="001F60C9" w:rsidP="00EA5B55">
            <w:pPr>
              <w:pStyle w:val="TAH"/>
              <w:rPr>
                <w:i/>
                <w:lang w:eastAsia="ko-KR"/>
              </w:rPr>
            </w:pPr>
            <w:r w:rsidRPr="00D626B4">
              <w:rPr>
                <w:i/>
                <w:lang w:eastAsia="ko-KR"/>
              </w:rPr>
              <w:t>l2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lang w:eastAsia="ko-KR"/>
              </w:rPr>
            </w:pPr>
            <w:r w:rsidRPr="00D626B4">
              <w:rPr>
                <w:lang w:eastAsia="ko-KR"/>
              </w:rPr>
              <w:t>GPS</w:t>
            </w:r>
          </w:p>
        </w:tc>
        <w:tc>
          <w:tcPr>
            <w:tcW w:w="1117" w:type="dxa"/>
            <w:shd w:val="clear" w:color="auto" w:fill="auto"/>
          </w:tcPr>
          <w:p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rsidR="001F60C9" w:rsidRPr="00D626B4" w:rsidRDefault="001F60C9" w:rsidP="00EA5B55">
            <w:pPr>
              <w:pStyle w:val="TAL"/>
              <w:jc w:val="center"/>
              <w:rPr>
                <w:lang w:eastAsia="ko-KR"/>
              </w:rPr>
            </w:pPr>
            <w:r w:rsidRPr="00D626B4">
              <w:rPr>
                <w:lang w:eastAsia="ko-KR"/>
              </w:rPr>
              <w:t>L2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lang w:eastAsia="ko-KR"/>
              </w:rPr>
            </w:pPr>
            <w:r w:rsidRPr="00D626B4">
              <w:rPr>
                <w:lang w:eastAsia="ko-KR"/>
              </w:rPr>
              <w:t>SBAS</w:t>
            </w:r>
          </w:p>
        </w:tc>
        <w:tc>
          <w:tcPr>
            <w:tcW w:w="1117" w:type="dxa"/>
            <w:shd w:val="clear" w:color="auto" w:fill="auto"/>
          </w:tcPr>
          <w:p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rsidR="001F60C9" w:rsidRPr="00D626B4" w:rsidRDefault="001F60C9" w:rsidP="00EA5B55">
            <w:pPr>
              <w:pStyle w:val="TAL"/>
              <w:jc w:val="center"/>
              <w:rPr>
                <w:lang w:eastAsia="ko-KR"/>
              </w:rPr>
            </w:pPr>
            <w:r w:rsidRPr="00D626B4">
              <w:rPr>
                <w:lang w:eastAsia="ko-KR"/>
              </w:rPr>
              <w:t>L5</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lang w:eastAsia="ko-KR"/>
              </w:rPr>
            </w:pPr>
            <w:r w:rsidRPr="00D626B4">
              <w:rPr>
                <w:lang w:eastAsia="ko-KR"/>
              </w:rPr>
              <w:t>QZSS</w:t>
            </w:r>
          </w:p>
        </w:tc>
        <w:tc>
          <w:tcPr>
            <w:tcW w:w="1117" w:type="dxa"/>
            <w:shd w:val="clear" w:color="auto" w:fill="auto"/>
          </w:tcPr>
          <w:p w:rsidR="001F60C9" w:rsidRPr="00D626B4" w:rsidRDefault="001F60C9" w:rsidP="00EA5B55">
            <w:pPr>
              <w:pStyle w:val="TAL"/>
              <w:jc w:val="center"/>
              <w:rPr>
                <w:lang w:eastAsia="ko-KR"/>
              </w:rPr>
            </w:pPr>
            <w:r w:rsidRPr="00D626B4">
              <w:rPr>
                <w:lang w:eastAsia="ko-KR"/>
              </w:rPr>
              <w:t>L1</w:t>
            </w:r>
          </w:p>
        </w:tc>
        <w:tc>
          <w:tcPr>
            <w:tcW w:w="1231" w:type="dxa"/>
            <w:shd w:val="clear" w:color="auto" w:fill="auto"/>
          </w:tcPr>
          <w:p w:rsidR="001F60C9" w:rsidRPr="00D626B4" w:rsidRDefault="001F60C9" w:rsidP="00EA5B55">
            <w:pPr>
              <w:pStyle w:val="TAL"/>
              <w:jc w:val="center"/>
              <w:rPr>
                <w:lang w:eastAsia="ko-KR"/>
              </w:rPr>
            </w:pPr>
            <w:r w:rsidRPr="00D626B4">
              <w:rPr>
                <w:lang w:eastAsia="ko-KR"/>
              </w:rPr>
              <w:t>L2</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lang w:eastAsia="ko-KR"/>
              </w:rPr>
            </w:pPr>
            <w:r w:rsidRPr="00D626B4">
              <w:rPr>
                <w:lang w:eastAsia="ko-KR"/>
              </w:rPr>
              <w:t>Galileo</w:t>
            </w:r>
          </w:p>
        </w:tc>
        <w:tc>
          <w:tcPr>
            <w:tcW w:w="1117" w:type="dxa"/>
            <w:shd w:val="clear" w:color="auto" w:fill="auto"/>
          </w:tcPr>
          <w:p w:rsidR="001F60C9" w:rsidRPr="00D626B4" w:rsidRDefault="001F60C9" w:rsidP="00EA5B55">
            <w:pPr>
              <w:pStyle w:val="TAL"/>
              <w:jc w:val="center"/>
              <w:rPr>
                <w:lang w:eastAsia="ko-KR"/>
              </w:rPr>
            </w:pPr>
            <w:r w:rsidRPr="00D626B4">
              <w:rPr>
                <w:lang w:eastAsia="ko-KR"/>
              </w:rPr>
              <w:t>E1</w:t>
            </w:r>
          </w:p>
        </w:tc>
        <w:tc>
          <w:tcPr>
            <w:tcW w:w="1231" w:type="dxa"/>
            <w:shd w:val="clear" w:color="auto" w:fill="auto"/>
          </w:tcPr>
          <w:p w:rsidR="001F60C9" w:rsidRPr="00D626B4" w:rsidRDefault="001F60C9" w:rsidP="00EA5B55">
            <w:pPr>
              <w:pStyle w:val="TAL"/>
              <w:jc w:val="center"/>
              <w:rPr>
                <w:lang w:eastAsia="ko-KR"/>
              </w:rPr>
            </w:pPr>
            <w:r w:rsidRPr="00D626B4">
              <w:rPr>
                <w:lang w:eastAsia="ko-KR"/>
              </w:rPr>
              <w:t>E5a</w:t>
            </w:r>
          </w:p>
        </w:tc>
      </w:tr>
      <w:tr w:rsidR="00D626B4" w:rsidRPr="00D626B4" w:rsidTr="00EA5B55">
        <w:trPr>
          <w:jc w:val="center"/>
        </w:trPr>
        <w:tc>
          <w:tcPr>
            <w:tcW w:w="1363" w:type="dxa"/>
            <w:shd w:val="clear" w:color="auto" w:fill="auto"/>
          </w:tcPr>
          <w:p w:rsidR="001F60C9" w:rsidRPr="00D626B4" w:rsidRDefault="001F60C9" w:rsidP="00EA5B55">
            <w:pPr>
              <w:pStyle w:val="TAL"/>
              <w:jc w:val="center"/>
              <w:rPr>
                <w:lang w:eastAsia="ko-KR"/>
              </w:rPr>
            </w:pPr>
            <w:r w:rsidRPr="00D626B4">
              <w:rPr>
                <w:lang w:eastAsia="ko-KR"/>
              </w:rPr>
              <w:t>GLONASS</w:t>
            </w:r>
          </w:p>
        </w:tc>
        <w:tc>
          <w:tcPr>
            <w:tcW w:w="1117" w:type="dxa"/>
            <w:shd w:val="clear" w:color="auto" w:fill="auto"/>
          </w:tcPr>
          <w:p w:rsidR="001F60C9" w:rsidRPr="00D626B4" w:rsidRDefault="001F60C9" w:rsidP="00EA5B55">
            <w:pPr>
              <w:pStyle w:val="TAL"/>
              <w:jc w:val="center"/>
              <w:rPr>
                <w:lang w:eastAsia="ko-KR"/>
              </w:rPr>
            </w:pPr>
            <w:r w:rsidRPr="00D626B4">
              <w:rPr>
                <w:lang w:eastAsia="ko-KR"/>
              </w:rPr>
              <w:t>G1</w:t>
            </w:r>
          </w:p>
        </w:tc>
        <w:tc>
          <w:tcPr>
            <w:tcW w:w="1231" w:type="dxa"/>
            <w:shd w:val="clear" w:color="auto" w:fill="auto"/>
          </w:tcPr>
          <w:p w:rsidR="001F60C9" w:rsidRPr="00D626B4" w:rsidRDefault="001F60C9" w:rsidP="00EA5B55">
            <w:pPr>
              <w:pStyle w:val="TAL"/>
              <w:jc w:val="center"/>
              <w:rPr>
                <w:lang w:eastAsia="ko-KR"/>
              </w:rPr>
            </w:pPr>
            <w:r w:rsidRPr="00D626B4">
              <w:rPr>
                <w:lang w:eastAsia="ko-KR"/>
              </w:rPr>
              <w:t>G2</w:t>
            </w:r>
          </w:p>
        </w:tc>
      </w:tr>
      <w:tr w:rsidR="001F60C9" w:rsidRPr="00D626B4" w:rsidTr="00EA5B55">
        <w:trPr>
          <w:jc w:val="center"/>
        </w:trPr>
        <w:tc>
          <w:tcPr>
            <w:tcW w:w="1363" w:type="dxa"/>
            <w:shd w:val="clear" w:color="auto" w:fill="auto"/>
          </w:tcPr>
          <w:p w:rsidR="001F60C9" w:rsidRPr="00D626B4" w:rsidRDefault="001F60C9" w:rsidP="00EA5B55">
            <w:pPr>
              <w:pStyle w:val="TAL"/>
              <w:jc w:val="center"/>
              <w:rPr>
                <w:lang w:eastAsia="ko-KR"/>
              </w:rPr>
            </w:pPr>
            <w:r w:rsidRPr="00D626B4">
              <w:rPr>
                <w:lang w:eastAsia="ko-KR"/>
              </w:rPr>
              <w:t>BDS</w:t>
            </w:r>
          </w:p>
        </w:tc>
        <w:tc>
          <w:tcPr>
            <w:tcW w:w="1117" w:type="dxa"/>
            <w:shd w:val="clear" w:color="auto" w:fill="auto"/>
          </w:tcPr>
          <w:p w:rsidR="001F60C9" w:rsidRPr="00D626B4" w:rsidRDefault="001F60C9" w:rsidP="00EA5B55">
            <w:pPr>
              <w:pStyle w:val="TAL"/>
              <w:jc w:val="center"/>
              <w:rPr>
                <w:lang w:eastAsia="ko-KR"/>
              </w:rPr>
            </w:pPr>
            <w:r w:rsidRPr="00D626B4">
              <w:rPr>
                <w:lang w:eastAsia="ko-KR"/>
              </w:rPr>
              <w:t>B1</w:t>
            </w:r>
          </w:p>
        </w:tc>
        <w:tc>
          <w:tcPr>
            <w:tcW w:w="1231" w:type="dxa"/>
            <w:shd w:val="clear" w:color="auto" w:fill="auto"/>
          </w:tcPr>
          <w:p w:rsidR="001F60C9" w:rsidRPr="00D626B4" w:rsidRDefault="001F60C9" w:rsidP="00EA5B55">
            <w:pPr>
              <w:pStyle w:val="TAL"/>
              <w:jc w:val="center"/>
              <w:rPr>
                <w:lang w:eastAsia="ko-KR"/>
              </w:rPr>
            </w:pPr>
            <w:r w:rsidRPr="00D626B4">
              <w:rPr>
                <w:lang w:eastAsia="ko-KR"/>
              </w:rPr>
              <w:t>B2</w:t>
            </w:r>
          </w:p>
        </w:tc>
      </w:tr>
    </w:tbl>
    <w:p w:rsidR="001F60C9" w:rsidRPr="00D626B4" w:rsidRDefault="001F60C9" w:rsidP="001F60C9"/>
    <w:p w:rsidR="001F60C9" w:rsidRPr="00D626B4" w:rsidRDefault="001F60C9" w:rsidP="001F60C9">
      <w:pPr>
        <w:pStyle w:val="Heading4"/>
        <w:rPr>
          <w:i/>
        </w:rPr>
      </w:pPr>
      <w:bookmarkStart w:id="490" w:name="_Toc27765275"/>
      <w:bookmarkStart w:id="491" w:name="_Toc37680960"/>
      <w:r w:rsidRPr="00D626B4">
        <w:rPr>
          <w:i/>
        </w:rPr>
        <w:t>–</w:t>
      </w:r>
      <w:r w:rsidRPr="00D626B4">
        <w:rPr>
          <w:i/>
        </w:rPr>
        <w:tab/>
        <w:t>GNSS-RTK-Residuals</w:t>
      </w:r>
      <w:bookmarkEnd w:id="490"/>
      <w:bookmarkEnd w:id="491"/>
    </w:p>
    <w:p w:rsidR="001F60C9" w:rsidRPr="00D626B4" w:rsidRDefault="001F60C9" w:rsidP="001F60C9">
      <w:r w:rsidRPr="00D626B4">
        <w:t xml:space="preserve">The IE </w:t>
      </w:r>
      <w:r w:rsidRPr="00D626B4">
        <w:rPr>
          <w:i/>
        </w:rPr>
        <w:t xml:space="preserve">GNSS-RTK-Residuals </w:t>
      </w:r>
      <w:r w:rsidRPr="00D626B4">
        <w:rPr>
          <w:noProof/>
        </w:rPr>
        <w:t>is</w:t>
      </w:r>
      <w:r w:rsidRPr="00D626B4">
        <w:t xml:space="preserve"> used by the location server to provide Network RTK correction residual error information.</w:t>
      </w:r>
    </w:p>
    <w:p w:rsidR="001F60C9" w:rsidRPr="00D626B4" w:rsidRDefault="001F60C9" w:rsidP="001F60C9">
      <w:r w:rsidRPr="00D626B4">
        <w:t xml:space="preserve">If the interpolation of the corrections for the target device location is performed at the location server, resulting in a non-physical reference station, the </w:t>
      </w:r>
      <w:r w:rsidRPr="00D626B4">
        <w:rPr>
          <w:i/>
        </w:rPr>
        <w:t xml:space="preserve">GNSS-RTK-Residuals </w:t>
      </w:r>
      <w:r w:rsidRPr="00D626B4">
        <w:t>are referenced to the non-physical reference station.</w:t>
      </w:r>
    </w:p>
    <w:p w:rsidR="001F60C9" w:rsidRPr="00D626B4" w:rsidRDefault="001F60C9" w:rsidP="001F60C9">
      <w:r w:rsidRPr="00D626B4">
        <w:t xml:space="preserve">If the interpolation of the corrections is performed by the target device (e.g., using </w:t>
      </w:r>
      <w:r w:rsidRPr="00D626B4">
        <w:rPr>
          <w:i/>
        </w:rPr>
        <w:t>GNSS</w:t>
      </w:r>
      <w:r w:rsidRPr="00D626B4">
        <w:rPr>
          <w:i/>
        </w:rPr>
        <w:noBreakHyphen/>
        <w:t>RTK</w:t>
      </w:r>
      <w:r w:rsidRPr="00D626B4">
        <w:rPr>
          <w:i/>
        </w:rPr>
        <w:noBreakHyphen/>
        <w:t>MAC</w:t>
      </w:r>
      <w:r w:rsidRPr="00D626B4">
        <w:rPr>
          <w:i/>
        </w:rPr>
        <w:noBreakHyphen/>
        <w:t>CorrectionDifferences)</w:t>
      </w:r>
      <w:r w:rsidRPr="00D626B4">
        <w:t xml:space="preserve">, the </w:t>
      </w:r>
      <w:r w:rsidRPr="00D626B4">
        <w:rPr>
          <w:i/>
        </w:rPr>
        <w:t xml:space="preserve">GNSS-RTK-Residuals </w:t>
      </w:r>
      <w:r w:rsidRPr="00D626B4">
        <w:t>are referenced to the closest master or auxiliary station to the target device.</w:t>
      </w:r>
    </w:p>
    <w:p w:rsidR="001F60C9" w:rsidRPr="00D626B4" w:rsidRDefault="001F60C9" w:rsidP="001F60C9">
      <w:r w:rsidRPr="00D626B4">
        <w:rPr>
          <w:noProof/>
        </w:rPr>
        <w:t xml:space="preserve">The parameters provided in </w:t>
      </w:r>
      <w:r w:rsidRPr="00D626B4">
        <w:t xml:space="preserve">IE </w:t>
      </w:r>
      <w:r w:rsidRPr="00D626B4">
        <w:rPr>
          <w:i/>
        </w:rPr>
        <w:t xml:space="preserve">GNSS-RTK-Residuals </w:t>
      </w:r>
      <w:r w:rsidRPr="00D626B4">
        <w:t>are used as specified for message type 1030 and 1031 in [30] and apply to all GNSS.</w:t>
      </w:r>
    </w:p>
    <w:p w:rsidR="001F60C9" w:rsidRPr="00D626B4" w:rsidRDefault="001F60C9" w:rsidP="001F60C9">
      <w:pPr>
        <w:pStyle w:val="PL"/>
        <w:shd w:val="clear" w:color="auto" w:fill="E6E6E6"/>
      </w:pPr>
      <w:r w:rsidRPr="00D626B4">
        <w:t>-- ASN1START</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r w:rsidRPr="00D626B4">
        <w:t xml:space="preserve">GNSS-RTK-Residuals-r15 </w:t>
      </w:r>
      <w:r w:rsidRPr="00D626B4">
        <w:rPr>
          <w:snapToGrid w:val="0"/>
        </w:rPr>
        <w:t>::= SEQUENCE {</w:t>
      </w:r>
    </w:p>
    <w:p w:rsidR="001F60C9" w:rsidRPr="00D626B4" w:rsidRDefault="001F60C9" w:rsidP="001F60C9">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1F60C9" w:rsidRPr="00D626B4" w:rsidRDefault="001F60C9" w:rsidP="001F60C9">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rsidR="001F60C9" w:rsidRPr="00D626B4" w:rsidRDefault="001F60C9" w:rsidP="001F60C9">
      <w:pPr>
        <w:pStyle w:val="PL"/>
        <w:shd w:val="clear" w:color="auto" w:fill="E6E6E6"/>
        <w:rPr>
          <w:snapToGrid w:val="0"/>
        </w:rPr>
      </w:pPr>
      <w:r w:rsidRPr="00D626B4">
        <w:rPr>
          <w:snapToGrid w:val="0"/>
        </w:rPr>
        <w:tab/>
        <w:t>n-Refs-r15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(0..127),</w:t>
      </w:r>
    </w:p>
    <w:p w:rsidR="001F60C9" w:rsidRPr="00D626B4" w:rsidRDefault="001F60C9" w:rsidP="001F60C9">
      <w:pPr>
        <w:pStyle w:val="PL"/>
        <w:shd w:val="clear" w:color="auto" w:fill="E6E6E6"/>
        <w:rPr>
          <w:snapToGrid w:val="0"/>
        </w:rPr>
      </w:pPr>
      <w:bookmarkStart w:id="492" w:name="_Hlk512486474"/>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1F60C9" w:rsidRPr="00D626B4" w:rsidRDefault="001F60C9" w:rsidP="001F60C9">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bookmarkEnd w:id="492"/>
    <w:p w:rsidR="001F60C9" w:rsidRPr="00D626B4" w:rsidRDefault="001F60C9" w:rsidP="001F60C9">
      <w:pPr>
        <w:pStyle w:val="PL"/>
        <w:shd w:val="clear" w:color="auto" w:fill="E6E6E6"/>
        <w:rPr>
          <w:snapToGrid w:val="0"/>
        </w:rPr>
      </w:pPr>
      <w:r w:rsidRPr="00D626B4">
        <w:rPr>
          <w:snapToGrid w:val="0"/>
        </w:rPr>
        <w:tab/>
        <w:t>rtk-residuals-list-r15</w:t>
      </w:r>
      <w:r w:rsidRPr="00D626B4">
        <w:rPr>
          <w:snapToGrid w:val="0"/>
        </w:rPr>
        <w:tab/>
      </w:r>
      <w:r w:rsidRPr="00D626B4">
        <w:rPr>
          <w:snapToGrid w:val="0"/>
        </w:rPr>
        <w:tab/>
      </w:r>
      <w:r w:rsidRPr="00D626B4">
        <w:rPr>
          <w:snapToGrid w:val="0"/>
        </w:rPr>
        <w:tab/>
      </w:r>
      <w:r w:rsidRPr="00D626B4">
        <w:rPr>
          <w:snapToGrid w:val="0"/>
        </w:rPr>
        <w:tab/>
        <w:t>RTK-Residuals-List-r15,</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rPr>
          <w:snapToGrid w:val="0"/>
        </w:rPr>
      </w:pPr>
      <w:r w:rsidRPr="00D626B4">
        <w:rPr>
          <w:snapToGrid w:val="0"/>
        </w:rPr>
        <w:t>}</w:t>
      </w:r>
    </w:p>
    <w:p w:rsidR="001F60C9" w:rsidRPr="00D626B4" w:rsidRDefault="001F60C9" w:rsidP="001F60C9">
      <w:pPr>
        <w:pStyle w:val="PL"/>
        <w:shd w:val="clear" w:color="auto" w:fill="E6E6E6"/>
      </w:pPr>
    </w:p>
    <w:p w:rsidR="001F60C9" w:rsidRPr="00D626B4" w:rsidRDefault="001F60C9" w:rsidP="001F60C9">
      <w:pPr>
        <w:pStyle w:val="PL"/>
        <w:shd w:val="clear" w:color="auto" w:fill="E6E6E6"/>
        <w:rPr>
          <w:snapToGrid w:val="0"/>
        </w:rPr>
      </w:pPr>
      <w:r w:rsidRPr="00D626B4">
        <w:rPr>
          <w:snapToGrid w:val="0"/>
        </w:rPr>
        <w:t>RTK-Residuals-List-r15 ::= SEQUENCE (SIZE(1..64)) OF RTK-Residuals-Element-r15</w:t>
      </w:r>
    </w:p>
    <w:p w:rsidR="001F60C9" w:rsidRPr="00D626B4" w:rsidRDefault="001F60C9" w:rsidP="001F60C9">
      <w:pPr>
        <w:pStyle w:val="PL"/>
        <w:shd w:val="clear" w:color="auto" w:fill="E6E6E6"/>
        <w:rPr>
          <w:snapToGrid w:val="0"/>
        </w:rPr>
      </w:pPr>
    </w:p>
    <w:p w:rsidR="001F60C9" w:rsidRPr="00D626B4" w:rsidRDefault="001F60C9" w:rsidP="001F60C9">
      <w:pPr>
        <w:pStyle w:val="PL"/>
        <w:shd w:val="clear" w:color="auto" w:fill="E6E6E6"/>
        <w:rPr>
          <w:snapToGrid w:val="0"/>
        </w:rPr>
      </w:pPr>
      <w:bookmarkStart w:id="493" w:name="_Hlk504961628"/>
      <w:r w:rsidRPr="00D626B4">
        <w:rPr>
          <w:snapToGrid w:val="0"/>
        </w:rPr>
        <w:t xml:space="preserve">RTK-Residuals-Element-r15 </w:t>
      </w:r>
      <w:bookmarkEnd w:id="493"/>
      <w:r w:rsidRPr="00D626B4">
        <w:rPr>
          <w:snapToGrid w:val="0"/>
        </w:rPr>
        <w:t>::= SEQUENCE {</w:t>
      </w:r>
    </w:p>
    <w:p w:rsidR="001F60C9" w:rsidRPr="00D626B4" w:rsidRDefault="001F60C9" w:rsidP="001F60C9">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t>SV-ID,</w:t>
      </w:r>
    </w:p>
    <w:p w:rsidR="001F60C9" w:rsidRPr="00D626B4" w:rsidRDefault="001F60C9" w:rsidP="001F60C9">
      <w:pPr>
        <w:pStyle w:val="PL"/>
        <w:shd w:val="clear" w:color="auto" w:fill="E6E6E6"/>
        <w:rPr>
          <w:snapToGrid w:val="0"/>
        </w:rPr>
      </w:pPr>
      <w:r w:rsidRPr="00D626B4">
        <w:rPr>
          <w:snapToGrid w:val="0"/>
        </w:rPr>
        <w:tab/>
        <w:t>s-oc-r15</w:t>
      </w:r>
      <w:r w:rsidRPr="00D626B4">
        <w:rPr>
          <w:snapToGrid w:val="0"/>
        </w:rPr>
        <w:tab/>
      </w:r>
      <w:r w:rsidRPr="00D626B4">
        <w:rPr>
          <w:snapToGrid w:val="0"/>
        </w:rPr>
        <w:tab/>
      </w:r>
      <w:r w:rsidRPr="00D626B4">
        <w:rPr>
          <w:snapToGrid w:val="0"/>
        </w:rPr>
        <w:tab/>
        <w:t>INTEGER (0..255),</w:t>
      </w:r>
    </w:p>
    <w:p w:rsidR="001F60C9" w:rsidRPr="00D626B4" w:rsidRDefault="001F60C9" w:rsidP="001F60C9">
      <w:pPr>
        <w:pStyle w:val="PL"/>
        <w:shd w:val="clear" w:color="auto" w:fill="E6E6E6"/>
        <w:rPr>
          <w:snapToGrid w:val="0"/>
        </w:rPr>
      </w:pPr>
      <w:r w:rsidRPr="00D626B4">
        <w:rPr>
          <w:snapToGrid w:val="0"/>
        </w:rPr>
        <w:tab/>
        <w:t>s-od-r15</w:t>
      </w:r>
      <w:r w:rsidRPr="00D626B4">
        <w:rPr>
          <w:snapToGrid w:val="0"/>
        </w:rPr>
        <w:tab/>
      </w:r>
      <w:r w:rsidRPr="00D626B4">
        <w:rPr>
          <w:snapToGrid w:val="0"/>
        </w:rPr>
        <w:tab/>
      </w:r>
      <w:r w:rsidRPr="00D626B4">
        <w:rPr>
          <w:snapToGrid w:val="0"/>
        </w:rPr>
        <w:tab/>
        <w:t>INTEGER (0..511),</w:t>
      </w:r>
    </w:p>
    <w:p w:rsidR="001F60C9" w:rsidRPr="00D626B4" w:rsidRDefault="001F60C9" w:rsidP="001F60C9">
      <w:pPr>
        <w:pStyle w:val="PL"/>
        <w:shd w:val="clear" w:color="auto" w:fill="E6E6E6"/>
        <w:rPr>
          <w:snapToGrid w:val="0"/>
        </w:rPr>
      </w:pPr>
      <w:r w:rsidRPr="00D626B4">
        <w:rPr>
          <w:snapToGrid w:val="0"/>
        </w:rPr>
        <w:tab/>
      </w:r>
      <w:bookmarkStart w:id="494" w:name="_Hlk504961615"/>
      <w:r w:rsidRPr="00D626B4">
        <w:rPr>
          <w:snapToGrid w:val="0"/>
        </w:rPr>
        <w:t>s-oh-r15</w:t>
      </w:r>
      <w:bookmarkEnd w:id="494"/>
      <w:r w:rsidRPr="00D626B4">
        <w:rPr>
          <w:snapToGrid w:val="0"/>
        </w:rPr>
        <w:tab/>
      </w:r>
      <w:r w:rsidRPr="00D626B4">
        <w:rPr>
          <w:snapToGrid w:val="0"/>
        </w:rPr>
        <w:tab/>
      </w:r>
      <w:r w:rsidRPr="00D626B4">
        <w:rPr>
          <w:snapToGrid w:val="0"/>
        </w:rPr>
        <w:tab/>
        <w:t>INTEGER (0..63),</w:t>
      </w:r>
    </w:p>
    <w:p w:rsidR="001F60C9" w:rsidRPr="00D626B4" w:rsidRDefault="001F60C9" w:rsidP="001F60C9">
      <w:pPr>
        <w:pStyle w:val="PL"/>
        <w:shd w:val="clear" w:color="auto" w:fill="E6E6E6"/>
        <w:rPr>
          <w:snapToGrid w:val="0"/>
        </w:rPr>
      </w:pPr>
      <w:r w:rsidRPr="00D626B4">
        <w:rPr>
          <w:snapToGrid w:val="0"/>
        </w:rPr>
        <w:tab/>
        <w:t>s-lc-r15</w:t>
      </w:r>
      <w:r w:rsidRPr="00D626B4">
        <w:rPr>
          <w:snapToGrid w:val="0"/>
        </w:rPr>
        <w:tab/>
      </w:r>
      <w:r w:rsidRPr="00D626B4">
        <w:rPr>
          <w:snapToGrid w:val="0"/>
        </w:rPr>
        <w:tab/>
      </w:r>
      <w:r w:rsidRPr="00D626B4">
        <w:rPr>
          <w:snapToGrid w:val="0"/>
        </w:rPr>
        <w:tab/>
        <w:t>INTEGER (0..1023),</w:t>
      </w:r>
    </w:p>
    <w:p w:rsidR="001F60C9" w:rsidRPr="00D626B4" w:rsidRDefault="001F60C9" w:rsidP="001F60C9">
      <w:pPr>
        <w:pStyle w:val="PL"/>
        <w:shd w:val="clear" w:color="auto" w:fill="E6E6E6"/>
        <w:rPr>
          <w:snapToGrid w:val="0"/>
        </w:rPr>
      </w:pPr>
      <w:r w:rsidRPr="00D626B4">
        <w:rPr>
          <w:snapToGrid w:val="0"/>
        </w:rPr>
        <w:tab/>
        <w:t>s-ld-r15</w:t>
      </w:r>
      <w:r w:rsidRPr="00D626B4">
        <w:rPr>
          <w:snapToGrid w:val="0"/>
        </w:rPr>
        <w:tab/>
      </w:r>
      <w:r w:rsidRPr="00D626B4">
        <w:rPr>
          <w:snapToGrid w:val="0"/>
        </w:rPr>
        <w:tab/>
      </w:r>
      <w:r w:rsidRPr="00D626B4">
        <w:rPr>
          <w:snapToGrid w:val="0"/>
        </w:rPr>
        <w:tab/>
        <w:t>INTEGER (0..1023),</w:t>
      </w:r>
    </w:p>
    <w:p w:rsidR="001F60C9" w:rsidRPr="00D626B4" w:rsidRDefault="001F60C9" w:rsidP="001F60C9">
      <w:pPr>
        <w:pStyle w:val="PL"/>
        <w:shd w:val="clear" w:color="auto" w:fill="E6E6E6"/>
        <w:rPr>
          <w:snapToGrid w:val="0"/>
        </w:rPr>
      </w:pPr>
      <w:r w:rsidRPr="00D626B4">
        <w:rPr>
          <w:snapToGrid w:val="0"/>
        </w:rPr>
        <w:tab/>
        <w:t>...</w:t>
      </w:r>
    </w:p>
    <w:p w:rsidR="001F60C9" w:rsidRPr="00D626B4" w:rsidRDefault="001F60C9" w:rsidP="001F60C9">
      <w:pPr>
        <w:pStyle w:val="PL"/>
        <w:shd w:val="clear" w:color="auto" w:fill="E6E6E6"/>
      </w:pPr>
      <w:r w:rsidRPr="00D626B4">
        <w:rPr>
          <w:snapToGrid w:val="0"/>
        </w:rPr>
        <w:t>}</w:t>
      </w:r>
    </w:p>
    <w:p w:rsidR="001F60C9" w:rsidRPr="00D626B4" w:rsidRDefault="001F60C9" w:rsidP="001F60C9">
      <w:pPr>
        <w:pStyle w:val="PL"/>
        <w:shd w:val="clear" w:color="auto" w:fill="E6E6E6"/>
      </w:pPr>
    </w:p>
    <w:p w:rsidR="001F60C9" w:rsidRPr="00D626B4" w:rsidRDefault="001F60C9" w:rsidP="001F60C9">
      <w:pPr>
        <w:pStyle w:val="PL"/>
        <w:shd w:val="clear" w:color="auto" w:fill="E6E6E6"/>
      </w:pPr>
      <w:r w:rsidRPr="00D626B4">
        <w:t>-- ASN1STOP</w:t>
      </w:r>
    </w:p>
    <w:p w:rsidR="001F60C9" w:rsidRPr="00D626B4"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1F60C9" w:rsidRPr="00D626B4" w:rsidRDefault="001F60C9" w:rsidP="00EA4606">
            <w:pPr>
              <w:pStyle w:val="TAH"/>
              <w:rPr>
                <w:i/>
              </w:rPr>
            </w:pPr>
            <w:r w:rsidRPr="00D626B4">
              <w:rPr>
                <w:i/>
                <w:snapToGrid w:val="0"/>
              </w:rPr>
              <w:lastRenderedPageBreak/>
              <w:t xml:space="preserve">GNSS-RTK-Residuals </w:t>
            </w:r>
            <w:r w:rsidRPr="00D626B4">
              <w:rPr>
                <w:iCs/>
                <w:noProof/>
              </w:rPr>
              <w:t>field descriptions</w:t>
            </w:r>
          </w:p>
        </w:tc>
      </w:tr>
      <w:tr w:rsidR="00D626B4" w:rsidRPr="00D626B4" w:rsidTr="00EA5B55">
        <w:trPr>
          <w:cantSplit/>
        </w:trPr>
        <w:tc>
          <w:tcPr>
            <w:tcW w:w="9639" w:type="dxa"/>
          </w:tcPr>
          <w:p w:rsidR="001F60C9" w:rsidRPr="00D626B4" w:rsidRDefault="001F60C9" w:rsidP="00EA5B55">
            <w:pPr>
              <w:pStyle w:val="TAL"/>
              <w:rPr>
                <w:rFonts w:eastAsia="Malgun Gothic"/>
                <w:b/>
                <w:i/>
              </w:rPr>
            </w:pPr>
            <w:r w:rsidRPr="00D626B4">
              <w:rPr>
                <w:rFonts w:eastAsia="Malgun Gothic"/>
                <w:b/>
                <w:i/>
              </w:rPr>
              <w:t>epochTime</w:t>
            </w:r>
          </w:p>
          <w:p w:rsidR="001F60C9" w:rsidRPr="00D626B4" w:rsidRDefault="001F60C9" w:rsidP="00EA5B55">
            <w:pPr>
              <w:pStyle w:val="TAL"/>
              <w:rPr>
                <w:rFonts w:eastAsia="Malgun Gothic"/>
              </w:rPr>
            </w:pPr>
            <w:r w:rsidRPr="00D626B4">
              <w:rPr>
                <w:lang w:eastAsia="en-GB"/>
              </w:rPr>
              <w:t xml:space="preserve">This field specifies the epoch time of the Network RTK Residual Error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rsidTr="00EA5B55">
        <w:trPr>
          <w:cantSplit/>
        </w:trPr>
        <w:tc>
          <w:tcPr>
            <w:tcW w:w="9639" w:type="dxa"/>
          </w:tcPr>
          <w:p w:rsidR="001F60C9" w:rsidRPr="00D626B4" w:rsidRDefault="001F60C9" w:rsidP="00EA5B55">
            <w:pPr>
              <w:pStyle w:val="TAL"/>
              <w:rPr>
                <w:b/>
                <w:i/>
              </w:rPr>
            </w:pPr>
            <w:r w:rsidRPr="00D626B4">
              <w:rPr>
                <w:b/>
                <w:i/>
              </w:rPr>
              <w:t>referenceStationID</w:t>
            </w:r>
          </w:p>
          <w:p w:rsidR="001F60C9" w:rsidRPr="00D626B4" w:rsidRDefault="001F60C9" w:rsidP="00EA5B55">
            <w:pPr>
              <w:pStyle w:val="TAL"/>
            </w:pPr>
            <w:r w:rsidRPr="00D626B4">
              <w:t>This field specifies the Reference Station ID. The Reference Station may be a physical or non-physical station.</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n-Refs</w:t>
            </w:r>
          </w:p>
          <w:p w:rsidR="001F60C9" w:rsidRPr="00D626B4" w:rsidRDefault="001F60C9" w:rsidP="00EA5B55">
            <w:pPr>
              <w:pStyle w:val="TAL"/>
            </w:pPr>
            <w:r w:rsidRPr="00D626B4">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l1, l2</w:t>
            </w:r>
          </w:p>
          <w:p w:rsidR="001F60C9" w:rsidRPr="00D626B4" w:rsidRDefault="001F60C9" w:rsidP="00EA5B55">
            <w:pPr>
              <w:pStyle w:val="TAL"/>
              <w:rPr>
                <w:b/>
                <w:i/>
                <w:snapToGrid w:val="0"/>
              </w:rPr>
            </w:pPr>
            <w:r w:rsidRPr="00D626B4">
              <w:rPr>
                <w:snapToGrid w:val="0"/>
              </w:rPr>
              <w:t xml:space="preserve">These fields specify the dual-frequency combination of L1 and L2 link/frequencies for which the </w:t>
            </w:r>
            <w:r w:rsidRPr="00D626B4">
              <w:rPr>
                <w:i/>
                <w:snapToGrid w:val="0"/>
              </w:rPr>
              <w:t>rtk residuals-list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w:t>
            </w:r>
          </w:p>
        </w:tc>
      </w:tr>
      <w:tr w:rsidR="00D626B4" w:rsidRPr="00D626B4" w:rsidTr="00EA5B55">
        <w:trPr>
          <w:cantSplit/>
        </w:trPr>
        <w:tc>
          <w:tcPr>
            <w:tcW w:w="9639" w:type="dxa"/>
          </w:tcPr>
          <w:p w:rsidR="001F60C9" w:rsidRPr="00D626B4" w:rsidRDefault="001F60C9" w:rsidP="00EA5B55">
            <w:pPr>
              <w:pStyle w:val="TAL"/>
              <w:rPr>
                <w:b/>
              </w:rPr>
            </w:pPr>
            <w:r w:rsidRPr="00D626B4">
              <w:rPr>
                <w:b/>
              </w:rPr>
              <w:t>svID</w:t>
            </w:r>
          </w:p>
          <w:p w:rsidR="001F60C9" w:rsidRPr="00D626B4" w:rsidRDefault="001F60C9" w:rsidP="00EA5B55">
            <w:pPr>
              <w:pStyle w:val="TAL"/>
            </w:pPr>
            <w:r w:rsidRPr="00D626B4">
              <w:t>This field specifies the satellite for which the data is provided.</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s-oc</w:t>
            </w:r>
          </w:p>
          <w:p w:rsidR="001F60C9" w:rsidRPr="00D626B4" w:rsidRDefault="001F60C9" w:rsidP="00EA5B55">
            <w:pPr>
              <w:pStyle w:val="TAL"/>
            </w:pPr>
            <w:r w:rsidRPr="00D626B4">
              <w:t xml:space="preserve">This field specifies the constant term of standard deviation (1 sigma) for non-dispersive interpolation residuals, </w:t>
            </w:r>
            <w:r w:rsidRPr="00D626B4">
              <w:rPr>
                <w:i/>
              </w:rPr>
              <w:t>s</w:t>
            </w:r>
            <w:r w:rsidRPr="00D626B4">
              <w:rPr>
                <w:i/>
                <w:vertAlign w:val="subscript"/>
              </w:rPr>
              <w:t>0c</w:t>
            </w:r>
            <w:r w:rsidRPr="00D626B4">
              <w:t>.</w:t>
            </w:r>
          </w:p>
          <w:p w:rsidR="001F60C9" w:rsidRPr="00D626B4" w:rsidRDefault="001F60C9" w:rsidP="00EA5B55">
            <w:pPr>
              <w:pStyle w:val="TAL"/>
            </w:pPr>
            <w:r w:rsidRPr="00D626B4">
              <w:t>Scale factor 0.5 milli-meter; range 0–127 milli-meter. NOTE 1.</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s-od</w:t>
            </w:r>
          </w:p>
          <w:p w:rsidR="001F60C9" w:rsidRPr="00D626B4" w:rsidRDefault="001F60C9" w:rsidP="00EA5B55">
            <w:pPr>
              <w:pStyle w:val="TAL"/>
            </w:pPr>
            <w:r w:rsidRPr="00D626B4">
              <w:t xml:space="preserve">This field specifies the distance dependent term of standard deviation (1 sigma) for nondispersive interpolation residuals, </w:t>
            </w:r>
            <w:r w:rsidRPr="00D626B4">
              <w:rPr>
                <w:i/>
              </w:rPr>
              <w:t>s</w:t>
            </w:r>
            <w:r w:rsidRPr="00D626B4">
              <w:rPr>
                <w:i/>
                <w:vertAlign w:val="subscript"/>
              </w:rPr>
              <w:t>0d</w:t>
            </w:r>
            <w:r w:rsidRPr="00D626B4">
              <w:t>.</w:t>
            </w:r>
          </w:p>
          <w:p w:rsidR="001F60C9" w:rsidRPr="00D626B4" w:rsidRDefault="001F60C9" w:rsidP="00EA5B55">
            <w:pPr>
              <w:pStyle w:val="TAL"/>
            </w:pPr>
            <w:r w:rsidRPr="00D626B4">
              <w:t>Scale factor 0.01 ppm; range 0–5.11 ppm. NOTE 1.</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s-oh</w:t>
            </w:r>
          </w:p>
          <w:p w:rsidR="001F60C9" w:rsidRPr="00D626B4" w:rsidRDefault="001F60C9" w:rsidP="00EA5B55">
            <w:pPr>
              <w:pStyle w:val="TAL"/>
            </w:pPr>
            <w:r w:rsidRPr="00D626B4">
              <w:t xml:space="preserve">This field specifies the height dependent term of standard deviation (1 sigma) for nondispersive interpolation residuals, </w:t>
            </w:r>
            <w:r w:rsidRPr="00D626B4">
              <w:rPr>
                <w:i/>
              </w:rPr>
              <w:t>s</w:t>
            </w:r>
            <w:r w:rsidRPr="00D626B4">
              <w:rPr>
                <w:i/>
                <w:vertAlign w:val="subscript"/>
              </w:rPr>
              <w:t>0h</w:t>
            </w:r>
            <w:r w:rsidRPr="00D626B4">
              <w:t>.</w:t>
            </w:r>
          </w:p>
          <w:p w:rsidR="001F60C9" w:rsidRPr="00D626B4" w:rsidRDefault="001F60C9" w:rsidP="00EA5B55">
            <w:pPr>
              <w:pStyle w:val="TAL"/>
            </w:pPr>
            <w:r w:rsidRPr="00D626B4">
              <w:t>Scale factor 0.1 ppm; range 0–5.1 ppm. NOTE 1.</w:t>
            </w:r>
          </w:p>
        </w:tc>
      </w:tr>
      <w:tr w:rsidR="00D626B4"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s-lc</w:t>
            </w:r>
          </w:p>
          <w:p w:rsidR="001F60C9" w:rsidRPr="00D626B4" w:rsidRDefault="001F60C9" w:rsidP="00EA5B55">
            <w:pPr>
              <w:pStyle w:val="TAL"/>
            </w:pPr>
            <w:r w:rsidRPr="00D626B4">
              <w:t xml:space="preserve">This field specifies the constant term of standard deviation (1 sigma) for dispersive interpolation residuals (as affecting L1 frequency), </w:t>
            </w:r>
            <w:r w:rsidRPr="00D626B4">
              <w:rPr>
                <w:i/>
              </w:rPr>
              <w:t>s</w:t>
            </w:r>
            <w:r w:rsidRPr="00D626B4">
              <w:rPr>
                <w:i/>
                <w:vertAlign w:val="subscript"/>
              </w:rPr>
              <w:t>lc</w:t>
            </w:r>
            <w:r w:rsidR="00534549" w:rsidRPr="00D626B4">
              <w:t>. 'L1'</w:t>
            </w:r>
            <w:r w:rsidRPr="00D626B4">
              <w:t xml:space="preserve"> corresponds to the link indicated by the </w:t>
            </w:r>
            <w:r w:rsidRPr="00D626B4">
              <w:rPr>
                <w:i/>
              </w:rPr>
              <w:t>l1</w:t>
            </w:r>
            <w:r w:rsidRPr="00D626B4">
              <w:t xml:space="preserve"> field.</w:t>
            </w:r>
          </w:p>
          <w:p w:rsidR="001F60C9" w:rsidRPr="00D626B4" w:rsidRDefault="001F60C9" w:rsidP="00EA5B55">
            <w:pPr>
              <w:pStyle w:val="TAL"/>
            </w:pPr>
            <w:r w:rsidRPr="00D626B4">
              <w:t>Scale factor 0.5 milli-meter; range 0–511 milli-meter</w:t>
            </w:r>
          </w:p>
        </w:tc>
      </w:tr>
      <w:tr w:rsidR="001F60C9" w:rsidRPr="00D626B4" w:rsidTr="00EA5B55">
        <w:trPr>
          <w:cantSplit/>
        </w:trPr>
        <w:tc>
          <w:tcPr>
            <w:tcW w:w="9639" w:type="dxa"/>
          </w:tcPr>
          <w:p w:rsidR="001F60C9" w:rsidRPr="00D626B4" w:rsidRDefault="001F60C9" w:rsidP="00EA5B55">
            <w:pPr>
              <w:pStyle w:val="TAL"/>
              <w:rPr>
                <w:b/>
                <w:i/>
                <w:snapToGrid w:val="0"/>
              </w:rPr>
            </w:pPr>
            <w:r w:rsidRPr="00D626B4">
              <w:rPr>
                <w:b/>
                <w:i/>
                <w:snapToGrid w:val="0"/>
              </w:rPr>
              <w:t>s-ld</w:t>
            </w:r>
          </w:p>
          <w:p w:rsidR="001F60C9" w:rsidRPr="00D626B4" w:rsidRDefault="001F60C9" w:rsidP="00EA5B55">
            <w:pPr>
              <w:pStyle w:val="TAL"/>
              <w:rPr>
                <w:snapToGrid w:val="0"/>
              </w:rPr>
            </w:pPr>
            <w:r w:rsidRPr="00D626B4">
              <w:rPr>
                <w:snapToGrid w:val="0"/>
              </w:rPr>
              <w:t xml:space="preserve">This field specifies the distance dependent term of standard deviation (1 sigma) for dispersive interpolation residuals (as affecting L1 frequency), </w:t>
            </w:r>
            <w:r w:rsidRPr="00D626B4">
              <w:rPr>
                <w:i/>
                <w:snapToGrid w:val="0"/>
              </w:rPr>
              <w:t>s</w:t>
            </w:r>
            <w:r w:rsidRPr="00D626B4">
              <w:rPr>
                <w:i/>
                <w:snapToGrid w:val="0"/>
                <w:vertAlign w:val="subscript"/>
              </w:rPr>
              <w:t>ld</w:t>
            </w:r>
            <w:r w:rsidRPr="00D626B4">
              <w:rPr>
                <w:snapToGrid w:val="0"/>
              </w:rPr>
              <w:t xml:space="preserve">. </w:t>
            </w:r>
            <w:r w:rsidR="00534549" w:rsidRPr="00D626B4">
              <w:t>'L1'</w:t>
            </w:r>
            <w:r w:rsidRPr="00D626B4">
              <w:t xml:space="preserve"> corresponds to the link indicated by the </w:t>
            </w:r>
            <w:r w:rsidRPr="00D626B4">
              <w:rPr>
                <w:i/>
              </w:rPr>
              <w:t>l1</w:t>
            </w:r>
            <w:r w:rsidRPr="00D626B4">
              <w:t xml:space="preserve"> field.</w:t>
            </w:r>
            <w:r w:rsidRPr="00D626B4">
              <w:rPr>
                <w:snapToGrid w:val="0"/>
              </w:rPr>
              <w:t xml:space="preserve"> NOTE 2.</w:t>
            </w:r>
          </w:p>
        </w:tc>
      </w:tr>
    </w:tbl>
    <w:p w:rsidR="001F60C9" w:rsidRPr="00D626B4" w:rsidRDefault="001F60C9" w:rsidP="00EA4606"/>
    <w:p w:rsidR="001F60C9" w:rsidRPr="00D626B4" w:rsidRDefault="001F60C9" w:rsidP="001F60C9">
      <w:pPr>
        <w:pStyle w:val="NO"/>
      </w:pPr>
      <w:r w:rsidRPr="00D626B4">
        <w:t xml:space="preserve">NOTE 1: </w:t>
      </w:r>
      <w:r w:rsidRPr="00D626B4">
        <w:tab/>
        <w:t xml:space="preserve">The complete standard deviation for the expected non-dispersive interpolation residual is computed from </w:t>
      </w:r>
      <w:r w:rsidRPr="00D626B4">
        <w:rPr>
          <w:i/>
        </w:rPr>
        <w:t>s-oc</w:t>
      </w:r>
      <w:r w:rsidRPr="00D626B4">
        <w:t xml:space="preserve">, </w:t>
      </w:r>
      <w:r w:rsidRPr="00D626B4">
        <w:rPr>
          <w:i/>
        </w:rPr>
        <w:t>s-od</w:t>
      </w:r>
      <w:r w:rsidRPr="00D626B4">
        <w:t xml:space="preserve"> and </w:t>
      </w:r>
      <w:r w:rsidRPr="00D626B4">
        <w:rPr>
          <w:i/>
        </w:rPr>
        <w:t>s-oh</w:t>
      </w:r>
      <w:r w:rsidRPr="00D626B4">
        <w:t xml:space="preserve"> using the formula:</w:t>
      </w:r>
      <w:r w:rsidRPr="00D626B4">
        <w:br/>
      </w:r>
      <w:r w:rsidRPr="00D626B4">
        <w:rPr>
          <w:position w:val="-16"/>
        </w:rPr>
        <w:object w:dxaOrig="4000" w:dyaOrig="480">
          <v:shape id="_x0000_i1084" type="#_x0000_t75" style="width:165.75pt;height:19.5pt" o:ole="">
            <v:imagedata r:id="rId117" o:title=""/>
          </v:shape>
          <o:OLEObject Type="Embed" ProgID="Equation.3" ShapeID="_x0000_i1084" DrawAspect="Content" ObjectID="_1648294126" r:id="rId118"/>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and |</w:t>
      </w:r>
      <w:r w:rsidRPr="00D626B4">
        <w:rPr>
          <w:i/>
        </w:rPr>
        <w:t>dh</w:t>
      </w:r>
      <w:r w:rsidRPr="00D626B4">
        <w:rPr>
          <w:i/>
          <w:vertAlign w:val="subscript"/>
        </w:rPr>
        <w:t>Ref</w:t>
      </w:r>
      <w:r w:rsidRPr="00D626B4">
        <w:t>| is the absolute value of the height difference between the nearest physical reference station</w:t>
      </w:r>
      <w:r w:rsidR="00EA4606" w:rsidRPr="00D626B4">
        <w:t xml:space="preserve"> and the target device in [km].</w:t>
      </w:r>
    </w:p>
    <w:p w:rsidR="00EA4606" w:rsidRPr="00D626B4" w:rsidRDefault="001F60C9" w:rsidP="00EA4606">
      <w:pPr>
        <w:pStyle w:val="NO"/>
      </w:pPr>
      <w:r w:rsidRPr="00D626B4">
        <w:t>NOTE 2:</w:t>
      </w:r>
      <w:r w:rsidRPr="00D626B4">
        <w:tab/>
        <w:t xml:space="preserve">The complete standard deviation for the expected dispersive interpolation residual is computed from </w:t>
      </w:r>
      <w:r w:rsidRPr="00D626B4">
        <w:rPr>
          <w:i/>
        </w:rPr>
        <w:t xml:space="preserve">s-lc </w:t>
      </w:r>
      <w:r w:rsidRPr="00D626B4">
        <w:t xml:space="preserve">and </w:t>
      </w:r>
      <w:r w:rsidRPr="00D626B4">
        <w:rPr>
          <w:i/>
        </w:rPr>
        <w:t>s-ld</w:t>
      </w:r>
      <w:r w:rsidRPr="00D626B4">
        <w:t xml:space="preserve"> using the formula:</w:t>
      </w:r>
      <w:r w:rsidRPr="00D626B4">
        <w:br/>
      </w:r>
      <w:r w:rsidRPr="00D626B4">
        <w:rPr>
          <w:position w:val="-16"/>
        </w:rPr>
        <w:object w:dxaOrig="3100" w:dyaOrig="480">
          <v:shape id="_x0000_i1085" type="#_x0000_t75" style="width:127.5pt;height:19.5pt" o:ole="">
            <v:imagedata r:id="rId119" o:title=""/>
          </v:shape>
          <o:OLEObject Type="Embed" ProgID="Equation.3" ShapeID="_x0000_i1085" DrawAspect="Content" ObjectID="_1648294127" r:id="rId120"/>
        </w:object>
      </w:r>
      <w:r w:rsidRPr="00D626B4">
        <w:br/>
        <w:t xml:space="preserve">where </w:t>
      </w:r>
      <w:r w:rsidRPr="00D626B4">
        <w:rPr>
          <w:i/>
        </w:rPr>
        <w:t>d</w:t>
      </w:r>
      <w:r w:rsidRPr="00D626B4">
        <w:rPr>
          <w:i/>
          <w:vertAlign w:val="subscript"/>
        </w:rPr>
        <w:t>Ref</w:t>
      </w:r>
      <w:r w:rsidRPr="00D626B4">
        <w:t xml:space="preserve"> is the distance of the target device from the nearest physical reference station in [km]. </w:t>
      </w:r>
      <w:r w:rsidRPr="00D626B4">
        <w:br/>
        <w:t>The standard deviation for the L2 frequency is calculated using the formula:</w:t>
      </w:r>
      <w:r w:rsidRPr="00D626B4">
        <w:br/>
      </w:r>
      <w:r w:rsidR="00EA4606" w:rsidRPr="00D626B4">
        <w:rPr>
          <w:position w:val="-30"/>
        </w:rPr>
        <w:object w:dxaOrig="2560" w:dyaOrig="720">
          <v:shape id="_x0000_i1086" type="#_x0000_t75" style="width:105pt;height:29.25pt" o:ole="">
            <v:imagedata r:id="rId121" o:title=""/>
          </v:shape>
          <o:OLEObject Type="Embed" ProgID="Equation.3" ShapeID="_x0000_i1086" DrawAspect="Content" ObjectID="_1648294128" r:id="rId122"/>
        </w:object>
      </w:r>
      <w:r w:rsidR="00534549" w:rsidRPr="00D626B4">
        <w:t>. 'L2'</w:t>
      </w:r>
      <w:r w:rsidR="00EA4606" w:rsidRPr="00D626B4">
        <w:t xml:space="preserve"> corresponds to the link indicated by the </w:t>
      </w:r>
      <w:r w:rsidR="00EA4606" w:rsidRPr="00D626B4">
        <w:rPr>
          <w:i/>
        </w:rPr>
        <w:t>l2</w:t>
      </w:r>
      <w:r w:rsidR="00EA4606" w:rsidRPr="00D626B4">
        <w:t xml:space="preserve"> field; </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1</w:t>
      </w:r>
      <w:r w:rsidR="00EA4606" w:rsidRPr="00D626B4">
        <w:rPr>
          <w:rFonts w:ascii="Symbol" w:hAnsi="Symbol"/>
          <w:i/>
        </w:rPr>
        <w:t></w:t>
      </w:r>
      <w:r w:rsidR="00EA4606" w:rsidRPr="00D626B4">
        <w:rPr>
          <w:rFonts w:ascii="Symbol" w:hAnsi="Symbol"/>
          <w:i/>
        </w:rPr>
        <w:t></w:t>
      </w:r>
      <w:r w:rsidR="00EA4606" w:rsidRPr="00D626B4">
        <w:rPr>
          <w:rFonts w:ascii="Symbol" w:hAnsi="Symbol"/>
          <w:i/>
        </w:rPr>
        <w:t></w:t>
      </w:r>
      <w:r w:rsidR="00EA4606" w:rsidRPr="00D626B4">
        <w:rPr>
          <w:rFonts w:ascii="Symbol" w:hAnsi="Symbol"/>
          <w:i/>
          <w:vertAlign w:val="subscript"/>
        </w:rPr>
        <w:t></w:t>
      </w:r>
      <w:r w:rsidR="00EA4606" w:rsidRPr="00D626B4">
        <w:rPr>
          <w:rFonts w:ascii="Symbol" w:hAnsi="Symbol"/>
          <w:i/>
        </w:rPr>
        <w:t></w:t>
      </w:r>
      <w:r w:rsidR="00EA4606" w:rsidRPr="00D626B4">
        <w:rPr>
          <w:i/>
        </w:rPr>
        <w:t>c/f</w:t>
      </w:r>
      <w:r w:rsidR="00EA4606" w:rsidRPr="00D626B4">
        <w:rPr>
          <w:i/>
          <w:vertAlign w:val="subscript"/>
        </w:rPr>
        <w:t>2</w:t>
      </w:r>
      <w:r w:rsidR="00EA4606" w:rsidRPr="00D626B4">
        <w:t xml:space="preserve"> are the nominal wavelengths of the links indicated by the </w:t>
      </w:r>
      <w:r w:rsidR="00EA4606" w:rsidRPr="00D626B4">
        <w:rPr>
          <w:i/>
        </w:rPr>
        <w:t>l1</w:t>
      </w:r>
      <w:r w:rsidR="00EA4606" w:rsidRPr="00D626B4">
        <w:t xml:space="preserve">, </w:t>
      </w:r>
      <w:r w:rsidR="00EA4606" w:rsidRPr="00D626B4">
        <w:rPr>
          <w:i/>
        </w:rPr>
        <w:t>l2</w:t>
      </w:r>
      <w:r w:rsidR="00EA4606" w:rsidRPr="00D626B4">
        <w:t xml:space="preserve"> fields, respectively.</w:t>
      </w:r>
    </w:p>
    <w:p w:rsidR="00EA4606" w:rsidRPr="00D626B4" w:rsidRDefault="00EA4606" w:rsidP="00EA4606">
      <w:pPr>
        <w:pStyle w:val="Heading4"/>
        <w:rPr>
          <w:i/>
        </w:rPr>
      </w:pPr>
      <w:bookmarkStart w:id="495" w:name="_Toc27765276"/>
      <w:bookmarkStart w:id="496" w:name="_Toc37680961"/>
      <w:r w:rsidRPr="00D626B4">
        <w:rPr>
          <w:i/>
        </w:rPr>
        <w:t>–</w:t>
      </w:r>
      <w:r w:rsidRPr="00D626B4">
        <w:rPr>
          <w:i/>
        </w:rPr>
        <w:tab/>
        <w:t>GNSS-RTK-FKP-Gradients</w:t>
      </w:r>
      <w:bookmarkEnd w:id="495"/>
      <w:bookmarkEnd w:id="496"/>
    </w:p>
    <w:p w:rsidR="00EA4606" w:rsidRPr="00D626B4" w:rsidRDefault="00EA4606" w:rsidP="00EA4606">
      <w:r w:rsidRPr="00D626B4">
        <w:t xml:space="preserve">The IE </w:t>
      </w:r>
      <w:r w:rsidRPr="00D626B4">
        <w:rPr>
          <w:i/>
        </w:rPr>
        <w:t xml:space="preserve">GNSS-RTK-FKP-Gradients </w:t>
      </w:r>
      <w:r w:rsidRPr="00D626B4">
        <w:rPr>
          <w:noProof/>
        </w:rPr>
        <w:t>is</w:t>
      </w:r>
      <w:r w:rsidRPr="00D626B4">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rsidR="00EA4606" w:rsidRPr="00D626B4" w:rsidRDefault="00EA4606" w:rsidP="00EA4606">
      <w:r w:rsidRPr="00D626B4">
        <w:rPr>
          <w:noProof/>
        </w:rPr>
        <w:t xml:space="preserve">The parameters provided in </w:t>
      </w:r>
      <w:r w:rsidRPr="00D626B4">
        <w:t xml:space="preserve">IE </w:t>
      </w:r>
      <w:r w:rsidRPr="00D626B4">
        <w:rPr>
          <w:i/>
        </w:rPr>
        <w:t xml:space="preserve">GNSS-RTK-FKP-Gradients </w:t>
      </w:r>
      <w:r w:rsidRPr="00D626B4">
        <w:t>are used as specified for message type 1034 and 1035 in [30] and apply to all GNSS.</w:t>
      </w:r>
    </w:p>
    <w:p w:rsidR="00EA4606" w:rsidRPr="00D626B4" w:rsidRDefault="00EA4606" w:rsidP="00EA4606">
      <w:pPr>
        <w:pStyle w:val="PL"/>
        <w:shd w:val="clear" w:color="auto" w:fill="E6E6E6"/>
      </w:pPr>
      <w:r w:rsidRPr="00D626B4">
        <w:t>-- ASN1START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t xml:space="preserve">GNSS-RTK-FKP-Gradients-r15 </w:t>
      </w:r>
      <w:r w:rsidRPr="00D626B4">
        <w:rPr>
          <w:snapToGrid w:val="0"/>
        </w:rPr>
        <w:t>::= SEQUENCE {</w:t>
      </w:r>
    </w:p>
    <w:p w:rsidR="00EA4606" w:rsidRPr="00D626B4" w:rsidRDefault="00EA4606" w:rsidP="00EA4606">
      <w:pPr>
        <w:pStyle w:val="PL"/>
        <w:shd w:val="clear" w:color="auto" w:fill="E6E6E6"/>
        <w:rPr>
          <w:snapToGrid w:val="0"/>
        </w:rPr>
      </w:pPr>
      <w:r w:rsidRPr="00D626B4">
        <w:rPr>
          <w:snapToGrid w:val="0"/>
        </w:rPr>
        <w:lastRenderedPageBreak/>
        <w:tab/>
        <w:t>referenceStationID-r15</w:t>
      </w:r>
      <w:r w:rsidRPr="00D626B4">
        <w:rPr>
          <w:snapToGrid w:val="0"/>
        </w:rPr>
        <w:tab/>
      </w:r>
      <w:r w:rsidRPr="00D626B4">
        <w:rPr>
          <w:snapToGrid w:val="0"/>
        </w:rPr>
        <w:tab/>
      </w:r>
      <w:r w:rsidRPr="00D626B4">
        <w:rPr>
          <w:snapToGrid w:val="0"/>
        </w:rPr>
        <w:tab/>
      </w:r>
      <w:r w:rsidRPr="00D626B4">
        <w:rPr>
          <w:snapToGrid w:val="0"/>
        </w:rPr>
        <w:tab/>
        <w:t>GNSS-ReferenceStationID-r15,</w:t>
      </w:r>
    </w:p>
    <w:p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EA4606" w:rsidRPr="00D626B4" w:rsidRDefault="00EA4606" w:rsidP="00EA4606">
      <w:pPr>
        <w:pStyle w:val="PL"/>
        <w:shd w:val="clear" w:color="auto" w:fill="E6E6E6"/>
        <w:rPr>
          <w:snapToGrid w:val="0"/>
        </w:rPr>
      </w:pPr>
      <w:r w:rsidRPr="00D626B4">
        <w:rPr>
          <w:snapToGrid w:val="0"/>
        </w:rPr>
        <w:tab/>
        <w:t>l1</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EA4606" w:rsidRPr="00D626B4" w:rsidRDefault="00EA4606" w:rsidP="00EA4606">
      <w:pPr>
        <w:pStyle w:val="PL"/>
        <w:shd w:val="clear" w:color="auto" w:fill="E6E6E6"/>
        <w:rPr>
          <w:snapToGrid w:val="0"/>
        </w:rPr>
      </w:pPr>
      <w:r w:rsidRPr="00D626B4">
        <w:rPr>
          <w:snapToGrid w:val="0"/>
        </w:rPr>
        <w:tab/>
        <w:t>l2</w:t>
      </w:r>
      <w:r w:rsidR="00C20042" w:rsidRPr="00D626B4">
        <w:rPr>
          <w:snapToGrid w:val="0"/>
        </w:rPr>
        <w:t>-r15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GNSS-FrequencyID-r15</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OP</w:t>
      </w:r>
    </w:p>
    <w:p w:rsidR="00EA4606" w:rsidRPr="00D626B4" w:rsidRDefault="00EA4606" w:rsidP="00EA4606">
      <w:pPr>
        <w:pStyle w:val="PL"/>
        <w:shd w:val="clear" w:color="auto" w:fill="E6E6E6"/>
        <w:rPr>
          <w:snapToGrid w:val="0"/>
        </w:rPr>
      </w:pPr>
      <w:r w:rsidRPr="00D626B4">
        <w:rPr>
          <w:snapToGrid w:val="0"/>
        </w:rPr>
        <w:tab/>
        <w:t>fkp-gradients-list-r15</w:t>
      </w:r>
      <w:r w:rsidRPr="00D626B4">
        <w:rPr>
          <w:snapToGrid w:val="0"/>
        </w:rPr>
        <w:tab/>
      </w:r>
      <w:r w:rsidRPr="00D626B4">
        <w:rPr>
          <w:snapToGrid w:val="0"/>
        </w:rPr>
        <w:tab/>
      </w:r>
      <w:r w:rsidRPr="00D626B4">
        <w:rPr>
          <w:snapToGrid w:val="0"/>
        </w:rPr>
        <w:tab/>
      </w:r>
      <w:r w:rsidRPr="00D626B4">
        <w:rPr>
          <w:snapToGrid w:val="0"/>
        </w:rPr>
        <w:tab/>
        <w:t>FKP-Gradients-List-r15,</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pPr>
    </w:p>
    <w:p w:rsidR="00EA4606" w:rsidRPr="00D626B4" w:rsidRDefault="00EA4606" w:rsidP="00EA4606">
      <w:pPr>
        <w:pStyle w:val="PL"/>
        <w:shd w:val="clear" w:color="auto" w:fill="E6E6E6"/>
        <w:rPr>
          <w:snapToGrid w:val="0"/>
        </w:rPr>
      </w:pPr>
      <w:r w:rsidRPr="00D626B4">
        <w:rPr>
          <w:snapToGrid w:val="0"/>
        </w:rPr>
        <w:t>FKP-Gradients-List-r15 ::= SEQUENCE (SIZE(1..64)) OF FKP-Gradients-Element-r15</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FKP-Gradients-Element-r15 ::= SEQUENCE {</w:t>
      </w:r>
    </w:p>
    <w:p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rsidR="00EA4606" w:rsidRPr="00D626B4" w:rsidRDefault="00EA4606" w:rsidP="00EA4606">
      <w:pPr>
        <w:pStyle w:val="PL"/>
        <w:shd w:val="clear" w:color="auto" w:fill="E6E6E6"/>
        <w:rPr>
          <w:snapToGrid w:val="0"/>
        </w:rPr>
      </w:pPr>
      <w:r w:rsidRPr="00D626B4">
        <w:rPr>
          <w:snapToGrid w:val="0"/>
        </w:rPr>
        <w:tab/>
        <w:t>north-geometric-gradient-r15</w:t>
      </w:r>
      <w:r w:rsidRPr="00D626B4">
        <w:rPr>
          <w:snapToGrid w:val="0"/>
        </w:rPr>
        <w:tab/>
      </w:r>
      <w:r w:rsidRPr="00D626B4">
        <w:rPr>
          <w:snapToGrid w:val="0"/>
        </w:rPr>
        <w:tab/>
        <w:t>INTEGER (-2048..2047),</w:t>
      </w:r>
    </w:p>
    <w:p w:rsidR="00EA4606" w:rsidRPr="00D626B4" w:rsidRDefault="00EA4606" w:rsidP="00EA4606">
      <w:pPr>
        <w:pStyle w:val="PL"/>
        <w:shd w:val="clear" w:color="auto" w:fill="E6E6E6"/>
        <w:rPr>
          <w:snapToGrid w:val="0"/>
        </w:rPr>
      </w:pPr>
      <w:r w:rsidRPr="00D626B4">
        <w:rPr>
          <w:snapToGrid w:val="0"/>
        </w:rPr>
        <w:tab/>
        <w:t>east-geometric-gradient-r15</w:t>
      </w:r>
      <w:r w:rsidRPr="00D626B4">
        <w:rPr>
          <w:snapToGrid w:val="0"/>
        </w:rPr>
        <w:tab/>
      </w:r>
      <w:r w:rsidRPr="00D626B4">
        <w:rPr>
          <w:snapToGrid w:val="0"/>
        </w:rPr>
        <w:tab/>
      </w:r>
      <w:r w:rsidRPr="00D626B4">
        <w:rPr>
          <w:snapToGrid w:val="0"/>
        </w:rPr>
        <w:tab/>
        <w:t>INTEGER (-2048..2047),</w:t>
      </w:r>
    </w:p>
    <w:p w:rsidR="00EA4606" w:rsidRPr="00D626B4" w:rsidRDefault="00EA4606" w:rsidP="00EA4606">
      <w:pPr>
        <w:pStyle w:val="PL"/>
        <w:shd w:val="clear" w:color="auto" w:fill="E6E6E6"/>
        <w:rPr>
          <w:snapToGrid w:val="0"/>
        </w:rPr>
      </w:pPr>
      <w:r w:rsidRPr="00D626B4">
        <w:rPr>
          <w:snapToGrid w:val="0"/>
        </w:rPr>
        <w:tab/>
        <w:t>north-ionospheric-gradient-r15</w:t>
      </w:r>
      <w:r w:rsidRPr="00D626B4">
        <w:rPr>
          <w:snapToGrid w:val="0"/>
        </w:rPr>
        <w:tab/>
      </w:r>
      <w:r w:rsidRPr="00D626B4">
        <w:rPr>
          <w:snapToGrid w:val="0"/>
        </w:rPr>
        <w:tab/>
        <w:t>INTEGER (-8192..8191),</w:t>
      </w:r>
    </w:p>
    <w:p w:rsidR="00EA4606" w:rsidRPr="00D626B4" w:rsidRDefault="00EA4606" w:rsidP="00EA4606">
      <w:pPr>
        <w:pStyle w:val="PL"/>
        <w:shd w:val="clear" w:color="auto" w:fill="E6E6E6"/>
        <w:rPr>
          <w:snapToGrid w:val="0"/>
        </w:rPr>
      </w:pPr>
      <w:r w:rsidRPr="00D626B4">
        <w:rPr>
          <w:snapToGrid w:val="0"/>
        </w:rPr>
        <w:tab/>
        <w:t>east-ionospheric-gradient-r15</w:t>
      </w:r>
      <w:r w:rsidRPr="00D626B4">
        <w:rPr>
          <w:snapToGrid w:val="0"/>
        </w:rPr>
        <w:tab/>
      </w:r>
      <w:r w:rsidRPr="00D626B4">
        <w:rPr>
          <w:snapToGrid w:val="0"/>
        </w:rPr>
        <w:tab/>
        <w:t>INTEGER (-8192..8191),</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pPr>
      <w:r w:rsidRPr="00D626B4">
        <w:rPr>
          <w:snapToGrid w:val="0"/>
        </w:rPr>
        <w:t>}</w:t>
      </w:r>
    </w:p>
    <w:p w:rsidR="00EA4606" w:rsidRPr="00D626B4" w:rsidRDefault="00EA4606" w:rsidP="00EA4606">
      <w:pPr>
        <w:pStyle w:val="PL"/>
        <w:shd w:val="clear" w:color="auto" w:fill="E6E6E6"/>
      </w:pPr>
    </w:p>
    <w:p w:rsidR="00EA4606" w:rsidRPr="00D626B4" w:rsidRDefault="00EA4606" w:rsidP="00EA4606">
      <w:pPr>
        <w:pStyle w:val="PL"/>
        <w:shd w:val="clear" w:color="auto" w:fill="E6E6E6"/>
      </w:pPr>
      <w:r w:rsidRPr="00D626B4">
        <w:t>-- ASN1STOP</w:t>
      </w:r>
    </w:p>
    <w:p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EA4606" w:rsidRPr="00D626B4" w:rsidRDefault="00EA4606" w:rsidP="00EA4606">
            <w:pPr>
              <w:pStyle w:val="TAH"/>
              <w:rPr>
                <w:i/>
              </w:rPr>
            </w:pPr>
            <w:r w:rsidRPr="00D626B4">
              <w:rPr>
                <w:i/>
                <w:snapToGrid w:val="0"/>
              </w:rPr>
              <w:t xml:space="preserve">GNSS-RTK-FKP-Gradients </w:t>
            </w:r>
            <w:r w:rsidRPr="00D626B4">
              <w:rPr>
                <w:iCs/>
                <w:noProof/>
              </w:rPr>
              <w:t>field descriptions</w:t>
            </w:r>
          </w:p>
        </w:tc>
      </w:tr>
      <w:tr w:rsidR="00D626B4" w:rsidRPr="00D626B4" w:rsidTr="00EA5B55">
        <w:trPr>
          <w:cantSplit/>
        </w:trPr>
        <w:tc>
          <w:tcPr>
            <w:tcW w:w="9639" w:type="dxa"/>
          </w:tcPr>
          <w:p w:rsidR="00EA4606" w:rsidRPr="00D626B4" w:rsidRDefault="00EA4606" w:rsidP="00EA4606">
            <w:pPr>
              <w:pStyle w:val="TAL"/>
              <w:rPr>
                <w:b/>
                <w:i/>
              </w:rPr>
            </w:pPr>
            <w:r w:rsidRPr="00D626B4">
              <w:rPr>
                <w:b/>
                <w:i/>
              </w:rPr>
              <w:t>referenceStationID</w:t>
            </w:r>
          </w:p>
          <w:p w:rsidR="00EA4606" w:rsidRPr="00D626B4" w:rsidRDefault="00EA4606" w:rsidP="00EA4606">
            <w:pPr>
              <w:pStyle w:val="TAL"/>
            </w:pPr>
            <w:r w:rsidRPr="00D626B4">
              <w:t>This field specifies the Reference Station ID. The Reference Station may be a physical or non-physical station.</w:t>
            </w:r>
          </w:p>
        </w:tc>
      </w:tr>
      <w:tr w:rsidR="00D626B4" w:rsidRPr="00D626B4" w:rsidTr="00EA5B55">
        <w:trPr>
          <w:cantSplit/>
        </w:trPr>
        <w:tc>
          <w:tcPr>
            <w:tcW w:w="9639" w:type="dxa"/>
          </w:tcPr>
          <w:p w:rsidR="00EA4606" w:rsidRPr="00D626B4" w:rsidRDefault="00EA4606" w:rsidP="00EA4606">
            <w:pPr>
              <w:pStyle w:val="TAL"/>
              <w:rPr>
                <w:rFonts w:eastAsia="Malgun Gothic"/>
                <w:b/>
                <w:i/>
              </w:rPr>
            </w:pPr>
            <w:r w:rsidRPr="00D626B4">
              <w:rPr>
                <w:rFonts w:eastAsia="Malgun Gothic"/>
                <w:b/>
                <w:i/>
              </w:rPr>
              <w:t>epochTime</w:t>
            </w:r>
          </w:p>
          <w:p w:rsidR="00EA4606" w:rsidRPr="00D626B4" w:rsidRDefault="00EA4606" w:rsidP="00EA4606">
            <w:pPr>
              <w:pStyle w:val="TAL"/>
            </w:pPr>
            <w:r w:rsidRPr="00D626B4">
              <w:rPr>
                <w:lang w:eastAsia="en-GB"/>
              </w:rPr>
              <w:t xml:space="preserve">This field specifies the epoch time of the FKP data. The </w:t>
            </w:r>
            <w:r w:rsidRPr="00D626B4">
              <w:rPr>
                <w:i/>
                <w:lang w:eastAsia="en-GB"/>
              </w:rPr>
              <w:t>gnss-TimeID</w:t>
            </w:r>
            <w:r w:rsidRPr="00D626B4">
              <w:rPr>
                <w:lang w:eastAsia="en-GB"/>
              </w:rPr>
              <w:t xml:space="preserve"> in </w:t>
            </w:r>
            <w:r w:rsidRPr="00D626B4">
              <w:rPr>
                <w:i/>
                <w:snapToGrid w:val="0"/>
              </w:rPr>
              <w:t>GNSS</w:t>
            </w:r>
            <w:r w:rsidRPr="00D626B4">
              <w:rPr>
                <w:i/>
                <w:snapToGrid w:val="0"/>
              </w:rPr>
              <w:noBreakHyphen/>
              <w:t>SystemTime</w:t>
            </w:r>
            <w:r w:rsidRPr="00D626B4">
              <w:rPr>
                <w:snapToGrid w:val="0"/>
              </w:rPr>
              <w:t xml:space="preserve"> shall be the same as the </w:t>
            </w:r>
            <w:r w:rsidRPr="00D626B4">
              <w:rPr>
                <w:i/>
                <w:snapToGrid w:val="0"/>
              </w:rPr>
              <w:t>GNSS-ID</w:t>
            </w:r>
            <w:r w:rsidRPr="00D626B4">
              <w:rPr>
                <w:snapToGrid w:val="0"/>
              </w:rPr>
              <w:t xml:space="preserve"> in IE </w:t>
            </w:r>
            <w:r w:rsidRPr="00D626B4">
              <w:rPr>
                <w:i/>
                <w:snapToGrid w:val="0"/>
              </w:rPr>
              <w:t>GNSS-GenericAssistDataElement</w:t>
            </w:r>
            <w:r w:rsidRPr="00D626B4">
              <w:rPr>
                <w:snapToGrid w:val="0"/>
              </w:rPr>
              <w:t>.</w:t>
            </w:r>
          </w:p>
        </w:tc>
      </w:tr>
      <w:tr w:rsidR="00D626B4" w:rsidRPr="00D626B4" w:rsidTr="00EA5B55">
        <w:trPr>
          <w:cantSplit/>
        </w:trPr>
        <w:tc>
          <w:tcPr>
            <w:tcW w:w="9639" w:type="dxa"/>
          </w:tcPr>
          <w:p w:rsidR="00EA4606" w:rsidRPr="00D626B4" w:rsidRDefault="00EA4606" w:rsidP="00EA4606">
            <w:pPr>
              <w:pStyle w:val="TAL"/>
              <w:rPr>
                <w:b/>
                <w:i/>
                <w:snapToGrid w:val="0"/>
              </w:rPr>
            </w:pPr>
            <w:r w:rsidRPr="00D626B4">
              <w:rPr>
                <w:b/>
                <w:i/>
                <w:snapToGrid w:val="0"/>
              </w:rPr>
              <w:t>l1, l2</w:t>
            </w:r>
          </w:p>
          <w:p w:rsidR="00EA4606" w:rsidRPr="00D626B4" w:rsidRDefault="00EA4606" w:rsidP="00EA4606">
            <w:pPr>
              <w:pStyle w:val="TAL"/>
              <w:rPr>
                <w:rFonts w:eastAsia="Malgun Gothic"/>
              </w:rPr>
            </w:pPr>
            <w:r w:rsidRPr="00D626B4">
              <w:rPr>
                <w:snapToGrid w:val="0"/>
              </w:rPr>
              <w:t xml:space="preserve">These fields specify the dual-frequency combination of L1 and L2 link/frequencies for which the </w:t>
            </w:r>
            <w:r w:rsidRPr="00D626B4">
              <w:rPr>
                <w:i/>
                <w:snapToGrid w:val="0"/>
              </w:rPr>
              <w:t>fkp-gradients-list</w:t>
            </w:r>
            <w:r w:rsidRPr="00D626B4">
              <w:rPr>
                <w:snapToGrid w:val="0"/>
              </w:rPr>
              <w:t xml:space="preserve"> is provided. If the fields are absent, the d</w:t>
            </w:r>
            <w:r w:rsidR="00534549" w:rsidRPr="00D626B4">
              <w:rPr>
                <w:snapToGrid w:val="0"/>
              </w:rPr>
              <w:t>efault interpretation in table 'L1/L2 default interpretation'</w:t>
            </w:r>
            <w:r w:rsidRPr="00D626B4">
              <w:rPr>
                <w:snapToGrid w:val="0"/>
              </w:rPr>
              <w:t xml:space="preserve"> in IE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rPr>
                <w:snapToGrid w:val="0"/>
              </w:rPr>
              <w:t xml:space="preserve"> applies. NOTE.</w:t>
            </w:r>
          </w:p>
        </w:tc>
      </w:tr>
      <w:tr w:rsidR="00D626B4" w:rsidRPr="00D626B4" w:rsidTr="00EA5B55">
        <w:trPr>
          <w:cantSplit/>
        </w:trPr>
        <w:tc>
          <w:tcPr>
            <w:tcW w:w="9639" w:type="dxa"/>
          </w:tcPr>
          <w:p w:rsidR="00EA4606" w:rsidRPr="00D626B4" w:rsidRDefault="00EA4606" w:rsidP="00EA4606">
            <w:pPr>
              <w:pStyle w:val="TAL"/>
              <w:rPr>
                <w:b/>
                <w:i/>
              </w:rPr>
            </w:pPr>
            <w:r w:rsidRPr="00D626B4">
              <w:rPr>
                <w:b/>
                <w:i/>
              </w:rPr>
              <w:t>svID</w:t>
            </w:r>
          </w:p>
          <w:p w:rsidR="00EA4606" w:rsidRPr="00D626B4" w:rsidRDefault="00EA4606" w:rsidP="00EA4606">
            <w:pPr>
              <w:pStyle w:val="TAL"/>
            </w:pPr>
            <w:r w:rsidRPr="00D626B4">
              <w:t>This field specifies the satellite for which the data is provided.</w:t>
            </w:r>
          </w:p>
        </w:tc>
      </w:tr>
      <w:tr w:rsidR="00D626B4" w:rsidRPr="00D626B4" w:rsidTr="00EA5B55">
        <w:trPr>
          <w:cantSplit/>
        </w:trPr>
        <w:tc>
          <w:tcPr>
            <w:tcW w:w="9639" w:type="dxa"/>
          </w:tcPr>
          <w:p w:rsidR="00EA4606" w:rsidRPr="00D626B4" w:rsidRDefault="00EA4606" w:rsidP="00EA4606">
            <w:pPr>
              <w:pStyle w:val="TAL"/>
              <w:rPr>
                <w:b/>
                <w:i/>
              </w:rPr>
            </w:pPr>
            <w:r w:rsidRPr="00D626B4">
              <w:rPr>
                <w:b/>
                <w:i/>
              </w:rPr>
              <w:t>iod</w:t>
            </w:r>
          </w:p>
          <w:p w:rsidR="00EA4606" w:rsidRPr="00D626B4" w:rsidRDefault="00EA4606" w:rsidP="00EA4606">
            <w:pPr>
              <w:pStyle w:val="TAL"/>
            </w:pPr>
            <w:r w:rsidRPr="00D626B4">
              <w:t xml:space="preserve">This field specifies the IOD value of the broadcast ephemeris used for calculation of FKP data (see IE </w:t>
            </w:r>
            <w:r w:rsidRPr="00D626B4">
              <w:rPr>
                <w:i/>
              </w:rPr>
              <w:t>GNSS</w:t>
            </w:r>
            <w:r w:rsidRPr="00D626B4">
              <w:rPr>
                <w:i/>
              </w:rPr>
              <w:noBreakHyphen/>
              <w:t>NavigationModel</w:t>
            </w:r>
            <w:r w:rsidRPr="00D626B4">
              <w:t>).</w:t>
            </w:r>
          </w:p>
        </w:tc>
      </w:tr>
      <w:tr w:rsidR="00D626B4" w:rsidRPr="00D626B4" w:rsidTr="00EA5B55">
        <w:trPr>
          <w:cantSplit/>
        </w:trPr>
        <w:tc>
          <w:tcPr>
            <w:tcW w:w="9639" w:type="dxa"/>
          </w:tcPr>
          <w:p w:rsidR="00EA4606" w:rsidRPr="00D626B4" w:rsidRDefault="00EA4606" w:rsidP="00EA4606">
            <w:pPr>
              <w:pStyle w:val="TAL"/>
              <w:rPr>
                <w:b/>
                <w:i/>
                <w:snapToGrid w:val="0"/>
              </w:rPr>
            </w:pPr>
            <w:r w:rsidRPr="00D626B4">
              <w:rPr>
                <w:b/>
                <w:i/>
                <w:snapToGrid w:val="0"/>
              </w:rPr>
              <w:t>north-geometric-gradient</w:t>
            </w:r>
          </w:p>
          <w:p w:rsidR="00EA4606" w:rsidRPr="00D626B4" w:rsidRDefault="00EA4606" w:rsidP="00EA4606">
            <w:pPr>
              <w:pStyle w:val="TAL"/>
            </w:pPr>
            <w:r w:rsidRPr="00D626B4">
              <w:t>This field specifies the gradient (FKP) of the geometric (non-dispersive) error components in South-North direction in parts per million of the south-north distance to the reference station.</w:t>
            </w:r>
          </w:p>
          <w:p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rsidTr="00EA5B55">
        <w:trPr>
          <w:cantSplit/>
        </w:trPr>
        <w:tc>
          <w:tcPr>
            <w:tcW w:w="9639" w:type="dxa"/>
          </w:tcPr>
          <w:p w:rsidR="00EA4606" w:rsidRPr="00D626B4" w:rsidRDefault="00EA4606" w:rsidP="00EA4606">
            <w:pPr>
              <w:pStyle w:val="TAL"/>
              <w:rPr>
                <w:b/>
                <w:i/>
                <w:snapToGrid w:val="0"/>
              </w:rPr>
            </w:pPr>
            <w:r w:rsidRPr="00D626B4">
              <w:rPr>
                <w:b/>
                <w:i/>
                <w:snapToGrid w:val="0"/>
              </w:rPr>
              <w:t>east-geometric-gradient</w:t>
            </w:r>
          </w:p>
          <w:p w:rsidR="00EA4606" w:rsidRPr="00D626B4" w:rsidRDefault="00EA4606" w:rsidP="00EA4606">
            <w:pPr>
              <w:pStyle w:val="TAL"/>
            </w:pPr>
            <w:r w:rsidRPr="00D626B4">
              <w:t>This field specifies the gradient (FKP) of the geometric (non-dispersive) error components in West-East direction in parts per million of the west-east distance to the reference station.</w:t>
            </w:r>
          </w:p>
          <w:p w:rsidR="00EA4606" w:rsidRPr="00D626B4" w:rsidRDefault="00EA4606" w:rsidP="00EA4606">
            <w:pPr>
              <w:pStyle w:val="TAL"/>
            </w:pPr>
            <w:r w:rsidRPr="00D626B4">
              <w:t xml:space="preserve">Scale factor 0.01 ppm; range </w:t>
            </w:r>
            <w:r w:rsidRPr="00D626B4">
              <w:rPr>
                <w:rFonts w:cs="Arial"/>
              </w:rPr>
              <w:t>±</w:t>
            </w:r>
            <w:r w:rsidRPr="00D626B4">
              <w:t>20.47 ppm.</w:t>
            </w:r>
          </w:p>
        </w:tc>
      </w:tr>
      <w:tr w:rsidR="00D626B4" w:rsidRPr="00D626B4" w:rsidTr="00EA5B55">
        <w:trPr>
          <w:cantSplit/>
        </w:trPr>
        <w:tc>
          <w:tcPr>
            <w:tcW w:w="9639" w:type="dxa"/>
          </w:tcPr>
          <w:p w:rsidR="00EA4606" w:rsidRPr="00D626B4" w:rsidRDefault="00EA4606" w:rsidP="00EA4606">
            <w:pPr>
              <w:pStyle w:val="TAL"/>
              <w:rPr>
                <w:b/>
                <w:i/>
                <w:snapToGrid w:val="0"/>
              </w:rPr>
            </w:pPr>
            <w:r w:rsidRPr="00D626B4">
              <w:rPr>
                <w:b/>
                <w:i/>
                <w:snapToGrid w:val="0"/>
              </w:rPr>
              <w:t>north-ionospheric-gradient</w:t>
            </w:r>
          </w:p>
          <w:p w:rsidR="00EA4606" w:rsidRPr="00D626B4" w:rsidRDefault="00EA4606" w:rsidP="00EA4606">
            <w:pPr>
              <w:pStyle w:val="TAL"/>
            </w:pPr>
            <w:r w:rsidRPr="00D626B4">
              <w:t>This field specifies the gradient (FKP) of the ionospheric (dispersive) error component in South-North direction.</w:t>
            </w:r>
          </w:p>
          <w:p w:rsidR="00EA4606" w:rsidRPr="00D626B4" w:rsidRDefault="00EA4606" w:rsidP="00EA4606">
            <w:pPr>
              <w:pStyle w:val="TAL"/>
            </w:pPr>
            <w:r w:rsidRPr="00D626B4">
              <w:t xml:space="preserve">Scale factor 0.01 ppm; range </w:t>
            </w:r>
            <w:r w:rsidRPr="00D626B4">
              <w:rPr>
                <w:rFonts w:cs="Arial"/>
              </w:rPr>
              <w:t>±</w:t>
            </w:r>
            <w:r w:rsidRPr="00D626B4">
              <w:t>81.91 ppm.</w:t>
            </w:r>
          </w:p>
        </w:tc>
      </w:tr>
      <w:tr w:rsidR="00EA4606" w:rsidRPr="00D626B4" w:rsidTr="00EA5B55">
        <w:trPr>
          <w:cantSplit/>
        </w:trPr>
        <w:tc>
          <w:tcPr>
            <w:tcW w:w="9639" w:type="dxa"/>
          </w:tcPr>
          <w:p w:rsidR="00EA4606" w:rsidRPr="00D626B4" w:rsidRDefault="00EA4606" w:rsidP="00EA4606">
            <w:pPr>
              <w:pStyle w:val="TAL"/>
              <w:rPr>
                <w:b/>
                <w:i/>
                <w:snapToGrid w:val="0"/>
              </w:rPr>
            </w:pPr>
            <w:r w:rsidRPr="00D626B4">
              <w:rPr>
                <w:b/>
                <w:i/>
                <w:snapToGrid w:val="0"/>
              </w:rPr>
              <w:t>east-ionospheric-gradient</w:t>
            </w:r>
          </w:p>
          <w:p w:rsidR="00EA4606" w:rsidRPr="00D626B4" w:rsidRDefault="00EA4606" w:rsidP="00EA4606">
            <w:pPr>
              <w:pStyle w:val="TAL"/>
              <w:rPr>
                <w:snapToGrid w:val="0"/>
              </w:rPr>
            </w:pPr>
            <w:r w:rsidRPr="00D626B4">
              <w:rPr>
                <w:snapToGrid w:val="0"/>
              </w:rPr>
              <w:t>This field specifies the gradient (FKP) of the ionospheric (dispersive) error component in West-East direction.</w:t>
            </w:r>
          </w:p>
          <w:p w:rsidR="00EA4606" w:rsidRPr="00D626B4" w:rsidRDefault="00EA4606" w:rsidP="00EA4606">
            <w:pPr>
              <w:pStyle w:val="TAL"/>
              <w:rPr>
                <w:snapToGrid w:val="0"/>
              </w:rPr>
            </w:pPr>
            <w:r w:rsidRPr="00D626B4">
              <w:t xml:space="preserve">Scale factor 0.01 ppm; range </w:t>
            </w:r>
            <w:r w:rsidRPr="00D626B4">
              <w:rPr>
                <w:rFonts w:cs="Arial"/>
              </w:rPr>
              <w:t>±</w:t>
            </w:r>
            <w:r w:rsidRPr="00D626B4">
              <w:t>81.91 ppm.</w:t>
            </w:r>
          </w:p>
        </w:tc>
      </w:tr>
    </w:tbl>
    <w:p w:rsidR="00EA4606" w:rsidRPr="00D626B4" w:rsidRDefault="00EA4606" w:rsidP="00EA4606"/>
    <w:p w:rsidR="00EA4606" w:rsidRPr="00D626B4" w:rsidRDefault="00EA4606" w:rsidP="00EA4606">
      <w:pPr>
        <w:pStyle w:val="NO"/>
        <w:ind w:left="1136" w:hanging="852"/>
        <w:rPr>
          <w:snapToGrid w:val="0"/>
        </w:rPr>
      </w:pPr>
      <w:r w:rsidRPr="00D626B4">
        <w:t>NOTE:</w:t>
      </w:r>
      <w:r w:rsidRPr="00D626B4">
        <w:tab/>
        <w:t xml:space="preserve">As described in [30], the distance dependent error for the geometric part </w:t>
      </w:r>
      <w:r w:rsidRPr="00D626B4">
        <w:rPr>
          <w:rFonts w:ascii="Symbol" w:hAnsi="Symbol"/>
          <w:i/>
        </w:rPr>
        <w:t></w:t>
      </w:r>
      <w:r w:rsidRPr="00D626B4">
        <w:rPr>
          <w:rFonts w:ascii="Symbol" w:hAnsi="Symbol"/>
          <w:i/>
        </w:rPr>
        <w:t></w:t>
      </w:r>
      <w:r w:rsidRPr="00D626B4">
        <w:rPr>
          <w:i/>
          <w:vertAlign w:val="subscript"/>
        </w:rPr>
        <w:t>0</w:t>
      </w:r>
      <w:r w:rsidRPr="00D626B4">
        <w:t xml:space="preserve"> and ionospheric part </w:t>
      </w:r>
      <w:r w:rsidRPr="00D626B4">
        <w:rPr>
          <w:rFonts w:ascii="Symbol" w:hAnsi="Symbol"/>
          <w:i/>
        </w:rPr>
        <w:t></w:t>
      </w:r>
      <w:r w:rsidRPr="00D626B4">
        <w:rPr>
          <w:rFonts w:ascii="Symbol" w:hAnsi="Symbol"/>
          <w:i/>
        </w:rPr>
        <w:t></w:t>
      </w:r>
      <w:r w:rsidRPr="00D626B4">
        <w:rPr>
          <w:i/>
          <w:vertAlign w:val="subscript"/>
        </w:rPr>
        <w:t>I</w:t>
      </w:r>
      <w:r w:rsidRPr="00D626B4">
        <w:t xml:space="preserve"> is computed from the gradients provided in </w:t>
      </w:r>
      <w:r w:rsidRPr="00D626B4">
        <w:rPr>
          <w:i/>
          <w:snapToGrid w:val="0"/>
        </w:rPr>
        <w:t>FKP-Gradients-Element</w:t>
      </w:r>
      <w:r w:rsidRPr="00D626B4">
        <w:rPr>
          <w:snapToGrid w:val="0"/>
        </w:rPr>
        <w:t xml:space="preserve">. The distance dependent error for a carrier phase measurements </w:t>
      </w:r>
      <w:r w:rsidRPr="00D626B4">
        <w:rPr>
          <w:i/>
          <w:snapToGrid w:val="0"/>
        </w:rPr>
        <w:t>Ф</w:t>
      </w:r>
      <w:r w:rsidRPr="00D626B4">
        <w:rPr>
          <w:snapToGrid w:val="0"/>
        </w:rPr>
        <w:t xml:space="preserve"> on a signal with frequency </w:t>
      </w:r>
      <w:r w:rsidRPr="00D626B4">
        <w:rPr>
          <w:i/>
          <w:snapToGrid w:val="0"/>
        </w:rPr>
        <w:t>f</w:t>
      </w:r>
      <w:r w:rsidRPr="00D626B4">
        <w:rPr>
          <w:snapToGrid w:val="0"/>
        </w:rPr>
        <w:t xml:space="preserve"> can be computed by:</w:t>
      </w:r>
      <w:r w:rsidRPr="00D626B4">
        <w:rPr>
          <w:snapToGrid w:val="0"/>
        </w:rPr>
        <w:br/>
      </w:r>
      <w:r w:rsidRPr="00D626B4">
        <w:rPr>
          <w:snapToGrid w:val="0"/>
          <w:position w:val="-30"/>
        </w:rPr>
        <w:object w:dxaOrig="2280" w:dyaOrig="780">
          <v:shape id="_x0000_i1087" type="#_x0000_t75" style="width:114pt;height:39pt" o:ole="">
            <v:imagedata r:id="rId123" o:title=""/>
          </v:shape>
          <o:OLEObject Type="Embed" ProgID="Equation.3" ShapeID="_x0000_i1087" DrawAspect="Content" ObjectID="_1648294129" r:id="rId124"/>
        </w:object>
      </w:r>
    </w:p>
    <w:p w:rsidR="00EA4606" w:rsidRPr="00D626B4" w:rsidRDefault="00EA4606" w:rsidP="00EA4606">
      <w:pPr>
        <w:pStyle w:val="NO"/>
        <w:ind w:firstLine="0"/>
        <w:rPr>
          <w:snapToGrid w:val="0"/>
        </w:rPr>
      </w:pPr>
      <w:r w:rsidRPr="00D626B4">
        <w:rPr>
          <w:snapToGrid w:val="0"/>
        </w:rPr>
        <w:t xml:space="preserve">where </w:t>
      </w:r>
      <w:r w:rsidRPr="00D626B4">
        <w:rPr>
          <w:i/>
          <w:snapToGrid w:val="0"/>
        </w:rPr>
        <w:t>f</w:t>
      </w:r>
      <w:r w:rsidRPr="00D626B4">
        <w:rPr>
          <w:i/>
          <w:snapToGrid w:val="0"/>
          <w:vertAlign w:val="subscript"/>
        </w:rPr>
        <w:t>1</w:t>
      </w:r>
      <w:r w:rsidRPr="00D626B4">
        <w:rPr>
          <w:snapToGrid w:val="0"/>
        </w:rPr>
        <w:t xml:space="preserve">, </w:t>
      </w:r>
      <w:r w:rsidRPr="00D626B4">
        <w:rPr>
          <w:i/>
          <w:snapToGrid w:val="0"/>
        </w:rPr>
        <w:t>f</w:t>
      </w:r>
      <w:r w:rsidRPr="00D626B4">
        <w:rPr>
          <w:snapToGrid w:val="0"/>
        </w:rPr>
        <w:t xml:space="preserve"> is the link/frequency indicated by the </w:t>
      </w:r>
      <w:r w:rsidRPr="00D626B4">
        <w:rPr>
          <w:i/>
          <w:snapToGrid w:val="0"/>
        </w:rPr>
        <w:t>l1</w:t>
      </w:r>
      <w:r w:rsidRPr="00D626B4">
        <w:rPr>
          <w:snapToGrid w:val="0"/>
        </w:rPr>
        <w:t xml:space="preserve">, </w:t>
      </w:r>
      <w:r w:rsidRPr="00D626B4">
        <w:rPr>
          <w:i/>
          <w:snapToGrid w:val="0"/>
        </w:rPr>
        <w:t>l2</w:t>
      </w:r>
      <w:r w:rsidRPr="00D626B4">
        <w:rPr>
          <w:snapToGrid w:val="0"/>
        </w:rPr>
        <w:t xml:space="preserve"> fields, respectively.</w:t>
      </w:r>
    </w:p>
    <w:p w:rsidR="00EA4606" w:rsidRPr="00D626B4" w:rsidRDefault="00EA4606" w:rsidP="00EA4606"/>
    <w:p w:rsidR="00EA4606" w:rsidRPr="00D626B4" w:rsidRDefault="00EA4606" w:rsidP="00EA4606">
      <w:pPr>
        <w:pStyle w:val="Heading4"/>
        <w:rPr>
          <w:i/>
        </w:rPr>
      </w:pPr>
      <w:bookmarkStart w:id="497" w:name="_Toc27765277"/>
      <w:bookmarkStart w:id="498" w:name="_Toc37680962"/>
      <w:r w:rsidRPr="00D626B4">
        <w:rPr>
          <w:i/>
        </w:rPr>
        <w:lastRenderedPageBreak/>
        <w:t>–</w:t>
      </w:r>
      <w:r w:rsidRPr="00D626B4">
        <w:rPr>
          <w:i/>
        </w:rPr>
        <w:tab/>
        <w:t>GNSS-SSR-OrbitCorrections</w:t>
      </w:r>
      <w:bookmarkEnd w:id="497"/>
      <w:bookmarkEnd w:id="498"/>
    </w:p>
    <w:p w:rsidR="00EA4606" w:rsidRPr="00D626B4" w:rsidRDefault="00EA4606" w:rsidP="00EA4606">
      <w:r w:rsidRPr="00D626B4">
        <w:t xml:space="preserve">The IE </w:t>
      </w:r>
      <w:r w:rsidRPr="00D626B4">
        <w:rPr>
          <w:i/>
        </w:rPr>
        <w:t xml:space="preserve">GNSS-SSR-OrbitCorrections </w:t>
      </w:r>
      <w:r w:rsidRPr="00D626B4">
        <w:rPr>
          <w:noProof/>
        </w:rPr>
        <w:t>is</w:t>
      </w:r>
      <w:r w:rsidRPr="00D626B4">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rsidR="00EA4606" w:rsidRPr="00D626B4" w:rsidRDefault="00EA4606" w:rsidP="00EA4606">
      <w:r w:rsidRPr="00D626B4">
        <w:rPr>
          <w:noProof/>
        </w:rPr>
        <w:t xml:space="preserve">The parameters provided in </w:t>
      </w:r>
      <w:r w:rsidRPr="00D626B4">
        <w:t xml:space="preserve">IE </w:t>
      </w:r>
      <w:r w:rsidRPr="00D626B4">
        <w:rPr>
          <w:i/>
        </w:rPr>
        <w:t xml:space="preserve">GNSS-SSR-OrbitCorrections </w:t>
      </w:r>
      <w:r w:rsidRPr="00D626B4">
        <w:t>are used as specified for SSR Clock Messages (e.g., message type 1057 and 1063) in [30] and apply to all GNSS.</w:t>
      </w:r>
    </w:p>
    <w:p w:rsidR="00EA4606" w:rsidRPr="00D626B4" w:rsidRDefault="00EA4606" w:rsidP="00EA4606">
      <w:pPr>
        <w:pStyle w:val="PL"/>
        <w:shd w:val="clear" w:color="auto" w:fill="E6E6E6"/>
      </w:pPr>
      <w:r w:rsidRPr="00D626B4">
        <w:t>-- ASN1START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GNSS-SSR-OrbitCorrections-r15 ::= SEQUENCE {</w:t>
      </w:r>
    </w:p>
    <w:p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rsidR="00EA4606" w:rsidRPr="00D626B4" w:rsidRDefault="00EA4606" w:rsidP="00EA4606">
      <w:pPr>
        <w:pStyle w:val="PL"/>
        <w:shd w:val="clear" w:color="auto" w:fill="E6E6E6"/>
        <w:rPr>
          <w:snapToGrid w:val="0"/>
        </w:rPr>
      </w:pPr>
      <w:r w:rsidRPr="00D626B4">
        <w:rPr>
          <w:snapToGrid w:val="0"/>
        </w:rPr>
        <w:tab/>
        <w:t>satelliteReferenceDatum-r15</w:t>
      </w:r>
      <w:r w:rsidRPr="00D626B4">
        <w:rPr>
          <w:snapToGrid w:val="0"/>
        </w:rPr>
        <w:tab/>
      </w:r>
      <w:r w:rsidRPr="00D626B4">
        <w:rPr>
          <w:snapToGrid w:val="0"/>
        </w:rPr>
        <w:tab/>
      </w:r>
      <w:r w:rsidRPr="00D626B4">
        <w:rPr>
          <w:snapToGrid w:val="0"/>
        </w:rPr>
        <w:tab/>
        <w:t>ENUMERATED { itrf, regional, ... },</w:t>
      </w:r>
    </w:p>
    <w:p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EA4606" w:rsidRPr="00D626B4" w:rsidRDefault="00EA4606" w:rsidP="00EA4606">
      <w:pPr>
        <w:pStyle w:val="PL"/>
        <w:shd w:val="clear" w:color="auto" w:fill="E6E6E6"/>
        <w:rPr>
          <w:snapToGrid w:val="0"/>
        </w:rPr>
      </w:pPr>
      <w:r w:rsidRPr="00D626B4">
        <w:rPr>
          <w:snapToGrid w:val="0"/>
        </w:rPr>
        <w:tab/>
        <w:t>ssr-OrbitCorrectionList-r15</w:t>
      </w:r>
      <w:r w:rsidRPr="00D626B4">
        <w:rPr>
          <w:snapToGrid w:val="0"/>
        </w:rPr>
        <w:tab/>
      </w:r>
      <w:r w:rsidRPr="00D626B4">
        <w:rPr>
          <w:snapToGrid w:val="0"/>
        </w:rPr>
        <w:tab/>
      </w:r>
      <w:r w:rsidRPr="00D626B4">
        <w:rPr>
          <w:snapToGrid w:val="0"/>
        </w:rPr>
        <w:tab/>
        <w:t>SSR-OrbitCorrectionList-r15,</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SSR-OrbitCorrectionList-r15 ::= SEQUENCE (SIZE(1..64)) OF SSR-OrbitCorrectionSatelliteElement-r15</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SSR-OrbitCorrectionSatelliteElement-r15 ::= SEQUENCE {</w:t>
      </w:r>
    </w:p>
    <w:p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EA4606" w:rsidRPr="00D626B4" w:rsidRDefault="00EA4606" w:rsidP="00EA4606">
      <w:pPr>
        <w:pStyle w:val="PL"/>
        <w:shd w:val="clear" w:color="auto" w:fill="E6E6E6"/>
        <w:rPr>
          <w:snapToGrid w:val="0"/>
        </w:rPr>
      </w:pPr>
      <w:r w:rsidRPr="00D626B4">
        <w:rPr>
          <w:snapToGrid w:val="0"/>
        </w:rPr>
        <w:tab/>
        <w:t>iod-r15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(SIZE(11)),</w:t>
      </w:r>
    </w:p>
    <w:p w:rsidR="00EA4606" w:rsidRPr="00D626B4" w:rsidRDefault="00EA4606" w:rsidP="00EA4606">
      <w:pPr>
        <w:pStyle w:val="PL"/>
        <w:shd w:val="clear" w:color="auto" w:fill="E6E6E6"/>
        <w:rPr>
          <w:snapToGrid w:val="0"/>
        </w:rPr>
      </w:pPr>
      <w:r w:rsidRPr="00D626B4">
        <w:rPr>
          <w:snapToGrid w:val="0"/>
        </w:rPr>
        <w:tab/>
        <w:t>delta-radial-r15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rsidR="00EA4606" w:rsidRPr="00D626B4" w:rsidRDefault="00EA4606" w:rsidP="00EA4606">
      <w:pPr>
        <w:pStyle w:val="PL"/>
        <w:shd w:val="clear" w:color="auto" w:fill="E6E6E6"/>
        <w:rPr>
          <w:snapToGrid w:val="0"/>
        </w:rPr>
      </w:pPr>
      <w:r w:rsidRPr="00D626B4">
        <w:rPr>
          <w:snapToGrid w:val="0"/>
        </w:rPr>
        <w:tab/>
        <w:t>delta-AlongTrack-r15</w:t>
      </w:r>
      <w:r w:rsidRPr="00D626B4">
        <w:rPr>
          <w:snapToGrid w:val="0"/>
        </w:rPr>
        <w:tab/>
      </w:r>
      <w:r w:rsidRPr="00D626B4">
        <w:rPr>
          <w:snapToGrid w:val="0"/>
        </w:rPr>
        <w:tab/>
      </w:r>
      <w:r w:rsidRPr="00D626B4">
        <w:rPr>
          <w:snapToGrid w:val="0"/>
        </w:rPr>
        <w:tab/>
      </w:r>
      <w:r w:rsidRPr="00D626B4">
        <w:rPr>
          <w:snapToGrid w:val="0"/>
        </w:rPr>
        <w:tab/>
        <w:t>INTEGER (-524288..524287),</w:t>
      </w:r>
    </w:p>
    <w:p w:rsidR="00EA4606" w:rsidRPr="00D626B4" w:rsidRDefault="00EA4606" w:rsidP="00EA4606">
      <w:pPr>
        <w:pStyle w:val="PL"/>
        <w:shd w:val="clear" w:color="auto" w:fill="E6E6E6"/>
        <w:rPr>
          <w:snapToGrid w:val="0"/>
        </w:rPr>
      </w:pPr>
      <w:r w:rsidRPr="00D626B4">
        <w:rPr>
          <w:snapToGrid w:val="0"/>
        </w:rPr>
        <w:tab/>
        <w:t>delta-CrossTrack-r15</w:t>
      </w:r>
      <w:r w:rsidRPr="00D626B4">
        <w:rPr>
          <w:snapToGrid w:val="0"/>
        </w:rPr>
        <w:tab/>
      </w:r>
      <w:r w:rsidRPr="00D626B4">
        <w:rPr>
          <w:snapToGrid w:val="0"/>
        </w:rPr>
        <w:tab/>
      </w:r>
      <w:r w:rsidRPr="00D626B4">
        <w:rPr>
          <w:snapToGrid w:val="0"/>
        </w:rPr>
        <w:tab/>
      </w:r>
      <w:r w:rsidRPr="00D626B4">
        <w:rPr>
          <w:snapToGrid w:val="0"/>
        </w:rPr>
        <w:tab/>
        <w:t>INTEGER (-524288..524287),</w:t>
      </w:r>
    </w:p>
    <w:p w:rsidR="00EA4606" w:rsidRPr="00D626B4" w:rsidRDefault="00EA4606" w:rsidP="00EA4606">
      <w:pPr>
        <w:pStyle w:val="PL"/>
        <w:shd w:val="clear" w:color="auto" w:fill="E6E6E6"/>
        <w:rPr>
          <w:snapToGrid w:val="0"/>
        </w:rPr>
      </w:pPr>
      <w:r w:rsidRPr="00D626B4">
        <w:rPr>
          <w:snapToGrid w:val="0"/>
        </w:rPr>
        <w:tab/>
        <w:t>dot-delta-radial-r15</w:t>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r>
      <w:r w:rsidRPr="00D626B4">
        <w:rPr>
          <w:snapToGrid w:val="0"/>
        </w:rPr>
        <w:tab/>
        <w:t>OPTIONAL,</w:t>
      </w:r>
    </w:p>
    <w:p w:rsidR="00EA4606" w:rsidRPr="00D626B4" w:rsidRDefault="00EA4606" w:rsidP="00EA4606">
      <w:pPr>
        <w:pStyle w:val="PL"/>
        <w:shd w:val="clear" w:color="auto" w:fill="E6E6E6"/>
        <w:rPr>
          <w:snapToGrid w:val="0"/>
        </w:rPr>
      </w:pPr>
      <w:r w:rsidRPr="00D626B4">
        <w:rPr>
          <w:snapToGrid w:val="0"/>
        </w:rPr>
        <w:tab/>
        <w:t>dot-delta-AlongTrack-r15</w:t>
      </w:r>
      <w:r w:rsidRPr="00D626B4">
        <w:rPr>
          <w:snapToGrid w:val="0"/>
        </w:rPr>
        <w:tab/>
      </w:r>
      <w:r w:rsidRPr="00D626B4">
        <w:rPr>
          <w:snapToGrid w:val="0"/>
        </w:rPr>
        <w:tab/>
      </w:r>
      <w:r w:rsidRPr="00D626B4">
        <w:rPr>
          <w:snapToGrid w:val="0"/>
        </w:rPr>
        <w:tab/>
        <w:t xml:space="preserve">INTEGER (-262144..262143) </w:t>
      </w:r>
      <w:r w:rsidRPr="00D626B4">
        <w:rPr>
          <w:snapToGrid w:val="0"/>
        </w:rPr>
        <w:tab/>
      </w:r>
      <w:r w:rsidRPr="00D626B4">
        <w:rPr>
          <w:snapToGrid w:val="0"/>
        </w:rPr>
        <w:tab/>
      </w:r>
      <w:r w:rsidRPr="00D626B4">
        <w:rPr>
          <w:snapToGrid w:val="0"/>
        </w:rPr>
        <w:tab/>
      </w:r>
      <w:r w:rsidRPr="00D626B4">
        <w:rPr>
          <w:snapToGrid w:val="0"/>
        </w:rPr>
        <w:tab/>
        <w:t>OPTIONAL,</w:t>
      </w:r>
    </w:p>
    <w:p w:rsidR="00EA4606" w:rsidRPr="00D626B4" w:rsidRDefault="00EA4606" w:rsidP="00EA4606">
      <w:pPr>
        <w:pStyle w:val="PL"/>
        <w:shd w:val="clear" w:color="auto" w:fill="E6E6E6"/>
        <w:rPr>
          <w:snapToGrid w:val="0"/>
        </w:rPr>
      </w:pPr>
      <w:r w:rsidRPr="00D626B4">
        <w:rPr>
          <w:snapToGrid w:val="0"/>
        </w:rPr>
        <w:tab/>
        <w:t>dot-delta-CrossTrack-r15</w:t>
      </w:r>
      <w:r w:rsidRPr="00D626B4">
        <w:rPr>
          <w:snapToGrid w:val="0"/>
        </w:rPr>
        <w:tab/>
      </w:r>
      <w:r w:rsidRPr="00D626B4">
        <w:rPr>
          <w:snapToGrid w:val="0"/>
        </w:rPr>
        <w:tab/>
      </w:r>
      <w:r w:rsidRPr="00D626B4">
        <w:rPr>
          <w:snapToGrid w:val="0"/>
        </w:rPr>
        <w:tab/>
        <w:t>INTEGER (-262144..262143)</w:t>
      </w:r>
      <w:r w:rsidR="00467B8D" w:rsidRPr="00D626B4">
        <w:rPr>
          <w:snapToGrid w:val="0"/>
        </w:rPr>
        <w:t xml:space="preserve"> </w:t>
      </w:r>
      <w:r w:rsidRPr="00D626B4">
        <w:rPr>
          <w:snapToGrid w:val="0"/>
        </w:rPr>
        <w:tab/>
      </w:r>
      <w:r w:rsidRPr="00D626B4">
        <w:rPr>
          <w:snapToGrid w:val="0"/>
        </w:rPr>
        <w:tab/>
      </w:r>
      <w:r w:rsidRPr="00D626B4">
        <w:rPr>
          <w:snapToGrid w:val="0"/>
        </w:rPr>
        <w:tab/>
      </w:r>
      <w:r w:rsidRPr="00D626B4">
        <w:rPr>
          <w:snapToGrid w:val="0"/>
        </w:rPr>
        <w:tab/>
        <w:t>OPTIONAL,</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pPr>
    </w:p>
    <w:p w:rsidR="00EA4606" w:rsidRPr="00D626B4" w:rsidRDefault="00EA4606" w:rsidP="00EA4606">
      <w:pPr>
        <w:pStyle w:val="PL"/>
        <w:shd w:val="clear" w:color="auto" w:fill="E6E6E6"/>
      </w:pPr>
      <w:r w:rsidRPr="00D626B4">
        <w:t>-- ASN1STOP</w:t>
      </w:r>
    </w:p>
    <w:p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EA4606" w:rsidRPr="00D626B4" w:rsidRDefault="00EA4606" w:rsidP="00467B8D">
            <w:pPr>
              <w:pStyle w:val="TAH"/>
              <w:rPr>
                <w:i/>
              </w:rPr>
            </w:pPr>
            <w:r w:rsidRPr="00D626B4">
              <w:rPr>
                <w:i/>
                <w:snapToGrid w:val="0"/>
              </w:rPr>
              <w:lastRenderedPageBreak/>
              <w:t xml:space="preserve">GNSS-SSR-OrbitCorrections </w:t>
            </w:r>
            <w:r w:rsidRPr="00D626B4">
              <w:rPr>
                <w:iCs/>
                <w:noProof/>
              </w:rPr>
              <w:t>field descriptions</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epochTime</w:t>
            </w:r>
          </w:p>
          <w:p w:rsidR="00EA4606" w:rsidRPr="00D626B4" w:rsidRDefault="00EA4606" w:rsidP="00467B8D">
            <w:pPr>
              <w:pStyle w:val="TAL"/>
            </w:pPr>
            <w:r w:rsidRPr="00D626B4">
              <w:t xml:space="preserve">This field specifies the epoch time of the orbit corrections.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ssrUpdateInterval</w:t>
            </w:r>
          </w:p>
          <w:p w:rsidR="00EA4606" w:rsidRPr="00D626B4" w:rsidRDefault="00EA4606" w:rsidP="00467B8D">
            <w:pPr>
              <w:pStyle w:val="TAL"/>
            </w:pPr>
            <w:r w:rsidRPr="00D626B4">
              <w: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satelliteReferenceDatum</w:t>
            </w:r>
          </w:p>
          <w:p w:rsidR="00EA4606" w:rsidRPr="00D626B4" w:rsidRDefault="00EA4606" w:rsidP="00467B8D">
            <w:pPr>
              <w:pStyle w:val="TAL"/>
            </w:pPr>
            <w:r w:rsidRPr="00D626B4">
              <w:t>This field specifies the satellite refence datum for the orbit corrections.</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iod-ssr</w:t>
            </w:r>
          </w:p>
          <w:p w:rsidR="00EA4606" w:rsidRPr="00D626B4" w:rsidRDefault="00EA4606" w:rsidP="00467B8D">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svID</w:t>
            </w:r>
          </w:p>
          <w:p w:rsidR="00EA4606" w:rsidRPr="00D626B4" w:rsidRDefault="00EA4606" w:rsidP="00467B8D">
            <w:pPr>
              <w:pStyle w:val="TAL"/>
            </w:pPr>
            <w:r w:rsidRPr="00D626B4">
              <w:t>This field specifies the satellite for which the orbit corrections are provided.</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iod</w:t>
            </w:r>
          </w:p>
          <w:p w:rsidR="00EA4606" w:rsidRPr="00D626B4" w:rsidRDefault="00EA4606" w:rsidP="00467B8D">
            <w:pPr>
              <w:pStyle w:val="TAL"/>
            </w:pPr>
            <w:r w:rsidRPr="00D626B4">
              <w:t xml:space="preserve">This field specifies the IOD value of the broadcast ephemeris for which the orbit corrections are valid (see IE </w:t>
            </w:r>
            <w:r w:rsidRPr="00D626B4">
              <w:rPr>
                <w:i/>
              </w:rPr>
              <w:t>GNSS</w:t>
            </w:r>
            <w:r w:rsidRPr="00D626B4">
              <w:rPr>
                <w:i/>
              </w:rPr>
              <w:noBreakHyphen/>
              <w:t>NavigationModel</w:t>
            </w:r>
            <w:r w:rsidRPr="00D626B4">
              <w:t>). NOTE 2.</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delta-radial</w:t>
            </w:r>
          </w:p>
          <w:p w:rsidR="00EA4606" w:rsidRPr="00D626B4" w:rsidRDefault="00EA4606" w:rsidP="00467B8D">
            <w:pPr>
              <w:pStyle w:val="TAL"/>
            </w:pPr>
            <w:r w:rsidRPr="00D626B4">
              <w:t>This field specifies the radial orbit correction for broadcast ephemeris. NOTE 3.</w:t>
            </w:r>
          </w:p>
          <w:p w:rsidR="00EA4606" w:rsidRPr="00D626B4" w:rsidRDefault="00EA4606" w:rsidP="00467B8D">
            <w:pPr>
              <w:pStyle w:val="TAL"/>
            </w:pPr>
            <w:r w:rsidRPr="00D626B4">
              <w:t xml:space="preserve">Scale factor 0.1 mm; range </w:t>
            </w:r>
            <w:r w:rsidRPr="00D626B4">
              <w:rPr>
                <w:rFonts w:cs="Arial"/>
              </w:rPr>
              <w:t>±</w:t>
            </w:r>
            <w:r w:rsidRPr="00D626B4">
              <w:t>209.7151 m.</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delta-AlongTrack</w:t>
            </w:r>
          </w:p>
          <w:p w:rsidR="00EA4606" w:rsidRPr="00D626B4" w:rsidRDefault="00EA4606" w:rsidP="00467B8D">
            <w:pPr>
              <w:pStyle w:val="TAL"/>
            </w:pPr>
            <w:r w:rsidRPr="00D626B4">
              <w:t>This field specifies the along-track orbit correction for broadcast ephemeris. NOTE 3.</w:t>
            </w:r>
          </w:p>
          <w:p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delta-CrossTrack</w:t>
            </w:r>
          </w:p>
          <w:p w:rsidR="00EA4606" w:rsidRPr="00D626B4" w:rsidRDefault="00EA4606" w:rsidP="00467B8D">
            <w:pPr>
              <w:pStyle w:val="TAL"/>
            </w:pPr>
            <w:r w:rsidRPr="00D626B4">
              <w:t>This field specifies the cross-track orbit correction for broadcast ephemeris. NOTE 3.</w:t>
            </w:r>
          </w:p>
          <w:p w:rsidR="00EA4606" w:rsidRPr="00D626B4" w:rsidRDefault="00EA4606" w:rsidP="00467B8D">
            <w:pPr>
              <w:pStyle w:val="TAL"/>
            </w:pPr>
            <w:r w:rsidRPr="00D626B4">
              <w:t xml:space="preserve">Scale factor 0.4 mm; range </w:t>
            </w:r>
            <w:r w:rsidRPr="00D626B4">
              <w:rPr>
                <w:rFonts w:cs="Arial"/>
              </w:rPr>
              <w:t>±</w:t>
            </w:r>
            <w:r w:rsidRPr="00D626B4">
              <w:t>209.7148 m.</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dot-delta-radial</w:t>
            </w:r>
          </w:p>
          <w:p w:rsidR="00EA4606" w:rsidRPr="00D626B4" w:rsidRDefault="00EA4606" w:rsidP="00467B8D">
            <w:pPr>
              <w:pStyle w:val="TAL"/>
            </w:pPr>
            <w:r w:rsidRPr="00D626B4">
              <w:t>This field specifies the velocity of radial orbit correction for broadcast ephemeris. NOTE 3.</w:t>
            </w:r>
          </w:p>
          <w:p w:rsidR="00EA4606" w:rsidRPr="00D626B4" w:rsidRDefault="00EA4606" w:rsidP="00467B8D">
            <w:pPr>
              <w:pStyle w:val="TAL"/>
            </w:pPr>
            <w:r w:rsidRPr="00D626B4">
              <w:t xml:space="preserve">Scale factor 0.001 mm/s; range </w:t>
            </w:r>
            <w:r w:rsidRPr="00D626B4">
              <w:rPr>
                <w:rFonts w:cs="Arial"/>
              </w:rPr>
              <w:t>±</w:t>
            </w:r>
            <w:r w:rsidRPr="00D626B4">
              <w:t>1.048575 m/s.</w:t>
            </w:r>
          </w:p>
        </w:tc>
      </w:tr>
      <w:tr w:rsidR="00D626B4" w:rsidRPr="00D626B4" w:rsidTr="00EA5B55">
        <w:trPr>
          <w:cantSplit/>
        </w:trPr>
        <w:tc>
          <w:tcPr>
            <w:tcW w:w="9639" w:type="dxa"/>
          </w:tcPr>
          <w:p w:rsidR="00EA4606" w:rsidRPr="00D626B4" w:rsidRDefault="00EA4606" w:rsidP="00467B8D">
            <w:pPr>
              <w:pStyle w:val="TAL"/>
              <w:rPr>
                <w:b/>
                <w:i/>
              </w:rPr>
            </w:pPr>
            <w:r w:rsidRPr="00D626B4">
              <w:rPr>
                <w:b/>
                <w:i/>
              </w:rPr>
              <w:t>dot-delta-AlongTrack</w:t>
            </w:r>
          </w:p>
          <w:p w:rsidR="00EA4606" w:rsidRPr="00D626B4" w:rsidRDefault="00EA4606" w:rsidP="00467B8D">
            <w:pPr>
              <w:pStyle w:val="TAL"/>
            </w:pPr>
            <w:r w:rsidRPr="00D626B4">
              <w:t>This field specifies the velocity of along-track orbit correction for broadcast ephemeris. NOTE 3.</w:t>
            </w:r>
          </w:p>
          <w:p w:rsidR="00EA4606" w:rsidRPr="00D626B4" w:rsidRDefault="00EA4606" w:rsidP="00467B8D">
            <w:pPr>
              <w:pStyle w:val="TAL"/>
            </w:pPr>
            <w:r w:rsidRPr="00D626B4">
              <w:t xml:space="preserve">Scale factor 0.004 mm/s; range </w:t>
            </w:r>
            <w:r w:rsidRPr="00D626B4">
              <w:rPr>
                <w:rFonts w:cs="Arial"/>
              </w:rPr>
              <w:t>±</w:t>
            </w:r>
            <w:r w:rsidRPr="00D626B4">
              <w:t>1.048572 m/s.</w:t>
            </w:r>
          </w:p>
        </w:tc>
      </w:tr>
      <w:tr w:rsidR="00EA4606" w:rsidRPr="00D626B4" w:rsidTr="00EA5B55">
        <w:trPr>
          <w:cantSplit/>
        </w:trPr>
        <w:tc>
          <w:tcPr>
            <w:tcW w:w="9639" w:type="dxa"/>
          </w:tcPr>
          <w:p w:rsidR="00EA4606" w:rsidRPr="00D626B4" w:rsidRDefault="00EA4606" w:rsidP="00467B8D">
            <w:pPr>
              <w:pStyle w:val="TAL"/>
              <w:rPr>
                <w:b/>
                <w:i/>
                <w:snapToGrid w:val="0"/>
              </w:rPr>
            </w:pPr>
            <w:r w:rsidRPr="00D626B4">
              <w:rPr>
                <w:b/>
                <w:i/>
                <w:snapToGrid w:val="0"/>
              </w:rPr>
              <w:t>dot-delta-CrossTrack</w:t>
            </w:r>
          </w:p>
          <w:p w:rsidR="00EA4606" w:rsidRPr="00D626B4" w:rsidRDefault="00EA4606" w:rsidP="00467B8D">
            <w:pPr>
              <w:pStyle w:val="TAL"/>
            </w:pPr>
            <w:r w:rsidRPr="00D626B4">
              <w:t>This field specifies the velocity of cross-track orbit correction for broadcast ephemeris. NOTE 3.</w:t>
            </w:r>
          </w:p>
          <w:p w:rsidR="00EA4606" w:rsidRPr="00D626B4" w:rsidRDefault="00EA4606" w:rsidP="00467B8D">
            <w:pPr>
              <w:pStyle w:val="TAL"/>
              <w:rPr>
                <w:snapToGrid w:val="0"/>
              </w:rPr>
            </w:pPr>
            <w:r w:rsidRPr="00D626B4">
              <w:t xml:space="preserve">Scale factor 0.004 mm/s; range </w:t>
            </w:r>
            <w:r w:rsidRPr="00D626B4">
              <w:rPr>
                <w:rFonts w:cs="Arial"/>
              </w:rPr>
              <w:t>±</w:t>
            </w:r>
            <w:r w:rsidRPr="00D626B4">
              <w:t>1.048572 m/s.</w:t>
            </w:r>
          </w:p>
        </w:tc>
      </w:tr>
    </w:tbl>
    <w:p w:rsidR="00EA4606" w:rsidRPr="00D626B4" w:rsidRDefault="00EA4606" w:rsidP="00001D0F"/>
    <w:p w:rsidR="00EA4606" w:rsidRPr="00D626B4" w:rsidRDefault="00EA4606" w:rsidP="00EA4606">
      <w:pPr>
        <w:pStyle w:val="NO"/>
      </w:pPr>
      <w:r w:rsidRPr="00D626B4">
        <w:t xml:space="preserve">NOTE 1: </w:t>
      </w:r>
      <w:r w:rsidRPr="00D626B4">
        <w:tab/>
        <w: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t>
      </w:r>
    </w:p>
    <w:p w:rsidR="00EA4606" w:rsidRPr="00D626B4" w:rsidRDefault="00EA4606" w:rsidP="00EA4606">
      <w:pPr>
        <w:pStyle w:val="NO"/>
      </w:pPr>
      <w:r w:rsidRPr="00D626B4">
        <w:t>NOTE 2:</w:t>
      </w:r>
      <w:r w:rsidRPr="00D626B4">
        <w:tab/>
        <w:t xml:space="preserve">In case the </w:t>
      </w:r>
      <w:r w:rsidRPr="00D626B4">
        <w:rPr>
          <w:i/>
        </w:rPr>
        <w:t>gnss-ID</w:t>
      </w:r>
      <w:r w:rsidR="00534549" w:rsidRPr="00D626B4">
        <w:t xml:space="preserve"> indicates 'gps' or 'qzss'</w:t>
      </w:r>
      <w:r w:rsidRPr="00D626B4">
        <w:t xml:space="preserve">, the </w:t>
      </w:r>
      <w:r w:rsidRPr="00D626B4">
        <w:rPr>
          <w:i/>
        </w:rPr>
        <w:t>iod</w:t>
      </w:r>
      <w:r w:rsidRPr="00D626B4">
        <w:t xml:space="preserve"> refers to the NAV broadcast ephemeris (GPS L1 C/A or QZSS QZS-L1, respectively, in table GNSS to iod Bit String(11) relation in IE </w:t>
      </w:r>
      <w:r w:rsidRPr="00D626B4">
        <w:rPr>
          <w:i/>
        </w:rPr>
        <w:t>GNSS</w:t>
      </w:r>
      <w:r w:rsidRPr="00D626B4">
        <w:rPr>
          <w:i/>
        </w:rPr>
        <w:noBreakHyphen/>
        <w:t>NavigationModel).</w:t>
      </w:r>
    </w:p>
    <w:p w:rsidR="00EA4606" w:rsidRPr="00D626B4" w:rsidRDefault="00EA4606" w:rsidP="00EA4606">
      <w:pPr>
        <w:pStyle w:val="NO"/>
      </w:pPr>
      <w:r w:rsidRPr="00D626B4">
        <w:t xml:space="preserve">NOTE 3: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rsidR="00EA4606" w:rsidRPr="00D626B4" w:rsidRDefault="00EA4606" w:rsidP="00EA4606">
      <w:pPr>
        <w:pStyle w:val="TH"/>
      </w:pPr>
      <w:r w:rsidRPr="00D626B4">
        <w:rPr>
          <w:noProof/>
        </w:rPr>
        <w:lastRenderedPageBreak/>
        <w:t>Value to SSR Update Interval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626B4" w:rsidRPr="00D626B4" w:rsidTr="00EA5B55">
        <w:trPr>
          <w:jc w:val="center"/>
        </w:trPr>
        <w:tc>
          <w:tcPr>
            <w:tcW w:w="1737" w:type="dxa"/>
            <w:shd w:val="clear" w:color="auto" w:fill="auto"/>
          </w:tcPr>
          <w:p w:rsidR="00EA4606" w:rsidRPr="00D626B4" w:rsidRDefault="00EA4606" w:rsidP="00001D0F">
            <w:pPr>
              <w:pStyle w:val="TAH"/>
              <w:rPr>
                <w:rFonts w:eastAsia="Malgun Gothic"/>
                <w:lang w:eastAsia="ko-KR"/>
              </w:rPr>
            </w:pPr>
            <w:r w:rsidRPr="00D626B4">
              <w:rPr>
                <w:rFonts w:eastAsia="Malgun Gothic"/>
                <w:lang w:eastAsia="ko-KR"/>
              </w:rPr>
              <w:t>Value of ssrUpdateInterval</w:t>
            </w:r>
          </w:p>
        </w:tc>
        <w:tc>
          <w:tcPr>
            <w:tcW w:w="2066" w:type="dxa"/>
            <w:shd w:val="clear" w:color="auto" w:fill="auto"/>
          </w:tcPr>
          <w:p w:rsidR="00EA4606" w:rsidRPr="00D626B4" w:rsidRDefault="00EA4606" w:rsidP="00001D0F">
            <w:pPr>
              <w:pStyle w:val="TAH"/>
              <w:rPr>
                <w:rFonts w:eastAsia="Malgun Gothic"/>
                <w:lang w:eastAsia="ko-KR"/>
              </w:rPr>
            </w:pPr>
            <w:r w:rsidRPr="00D626B4">
              <w:rPr>
                <w:rFonts w:eastAsia="Malgun Gothic"/>
                <w:lang w:eastAsia="ko-KR"/>
              </w:rPr>
              <w:t>SSR Update Interval</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0</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 second</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2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2</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5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3</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4</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15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5</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30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6</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60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7</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120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8</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240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9</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300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10</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600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11</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900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12</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1800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13</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3600 seconds</w:t>
            </w:r>
          </w:p>
        </w:tc>
      </w:tr>
      <w:tr w:rsidR="00D626B4"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14</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7200 seconds</w:t>
            </w:r>
          </w:p>
        </w:tc>
      </w:tr>
      <w:tr w:rsidR="00EA4606" w:rsidRPr="00D626B4" w:rsidTr="00EA5B55">
        <w:trPr>
          <w:jc w:val="center"/>
        </w:trPr>
        <w:tc>
          <w:tcPr>
            <w:tcW w:w="1737"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15</w:t>
            </w:r>
          </w:p>
        </w:tc>
        <w:tc>
          <w:tcPr>
            <w:tcW w:w="2066" w:type="dxa"/>
            <w:shd w:val="clear" w:color="auto" w:fill="auto"/>
          </w:tcPr>
          <w:p w:rsidR="00EA4606" w:rsidRPr="00D626B4" w:rsidRDefault="00EA4606" w:rsidP="00001D0F">
            <w:pPr>
              <w:pStyle w:val="TAC"/>
              <w:rPr>
                <w:rFonts w:eastAsia="Malgun Gothic"/>
                <w:lang w:eastAsia="ko-KR"/>
              </w:rPr>
            </w:pPr>
            <w:r w:rsidRPr="00D626B4">
              <w:rPr>
                <w:rFonts w:eastAsia="Malgun Gothic"/>
                <w:lang w:eastAsia="ko-KR"/>
              </w:rPr>
              <w:t>10800 seconds</w:t>
            </w:r>
          </w:p>
        </w:tc>
      </w:tr>
    </w:tbl>
    <w:p w:rsidR="00EA4606" w:rsidRPr="00D626B4" w:rsidRDefault="00EA4606" w:rsidP="00001D0F"/>
    <w:p w:rsidR="00EA4606" w:rsidRPr="00D626B4" w:rsidRDefault="00EA4606" w:rsidP="00001D0F">
      <w:pPr>
        <w:pStyle w:val="Heading4"/>
        <w:rPr>
          <w:i/>
        </w:rPr>
      </w:pPr>
      <w:bookmarkStart w:id="499" w:name="_Toc27765278"/>
      <w:bookmarkStart w:id="500" w:name="_Toc37680963"/>
      <w:r w:rsidRPr="00D626B4">
        <w:rPr>
          <w:i/>
        </w:rPr>
        <w:t>–</w:t>
      </w:r>
      <w:r w:rsidRPr="00D626B4">
        <w:rPr>
          <w:i/>
        </w:rPr>
        <w:tab/>
        <w:t>GNSS-SSR-ClockCorrections</w:t>
      </w:r>
      <w:bookmarkEnd w:id="499"/>
      <w:bookmarkEnd w:id="500"/>
    </w:p>
    <w:p w:rsidR="00EA4606" w:rsidRPr="00D626B4" w:rsidRDefault="00EA4606" w:rsidP="00EA4606">
      <w:r w:rsidRPr="00D626B4">
        <w:t xml:space="preserve">The IE </w:t>
      </w:r>
      <w:r w:rsidRPr="00D626B4">
        <w:rPr>
          <w:i/>
        </w:rPr>
        <w:t xml:space="preserve">GNSS-SSR-ClockCorrections </w:t>
      </w:r>
      <w:r w:rsidRPr="00D626B4">
        <w:rPr>
          <w:noProof/>
        </w:rPr>
        <w:t>is</w:t>
      </w:r>
      <w:r w:rsidRPr="00D626B4">
        <w:t xml:space="preserve"> used by the location server to provide clock correction parameters. The target device may use the parameters to compute a clock correction to be applied to the broadcast satellite clock parameters, identified by </w:t>
      </w:r>
      <w:r w:rsidRPr="00D626B4">
        <w:rPr>
          <w:i/>
        </w:rPr>
        <w:t>iod</w:t>
      </w:r>
      <w:r w:rsidRPr="00D626B4">
        <w:t xml:space="preserve"> of corresponding </w:t>
      </w:r>
      <w:r w:rsidRPr="00D626B4">
        <w:rPr>
          <w:i/>
        </w:rPr>
        <w:t>GNSS-SSR-OrbitCorrections</w:t>
      </w:r>
      <w:r w:rsidRPr="00D626B4">
        <w:t>.</w:t>
      </w:r>
    </w:p>
    <w:p w:rsidR="00EA4606" w:rsidRPr="00D626B4" w:rsidRDefault="00EA4606" w:rsidP="00EA4606">
      <w:r w:rsidRPr="00D626B4">
        <w:rPr>
          <w:noProof/>
        </w:rPr>
        <w:t xml:space="preserve">The parameters provided in </w:t>
      </w:r>
      <w:r w:rsidRPr="00D626B4">
        <w:t xml:space="preserve">IE </w:t>
      </w:r>
      <w:r w:rsidRPr="00D626B4">
        <w:rPr>
          <w:i/>
        </w:rPr>
        <w:t xml:space="preserve">GNSS-SSR-ClockCorrections </w:t>
      </w:r>
      <w:r w:rsidRPr="00D626B4">
        <w:t>are used as specified for SSR Clock Messages (e.g., message type 1058 and 1064) in [30] and apply to all GNSS.</w:t>
      </w:r>
    </w:p>
    <w:p w:rsidR="00EA4606" w:rsidRPr="00D626B4" w:rsidRDefault="00EA4606" w:rsidP="00EA4606">
      <w:pPr>
        <w:pStyle w:val="PL"/>
        <w:shd w:val="clear" w:color="auto" w:fill="E6E6E6"/>
      </w:pPr>
      <w:r w:rsidRPr="00D626B4">
        <w:t>-- ASN1START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bookmarkStart w:id="501" w:name="_Hlk504961156"/>
      <w:r w:rsidRPr="00D626B4">
        <w:rPr>
          <w:snapToGrid w:val="0"/>
        </w:rPr>
        <w:t xml:space="preserve">GNSS-SSR-ClockCorrections-r15 </w:t>
      </w:r>
      <w:bookmarkEnd w:id="501"/>
      <w:r w:rsidRPr="00D626B4">
        <w:rPr>
          <w:snapToGrid w:val="0"/>
        </w:rPr>
        <w:t>::= SEQUENCE {</w:t>
      </w:r>
    </w:p>
    <w:p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EA4606" w:rsidRPr="00D626B4" w:rsidRDefault="00EA4606" w:rsidP="00EA4606">
      <w:pPr>
        <w:pStyle w:val="PL"/>
        <w:shd w:val="clear" w:color="auto" w:fill="E6E6E6"/>
        <w:rPr>
          <w:snapToGrid w:val="0"/>
        </w:rPr>
      </w:pPr>
      <w:r w:rsidRPr="00D626B4">
        <w:rPr>
          <w:snapToGrid w:val="0"/>
        </w:rPr>
        <w:tab/>
        <w:t>ssr-ClockCorrectionList-r15</w:t>
      </w:r>
      <w:r w:rsidRPr="00D626B4">
        <w:rPr>
          <w:snapToGrid w:val="0"/>
        </w:rPr>
        <w:tab/>
      </w:r>
      <w:r w:rsidRPr="00D626B4">
        <w:rPr>
          <w:snapToGrid w:val="0"/>
        </w:rPr>
        <w:tab/>
      </w:r>
      <w:r w:rsidRPr="00D626B4">
        <w:rPr>
          <w:snapToGrid w:val="0"/>
        </w:rPr>
        <w:tab/>
        <w:t>SSR-ClockCorrectionList-r15,</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SSR-ClockCorrectionList-r15 ::= SEQUENCE (SIZE(1..64)) OF SSR-ClockCorrectionSatelliteElement-r15</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SSR-ClockCorrectionSatelliteElement-r15 ::= SEQUENCE {</w:t>
      </w:r>
    </w:p>
    <w:p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EA4606" w:rsidRPr="00D626B4" w:rsidRDefault="00EA4606" w:rsidP="00EA4606">
      <w:pPr>
        <w:pStyle w:val="PL"/>
        <w:shd w:val="clear" w:color="auto" w:fill="E6E6E6"/>
        <w:rPr>
          <w:snapToGrid w:val="0"/>
        </w:rPr>
      </w:pPr>
      <w:r w:rsidRPr="00D626B4">
        <w:rPr>
          <w:snapToGrid w:val="0"/>
        </w:rPr>
        <w:tab/>
        <w:t>delta-Clock-C0-r15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(-2097152..2097151),</w:t>
      </w:r>
    </w:p>
    <w:p w:rsidR="00EA4606" w:rsidRPr="00D626B4" w:rsidRDefault="00EA4606" w:rsidP="00EA4606">
      <w:pPr>
        <w:pStyle w:val="PL"/>
        <w:shd w:val="clear" w:color="auto" w:fill="E6E6E6"/>
        <w:rPr>
          <w:snapToGrid w:val="0"/>
        </w:rPr>
      </w:pPr>
      <w:r w:rsidRPr="00D626B4">
        <w:rPr>
          <w:snapToGrid w:val="0"/>
        </w:rPr>
        <w:tab/>
        <w:t>delta-Clock-C1-r15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(-1048576..1048575)</w:t>
      </w:r>
      <w:r w:rsidRPr="00D626B4">
        <w:rPr>
          <w:snapToGrid w:val="0"/>
        </w:rPr>
        <w:tab/>
      </w:r>
      <w:r w:rsidRPr="00D626B4">
        <w:rPr>
          <w:snapToGrid w:val="0"/>
        </w:rPr>
        <w:tab/>
      </w:r>
      <w:r w:rsidRPr="00D626B4">
        <w:rPr>
          <w:snapToGrid w:val="0"/>
        </w:rPr>
        <w:tab/>
        <w:t>OPTIONAL,</w:t>
      </w:r>
    </w:p>
    <w:p w:rsidR="00EA4606" w:rsidRPr="00D626B4" w:rsidRDefault="00EA4606" w:rsidP="00EA4606">
      <w:pPr>
        <w:pStyle w:val="PL"/>
        <w:shd w:val="clear" w:color="auto" w:fill="E6E6E6"/>
        <w:rPr>
          <w:snapToGrid w:val="0"/>
        </w:rPr>
      </w:pPr>
      <w:r w:rsidRPr="00D626B4">
        <w:rPr>
          <w:snapToGrid w:val="0"/>
        </w:rPr>
        <w:tab/>
        <w:t>delta-Clock-C2-r15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(-67108864..67108863)</w:t>
      </w:r>
      <w:r w:rsidRPr="00D626B4">
        <w:rPr>
          <w:snapToGrid w:val="0"/>
        </w:rPr>
        <w:tab/>
      </w:r>
      <w:r w:rsidRPr="00D626B4">
        <w:rPr>
          <w:snapToGrid w:val="0"/>
        </w:rPr>
        <w:tab/>
        <w:t>OPTIONAL,</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pPr>
    </w:p>
    <w:p w:rsidR="00EA4606" w:rsidRPr="00D626B4" w:rsidRDefault="00EA4606" w:rsidP="00EA4606">
      <w:pPr>
        <w:pStyle w:val="PL"/>
        <w:shd w:val="clear" w:color="auto" w:fill="E6E6E6"/>
      </w:pPr>
      <w:r w:rsidRPr="00D626B4">
        <w:t>-- ASN1STOP</w:t>
      </w:r>
    </w:p>
    <w:p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EA4606" w:rsidRPr="00D626B4" w:rsidRDefault="00EA4606" w:rsidP="00001D0F">
            <w:pPr>
              <w:pStyle w:val="TAH"/>
              <w:rPr>
                <w:i/>
              </w:rPr>
            </w:pPr>
            <w:r w:rsidRPr="00D626B4">
              <w:rPr>
                <w:i/>
                <w:snapToGrid w:val="0"/>
              </w:rPr>
              <w:lastRenderedPageBreak/>
              <w:t>GNSS-SSR-ClockCorrections</w:t>
            </w:r>
            <w:r w:rsidRPr="00D626B4">
              <w:rPr>
                <w:snapToGrid w:val="0"/>
              </w:rPr>
              <w:t xml:space="preserve"> </w:t>
            </w:r>
            <w:r w:rsidRPr="00D626B4">
              <w:rPr>
                <w:iCs/>
                <w:noProof/>
              </w:rPr>
              <w:t>field descriptions</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epochTime</w:t>
            </w:r>
          </w:p>
          <w:p w:rsidR="00EA4606" w:rsidRPr="00D626B4" w:rsidRDefault="00EA4606" w:rsidP="00001D0F">
            <w:pPr>
              <w:pStyle w:val="TAL"/>
            </w:pPr>
            <w:r w:rsidRPr="00D626B4">
              <w:t xml:space="preserve">This field specifies the epoch time of the clock corrections. The gnss-TimeID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ssrUpdateInterval</w:t>
            </w:r>
          </w:p>
          <w:p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iod-ssr</w:t>
            </w:r>
          </w:p>
          <w:p w:rsidR="00EA4606" w:rsidRPr="00D626B4" w:rsidRDefault="00EA4606" w:rsidP="00001D0F">
            <w:pPr>
              <w:pStyle w:val="TAL"/>
            </w:pPr>
            <w:r w:rsidRPr="00D626B4">
              <w:t xml:space="preserve">This field specifies the Issue of Data number for the SSR data. A change of iod-ssr is used to indicate a change in the SSR generating configuration. </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svID</w:t>
            </w:r>
          </w:p>
          <w:p w:rsidR="00EA4606" w:rsidRPr="00D626B4" w:rsidRDefault="00EA4606" w:rsidP="00001D0F">
            <w:pPr>
              <w:pStyle w:val="TAL"/>
            </w:pPr>
            <w:r w:rsidRPr="00D626B4">
              <w:t>This field specifies the satellite for which the clock corrections are provided.</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delta-Clock-C0</w:t>
            </w:r>
          </w:p>
          <w:p w:rsidR="00EA4606" w:rsidRPr="00D626B4" w:rsidRDefault="00EA4606" w:rsidP="00001D0F">
            <w:pPr>
              <w:pStyle w:val="TAL"/>
            </w:pPr>
            <w:r w:rsidRPr="00D626B4">
              <w:t>This field specifies the C</w:t>
            </w:r>
            <w:r w:rsidRPr="00D626B4">
              <w:rPr>
                <w:vertAlign w:val="subscript"/>
              </w:rPr>
              <w:t>0</w:t>
            </w:r>
            <w:r w:rsidRPr="00D626B4">
              <w:t xml:space="preserve"> polynomial coefficient for correction of broadcast satellite clock. NOTE 1.</w:t>
            </w:r>
          </w:p>
          <w:p w:rsidR="00EA4606" w:rsidRPr="00D626B4" w:rsidRDefault="00EA4606" w:rsidP="00001D0F">
            <w:pPr>
              <w:pStyle w:val="TAL"/>
            </w:pPr>
            <w:r w:rsidRPr="00D626B4">
              <w:t xml:space="preserve">Scale factor 0.1 mm; range </w:t>
            </w:r>
            <w:r w:rsidRPr="00D626B4">
              <w:rPr>
                <w:rFonts w:cs="Arial"/>
              </w:rPr>
              <w:t>±</w:t>
            </w:r>
            <w:r w:rsidRPr="00D626B4">
              <w:t>209.7151 m.</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delta-Clock-C1</w:t>
            </w:r>
          </w:p>
          <w:p w:rsidR="00EA4606" w:rsidRPr="00D626B4" w:rsidRDefault="00EA4606" w:rsidP="00001D0F">
            <w:pPr>
              <w:pStyle w:val="TAL"/>
            </w:pPr>
            <w:r w:rsidRPr="00D626B4">
              <w:t>This field specifies the C</w:t>
            </w:r>
            <w:r w:rsidRPr="00D626B4">
              <w:rPr>
                <w:vertAlign w:val="subscript"/>
              </w:rPr>
              <w:t>1</w:t>
            </w:r>
            <w:r w:rsidRPr="00D626B4">
              <w:t xml:space="preserve"> polynomial coefficient for correction of broadcast satellite clock. NOTE 1.</w:t>
            </w:r>
          </w:p>
          <w:p w:rsidR="00EA4606" w:rsidRPr="00D626B4" w:rsidRDefault="00EA4606" w:rsidP="00001D0F">
            <w:pPr>
              <w:pStyle w:val="TAL"/>
            </w:pPr>
            <w:r w:rsidRPr="00D626B4">
              <w:t xml:space="preserve">Scale factor 0.001 mm/s; range </w:t>
            </w:r>
            <w:r w:rsidRPr="00D626B4">
              <w:rPr>
                <w:rFonts w:cs="Arial"/>
              </w:rPr>
              <w:t>±</w:t>
            </w:r>
            <w:r w:rsidRPr="00D626B4">
              <w:t>1.048575 m/s.</w:t>
            </w:r>
          </w:p>
        </w:tc>
      </w:tr>
      <w:tr w:rsidR="00EA4606" w:rsidRPr="00D626B4" w:rsidTr="00EA5B55">
        <w:trPr>
          <w:cantSplit/>
        </w:trPr>
        <w:tc>
          <w:tcPr>
            <w:tcW w:w="9639" w:type="dxa"/>
          </w:tcPr>
          <w:p w:rsidR="00EA4606" w:rsidRPr="00D626B4" w:rsidRDefault="00EA4606" w:rsidP="00001D0F">
            <w:pPr>
              <w:pStyle w:val="TAL"/>
              <w:rPr>
                <w:b/>
                <w:i/>
              </w:rPr>
            </w:pPr>
            <w:r w:rsidRPr="00D626B4">
              <w:rPr>
                <w:b/>
                <w:i/>
              </w:rPr>
              <w:t>delta-Clock-C2</w:t>
            </w:r>
          </w:p>
          <w:p w:rsidR="00EA4606" w:rsidRPr="00D626B4" w:rsidRDefault="00EA4606" w:rsidP="00001D0F">
            <w:pPr>
              <w:pStyle w:val="TAL"/>
            </w:pPr>
            <w:r w:rsidRPr="00D626B4">
              <w:t>This field specifies the C</w:t>
            </w:r>
            <w:r w:rsidRPr="00D626B4">
              <w:rPr>
                <w:vertAlign w:val="subscript"/>
              </w:rPr>
              <w:t>2</w:t>
            </w:r>
            <w:r w:rsidRPr="00D626B4">
              <w:t xml:space="preserve"> polynomial coefficient for correction of broadcast satellite clock. NOTE 1.</w:t>
            </w:r>
          </w:p>
          <w:p w:rsidR="00EA4606" w:rsidRPr="00D626B4" w:rsidRDefault="00EA4606" w:rsidP="00001D0F">
            <w:pPr>
              <w:pStyle w:val="TAL"/>
            </w:pPr>
            <w:r w:rsidRPr="00D626B4">
              <w:t>Scale factor 0.00002 mm/s</w:t>
            </w:r>
            <w:r w:rsidRPr="00D626B4">
              <w:rPr>
                <w:vertAlign w:val="superscript"/>
              </w:rPr>
              <w:t>2</w:t>
            </w:r>
            <w:r w:rsidRPr="00D626B4">
              <w:t xml:space="preserve">; range </w:t>
            </w:r>
            <w:r w:rsidRPr="00D626B4">
              <w:rPr>
                <w:rFonts w:cs="Arial"/>
              </w:rPr>
              <w:t>±</w:t>
            </w:r>
            <w:r w:rsidRPr="00D626B4">
              <w:t>1.34217726 m/s</w:t>
            </w:r>
            <w:r w:rsidRPr="00D626B4">
              <w:rPr>
                <w:vertAlign w:val="superscript"/>
              </w:rPr>
              <w:t>2</w:t>
            </w:r>
            <w:r w:rsidRPr="00D626B4">
              <w:t>.</w:t>
            </w:r>
          </w:p>
        </w:tc>
      </w:tr>
    </w:tbl>
    <w:p w:rsidR="00EA4606" w:rsidRPr="00D626B4" w:rsidRDefault="00EA4606" w:rsidP="00001D0F"/>
    <w:p w:rsidR="00EA4606" w:rsidRPr="00D626B4" w:rsidRDefault="00EA4606" w:rsidP="00EA4606">
      <w:pPr>
        <w:pStyle w:val="NO"/>
      </w:pPr>
      <w:r w:rsidRPr="00D626B4">
        <w:t xml:space="preserve">NOTE 1: </w:t>
      </w:r>
      <w:r w:rsidRPr="00D626B4">
        <w:tab/>
        <w:t xml:space="preserve">The reference time </w:t>
      </w:r>
      <w:r w:rsidRPr="00D626B4">
        <w:rPr>
          <w:i/>
        </w:rPr>
        <w:t>t</w:t>
      </w:r>
      <w:r w:rsidRPr="00D626B4">
        <w:rPr>
          <w:i/>
          <w:vertAlign w:val="subscript"/>
        </w:rPr>
        <w:t>0</w:t>
      </w:r>
      <w:r w:rsidRPr="00D626B4">
        <w:t xml:space="preserve"> is </w:t>
      </w:r>
      <w:r w:rsidRPr="00D626B4">
        <w:rPr>
          <w:i/>
        </w:rPr>
        <w:t>epochTime</w:t>
      </w:r>
      <w:r w:rsidRPr="00D626B4">
        <w:t xml:space="preserve"> + ½ </w:t>
      </w:r>
      <w:r w:rsidRPr="00D626B4">
        <w:rPr>
          <w:rFonts w:cs="Arial"/>
        </w:rPr>
        <w:t>×</w:t>
      </w:r>
      <w:r w:rsidRPr="00D626B4">
        <w:t xml:space="preserve"> </w:t>
      </w:r>
      <w:r w:rsidRPr="00D626B4">
        <w:rPr>
          <w:i/>
        </w:rPr>
        <w:t>ssrUpdateInterval</w:t>
      </w:r>
      <w:r w:rsidRPr="00D626B4">
        <w:t xml:space="preserve">. The reference time </w:t>
      </w:r>
      <w:r w:rsidRPr="00D626B4">
        <w:rPr>
          <w:i/>
        </w:rPr>
        <w:t>t</w:t>
      </w:r>
      <w:r w:rsidRPr="00D626B4">
        <w:rPr>
          <w:i/>
          <w:vertAlign w:val="subscript"/>
        </w:rPr>
        <w:t>0</w:t>
      </w:r>
      <w:r w:rsidRPr="00D626B4">
        <w:t xml:space="preserve"> for </w:t>
      </w:r>
      <w:r w:rsidRPr="00D626B4">
        <w:rPr>
          <w:i/>
        </w:rPr>
        <w:t>ssrUpdateInterval</w:t>
      </w:r>
      <w:r w:rsidRPr="00D626B4">
        <w:t xml:space="preserve"> </w:t>
      </w:r>
      <w:r w:rsidR="00534549" w:rsidRPr="00D626B4">
        <w:t>'</w:t>
      </w:r>
      <w:r w:rsidRPr="00D626B4">
        <w:t>0</w:t>
      </w:r>
      <w:r w:rsidR="00534549" w:rsidRPr="00D626B4">
        <w:t>'</w:t>
      </w:r>
      <w:r w:rsidRPr="00D626B4">
        <w:t xml:space="preserve"> is </w:t>
      </w:r>
      <w:r w:rsidRPr="00D626B4">
        <w:rPr>
          <w:i/>
        </w:rPr>
        <w:t>epochTime</w:t>
      </w:r>
      <w:r w:rsidRPr="00D626B4">
        <w:t>.</w:t>
      </w:r>
    </w:p>
    <w:p w:rsidR="00EA4606" w:rsidRPr="00D626B4" w:rsidRDefault="00EA4606" w:rsidP="00001D0F">
      <w:pPr>
        <w:pStyle w:val="Heading4"/>
        <w:rPr>
          <w:i/>
        </w:rPr>
      </w:pPr>
      <w:bookmarkStart w:id="502" w:name="_Toc27765279"/>
      <w:bookmarkStart w:id="503" w:name="_Toc37680964"/>
      <w:r w:rsidRPr="00D626B4">
        <w:rPr>
          <w:i/>
        </w:rPr>
        <w:t>–</w:t>
      </w:r>
      <w:r w:rsidRPr="00D626B4">
        <w:rPr>
          <w:i/>
        </w:rPr>
        <w:tab/>
        <w:t>GNSS-SSR-CodeBias</w:t>
      </w:r>
      <w:bookmarkEnd w:id="502"/>
      <w:bookmarkEnd w:id="503"/>
    </w:p>
    <w:p w:rsidR="00EA4606" w:rsidRPr="00D626B4" w:rsidRDefault="00EA4606" w:rsidP="00EA4606">
      <w:r w:rsidRPr="00D626B4">
        <w:t xml:space="preserve">The IE </w:t>
      </w:r>
      <w:r w:rsidRPr="00D626B4">
        <w:rPr>
          <w:i/>
        </w:rPr>
        <w:t xml:space="preserve">GNSS-SSR-CodeBias </w:t>
      </w:r>
      <w:r w:rsidRPr="00D626B4">
        <w:rPr>
          <w:noProof/>
        </w:rPr>
        <w:t>is</w:t>
      </w:r>
      <w:r w:rsidRPr="00D626B4">
        <w:t xml:space="preserve"> used by the location server to provide GNSS signal code bias. The target device may add the code bias to the pseudo-range measurement of the corresponding code signal to get corrected pseudo-ranges.</w:t>
      </w:r>
    </w:p>
    <w:p w:rsidR="00EA4606" w:rsidRPr="00D626B4" w:rsidRDefault="00EA4606" w:rsidP="00EA4606">
      <w:pPr>
        <w:pStyle w:val="NO"/>
      </w:pPr>
      <w:r w:rsidRPr="00D626B4">
        <w:t>NOTE:</w:t>
      </w:r>
      <w:r w:rsidRPr="00D626B4">
        <w:tab/>
        <w:t>Any code biases transmitted in the broadcast messages (e.g., the GPS group delay differential T</w:t>
      </w:r>
      <w:r w:rsidRPr="00D626B4">
        <w:rPr>
          <w:vertAlign w:val="subscript"/>
        </w:rPr>
        <w:t>GD</w:t>
      </w:r>
      <w:r w:rsidRPr="00D626B4">
        <w:t xml:space="preserve"> [4] (</w:t>
      </w:r>
      <w:r w:rsidRPr="00D626B4">
        <w:rPr>
          <w:i/>
        </w:rPr>
        <w:t>NAV</w:t>
      </w:r>
      <w:r w:rsidRPr="00D626B4">
        <w:rPr>
          <w:i/>
        </w:rPr>
        <w:noBreakHyphen/>
        <w:t>ClockModel</w:t>
      </w:r>
      <w:r w:rsidRPr="00D626B4">
        <w:t>)) are not applied at all by the target device.</w:t>
      </w:r>
    </w:p>
    <w:p w:rsidR="00EA4606" w:rsidRPr="00D626B4" w:rsidRDefault="00EA4606" w:rsidP="00EA4606">
      <w:r w:rsidRPr="00D626B4">
        <w:rPr>
          <w:noProof/>
        </w:rPr>
        <w:t xml:space="preserve">The parameters provided in </w:t>
      </w:r>
      <w:r w:rsidRPr="00D626B4">
        <w:t xml:space="preserve">IE </w:t>
      </w:r>
      <w:r w:rsidRPr="00D626B4">
        <w:rPr>
          <w:i/>
        </w:rPr>
        <w:t xml:space="preserve">GNSS-SSR-CodeBias </w:t>
      </w:r>
      <w:r w:rsidRPr="00D626B4">
        <w:t>are used as specified for SSR Code Bias Messages (e.g., message type 1059 and 1065) in [30] and apply to all GNSS.</w:t>
      </w:r>
    </w:p>
    <w:p w:rsidR="00EA4606" w:rsidRPr="00D626B4" w:rsidRDefault="00EA4606" w:rsidP="00EA4606">
      <w:pPr>
        <w:pStyle w:val="PL"/>
        <w:shd w:val="clear" w:color="auto" w:fill="E6E6E6"/>
      </w:pPr>
      <w:r w:rsidRPr="00D626B4">
        <w:t>-- ASN1START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GNSS-SSR-CodeBias-r15 ::= SEQUENCE {</w:t>
      </w:r>
    </w:p>
    <w:p w:rsidR="00EA4606" w:rsidRPr="00D626B4" w:rsidRDefault="00EA4606" w:rsidP="00EA4606">
      <w:pPr>
        <w:pStyle w:val="PL"/>
        <w:shd w:val="clear" w:color="auto" w:fill="E6E6E6"/>
        <w:rPr>
          <w:snapToGrid w:val="0"/>
        </w:rPr>
      </w:pPr>
      <w:r w:rsidRPr="00D626B4">
        <w:rPr>
          <w:snapToGrid w:val="0"/>
        </w:rPr>
        <w:tab/>
        <w:t>epochTime-r15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EA4606" w:rsidRPr="00D626B4" w:rsidRDefault="00EA4606" w:rsidP="00EA4606">
      <w:pPr>
        <w:pStyle w:val="PL"/>
        <w:shd w:val="clear" w:color="auto" w:fill="E6E6E6"/>
        <w:rPr>
          <w:snapToGrid w:val="0"/>
        </w:rPr>
      </w:pPr>
      <w:r w:rsidRPr="00D626B4">
        <w:rPr>
          <w:snapToGrid w:val="0"/>
        </w:rPr>
        <w:tab/>
        <w:t>ssrUpdateInterval-r15</w:t>
      </w:r>
      <w:r w:rsidRPr="00D626B4">
        <w:rPr>
          <w:snapToGrid w:val="0"/>
        </w:rPr>
        <w:tab/>
      </w:r>
      <w:r w:rsidRPr="00D626B4">
        <w:rPr>
          <w:snapToGrid w:val="0"/>
        </w:rPr>
        <w:tab/>
      </w:r>
      <w:r w:rsidRPr="00D626B4">
        <w:rPr>
          <w:snapToGrid w:val="0"/>
        </w:rPr>
        <w:tab/>
      </w:r>
      <w:r w:rsidRPr="00D626B4">
        <w:rPr>
          <w:snapToGrid w:val="0"/>
        </w:rPr>
        <w:tab/>
        <w:t>INTEGER (0..15),</w:t>
      </w:r>
    </w:p>
    <w:p w:rsidR="00EA4606" w:rsidRPr="00D626B4" w:rsidRDefault="00EA4606" w:rsidP="00EA4606">
      <w:pPr>
        <w:pStyle w:val="PL"/>
        <w:shd w:val="clear" w:color="auto" w:fill="E6E6E6"/>
        <w:rPr>
          <w:snapToGrid w:val="0"/>
        </w:rPr>
      </w:pPr>
      <w:r w:rsidRPr="00D626B4">
        <w:rPr>
          <w:snapToGrid w:val="0"/>
        </w:rPr>
        <w:tab/>
        <w:t>iod-ssr-r15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EA4606" w:rsidRPr="00D626B4" w:rsidRDefault="00EA4606" w:rsidP="00EA4606">
      <w:pPr>
        <w:pStyle w:val="PL"/>
        <w:shd w:val="clear" w:color="auto" w:fill="E6E6E6"/>
        <w:rPr>
          <w:snapToGrid w:val="0"/>
        </w:rPr>
      </w:pPr>
      <w:r w:rsidRPr="00D626B4">
        <w:rPr>
          <w:snapToGrid w:val="0"/>
        </w:rPr>
        <w:tab/>
        <w:t>ssr-CodeBiasSatList-r15</w:t>
      </w:r>
      <w:r w:rsidRPr="00D626B4">
        <w:rPr>
          <w:snapToGrid w:val="0"/>
        </w:rPr>
        <w:tab/>
      </w:r>
      <w:r w:rsidRPr="00D626B4">
        <w:rPr>
          <w:snapToGrid w:val="0"/>
        </w:rPr>
        <w:tab/>
      </w:r>
      <w:r w:rsidRPr="00D626B4">
        <w:rPr>
          <w:snapToGrid w:val="0"/>
        </w:rPr>
        <w:tab/>
      </w:r>
      <w:r w:rsidRPr="00D626B4">
        <w:rPr>
          <w:snapToGrid w:val="0"/>
        </w:rPr>
        <w:tab/>
        <w:t>SSR-CodeBiasSatList-r15,</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SSR-CodeBiasSatList-r15 ::= SEQUENCE (SIZE(1..64)) OF SSR-CodeBiasSatElement-r15</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bookmarkStart w:id="504" w:name="_Hlk504960919"/>
      <w:r w:rsidRPr="00D626B4">
        <w:rPr>
          <w:snapToGrid w:val="0"/>
        </w:rPr>
        <w:t xml:space="preserve">SSR-CodeBiasSatElement-r15 </w:t>
      </w:r>
      <w:bookmarkEnd w:id="504"/>
      <w:r w:rsidRPr="00D626B4">
        <w:rPr>
          <w:snapToGrid w:val="0"/>
        </w:rPr>
        <w:t>::= SEQUENCE {</w:t>
      </w:r>
    </w:p>
    <w:p w:rsidR="00EA4606" w:rsidRPr="00D626B4" w:rsidRDefault="00EA4606" w:rsidP="00EA4606">
      <w:pPr>
        <w:pStyle w:val="PL"/>
        <w:shd w:val="clear" w:color="auto" w:fill="E6E6E6"/>
        <w:rPr>
          <w:snapToGrid w:val="0"/>
        </w:rPr>
      </w:pPr>
      <w:r w:rsidRPr="00D626B4">
        <w:rPr>
          <w:snapToGrid w:val="0"/>
        </w:rPr>
        <w:tab/>
        <w:t>svID-r15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EA4606" w:rsidRPr="00D626B4" w:rsidRDefault="00EA4606" w:rsidP="00EA4606">
      <w:pPr>
        <w:pStyle w:val="PL"/>
        <w:shd w:val="clear" w:color="auto" w:fill="E6E6E6"/>
        <w:rPr>
          <w:snapToGrid w:val="0"/>
        </w:rPr>
      </w:pPr>
      <w:r w:rsidRPr="00D626B4">
        <w:rPr>
          <w:snapToGrid w:val="0"/>
        </w:rPr>
        <w:tab/>
        <w:t>ssr-CodeBiasSignalList-r15</w:t>
      </w:r>
      <w:r w:rsidRPr="00D626B4">
        <w:rPr>
          <w:snapToGrid w:val="0"/>
        </w:rPr>
        <w:tab/>
      </w:r>
      <w:r w:rsidRPr="00D626B4">
        <w:rPr>
          <w:snapToGrid w:val="0"/>
        </w:rPr>
        <w:tab/>
      </w:r>
      <w:r w:rsidRPr="00D626B4">
        <w:rPr>
          <w:snapToGrid w:val="0"/>
        </w:rPr>
        <w:tab/>
        <w:t>SSR-CodeBiasSignalList-r15,</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SSR-CodeBiasSignalList-r15 ::= SEQUENCE (SIZE(1..16)) OF SSR-CodeBiasSignalElement-r15</w:t>
      </w:r>
    </w:p>
    <w:p w:rsidR="00EA4606" w:rsidRPr="00D626B4" w:rsidRDefault="00EA4606" w:rsidP="00EA4606">
      <w:pPr>
        <w:pStyle w:val="PL"/>
        <w:shd w:val="clear" w:color="auto" w:fill="E6E6E6"/>
        <w:rPr>
          <w:snapToGrid w:val="0"/>
        </w:rPr>
      </w:pPr>
    </w:p>
    <w:p w:rsidR="00EA4606" w:rsidRPr="00D626B4" w:rsidRDefault="00EA4606" w:rsidP="00EA4606">
      <w:pPr>
        <w:pStyle w:val="PL"/>
        <w:shd w:val="clear" w:color="auto" w:fill="E6E6E6"/>
        <w:rPr>
          <w:snapToGrid w:val="0"/>
        </w:rPr>
      </w:pPr>
      <w:r w:rsidRPr="00D626B4">
        <w:rPr>
          <w:snapToGrid w:val="0"/>
        </w:rPr>
        <w:t>SSR-CodeBiasSignalElement-r15 ::= SEQUENCE {</w:t>
      </w:r>
    </w:p>
    <w:p w:rsidR="00EA4606" w:rsidRPr="00D626B4" w:rsidRDefault="00EA4606" w:rsidP="00EA4606">
      <w:pPr>
        <w:pStyle w:val="PL"/>
        <w:shd w:val="clear" w:color="auto" w:fill="E6E6E6"/>
        <w:rPr>
          <w:snapToGrid w:val="0"/>
        </w:rPr>
      </w:pPr>
      <w:r w:rsidRPr="00D626B4">
        <w:rPr>
          <w:snapToGrid w:val="0"/>
        </w:rPr>
        <w:tab/>
        <w:t>signal-and-tracking-mode-ID-r15</w:t>
      </w:r>
      <w:r w:rsidRPr="00D626B4">
        <w:rPr>
          <w:snapToGrid w:val="0"/>
        </w:rPr>
        <w:tab/>
      </w:r>
      <w:r w:rsidRPr="00D626B4">
        <w:rPr>
          <w:snapToGrid w:val="0"/>
        </w:rPr>
        <w:tab/>
        <w:t>GNSS-SignalID,</w:t>
      </w:r>
    </w:p>
    <w:p w:rsidR="00EA4606" w:rsidRPr="00D626B4" w:rsidRDefault="00EA4606" w:rsidP="00EA4606">
      <w:pPr>
        <w:pStyle w:val="PL"/>
        <w:shd w:val="clear" w:color="auto" w:fill="E6E6E6"/>
        <w:rPr>
          <w:snapToGrid w:val="0"/>
        </w:rPr>
      </w:pPr>
      <w:r w:rsidRPr="00D626B4">
        <w:rPr>
          <w:snapToGrid w:val="0"/>
        </w:rPr>
        <w:tab/>
        <w:t>codeBias-r15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rsidR="00EA4606" w:rsidRPr="00D626B4" w:rsidRDefault="00EA4606" w:rsidP="00EA4606">
      <w:pPr>
        <w:pStyle w:val="PL"/>
        <w:shd w:val="clear" w:color="auto" w:fill="E6E6E6"/>
        <w:rPr>
          <w:snapToGrid w:val="0"/>
        </w:rPr>
      </w:pPr>
      <w:r w:rsidRPr="00D626B4">
        <w:rPr>
          <w:snapToGrid w:val="0"/>
        </w:rPr>
        <w:tab/>
        <w:t>...</w:t>
      </w:r>
    </w:p>
    <w:p w:rsidR="00EA4606" w:rsidRPr="00D626B4" w:rsidRDefault="00EA4606" w:rsidP="00EA4606">
      <w:pPr>
        <w:pStyle w:val="PL"/>
        <w:shd w:val="clear" w:color="auto" w:fill="E6E6E6"/>
        <w:rPr>
          <w:snapToGrid w:val="0"/>
        </w:rPr>
      </w:pPr>
      <w:r w:rsidRPr="00D626B4">
        <w:rPr>
          <w:snapToGrid w:val="0"/>
        </w:rPr>
        <w:t>}</w:t>
      </w:r>
    </w:p>
    <w:p w:rsidR="00EA4606" w:rsidRPr="00D626B4" w:rsidRDefault="00EA4606" w:rsidP="00EA4606">
      <w:pPr>
        <w:pStyle w:val="PL"/>
        <w:shd w:val="clear" w:color="auto" w:fill="E6E6E6"/>
      </w:pPr>
    </w:p>
    <w:p w:rsidR="00EA4606" w:rsidRPr="00D626B4" w:rsidRDefault="00EA4606" w:rsidP="00EA4606">
      <w:pPr>
        <w:pStyle w:val="PL"/>
        <w:shd w:val="clear" w:color="auto" w:fill="E6E6E6"/>
      </w:pPr>
      <w:r w:rsidRPr="00D626B4">
        <w:t>-- ASN1STOP</w:t>
      </w:r>
    </w:p>
    <w:p w:rsidR="00EA4606" w:rsidRPr="00D626B4"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EA5B55">
        <w:trPr>
          <w:cantSplit/>
          <w:tblHeader/>
        </w:trPr>
        <w:tc>
          <w:tcPr>
            <w:tcW w:w="9639" w:type="dxa"/>
          </w:tcPr>
          <w:p w:rsidR="00EA4606" w:rsidRPr="00D626B4" w:rsidRDefault="00EA4606" w:rsidP="00001D0F">
            <w:pPr>
              <w:pStyle w:val="TAH"/>
              <w:rPr>
                <w:i/>
              </w:rPr>
            </w:pPr>
            <w:r w:rsidRPr="00D626B4">
              <w:rPr>
                <w:i/>
                <w:snapToGrid w:val="0"/>
              </w:rPr>
              <w:lastRenderedPageBreak/>
              <w:t>GNSS-SSR-CodeBias</w:t>
            </w:r>
            <w:r w:rsidRPr="00D626B4">
              <w:rPr>
                <w:snapToGrid w:val="0"/>
              </w:rPr>
              <w:t xml:space="preserve"> </w:t>
            </w:r>
            <w:r w:rsidRPr="00D626B4">
              <w:rPr>
                <w:iCs/>
                <w:noProof/>
              </w:rPr>
              <w:t>field descriptions</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epochTime</w:t>
            </w:r>
          </w:p>
          <w:p w:rsidR="00EA4606" w:rsidRPr="00D626B4" w:rsidRDefault="00EA4606" w:rsidP="00001D0F">
            <w:pPr>
              <w:pStyle w:val="TAL"/>
            </w:pPr>
            <w:r w:rsidRPr="00D626B4">
              <w:t xml:space="preserve">This field specifies the epoch time of the code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ssrUpdateInterval</w:t>
            </w:r>
          </w:p>
          <w:p w:rsidR="00EA4606" w:rsidRPr="00D626B4" w:rsidRDefault="00EA4606" w:rsidP="00001D0F">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iod-ssr</w:t>
            </w:r>
          </w:p>
          <w:p w:rsidR="00EA4606" w:rsidRPr="00D626B4" w:rsidRDefault="00EA4606" w:rsidP="00001D0F">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svID</w:t>
            </w:r>
          </w:p>
          <w:p w:rsidR="00EA4606" w:rsidRPr="00D626B4" w:rsidRDefault="00EA4606" w:rsidP="00001D0F">
            <w:pPr>
              <w:pStyle w:val="TAL"/>
            </w:pPr>
            <w:r w:rsidRPr="00D626B4">
              <w:t>This field specifies the GNSS satellite for which the code biases are provided.</w:t>
            </w:r>
          </w:p>
        </w:tc>
      </w:tr>
      <w:tr w:rsidR="00D626B4" w:rsidRPr="00D626B4" w:rsidTr="00EA5B55">
        <w:trPr>
          <w:cantSplit/>
        </w:trPr>
        <w:tc>
          <w:tcPr>
            <w:tcW w:w="9639" w:type="dxa"/>
          </w:tcPr>
          <w:p w:rsidR="00EA4606" w:rsidRPr="00D626B4" w:rsidRDefault="00EA4606" w:rsidP="00001D0F">
            <w:pPr>
              <w:pStyle w:val="TAL"/>
              <w:rPr>
                <w:b/>
                <w:i/>
              </w:rPr>
            </w:pPr>
            <w:r w:rsidRPr="00D626B4">
              <w:rPr>
                <w:b/>
                <w:i/>
              </w:rPr>
              <w:t>signal-and-tracking-mode-ID</w:t>
            </w:r>
          </w:p>
          <w:p w:rsidR="00EA4606" w:rsidRPr="00D626B4" w:rsidRDefault="00EA4606" w:rsidP="00001D0F">
            <w:pPr>
              <w:pStyle w:val="TAL"/>
            </w:pPr>
            <w:r w:rsidRPr="00D626B4">
              <w:t xml:space="preserve">This field specifies the GNSS signal for which the code biases are provided. </w:t>
            </w:r>
          </w:p>
        </w:tc>
      </w:tr>
      <w:tr w:rsidR="009F32C9" w:rsidRPr="00D626B4" w:rsidTr="00EA5B55">
        <w:trPr>
          <w:cantSplit/>
        </w:trPr>
        <w:tc>
          <w:tcPr>
            <w:tcW w:w="9639" w:type="dxa"/>
          </w:tcPr>
          <w:p w:rsidR="00EA4606" w:rsidRPr="00D626B4" w:rsidRDefault="00EA4606" w:rsidP="00001D0F">
            <w:pPr>
              <w:pStyle w:val="TAL"/>
              <w:rPr>
                <w:b/>
                <w:i/>
              </w:rPr>
            </w:pPr>
            <w:r w:rsidRPr="00D626B4">
              <w:rPr>
                <w:b/>
                <w:i/>
              </w:rPr>
              <w:t>codeBias</w:t>
            </w:r>
          </w:p>
          <w:p w:rsidR="00EA4606" w:rsidRPr="00D626B4" w:rsidRDefault="00EA4606" w:rsidP="00001D0F">
            <w:pPr>
              <w:pStyle w:val="TAL"/>
            </w:pPr>
            <w:r w:rsidRPr="00D626B4">
              <w:t xml:space="preserve">This field provides the code bias for the GNSS signal indicated by </w:t>
            </w:r>
            <w:r w:rsidRPr="00D626B4">
              <w:rPr>
                <w:i/>
              </w:rPr>
              <w:t>signal-and-tracking-mode-ID</w:t>
            </w:r>
            <w:r w:rsidRPr="00D626B4">
              <w:t>.</w:t>
            </w:r>
          </w:p>
          <w:p w:rsidR="00EA4606" w:rsidRPr="00D626B4" w:rsidRDefault="00EA4606" w:rsidP="00001D0F">
            <w:pPr>
              <w:pStyle w:val="TAL"/>
            </w:pPr>
            <w:r w:rsidRPr="00D626B4">
              <w:t xml:space="preserve">Scale factor 0.01 m; range </w:t>
            </w:r>
            <w:r w:rsidRPr="00D626B4">
              <w:rPr>
                <w:rFonts w:cs="Arial"/>
              </w:rPr>
              <w:t>±</w:t>
            </w:r>
            <w:r w:rsidRPr="00D626B4">
              <w:t>81.91 m.</w:t>
            </w:r>
          </w:p>
        </w:tc>
      </w:tr>
    </w:tbl>
    <w:p w:rsidR="00013067" w:rsidRPr="00D626B4" w:rsidRDefault="00013067" w:rsidP="00EA4606">
      <w:pPr>
        <w:rPr>
          <w:b/>
        </w:rPr>
      </w:pPr>
    </w:p>
    <w:p w:rsidR="009E61AC" w:rsidRPr="00D626B4" w:rsidRDefault="009E61AC" w:rsidP="009E61AC">
      <w:pPr>
        <w:pStyle w:val="Heading4"/>
        <w:rPr>
          <w:i/>
        </w:rPr>
      </w:pPr>
      <w:bookmarkStart w:id="505" w:name="_Toc37680965"/>
      <w:r w:rsidRPr="00D626B4">
        <w:rPr>
          <w:i/>
        </w:rPr>
        <w:t>–</w:t>
      </w:r>
      <w:r w:rsidRPr="00D626B4">
        <w:rPr>
          <w:i/>
        </w:rPr>
        <w:tab/>
        <w:t>GNSS-SSR-URA</w:t>
      </w:r>
      <w:bookmarkEnd w:id="505"/>
    </w:p>
    <w:p w:rsidR="009E61AC" w:rsidRPr="00D626B4" w:rsidRDefault="009E61AC" w:rsidP="009E61AC">
      <w:r w:rsidRPr="00D626B4">
        <w:t xml:space="preserve">The IE </w:t>
      </w:r>
      <w:r w:rsidRPr="00D626B4">
        <w:rPr>
          <w:i/>
        </w:rPr>
        <w:t xml:space="preserve">GNSS-SSR-URA </w:t>
      </w:r>
      <w:r w:rsidRPr="00D626B4">
        <w:rPr>
          <w:noProof/>
        </w:rPr>
        <w:t>is</w:t>
      </w:r>
      <w:r w:rsidRPr="00D626B4">
        <w:t xml:space="preserve"> used by the location server to provide quality information for the provided SSR assistance data.</w:t>
      </w:r>
    </w:p>
    <w:p w:rsidR="009E61AC" w:rsidRPr="00D626B4" w:rsidRDefault="009E61AC" w:rsidP="009E61AC">
      <w:r w:rsidRPr="00D626B4">
        <w:rPr>
          <w:noProof/>
        </w:rPr>
        <w:t xml:space="preserve">The parameters provided in </w:t>
      </w:r>
      <w:r w:rsidRPr="00D626B4">
        <w:t xml:space="preserve">IE </w:t>
      </w:r>
      <w:r w:rsidRPr="00D626B4">
        <w:rPr>
          <w:i/>
        </w:rPr>
        <w:t>GNSS-SSR-URA</w:t>
      </w:r>
      <w:r w:rsidRPr="00D626B4">
        <w:t xml:space="preserve"> are used as specified for the SSR URA Messages (e.g., message type 1061 and 1067) in [30] and apply to all GNSS.</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GNSS-SSR-URA-r16 ::= SEQUENCE {</w:t>
      </w:r>
    </w:p>
    <w:p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ssr-URA-SatList-r16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SSR-URA-SatList-r16,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SSR-URA-SatList-r16 ::= SEQUENCE (SIZE(1..64)) OF SSR-URA-SatElement-r16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SSR-URA-SatElement-r16 ::= SEQUENCE {</w:t>
      </w:r>
    </w:p>
    <w:p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9E61AC" w:rsidRPr="00D626B4" w:rsidRDefault="009E61AC" w:rsidP="009E61AC">
      <w:pPr>
        <w:pStyle w:val="PL"/>
        <w:shd w:val="clear" w:color="auto" w:fill="E6E6E6"/>
        <w:rPr>
          <w:snapToGrid w:val="0"/>
        </w:rPr>
      </w:pPr>
      <w:r w:rsidRPr="00D626B4">
        <w:rPr>
          <w:snapToGrid w:val="0"/>
        </w:rPr>
        <w:tab/>
        <w:t>ssr-URA-r16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rPr>
                <w:i/>
              </w:rPr>
            </w:pPr>
            <w:r w:rsidRPr="00D626B4">
              <w:rPr>
                <w:i/>
                <w:snapToGrid w:val="0"/>
              </w:rPr>
              <w:lastRenderedPageBreak/>
              <w:t xml:space="preserve">GNSS-SSR-URA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epochTime</w:t>
            </w:r>
          </w:p>
          <w:p w:rsidR="009E61AC" w:rsidRPr="00D626B4" w:rsidRDefault="009E61AC" w:rsidP="0040693E">
            <w:pPr>
              <w:pStyle w:val="TAL"/>
            </w:pPr>
            <w:r w:rsidRPr="00D626B4">
              <w:t xml:space="preserve">This field specifies the epoch time of the SSR User Range Accuracy (URA).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ssrUpdateInterval</w:t>
            </w:r>
          </w:p>
          <w:p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iod-ssr</w:t>
            </w:r>
          </w:p>
          <w:p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svID</w:t>
            </w:r>
          </w:p>
          <w:p w:rsidR="009E61AC" w:rsidRPr="00D626B4" w:rsidRDefault="009E61AC" w:rsidP="0040693E">
            <w:pPr>
              <w:pStyle w:val="TAL"/>
            </w:pPr>
            <w:r w:rsidRPr="00D626B4">
              <w:t>This field specifies the GNSS satellite for which the SSR URA is provided.</w:t>
            </w:r>
          </w:p>
        </w:tc>
      </w:tr>
      <w:tr w:rsidR="009F32C9" w:rsidRPr="00D626B4" w:rsidTr="0040693E">
        <w:trPr>
          <w:cantSplit/>
        </w:trPr>
        <w:tc>
          <w:tcPr>
            <w:tcW w:w="9639" w:type="dxa"/>
          </w:tcPr>
          <w:p w:rsidR="009E61AC" w:rsidRPr="00D626B4" w:rsidRDefault="009E61AC" w:rsidP="0040693E">
            <w:pPr>
              <w:pStyle w:val="TAL"/>
              <w:rPr>
                <w:b/>
                <w:i/>
              </w:rPr>
            </w:pPr>
            <w:r w:rsidRPr="00D626B4">
              <w:rPr>
                <w:b/>
                <w:i/>
              </w:rPr>
              <w:t>ssr-URA</w:t>
            </w:r>
          </w:p>
          <w:p w:rsidR="009E61AC" w:rsidRPr="00D626B4" w:rsidRDefault="009E61AC" w:rsidP="0040693E">
            <w:pPr>
              <w:pStyle w:val="TAL"/>
            </w:pPr>
            <w:r w:rsidRPr="00D626B4">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rsidR="009E61AC" w:rsidRPr="00D626B4" w:rsidRDefault="009E61AC" w:rsidP="0040693E">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rsidR="009E61AC" w:rsidRPr="00D626B4" w:rsidRDefault="009E61AC" w:rsidP="0040693E">
            <w:pPr>
              <w:pStyle w:val="TAL"/>
            </w:pPr>
            <w:r w:rsidRPr="00D626B4">
              <w:t xml:space="preserve">See Table </w:t>
            </w:r>
            <w:r w:rsidR="00304972" w:rsidRPr="00D626B4">
              <w:t>'</w:t>
            </w:r>
            <w:r w:rsidRPr="00D626B4">
              <w:t>Relationship between SSR troposphere quality and URA indicator and physical quantity</w:t>
            </w:r>
            <w:r w:rsidR="00304972" w:rsidRPr="00D626B4">
              <w:t>'</w:t>
            </w:r>
            <w:r w:rsidRPr="00D626B4">
              <w:t xml:space="preserve"> in IE </w:t>
            </w:r>
            <w:r w:rsidRPr="00D626B4">
              <w:rPr>
                <w:i/>
              </w:rPr>
              <w:t>GNSS</w:t>
            </w:r>
            <w:r w:rsidRPr="00D626B4">
              <w:rPr>
                <w:i/>
              </w:rPr>
              <w:noBreakHyphen/>
              <w:t>SSR</w:t>
            </w:r>
            <w:r w:rsidRPr="00D626B4">
              <w:rPr>
                <w:i/>
              </w:rPr>
              <w:noBreakHyphen/>
              <w:t>GriddedCorrection</w:t>
            </w:r>
            <w:r w:rsidRPr="00D626B4">
              <w:t>.</w:t>
            </w:r>
          </w:p>
        </w:tc>
      </w:tr>
    </w:tbl>
    <w:p w:rsidR="009E61AC" w:rsidRPr="00D626B4" w:rsidRDefault="009E61AC" w:rsidP="009E61AC">
      <w:pPr>
        <w:rPr>
          <w:b/>
        </w:rPr>
      </w:pPr>
    </w:p>
    <w:p w:rsidR="009E61AC" w:rsidRPr="00D626B4" w:rsidRDefault="009E61AC" w:rsidP="009E61AC">
      <w:pPr>
        <w:pStyle w:val="Heading4"/>
        <w:rPr>
          <w:i/>
        </w:rPr>
      </w:pPr>
      <w:bookmarkStart w:id="506" w:name="_Toc37680966"/>
      <w:r w:rsidRPr="00D626B4">
        <w:rPr>
          <w:i/>
        </w:rPr>
        <w:t>–</w:t>
      </w:r>
      <w:r w:rsidRPr="00D626B4">
        <w:rPr>
          <w:i/>
        </w:rPr>
        <w:tab/>
        <w:t>GNSS-SSR-PhaseBias</w:t>
      </w:r>
      <w:bookmarkEnd w:id="506"/>
    </w:p>
    <w:p w:rsidR="009E61AC" w:rsidRPr="00D626B4" w:rsidRDefault="009E61AC" w:rsidP="009E61AC">
      <w:r w:rsidRPr="00D626B4">
        <w:t xml:space="preserve">The IE </w:t>
      </w:r>
      <w:r w:rsidRPr="00D626B4">
        <w:rPr>
          <w:i/>
        </w:rPr>
        <w:t xml:space="preserve">GNSS-SSR-PhaseBias </w:t>
      </w:r>
      <w:r w:rsidRPr="00D626B4">
        <w:rPr>
          <w:noProof/>
        </w:rPr>
        <w:t>is</w:t>
      </w:r>
      <w:r w:rsidRPr="00D626B4">
        <w:t xml:space="preserve"> used by the location server to provide GNSS signal phase bias. The target device may add the phase bias to the phase-range measurement of the corresponding phase signal to get corrected phase-ranges.</w:t>
      </w:r>
    </w:p>
    <w:p w:rsidR="009E61AC" w:rsidRPr="00D626B4" w:rsidRDefault="009E61AC" w:rsidP="009E61AC">
      <w:r w:rsidRPr="00D626B4">
        <w:rPr>
          <w:noProof/>
        </w:rPr>
        <w:t xml:space="preserve">The parameters provided in </w:t>
      </w:r>
      <w:r w:rsidRPr="00D626B4">
        <w:t xml:space="preserve">IE </w:t>
      </w:r>
      <w:r w:rsidRPr="00D626B4">
        <w:rPr>
          <w:i/>
        </w:rPr>
        <w:t xml:space="preserve">GNSS-SSR-PhaseBias </w:t>
      </w:r>
      <w:r w:rsidRPr="00D626B4">
        <w:t>are used as specified for Compact SSR GNSS Satellite Phase Bias Messages (e.g., message type 4073,5) in [</w:t>
      </w:r>
      <w:r w:rsidR="00C55484" w:rsidRPr="00D626B4">
        <w:t>43</w:t>
      </w:r>
      <w:r w:rsidRPr="00D626B4">
        <w:t>] and apply to all GNSS.</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GNSS-SSR-PhaseBias-r16 ::= SEQUENCE {</w:t>
      </w:r>
    </w:p>
    <w:p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ssr-PhaseBiasSatList-r16</w:t>
      </w:r>
      <w:r w:rsidRPr="00D626B4">
        <w:rPr>
          <w:snapToGrid w:val="0"/>
        </w:rPr>
        <w:tab/>
      </w:r>
      <w:r w:rsidRPr="00D626B4">
        <w:rPr>
          <w:snapToGrid w:val="0"/>
        </w:rPr>
        <w:tab/>
      </w:r>
      <w:r w:rsidRPr="00D626B4">
        <w:rPr>
          <w:snapToGrid w:val="0"/>
        </w:rPr>
        <w:tab/>
        <w:t>SSR-PhaseBiasSatList-r16,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SSR-PhaseBiasSatList-r16 ::= SEQUENCE (SIZE(1..64)) OF SSR-PhaseBiasSatElement-r16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SSR-PhaseBiasSatElement-r16 ::= SEQUENCE {</w:t>
      </w:r>
    </w:p>
    <w:p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9E61AC" w:rsidRPr="00D626B4" w:rsidRDefault="009E61AC" w:rsidP="009E61AC">
      <w:pPr>
        <w:pStyle w:val="PL"/>
        <w:shd w:val="clear" w:color="auto" w:fill="E6E6E6"/>
        <w:rPr>
          <w:snapToGrid w:val="0"/>
        </w:rPr>
      </w:pPr>
      <w:r w:rsidRPr="00D626B4">
        <w:rPr>
          <w:snapToGrid w:val="0"/>
        </w:rPr>
        <w:tab/>
        <w:t>ssr-PhaseBiasSignalList-r16</w:t>
      </w:r>
      <w:r w:rsidRPr="00D626B4">
        <w:rPr>
          <w:snapToGrid w:val="0"/>
        </w:rPr>
        <w:tab/>
      </w:r>
      <w:r w:rsidRPr="00D626B4">
        <w:rPr>
          <w:snapToGrid w:val="0"/>
        </w:rPr>
        <w:tab/>
      </w:r>
      <w:r w:rsidRPr="00D626B4">
        <w:rPr>
          <w:snapToGrid w:val="0"/>
        </w:rPr>
        <w:tab/>
        <w:t>SSR-PhaseBiasSignalList-r16,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SSR-PhaseBiasSignalList-r16 ::= SEQUENCE (SIZE(1..16)) OF SSR-PhaseBiasSignalElement-r16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SSR-PhaseBiasSignalElement-r16 ::= SEQUENCE {</w:t>
      </w:r>
    </w:p>
    <w:p w:rsidR="009E61AC" w:rsidRPr="00D626B4" w:rsidRDefault="009E61AC" w:rsidP="009E61AC">
      <w:pPr>
        <w:pStyle w:val="PL"/>
        <w:shd w:val="clear" w:color="auto" w:fill="E6E6E6"/>
        <w:rPr>
          <w:snapToGrid w:val="0"/>
        </w:rPr>
      </w:pPr>
      <w:r w:rsidRPr="00D626B4">
        <w:rPr>
          <w:snapToGrid w:val="0"/>
        </w:rPr>
        <w:tab/>
        <w:t>signal-and-tracking-mode-ID-r16</w:t>
      </w:r>
      <w:r w:rsidRPr="00D626B4">
        <w:rPr>
          <w:snapToGrid w:val="0"/>
        </w:rPr>
        <w:tab/>
      </w:r>
      <w:r w:rsidRPr="00D626B4">
        <w:rPr>
          <w:snapToGrid w:val="0"/>
        </w:rPr>
        <w:tab/>
        <w:t>GNSS-SignalID,</w:t>
      </w:r>
    </w:p>
    <w:p w:rsidR="009E61AC" w:rsidRPr="00D626B4" w:rsidRDefault="009E61AC" w:rsidP="009E61AC">
      <w:pPr>
        <w:pStyle w:val="PL"/>
        <w:shd w:val="clear" w:color="auto" w:fill="E6E6E6"/>
        <w:rPr>
          <w:snapToGrid w:val="0"/>
        </w:rPr>
      </w:pPr>
      <w:r w:rsidRPr="00D626B4">
        <w:rPr>
          <w:snapToGrid w:val="0"/>
        </w:rPr>
        <w:tab/>
        <w:t>phaseBias-r16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(-16384..16383),</w:t>
      </w:r>
    </w:p>
    <w:p w:rsidR="009E61AC" w:rsidRPr="00D626B4" w:rsidRDefault="009E61AC" w:rsidP="009E61AC">
      <w:pPr>
        <w:pStyle w:val="PL"/>
        <w:shd w:val="clear" w:color="auto" w:fill="E6E6E6"/>
        <w:rPr>
          <w:snapToGrid w:val="0"/>
        </w:rPr>
      </w:pPr>
      <w:r w:rsidRPr="00D626B4">
        <w:rPr>
          <w:snapToGrid w:val="0"/>
        </w:rPr>
        <w:tab/>
        <w:t>phaseDiscontinuityIndicator-r16</w:t>
      </w:r>
      <w:r w:rsidRPr="00D626B4">
        <w:rPr>
          <w:snapToGrid w:val="0"/>
        </w:rPr>
        <w:tab/>
      </w:r>
      <w:r w:rsidRPr="00D626B4">
        <w:rPr>
          <w:snapToGrid w:val="0"/>
        </w:rPr>
        <w:tab/>
        <w:t>INTEGER (0..3),</w:t>
      </w:r>
    </w:p>
    <w:p w:rsidR="009E61AC" w:rsidRPr="00D626B4" w:rsidRDefault="009E61AC" w:rsidP="009E61AC">
      <w:pPr>
        <w:pStyle w:val="PL"/>
        <w:shd w:val="clear" w:color="auto" w:fill="E6E6E6"/>
        <w:rPr>
          <w:snapToGrid w:val="0"/>
        </w:rPr>
      </w:pPr>
      <w:r w:rsidRPr="00D626B4">
        <w:rPr>
          <w:rFonts w:eastAsia="Courier New" w:cs="Courier New"/>
          <w:szCs w:val="16"/>
        </w:rPr>
        <w:tab/>
        <w:t>phaseBiasIntegerIndicator-r16</w:t>
      </w:r>
      <w:r w:rsidR="001F0821" w:rsidRPr="00D626B4">
        <w:rPr>
          <w:rFonts w:eastAsia="Courier New" w:cs="Courier New"/>
          <w:szCs w:val="16"/>
        </w:rPr>
        <w:tab/>
      </w:r>
      <w:r w:rsidRPr="00D626B4">
        <w:rPr>
          <w:rFonts w:eastAsia="Courier New" w:cs="Courier New"/>
          <w:szCs w:val="16"/>
        </w:rPr>
        <w:tab/>
        <w:t>INTEGER (0..3)</w:t>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r>
      <w:r w:rsidRPr="00D626B4">
        <w:rPr>
          <w:rFonts w:eastAsia="Courier New" w:cs="Courier New"/>
          <w:szCs w:val="16"/>
        </w:rPr>
        <w:tab/>
        <w:t>OPTIONAL,</w:t>
      </w:r>
      <w:r w:rsidRPr="00D626B4">
        <w:rPr>
          <w:rFonts w:eastAsia="Courier New" w:cs="Courier New"/>
          <w:szCs w:val="16"/>
        </w:rPr>
        <w:tab/>
        <w:t>-- Need OP</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rPr>
                <w:i/>
              </w:rPr>
            </w:pPr>
            <w:r w:rsidRPr="00D626B4">
              <w:rPr>
                <w:i/>
                <w:snapToGrid w:val="0"/>
              </w:rPr>
              <w:lastRenderedPageBreak/>
              <w:t xml:space="preserve">GNSS-SSR-PhaseBias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epochTime</w:t>
            </w:r>
          </w:p>
          <w:p w:rsidR="009E61AC" w:rsidRPr="00D626B4" w:rsidRDefault="009E61AC" w:rsidP="0040693E">
            <w:pPr>
              <w:pStyle w:val="TAL"/>
            </w:pPr>
            <w:r w:rsidRPr="00D626B4">
              <w:t xml:space="preserve">This field specifies the epoch time of the phase bias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ssrUpdateInterval</w:t>
            </w:r>
          </w:p>
          <w:p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iod-ssr</w:t>
            </w:r>
          </w:p>
          <w:p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svID</w:t>
            </w:r>
          </w:p>
          <w:p w:rsidR="009E61AC" w:rsidRPr="00D626B4" w:rsidRDefault="009E61AC" w:rsidP="0040693E">
            <w:pPr>
              <w:pStyle w:val="TAL"/>
            </w:pPr>
            <w:r w:rsidRPr="00D626B4">
              <w:t>This field specifies the GNSS satellite for which the phase biases are provided.</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signal-and-tracking-mode-ID</w:t>
            </w:r>
          </w:p>
          <w:p w:rsidR="009E61AC" w:rsidRPr="00D626B4" w:rsidRDefault="009E61AC" w:rsidP="0040693E">
            <w:pPr>
              <w:pStyle w:val="TAL"/>
            </w:pPr>
            <w:r w:rsidRPr="00D626B4">
              <w:t xml:space="preserve">This field specifies the GNSS signal for which the phase biases are provided.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phaseBias</w:t>
            </w:r>
          </w:p>
          <w:p w:rsidR="009E61AC" w:rsidRPr="00D626B4" w:rsidRDefault="009E61AC" w:rsidP="0040693E">
            <w:pPr>
              <w:pStyle w:val="TAL"/>
            </w:pPr>
            <w:r w:rsidRPr="00D626B4">
              <w:t xml:space="preserve">This field provides the phase bias for the GNSS signal indicated by </w:t>
            </w:r>
            <w:r w:rsidRPr="00D626B4">
              <w:rPr>
                <w:i/>
              </w:rPr>
              <w:t>signal-and-tracking-mode-ID</w:t>
            </w:r>
            <w:r w:rsidRPr="00D626B4">
              <w:t>.</w:t>
            </w:r>
          </w:p>
          <w:p w:rsidR="009E61AC" w:rsidRPr="00D626B4" w:rsidRDefault="009E61AC" w:rsidP="0040693E">
            <w:pPr>
              <w:pStyle w:val="TAL"/>
            </w:pPr>
            <w:r w:rsidRPr="00D626B4">
              <w:t xml:space="preserve">Scale factor 0.001 m; range </w:t>
            </w:r>
            <w:r w:rsidRPr="00D626B4">
              <w:rPr>
                <w:rFonts w:cs="Arial"/>
              </w:rPr>
              <w:t>±</w:t>
            </w:r>
            <w:r w:rsidRPr="00D626B4">
              <w:t>16383 m.</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phaseDiscontinuityIndicator</w:t>
            </w:r>
          </w:p>
          <w:p w:rsidR="009E61AC" w:rsidRPr="00D626B4" w:rsidRDefault="009E61AC" w:rsidP="0040693E">
            <w:pPr>
              <w:pStyle w:val="TAL"/>
            </w:pPr>
            <w:r w:rsidRPr="00D626B4">
              <w:t xml:space="preserve">This field provides the phase discontinuity counter for the GNSS signal indicated by </w:t>
            </w:r>
            <w:r w:rsidRPr="00D626B4">
              <w:rPr>
                <w:i/>
              </w:rPr>
              <w:t>signal-and-tracking-mode-ID</w:t>
            </w:r>
            <w:r w:rsidRPr="00D626B4">
              <w:t>. This counter is increased for every discontinuity in phase (roll-over from 3 to 0).</w:t>
            </w:r>
          </w:p>
        </w:tc>
      </w:tr>
      <w:tr w:rsidR="009F32C9" w:rsidRPr="00D626B4" w:rsidTr="0040693E">
        <w:trPr>
          <w:cantSplit/>
        </w:trPr>
        <w:tc>
          <w:tcPr>
            <w:tcW w:w="9639" w:type="dxa"/>
          </w:tcPr>
          <w:p w:rsidR="009E61AC" w:rsidRPr="00D626B4" w:rsidRDefault="009E61AC" w:rsidP="0040693E">
            <w:pPr>
              <w:pStyle w:val="TAL"/>
              <w:rPr>
                <w:rFonts w:eastAsia="Arial"/>
                <w:b/>
                <w:bCs/>
                <w:i/>
                <w:iCs/>
              </w:rPr>
            </w:pPr>
            <w:r w:rsidRPr="00D626B4">
              <w:rPr>
                <w:rFonts w:eastAsia="Arial"/>
                <w:b/>
                <w:bCs/>
                <w:i/>
                <w:iCs/>
              </w:rPr>
              <w:t>phaseBiasIntegerIndicator</w:t>
            </w:r>
          </w:p>
          <w:p w:rsidR="009E61AC" w:rsidRPr="00D626B4" w:rsidRDefault="009E61AC" w:rsidP="0040693E">
            <w:pPr>
              <w:pStyle w:val="TAL"/>
              <w:rPr>
                <w:rFonts w:eastAsia="Arial"/>
              </w:rPr>
            </w:pPr>
            <w:r w:rsidRPr="00D626B4">
              <w:rPr>
                <w:rFonts w:eastAsia="Arial"/>
              </w:rPr>
              <w:t>This field informs whether the phase bias is Undifferenced Integer (Value 0), Widelane Integer (Value 1) or Non-Integer (Value 2):</w:t>
            </w:r>
          </w:p>
          <w:p w:rsidR="009E61AC" w:rsidRPr="00D626B4" w:rsidRDefault="009E61AC" w:rsidP="0040693E">
            <w:pPr>
              <w:pStyle w:val="TAL"/>
              <w:rPr>
                <w:rFonts w:eastAsia="Arial"/>
              </w:rPr>
            </w:pPr>
            <w:r w:rsidRPr="00D626B4">
              <w:rPr>
                <w:rFonts w:eastAsia="Arial"/>
              </w:rPr>
              <w:t>Value 0: The Undifferenced Integer Phase Bias supports PPP-RTK fixed, widelane or float mode.</w:t>
            </w:r>
          </w:p>
          <w:p w:rsidR="009E61AC" w:rsidRPr="00D626B4" w:rsidRDefault="009E61AC" w:rsidP="0040693E">
            <w:pPr>
              <w:pStyle w:val="TAL"/>
              <w:rPr>
                <w:rFonts w:eastAsia="Arial"/>
              </w:rPr>
            </w:pPr>
            <w:r w:rsidRPr="00D626B4">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rsidR="009E61AC" w:rsidRPr="00D626B4" w:rsidRDefault="009E61AC" w:rsidP="0040693E">
            <w:pPr>
              <w:pStyle w:val="TAL"/>
              <w:rPr>
                <w:rFonts w:eastAsia="Arial"/>
              </w:rPr>
            </w:pPr>
            <w:r w:rsidRPr="00D626B4">
              <w:rPr>
                <w:rFonts w:eastAsia="Arial"/>
              </w:rPr>
              <w:t>Value 2: The Non-Integer Phase Bias supports PPP-RTK float mode.</w:t>
            </w:r>
          </w:p>
          <w:p w:rsidR="009E61AC" w:rsidRPr="00D626B4" w:rsidRDefault="009E61AC" w:rsidP="0040693E">
            <w:pPr>
              <w:pStyle w:val="TAL"/>
              <w:rPr>
                <w:rFonts w:eastAsia="Arial"/>
              </w:rPr>
            </w:pPr>
            <w:r w:rsidRPr="00D626B4">
              <w:rPr>
                <w:rFonts w:eastAsia="Arial"/>
              </w:rPr>
              <w:t>Value 3: Reserved.</w:t>
            </w:r>
          </w:p>
          <w:p w:rsidR="009E61AC" w:rsidRPr="00D626B4" w:rsidRDefault="009E61AC" w:rsidP="0040693E">
            <w:pPr>
              <w:pStyle w:val="TAL"/>
            </w:pPr>
            <w:r w:rsidRPr="00D626B4">
              <w:rPr>
                <w:rFonts w:eastAsia="Arial"/>
              </w:rPr>
              <w:t xml:space="preserve">If the </w:t>
            </w:r>
            <w:r w:rsidRPr="00D626B4">
              <w:rPr>
                <w:rFonts w:eastAsia="Arial"/>
                <w:i/>
                <w:iCs/>
              </w:rPr>
              <w:t>phaseBiasIntegerIndicator</w:t>
            </w:r>
            <w:r w:rsidRPr="00D626B4">
              <w:rPr>
                <w:rFonts w:eastAsia="Arial"/>
              </w:rPr>
              <w:t xml:space="preserve"> field is not present then it is interpreted as having Value 0 (Undifferenced Integer).</w:t>
            </w:r>
          </w:p>
        </w:tc>
      </w:tr>
    </w:tbl>
    <w:p w:rsidR="009E61AC" w:rsidRPr="00D626B4" w:rsidRDefault="009E61AC" w:rsidP="009E61AC">
      <w:pPr>
        <w:rPr>
          <w:b/>
        </w:rPr>
      </w:pPr>
    </w:p>
    <w:p w:rsidR="009E61AC" w:rsidRPr="00D626B4" w:rsidRDefault="009E61AC" w:rsidP="009E61AC">
      <w:pPr>
        <w:pStyle w:val="Heading4"/>
        <w:rPr>
          <w:i/>
        </w:rPr>
      </w:pPr>
      <w:bookmarkStart w:id="507" w:name="_Toc37680967"/>
      <w:r w:rsidRPr="00D626B4">
        <w:rPr>
          <w:i/>
        </w:rPr>
        <w:t>–</w:t>
      </w:r>
      <w:r w:rsidRPr="00D626B4">
        <w:rPr>
          <w:i/>
        </w:rPr>
        <w:tab/>
        <w:t>GNSS-SSR-STEC-Correction</w:t>
      </w:r>
      <w:bookmarkEnd w:id="507"/>
    </w:p>
    <w:p w:rsidR="009E61AC" w:rsidRPr="00D626B4" w:rsidRDefault="009E61AC" w:rsidP="009E61AC">
      <w:r w:rsidRPr="00D626B4">
        <w:t xml:space="preserve">The IE </w:t>
      </w:r>
      <w:bookmarkStart w:id="508" w:name="_Hlk23942472"/>
      <w:r w:rsidRPr="00D626B4">
        <w:rPr>
          <w:i/>
        </w:rPr>
        <w:t xml:space="preserve">GNSS-SSR-STEC-Correction </w:t>
      </w:r>
      <w:bookmarkEnd w:id="508"/>
      <w:r w:rsidRPr="00D626B4">
        <w:rPr>
          <w:noProof/>
        </w:rPr>
        <w:t>is</w:t>
      </w:r>
      <w:r w:rsidRPr="00D626B4">
        <w:t xml:space="preserve"> used by the location server to provide ionosphere slant delay correction. The ionosphere slant delay (STEC) consists of the polynomial part provided in </w:t>
      </w:r>
      <w:r w:rsidRPr="00D626B4">
        <w:rPr>
          <w:i/>
          <w:snapToGrid w:val="0"/>
        </w:rPr>
        <w:t>GNSS-SSR-STEC-Correction</w:t>
      </w:r>
      <w:r w:rsidRPr="00D626B4">
        <w:t xml:space="preserve"> and the residual part provided in </w:t>
      </w:r>
      <w:r w:rsidRPr="00D626B4">
        <w:rPr>
          <w:i/>
        </w:rPr>
        <w:t>GNSS-SSR-GriddedCorrection</w:t>
      </w:r>
      <w:r w:rsidRPr="00D626B4">
        <w:t>.</w:t>
      </w:r>
    </w:p>
    <w:p w:rsidR="009E61AC" w:rsidRPr="00D626B4" w:rsidRDefault="009E61AC" w:rsidP="009E61AC">
      <w:r w:rsidRPr="00D626B4">
        <w:rPr>
          <w:noProof/>
        </w:rPr>
        <w:t xml:space="preserve">The parameters provided in </w:t>
      </w:r>
      <w:r w:rsidRPr="00D626B4">
        <w:t xml:space="preserve">IE </w:t>
      </w:r>
      <w:r w:rsidRPr="00D626B4">
        <w:rPr>
          <w:i/>
        </w:rPr>
        <w:t xml:space="preserve">GNSS-SSR-STEC-Correction </w:t>
      </w:r>
      <w:r w:rsidRPr="00D626B4">
        <w:t>are used as specified for Compact SSR STEC Correction Messages (e.g., message type 4073,8) in [</w:t>
      </w:r>
      <w:r w:rsidR="00C55484" w:rsidRPr="00D626B4">
        <w:t>43</w:t>
      </w:r>
      <w:r w:rsidRPr="00D626B4">
        <w:t>] and apply to all GNSS.</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bookmarkStart w:id="509" w:name="_Hlk23942502"/>
      <w:r w:rsidRPr="00D626B4">
        <w:rPr>
          <w:snapToGrid w:val="0"/>
        </w:rPr>
        <w:t>GNSS-SSR-STEC-Correction</w:t>
      </w:r>
      <w:bookmarkEnd w:id="509"/>
      <w:r w:rsidRPr="00D626B4">
        <w:rPr>
          <w:snapToGrid w:val="0"/>
        </w:rPr>
        <w:t>-r16 ::= SEQUENCE {</w:t>
      </w:r>
    </w:p>
    <w:p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iod-ssr-r16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correctionPointSetID-r16</w:t>
      </w:r>
      <w:r w:rsidRPr="00D626B4">
        <w:rPr>
          <w:snapToGrid w:val="0"/>
        </w:rPr>
        <w:tab/>
      </w:r>
      <w:r w:rsidRPr="00D626B4">
        <w:rPr>
          <w:snapToGrid w:val="0"/>
        </w:rPr>
        <w:tab/>
      </w:r>
      <w:r w:rsidRPr="00D626B4">
        <w:rPr>
          <w:snapToGrid w:val="0"/>
        </w:rPr>
        <w:tab/>
        <w:t>INTEGER (0..16383),</w:t>
      </w:r>
    </w:p>
    <w:p w:rsidR="009E61AC" w:rsidRPr="00D626B4" w:rsidRDefault="009E61AC" w:rsidP="009E61AC">
      <w:pPr>
        <w:pStyle w:val="PL"/>
        <w:shd w:val="clear" w:color="auto" w:fill="E6E6E6"/>
        <w:rPr>
          <w:snapToGrid w:val="0"/>
        </w:rPr>
      </w:pPr>
      <w:r w:rsidRPr="00D626B4">
        <w:rPr>
          <w:snapToGrid w:val="0"/>
        </w:rPr>
        <w:tab/>
        <w:t>stec-SatList-r16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STEC-SatList-r16,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STEC-SatList-r16 ::= SEQUENCE (SIZE(1..64)) OF STEC-SatElement-r16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STEC-SatElement-r16 ::= SEQUENCE {</w:t>
      </w:r>
    </w:p>
    <w:p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9E61AC" w:rsidRPr="00D626B4" w:rsidRDefault="009E61AC" w:rsidP="009E61AC">
      <w:pPr>
        <w:pStyle w:val="PL"/>
        <w:shd w:val="clear" w:color="auto" w:fill="E6E6E6"/>
        <w:rPr>
          <w:snapToGrid w:val="0"/>
        </w:rPr>
      </w:pPr>
      <w:r w:rsidRPr="00D626B4">
        <w:rPr>
          <w:snapToGrid w:val="0"/>
        </w:rPr>
        <w:tab/>
        <w:t>stecQualityIndicator-r16</w:t>
      </w:r>
      <w:r w:rsidRPr="00D626B4">
        <w:rPr>
          <w:snapToGrid w:val="0"/>
        </w:rPr>
        <w:tab/>
      </w:r>
      <w:r w:rsidRPr="00D626B4">
        <w:rPr>
          <w:snapToGrid w:val="0"/>
        </w:rPr>
        <w:tab/>
      </w:r>
      <w:r w:rsidRPr="00D626B4">
        <w:rPr>
          <w:snapToGrid w:val="0"/>
        </w:rPr>
        <w:tab/>
        <w:t>BIT STRING (SIZE(6)),</w:t>
      </w:r>
    </w:p>
    <w:p w:rsidR="009E61AC" w:rsidRPr="00D626B4" w:rsidRDefault="009E61AC" w:rsidP="009E61AC">
      <w:pPr>
        <w:pStyle w:val="PL"/>
        <w:shd w:val="clear" w:color="auto" w:fill="E6E6E6"/>
        <w:rPr>
          <w:snapToGrid w:val="0"/>
        </w:rPr>
      </w:pPr>
      <w:r w:rsidRPr="00D626B4">
        <w:rPr>
          <w:snapToGrid w:val="0"/>
        </w:rPr>
        <w:tab/>
        <w:t>stec-C00-r16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(-8192..8191),</w:t>
      </w:r>
    </w:p>
    <w:p w:rsidR="009E61AC" w:rsidRPr="00D626B4" w:rsidRDefault="009E61AC" w:rsidP="009E61AC">
      <w:pPr>
        <w:pStyle w:val="PL"/>
        <w:shd w:val="clear" w:color="auto" w:fill="E6E6E6"/>
        <w:rPr>
          <w:snapToGrid w:val="0"/>
        </w:rPr>
      </w:pPr>
      <w:r w:rsidRPr="00D626B4">
        <w:rPr>
          <w:snapToGrid w:val="0"/>
        </w:rPr>
        <w:tab/>
        <w:t>stec-C01-r16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stec-C10-r16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(-2048..2047)</w:t>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stec-C11-r16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(-512..511)</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rPr>
                <w:i/>
              </w:rPr>
            </w:pPr>
            <w:r w:rsidRPr="00D626B4">
              <w:rPr>
                <w:i/>
              </w:rPr>
              <w:lastRenderedPageBreak/>
              <w:t xml:space="preserve">GNSS-SSR-STEC-Correction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epochTime</w:t>
            </w:r>
          </w:p>
          <w:p w:rsidR="009E61AC" w:rsidRPr="00D626B4" w:rsidRDefault="009E61AC" w:rsidP="0040693E">
            <w:pPr>
              <w:pStyle w:val="TAL"/>
            </w:pPr>
            <w:r w:rsidRPr="00D626B4">
              <w:t xml:space="preserve">This field specifies the epoch time of the STEC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ssrUpdateInterval</w:t>
            </w:r>
          </w:p>
          <w:p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correctionPointSetID</w:t>
            </w:r>
          </w:p>
          <w:p w:rsidR="009E61AC" w:rsidRPr="00D626B4" w:rsidRDefault="009E61AC" w:rsidP="0040693E">
            <w:pPr>
              <w:pStyle w:val="TAL"/>
              <w:rPr>
                <w:b/>
                <w:i/>
              </w:rPr>
            </w:pPr>
            <w:r w:rsidRPr="00D626B4">
              <w:t xml:space="preserve">This field provides the ID of the </w:t>
            </w:r>
            <w:r w:rsidRPr="00D626B4">
              <w:rPr>
                <w:i/>
                <w:noProof/>
              </w:rPr>
              <w:t>GNSS-SSR-CorrectionPoints</w:t>
            </w:r>
            <w:r w:rsidRPr="00D626B4" w:rsidDel="00E51525">
              <w:rPr>
                <w:i/>
                <w:noProof/>
              </w:rPr>
              <w:t xml:space="preserve"> </w:t>
            </w:r>
            <w:r w:rsidRPr="00D626B4">
              <w:t>set. The  reference point used for the STEC calculations (see NOTE below) is the reference point</w:t>
            </w:r>
            <w:r w:rsidRPr="00D626B4">
              <w:rPr>
                <w:i/>
              </w:rPr>
              <w:t xml:space="preserve"> </w:t>
            </w:r>
            <w:r w:rsidRPr="00D626B4">
              <w:rPr>
                <w:snapToGrid w:val="0"/>
              </w:rPr>
              <w:t xml:space="preserve">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iod-ssr</w:t>
            </w:r>
          </w:p>
          <w:p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svID</w:t>
            </w:r>
          </w:p>
          <w:p w:rsidR="009E61AC" w:rsidRPr="00D626B4" w:rsidRDefault="009E61AC" w:rsidP="0040693E">
            <w:pPr>
              <w:pStyle w:val="TAL"/>
            </w:pPr>
            <w:r w:rsidRPr="00D626B4">
              <w:t>This field specifies the GNSS satellite for which the STEC corrections are provided.</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stecQualityIndicator</w:t>
            </w:r>
          </w:p>
          <w:p w:rsidR="009E61AC" w:rsidRPr="00D626B4" w:rsidRDefault="009E61AC" w:rsidP="0040693E">
            <w:pPr>
              <w:pStyle w:val="TAL"/>
            </w:pPr>
            <w:r w:rsidRPr="00D626B4">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626B4">
              <w:t>'</w:t>
            </w:r>
            <w:r w:rsidRPr="00D626B4">
              <w:t>Relationship between SSR STEC quality indicator and physical quantity</w:t>
            </w:r>
            <w:r w:rsidR="003A33E5" w:rsidRPr="00D626B4">
              <w:t>'</w:t>
            </w:r>
            <w:r w:rsidRPr="00D626B4">
              <w:t xml:space="preserve"> below.</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stec-C00</w:t>
            </w:r>
          </w:p>
          <w:p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00</w:t>
            </w:r>
            <w:r w:rsidRPr="00D626B4">
              <w:t xml:space="preserve"> used to define the STEC. as defined in [</w:t>
            </w:r>
            <w:r w:rsidR="001F0821" w:rsidRPr="00D626B4">
              <w:t>43</w:t>
            </w:r>
            <w:r w:rsidRPr="00D626B4">
              <w:t>]. NO</w:t>
            </w:r>
            <w:r w:rsidRPr="00D626B4">
              <w:lastRenderedPageBreak/>
              <w:t>TE</w:t>
            </w:r>
          </w:p>
          <w:p w:rsidR="009E61AC" w:rsidRPr="00D626B4" w:rsidRDefault="009E61AC" w:rsidP="0040693E">
            <w:pPr>
              <w:pStyle w:val="TAL"/>
            </w:pPr>
            <w:r w:rsidRPr="00D626B4">
              <w:t xml:space="preserve">Scale factor 0.05 TECU; range </w:t>
            </w:r>
            <w:r w:rsidRPr="00D626B4">
              <w:rPr>
                <w:rFonts w:cs="Arial"/>
              </w:rPr>
              <w:t>±</w:t>
            </w:r>
            <w:r w:rsidRPr="00D626B4">
              <w:t>409.55 TECU.</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stec-C01</w:t>
            </w:r>
          </w:p>
          <w:p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01</w:t>
            </w:r>
            <w:r w:rsidRPr="00D626B4">
              <w:t xml:space="preserve"> used to define the STEC as defined in [</w:t>
            </w:r>
            <w:r w:rsidR="001F0821" w:rsidRPr="00D626B4">
              <w:t>43</w:t>
            </w:r>
            <w:r w:rsidRPr="00D626B4">
              <w:t>]. NOTE</w:t>
            </w:r>
          </w:p>
          <w:p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stec-C10</w:t>
            </w:r>
          </w:p>
          <w:p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10</w:t>
            </w:r>
            <w:r w:rsidRPr="00D626B4">
              <w:t xml:space="preserve"> used to define the STEC as defined in [</w:t>
            </w:r>
            <w:r w:rsidR="001F0821" w:rsidRPr="00D626B4">
              <w:t>43</w:t>
            </w:r>
            <w:r w:rsidRPr="00D626B4">
              <w:t>]. NOTE</w:t>
            </w:r>
          </w:p>
          <w:p w:rsidR="009E61AC" w:rsidRPr="00D626B4" w:rsidRDefault="009E61AC" w:rsidP="0040693E">
            <w:pPr>
              <w:pStyle w:val="TAL"/>
            </w:pPr>
            <w:r w:rsidRPr="00D626B4">
              <w:t xml:space="preserve">Scale factor 0.02 TECU/deg; range </w:t>
            </w:r>
            <w:r w:rsidRPr="00D626B4">
              <w:rPr>
                <w:rFonts w:cs="Arial"/>
              </w:rPr>
              <w:t>±</w:t>
            </w:r>
            <w:r w:rsidRPr="00D626B4">
              <w:t>40.94 TECU/deg.</w:t>
            </w:r>
          </w:p>
        </w:tc>
      </w:tr>
      <w:tr w:rsidR="009F32C9" w:rsidRPr="00D626B4" w:rsidTr="0040693E">
        <w:trPr>
          <w:cantSplit/>
        </w:trPr>
        <w:tc>
          <w:tcPr>
            <w:tcW w:w="9639" w:type="dxa"/>
          </w:tcPr>
          <w:p w:rsidR="009E61AC" w:rsidRPr="00D626B4" w:rsidRDefault="009E61AC" w:rsidP="0040693E">
            <w:pPr>
              <w:pStyle w:val="TAL"/>
              <w:rPr>
                <w:b/>
                <w:i/>
              </w:rPr>
            </w:pPr>
            <w:r w:rsidRPr="00D626B4">
              <w:rPr>
                <w:b/>
                <w:i/>
              </w:rPr>
              <w:t>stec-C11</w:t>
            </w:r>
          </w:p>
          <w:p w:rsidR="009E61AC" w:rsidRPr="00D626B4" w:rsidRDefault="009E61AC" w:rsidP="0040693E">
            <w:pPr>
              <w:pStyle w:val="TAL"/>
            </w:pPr>
            <w:r w:rsidRPr="00D626B4">
              <w:t xml:space="preserve">This field provides the polynomial coefficient </w:t>
            </w:r>
            <w:r w:rsidRPr="00D626B4">
              <w:rPr>
                <w:i/>
              </w:rPr>
              <w:t>C</w:t>
            </w:r>
            <w:r w:rsidRPr="00D626B4">
              <w:rPr>
                <w:i/>
                <w:vertAlign w:val="subscript"/>
              </w:rPr>
              <w:t>11</w:t>
            </w:r>
            <w:r w:rsidRPr="00D626B4">
              <w:t xml:space="preserve"> used to define the STEC as defined in [</w:t>
            </w:r>
            <w:r w:rsidR="001F0821" w:rsidRPr="00D626B4">
              <w:t>43</w:t>
            </w:r>
            <w:r w:rsidRPr="00D626B4">
              <w:t>]. NOTE</w:t>
            </w:r>
          </w:p>
          <w:p w:rsidR="009E61AC" w:rsidRPr="00D626B4" w:rsidRDefault="009E61AC" w:rsidP="0040693E">
            <w:pPr>
              <w:pStyle w:val="TAL"/>
            </w:pPr>
            <w:r w:rsidRPr="00D626B4">
              <w:t>Scale factor 0.02 TECU/deg</w:t>
            </w:r>
            <w:r w:rsidRPr="00D626B4">
              <w:rPr>
                <w:vertAlign w:val="superscript"/>
              </w:rPr>
              <w:t>2</w:t>
            </w:r>
            <w:r w:rsidRPr="00D626B4">
              <w:t xml:space="preserve">; range </w:t>
            </w:r>
            <w:r w:rsidRPr="00D626B4">
              <w:rPr>
                <w:rFonts w:cs="Arial"/>
              </w:rPr>
              <w:t>±</w:t>
            </w:r>
            <w:r w:rsidRPr="00D626B4">
              <w:t>10.22 TECU/deg</w:t>
            </w:r>
            <w:r w:rsidRPr="00D626B4">
              <w:rPr>
                <w:vertAlign w:val="superscript"/>
              </w:rPr>
              <w:t>2</w:t>
            </w:r>
            <w:r w:rsidRPr="00D626B4">
              <w:t>.</w:t>
            </w:r>
          </w:p>
        </w:tc>
      </w:tr>
    </w:tbl>
    <w:p w:rsidR="009E61AC" w:rsidRPr="00D626B4" w:rsidRDefault="009E61AC" w:rsidP="009E61AC">
      <w:pPr>
        <w:rPr>
          <w:b/>
        </w:rPr>
      </w:pPr>
    </w:p>
    <w:p w:rsidR="009E61AC" w:rsidRPr="00D626B4" w:rsidRDefault="009E61AC" w:rsidP="009E61AC">
      <w:pPr>
        <w:pStyle w:val="NO"/>
        <w:spacing w:after="60"/>
        <w:ind w:left="1138" w:hanging="850"/>
      </w:pPr>
      <w:r w:rsidRPr="00D626B4">
        <w:t>NOTE:</w:t>
      </w:r>
      <w:r w:rsidRPr="00D626B4">
        <w:tab/>
        <w:t xml:space="preserve">The polynomial coefficients </w:t>
      </w:r>
      <w:r w:rsidRPr="00D626B4">
        <w:rPr>
          <w:i/>
        </w:rPr>
        <w:t>C</w:t>
      </w:r>
      <w:r w:rsidRPr="00D626B4">
        <w:rPr>
          <w:i/>
          <w:vertAlign w:val="subscript"/>
        </w:rPr>
        <w:t>00</w:t>
      </w:r>
      <w:r w:rsidRPr="00D626B4">
        <w:t xml:space="preserve">, </w:t>
      </w:r>
      <w:r w:rsidRPr="00D626B4">
        <w:rPr>
          <w:i/>
        </w:rPr>
        <w:t>C</w:t>
      </w:r>
      <w:r w:rsidRPr="00D626B4">
        <w:rPr>
          <w:i/>
          <w:vertAlign w:val="subscript"/>
        </w:rPr>
        <w:t>01</w:t>
      </w:r>
      <w:r w:rsidRPr="00D626B4">
        <w:t xml:space="preserve">, </w:t>
      </w:r>
      <w:r w:rsidRPr="00D626B4">
        <w:rPr>
          <w:i/>
        </w:rPr>
        <w:t>C</w:t>
      </w:r>
      <w:r w:rsidRPr="00D626B4">
        <w:rPr>
          <w:i/>
          <w:vertAlign w:val="subscript"/>
        </w:rPr>
        <w:t>10</w:t>
      </w:r>
      <w:r w:rsidRPr="00D626B4">
        <w:t xml:space="preserve">, </w:t>
      </w:r>
      <w:r w:rsidRPr="00D626B4">
        <w:rPr>
          <w:i/>
        </w:rPr>
        <w:t>C</w:t>
      </w:r>
      <w:r w:rsidRPr="00D626B4">
        <w:rPr>
          <w:i/>
          <w:vertAlign w:val="subscript"/>
        </w:rPr>
        <w:t>11</w:t>
      </w:r>
      <w:r w:rsidRPr="00D626B4">
        <w:t xml:space="preserve"> are used to define the STEC as follows:</w:t>
      </w:r>
    </w:p>
    <w:p w:rsidR="009E61AC" w:rsidRPr="00D626B4" w:rsidRDefault="009E61AC" w:rsidP="009E61AC">
      <w:pPr>
        <w:pStyle w:val="NO"/>
        <w:spacing w:after="60"/>
        <w:ind w:left="1138" w:hanging="850"/>
        <w:rPr>
          <w:snapToGrid w:val="0"/>
        </w:rPr>
      </w:pPr>
      <w:r w:rsidRPr="00D626B4">
        <w:tab/>
        <w:t>(1)</w:t>
      </w:r>
      <w:r w:rsidRPr="00D626B4">
        <w:tab/>
        <w:t xml:space="preserve">If only </w:t>
      </w:r>
      <w:r w:rsidRPr="00D626B4">
        <w:rPr>
          <w:i/>
        </w:rPr>
        <w:t>C</w:t>
      </w:r>
      <w:r w:rsidRPr="00D626B4">
        <w:rPr>
          <w:i/>
          <w:vertAlign w:val="subscript"/>
        </w:rPr>
        <w:t xml:space="preserve">00 </w:t>
      </w:r>
      <w:r w:rsidRPr="00D626B4">
        <w:t xml:space="preserve">is included in </w:t>
      </w:r>
      <w:r w:rsidRPr="00D626B4">
        <w:rPr>
          <w:i/>
          <w:snapToGrid w:val="0"/>
        </w:rPr>
        <w:t>STEC-SatElement</w:t>
      </w:r>
      <w:r w:rsidRPr="00D626B4">
        <w:rPr>
          <w:snapToGrid w:val="0"/>
        </w:rPr>
        <w:t>:</w:t>
      </w:r>
    </w:p>
    <w:p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snapToGrid w:val="0"/>
        </w:rPr>
        <w:t>.</w:t>
      </w:r>
    </w:p>
    <w:p w:rsidR="009E61AC" w:rsidRPr="00D626B4" w:rsidRDefault="009E61AC" w:rsidP="009E61AC">
      <w:pPr>
        <w:pStyle w:val="NO"/>
        <w:spacing w:after="60"/>
        <w:ind w:left="1138" w:hanging="850"/>
        <w:rPr>
          <w:snapToGrid w:val="0"/>
        </w:rPr>
      </w:pPr>
      <w:r w:rsidRPr="00D626B4">
        <w:tab/>
        <w:t>(2)</w:t>
      </w:r>
      <w:r w:rsidRPr="00D626B4">
        <w:tab/>
        <w:t xml:space="preserve">If only </w:t>
      </w:r>
      <w:r w:rsidRPr="00D626B4">
        <w:rPr>
          <w:i/>
        </w:rPr>
        <w:t>C</w:t>
      </w:r>
      <w:r w:rsidRPr="00D626B4">
        <w:rPr>
          <w:i/>
          <w:vertAlign w:val="subscript"/>
        </w:rPr>
        <w:t>00</w:t>
      </w:r>
      <w:r w:rsidRPr="00D626B4">
        <w:rPr>
          <w:i/>
        </w:rPr>
        <w:t>, C</w:t>
      </w:r>
      <w:r w:rsidRPr="00D626B4">
        <w:rPr>
          <w:i/>
          <w:vertAlign w:val="subscript"/>
        </w:rPr>
        <w:t xml:space="preserve">01  </w:t>
      </w:r>
      <w:r w:rsidRPr="00D626B4">
        <w:t xml:space="preserve">and </w:t>
      </w:r>
      <w:r w:rsidRPr="00D626B4">
        <w:rPr>
          <w:i/>
        </w:rPr>
        <w:t>C</w:t>
      </w:r>
      <w:r w:rsidRPr="00D626B4">
        <w:rPr>
          <w:i/>
          <w:vertAlign w:val="subscript"/>
        </w:rPr>
        <w:t xml:space="preserve">10 </w:t>
      </w:r>
      <w:r w:rsidRPr="00D626B4">
        <w:t xml:space="preserve">are included in </w:t>
      </w:r>
      <w:r w:rsidRPr="00D626B4">
        <w:rPr>
          <w:i/>
          <w:snapToGrid w:val="0"/>
        </w:rPr>
        <w:t>STEC-SatElement</w:t>
      </w:r>
      <w:r w:rsidRPr="00D626B4">
        <w:rPr>
          <w:snapToGrid w:val="0"/>
        </w:rPr>
        <w:t>:</w:t>
      </w:r>
    </w:p>
    <w:p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 xml:space="preserve">00 </w:t>
      </w:r>
      <w:r w:rsidRPr="00D626B4">
        <w:rPr>
          <w:i/>
          <w:snapToGrid w:val="0"/>
        </w:rPr>
        <w:t xml:space="preserve">+ </w:t>
      </w:r>
      <w:r w:rsidRPr="00D626B4">
        <w:rPr>
          <w:i/>
        </w:rPr>
        <w:t>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 </w:t>
      </w:r>
      <w:r w:rsidRPr="00D626B4">
        <w:rPr>
          <w:i/>
          <w:vertAlign w:val="subscript"/>
        </w:rPr>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rsidR="009E61AC" w:rsidRPr="00D626B4" w:rsidRDefault="009E61AC" w:rsidP="009E61AC">
      <w:pPr>
        <w:pStyle w:val="NO"/>
        <w:spacing w:after="60"/>
        <w:ind w:left="1138" w:hanging="850"/>
        <w:rPr>
          <w:snapToGrid w:val="0"/>
        </w:rPr>
      </w:pPr>
      <w:r w:rsidRPr="00D626B4">
        <w:tab/>
        <w:t>(3)</w:t>
      </w:r>
      <w:r w:rsidRPr="00D626B4">
        <w:tab/>
        <w:t xml:space="preserve">If all of </w:t>
      </w:r>
      <w:r w:rsidRPr="00D626B4">
        <w:rPr>
          <w:i/>
        </w:rPr>
        <w:t>C</w:t>
      </w:r>
      <w:r w:rsidRPr="00D626B4">
        <w:rPr>
          <w:i/>
          <w:vertAlign w:val="subscript"/>
        </w:rPr>
        <w:t>00</w:t>
      </w:r>
      <w:r w:rsidRPr="00D626B4">
        <w:rPr>
          <w:i/>
        </w:rPr>
        <w:t>, C</w:t>
      </w:r>
      <w:r w:rsidRPr="00D626B4">
        <w:rPr>
          <w:i/>
          <w:vertAlign w:val="subscript"/>
        </w:rPr>
        <w:t xml:space="preserve">01, </w:t>
      </w:r>
      <w:r w:rsidRPr="00D626B4">
        <w:rPr>
          <w:i/>
        </w:rPr>
        <w:t>C</w:t>
      </w:r>
      <w:r w:rsidRPr="00D626B4">
        <w:rPr>
          <w:i/>
          <w:vertAlign w:val="subscript"/>
        </w:rPr>
        <w:t xml:space="preserve">10 </w:t>
      </w:r>
      <w:r w:rsidRPr="00D626B4">
        <w:t xml:space="preserve">and </w:t>
      </w:r>
      <w:r w:rsidRPr="00D626B4">
        <w:rPr>
          <w:i/>
        </w:rPr>
        <w:t>C</w:t>
      </w:r>
      <w:r w:rsidRPr="00D626B4">
        <w:rPr>
          <w:i/>
          <w:vertAlign w:val="subscript"/>
        </w:rPr>
        <w:t xml:space="preserve">11 </w:t>
      </w:r>
      <w:r w:rsidRPr="00D626B4">
        <w:t xml:space="preserve">are included in </w:t>
      </w:r>
      <w:r w:rsidRPr="00D626B4">
        <w:rPr>
          <w:i/>
          <w:snapToGrid w:val="0"/>
        </w:rPr>
        <w:t>STEC-SatElement</w:t>
      </w:r>
      <w:r w:rsidRPr="00D626B4">
        <w:rPr>
          <w:snapToGrid w:val="0"/>
        </w:rPr>
        <w:t>:</w:t>
      </w:r>
    </w:p>
    <w:p w:rsidR="009E61AC" w:rsidRPr="00D626B4" w:rsidRDefault="009E61AC" w:rsidP="009E61AC">
      <w:pPr>
        <w:pStyle w:val="NO"/>
        <w:spacing w:after="60"/>
        <w:ind w:left="1138" w:hanging="850"/>
        <w:rPr>
          <w:snapToGrid w:val="0"/>
        </w:rPr>
      </w:pPr>
      <w:r w:rsidRPr="00D626B4">
        <w:rPr>
          <w:snapToGrid w:val="0"/>
        </w:rPr>
        <w:tab/>
      </w:r>
      <w:r w:rsidRPr="00D626B4">
        <w:rPr>
          <w:snapToGrid w:val="0"/>
        </w:rPr>
        <w:tab/>
      </w:r>
      <w:r w:rsidRPr="00D626B4">
        <w:rPr>
          <w:snapToGrid w:val="0"/>
        </w:rPr>
        <w:tab/>
      </w:r>
      <w:r w:rsidRPr="00D626B4">
        <w:rPr>
          <w:rFonts w:ascii="Symbol" w:hAnsi="Symbol"/>
          <w:snapToGrid w:val="0"/>
        </w:rPr>
        <w:t></w:t>
      </w:r>
      <w:r w:rsidRPr="00D626B4">
        <w:rPr>
          <w:i/>
          <w:snapToGrid w:val="0"/>
        </w:rPr>
        <w:t>Iai</w:t>
      </w:r>
      <w:r w:rsidRPr="00D626B4">
        <w:rPr>
          <w:snapToGrid w:val="0"/>
        </w:rPr>
        <w:t xml:space="preserve"> =</w:t>
      </w:r>
      <w:r w:rsidRPr="00D626B4">
        <w:rPr>
          <w:i/>
          <w:snapToGrid w:val="0"/>
        </w:rPr>
        <w:t xml:space="preserve"> C</w:t>
      </w:r>
      <w:r w:rsidRPr="00D626B4">
        <w:rPr>
          <w:i/>
          <w:snapToGrid w:val="0"/>
          <w:vertAlign w:val="subscript"/>
        </w:rPr>
        <w:t>00</w:t>
      </w:r>
      <w:r w:rsidRPr="00D626B4">
        <w:rPr>
          <w:i/>
        </w:rPr>
        <w:t xml:space="preserve"> + C</w:t>
      </w:r>
      <w:r w:rsidRPr="00D626B4">
        <w:rPr>
          <w:i/>
          <w:vertAlign w:val="subscript"/>
        </w:rPr>
        <w:t>01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t xml:space="preserve">+ </w:t>
      </w:r>
      <w:r w:rsidRPr="00D626B4">
        <w:rPr>
          <w:i/>
        </w:rPr>
        <w:t>C</w:t>
      </w:r>
      <w:r w:rsidRPr="00D626B4">
        <w:rPr>
          <w:i/>
          <w:vertAlign w:val="subscript"/>
        </w:rPr>
        <w:t>10</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vertAlign w:val="subscript"/>
        </w:rPr>
        <w:t xml:space="preserve"> </w:t>
      </w:r>
      <w:r w:rsidRPr="00D626B4">
        <w:rPr>
          <w:i/>
        </w:rPr>
        <w:t>+C</w:t>
      </w:r>
      <w:r w:rsidRPr="00D626B4">
        <w:rPr>
          <w:i/>
          <w:vertAlign w:val="subscript"/>
        </w:rPr>
        <w:t>11</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i/>
        </w:rPr>
        <w:t xml:space="preserve"> </w:t>
      </w:r>
      <w:r w:rsidRPr="00D626B4">
        <w:t>(</w:t>
      </w:r>
      <w:r w:rsidRPr="00D626B4">
        <w:rPr>
          <w:rFonts w:ascii="Symbol" w:hAnsi="Symbol"/>
          <w:i/>
        </w:rPr>
        <w:t></w:t>
      </w:r>
      <w:r w:rsidRPr="00D626B4">
        <w:rPr>
          <w:i/>
        </w:rPr>
        <w:t xml:space="preserve"> – </w:t>
      </w:r>
      <w:r w:rsidRPr="00D626B4">
        <w:rPr>
          <w:rFonts w:ascii="Symbol" w:hAnsi="Symbol"/>
          <w:i/>
        </w:rPr>
        <w:t></w:t>
      </w:r>
      <w:r w:rsidRPr="00D626B4">
        <w:rPr>
          <w:i/>
          <w:vertAlign w:val="subscript"/>
        </w:rPr>
        <w:t>0</w:t>
      </w:r>
      <w:r w:rsidRPr="00D626B4">
        <w:t>)</w:t>
      </w:r>
      <w:r w:rsidRPr="00D626B4">
        <w:rPr>
          <w:snapToGrid w:val="0"/>
        </w:rPr>
        <w:t>.</w:t>
      </w:r>
    </w:p>
    <w:p w:rsidR="009E61AC" w:rsidRPr="00D626B4" w:rsidRDefault="009E61AC" w:rsidP="009E61AC">
      <w:pPr>
        <w:pStyle w:val="NO"/>
        <w:spacing w:after="60"/>
        <w:ind w:left="1138" w:hanging="850"/>
        <w:rPr>
          <w:snapToGrid w:val="0"/>
        </w:rPr>
      </w:pPr>
      <w:r w:rsidRPr="00D626B4">
        <w:rPr>
          <w:snapToGrid w:val="0"/>
        </w:rPr>
        <w:tab/>
        <w:t xml:space="preserve">Other combinations of </w:t>
      </w:r>
      <w:r w:rsidRPr="00D626B4">
        <w:rPr>
          <w:i/>
          <w:snapToGrid w:val="0"/>
        </w:rPr>
        <w:t>C</w:t>
      </w:r>
      <w:r w:rsidRPr="00D626B4">
        <w:rPr>
          <w:i/>
          <w:snapToGrid w:val="0"/>
          <w:vertAlign w:val="subscript"/>
        </w:rPr>
        <w:t>00</w:t>
      </w:r>
      <w:r w:rsidRPr="00D626B4">
        <w:rPr>
          <w:snapToGrid w:val="0"/>
        </w:rPr>
        <w:t xml:space="preserve">, </w:t>
      </w:r>
      <w:r w:rsidRPr="00D626B4">
        <w:rPr>
          <w:i/>
          <w:snapToGrid w:val="0"/>
        </w:rPr>
        <w:t>C</w:t>
      </w:r>
      <w:r w:rsidRPr="00D626B4">
        <w:rPr>
          <w:i/>
          <w:snapToGrid w:val="0"/>
          <w:vertAlign w:val="subscript"/>
        </w:rPr>
        <w:t>01</w:t>
      </w:r>
      <w:r w:rsidRPr="00D626B4">
        <w:rPr>
          <w:snapToGrid w:val="0"/>
        </w:rPr>
        <w:t xml:space="preserve">, </w:t>
      </w:r>
      <w:r w:rsidRPr="00D626B4">
        <w:rPr>
          <w:i/>
          <w:snapToGrid w:val="0"/>
        </w:rPr>
        <w:t>C</w:t>
      </w:r>
      <w:r w:rsidRPr="00D626B4">
        <w:rPr>
          <w:i/>
          <w:snapToGrid w:val="0"/>
          <w:vertAlign w:val="subscript"/>
        </w:rPr>
        <w:t>10</w:t>
      </w:r>
      <w:r w:rsidRPr="00D626B4">
        <w:rPr>
          <w:snapToGrid w:val="0"/>
        </w:rPr>
        <w:t xml:space="preserve">, </w:t>
      </w:r>
      <w:r w:rsidRPr="00D626B4">
        <w:rPr>
          <w:i/>
          <w:snapToGrid w:val="0"/>
        </w:rPr>
        <w:t>C</w:t>
      </w:r>
      <w:r w:rsidRPr="00D626B4">
        <w:rPr>
          <w:i/>
          <w:snapToGrid w:val="0"/>
          <w:vertAlign w:val="subscript"/>
        </w:rPr>
        <w:t>11</w:t>
      </w:r>
      <w:r w:rsidRPr="00D626B4">
        <w:rPr>
          <w:snapToGrid w:val="0"/>
        </w:rPr>
        <w:t xml:space="preserve"> than (1)-(3) above are undefined in this version of the sp</w:t>
      </w:r>
      <w:r w:rsidR="001F0821" w:rsidRPr="00D626B4">
        <w:rPr>
          <w:snapToGrid w:val="0"/>
        </w:rPr>
        <w:t>e</w:t>
      </w:r>
      <w:r w:rsidRPr="00D626B4">
        <w:rPr>
          <w:snapToGrid w:val="0"/>
        </w:rPr>
        <w:t>cification.</w:t>
      </w:r>
    </w:p>
    <w:p w:rsidR="009E61AC" w:rsidRPr="00D626B4" w:rsidRDefault="009E61AC" w:rsidP="009E61AC">
      <w:pPr>
        <w:pStyle w:val="NO"/>
        <w:rPr>
          <w:snapToGrid w:val="0"/>
        </w:rPr>
      </w:pPr>
      <w:r w:rsidRPr="00D626B4">
        <w:rPr>
          <w:snapToGrid w:val="0"/>
        </w:rPr>
        <w:tab/>
        <w:t xml:space="preserve">The equations above depend on the latitude </w:t>
      </w:r>
      <w:r w:rsidRPr="00D626B4">
        <w:rPr>
          <w:rFonts w:ascii="Symbol" w:hAnsi="Symbol"/>
          <w:i/>
          <w:snapToGrid w:val="0"/>
        </w:rPr>
        <w:t></w:t>
      </w:r>
      <w:r w:rsidRPr="00D626B4">
        <w:rPr>
          <w:snapToGrid w:val="0"/>
        </w:rPr>
        <w:t xml:space="preserve"> and longitude </w:t>
      </w:r>
      <w:r w:rsidRPr="00D626B4">
        <w:rPr>
          <w:rFonts w:ascii="Symbol" w:hAnsi="Symbol"/>
          <w:i/>
          <w:snapToGrid w:val="0"/>
        </w:rPr>
        <w:t></w:t>
      </w:r>
      <w:r w:rsidRPr="00D626B4">
        <w:rPr>
          <w:snapToGrid w:val="0"/>
        </w:rPr>
        <w:t xml:space="preserve"> of an evaluated point and latitude </w:t>
      </w:r>
      <w:r w:rsidRPr="00D626B4">
        <w:rPr>
          <w:rFonts w:ascii="Symbol" w:hAnsi="Symbol"/>
          <w:i/>
          <w:snapToGrid w:val="0"/>
        </w:rPr>
        <w:t></w:t>
      </w:r>
      <w:r w:rsidRPr="00D626B4">
        <w:rPr>
          <w:i/>
          <w:snapToGrid w:val="0"/>
          <w:vertAlign w:val="subscript"/>
        </w:rPr>
        <w:t>0</w:t>
      </w:r>
      <w:r w:rsidRPr="00D626B4">
        <w:rPr>
          <w:snapToGrid w:val="0"/>
        </w:rPr>
        <w:t xml:space="preserve"> and longitude </w:t>
      </w:r>
      <w:r w:rsidRPr="00D626B4">
        <w:rPr>
          <w:rFonts w:ascii="Symbol" w:hAnsi="Symbol"/>
          <w:i/>
          <w:snapToGrid w:val="0"/>
        </w:rPr>
        <w:t></w:t>
      </w:r>
      <w:r w:rsidRPr="00D626B4">
        <w:rPr>
          <w:i/>
          <w:snapToGrid w:val="0"/>
          <w:vertAlign w:val="subscript"/>
        </w:rPr>
        <w:t>0</w:t>
      </w:r>
      <w:r w:rsidRPr="00D626B4">
        <w:rPr>
          <w:snapToGrid w:val="0"/>
        </w:rPr>
        <w:t xml:space="preserve"> of the reference point which is defined in IE </w:t>
      </w:r>
      <w:r w:rsidRPr="00D626B4">
        <w:rPr>
          <w:i/>
          <w:snapToGrid w:val="0"/>
        </w:rPr>
        <w:t>GNSS-SSR-CorrectionPoints</w:t>
      </w:r>
      <w:r w:rsidRPr="00D626B4">
        <w:rPr>
          <w:snapToGrid w:val="0"/>
        </w:rPr>
        <w:t xml:space="preserve"> (</w:t>
      </w:r>
      <w:r w:rsidRPr="00D626B4">
        <w:rPr>
          <w:i/>
          <w:snapToGrid w:val="0"/>
        </w:rPr>
        <w:t>referencePointLatitude</w:t>
      </w:r>
      <w:r w:rsidRPr="00D626B4">
        <w:rPr>
          <w:snapToGrid w:val="0"/>
        </w:rPr>
        <w:t xml:space="preserve"> and </w:t>
      </w:r>
      <w:r w:rsidRPr="00D626B4">
        <w:rPr>
          <w:i/>
          <w:snapToGrid w:val="0"/>
        </w:rPr>
        <w:t>referencePointLongitude</w:t>
      </w:r>
      <w:r w:rsidRPr="00D626B4">
        <w:rPr>
          <w:snapToGrid w:val="0"/>
        </w:rPr>
        <w:t>).</w:t>
      </w:r>
    </w:p>
    <w:p w:rsidR="00C55484" w:rsidRPr="00D626B4" w:rsidRDefault="00C55484">
      <w:pPr>
        <w:spacing w:after="0"/>
        <w:rPr>
          <w:rFonts w:ascii="Arial" w:hAnsi="Arial"/>
          <w:b/>
          <w:noProof/>
        </w:rPr>
      </w:pPr>
      <w:r w:rsidRPr="00D626B4">
        <w:rPr>
          <w:noProof/>
        </w:rPr>
        <w:br w:type="page"/>
      </w:r>
    </w:p>
    <w:p w:rsidR="009E61AC" w:rsidRPr="00D626B4" w:rsidRDefault="009E61AC" w:rsidP="005903F8">
      <w:pPr>
        <w:pStyle w:val="TH"/>
        <w:keepNext w:val="0"/>
        <w:widowControl w:val="0"/>
      </w:pPr>
      <w:r w:rsidRPr="00D626B4">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626B4" w:rsidRPr="00D626B4" w:rsidTr="0040693E">
        <w:trPr>
          <w:jc w:val="center"/>
        </w:trPr>
        <w:tc>
          <w:tcPr>
            <w:tcW w:w="827" w:type="dxa"/>
            <w:shd w:val="clear" w:color="auto" w:fill="auto"/>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72" w:type="dxa"/>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SSR STEC Quality Indicator Q [TECU]</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33.6664</w:t>
            </w:r>
            <w:r w:rsidRPr="00D626B4">
              <w:rPr>
                <w:snapToGrid w:val="0"/>
              </w:rPr>
              <w:tab/>
              <w:t>&lt;</w:t>
            </w:r>
            <w:r w:rsidRPr="00D626B4">
              <w:rPr>
                <w:snapToGrid w:val="0"/>
              </w:rPr>
              <w:tab/>
              <w:t>Q</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72" w:type="dxa"/>
          </w:tcPr>
          <w:p w:rsidR="009E61AC" w:rsidRPr="00D626B4" w:rsidRDefault="009E61AC" w:rsidP="005903F8">
            <w:pPr>
              <w:pStyle w:val="TAC"/>
              <w:keepNext w:val="0"/>
              <w:widowControl w:val="0"/>
              <w:rPr>
                <w:rFonts w:eastAsia="Malgun Gothic"/>
                <w:lang w:eastAsia="ko-KR"/>
              </w:rPr>
            </w:pPr>
            <w:r w:rsidRPr="00D626B4">
              <w:rPr>
                <w:snapToGrid w:val="0"/>
              </w:rPr>
              <w:t>30.2992</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33.6664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26.9319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30.2992</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23.5647</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26.9319</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20.1974</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23.5647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16.8301</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20.1974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13.4629</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16.8301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12.3405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13.4629</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11.2180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12.3405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10.0956</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11.2180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8.9732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10.0956</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7.8508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8.9732</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6.7284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7.8508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5.6059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6.7284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4.4835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5.6059</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4.1094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4.4835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3.7352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4.1094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3.3611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3.7352</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2.9870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3.3611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2.6128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2.9870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72" w:type="dxa"/>
          </w:tcPr>
          <w:p w:rsidR="009E61AC" w:rsidRPr="00D626B4" w:rsidRDefault="009E61AC" w:rsidP="005903F8">
            <w:pPr>
              <w:pStyle w:val="TAC"/>
              <w:keepNext w:val="0"/>
              <w:widowControl w:val="0"/>
              <w:rPr>
                <w:rFonts w:eastAsia="Malgun Gothic"/>
                <w:lang w:eastAsia="ko-KR"/>
              </w:rPr>
            </w:pPr>
            <w:r w:rsidRPr="00D626B4">
              <w:rPr>
                <w:snapToGrid w:val="0"/>
              </w:rPr>
              <w:t>2</w:t>
            </w:r>
            <w:r w:rsidRPr="00D626B4">
              <w:rPr>
                <w:rFonts w:eastAsia="Malgun Gothic"/>
                <w:lang w:eastAsia="ko-KR"/>
              </w:rPr>
              <w:t>.2387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2.6128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1.8645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2.2387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1.4904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1.8645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1.3657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1.4904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1.2410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1.3657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1.1163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1.2410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0.9915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1.1163</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0.8668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0.9915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0.7421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0.8668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0.6174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0.7421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0.4927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0.6174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0.4511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0.4927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0.4096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0.4511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0.3680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0.4096</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0.3264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0.3680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0.2848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0.3264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0.2433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0.2848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0.2017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0.2433</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0.1601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0.2017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0.1463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0.1601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0.1324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0.1463</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0.1186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0.1324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0.1047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0.1186</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0.0908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0.1047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0.0770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0.0908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0.0631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0.0770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0.0493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0.0631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0.0447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0.0493</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0.0400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0.0447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0.0354</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0.0400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0.0308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0.0354</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0.0262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0.0308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0.0216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0.0262</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0.0169</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0.0216</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0.0123</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0.0169</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0.0108</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0.0123</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0.0092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0.0108</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0.0077</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0.0092</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0.0062</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0.0077</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0.0046</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0.0062</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0.0031</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0.0046</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0.0015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0.0031</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72" w:type="dxa"/>
          </w:tcPr>
          <w:p w:rsidR="009E61AC" w:rsidRPr="00D626B4" w:rsidRDefault="009E61AC" w:rsidP="005903F8">
            <w:pPr>
              <w:pStyle w:val="TAC"/>
              <w:keepNext w:val="0"/>
              <w:widowControl w:val="0"/>
              <w:rPr>
                <w:rFonts w:eastAsia="Malgun Gothic"/>
                <w:lang w:eastAsia="ko-KR"/>
              </w:rPr>
            </w:pPr>
            <w:r w:rsidRPr="00D626B4">
              <w:rPr>
                <w:snapToGrid w:val="0"/>
              </w:rPr>
              <w:t>Q</w:t>
            </w:r>
            <w:r w:rsidRPr="00D626B4">
              <w:rPr>
                <w:snapToGrid w:val="0"/>
              </w:rPr>
              <w:tab/>
            </w:r>
            <w:r w:rsidRPr="00D626B4">
              <w:rPr>
                <w:rFonts w:cs="Arial"/>
                <w:snapToGrid w:val="0"/>
              </w:rPr>
              <w:t>≤</w:t>
            </w:r>
            <w:r w:rsidRPr="00D626B4">
              <w:rPr>
                <w:snapToGrid w:val="0"/>
              </w:rPr>
              <w:tab/>
              <w:t>0.0015</w:t>
            </w:r>
          </w:p>
        </w:tc>
      </w:tr>
      <w:tr w:rsidR="009F32C9"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7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undefined/unknown</w:t>
            </w:r>
          </w:p>
        </w:tc>
      </w:tr>
    </w:tbl>
    <w:p w:rsidR="009E61AC" w:rsidRPr="00D626B4" w:rsidRDefault="009E61AC" w:rsidP="009E61AC">
      <w:pPr>
        <w:rPr>
          <w:b/>
        </w:rPr>
      </w:pPr>
    </w:p>
    <w:p w:rsidR="009E61AC" w:rsidRPr="00D626B4" w:rsidRDefault="009E61AC" w:rsidP="009E61AC">
      <w:pPr>
        <w:pStyle w:val="Heading4"/>
        <w:rPr>
          <w:i/>
        </w:rPr>
      </w:pPr>
      <w:bookmarkStart w:id="510" w:name="_Toc37680968"/>
      <w:r w:rsidRPr="00D626B4">
        <w:rPr>
          <w:i/>
        </w:rPr>
        <w:t>–</w:t>
      </w:r>
      <w:r w:rsidRPr="00D626B4">
        <w:rPr>
          <w:i/>
        </w:rPr>
        <w:tab/>
        <w:t>GNSS-SSR-GriddedCorrection</w:t>
      </w:r>
      <w:bookmarkEnd w:id="510"/>
    </w:p>
    <w:p w:rsidR="009E61AC" w:rsidRPr="00D626B4" w:rsidRDefault="009E61AC" w:rsidP="009E61AC">
      <w:r w:rsidRPr="00D626B4">
        <w:t xml:space="preserve">The </w:t>
      </w:r>
      <w:bookmarkStart w:id="511" w:name="_Hlk23624996"/>
      <w:r w:rsidRPr="00D626B4">
        <w:t xml:space="preserve">IE </w:t>
      </w:r>
      <w:bookmarkStart w:id="512" w:name="_Hlk23624848"/>
      <w:r w:rsidRPr="00D626B4">
        <w:rPr>
          <w:i/>
        </w:rPr>
        <w:t>GNSS-SSR-GriddedCorrection</w:t>
      </w:r>
      <w:r w:rsidRPr="00D626B4">
        <w:rPr>
          <w:noProof/>
        </w:rPr>
        <w:t xml:space="preserve"> </w:t>
      </w:r>
      <w:bookmarkEnd w:id="511"/>
      <w:bookmarkEnd w:id="512"/>
      <w:r w:rsidRPr="00D626B4">
        <w:rPr>
          <w:noProof/>
        </w:rPr>
        <w:t>is</w:t>
      </w:r>
      <w:r w:rsidRPr="00D626B4">
        <w:t xml:space="preserve"> used by the location server to provide troposphere delay correction, together with the residual part of the STEC corrections.</w:t>
      </w:r>
    </w:p>
    <w:p w:rsidR="009E61AC" w:rsidRPr="00D626B4" w:rsidRDefault="009E61AC" w:rsidP="009E61AC">
      <w:r w:rsidRPr="00D626B4">
        <w:rPr>
          <w:noProof/>
        </w:rPr>
        <w:t xml:space="preserve">The parameters provided in </w:t>
      </w:r>
      <w:r w:rsidRPr="00D626B4">
        <w:t xml:space="preserve">IE </w:t>
      </w:r>
      <w:r w:rsidRPr="00D626B4">
        <w:rPr>
          <w:i/>
        </w:rPr>
        <w:t>GNSS-SSR-GriddedCorrection</w:t>
      </w:r>
      <w:r w:rsidRPr="00D626B4">
        <w:t xml:space="preserve"> are used as specified for Compact SSR Gridded Correction Message (e.g., message type 4073,9) in [</w:t>
      </w:r>
      <w:r w:rsidR="00C55484" w:rsidRPr="00D626B4">
        <w:t>43</w:t>
      </w:r>
      <w:r w:rsidRPr="00D626B4">
        <w:t>] and apply to all GNSS.</w:t>
      </w:r>
    </w:p>
    <w:p w:rsidR="009E61AC" w:rsidRPr="00D626B4" w:rsidRDefault="009E61AC" w:rsidP="009E61AC">
      <w:pPr>
        <w:pStyle w:val="PL"/>
        <w:shd w:val="clear" w:color="auto" w:fill="E6E6E6"/>
      </w:pPr>
      <w:bookmarkStart w:id="513" w:name="_Hlk7427230"/>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bookmarkStart w:id="514" w:name="_Hlk23625147"/>
      <w:r w:rsidRPr="00D626B4">
        <w:rPr>
          <w:snapToGrid w:val="0"/>
        </w:rPr>
        <w:t>GNSS-SSR-GriddedCorrection</w:t>
      </w:r>
      <w:bookmarkEnd w:id="514"/>
      <w:r w:rsidRPr="00D626B4">
        <w:rPr>
          <w:snapToGrid w:val="0"/>
        </w:rPr>
        <w:t>-r16 ::= SEQUENCE {</w:t>
      </w:r>
    </w:p>
    <w:p w:rsidR="009E61AC" w:rsidRPr="00D626B4" w:rsidRDefault="009E61AC" w:rsidP="009E61AC">
      <w:pPr>
        <w:pStyle w:val="PL"/>
        <w:shd w:val="clear" w:color="auto" w:fill="E6E6E6"/>
        <w:rPr>
          <w:snapToGrid w:val="0"/>
        </w:rPr>
      </w:pPr>
      <w:r w:rsidRPr="00D626B4">
        <w:rPr>
          <w:snapToGrid w:val="0"/>
        </w:rPr>
        <w:tab/>
        <w:t>epochTime-r16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GNSS-SystemTime,</w:t>
      </w:r>
    </w:p>
    <w:p w:rsidR="009E61AC" w:rsidRPr="00D626B4" w:rsidRDefault="009E61AC" w:rsidP="009E61AC">
      <w:pPr>
        <w:pStyle w:val="PL"/>
        <w:shd w:val="clear" w:color="auto" w:fill="E6E6E6"/>
        <w:rPr>
          <w:snapToGrid w:val="0"/>
        </w:rPr>
      </w:pPr>
      <w:r w:rsidRPr="00D626B4">
        <w:rPr>
          <w:snapToGrid w:val="0"/>
        </w:rPr>
        <w:tab/>
        <w:t>ssrUpdateInterval-r16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r>
      <w:bookmarkStart w:id="515" w:name="_Hlk23625053"/>
      <w:r w:rsidRPr="00D626B4">
        <w:rPr>
          <w:snapToGrid w:val="0"/>
        </w:rPr>
        <w:t>iod-ssr</w:t>
      </w:r>
      <w:bookmarkEnd w:id="515"/>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(0..15),</w:t>
      </w:r>
    </w:p>
    <w:p w:rsidR="009E61AC" w:rsidRPr="00D626B4" w:rsidRDefault="009E61AC" w:rsidP="009E61AC">
      <w:pPr>
        <w:pStyle w:val="PL"/>
        <w:shd w:val="clear" w:color="auto" w:fill="E6E6E6"/>
        <w:rPr>
          <w:snapToGrid w:val="0"/>
        </w:rPr>
      </w:pPr>
      <w:r w:rsidRPr="00D626B4">
        <w:rPr>
          <w:snapToGrid w:val="0"/>
        </w:rPr>
        <w:tab/>
        <w:t>troposphericDelayQualityIndicator-r16</w:t>
      </w:r>
      <w:r w:rsidRPr="00D626B4">
        <w:rPr>
          <w:snapToGrid w:val="0"/>
        </w:rPr>
        <w:tab/>
      </w:r>
      <w:r w:rsidRPr="00D626B4">
        <w:rPr>
          <w:snapToGrid w:val="0"/>
        </w:rPr>
        <w:tab/>
        <w:t>BIT STRING (SIZE(6))</w:t>
      </w:r>
      <w:r w:rsidRPr="00D626B4">
        <w:rPr>
          <w:snapToGrid w:val="0"/>
        </w:rPr>
        <w:tab/>
      </w:r>
      <w:r w:rsidRPr="00D626B4">
        <w:rPr>
          <w:snapToGrid w:val="0"/>
        </w:rPr>
        <w:tab/>
        <w:t>OPTIONAL, -- Cond Tropo</w:t>
      </w:r>
    </w:p>
    <w:p w:rsidR="009E61AC" w:rsidRPr="00D626B4" w:rsidRDefault="009E61AC" w:rsidP="009E61AC">
      <w:pPr>
        <w:pStyle w:val="PL"/>
        <w:shd w:val="clear" w:color="auto" w:fill="E6E6E6"/>
        <w:rPr>
          <w:snapToGrid w:val="0"/>
        </w:rPr>
      </w:pPr>
      <w:r w:rsidRPr="00D626B4">
        <w:rPr>
          <w:snapToGrid w:val="0"/>
        </w:rPr>
        <w:tab/>
      </w:r>
      <w:bookmarkStart w:id="516" w:name="_Hlk23624931"/>
      <w:r w:rsidRPr="00D626B4">
        <w:rPr>
          <w:snapToGrid w:val="0"/>
        </w:rPr>
        <w:t>correctionPointSetID</w:t>
      </w:r>
      <w:bookmarkEnd w:id="516"/>
      <w:r w:rsidRPr="00D626B4">
        <w:rPr>
          <w:snapToGrid w:val="0"/>
        </w:rPr>
        <w: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(0..16383),</w:t>
      </w:r>
    </w:p>
    <w:p w:rsidR="009E61AC" w:rsidRPr="00D626B4" w:rsidRDefault="009E61AC" w:rsidP="009E61AC">
      <w:pPr>
        <w:pStyle w:val="PL"/>
        <w:shd w:val="clear" w:color="auto" w:fill="E6E6E6"/>
        <w:rPr>
          <w:snapToGrid w:val="0"/>
        </w:rPr>
      </w:pPr>
      <w:r w:rsidRPr="00D626B4">
        <w:rPr>
          <w:snapToGrid w:val="0"/>
        </w:rPr>
        <w:tab/>
        <w:t>gridList-r16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GridList-r16,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bookmarkStart w:id="517" w:name="_Hlk20828209"/>
      <w:r w:rsidRPr="00D626B4">
        <w:rPr>
          <w:snapToGrid w:val="0"/>
        </w:rPr>
        <w:t>GridList-r16 ::= SEQUENCE (SIZE(1..64)) OF GridElement-r16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GridElement-r16 ::= SEQUENCE {</w:t>
      </w:r>
    </w:p>
    <w:p w:rsidR="009E61AC" w:rsidRPr="00D626B4" w:rsidRDefault="009E61AC" w:rsidP="009E61AC">
      <w:pPr>
        <w:pStyle w:val="PL"/>
        <w:shd w:val="clear" w:color="auto" w:fill="E6E6E6"/>
        <w:rPr>
          <w:snapToGrid w:val="0"/>
        </w:rPr>
      </w:pPr>
      <w:r w:rsidRPr="00D626B4">
        <w:rPr>
          <w:snapToGrid w:val="0"/>
        </w:rPr>
        <w:tab/>
        <w:t>tropospericDelayCorrection-r16</w:t>
      </w:r>
      <w:r w:rsidRPr="00D626B4">
        <w:rPr>
          <w:snapToGrid w:val="0"/>
        </w:rPr>
        <w:tab/>
      </w:r>
      <w:r w:rsidRPr="00D626B4">
        <w:rPr>
          <w:snapToGrid w:val="0"/>
        </w:rPr>
        <w:tab/>
      </w:r>
      <w:r w:rsidRPr="00D626B4">
        <w:rPr>
          <w:snapToGrid w:val="0"/>
        </w:rPr>
        <w:tab/>
        <w:t>TropospericDelayCorrection-r16</w:t>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stec-ResidualSatList-r16</w:t>
      </w:r>
      <w:r w:rsidRPr="00D626B4">
        <w:rPr>
          <w:snapToGrid w:val="0"/>
        </w:rPr>
        <w:tab/>
      </w:r>
      <w:r w:rsidRPr="00D626B4">
        <w:rPr>
          <w:snapToGrid w:val="0"/>
        </w:rPr>
        <w:tab/>
      </w:r>
      <w:r w:rsidRPr="00D626B4">
        <w:rPr>
          <w:snapToGrid w:val="0"/>
        </w:rPr>
        <w:tab/>
      </w:r>
      <w:r w:rsidRPr="00D626B4">
        <w:rPr>
          <w:snapToGrid w:val="0"/>
        </w:rPr>
        <w:tab/>
        <w:t>STEC-ResidualSatList-r16</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bookmarkEnd w:id="517"/>
    <w:p w:rsidR="009E61AC" w:rsidRPr="00D626B4" w:rsidRDefault="009E61AC" w:rsidP="009E61AC">
      <w:pPr>
        <w:pStyle w:val="PL"/>
        <w:shd w:val="clear" w:color="auto" w:fill="E6E6E6"/>
        <w:rPr>
          <w:snapToGrid w:val="0"/>
        </w:rPr>
      </w:pPr>
      <w:r w:rsidRPr="00D626B4">
        <w:rPr>
          <w:snapToGrid w:val="0"/>
        </w:rPr>
        <w:t>TropospericDelayCorrection-r16 ::= SEQUENCE {</w:t>
      </w:r>
    </w:p>
    <w:p w:rsidR="009E61AC" w:rsidRPr="00D626B4" w:rsidRDefault="009E61AC" w:rsidP="009E61AC">
      <w:pPr>
        <w:pStyle w:val="PL"/>
        <w:shd w:val="clear" w:color="auto" w:fill="E6E6E6"/>
        <w:rPr>
          <w:snapToGrid w:val="0"/>
        </w:rPr>
      </w:pPr>
      <w:r w:rsidRPr="00D626B4">
        <w:rPr>
          <w:snapToGrid w:val="0"/>
        </w:rPr>
        <w:tab/>
        <w:t>tropoHydroStaticVerticalDelay-r16</w:t>
      </w:r>
      <w:r w:rsidRPr="00D626B4">
        <w:rPr>
          <w:snapToGrid w:val="0"/>
        </w:rPr>
        <w:tab/>
      </w:r>
      <w:r w:rsidRPr="00D626B4">
        <w:rPr>
          <w:snapToGrid w:val="0"/>
        </w:rPr>
        <w:tab/>
        <w:t>INTEGER (-256..255),</w:t>
      </w:r>
    </w:p>
    <w:p w:rsidR="009E61AC" w:rsidRPr="00D626B4" w:rsidRDefault="009E61AC" w:rsidP="009E61AC">
      <w:pPr>
        <w:pStyle w:val="PL"/>
        <w:shd w:val="clear" w:color="auto" w:fill="E6E6E6"/>
        <w:rPr>
          <w:snapToGrid w:val="0"/>
        </w:rPr>
      </w:pPr>
      <w:r w:rsidRPr="00D626B4">
        <w:rPr>
          <w:snapToGrid w:val="0"/>
        </w:rPr>
        <w:tab/>
        <w:t>tropoWetVerticalDelay-r16</w:t>
      </w:r>
      <w:r w:rsidRPr="00D626B4">
        <w:rPr>
          <w:snapToGrid w:val="0"/>
        </w:rPr>
        <w:tab/>
      </w:r>
      <w:r w:rsidRPr="00D626B4">
        <w:rPr>
          <w:snapToGrid w:val="0"/>
        </w:rPr>
        <w:tab/>
      </w:r>
      <w:r w:rsidRPr="00D626B4">
        <w:rPr>
          <w:snapToGrid w:val="0"/>
        </w:rPr>
        <w:tab/>
      </w:r>
      <w:r w:rsidRPr="00D626B4">
        <w:rPr>
          <w:snapToGrid w:val="0"/>
        </w:rPr>
        <w:tab/>
        <w:t>INTEGER (-128..127),</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STEC-ResidualSatList-r16 ::= SEQUENCE (SIZE(1..64)) OF STEC-ResidualSatElement-r16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STEC-ResidualSatElement-r16 ::= SEQUENCE {</w:t>
      </w:r>
    </w:p>
    <w:p w:rsidR="009E61AC" w:rsidRPr="00D626B4" w:rsidRDefault="009E61AC" w:rsidP="009E61AC">
      <w:pPr>
        <w:pStyle w:val="PL"/>
        <w:shd w:val="clear" w:color="auto" w:fill="E6E6E6"/>
        <w:rPr>
          <w:snapToGrid w:val="0"/>
        </w:rPr>
      </w:pPr>
      <w:r w:rsidRPr="00D626B4">
        <w:rPr>
          <w:snapToGrid w:val="0"/>
        </w:rPr>
        <w:tab/>
        <w:t>svID-r16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SV-ID,</w:t>
      </w:r>
    </w:p>
    <w:p w:rsidR="009E61AC" w:rsidRPr="00D626B4" w:rsidRDefault="009E61AC" w:rsidP="009E61AC">
      <w:pPr>
        <w:pStyle w:val="PL"/>
        <w:shd w:val="clear" w:color="auto" w:fill="E6E6E6"/>
        <w:rPr>
          <w:snapToGrid w:val="0"/>
        </w:rPr>
      </w:pPr>
      <w:r w:rsidRPr="00D626B4">
        <w:rPr>
          <w:snapToGrid w:val="0"/>
        </w:rPr>
        <w:tab/>
        <w:t>stecResidualCorrection-r16</w:t>
      </w:r>
      <w:r w:rsidRPr="00D626B4">
        <w:rPr>
          <w:snapToGrid w:val="0"/>
        </w:rPr>
        <w:tab/>
      </w:r>
      <w:r w:rsidRPr="00D626B4">
        <w:rPr>
          <w:snapToGrid w:val="0"/>
        </w:rPr>
        <w:tab/>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b7-r16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(-64..63),</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b16-r16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(-32768..32767)</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bookmarkEnd w:id="513"/>
    <w:p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D626B4" w:rsidRPr="00D626B4" w:rsidTr="0040693E">
        <w:trPr>
          <w:cantSplit/>
        </w:trPr>
        <w:tc>
          <w:tcPr>
            <w:tcW w:w="2268" w:type="dxa"/>
          </w:tcPr>
          <w:p w:rsidR="009E61AC" w:rsidRPr="00D626B4" w:rsidRDefault="009E61AC" w:rsidP="0040693E">
            <w:pPr>
              <w:pStyle w:val="TAL"/>
              <w:rPr>
                <w:i/>
                <w:noProof/>
              </w:rPr>
            </w:pPr>
            <w:r w:rsidRPr="00D626B4">
              <w:rPr>
                <w:i/>
                <w:noProof/>
              </w:rPr>
              <w:t>Tropo</w:t>
            </w:r>
          </w:p>
        </w:tc>
        <w:tc>
          <w:tcPr>
            <w:tcW w:w="7371" w:type="dxa"/>
          </w:tcPr>
          <w:p w:rsidR="009E61AC" w:rsidRPr="00D626B4" w:rsidRDefault="009E61AC" w:rsidP="0040693E">
            <w:pPr>
              <w:pStyle w:val="TAL"/>
            </w:pPr>
            <w:r w:rsidRPr="00D626B4">
              <w:t xml:space="preserve">The field is mandatory present if </w:t>
            </w:r>
            <w:r w:rsidRPr="00D626B4">
              <w:rPr>
                <w:i/>
                <w:snapToGrid w:val="0"/>
              </w:rPr>
              <w:t>tropospericDelayCorrection</w:t>
            </w:r>
            <w:r w:rsidRPr="00D626B4">
              <w:t xml:space="preserve"> is included in </w:t>
            </w:r>
            <w:r w:rsidRPr="00D626B4">
              <w:rPr>
                <w:i/>
                <w:snapToGrid w:val="0"/>
              </w:rPr>
              <w:t>gridList</w:t>
            </w:r>
            <w:r w:rsidRPr="00D626B4">
              <w:t>. Otherwise it is not present.</w:t>
            </w:r>
          </w:p>
        </w:tc>
      </w:tr>
    </w:tbl>
    <w:p w:rsidR="009E61AC" w:rsidRPr="00D626B4"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rPr>
                <w:i/>
              </w:rPr>
            </w:pPr>
            <w:bookmarkStart w:id="518" w:name="_Hlk20828305"/>
            <w:r w:rsidRPr="00D626B4">
              <w:rPr>
                <w:i/>
              </w:rPr>
              <w:lastRenderedPageBreak/>
              <w:t>GNSS-SSR-GriddedCorrection</w:t>
            </w:r>
            <w:r w:rsidRPr="00D626B4">
              <w:rPr>
                <w:iCs/>
                <w:noProof/>
              </w:rPr>
              <w:t xml:space="preserve"> field descriptions</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epochTime</w:t>
            </w:r>
          </w:p>
          <w:p w:rsidR="009E61AC" w:rsidRPr="00D626B4" w:rsidRDefault="009E61AC" w:rsidP="0040693E">
            <w:pPr>
              <w:pStyle w:val="TAL"/>
            </w:pPr>
            <w:r w:rsidRPr="00D626B4">
              <w:t xml:space="preserve">This field specifies the epoch time of the gridded correction data. The </w:t>
            </w:r>
            <w:r w:rsidRPr="00D626B4">
              <w:rPr>
                <w:i/>
              </w:rPr>
              <w:t>gnss-TimeID</w:t>
            </w:r>
            <w:r w:rsidRPr="00D626B4">
              <w:t xml:space="preserve"> in </w:t>
            </w:r>
            <w:r w:rsidRPr="00D626B4">
              <w:rPr>
                <w:i/>
              </w:rPr>
              <w:t>GNSS-SystemTime</w:t>
            </w:r>
            <w:r w:rsidRPr="00D626B4">
              <w:t xml:space="preserve"> shall be the same as the </w:t>
            </w:r>
            <w:r w:rsidRPr="00D626B4">
              <w:rPr>
                <w:i/>
              </w:rPr>
              <w:t>GNSS-ID</w:t>
            </w:r>
            <w:r w:rsidRPr="00D626B4">
              <w:t xml:space="preserve"> in IE </w:t>
            </w:r>
            <w:r w:rsidRPr="00D626B4">
              <w:rPr>
                <w:i/>
              </w:rPr>
              <w:t>GNSS-GenericAssistDataElement</w:t>
            </w:r>
            <w:r w:rsidRPr="00D626B4">
              <w:t xml:space="preserve">.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ssrUpdateInterval</w:t>
            </w:r>
          </w:p>
          <w:p w:rsidR="009E61AC" w:rsidRPr="00D626B4" w:rsidRDefault="009E61AC" w:rsidP="0040693E">
            <w:pPr>
              <w:pStyle w:val="TAL"/>
            </w:pPr>
            <w:r w:rsidRPr="00D626B4">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t>
            </w:r>
            <w:r w:rsidRPr="00D626B4">
              <w:rPr>
                <w:i/>
              </w:rPr>
              <w:t>GNSS</w:t>
            </w:r>
            <w:r w:rsidRPr="00D626B4">
              <w:rPr>
                <w:i/>
              </w:rPr>
              <w:noBreakHyphen/>
              <w:t>SSR</w:t>
            </w:r>
            <w:r w:rsidRPr="00D626B4">
              <w:rPr>
                <w:i/>
              </w:rPr>
              <w:noBreakHyphen/>
              <w:t>OrbitCorrections</w:t>
            </w:r>
            <w:r w:rsidRPr="00D626B4">
              <w:t>.</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iod-ssr</w:t>
            </w:r>
          </w:p>
          <w:p w:rsidR="009E61AC" w:rsidRPr="00D626B4" w:rsidRDefault="009E61AC" w:rsidP="0040693E">
            <w:pPr>
              <w:pStyle w:val="TAL"/>
            </w:pPr>
            <w:r w:rsidRPr="00D626B4">
              <w:t xml:space="preserve">This field specifies the Issue of Data number for the SSR data. A change of </w:t>
            </w:r>
            <w:r w:rsidRPr="00D626B4">
              <w:rPr>
                <w:i/>
              </w:rPr>
              <w:t>iod-ssr</w:t>
            </w:r>
            <w:r w:rsidRPr="00D626B4">
              <w:t xml:space="preserve"> is used to indicate a change in the SSR generating configuration. </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troposphericDelayQualityIndicator</w:t>
            </w:r>
          </w:p>
          <w:p w:rsidR="009E61AC" w:rsidRPr="00D626B4" w:rsidRDefault="009E61AC" w:rsidP="0040693E">
            <w:pPr>
              <w:pStyle w:val="TAL"/>
            </w:pPr>
            <w:r w:rsidRPr="00D626B4">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rsidR="009E61AC" w:rsidRPr="00D626B4" w:rsidRDefault="009E61AC" w:rsidP="0040693E">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rsidR="009E61AC" w:rsidRPr="00D626B4" w:rsidRDefault="009E61AC" w:rsidP="0040693E">
            <w:pPr>
              <w:pStyle w:val="TAL"/>
              <w:rPr>
                <w:b/>
                <w:i/>
              </w:rPr>
            </w:pPr>
            <w:r w:rsidRPr="00D626B4">
              <w:t xml:space="preserve">See Table </w:t>
            </w:r>
            <w:r w:rsidR="003A33E5" w:rsidRPr="00D626B4">
              <w:t>'</w:t>
            </w:r>
            <w:r w:rsidRPr="00D626B4">
              <w:t>Relationship between SSR troposphere quality and URA indicator and physical quantity</w:t>
            </w:r>
            <w:r w:rsidR="003A33E5" w:rsidRPr="00D626B4">
              <w:t>'</w:t>
            </w:r>
            <w:r w:rsidRPr="00D626B4">
              <w:t xml:space="preserve"> below.</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correctionPointSetID</w:t>
            </w:r>
          </w:p>
          <w:p w:rsidR="009E61AC" w:rsidRPr="00D626B4" w:rsidRDefault="009E61AC" w:rsidP="0040693E">
            <w:pPr>
              <w:pStyle w:val="TAL"/>
              <w:rPr>
                <w:b/>
                <w:snapToGrid w:val="0"/>
              </w:rPr>
            </w:pPr>
            <w:r w:rsidRPr="00D626B4">
              <w:t xml:space="preserve">This field provides the ID of the </w:t>
            </w:r>
            <w:r w:rsidRPr="00D626B4">
              <w:rPr>
                <w:i/>
                <w:noProof/>
              </w:rPr>
              <w:t>GNSS-SSR-CorrectionPoints</w:t>
            </w:r>
            <w:r w:rsidRPr="00D626B4" w:rsidDel="00E51525">
              <w:rPr>
                <w:i/>
                <w:noProof/>
              </w:rPr>
              <w:t xml:space="preserve"> </w:t>
            </w:r>
            <w:r w:rsidRPr="00D626B4">
              <w:t xml:space="preserve">set. The </w:t>
            </w:r>
            <w:r w:rsidRPr="00D626B4">
              <w:rPr>
                <w:i/>
                <w:snapToGrid w:val="0"/>
              </w:rPr>
              <w:t xml:space="preserve">GNSS-SSR-GriddedCorrection </w:t>
            </w:r>
            <w:r w:rsidRPr="00D626B4">
              <w:rPr>
                <w:snapToGrid w:val="0"/>
              </w:rPr>
              <w:t xml:space="preserve">are valid for the correction points provided in IE </w:t>
            </w:r>
            <w:r w:rsidRPr="00D626B4">
              <w:rPr>
                <w:i/>
                <w:snapToGrid w:val="0"/>
              </w:rPr>
              <w:t>GNSS-SSR-CorrectionPoints</w:t>
            </w:r>
            <w:r w:rsidRPr="00D626B4">
              <w:rPr>
                <w:snapToGrid w:val="0"/>
              </w:rPr>
              <w:t xml:space="preserve"> with the same </w:t>
            </w:r>
            <w:r w:rsidRPr="00D626B4">
              <w:rPr>
                <w:i/>
                <w:snapToGrid w:val="0"/>
              </w:rPr>
              <w:t>correctionPointSetID.</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gridList</w:t>
            </w:r>
          </w:p>
          <w:p w:rsidR="009E61AC" w:rsidRPr="00D626B4" w:rsidRDefault="009E61AC" w:rsidP="0040693E">
            <w:pPr>
              <w:pStyle w:val="TAL"/>
              <w:rPr>
                <w:snapToGrid w:val="0"/>
              </w:rPr>
            </w:pPr>
            <w:r w:rsidRPr="00D626B4">
              <w:rPr>
                <w:snapToGrid w:val="0"/>
              </w:rPr>
              <w:t xml:space="preserve">This field provides the troposphere delay correction together with the residual part of the STEC corrections for up to 64 correction points defined in IE </w:t>
            </w:r>
            <w:r w:rsidRPr="00D626B4">
              <w:rPr>
                <w:i/>
                <w:snapToGrid w:val="0"/>
              </w:rPr>
              <w:t>GNSS-SSR-CorrectionPoints</w:t>
            </w:r>
            <w:r w:rsidRPr="00D626B4">
              <w:rPr>
                <w:snapToGrid w:val="0"/>
              </w:rPr>
              <w:t>.</w:t>
            </w:r>
          </w:p>
          <w:p w:rsidR="009E61AC" w:rsidRPr="00D626B4" w:rsidRDefault="009E61AC" w:rsidP="0040693E">
            <w:pPr>
              <w:pStyle w:val="TAL"/>
              <w:rPr>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the </w:t>
            </w:r>
            <w:r w:rsidRPr="00D626B4">
              <w:rPr>
                <w:i/>
                <w:snapToGrid w:val="0"/>
              </w:rPr>
              <w:t>correctionPointSetID</w:t>
            </w:r>
            <w:r w:rsidRPr="00D626B4">
              <w:rPr>
                <w:snapToGrid w:val="0"/>
              </w:rPr>
              <w:t xml:space="preserve">,  includes the </w:t>
            </w:r>
            <w:r w:rsidRPr="00D626B4">
              <w:rPr>
                <w:i/>
                <w:snapToGrid w:val="0"/>
              </w:rPr>
              <w:t>listOfCorrectionPoints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in the </w:t>
            </w:r>
            <w:r w:rsidRPr="00D626B4">
              <w:rPr>
                <w:i/>
                <w:snapToGrid w:val="0"/>
              </w:rPr>
              <w:t>listOfCorrectionPoints.</w:t>
            </w:r>
          </w:p>
          <w:p w:rsidR="009E61AC" w:rsidRPr="00D626B4" w:rsidRDefault="009E61AC" w:rsidP="0040693E">
            <w:pPr>
              <w:pStyle w:val="TAL"/>
              <w:rPr>
                <w:b/>
                <w:i/>
                <w:snapToGrid w:val="0"/>
              </w:rPr>
            </w:pPr>
            <w:r w:rsidRPr="00D626B4">
              <w:rPr>
                <w:snapToGrid w:val="0"/>
              </w:rPr>
              <w:t xml:space="preserve">If the IE </w:t>
            </w:r>
            <w:r w:rsidRPr="00D626B4">
              <w:rPr>
                <w:i/>
                <w:snapToGrid w:val="0"/>
              </w:rPr>
              <w:t xml:space="preserve">GNSS-SSR-CorrectionPoints, </w:t>
            </w:r>
            <w:r w:rsidRPr="00D626B4">
              <w:rPr>
                <w:snapToGrid w:val="0"/>
              </w:rPr>
              <w:t xml:space="preserve">which belongs to this </w:t>
            </w:r>
            <w:r w:rsidRPr="00D626B4">
              <w:rPr>
                <w:i/>
                <w:snapToGrid w:val="0"/>
              </w:rPr>
              <w:t>correctionPointSetID</w:t>
            </w:r>
            <w:r w:rsidRPr="00D626B4">
              <w:rPr>
                <w:snapToGrid w:val="0"/>
              </w:rPr>
              <w:t xml:space="preserve">,  includes the </w:t>
            </w:r>
            <w:r w:rsidRPr="00D626B4">
              <w:rPr>
                <w:i/>
                <w:snapToGrid w:val="0"/>
              </w:rPr>
              <w:t>arrayOfCorrectionPoints</w:t>
            </w:r>
            <w:r w:rsidRPr="00D626B4">
              <w:rPr>
                <w:snapToGrid w:val="0"/>
              </w:rPr>
              <w:t xml:space="preserve"> the </w:t>
            </w:r>
            <w:r w:rsidRPr="00D626B4">
              <w:rPr>
                <w:i/>
                <w:snapToGrid w:val="0"/>
              </w:rPr>
              <w:t>gridList</w:t>
            </w:r>
            <w:r w:rsidRPr="00D626B4">
              <w:rPr>
                <w:snapToGrid w:val="0"/>
              </w:rPr>
              <w:t xml:space="preserve"> includes the same number of entries, and listed in the same order, as defined by the enabled bits in the </w:t>
            </w:r>
            <w:r w:rsidRPr="00D626B4">
              <w:rPr>
                <w:i/>
                <w:snapToGrid w:val="0"/>
              </w:rPr>
              <w:t>bitmaskOfGrids</w:t>
            </w:r>
            <w:r w:rsidRPr="00D626B4">
              <w:rPr>
                <w:snapToGrid w:val="0"/>
              </w:rPr>
              <w:t>.</w:t>
            </w:r>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tropoHydroStaticVerticalDelay</w:t>
            </w:r>
          </w:p>
          <w:p w:rsidR="009E61AC" w:rsidRPr="00D626B4" w:rsidRDefault="009E61AC" w:rsidP="0040693E">
            <w:pPr>
              <w:pStyle w:val="TAL"/>
            </w:pPr>
            <w:r w:rsidRPr="00D626B4">
              <w:t>This field specifies the variation in the hydro static troposphere vertical delay relative to nominal value. The target device should add the constant nominal value of 2.3 m to calculate the tropospheric hydro-static vertical delay.</w:t>
            </w:r>
          </w:p>
          <w:p w:rsidR="009E61AC" w:rsidRPr="00D626B4" w:rsidRDefault="009E61AC" w:rsidP="0040693E">
            <w:pPr>
              <w:pStyle w:val="TAL"/>
            </w:pPr>
            <w:r w:rsidRPr="00D626B4">
              <w:t>Scale factor 0.004 m; range ±1.02 m.</w:t>
            </w:r>
          </w:p>
        </w:tc>
      </w:tr>
      <w:tr w:rsidR="00D626B4" w:rsidRPr="00D626B4" w:rsidTr="0040693E">
        <w:trPr>
          <w:cantSplit/>
        </w:trPr>
        <w:tc>
          <w:tcPr>
            <w:tcW w:w="9639" w:type="dxa"/>
          </w:tcPr>
          <w:p w:rsidR="009E61AC" w:rsidRPr="00D626B4" w:rsidRDefault="009E61AC" w:rsidP="0040693E">
            <w:pPr>
              <w:pStyle w:val="TAL"/>
              <w:tabs>
                <w:tab w:val="left" w:pos="1377"/>
              </w:tabs>
              <w:rPr>
                <w:b/>
                <w:i/>
                <w:snapToGrid w:val="0"/>
              </w:rPr>
            </w:pPr>
            <w:bookmarkStart w:id="519" w:name="_Hlk20828283"/>
            <w:r w:rsidRPr="00D626B4">
              <w:rPr>
                <w:b/>
                <w:i/>
                <w:snapToGrid w:val="0"/>
              </w:rPr>
              <w:t>tropoWetVerticalDelay</w:t>
            </w:r>
          </w:p>
          <w:p w:rsidR="009E61AC" w:rsidRPr="00D626B4" w:rsidRDefault="009E61AC" w:rsidP="0040693E">
            <w:pPr>
              <w:pStyle w:val="TAL"/>
              <w:tabs>
                <w:tab w:val="left" w:pos="1377"/>
              </w:tabs>
            </w:pPr>
            <w:r w:rsidRPr="00D626B4">
              <w:t>This field specifies the variation in the wet troposphere vertical delay relative to nominal value. The target device should add the constant value of 0.252 m to calculate the tropospheric wet (non hydro-static) vertical delay.</w:t>
            </w:r>
          </w:p>
          <w:p w:rsidR="009E61AC" w:rsidRPr="00D626B4" w:rsidRDefault="009E61AC" w:rsidP="0040693E">
            <w:pPr>
              <w:pStyle w:val="TAL"/>
              <w:tabs>
                <w:tab w:val="left" w:pos="1377"/>
              </w:tabs>
            </w:pPr>
            <w:r w:rsidRPr="00D626B4">
              <w:t>Scale factor 0.004 m; range ±0.508 m.</w:t>
            </w:r>
            <w:bookmarkEnd w:id="519"/>
          </w:p>
        </w:tc>
      </w:tr>
      <w:tr w:rsidR="00D626B4"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svID</w:t>
            </w:r>
          </w:p>
          <w:p w:rsidR="009E61AC" w:rsidRPr="00D626B4" w:rsidRDefault="009E61AC" w:rsidP="0040693E">
            <w:pPr>
              <w:pStyle w:val="TAL"/>
            </w:pPr>
            <w:r w:rsidRPr="00D626B4">
              <w:t>This field specifies the GNSS satellite for which the STEC residual corrections are provided.</w:t>
            </w:r>
          </w:p>
        </w:tc>
      </w:tr>
      <w:tr w:rsidR="009F32C9"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stecResidualCorrection</w:t>
            </w:r>
          </w:p>
          <w:p w:rsidR="009E61AC" w:rsidRPr="00D626B4" w:rsidRDefault="009E61AC" w:rsidP="0040693E">
            <w:pPr>
              <w:pStyle w:val="TAL"/>
            </w:pPr>
            <w:r w:rsidRPr="00D626B4">
              <w:t>This field specifies the STEC residual correction.</w:t>
            </w:r>
          </w:p>
          <w:p w:rsidR="009E61AC" w:rsidRPr="00D626B4" w:rsidRDefault="009E61AC" w:rsidP="0040693E">
            <w:pPr>
              <w:pStyle w:val="TAL"/>
            </w:pPr>
            <w:r w:rsidRPr="00D626B4">
              <w:t>Scale factor 0.04 TECU; range ±2.52 TECU (b7) or ±1310.68 TECU (b16).</w:t>
            </w:r>
          </w:p>
        </w:tc>
      </w:tr>
      <w:bookmarkEnd w:id="518"/>
    </w:tbl>
    <w:p w:rsidR="009E61AC" w:rsidRPr="00D626B4" w:rsidRDefault="009E61AC" w:rsidP="009E61AC">
      <w:pPr>
        <w:rPr>
          <w:b/>
        </w:rPr>
      </w:pPr>
    </w:p>
    <w:p w:rsidR="009E61AC" w:rsidRPr="00D626B4" w:rsidRDefault="009E61AC" w:rsidP="005903F8">
      <w:pPr>
        <w:pStyle w:val="TH"/>
        <w:keepNext w:val="0"/>
        <w:widowControl w:val="0"/>
      </w:pPr>
      <w:r w:rsidRPr="00D626B4">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626B4" w:rsidRPr="00D626B4" w:rsidTr="0040693E">
        <w:trPr>
          <w:jc w:val="center"/>
        </w:trPr>
        <w:tc>
          <w:tcPr>
            <w:tcW w:w="827" w:type="dxa"/>
            <w:shd w:val="clear" w:color="auto" w:fill="auto"/>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CLASS</w:t>
            </w:r>
          </w:p>
        </w:tc>
        <w:tc>
          <w:tcPr>
            <w:tcW w:w="827" w:type="dxa"/>
            <w:shd w:val="clear" w:color="auto" w:fill="auto"/>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VALUE</w:t>
            </w:r>
          </w:p>
        </w:tc>
        <w:tc>
          <w:tcPr>
            <w:tcW w:w="722" w:type="dxa"/>
          </w:tcPr>
          <w:p w:rsidR="009E61AC" w:rsidRPr="00D626B4" w:rsidRDefault="009E61AC" w:rsidP="005903F8">
            <w:pPr>
              <w:pStyle w:val="TAH"/>
              <w:keepNext w:val="0"/>
              <w:widowControl w:val="0"/>
              <w:rPr>
                <w:rFonts w:eastAsia="Malgun Gothic"/>
                <w:lang w:eastAsia="ko-KR"/>
              </w:rPr>
            </w:pPr>
            <w:r w:rsidRPr="00D626B4">
              <w:rPr>
                <w:rFonts w:eastAsia="Malgun Gothic"/>
                <w:lang w:eastAsia="ko-KR"/>
              </w:rPr>
              <w:t>Index</w:t>
            </w:r>
          </w:p>
        </w:tc>
        <w:tc>
          <w:tcPr>
            <w:tcW w:w="3138" w:type="dxa"/>
          </w:tcPr>
          <w:p w:rsidR="009E61AC" w:rsidRPr="00D626B4" w:rsidRDefault="009E61AC" w:rsidP="005903F8">
            <w:pPr>
              <w:pStyle w:val="TAH"/>
              <w:keepNext w:val="0"/>
              <w:widowControl w:val="0"/>
              <w:rPr>
                <w:noProof/>
              </w:rPr>
            </w:pPr>
            <w:r w:rsidRPr="00D626B4">
              <w:rPr>
                <w:noProof/>
              </w:rPr>
              <w:t>SSR troposphere quality indicator</w:t>
            </w:r>
          </w:p>
          <w:p w:rsidR="009E61AC" w:rsidRPr="00D626B4" w:rsidRDefault="009E61AC" w:rsidP="005903F8">
            <w:pPr>
              <w:pStyle w:val="TAH"/>
              <w:keepNext w:val="0"/>
              <w:widowControl w:val="0"/>
              <w:rPr>
                <w:noProof/>
              </w:rPr>
            </w:pPr>
            <w:r w:rsidRPr="00D626B4">
              <w:rPr>
                <w:noProof/>
              </w:rPr>
              <w:t>and</w:t>
            </w:r>
          </w:p>
          <w:p w:rsidR="009E61AC" w:rsidRPr="00D626B4" w:rsidRDefault="009E61AC" w:rsidP="005903F8">
            <w:pPr>
              <w:pStyle w:val="TAH"/>
              <w:keepNext w:val="0"/>
              <w:widowControl w:val="0"/>
              <w:rPr>
                <w:noProof/>
              </w:rPr>
            </w:pPr>
            <w:r w:rsidRPr="00D626B4">
              <w:rPr>
                <w:noProof/>
              </w:rPr>
              <w:t>SSR URA</w:t>
            </w:r>
          </w:p>
          <w:p w:rsidR="009E61AC" w:rsidRPr="00D626B4" w:rsidRDefault="009E61AC" w:rsidP="005903F8">
            <w:pPr>
              <w:pStyle w:val="TAH"/>
              <w:keepNext w:val="0"/>
              <w:widowControl w:val="0"/>
              <w:rPr>
                <w:rFonts w:eastAsia="Malgun Gothic"/>
                <w:lang w:eastAsia="ko-KR"/>
              </w:rPr>
            </w:pPr>
            <w:r w:rsidRPr="00D626B4">
              <w:rPr>
                <w:noProof/>
              </w:rPr>
              <w:t xml:space="preserve">Q </w:t>
            </w:r>
            <w:r w:rsidRPr="00D626B4">
              <w:rPr>
                <w:rFonts w:eastAsia="Malgun Gothic"/>
                <w:lang w:eastAsia="ko-KR"/>
              </w:rPr>
              <w:t>[mm]</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5466.50</w:t>
            </w:r>
            <w:r w:rsidRPr="00D626B4">
              <w:rPr>
                <w:snapToGrid w:val="0"/>
              </w:rPr>
              <w:tab/>
              <w:t>&lt;</w:t>
            </w:r>
            <w:r w:rsidRPr="00D626B4">
              <w:rPr>
                <w:snapToGrid w:val="0"/>
              </w:rPr>
              <w:tab/>
              <w:t>Q</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4919.75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5466.50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4373.75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4919.75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3826.25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4373.00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59</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3279.50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3826.25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58</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2732.75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3279.50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57</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2186.00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2732.75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56</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2003.75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2186.00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55</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1821.50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2003.75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54</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1639.25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1821.50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1457.00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1639.25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1274.75</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1457.00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1092.50</w:t>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1274.75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910.25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1092.50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49</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910.25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48</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728.00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47</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606.50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667.25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46</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545.75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606.50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45</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485.00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545.75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44</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485.00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363.50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302.75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363.50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242.00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302.75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221.75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242.00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39</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221.75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38</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181.25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201.50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37</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161.00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181.25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36</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161.00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35</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140.75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34</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120.50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73.25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73.25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59.75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66.50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29</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53.00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59.75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28</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46.25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53.00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27</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39.50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46.25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26</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39.50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25</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26.00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32.75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24</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23.75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26.00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23.75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19.25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21.50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19.25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14.75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19</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14.75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18</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17</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8.00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16</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7.25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8.00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15</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6.50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7.25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14</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6.50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5.00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4.25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5.00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3.50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4.25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3.50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9</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2.00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8</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2.00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7</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6</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5</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1.00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1.25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4</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0.75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1.00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3</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0.50</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0.75</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2</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rFonts w:eastAsia="Malgun Gothic"/>
                <w:lang w:eastAsia="ko-KR"/>
              </w:rPr>
              <w:t>0.25</w:t>
            </w:r>
            <w:r w:rsidRPr="00D626B4">
              <w:rPr>
                <w:snapToGrid w:val="0"/>
              </w:rPr>
              <w:tab/>
            </w:r>
            <w:r w:rsidRPr="00D626B4">
              <w:rPr>
                <w:snapToGrid w:val="0"/>
              </w:rPr>
              <w:tab/>
              <w:t>&lt;</w:t>
            </w:r>
            <w:r w:rsidRPr="00D626B4">
              <w:rPr>
                <w:snapToGrid w:val="0"/>
              </w:rPr>
              <w:tab/>
              <w:t>Q</w:t>
            </w:r>
            <w:r w:rsidRPr="00D626B4">
              <w:rPr>
                <w:snapToGrid w:val="0"/>
              </w:rPr>
              <w:tab/>
            </w:r>
            <w:r w:rsidRPr="00D626B4">
              <w:rPr>
                <w:rFonts w:cs="Arial"/>
                <w:snapToGrid w:val="0"/>
              </w:rPr>
              <w:t>≤</w:t>
            </w:r>
            <w:r w:rsidRPr="00D626B4">
              <w:rPr>
                <w:snapToGrid w:val="0"/>
              </w:rPr>
              <w:tab/>
              <w:t>0.50</w:t>
            </w:r>
          </w:p>
        </w:tc>
      </w:tr>
      <w:tr w:rsidR="00D626B4"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1</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w:t>
            </w:r>
            <w:r w:rsidRPr="00D626B4">
              <w:rPr>
                <w:snapToGrid w:val="0"/>
              </w:rPr>
              <w:tab/>
            </w:r>
            <w:r w:rsidRPr="00D626B4">
              <w:rPr>
                <w:rFonts w:cs="Arial"/>
                <w:snapToGrid w:val="0"/>
              </w:rPr>
              <w:t>≤</w:t>
            </w:r>
            <w:r w:rsidRPr="00D626B4">
              <w:rPr>
                <w:snapToGrid w:val="0"/>
              </w:rPr>
              <w:tab/>
              <w:t>0.25</w:t>
            </w:r>
          </w:p>
        </w:tc>
      </w:tr>
      <w:tr w:rsidR="009F32C9" w:rsidRPr="00D626B4" w:rsidTr="0040693E">
        <w:trPr>
          <w:jc w:val="center"/>
        </w:trPr>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827" w:type="dxa"/>
            <w:shd w:val="clear" w:color="auto" w:fill="auto"/>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722" w:type="dxa"/>
          </w:tcPr>
          <w:p w:rsidR="009E61AC" w:rsidRPr="00D626B4" w:rsidRDefault="009E61AC" w:rsidP="005903F8">
            <w:pPr>
              <w:pStyle w:val="TAC"/>
              <w:keepNext w:val="0"/>
              <w:widowControl w:val="0"/>
              <w:rPr>
                <w:rFonts w:eastAsia="Malgun Gothic"/>
                <w:lang w:eastAsia="ko-KR"/>
              </w:rPr>
            </w:pPr>
            <w:r w:rsidRPr="00D626B4">
              <w:rPr>
                <w:rFonts w:eastAsia="Malgun Gothic"/>
                <w:lang w:eastAsia="ko-KR"/>
              </w:rPr>
              <w:t>0</w:t>
            </w:r>
          </w:p>
        </w:tc>
        <w:tc>
          <w:tcPr>
            <w:tcW w:w="3138" w:type="dxa"/>
          </w:tcPr>
          <w:p w:rsidR="009E61AC" w:rsidRPr="00D626B4" w:rsidRDefault="009E61AC" w:rsidP="005903F8">
            <w:pPr>
              <w:pStyle w:val="TAC"/>
              <w:keepNext w:val="0"/>
              <w:widowControl w:val="0"/>
              <w:jc w:val="left"/>
              <w:rPr>
                <w:rFonts w:eastAsia="Malgun Gothic"/>
                <w:lang w:eastAsia="ko-KR"/>
              </w:rPr>
            </w:pPr>
            <w:r w:rsidRPr="00D626B4">
              <w:rPr>
                <w:snapToGrid w:val="0"/>
              </w:rPr>
              <w:tab/>
            </w:r>
            <w:r w:rsidRPr="00D626B4">
              <w:rPr>
                <w:snapToGrid w:val="0"/>
              </w:rPr>
              <w:tab/>
            </w:r>
            <w:r w:rsidRPr="00D626B4">
              <w:rPr>
                <w:rFonts w:eastAsia="Malgun Gothic"/>
                <w:lang w:eastAsia="ko-KR"/>
              </w:rPr>
              <w:t>undefined/unknown</w:t>
            </w:r>
          </w:p>
        </w:tc>
      </w:tr>
    </w:tbl>
    <w:p w:rsidR="009E61AC" w:rsidRPr="00D626B4" w:rsidRDefault="009E61AC" w:rsidP="00EA4606">
      <w:pPr>
        <w:rPr>
          <w:b/>
        </w:rPr>
      </w:pPr>
    </w:p>
    <w:p w:rsidR="00C55484" w:rsidRPr="00D626B4" w:rsidRDefault="00C55484" w:rsidP="00C55484">
      <w:pPr>
        <w:pStyle w:val="Heading4"/>
      </w:pPr>
      <w:bookmarkStart w:id="520" w:name="_Toc37680969"/>
      <w:r w:rsidRPr="00D626B4">
        <w:t>–</w:t>
      </w:r>
      <w:r w:rsidRPr="00D626B4">
        <w:tab/>
      </w:r>
      <w:r w:rsidRPr="00D626B4">
        <w:rPr>
          <w:i/>
          <w:snapToGrid w:val="0"/>
          <w:lang w:eastAsia="zh-CN"/>
        </w:rPr>
        <w:t>NavIC</w:t>
      </w:r>
      <w:r w:rsidRPr="00D626B4">
        <w:rPr>
          <w:i/>
          <w:snapToGrid w:val="0"/>
        </w:rPr>
        <w:t>-DifferentialCorrections</w:t>
      </w:r>
      <w:bookmarkEnd w:id="520"/>
    </w:p>
    <w:p w:rsidR="00C55484" w:rsidRPr="00D626B4" w:rsidRDefault="00C55484" w:rsidP="00C55484">
      <w:pPr>
        <w:keepLines/>
      </w:pPr>
      <w:r w:rsidRPr="00D626B4">
        <w:t xml:space="preserve">The IE </w:t>
      </w:r>
      <w:r w:rsidRPr="00D626B4">
        <w:rPr>
          <w:i/>
          <w:noProof/>
        </w:rPr>
        <w:t xml:space="preserve">NavIC-DifferentialCorrections </w:t>
      </w:r>
      <w:r w:rsidRPr="00D626B4">
        <w:t>parameters provide users with sets of correction terms that apply to the clock and ephemeris data transmitted by other satellites in the AutoNav mode as defined in [38] under clause 6.2.6.</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pPr>
    </w:p>
    <w:p w:rsidR="00C55484" w:rsidRPr="00D626B4" w:rsidRDefault="00C55484" w:rsidP="005903F8">
      <w:pPr>
        <w:pStyle w:val="PL"/>
        <w:shd w:val="clear" w:color="auto" w:fill="E6E6E6"/>
      </w:pPr>
      <w:r w:rsidRPr="00D626B4">
        <w:t>NavIC-DifferentialCorrections-r16 ::= SEQUENCE {</w:t>
      </w:r>
    </w:p>
    <w:p w:rsidR="00C55484" w:rsidRPr="00D626B4" w:rsidRDefault="00C55484" w:rsidP="00C55484">
      <w:pPr>
        <w:pStyle w:val="PL"/>
        <w:shd w:val="clear" w:color="auto" w:fill="E6E6E6"/>
      </w:pPr>
      <w:r w:rsidRPr="00D626B4">
        <w:tab/>
        <w:t>navic-RefTOWC-r16</w:t>
      </w:r>
      <w:r w:rsidRPr="00D626B4">
        <w:tab/>
      </w:r>
      <w:r w:rsidRPr="00D626B4">
        <w:tab/>
      </w:r>
      <w:r w:rsidRPr="00D626B4">
        <w:tab/>
        <w:t>INTEGER (0..50400),</w:t>
      </w:r>
    </w:p>
    <w:p w:rsidR="00C55484" w:rsidRPr="00D626B4" w:rsidRDefault="00C55484" w:rsidP="00C55484">
      <w:pPr>
        <w:pStyle w:val="PL"/>
        <w:shd w:val="clear" w:color="auto" w:fill="E6E6E6"/>
      </w:pPr>
      <w:r w:rsidRPr="00D626B4">
        <w:tab/>
        <w:t>navic-CorrectionListAutoNav-r16</w:t>
      </w:r>
      <w:r w:rsidRPr="00D626B4">
        <w:tab/>
        <w:t>NavIC-CorrectionListAutoNav-r16,</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5903F8">
      <w:pPr>
        <w:pStyle w:val="PL"/>
        <w:shd w:val="clear" w:color="auto" w:fill="E6E6E6"/>
      </w:pPr>
      <w:r w:rsidRPr="00D626B4">
        <w:t>NavIC-CorrectionListAutoNav-r16 ::= SEQUENCE (SIZE (1..64)) OF NavIC-CorrectionElementAutoNav-r16</w:t>
      </w:r>
    </w:p>
    <w:p w:rsidR="00C55484" w:rsidRPr="00D626B4" w:rsidRDefault="00C55484" w:rsidP="00C55484">
      <w:pPr>
        <w:pStyle w:val="PL"/>
        <w:shd w:val="clear" w:color="auto" w:fill="E6E6E6"/>
      </w:pPr>
    </w:p>
    <w:p w:rsidR="00C55484" w:rsidRPr="00D626B4" w:rsidRDefault="00C55484" w:rsidP="005903F8">
      <w:pPr>
        <w:pStyle w:val="PL"/>
        <w:shd w:val="clear" w:color="auto" w:fill="E6E6E6"/>
      </w:pPr>
      <w:r w:rsidRPr="00D626B4">
        <w:t>NavIC-CorrectionElementAutoNav-r16 ::= SEQUENCE {</w:t>
      </w:r>
    </w:p>
    <w:p w:rsidR="00C55484" w:rsidRPr="00D626B4" w:rsidRDefault="00C55484" w:rsidP="00C55484">
      <w:pPr>
        <w:pStyle w:val="PL"/>
        <w:shd w:val="clear" w:color="auto" w:fill="E6E6E6"/>
      </w:pPr>
      <w:r w:rsidRPr="00D626B4">
        <w:tab/>
        <w:t>svID</w:t>
      </w:r>
      <w:r w:rsidRPr="00D626B4">
        <w:tab/>
      </w:r>
      <w:r w:rsidRPr="00D626B4">
        <w:tab/>
      </w:r>
      <w:r w:rsidRPr="00D626B4">
        <w:tab/>
      </w:r>
      <w:r w:rsidRPr="00D626B4">
        <w:tab/>
      </w:r>
      <w:r w:rsidRPr="00D626B4">
        <w:tab/>
      </w:r>
      <w:r w:rsidRPr="00D626B4">
        <w:tab/>
        <w:t>SV-ID,</w:t>
      </w:r>
    </w:p>
    <w:p w:rsidR="00C55484" w:rsidRPr="00D626B4" w:rsidRDefault="00C55484" w:rsidP="00C55484">
      <w:pPr>
        <w:pStyle w:val="PL"/>
        <w:shd w:val="clear" w:color="auto" w:fill="E6E6E6"/>
      </w:pPr>
      <w:r w:rsidRPr="00D626B4">
        <w:lastRenderedPageBreak/>
        <w:tab/>
        <w:t>navic-Tod-r16</w:t>
      </w:r>
      <w:r w:rsidRPr="00D626B4">
        <w:tab/>
      </w:r>
      <w:r w:rsidRPr="00D626B4">
        <w:tab/>
      </w:r>
      <w:r w:rsidRPr="00D626B4">
        <w:tab/>
      </w:r>
      <w:r w:rsidRPr="00D626B4">
        <w:tab/>
        <w:t>INTEGER (0..65535),</w:t>
      </w:r>
    </w:p>
    <w:p w:rsidR="00C55484" w:rsidRPr="00D626B4" w:rsidRDefault="00C55484" w:rsidP="00C55484">
      <w:pPr>
        <w:pStyle w:val="PL"/>
        <w:shd w:val="clear" w:color="auto" w:fill="E6E6E6"/>
      </w:pPr>
      <w:r w:rsidRPr="00D626B4">
        <w:tab/>
        <w:t>navic-iodec-r16</w:t>
      </w:r>
      <w:r w:rsidRPr="00D626B4">
        <w:tab/>
      </w:r>
      <w:r w:rsidRPr="00D626B4">
        <w:tab/>
      </w:r>
      <w:r w:rsidRPr="00D626B4">
        <w:tab/>
      </w:r>
      <w:r w:rsidRPr="00D626B4">
        <w:tab/>
        <w:t>INTEGER (0..255),</w:t>
      </w:r>
    </w:p>
    <w:p w:rsidR="00C55484" w:rsidRPr="00D626B4" w:rsidRDefault="00C55484" w:rsidP="00C55484">
      <w:pPr>
        <w:pStyle w:val="PL"/>
        <w:shd w:val="clear" w:color="auto" w:fill="E6E6E6"/>
      </w:pPr>
      <w:r w:rsidRPr="00D626B4">
        <w:tab/>
        <w:t>navic-UDRAI-r16</w:t>
      </w:r>
      <w:r w:rsidRPr="00D626B4">
        <w:tab/>
      </w:r>
      <w:r w:rsidRPr="00D626B4">
        <w:tab/>
      </w:r>
      <w:r w:rsidRPr="00D626B4">
        <w:tab/>
      </w:r>
      <w:r w:rsidRPr="00D626B4">
        <w:tab/>
        <w:t>INTEGER (-16..15),</w:t>
      </w:r>
    </w:p>
    <w:p w:rsidR="00C55484" w:rsidRPr="00D626B4" w:rsidRDefault="00C55484" w:rsidP="00C55484">
      <w:pPr>
        <w:pStyle w:val="PL"/>
        <w:shd w:val="clear" w:color="auto" w:fill="E6E6E6"/>
      </w:pPr>
      <w:r w:rsidRPr="00D626B4">
        <w:tab/>
        <w:t>navic-UDRArateI-r16</w:t>
      </w:r>
      <w:r w:rsidRPr="00D626B4">
        <w:tab/>
      </w:r>
      <w:r w:rsidRPr="00D626B4">
        <w:tab/>
      </w:r>
      <w:r w:rsidRPr="00D626B4">
        <w:tab/>
        <w:t>INTEGER (-16..15),</w:t>
      </w:r>
    </w:p>
    <w:p w:rsidR="00C55484" w:rsidRPr="00D626B4" w:rsidRDefault="00C55484" w:rsidP="00C55484">
      <w:pPr>
        <w:pStyle w:val="PL"/>
        <w:shd w:val="clear" w:color="auto" w:fill="E6E6E6"/>
      </w:pPr>
      <w:r w:rsidRPr="00D626B4">
        <w:tab/>
        <w:t>navic-EDC-r16</w:t>
      </w:r>
      <w:r w:rsidRPr="00D626B4">
        <w:tab/>
      </w:r>
      <w:r w:rsidRPr="00D626B4">
        <w:tab/>
      </w:r>
      <w:r w:rsidRPr="00D626B4">
        <w:tab/>
      </w:r>
      <w:r w:rsidRPr="00D626B4">
        <w:tab/>
        <w:t>NavIC-EDC-r16,</w:t>
      </w:r>
    </w:p>
    <w:p w:rsidR="00C55484" w:rsidRPr="00D626B4" w:rsidRDefault="00C55484" w:rsidP="00C55484">
      <w:pPr>
        <w:pStyle w:val="PL"/>
        <w:shd w:val="clear" w:color="auto" w:fill="E6E6E6"/>
      </w:pPr>
      <w:r w:rsidRPr="00D626B4">
        <w:tab/>
        <w:t>navic-CDC-r16</w:t>
      </w:r>
      <w:r w:rsidRPr="00D626B4">
        <w:tab/>
      </w:r>
      <w:r w:rsidRPr="00D626B4">
        <w:tab/>
      </w:r>
      <w:r w:rsidRPr="00D626B4">
        <w:tab/>
      </w:r>
      <w:r w:rsidRPr="00D626B4">
        <w:tab/>
        <w:t>NavIC-CDC-r16,</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5903F8">
      <w:pPr>
        <w:pStyle w:val="PL"/>
        <w:shd w:val="clear" w:color="auto" w:fill="E6E6E6"/>
      </w:pPr>
    </w:p>
    <w:p w:rsidR="00C55484" w:rsidRPr="00D626B4" w:rsidRDefault="00C55484" w:rsidP="005903F8">
      <w:pPr>
        <w:pStyle w:val="PL"/>
        <w:shd w:val="clear" w:color="auto" w:fill="E6E6E6"/>
      </w:pPr>
      <w:r w:rsidRPr="00D626B4">
        <w:t>NavIC-EDC-r16 ::= SEQUENCE {</w:t>
      </w:r>
    </w:p>
    <w:p w:rsidR="00C55484" w:rsidRPr="00D626B4" w:rsidRDefault="00C55484" w:rsidP="00C55484">
      <w:pPr>
        <w:pStyle w:val="PL"/>
        <w:shd w:val="clear" w:color="auto" w:fill="E6E6E6"/>
      </w:pPr>
      <w:r w:rsidRPr="00D626B4">
        <w:tab/>
        <w:t>navic-AlphaEDC-r16</w:t>
      </w:r>
      <w:r w:rsidRPr="00D626B4">
        <w:tab/>
      </w:r>
      <w:r w:rsidRPr="00D626B4">
        <w:tab/>
      </w:r>
      <w:r w:rsidRPr="00D626B4">
        <w:tab/>
      </w:r>
      <w:r w:rsidRPr="00D626B4">
        <w:tab/>
      </w:r>
      <w:r w:rsidRPr="00D626B4">
        <w:rPr>
          <w:snapToGrid w:val="0"/>
        </w:rPr>
        <w:t>INTEGER (-8192..8191),</w:t>
      </w:r>
    </w:p>
    <w:p w:rsidR="00C55484" w:rsidRPr="00D626B4" w:rsidRDefault="00C55484" w:rsidP="00C55484">
      <w:pPr>
        <w:pStyle w:val="PL"/>
        <w:shd w:val="clear" w:color="auto" w:fill="E6E6E6"/>
      </w:pPr>
      <w:r w:rsidRPr="00D626B4">
        <w:tab/>
        <w:t>navic-BetaEDC-r16</w:t>
      </w:r>
      <w:r w:rsidRPr="00D626B4">
        <w:tab/>
      </w:r>
      <w:r w:rsidRPr="00D626B4">
        <w:tab/>
      </w:r>
      <w:r w:rsidRPr="00D626B4">
        <w:tab/>
      </w:r>
      <w:r w:rsidRPr="00D626B4">
        <w:tab/>
      </w:r>
      <w:r w:rsidRPr="00D626B4">
        <w:rPr>
          <w:snapToGrid w:val="0"/>
        </w:rPr>
        <w:t>INTEGER (-8192..8191),</w:t>
      </w:r>
    </w:p>
    <w:p w:rsidR="00C55484" w:rsidRPr="00D626B4" w:rsidRDefault="00C55484" w:rsidP="00C55484">
      <w:pPr>
        <w:pStyle w:val="PL"/>
        <w:shd w:val="clear" w:color="auto" w:fill="E6E6E6"/>
      </w:pPr>
      <w:r w:rsidRPr="00D626B4">
        <w:tab/>
        <w:t>navic-GammaEDC-r16</w:t>
      </w:r>
      <w:r w:rsidRPr="00D626B4">
        <w:tab/>
      </w:r>
      <w:r w:rsidRPr="00D626B4">
        <w:tab/>
      </w:r>
      <w:r w:rsidRPr="00D626B4">
        <w:tab/>
      </w:r>
      <w:r w:rsidRPr="00D626B4">
        <w:tab/>
      </w:r>
      <w:r w:rsidRPr="00D626B4">
        <w:rPr>
          <w:snapToGrid w:val="0"/>
        </w:rPr>
        <w:t>INTEGER (-16384..16383),</w:t>
      </w:r>
    </w:p>
    <w:p w:rsidR="00C55484" w:rsidRPr="00D626B4" w:rsidRDefault="00C55484" w:rsidP="00C55484">
      <w:pPr>
        <w:pStyle w:val="PL"/>
        <w:shd w:val="clear" w:color="auto" w:fill="E6E6E6"/>
      </w:pPr>
      <w:r w:rsidRPr="00D626B4">
        <w:tab/>
        <w:t>navic-AoIcorrection-r16</w:t>
      </w:r>
      <w:r w:rsidRPr="00D626B4">
        <w:tab/>
      </w:r>
      <w:r w:rsidRPr="00D626B4">
        <w:tab/>
      </w:r>
      <w:r w:rsidRPr="00D626B4">
        <w:tab/>
      </w:r>
      <w:r w:rsidRPr="00D626B4">
        <w:rPr>
          <w:snapToGrid w:val="0"/>
        </w:rPr>
        <w:t>INTEGER (-2048..2047),</w:t>
      </w:r>
    </w:p>
    <w:p w:rsidR="00C55484" w:rsidRPr="00D626B4" w:rsidRDefault="00C55484" w:rsidP="00C55484">
      <w:pPr>
        <w:pStyle w:val="PL"/>
        <w:shd w:val="clear" w:color="auto" w:fill="E6E6E6"/>
      </w:pPr>
      <w:r w:rsidRPr="00D626B4">
        <w:tab/>
        <w:t>navic-AoRAcorrection-r16</w:t>
      </w:r>
      <w:r w:rsidRPr="00D626B4">
        <w:tab/>
      </w:r>
      <w:r w:rsidRPr="00D626B4">
        <w:tab/>
      </w:r>
      <w:r w:rsidRPr="00D626B4">
        <w:rPr>
          <w:snapToGrid w:val="0"/>
        </w:rPr>
        <w:t>INTEGER (-2048..2047),</w:t>
      </w:r>
    </w:p>
    <w:p w:rsidR="00C55484" w:rsidRPr="00D626B4" w:rsidRDefault="00C55484" w:rsidP="00C55484">
      <w:pPr>
        <w:pStyle w:val="PL"/>
        <w:shd w:val="clear" w:color="auto" w:fill="E6E6E6"/>
        <w:rPr>
          <w:snapToGrid w:val="0"/>
        </w:rPr>
      </w:pPr>
      <w:r w:rsidRPr="00D626B4">
        <w:tab/>
        <w:t>navic-SemiMajorcorrection-r16</w:t>
      </w:r>
      <w:r w:rsidRPr="00D626B4">
        <w:tab/>
      </w:r>
      <w:r w:rsidRPr="00D626B4">
        <w:rPr>
          <w:snapToGrid w:val="0"/>
        </w:rPr>
        <w:t>INTEGER (-2048..2047),</w:t>
      </w:r>
    </w:p>
    <w:p w:rsidR="00C55484" w:rsidRPr="00D626B4" w:rsidRDefault="00C55484" w:rsidP="00C55484">
      <w:pPr>
        <w:pStyle w:val="PL"/>
        <w:shd w:val="clear" w:color="auto" w:fill="E6E6E6"/>
        <w:rPr>
          <w:lang w:eastAsia="zh-CN"/>
        </w:rPr>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5903F8">
      <w:pPr>
        <w:pStyle w:val="PL"/>
        <w:shd w:val="clear" w:color="auto" w:fill="E6E6E6"/>
      </w:pPr>
      <w:r w:rsidRPr="00D626B4">
        <w:t>NavIC-CDC-r16 ::= SEQUENCE {</w:t>
      </w:r>
    </w:p>
    <w:p w:rsidR="00C55484" w:rsidRPr="00D626B4" w:rsidRDefault="00C55484" w:rsidP="00C55484">
      <w:pPr>
        <w:pStyle w:val="PL"/>
        <w:shd w:val="clear" w:color="auto" w:fill="E6E6E6"/>
      </w:pPr>
      <w:r w:rsidRPr="00D626B4">
        <w:tab/>
        <w:t>navic-ClockBiasCorrection-r16</w:t>
      </w:r>
      <w:r w:rsidRPr="00D626B4">
        <w:tab/>
      </w:r>
      <w:r w:rsidRPr="00D626B4">
        <w:rPr>
          <w:snapToGrid w:val="0"/>
        </w:rPr>
        <w:t>INTEGER (-4096..4095),</w:t>
      </w:r>
    </w:p>
    <w:p w:rsidR="00C55484" w:rsidRPr="00D626B4" w:rsidRDefault="00C55484" w:rsidP="00C55484">
      <w:pPr>
        <w:pStyle w:val="PL"/>
        <w:shd w:val="clear" w:color="auto" w:fill="E6E6E6"/>
        <w:rPr>
          <w:snapToGrid w:val="0"/>
        </w:rPr>
      </w:pPr>
      <w:r w:rsidRPr="00D626B4">
        <w:tab/>
        <w:t>navic-ClockDriftCorrection-r16</w:t>
      </w:r>
      <w:r w:rsidRPr="00D626B4">
        <w:tab/>
      </w:r>
      <w:r w:rsidRPr="00D626B4">
        <w:rPr>
          <w:snapToGrid w:val="0"/>
        </w:rPr>
        <w:t>INTEGER (-128..127),</w:t>
      </w:r>
    </w:p>
    <w:p w:rsidR="00C55484" w:rsidRPr="00D626B4" w:rsidRDefault="00C55484" w:rsidP="00C55484">
      <w:pPr>
        <w:pStyle w:val="PL"/>
        <w:shd w:val="clear" w:color="auto" w:fill="E6E6E6"/>
        <w:rPr>
          <w:lang w:eastAsia="zh-CN"/>
        </w:rPr>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rPr>
                <w:b w:val="0"/>
              </w:rPr>
            </w:pPr>
            <w:r w:rsidRPr="00D626B4">
              <w:rPr>
                <w:i/>
                <w:snapToGrid w:val="0"/>
              </w:rPr>
              <w:lastRenderedPageBreak/>
              <w:t>NavIC-DifferentialCorrections</w:t>
            </w:r>
            <w:r w:rsidRPr="00D626B4">
              <w:rPr>
                <w:iCs/>
                <w:noProof/>
              </w:rPr>
              <w:t xml:space="preserve"> field </w:t>
            </w:r>
            <w:r w:rsidRPr="00D626B4">
              <w:rPr>
                <w:noProof/>
              </w:rPr>
              <w:t>descriptions</w:t>
            </w:r>
          </w:p>
        </w:tc>
      </w:tr>
      <w:tr w:rsidR="00D626B4" w:rsidRPr="00D626B4" w:rsidTr="009B6891">
        <w:trPr>
          <w:cantSplit/>
        </w:trPr>
        <w:tc>
          <w:tcPr>
            <w:tcW w:w="9639" w:type="dxa"/>
          </w:tcPr>
          <w:p w:rsidR="00C55484" w:rsidRPr="00D626B4" w:rsidRDefault="00C55484" w:rsidP="009B6891">
            <w:pPr>
              <w:pStyle w:val="TAL"/>
              <w:rPr>
                <w:b/>
                <w:i/>
                <w:noProof/>
              </w:rPr>
            </w:pPr>
            <w:r w:rsidRPr="00D626B4">
              <w:rPr>
                <w:b/>
                <w:i/>
                <w:noProof/>
              </w:rPr>
              <w:t>navic-RefTOWC</w:t>
            </w:r>
          </w:p>
          <w:p w:rsidR="00C55484" w:rsidRPr="00D626B4"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Tr="009B6891">
        <w:trPr>
          <w:cantSplit/>
        </w:trPr>
        <w:tc>
          <w:tcPr>
            <w:tcW w:w="9639" w:type="dxa"/>
          </w:tcPr>
          <w:p w:rsidR="00C55484" w:rsidRPr="00D626B4" w:rsidRDefault="00C55484" w:rsidP="009B6891">
            <w:pPr>
              <w:pStyle w:val="TAL"/>
              <w:rPr>
                <w:b/>
                <w:bCs/>
                <w:i/>
                <w:iCs/>
                <w:noProof/>
                <w:lang w:eastAsia="zh-CN"/>
              </w:rPr>
            </w:pPr>
            <w:r w:rsidRPr="00D626B4">
              <w:rPr>
                <w:b/>
                <w:bCs/>
                <w:i/>
                <w:iCs/>
                <w:noProof/>
                <w:lang w:eastAsia="zh-CN"/>
              </w:rPr>
              <w:t>navic-Tod</w:t>
            </w:r>
          </w:p>
          <w:p w:rsidR="00C55484" w:rsidRPr="00D626B4" w:rsidRDefault="00C55484" w:rsidP="009B6891">
            <w:pPr>
              <w:pStyle w:val="TAL"/>
              <w:rPr>
                <w:lang w:eastAsia="zh-CN"/>
              </w:rPr>
            </w:pPr>
            <w:r w:rsidRPr="00D626B4">
              <w:rPr>
                <w:lang w:eastAsia="zh-CN"/>
              </w:rPr>
              <w:t>This field indicates the NavIC Time of Differential Correction in seconds.</w:t>
            </w:r>
          </w:p>
          <w:p w:rsidR="00C55484" w:rsidRPr="00D626B4" w:rsidRDefault="00C55484" w:rsidP="009B6891">
            <w:pPr>
              <w:pStyle w:val="TAL"/>
              <w:rPr>
                <w:noProof/>
                <w:lang w:eastAsia="zh-CN"/>
              </w:rPr>
            </w:pPr>
            <w:r w:rsidRPr="00D626B4">
              <w:rPr>
                <w:lang w:eastAsia="zh-CN"/>
              </w:rPr>
              <w:t>Scale factor 16 seconds</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noProof/>
                <w:lang w:eastAsia="zh-CN"/>
              </w:rPr>
              <w:t>navic-iodec</w:t>
            </w:r>
          </w:p>
          <w:p w:rsidR="00C55484" w:rsidRPr="00D626B4" w:rsidRDefault="00C55484" w:rsidP="009B6891">
            <w:pPr>
              <w:pStyle w:val="TAL"/>
              <w:rPr>
                <w:lang w:eastAsia="zh-CN"/>
              </w:rPr>
            </w:pPr>
            <w:r w:rsidRPr="00D626B4">
              <w:rPr>
                <w:lang w:eastAsia="zh-CN"/>
              </w:rPr>
              <w:t>This field indicates Issue of Data Ephemeris and Clock which provides the user with a convenient means of detecting any change in the ephemeris and clock parameters as described under clause 6.2.1.3 in [38]</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navic-UDRAI</w:t>
            </w:r>
          </w:p>
          <w:p w:rsidR="00C55484" w:rsidRPr="00D626B4" w:rsidRDefault="00C55484" w:rsidP="009B6891">
            <w:pPr>
              <w:pStyle w:val="TAL"/>
              <w:rPr>
                <w:noProof/>
                <w:lang w:eastAsia="zh-CN"/>
              </w:rPr>
            </w:pPr>
            <w:r w:rsidRPr="00D626B4">
              <w:rPr>
                <w:noProof/>
                <w:lang w:eastAsia="zh-CN"/>
              </w:rPr>
              <w:t xml:space="preserve">This field indicates the index for the User Differential Range Accuracy (in meters) value which enables users to estimate the accuracy obtained after differential corrections are applied </w:t>
            </w:r>
            <w:r w:rsidRPr="00D626B4">
              <w:rPr>
                <w:lang w:eastAsia="zh-CN"/>
              </w:rPr>
              <w:t>as described under clause 6.2.6 in [38]</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navic-UDRArateI</w:t>
            </w:r>
          </w:p>
          <w:p w:rsidR="00C55484" w:rsidRPr="00D626B4" w:rsidRDefault="00C55484" w:rsidP="009B6891">
            <w:pPr>
              <w:pStyle w:val="TAL"/>
              <w:rPr>
                <w:lang w:eastAsia="zh-CN"/>
              </w:rPr>
            </w:pPr>
            <w:r w:rsidRPr="00D626B4">
              <w:rPr>
                <w:noProof/>
                <w:lang w:eastAsia="zh-CN"/>
              </w:rPr>
              <w:t xml:space="preserve">This field indicates the index for the change rate of User Differential Range Accuracy (meters/sec)value which enables users to estimate the accuracy obtained after differential corrections are applied </w:t>
            </w:r>
            <w:r w:rsidRPr="00D626B4">
              <w:rPr>
                <w:lang w:eastAsia="zh-CN"/>
              </w:rPr>
              <w:t>as described under clause 6.2.6 in [38]</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navic-AlphaEDC</w:t>
            </w:r>
          </w:p>
          <w:p w:rsidR="00C55484" w:rsidRPr="00D626B4" w:rsidRDefault="00C55484" w:rsidP="009B6891">
            <w:pPr>
              <w:pStyle w:val="TAL"/>
              <w:rPr>
                <w:noProof/>
                <w:lang w:eastAsia="zh-CN"/>
              </w:rPr>
            </w:pPr>
            <w:r w:rsidRPr="00D626B4">
              <w:rPr>
                <w:noProof/>
                <w:lang w:eastAsia="zh-CN"/>
              </w:rPr>
              <w:t>This field indicates the Alpha correction to Ephemeris parameter (Δα), which is one of the six keplerian elements defining the ephemeris differential corrections (EDC) for NavIC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navic-BetaEDC</w:t>
            </w:r>
          </w:p>
          <w:p w:rsidR="00C55484" w:rsidRPr="00D626B4" w:rsidRDefault="00C55484" w:rsidP="009B6891">
            <w:pPr>
              <w:pStyle w:val="TAL"/>
              <w:rPr>
                <w:noProof/>
                <w:lang w:eastAsia="zh-CN"/>
              </w:rPr>
            </w:pPr>
            <w:r w:rsidRPr="00D626B4">
              <w:rPr>
                <w:noProof/>
                <w:lang w:eastAsia="zh-CN"/>
              </w:rPr>
              <w:t>This field indicates Beta correction to Ephemeris parameter (Δβ), which is one of the six keplerian elements defining the ephemeris differential corrections (EDC) for NavIC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–34</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navic-GammaEDC</w:t>
            </w:r>
          </w:p>
          <w:p w:rsidR="00C55484" w:rsidRPr="00D626B4" w:rsidRDefault="00C55484" w:rsidP="009B6891">
            <w:pPr>
              <w:pStyle w:val="TAL"/>
              <w:rPr>
                <w:noProof/>
                <w:lang w:eastAsia="zh-CN"/>
              </w:rPr>
            </w:pPr>
            <w:r w:rsidRPr="00D626B4">
              <w:rPr>
                <w:noProof/>
                <w:lang w:eastAsia="zh-CN"/>
              </w:rPr>
              <w:t>This field indicates the Gamma correction to Ephemeris parameter (Δγ), which is one of the six keplerian elements defining the ephemeris differential corrections (EDC) for NavIC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navic-AoIcorrection</w:t>
            </w:r>
          </w:p>
          <w:p w:rsidR="00C55484" w:rsidRPr="00D626B4" w:rsidRDefault="00C55484" w:rsidP="009B6891">
            <w:pPr>
              <w:pStyle w:val="TAL"/>
              <w:rPr>
                <w:noProof/>
                <w:lang w:eastAsia="zh-CN"/>
              </w:rPr>
            </w:pPr>
            <w:r w:rsidRPr="00D626B4">
              <w:rPr>
                <w:noProof/>
                <w:lang w:eastAsia="zh-CN"/>
              </w:rPr>
              <w:t>This field indicates the Angle of inclination correction (Δi), which is one of the six keplerian elements defining the  ephemeris differential corrections (EDC) for NavIC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navic-AoRAcorrection</w:t>
            </w:r>
          </w:p>
          <w:p w:rsidR="00C55484" w:rsidRPr="00D626B4" w:rsidRDefault="00C55484" w:rsidP="009B6891">
            <w:pPr>
              <w:pStyle w:val="TAL"/>
              <w:rPr>
                <w:noProof/>
                <w:lang w:eastAsia="zh-CN"/>
              </w:rPr>
            </w:pPr>
            <w:r w:rsidRPr="00D626B4">
              <w:rPr>
                <w:noProof/>
                <w:lang w:eastAsia="zh-CN"/>
              </w:rPr>
              <w:t>This field indicates the Angle of right ascension correction (ΔΩ), which is one of the six keplerian elements defining the  ephemeris differential corrections (EDC) for the NavIC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–32 </w:t>
            </w:r>
            <w:r w:rsidRPr="00D626B4">
              <w:rPr>
                <w:noProof/>
                <w:lang w:eastAsia="zh-CN"/>
              </w:rPr>
              <w:t>semi-circles.</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navic-SemiMajorcorrection</w:t>
            </w:r>
          </w:p>
          <w:p w:rsidR="00C55484" w:rsidRPr="00D626B4" w:rsidRDefault="00C55484" w:rsidP="009B6891">
            <w:pPr>
              <w:pStyle w:val="TAL"/>
              <w:rPr>
                <w:noProof/>
                <w:lang w:eastAsia="zh-CN"/>
              </w:rPr>
            </w:pPr>
            <w:r w:rsidRPr="00D626B4">
              <w:rPr>
                <w:noProof/>
                <w:lang w:eastAsia="zh-CN"/>
              </w:rPr>
              <w:t>This field indicates the Semi-major correction (ΔA), which is one of the six keplerian elements defining the  ephemeris differential corrections (EDC) for the NavIC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 xml:space="preserve">–9 </w:t>
            </w:r>
            <w:r w:rsidRPr="00D626B4">
              <w:rPr>
                <w:noProof/>
                <w:lang w:eastAsia="zh-CN"/>
              </w:rPr>
              <w:t>meters.</w:t>
            </w:r>
          </w:p>
        </w:tc>
      </w:tr>
      <w:tr w:rsidR="00D626B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navic-ClockBiasCorrection</w:t>
            </w:r>
          </w:p>
          <w:p w:rsidR="00C55484" w:rsidRPr="00D626B4" w:rsidRDefault="00C55484" w:rsidP="009B6891">
            <w:pPr>
              <w:pStyle w:val="TAL"/>
              <w:rPr>
                <w:noProof/>
                <w:lang w:eastAsia="zh-CN"/>
              </w:rPr>
            </w:pPr>
            <w:r w:rsidRPr="00D626B4">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–35</w:t>
            </w:r>
            <w:r w:rsidRPr="00D626B4">
              <w:rPr>
                <w:noProof/>
                <w:lang w:eastAsia="zh-CN"/>
              </w:rPr>
              <w:t xml:space="preserve"> seconds.</w:t>
            </w:r>
          </w:p>
        </w:tc>
      </w:tr>
      <w:tr w:rsidR="00C55484" w:rsidRPr="00D626B4" w:rsidTr="009B6891">
        <w:trPr>
          <w:cantSplit/>
        </w:trPr>
        <w:tc>
          <w:tcPr>
            <w:tcW w:w="9639" w:type="dxa"/>
          </w:tcPr>
          <w:p w:rsidR="00C55484" w:rsidRPr="00D626B4" w:rsidRDefault="00C55484" w:rsidP="009B6891">
            <w:pPr>
              <w:pStyle w:val="TAL"/>
              <w:rPr>
                <w:b/>
                <w:bCs/>
                <w:i/>
                <w:iCs/>
                <w:lang w:eastAsia="zh-CN"/>
              </w:rPr>
            </w:pPr>
            <w:r w:rsidRPr="00D626B4">
              <w:rPr>
                <w:b/>
                <w:bCs/>
                <w:i/>
                <w:iCs/>
                <w:lang w:eastAsia="zh-CN"/>
              </w:rPr>
              <w:t>navic-ClockDriftCorrection</w:t>
            </w:r>
          </w:p>
          <w:p w:rsidR="00C55484" w:rsidRPr="00D626B4" w:rsidRDefault="00C55484" w:rsidP="009B6891">
            <w:pPr>
              <w:pStyle w:val="TAL"/>
              <w:rPr>
                <w:noProof/>
                <w:lang w:eastAsia="zh-CN"/>
              </w:rPr>
            </w:pPr>
            <w:r w:rsidRPr="00D626B4">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rsidR="00C55484" w:rsidRPr="00D626B4" w:rsidRDefault="00C55484" w:rsidP="009B6891">
            <w:pPr>
              <w:pStyle w:val="TAL"/>
              <w:rPr>
                <w:lang w:eastAsia="zh-CN"/>
              </w:rPr>
            </w:pPr>
            <w:r w:rsidRPr="00D626B4">
              <w:rPr>
                <w:noProof/>
                <w:lang w:eastAsia="zh-CN"/>
              </w:rPr>
              <w:t xml:space="preserve">Scale factor </w:t>
            </w:r>
            <w:r w:rsidRPr="00D626B4">
              <w:t>2</w:t>
            </w:r>
            <w:r w:rsidRPr="00D626B4">
              <w:rPr>
                <w:vertAlign w:val="superscript"/>
              </w:rPr>
              <w:t>–51</w:t>
            </w:r>
            <w:r w:rsidRPr="00D626B4">
              <w:rPr>
                <w:noProof/>
                <w:lang w:eastAsia="zh-CN"/>
              </w:rPr>
              <w:t xml:space="preserve"> sec / sec.</w:t>
            </w:r>
          </w:p>
        </w:tc>
      </w:tr>
    </w:tbl>
    <w:p w:rsidR="00C55484" w:rsidRPr="00D626B4" w:rsidRDefault="00C55484" w:rsidP="00C55484">
      <w:pPr>
        <w:rPr>
          <w:b/>
        </w:rPr>
      </w:pPr>
    </w:p>
    <w:p w:rsidR="00C55484" w:rsidRPr="00D626B4" w:rsidRDefault="00C55484" w:rsidP="00C55484">
      <w:pPr>
        <w:pStyle w:val="Heading4"/>
        <w:rPr>
          <w:lang w:eastAsia="zh-CN"/>
        </w:rPr>
      </w:pPr>
      <w:bookmarkStart w:id="521" w:name="_Toc37680970"/>
      <w:r w:rsidRPr="00D626B4">
        <w:t>–</w:t>
      </w:r>
      <w:r w:rsidRPr="00D626B4">
        <w:tab/>
      </w:r>
      <w:r w:rsidRPr="00D626B4">
        <w:rPr>
          <w:i/>
          <w:lang w:eastAsia="zh-CN"/>
        </w:rPr>
        <w:t>NavIC-</w:t>
      </w:r>
      <w:r w:rsidRPr="00D626B4">
        <w:rPr>
          <w:i/>
          <w:snapToGrid w:val="0"/>
          <w:lang w:eastAsia="zh-CN"/>
        </w:rPr>
        <w:t>Grid</w:t>
      </w:r>
      <w:r w:rsidRPr="00D626B4">
        <w:rPr>
          <w:i/>
          <w:snapToGrid w:val="0"/>
        </w:rPr>
        <w:t>ModelParameter</w:t>
      </w:r>
      <w:bookmarkEnd w:id="521"/>
    </w:p>
    <w:p w:rsidR="00C55484" w:rsidRPr="00D626B4" w:rsidRDefault="00C55484" w:rsidP="00C55484">
      <w:pPr>
        <w:pStyle w:val="PL"/>
        <w:shd w:val="clear" w:color="auto" w:fill="E6E6E6"/>
        <w:tabs>
          <w:tab w:val="clear" w:pos="384"/>
          <w:tab w:val="left" w:pos="426"/>
        </w:tabs>
      </w:pPr>
      <w:r w:rsidRPr="00D626B4">
        <w:t>-- ASN1START</w:t>
      </w:r>
    </w:p>
    <w:p w:rsidR="00C55484" w:rsidRPr="00D626B4" w:rsidRDefault="00C55484" w:rsidP="00C55484">
      <w:pPr>
        <w:pStyle w:val="PL"/>
        <w:shd w:val="clear" w:color="auto" w:fill="E6E6E6"/>
        <w:tabs>
          <w:tab w:val="clear" w:pos="384"/>
          <w:tab w:val="left" w:pos="426"/>
        </w:tabs>
      </w:pPr>
    </w:p>
    <w:p w:rsidR="00C55484" w:rsidRPr="00D626B4" w:rsidRDefault="00C55484" w:rsidP="00C55484">
      <w:pPr>
        <w:pStyle w:val="PL"/>
        <w:shd w:val="clear" w:color="auto" w:fill="E6E6E6"/>
        <w:tabs>
          <w:tab w:val="clear" w:pos="384"/>
          <w:tab w:val="left" w:pos="426"/>
        </w:tabs>
      </w:pPr>
      <w:r w:rsidRPr="00D626B4">
        <w:t>NavIC-GridModelParameter-r16 ::= SEQUENCE {</w:t>
      </w:r>
    </w:p>
    <w:p w:rsidR="00C55484" w:rsidRPr="00D626B4" w:rsidRDefault="00C55484" w:rsidP="00C55484">
      <w:pPr>
        <w:pStyle w:val="PL"/>
        <w:shd w:val="clear" w:color="auto" w:fill="E6E6E6"/>
        <w:tabs>
          <w:tab w:val="clear" w:pos="384"/>
          <w:tab w:val="left" w:pos="426"/>
        </w:tabs>
      </w:pPr>
      <w:r w:rsidRPr="00D626B4">
        <w:tab/>
        <w:t>navic-RefTOWC-r16</w:t>
      </w:r>
      <w:r w:rsidRPr="00D626B4">
        <w:tab/>
        <w:t>INTEGER (0..50400),</w:t>
      </w:r>
    </w:p>
    <w:p w:rsidR="00C55484" w:rsidRPr="00D626B4" w:rsidRDefault="00C55484" w:rsidP="00C55484">
      <w:pPr>
        <w:pStyle w:val="PL"/>
        <w:shd w:val="clear" w:color="auto" w:fill="E6E6E6"/>
        <w:tabs>
          <w:tab w:val="clear" w:pos="384"/>
          <w:tab w:val="left" w:pos="426"/>
        </w:tabs>
      </w:pPr>
      <w:r w:rsidRPr="00D626B4">
        <w:tab/>
        <w:t>regionMasked-r16</w:t>
      </w:r>
      <w:r w:rsidRPr="00D626B4">
        <w:tab/>
        <w:t>INTEGER (0..1023),</w:t>
      </w:r>
    </w:p>
    <w:p w:rsidR="00C55484" w:rsidRPr="00D626B4" w:rsidRDefault="00C55484" w:rsidP="00C55484">
      <w:pPr>
        <w:pStyle w:val="PL"/>
        <w:shd w:val="clear" w:color="auto" w:fill="E6E6E6"/>
        <w:tabs>
          <w:tab w:val="clear" w:pos="384"/>
          <w:tab w:val="left" w:pos="426"/>
        </w:tabs>
      </w:pPr>
      <w:r w:rsidRPr="00D626B4">
        <w:tab/>
        <w:t>regionIgpList-r16</w:t>
      </w:r>
      <w:r w:rsidRPr="00D626B4">
        <w:tab/>
        <w:t>RegionIgpList-r16,</w:t>
      </w:r>
    </w:p>
    <w:p w:rsidR="00C55484" w:rsidRPr="00D626B4" w:rsidRDefault="00C55484" w:rsidP="00C55484">
      <w:pPr>
        <w:pStyle w:val="PL"/>
        <w:shd w:val="clear" w:color="auto" w:fill="E6E6E6"/>
        <w:tabs>
          <w:tab w:val="clear" w:pos="384"/>
          <w:tab w:val="left" w:pos="426"/>
        </w:tabs>
      </w:pPr>
      <w:r w:rsidRPr="00D626B4">
        <w:tab/>
        <w:t>...</w:t>
      </w:r>
    </w:p>
    <w:p w:rsidR="00C55484" w:rsidRPr="00D626B4" w:rsidRDefault="00C55484" w:rsidP="00C55484">
      <w:pPr>
        <w:pStyle w:val="PL"/>
        <w:shd w:val="clear" w:color="auto" w:fill="E6E6E6"/>
        <w:tabs>
          <w:tab w:val="clear" w:pos="384"/>
          <w:tab w:val="left" w:pos="426"/>
        </w:tabs>
      </w:pPr>
      <w:r w:rsidRPr="00D626B4">
        <w:t>}</w:t>
      </w:r>
    </w:p>
    <w:p w:rsidR="00C55484" w:rsidRPr="00D626B4" w:rsidRDefault="00C55484" w:rsidP="00C55484">
      <w:pPr>
        <w:pStyle w:val="PL"/>
        <w:shd w:val="clear" w:color="auto" w:fill="E6E6E6"/>
        <w:tabs>
          <w:tab w:val="clear" w:pos="384"/>
          <w:tab w:val="left" w:pos="426"/>
        </w:tabs>
      </w:pPr>
    </w:p>
    <w:p w:rsidR="00C55484" w:rsidRPr="00D626B4" w:rsidRDefault="00C55484" w:rsidP="00C55484">
      <w:pPr>
        <w:pStyle w:val="PL"/>
        <w:shd w:val="clear" w:color="auto" w:fill="E6E6E6"/>
        <w:tabs>
          <w:tab w:val="clear" w:pos="384"/>
          <w:tab w:val="left" w:pos="426"/>
        </w:tabs>
      </w:pPr>
      <w:r w:rsidRPr="00D626B4">
        <w:t>RegionIgpList-r16 ::= SEQUENCE (SIZE (1..16)) OF RegionIgpElement-r16</w:t>
      </w:r>
    </w:p>
    <w:p w:rsidR="00C55484" w:rsidRPr="00D626B4" w:rsidRDefault="00C55484" w:rsidP="00C55484">
      <w:pPr>
        <w:pStyle w:val="PL"/>
        <w:shd w:val="clear" w:color="auto" w:fill="E6E6E6"/>
        <w:tabs>
          <w:tab w:val="clear" w:pos="384"/>
          <w:tab w:val="left" w:pos="426"/>
        </w:tabs>
      </w:pPr>
    </w:p>
    <w:p w:rsidR="00C55484" w:rsidRPr="00D626B4" w:rsidRDefault="00C55484" w:rsidP="005903F8">
      <w:pPr>
        <w:pStyle w:val="PL"/>
        <w:shd w:val="clear" w:color="auto" w:fill="E6E6E6"/>
        <w:tabs>
          <w:tab w:val="clear" w:pos="384"/>
          <w:tab w:val="left" w:pos="426"/>
        </w:tabs>
      </w:pPr>
      <w:r w:rsidRPr="00D626B4">
        <w:t>RegionIgpElement</w:t>
      </w:r>
      <w:r w:rsidRPr="00D626B4">
        <w:rPr>
          <w:snapToGrid w:val="0"/>
        </w:rPr>
        <w:t>-r16</w:t>
      </w:r>
      <w:r w:rsidRPr="00D626B4">
        <w:t xml:space="preserve"> ::= SEQUENCE {</w:t>
      </w:r>
    </w:p>
    <w:p w:rsidR="00C55484" w:rsidRPr="00D626B4" w:rsidRDefault="00C55484" w:rsidP="00C55484">
      <w:pPr>
        <w:pStyle w:val="PL"/>
        <w:shd w:val="clear" w:color="auto" w:fill="E6E6E6"/>
        <w:tabs>
          <w:tab w:val="clear" w:pos="384"/>
          <w:tab w:val="left" w:pos="426"/>
        </w:tabs>
      </w:pPr>
      <w:r w:rsidRPr="00D626B4">
        <w:lastRenderedPageBreak/>
        <w:tab/>
        <w:t>regionID-r16</w:t>
      </w:r>
      <w:r w:rsidRPr="00D626B4">
        <w:tab/>
        <w:t>INTEGER (0..15),</w:t>
      </w:r>
    </w:p>
    <w:p w:rsidR="00C55484" w:rsidRPr="00D626B4" w:rsidRDefault="00C55484" w:rsidP="00C55484">
      <w:pPr>
        <w:pStyle w:val="PL"/>
        <w:shd w:val="clear" w:color="auto" w:fill="E6E6E6"/>
        <w:tabs>
          <w:tab w:val="clear" w:pos="384"/>
          <w:tab w:val="left" w:pos="426"/>
        </w:tabs>
      </w:pPr>
      <w:r w:rsidRPr="00D626B4">
        <w:tab/>
        <w:t>givei1-r16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givei2-r16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givd2-r16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givei3-r16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givd3-r16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givei4-r16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givd4-r16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givei5-r16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givd5-r16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givei6-r16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givd6-r16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givei7-r16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givd7-r16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givei8-r16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givd8-r16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givei9-r16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givd9-r16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givei10-r16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givd10-r16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givei11-r16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givd11-r16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givei12-r16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givd12-r16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givei13-r16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givd13-r16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givei14-r16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givd14-r16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givei15-r16</w:t>
      </w:r>
      <w:r w:rsidRPr="00D626B4">
        <w:tab/>
      </w:r>
      <w:r w:rsidRPr="00D626B4">
        <w:tab/>
        <w:t>INTEGER (0..15),</w:t>
      </w:r>
    </w:p>
    <w:p w:rsidR="00C55484" w:rsidRPr="00D626B4" w:rsidRDefault="00C55484" w:rsidP="00C55484">
      <w:pPr>
        <w:pStyle w:val="PL"/>
        <w:shd w:val="clear" w:color="auto" w:fill="E6E6E6"/>
        <w:tabs>
          <w:tab w:val="clear" w:pos="384"/>
          <w:tab w:val="left" w:pos="426"/>
        </w:tabs>
      </w:pPr>
      <w:r w:rsidRPr="00D626B4">
        <w:tab/>
        <w:t>givd15-r16</w:t>
      </w:r>
      <w:r w:rsidRPr="00D626B4">
        <w:tab/>
      </w:r>
      <w:r w:rsidRPr="00D626B4">
        <w:tab/>
        <w:t>INTEGER (0..511),</w:t>
      </w:r>
    </w:p>
    <w:p w:rsidR="00C55484" w:rsidRPr="00D626B4" w:rsidRDefault="00C55484" w:rsidP="00C55484">
      <w:pPr>
        <w:pStyle w:val="PL"/>
        <w:shd w:val="clear" w:color="auto" w:fill="E6E6E6"/>
        <w:tabs>
          <w:tab w:val="clear" w:pos="384"/>
          <w:tab w:val="left" w:pos="426"/>
        </w:tabs>
      </w:pPr>
      <w:r w:rsidRPr="00D626B4">
        <w:tab/>
        <w:t>...</w:t>
      </w:r>
    </w:p>
    <w:p w:rsidR="00C55484" w:rsidRPr="00D626B4" w:rsidRDefault="00C55484" w:rsidP="00C55484">
      <w:pPr>
        <w:pStyle w:val="PL"/>
        <w:shd w:val="clear" w:color="auto" w:fill="E6E6E6"/>
        <w:tabs>
          <w:tab w:val="clear" w:pos="384"/>
          <w:tab w:val="left" w:pos="426"/>
        </w:tabs>
      </w:pPr>
      <w:r w:rsidRPr="00D626B4">
        <w:t>}</w:t>
      </w:r>
    </w:p>
    <w:p w:rsidR="00C55484" w:rsidRPr="00D626B4" w:rsidRDefault="00C55484" w:rsidP="00C55484">
      <w:pPr>
        <w:pStyle w:val="PL"/>
        <w:shd w:val="clear" w:color="auto" w:fill="E6E6E6"/>
        <w:tabs>
          <w:tab w:val="clear" w:pos="384"/>
          <w:tab w:val="left" w:pos="426"/>
        </w:tabs>
      </w:pPr>
    </w:p>
    <w:p w:rsidR="00C55484" w:rsidRPr="00D626B4" w:rsidRDefault="00C55484" w:rsidP="00C55484">
      <w:pPr>
        <w:pStyle w:val="PL"/>
        <w:shd w:val="clear" w:color="auto" w:fill="E6E6E6"/>
        <w:tabs>
          <w:tab w:val="clear" w:pos="384"/>
          <w:tab w:val="left" w:pos="426"/>
        </w:tabs>
      </w:pPr>
      <w:r w:rsidRPr="00D626B4">
        <w:t>-- ASN1STOP</w:t>
      </w:r>
    </w:p>
    <w:p w:rsidR="00C55484" w:rsidRPr="00D626B4"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pPr>
            <w:r w:rsidRPr="00D626B4">
              <w:rPr>
                <w:i/>
                <w:snapToGrid w:val="0"/>
              </w:rPr>
              <w:t>NavIC-GridModel</w:t>
            </w:r>
            <w:r w:rsidRPr="00D626B4">
              <w:rPr>
                <w:i/>
                <w:noProof/>
              </w:rPr>
              <w:t>Parameter</w:t>
            </w:r>
            <w:r w:rsidRPr="00D626B4">
              <w:rPr>
                <w:iCs/>
                <w:noProof/>
              </w:rPr>
              <w:t xml:space="preserve"> field descriptions</w:t>
            </w:r>
          </w:p>
        </w:tc>
      </w:tr>
      <w:tr w:rsidR="00D626B4" w:rsidRPr="00D626B4" w:rsidDel="008D0622" w:rsidTr="009B6891">
        <w:trPr>
          <w:cantSplit/>
        </w:trPr>
        <w:tc>
          <w:tcPr>
            <w:tcW w:w="9639" w:type="dxa"/>
          </w:tcPr>
          <w:p w:rsidR="00C55484" w:rsidRPr="00D626B4" w:rsidRDefault="00C55484" w:rsidP="009B6891">
            <w:pPr>
              <w:pStyle w:val="TAL"/>
              <w:rPr>
                <w:b/>
                <w:i/>
                <w:noProof/>
              </w:rPr>
            </w:pPr>
            <w:r w:rsidRPr="00D626B4">
              <w:rPr>
                <w:b/>
                <w:i/>
                <w:noProof/>
              </w:rPr>
              <w:t>navic-RefTOWC</w:t>
            </w:r>
          </w:p>
          <w:p w:rsidR="00C55484" w:rsidRPr="00D626B4" w:rsidDel="008D0622" w:rsidRDefault="00C55484" w:rsidP="009B6891">
            <w:pPr>
              <w:pStyle w:val="TAL"/>
            </w:pPr>
            <w:r w:rsidRPr="00D626B4">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626B4" w:rsidRPr="00D626B4" w:rsidDel="008D0622" w:rsidTr="009B6891">
        <w:trPr>
          <w:cantSplit/>
        </w:trPr>
        <w:tc>
          <w:tcPr>
            <w:tcW w:w="9639" w:type="dxa"/>
          </w:tcPr>
          <w:p w:rsidR="00C55484" w:rsidRPr="00D626B4" w:rsidRDefault="00C55484" w:rsidP="009B6891">
            <w:pPr>
              <w:pStyle w:val="TAL"/>
              <w:rPr>
                <w:b/>
                <w:i/>
                <w:noProof/>
              </w:rPr>
            </w:pPr>
            <w:r w:rsidRPr="00D626B4">
              <w:rPr>
                <w:b/>
                <w:i/>
                <w:noProof/>
              </w:rPr>
              <w:t>regionMasked</w:t>
            </w:r>
          </w:p>
          <w:p w:rsidR="00C55484" w:rsidRPr="00D626B4" w:rsidRDefault="00C55484" w:rsidP="009B6891">
            <w:pPr>
              <w:pStyle w:val="TAL"/>
              <w:rPr>
                <w:b/>
                <w:i/>
                <w:noProof/>
              </w:rPr>
            </w:pPr>
            <w:r w:rsidRPr="00D626B4">
              <w:t>Total 90 I</w:t>
            </w:r>
            <w:r w:rsidRPr="00D626B4">
              <w:rPr>
                <w:noProof/>
                <w:lang w:eastAsia="zh-CN"/>
              </w:rPr>
              <w:t>onospheric Grid Points</w:t>
            </w:r>
            <w:r w:rsidRPr="00D626B4">
              <w:t xml:space="preserve">(IGP) are defined in [38] </w:t>
            </w:r>
            <w:r w:rsidR="00B64137" w:rsidRPr="00D626B4">
              <w:t>clause</w:t>
            </w:r>
            <w:r w:rsidRPr="00D626B4">
              <w:t xml:space="preserve"> 6.2.3 table 25. 15 IGP points are grouped into a single region. The region masked indicates the total number of regions for which the corrections are provided. For the current service area of </w:t>
            </w:r>
            <w:r w:rsidRPr="00D626B4">
              <w:rPr>
                <w:noProof/>
                <w:lang w:eastAsia="zh-CN"/>
              </w:rPr>
              <w:t>the</w:t>
            </w:r>
            <w:r w:rsidRPr="00D626B4">
              <w:t xml:space="preserve"> IRNSS, regions masked are 6.</w:t>
            </w:r>
          </w:p>
        </w:tc>
      </w:tr>
      <w:tr w:rsidR="00D626B4" w:rsidRPr="00D626B4" w:rsidDel="008D0622" w:rsidTr="009B6891">
        <w:trPr>
          <w:cantSplit/>
        </w:trPr>
        <w:tc>
          <w:tcPr>
            <w:tcW w:w="9639" w:type="dxa"/>
          </w:tcPr>
          <w:p w:rsidR="00C55484" w:rsidRPr="00D626B4" w:rsidRDefault="00C55484" w:rsidP="009B6891">
            <w:pPr>
              <w:pStyle w:val="TAL"/>
              <w:widowControl w:val="0"/>
              <w:rPr>
                <w:b/>
                <w:i/>
                <w:noProof/>
                <w:lang w:eastAsia="zh-CN"/>
              </w:rPr>
            </w:pPr>
            <w:r w:rsidRPr="00D626B4">
              <w:rPr>
                <w:b/>
                <w:i/>
                <w:noProof/>
                <w:lang w:eastAsia="zh-CN"/>
              </w:rPr>
              <w:t>regionIgpList</w:t>
            </w:r>
          </w:p>
          <w:p w:rsidR="00C55484" w:rsidRPr="00D626B4" w:rsidRDefault="00C55484" w:rsidP="009B6891">
            <w:pPr>
              <w:pStyle w:val="TAL"/>
              <w:rPr>
                <w:b/>
                <w:i/>
                <w:noProof/>
              </w:rPr>
            </w:pPr>
            <w:r w:rsidRPr="00D626B4">
              <w:t xml:space="preserve">This list provides </w:t>
            </w:r>
            <w:r w:rsidRPr="00D626B4">
              <w:rPr>
                <w:noProof/>
                <w:lang w:eastAsia="zh-CN"/>
              </w:rPr>
              <w:t>the</w:t>
            </w:r>
            <w:r w:rsidRPr="00D626B4">
              <w:t xml:space="preserve"> set of IGPs corresponding to each region. Up to 6 instances (0 to 5) are used in this version of the specification. The values 6 to 15 are reserved for future use.</w:t>
            </w:r>
          </w:p>
        </w:tc>
      </w:tr>
      <w:tr w:rsidR="00D626B4" w:rsidRPr="00D626B4" w:rsidDel="008D0622" w:rsidTr="009B6891">
        <w:trPr>
          <w:cantSplit/>
        </w:trPr>
        <w:tc>
          <w:tcPr>
            <w:tcW w:w="9639" w:type="dxa"/>
          </w:tcPr>
          <w:p w:rsidR="00C55484" w:rsidRPr="00D626B4" w:rsidRDefault="00C55484" w:rsidP="009B6891">
            <w:pPr>
              <w:pStyle w:val="TAL"/>
              <w:rPr>
                <w:b/>
                <w:i/>
                <w:noProof/>
              </w:rPr>
            </w:pPr>
            <w:r w:rsidRPr="00D626B4">
              <w:rPr>
                <w:b/>
                <w:i/>
                <w:noProof/>
              </w:rPr>
              <w:t>regionID</w:t>
            </w:r>
          </w:p>
          <w:p w:rsidR="00C55484" w:rsidRPr="00D626B4" w:rsidRDefault="00C55484" w:rsidP="009B6891">
            <w:pPr>
              <w:pStyle w:val="TAL"/>
              <w:rPr>
                <w:bCs/>
                <w:iCs/>
                <w:noProof/>
              </w:rPr>
            </w:pPr>
            <w:r w:rsidRPr="00D626B4">
              <w:rPr>
                <w:noProof/>
              </w:rPr>
              <w:t xml:space="preserve">regionID along with index of the IGPS point corresponding gives the location of IGPS point  as defined in [38], table 25, </w:t>
            </w:r>
            <w:r w:rsidR="00335E70" w:rsidRPr="00D626B4">
              <w:rPr>
                <w:noProof/>
              </w:rPr>
              <w:t>clause</w:t>
            </w:r>
            <w:r w:rsidRPr="00D626B4">
              <w:rPr>
                <w:noProof/>
              </w:rPr>
              <w:t xml:space="preserve"> 6.2.3.</w:t>
            </w:r>
          </w:p>
        </w:tc>
      </w:tr>
      <w:tr w:rsidR="00D626B4" w:rsidRPr="00D626B4" w:rsidDel="008D0622" w:rsidTr="009B6891">
        <w:trPr>
          <w:cantSplit/>
        </w:trPr>
        <w:tc>
          <w:tcPr>
            <w:tcW w:w="9639" w:type="dxa"/>
          </w:tcPr>
          <w:p w:rsidR="00C55484" w:rsidRPr="00D626B4" w:rsidRDefault="00C55484" w:rsidP="009B6891">
            <w:pPr>
              <w:pStyle w:val="TAL"/>
              <w:rPr>
                <w:b/>
                <w:i/>
                <w:noProof/>
              </w:rPr>
            </w:pPr>
            <w:r w:rsidRPr="00D626B4">
              <w:rPr>
                <w:b/>
                <w:i/>
                <w:noProof/>
              </w:rPr>
              <w:t>givei1, give2, .. , give15</w:t>
            </w:r>
          </w:p>
          <w:p w:rsidR="00C55484" w:rsidRPr="00D626B4" w:rsidRDefault="00C55484" w:rsidP="009B6891">
            <w:pPr>
              <w:pStyle w:val="TAL"/>
              <w:rPr>
                <w:bCs/>
                <w:iCs/>
                <w:noProof/>
              </w:rPr>
            </w:pPr>
            <w:r w:rsidRPr="00D626B4">
              <w:rPr>
                <w:noProof/>
                <w:lang w:eastAsia="zh-CN"/>
              </w:rPr>
              <w:t>This field indicates the Grid Ionospheric Vertical Error Index (GIVEI) which is used to describe the delay correction accuracy at ionospheric grid point indicated by the</w:t>
            </w:r>
            <w:r w:rsidRPr="00D626B4">
              <w:rPr>
                <w:i/>
                <w:noProof/>
                <w:lang w:eastAsia="zh-CN"/>
              </w:rPr>
              <w:t xml:space="preserve"> igp-ID</w:t>
            </w:r>
            <w:r w:rsidRPr="00D626B4">
              <w:rPr>
                <w:noProof/>
                <w:lang w:eastAsia="zh-CN"/>
              </w:rPr>
              <w:t xml:space="preserve">, the mapping between GIVEI and GIVE is defined in [38], </w:t>
            </w:r>
            <w:r w:rsidR="00304972" w:rsidRPr="00D626B4">
              <w:rPr>
                <w:noProof/>
                <w:lang w:eastAsia="zh-CN"/>
              </w:rPr>
              <w:t>clause</w:t>
            </w:r>
            <w:r w:rsidRPr="00D626B4">
              <w:rPr>
                <w:noProof/>
                <w:lang w:eastAsia="zh-CN"/>
              </w:rPr>
              <w:t xml:space="preserve"> 6.2.2 and table 27.</w:t>
            </w:r>
          </w:p>
        </w:tc>
      </w:tr>
      <w:tr w:rsidR="00C55484" w:rsidRPr="00D626B4" w:rsidDel="008D0622" w:rsidTr="009B6891">
        <w:trPr>
          <w:cantSplit/>
        </w:trPr>
        <w:tc>
          <w:tcPr>
            <w:tcW w:w="9639" w:type="dxa"/>
          </w:tcPr>
          <w:p w:rsidR="00C55484" w:rsidRPr="00D626B4" w:rsidRDefault="00C55484" w:rsidP="009B6891">
            <w:pPr>
              <w:pStyle w:val="TAL"/>
              <w:rPr>
                <w:b/>
                <w:i/>
                <w:noProof/>
              </w:rPr>
            </w:pPr>
            <w:r w:rsidRPr="00D626B4">
              <w:rPr>
                <w:b/>
                <w:i/>
                <w:noProof/>
              </w:rPr>
              <w:t>givd1, givd2, … , givd15</w:t>
            </w:r>
          </w:p>
          <w:p w:rsidR="00C55484" w:rsidRPr="00D626B4" w:rsidRDefault="00C55484" w:rsidP="009B6891">
            <w:pPr>
              <w:pStyle w:val="TAL"/>
              <w:widowControl w:val="0"/>
              <w:rPr>
                <w:bCs/>
                <w:iCs/>
                <w:noProof/>
              </w:rPr>
            </w:pPr>
            <w:r w:rsidRPr="00D626B4">
              <w:rPr>
                <w:noProof/>
                <w:lang w:eastAsia="zh-CN"/>
              </w:rPr>
              <w:t xml:space="preserve">This field indicates the Grid Ionospheric Vertical Delay (GIVD) as defined in [38], clause 5.3.3.8.1, i.e. the vertical delay at the corresponding Ionospheric Grid points (IGPs) indicated by </w:t>
            </w:r>
            <w:r w:rsidRPr="00D626B4">
              <w:rPr>
                <w:i/>
                <w:noProof/>
                <w:lang w:eastAsia="zh-CN"/>
              </w:rPr>
              <w:t>igp-ID</w:t>
            </w:r>
            <w:r w:rsidRPr="00D626B4">
              <w:rPr>
                <w:noProof/>
                <w:lang w:eastAsia="zh-CN"/>
              </w:rPr>
              <w:t>. The scale factor is 0.125 meter.</w:t>
            </w:r>
          </w:p>
        </w:tc>
      </w:tr>
    </w:tbl>
    <w:p w:rsidR="00C55484" w:rsidRPr="00D626B4" w:rsidRDefault="00C55484" w:rsidP="00EA4606">
      <w:pPr>
        <w:rPr>
          <w:b/>
        </w:rPr>
      </w:pPr>
    </w:p>
    <w:p w:rsidR="002B1632" w:rsidRPr="00D626B4" w:rsidRDefault="002B1632" w:rsidP="002D60CB">
      <w:pPr>
        <w:pStyle w:val="Heading4"/>
      </w:pPr>
      <w:bookmarkStart w:id="522" w:name="_Toc27765280"/>
      <w:bookmarkStart w:id="523" w:name="_Toc37680971"/>
      <w:r w:rsidRPr="00D626B4">
        <w:t>6.5.2.3</w:t>
      </w:r>
      <w:r w:rsidRPr="00D626B4">
        <w:tab/>
        <w:t>GNSS Assistance Data Request</w:t>
      </w:r>
      <w:bookmarkEnd w:id="522"/>
      <w:bookmarkEnd w:id="523"/>
    </w:p>
    <w:p w:rsidR="002B1632" w:rsidRPr="00D626B4" w:rsidRDefault="002B1632" w:rsidP="002D60CB">
      <w:pPr>
        <w:pStyle w:val="Heading4"/>
      </w:pPr>
      <w:bookmarkStart w:id="524" w:name="_Toc27765281"/>
      <w:bookmarkStart w:id="525" w:name="_Toc37680972"/>
      <w:r w:rsidRPr="00D626B4">
        <w:t>–</w:t>
      </w:r>
      <w:r w:rsidRPr="00D626B4">
        <w:tab/>
      </w:r>
      <w:r w:rsidRPr="00D626B4">
        <w:rPr>
          <w:i/>
        </w:rPr>
        <w:t>A-GNSS-RequestAssistanceData</w:t>
      </w:r>
      <w:bookmarkEnd w:id="524"/>
      <w:bookmarkEnd w:id="525"/>
    </w:p>
    <w:p w:rsidR="002B1632" w:rsidRPr="00D626B4" w:rsidRDefault="002B1632" w:rsidP="002D60CB">
      <w:pPr>
        <w:keepLines/>
      </w:pPr>
      <w:r w:rsidRPr="00D626B4">
        <w:t xml:space="preserve">The IE </w:t>
      </w:r>
      <w:r w:rsidRPr="00D626B4">
        <w:rPr>
          <w:i/>
        </w:rPr>
        <w:t>A-GNSS-RequestAssistanceData</w:t>
      </w:r>
      <w:r w:rsidRPr="00D626B4">
        <w:rPr>
          <w:noProof/>
        </w:rPr>
        <w:t xml:space="preserve"> is</w:t>
      </w:r>
      <w:r w:rsidRPr="00D626B4">
        <w:t xml:space="preserve"> used by the target device to request GNSS assistance data from a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lastRenderedPageBreak/>
        <w:t>A-GNSS-RequestAssistanceData ::= SEQUENCE {</w:t>
      </w:r>
    </w:p>
    <w:p w:rsidR="002B1632" w:rsidRPr="00D626B4" w:rsidRDefault="002B1632" w:rsidP="002D60CB">
      <w:pPr>
        <w:pStyle w:val="PL"/>
        <w:shd w:val="clear" w:color="auto" w:fill="E6E6E6"/>
        <w:rPr>
          <w:snapToGrid w:val="0"/>
        </w:rPr>
      </w:pPr>
      <w:r w:rsidRPr="00D626B4">
        <w:rPr>
          <w:snapToGrid w:val="0"/>
        </w:rPr>
        <w:tab/>
        <w:t>gnss-CommonAssistDataReq</w:t>
      </w:r>
      <w:r w:rsidRPr="00D626B4">
        <w:rPr>
          <w:snapToGrid w:val="0"/>
        </w:rPr>
        <w:tab/>
      </w:r>
      <w:r w:rsidRPr="00D626B4">
        <w:rPr>
          <w:snapToGrid w:val="0"/>
        </w:rPr>
        <w:tab/>
        <w:t>GNSS-CommonAssistDataReq</w:t>
      </w:r>
      <w:r w:rsidRPr="00D626B4">
        <w:rPr>
          <w:snapToGrid w:val="0"/>
        </w:rPr>
        <w:tab/>
      </w:r>
      <w:r w:rsidRPr="00D626B4">
        <w:rPr>
          <w:snapToGrid w:val="0"/>
        </w:rPr>
        <w:tab/>
        <w:t>OPTIONAL, -- Cond CommonADReq</w:t>
      </w:r>
    </w:p>
    <w:p w:rsidR="002B1632" w:rsidRPr="00D626B4" w:rsidRDefault="002B1632" w:rsidP="002D60CB">
      <w:pPr>
        <w:pStyle w:val="PL"/>
        <w:shd w:val="clear" w:color="auto" w:fill="E6E6E6"/>
        <w:rPr>
          <w:snapToGrid w:val="0"/>
        </w:rPr>
      </w:pPr>
      <w:r w:rsidRPr="00D626B4">
        <w:rPr>
          <w:snapToGrid w:val="0"/>
        </w:rPr>
        <w:tab/>
        <w:t>gnss-GenericAssistDataReq</w:t>
      </w:r>
      <w:r w:rsidRPr="00D626B4">
        <w:rPr>
          <w:snapToGrid w:val="0"/>
        </w:rPr>
        <w:tab/>
      </w:r>
      <w:r w:rsidRPr="00D626B4">
        <w:rPr>
          <w:snapToGrid w:val="0"/>
        </w:rPr>
        <w:tab/>
        <w:t>GNSS-GenericAssistDataReq</w:t>
      </w:r>
      <w:r w:rsidRPr="00D626B4">
        <w:rPr>
          <w:snapToGrid w:val="0"/>
        </w:rPr>
        <w:tab/>
      </w:r>
      <w:r w:rsidRPr="00D626B4">
        <w:rPr>
          <w:snapToGrid w:val="0"/>
        </w:rPr>
        <w:tab/>
        <w:t>OPTIONAL, -- Cond GenADReq</w:t>
      </w:r>
    </w:p>
    <w:p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rsidR="00AB5EC6" w:rsidRPr="00D626B4" w:rsidRDefault="00AB5EC6" w:rsidP="00AB5EC6">
      <w:pPr>
        <w:pStyle w:val="PL"/>
        <w:shd w:val="clear" w:color="auto" w:fill="E6E6E6"/>
        <w:rPr>
          <w:snapToGrid w:val="0"/>
        </w:rPr>
      </w:pPr>
      <w:r w:rsidRPr="00D626B4">
        <w:rPr>
          <w:snapToGrid w:val="0"/>
        </w:rPr>
        <w:tab/>
        <w:t>[[</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t>gnss-PeriodicAssistDataReq-r15</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iodicAssistDataReq-r15</w:t>
      </w:r>
      <w:r w:rsidR="00F03608" w:rsidRPr="00D626B4">
        <w:rPr>
          <w:snapToGrid w:val="0"/>
        </w:rPr>
        <w:tab/>
        <w:t>OPTIONAL</w:t>
      </w:r>
      <w:r w:rsidRPr="00D626B4">
        <w:rPr>
          <w:snapToGrid w:val="0"/>
        </w:rPr>
        <w:t xml:space="preserve"> -- Cond PerADReq</w:t>
      </w:r>
    </w:p>
    <w:p w:rsidR="002B1632" w:rsidRPr="00D626B4" w:rsidRDefault="00AB5EC6" w:rsidP="00AB5EC6">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rPr>
              <w:t>CommonADReq</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noProof/>
              </w:rPr>
              <w:t>GNSS-CommonAssistData</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GenADReq</w:t>
            </w:r>
          </w:p>
        </w:tc>
        <w:tc>
          <w:tcPr>
            <w:tcW w:w="7371" w:type="dxa"/>
          </w:tcPr>
          <w:p w:rsidR="002B1632" w:rsidRPr="00D626B4" w:rsidRDefault="002B1632" w:rsidP="002D60CB">
            <w:pPr>
              <w:pStyle w:val="TAL"/>
            </w:pPr>
            <w:r w:rsidRPr="00D626B4">
              <w:t xml:space="preserve">This field is mandatory present if the target device requests </w:t>
            </w:r>
            <w:r w:rsidRPr="00D626B4">
              <w:rPr>
                <w:i/>
                <w:noProof/>
              </w:rPr>
              <w:t xml:space="preserve">GNSS-GenericAssistData </w:t>
            </w:r>
            <w:r w:rsidRPr="00D626B4">
              <w:rPr>
                <w:noProof/>
              </w:rPr>
              <w:t>for one or more specific GNSS</w:t>
            </w:r>
            <w:r w:rsidRPr="00D626B4">
              <w:t>; otherwise it is not present.</w:t>
            </w:r>
          </w:p>
        </w:tc>
      </w:tr>
      <w:tr w:rsidR="00AB5EC6" w:rsidRPr="00D626B4"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rPr>
                <w:i/>
              </w:rPr>
            </w:pPr>
            <w:r w:rsidRPr="00D626B4">
              <w:rPr>
                <w:i/>
              </w:rPr>
              <w:t>PerADReq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AB5EC6">
            <w:pPr>
              <w:pStyle w:val="TAL"/>
            </w:pPr>
            <w:r w:rsidRPr="00D626B4">
              <w:t xml:space="preserve">This field is mandatory present if the target device requests periodic GNSS assistance data delivery. This field may only be included if any of the fields are included in IE </w:t>
            </w:r>
            <w:r w:rsidRPr="00D626B4">
              <w:rPr>
                <w:i/>
              </w:rPr>
              <w:t>GNSS</w:t>
            </w:r>
            <w:r w:rsidRPr="00D626B4">
              <w:rPr>
                <w:i/>
              </w:rPr>
              <w:noBreakHyphen/>
              <w:t>GenericAssistDataReq:</w:t>
            </w:r>
          </w:p>
          <w:p w:rsidR="00AB5EC6" w:rsidRPr="00D626B4" w:rsidRDefault="00AB5EC6" w:rsidP="00AB5EC6">
            <w:pPr>
              <w:pStyle w:val="TAL"/>
              <w:ind w:left="601" w:hanging="283"/>
            </w:pPr>
            <w:r w:rsidRPr="00D626B4">
              <w:t xml:space="preserve">- </w:t>
            </w:r>
            <w:r w:rsidRPr="00D626B4">
              <w:rPr>
                <w:i/>
              </w:rPr>
              <w:t>GNSS-RTK-ObservationsReq</w:t>
            </w:r>
            <w:r w:rsidRPr="00D626B4">
              <w:t>,</w:t>
            </w:r>
          </w:p>
          <w:p w:rsidR="00AB5EC6" w:rsidRPr="00D626B4" w:rsidRDefault="00AB5EC6" w:rsidP="00AB5EC6">
            <w:pPr>
              <w:pStyle w:val="TAL"/>
              <w:ind w:left="601" w:hanging="283"/>
            </w:pPr>
            <w:r w:rsidRPr="00D626B4">
              <w:t xml:space="preserve">- </w:t>
            </w:r>
            <w:r w:rsidRPr="00D626B4">
              <w:rPr>
                <w:i/>
              </w:rPr>
              <w:t>GLO-RTK-BiasInformationReq</w:t>
            </w:r>
            <w:r w:rsidRPr="00D626B4">
              <w:t>,</w:t>
            </w:r>
          </w:p>
          <w:p w:rsidR="00AB5EC6" w:rsidRPr="00D626B4" w:rsidRDefault="00AB5EC6" w:rsidP="00AB5EC6">
            <w:pPr>
              <w:pStyle w:val="TAL"/>
              <w:ind w:left="601" w:hanging="283"/>
            </w:pPr>
            <w:r w:rsidRPr="00D626B4">
              <w:t xml:space="preserve">- </w:t>
            </w:r>
            <w:r w:rsidRPr="00D626B4">
              <w:rPr>
                <w:i/>
              </w:rPr>
              <w:t>GNSS-RTK-MAC-CorrectionDifferencesReq</w:t>
            </w:r>
            <w:r w:rsidRPr="00D626B4">
              <w:t>,</w:t>
            </w:r>
          </w:p>
          <w:p w:rsidR="00AB5EC6" w:rsidRPr="00D626B4" w:rsidRDefault="00AB5EC6" w:rsidP="00AB5EC6">
            <w:pPr>
              <w:pStyle w:val="TAL"/>
              <w:ind w:left="601" w:hanging="283"/>
            </w:pPr>
            <w:r w:rsidRPr="00D626B4">
              <w:t xml:space="preserve">- </w:t>
            </w:r>
            <w:r w:rsidRPr="00D626B4">
              <w:rPr>
                <w:i/>
              </w:rPr>
              <w:t>GNSS-RTK-ResidualsReq,</w:t>
            </w:r>
          </w:p>
          <w:p w:rsidR="00AB5EC6" w:rsidRPr="00D626B4" w:rsidRDefault="00AB5EC6" w:rsidP="00AB5EC6">
            <w:pPr>
              <w:pStyle w:val="TAL"/>
              <w:ind w:left="601" w:hanging="283"/>
            </w:pPr>
            <w:r w:rsidRPr="00D626B4">
              <w:t xml:space="preserve">- </w:t>
            </w:r>
            <w:r w:rsidRPr="00D626B4">
              <w:rPr>
                <w:i/>
              </w:rPr>
              <w:t>GNSS-RTK-FKP-GradientsReq</w:t>
            </w:r>
            <w:r w:rsidRPr="00D626B4">
              <w:t>,</w:t>
            </w:r>
          </w:p>
          <w:p w:rsidR="00AB5EC6" w:rsidRPr="00D626B4" w:rsidRDefault="00AB5EC6" w:rsidP="00AB5EC6">
            <w:pPr>
              <w:pStyle w:val="TAL"/>
              <w:ind w:left="601" w:hanging="283"/>
            </w:pPr>
            <w:r w:rsidRPr="00D626B4">
              <w:t xml:space="preserve">- </w:t>
            </w:r>
            <w:r w:rsidRPr="00D626B4">
              <w:rPr>
                <w:i/>
              </w:rPr>
              <w:t>GNSS-SSR-OrbitCorrectionsReq</w:t>
            </w:r>
            <w:r w:rsidRPr="00D626B4">
              <w:t>,</w:t>
            </w:r>
          </w:p>
          <w:p w:rsidR="00AB5EC6" w:rsidRPr="00D626B4" w:rsidRDefault="00AB5EC6" w:rsidP="00AB5EC6">
            <w:pPr>
              <w:pStyle w:val="TAL"/>
              <w:ind w:left="601" w:hanging="283"/>
            </w:pPr>
            <w:r w:rsidRPr="00D626B4">
              <w:t xml:space="preserve">- </w:t>
            </w:r>
            <w:r w:rsidRPr="00D626B4">
              <w:rPr>
                <w:i/>
              </w:rPr>
              <w:t>GNSS-SSR-ClockCorrectionsReq</w:t>
            </w:r>
            <w:r w:rsidRPr="00D626B4">
              <w:t>,</w:t>
            </w:r>
          </w:p>
          <w:p w:rsidR="009E61AC" w:rsidRPr="00D626B4" w:rsidRDefault="00AB5EC6" w:rsidP="00AB5EC6">
            <w:pPr>
              <w:pStyle w:val="TAL"/>
              <w:ind w:left="601" w:hanging="283"/>
            </w:pPr>
            <w:r w:rsidRPr="00D626B4">
              <w:t xml:space="preserve">- </w:t>
            </w:r>
            <w:r w:rsidRPr="00D626B4">
              <w:rPr>
                <w:i/>
              </w:rPr>
              <w:t>GNSS-SSR-CodeBiasReq.</w:t>
            </w:r>
          </w:p>
          <w:p w:rsidR="009E61AC" w:rsidRPr="00D626B4" w:rsidRDefault="009E61AC" w:rsidP="009E61AC">
            <w:pPr>
              <w:pStyle w:val="TAL"/>
              <w:ind w:left="601" w:hanging="283"/>
              <w:rPr>
                <w:i/>
              </w:rPr>
            </w:pPr>
            <w:r w:rsidRPr="00D626B4">
              <w:rPr>
                <w:i/>
              </w:rPr>
              <w:t>- GNSS-SSR-URA-Req,</w:t>
            </w:r>
          </w:p>
          <w:p w:rsidR="009E61AC" w:rsidRPr="00D626B4" w:rsidRDefault="009E61AC" w:rsidP="009E61AC">
            <w:pPr>
              <w:pStyle w:val="TAL"/>
              <w:ind w:left="601" w:hanging="283"/>
              <w:rPr>
                <w:i/>
              </w:rPr>
            </w:pPr>
            <w:r w:rsidRPr="00D626B4">
              <w:rPr>
                <w:i/>
              </w:rPr>
              <w:t>- GNSS-SSR-PhaseBiasReq,</w:t>
            </w:r>
          </w:p>
          <w:p w:rsidR="009E61AC" w:rsidRPr="00D626B4" w:rsidRDefault="009E61AC" w:rsidP="009E61AC">
            <w:pPr>
              <w:pStyle w:val="TAL"/>
              <w:ind w:left="601" w:hanging="283"/>
              <w:rPr>
                <w:i/>
              </w:rPr>
            </w:pPr>
            <w:r w:rsidRPr="00D626B4">
              <w:rPr>
                <w:i/>
              </w:rPr>
              <w:t>- GNSS-SSR-STEC-CorrectionReq, or</w:t>
            </w:r>
          </w:p>
          <w:p w:rsidR="00AB5EC6" w:rsidRPr="00D626B4" w:rsidRDefault="009E61AC" w:rsidP="009E61AC">
            <w:pPr>
              <w:pStyle w:val="TAL"/>
              <w:ind w:left="601" w:hanging="283"/>
            </w:pPr>
            <w:r w:rsidRPr="00D626B4">
              <w:rPr>
                <w:i/>
              </w:rPr>
              <w:t>- GNSS-SSR-GriddedCorrectionReq.</w:t>
            </w:r>
          </w:p>
        </w:tc>
      </w:tr>
    </w:tbl>
    <w:p w:rsidR="002B1632" w:rsidRPr="00D626B4" w:rsidRDefault="002B1632" w:rsidP="002D60CB"/>
    <w:p w:rsidR="002B1632" w:rsidRPr="00D626B4" w:rsidRDefault="002B1632" w:rsidP="002D60CB">
      <w:pPr>
        <w:pStyle w:val="Heading4"/>
      </w:pPr>
      <w:bookmarkStart w:id="526" w:name="_Toc27765282"/>
      <w:bookmarkStart w:id="527" w:name="_Toc37680973"/>
      <w:r w:rsidRPr="00D626B4">
        <w:t>–</w:t>
      </w:r>
      <w:r w:rsidRPr="00D626B4">
        <w:tab/>
      </w:r>
      <w:r w:rsidRPr="00D626B4">
        <w:rPr>
          <w:i/>
          <w:noProof/>
        </w:rPr>
        <w:t>GNSS-CommonAssistDataReq</w:t>
      </w:r>
      <w:bookmarkEnd w:id="526"/>
      <w:bookmarkEnd w:id="527"/>
    </w:p>
    <w:p w:rsidR="002B1632" w:rsidRPr="00D626B4" w:rsidRDefault="002B1632" w:rsidP="002D60CB">
      <w:pPr>
        <w:keepLines/>
      </w:pPr>
      <w:r w:rsidRPr="00D626B4">
        <w:t xml:space="preserve">The IE </w:t>
      </w:r>
      <w:r w:rsidRPr="00D626B4">
        <w:rPr>
          <w:i/>
          <w:noProof/>
        </w:rPr>
        <w:t>GNSS-CommonAssistDataReq</w:t>
      </w:r>
      <w:r w:rsidRPr="00D626B4">
        <w:rPr>
          <w:noProof/>
        </w:rPr>
        <w:t xml:space="preserve"> is</w:t>
      </w:r>
      <w:r w:rsidRPr="00D626B4">
        <w:t xml:space="preserve"> used by the target device to request assistance data that are applicable to any GNSS from a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GNSS-CommonAssistDataReq ::= SEQUENCE {</w:t>
      </w:r>
    </w:p>
    <w:p w:rsidR="002B1632" w:rsidRPr="00D626B4" w:rsidRDefault="002B1632" w:rsidP="002D60CB">
      <w:pPr>
        <w:pStyle w:val="PL"/>
        <w:shd w:val="clear" w:color="auto" w:fill="E6E6E6"/>
        <w:rPr>
          <w:snapToGrid w:val="0"/>
        </w:rPr>
      </w:pP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t>GNSS-ReferenceTimeReq</w:t>
      </w:r>
      <w:r w:rsidRPr="00D626B4">
        <w:rPr>
          <w:snapToGrid w:val="0"/>
        </w:rPr>
        <w:tab/>
      </w:r>
      <w:r w:rsidRPr="00D626B4">
        <w:rPr>
          <w:snapToGrid w:val="0"/>
        </w:rPr>
        <w:tab/>
      </w:r>
      <w:r w:rsidR="00354C05" w:rsidRPr="00D626B4">
        <w:rPr>
          <w:snapToGrid w:val="0"/>
        </w:rPr>
        <w:tab/>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RefTimeReq</w:t>
      </w:r>
    </w:p>
    <w:p w:rsidR="002B1632" w:rsidRPr="00D626B4" w:rsidRDefault="002B1632" w:rsidP="002D60CB">
      <w:pPr>
        <w:pStyle w:val="PL"/>
        <w:shd w:val="clear" w:color="auto" w:fill="E6E6E6"/>
        <w:rPr>
          <w:snapToGrid w:val="0"/>
        </w:rPr>
      </w:pPr>
      <w:r w:rsidRPr="00D626B4">
        <w:rPr>
          <w:snapToGrid w:val="0"/>
        </w:rPr>
        <w:tab/>
        <w:t>gnss-ReferenceLocationReq</w:t>
      </w:r>
      <w:r w:rsidRPr="00D626B4">
        <w:rPr>
          <w:snapToGrid w:val="0"/>
        </w:rPr>
        <w:tab/>
      </w:r>
      <w:r w:rsidRPr="00D626B4">
        <w:rPr>
          <w:snapToGrid w:val="0"/>
        </w:rPr>
        <w:tab/>
      </w:r>
      <w:r w:rsidRPr="00D626B4">
        <w:rPr>
          <w:snapToGrid w:val="0"/>
        </w:rPr>
        <w:tab/>
        <w:t>GNSS-ReferenceLocationReq</w:t>
      </w:r>
      <w:r w:rsidRPr="00D626B4">
        <w:rPr>
          <w:snapToGrid w:val="0"/>
        </w:rPr>
        <w:tab/>
      </w:r>
      <w:r w:rsidRPr="00D626B4">
        <w:rPr>
          <w:snapToGrid w:val="0"/>
        </w:rPr>
        <w:tab/>
      </w:r>
      <w:r w:rsidR="00354C05"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RefLocReq</w:t>
      </w:r>
    </w:p>
    <w:p w:rsidR="002B1632" w:rsidRPr="00D626B4" w:rsidRDefault="002B1632" w:rsidP="002D60CB">
      <w:pPr>
        <w:pStyle w:val="PL"/>
        <w:shd w:val="clear" w:color="auto" w:fill="E6E6E6"/>
        <w:rPr>
          <w:snapToGrid w:val="0"/>
        </w:rPr>
      </w:pPr>
      <w:r w:rsidRPr="00D626B4">
        <w:rPr>
          <w:snapToGrid w:val="0"/>
        </w:rPr>
        <w:tab/>
        <w:t>gnss-IonosphericModelReq</w:t>
      </w:r>
      <w:r w:rsidRPr="00D626B4">
        <w:rPr>
          <w:snapToGrid w:val="0"/>
        </w:rPr>
        <w:tab/>
      </w:r>
      <w:r w:rsidRPr="00D626B4">
        <w:rPr>
          <w:snapToGrid w:val="0"/>
        </w:rPr>
        <w:tab/>
      </w:r>
      <w:r w:rsidRPr="00D626B4">
        <w:rPr>
          <w:snapToGrid w:val="0"/>
        </w:rPr>
        <w:tab/>
        <w:t>GNSS-IonosphericModelReq</w:t>
      </w:r>
      <w:r w:rsidRPr="00D626B4">
        <w:rPr>
          <w:snapToGrid w:val="0"/>
        </w:rPr>
        <w:tab/>
      </w:r>
      <w:r w:rsidR="00354C05" w:rsidRPr="00D626B4">
        <w:rPr>
          <w:snapToGrid w:val="0"/>
        </w:rPr>
        <w:tab/>
      </w:r>
      <w:r w:rsidRPr="00D626B4">
        <w:rPr>
          <w:snapToGrid w:val="0"/>
        </w:rPr>
        <w:tab/>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IonoModReq</w:t>
      </w:r>
    </w:p>
    <w:p w:rsidR="002B1632" w:rsidRPr="00D626B4" w:rsidRDefault="002B1632" w:rsidP="002D60CB">
      <w:pPr>
        <w:pStyle w:val="PL"/>
        <w:shd w:val="clear" w:color="auto" w:fill="E6E6E6"/>
        <w:rPr>
          <w:snapToGrid w:val="0"/>
        </w:rPr>
      </w:pPr>
      <w:r w:rsidRPr="00D626B4">
        <w:rPr>
          <w:snapToGrid w:val="0"/>
        </w:rPr>
        <w:tab/>
        <w:t>gnss-EarthOrientationParametersReq</w:t>
      </w:r>
      <w:r w:rsidRPr="00D626B4">
        <w:rPr>
          <w:snapToGrid w:val="0"/>
        </w:rPr>
        <w:tab/>
        <w:t>GNSS-EarthOrientationParametersReq</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EOPReq</w:t>
      </w:r>
    </w:p>
    <w:p w:rsidR="00AB5EC6" w:rsidRPr="00D626B4" w:rsidRDefault="002B1632" w:rsidP="00AB5EC6">
      <w:pPr>
        <w:pStyle w:val="PL"/>
        <w:shd w:val="clear" w:color="auto" w:fill="E6E6E6"/>
        <w:rPr>
          <w:snapToGrid w:val="0"/>
        </w:rPr>
      </w:pPr>
      <w:r w:rsidRPr="00D626B4">
        <w:rPr>
          <w:snapToGrid w:val="0"/>
        </w:rPr>
        <w:tab/>
        <w:t>...</w:t>
      </w:r>
      <w:r w:rsidR="00AB5EC6" w:rsidRPr="00D626B4">
        <w:rPr>
          <w:snapToGrid w:val="0"/>
        </w:rPr>
        <w:t>,</w:t>
      </w:r>
    </w:p>
    <w:p w:rsidR="00AB5EC6" w:rsidRPr="00D626B4" w:rsidRDefault="00AB5EC6" w:rsidP="00AB5EC6">
      <w:pPr>
        <w:pStyle w:val="PL"/>
        <w:shd w:val="clear" w:color="auto" w:fill="E6E6E6"/>
        <w:rPr>
          <w:snapToGrid w:val="0"/>
        </w:rPr>
      </w:pPr>
      <w:r w:rsidRPr="00D626B4">
        <w:rPr>
          <w:snapToGrid w:val="0"/>
        </w:rPr>
        <w:tab/>
        <w:t>[[</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t>gnss-RTK-ReferenceStationInfoReq-r15</w:t>
      </w:r>
      <w:r w:rsidRPr="00D626B4">
        <w:rPr>
          <w:snapToGrid w:val="0"/>
        </w:rPr>
        <w:tab/>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GNSS-RTK-ReferenceStationInfoReq-r15</w:t>
      </w:r>
    </w:p>
    <w:p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ARPReq</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t>gnss-RTK-AuxiliaryStationDataReq-r15</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GNSS-RTK-AuxiliaryStationDataReq-r15</w:t>
      </w:r>
    </w:p>
    <w:p w:rsidR="00AB5EC6" w:rsidRPr="00D626B4" w:rsidRDefault="00F03608"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AB5EC6" w:rsidRPr="00D626B4">
        <w:rPr>
          <w:snapToGrid w:val="0"/>
        </w:rPr>
        <w:t xml:space="preserve"> -- Cond AuxARPReq</w:t>
      </w:r>
    </w:p>
    <w:p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gnss-SSR-CorrectionPointsReq-r16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bookmarkStart w:id="528" w:name="_Hlk23206986"/>
      <w:r w:rsidRPr="00D626B4">
        <w:rPr>
          <w:snapToGrid w:val="0"/>
        </w:rPr>
        <w:t>GNSS-SSR-CorrectionPointsReq</w:t>
      </w:r>
      <w:bookmarkEnd w:id="528"/>
      <w:r w:rsidRPr="00D626B4">
        <w:rPr>
          <w:snapToGrid w:val="0"/>
        </w:rPr>
        <w:t>-r16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PointsReq</w:t>
      </w:r>
    </w:p>
    <w:p w:rsidR="002B1632" w:rsidRPr="00D626B4" w:rsidRDefault="009E61AC" w:rsidP="009E61AC">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lastRenderedPageBreak/>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noProof/>
              </w:rPr>
              <w:t>RefTimeReq</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GNSS-ReferenceTime</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RefLocReq</w:t>
            </w:r>
          </w:p>
        </w:tc>
        <w:tc>
          <w:tcPr>
            <w:tcW w:w="7371" w:type="dxa"/>
          </w:tcPr>
          <w:p w:rsidR="002B1632" w:rsidRPr="00D626B4" w:rsidRDefault="002B1632" w:rsidP="002D60CB">
            <w:pPr>
              <w:pStyle w:val="TAL"/>
            </w:pPr>
            <w:r w:rsidRPr="00D626B4">
              <w:t xml:space="preserve">This field is mandatory present if the target device requests </w:t>
            </w:r>
            <w:r w:rsidRPr="00D626B4">
              <w:rPr>
                <w:i/>
                <w:snapToGrid w:val="0"/>
              </w:rPr>
              <w:t>GNSS-ReferenceLocation</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IonoModReq</w:t>
            </w:r>
          </w:p>
        </w:tc>
        <w:tc>
          <w:tcPr>
            <w:tcW w:w="7371" w:type="dxa"/>
          </w:tcPr>
          <w:p w:rsidR="002B1632" w:rsidRPr="00D626B4" w:rsidRDefault="002B1632" w:rsidP="002D60CB">
            <w:pPr>
              <w:pStyle w:val="TAL"/>
            </w:pPr>
            <w:r w:rsidRPr="00D626B4">
              <w:t xml:space="preserve">This field is mandatory present if the target device requests </w:t>
            </w:r>
            <w:r w:rsidRPr="00D626B4">
              <w:rPr>
                <w:i/>
                <w:snapToGrid w:val="0"/>
              </w:rPr>
              <w:t>GNSS-IonosphericModel</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EOPReq</w:t>
            </w:r>
          </w:p>
        </w:tc>
        <w:tc>
          <w:tcPr>
            <w:tcW w:w="7371" w:type="dxa"/>
          </w:tcPr>
          <w:p w:rsidR="002B1632" w:rsidRPr="00D626B4" w:rsidRDefault="002B1632" w:rsidP="002D60CB">
            <w:pPr>
              <w:pStyle w:val="TAL"/>
            </w:pPr>
            <w:r w:rsidRPr="00D626B4">
              <w:t xml:space="preserve">This field is mandatory present if the target device requests </w:t>
            </w:r>
            <w:r w:rsidRPr="00D626B4">
              <w:rPr>
                <w:i/>
                <w:snapToGrid w:val="0"/>
              </w:rPr>
              <w:t>GNSS-EarthOrientationParameters</w:t>
            </w:r>
            <w:r w:rsidRPr="00D626B4">
              <w:t>; otherwise it is not present.</w:t>
            </w:r>
          </w:p>
        </w:tc>
      </w:tr>
      <w:tr w:rsidR="00D626B4" w:rsidRPr="00D626B4"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rPr>
                <w:i/>
              </w:rPr>
            </w:pPr>
            <w:r w:rsidRPr="00D626B4">
              <w:rPr>
                <w:i/>
              </w:rPr>
              <w:t>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ReferenceStationInfo</w:t>
            </w:r>
            <w:r w:rsidRPr="00D626B4">
              <w:t>; otherwise it is not present.</w:t>
            </w:r>
          </w:p>
        </w:tc>
      </w:tr>
      <w:tr w:rsidR="00D626B4" w:rsidRPr="00D626B4" w:rsidTr="00AB5EC6">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rPr>
                <w:i/>
              </w:rPr>
            </w:pPr>
            <w:r w:rsidRPr="00D626B4">
              <w:rPr>
                <w:i/>
              </w:rPr>
              <w:t>AuxARPReq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pPr>
            <w:r w:rsidRPr="00D626B4">
              <w:t xml:space="preserve">This field is mandatory present if the target device requests </w:t>
            </w:r>
            <w:r w:rsidRPr="00D626B4">
              <w:rPr>
                <w:i/>
              </w:rPr>
              <w:t>GNSS</w:t>
            </w:r>
            <w:r w:rsidRPr="00D626B4">
              <w:rPr>
                <w:i/>
              </w:rPr>
              <w:noBreakHyphen/>
              <w:t>RTK</w:t>
            </w:r>
            <w:r w:rsidRPr="00D626B4">
              <w:rPr>
                <w:i/>
              </w:rPr>
              <w:noBreakHyphen/>
              <w:t>AuxiliaryStationData</w:t>
            </w:r>
            <w:r w:rsidRPr="00D626B4">
              <w:t>; otherwise it is not present.</w:t>
            </w:r>
          </w:p>
        </w:tc>
      </w:tr>
      <w:tr w:rsidR="009F32C9"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rPr>
                <w:i/>
              </w:rPr>
            </w:pPr>
            <w:r w:rsidRPr="00D626B4">
              <w:rPr>
                <w:i/>
              </w:rPr>
              <w:t>PointsReq</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pPr>
            <w:r w:rsidRPr="00D626B4">
              <w:t xml:space="preserve">This field is mandatory present if the target device requests </w:t>
            </w:r>
            <w:r w:rsidRPr="00D626B4">
              <w:rPr>
                <w:i/>
              </w:rPr>
              <w:t>GNSS-SSR-CorrectionPoints</w:t>
            </w:r>
            <w:r w:rsidRPr="00D626B4">
              <w:t>; otherwise it is not present.</w:t>
            </w:r>
          </w:p>
        </w:tc>
      </w:tr>
    </w:tbl>
    <w:p w:rsidR="002B1632" w:rsidRPr="00D626B4" w:rsidRDefault="002B1632" w:rsidP="002D60CB">
      <w:pPr>
        <w:rPr>
          <w:iCs/>
        </w:rPr>
      </w:pPr>
    </w:p>
    <w:p w:rsidR="002B1632" w:rsidRPr="00D626B4" w:rsidRDefault="002B1632" w:rsidP="002D60CB">
      <w:pPr>
        <w:pStyle w:val="Heading4"/>
      </w:pPr>
      <w:bookmarkStart w:id="529" w:name="_Toc27765283"/>
      <w:bookmarkStart w:id="530" w:name="_Toc37680974"/>
      <w:r w:rsidRPr="00D626B4">
        <w:t>–</w:t>
      </w:r>
      <w:r w:rsidRPr="00D626B4">
        <w:tab/>
      </w:r>
      <w:r w:rsidRPr="00D626B4">
        <w:rPr>
          <w:i/>
          <w:noProof/>
        </w:rPr>
        <w:t>GNSS-GenericAssistDataReq</w:t>
      </w:r>
      <w:bookmarkEnd w:id="529"/>
      <w:bookmarkEnd w:id="530"/>
    </w:p>
    <w:p w:rsidR="002B1632" w:rsidRPr="00D626B4" w:rsidRDefault="002B1632" w:rsidP="002D60CB">
      <w:pPr>
        <w:keepLines/>
      </w:pPr>
      <w:r w:rsidRPr="00D626B4">
        <w:t xml:space="preserve">The IE </w:t>
      </w:r>
      <w:r w:rsidRPr="00D626B4">
        <w:rPr>
          <w:i/>
          <w:noProof/>
        </w:rPr>
        <w:t>GNSS-GenericAssistDataReq</w:t>
      </w:r>
      <w:r w:rsidRPr="00D626B4">
        <w:rPr>
          <w:noProof/>
        </w:rPr>
        <w:t xml:space="preserve"> is</w:t>
      </w:r>
      <w:r w:rsidRPr="00D626B4">
        <w:t xml:space="preserve"> used by the target device to request assistance data from a location server for one or more specific GNSS (e.g., GPS, Galileo, GLONASS, </w:t>
      </w:r>
      <w:r w:rsidR="009A6795" w:rsidRPr="00D626B4">
        <w:t xml:space="preserve">BDS, </w:t>
      </w:r>
      <w:r w:rsidRPr="00D626B4">
        <w:t xml:space="preserve">etc.). The specific GNSS for which the assistance data are requested is indicated by the IE </w:t>
      </w:r>
      <w:r w:rsidRPr="00D626B4">
        <w:rPr>
          <w:i/>
        </w:rPr>
        <w:t>GNSS</w:t>
      </w:r>
      <w:r w:rsidRPr="00D626B4">
        <w:rPr>
          <w:i/>
        </w:rPr>
        <w:noBreakHyphen/>
        <w:t>ID</w:t>
      </w:r>
      <w:r w:rsidRPr="00D626B4">
        <w:t xml:space="preserve"> and (if applicable) by the IE </w:t>
      </w:r>
      <w:r w:rsidRPr="00D626B4">
        <w:rPr>
          <w:i/>
        </w:rPr>
        <w:t>SBAS</w:t>
      </w:r>
      <w:r w:rsidRPr="00D626B4">
        <w:rPr>
          <w:i/>
        </w:rPr>
        <w:noBreakHyphen/>
        <w:t>ID</w:t>
      </w:r>
      <w:r w:rsidRPr="00D626B4">
        <w:t>. Assistance for up to 16 GNSSs can be requested.</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 xml:space="preserve">GNSS-GenericAssistDataReq ::= </w:t>
      </w:r>
      <w:r w:rsidRPr="00D626B4">
        <w:t xml:space="preserve">SEQUENCE (SIZE (1..16)) OF </w:t>
      </w:r>
      <w:r w:rsidRPr="00D626B4">
        <w:rPr>
          <w:snapToGrid w:val="0"/>
        </w:rPr>
        <w:t>GNSS-GenericAssistDataReqElement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GNSS-GenericAssistDataReqElement ::= SEQUENCE {</w:t>
      </w:r>
    </w:p>
    <w:p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9E61AC" w:rsidRPr="00D626B4">
        <w:rPr>
          <w:snapToGrid w:val="0"/>
        </w:rPr>
        <w:tab/>
      </w:r>
      <w:r w:rsidRPr="00D626B4">
        <w:rPr>
          <w:snapToGrid w:val="0"/>
        </w:rPr>
        <w:t>OPTIONAL, -- Cond GNSS-ID-SBAS</w:t>
      </w:r>
    </w:p>
    <w:p w:rsidR="002B1632" w:rsidRPr="00D626B4" w:rsidRDefault="002B1632" w:rsidP="002D60CB">
      <w:pPr>
        <w:pStyle w:val="PL"/>
        <w:shd w:val="clear" w:color="auto" w:fill="E6E6E6"/>
        <w:rPr>
          <w:snapToGrid w:val="0"/>
        </w:rPr>
      </w:pPr>
      <w:r w:rsidRPr="00D626B4">
        <w:rPr>
          <w:snapToGrid w:val="0"/>
        </w:rPr>
        <w:tab/>
        <w:t>gnss-TimeModelsReq</w:t>
      </w:r>
      <w:r w:rsidRPr="00D626B4">
        <w:rPr>
          <w:snapToGrid w:val="0"/>
        </w:rPr>
        <w:tab/>
      </w:r>
      <w:r w:rsidRPr="00D626B4">
        <w:rPr>
          <w:snapToGrid w:val="0"/>
        </w:rPr>
        <w:tab/>
      </w:r>
      <w:r w:rsidRPr="00D626B4">
        <w:rPr>
          <w:snapToGrid w:val="0"/>
        </w:rPr>
        <w:tab/>
      </w:r>
      <w:r w:rsidRPr="00D626B4">
        <w:rPr>
          <w:snapToGrid w:val="0"/>
        </w:rPr>
        <w:tab/>
        <w:t>GNSS-TimeModelListReq</w:t>
      </w:r>
      <w:r w:rsidRPr="00D626B4">
        <w:rPr>
          <w:snapToGrid w:val="0"/>
        </w:rPr>
        <w:tab/>
      </w:r>
      <w:r w:rsidRPr="00D626B4">
        <w:rPr>
          <w:snapToGrid w:val="0"/>
        </w:rPr>
        <w:tab/>
      </w:r>
      <w:r w:rsidRPr="00D626B4">
        <w:rPr>
          <w:snapToGrid w:val="0"/>
        </w:rPr>
        <w:tab/>
        <w:t>OPTIONAL, -- Cond TimeModReq</w:t>
      </w:r>
    </w:p>
    <w:p w:rsidR="002B1632" w:rsidRPr="00D626B4" w:rsidRDefault="002B1632" w:rsidP="002D60CB">
      <w:pPr>
        <w:pStyle w:val="PL"/>
        <w:shd w:val="clear" w:color="auto" w:fill="E6E6E6"/>
        <w:rPr>
          <w:snapToGrid w:val="0"/>
        </w:rPr>
      </w:pPr>
      <w:r w:rsidRPr="00D626B4">
        <w:rPr>
          <w:snapToGrid w:val="0"/>
        </w:rPr>
        <w:tab/>
        <w:t>gnss-DifferentialCorrectionsReq</w:t>
      </w:r>
      <w:r w:rsidRPr="00D626B4">
        <w:rPr>
          <w:snapToGrid w:val="0"/>
        </w:rPr>
        <w:tab/>
        <w:t>GNSS-DifferentialCorrectionsReq</w:t>
      </w:r>
      <w:r w:rsidRPr="00D626B4">
        <w:rPr>
          <w:snapToGrid w:val="0"/>
        </w:rPr>
        <w:tab/>
        <w:t>OPTIONAL, -- Cond DGNSS-Req</w:t>
      </w:r>
    </w:p>
    <w:p w:rsidR="002B1632" w:rsidRPr="00D626B4" w:rsidRDefault="002B1632" w:rsidP="002D60CB">
      <w:pPr>
        <w:pStyle w:val="PL"/>
        <w:shd w:val="clear" w:color="auto" w:fill="E6E6E6"/>
        <w:rPr>
          <w:snapToGrid w:val="0"/>
        </w:rPr>
      </w:pPr>
      <w:r w:rsidRPr="00D626B4">
        <w:rPr>
          <w:snapToGrid w:val="0"/>
        </w:rPr>
        <w:tab/>
        <w:t>gnss-NavigationModelReq</w:t>
      </w:r>
      <w:r w:rsidRPr="00D626B4">
        <w:rPr>
          <w:snapToGrid w:val="0"/>
        </w:rPr>
        <w:tab/>
      </w:r>
      <w:r w:rsidRPr="00D626B4">
        <w:rPr>
          <w:snapToGrid w:val="0"/>
        </w:rPr>
        <w:tab/>
      </w:r>
      <w:r w:rsidRPr="00D626B4">
        <w:rPr>
          <w:snapToGrid w:val="0"/>
        </w:rPr>
        <w:tab/>
        <w:t>GNSS-NavigationModelReq</w:t>
      </w:r>
      <w:r w:rsidRPr="00D626B4">
        <w:rPr>
          <w:snapToGrid w:val="0"/>
        </w:rPr>
        <w:tab/>
      </w:r>
      <w:r w:rsidRPr="00D626B4">
        <w:rPr>
          <w:snapToGrid w:val="0"/>
        </w:rPr>
        <w:tab/>
      </w:r>
      <w:r w:rsidRPr="00D626B4">
        <w:rPr>
          <w:snapToGrid w:val="0"/>
        </w:rPr>
        <w:tab/>
        <w:t>OPTIONAL, -- Cond NavModReq</w:t>
      </w:r>
    </w:p>
    <w:p w:rsidR="002B1632" w:rsidRPr="00D626B4" w:rsidRDefault="002B1632" w:rsidP="002D60CB">
      <w:pPr>
        <w:pStyle w:val="PL"/>
        <w:shd w:val="clear" w:color="auto" w:fill="E6E6E6"/>
        <w:rPr>
          <w:snapToGrid w:val="0"/>
        </w:rPr>
      </w:pPr>
      <w:r w:rsidRPr="00D626B4">
        <w:rPr>
          <w:snapToGrid w:val="0"/>
        </w:rPr>
        <w:tab/>
        <w:t>gnss-RealTimeIntegrityReq</w:t>
      </w:r>
      <w:r w:rsidRPr="00D626B4">
        <w:rPr>
          <w:snapToGrid w:val="0"/>
        </w:rPr>
        <w:tab/>
      </w:r>
      <w:r w:rsidRPr="00D626B4">
        <w:rPr>
          <w:snapToGrid w:val="0"/>
        </w:rPr>
        <w:tab/>
        <w:t>GNSS-RealTimeIntegrityReq</w:t>
      </w:r>
      <w:r w:rsidRPr="00D626B4">
        <w:rPr>
          <w:snapToGrid w:val="0"/>
        </w:rPr>
        <w:tab/>
      </w:r>
      <w:r w:rsidRPr="00D626B4">
        <w:rPr>
          <w:snapToGrid w:val="0"/>
        </w:rPr>
        <w:tab/>
        <w:t>OPTIONAL, -- Cond RTIReq</w:t>
      </w:r>
    </w:p>
    <w:p w:rsidR="002B1632" w:rsidRPr="00D626B4" w:rsidRDefault="002B1632" w:rsidP="002D60CB">
      <w:pPr>
        <w:pStyle w:val="PL"/>
        <w:shd w:val="clear" w:color="auto" w:fill="E6E6E6"/>
        <w:rPr>
          <w:snapToGrid w:val="0"/>
        </w:rPr>
      </w:pPr>
      <w:r w:rsidRPr="00D626B4">
        <w:rPr>
          <w:snapToGrid w:val="0"/>
        </w:rPr>
        <w:tab/>
        <w:t>gnss-DataBitAssistanceReq</w:t>
      </w:r>
      <w:r w:rsidRPr="00D626B4">
        <w:rPr>
          <w:snapToGrid w:val="0"/>
        </w:rPr>
        <w:tab/>
      </w:r>
      <w:r w:rsidRPr="00D626B4">
        <w:rPr>
          <w:snapToGrid w:val="0"/>
        </w:rPr>
        <w:tab/>
        <w:t>GNSS-DataBitAssistanceReq</w:t>
      </w:r>
      <w:r w:rsidRPr="00D626B4">
        <w:rPr>
          <w:snapToGrid w:val="0"/>
        </w:rPr>
        <w:tab/>
      </w:r>
      <w:r w:rsidRPr="00D626B4">
        <w:rPr>
          <w:snapToGrid w:val="0"/>
        </w:rPr>
        <w:tab/>
        <w:t>OPTIONAL, -- Cond DataBitsReq</w:t>
      </w:r>
    </w:p>
    <w:p w:rsidR="002B1632" w:rsidRPr="00D626B4" w:rsidRDefault="002B1632" w:rsidP="002D60CB">
      <w:pPr>
        <w:pStyle w:val="PL"/>
        <w:shd w:val="clear" w:color="auto" w:fill="E6E6E6"/>
        <w:rPr>
          <w:snapToGrid w:val="0"/>
        </w:rPr>
      </w:pPr>
      <w:r w:rsidRPr="00D626B4">
        <w:rPr>
          <w:snapToGrid w:val="0"/>
        </w:rPr>
        <w:tab/>
        <w:t>gnss-AcquisitionAssistanceReq</w:t>
      </w:r>
      <w:r w:rsidRPr="00D626B4">
        <w:rPr>
          <w:snapToGrid w:val="0"/>
        </w:rPr>
        <w:tab/>
        <w:t>GNSS-AcquisitionAssistanceReq</w:t>
      </w:r>
      <w:r w:rsidR="00354C05" w:rsidRPr="00D626B4">
        <w:rPr>
          <w:snapToGrid w:val="0"/>
        </w:rPr>
        <w:tab/>
      </w:r>
      <w:r w:rsidRPr="00D626B4">
        <w:rPr>
          <w:snapToGrid w:val="0"/>
        </w:rPr>
        <w:t>OPTIONAL, -- Cond AcquAssistReq</w:t>
      </w:r>
    </w:p>
    <w:p w:rsidR="002B1632" w:rsidRPr="00D626B4" w:rsidRDefault="002B1632" w:rsidP="002D60CB">
      <w:pPr>
        <w:pStyle w:val="PL"/>
        <w:shd w:val="clear" w:color="auto" w:fill="E6E6E6"/>
        <w:rPr>
          <w:snapToGrid w:val="0"/>
        </w:rPr>
      </w:pP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AlmanacReq</w:t>
      </w:r>
    </w:p>
    <w:p w:rsidR="002B1632" w:rsidRPr="00D626B4" w:rsidRDefault="002B1632" w:rsidP="002D60CB">
      <w:pPr>
        <w:pStyle w:val="PL"/>
        <w:shd w:val="clear" w:color="auto" w:fill="E6E6E6"/>
        <w:rPr>
          <w:snapToGrid w:val="0"/>
        </w:rPr>
      </w:pP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GNSS-UTC-ModelReq</w:t>
      </w:r>
      <w:r w:rsidRPr="00D626B4">
        <w:rPr>
          <w:snapToGrid w:val="0"/>
        </w:rPr>
        <w:tab/>
      </w:r>
      <w:r w:rsidRPr="00D626B4">
        <w:rPr>
          <w:snapToGrid w:val="0"/>
        </w:rPr>
        <w:tab/>
      </w:r>
      <w:r w:rsidRPr="00D626B4">
        <w:rPr>
          <w:snapToGrid w:val="0"/>
        </w:rPr>
        <w:tab/>
      </w:r>
      <w:r w:rsidRPr="00D626B4">
        <w:rPr>
          <w:snapToGrid w:val="0"/>
        </w:rPr>
        <w:tab/>
        <w:t>OPTIONAL, -- Cond UTCModReq</w:t>
      </w:r>
    </w:p>
    <w:p w:rsidR="002B1632" w:rsidRPr="00D626B4" w:rsidRDefault="002B1632" w:rsidP="002D60CB">
      <w:pPr>
        <w:pStyle w:val="PL"/>
        <w:shd w:val="clear" w:color="auto" w:fill="E6E6E6"/>
        <w:rPr>
          <w:snapToGrid w:val="0"/>
        </w:rPr>
      </w:pPr>
      <w:r w:rsidRPr="00D626B4">
        <w:rPr>
          <w:snapToGrid w:val="0"/>
        </w:rPr>
        <w:tab/>
        <w:t>gnss-AuxiliaryInformationReq</w:t>
      </w:r>
      <w:r w:rsidRPr="00D626B4">
        <w:rPr>
          <w:snapToGrid w:val="0"/>
        </w:rPr>
        <w:tab/>
        <w:t>GNSS-AuxiliaryInformationReq</w:t>
      </w:r>
      <w:r w:rsidRPr="00D626B4">
        <w:rPr>
          <w:snapToGrid w:val="0"/>
        </w:rPr>
        <w:tab/>
        <w:t>OPTIONAL, -- Cond AuxInfoReq</w:t>
      </w:r>
    </w:p>
    <w:p w:rsidR="009A6795" w:rsidRPr="00D626B4" w:rsidRDefault="002B1632" w:rsidP="002D60CB">
      <w:pPr>
        <w:pStyle w:val="PL"/>
        <w:shd w:val="clear" w:color="auto" w:fill="E6E6E6"/>
        <w:rPr>
          <w:snapToGrid w:val="0"/>
          <w:lang w:eastAsia="zh-CN"/>
        </w:rPr>
      </w:pPr>
      <w:r w:rsidRPr="00D626B4">
        <w:rPr>
          <w:snapToGrid w:val="0"/>
        </w:rPr>
        <w:tab/>
        <w:t>...</w:t>
      </w:r>
      <w:r w:rsidR="009A6795" w:rsidRPr="00D626B4">
        <w:rPr>
          <w:snapToGrid w:val="0"/>
          <w:lang w:eastAsia="zh-CN"/>
        </w:rPr>
        <w:t>,</w:t>
      </w:r>
    </w:p>
    <w:p w:rsidR="009A6795" w:rsidRPr="00D626B4" w:rsidRDefault="009A6795" w:rsidP="002D60CB">
      <w:pPr>
        <w:pStyle w:val="PL"/>
        <w:shd w:val="clear" w:color="auto" w:fill="E6E6E6"/>
        <w:rPr>
          <w:snapToGrid w:val="0"/>
          <w:lang w:eastAsia="zh-CN"/>
        </w:rPr>
      </w:pPr>
      <w:r w:rsidRPr="00D626B4">
        <w:rPr>
          <w:snapToGrid w:val="0"/>
          <w:lang w:eastAsia="zh-CN"/>
        </w:rPr>
        <w:tab/>
        <w:t>[[</w:t>
      </w:r>
    </w:p>
    <w:p w:rsidR="009A6795" w:rsidRPr="00D626B4" w:rsidRDefault="009A6795"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r w:rsidRPr="00D626B4">
        <w:rPr>
          <w:snapToGrid w:val="0"/>
        </w:rPr>
        <w:tab/>
      </w:r>
    </w:p>
    <w:p w:rsidR="009A6795" w:rsidRPr="00D626B4" w:rsidRDefault="009A6795" w:rsidP="002D60CB">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-DifferentialCorrectionsReq</w:t>
      </w:r>
      <w:r w:rsidRPr="00D626B4">
        <w:rPr>
          <w:snapToGrid w:val="0"/>
          <w:lang w:eastAsia="zh-CN"/>
        </w:rPr>
        <w:t>-r12</w:t>
      </w:r>
    </w:p>
    <w:p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DBDS-</w:t>
      </w:r>
      <w:r w:rsidRPr="00D626B4">
        <w:rPr>
          <w:snapToGrid w:val="0"/>
        </w:rPr>
        <w:t>Req</w:t>
      </w:r>
    </w:p>
    <w:p w:rsidR="009A6795" w:rsidRPr="00D626B4" w:rsidRDefault="009A6795" w:rsidP="002D60CB">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t>BDS-GridModelReq-r12</w:t>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BDS-GridMod</w:t>
      </w:r>
      <w:r w:rsidRPr="00D626B4">
        <w:rPr>
          <w:snapToGrid w:val="0"/>
        </w:rPr>
        <w:t>Req</w:t>
      </w:r>
    </w:p>
    <w:p w:rsidR="00AB5EC6" w:rsidRPr="00D626B4" w:rsidRDefault="009A6795" w:rsidP="00AB5EC6">
      <w:pPr>
        <w:pStyle w:val="PL"/>
        <w:shd w:val="clear" w:color="auto" w:fill="E6E6E6"/>
        <w:rPr>
          <w:snapToGrid w:val="0"/>
          <w:lang w:eastAsia="zh-CN"/>
        </w:rPr>
      </w:pPr>
      <w:r w:rsidRPr="00D626B4">
        <w:rPr>
          <w:snapToGrid w:val="0"/>
          <w:lang w:eastAsia="zh-CN"/>
        </w:rPr>
        <w:tab/>
        <w:t>]]</w:t>
      </w:r>
      <w:r w:rsidR="00AB5EC6" w:rsidRPr="00D626B4">
        <w:rPr>
          <w:snapToGrid w:val="0"/>
          <w:lang w:eastAsia="zh-CN"/>
        </w:rPr>
        <w:t>,</w:t>
      </w:r>
    </w:p>
    <w:p w:rsidR="00AB5EC6" w:rsidRPr="00D626B4" w:rsidRDefault="00AB5EC6" w:rsidP="00AB5EC6">
      <w:pPr>
        <w:pStyle w:val="PL"/>
        <w:shd w:val="clear" w:color="auto" w:fill="E6E6E6"/>
        <w:rPr>
          <w:snapToGrid w:val="0"/>
          <w:lang w:eastAsia="zh-CN"/>
        </w:rPr>
      </w:pPr>
      <w:r w:rsidRPr="00D626B4">
        <w:rPr>
          <w:snapToGrid w:val="0"/>
          <w:lang w:eastAsia="zh-CN"/>
        </w:rPr>
        <w:tab/>
        <w:t>[[</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GNSS-RTK-ObservationsReq-r15</w:t>
      </w:r>
      <w:r w:rsidRPr="00D626B4">
        <w:rPr>
          <w:snapToGrid w:val="0"/>
          <w:lang w:eastAsia="zh-CN"/>
        </w:rPr>
        <w:tab/>
        <w:t>OPTIONAL,</w:t>
      </w:r>
      <w:r w:rsidRPr="00D626B4">
        <w:rPr>
          <w:snapToGrid w:val="0"/>
          <w:lang w:eastAsia="zh-CN"/>
        </w:rPr>
        <w:tab/>
        <w:t>-- Cond RTK-OSR-Req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glo-RTK-BiasInformationReq-r15</w:t>
      </w:r>
      <w:r w:rsidRPr="00D626B4">
        <w:rPr>
          <w:snapToGrid w:val="0"/>
          <w:lang w:eastAsia="zh-CN"/>
        </w:rPr>
        <w:tab/>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GLO-RTK-BiasInformationReq-r15</w:t>
      </w:r>
      <w:r w:rsidRPr="00D626B4">
        <w:rPr>
          <w:snapToGrid w:val="0"/>
          <w:lang w:eastAsia="zh-CN"/>
        </w:rPr>
        <w:tab/>
        <w:t>OPTIONAL,</w:t>
      </w:r>
      <w:r w:rsidRPr="00D626B4">
        <w:rPr>
          <w:snapToGrid w:val="0"/>
          <w:lang w:eastAsia="zh-CN"/>
        </w:rPr>
        <w:tab/>
        <w:t>-- Cond GLO-CPB-Req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gnss-RTK-ResidualsReq-r15</w:t>
      </w:r>
      <w:r w:rsidRPr="00D626B4">
        <w:rPr>
          <w:snapToGrid w:val="0"/>
          <w:lang w:eastAsia="zh-CN"/>
        </w:rPr>
        <w:tab/>
        <w:t>GNSS-RTK-ResidualsReq-r15</w:t>
      </w:r>
      <w:r w:rsidRPr="00D626B4">
        <w:rPr>
          <w:snapToGrid w:val="0"/>
          <w:lang w:eastAsia="zh-CN"/>
        </w:rPr>
        <w:tab/>
      </w:r>
      <w:r w:rsidRPr="00D626B4">
        <w:rPr>
          <w:snapToGrid w:val="0"/>
          <w:lang w:eastAsia="zh-CN"/>
        </w:rPr>
        <w:tab/>
        <w:t>OPTIONAL,</w:t>
      </w:r>
      <w:r w:rsidRPr="00D626B4">
        <w:rPr>
          <w:snapToGrid w:val="0"/>
          <w:lang w:eastAsia="zh-CN"/>
        </w:rPr>
        <w:tab/>
        <w:t>-- Cond Res-Req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GNSS-RTK-FKP-GradientsReq-r15</w:t>
      </w:r>
      <w:r w:rsidRPr="00D626B4">
        <w:rPr>
          <w:snapToGrid w:val="0"/>
          <w:lang w:eastAsia="zh-CN"/>
        </w:rPr>
        <w:tab/>
        <w:t>OPTIONAL,</w:t>
      </w:r>
      <w:r w:rsidRPr="00D626B4">
        <w:rPr>
          <w:snapToGrid w:val="0"/>
          <w:lang w:eastAsia="zh-CN"/>
        </w:rPr>
        <w:tab/>
        <w:t>-- Cond FKP-Req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GNSS-SSR-ClockCorrectionsReq-r15</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CC-Req</w:t>
      </w:r>
    </w:p>
    <w:p w:rsidR="00AB5EC6" w:rsidRPr="00D626B4" w:rsidRDefault="00AB5EC6" w:rsidP="00AB5EC6">
      <w:pPr>
        <w:pStyle w:val="PL"/>
        <w:shd w:val="clear" w:color="auto" w:fill="E6E6E6"/>
        <w:rPr>
          <w:snapToGrid w:val="0"/>
          <w:lang w:eastAsia="zh-CN"/>
        </w:rPr>
      </w:pPr>
      <w:r w:rsidRPr="00D626B4">
        <w:rPr>
          <w:snapToGrid w:val="0"/>
          <w:lang w:eastAsia="zh-CN"/>
        </w:rPr>
        <w:tab/>
      </w:r>
      <w:r w:rsidRPr="00D626B4">
        <w:rPr>
          <w:snapToGrid w:val="0"/>
          <w:lang w:eastAsia="zh-CN"/>
        </w:rPr>
        <w:tab/>
        <w:t>gnss-SSR-CodeBiasReq-r15</w:t>
      </w:r>
      <w:r w:rsidRPr="00D626B4">
        <w:rPr>
          <w:snapToGrid w:val="0"/>
          <w:lang w:eastAsia="zh-CN"/>
        </w:rPr>
        <w:tab/>
        <w:t>GNS</w:t>
      </w:r>
      <w:r w:rsidR="00F03608" w:rsidRPr="00D626B4">
        <w:rPr>
          <w:snapToGrid w:val="0"/>
          <w:lang w:eastAsia="zh-CN"/>
        </w:rPr>
        <w:t>S-SSR-CodeBiasReq-r15</w:t>
      </w:r>
      <w:r w:rsidR="00F03608" w:rsidRPr="00D626B4">
        <w:rPr>
          <w:snapToGrid w:val="0"/>
          <w:lang w:eastAsia="zh-CN"/>
        </w:rPr>
        <w:tab/>
      </w:r>
      <w:r w:rsidR="00F03608" w:rsidRPr="00D626B4">
        <w:rPr>
          <w:snapToGrid w:val="0"/>
          <w:lang w:eastAsia="zh-CN"/>
        </w:rPr>
        <w:tab/>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CB-Req</w:t>
      </w:r>
    </w:p>
    <w:p w:rsidR="00D04D0A" w:rsidRPr="00D626B4" w:rsidRDefault="00AB5EC6"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rsidR="00D04D0A" w:rsidRPr="00D626B4" w:rsidRDefault="00D04D0A" w:rsidP="00D04D0A">
      <w:pPr>
        <w:pStyle w:val="PL"/>
        <w:shd w:val="clear" w:color="auto" w:fill="E6E6E6"/>
        <w:rPr>
          <w:snapToGrid w:val="0"/>
          <w:lang w:eastAsia="zh-CN"/>
        </w:rPr>
      </w:pPr>
      <w:r w:rsidRPr="00D626B4">
        <w:rPr>
          <w:snapToGrid w:val="0"/>
          <w:lang w:eastAsia="zh-CN"/>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gnss-SSR-URA-Req-r16</w:t>
      </w:r>
      <w:r w:rsidRPr="00D626B4">
        <w:rPr>
          <w:snapToGrid w:val="0"/>
        </w:rPr>
        <w:tab/>
      </w:r>
      <w:r w:rsidRPr="00D626B4">
        <w:rPr>
          <w:snapToGrid w:val="0"/>
        </w:rPr>
        <w:tab/>
        <w:t>GNSS-SSR-URA-Req-r16</w:t>
      </w:r>
      <w:r w:rsidRPr="00D626B4">
        <w:rPr>
          <w:snapToGrid w:val="0"/>
        </w:rPr>
        <w:tab/>
      </w:r>
      <w:r w:rsidRPr="00D626B4">
        <w:rPr>
          <w:snapToGrid w:val="0"/>
        </w:rPr>
        <w:tab/>
      </w:r>
      <w:r w:rsidRPr="00D626B4">
        <w:rPr>
          <w:snapToGrid w:val="0"/>
        </w:rPr>
        <w:tab/>
        <w:t>OPTIONAL,</w:t>
      </w:r>
      <w:r w:rsidRPr="00D626B4">
        <w:rPr>
          <w:snapToGrid w:val="0"/>
        </w:rPr>
        <w:tab/>
        <w:t>-- Cond URA-Req</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gnss-SSR-PhaseBiasReq-r16</w:t>
      </w:r>
      <w:r w:rsidRPr="00D626B4">
        <w:rPr>
          <w:snapToGrid w:val="0"/>
        </w:rPr>
        <w:tab/>
        <w:t>GNSS-SSR-PhaseBiasReq-r16</w:t>
      </w:r>
      <w:r w:rsidRPr="00D626B4">
        <w:rPr>
          <w:snapToGrid w:val="0"/>
        </w:rPr>
        <w:tab/>
      </w:r>
      <w:r w:rsidRPr="00D626B4">
        <w:rPr>
          <w:snapToGrid w:val="0"/>
        </w:rPr>
        <w:tab/>
        <w:t>OPTIONAL,</w:t>
      </w:r>
      <w:r w:rsidRPr="00D626B4">
        <w:rPr>
          <w:snapToGrid w:val="0"/>
        </w:rPr>
        <w:tab/>
        <w:t>-- Cond PB-Req</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gnss-SSR-STEC-CorrectionReq-r16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GNSS-SSR-STEC-CorrectionReq-r16</w:t>
      </w:r>
      <w:r w:rsidRPr="00D626B4">
        <w:rPr>
          <w:snapToGrid w:val="0"/>
        </w:rPr>
        <w:tab/>
        <w:t>OPTIONAL,</w:t>
      </w:r>
      <w:r w:rsidRPr="00D626B4">
        <w:rPr>
          <w:snapToGrid w:val="0"/>
        </w:rPr>
        <w:tab/>
        <w:t>-- Cond STEC-Req</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gnss-SSR-GriddedCorrectionReq-r16</w:t>
      </w:r>
      <w:r w:rsidRPr="00D626B4">
        <w:rPr>
          <w:snapToGrid w:val="0"/>
        </w:rPr>
        <w:tab/>
        <w:t>GNSS-SSR-GriddedCorrectionReq-r16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Grid-Req</w:t>
      </w:r>
    </w:p>
    <w:p w:rsidR="00C55484" w:rsidRPr="00D626B4" w:rsidRDefault="00C55484" w:rsidP="00C55484">
      <w:pPr>
        <w:pStyle w:val="PL"/>
        <w:shd w:val="clear" w:color="auto" w:fill="E6E6E6"/>
        <w:rPr>
          <w:snapToGrid w:val="0"/>
          <w:lang w:eastAsia="zh-CN"/>
        </w:rPr>
      </w:pPr>
      <w:r w:rsidRPr="00D626B4">
        <w:rPr>
          <w:snapToGrid w:val="0"/>
          <w:lang w:eastAsia="zh-CN"/>
        </w:rPr>
        <w:lastRenderedPageBreak/>
        <w:tab/>
      </w:r>
      <w:r w:rsidRPr="00D626B4">
        <w:rPr>
          <w:snapToGrid w:val="0"/>
          <w:lang w:eastAsia="zh-CN"/>
        </w:rPr>
        <w:tab/>
        <w:t>navic</w:t>
      </w:r>
      <w:r w:rsidRPr="00D626B4">
        <w:rPr>
          <w:snapToGrid w:val="0"/>
        </w:rPr>
        <w:t>-DifferentialCorrectionsReq</w:t>
      </w:r>
      <w:r w:rsidRPr="00D626B4">
        <w:rPr>
          <w:snapToGrid w:val="0"/>
          <w:lang w:eastAsia="zh-CN"/>
        </w:rPr>
        <w:t>-r16</w:t>
      </w:r>
      <w:r w:rsidRPr="00D626B4">
        <w:rPr>
          <w:snapToGrid w:val="0"/>
        </w:rPr>
        <w:tab/>
      </w:r>
    </w:p>
    <w:p w:rsidR="00C55484" w:rsidRPr="00D626B4" w:rsidRDefault="00C55484" w:rsidP="00C55484">
      <w:pPr>
        <w:pStyle w:val="PL"/>
        <w:shd w:val="clear" w:color="auto" w:fill="E6E6E6"/>
        <w:tabs>
          <w:tab w:val="clear" w:pos="6912"/>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-DifferentialCorrectionsReq</w:t>
      </w:r>
      <w:r w:rsidRPr="00D626B4">
        <w:rPr>
          <w:snapToGrid w:val="0"/>
          <w:lang w:eastAsia="zh-CN"/>
        </w:rPr>
        <w:t>-r16</w:t>
      </w:r>
    </w:p>
    <w:p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OPTIONAL</w:t>
      </w:r>
      <w:r w:rsidRPr="00D626B4">
        <w:rPr>
          <w:snapToGrid w:val="0"/>
          <w:lang w:eastAsia="zh-CN"/>
        </w:rPr>
        <w:t>,</w:t>
      </w:r>
      <w:r w:rsidRPr="00D626B4">
        <w:rPr>
          <w:snapToGrid w:val="0"/>
          <w:lang w:eastAsia="zh-CN"/>
        </w:rPr>
        <w:tab/>
      </w:r>
      <w:r w:rsidRPr="00D626B4">
        <w:rPr>
          <w:snapToGrid w:val="0"/>
        </w:rPr>
        <w:t xml:space="preserve">-- Cond </w:t>
      </w:r>
      <w:r w:rsidRPr="00D626B4">
        <w:rPr>
          <w:snapToGrid w:val="0"/>
          <w:lang w:eastAsia="zh-CN"/>
        </w:rPr>
        <w:t>DNavIC-</w:t>
      </w:r>
      <w:r w:rsidRPr="00D626B4">
        <w:rPr>
          <w:snapToGrid w:val="0"/>
        </w:rPr>
        <w:t>Req</w:t>
      </w:r>
    </w:p>
    <w:p w:rsidR="00C55484" w:rsidRPr="00D626B4" w:rsidRDefault="00C55484" w:rsidP="00C55484">
      <w:pPr>
        <w:pStyle w:val="PL"/>
        <w:shd w:val="clear" w:color="auto" w:fill="E6E6E6"/>
        <w:tabs>
          <w:tab w:val="clear" w:pos="7680"/>
          <w:tab w:val="left" w:pos="7450"/>
        </w:tabs>
        <w:rPr>
          <w:snapToGrid w:val="0"/>
          <w:lang w:eastAsia="zh-CN"/>
        </w:rPr>
      </w:pP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NavIC-GridModelReq-r16</w:t>
      </w:r>
      <w:r w:rsidRPr="00D626B4">
        <w:rPr>
          <w:snapToGrid w:val="0"/>
          <w:lang w:eastAsia="zh-CN"/>
        </w:rPr>
        <w:tab/>
      </w:r>
      <w:r w:rsidRPr="00D626B4">
        <w:rPr>
          <w:snapToGrid w:val="0"/>
          <w:lang w:eastAsia="zh-CN"/>
        </w:rPr>
        <w:tab/>
        <w:t>OPTIONAL</w:t>
      </w:r>
      <w:r w:rsidRPr="00D626B4">
        <w:rPr>
          <w:snapToGrid w:val="0"/>
          <w:lang w:eastAsia="zh-CN"/>
        </w:rPr>
        <w:tab/>
        <w:t>-- Cond NavIC-GridMod</w:t>
      </w:r>
      <w:r w:rsidRPr="00D626B4">
        <w:rPr>
          <w:snapToGrid w:val="0"/>
        </w:rPr>
        <w:t>Req</w:t>
      </w:r>
    </w:p>
    <w:p w:rsidR="002B1632" w:rsidRPr="00D626B4" w:rsidRDefault="00D04D0A" w:rsidP="00AB5EC6">
      <w:pPr>
        <w:pStyle w:val="PL"/>
        <w:shd w:val="clear" w:color="auto" w:fill="E6E6E6"/>
        <w:rPr>
          <w:snapToGrid w:val="0"/>
          <w:lang w:eastAsia="zh-CN"/>
        </w:rPr>
      </w:pPr>
      <w:r w:rsidRPr="00D626B4">
        <w:rPr>
          <w:snapToGrid w:val="0"/>
          <w:lang w:eastAsia="zh-CN"/>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keepNext w:val="0"/>
              <w:keepLines w:val="0"/>
              <w:widowControl w:val="0"/>
            </w:pPr>
            <w:r w:rsidRPr="00D626B4">
              <w:t>Conditional presence</w:t>
            </w:r>
          </w:p>
        </w:tc>
        <w:tc>
          <w:tcPr>
            <w:tcW w:w="7371" w:type="dxa"/>
          </w:tcPr>
          <w:p w:rsidR="002B1632" w:rsidRPr="00D626B4" w:rsidRDefault="002B1632" w:rsidP="002D60CB">
            <w:pPr>
              <w:pStyle w:val="TAH"/>
              <w:keepNext w:val="0"/>
              <w:keepLines w:val="0"/>
              <w:widowControl w:val="0"/>
            </w:pPr>
            <w:r w:rsidRPr="00D626B4">
              <w:t>Explanation</w:t>
            </w:r>
          </w:p>
        </w:tc>
      </w:tr>
      <w:tr w:rsidR="00D626B4" w:rsidRPr="00D626B4">
        <w:trPr>
          <w:cantSplit/>
        </w:trPr>
        <w:tc>
          <w:tcPr>
            <w:tcW w:w="2268" w:type="dxa"/>
          </w:tcPr>
          <w:p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TimeModReq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GNSS-TimeModelList</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DGNSS-Req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GNSS-DifferentialCorrections</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NavModReq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GNSS-NavigationModel</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RTIReq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GNSS-RealTimeIntegrity</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DataBitsReq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GNSS-DataBitAssistance</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AcquAssistReq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GNSS-AcquisitionAssistance</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AlmanacReq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GNSS-Almanac</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UTCModReq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GNSS-UTCModel</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AuxInfoReq</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GNSS-AuxiliaryInformation</w:t>
            </w:r>
            <w:r w:rsidRPr="00D626B4">
              <w:t>; otherwise it is not present.</w:t>
            </w:r>
          </w:p>
        </w:tc>
      </w:tr>
      <w:tr w:rsidR="00D626B4" w:rsidRPr="00D626B4"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D626B4" w:rsidRDefault="009A6795" w:rsidP="002D60CB">
            <w:pPr>
              <w:pStyle w:val="TAL"/>
              <w:keepNext w:val="0"/>
              <w:keepLines w:val="0"/>
              <w:widowControl w:val="0"/>
              <w:rPr>
                <w:i/>
              </w:rPr>
            </w:pPr>
            <w:r w:rsidRPr="00D626B4">
              <w:rPr>
                <w:i/>
              </w:rPr>
              <w:t>DBDS-Req</w:t>
            </w:r>
          </w:p>
        </w:tc>
        <w:tc>
          <w:tcPr>
            <w:tcW w:w="7371" w:type="dxa"/>
            <w:tcBorders>
              <w:top w:val="single" w:sz="4" w:space="0" w:color="808080"/>
              <w:left w:val="single" w:sz="4" w:space="0" w:color="808080"/>
              <w:bottom w:val="single" w:sz="4" w:space="0" w:color="808080"/>
              <w:right w:val="single" w:sz="4" w:space="0" w:color="808080"/>
            </w:tcBorders>
          </w:tcPr>
          <w:p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9A6795" w:rsidRPr="00D626B4" w:rsidRDefault="009A6795" w:rsidP="002D60CB">
            <w:pPr>
              <w:pStyle w:val="TAL"/>
              <w:keepNext w:val="0"/>
              <w:keepLines w:val="0"/>
              <w:widowControl w:val="0"/>
              <w:rPr>
                <w:i/>
              </w:rPr>
            </w:pPr>
            <w:r w:rsidRPr="00D626B4">
              <w:rPr>
                <w:i/>
              </w:rPr>
              <w:t>BDS-GridModReq</w:t>
            </w:r>
          </w:p>
        </w:tc>
        <w:tc>
          <w:tcPr>
            <w:tcW w:w="7371" w:type="dxa"/>
            <w:tcBorders>
              <w:top w:val="single" w:sz="4" w:space="0" w:color="808080"/>
              <w:left w:val="single" w:sz="4" w:space="0" w:color="808080"/>
              <w:bottom w:val="single" w:sz="4" w:space="0" w:color="808080"/>
              <w:right w:val="single" w:sz="4" w:space="0" w:color="808080"/>
            </w:tcBorders>
          </w:tcPr>
          <w:p w:rsidR="009A6795" w:rsidRPr="00D626B4" w:rsidRDefault="009A6795" w:rsidP="002D60CB">
            <w:pPr>
              <w:pStyle w:val="TAL"/>
              <w:keepNext w:val="0"/>
              <w:keepLines w:val="0"/>
              <w:widowControl w:val="0"/>
            </w:pPr>
            <w:r w:rsidRPr="00D626B4">
              <w:t xml:space="preserve">The field is mandatory present if the target device requests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RTK-OSR-Req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GNSS-RTK-Observations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GLO-CPB-Req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GLO-RTK-BiasInformation</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MAC-Req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Res-Req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GNSS-RTK-Residuals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FKP-Req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GNSS-RTK-FKP-Gradients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OC-Req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GNSS-SSR-OrbitCorrections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CC-Req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GNSS-SSR-ClockCorrections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rPr>
                <w:i/>
              </w:rPr>
            </w:pPr>
            <w:r w:rsidRPr="00D626B4">
              <w:rPr>
                <w:i/>
              </w:rPr>
              <w:t>CB-Req</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GNSS-SSR-CodeBias</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URA-Req</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if the target device requests </w:t>
            </w:r>
            <w:r w:rsidRPr="00D626B4">
              <w:rPr>
                <w:i/>
                <w:snapToGrid w:val="0"/>
              </w:rPr>
              <w:t>GNSS-SSR-URA</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PB-Req</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GNSS-SSR-PhaseBias</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STEC-Req</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GNSS-SSR-STEC-Correction</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Grid-Req</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requests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r w:rsidR="00D626B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rPr>
                <w:i/>
              </w:rPr>
            </w:pPr>
            <w:r w:rsidRPr="00D626B4">
              <w:rPr>
                <w:i/>
              </w:rPr>
              <w:t>DNavIC-Req</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noProof/>
                <w:lang w:eastAsia="zh-CN"/>
              </w:rPr>
              <w:t>the</w:t>
            </w:r>
            <w:r w:rsidRPr="00D626B4">
              <w:rPr>
                <w:i/>
              </w:rPr>
              <w:t xml:space="preserve"> 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rPr>
                <w:i/>
              </w:rPr>
            </w:pPr>
            <w:r w:rsidRPr="00D626B4">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pPr>
            <w:r w:rsidRPr="00D626B4">
              <w:t xml:space="preserve">The field is mandatory present if the target device requests </w:t>
            </w:r>
            <w:r w:rsidRPr="00D626B4">
              <w:rPr>
                <w:i/>
              </w:rPr>
              <w:t>NavIC-GridModel</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bl>
    <w:p w:rsidR="00AB5EC6" w:rsidRPr="00D626B4" w:rsidRDefault="00AB5EC6" w:rsidP="00AB5EC6"/>
    <w:p w:rsidR="00AB5EC6" w:rsidRPr="00D626B4" w:rsidRDefault="00AB5EC6" w:rsidP="00AB5EC6">
      <w:pPr>
        <w:pStyle w:val="Heading4"/>
        <w:rPr>
          <w:i/>
        </w:rPr>
      </w:pPr>
      <w:bookmarkStart w:id="531" w:name="_Toc27765284"/>
      <w:bookmarkStart w:id="532" w:name="_Toc37680975"/>
      <w:r w:rsidRPr="00D626B4">
        <w:rPr>
          <w:i/>
        </w:rPr>
        <w:lastRenderedPageBreak/>
        <w:t>–</w:t>
      </w:r>
      <w:r w:rsidRPr="00D626B4">
        <w:rPr>
          <w:i/>
        </w:rPr>
        <w:tab/>
      </w:r>
      <w:r w:rsidRPr="00D626B4">
        <w:rPr>
          <w:i/>
          <w:noProof/>
        </w:rPr>
        <w:t>GNSS-PeriodicAssistDataReq</w:t>
      </w:r>
      <w:bookmarkEnd w:id="531"/>
      <w:bookmarkEnd w:id="532"/>
    </w:p>
    <w:p w:rsidR="00AB5EC6" w:rsidRPr="00D626B4" w:rsidRDefault="00AB5EC6" w:rsidP="00AB5EC6">
      <w:pPr>
        <w:keepLines/>
      </w:pPr>
      <w:r w:rsidRPr="00D626B4">
        <w:t xml:space="preserve">The IE </w:t>
      </w:r>
      <w:r w:rsidRPr="00D626B4">
        <w:rPr>
          <w:i/>
          <w:noProof/>
        </w:rPr>
        <w:t xml:space="preserve">GNSS-PeriodicAssistDataReq </w:t>
      </w:r>
      <w:r w:rsidRPr="00D626B4">
        <w:rPr>
          <w:noProof/>
        </w:rPr>
        <w:t>is</w:t>
      </w:r>
      <w:r w:rsidRPr="00D626B4">
        <w:t xml:space="preserve"> used by the target device to request periodic assistance data delivery from a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pPr>
      <w:r w:rsidRPr="00D626B4">
        <w:rPr>
          <w:snapToGrid w:val="0"/>
        </w:rPr>
        <w:t>GNSS-PeriodicAssistDataReq-r15 ::= SEQUENCE {</w:t>
      </w:r>
    </w:p>
    <w:p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gnss-RTK-PeriodicObservationsReq-r15</w:t>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lang w:eastAsia="zh-CN"/>
        </w:rPr>
        <w:t>-- Cond pOSR</w:t>
      </w:r>
    </w:p>
    <w:p w:rsidR="00AB5EC6" w:rsidRPr="00D626B4" w:rsidRDefault="00AB5EC6" w:rsidP="00AB5EC6">
      <w:pPr>
        <w:pStyle w:val="PL"/>
        <w:shd w:val="clear" w:color="auto" w:fill="E6E6E6"/>
        <w:rPr>
          <w:snapToGrid w:val="0"/>
        </w:rPr>
      </w:pPr>
      <w:r w:rsidRPr="00D626B4">
        <w:rPr>
          <w:snapToGrid w:val="0"/>
        </w:rPr>
        <w:tab/>
        <w:t>glo-RTK-PeriodicBiasInformationReq-r15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lang w:eastAsia="zh-CN"/>
        </w:rPr>
        <w:t>-- Cond pCPB</w:t>
      </w:r>
    </w:p>
    <w:p w:rsidR="00AB5EC6" w:rsidRPr="00D626B4" w:rsidRDefault="00AB5EC6" w:rsidP="00AB5EC6">
      <w:pPr>
        <w:pStyle w:val="PL"/>
        <w:shd w:val="clear" w:color="auto" w:fill="E6E6E6"/>
        <w:rPr>
          <w:snapToGrid w:val="0"/>
        </w:rPr>
      </w:pPr>
      <w:r w:rsidRPr="00D626B4">
        <w:rPr>
          <w:snapToGrid w:val="0"/>
        </w:rPr>
        <w:tab/>
        <w:t>gnss-RTK-MAC-PeriodicCorrectionDifferencesReq-r15</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w:t>
      </w:r>
      <w:r w:rsidR="00F03608" w:rsidRPr="00D626B4">
        <w:rPr>
          <w:snapToGrid w:val="0"/>
        </w:rPr>
        <w:t>iodicControlParam-r15</w:t>
      </w:r>
      <w:r w:rsidR="00F03608" w:rsidRPr="00D626B4">
        <w:rPr>
          <w:snapToGrid w:val="0"/>
        </w:rPr>
        <w:tab/>
        <w:t xml:space="preserve">OPTIONAL, </w:t>
      </w:r>
      <w:r w:rsidRPr="00D626B4">
        <w:rPr>
          <w:snapToGrid w:val="0"/>
        </w:rPr>
        <w:t>-- Cond pMAC</w:t>
      </w:r>
    </w:p>
    <w:p w:rsidR="00AB5EC6" w:rsidRPr="00D626B4" w:rsidRDefault="00AB5EC6" w:rsidP="00AB5EC6">
      <w:pPr>
        <w:pStyle w:val="PL"/>
        <w:shd w:val="clear" w:color="auto" w:fill="E6E6E6"/>
        <w:rPr>
          <w:snapToGrid w:val="0"/>
          <w:lang w:eastAsia="zh-CN"/>
        </w:rPr>
      </w:pPr>
      <w:r w:rsidRPr="00D626B4">
        <w:rPr>
          <w:snapToGrid w:val="0"/>
          <w:lang w:eastAsia="zh-CN"/>
        </w:rPr>
        <w:tab/>
        <w:t>gnss-RTK-PeriodicResidualsReq-r15</w:t>
      </w:r>
      <w:r w:rsidRPr="00D626B4">
        <w:rPr>
          <w:snapToGrid w:val="0"/>
          <w:lang w:eastAsia="zh-CN"/>
        </w:rPr>
        <w:tab/>
      </w:r>
      <w:r w:rsidRPr="00D626B4">
        <w:rPr>
          <w:snapToGrid w:val="0"/>
          <w:lang w:eastAsia="zh-CN"/>
        </w:rPr>
        <w:tab/>
      </w:r>
      <w:r w:rsidRPr="00D626B4">
        <w:rPr>
          <w:snapToGrid w:val="0"/>
        </w:rPr>
        <w:t>GNSS-PeriodicControlParam-r15</w:t>
      </w:r>
      <w:r w:rsidRPr="00D626B4">
        <w:rPr>
          <w:snapToGrid w:val="0"/>
          <w:lang w:eastAsia="zh-CN"/>
        </w:rPr>
        <w:tab/>
        <w:t>OPTIONAL,</w:t>
      </w:r>
      <w:r w:rsidR="00F03608" w:rsidRPr="00D626B4">
        <w:rPr>
          <w:snapToGrid w:val="0"/>
          <w:lang w:eastAsia="zh-CN"/>
        </w:rPr>
        <w:t xml:space="preserve"> </w:t>
      </w:r>
      <w:r w:rsidRPr="00D626B4">
        <w:rPr>
          <w:snapToGrid w:val="0"/>
          <w:lang w:eastAsia="zh-CN"/>
        </w:rPr>
        <w:t>-- Cond pRes</w:t>
      </w:r>
    </w:p>
    <w:p w:rsidR="00AB5EC6" w:rsidRPr="00D626B4" w:rsidRDefault="00AB5EC6" w:rsidP="00AB5EC6">
      <w:pPr>
        <w:pStyle w:val="PL"/>
        <w:shd w:val="clear" w:color="auto" w:fill="E6E6E6"/>
        <w:rPr>
          <w:snapToGrid w:val="0"/>
        </w:rPr>
      </w:pPr>
      <w:r w:rsidRPr="00D626B4">
        <w:rPr>
          <w:snapToGrid w:val="0"/>
          <w:lang w:eastAsia="zh-CN"/>
        </w:rPr>
        <w:tab/>
      </w:r>
      <w:r w:rsidRPr="00D626B4">
        <w:rPr>
          <w:snapToGrid w:val="0"/>
        </w:rPr>
        <w:t>gnss-RTK-FKP-PeriodicGradientsReq-r15</w:t>
      </w:r>
      <w:r w:rsidRPr="00D626B4">
        <w:rPr>
          <w:snapToGrid w:val="0"/>
        </w:rPr>
        <w:tab/>
        <w:t>GNSS-PeriodicControlParam-r15</w:t>
      </w:r>
      <w:r w:rsidRPr="00D626B4">
        <w:rPr>
          <w:snapToGrid w:val="0"/>
        </w:rPr>
        <w:tab/>
        <w:t>OPTIONAL,</w:t>
      </w:r>
      <w:r w:rsidR="00F03608" w:rsidRPr="00D626B4">
        <w:rPr>
          <w:snapToGrid w:val="0"/>
        </w:rPr>
        <w:t xml:space="preserve"> </w:t>
      </w:r>
      <w:r w:rsidRPr="00D626B4">
        <w:rPr>
          <w:snapToGrid w:val="0"/>
        </w:rPr>
        <w:t>-- Cond pFKP</w:t>
      </w:r>
    </w:p>
    <w:p w:rsidR="00AB5EC6" w:rsidRPr="00D626B4" w:rsidRDefault="00AB5EC6" w:rsidP="00AB5EC6">
      <w:pPr>
        <w:pStyle w:val="PL"/>
        <w:shd w:val="clear" w:color="auto" w:fill="E6E6E6"/>
        <w:rPr>
          <w:snapToGrid w:val="0"/>
        </w:rPr>
      </w:pPr>
      <w:r w:rsidRPr="00D626B4">
        <w:rPr>
          <w:snapToGrid w:val="0"/>
        </w:rPr>
        <w:tab/>
        <w:t>gnss-SSR-PeriodicOrbitCorrectionsReq-r15</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pOC</w:t>
      </w:r>
    </w:p>
    <w:p w:rsidR="00AB5EC6" w:rsidRPr="00D626B4" w:rsidRDefault="00AB5EC6" w:rsidP="00AB5EC6">
      <w:pPr>
        <w:pStyle w:val="PL"/>
        <w:shd w:val="clear" w:color="auto" w:fill="E6E6E6"/>
        <w:rPr>
          <w:snapToGrid w:val="0"/>
        </w:rPr>
      </w:pPr>
      <w:r w:rsidRPr="00D626B4">
        <w:rPr>
          <w:snapToGrid w:val="0"/>
        </w:rPr>
        <w:tab/>
        <w:t>gnss-SSR-PeriodicClockCorrectionsReq-r15</w:t>
      </w:r>
    </w:p>
    <w:p w:rsidR="00AB5EC6" w:rsidRPr="00D626B4" w:rsidRDefault="00AB5EC6" w:rsidP="00AB5EC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OPTIONAL, -- Cond pCC</w:t>
      </w:r>
    </w:p>
    <w:p w:rsidR="00AB5EC6" w:rsidRPr="00D626B4" w:rsidRDefault="00AB5EC6" w:rsidP="00AB5EC6">
      <w:pPr>
        <w:pStyle w:val="PL"/>
        <w:shd w:val="clear" w:color="auto" w:fill="E6E6E6"/>
        <w:rPr>
          <w:snapToGrid w:val="0"/>
        </w:rPr>
      </w:pPr>
      <w:r w:rsidRPr="00D626B4">
        <w:rPr>
          <w:snapToGrid w:val="0"/>
        </w:rPr>
        <w:tab/>
        <w:t>gnss-SSR-PeriodicCodeBiasReq-r15</w:t>
      </w:r>
      <w:r w:rsidRPr="00D626B4">
        <w:rPr>
          <w:snapToGrid w:val="0"/>
        </w:rPr>
        <w:tab/>
      </w:r>
      <w:r w:rsidRPr="00D626B4">
        <w:rPr>
          <w:snapToGrid w:val="0"/>
        </w:rPr>
        <w:tab/>
        <w:t>GNSS-PeriodicControlParam-r15</w:t>
      </w:r>
      <w:r w:rsidRPr="00D626B4">
        <w:rPr>
          <w:snapToGrid w:val="0"/>
        </w:rPr>
        <w:tab/>
        <w:t>OPTION</w:t>
      </w:r>
      <w:r w:rsidR="00F03608" w:rsidRPr="00D626B4">
        <w:rPr>
          <w:snapToGrid w:val="0"/>
        </w:rPr>
        <w:t xml:space="preserve">AL, </w:t>
      </w:r>
      <w:r w:rsidRPr="00D626B4">
        <w:rPr>
          <w:snapToGrid w:val="0"/>
        </w:rPr>
        <w:t>-- Cond pCB</w:t>
      </w:r>
    </w:p>
    <w:p w:rsidR="009E61AC" w:rsidRPr="00D626B4" w:rsidRDefault="00AB5EC6" w:rsidP="009E61AC">
      <w:pPr>
        <w:pStyle w:val="PL"/>
        <w:shd w:val="clear" w:color="auto" w:fill="E6E6E6"/>
        <w:rPr>
          <w:snapToGrid w:val="0"/>
        </w:rPr>
      </w:pPr>
      <w:r w:rsidRPr="00D626B4">
        <w:rPr>
          <w:snapToGrid w:val="0"/>
        </w:rPr>
        <w:tab/>
        <w:t>...</w:t>
      </w:r>
      <w:r w:rsidR="009E61AC" w:rsidRPr="00D626B4">
        <w:rPr>
          <w:snapToGrid w:val="0"/>
        </w:rPr>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gnss-SSR-PeriodicURA-Req-r16</w:t>
      </w:r>
      <w:r w:rsidRPr="00D626B4">
        <w:rPr>
          <w:snapToGrid w:val="0"/>
        </w:rPr>
        <w:tab/>
      </w:r>
      <w:r w:rsidRPr="00D626B4">
        <w:rPr>
          <w:snapToGrid w:val="0"/>
        </w:rPr>
        <w:tab/>
      </w:r>
      <w:r w:rsidRPr="00D626B4">
        <w:rPr>
          <w:snapToGrid w:val="0"/>
        </w:rPr>
        <w:tab/>
        <w:t>GNSS-PeriodicControlParam-r15</w:t>
      </w:r>
      <w:r w:rsidRPr="00D626B4">
        <w:rPr>
          <w:snapToGrid w:val="0"/>
        </w:rPr>
        <w:tab/>
        <w:t>OPTIONAL, -- Cond pURA</w:t>
      </w:r>
    </w:p>
    <w:p w:rsidR="009E61AC" w:rsidRPr="00D626B4" w:rsidRDefault="009E61AC" w:rsidP="009E61AC">
      <w:pPr>
        <w:pStyle w:val="PL"/>
        <w:shd w:val="clear" w:color="auto" w:fill="E6E6E6"/>
        <w:rPr>
          <w:snapToGrid w:val="0"/>
          <w:lang w:eastAsia="zh-CN"/>
        </w:rPr>
      </w:pPr>
      <w:r w:rsidRPr="00D626B4">
        <w:rPr>
          <w:snapToGrid w:val="0"/>
        </w:rPr>
        <w:tab/>
        <w:t>gnss-SSR-PeriodicPhaseBiasReq-r16</w:t>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pPB</w:t>
      </w:r>
    </w:p>
    <w:p w:rsidR="009E61AC" w:rsidRPr="00D626B4" w:rsidRDefault="009E61AC" w:rsidP="009E61AC">
      <w:pPr>
        <w:pStyle w:val="PL"/>
        <w:shd w:val="clear" w:color="auto" w:fill="E6E6E6"/>
        <w:rPr>
          <w:snapToGrid w:val="0"/>
          <w:lang w:eastAsia="zh-CN"/>
        </w:rPr>
      </w:pPr>
      <w:r w:rsidRPr="00D626B4">
        <w:rPr>
          <w:snapToGrid w:val="0"/>
        </w:rPr>
        <w:tab/>
        <w:t>gnss-SSR-PeriodicSTEC-CorrectionReq-r16</w:t>
      </w:r>
      <w:r w:rsidRPr="00D626B4">
        <w:rPr>
          <w:snapToGrid w:val="0"/>
        </w:rPr>
        <w:tab/>
        <w:t>GNSS-PeriodicControlParam-r15</w:t>
      </w:r>
      <w:r w:rsidRPr="00D626B4">
        <w:rPr>
          <w:snapToGrid w:val="0"/>
        </w:rPr>
        <w:tab/>
        <w:t xml:space="preserve">OPTIONAL, -- </w:t>
      </w:r>
      <w:r w:rsidRPr="00D626B4">
        <w:rPr>
          <w:snapToGrid w:val="0"/>
          <w:lang w:eastAsia="zh-CN"/>
        </w:rPr>
        <w:t>Cond pSTEC</w:t>
      </w:r>
    </w:p>
    <w:p w:rsidR="009E61AC" w:rsidRPr="00D626B4" w:rsidRDefault="009E61AC" w:rsidP="009E61AC">
      <w:pPr>
        <w:pStyle w:val="PL"/>
        <w:shd w:val="clear" w:color="auto" w:fill="E6E6E6"/>
        <w:rPr>
          <w:snapToGrid w:val="0"/>
        </w:rPr>
      </w:pPr>
      <w:r w:rsidRPr="00D626B4">
        <w:rPr>
          <w:snapToGrid w:val="0"/>
        </w:rPr>
        <w:tab/>
        <w:t>gnss-SSR-PeriodicGriddedCorrectionReq-r16</w:t>
      </w:r>
      <w:r w:rsidRPr="00D626B4">
        <w:rPr>
          <w:snapToGrid w:val="0"/>
        </w:rPr>
        <w:tab/>
      </w:r>
    </w:p>
    <w:p w:rsidR="009E61AC" w:rsidRPr="00D626B4" w:rsidRDefault="009E61AC" w:rsidP="009E61AC">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GNSS-PeriodicControlParam-r15</w:t>
      </w:r>
      <w:r w:rsidRPr="00D626B4">
        <w:rPr>
          <w:snapToGrid w:val="0"/>
        </w:rPr>
        <w:tab/>
        <w:t xml:space="preserve">OPTIONAL  -- </w:t>
      </w:r>
      <w:r w:rsidRPr="00D626B4">
        <w:rPr>
          <w:snapToGrid w:val="0"/>
          <w:lang w:eastAsia="zh-CN"/>
        </w:rPr>
        <w:t>Cond pGrid</w:t>
      </w:r>
    </w:p>
    <w:p w:rsidR="00AB5EC6" w:rsidRPr="00D626B4" w:rsidRDefault="009E61AC" w:rsidP="009E61AC">
      <w:pPr>
        <w:pStyle w:val="PL"/>
        <w:shd w:val="clear" w:color="auto" w:fill="E6E6E6"/>
        <w:rPr>
          <w:snapToGrid w:val="0"/>
        </w:rPr>
      </w:pPr>
      <w:r w:rsidRPr="00D626B4">
        <w:rPr>
          <w:snapToGrid w:val="0"/>
        </w:rPr>
        <w:tab/>
        <w:t>]]</w:t>
      </w:r>
    </w:p>
    <w:p w:rsidR="00AB5EC6" w:rsidRPr="00D626B4" w:rsidRDefault="00AB5EC6" w:rsidP="00AB5EC6">
      <w:pPr>
        <w:pStyle w:val="PL"/>
        <w:shd w:val="clear" w:color="auto" w:fill="E6E6E6"/>
        <w:rPr>
          <w:snapToGrid w:val="0"/>
        </w:rPr>
      </w:pPr>
      <w:r w:rsidRPr="00D626B4">
        <w:rPr>
          <w:snapToGrid w:val="0"/>
        </w:rPr>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790F5E">
        <w:trPr>
          <w:cantSplit/>
          <w:tblHeader/>
        </w:trPr>
        <w:tc>
          <w:tcPr>
            <w:tcW w:w="2268" w:type="dxa"/>
          </w:tcPr>
          <w:p w:rsidR="00AB5EC6" w:rsidRPr="00D626B4" w:rsidRDefault="00AB5EC6" w:rsidP="00790F5E">
            <w:pPr>
              <w:pStyle w:val="TAH"/>
              <w:rPr>
                <w:i/>
              </w:rPr>
            </w:pPr>
            <w:r w:rsidRPr="00D626B4">
              <w:rPr>
                <w:i/>
              </w:rPr>
              <w:t>Conditional presence</w:t>
            </w:r>
          </w:p>
        </w:tc>
        <w:tc>
          <w:tcPr>
            <w:tcW w:w="7371" w:type="dxa"/>
          </w:tcPr>
          <w:p w:rsidR="00AB5EC6" w:rsidRPr="00D626B4" w:rsidRDefault="00AB5EC6" w:rsidP="00790F5E">
            <w:pPr>
              <w:pStyle w:val="TAH"/>
            </w:pPr>
            <w:r w:rsidRPr="00D626B4">
              <w:t>Explanation</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rPr>
                <w:i/>
              </w:rPr>
            </w:pPr>
            <w:r w:rsidRPr="00D626B4">
              <w:rPr>
                <w:i/>
              </w:rPr>
              <w:t>pOSR</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Observations</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rPr>
                <w:i/>
              </w:rPr>
            </w:pPr>
            <w:r w:rsidRPr="00D626B4">
              <w:rPr>
                <w:i/>
              </w:rPr>
              <w:t>pCPB</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GLO</w:t>
            </w:r>
            <w:r w:rsidRPr="00D626B4">
              <w:rPr>
                <w:i/>
                <w:snapToGrid w:val="0"/>
              </w:rPr>
              <w:noBreakHyphen/>
              <w:t>RTK</w:t>
            </w:r>
            <w:r w:rsidRPr="00D626B4">
              <w:rPr>
                <w:i/>
                <w:snapToGrid w:val="0"/>
              </w:rPr>
              <w:noBreakHyphen/>
              <w:t>BiasInformation</w:t>
            </w:r>
            <w:r w:rsidRPr="00D626B4">
              <w:t>; otherwise it is not present.</w:t>
            </w:r>
          </w:p>
        </w:tc>
      </w:tr>
      <w:tr w:rsidR="00D626B4" w:rsidRPr="00D626B4" w:rsidTr="00790F5E">
        <w:trPr>
          <w:cantSplit/>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rPr>
                <w:i/>
              </w:rPr>
            </w:pPr>
            <w:r w:rsidRPr="00D626B4">
              <w:rPr>
                <w:i/>
              </w:rPr>
              <w:t>pMAC</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MAC</w:t>
            </w:r>
            <w:r w:rsidRPr="00D626B4">
              <w:rPr>
                <w:i/>
                <w:snapToGrid w:val="0"/>
              </w:rPr>
              <w:noBreakHyphen/>
              <w:t>CorrectionDifferences</w:t>
            </w:r>
            <w:r w:rsidRPr="00D626B4">
              <w:t>; otherwise it is not present.</w:t>
            </w:r>
          </w:p>
        </w:tc>
      </w:tr>
      <w:tr w:rsidR="00D626B4" w:rsidRPr="00D626B4"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rPr>
                <w:i/>
              </w:rPr>
            </w:pPr>
            <w:r w:rsidRPr="00D626B4">
              <w:rPr>
                <w:i/>
              </w:rPr>
              <w:t>pRes</w:t>
            </w:r>
          </w:p>
        </w:tc>
        <w:tc>
          <w:tcPr>
            <w:tcW w:w="7371" w:type="dxa"/>
            <w:tcBorders>
              <w:top w:val="single" w:sz="4" w:space="0" w:color="808080"/>
              <w:left w:val="single" w:sz="4" w:space="0" w:color="808080"/>
              <w:bottom w:val="single" w:sz="4" w:space="0" w:color="808080"/>
              <w:right w:val="single" w:sz="4" w:space="0" w:color="808080"/>
            </w:tcBorders>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Residuals</w:t>
            </w:r>
            <w:r w:rsidRPr="00D626B4">
              <w:t>; otherwise it is not present.</w:t>
            </w:r>
          </w:p>
        </w:tc>
      </w:tr>
      <w:tr w:rsidR="00D626B4" w:rsidRPr="00D626B4"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rPr>
                <w:i/>
              </w:rPr>
            </w:pPr>
            <w:r w:rsidRPr="00D626B4">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RTK</w:t>
            </w:r>
            <w:r w:rsidRPr="00D626B4">
              <w:rPr>
                <w:i/>
                <w:snapToGrid w:val="0"/>
              </w:rPr>
              <w:noBreakHyphen/>
              <w:t>FKP</w:t>
            </w:r>
            <w:r w:rsidRPr="00D626B4">
              <w:rPr>
                <w:i/>
                <w:snapToGrid w:val="0"/>
              </w:rPr>
              <w:noBreakHyphen/>
              <w:t>Gradients</w:t>
            </w:r>
            <w:r w:rsidRPr="00D626B4">
              <w:t>; otherwise it is not present.</w:t>
            </w:r>
          </w:p>
        </w:tc>
      </w:tr>
      <w:tr w:rsidR="00D626B4" w:rsidRPr="00D626B4"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rPr>
                <w:i/>
              </w:rPr>
            </w:pPr>
            <w:r w:rsidRPr="00D626B4">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OrbitCorrections</w:t>
            </w:r>
            <w:r w:rsidRPr="00D626B4">
              <w:t>; otherwise it is not present.</w:t>
            </w:r>
          </w:p>
        </w:tc>
      </w:tr>
      <w:tr w:rsidR="00D626B4" w:rsidRPr="00D626B4"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rPr>
                <w:i/>
              </w:rPr>
            </w:pPr>
            <w:r w:rsidRPr="00D626B4">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ClockCorrections</w:t>
            </w:r>
            <w:r w:rsidRPr="00D626B4">
              <w:t>; otherwise it is not present.</w:t>
            </w:r>
          </w:p>
        </w:tc>
      </w:tr>
      <w:tr w:rsidR="00D626B4" w:rsidRPr="00D626B4"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rPr>
                <w:i/>
              </w:rPr>
            </w:pPr>
            <w:r w:rsidRPr="00D626B4">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D626B4" w:rsidRDefault="00AB5EC6" w:rsidP="00790F5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CodeBias</w:t>
            </w:r>
            <w:r w:rsidRPr="00D626B4">
              <w:t>; otherwise it is not present.</w:t>
            </w:r>
          </w:p>
        </w:tc>
      </w:tr>
      <w:tr w:rsidR="00D626B4" w:rsidRPr="00D626B4"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rPr>
                <w:i/>
              </w:rPr>
            </w:pPr>
            <w:r w:rsidRPr="00D626B4">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URA</w:t>
            </w:r>
            <w:r w:rsidRPr="00D626B4">
              <w:t>; otherwise it is not present.</w:t>
            </w:r>
          </w:p>
        </w:tc>
      </w:tr>
      <w:tr w:rsidR="00D626B4" w:rsidRPr="00D626B4"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rPr>
                <w:i/>
              </w:rPr>
            </w:pPr>
            <w:r w:rsidRPr="00D626B4">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PhaseBias</w:t>
            </w:r>
            <w:r w:rsidRPr="00D626B4">
              <w:t xml:space="preserve">; otherwise </w:t>
            </w:r>
            <w:r w:rsidRPr="00D626B4">
              <w:lastRenderedPageBreak/>
              <w:t>it is not present.</w:t>
            </w:r>
          </w:p>
        </w:tc>
      </w:tr>
      <w:tr w:rsidR="00D626B4" w:rsidRPr="00D626B4"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rPr>
                <w:i/>
              </w:rPr>
            </w:pPr>
            <w:r w:rsidRPr="00D626B4">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STEC</w:t>
            </w:r>
            <w:r w:rsidRPr="00D626B4">
              <w:rPr>
                <w:i/>
                <w:snapToGrid w:val="0"/>
              </w:rPr>
              <w:noBreakHyphen/>
              <w:t>Correction</w:t>
            </w:r>
            <w:r w:rsidRPr="00D626B4">
              <w:t xml:space="preserve">; otherwise it is not present. </w:t>
            </w:r>
          </w:p>
        </w:tc>
      </w:tr>
      <w:tr w:rsidR="009F32C9" w:rsidRPr="00D626B4" w:rsidTr="0040693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rPr>
                <w:i/>
              </w:rPr>
            </w:pPr>
            <w:r w:rsidRPr="00D626B4">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9E61AC" w:rsidRPr="00D626B4" w:rsidRDefault="009E61AC" w:rsidP="0040693E">
            <w:pPr>
              <w:pStyle w:val="TAC"/>
              <w:jc w:val="left"/>
            </w:pPr>
            <w:r w:rsidRPr="00D626B4">
              <w:t xml:space="preserve">The field is mandatory present </w:t>
            </w:r>
            <w:r w:rsidRPr="00D626B4">
              <w:rPr>
                <w:bCs/>
                <w:noProof/>
              </w:rPr>
              <w:t xml:space="preserve">if the target device requests periodic </w:t>
            </w:r>
            <w:r w:rsidRPr="00D626B4">
              <w:rPr>
                <w:i/>
                <w:snapToGrid w:val="0"/>
              </w:rPr>
              <w:t>GNSS</w:t>
            </w:r>
            <w:r w:rsidRPr="00D626B4">
              <w:rPr>
                <w:i/>
                <w:snapToGrid w:val="0"/>
              </w:rPr>
              <w:noBreakHyphen/>
              <w:t>SSR</w:t>
            </w:r>
            <w:r w:rsidRPr="00D626B4">
              <w:rPr>
                <w:i/>
                <w:snapToGrid w:val="0"/>
              </w:rPr>
              <w:noBreakHyphen/>
              <w:t>GriddedCorrection</w:t>
            </w:r>
            <w:r w:rsidRPr="00D626B4">
              <w:t>; otherwise it is not present.</w:t>
            </w:r>
          </w:p>
        </w:tc>
      </w:tr>
    </w:tbl>
    <w:p w:rsidR="002B1632" w:rsidRPr="00D626B4" w:rsidRDefault="002B1632" w:rsidP="002D60CB"/>
    <w:p w:rsidR="002B1632" w:rsidRPr="00D626B4" w:rsidRDefault="002B1632" w:rsidP="002D60CB">
      <w:pPr>
        <w:pStyle w:val="Heading4"/>
      </w:pPr>
      <w:bookmarkStart w:id="533" w:name="_Toc27765285"/>
      <w:bookmarkStart w:id="534" w:name="_Toc37680976"/>
      <w:r w:rsidRPr="00D626B4">
        <w:t>6.5.2.4</w:t>
      </w:r>
      <w:r w:rsidRPr="00D626B4">
        <w:tab/>
        <w:t>GNSS Assistance Data Request Elements</w:t>
      </w:r>
      <w:bookmarkEnd w:id="533"/>
      <w:bookmarkEnd w:id="534"/>
    </w:p>
    <w:p w:rsidR="002B1632" w:rsidRPr="00D626B4" w:rsidRDefault="002B1632" w:rsidP="002D60CB">
      <w:pPr>
        <w:pStyle w:val="Heading4"/>
        <w:rPr>
          <w:i/>
          <w:snapToGrid w:val="0"/>
        </w:rPr>
      </w:pPr>
      <w:bookmarkStart w:id="535" w:name="_Toc27765286"/>
      <w:bookmarkStart w:id="536" w:name="_Toc37680977"/>
      <w:r w:rsidRPr="00D626B4">
        <w:t>–</w:t>
      </w:r>
      <w:r w:rsidRPr="00D626B4">
        <w:tab/>
      </w:r>
      <w:r w:rsidRPr="00D626B4">
        <w:rPr>
          <w:i/>
          <w:snapToGrid w:val="0"/>
        </w:rPr>
        <w:t>GNSS-ReferenceTimeReq</w:t>
      </w:r>
      <w:bookmarkEnd w:id="535"/>
      <w:bookmarkEnd w:id="536"/>
    </w:p>
    <w:p w:rsidR="002B1632" w:rsidRPr="00D626B4" w:rsidRDefault="002B1632" w:rsidP="002D60CB">
      <w:pPr>
        <w:keepLines/>
      </w:pPr>
      <w:r w:rsidRPr="00D626B4">
        <w:t xml:space="preserve">The IE </w:t>
      </w:r>
      <w:r w:rsidRPr="00D626B4">
        <w:rPr>
          <w:i/>
          <w:noProof/>
        </w:rPr>
        <w:t xml:space="preserve">GNSS-ReferenceTimeReq </w:t>
      </w:r>
      <w:r w:rsidRPr="00D626B4">
        <w:rPr>
          <w:noProof/>
        </w:rPr>
        <w:t xml:space="preserve">is used by the target device to request the </w:t>
      </w:r>
      <w:r w:rsidRPr="00D626B4">
        <w:rPr>
          <w:i/>
          <w:noProof/>
        </w:rPr>
        <w:t xml:space="preserve">GNSS-ReferenceTime </w:t>
      </w:r>
      <w:r w:rsidRPr="00D626B4">
        <w:rPr>
          <w:noProof/>
        </w:rPr>
        <w:t>assistance 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t>GNSS-ReferenceTimeReq ::= SEQUENCE {</w:t>
      </w:r>
    </w:p>
    <w:p w:rsidR="002B1632" w:rsidRPr="00D626B4" w:rsidRDefault="002B1632" w:rsidP="002D60CB">
      <w:pPr>
        <w:pStyle w:val="PL"/>
        <w:shd w:val="clear" w:color="auto" w:fill="E6E6E6"/>
        <w:ind w:firstLine="283"/>
      </w:pPr>
      <w:r w:rsidRPr="00D626B4">
        <w:tab/>
        <w:t>gnss-TimeReqPrefList</w:t>
      </w:r>
      <w:r w:rsidRPr="00D626B4">
        <w:tab/>
        <w:t>SEQUENCE (SIZE (1..8)) OF GNSS-ID,</w:t>
      </w:r>
      <w:r w:rsidRPr="00D626B4">
        <w:tab/>
      </w:r>
      <w:r w:rsidRPr="00D626B4">
        <w:tab/>
      </w:r>
      <w:r w:rsidRPr="00D626B4">
        <w:tab/>
      </w:r>
    </w:p>
    <w:p w:rsidR="002B1632" w:rsidRPr="00D626B4" w:rsidRDefault="002B1632" w:rsidP="002D60CB">
      <w:pPr>
        <w:pStyle w:val="PL"/>
        <w:shd w:val="clear" w:color="auto" w:fill="E6E6E6"/>
        <w:ind w:firstLine="283"/>
      </w:pPr>
      <w:r w:rsidRPr="00D626B4">
        <w:lastRenderedPageBreak/>
        <w:tab/>
        <w:t>gps-TOW-assistReq</w:t>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gps</w:t>
      </w:r>
    </w:p>
    <w:p w:rsidR="002B1632" w:rsidRPr="00D626B4" w:rsidRDefault="002B1632" w:rsidP="002D60CB">
      <w:pPr>
        <w:pStyle w:val="PL"/>
        <w:shd w:val="clear" w:color="auto" w:fill="E6E6E6"/>
        <w:ind w:firstLine="283"/>
      </w:pPr>
      <w:r w:rsidRPr="00D626B4">
        <w:tab/>
        <w:t>notOfLeapSecReq</w:t>
      </w:r>
      <w:r w:rsidRPr="00D626B4">
        <w:tab/>
      </w:r>
      <w:r w:rsidRPr="00D626B4">
        <w:tab/>
      </w:r>
      <w:r w:rsidRPr="00D626B4">
        <w:tab/>
        <w:t>BOOLEAN</w:t>
      </w:r>
      <w:r w:rsidRPr="00D626B4">
        <w:tab/>
      </w:r>
      <w:r w:rsidRPr="00D626B4">
        <w:tab/>
      </w:r>
      <w:r w:rsidRPr="00D626B4">
        <w:tab/>
      </w:r>
      <w:r w:rsidRPr="00D626B4">
        <w:tab/>
      </w:r>
      <w:r w:rsidRPr="00D626B4">
        <w:tab/>
      </w:r>
      <w:r w:rsidRPr="00D626B4">
        <w:tab/>
      </w:r>
      <w:r w:rsidRPr="00D626B4">
        <w:tab/>
      </w:r>
      <w:r w:rsidRPr="00D626B4">
        <w:tab/>
        <w:t>OPTIONAL, -- Cond glonass</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noProof/>
              </w:rPr>
              <w:t>gps</w:t>
            </w:r>
          </w:p>
        </w:tc>
        <w:tc>
          <w:tcPr>
            <w:tcW w:w="7371" w:type="dxa"/>
          </w:tcPr>
          <w:p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gps</w:t>
            </w:r>
            <w:r w:rsidR="00354C05" w:rsidRPr="00D626B4">
              <w:t>'</w:t>
            </w:r>
            <w:r w:rsidRPr="00D626B4">
              <w:t>; otherwise it is not present.</w:t>
            </w:r>
          </w:p>
        </w:tc>
      </w:tr>
      <w:tr w:rsidR="002B1632" w:rsidRPr="00D626B4">
        <w:trPr>
          <w:cantSplit/>
        </w:trPr>
        <w:tc>
          <w:tcPr>
            <w:tcW w:w="2268" w:type="dxa"/>
          </w:tcPr>
          <w:p w:rsidR="002B1632" w:rsidRPr="00D626B4" w:rsidRDefault="002B1632" w:rsidP="002D60CB">
            <w:pPr>
              <w:pStyle w:val="TAL"/>
              <w:rPr>
                <w:i/>
                <w:noProof/>
              </w:rPr>
            </w:pPr>
            <w:r w:rsidRPr="00D626B4">
              <w:rPr>
                <w:i/>
                <w:noProof/>
              </w:rPr>
              <w:t>glonass</w:t>
            </w:r>
          </w:p>
        </w:tc>
        <w:tc>
          <w:tcPr>
            <w:tcW w:w="7371" w:type="dxa"/>
          </w:tcPr>
          <w:p w:rsidR="002B1632" w:rsidRPr="00D626B4" w:rsidRDefault="002B1632" w:rsidP="002D60CB">
            <w:pPr>
              <w:pStyle w:val="TAL"/>
            </w:pPr>
            <w:r w:rsidRPr="00D626B4">
              <w:t xml:space="preserve">The field is mandatory present if </w:t>
            </w:r>
            <w:r w:rsidRPr="00D626B4">
              <w:rPr>
                <w:i/>
              </w:rPr>
              <w:t>gnss-TimeReqPrefList</w:t>
            </w:r>
            <w:r w:rsidRPr="00D626B4">
              <w:t xml:space="preserve"> includes a </w:t>
            </w:r>
            <w:r w:rsidRPr="00D626B4">
              <w:rPr>
                <w:i/>
              </w:rPr>
              <w:t>GNSS-ID</w:t>
            </w:r>
            <w:r w:rsidRPr="00D626B4">
              <w:t xml:space="preserve">= </w:t>
            </w:r>
            <w:r w:rsidR="00354C05" w:rsidRPr="00D626B4">
              <w:t>'</w:t>
            </w:r>
            <w:r w:rsidRPr="00D626B4">
              <w:t>glonass</w:t>
            </w:r>
            <w:r w:rsidR="00354C05" w:rsidRPr="00D626B4">
              <w:t>'</w:t>
            </w:r>
            <w:r w:rsidRPr="00D626B4">
              <w:t>; otherwise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GNSS-ReferenceTimeReq</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gnss-TimeReqPrefList</w:t>
            </w:r>
          </w:p>
          <w:p w:rsidR="002B1632" w:rsidRPr="00D626B4" w:rsidRDefault="002B1632" w:rsidP="002D60CB">
            <w:pPr>
              <w:pStyle w:val="TAL"/>
            </w:pPr>
            <w:r w:rsidRPr="00D626B4">
              <w:t xml:space="preserve">This field is used by the target device to request the system time for a specific GNSS, specified by GNSS-ID in the order of preference. The first </w:t>
            </w:r>
            <w:r w:rsidRPr="00D626B4">
              <w:rPr>
                <w:i/>
              </w:rPr>
              <w:t>GNSS-ID</w:t>
            </w:r>
            <w:r w:rsidRPr="00D626B4">
              <w:t xml:space="preserve"> in the list is the most preferred GNSS for reference time, the second </w:t>
            </w:r>
            <w:r w:rsidRPr="00D626B4">
              <w:rPr>
                <w:i/>
              </w:rPr>
              <w:t>GNSS-ID</w:t>
            </w:r>
            <w:r w:rsidRPr="00D626B4">
              <w:t xml:space="preserve"> is the second most preferred, etc.</w:t>
            </w:r>
          </w:p>
        </w:tc>
      </w:tr>
      <w:tr w:rsidR="00D626B4" w:rsidRPr="00D626B4">
        <w:trPr>
          <w:cantSplit/>
        </w:trPr>
        <w:tc>
          <w:tcPr>
            <w:tcW w:w="9639" w:type="dxa"/>
          </w:tcPr>
          <w:p w:rsidR="002B1632" w:rsidRPr="00D626B4" w:rsidRDefault="002B1632" w:rsidP="002D60CB">
            <w:pPr>
              <w:pStyle w:val="TAL"/>
              <w:rPr>
                <w:b/>
                <w:i/>
              </w:rPr>
            </w:pPr>
            <w:r w:rsidRPr="00D626B4">
              <w:rPr>
                <w:b/>
                <w:i/>
              </w:rPr>
              <w:t>gps-TOW-assistReq</w:t>
            </w:r>
          </w:p>
          <w:p w:rsidR="002B1632" w:rsidRPr="00D626B4" w:rsidRDefault="002B1632" w:rsidP="002D60CB">
            <w:pPr>
              <w:pStyle w:val="TAL"/>
            </w:pPr>
            <w:r w:rsidRPr="00D626B4">
              <w:t xml:space="preserve">This field is used by the target device to request the </w:t>
            </w:r>
            <w:r w:rsidRPr="00D626B4">
              <w:rPr>
                <w:i/>
              </w:rPr>
              <w:t>gps-TOW-Assist</w:t>
            </w:r>
            <w:r w:rsidRPr="00D626B4">
              <w:t xml:space="preserve"> field in </w:t>
            </w:r>
            <w:r w:rsidRPr="00D626B4">
              <w:rPr>
                <w:i/>
              </w:rPr>
              <w:t>GNSS-SystemTime</w:t>
            </w:r>
            <w:r w:rsidRPr="00D626B4">
              <w:t>. TRUE means requested.</w:t>
            </w:r>
          </w:p>
        </w:tc>
      </w:tr>
      <w:tr w:rsidR="002B1632" w:rsidRPr="00D626B4">
        <w:trPr>
          <w:cantSplit/>
        </w:trPr>
        <w:tc>
          <w:tcPr>
            <w:tcW w:w="9639" w:type="dxa"/>
          </w:tcPr>
          <w:p w:rsidR="002B1632" w:rsidRPr="00D626B4" w:rsidRDefault="002B1632" w:rsidP="002D60CB">
            <w:pPr>
              <w:pStyle w:val="TAL"/>
              <w:rPr>
                <w:b/>
                <w:i/>
              </w:rPr>
            </w:pPr>
            <w:r w:rsidRPr="00D626B4">
              <w:rPr>
                <w:b/>
                <w:i/>
              </w:rPr>
              <w:t>notOfLeapSecReq</w:t>
            </w:r>
          </w:p>
          <w:p w:rsidR="002B1632" w:rsidRPr="00D626B4" w:rsidRDefault="002B1632" w:rsidP="002D60CB">
            <w:pPr>
              <w:pStyle w:val="TAL"/>
              <w:rPr>
                <w:b/>
                <w:i/>
              </w:rPr>
            </w:pPr>
            <w:r w:rsidRPr="00D626B4">
              <w:t xml:space="preserve">This field is used by the target device to request the </w:t>
            </w:r>
            <w:r w:rsidRPr="00D626B4">
              <w:rPr>
                <w:i/>
              </w:rPr>
              <w:t xml:space="preserve">notificationOfLeapSecond </w:t>
            </w:r>
            <w:r w:rsidRPr="00D626B4">
              <w:t xml:space="preserve">field in </w:t>
            </w:r>
            <w:r w:rsidRPr="00D626B4">
              <w:rPr>
                <w:i/>
              </w:rPr>
              <w:t>GNSS-SystemTime</w:t>
            </w:r>
            <w:r w:rsidRPr="00D626B4">
              <w:t>. TRUE means requested.</w:t>
            </w:r>
          </w:p>
        </w:tc>
      </w:tr>
    </w:tbl>
    <w:p w:rsidR="002B1632" w:rsidRPr="00D626B4" w:rsidRDefault="002B1632" w:rsidP="002D60CB"/>
    <w:p w:rsidR="002B1632" w:rsidRPr="00D626B4" w:rsidRDefault="002B1632" w:rsidP="002D60CB">
      <w:pPr>
        <w:pStyle w:val="Heading4"/>
        <w:rPr>
          <w:i/>
          <w:snapToGrid w:val="0"/>
        </w:rPr>
      </w:pPr>
      <w:bookmarkStart w:id="537" w:name="_Toc27765287"/>
      <w:bookmarkStart w:id="538" w:name="_Toc37680978"/>
      <w:r w:rsidRPr="00D626B4">
        <w:t>–</w:t>
      </w:r>
      <w:r w:rsidRPr="00D626B4">
        <w:tab/>
      </w:r>
      <w:r w:rsidRPr="00D626B4">
        <w:rPr>
          <w:i/>
          <w:snapToGrid w:val="0"/>
        </w:rPr>
        <w:t>GNSS-ReferenceLocationReq</w:t>
      </w:r>
      <w:bookmarkEnd w:id="537"/>
      <w:bookmarkEnd w:id="538"/>
    </w:p>
    <w:p w:rsidR="002B1632" w:rsidRPr="00D626B4" w:rsidRDefault="002B1632" w:rsidP="002D60CB">
      <w:pPr>
        <w:keepLines/>
      </w:pPr>
      <w:r w:rsidRPr="00D626B4">
        <w:t xml:space="preserve">The IE </w:t>
      </w:r>
      <w:r w:rsidRPr="00D626B4">
        <w:rPr>
          <w:i/>
          <w:noProof/>
        </w:rPr>
        <w:t xml:space="preserve">GNSS-ReferenceLocationReq </w:t>
      </w:r>
      <w:r w:rsidRPr="00D626B4">
        <w:rPr>
          <w:noProof/>
        </w:rPr>
        <w:t xml:space="preserve">is used by the target device to request the </w:t>
      </w:r>
      <w:r w:rsidRPr="00D626B4">
        <w:rPr>
          <w:i/>
          <w:noProof/>
        </w:rPr>
        <w:t xml:space="preserve">GNSS-ReferenceLocation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GNSS-ReferenceLocationReq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rPr>
          <w:i/>
          <w:snapToGrid w:val="0"/>
        </w:rPr>
      </w:pPr>
      <w:bookmarkStart w:id="539" w:name="_Toc27765288"/>
      <w:bookmarkStart w:id="540" w:name="_Toc37680979"/>
      <w:r w:rsidRPr="00D626B4">
        <w:t>–</w:t>
      </w:r>
      <w:r w:rsidRPr="00D626B4">
        <w:tab/>
      </w:r>
      <w:r w:rsidRPr="00D626B4">
        <w:rPr>
          <w:i/>
          <w:snapToGrid w:val="0"/>
        </w:rPr>
        <w:t>GNSS-IonosphericModelReq</w:t>
      </w:r>
      <w:bookmarkEnd w:id="539"/>
      <w:bookmarkEnd w:id="540"/>
    </w:p>
    <w:p w:rsidR="002B1632" w:rsidRPr="00D626B4" w:rsidRDefault="002B1632" w:rsidP="002D60CB">
      <w:pPr>
        <w:keepLines/>
      </w:pPr>
      <w:r w:rsidRPr="00D626B4">
        <w:t xml:space="preserve">The IE </w:t>
      </w:r>
      <w:r w:rsidRPr="00D626B4">
        <w:rPr>
          <w:i/>
          <w:snapToGrid w:val="0"/>
        </w:rPr>
        <w:t>GNSS-IonosphericModelReq</w:t>
      </w:r>
      <w:r w:rsidRPr="00D626B4">
        <w:rPr>
          <w:i/>
          <w:noProof/>
        </w:rPr>
        <w:t xml:space="preserve"> </w:t>
      </w:r>
      <w:r w:rsidRPr="00D626B4">
        <w:rPr>
          <w:noProof/>
        </w:rPr>
        <w:t xml:space="preserve">is used by the target device to request the </w:t>
      </w:r>
      <w:r w:rsidRPr="00D626B4">
        <w:rPr>
          <w:i/>
          <w:noProof/>
        </w:rPr>
        <w:t xml:space="preserve">GNSS-IonosphericModel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GNSS-IonosphericModelReq</w:t>
      </w:r>
      <w:r w:rsidRPr="00D626B4">
        <w:t xml:space="preserve"> ::=</w:t>
      </w:r>
      <w:r w:rsidR="00354C05" w:rsidRPr="00D626B4">
        <w:tab/>
      </w:r>
      <w:r w:rsidRPr="00D626B4">
        <w:t>SEQUENCE {</w:t>
      </w:r>
    </w:p>
    <w:p w:rsidR="002B1632" w:rsidRPr="00D626B4" w:rsidRDefault="002B1632" w:rsidP="002D60CB">
      <w:pPr>
        <w:pStyle w:val="PL"/>
        <w:shd w:val="clear" w:color="auto" w:fill="E6E6E6"/>
        <w:rPr>
          <w:snapToGrid w:val="0"/>
        </w:rPr>
      </w:pPr>
      <w:r w:rsidRPr="00D626B4">
        <w:tab/>
      </w:r>
      <w:r w:rsidRPr="00D626B4">
        <w:rPr>
          <w:snapToGrid w:val="0"/>
        </w:rPr>
        <w:t>klobucharModelReq</w:t>
      </w:r>
      <w:r w:rsidRPr="00D626B4">
        <w:rPr>
          <w:snapToGrid w:val="0"/>
        </w:rPr>
        <w:tab/>
      </w:r>
      <w:r w:rsidRPr="00D626B4">
        <w:rPr>
          <w:snapToGrid w:val="0"/>
        </w:rPr>
        <w:tab/>
        <w:t>BIT STRING (SIZE(2))</w:t>
      </w:r>
      <w:r w:rsidRPr="00D626B4">
        <w:rPr>
          <w:snapToGrid w:val="0"/>
        </w:rPr>
        <w:tab/>
        <w:t>OPTIONAL,</w:t>
      </w:r>
      <w:r w:rsidRPr="00D626B4">
        <w:rPr>
          <w:snapToGrid w:val="0"/>
        </w:rPr>
        <w:tab/>
        <w:t>-- Cond klobuchar</w:t>
      </w:r>
    </w:p>
    <w:p w:rsidR="002B1632" w:rsidRPr="00D626B4" w:rsidRDefault="002B1632" w:rsidP="002D60CB">
      <w:pPr>
        <w:pStyle w:val="PL"/>
        <w:shd w:val="clear" w:color="auto" w:fill="E6E6E6"/>
        <w:rPr>
          <w:snapToGrid w:val="0"/>
        </w:rPr>
      </w:pPr>
      <w:r w:rsidRPr="00D626B4">
        <w:rPr>
          <w:snapToGrid w:val="0"/>
        </w:rPr>
        <w:tab/>
        <w:t>neQuickModelReq</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w:t>
      </w:r>
      <w:r w:rsidRPr="00D626B4">
        <w:rPr>
          <w:snapToGrid w:val="0"/>
        </w:rPr>
        <w:tab/>
        <w:t>nequick</w:t>
      </w:r>
    </w:p>
    <w:p w:rsidR="00D04D0A" w:rsidRPr="00D626B4" w:rsidRDefault="002B1632" w:rsidP="00D04D0A">
      <w:pPr>
        <w:pStyle w:val="PL"/>
        <w:shd w:val="clear" w:color="auto" w:fill="E6E6E6"/>
        <w:rPr>
          <w:snapToGrid w:val="0"/>
          <w:lang w:eastAsia="zh-CN"/>
        </w:rPr>
      </w:pPr>
      <w:r w:rsidRPr="00D626B4">
        <w:rPr>
          <w:snapToGrid w:val="0"/>
        </w:rPr>
        <w:tab/>
        <w:t>...</w:t>
      </w:r>
      <w:r w:rsidR="00D04D0A" w:rsidRPr="00D626B4">
        <w:rPr>
          <w:snapToGrid w:val="0"/>
          <w:lang w:eastAsia="zh-CN"/>
        </w:rPr>
        <w:t>,</w:t>
      </w:r>
    </w:p>
    <w:p w:rsidR="00D04D0A" w:rsidRPr="00D626B4" w:rsidRDefault="00D04D0A" w:rsidP="00D04D0A">
      <w:pPr>
        <w:pStyle w:val="PL"/>
        <w:shd w:val="clear" w:color="auto" w:fill="E6E6E6"/>
        <w:rPr>
          <w:snapToGrid w:val="0"/>
          <w:lang w:eastAsia="zh-CN"/>
        </w:rPr>
      </w:pPr>
      <w:r w:rsidRPr="00D626B4">
        <w:rPr>
          <w:snapToGrid w:val="0"/>
          <w:lang w:eastAsia="zh-CN"/>
        </w:rPr>
        <w:tab/>
        <w:t>[[</w:t>
      </w:r>
      <w:r w:rsidRPr="00D626B4">
        <w:rPr>
          <w:snapToGrid w:val="0"/>
          <w:lang w:eastAsia="zh-CN"/>
        </w:rPr>
        <w:tab/>
        <w:t>k</w:t>
      </w:r>
      <w:r w:rsidRPr="00D626B4">
        <w:rPr>
          <w:snapToGrid w:val="0"/>
        </w:rPr>
        <w:t>lobucharModel</w:t>
      </w:r>
      <w:r w:rsidRPr="00D626B4">
        <w:rPr>
          <w:snapToGrid w:val="0"/>
          <w:lang w:eastAsia="zh-CN"/>
        </w:rPr>
        <w:t>2Req-r16</w:t>
      </w:r>
      <w:r w:rsidRPr="00D626B4">
        <w:rPr>
          <w:snapToGrid w:val="0"/>
        </w:rPr>
        <w:t xml:space="preserve"> </w:t>
      </w:r>
      <w:r w:rsidRPr="00D626B4">
        <w:rPr>
          <w:snapToGrid w:val="0"/>
          <w:lang w:eastAsia="zh-CN"/>
        </w:rPr>
        <w:tab/>
        <w:t>NULL</w:t>
      </w:r>
      <w:r w:rsidRPr="00D626B4">
        <w:rPr>
          <w:snapToGrid w:val="0"/>
          <w:lang w:eastAsia="zh-CN"/>
        </w:rPr>
        <w:tab/>
      </w:r>
      <w:r w:rsidRPr="00D626B4">
        <w:rPr>
          <w:snapToGrid w:val="0"/>
          <w:lang w:eastAsia="zh-CN"/>
        </w:rPr>
        <w:tab/>
      </w:r>
      <w:r w:rsidRPr="00D626B4">
        <w:rPr>
          <w:snapToGrid w:val="0"/>
          <w:lang w:eastAsia="zh-CN"/>
        </w:rPr>
        <w:tab/>
      </w:r>
      <w:r w:rsidRPr="00D626B4">
        <w:rPr>
          <w:snapToGrid w:val="0"/>
        </w:rPr>
        <w:tab/>
        <w:t>OPTIONAL</w:t>
      </w:r>
      <w:r w:rsidRPr="00D626B4">
        <w:rPr>
          <w:snapToGrid w:val="0"/>
        </w:rPr>
        <w:tab/>
        <w:t>-- Cond</w:t>
      </w:r>
      <w:r w:rsidRPr="00D626B4">
        <w:rPr>
          <w:snapToGrid w:val="0"/>
          <w:lang w:eastAsia="zh-CN"/>
        </w:rPr>
        <w:t xml:space="preserve"> k</w:t>
      </w:r>
      <w:r w:rsidRPr="00D626B4">
        <w:rPr>
          <w:snapToGrid w:val="0"/>
        </w:rPr>
        <w:t>lobuchar</w:t>
      </w:r>
      <w:r w:rsidRPr="00D626B4">
        <w:rPr>
          <w:snapToGrid w:val="0"/>
          <w:lang w:eastAsia="zh-CN"/>
        </w:rPr>
        <w:t>2</w:t>
      </w:r>
    </w:p>
    <w:p w:rsidR="00D04D0A" w:rsidRPr="00D626B4" w:rsidRDefault="00D04D0A" w:rsidP="00D04D0A">
      <w:pPr>
        <w:pStyle w:val="PL"/>
        <w:shd w:val="clear" w:color="auto" w:fill="E6E6E6"/>
        <w:rPr>
          <w:lang w:eastAsia="zh-CN"/>
        </w:rPr>
      </w:pPr>
      <w:r w:rsidRPr="00D626B4">
        <w:rPr>
          <w:snapToGrid w:val="0"/>
          <w:lang w:eastAsia="zh-CN"/>
        </w:rPr>
        <w:tab/>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lastRenderedPageBreak/>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noProof/>
              </w:rPr>
              <w:t>klobuchar</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t xml:space="preserve">; otherwise it is not present. The BIT STRING defines the </w:t>
            </w:r>
            <w:r w:rsidRPr="00D626B4">
              <w:rPr>
                <w:i/>
              </w:rPr>
              <w:t>dataID</w:t>
            </w:r>
            <w:r w:rsidRPr="00D626B4">
              <w:t xml:space="preserve"> requested, defined in IE </w:t>
            </w:r>
            <w:r w:rsidRPr="00D626B4">
              <w:rPr>
                <w:i/>
                <w:snapToGrid w:val="0"/>
              </w:rPr>
              <w:t>KlobucharModelParameter</w:t>
            </w:r>
            <w:r w:rsidRPr="00D626B4">
              <w:rPr>
                <w:snapToGrid w:val="0"/>
              </w:rPr>
              <w:t xml:space="preserve">. </w:t>
            </w:r>
          </w:p>
        </w:tc>
      </w:tr>
      <w:tr w:rsidR="00D626B4" w:rsidRPr="00D626B4">
        <w:trPr>
          <w:cantSplit/>
        </w:trPr>
        <w:tc>
          <w:tcPr>
            <w:tcW w:w="2268" w:type="dxa"/>
          </w:tcPr>
          <w:p w:rsidR="002B1632" w:rsidRPr="00D626B4" w:rsidRDefault="002B1632" w:rsidP="002D60CB">
            <w:pPr>
              <w:pStyle w:val="TAL"/>
              <w:rPr>
                <w:i/>
                <w:noProof/>
              </w:rPr>
            </w:pPr>
            <w:r w:rsidRPr="00D626B4">
              <w:rPr>
                <w:i/>
                <w:noProof/>
              </w:rPr>
              <w:t>nequick</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target device requests </w:t>
            </w:r>
            <w:r w:rsidRPr="00D626B4">
              <w:rPr>
                <w:i/>
                <w:snapToGrid w:val="0"/>
              </w:rPr>
              <w:t>neQuickModel</w:t>
            </w:r>
            <w:r w:rsidRPr="00D626B4">
              <w:t>; otherwise it is not present.</w:t>
            </w:r>
            <w:r w:rsidRPr="00D626B4">
              <w:rPr>
                <w:snapToGrid w:val="0"/>
              </w:rPr>
              <w:t xml:space="preserve"> </w:t>
            </w:r>
          </w:p>
        </w:tc>
      </w:tr>
      <w:tr w:rsidR="00C55484" w:rsidRPr="00D626B4" w:rsidTr="009B6891">
        <w:trPr>
          <w:cantSplit/>
        </w:trPr>
        <w:tc>
          <w:tcPr>
            <w:tcW w:w="2268" w:type="dxa"/>
          </w:tcPr>
          <w:p w:rsidR="00C55484" w:rsidRPr="00D626B4" w:rsidRDefault="00C55484" w:rsidP="009B6891">
            <w:pPr>
              <w:pStyle w:val="TAL"/>
              <w:rPr>
                <w:i/>
                <w:noProof/>
                <w:lang w:eastAsia="zh-CN"/>
              </w:rPr>
            </w:pPr>
            <w:r w:rsidRPr="00D626B4">
              <w:rPr>
                <w:i/>
                <w:noProof/>
                <w:lang w:eastAsia="zh-CN"/>
              </w:rPr>
              <w:t>k</w:t>
            </w:r>
            <w:r w:rsidRPr="00D626B4">
              <w:rPr>
                <w:i/>
                <w:noProof/>
              </w:rPr>
              <w:t>lobuchar</w:t>
            </w:r>
            <w:r w:rsidRPr="00D626B4">
              <w:rPr>
                <w:i/>
                <w:noProof/>
                <w:lang w:eastAsia="zh-CN"/>
              </w:rPr>
              <w:t>2</w:t>
            </w:r>
          </w:p>
        </w:tc>
        <w:tc>
          <w:tcPr>
            <w:tcW w:w="7371" w:type="dxa"/>
          </w:tcPr>
          <w:p w:rsidR="00C55484" w:rsidRPr="00D626B4" w:rsidRDefault="00C55484" w:rsidP="009B6891">
            <w:pPr>
              <w:pStyle w:val="TAL"/>
            </w:pPr>
            <w:r w:rsidRPr="00D626B4">
              <w:t xml:space="preserve">The field is mandatory present </w:t>
            </w:r>
            <w:r w:rsidRPr="00D626B4">
              <w:rPr>
                <w:bCs/>
                <w:noProof/>
              </w:rPr>
              <w:t xml:space="preserve">if the target device requests </w:t>
            </w:r>
            <w:r w:rsidRPr="00D626B4">
              <w:rPr>
                <w:i/>
                <w:snapToGrid w:val="0"/>
              </w:rPr>
              <w:t>klobucharModel</w:t>
            </w:r>
            <w:r w:rsidRPr="00D626B4">
              <w:rPr>
                <w:i/>
                <w:snapToGrid w:val="0"/>
                <w:lang w:eastAsia="zh-CN"/>
              </w:rPr>
              <w:t>2</w:t>
            </w:r>
            <w:r w:rsidRPr="00D626B4">
              <w:t>; otherwise it is not present.</w:t>
            </w:r>
          </w:p>
        </w:tc>
      </w:tr>
    </w:tbl>
    <w:p w:rsidR="002B1632" w:rsidRPr="00D626B4" w:rsidRDefault="002B1632" w:rsidP="002D60CB"/>
    <w:p w:rsidR="002B1632" w:rsidRPr="00D626B4" w:rsidRDefault="002B1632" w:rsidP="002D60CB">
      <w:pPr>
        <w:pStyle w:val="Heading4"/>
        <w:rPr>
          <w:i/>
          <w:snapToGrid w:val="0"/>
        </w:rPr>
      </w:pPr>
      <w:bookmarkStart w:id="541" w:name="_Toc27765289"/>
      <w:bookmarkStart w:id="542" w:name="_Toc37680980"/>
      <w:r w:rsidRPr="00D626B4">
        <w:t>–</w:t>
      </w:r>
      <w:r w:rsidRPr="00D626B4">
        <w:tab/>
      </w:r>
      <w:r w:rsidRPr="00D626B4">
        <w:rPr>
          <w:i/>
          <w:snapToGrid w:val="0"/>
        </w:rPr>
        <w:t>GNSS-EarthOrientationParametersReq</w:t>
      </w:r>
      <w:bookmarkEnd w:id="541"/>
      <w:bookmarkEnd w:id="542"/>
    </w:p>
    <w:p w:rsidR="002B1632" w:rsidRPr="00D626B4" w:rsidRDefault="002B1632" w:rsidP="002D60CB">
      <w:pPr>
        <w:keepLines/>
      </w:pPr>
      <w:r w:rsidRPr="00D626B4">
        <w:t xml:space="preserve">The IE </w:t>
      </w:r>
      <w:r w:rsidRPr="00D626B4">
        <w:rPr>
          <w:i/>
          <w:snapToGrid w:val="0"/>
        </w:rPr>
        <w:t>GNSS-EarthOrientationParametersReq</w:t>
      </w:r>
      <w:r w:rsidRPr="00D626B4">
        <w:rPr>
          <w:i/>
          <w:noProof/>
        </w:rPr>
        <w:t xml:space="preserve"> </w:t>
      </w:r>
      <w:r w:rsidRPr="00D626B4">
        <w:rPr>
          <w:noProof/>
        </w:rPr>
        <w:t xml:space="preserve">is used by the target device to request the </w:t>
      </w:r>
      <w:r w:rsidRPr="00D626B4">
        <w:rPr>
          <w:i/>
          <w:noProof/>
        </w:rPr>
        <w:t xml:space="preserve">GNSS-EarthOrientationParameters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GNSS-EarthOrientationParametersReq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AB5EC6" w:rsidRPr="00D626B4" w:rsidRDefault="00AB5EC6" w:rsidP="00AB5EC6"/>
    <w:p w:rsidR="00AB5EC6" w:rsidRPr="00D626B4" w:rsidRDefault="00AB5EC6" w:rsidP="00AB5EC6">
      <w:pPr>
        <w:pStyle w:val="Heading4"/>
        <w:rPr>
          <w:i/>
          <w:snapToGrid w:val="0"/>
        </w:rPr>
      </w:pPr>
      <w:bookmarkStart w:id="543" w:name="_Toc27765290"/>
      <w:bookmarkStart w:id="544" w:name="_Toc37680981"/>
      <w:r w:rsidRPr="00D626B4">
        <w:rPr>
          <w:i/>
        </w:rPr>
        <w:t>–</w:t>
      </w:r>
      <w:r w:rsidRPr="00D626B4">
        <w:rPr>
          <w:i/>
        </w:rPr>
        <w:tab/>
      </w:r>
      <w:r w:rsidRPr="00D626B4">
        <w:rPr>
          <w:i/>
          <w:snapToGrid w:val="0"/>
        </w:rPr>
        <w:t>GNSS-RTK-ReferenceStationInfoReq</w:t>
      </w:r>
      <w:bookmarkEnd w:id="543"/>
      <w:bookmarkEnd w:id="544"/>
    </w:p>
    <w:p w:rsidR="00AB5EC6" w:rsidRPr="00D626B4" w:rsidRDefault="00AB5EC6" w:rsidP="00AB5EC6">
      <w:pPr>
        <w:keepLines/>
      </w:pPr>
      <w:r w:rsidRPr="00D626B4">
        <w:t xml:space="preserve">The IE </w:t>
      </w:r>
      <w:r w:rsidRPr="00D626B4">
        <w:rPr>
          <w:i/>
          <w:noProof/>
        </w:rPr>
        <w:t xml:space="preserve">GNSS-RTK-ReferenceStationInfoReq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ReferenceStationInfo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pPr>
      <w:r w:rsidRPr="00D626B4">
        <w:rPr>
          <w:snapToGrid w:val="0"/>
        </w:rPr>
        <w:t xml:space="preserve">GNSS-RTK-ReferenceStationInfoReq-r15 </w:t>
      </w:r>
      <w:r w:rsidRPr="00D626B4">
        <w:t>::= SEQUENCE {</w:t>
      </w:r>
    </w:p>
    <w:p w:rsidR="00AB5EC6" w:rsidRPr="00D626B4" w:rsidRDefault="00AB5EC6" w:rsidP="00AB5EC6">
      <w:pPr>
        <w:pStyle w:val="PL"/>
        <w:shd w:val="clear" w:color="auto" w:fill="E6E6E6"/>
      </w:pPr>
      <w:r w:rsidRPr="00D626B4">
        <w:tab/>
        <w:t>antennaDescriptionReq-r15</w:t>
      </w:r>
      <w:r w:rsidRPr="00D626B4">
        <w:tab/>
      </w:r>
      <w:r w:rsidRPr="00D626B4">
        <w:tab/>
      </w:r>
      <w:r w:rsidRPr="00D626B4">
        <w:tab/>
        <w:t>BOOLEAN,</w:t>
      </w:r>
    </w:p>
    <w:p w:rsidR="00AB5EC6" w:rsidRPr="00D626B4" w:rsidRDefault="00AB5EC6" w:rsidP="00AB5EC6">
      <w:pPr>
        <w:pStyle w:val="PL"/>
        <w:shd w:val="clear" w:color="auto" w:fill="E6E6E6"/>
      </w:pPr>
      <w:r w:rsidRPr="00D626B4">
        <w:tab/>
        <w:t>antennaHeightReq-r15</w:t>
      </w:r>
      <w:r w:rsidRPr="00D626B4">
        <w:tab/>
      </w:r>
      <w:r w:rsidRPr="00D626B4">
        <w:tab/>
      </w:r>
      <w:r w:rsidRPr="00D626B4">
        <w:tab/>
      </w:r>
      <w:r w:rsidRPr="00D626B4">
        <w:tab/>
        <w:t>BOOLEAN,</w:t>
      </w:r>
    </w:p>
    <w:p w:rsidR="00AB5EC6" w:rsidRPr="00D626B4" w:rsidRDefault="00AB5EC6" w:rsidP="00AB5EC6">
      <w:pPr>
        <w:pStyle w:val="PL"/>
        <w:shd w:val="clear" w:color="auto" w:fill="E6E6E6"/>
      </w:pPr>
      <w:r w:rsidRPr="00D626B4">
        <w:rPr>
          <w:snapToGrid w:val="0"/>
        </w:rPr>
        <w:tab/>
        <w:t>physicalReferenceStationReq-r15</w:t>
      </w:r>
      <w:r w:rsidRPr="00D626B4">
        <w:rPr>
          <w:snapToGrid w:val="0"/>
        </w:rPr>
        <w:tab/>
      </w:r>
      <w:r w:rsidRPr="00D626B4">
        <w:rPr>
          <w:snapToGrid w:val="0"/>
        </w:rPr>
        <w:tab/>
        <w:t>BOOLEAN,</w:t>
      </w:r>
    </w:p>
    <w:p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790F5E">
            <w:pPr>
              <w:pStyle w:val="TAH"/>
            </w:pPr>
            <w:r w:rsidRPr="00D626B4">
              <w:rPr>
                <w:i/>
                <w:snapToGrid w:val="0"/>
              </w:rPr>
              <w:t>GNSS-RTK-ReferenceStationInfoReq</w:t>
            </w:r>
            <w:r w:rsidRPr="00D626B4">
              <w:rPr>
                <w:snapToGrid w:val="0"/>
              </w:rPr>
              <w:t xml:space="preserve"> </w:t>
            </w:r>
            <w:r w:rsidRPr="00D626B4">
              <w:rPr>
                <w:iCs/>
                <w:noProof/>
              </w:rPr>
              <w:t>field descriptions</w:t>
            </w:r>
          </w:p>
        </w:tc>
      </w:tr>
      <w:tr w:rsidR="00D626B4" w:rsidRPr="00D626B4" w:rsidTr="00790F5E">
        <w:trPr>
          <w:cantSplit/>
        </w:trPr>
        <w:tc>
          <w:tcPr>
            <w:tcW w:w="9639" w:type="dxa"/>
          </w:tcPr>
          <w:p w:rsidR="00AB5EC6" w:rsidRPr="00D626B4" w:rsidRDefault="00AB5EC6" w:rsidP="00790F5E">
            <w:pPr>
              <w:pStyle w:val="TAL"/>
              <w:rPr>
                <w:b/>
                <w:i/>
              </w:rPr>
            </w:pPr>
            <w:r w:rsidRPr="00D626B4">
              <w:rPr>
                <w:b/>
                <w:i/>
              </w:rPr>
              <w:t>antennaDescriptionReq</w:t>
            </w:r>
          </w:p>
          <w:p w:rsidR="00AB5EC6" w:rsidRPr="00D626B4" w:rsidRDefault="00AB5EC6" w:rsidP="00790F5E">
            <w:pPr>
              <w:pStyle w:val="TAL"/>
            </w:pPr>
            <w:r w:rsidRPr="00D626B4">
              <w:t xml:space="preserve">This field specifies whether or not the location server is requested to include the field </w:t>
            </w:r>
            <w:r w:rsidRPr="00D626B4">
              <w:rPr>
                <w:i/>
              </w:rPr>
              <w:t>AntennaDescription</w:t>
            </w:r>
            <w:r w:rsidRPr="00D626B4">
              <w:t xml:space="preserve"> in the </w:t>
            </w:r>
            <w:r w:rsidRPr="00D626B4">
              <w:rPr>
                <w:i/>
                <w:snapToGrid w:val="0"/>
              </w:rPr>
              <w:t>GNSS-RTK-ReferenceStationInfo</w:t>
            </w:r>
            <w:r w:rsidRPr="00D626B4">
              <w:rPr>
                <w:snapToGrid w:val="0"/>
              </w:rPr>
              <w:t xml:space="preserve"> IE. TRUE means requested. </w:t>
            </w:r>
          </w:p>
        </w:tc>
      </w:tr>
      <w:tr w:rsidR="00D626B4" w:rsidRPr="00D626B4" w:rsidTr="00790F5E">
        <w:trPr>
          <w:cantSplit/>
        </w:trPr>
        <w:tc>
          <w:tcPr>
            <w:tcW w:w="9639" w:type="dxa"/>
          </w:tcPr>
          <w:p w:rsidR="00AB5EC6" w:rsidRPr="00D626B4" w:rsidRDefault="00AB5EC6" w:rsidP="00790F5E">
            <w:pPr>
              <w:pStyle w:val="TAL"/>
              <w:rPr>
                <w:b/>
                <w:i/>
              </w:rPr>
            </w:pPr>
            <w:r w:rsidRPr="00D626B4">
              <w:rPr>
                <w:b/>
                <w:i/>
              </w:rPr>
              <w:t>antennaHeightReq</w:t>
            </w:r>
          </w:p>
          <w:p w:rsidR="00AB5EC6" w:rsidRPr="00D626B4" w:rsidRDefault="00AB5EC6" w:rsidP="00790F5E">
            <w:pPr>
              <w:pStyle w:val="TAL"/>
            </w:pPr>
            <w:r w:rsidRPr="00D626B4">
              <w:t xml:space="preserve">This field specifies whether or not the location server is requested to include the field </w:t>
            </w:r>
            <w:r w:rsidRPr="00D626B4">
              <w:rPr>
                <w:i/>
              </w:rPr>
              <w:t>antennaHeight</w:t>
            </w:r>
            <w:r w:rsidRPr="00D626B4">
              <w:t xml:space="preserve"> in the </w:t>
            </w:r>
            <w:r w:rsidRPr="00D626B4">
              <w:rPr>
                <w:i/>
              </w:rPr>
              <w:t>GNSS</w:t>
            </w:r>
            <w:r w:rsidRPr="00D626B4">
              <w:rPr>
                <w:i/>
              </w:rPr>
              <w:noBreakHyphen/>
              <w:t>RTK-ReferenceStationInfo</w:t>
            </w:r>
            <w:r w:rsidRPr="00D626B4">
              <w:t xml:space="preserve"> IE. TRUE means requested.</w:t>
            </w:r>
          </w:p>
        </w:tc>
      </w:tr>
      <w:tr w:rsidR="00D626B4" w:rsidRPr="00D626B4" w:rsidTr="00790F5E">
        <w:trPr>
          <w:cantSplit/>
        </w:trPr>
        <w:tc>
          <w:tcPr>
            <w:tcW w:w="9639" w:type="dxa"/>
          </w:tcPr>
          <w:p w:rsidR="00AB5EC6" w:rsidRPr="00D626B4" w:rsidRDefault="00AB5EC6" w:rsidP="00790F5E">
            <w:pPr>
              <w:pStyle w:val="TAL"/>
              <w:rPr>
                <w:b/>
                <w:i/>
              </w:rPr>
            </w:pPr>
            <w:r w:rsidRPr="00D626B4">
              <w:rPr>
                <w:b/>
                <w:i/>
              </w:rPr>
              <w:t>physicalReferenceStationReq</w:t>
            </w:r>
          </w:p>
          <w:p w:rsidR="00AB5EC6" w:rsidRPr="00D626B4" w:rsidRDefault="00AB5EC6" w:rsidP="00790F5E">
            <w:pPr>
              <w:pStyle w:val="TAL"/>
              <w:rPr>
                <w:b/>
                <w:i/>
              </w:rPr>
            </w:pPr>
            <w:r w:rsidRPr="00D626B4">
              <w:t xml:space="preserve">This field specifies whether or not the location server is requested to include the field </w:t>
            </w:r>
            <w:r w:rsidRPr="00D626B4">
              <w:rPr>
                <w:i/>
              </w:rPr>
              <w:t xml:space="preserve">physical-reference-station-info </w:t>
            </w:r>
            <w:r w:rsidRPr="00D626B4">
              <w:t xml:space="preserve">in the </w:t>
            </w:r>
            <w:r w:rsidRPr="00D626B4">
              <w:rPr>
                <w:i/>
              </w:rPr>
              <w:t>GNSS</w:t>
            </w:r>
            <w:r w:rsidRPr="00D626B4">
              <w:rPr>
                <w:i/>
              </w:rPr>
              <w:noBreakHyphen/>
              <w:t>RTK-ReferenceStationInfo</w:t>
            </w:r>
            <w:r w:rsidRPr="00D626B4">
              <w:t xml:space="preserve"> IE. TRUE means requested.</w:t>
            </w:r>
          </w:p>
        </w:tc>
      </w:tr>
      <w:tr w:rsidR="00AB5EC6" w:rsidRPr="00D626B4" w:rsidTr="00790F5E">
        <w:trPr>
          <w:cantSplit/>
        </w:trPr>
        <w:tc>
          <w:tcPr>
            <w:tcW w:w="9639" w:type="dxa"/>
          </w:tcPr>
          <w:p w:rsidR="00AB5EC6" w:rsidRPr="00D626B4" w:rsidRDefault="00AB5EC6" w:rsidP="00790F5E">
            <w:pPr>
              <w:pStyle w:val="TAL"/>
              <w:rPr>
                <w:b/>
                <w:i/>
              </w:rPr>
            </w:pPr>
            <w:r w:rsidRPr="00D626B4">
              <w:rPr>
                <w:b/>
                <w:i/>
              </w:rPr>
              <w:t>stationID</w:t>
            </w:r>
          </w:p>
          <w:p w:rsidR="00AB5EC6" w:rsidRPr="00D626B4" w:rsidRDefault="00AB5EC6" w:rsidP="00790F5E">
            <w:pPr>
              <w:pStyle w:val="TAL"/>
            </w:pPr>
            <w:r w:rsidRPr="00D626B4">
              <w:t xml:space="preserve">This field specifies the Station ID for which the </w:t>
            </w:r>
            <w:r w:rsidRPr="00D626B4">
              <w:rPr>
                <w:i/>
              </w:rPr>
              <w:t>GNSS-RTK-ReferenceStationInfo</w:t>
            </w:r>
            <w:r w:rsidRPr="00D626B4">
              <w:t xml:space="preserve"> is requested.</w:t>
            </w:r>
          </w:p>
        </w:tc>
      </w:tr>
    </w:tbl>
    <w:p w:rsidR="00AB5EC6" w:rsidRPr="00D626B4" w:rsidRDefault="00AB5EC6" w:rsidP="00AB5EC6"/>
    <w:p w:rsidR="00AB5EC6" w:rsidRPr="00D626B4" w:rsidRDefault="00AB5EC6" w:rsidP="00AB5EC6">
      <w:pPr>
        <w:pStyle w:val="Heading4"/>
        <w:rPr>
          <w:i/>
          <w:snapToGrid w:val="0"/>
        </w:rPr>
      </w:pPr>
      <w:bookmarkStart w:id="545" w:name="_Toc27765291"/>
      <w:bookmarkStart w:id="546" w:name="_Toc37680982"/>
      <w:r w:rsidRPr="00D626B4">
        <w:rPr>
          <w:i/>
        </w:rPr>
        <w:t>–</w:t>
      </w:r>
      <w:r w:rsidRPr="00D626B4">
        <w:rPr>
          <w:i/>
        </w:rPr>
        <w:tab/>
      </w:r>
      <w:r w:rsidRPr="00D626B4">
        <w:rPr>
          <w:i/>
          <w:snapToGrid w:val="0"/>
        </w:rPr>
        <w:t>GNSS-RTK-AuxiliaryStationDataReq</w:t>
      </w:r>
      <w:bookmarkEnd w:id="545"/>
      <w:bookmarkEnd w:id="546"/>
    </w:p>
    <w:p w:rsidR="00AB5EC6" w:rsidRPr="00D626B4" w:rsidRDefault="00AB5EC6" w:rsidP="00AB5EC6">
      <w:pPr>
        <w:keepLines/>
      </w:pPr>
      <w:r w:rsidRPr="00D626B4">
        <w:t xml:space="preserve">The IE </w:t>
      </w:r>
      <w:r w:rsidRPr="00D626B4">
        <w:rPr>
          <w:i/>
          <w:noProof/>
        </w:rPr>
        <w:t xml:space="preserve">GNSS-RTK-AuxiliaryStationDataReq </w:t>
      </w:r>
      <w:r w:rsidRPr="00D626B4">
        <w:rPr>
          <w:noProof/>
        </w:rPr>
        <w:t xml:space="preserve">is used by the target device to request the </w:t>
      </w:r>
      <w:r w:rsidRPr="00D626B4">
        <w:rPr>
          <w:i/>
          <w:noProof/>
        </w:rPr>
        <w:t>GNSS</w:t>
      </w:r>
      <w:r w:rsidRPr="00D626B4">
        <w:rPr>
          <w:i/>
          <w:noProof/>
        </w:rPr>
        <w:noBreakHyphen/>
        <w:t>RTK</w:t>
      </w:r>
      <w:r w:rsidRPr="00D626B4">
        <w:rPr>
          <w:i/>
          <w:noProof/>
        </w:rPr>
        <w:noBreakHyphen/>
        <w:t xml:space="preserve">AuxiliaryStationData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pPr>
      <w:r w:rsidRPr="00D626B4">
        <w:rPr>
          <w:snapToGrid w:val="0"/>
        </w:rPr>
        <w:t xml:space="preserve">GNSS-RTK-AuxiliaryStationDataReq-r15 </w:t>
      </w:r>
      <w:r w:rsidRPr="00D626B4">
        <w:t>::= SEQUENCE {</w:t>
      </w:r>
    </w:p>
    <w:p w:rsidR="00AB5EC6" w:rsidRPr="00D626B4" w:rsidRDefault="00AB5EC6" w:rsidP="00AB5EC6">
      <w:pPr>
        <w:pStyle w:val="PL"/>
        <w:shd w:val="clear" w:color="auto" w:fill="E6E6E6"/>
      </w:pPr>
      <w:r w:rsidRPr="00D626B4">
        <w:tab/>
        <w:t>master-referenceStationID-r15</w:t>
      </w:r>
      <w:r w:rsidRPr="00D626B4">
        <w:tab/>
      </w:r>
      <w:r w:rsidRPr="00D626B4">
        <w:tab/>
        <w:t>GNSS-ReferenceStationID-r15</w:t>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790F5E">
            <w:pPr>
              <w:pStyle w:val="TAH"/>
            </w:pPr>
            <w:r w:rsidRPr="00D626B4">
              <w:rPr>
                <w:i/>
                <w:snapToGrid w:val="0"/>
              </w:rPr>
              <w:t>GNSS-RTK-AuxiliaryStationDataReq</w:t>
            </w:r>
            <w:r w:rsidRPr="00D626B4">
              <w:rPr>
                <w:snapToGrid w:val="0"/>
              </w:rPr>
              <w:t xml:space="preserve"> </w:t>
            </w:r>
            <w:r w:rsidRPr="00D626B4">
              <w:rPr>
                <w:iCs/>
                <w:noProof/>
              </w:rPr>
              <w:t>field descriptions</w:t>
            </w:r>
          </w:p>
        </w:tc>
      </w:tr>
      <w:tr w:rsidR="009F32C9" w:rsidRPr="00D626B4" w:rsidTr="00790F5E">
        <w:trPr>
          <w:cantSplit/>
        </w:trPr>
        <w:tc>
          <w:tcPr>
            <w:tcW w:w="9639" w:type="dxa"/>
          </w:tcPr>
          <w:p w:rsidR="00AB5EC6" w:rsidRPr="00D626B4" w:rsidRDefault="00AB5EC6" w:rsidP="00790F5E">
            <w:pPr>
              <w:pStyle w:val="TAL"/>
              <w:rPr>
                <w:b/>
                <w:i/>
                <w:snapToGrid w:val="0"/>
              </w:rPr>
            </w:pPr>
            <w:r w:rsidRPr="00D626B4">
              <w:rPr>
                <w:b/>
                <w:i/>
                <w:snapToGrid w:val="0"/>
              </w:rPr>
              <w:t>master-referenceStationID</w:t>
            </w:r>
          </w:p>
          <w:p w:rsidR="00AB5EC6" w:rsidRPr="00D626B4" w:rsidRDefault="00AB5EC6" w:rsidP="00790F5E">
            <w:pPr>
              <w:pStyle w:val="TAL"/>
            </w:pPr>
            <w:r w:rsidRPr="00D626B4">
              <w:rPr>
                <w:snapToGrid w:val="0"/>
              </w:rPr>
              <w:t>This field specifies the Master Reference Station ID for which the Auxiliary Stations are requested.</w:t>
            </w:r>
          </w:p>
        </w:tc>
      </w:tr>
    </w:tbl>
    <w:p w:rsidR="009E61AC" w:rsidRPr="00D626B4" w:rsidRDefault="009E61AC" w:rsidP="009E61AC"/>
    <w:p w:rsidR="009E61AC" w:rsidRPr="00D626B4" w:rsidRDefault="009E61AC" w:rsidP="009E61AC">
      <w:pPr>
        <w:pStyle w:val="Heading4"/>
        <w:rPr>
          <w:i/>
          <w:snapToGrid w:val="0"/>
        </w:rPr>
      </w:pPr>
      <w:bookmarkStart w:id="547" w:name="_Toc37680983"/>
      <w:r w:rsidRPr="00D626B4">
        <w:t>–</w:t>
      </w:r>
      <w:r w:rsidRPr="00D626B4">
        <w:tab/>
      </w:r>
      <w:r w:rsidRPr="00D626B4">
        <w:rPr>
          <w:i/>
          <w:snapToGrid w:val="0"/>
        </w:rPr>
        <w:t>GNSS-SSR-CorrectionPointsReq</w:t>
      </w:r>
      <w:bookmarkEnd w:id="547"/>
    </w:p>
    <w:p w:rsidR="009E61AC" w:rsidRPr="00D626B4" w:rsidRDefault="009E61AC" w:rsidP="009E61AC">
      <w:pPr>
        <w:keepLines/>
      </w:pPr>
      <w:r w:rsidRPr="00D626B4">
        <w:t xml:space="preserve">The IE </w:t>
      </w:r>
      <w:r w:rsidRPr="00D626B4">
        <w:rPr>
          <w:i/>
          <w:snapToGrid w:val="0"/>
        </w:rPr>
        <w:t xml:space="preserve">GNSS-SSR-CorrectionPointsReq </w:t>
      </w:r>
      <w:r w:rsidRPr="00D626B4">
        <w:rPr>
          <w:noProof/>
        </w:rPr>
        <w:t xml:space="preserve">is used by the target device to request the </w:t>
      </w:r>
      <w:r w:rsidRPr="00D626B4">
        <w:rPr>
          <w:i/>
          <w:noProof/>
        </w:rPr>
        <w:t>GNSS-SSR-CorrectionPoints</w:t>
      </w:r>
      <w:r w:rsidRPr="00D626B4" w:rsidDel="007204BB">
        <w:rPr>
          <w:i/>
          <w:noProof/>
        </w:rPr>
        <w:t xml:space="preserve"> </w:t>
      </w:r>
      <w:r w:rsidRPr="00D626B4">
        <w:rPr>
          <w:noProof/>
        </w:rPr>
        <w:t>assistance</w:t>
      </w:r>
      <w:r w:rsidRPr="00D626B4">
        <w:rPr>
          <w:i/>
          <w:noProof/>
        </w:rPr>
        <w:t xml:space="preserve"> </w:t>
      </w:r>
      <w:r w:rsidRPr="00D626B4">
        <w:rPr>
          <w:noProof/>
        </w:rPr>
        <w:t>from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rPr>
          <w:snapToGrid w:val="0"/>
        </w:rPr>
        <w:t xml:space="preserve">GNSS-SSR-CorrectionPointsReq-r16 </w:t>
      </w:r>
      <w:r w:rsidRPr="00D626B4">
        <w:t>::=</w:t>
      </w:r>
      <w:r w:rsidRPr="00D626B4">
        <w:tab/>
        <w:t>SEQUENCE {</w:t>
      </w:r>
    </w:p>
    <w:p w:rsidR="009E61AC" w:rsidRPr="00D626B4" w:rsidRDefault="009E61AC" w:rsidP="009E61AC">
      <w:pPr>
        <w:pStyle w:val="PL"/>
        <w:shd w:val="clear" w:color="auto" w:fill="E6E6E6"/>
        <w:rPr>
          <w:snapToGrid w:val="0"/>
        </w:rPr>
      </w:pPr>
      <w:r w:rsidRPr="00D626B4">
        <w:tab/>
      </w:r>
      <w:bookmarkStart w:id="548" w:name="_Hlk23157361"/>
      <w:r w:rsidRPr="00D626B4">
        <w:rPr>
          <w:snapToGrid w:val="0"/>
        </w:rPr>
        <w:t>correctionPointSetID-Req-r16</w:t>
      </w:r>
      <w:r w:rsidRPr="00D626B4">
        <w:rPr>
          <w:snapToGrid w:val="0"/>
        </w:rPr>
        <w:tab/>
      </w:r>
      <w:r w:rsidRPr="00D626B4">
        <w:rPr>
          <w:snapToGrid w:val="0"/>
        </w:rPr>
        <w:tab/>
      </w:r>
      <w:r w:rsidRPr="00D626B4">
        <w:rPr>
          <w:snapToGrid w:val="0"/>
        </w:rPr>
        <w:tab/>
        <w:t>INTEGER (0..16383)</w:t>
      </w:r>
      <w:bookmarkEnd w:id="548"/>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pPr>
            <w:r w:rsidRPr="00D626B4">
              <w:rPr>
                <w:i/>
                <w:snapToGrid w:val="0"/>
              </w:rPr>
              <w:t>GNSS-SSR-CorrectionPointsReq</w:t>
            </w:r>
            <w:r w:rsidRPr="00D626B4">
              <w:rPr>
                <w:iCs/>
                <w:noProof/>
              </w:rPr>
              <w:t xml:space="preserve"> field descriptions</w:t>
            </w:r>
          </w:p>
        </w:tc>
      </w:tr>
      <w:tr w:rsidR="009F32C9" w:rsidRPr="00D626B4" w:rsidTr="0040693E">
        <w:trPr>
          <w:cantSplit/>
        </w:trPr>
        <w:tc>
          <w:tcPr>
            <w:tcW w:w="9639" w:type="dxa"/>
          </w:tcPr>
          <w:p w:rsidR="009E61AC" w:rsidRPr="00D626B4" w:rsidRDefault="009E61AC" w:rsidP="0040693E">
            <w:pPr>
              <w:pStyle w:val="TAL"/>
              <w:rPr>
                <w:b/>
                <w:i/>
                <w:snapToGrid w:val="0"/>
              </w:rPr>
            </w:pPr>
            <w:r w:rsidRPr="00D626B4">
              <w:rPr>
                <w:b/>
                <w:i/>
                <w:snapToGrid w:val="0"/>
              </w:rPr>
              <w:t>correctionPointSetID-Req</w:t>
            </w:r>
          </w:p>
          <w:p w:rsidR="009E61AC" w:rsidRPr="00D626B4" w:rsidRDefault="009E61AC" w:rsidP="0040693E">
            <w:pPr>
              <w:pStyle w:val="TAL"/>
            </w:pPr>
            <w:r w:rsidRPr="00D626B4">
              <w:rPr>
                <w:snapToGrid w:val="0"/>
              </w:rPr>
              <w:t xml:space="preserve">This field specifies the </w:t>
            </w:r>
            <w:r w:rsidRPr="00D626B4">
              <w:t>ID of the Atmospheric Correction Point set</w:t>
            </w:r>
            <w:r w:rsidRPr="00D626B4">
              <w:rPr>
                <w:snapToGrid w:val="0"/>
              </w:rPr>
              <w:t xml:space="preserve"> for which the </w:t>
            </w:r>
            <w:r w:rsidRPr="00D626B4">
              <w:rPr>
                <w:i/>
                <w:snapToGrid w:val="0"/>
              </w:rPr>
              <w:t>GNSS-SSR-CorrectionPoints</w:t>
            </w:r>
            <w:r w:rsidRPr="00D626B4">
              <w:rPr>
                <w:snapToGrid w:val="0"/>
              </w:rPr>
              <w:t xml:space="preserve"> are requested.</w:t>
            </w:r>
          </w:p>
        </w:tc>
      </w:tr>
    </w:tbl>
    <w:p w:rsidR="002B1632" w:rsidRPr="00D626B4" w:rsidRDefault="002B1632" w:rsidP="002D60CB"/>
    <w:p w:rsidR="002B1632" w:rsidRPr="00D626B4" w:rsidRDefault="002B1632" w:rsidP="002D60CB">
      <w:pPr>
        <w:pStyle w:val="Heading4"/>
        <w:rPr>
          <w:i/>
          <w:snapToGrid w:val="0"/>
        </w:rPr>
      </w:pPr>
      <w:bookmarkStart w:id="549" w:name="_Toc27765292"/>
      <w:bookmarkStart w:id="550" w:name="_Toc37680984"/>
      <w:r w:rsidRPr="00D626B4">
        <w:t>–</w:t>
      </w:r>
      <w:r w:rsidRPr="00D626B4">
        <w:tab/>
      </w:r>
      <w:r w:rsidRPr="00D626B4">
        <w:rPr>
          <w:i/>
          <w:snapToGrid w:val="0"/>
        </w:rPr>
        <w:t>GNSS-TimeModelListReq</w:t>
      </w:r>
      <w:bookmarkEnd w:id="549"/>
      <w:bookmarkEnd w:id="550"/>
    </w:p>
    <w:p w:rsidR="002B1632" w:rsidRPr="00D626B4" w:rsidRDefault="002B1632" w:rsidP="002D60CB">
      <w:pPr>
        <w:keepLines/>
      </w:pPr>
      <w:r w:rsidRPr="00D626B4">
        <w:t xml:space="preserve">The IE </w:t>
      </w:r>
      <w:r w:rsidRPr="00D626B4">
        <w:rPr>
          <w:i/>
          <w:snapToGrid w:val="0"/>
        </w:rPr>
        <w:t>GNSS-TimeModelListReq</w:t>
      </w:r>
      <w:r w:rsidRPr="00D626B4">
        <w:rPr>
          <w:i/>
          <w:noProof/>
        </w:rPr>
        <w:t xml:space="preserve"> </w:t>
      </w:r>
      <w:r w:rsidRPr="00D626B4">
        <w:rPr>
          <w:noProof/>
        </w:rPr>
        <w:t xml:space="preserve">is used by the target device to request the </w:t>
      </w:r>
      <w:r w:rsidRPr="00D626B4">
        <w:rPr>
          <w:i/>
          <w:noProof/>
        </w:rPr>
        <w:t xml:space="preserve">GNSS-TimeModelElement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GNSS-TimeModelListReq</w:t>
      </w:r>
      <w:r w:rsidRPr="00D626B4">
        <w:t xml:space="preserve"> ::= SEQUENCE (SIZE(1..15)) OF </w:t>
      </w:r>
      <w:r w:rsidRPr="00D626B4">
        <w:rPr>
          <w:snapToGrid w:val="0"/>
        </w:rPr>
        <w:t>GNSS-TimeModelElementReq</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GNSS-TimeModelElementReq</w:t>
      </w:r>
      <w:r w:rsidRPr="00D626B4">
        <w:t xml:space="preserve"> ::= SEQUENCE {</w:t>
      </w:r>
    </w:p>
    <w:p w:rsidR="002B1632" w:rsidRPr="00D626B4" w:rsidRDefault="002B1632" w:rsidP="002D60CB">
      <w:pPr>
        <w:pStyle w:val="PL"/>
        <w:shd w:val="clear" w:color="auto" w:fill="E6E6E6"/>
      </w:pPr>
      <w:r w:rsidRPr="00D626B4">
        <w:tab/>
        <w:t>gnss-TO-IDsReq</w:t>
      </w:r>
      <w:r w:rsidRPr="00D626B4">
        <w:tab/>
        <w:t>INTEGER (1..15),</w:t>
      </w:r>
    </w:p>
    <w:p w:rsidR="002B1632" w:rsidRPr="00D626B4" w:rsidRDefault="002B1632" w:rsidP="002D60CB">
      <w:pPr>
        <w:pStyle w:val="PL"/>
        <w:shd w:val="clear" w:color="auto" w:fill="E6E6E6"/>
      </w:pPr>
      <w:r w:rsidRPr="00D626B4">
        <w:tab/>
        <w:t>deltaTreq</w:t>
      </w:r>
      <w:r w:rsidRPr="00D626B4">
        <w:tab/>
      </w:r>
      <w:r w:rsidRPr="00D626B4">
        <w:tab/>
        <w:t>BOOLEAN,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GNSS-TimeModelElementReq</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gnss-TO-IDsReq</w:t>
            </w:r>
          </w:p>
          <w:p w:rsidR="002B1632" w:rsidRPr="00D626B4" w:rsidRDefault="002B1632" w:rsidP="002D60CB">
            <w:pPr>
              <w:pStyle w:val="TAL"/>
              <w:keepNext w:val="0"/>
              <w:keepLines w:val="0"/>
              <w:widowControl w:val="0"/>
            </w:pPr>
            <w:r w:rsidRPr="00D626B4">
              <w:t xml:space="preserve">This field specifies the requested </w:t>
            </w:r>
            <w:r w:rsidRPr="00D626B4">
              <w:rPr>
                <w:i/>
                <w:snapToGrid w:val="0"/>
              </w:rPr>
              <w:t>gnss-TO-ID</w:t>
            </w:r>
            <w:r w:rsidRPr="00D626B4">
              <w:rPr>
                <w:snapToGrid w:val="0"/>
              </w:rPr>
              <w:t xml:space="preserve">. The meaning and encoding is the same as the </w:t>
            </w:r>
            <w:r w:rsidRPr="00D626B4">
              <w:rPr>
                <w:i/>
                <w:snapToGrid w:val="0"/>
              </w:rPr>
              <w:t>gnss-TO-ID</w:t>
            </w:r>
            <w:r w:rsidRPr="00D626B4">
              <w:rPr>
                <w:snapToGrid w:val="0"/>
              </w:rPr>
              <w:t xml:space="preserve"> field in the </w:t>
            </w:r>
            <w:r w:rsidRPr="00D626B4">
              <w:rPr>
                <w:i/>
                <w:snapToGrid w:val="0"/>
              </w:rPr>
              <w:t xml:space="preserve">GNSS-TimeModelElement </w:t>
            </w:r>
            <w:r w:rsidRPr="00D626B4">
              <w:rPr>
                <w:snapToGrid w:val="0"/>
              </w:rPr>
              <w:t>IE.</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deltaTreq</w:t>
            </w:r>
          </w:p>
          <w:p w:rsidR="002B1632" w:rsidRPr="00D626B4" w:rsidRDefault="002B1632" w:rsidP="002D60CB">
            <w:pPr>
              <w:pStyle w:val="TAL"/>
              <w:keepNext w:val="0"/>
              <w:keepLines w:val="0"/>
              <w:widowControl w:val="0"/>
            </w:pPr>
            <w:r w:rsidRPr="00D626B4">
              <w:t xml:space="preserve">This field specifies whether or not the location server is requested to include the </w:t>
            </w:r>
            <w:r w:rsidRPr="00D626B4">
              <w:rPr>
                <w:i/>
              </w:rPr>
              <w:t>deltaT</w:t>
            </w:r>
            <w:r w:rsidRPr="00D626B4">
              <w:t xml:space="preserve"> field in the </w:t>
            </w:r>
            <w:r w:rsidRPr="00D626B4">
              <w:rPr>
                <w:i/>
                <w:snapToGrid w:val="0"/>
              </w:rPr>
              <w:t xml:space="preserve">GNSS-TimeModelElement </w:t>
            </w:r>
            <w:r w:rsidRPr="00D626B4">
              <w:rPr>
                <w:snapToGrid w:val="0"/>
              </w:rPr>
              <w:t>IE. TRUE means requested.</w:t>
            </w:r>
          </w:p>
        </w:tc>
      </w:tr>
    </w:tbl>
    <w:p w:rsidR="002B1632" w:rsidRPr="00D626B4" w:rsidRDefault="002B1632" w:rsidP="002D60CB"/>
    <w:p w:rsidR="002B1632" w:rsidRPr="00D626B4" w:rsidRDefault="002B1632" w:rsidP="002D60CB">
      <w:pPr>
        <w:pStyle w:val="Heading4"/>
        <w:rPr>
          <w:i/>
          <w:snapToGrid w:val="0"/>
        </w:rPr>
      </w:pPr>
      <w:bookmarkStart w:id="551" w:name="_Toc27765293"/>
      <w:bookmarkStart w:id="552" w:name="_Toc37680985"/>
      <w:r w:rsidRPr="00D626B4">
        <w:t>–</w:t>
      </w:r>
      <w:r w:rsidRPr="00D626B4">
        <w:tab/>
      </w:r>
      <w:r w:rsidRPr="00D626B4">
        <w:rPr>
          <w:i/>
          <w:snapToGrid w:val="0"/>
        </w:rPr>
        <w:t>GNSS-DifferentialCorrectionsReq</w:t>
      </w:r>
      <w:bookmarkEnd w:id="551"/>
      <w:bookmarkEnd w:id="552"/>
    </w:p>
    <w:p w:rsidR="002B1632" w:rsidRPr="00D626B4" w:rsidRDefault="002B1632" w:rsidP="002D60CB">
      <w:pPr>
        <w:keepLines/>
      </w:pPr>
      <w:r w:rsidRPr="00D626B4">
        <w:t xml:space="preserve">The IE </w:t>
      </w:r>
      <w:r w:rsidRPr="00D626B4">
        <w:rPr>
          <w:i/>
          <w:snapToGrid w:val="0"/>
        </w:rPr>
        <w:t>GNSS-DifferentialCorrectionsReq</w:t>
      </w:r>
      <w:r w:rsidRPr="00D626B4">
        <w:rPr>
          <w:i/>
          <w:noProof/>
        </w:rPr>
        <w:t xml:space="preserve"> </w:t>
      </w:r>
      <w:r w:rsidRPr="00D626B4">
        <w:rPr>
          <w:noProof/>
        </w:rPr>
        <w:t xml:space="preserve">is used by the target device to request the </w:t>
      </w:r>
      <w:r w:rsidRPr="00D626B4">
        <w:rPr>
          <w:i/>
          <w:snapToGrid w:val="0"/>
        </w:rPr>
        <w:t>GNSS-DifferentialCorrections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GNSS-DifferentialCorrectionsReq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dgnss-SignalsReq</w:t>
      </w:r>
      <w:r w:rsidRPr="00D626B4">
        <w:tab/>
      </w:r>
      <w:r w:rsidRPr="00D626B4">
        <w:tab/>
      </w:r>
      <w:r w:rsidRPr="00D626B4">
        <w:tab/>
        <w:t>GNSS-SignalIDs,</w:t>
      </w:r>
    </w:p>
    <w:p w:rsidR="002B1632" w:rsidRPr="00D626B4" w:rsidRDefault="002B1632" w:rsidP="002D60CB">
      <w:pPr>
        <w:pStyle w:val="PL"/>
        <w:shd w:val="clear" w:color="auto" w:fill="E6E6E6"/>
      </w:pPr>
      <w:r w:rsidRPr="00D626B4">
        <w:tab/>
        <w:t>dgnss-ValidityTimeReq</w:t>
      </w:r>
      <w:r w:rsidRPr="00D626B4">
        <w:tab/>
      </w:r>
      <w:r w:rsidRPr="00D626B4">
        <w:tab/>
        <w:t>BOOLEAN,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GNSS-DifferentialCorrectionsReq</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dgnss-SignalsReq</w:t>
            </w:r>
          </w:p>
          <w:p w:rsidR="002B1632" w:rsidRPr="00D626B4" w:rsidRDefault="002B1632" w:rsidP="002D60CB">
            <w:pPr>
              <w:pStyle w:val="TAL"/>
              <w:keepNext w:val="0"/>
              <w:keepLines w:val="0"/>
              <w:widowControl w:val="0"/>
            </w:pPr>
            <w:r w:rsidRPr="00D626B4">
              <w:t xml:space="preserve">This field specifies the GNSS Signal(s) for which the </w:t>
            </w:r>
            <w:r w:rsidRPr="00D626B4">
              <w:rPr>
                <w:i/>
                <w:snapToGrid w:val="0"/>
              </w:rPr>
              <w:t xml:space="preserve">GNSS-DifferentialCorrections </w:t>
            </w:r>
            <w:r w:rsidRPr="00D626B4">
              <w:rPr>
                <w:snapToGrid w:val="0"/>
              </w:rPr>
              <w:t>are requested. A one</w:t>
            </w:r>
            <w:r w:rsidRPr="00D626B4">
              <w:rPr>
                <w:snapToGrid w:val="0"/>
              </w:rPr>
              <w:noBreakHyphen/>
              <w:t>value at a bit position means DGNSS 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dgnss-ValidityTimeReq</w:t>
            </w:r>
          </w:p>
          <w:p w:rsidR="002B1632" w:rsidRPr="00D626B4" w:rsidRDefault="002B1632" w:rsidP="002D60CB">
            <w:pPr>
              <w:pStyle w:val="TAL"/>
              <w:keepNext w:val="0"/>
              <w:keepLines w:val="0"/>
              <w:widowControl w:val="0"/>
            </w:pPr>
            <w:r w:rsidRPr="00D626B4">
              <w:t xml:space="preserve">This field specifies whether the </w:t>
            </w:r>
            <w:r w:rsidRPr="00D626B4">
              <w:rPr>
                <w:i/>
              </w:rPr>
              <w:t>udreGrowthRate</w:t>
            </w:r>
            <w:r w:rsidRPr="00D626B4">
              <w:t xml:space="preserve"> and </w:t>
            </w:r>
            <w:r w:rsidRPr="00D626B4">
              <w:rPr>
                <w:i/>
              </w:rPr>
              <w:t>udreValidityTime</w:t>
            </w:r>
            <w:r w:rsidRPr="00D626B4">
              <w:t xml:space="preserve"> in </w:t>
            </w:r>
            <w:r w:rsidRPr="00D626B4">
              <w:rPr>
                <w:i/>
                <w:snapToGrid w:val="0"/>
              </w:rPr>
              <w:t>GNSS-DifferentialCorrections</w:t>
            </w:r>
            <w:r w:rsidRPr="00D626B4">
              <w:rPr>
                <w:snapToGrid w:val="0"/>
              </w:rPr>
              <w:t xml:space="preserve"> are requested or not. TRUE means requested.</w:t>
            </w:r>
          </w:p>
        </w:tc>
      </w:tr>
    </w:tbl>
    <w:p w:rsidR="002B1632" w:rsidRPr="00D626B4" w:rsidRDefault="002B1632" w:rsidP="002D60CB"/>
    <w:p w:rsidR="002B1632" w:rsidRPr="00D626B4" w:rsidRDefault="002B1632" w:rsidP="002D60CB">
      <w:pPr>
        <w:pStyle w:val="Heading4"/>
        <w:rPr>
          <w:i/>
          <w:snapToGrid w:val="0"/>
        </w:rPr>
      </w:pPr>
      <w:bookmarkStart w:id="553" w:name="_Toc27765294"/>
      <w:bookmarkStart w:id="554" w:name="_Toc37680986"/>
      <w:r w:rsidRPr="00D626B4">
        <w:t>–</w:t>
      </w:r>
      <w:r w:rsidRPr="00D626B4">
        <w:tab/>
      </w:r>
      <w:r w:rsidRPr="00D626B4">
        <w:rPr>
          <w:i/>
          <w:snapToGrid w:val="0"/>
        </w:rPr>
        <w:t>GNSS-NavigationModelReq</w:t>
      </w:r>
      <w:bookmarkEnd w:id="553"/>
      <w:bookmarkEnd w:id="554"/>
    </w:p>
    <w:p w:rsidR="002B1632" w:rsidRPr="00D626B4" w:rsidRDefault="002B1632" w:rsidP="002D60CB">
      <w:pPr>
        <w:rPr>
          <w:i/>
          <w:noProof/>
        </w:rPr>
      </w:pPr>
      <w:r w:rsidRPr="00D626B4">
        <w:t xml:space="preserve">The IE </w:t>
      </w:r>
      <w:r w:rsidRPr="00D626B4">
        <w:rPr>
          <w:i/>
          <w:snapToGrid w:val="0"/>
        </w:rPr>
        <w:t>GNSS-NavigationModelReq</w:t>
      </w:r>
      <w:r w:rsidRPr="00D626B4">
        <w:rPr>
          <w:i/>
          <w:noProof/>
        </w:rPr>
        <w:t xml:space="preserve"> </w:t>
      </w:r>
      <w:r w:rsidRPr="00D626B4">
        <w:rPr>
          <w:noProof/>
        </w:rPr>
        <w:t xml:space="preserve">is used by the target device to request the </w:t>
      </w:r>
      <w:r w:rsidRPr="00D626B4">
        <w:rPr>
          <w:i/>
          <w:noProof/>
        </w:rPr>
        <w:t xml:space="preserve">GNSS-NavigationModel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GNSS-NavigationModelReq</w:t>
      </w:r>
      <w:r w:rsidRPr="00D626B4">
        <w:t xml:space="preserve"> ::=</w:t>
      </w:r>
      <w:r w:rsidR="00354C05" w:rsidRPr="00D626B4">
        <w:tab/>
      </w:r>
      <w:r w:rsidRPr="00D626B4">
        <w:t>CHOICE {</w:t>
      </w:r>
    </w:p>
    <w:p w:rsidR="002B1632" w:rsidRPr="00D626B4" w:rsidRDefault="002B1632" w:rsidP="002D60CB">
      <w:pPr>
        <w:pStyle w:val="PL"/>
        <w:shd w:val="clear" w:color="auto" w:fill="E6E6E6"/>
      </w:pPr>
      <w:r w:rsidRPr="00D626B4">
        <w:tab/>
        <w:t>storedNavList</w:t>
      </w:r>
      <w:r w:rsidRPr="00D626B4">
        <w:tab/>
      </w:r>
      <w:r w:rsidRPr="00D626B4">
        <w:tab/>
        <w:t>StoredNavListInfo,</w:t>
      </w:r>
    </w:p>
    <w:p w:rsidR="002B1632" w:rsidRPr="00D626B4" w:rsidRDefault="002B1632" w:rsidP="002D60CB">
      <w:pPr>
        <w:pStyle w:val="PL"/>
        <w:shd w:val="clear" w:color="auto" w:fill="E6E6E6"/>
      </w:pPr>
      <w:r w:rsidRPr="00D626B4">
        <w:tab/>
        <w:t>reqNavList</w:t>
      </w:r>
      <w:r w:rsidRPr="00D626B4">
        <w:tab/>
      </w:r>
      <w:r w:rsidRPr="00D626B4">
        <w:tab/>
      </w:r>
      <w:r w:rsidRPr="00D626B4">
        <w:tab/>
        <w:t>ReqNavListInfo,</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StoredNavListInfo ::= SEQUENCE {</w:t>
      </w:r>
    </w:p>
    <w:p w:rsidR="002B1632" w:rsidRPr="00D626B4" w:rsidRDefault="002B1632" w:rsidP="002D60CB">
      <w:pPr>
        <w:pStyle w:val="PL"/>
        <w:shd w:val="clear" w:color="auto" w:fill="E6E6E6"/>
      </w:pPr>
      <w:r w:rsidRPr="00D626B4">
        <w:tab/>
        <w:t>gnss-WeekOrDay</w:t>
      </w:r>
      <w:r w:rsidRPr="00D626B4">
        <w:tab/>
      </w:r>
      <w:r w:rsidRPr="00D626B4">
        <w:tab/>
      </w:r>
      <w:r w:rsidRPr="00D626B4">
        <w:tab/>
        <w:t>INTEGER (0..4095),</w:t>
      </w:r>
    </w:p>
    <w:p w:rsidR="002B1632" w:rsidRPr="00D626B4" w:rsidRDefault="002B1632" w:rsidP="002D60CB">
      <w:pPr>
        <w:pStyle w:val="PL"/>
        <w:shd w:val="clear" w:color="auto" w:fill="E6E6E6"/>
      </w:pPr>
      <w:r w:rsidRPr="00D626B4">
        <w:tab/>
        <w:t>gnss-Toe</w:t>
      </w:r>
      <w:r w:rsidRPr="00D626B4">
        <w:tab/>
      </w:r>
      <w:r w:rsidRPr="00D626B4">
        <w:tab/>
      </w:r>
      <w:r w:rsidRPr="00D626B4">
        <w:tab/>
      </w:r>
      <w:r w:rsidRPr="00D626B4">
        <w:tab/>
        <w:t>INTEGER (0..255),</w:t>
      </w:r>
    </w:p>
    <w:p w:rsidR="002B1632" w:rsidRPr="00D626B4" w:rsidRDefault="002B1632" w:rsidP="002D60CB">
      <w:pPr>
        <w:pStyle w:val="PL"/>
        <w:shd w:val="clear" w:color="auto" w:fill="E6E6E6"/>
      </w:pPr>
      <w:r w:rsidRPr="00D626B4">
        <w:tab/>
        <w:t>t-toeLimit</w:t>
      </w:r>
      <w:r w:rsidRPr="00D626B4">
        <w:tab/>
      </w:r>
      <w:r w:rsidRPr="00D626B4">
        <w:tab/>
      </w:r>
      <w:r w:rsidRPr="00D626B4">
        <w:tab/>
      </w:r>
      <w:r w:rsidRPr="00D626B4">
        <w:tab/>
        <w:t>INTEGER (0..15),</w:t>
      </w:r>
    </w:p>
    <w:p w:rsidR="002B1632" w:rsidRPr="00D626B4" w:rsidRDefault="002B1632" w:rsidP="002D60CB">
      <w:pPr>
        <w:pStyle w:val="PL"/>
        <w:shd w:val="clear" w:color="auto" w:fill="E6E6E6"/>
      </w:pPr>
      <w:r w:rsidRPr="00D626B4">
        <w:tab/>
        <w:t>satListRelatedDataList</w:t>
      </w:r>
      <w:r w:rsidRPr="00D626B4">
        <w:tab/>
        <w:t>SatListRelatedDataList</w:t>
      </w:r>
      <w:r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SatListRelatedDataList ::= SEQUENCE (SIZE (1..64)) OF SatListRelatedDataElement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SatListRelatedDataElement ::= SEQUENCE {</w:t>
      </w:r>
    </w:p>
    <w:p w:rsidR="002B1632" w:rsidRPr="00D626B4" w:rsidRDefault="002B1632" w:rsidP="002D60CB">
      <w:pPr>
        <w:pStyle w:val="PL"/>
        <w:shd w:val="clear" w:color="auto" w:fill="E6E6E6"/>
      </w:pPr>
      <w:r w:rsidRPr="00D626B4">
        <w:tab/>
      </w:r>
      <w:r w:rsidRPr="00D626B4">
        <w:rPr>
          <w:snapToGrid w:val="0"/>
        </w:rPr>
        <w:t>svID</w:t>
      </w:r>
      <w:r w:rsidR="00354C05" w:rsidRPr="00D626B4">
        <w:rPr>
          <w:snapToGrid w:val="0"/>
        </w:rPr>
        <w:tab/>
      </w:r>
      <w:r w:rsidRPr="00D626B4">
        <w:rPr>
          <w:snapToGrid w:val="0"/>
        </w:rPr>
        <w:tab/>
      </w:r>
      <w:r w:rsidRPr="00D626B4">
        <w:rPr>
          <w:snapToGrid w:val="0"/>
        </w:rPr>
        <w:tab/>
      </w:r>
      <w:r w:rsidRPr="00D626B4">
        <w:rPr>
          <w:snapToGrid w:val="0"/>
        </w:rPr>
        <w:tab/>
        <w:t>SV-ID,</w:t>
      </w:r>
    </w:p>
    <w:p w:rsidR="002B1632" w:rsidRPr="00D626B4" w:rsidRDefault="002B1632" w:rsidP="002D60CB">
      <w:pPr>
        <w:pStyle w:val="PL"/>
        <w:shd w:val="clear" w:color="auto" w:fill="E6E6E6"/>
        <w:ind w:firstLine="283"/>
        <w:rPr>
          <w:snapToGrid w:val="0"/>
        </w:rPr>
      </w:pPr>
      <w:r w:rsidRPr="00D626B4">
        <w:tab/>
      </w:r>
      <w:r w:rsidRPr="00D626B4">
        <w:rPr>
          <w:snapToGrid w:val="0"/>
        </w:rPr>
        <w:t>iod</w:t>
      </w:r>
      <w:r w:rsidR="00354C05" w:rsidRPr="00D626B4">
        <w:rPr>
          <w:snapToGrid w:val="0"/>
        </w:rPr>
        <w:tab/>
      </w:r>
      <w:r w:rsidRPr="00D626B4">
        <w:rPr>
          <w:snapToGrid w:val="0"/>
        </w:rPr>
        <w:tab/>
      </w:r>
      <w:r w:rsidRPr="00D626B4">
        <w:rPr>
          <w:snapToGrid w:val="0"/>
        </w:rPr>
        <w:tab/>
      </w:r>
      <w:r w:rsidRPr="00D626B4">
        <w:rPr>
          <w:snapToGrid w:val="0"/>
        </w:rPr>
        <w:tab/>
        <w:t>BIT STRING (SIZE(11)),</w:t>
      </w:r>
    </w:p>
    <w:p w:rsidR="002B1632" w:rsidRPr="00D626B4" w:rsidRDefault="002B1632" w:rsidP="002D60CB">
      <w:pPr>
        <w:pStyle w:val="PL"/>
        <w:shd w:val="clear" w:color="auto" w:fill="E6E6E6"/>
        <w:ind w:firstLine="283"/>
        <w:rPr>
          <w:snapToGrid w:val="0"/>
        </w:rPr>
      </w:pPr>
      <w:r w:rsidRPr="00D626B4">
        <w:rPr>
          <w:snapToGrid w:val="0"/>
        </w:rPr>
        <w:tab/>
        <w:t>clockModelID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ind w:firstLine="384"/>
      </w:pPr>
      <w:r w:rsidRPr="00D626B4">
        <w:rPr>
          <w:snapToGrid w:val="0"/>
        </w:rPr>
        <w:t>orbitModelID</w:t>
      </w:r>
      <w:r w:rsidRPr="00D626B4">
        <w:rPr>
          <w:snapToGrid w:val="0"/>
        </w:rPr>
        <w:tab/>
      </w:r>
      <w:r w:rsidRPr="00D626B4">
        <w:rPr>
          <w:snapToGrid w:val="0"/>
        </w:rPr>
        <w:tab/>
        <w:t>INTEGER (1..8)</w:t>
      </w:r>
      <w:r w:rsidRPr="00D626B4">
        <w:rPr>
          <w:snapToGrid w:val="0"/>
        </w:rPr>
        <w:tab/>
      </w:r>
      <w:r w:rsidRPr="00D626B4">
        <w:rPr>
          <w:snapToGrid w:val="0"/>
        </w:rPr>
        <w:tab/>
      </w:r>
      <w:r w:rsidRPr="00D626B4">
        <w:rPr>
          <w:snapToGrid w:val="0"/>
        </w:rPr>
        <w:tab/>
        <w:t>OPTIONAL,</w:t>
      </w:r>
      <w:r w:rsidRPr="00D626B4">
        <w:rPr>
          <w:snapToGrid w:val="0"/>
        </w:rPr>
        <w:tab/>
      </w:r>
      <w:r w:rsidRPr="00D626B4">
        <w:rPr>
          <w:snapToGrid w:val="0"/>
        </w:rPr>
        <w:tab/>
      </w:r>
      <w:r w:rsidRPr="00D626B4">
        <w:rPr>
          <w:snapToGrid w:val="0"/>
        </w:rPr>
        <w:tab/>
      </w:r>
    </w:p>
    <w:p w:rsidR="002B1632" w:rsidRPr="00D626B4" w:rsidRDefault="002B1632" w:rsidP="002D60CB">
      <w:pPr>
        <w:pStyle w:val="PL"/>
        <w:shd w:val="clear" w:color="auto" w:fill="E6E6E6"/>
        <w:ind w:firstLine="283"/>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ReqNavListInfo ::=</w:t>
      </w:r>
      <w:r w:rsidRPr="00D626B4">
        <w:tab/>
        <w:t>SEQUENCE {</w:t>
      </w:r>
    </w:p>
    <w:p w:rsidR="002B1632" w:rsidRPr="00D626B4" w:rsidRDefault="002B1632" w:rsidP="002D60CB">
      <w:pPr>
        <w:pStyle w:val="PL"/>
        <w:shd w:val="clear" w:color="auto" w:fill="E6E6E6"/>
      </w:pPr>
      <w:r w:rsidRPr="00D626B4">
        <w:tab/>
        <w:t>svReqList</w:t>
      </w:r>
      <w:r w:rsidRPr="00D626B4">
        <w:tab/>
      </w:r>
      <w:r w:rsidRPr="00D626B4">
        <w:tab/>
      </w:r>
      <w:r w:rsidRPr="00D626B4">
        <w:tab/>
      </w:r>
      <w:r w:rsidRPr="00D626B4">
        <w:tab/>
        <w:t>BIT STRING (SIZE (64)),</w:t>
      </w:r>
    </w:p>
    <w:p w:rsidR="002B1632" w:rsidRPr="00D626B4" w:rsidRDefault="002B1632" w:rsidP="002D60CB">
      <w:pPr>
        <w:pStyle w:val="PL"/>
        <w:shd w:val="clear" w:color="auto" w:fill="E6E6E6"/>
        <w:ind w:firstLine="283"/>
        <w:rPr>
          <w:snapToGrid w:val="0"/>
        </w:rPr>
      </w:pPr>
      <w:r w:rsidRPr="00D626B4">
        <w:rPr>
          <w:snapToGrid w:val="0"/>
        </w:rPr>
        <w:tab/>
        <w:t>clockModelID-PrefList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orbitModelID-PrefList</w:t>
      </w:r>
      <w:r w:rsidRPr="00D626B4">
        <w:rPr>
          <w:snapToGrid w:val="0"/>
        </w:rPr>
        <w:tab/>
      </w:r>
      <w:r w:rsidRPr="00D626B4">
        <w:t>SEQUENCE (SIZE (1..8)) OF</w:t>
      </w:r>
      <w:r w:rsidRPr="00D626B4">
        <w:tab/>
      </w:r>
      <w:r w:rsidRPr="00D626B4">
        <w:rPr>
          <w:snapToGrid w:val="0"/>
        </w:rPr>
        <w:t>INTEGER (1..8)</w:t>
      </w:r>
      <w:r w:rsidRPr="00D626B4">
        <w:rPr>
          <w:snapToGrid w:val="0"/>
        </w:rPr>
        <w:tab/>
      </w:r>
      <w:r w:rsidRPr="00D626B4">
        <w:rPr>
          <w:snapToGrid w:val="0"/>
        </w:rPr>
        <w:tab/>
        <w:t>OPTIONAL,</w:t>
      </w:r>
      <w:r w:rsidRPr="00D626B4">
        <w:rPr>
          <w:snapToGrid w:val="0"/>
        </w:rPr>
        <w:tab/>
      </w:r>
    </w:p>
    <w:p w:rsidR="002B1632" w:rsidRPr="00D626B4" w:rsidRDefault="002B1632" w:rsidP="002D60CB">
      <w:pPr>
        <w:pStyle w:val="PL"/>
        <w:shd w:val="clear" w:color="auto" w:fill="E6E6E6"/>
      </w:pPr>
      <w:r w:rsidRPr="00D626B4">
        <w:rPr>
          <w:snapToGrid w:val="0"/>
        </w:rPr>
        <w:tab/>
        <w:t>addNavparamReq</w:t>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orbitModelID-2</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2B1632" w:rsidRPr="00D626B4">
        <w:trPr>
          <w:cantSplit/>
        </w:trPr>
        <w:tc>
          <w:tcPr>
            <w:tcW w:w="2268" w:type="dxa"/>
          </w:tcPr>
          <w:p w:rsidR="002B1632" w:rsidRPr="00D626B4" w:rsidRDefault="002B1632" w:rsidP="002D60CB">
            <w:pPr>
              <w:pStyle w:val="TAL"/>
              <w:rPr>
                <w:i/>
                <w:noProof/>
              </w:rPr>
            </w:pPr>
            <w:r w:rsidRPr="00D626B4">
              <w:rPr>
                <w:i/>
                <w:noProof/>
              </w:rPr>
              <w:t>orbitModelID-2</w:t>
            </w:r>
          </w:p>
        </w:tc>
        <w:tc>
          <w:tcPr>
            <w:tcW w:w="7371" w:type="dxa"/>
          </w:tcPr>
          <w:p w:rsidR="002B1632" w:rsidRPr="00D626B4" w:rsidRDefault="002B1632" w:rsidP="002D60CB">
            <w:pPr>
              <w:pStyle w:val="TAL"/>
            </w:pPr>
            <w:r w:rsidRPr="00D626B4">
              <w:t xml:space="preserve">The field is mandatory present if </w:t>
            </w:r>
            <w:r w:rsidRPr="00D626B4">
              <w:rPr>
                <w:i/>
                <w:snapToGrid w:val="0"/>
              </w:rPr>
              <w:t xml:space="preserve">orbitModelID-PrefList </w:t>
            </w:r>
            <w:r w:rsidRPr="00D626B4">
              <w:rPr>
                <w:snapToGrid w:val="0"/>
              </w:rPr>
              <w:t xml:space="preserve">is absent or includes a Model-ID </w:t>
            </w:r>
            <w:r w:rsidRPr="00D626B4">
              <w:t xml:space="preserve">= </w:t>
            </w:r>
            <w:r w:rsidR="00354C05" w:rsidRPr="00D626B4">
              <w:t>'</w:t>
            </w:r>
            <w:r w:rsidRPr="00D626B4">
              <w:t>2</w:t>
            </w:r>
            <w:r w:rsidR="00354C05" w:rsidRPr="00D626B4">
              <w:t>'</w:t>
            </w:r>
            <w:r w:rsidRPr="00D626B4">
              <w:t>; otherwise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ind w:firstLine="283"/>
            </w:pPr>
            <w:r w:rsidRPr="00D626B4">
              <w:rPr>
                <w:i/>
                <w:snapToGrid w:val="0"/>
              </w:rPr>
              <w:t>GNSS-NavigationModelReq</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storedNavList</w:t>
            </w:r>
          </w:p>
          <w:p w:rsidR="002B1632" w:rsidRPr="00D626B4" w:rsidRDefault="002B1632" w:rsidP="002D60CB">
            <w:pPr>
              <w:pStyle w:val="TAL"/>
            </w:pPr>
            <w:r w:rsidRPr="00D626B4">
              <w:t xml:space="preserve">This list provides information to the location server about which </w:t>
            </w:r>
            <w:r w:rsidRPr="00D626B4">
              <w:rPr>
                <w:i/>
              </w:rPr>
              <w:t>GNSS-NavigationModel</w:t>
            </w:r>
            <w:r w:rsidRPr="00D626B4">
              <w:t xml:space="preserve"> data the target device has currently stored for the particular GNSS indicated by </w:t>
            </w:r>
            <w:r w:rsidRPr="00D626B4">
              <w:rPr>
                <w:i/>
              </w:rPr>
              <w:t>GNSS-ID</w:t>
            </w:r>
            <w:r w:rsidRPr="00D626B4">
              <w:t xml:space="preserve">. </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reqNavList</w:t>
            </w:r>
          </w:p>
          <w:p w:rsidR="002B1632" w:rsidRPr="00D626B4" w:rsidRDefault="002B1632" w:rsidP="002D60CB">
            <w:pPr>
              <w:pStyle w:val="TAL"/>
              <w:keepNext w:val="0"/>
              <w:keepLines w:val="0"/>
              <w:widowControl w:val="0"/>
              <w:rPr>
                <w:b/>
                <w:i/>
              </w:rPr>
            </w:pPr>
            <w:r w:rsidRPr="00D626B4">
              <w:t xml:space="preserve">This list provides information to the location server which </w:t>
            </w:r>
            <w:r w:rsidRPr="00D626B4">
              <w:rPr>
                <w:i/>
              </w:rPr>
              <w:t>GNSS-NavigationModel</w:t>
            </w:r>
            <w:r w:rsidRPr="00D626B4">
              <w:t xml:space="preserve"> data are requested by the target device.</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gnss-WeekOrDay</w:t>
            </w:r>
          </w:p>
          <w:p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Week number of the assistance currently held by the target device.</w:t>
            </w:r>
          </w:p>
          <w:p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calendar number of day within the four-year interval starting from 1</w:t>
            </w:r>
            <w:r w:rsidRPr="00D626B4">
              <w:rPr>
                <w:vertAlign w:val="superscript"/>
              </w:rPr>
              <w:t>st</w:t>
            </w:r>
            <w:r w:rsidRPr="00D626B4">
              <w:t xml:space="preserve"> of January in a leap year, as defined by the parameter N</w:t>
            </w:r>
            <w:r w:rsidRPr="00D626B4">
              <w:rPr>
                <w:vertAlign w:val="subscript"/>
              </w:rPr>
              <w:t>T</w:t>
            </w:r>
            <w:r w:rsidRPr="00D626B4">
              <w:t xml:space="preserve"> in [9] of the assistance currently held by the target device.</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gnss-Toe</w:t>
            </w:r>
          </w:p>
          <w:p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field defines the GNSS time of ephemeris in hours of the latest ephemeris set contained by the target device.</w:t>
            </w:r>
          </w:p>
          <w:p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t-toeLimit</w:t>
            </w:r>
          </w:p>
          <w:p w:rsidR="002B1632" w:rsidRPr="00D626B4" w:rsidRDefault="002B1632" w:rsidP="002D60CB">
            <w:pPr>
              <w:pStyle w:val="TAL"/>
            </w:pPr>
            <w:r w:rsidRPr="00D626B4">
              <w:t xml:space="preserve">If </w:t>
            </w:r>
            <w:r w:rsidRPr="00D626B4">
              <w:rPr>
                <w:i/>
              </w:rPr>
              <w:t>GNSS-ID</w:t>
            </w:r>
            <w:r w:rsidRPr="00D626B4">
              <w:t xml:space="preserve"> does not indicate </w:t>
            </w:r>
            <w:r w:rsidR="00354C05" w:rsidRPr="00D626B4">
              <w:t>'</w:t>
            </w:r>
            <w:r w:rsidRPr="00D626B4">
              <w:t>glonass</w:t>
            </w:r>
            <w:r w:rsidR="00354C05" w:rsidRPr="00D626B4">
              <w:t>'</w:t>
            </w:r>
            <w:r w:rsidRPr="00D626B4">
              <w:t>, this IE defines the ephemeris age tolerance of the target device in units of hours.</w:t>
            </w:r>
          </w:p>
          <w:p w:rsidR="002B1632" w:rsidRPr="00D626B4" w:rsidRDefault="002B1632" w:rsidP="002D60CB">
            <w:pPr>
              <w:pStyle w:val="TAL"/>
              <w:keepNext w:val="0"/>
              <w:keepLines w:val="0"/>
              <w:widowControl w:val="0"/>
            </w:pPr>
            <w:r w:rsidRPr="00D626B4">
              <w:t xml:space="preserve">If </w:t>
            </w:r>
            <w:r w:rsidRPr="00D626B4">
              <w:rPr>
                <w:i/>
              </w:rPr>
              <w:t>GNSS-ID</w:t>
            </w:r>
            <w:r w:rsidRPr="00D626B4">
              <w:t xml:space="preserve"> is set to </w:t>
            </w:r>
            <w:r w:rsidR="00354C05" w:rsidRPr="00D626B4">
              <w:t>'</w:t>
            </w:r>
            <w:r w:rsidRPr="00D626B4">
              <w:t>glonass</w:t>
            </w:r>
            <w:r w:rsidR="00354C05" w:rsidRPr="00D626B4">
              <w:t>'</w:t>
            </w:r>
            <w:r w:rsidRPr="00D626B4">
              <w:t xml:space="preserve">, this IE defines the ephemeris age tolerance of the target device in units of 30 minutes. </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satListRelatedDataList</w:t>
            </w:r>
          </w:p>
          <w:p w:rsidR="002B1632" w:rsidRPr="00D626B4" w:rsidRDefault="002B1632" w:rsidP="002D60CB">
            <w:pPr>
              <w:pStyle w:val="TAL"/>
              <w:keepNext w:val="0"/>
              <w:keepLines w:val="0"/>
              <w:widowControl w:val="0"/>
            </w:pPr>
            <w:r w:rsidRPr="00D626B4">
              <w:t>This list defines the clock and orbit models currently held by the target device for each SV. This field is not included if the target device does not have any stored clock and orbit models for any SV.</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svID</w:t>
            </w:r>
          </w:p>
          <w:p w:rsidR="002B1632" w:rsidRPr="00D626B4" w:rsidRDefault="002B1632" w:rsidP="002D60CB">
            <w:pPr>
              <w:pStyle w:val="TAL"/>
              <w:keepNext w:val="0"/>
              <w:keepLines w:val="0"/>
              <w:widowControl w:val="0"/>
            </w:pPr>
            <w:r w:rsidRPr="00D626B4">
              <w:t>This field identifies the particular GNSS satellite.</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iod</w:t>
            </w:r>
          </w:p>
          <w:p w:rsidR="002B1632" w:rsidRPr="00D626B4" w:rsidRDefault="002B1632" w:rsidP="002D60CB">
            <w:pPr>
              <w:pStyle w:val="TAL"/>
              <w:keepNext w:val="0"/>
              <w:keepLines w:val="0"/>
              <w:widowControl w:val="0"/>
            </w:pPr>
            <w:r w:rsidRPr="00D626B4">
              <w:t>This field identifies the issue of data currently held by the target device.</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clockModelID, orbitModelID</w:t>
            </w:r>
          </w:p>
          <w:p w:rsidR="002B1632" w:rsidRPr="00D626B4" w:rsidRDefault="002B1632" w:rsidP="002D60CB">
            <w:pPr>
              <w:pStyle w:val="TAL"/>
              <w:keepNext w:val="0"/>
              <w:keepLines w:val="0"/>
              <w:widowControl w:val="0"/>
            </w:pPr>
            <w:r w:rsidRPr="00D626B4">
              <w:t xml:space="preserve">These fields define the clock and orbit model number currently held by the target device. If these fields are absent, the default interpretation of the table GNSS-ID to clockModelID &amp; orbitModelID relation below applies. </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svReqList</w:t>
            </w:r>
          </w:p>
          <w:p w:rsidR="002B1632" w:rsidRPr="00D626B4" w:rsidRDefault="002B1632" w:rsidP="002D60CB">
            <w:pPr>
              <w:pStyle w:val="TAL"/>
              <w:keepNext w:val="0"/>
              <w:keepLines w:val="0"/>
              <w:widowControl w:val="0"/>
            </w:pPr>
            <w:r w:rsidRPr="00D626B4">
              <w:t xml:space="preserve">This field defines the SV for which the navigation model assistance is requested. Each bit position in this BIT STRING represents a </w:t>
            </w:r>
            <w:r w:rsidRPr="00D626B4">
              <w:rPr>
                <w:i/>
              </w:rPr>
              <w:t>SV-ID</w:t>
            </w:r>
            <w:r w:rsidR="00524691" w:rsidRPr="00D626B4">
              <w:t>. Bit 0</w:t>
            </w:r>
            <w:r w:rsidRPr="00D626B4">
              <w:t xml:space="preserve"> represents </w:t>
            </w:r>
            <w:r w:rsidRPr="00D626B4">
              <w:rPr>
                <w:i/>
              </w:rPr>
              <w:t>SV-ID</w:t>
            </w:r>
            <w:r w:rsidR="00524691" w:rsidRPr="00D626B4">
              <w:t>=0 and bit 63</w:t>
            </w:r>
            <w:r w:rsidRPr="00D626B4">
              <w:t xml:space="preserve"> represents </w:t>
            </w:r>
            <w:r w:rsidRPr="00D626B4">
              <w:rPr>
                <w:i/>
              </w:rPr>
              <w:t>SV-ID</w:t>
            </w:r>
            <w:r w:rsidR="00524691" w:rsidRPr="00D626B4">
              <w:t>=63</w:t>
            </w:r>
            <w:r w:rsidRPr="00D626B4">
              <w:t xml:space="preserve">. A one-value at a bit position means the navigation model data for the corresponding </w:t>
            </w:r>
            <w:r w:rsidRPr="00D626B4">
              <w:rPr>
                <w:i/>
              </w:rPr>
              <w:t>SV-ID</w:t>
            </w:r>
            <w:r w:rsidRPr="00D626B4">
              <w:t xml:space="preserve"> is requested, a zero-value means not requested.</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clockModelIDPrefList, orbitModelID-PrefList</w:t>
            </w:r>
          </w:p>
          <w:p w:rsidR="002B1632" w:rsidRPr="00D626B4" w:rsidRDefault="002B1632" w:rsidP="002D60CB">
            <w:pPr>
              <w:pStyle w:val="TAL"/>
              <w:keepNext w:val="0"/>
              <w:keepLines w:val="0"/>
              <w:widowControl w:val="0"/>
              <w:rPr>
                <w:b/>
                <w:i/>
              </w:rPr>
            </w:pPr>
            <w:r w:rsidRPr="00D626B4">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addNavparamReq</w:t>
            </w:r>
          </w:p>
          <w:p w:rsidR="002B1632" w:rsidRPr="00D626B4" w:rsidRDefault="002B1632" w:rsidP="002D60CB">
            <w:pPr>
              <w:pStyle w:val="TAL"/>
              <w:keepNext w:val="0"/>
              <w:keepLines w:val="0"/>
              <w:widowControl w:val="0"/>
            </w:pPr>
            <w:r w:rsidRPr="00D626B4">
              <w:t xml:space="preserve">This field specifies whether the location server is requested to include the </w:t>
            </w:r>
            <w:r w:rsidRPr="00D626B4">
              <w:rPr>
                <w:i/>
              </w:rPr>
              <w:t>addNAVparam</w:t>
            </w:r>
            <w:r w:rsidRPr="00D626B4">
              <w:t xml:space="preserve"> fields in </w:t>
            </w:r>
            <w:r w:rsidRPr="00D626B4">
              <w:rPr>
                <w:i/>
                <w:snapToGrid w:val="0"/>
              </w:rPr>
              <w:t>GNSS-NavigationModel</w:t>
            </w:r>
            <w:r w:rsidRPr="00D626B4">
              <w:rPr>
                <w:snapToGrid w:val="0"/>
              </w:rPr>
              <w:t xml:space="preserve"> IE (</w:t>
            </w:r>
            <w:r w:rsidRPr="00D626B4">
              <w:rPr>
                <w:i/>
              </w:rPr>
              <w:t>NavModel-NAVKeplerianSet</w:t>
            </w:r>
            <w:r w:rsidRPr="00D626B4">
              <w:t xml:space="preserve"> field) </w:t>
            </w:r>
            <w:r w:rsidRPr="00D626B4">
              <w:rPr>
                <w:snapToGrid w:val="0"/>
              </w:rPr>
              <w:t xml:space="preserve">or not. TRUE means requested. </w:t>
            </w:r>
          </w:p>
        </w:tc>
      </w:tr>
    </w:tbl>
    <w:p w:rsidR="002B1632" w:rsidRPr="00D626B4" w:rsidRDefault="002B1632" w:rsidP="002D60CB"/>
    <w:p w:rsidR="002B1632" w:rsidRPr="00D626B4" w:rsidRDefault="002B1632" w:rsidP="005903F8">
      <w:pPr>
        <w:pStyle w:val="TH"/>
      </w:pPr>
      <w:r w:rsidRPr="00D626B4">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626B4" w:rsidRPr="00D626B4">
        <w:trPr>
          <w:jc w:val="center"/>
        </w:trPr>
        <w:tc>
          <w:tcPr>
            <w:tcW w:w="1349" w:type="dxa"/>
          </w:tcPr>
          <w:p w:rsidR="002B1632" w:rsidRPr="00D626B4" w:rsidRDefault="002B1632" w:rsidP="002D60CB">
            <w:pPr>
              <w:pStyle w:val="TAH"/>
              <w:rPr>
                <w:i/>
              </w:rPr>
            </w:pPr>
            <w:r w:rsidRPr="00D626B4">
              <w:rPr>
                <w:i/>
              </w:rPr>
              <w:t>GNSS-ID</w:t>
            </w:r>
          </w:p>
        </w:tc>
        <w:tc>
          <w:tcPr>
            <w:tcW w:w="1418" w:type="dxa"/>
          </w:tcPr>
          <w:p w:rsidR="002B1632" w:rsidRPr="00D626B4" w:rsidRDefault="002B1632" w:rsidP="002D60CB">
            <w:pPr>
              <w:pStyle w:val="TAH"/>
              <w:rPr>
                <w:i/>
              </w:rPr>
            </w:pPr>
            <w:r w:rsidRPr="00D626B4">
              <w:rPr>
                <w:i/>
              </w:rPr>
              <w:t>clockModelID</w:t>
            </w:r>
          </w:p>
        </w:tc>
        <w:tc>
          <w:tcPr>
            <w:tcW w:w="1371" w:type="dxa"/>
          </w:tcPr>
          <w:p w:rsidR="002B1632" w:rsidRPr="00D626B4" w:rsidRDefault="002B1632" w:rsidP="002D60CB">
            <w:pPr>
              <w:pStyle w:val="TAH"/>
              <w:rPr>
                <w:i/>
              </w:rPr>
            </w:pPr>
            <w:r w:rsidRPr="00D626B4">
              <w:rPr>
                <w:i/>
              </w:rPr>
              <w:t>orbitModelID</w:t>
            </w:r>
          </w:p>
        </w:tc>
      </w:tr>
      <w:tr w:rsidR="00D626B4" w:rsidRPr="00D626B4">
        <w:trPr>
          <w:jc w:val="center"/>
        </w:trPr>
        <w:tc>
          <w:tcPr>
            <w:tcW w:w="1349" w:type="dxa"/>
          </w:tcPr>
          <w:p w:rsidR="002B1632" w:rsidRPr="00D626B4" w:rsidRDefault="002B1632" w:rsidP="002D60CB">
            <w:pPr>
              <w:pStyle w:val="TAL"/>
              <w:jc w:val="center"/>
            </w:pPr>
            <w:r w:rsidRPr="00D626B4">
              <w:t>gps</w:t>
            </w:r>
          </w:p>
        </w:tc>
        <w:tc>
          <w:tcPr>
            <w:tcW w:w="1418" w:type="dxa"/>
          </w:tcPr>
          <w:p w:rsidR="002B1632" w:rsidRPr="00D626B4" w:rsidRDefault="002B1632" w:rsidP="002D60CB">
            <w:pPr>
              <w:pStyle w:val="TAL"/>
              <w:jc w:val="center"/>
            </w:pPr>
            <w:r w:rsidRPr="00D626B4">
              <w:t>2</w:t>
            </w:r>
          </w:p>
        </w:tc>
        <w:tc>
          <w:tcPr>
            <w:tcW w:w="1371" w:type="dxa"/>
          </w:tcPr>
          <w:p w:rsidR="002B1632" w:rsidRPr="00D626B4" w:rsidRDefault="002B1632" w:rsidP="002D60CB">
            <w:pPr>
              <w:pStyle w:val="TAL"/>
              <w:jc w:val="center"/>
            </w:pPr>
            <w:r w:rsidRPr="00D626B4">
              <w:t>2</w:t>
            </w:r>
          </w:p>
        </w:tc>
      </w:tr>
      <w:tr w:rsidR="00D626B4" w:rsidRPr="00D626B4">
        <w:trPr>
          <w:jc w:val="center"/>
        </w:trPr>
        <w:tc>
          <w:tcPr>
            <w:tcW w:w="1349" w:type="dxa"/>
          </w:tcPr>
          <w:p w:rsidR="002B1632" w:rsidRPr="00D626B4" w:rsidRDefault="002B1632" w:rsidP="002D60CB">
            <w:pPr>
              <w:pStyle w:val="TAL"/>
              <w:jc w:val="center"/>
            </w:pPr>
            <w:r w:rsidRPr="00D626B4">
              <w:t>sbas</w:t>
            </w:r>
          </w:p>
        </w:tc>
        <w:tc>
          <w:tcPr>
            <w:tcW w:w="1418" w:type="dxa"/>
          </w:tcPr>
          <w:p w:rsidR="002B1632" w:rsidRPr="00D626B4" w:rsidRDefault="002B1632" w:rsidP="002D60CB">
            <w:pPr>
              <w:pStyle w:val="TAL"/>
              <w:jc w:val="center"/>
            </w:pPr>
            <w:r w:rsidRPr="00D626B4">
              <w:t>5</w:t>
            </w:r>
          </w:p>
        </w:tc>
        <w:tc>
          <w:tcPr>
            <w:tcW w:w="1371" w:type="dxa"/>
          </w:tcPr>
          <w:p w:rsidR="002B1632" w:rsidRPr="00D626B4" w:rsidRDefault="002B1632" w:rsidP="002D60CB">
            <w:pPr>
              <w:pStyle w:val="TAL"/>
              <w:jc w:val="center"/>
            </w:pPr>
            <w:r w:rsidRPr="00D626B4">
              <w:t>5</w:t>
            </w:r>
          </w:p>
        </w:tc>
      </w:tr>
      <w:tr w:rsidR="00D626B4" w:rsidRPr="00D626B4">
        <w:trPr>
          <w:jc w:val="center"/>
        </w:trPr>
        <w:tc>
          <w:tcPr>
            <w:tcW w:w="1349" w:type="dxa"/>
          </w:tcPr>
          <w:p w:rsidR="002B1632" w:rsidRPr="00D626B4" w:rsidRDefault="002B1632" w:rsidP="002D60CB">
            <w:pPr>
              <w:pStyle w:val="TAL"/>
              <w:jc w:val="center"/>
            </w:pPr>
            <w:r w:rsidRPr="00D626B4">
              <w:t>qzss</w:t>
            </w:r>
          </w:p>
        </w:tc>
        <w:tc>
          <w:tcPr>
            <w:tcW w:w="1418" w:type="dxa"/>
          </w:tcPr>
          <w:p w:rsidR="002B1632" w:rsidRPr="00D626B4" w:rsidRDefault="002B1632" w:rsidP="002D60CB">
            <w:pPr>
              <w:pStyle w:val="TAL"/>
              <w:jc w:val="center"/>
            </w:pPr>
            <w:r w:rsidRPr="00D626B4">
              <w:t>2</w:t>
            </w:r>
          </w:p>
        </w:tc>
        <w:tc>
          <w:tcPr>
            <w:tcW w:w="1371" w:type="dxa"/>
          </w:tcPr>
          <w:p w:rsidR="002B1632" w:rsidRPr="00D626B4" w:rsidRDefault="002B1632" w:rsidP="002D60CB">
            <w:pPr>
              <w:pStyle w:val="TAL"/>
              <w:jc w:val="center"/>
            </w:pPr>
            <w:r w:rsidRPr="00D626B4">
              <w:t>2</w:t>
            </w:r>
          </w:p>
        </w:tc>
      </w:tr>
      <w:tr w:rsidR="00D626B4" w:rsidRPr="00D626B4">
        <w:trPr>
          <w:jc w:val="center"/>
        </w:trPr>
        <w:tc>
          <w:tcPr>
            <w:tcW w:w="1349" w:type="dxa"/>
          </w:tcPr>
          <w:p w:rsidR="002B1632" w:rsidRPr="00D626B4" w:rsidRDefault="002B1632" w:rsidP="002D60CB">
            <w:pPr>
              <w:pStyle w:val="TAL"/>
              <w:jc w:val="center"/>
            </w:pPr>
            <w:r w:rsidRPr="00D626B4">
              <w:t>galileo</w:t>
            </w:r>
          </w:p>
        </w:tc>
        <w:tc>
          <w:tcPr>
            <w:tcW w:w="1418" w:type="dxa"/>
          </w:tcPr>
          <w:p w:rsidR="002B1632" w:rsidRPr="00D626B4" w:rsidRDefault="002B1632" w:rsidP="002D60CB">
            <w:pPr>
              <w:pStyle w:val="TAL"/>
              <w:jc w:val="center"/>
            </w:pPr>
            <w:r w:rsidRPr="00D626B4">
              <w:t>1</w:t>
            </w:r>
          </w:p>
        </w:tc>
        <w:tc>
          <w:tcPr>
            <w:tcW w:w="1371" w:type="dxa"/>
          </w:tcPr>
          <w:p w:rsidR="002B1632" w:rsidRPr="00D626B4" w:rsidRDefault="002B1632" w:rsidP="002D60CB">
            <w:pPr>
              <w:pStyle w:val="TAL"/>
              <w:jc w:val="center"/>
            </w:pPr>
            <w:r w:rsidRPr="00D626B4">
              <w:t>1</w:t>
            </w:r>
          </w:p>
        </w:tc>
      </w:tr>
      <w:tr w:rsidR="00D626B4" w:rsidRPr="00D626B4">
        <w:trPr>
          <w:jc w:val="center"/>
        </w:trPr>
        <w:tc>
          <w:tcPr>
            <w:tcW w:w="1349" w:type="dxa"/>
          </w:tcPr>
          <w:p w:rsidR="002B1632" w:rsidRPr="00D626B4" w:rsidRDefault="002B1632" w:rsidP="002D60CB">
            <w:pPr>
              <w:pStyle w:val="TAL"/>
              <w:jc w:val="center"/>
            </w:pPr>
            <w:r w:rsidRPr="00D626B4">
              <w:t>glonass</w:t>
            </w:r>
          </w:p>
        </w:tc>
        <w:tc>
          <w:tcPr>
            <w:tcW w:w="1418" w:type="dxa"/>
          </w:tcPr>
          <w:p w:rsidR="002B1632" w:rsidRPr="00D626B4" w:rsidRDefault="002B1632" w:rsidP="002D60CB">
            <w:pPr>
              <w:pStyle w:val="TAL"/>
              <w:jc w:val="center"/>
            </w:pPr>
            <w:r w:rsidRPr="00D626B4">
              <w:t>4</w:t>
            </w:r>
          </w:p>
        </w:tc>
        <w:tc>
          <w:tcPr>
            <w:tcW w:w="1371" w:type="dxa"/>
          </w:tcPr>
          <w:p w:rsidR="002B1632" w:rsidRPr="00D626B4" w:rsidRDefault="002B1632" w:rsidP="002D60CB">
            <w:pPr>
              <w:pStyle w:val="TAL"/>
              <w:jc w:val="center"/>
            </w:pPr>
            <w:r w:rsidRPr="00D626B4">
              <w:t>4</w:t>
            </w:r>
          </w:p>
        </w:tc>
      </w:tr>
      <w:tr w:rsidR="00D626B4" w:rsidRPr="00D626B4"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6</w:t>
            </w:r>
          </w:p>
        </w:tc>
        <w:tc>
          <w:tcPr>
            <w:tcW w:w="1371"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6</w:t>
            </w:r>
          </w:p>
        </w:tc>
      </w:tr>
      <w:tr w:rsidR="009F32C9" w:rsidRPr="00D626B4" w:rsidTr="0040693E">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8</w:t>
            </w:r>
          </w:p>
        </w:tc>
        <w:tc>
          <w:tcPr>
            <w:tcW w:w="1371"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8</w:t>
            </w:r>
          </w:p>
        </w:tc>
      </w:tr>
    </w:tbl>
    <w:p w:rsidR="002B1632" w:rsidRPr="00D626B4" w:rsidRDefault="002B1632" w:rsidP="002D60CB"/>
    <w:p w:rsidR="002B1632" w:rsidRPr="00D626B4" w:rsidRDefault="002B1632" w:rsidP="005903F8">
      <w:pPr>
        <w:pStyle w:val="TH"/>
      </w:pPr>
      <w:r w:rsidRPr="00D626B4">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626B4" w:rsidRPr="00D626B4">
        <w:trPr>
          <w:jc w:val="center"/>
        </w:trPr>
        <w:tc>
          <w:tcPr>
            <w:tcW w:w="1349" w:type="dxa"/>
          </w:tcPr>
          <w:p w:rsidR="002B1632" w:rsidRPr="00D626B4" w:rsidRDefault="002B1632" w:rsidP="002D60CB">
            <w:pPr>
              <w:pStyle w:val="TAH"/>
              <w:rPr>
                <w:i/>
              </w:rPr>
            </w:pPr>
            <w:r w:rsidRPr="00D626B4">
              <w:rPr>
                <w:i/>
              </w:rPr>
              <w:t>GNSS-ID</w:t>
            </w:r>
          </w:p>
        </w:tc>
        <w:tc>
          <w:tcPr>
            <w:tcW w:w="2171" w:type="dxa"/>
          </w:tcPr>
          <w:p w:rsidR="002B1632" w:rsidRPr="00D626B4" w:rsidRDefault="002B1632" w:rsidP="002D60CB">
            <w:pPr>
              <w:pStyle w:val="TAH"/>
              <w:rPr>
                <w:i/>
              </w:rPr>
            </w:pPr>
            <w:r w:rsidRPr="00D626B4">
              <w:rPr>
                <w:i/>
              </w:rPr>
              <w:t>clockModelID-PrefList</w:t>
            </w:r>
          </w:p>
        </w:tc>
        <w:tc>
          <w:tcPr>
            <w:tcW w:w="2068" w:type="dxa"/>
          </w:tcPr>
          <w:p w:rsidR="002B1632" w:rsidRPr="00D626B4" w:rsidRDefault="002B1632" w:rsidP="002D60CB">
            <w:pPr>
              <w:pStyle w:val="TAH"/>
              <w:rPr>
                <w:i/>
              </w:rPr>
            </w:pPr>
            <w:r w:rsidRPr="00D626B4">
              <w:rPr>
                <w:i/>
              </w:rPr>
              <w:t>orbitModelID-PrefList</w:t>
            </w:r>
          </w:p>
        </w:tc>
      </w:tr>
      <w:tr w:rsidR="00D626B4" w:rsidRPr="00D626B4">
        <w:trPr>
          <w:jc w:val="center"/>
        </w:trPr>
        <w:tc>
          <w:tcPr>
            <w:tcW w:w="1349" w:type="dxa"/>
          </w:tcPr>
          <w:p w:rsidR="002B1632" w:rsidRPr="00D626B4" w:rsidRDefault="002B1632" w:rsidP="002D60CB">
            <w:pPr>
              <w:pStyle w:val="TAL"/>
              <w:jc w:val="center"/>
            </w:pPr>
            <w:r w:rsidRPr="00D626B4">
              <w:t>gps</w:t>
            </w:r>
          </w:p>
        </w:tc>
        <w:tc>
          <w:tcPr>
            <w:tcW w:w="2171" w:type="dxa"/>
          </w:tcPr>
          <w:p w:rsidR="002B1632" w:rsidRPr="00D626B4" w:rsidRDefault="002B1632" w:rsidP="002D60CB">
            <w:pPr>
              <w:pStyle w:val="TAL"/>
              <w:jc w:val="center"/>
            </w:pPr>
            <w:r w:rsidRPr="00D626B4">
              <w:t>Model-2</w:t>
            </w:r>
          </w:p>
        </w:tc>
        <w:tc>
          <w:tcPr>
            <w:tcW w:w="2068" w:type="dxa"/>
          </w:tcPr>
          <w:p w:rsidR="002B1632" w:rsidRPr="00D626B4" w:rsidRDefault="002B1632" w:rsidP="002D60CB">
            <w:pPr>
              <w:pStyle w:val="TAL"/>
              <w:jc w:val="center"/>
            </w:pPr>
            <w:r w:rsidRPr="00D626B4">
              <w:t>Model-2</w:t>
            </w:r>
          </w:p>
        </w:tc>
      </w:tr>
      <w:tr w:rsidR="00D626B4" w:rsidRPr="00D626B4">
        <w:trPr>
          <w:jc w:val="center"/>
        </w:trPr>
        <w:tc>
          <w:tcPr>
            <w:tcW w:w="1349" w:type="dxa"/>
          </w:tcPr>
          <w:p w:rsidR="002B1632" w:rsidRPr="00D626B4" w:rsidRDefault="002B1632" w:rsidP="002D60CB">
            <w:pPr>
              <w:pStyle w:val="TAL"/>
              <w:jc w:val="center"/>
            </w:pPr>
            <w:r w:rsidRPr="00D626B4">
              <w:t>sbas</w:t>
            </w:r>
          </w:p>
        </w:tc>
        <w:tc>
          <w:tcPr>
            <w:tcW w:w="2171" w:type="dxa"/>
          </w:tcPr>
          <w:p w:rsidR="002B1632" w:rsidRPr="00D626B4" w:rsidRDefault="002B1632" w:rsidP="002D60CB">
            <w:pPr>
              <w:pStyle w:val="TAL"/>
              <w:jc w:val="center"/>
            </w:pPr>
            <w:r w:rsidRPr="00D626B4">
              <w:t>Model-5</w:t>
            </w:r>
          </w:p>
        </w:tc>
        <w:tc>
          <w:tcPr>
            <w:tcW w:w="2068" w:type="dxa"/>
          </w:tcPr>
          <w:p w:rsidR="002B1632" w:rsidRPr="00D626B4" w:rsidRDefault="002B1632" w:rsidP="002D60CB">
            <w:pPr>
              <w:pStyle w:val="TAL"/>
              <w:jc w:val="center"/>
            </w:pPr>
            <w:r w:rsidRPr="00D626B4">
              <w:t>Model-5</w:t>
            </w:r>
          </w:p>
        </w:tc>
      </w:tr>
      <w:tr w:rsidR="00D626B4" w:rsidRPr="00D626B4">
        <w:trPr>
          <w:jc w:val="center"/>
        </w:trPr>
        <w:tc>
          <w:tcPr>
            <w:tcW w:w="1349" w:type="dxa"/>
          </w:tcPr>
          <w:p w:rsidR="002B1632" w:rsidRPr="00D626B4" w:rsidRDefault="002B1632" w:rsidP="002D60CB">
            <w:pPr>
              <w:pStyle w:val="TAL"/>
              <w:jc w:val="center"/>
            </w:pPr>
            <w:r w:rsidRPr="00D626B4">
              <w:t>qzss</w:t>
            </w:r>
          </w:p>
        </w:tc>
        <w:tc>
          <w:tcPr>
            <w:tcW w:w="2171" w:type="dxa"/>
          </w:tcPr>
          <w:p w:rsidR="002B1632" w:rsidRPr="00D626B4" w:rsidRDefault="002B1632" w:rsidP="002D60CB">
            <w:pPr>
              <w:pStyle w:val="TAL"/>
              <w:jc w:val="center"/>
            </w:pPr>
            <w:r w:rsidRPr="00D626B4">
              <w:t>Model-2</w:t>
            </w:r>
          </w:p>
        </w:tc>
        <w:tc>
          <w:tcPr>
            <w:tcW w:w="2068" w:type="dxa"/>
          </w:tcPr>
          <w:p w:rsidR="002B1632" w:rsidRPr="00D626B4" w:rsidRDefault="002B1632" w:rsidP="002D60CB">
            <w:pPr>
              <w:pStyle w:val="TAL"/>
              <w:jc w:val="center"/>
            </w:pPr>
            <w:r w:rsidRPr="00D626B4">
              <w:t>Model-2</w:t>
            </w:r>
          </w:p>
        </w:tc>
      </w:tr>
      <w:tr w:rsidR="00D626B4" w:rsidRPr="00D626B4">
        <w:trPr>
          <w:jc w:val="center"/>
        </w:trPr>
        <w:tc>
          <w:tcPr>
            <w:tcW w:w="1349" w:type="dxa"/>
          </w:tcPr>
          <w:p w:rsidR="002B1632" w:rsidRPr="00D626B4" w:rsidRDefault="002B1632" w:rsidP="002D60CB">
            <w:pPr>
              <w:pStyle w:val="TAL"/>
              <w:jc w:val="center"/>
            </w:pPr>
            <w:r w:rsidRPr="00D626B4">
              <w:t>galileo</w:t>
            </w:r>
          </w:p>
        </w:tc>
        <w:tc>
          <w:tcPr>
            <w:tcW w:w="2171" w:type="dxa"/>
          </w:tcPr>
          <w:p w:rsidR="002B1632" w:rsidRPr="00D626B4" w:rsidRDefault="002B1632" w:rsidP="002D60CB">
            <w:pPr>
              <w:pStyle w:val="TAL"/>
              <w:jc w:val="center"/>
            </w:pPr>
            <w:r w:rsidRPr="00D626B4">
              <w:t>Model-1</w:t>
            </w:r>
          </w:p>
        </w:tc>
        <w:tc>
          <w:tcPr>
            <w:tcW w:w="2068" w:type="dxa"/>
          </w:tcPr>
          <w:p w:rsidR="002B1632" w:rsidRPr="00D626B4" w:rsidRDefault="002B1632" w:rsidP="002D60CB">
            <w:pPr>
              <w:pStyle w:val="TAL"/>
              <w:jc w:val="center"/>
            </w:pPr>
            <w:r w:rsidRPr="00D626B4">
              <w:t>Model-1</w:t>
            </w:r>
          </w:p>
        </w:tc>
      </w:tr>
      <w:tr w:rsidR="00D626B4" w:rsidRPr="00D626B4">
        <w:trPr>
          <w:jc w:val="center"/>
        </w:trPr>
        <w:tc>
          <w:tcPr>
            <w:tcW w:w="1349" w:type="dxa"/>
          </w:tcPr>
          <w:p w:rsidR="002B1632" w:rsidRPr="00D626B4" w:rsidRDefault="002B1632" w:rsidP="002D60CB">
            <w:pPr>
              <w:pStyle w:val="TAL"/>
              <w:jc w:val="center"/>
            </w:pPr>
            <w:r w:rsidRPr="00D626B4">
              <w:t>glonass</w:t>
            </w:r>
          </w:p>
        </w:tc>
        <w:tc>
          <w:tcPr>
            <w:tcW w:w="2171" w:type="dxa"/>
          </w:tcPr>
          <w:p w:rsidR="002B1632" w:rsidRPr="00D626B4" w:rsidRDefault="002B1632" w:rsidP="002D60CB">
            <w:pPr>
              <w:pStyle w:val="TAL"/>
              <w:jc w:val="center"/>
            </w:pPr>
            <w:r w:rsidRPr="00D626B4">
              <w:t>Model-4</w:t>
            </w:r>
          </w:p>
        </w:tc>
        <w:tc>
          <w:tcPr>
            <w:tcW w:w="2068" w:type="dxa"/>
          </w:tcPr>
          <w:p w:rsidR="002B1632" w:rsidRPr="00D626B4" w:rsidRDefault="002B1632" w:rsidP="002D60CB">
            <w:pPr>
              <w:pStyle w:val="TAL"/>
              <w:jc w:val="center"/>
            </w:pPr>
            <w:r w:rsidRPr="00D626B4">
              <w:t>Model-4</w:t>
            </w:r>
          </w:p>
        </w:tc>
      </w:tr>
      <w:tr w:rsidR="00D626B4" w:rsidRPr="00D626B4"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bds</w:t>
            </w:r>
          </w:p>
        </w:tc>
        <w:tc>
          <w:tcPr>
            <w:tcW w:w="2171"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Model-6</w:t>
            </w:r>
          </w:p>
        </w:tc>
        <w:tc>
          <w:tcPr>
            <w:tcW w:w="2068"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Model-6</w:t>
            </w:r>
          </w:p>
        </w:tc>
      </w:tr>
      <w:tr w:rsidR="009F32C9" w:rsidRPr="00D626B4" w:rsidTr="0040693E">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navic</w:t>
            </w:r>
          </w:p>
        </w:tc>
        <w:tc>
          <w:tcPr>
            <w:tcW w:w="2171"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Model-8</w:t>
            </w:r>
          </w:p>
        </w:tc>
        <w:tc>
          <w:tcPr>
            <w:tcW w:w="2068"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Model-8</w:t>
            </w:r>
          </w:p>
        </w:tc>
      </w:tr>
    </w:tbl>
    <w:p w:rsidR="002B1632" w:rsidRPr="00D626B4" w:rsidRDefault="002B1632" w:rsidP="002D60CB"/>
    <w:p w:rsidR="002B1632" w:rsidRPr="00D626B4" w:rsidRDefault="002B1632" w:rsidP="002D60CB">
      <w:pPr>
        <w:pStyle w:val="Heading4"/>
        <w:rPr>
          <w:i/>
          <w:snapToGrid w:val="0"/>
        </w:rPr>
      </w:pPr>
      <w:bookmarkStart w:id="555" w:name="_Toc27765295"/>
      <w:bookmarkStart w:id="556" w:name="_Toc37680987"/>
      <w:r w:rsidRPr="00D626B4">
        <w:lastRenderedPageBreak/>
        <w:t>–</w:t>
      </w:r>
      <w:r w:rsidRPr="00D626B4">
        <w:tab/>
      </w:r>
      <w:r w:rsidRPr="00D626B4">
        <w:rPr>
          <w:i/>
          <w:snapToGrid w:val="0"/>
        </w:rPr>
        <w:t>GNSS-RealTimeIntegrityReq</w:t>
      </w:r>
      <w:bookmarkEnd w:id="555"/>
      <w:bookmarkEnd w:id="556"/>
    </w:p>
    <w:p w:rsidR="002B1632" w:rsidRPr="00D626B4" w:rsidRDefault="002B1632" w:rsidP="002D60CB">
      <w:pPr>
        <w:keepLines/>
      </w:pPr>
      <w:r w:rsidRPr="00D626B4">
        <w:t xml:space="preserve">The IE </w:t>
      </w:r>
      <w:r w:rsidRPr="00D626B4">
        <w:rPr>
          <w:i/>
          <w:snapToGrid w:val="0"/>
        </w:rPr>
        <w:t>GNSS-RealTimeIntegrityReq</w:t>
      </w:r>
      <w:r w:rsidRPr="00D626B4">
        <w:rPr>
          <w:i/>
          <w:noProof/>
        </w:rPr>
        <w:t xml:space="preserve"> </w:t>
      </w:r>
      <w:r w:rsidRPr="00D626B4">
        <w:rPr>
          <w:noProof/>
        </w:rPr>
        <w:t xml:space="preserve">is used by the target device to request the </w:t>
      </w:r>
      <w:r w:rsidRPr="00D626B4">
        <w:rPr>
          <w:i/>
          <w:snapToGrid w:val="0"/>
        </w:rPr>
        <w:t>GNSS-RealTimeIntegrity</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GNSS-RealTimeIntegrityReq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rPr>
          <w:i/>
          <w:snapToGrid w:val="0"/>
        </w:rPr>
      </w:pPr>
      <w:bookmarkStart w:id="557" w:name="_Toc27765296"/>
      <w:bookmarkStart w:id="558" w:name="_Toc37680988"/>
      <w:r w:rsidRPr="00D626B4">
        <w:t>–</w:t>
      </w:r>
      <w:r w:rsidRPr="00D626B4">
        <w:tab/>
      </w:r>
      <w:r w:rsidRPr="00D626B4">
        <w:rPr>
          <w:i/>
          <w:snapToGrid w:val="0"/>
        </w:rPr>
        <w:t>GNSS-DataBitAssistanceReq</w:t>
      </w:r>
      <w:bookmarkEnd w:id="557"/>
      <w:bookmarkEnd w:id="558"/>
    </w:p>
    <w:p w:rsidR="002B1632" w:rsidRPr="00D626B4" w:rsidRDefault="002B1632" w:rsidP="002D60CB">
      <w:pPr>
        <w:keepLines/>
      </w:pPr>
      <w:r w:rsidRPr="00D626B4">
        <w:t xml:space="preserve">The IE </w:t>
      </w:r>
      <w:r w:rsidRPr="00D626B4">
        <w:rPr>
          <w:i/>
          <w:snapToGrid w:val="0"/>
        </w:rPr>
        <w:t>GNSS-DataBitAssistanceReq</w:t>
      </w:r>
      <w:r w:rsidRPr="00D626B4">
        <w:rPr>
          <w:i/>
          <w:noProof/>
        </w:rPr>
        <w:t xml:space="preserve"> </w:t>
      </w:r>
      <w:r w:rsidRPr="00D626B4">
        <w:rPr>
          <w:noProof/>
        </w:rPr>
        <w:t xml:space="preserve">is used by the target device to request the </w:t>
      </w:r>
      <w:r w:rsidRPr="00D626B4">
        <w:rPr>
          <w:i/>
          <w:snapToGrid w:val="0"/>
        </w:rPr>
        <w:t>GNSS-DataBitAssistance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GNSS-DataBitAssistanceReq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gnss-TOD-Req</w:t>
      </w:r>
      <w:r w:rsidRPr="00D626B4">
        <w:tab/>
      </w:r>
      <w:r w:rsidRPr="00D626B4">
        <w:tab/>
        <w:t>INTEGER (0..3599),</w:t>
      </w:r>
    </w:p>
    <w:p w:rsidR="002B1632" w:rsidRPr="00D626B4" w:rsidRDefault="002B1632" w:rsidP="002D60CB">
      <w:pPr>
        <w:pStyle w:val="PL"/>
        <w:shd w:val="clear" w:color="auto" w:fill="E6E6E6"/>
      </w:pPr>
      <w:r w:rsidRPr="00D626B4">
        <w:tab/>
        <w:t>gnss-TOD-FracReq</w:t>
      </w:r>
      <w:r w:rsidRPr="00D626B4">
        <w:tab/>
        <w:t>INTEGER (0..999)</w:t>
      </w:r>
      <w:r w:rsidRPr="00D626B4">
        <w:tab/>
      </w:r>
      <w:r w:rsidRPr="00D626B4">
        <w:tab/>
        <w:t>OPTIONAL,</w:t>
      </w:r>
    </w:p>
    <w:p w:rsidR="002B1632" w:rsidRPr="00D626B4" w:rsidRDefault="002B1632" w:rsidP="002D60CB">
      <w:pPr>
        <w:pStyle w:val="PL"/>
        <w:shd w:val="clear" w:color="auto" w:fill="E6E6E6"/>
      </w:pPr>
      <w:r w:rsidRPr="00D626B4">
        <w:tab/>
        <w:t>dataBitInterval</w:t>
      </w:r>
      <w:r w:rsidRPr="00D626B4">
        <w:tab/>
      </w:r>
      <w:r w:rsidRPr="00D626B4">
        <w:tab/>
        <w:t>INTEGER (0..15),</w:t>
      </w:r>
    </w:p>
    <w:p w:rsidR="002B1632" w:rsidRPr="00D626B4" w:rsidRDefault="002B1632" w:rsidP="002D60CB">
      <w:pPr>
        <w:pStyle w:val="PL"/>
        <w:shd w:val="clear" w:color="auto" w:fill="E6E6E6"/>
      </w:pPr>
      <w:r w:rsidRPr="00D626B4">
        <w:tab/>
        <w:t>gnss-SignalType</w:t>
      </w:r>
      <w:r w:rsidRPr="00D626B4">
        <w:tab/>
      </w:r>
      <w:r w:rsidRPr="00D626B4">
        <w:tab/>
        <w:t>GNSS-SignalIDs,</w:t>
      </w:r>
    </w:p>
    <w:p w:rsidR="002B1632" w:rsidRPr="00D626B4" w:rsidRDefault="002B1632" w:rsidP="002D60CB">
      <w:pPr>
        <w:pStyle w:val="PL"/>
        <w:shd w:val="clear" w:color="auto" w:fill="E6E6E6"/>
      </w:pPr>
      <w:r w:rsidRPr="00D626B4">
        <w:tab/>
        <w:t>gnss-DataBitsReq</w:t>
      </w:r>
      <w:r w:rsidRPr="00D626B4">
        <w:tab/>
        <w:t>GNSS-DataBitsReqSatList</w:t>
      </w:r>
      <w:r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GNSS-DataBitsReqSatList ::= SEQUENCE (SIZE(1..64)) OF GNSS-DataBitsReqSatElement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GNSS-DataBitsReqSatElement ::= SEQUENCE {</w:t>
      </w:r>
    </w:p>
    <w:p w:rsidR="002B1632" w:rsidRPr="00D626B4" w:rsidRDefault="002B1632" w:rsidP="002D60CB">
      <w:pPr>
        <w:pStyle w:val="PL"/>
        <w:shd w:val="clear" w:color="auto" w:fill="E6E6E6"/>
      </w:pPr>
      <w:r w:rsidRPr="00D626B4">
        <w:tab/>
        <w:t>svID</w:t>
      </w:r>
      <w:r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GNSS-DataBitAssistanceReq</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gnss-TOD-Req</w:t>
            </w:r>
          </w:p>
          <w:p w:rsidR="002B1632" w:rsidRPr="00D626B4" w:rsidRDefault="002B1632" w:rsidP="002D60CB">
            <w:pPr>
              <w:pStyle w:val="TAL"/>
              <w:keepNext w:val="0"/>
              <w:keepLines w:val="0"/>
              <w:widowControl w:val="0"/>
            </w:pPr>
            <w:r w:rsidRPr="00D626B4">
              <w:t>This field specifies the reference time for the first data bit requested in GNSS specific system time, modulo 1 hour.</w:t>
            </w:r>
          </w:p>
          <w:p w:rsidR="002B1632" w:rsidRPr="00D626B4" w:rsidRDefault="002B1632" w:rsidP="002D60CB">
            <w:pPr>
              <w:pStyle w:val="TAL"/>
              <w:keepNext w:val="0"/>
              <w:keepLines w:val="0"/>
              <w:widowControl w:val="0"/>
            </w:pPr>
            <w:r w:rsidRPr="00D626B4">
              <w:t>Scale factor 1 second.</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gnss-TOD-FracReq</w:t>
            </w:r>
          </w:p>
          <w:p w:rsidR="002B1632" w:rsidRPr="00D626B4" w:rsidRDefault="002B1632" w:rsidP="002D60CB">
            <w:pPr>
              <w:pStyle w:val="TAL"/>
              <w:keepNext w:val="0"/>
              <w:keepLines w:val="0"/>
              <w:widowControl w:val="0"/>
            </w:pPr>
            <w:r w:rsidRPr="00D626B4">
              <w:t xml:space="preserve">This field specifies the fractional part of </w:t>
            </w:r>
            <w:r w:rsidRPr="00D626B4">
              <w:rPr>
                <w:i/>
              </w:rPr>
              <w:t>gnss-TOD-Req</w:t>
            </w:r>
            <w:r w:rsidRPr="00D626B4">
              <w:t xml:space="preserve"> in 1-milli</w:t>
            </w:r>
            <w:r w:rsidRPr="00D626B4">
              <w:noBreakHyphen/>
              <w:t>second resolution.</w:t>
            </w:r>
          </w:p>
          <w:p w:rsidR="002B1632" w:rsidRPr="00D626B4" w:rsidRDefault="002B1632" w:rsidP="002D60CB">
            <w:pPr>
              <w:pStyle w:val="TAL"/>
              <w:keepNext w:val="0"/>
              <w:keepLines w:val="0"/>
              <w:widowControl w:val="0"/>
            </w:pPr>
            <w:r w:rsidRPr="00D626B4">
              <w:t>Scale factor 1 millisecond.</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dataBitInterval</w:t>
            </w:r>
          </w:p>
          <w:p w:rsidR="002B1632" w:rsidRPr="00D626B4" w:rsidRDefault="002B1632" w:rsidP="002D60CB">
            <w:pPr>
              <w:pStyle w:val="TAL"/>
              <w:keepNext w:val="0"/>
              <w:keepLines w:val="0"/>
              <w:widowControl w:val="0"/>
              <w:rPr>
                <w:b/>
                <w:i/>
              </w:rPr>
            </w:pPr>
            <w:r w:rsidRPr="00D626B4">
              <w:t xml:space="preserve">This field specifies the time length for which the Data Bit Assistance is requested. The </w:t>
            </w:r>
            <w:r w:rsidRPr="00D626B4">
              <w:rPr>
                <w:i/>
                <w:noProof/>
              </w:rPr>
              <w:t>GNSS-DataBitAssistance</w:t>
            </w:r>
            <w:r w:rsidRPr="00D626B4">
              <w:t xml:space="preserve"> shall be relative to the time interval (</w:t>
            </w:r>
            <w:r w:rsidRPr="00D626B4">
              <w:rPr>
                <w:i/>
              </w:rPr>
              <w:t>gnss-TOD-Req</w:t>
            </w:r>
            <w:r w:rsidRPr="00D626B4">
              <w:t xml:space="preserve">, </w:t>
            </w:r>
            <w:r w:rsidRPr="00D626B4">
              <w:rPr>
                <w:i/>
              </w:rPr>
              <w:t>gnss-TOD-Req</w:t>
            </w:r>
            <w:r w:rsidRPr="00D626B4">
              <w:t xml:space="preserve"> + </w:t>
            </w:r>
            <w:r w:rsidRPr="00D626B4">
              <w:rPr>
                <w:i/>
              </w:rPr>
              <w:t>dataBitInterval</w:t>
            </w:r>
            <w:r w:rsidRPr="00D626B4">
              <w:t>).</w:t>
            </w:r>
          </w:p>
          <w:p w:rsidR="002B1632" w:rsidRPr="00D626B4" w:rsidRDefault="002B1632" w:rsidP="002D60CB">
            <w:pPr>
              <w:pStyle w:val="TAL"/>
              <w:keepNext w:val="0"/>
              <w:keepLines w:val="0"/>
              <w:widowControl w:val="0"/>
              <w:rPr>
                <w:b/>
                <w:i/>
              </w:rPr>
            </w:pPr>
            <w:r w:rsidRPr="00D626B4">
              <w:t xml:space="preserve">The </w:t>
            </w:r>
            <w:r w:rsidRPr="00D626B4">
              <w:rPr>
                <w:i/>
              </w:rPr>
              <w:t>dataBitInterval</w:t>
            </w:r>
            <w:r w:rsidRPr="00D626B4">
              <w:rPr>
                <w:b/>
                <w:i/>
              </w:rPr>
              <w:t xml:space="preserve"> </w:t>
            </w:r>
            <w:r w:rsidRPr="00D626B4">
              <w:rPr>
                <w:i/>
                <w:iCs/>
              </w:rPr>
              <w:t>r</w:t>
            </w:r>
            <w:r w:rsidRPr="00D626B4">
              <w:t>, expressed in seconds, is mapped to a binary number K with the following formula:</w:t>
            </w:r>
          </w:p>
          <w:p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=0.1 </w:t>
            </w:r>
            <w:r w:rsidRPr="00D626B4">
              <w:sym w:font="Symbol" w:char="F0B4"/>
            </w:r>
            <w:r w:rsidRPr="00D626B4">
              <w:t xml:space="preserve"> 2</w:t>
            </w:r>
            <w:r w:rsidRPr="00D626B4">
              <w:rPr>
                <w:vertAlign w:val="superscript"/>
              </w:rPr>
              <w:t xml:space="preserve"> K</w:t>
            </w:r>
          </w:p>
          <w:p w:rsidR="002B1632" w:rsidRPr="00D626B4" w:rsidRDefault="002B1632" w:rsidP="002D60CB">
            <w:pPr>
              <w:pStyle w:val="TAL"/>
              <w:keepNext w:val="0"/>
              <w:keepLines w:val="0"/>
              <w:widowControl w:val="0"/>
            </w:pPr>
            <w:r w:rsidRPr="00D626B4">
              <w:t>Value K=15 means that the time interval is not specified.</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gnss-SignalType</w:t>
            </w:r>
          </w:p>
          <w:p w:rsidR="002B1632" w:rsidRPr="00D626B4" w:rsidRDefault="002B1632" w:rsidP="002D60CB">
            <w:pPr>
              <w:pStyle w:val="TAL"/>
              <w:keepNext w:val="0"/>
              <w:keepLines w:val="0"/>
              <w:widowControl w:val="0"/>
            </w:pPr>
            <w:r w:rsidRPr="00D626B4">
              <w:t xml:space="preserve">This field specifies the GNSS Signal(s) for which the </w:t>
            </w:r>
            <w:r w:rsidRPr="00D626B4">
              <w:rPr>
                <w:i/>
                <w:noProof/>
              </w:rPr>
              <w:t>GNSS-DataBitAssistance</w:t>
            </w:r>
            <w:r w:rsidRPr="00D626B4">
              <w:rPr>
                <w:snapToGrid w:val="0"/>
              </w:rPr>
              <w:t xml:space="preserve"> are requested. A one</w:t>
            </w:r>
            <w:r w:rsidRPr="00D626B4">
              <w:rPr>
                <w:snapToGrid w:val="0"/>
              </w:rPr>
              <w:noBreakHyphen/>
              <w:t xml:space="preserve">value at a bit position means </w:t>
            </w:r>
            <w:r w:rsidRPr="00D626B4">
              <w:rPr>
                <w:i/>
                <w:noProof/>
              </w:rPr>
              <w:t>GNSS-DataBitAssistance</w:t>
            </w:r>
            <w:r w:rsidRPr="00D626B4">
              <w:rPr>
                <w:snapToGrid w:val="0"/>
              </w:rPr>
              <w:t xml:space="preserve"> for the specific signal is requested; a zero</w:t>
            </w:r>
            <w:r w:rsidRPr="00D626B4">
              <w:rPr>
                <w:snapToGrid w:val="0"/>
              </w:rPr>
              <w:noBreakHyphen/>
              <w:t xml:space="preserve">value means not requested. </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gnss-DataBitsReq</w:t>
            </w:r>
          </w:p>
          <w:p w:rsidR="002B1632" w:rsidRPr="00D626B4" w:rsidRDefault="002B1632" w:rsidP="002D60CB">
            <w:pPr>
              <w:pStyle w:val="TAL"/>
              <w:keepNext w:val="0"/>
              <w:keepLines w:val="0"/>
              <w:widowControl w:val="0"/>
            </w:pPr>
            <w:r w:rsidRPr="00D626B4">
              <w:t xml:space="preserve">This list contains the SV-IDs for which the </w:t>
            </w:r>
            <w:r w:rsidRPr="00D626B4">
              <w:rPr>
                <w:i/>
                <w:noProof/>
              </w:rPr>
              <w:t xml:space="preserve">GNSS-DataBitAssistance </w:t>
            </w:r>
            <w:r w:rsidRPr="00D626B4">
              <w:rPr>
                <w:noProof/>
              </w:rPr>
              <w:t>is requested.</w:t>
            </w:r>
          </w:p>
        </w:tc>
      </w:tr>
    </w:tbl>
    <w:p w:rsidR="002B1632" w:rsidRPr="00D626B4" w:rsidRDefault="002B1632" w:rsidP="002D60CB"/>
    <w:p w:rsidR="002B1632" w:rsidRPr="00D626B4" w:rsidRDefault="002B1632" w:rsidP="002D60CB">
      <w:pPr>
        <w:pStyle w:val="Heading4"/>
        <w:rPr>
          <w:i/>
          <w:snapToGrid w:val="0"/>
        </w:rPr>
      </w:pPr>
      <w:bookmarkStart w:id="559" w:name="_Toc27765297"/>
      <w:bookmarkStart w:id="560" w:name="_Toc37680989"/>
      <w:r w:rsidRPr="00D626B4">
        <w:t>–</w:t>
      </w:r>
      <w:r w:rsidRPr="00D626B4">
        <w:tab/>
      </w:r>
      <w:r w:rsidRPr="00D626B4">
        <w:rPr>
          <w:i/>
          <w:snapToGrid w:val="0"/>
        </w:rPr>
        <w:t>GNSS-AcquisitionAssistanceReq</w:t>
      </w:r>
      <w:bookmarkEnd w:id="559"/>
      <w:bookmarkEnd w:id="560"/>
    </w:p>
    <w:p w:rsidR="002B1632" w:rsidRPr="00D626B4" w:rsidRDefault="002B1632" w:rsidP="002D60CB">
      <w:pPr>
        <w:keepLines/>
      </w:pPr>
      <w:r w:rsidRPr="00D626B4">
        <w:t xml:space="preserve">The IE </w:t>
      </w:r>
      <w:r w:rsidRPr="00D626B4">
        <w:rPr>
          <w:i/>
          <w:snapToGrid w:val="0"/>
        </w:rPr>
        <w:t>GNSS-AcquisitionAssistanceReq</w:t>
      </w:r>
      <w:r w:rsidRPr="00D626B4">
        <w:rPr>
          <w:i/>
          <w:noProof/>
        </w:rPr>
        <w:t xml:space="preserve"> </w:t>
      </w:r>
      <w:r w:rsidRPr="00D626B4">
        <w:rPr>
          <w:noProof/>
        </w:rPr>
        <w:t xml:space="preserve">is used by the target device to request the </w:t>
      </w:r>
      <w:r w:rsidRPr="00D626B4">
        <w:rPr>
          <w:i/>
          <w:snapToGrid w:val="0"/>
        </w:rPr>
        <w:t>GNSS-AcquisitionAssistance</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GNSS-AcquisitionAssistanceReq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gnss-SignalID-Req</w:t>
      </w:r>
      <w:r w:rsidRPr="00D626B4">
        <w:tab/>
      </w:r>
      <w:r w:rsidRPr="00D626B4">
        <w:tab/>
        <w:t>GNSS-SignalID,</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lastRenderedPageBreak/>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GNSS-AcquisitionAssistanceReq</w:t>
            </w:r>
            <w:r w:rsidRPr="00D626B4">
              <w:rPr>
                <w:i/>
                <w:iCs/>
                <w:snapToGrid w:val="0"/>
              </w:rPr>
              <w:t xml:space="preserve"> </w:t>
            </w:r>
            <w:r w:rsidRPr="00D626B4">
              <w:rPr>
                <w:iCs/>
                <w:noProof/>
              </w:rPr>
              <w:t>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gnss-SignalID-Req</w:t>
            </w:r>
          </w:p>
          <w:p w:rsidR="002B1632" w:rsidRPr="00D626B4" w:rsidRDefault="002B1632" w:rsidP="002D60CB">
            <w:pPr>
              <w:pStyle w:val="TAL"/>
              <w:keepNext w:val="0"/>
              <w:keepLines w:val="0"/>
              <w:widowControl w:val="0"/>
            </w:pPr>
            <w:r w:rsidRPr="00D626B4">
              <w:t xml:space="preserve">This field specifies the GNSS signal type for which </w:t>
            </w:r>
            <w:r w:rsidRPr="00D626B4">
              <w:rPr>
                <w:i/>
                <w:snapToGrid w:val="0"/>
              </w:rPr>
              <w:t xml:space="preserve">GNSSAcquisitionAssistance </w:t>
            </w:r>
            <w:r w:rsidRPr="00D626B4">
              <w:rPr>
                <w:snapToGrid w:val="0"/>
              </w:rPr>
              <w:t>is requested.</w:t>
            </w:r>
          </w:p>
        </w:tc>
      </w:tr>
    </w:tbl>
    <w:p w:rsidR="002B1632" w:rsidRPr="00D626B4" w:rsidRDefault="002B1632" w:rsidP="002D60CB"/>
    <w:p w:rsidR="002B1632" w:rsidRPr="00D626B4" w:rsidRDefault="002B1632" w:rsidP="002D60CB">
      <w:pPr>
        <w:pStyle w:val="Heading4"/>
        <w:rPr>
          <w:i/>
          <w:snapToGrid w:val="0"/>
        </w:rPr>
      </w:pPr>
      <w:bookmarkStart w:id="561" w:name="_Toc27765298"/>
      <w:bookmarkStart w:id="562" w:name="_Toc37680990"/>
      <w:r w:rsidRPr="00D626B4">
        <w:t>–</w:t>
      </w:r>
      <w:r w:rsidRPr="00D626B4">
        <w:tab/>
      </w:r>
      <w:r w:rsidRPr="00D626B4">
        <w:rPr>
          <w:i/>
          <w:snapToGrid w:val="0"/>
        </w:rPr>
        <w:t>GNSS-AlmanacReq</w:t>
      </w:r>
      <w:bookmarkEnd w:id="561"/>
      <w:bookmarkEnd w:id="562"/>
    </w:p>
    <w:p w:rsidR="002B1632" w:rsidRPr="00D626B4" w:rsidRDefault="002B1632" w:rsidP="002D60CB">
      <w:pPr>
        <w:keepLines/>
      </w:pPr>
      <w:r w:rsidRPr="00D626B4">
        <w:t xml:space="preserve">The IE </w:t>
      </w:r>
      <w:r w:rsidRPr="00D626B4">
        <w:rPr>
          <w:i/>
          <w:snapToGrid w:val="0"/>
        </w:rPr>
        <w:t>GNSS-AlmanacReq</w:t>
      </w:r>
      <w:r w:rsidRPr="00D626B4">
        <w:rPr>
          <w:i/>
          <w:noProof/>
        </w:rPr>
        <w:t xml:space="preserve"> </w:t>
      </w:r>
      <w:r w:rsidRPr="00D626B4">
        <w:rPr>
          <w:noProof/>
        </w:rPr>
        <w:t xml:space="preserve">is used by the target device to request the </w:t>
      </w:r>
      <w:r w:rsidRPr="00D626B4">
        <w:rPr>
          <w:i/>
          <w:snapToGrid w:val="0"/>
        </w:rPr>
        <w:t>GNSS-Almanac</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GNSS-AlmanacReq</w:t>
      </w:r>
      <w:r w:rsidRPr="00D626B4">
        <w:t xml:space="preserve"> ::= SEQUENCE {</w:t>
      </w:r>
    </w:p>
    <w:p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GNSS-AlmanacReq</w:t>
            </w:r>
            <w:r w:rsidRPr="00D626B4">
              <w:rPr>
                <w:i/>
                <w:iCs/>
                <w:snapToGrid w:val="0"/>
              </w:rPr>
              <w:t xml:space="preserve"> </w:t>
            </w:r>
            <w:r w:rsidRPr="00D626B4">
              <w:rPr>
                <w:iCs/>
                <w:noProof/>
              </w:rPr>
              <w:t>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modelID</w:t>
            </w:r>
          </w:p>
          <w:p w:rsidR="002B1632" w:rsidRPr="00D626B4" w:rsidRDefault="002B1632" w:rsidP="002D60CB">
            <w:pPr>
              <w:pStyle w:val="TAL"/>
              <w:keepNext w:val="0"/>
              <w:keepLines w:val="0"/>
              <w:widowControl w:val="0"/>
            </w:pPr>
            <w:r w:rsidRPr="00D626B4">
              <w:t>This field specifies the Almanac Model ID requested. If this field is absent, the default interpretation as in the table GNSS-ID to modelID relation below applies.</w:t>
            </w:r>
          </w:p>
        </w:tc>
      </w:tr>
    </w:tbl>
    <w:p w:rsidR="002B1632" w:rsidRPr="00D626B4" w:rsidRDefault="002B1632" w:rsidP="002D60CB"/>
    <w:p w:rsidR="002B1632" w:rsidRPr="00D626B4" w:rsidRDefault="002B1632" w:rsidP="005903F8">
      <w:pPr>
        <w:pStyle w:val="TH"/>
      </w:pPr>
      <w:r w:rsidRPr="00D626B4">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trPr>
          <w:jc w:val="center"/>
        </w:trPr>
        <w:tc>
          <w:tcPr>
            <w:tcW w:w="1349" w:type="dxa"/>
          </w:tcPr>
          <w:p w:rsidR="002B1632" w:rsidRPr="00D626B4" w:rsidRDefault="002B1632" w:rsidP="002D60CB">
            <w:pPr>
              <w:pStyle w:val="TAH"/>
              <w:rPr>
                <w:i/>
              </w:rPr>
            </w:pPr>
            <w:r w:rsidRPr="00D626B4">
              <w:rPr>
                <w:i/>
              </w:rPr>
              <w:t>GNSS-ID</w:t>
            </w:r>
          </w:p>
        </w:tc>
        <w:tc>
          <w:tcPr>
            <w:tcW w:w="1418" w:type="dxa"/>
          </w:tcPr>
          <w:p w:rsidR="002B1632" w:rsidRPr="00D626B4" w:rsidRDefault="002B1632" w:rsidP="002D60CB">
            <w:pPr>
              <w:pStyle w:val="TAH"/>
              <w:rPr>
                <w:i/>
              </w:rPr>
            </w:pPr>
            <w:r w:rsidRPr="00D626B4">
              <w:rPr>
                <w:i/>
              </w:rPr>
              <w:t>modelID</w:t>
            </w:r>
          </w:p>
        </w:tc>
      </w:tr>
      <w:tr w:rsidR="00D626B4" w:rsidRPr="00D626B4">
        <w:trPr>
          <w:jc w:val="center"/>
        </w:trPr>
        <w:tc>
          <w:tcPr>
            <w:tcW w:w="1349" w:type="dxa"/>
          </w:tcPr>
          <w:p w:rsidR="002B1632" w:rsidRPr="00D626B4" w:rsidRDefault="002B1632" w:rsidP="002D60CB">
            <w:pPr>
              <w:pStyle w:val="TAL"/>
              <w:jc w:val="center"/>
            </w:pPr>
            <w:r w:rsidRPr="00D626B4">
              <w:t>gps</w:t>
            </w:r>
          </w:p>
        </w:tc>
        <w:tc>
          <w:tcPr>
            <w:tcW w:w="1418" w:type="dxa"/>
          </w:tcPr>
          <w:p w:rsidR="002B1632" w:rsidRPr="00D626B4" w:rsidRDefault="002B1632" w:rsidP="002D60CB">
            <w:pPr>
              <w:pStyle w:val="TAL"/>
              <w:jc w:val="center"/>
            </w:pPr>
            <w:r w:rsidRPr="00D626B4">
              <w:t>2</w:t>
            </w:r>
          </w:p>
        </w:tc>
      </w:tr>
      <w:tr w:rsidR="00D626B4" w:rsidRPr="00D626B4">
        <w:trPr>
          <w:jc w:val="center"/>
        </w:trPr>
        <w:tc>
          <w:tcPr>
            <w:tcW w:w="1349" w:type="dxa"/>
          </w:tcPr>
          <w:p w:rsidR="002B1632" w:rsidRPr="00D626B4" w:rsidRDefault="002B1632" w:rsidP="002D60CB">
            <w:pPr>
              <w:pStyle w:val="TAL"/>
              <w:jc w:val="center"/>
            </w:pPr>
            <w:r w:rsidRPr="00D626B4">
              <w:t>sbas</w:t>
            </w:r>
          </w:p>
        </w:tc>
        <w:tc>
          <w:tcPr>
            <w:tcW w:w="1418" w:type="dxa"/>
          </w:tcPr>
          <w:p w:rsidR="002B1632" w:rsidRPr="00D626B4" w:rsidRDefault="002B1632" w:rsidP="002D60CB">
            <w:pPr>
              <w:pStyle w:val="TAL"/>
              <w:jc w:val="center"/>
            </w:pPr>
            <w:r w:rsidRPr="00D626B4">
              <w:t>6</w:t>
            </w:r>
          </w:p>
        </w:tc>
      </w:tr>
      <w:tr w:rsidR="00D626B4" w:rsidRPr="00D626B4">
        <w:trPr>
          <w:jc w:val="center"/>
        </w:trPr>
        <w:tc>
          <w:tcPr>
            <w:tcW w:w="1349" w:type="dxa"/>
          </w:tcPr>
          <w:p w:rsidR="002B1632" w:rsidRPr="00D626B4" w:rsidRDefault="002B1632" w:rsidP="002D60CB">
            <w:pPr>
              <w:pStyle w:val="TAL"/>
              <w:jc w:val="center"/>
            </w:pPr>
            <w:r w:rsidRPr="00D626B4">
              <w:t>qzss</w:t>
            </w:r>
          </w:p>
        </w:tc>
        <w:tc>
          <w:tcPr>
            <w:tcW w:w="1418" w:type="dxa"/>
          </w:tcPr>
          <w:p w:rsidR="002B1632" w:rsidRPr="00D626B4" w:rsidRDefault="002B1632" w:rsidP="002D60CB">
            <w:pPr>
              <w:pStyle w:val="TAL"/>
              <w:jc w:val="center"/>
            </w:pPr>
            <w:r w:rsidRPr="00D626B4">
              <w:t>2</w:t>
            </w:r>
          </w:p>
        </w:tc>
      </w:tr>
      <w:tr w:rsidR="00D626B4" w:rsidRPr="00D626B4">
        <w:trPr>
          <w:jc w:val="center"/>
        </w:trPr>
        <w:tc>
          <w:tcPr>
            <w:tcW w:w="1349" w:type="dxa"/>
          </w:tcPr>
          <w:p w:rsidR="002B1632" w:rsidRPr="00D626B4" w:rsidRDefault="002B1632" w:rsidP="002D60CB">
            <w:pPr>
              <w:pStyle w:val="TAL"/>
              <w:jc w:val="center"/>
            </w:pPr>
            <w:r w:rsidRPr="00D626B4">
              <w:t>galileo</w:t>
            </w:r>
          </w:p>
        </w:tc>
        <w:tc>
          <w:tcPr>
            <w:tcW w:w="1418" w:type="dxa"/>
          </w:tcPr>
          <w:p w:rsidR="002B1632" w:rsidRPr="00D626B4" w:rsidRDefault="002B1632" w:rsidP="002D60CB">
            <w:pPr>
              <w:pStyle w:val="TAL"/>
              <w:jc w:val="center"/>
            </w:pPr>
            <w:r w:rsidRPr="00D626B4">
              <w:t>1</w:t>
            </w:r>
          </w:p>
        </w:tc>
      </w:tr>
      <w:tr w:rsidR="00D626B4" w:rsidRPr="00D626B4">
        <w:trPr>
          <w:jc w:val="center"/>
        </w:trPr>
        <w:tc>
          <w:tcPr>
            <w:tcW w:w="1349" w:type="dxa"/>
          </w:tcPr>
          <w:p w:rsidR="002B1632" w:rsidRPr="00D626B4" w:rsidRDefault="002B1632" w:rsidP="002D60CB">
            <w:pPr>
              <w:pStyle w:val="TAL"/>
              <w:jc w:val="center"/>
            </w:pPr>
            <w:r w:rsidRPr="00D626B4">
              <w:t>glonass</w:t>
            </w:r>
          </w:p>
        </w:tc>
        <w:tc>
          <w:tcPr>
            <w:tcW w:w="1418" w:type="dxa"/>
          </w:tcPr>
          <w:p w:rsidR="002B1632" w:rsidRPr="00D626B4" w:rsidRDefault="002B1632" w:rsidP="002D60CB">
            <w:pPr>
              <w:pStyle w:val="TAL"/>
              <w:jc w:val="center"/>
            </w:pPr>
            <w:r w:rsidRPr="00D626B4">
              <w:t>5</w:t>
            </w:r>
          </w:p>
        </w:tc>
      </w:tr>
      <w:tr w:rsidR="00D626B4" w:rsidRPr="00D626B4"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7</w:t>
            </w:r>
          </w:p>
        </w:tc>
      </w:tr>
      <w:tr w:rsidR="009F32C9" w:rsidRPr="00D626B4" w:rsidTr="0040693E">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8</w:t>
            </w:r>
          </w:p>
        </w:tc>
      </w:tr>
    </w:tbl>
    <w:p w:rsidR="002B1632" w:rsidRPr="00D626B4" w:rsidRDefault="002B1632" w:rsidP="002D60CB"/>
    <w:p w:rsidR="002B1632" w:rsidRPr="00D626B4" w:rsidRDefault="002B1632" w:rsidP="002D60CB">
      <w:pPr>
        <w:pStyle w:val="Heading4"/>
        <w:rPr>
          <w:i/>
          <w:snapToGrid w:val="0"/>
        </w:rPr>
      </w:pPr>
      <w:bookmarkStart w:id="563" w:name="_Toc27765299"/>
      <w:bookmarkStart w:id="564" w:name="_Toc37680991"/>
      <w:r w:rsidRPr="00D626B4">
        <w:t>–</w:t>
      </w:r>
      <w:r w:rsidRPr="00D626B4">
        <w:tab/>
      </w:r>
      <w:r w:rsidRPr="00D626B4">
        <w:rPr>
          <w:i/>
          <w:snapToGrid w:val="0"/>
        </w:rPr>
        <w:t>GNSS-UTC-ModelReq</w:t>
      </w:r>
      <w:bookmarkEnd w:id="563"/>
      <w:bookmarkEnd w:id="564"/>
    </w:p>
    <w:p w:rsidR="002B1632" w:rsidRPr="00D626B4" w:rsidRDefault="002B1632" w:rsidP="002D60CB">
      <w:pPr>
        <w:keepLines/>
      </w:pPr>
      <w:r w:rsidRPr="00D626B4">
        <w:t xml:space="preserve">The IE </w:t>
      </w:r>
      <w:r w:rsidRPr="00D626B4">
        <w:rPr>
          <w:i/>
          <w:snapToGrid w:val="0"/>
        </w:rPr>
        <w:t>GNSS-UTC-ModelReq</w:t>
      </w:r>
      <w:r w:rsidRPr="00D626B4">
        <w:rPr>
          <w:i/>
          <w:noProof/>
        </w:rPr>
        <w:t xml:space="preserve"> </w:t>
      </w:r>
      <w:r w:rsidRPr="00D626B4">
        <w:rPr>
          <w:noProof/>
        </w:rPr>
        <w:t xml:space="preserve">is used by the target device to request the </w:t>
      </w:r>
      <w:r w:rsidRPr="00D626B4">
        <w:rPr>
          <w:i/>
          <w:snapToGrid w:val="0"/>
        </w:rPr>
        <w:t>GNSS-UTC-Model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GNSS-UTC-ModelReq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modelID</w:t>
      </w:r>
      <w:r w:rsidRPr="00D626B4">
        <w:tab/>
      </w:r>
      <w:r w:rsidRPr="00D626B4">
        <w:tab/>
      </w:r>
      <w:r w:rsidRPr="00D626B4">
        <w:tab/>
      </w:r>
      <w:r w:rsidRPr="00D626B4">
        <w:tab/>
        <w:t>INTEGER(1..8)</w:t>
      </w:r>
      <w:r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GNSS-UTC-ModelReq</w:t>
            </w:r>
            <w:r w:rsidRPr="00D626B4">
              <w:rPr>
                <w:i/>
                <w:iCs/>
                <w:snapToGrid w:val="0"/>
              </w:rPr>
              <w:t xml:space="preserve"> </w:t>
            </w:r>
            <w:r w:rsidRPr="00D626B4">
              <w:rPr>
                <w:iCs/>
                <w:noProof/>
              </w:rPr>
              <w:t>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modelID</w:t>
            </w:r>
          </w:p>
          <w:p w:rsidR="002B1632" w:rsidRPr="00D626B4" w:rsidRDefault="002B1632" w:rsidP="002D60CB">
            <w:pPr>
              <w:pStyle w:val="TAL"/>
              <w:keepNext w:val="0"/>
              <w:keepLines w:val="0"/>
              <w:widowControl w:val="0"/>
            </w:pPr>
            <w:r w:rsidRPr="00D626B4">
              <w:t xml:space="preserve">This field specifies the </w:t>
            </w:r>
            <w:r w:rsidRPr="00D626B4">
              <w:rPr>
                <w:i/>
                <w:snapToGrid w:val="0"/>
              </w:rPr>
              <w:t>GNSS-UTCModel</w:t>
            </w:r>
            <w:r w:rsidRPr="00D626B4">
              <w:t xml:space="preserve"> set requested. If this field is absent, the default interpretation as in the table GNSS-ID to modelID relation below applies.</w:t>
            </w:r>
          </w:p>
        </w:tc>
      </w:tr>
    </w:tbl>
    <w:p w:rsidR="002B1632" w:rsidRPr="00D626B4" w:rsidRDefault="002B1632" w:rsidP="002D60CB"/>
    <w:p w:rsidR="002B1632" w:rsidRPr="00D626B4" w:rsidRDefault="002B1632" w:rsidP="005903F8">
      <w:pPr>
        <w:pStyle w:val="TH"/>
      </w:pPr>
      <w:r w:rsidRPr="00D626B4">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626B4" w:rsidRPr="00D626B4">
        <w:trPr>
          <w:jc w:val="center"/>
        </w:trPr>
        <w:tc>
          <w:tcPr>
            <w:tcW w:w="1349" w:type="dxa"/>
          </w:tcPr>
          <w:p w:rsidR="002B1632" w:rsidRPr="00D626B4" w:rsidRDefault="002B1632" w:rsidP="002D60CB">
            <w:pPr>
              <w:pStyle w:val="TAH"/>
              <w:rPr>
                <w:i/>
              </w:rPr>
            </w:pPr>
            <w:r w:rsidRPr="00D626B4">
              <w:rPr>
                <w:i/>
              </w:rPr>
              <w:t>GNSS-ID</w:t>
            </w:r>
          </w:p>
        </w:tc>
        <w:tc>
          <w:tcPr>
            <w:tcW w:w="1418" w:type="dxa"/>
          </w:tcPr>
          <w:p w:rsidR="002B1632" w:rsidRPr="00D626B4" w:rsidRDefault="002B1632" w:rsidP="002D60CB">
            <w:pPr>
              <w:pStyle w:val="TAH"/>
              <w:rPr>
                <w:i/>
              </w:rPr>
            </w:pPr>
            <w:r w:rsidRPr="00D626B4">
              <w:rPr>
                <w:i/>
              </w:rPr>
              <w:t>modelID</w:t>
            </w:r>
          </w:p>
        </w:tc>
      </w:tr>
      <w:tr w:rsidR="00D626B4" w:rsidRPr="00D626B4">
        <w:trPr>
          <w:jc w:val="center"/>
        </w:trPr>
        <w:tc>
          <w:tcPr>
            <w:tcW w:w="1349" w:type="dxa"/>
          </w:tcPr>
          <w:p w:rsidR="002B1632" w:rsidRPr="00D626B4" w:rsidRDefault="002B1632" w:rsidP="002D60CB">
            <w:pPr>
              <w:pStyle w:val="TAL"/>
              <w:jc w:val="center"/>
            </w:pPr>
            <w:r w:rsidRPr="00D626B4">
              <w:t>gps</w:t>
            </w:r>
          </w:p>
        </w:tc>
        <w:tc>
          <w:tcPr>
            <w:tcW w:w="1418" w:type="dxa"/>
          </w:tcPr>
          <w:p w:rsidR="002B1632" w:rsidRPr="00D626B4" w:rsidRDefault="002B1632" w:rsidP="002D60CB">
            <w:pPr>
              <w:pStyle w:val="TAL"/>
              <w:jc w:val="center"/>
            </w:pPr>
            <w:r w:rsidRPr="00D626B4">
              <w:t>1</w:t>
            </w:r>
          </w:p>
        </w:tc>
      </w:tr>
      <w:tr w:rsidR="00D626B4" w:rsidRPr="00D626B4">
        <w:trPr>
          <w:jc w:val="center"/>
        </w:trPr>
        <w:tc>
          <w:tcPr>
            <w:tcW w:w="1349" w:type="dxa"/>
          </w:tcPr>
          <w:p w:rsidR="002B1632" w:rsidRPr="00D626B4" w:rsidRDefault="002B1632" w:rsidP="002D60CB">
            <w:pPr>
              <w:pStyle w:val="TAL"/>
              <w:jc w:val="center"/>
            </w:pPr>
            <w:r w:rsidRPr="00D626B4">
              <w:t>sbas</w:t>
            </w:r>
          </w:p>
        </w:tc>
        <w:tc>
          <w:tcPr>
            <w:tcW w:w="1418" w:type="dxa"/>
          </w:tcPr>
          <w:p w:rsidR="002B1632" w:rsidRPr="00D626B4" w:rsidRDefault="002B1632" w:rsidP="002D60CB">
            <w:pPr>
              <w:pStyle w:val="TAL"/>
              <w:jc w:val="center"/>
            </w:pPr>
            <w:r w:rsidRPr="00D626B4">
              <w:t>4</w:t>
            </w:r>
          </w:p>
        </w:tc>
      </w:tr>
      <w:tr w:rsidR="00D626B4" w:rsidRPr="00D626B4">
        <w:trPr>
          <w:jc w:val="center"/>
        </w:trPr>
        <w:tc>
          <w:tcPr>
            <w:tcW w:w="1349" w:type="dxa"/>
          </w:tcPr>
          <w:p w:rsidR="002B1632" w:rsidRPr="00D626B4" w:rsidRDefault="002B1632" w:rsidP="002D60CB">
            <w:pPr>
              <w:pStyle w:val="TAL"/>
              <w:jc w:val="center"/>
            </w:pPr>
            <w:r w:rsidRPr="00D626B4">
              <w:t>qzss</w:t>
            </w:r>
          </w:p>
        </w:tc>
        <w:tc>
          <w:tcPr>
            <w:tcW w:w="1418" w:type="dxa"/>
          </w:tcPr>
          <w:p w:rsidR="002B1632" w:rsidRPr="00D626B4" w:rsidRDefault="002B1632" w:rsidP="002D60CB">
            <w:pPr>
              <w:pStyle w:val="TAL"/>
              <w:jc w:val="center"/>
            </w:pPr>
            <w:r w:rsidRPr="00D626B4">
              <w:t>1</w:t>
            </w:r>
          </w:p>
        </w:tc>
      </w:tr>
      <w:tr w:rsidR="00D626B4" w:rsidRPr="00D626B4">
        <w:trPr>
          <w:jc w:val="center"/>
        </w:trPr>
        <w:tc>
          <w:tcPr>
            <w:tcW w:w="1349" w:type="dxa"/>
          </w:tcPr>
          <w:p w:rsidR="002B1632" w:rsidRPr="00D626B4" w:rsidRDefault="002B1632" w:rsidP="002D60CB">
            <w:pPr>
              <w:pStyle w:val="TAL"/>
              <w:jc w:val="center"/>
            </w:pPr>
            <w:r w:rsidRPr="00D626B4">
              <w:t>galileo</w:t>
            </w:r>
          </w:p>
        </w:tc>
        <w:tc>
          <w:tcPr>
            <w:tcW w:w="1418" w:type="dxa"/>
          </w:tcPr>
          <w:p w:rsidR="002B1632" w:rsidRPr="00D626B4" w:rsidRDefault="002B1632" w:rsidP="002D60CB">
            <w:pPr>
              <w:pStyle w:val="TAL"/>
              <w:jc w:val="center"/>
            </w:pPr>
            <w:r w:rsidRPr="00D626B4">
              <w:t>1</w:t>
            </w:r>
          </w:p>
        </w:tc>
      </w:tr>
      <w:tr w:rsidR="00D626B4" w:rsidRPr="00D626B4">
        <w:trPr>
          <w:jc w:val="center"/>
        </w:trPr>
        <w:tc>
          <w:tcPr>
            <w:tcW w:w="1349" w:type="dxa"/>
          </w:tcPr>
          <w:p w:rsidR="002B1632" w:rsidRPr="00D626B4" w:rsidRDefault="002B1632" w:rsidP="002D60CB">
            <w:pPr>
              <w:pStyle w:val="TAL"/>
              <w:jc w:val="center"/>
            </w:pPr>
            <w:r w:rsidRPr="00D626B4">
              <w:t>glonass</w:t>
            </w:r>
          </w:p>
        </w:tc>
        <w:tc>
          <w:tcPr>
            <w:tcW w:w="1418" w:type="dxa"/>
          </w:tcPr>
          <w:p w:rsidR="002B1632" w:rsidRPr="00D626B4" w:rsidRDefault="002B1632" w:rsidP="002D60CB">
            <w:pPr>
              <w:pStyle w:val="TAL"/>
              <w:jc w:val="center"/>
            </w:pPr>
            <w:r w:rsidRPr="00D626B4">
              <w:t>3</w:t>
            </w:r>
          </w:p>
        </w:tc>
      </w:tr>
      <w:tr w:rsidR="00D626B4" w:rsidRPr="00D626B4" w:rsidTr="00B0152E">
        <w:trPr>
          <w:jc w:val="center"/>
        </w:trPr>
        <w:tc>
          <w:tcPr>
            <w:tcW w:w="1349"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bds</w:t>
            </w:r>
          </w:p>
        </w:tc>
        <w:tc>
          <w:tcPr>
            <w:tcW w:w="1418" w:type="dxa"/>
            <w:tcBorders>
              <w:top w:val="single" w:sz="4" w:space="0" w:color="auto"/>
              <w:left w:val="single" w:sz="4" w:space="0" w:color="auto"/>
              <w:bottom w:val="single" w:sz="4" w:space="0" w:color="auto"/>
              <w:right w:val="single" w:sz="4" w:space="0" w:color="auto"/>
            </w:tcBorders>
          </w:tcPr>
          <w:p w:rsidR="004317E4" w:rsidRPr="00D626B4" w:rsidRDefault="004317E4" w:rsidP="002D60CB">
            <w:pPr>
              <w:pStyle w:val="TAL"/>
              <w:jc w:val="center"/>
            </w:pPr>
            <w:r w:rsidRPr="00D626B4">
              <w:t>5</w:t>
            </w:r>
          </w:p>
        </w:tc>
      </w:tr>
      <w:tr w:rsidR="009F32C9" w:rsidRPr="00D626B4" w:rsidTr="0040693E">
        <w:trPr>
          <w:jc w:val="center"/>
        </w:trPr>
        <w:tc>
          <w:tcPr>
            <w:tcW w:w="1349"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navic</w:t>
            </w:r>
          </w:p>
        </w:tc>
        <w:tc>
          <w:tcPr>
            <w:tcW w:w="1418"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2</w:t>
            </w:r>
          </w:p>
        </w:tc>
      </w:tr>
    </w:tbl>
    <w:p w:rsidR="002B1632" w:rsidRPr="00D626B4" w:rsidRDefault="002B1632" w:rsidP="002D60CB"/>
    <w:p w:rsidR="002B1632" w:rsidRPr="00D626B4" w:rsidRDefault="002B1632" w:rsidP="002D60CB">
      <w:pPr>
        <w:pStyle w:val="Heading4"/>
        <w:rPr>
          <w:i/>
          <w:snapToGrid w:val="0"/>
        </w:rPr>
      </w:pPr>
      <w:bookmarkStart w:id="565" w:name="_Toc27765300"/>
      <w:bookmarkStart w:id="566" w:name="_Toc37680992"/>
      <w:r w:rsidRPr="00D626B4">
        <w:t>–</w:t>
      </w:r>
      <w:r w:rsidRPr="00D626B4">
        <w:tab/>
      </w:r>
      <w:r w:rsidRPr="00D626B4">
        <w:rPr>
          <w:i/>
          <w:snapToGrid w:val="0"/>
        </w:rPr>
        <w:t>GNSS-AuxiliaryInformationReq</w:t>
      </w:r>
      <w:bookmarkEnd w:id="565"/>
      <w:bookmarkEnd w:id="566"/>
    </w:p>
    <w:p w:rsidR="002B1632" w:rsidRPr="00D626B4" w:rsidRDefault="002B1632" w:rsidP="002D60CB">
      <w:pPr>
        <w:keepLines/>
      </w:pPr>
      <w:r w:rsidRPr="00D626B4">
        <w:t xml:space="preserve">The IE </w:t>
      </w:r>
      <w:r w:rsidRPr="00D626B4">
        <w:rPr>
          <w:i/>
          <w:snapToGrid w:val="0"/>
        </w:rPr>
        <w:t>GNSS-AuxiliaryInformationReq</w:t>
      </w:r>
      <w:r w:rsidRPr="00D626B4">
        <w:rPr>
          <w:i/>
          <w:noProof/>
        </w:rPr>
        <w:t xml:space="preserve"> </w:t>
      </w:r>
      <w:r w:rsidRPr="00D626B4">
        <w:rPr>
          <w:noProof/>
        </w:rPr>
        <w:t xml:space="preserve">is used by the target device to request the </w:t>
      </w:r>
      <w:r w:rsidRPr="00D626B4">
        <w:rPr>
          <w:i/>
          <w:snapToGrid w:val="0"/>
        </w:rPr>
        <w:t>GNSS-AuxiliaryInformation</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GNSS-AuxiliaryInformationReq</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4317E4" w:rsidRPr="00D626B4" w:rsidRDefault="004317E4" w:rsidP="002D60CB">
      <w:pPr>
        <w:pStyle w:val="Heading4"/>
        <w:rPr>
          <w:i/>
          <w:snapToGrid w:val="0"/>
          <w:lang w:eastAsia="zh-CN"/>
        </w:rPr>
      </w:pPr>
      <w:bookmarkStart w:id="567" w:name="_Toc27765301"/>
      <w:bookmarkStart w:id="568" w:name="_Toc37680993"/>
      <w:r w:rsidRPr="00D626B4">
        <w:t>–</w:t>
      </w:r>
      <w:r w:rsidRPr="00D626B4">
        <w:tab/>
      </w:r>
      <w:r w:rsidRPr="00D626B4">
        <w:rPr>
          <w:i/>
          <w:snapToGrid w:val="0"/>
          <w:lang w:eastAsia="zh-CN"/>
        </w:rPr>
        <w:t>BDS</w:t>
      </w:r>
      <w:r w:rsidRPr="00D626B4">
        <w:rPr>
          <w:i/>
          <w:snapToGrid w:val="0"/>
        </w:rPr>
        <w:t>-DifferentialCorrectionsReq</w:t>
      </w:r>
      <w:bookmarkEnd w:id="567"/>
      <w:bookmarkEnd w:id="568"/>
    </w:p>
    <w:p w:rsidR="004317E4" w:rsidRPr="00D626B4" w:rsidRDefault="004317E4" w:rsidP="002D60CB">
      <w:pPr>
        <w:keepLines/>
      </w:pPr>
      <w:r w:rsidRPr="00D626B4">
        <w:t xml:space="preserve">The IE </w:t>
      </w:r>
      <w:r w:rsidRPr="00D626B4">
        <w:rPr>
          <w:i/>
          <w:snapToGrid w:val="0"/>
          <w:lang w:eastAsia="zh-CN"/>
        </w:rPr>
        <w:t>BDS</w:t>
      </w:r>
      <w:r w:rsidRPr="00D626B4">
        <w:rPr>
          <w:i/>
          <w:snapToGrid w:val="0"/>
        </w:rPr>
        <w:t>-DifferentialCorrectionsReq</w:t>
      </w:r>
      <w:r w:rsidRPr="00D626B4">
        <w:rPr>
          <w:i/>
          <w:noProof/>
        </w:rPr>
        <w:t xml:space="preserve"> </w:t>
      </w:r>
      <w:r w:rsidRPr="00D626B4">
        <w:rPr>
          <w:noProof/>
        </w:rPr>
        <w:t xml:space="preserve">is used by the target device to request the </w:t>
      </w:r>
      <w:r w:rsidRPr="00D626B4">
        <w:rPr>
          <w:i/>
          <w:snapToGrid w:val="0"/>
          <w:lang w:eastAsia="zh-CN"/>
        </w:rPr>
        <w:t>BDS</w:t>
      </w:r>
      <w:r w:rsidRPr="00D626B4">
        <w:rPr>
          <w:i/>
          <w:snapToGrid w:val="0"/>
        </w:rPr>
        <w:t>-DifferentialCorrections</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4317E4" w:rsidRPr="00D626B4" w:rsidRDefault="004317E4" w:rsidP="002D60CB">
      <w:pPr>
        <w:pStyle w:val="PL"/>
        <w:shd w:val="clear" w:color="auto" w:fill="E6E6E6"/>
      </w:pPr>
      <w:r w:rsidRPr="00D626B4">
        <w:t>-- ASN1START</w:t>
      </w:r>
    </w:p>
    <w:p w:rsidR="004317E4" w:rsidRPr="00D626B4" w:rsidRDefault="004317E4" w:rsidP="002D60CB">
      <w:pPr>
        <w:pStyle w:val="PL"/>
        <w:shd w:val="clear" w:color="auto" w:fill="E6E6E6"/>
        <w:rPr>
          <w:snapToGrid w:val="0"/>
        </w:rPr>
      </w:pPr>
    </w:p>
    <w:p w:rsidR="004317E4" w:rsidRPr="00D626B4" w:rsidRDefault="004317E4" w:rsidP="002D60CB">
      <w:pPr>
        <w:pStyle w:val="PL"/>
        <w:shd w:val="clear" w:color="auto" w:fill="E6E6E6"/>
      </w:pPr>
      <w:r w:rsidRPr="00D626B4">
        <w:rPr>
          <w:snapToGrid w:val="0"/>
          <w:lang w:eastAsia="zh-CN"/>
        </w:rPr>
        <w:t>BDS</w:t>
      </w:r>
      <w:r w:rsidRPr="00D626B4">
        <w:rPr>
          <w:snapToGrid w:val="0"/>
        </w:rPr>
        <w:t>-DifferentialCorrectionsReq</w:t>
      </w:r>
      <w:r w:rsidRPr="00D626B4">
        <w:rPr>
          <w:snapToGrid w:val="0"/>
          <w:lang w:eastAsia="zh-CN"/>
        </w:rPr>
        <w:t>-r12</w:t>
      </w:r>
      <w:r w:rsidRPr="00D626B4">
        <w:t xml:space="preserve"> ::=</w:t>
      </w:r>
      <w:r w:rsidR="00354C05" w:rsidRPr="00D626B4">
        <w:tab/>
      </w:r>
      <w:r w:rsidRPr="00D626B4">
        <w:t>SEQUENCE {</w:t>
      </w:r>
    </w:p>
    <w:p w:rsidR="004317E4" w:rsidRPr="00D626B4" w:rsidRDefault="004317E4" w:rsidP="002D60CB">
      <w:pPr>
        <w:pStyle w:val="PL"/>
        <w:shd w:val="clear" w:color="auto" w:fill="E6E6E6"/>
        <w:rPr>
          <w:lang w:eastAsia="zh-CN"/>
        </w:rPr>
      </w:pPr>
      <w:r w:rsidRPr="00D626B4">
        <w:tab/>
        <w:t>d</w:t>
      </w:r>
      <w:r w:rsidRPr="00D626B4">
        <w:rPr>
          <w:lang w:eastAsia="zh-CN"/>
        </w:rPr>
        <w:t>gnss</w:t>
      </w:r>
      <w:r w:rsidRPr="00D626B4">
        <w:t>-SignalsReq</w:t>
      </w:r>
      <w:r w:rsidRPr="00D626B4">
        <w:tab/>
      </w:r>
      <w:r w:rsidRPr="00D626B4">
        <w:tab/>
      </w:r>
      <w:r w:rsidRPr="00D626B4">
        <w:tab/>
        <w:t>GNSS-SignalIDs</w:t>
      </w:r>
      <w:r w:rsidRPr="00D626B4">
        <w:rPr>
          <w:lang w:eastAsia="zh-CN"/>
        </w:rPr>
        <w:t>,</w:t>
      </w:r>
    </w:p>
    <w:p w:rsidR="004317E4" w:rsidRPr="00D626B4" w:rsidRDefault="004317E4" w:rsidP="002D60CB">
      <w:pPr>
        <w:pStyle w:val="PL"/>
        <w:shd w:val="clear" w:color="auto" w:fill="E6E6E6"/>
        <w:rPr>
          <w:lang w:eastAsia="zh-CN"/>
        </w:rPr>
      </w:pPr>
      <w:r w:rsidRPr="00D626B4">
        <w:rPr>
          <w:lang w:eastAsia="zh-CN"/>
        </w:rPr>
        <w:tab/>
      </w:r>
      <w:r w:rsidRPr="00D626B4">
        <w:t>...</w:t>
      </w:r>
    </w:p>
    <w:p w:rsidR="004317E4" w:rsidRPr="00D626B4" w:rsidRDefault="004317E4" w:rsidP="002D60CB">
      <w:pPr>
        <w:pStyle w:val="PL"/>
        <w:shd w:val="clear" w:color="auto" w:fill="E6E6E6"/>
      </w:pPr>
      <w:r w:rsidRPr="00D626B4">
        <w:t>}</w:t>
      </w:r>
    </w:p>
    <w:p w:rsidR="004317E4" w:rsidRPr="00D626B4" w:rsidRDefault="004317E4" w:rsidP="002D60CB">
      <w:pPr>
        <w:pStyle w:val="PL"/>
        <w:shd w:val="clear" w:color="auto" w:fill="E6E6E6"/>
      </w:pPr>
    </w:p>
    <w:p w:rsidR="004317E4" w:rsidRPr="00D626B4" w:rsidRDefault="004317E4" w:rsidP="002D60CB">
      <w:pPr>
        <w:pStyle w:val="PL"/>
        <w:shd w:val="clear" w:color="auto" w:fill="E6E6E6"/>
      </w:pPr>
      <w:r w:rsidRPr="00D626B4">
        <w:t>-- ASN1STOP</w:t>
      </w:r>
    </w:p>
    <w:p w:rsidR="004317E4" w:rsidRPr="00D626B4"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4317E4" w:rsidRPr="00D626B4" w:rsidRDefault="004317E4" w:rsidP="002D60CB">
            <w:pPr>
              <w:pStyle w:val="TAH"/>
              <w:keepNext w:val="0"/>
              <w:keepLines w:val="0"/>
              <w:widowControl w:val="0"/>
            </w:pPr>
            <w:r w:rsidRPr="00D626B4">
              <w:rPr>
                <w:i/>
                <w:snapToGrid w:val="0"/>
                <w:lang w:eastAsia="zh-CN"/>
              </w:rPr>
              <w:t>BDS</w:t>
            </w:r>
            <w:r w:rsidRPr="00D626B4">
              <w:rPr>
                <w:i/>
                <w:snapToGrid w:val="0"/>
              </w:rPr>
              <w:t>-DifferentialCorrectionsReq</w:t>
            </w:r>
            <w:r w:rsidRPr="00D626B4">
              <w:rPr>
                <w:i/>
                <w:iCs/>
                <w:snapToGrid w:val="0"/>
              </w:rPr>
              <w:t xml:space="preserve"> </w:t>
            </w:r>
            <w:r w:rsidRPr="00D626B4">
              <w:rPr>
                <w:iCs/>
                <w:noProof/>
              </w:rPr>
              <w:t>field descriptions</w:t>
            </w:r>
          </w:p>
        </w:tc>
      </w:tr>
      <w:tr w:rsidR="004317E4" w:rsidRPr="00D626B4" w:rsidTr="00B0152E">
        <w:trPr>
          <w:cantSplit/>
        </w:trPr>
        <w:tc>
          <w:tcPr>
            <w:tcW w:w="9639" w:type="dxa"/>
          </w:tcPr>
          <w:p w:rsidR="004317E4" w:rsidRPr="00D626B4" w:rsidRDefault="004317E4" w:rsidP="002D60CB">
            <w:pPr>
              <w:pStyle w:val="TAL"/>
              <w:keepNext w:val="0"/>
              <w:keepLines w:val="0"/>
              <w:widowControl w:val="0"/>
              <w:rPr>
                <w:b/>
                <w:i/>
              </w:rPr>
            </w:pPr>
            <w:r w:rsidRPr="00D626B4">
              <w:rPr>
                <w:b/>
                <w:i/>
                <w:lang w:eastAsia="zh-CN"/>
              </w:rPr>
              <w:t>dgnss</w:t>
            </w:r>
            <w:r w:rsidRPr="00D626B4">
              <w:rPr>
                <w:b/>
                <w:i/>
              </w:rPr>
              <w:t>-SignalsReq</w:t>
            </w:r>
          </w:p>
          <w:p w:rsidR="004317E4" w:rsidRPr="00D626B4" w:rsidRDefault="004317E4" w:rsidP="002D60CB">
            <w:pPr>
              <w:pStyle w:val="TAL"/>
              <w:keepNext w:val="0"/>
              <w:keepLines w:val="0"/>
              <w:widowControl w:val="0"/>
            </w:pPr>
            <w:r w:rsidRPr="00D626B4">
              <w:t xml:space="preserve">This field specifies the </w:t>
            </w:r>
            <w:r w:rsidRPr="00D626B4">
              <w:rPr>
                <w:lang w:eastAsia="zh-CN"/>
              </w:rPr>
              <w:t>BDS</w:t>
            </w:r>
            <w:r w:rsidRPr="00D626B4">
              <w:t xml:space="preserve"> Signal(s) for which the </w:t>
            </w:r>
            <w:r w:rsidRPr="00D626B4">
              <w:rPr>
                <w:i/>
                <w:snapToGrid w:val="0"/>
                <w:lang w:eastAsia="zh-CN"/>
              </w:rPr>
              <w:t>BDS</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snapToGrid w:val="0"/>
                <w:lang w:eastAsia="zh-CN"/>
              </w:rPr>
              <w:t>BDS</w:t>
            </w:r>
            <w:r w:rsidRPr="00D626B4">
              <w:rPr>
                <w:snapToGrid w:val="0"/>
              </w:rPr>
              <w:t xml:space="preserve"> </w:t>
            </w:r>
            <w:r w:rsidRPr="00D626B4">
              <w:rPr>
                <w:snapToGrid w:val="0"/>
                <w:lang w:eastAsia="zh-CN"/>
              </w:rPr>
              <w:t xml:space="preserve">differential </w:t>
            </w:r>
            <w:r w:rsidRPr="00D626B4">
              <w:rPr>
                <w:snapToGrid w:val="0"/>
              </w:rPr>
              <w:t>corrections for the specific signal are requested; a zero</w:t>
            </w:r>
            <w:r w:rsidRPr="00D626B4">
              <w:rPr>
                <w:snapToGrid w:val="0"/>
              </w:rPr>
              <w:noBreakHyphen/>
              <w:t xml:space="preserve">value means not requested. The target device shall set a maximum of three bits to value </w:t>
            </w:r>
            <w:r w:rsidR="00354C05" w:rsidRPr="00D626B4">
              <w:rPr>
                <w:snapToGrid w:val="0"/>
              </w:rPr>
              <w:t>'</w:t>
            </w:r>
            <w:r w:rsidRPr="00D626B4">
              <w:rPr>
                <w:snapToGrid w:val="0"/>
              </w:rPr>
              <w:t>one</w:t>
            </w:r>
            <w:r w:rsidR="00354C05" w:rsidRPr="00D626B4">
              <w:rPr>
                <w:snapToGrid w:val="0"/>
              </w:rPr>
              <w:t>'</w:t>
            </w:r>
            <w:r w:rsidRPr="00D626B4">
              <w:rPr>
                <w:snapToGrid w:val="0"/>
              </w:rPr>
              <w:t>.</w:t>
            </w:r>
            <w:r w:rsidR="00D04D0A" w:rsidRPr="00D626B4">
              <w:rPr>
                <w:snapToGrid w:val="0"/>
                <w:lang w:eastAsia="zh-CN"/>
              </w:rPr>
              <w:t xml:space="preserve"> This only applies for the B1I signal.</w:t>
            </w:r>
          </w:p>
        </w:tc>
      </w:tr>
    </w:tbl>
    <w:p w:rsidR="004317E4" w:rsidRPr="00D626B4" w:rsidRDefault="004317E4" w:rsidP="002D60CB">
      <w:pPr>
        <w:rPr>
          <w:lang w:eastAsia="zh-CN"/>
        </w:rPr>
      </w:pPr>
    </w:p>
    <w:p w:rsidR="004317E4" w:rsidRPr="00D626B4" w:rsidRDefault="004317E4" w:rsidP="002D60CB">
      <w:pPr>
        <w:pStyle w:val="Heading4"/>
        <w:rPr>
          <w:i/>
          <w:snapToGrid w:val="0"/>
        </w:rPr>
      </w:pPr>
      <w:bookmarkStart w:id="569" w:name="_Toc27765302"/>
      <w:bookmarkStart w:id="570" w:name="_Toc37680994"/>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Req</w:t>
      </w:r>
      <w:bookmarkEnd w:id="569"/>
      <w:bookmarkEnd w:id="570"/>
    </w:p>
    <w:p w:rsidR="004317E4" w:rsidRPr="00D626B4" w:rsidRDefault="004317E4" w:rsidP="002D60CB">
      <w:pPr>
        <w:keepLines/>
      </w:pPr>
      <w:r w:rsidRPr="00D626B4">
        <w:t xml:space="preserve">The IE </w:t>
      </w:r>
      <w:r w:rsidRPr="00D626B4">
        <w:rPr>
          <w:i/>
          <w:snapToGrid w:val="0"/>
          <w:lang w:eastAsia="zh-CN"/>
        </w:rPr>
        <w:t>BDS</w:t>
      </w:r>
      <w:r w:rsidRPr="00D626B4">
        <w:rPr>
          <w:i/>
          <w:snapToGrid w:val="0"/>
        </w:rPr>
        <w:t>-</w:t>
      </w:r>
      <w:r w:rsidRPr="00D626B4">
        <w:rPr>
          <w:i/>
          <w:snapToGrid w:val="0"/>
          <w:lang w:eastAsia="zh-CN"/>
        </w:rPr>
        <w:t>GridModelReq</w:t>
      </w:r>
      <w:r w:rsidRPr="00D626B4">
        <w:rPr>
          <w:i/>
          <w:noProof/>
        </w:rPr>
        <w:t xml:space="preserve"> </w:t>
      </w:r>
      <w:r w:rsidRPr="00D626B4">
        <w:rPr>
          <w:noProof/>
        </w:rPr>
        <w:t xml:space="preserve">is used by the target device to request the </w:t>
      </w:r>
      <w:r w:rsidRPr="00D626B4">
        <w:rPr>
          <w:i/>
          <w:snapToGrid w:val="0"/>
          <w:lang w:eastAsia="zh-CN"/>
        </w:rPr>
        <w:t>BDS-GridModel</w:t>
      </w:r>
      <w:r w:rsidRPr="00D626B4">
        <w:rPr>
          <w:i/>
          <w:noProof/>
        </w:rPr>
        <w:t xml:space="preserve"> </w:t>
      </w:r>
      <w:r w:rsidRPr="00D626B4">
        <w:rPr>
          <w:noProof/>
        </w:rPr>
        <w:t>assistance</w:t>
      </w:r>
      <w:r w:rsidRPr="00D626B4">
        <w:rPr>
          <w:i/>
          <w:noProof/>
        </w:rPr>
        <w:t xml:space="preserve"> </w:t>
      </w:r>
      <w:r w:rsidRPr="00D626B4">
        <w:rPr>
          <w:noProof/>
        </w:rPr>
        <w:t>from the location server.</w:t>
      </w:r>
    </w:p>
    <w:p w:rsidR="004317E4" w:rsidRPr="00D626B4" w:rsidRDefault="004317E4" w:rsidP="002D60CB">
      <w:pPr>
        <w:pStyle w:val="PL"/>
        <w:shd w:val="clear" w:color="auto" w:fill="E6E6E6"/>
      </w:pPr>
      <w:r w:rsidRPr="00D626B4">
        <w:t>-- ASN1START</w:t>
      </w:r>
    </w:p>
    <w:p w:rsidR="004317E4" w:rsidRPr="00D626B4" w:rsidRDefault="004317E4" w:rsidP="002D60CB">
      <w:pPr>
        <w:pStyle w:val="PL"/>
        <w:shd w:val="clear" w:color="auto" w:fill="E6E6E6"/>
        <w:rPr>
          <w:snapToGrid w:val="0"/>
        </w:rPr>
      </w:pPr>
    </w:p>
    <w:p w:rsidR="004317E4" w:rsidRPr="00D626B4" w:rsidRDefault="004317E4" w:rsidP="002D60CB">
      <w:pPr>
        <w:pStyle w:val="PL"/>
        <w:shd w:val="clear" w:color="auto" w:fill="E6E6E6"/>
        <w:rPr>
          <w:snapToGrid w:val="0"/>
          <w:lang w:eastAsia="zh-CN"/>
        </w:rPr>
      </w:pPr>
      <w:r w:rsidRPr="00D626B4">
        <w:rPr>
          <w:snapToGrid w:val="0"/>
          <w:lang w:eastAsia="zh-CN"/>
        </w:rPr>
        <w:t>BDS-GridModelReq-r12 ::=</w:t>
      </w:r>
      <w:r w:rsidR="00354C05" w:rsidRPr="00D626B4">
        <w:rPr>
          <w:snapToGrid w:val="0"/>
          <w:lang w:eastAsia="zh-CN"/>
        </w:rPr>
        <w:tab/>
      </w:r>
      <w:r w:rsidRPr="00D626B4">
        <w:rPr>
          <w:snapToGrid w:val="0"/>
          <w:lang w:eastAsia="zh-CN"/>
        </w:rPr>
        <w:t>SEQUENCE {</w:t>
      </w:r>
    </w:p>
    <w:p w:rsidR="004317E4" w:rsidRPr="00D626B4" w:rsidRDefault="004317E4" w:rsidP="002D60CB">
      <w:pPr>
        <w:pStyle w:val="PL"/>
        <w:shd w:val="clear" w:color="auto" w:fill="E6E6E6"/>
      </w:pPr>
      <w:r w:rsidRPr="00D626B4">
        <w:tab/>
        <w:t>...</w:t>
      </w:r>
    </w:p>
    <w:p w:rsidR="004317E4" w:rsidRPr="00D626B4" w:rsidRDefault="004317E4" w:rsidP="002D60CB">
      <w:pPr>
        <w:pStyle w:val="PL"/>
        <w:shd w:val="clear" w:color="auto" w:fill="E6E6E6"/>
      </w:pPr>
      <w:r w:rsidRPr="00D626B4">
        <w:t>}</w:t>
      </w:r>
    </w:p>
    <w:p w:rsidR="004317E4" w:rsidRPr="00D626B4" w:rsidRDefault="004317E4" w:rsidP="002D60CB">
      <w:pPr>
        <w:pStyle w:val="PL"/>
        <w:shd w:val="clear" w:color="auto" w:fill="E6E6E6"/>
      </w:pPr>
    </w:p>
    <w:p w:rsidR="004317E4" w:rsidRPr="00D626B4" w:rsidRDefault="004317E4" w:rsidP="002D60CB">
      <w:pPr>
        <w:pStyle w:val="PL"/>
        <w:shd w:val="clear" w:color="auto" w:fill="E6E6E6"/>
      </w:pPr>
      <w:r w:rsidRPr="00D626B4">
        <w:t>-- ASN1STOP</w:t>
      </w:r>
    </w:p>
    <w:p w:rsidR="00AB5EC6" w:rsidRPr="00D626B4" w:rsidRDefault="00AB5EC6" w:rsidP="00AB5EC6"/>
    <w:p w:rsidR="00AB5EC6" w:rsidRPr="00D626B4" w:rsidRDefault="00AB5EC6" w:rsidP="00AB5EC6">
      <w:pPr>
        <w:pStyle w:val="Heading4"/>
        <w:rPr>
          <w:i/>
          <w:snapToGrid w:val="0"/>
        </w:rPr>
      </w:pPr>
      <w:bookmarkStart w:id="571" w:name="_Toc27765303"/>
      <w:bookmarkStart w:id="572" w:name="_Toc37680995"/>
      <w:r w:rsidRPr="00D626B4">
        <w:rPr>
          <w:i/>
        </w:rPr>
        <w:t>–</w:t>
      </w:r>
      <w:r w:rsidRPr="00D626B4">
        <w:rPr>
          <w:i/>
        </w:rPr>
        <w:tab/>
      </w:r>
      <w:r w:rsidRPr="00D626B4">
        <w:rPr>
          <w:i/>
          <w:snapToGrid w:val="0"/>
          <w:lang w:eastAsia="zh-CN"/>
        </w:rPr>
        <w:t>GNSS-RTK-ObservationsReq</w:t>
      </w:r>
      <w:bookmarkEnd w:id="571"/>
      <w:bookmarkEnd w:id="572"/>
    </w:p>
    <w:p w:rsidR="00AB5EC6" w:rsidRPr="00D626B4" w:rsidRDefault="00AB5EC6" w:rsidP="00AB5EC6">
      <w:pPr>
        <w:keepLines/>
      </w:pPr>
      <w:r w:rsidRPr="00D626B4">
        <w:t xml:space="preserve">The IE </w:t>
      </w:r>
      <w:r w:rsidRPr="00D626B4">
        <w:rPr>
          <w:i/>
          <w:snapToGrid w:val="0"/>
          <w:lang w:eastAsia="zh-CN"/>
        </w:rPr>
        <w:t xml:space="preserve">GNSS-RTK-ObservationsReq </w:t>
      </w:r>
      <w:r w:rsidRPr="00D626B4">
        <w:rPr>
          <w:noProof/>
        </w:rPr>
        <w:t xml:space="preserve">is used by the target device to request the </w:t>
      </w:r>
      <w:r w:rsidRPr="00D626B4">
        <w:rPr>
          <w:i/>
          <w:snapToGrid w:val="0"/>
          <w:lang w:eastAsia="zh-CN"/>
        </w:rPr>
        <w:t xml:space="preserve">GNSS-RTK-Observations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lastRenderedPageBreak/>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rPr>
        <w:t>GNSS-RTK-ObservationsReq-r15</w:t>
      </w:r>
      <w:r w:rsidRPr="00D626B4">
        <w:rPr>
          <w:snapToGrid w:val="0"/>
          <w:lang w:eastAsia="zh-CN"/>
        </w:rPr>
        <w:t xml:space="preserve">::= </w:t>
      </w:r>
      <w:r w:rsidRPr="00D626B4">
        <w:rPr>
          <w:snapToGrid w:val="0"/>
          <w:lang w:eastAsia="zh-CN"/>
        </w:rPr>
        <w:tab/>
        <w:t>SEQUENCE {</w:t>
      </w:r>
    </w:p>
    <w:p w:rsidR="00AB5EC6" w:rsidRPr="00D626B4" w:rsidRDefault="00AB5EC6" w:rsidP="00AB5EC6">
      <w:pPr>
        <w:pStyle w:val="PL"/>
        <w:shd w:val="clear" w:color="auto" w:fill="E6E6E6"/>
        <w:rPr>
          <w:snapToGrid w:val="0"/>
          <w:lang w:eastAsia="zh-CN"/>
        </w:rPr>
      </w:pPr>
      <w:r w:rsidRPr="00D626B4">
        <w:rPr>
          <w:snapToGrid w:val="0"/>
          <w:lang w:eastAsia="zh-CN"/>
        </w:rPr>
        <w:tab/>
        <w:t>gnss-RTK-SignalsReq-r15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GNSS-SignalIDs,</w:t>
      </w:r>
    </w:p>
    <w:p w:rsidR="00AB5EC6" w:rsidRPr="00D626B4" w:rsidRDefault="00AB5EC6" w:rsidP="00AB5EC6">
      <w:pPr>
        <w:pStyle w:val="PL"/>
        <w:shd w:val="clear" w:color="auto" w:fill="E6E6E6"/>
        <w:rPr>
          <w:snapToGrid w:val="0"/>
          <w:lang w:eastAsia="zh-CN"/>
        </w:rPr>
      </w:pPr>
      <w:r w:rsidRPr="00D626B4">
        <w:rPr>
          <w:snapToGrid w:val="0"/>
          <w:lang w:eastAsia="zh-CN"/>
        </w:rPr>
        <w:tab/>
        <w:t>gnss-RTK-Integer-ms-Req-r15</w:t>
      </w:r>
      <w:r w:rsidRPr="00D626B4">
        <w:rPr>
          <w:snapToGrid w:val="0"/>
          <w:lang w:eastAsia="zh-CN"/>
        </w:rPr>
        <w:tab/>
      </w:r>
      <w:r w:rsidRPr="00D626B4">
        <w:rPr>
          <w:snapToGrid w:val="0"/>
          <w:lang w:eastAsia="zh-CN"/>
        </w:rPr>
        <w:tab/>
      </w:r>
      <w:r w:rsidRPr="00D626B4">
        <w:rPr>
          <w:snapToGrid w:val="0"/>
          <w:lang w:eastAsia="zh-CN"/>
        </w:rPr>
        <w:tab/>
        <w:t>BOOLEAN,</w:t>
      </w:r>
    </w:p>
    <w:p w:rsidR="00AB5EC6" w:rsidRPr="00D626B4" w:rsidRDefault="00AB5EC6" w:rsidP="00AB5EC6">
      <w:pPr>
        <w:pStyle w:val="PL"/>
        <w:shd w:val="clear" w:color="auto" w:fill="E6E6E6"/>
        <w:rPr>
          <w:snapToGrid w:val="0"/>
          <w:lang w:eastAsia="zh-CN"/>
        </w:rPr>
      </w:pPr>
      <w:r w:rsidRPr="00D626B4">
        <w:rPr>
          <w:snapToGrid w:val="0"/>
          <w:lang w:eastAsia="zh-CN"/>
        </w:rPr>
        <w:tab/>
        <w:t>gnss-RTK-PhaseRangeRateReq-r15</w:t>
      </w:r>
      <w:r w:rsidRPr="00D626B4">
        <w:rPr>
          <w:snapToGrid w:val="0"/>
          <w:lang w:eastAsia="zh-CN"/>
        </w:rPr>
        <w:tab/>
      </w:r>
      <w:r w:rsidRPr="00D626B4">
        <w:rPr>
          <w:snapToGrid w:val="0"/>
          <w:lang w:eastAsia="zh-CN"/>
        </w:rPr>
        <w:tab/>
        <w:t>BOOLEAN,</w:t>
      </w:r>
    </w:p>
    <w:p w:rsidR="00AB5EC6" w:rsidRPr="00D626B4" w:rsidRDefault="00AB5EC6" w:rsidP="00AB5EC6">
      <w:pPr>
        <w:pStyle w:val="PL"/>
        <w:shd w:val="clear" w:color="auto" w:fill="E6E6E6"/>
        <w:rPr>
          <w:snapToGrid w:val="0"/>
          <w:lang w:eastAsia="zh-CN"/>
        </w:rPr>
      </w:pPr>
      <w:r w:rsidRPr="00D626B4">
        <w:rPr>
          <w:snapToGrid w:val="0"/>
          <w:lang w:eastAsia="zh-CN"/>
        </w:rPr>
        <w:tab/>
      </w:r>
      <w:bookmarkStart w:id="573" w:name="_Hlk499264629"/>
      <w:r w:rsidRPr="00D626B4">
        <w:rPr>
          <w:snapToGrid w:val="0"/>
          <w:lang w:eastAsia="zh-CN"/>
        </w:rPr>
        <w:t>gnss-RTK-CNR-Req</w:t>
      </w:r>
      <w:bookmarkEnd w:id="573"/>
      <w:r w:rsidRPr="00D626B4">
        <w:rPr>
          <w:snapToGrid w:val="0"/>
          <w:lang w:eastAsia="zh-CN"/>
        </w:rPr>
        <w:t>-r15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BOOLEAN,</w:t>
      </w:r>
    </w:p>
    <w:p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AB5EC6">
            <w:pPr>
              <w:pStyle w:val="TAH"/>
              <w:rPr>
                <w:i/>
              </w:rPr>
            </w:pPr>
            <w:r w:rsidRPr="00D626B4">
              <w:rPr>
                <w:i/>
                <w:snapToGrid w:val="0"/>
                <w:lang w:eastAsia="zh-CN"/>
              </w:rPr>
              <w:t xml:space="preserve">GNSS-RTK-ObservationsReq </w:t>
            </w:r>
            <w:r w:rsidRPr="00D626B4">
              <w:rPr>
                <w:iCs/>
                <w:noProof/>
              </w:rPr>
              <w:t>field descriptions</w:t>
            </w:r>
          </w:p>
        </w:tc>
      </w:tr>
      <w:tr w:rsidR="00D626B4" w:rsidRPr="00D626B4" w:rsidTr="00790F5E">
        <w:trPr>
          <w:cantSplit/>
        </w:trPr>
        <w:tc>
          <w:tcPr>
            <w:tcW w:w="9639" w:type="dxa"/>
          </w:tcPr>
          <w:p w:rsidR="00AB5EC6" w:rsidRPr="00D626B4" w:rsidRDefault="00AB5EC6" w:rsidP="00AB5EC6">
            <w:pPr>
              <w:pStyle w:val="TAL"/>
              <w:rPr>
                <w:b/>
                <w:i/>
                <w:lang w:eastAsia="zh-CN"/>
              </w:rPr>
            </w:pPr>
            <w:r w:rsidRPr="00D626B4">
              <w:rPr>
                <w:b/>
                <w:i/>
                <w:lang w:eastAsia="zh-CN"/>
              </w:rPr>
              <w:t>gnss-RTK-SignalsReq</w:t>
            </w:r>
          </w:p>
          <w:p w:rsidR="00AB5EC6" w:rsidRPr="00D626B4" w:rsidRDefault="00AB5EC6" w:rsidP="00AB5EC6">
            <w:pPr>
              <w:pStyle w:val="TAL"/>
            </w:pPr>
            <w:r w:rsidRPr="00D626B4">
              <w:t xml:space="preserve">This field specifies the </w:t>
            </w:r>
            <w:r w:rsidRPr="00D626B4">
              <w:rPr>
                <w:lang w:eastAsia="zh-CN"/>
              </w:rPr>
              <w:t>GNSS</w:t>
            </w:r>
            <w:r w:rsidRPr="00D626B4">
              <w:t xml:space="preserve"> Signal(s) for which the </w:t>
            </w:r>
            <w:r w:rsidRPr="00D626B4">
              <w:rPr>
                <w:i/>
                <w:snapToGrid w:val="0"/>
                <w:lang w:eastAsia="zh-CN"/>
              </w:rPr>
              <w:t>GNSS-RTK-Observations</w:t>
            </w:r>
            <w:r w:rsidRPr="00D626B4">
              <w:rPr>
                <w:snapToGrid w:val="0"/>
                <w:lang w:eastAsia="zh-CN"/>
              </w:rPr>
              <w:t xml:space="preserve"> </w:t>
            </w:r>
            <w:r w:rsidRPr="00D626B4">
              <w:rPr>
                <w:snapToGrid w:val="0"/>
              </w:rPr>
              <w:t>are requested. A one</w:t>
            </w:r>
            <w:r w:rsidRPr="00D626B4">
              <w:rPr>
                <w:snapToGrid w:val="0"/>
              </w:rPr>
              <w:noBreakHyphen/>
              <w:t xml:space="preserve">value at a bit position means </w:t>
            </w:r>
            <w:r w:rsidRPr="00D626B4">
              <w:rPr>
                <w:snapToGrid w:val="0"/>
                <w:lang w:eastAsia="zh-CN"/>
              </w:rPr>
              <w:t>RTK observations</w:t>
            </w:r>
            <w:r w:rsidRPr="00D626B4">
              <w:rPr>
                <w:snapToGrid w:val="0"/>
              </w:rPr>
              <w:t xml:space="preserve"> for the specific signal are requested; a zero</w:t>
            </w:r>
            <w:r w:rsidRPr="00D626B4">
              <w:rPr>
                <w:snapToGrid w:val="0"/>
              </w:rPr>
              <w:noBreakHyphen/>
              <w:t xml:space="preserve">value means not requested. </w:t>
            </w:r>
          </w:p>
        </w:tc>
      </w:tr>
      <w:tr w:rsidR="00D626B4" w:rsidRPr="00D626B4" w:rsidTr="00790F5E">
        <w:trPr>
          <w:cantSplit/>
        </w:trPr>
        <w:tc>
          <w:tcPr>
            <w:tcW w:w="9639" w:type="dxa"/>
          </w:tcPr>
          <w:p w:rsidR="00AB5EC6" w:rsidRPr="00D626B4" w:rsidRDefault="00AB5EC6" w:rsidP="00AB5EC6">
            <w:pPr>
              <w:pStyle w:val="TAL"/>
              <w:rPr>
                <w:b/>
                <w:i/>
                <w:lang w:eastAsia="zh-CN"/>
              </w:rPr>
            </w:pPr>
            <w:r w:rsidRPr="00D626B4">
              <w:rPr>
                <w:b/>
                <w:i/>
                <w:lang w:eastAsia="zh-CN"/>
              </w:rPr>
              <w:t>gnss-RTK-Integer-ms-Req</w:t>
            </w:r>
          </w:p>
          <w:p w:rsidR="00AB5EC6" w:rsidRPr="00D626B4" w:rsidRDefault="00AB5EC6" w:rsidP="00AB5EC6">
            <w:pPr>
              <w:pStyle w:val="TAL"/>
              <w:rPr>
                <w:lang w:eastAsia="zh-CN"/>
              </w:rPr>
            </w:pPr>
            <w:r w:rsidRPr="00D626B4">
              <w:rPr>
                <w:lang w:eastAsia="zh-CN"/>
              </w:rPr>
              <w:t>This field specifies whether the integer-ms is requested or not. TRUE means requested.</w:t>
            </w:r>
          </w:p>
        </w:tc>
      </w:tr>
      <w:tr w:rsidR="00D626B4" w:rsidRPr="00D626B4" w:rsidTr="00790F5E">
        <w:trPr>
          <w:cantSplit/>
        </w:trPr>
        <w:tc>
          <w:tcPr>
            <w:tcW w:w="9639" w:type="dxa"/>
          </w:tcPr>
          <w:p w:rsidR="00AB5EC6" w:rsidRPr="00D626B4" w:rsidRDefault="00AB5EC6" w:rsidP="00AB5EC6">
            <w:pPr>
              <w:pStyle w:val="TAL"/>
              <w:rPr>
                <w:b/>
                <w:i/>
                <w:lang w:eastAsia="zh-CN"/>
              </w:rPr>
            </w:pPr>
            <w:r w:rsidRPr="00D626B4">
              <w:rPr>
                <w:b/>
                <w:i/>
                <w:lang w:eastAsia="zh-CN"/>
              </w:rPr>
              <w:t>gnss-RTK-PhaseRangeRateReq</w:t>
            </w:r>
          </w:p>
          <w:p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rough-phase-range-rate</w:t>
            </w:r>
            <w:r w:rsidRPr="00D626B4">
              <w:rPr>
                <w:lang w:eastAsia="zh-CN"/>
              </w:rPr>
              <w:t xml:space="preserve"> and </w:t>
            </w:r>
            <w:r w:rsidRPr="00D626B4">
              <w:rPr>
                <w:i/>
                <w:lang w:eastAsia="zh-CN"/>
              </w:rPr>
              <w:t>fine-PhaseRangeRate</w:t>
            </w:r>
            <w:r w:rsidRPr="00D626B4">
              <w:rPr>
                <w:lang w:eastAsia="zh-CN"/>
              </w:rPr>
              <w:t xml:space="preserve"> are requested or not. TRUE means requested.</w:t>
            </w:r>
          </w:p>
        </w:tc>
      </w:tr>
      <w:tr w:rsidR="00D626B4" w:rsidRPr="00D626B4" w:rsidTr="00790F5E">
        <w:trPr>
          <w:cantSplit/>
        </w:trPr>
        <w:tc>
          <w:tcPr>
            <w:tcW w:w="9639" w:type="dxa"/>
          </w:tcPr>
          <w:p w:rsidR="00AB5EC6" w:rsidRPr="00D626B4" w:rsidRDefault="00AB5EC6" w:rsidP="00AB5EC6">
            <w:pPr>
              <w:pStyle w:val="TAL"/>
              <w:rPr>
                <w:b/>
                <w:i/>
                <w:lang w:eastAsia="zh-CN"/>
              </w:rPr>
            </w:pPr>
            <w:r w:rsidRPr="00D626B4">
              <w:rPr>
                <w:b/>
                <w:i/>
                <w:lang w:eastAsia="zh-CN"/>
              </w:rPr>
              <w:t>gnss-RTK-CNR-Req</w:t>
            </w:r>
          </w:p>
          <w:p w:rsidR="00AB5EC6" w:rsidRPr="00D626B4" w:rsidRDefault="00AB5EC6" w:rsidP="00AB5EC6">
            <w:pPr>
              <w:pStyle w:val="TAL"/>
              <w:rPr>
                <w:lang w:eastAsia="zh-CN"/>
              </w:rPr>
            </w:pPr>
            <w:r w:rsidRPr="00D626B4">
              <w:rPr>
                <w:lang w:eastAsia="zh-CN"/>
              </w:rPr>
              <w:t xml:space="preserve">This field specifies whether the </w:t>
            </w:r>
            <w:r w:rsidRPr="00D626B4">
              <w:rPr>
                <w:i/>
                <w:lang w:eastAsia="zh-CN"/>
              </w:rPr>
              <w:t>carrier-to-noise-ratio</w:t>
            </w:r>
            <w:r w:rsidRPr="00D626B4">
              <w:rPr>
                <w:lang w:eastAsia="zh-CN"/>
              </w:rPr>
              <w:t xml:space="preserve"> is requested or not. TRUE means requested.</w:t>
            </w:r>
          </w:p>
        </w:tc>
      </w:tr>
      <w:tr w:rsidR="00AB5EC6" w:rsidRPr="00D626B4" w:rsidTr="00790F5E">
        <w:trPr>
          <w:cantSplit/>
        </w:trPr>
        <w:tc>
          <w:tcPr>
            <w:tcW w:w="9639" w:type="dxa"/>
          </w:tcPr>
          <w:p w:rsidR="00AB5EC6" w:rsidRPr="00D626B4" w:rsidRDefault="00AB5EC6" w:rsidP="00AB5EC6">
            <w:pPr>
              <w:pStyle w:val="TAL"/>
              <w:rPr>
                <w:b/>
                <w:i/>
                <w:lang w:eastAsia="zh-CN"/>
              </w:rPr>
            </w:pPr>
            <w:r w:rsidRPr="00D626B4">
              <w:rPr>
                <w:b/>
                <w:i/>
                <w:lang w:eastAsia="zh-CN"/>
              </w:rPr>
              <w:t>stationID</w:t>
            </w:r>
          </w:p>
          <w:p w:rsidR="00AB5EC6" w:rsidRPr="00D626B4" w:rsidRDefault="00AB5EC6" w:rsidP="00AB5EC6">
            <w:pPr>
              <w:pStyle w:val="TAL"/>
              <w:rPr>
                <w:lang w:eastAsia="zh-CN"/>
              </w:rPr>
            </w:pPr>
            <w:r w:rsidRPr="00D626B4">
              <w:rPr>
                <w:lang w:eastAsia="zh-CN"/>
              </w:rPr>
              <w:t xml:space="preserve">This field specifies the Station ID for which the </w:t>
            </w:r>
            <w:r w:rsidRPr="00D626B4">
              <w:rPr>
                <w:snapToGrid w:val="0"/>
                <w:lang w:eastAsia="zh-CN"/>
              </w:rPr>
              <w:t xml:space="preserve">GNSS-RTK-Observations </w:t>
            </w:r>
            <w:r w:rsidRPr="00D626B4">
              <w:rPr>
                <w:snapToGrid w:val="0"/>
              </w:rPr>
              <w:t xml:space="preserve">are requested. </w:t>
            </w:r>
          </w:p>
        </w:tc>
      </w:tr>
    </w:tbl>
    <w:p w:rsidR="00AB5EC6" w:rsidRPr="00D626B4" w:rsidRDefault="00AB5EC6" w:rsidP="00AB5EC6"/>
    <w:p w:rsidR="00AB5EC6" w:rsidRPr="00D626B4" w:rsidRDefault="00AB5EC6" w:rsidP="00AB5EC6">
      <w:pPr>
        <w:pStyle w:val="Heading4"/>
        <w:rPr>
          <w:i/>
          <w:snapToGrid w:val="0"/>
        </w:rPr>
      </w:pPr>
      <w:bookmarkStart w:id="574" w:name="_Toc27765304"/>
      <w:bookmarkStart w:id="575" w:name="_Toc37680996"/>
      <w:r w:rsidRPr="00D626B4">
        <w:rPr>
          <w:i/>
        </w:rPr>
        <w:t>–</w:t>
      </w:r>
      <w:r w:rsidRPr="00D626B4">
        <w:rPr>
          <w:i/>
        </w:rPr>
        <w:tab/>
      </w:r>
      <w:r w:rsidRPr="00D626B4">
        <w:rPr>
          <w:i/>
          <w:snapToGrid w:val="0"/>
          <w:lang w:eastAsia="zh-CN"/>
        </w:rPr>
        <w:t>GLO-RTK-BiasInformationReq</w:t>
      </w:r>
      <w:bookmarkEnd w:id="574"/>
      <w:bookmarkEnd w:id="575"/>
    </w:p>
    <w:p w:rsidR="00AB5EC6" w:rsidRPr="00D626B4" w:rsidRDefault="00AB5EC6" w:rsidP="00AB5EC6">
      <w:pPr>
        <w:keepLines/>
      </w:pPr>
      <w:r w:rsidRPr="00D626B4">
        <w:t xml:space="preserve">The IE </w:t>
      </w:r>
      <w:r w:rsidRPr="00D626B4">
        <w:rPr>
          <w:i/>
          <w:snapToGrid w:val="0"/>
          <w:lang w:eastAsia="zh-CN"/>
        </w:rPr>
        <w:t xml:space="preserve">GLO-RTK-BiasInformationReq </w:t>
      </w:r>
      <w:r w:rsidRPr="00D626B4">
        <w:rPr>
          <w:noProof/>
        </w:rPr>
        <w:t xml:space="preserve">is used by the target device to request the </w:t>
      </w:r>
      <w:r w:rsidRPr="00D626B4">
        <w:rPr>
          <w:i/>
          <w:snapToGrid w:val="0"/>
          <w:lang w:eastAsia="zh-CN"/>
        </w:rPr>
        <w:t xml:space="preserve">GLO-RTK-BiasInformation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rPr>
        <w:t xml:space="preserve">GLO-RTK-BiasInformationReq-r15 </w:t>
      </w:r>
      <w:r w:rsidRPr="00D626B4">
        <w:rPr>
          <w:snapToGrid w:val="0"/>
          <w:lang w:eastAsia="zh-CN"/>
        </w:rPr>
        <w:t xml:space="preserve">::= </w:t>
      </w:r>
      <w:r w:rsidRPr="00D626B4">
        <w:rPr>
          <w:snapToGrid w:val="0"/>
          <w:lang w:eastAsia="zh-CN"/>
        </w:rPr>
        <w:tab/>
        <w:t>SEQUENCE {</w:t>
      </w:r>
    </w:p>
    <w:p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AB5EC6">
            <w:pPr>
              <w:pStyle w:val="TAH"/>
              <w:rPr>
                <w:i/>
              </w:rPr>
            </w:pPr>
            <w:r w:rsidRPr="00D626B4">
              <w:rPr>
                <w:i/>
                <w:snapToGrid w:val="0"/>
                <w:lang w:eastAsia="zh-CN"/>
              </w:rPr>
              <w:t xml:space="preserve">GLO-RTK-BiasInformationReq </w:t>
            </w:r>
            <w:r w:rsidRPr="00D626B4">
              <w:rPr>
                <w:iCs/>
                <w:noProof/>
              </w:rPr>
              <w:t>field descriptions</w:t>
            </w:r>
          </w:p>
        </w:tc>
      </w:tr>
      <w:tr w:rsidR="00AB5EC6" w:rsidRPr="00D626B4" w:rsidTr="00790F5E">
        <w:trPr>
          <w:cantSplit/>
        </w:trPr>
        <w:tc>
          <w:tcPr>
            <w:tcW w:w="9639" w:type="dxa"/>
          </w:tcPr>
          <w:p w:rsidR="00AB5EC6" w:rsidRPr="00D626B4" w:rsidRDefault="00AB5EC6" w:rsidP="00AB5EC6">
            <w:pPr>
              <w:pStyle w:val="TAL"/>
              <w:rPr>
                <w:b/>
                <w:i/>
                <w:lang w:eastAsia="zh-CN"/>
              </w:rPr>
            </w:pPr>
            <w:r w:rsidRPr="00D626B4">
              <w:rPr>
                <w:b/>
                <w:i/>
                <w:lang w:eastAsia="zh-CN"/>
              </w:rPr>
              <w:t>stationID</w:t>
            </w:r>
          </w:p>
          <w:p w:rsidR="00AB5EC6" w:rsidRPr="00D626B4" w:rsidRDefault="00AB5EC6" w:rsidP="00AB5EC6">
            <w:pPr>
              <w:pStyle w:val="TAL"/>
              <w:rPr>
                <w:lang w:eastAsia="zh-CN"/>
              </w:rPr>
            </w:pPr>
            <w:r w:rsidRPr="00D626B4">
              <w:rPr>
                <w:lang w:eastAsia="zh-CN"/>
              </w:rPr>
              <w:t xml:space="preserve">This field specifies the Station ID for which the </w:t>
            </w:r>
            <w:r w:rsidRPr="00D626B4">
              <w:rPr>
                <w:i/>
                <w:snapToGrid w:val="0"/>
                <w:lang w:eastAsia="zh-CN"/>
              </w:rPr>
              <w:t>GLO-RTK-BiasInformation</w:t>
            </w:r>
            <w:r w:rsidRPr="00D626B4">
              <w:rPr>
                <w:snapToGrid w:val="0"/>
                <w:lang w:eastAsia="zh-CN"/>
              </w:rPr>
              <w:t xml:space="preserve"> </w:t>
            </w:r>
            <w:r w:rsidRPr="00D626B4">
              <w:rPr>
                <w:snapToGrid w:val="0"/>
              </w:rPr>
              <w:t xml:space="preserve">is requested. </w:t>
            </w:r>
          </w:p>
        </w:tc>
      </w:tr>
    </w:tbl>
    <w:p w:rsidR="00AB5EC6" w:rsidRPr="00D626B4" w:rsidRDefault="00AB5EC6" w:rsidP="00AB5EC6"/>
    <w:p w:rsidR="00AB5EC6" w:rsidRPr="00D626B4" w:rsidRDefault="00AB5EC6" w:rsidP="00AB5EC6">
      <w:pPr>
        <w:pStyle w:val="Heading4"/>
        <w:rPr>
          <w:i/>
          <w:snapToGrid w:val="0"/>
        </w:rPr>
      </w:pPr>
      <w:bookmarkStart w:id="576" w:name="_Toc27765305"/>
      <w:bookmarkStart w:id="577" w:name="_Toc37680997"/>
      <w:r w:rsidRPr="00D626B4">
        <w:rPr>
          <w:i/>
        </w:rPr>
        <w:t>–</w:t>
      </w:r>
      <w:r w:rsidRPr="00D626B4">
        <w:rPr>
          <w:i/>
        </w:rPr>
        <w:tab/>
      </w:r>
      <w:r w:rsidRPr="00D626B4">
        <w:rPr>
          <w:i/>
          <w:snapToGrid w:val="0"/>
          <w:lang w:eastAsia="zh-CN"/>
        </w:rPr>
        <w:t>GNSS-RTK-MAC-CorrectionDifferencesReq</w:t>
      </w:r>
      <w:bookmarkEnd w:id="576"/>
      <w:bookmarkEnd w:id="577"/>
    </w:p>
    <w:p w:rsidR="00AB5EC6" w:rsidRPr="00D626B4" w:rsidRDefault="00AB5EC6" w:rsidP="00AB5EC6">
      <w:pPr>
        <w:keepLines/>
      </w:pPr>
      <w:r w:rsidRPr="00D626B4">
        <w:t xml:space="preserve">The IE </w:t>
      </w:r>
      <w:r w:rsidRPr="00D626B4">
        <w:rPr>
          <w:i/>
          <w:snapToGrid w:val="0"/>
          <w:lang w:eastAsia="zh-CN"/>
        </w:rPr>
        <w:t xml:space="preserve">GNSS-RTK-MAC-CorrectionDifferencesReq </w:t>
      </w:r>
      <w:r w:rsidRPr="00D626B4">
        <w:rPr>
          <w:noProof/>
        </w:rPr>
        <w:t xml:space="preserve">is used by the target device to request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rPr>
        <w:t xml:space="preserve">GNSS-RTK-MAC-CorrectionDifferencesReq-r15 </w:t>
      </w:r>
      <w:r w:rsidRPr="00D626B4">
        <w:rPr>
          <w:snapToGrid w:val="0"/>
          <w:lang w:eastAsia="zh-CN"/>
        </w:rPr>
        <w:t xml:space="preserve">::= </w:t>
      </w:r>
      <w:r w:rsidRPr="00D626B4">
        <w:rPr>
          <w:snapToGrid w:val="0"/>
          <w:lang w:eastAsia="zh-CN"/>
        </w:rPr>
        <w:tab/>
        <w:t>SEQUENCE {</w:t>
      </w:r>
    </w:p>
    <w:p w:rsidR="00AB5EC6" w:rsidRPr="00D626B4" w:rsidRDefault="00AB5EC6" w:rsidP="00AB5EC6">
      <w:pPr>
        <w:pStyle w:val="PL"/>
        <w:shd w:val="clear" w:color="auto" w:fill="E6E6E6"/>
        <w:rPr>
          <w:snapToGrid w:val="0"/>
          <w:lang w:eastAsia="zh-CN"/>
        </w:rPr>
      </w:pPr>
      <w:r w:rsidRPr="00D626B4">
        <w:rPr>
          <w:snapToGrid w:val="0"/>
          <w:lang w:eastAsia="zh-CN"/>
        </w:rPr>
        <w:tab/>
        <w:t>master-ReferenceStationID-r15</w:t>
      </w:r>
      <w:r w:rsidRPr="00D626B4">
        <w:rPr>
          <w:snapToGrid w:val="0"/>
          <w:lang w:eastAsia="zh-CN"/>
        </w:rPr>
        <w:tab/>
      </w:r>
      <w:r w:rsidRPr="00D626B4">
        <w:rPr>
          <w:snapToGrid w:val="0"/>
          <w:lang w:eastAsia="zh-CN"/>
        </w:rPr>
        <w:tab/>
        <w:t>GNSS-ReferenceStationID-r15</w:t>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p>
    <w:p w:rsidR="00AB5EC6" w:rsidRPr="00D626B4" w:rsidRDefault="00AB5EC6" w:rsidP="00AB5EC6">
      <w:pPr>
        <w:pStyle w:val="PL"/>
        <w:shd w:val="clear" w:color="auto" w:fill="E6E6E6"/>
      </w:pPr>
      <w:r w:rsidRPr="00D626B4">
        <w:tab/>
        <w:t>aux-ReferenceStationList-r15</w:t>
      </w:r>
      <w:r w:rsidRPr="00D626B4">
        <w:tab/>
      </w:r>
      <w:r w:rsidRPr="00D626B4">
        <w:tab/>
        <w:t>AUX-ReferenceStationList-r15</w:t>
      </w:r>
      <w:r w:rsidRPr="00D626B4">
        <w:tab/>
      </w:r>
      <w:r w:rsidRPr="00D626B4">
        <w:tab/>
      </w:r>
      <w:r w:rsidRPr="00D626B4">
        <w:tab/>
        <w:t>OPTIONAL,</w:t>
      </w:r>
    </w:p>
    <w:p w:rsidR="00AB5EC6" w:rsidRPr="00D626B4" w:rsidRDefault="00AB5EC6" w:rsidP="00AB5EC6">
      <w:pPr>
        <w:pStyle w:val="PL"/>
        <w:shd w:val="clear" w:color="auto" w:fill="E6E6E6"/>
        <w:rPr>
          <w:snapToGrid w:val="0"/>
          <w:lang w:eastAsia="zh-CN"/>
        </w:rPr>
      </w:pPr>
      <w:r w:rsidRPr="00D626B4">
        <w:tab/>
        <w:t>linkCombinations-PrefList-r15</w:t>
      </w:r>
      <w:r w:rsidRPr="00D626B4">
        <w:tab/>
      </w:r>
      <w:r w:rsidRPr="00D626B4">
        <w:tab/>
        <w:t>GNSS-Link-CombinationsList-r15</w:t>
      </w:r>
      <w:r w:rsidRPr="00D626B4">
        <w:tab/>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rPr>
          <w:snapToGrid w:val="0"/>
          <w:lang w:eastAsia="zh-CN"/>
        </w:rPr>
      </w:pPr>
      <w:r w:rsidRPr="00D626B4">
        <w:t xml:space="preserve">AUX-ReferenceStationList-r15 ::= SEQUENCE (SIZE (1..32)) OF </w:t>
      </w:r>
      <w:r w:rsidRPr="00D626B4">
        <w:rPr>
          <w:snapToGrid w:val="0"/>
          <w:lang w:eastAsia="zh-CN"/>
        </w:rPr>
        <w:t>AUX-ReferenceStationID-Element-r15</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rPr>
          <w:snapToGrid w:val="0"/>
          <w:lang w:eastAsia="zh-CN"/>
        </w:rPr>
        <w:t>AUX-ReferenceStationID-Element-r15</w:t>
      </w:r>
      <w:r w:rsidRPr="00D626B4">
        <w:t xml:space="preserve"> ::= SEQUENCE {</w:t>
      </w:r>
    </w:p>
    <w:p w:rsidR="00AB5EC6" w:rsidRPr="00D626B4" w:rsidRDefault="00AB5EC6" w:rsidP="00AB5EC6">
      <w:pPr>
        <w:pStyle w:val="PL"/>
        <w:shd w:val="clear" w:color="auto" w:fill="E6E6E6"/>
      </w:pPr>
      <w:r w:rsidRPr="00D626B4">
        <w:tab/>
        <w:t>aux-stationID-r15</w:t>
      </w:r>
      <w:r w:rsidRPr="00D626B4">
        <w:tab/>
      </w:r>
      <w:r w:rsidRPr="00D626B4">
        <w:tab/>
        <w:t>GNSS-ReferenceStationID-r15,</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790F5E">
            <w:pPr>
              <w:pStyle w:val="TAH"/>
            </w:pPr>
            <w:r w:rsidRPr="00D626B4">
              <w:rPr>
                <w:i/>
                <w:snapToGrid w:val="0"/>
              </w:rPr>
              <w:t>GNSS-RTK-MAC-CorrectionDifferencesReq</w:t>
            </w:r>
            <w:r w:rsidRPr="00D626B4">
              <w:rPr>
                <w:snapToGrid w:val="0"/>
              </w:rPr>
              <w:t xml:space="preserve"> </w:t>
            </w:r>
            <w:r w:rsidRPr="00D626B4">
              <w:rPr>
                <w:iCs/>
                <w:noProof/>
              </w:rPr>
              <w:t>field descriptions</w:t>
            </w:r>
          </w:p>
        </w:tc>
      </w:tr>
      <w:tr w:rsidR="00D626B4" w:rsidRPr="00D626B4" w:rsidTr="00790F5E">
        <w:trPr>
          <w:cantSplit/>
        </w:trPr>
        <w:tc>
          <w:tcPr>
            <w:tcW w:w="9639" w:type="dxa"/>
          </w:tcPr>
          <w:p w:rsidR="00AB5EC6" w:rsidRPr="00D626B4" w:rsidRDefault="00AB5EC6" w:rsidP="00790F5E">
            <w:pPr>
              <w:pStyle w:val="TAL"/>
              <w:rPr>
                <w:b/>
                <w:bCs/>
                <w:i/>
                <w:snapToGrid w:val="0"/>
              </w:rPr>
            </w:pPr>
            <w:r w:rsidRPr="00D626B4">
              <w:rPr>
                <w:b/>
                <w:bCs/>
                <w:i/>
                <w:snapToGrid w:val="0"/>
              </w:rPr>
              <w:t>master-ReferenceStationID, aux-ReferenceStationList</w:t>
            </w:r>
          </w:p>
          <w:p w:rsidR="00AB5EC6" w:rsidRPr="00D626B4" w:rsidRDefault="00AB5EC6" w:rsidP="00790F5E">
            <w:pPr>
              <w:pStyle w:val="TAL"/>
            </w:pPr>
            <w:r w:rsidRPr="00D626B4">
              <w:rPr>
                <w:snapToGrid w:val="0"/>
              </w:rPr>
              <w:t xml:space="preserve">These fields specify the Master and Auxiliary Reference Station IDs for which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CorrectionDifferences</w:t>
            </w:r>
            <w:r w:rsidRPr="00D626B4">
              <w:rPr>
                <w:snapToGrid w:val="0"/>
                <w:lang w:eastAsia="zh-CN"/>
              </w:rPr>
              <w:t xml:space="preserve"> </w:t>
            </w:r>
            <w:r w:rsidRPr="00D626B4">
              <w:rPr>
                <w:snapToGrid w:val="0"/>
              </w:rPr>
              <w:t xml:space="preserve">are requested. </w:t>
            </w:r>
          </w:p>
        </w:tc>
      </w:tr>
      <w:tr w:rsidR="00AB5EC6" w:rsidRPr="00D626B4" w:rsidTr="00790F5E">
        <w:trPr>
          <w:cantSplit/>
        </w:trPr>
        <w:tc>
          <w:tcPr>
            <w:tcW w:w="9639" w:type="dxa"/>
          </w:tcPr>
          <w:p w:rsidR="00AB5EC6" w:rsidRPr="00D626B4" w:rsidRDefault="00AB5EC6" w:rsidP="00790F5E">
            <w:pPr>
              <w:pStyle w:val="TAL"/>
              <w:rPr>
                <w:b/>
                <w:i/>
              </w:rPr>
            </w:pPr>
            <w:r w:rsidRPr="00D626B4">
              <w:rPr>
                <w:b/>
                <w:i/>
              </w:rPr>
              <w:t>linkCombinations-PrefList</w:t>
            </w:r>
          </w:p>
          <w:p w:rsidR="00AB5EC6" w:rsidRPr="00D626B4" w:rsidRDefault="00AB5EC6" w:rsidP="00790F5E">
            <w:pPr>
              <w:pStyle w:val="TAL"/>
              <w:rPr>
                <w:b/>
                <w:bCs/>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GNSS</w:t>
            </w:r>
            <w:r w:rsidRPr="00D626B4">
              <w:rPr>
                <w:i/>
                <w:snapToGrid w:val="0"/>
                <w:lang w:eastAsia="zh-CN"/>
              </w:rPr>
              <w:noBreakHyphen/>
              <w:t>RTK</w:t>
            </w:r>
            <w:r w:rsidRPr="00D626B4">
              <w:rPr>
                <w:i/>
                <w:snapToGrid w:val="0"/>
                <w:lang w:eastAsia="zh-CN"/>
              </w:rPr>
              <w:noBreakHyphen/>
              <w:t>MAC</w:t>
            </w:r>
            <w:r w:rsidRPr="00D626B4">
              <w:rPr>
                <w:i/>
                <w:snapToGrid w:val="0"/>
                <w:lang w:eastAsia="zh-CN"/>
              </w:rPr>
              <w:noBreakHyphen/>
              <w:t xml:space="preserve">CorrectionDifferences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GNSS-Link-CombinationsList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rsidR="00AB5EC6" w:rsidRPr="00D626B4" w:rsidRDefault="00AB5EC6" w:rsidP="00AB5EC6"/>
    <w:p w:rsidR="00AB5EC6" w:rsidRPr="00D626B4" w:rsidRDefault="00AB5EC6" w:rsidP="00AB5EC6">
      <w:pPr>
        <w:pStyle w:val="Heading4"/>
        <w:rPr>
          <w:i/>
          <w:snapToGrid w:val="0"/>
        </w:rPr>
      </w:pPr>
      <w:bookmarkStart w:id="578" w:name="_Toc27765306"/>
      <w:bookmarkStart w:id="579" w:name="_Toc37680998"/>
      <w:r w:rsidRPr="00D626B4">
        <w:rPr>
          <w:i/>
        </w:rPr>
        <w:t>–</w:t>
      </w:r>
      <w:r w:rsidRPr="00D626B4">
        <w:rPr>
          <w:i/>
        </w:rPr>
        <w:tab/>
      </w:r>
      <w:r w:rsidRPr="00D626B4">
        <w:rPr>
          <w:i/>
          <w:snapToGrid w:val="0"/>
          <w:lang w:eastAsia="zh-CN"/>
        </w:rPr>
        <w:t>GNSS-RTK-ResidualsReq</w:t>
      </w:r>
      <w:bookmarkEnd w:id="578"/>
      <w:bookmarkEnd w:id="579"/>
    </w:p>
    <w:p w:rsidR="00AB5EC6" w:rsidRPr="00D626B4" w:rsidRDefault="00AB5EC6" w:rsidP="00AB5EC6">
      <w:pPr>
        <w:keepLines/>
      </w:pPr>
      <w:r w:rsidRPr="00D626B4">
        <w:t xml:space="preserve">The IE </w:t>
      </w:r>
      <w:r w:rsidRPr="00D626B4">
        <w:rPr>
          <w:i/>
          <w:snapToGrid w:val="0"/>
          <w:lang w:eastAsia="zh-CN"/>
        </w:rPr>
        <w:t xml:space="preserve">GNSS-RTK-ResidualsReq </w:t>
      </w:r>
      <w:r w:rsidRPr="00D626B4">
        <w:rPr>
          <w:noProof/>
        </w:rPr>
        <w:t xml:space="preserve">is used by the target device to request the </w:t>
      </w:r>
      <w:r w:rsidRPr="00D626B4">
        <w:rPr>
          <w:i/>
          <w:snapToGrid w:val="0"/>
          <w:lang w:eastAsia="zh-CN"/>
        </w:rPr>
        <w:t xml:space="preserve">GNSS-RTK-Residuals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lang w:eastAsia="zh-CN"/>
        </w:rPr>
        <w:t>GNSS-RTK-ResidualsReq</w:t>
      </w:r>
      <w:r w:rsidRPr="00D626B4">
        <w:rPr>
          <w:snapToGrid w:val="0"/>
        </w:rPr>
        <w:t xml:space="preserve">-r15 </w:t>
      </w:r>
      <w:r w:rsidRPr="00D626B4">
        <w:rPr>
          <w:snapToGrid w:val="0"/>
          <w:lang w:eastAsia="zh-CN"/>
        </w:rPr>
        <w:t xml:space="preserve">::= </w:t>
      </w:r>
      <w:r w:rsidRPr="00D626B4">
        <w:rPr>
          <w:snapToGrid w:val="0"/>
          <w:lang w:eastAsia="zh-CN"/>
        </w:rPr>
        <w:tab/>
        <w:t>SEQUENCE {</w:t>
      </w:r>
    </w:p>
    <w:p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rsidR="00AB5EC6" w:rsidRPr="00D626B4" w:rsidRDefault="00AB5EC6" w:rsidP="00AB5EC6">
      <w:pPr>
        <w:pStyle w:val="PL"/>
        <w:shd w:val="clear" w:color="auto" w:fill="E6E6E6"/>
      </w:pPr>
      <w:r w:rsidRPr="00D626B4">
        <w:tab/>
        <w:t>linkCombinations-PrefList-r15</w:t>
      </w:r>
      <w:r w:rsidRPr="00D626B4">
        <w:tab/>
      </w:r>
      <w:r w:rsidRPr="00D626B4">
        <w:tab/>
        <w:t>GNSS-Link-CombinationsList-r15</w:t>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790F5E">
            <w:pPr>
              <w:pStyle w:val="TAH"/>
            </w:pPr>
            <w:r w:rsidRPr="00D626B4">
              <w:rPr>
                <w:i/>
                <w:snapToGrid w:val="0"/>
              </w:rPr>
              <w:t>GNSS-RTK-ResidualsReq</w:t>
            </w:r>
            <w:r w:rsidRPr="00D626B4">
              <w:rPr>
                <w:snapToGrid w:val="0"/>
              </w:rPr>
              <w:t xml:space="preserve"> </w:t>
            </w:r>
            <w:r w:rsidRPr="00D626B4">
              <w:rPr>
                <w:iCs/>
                <w:noProof/>
              </w:rPr>
              <w:t>field descriptions</w:t>
            </w:r>
          </w:p>
        </w:tc>
      </w:tr>
      <w:tr w:rsidR="00D626B4" w:rsidRPr="00D626B4" w:rsidTr="00790F5E">
        <w:trPr>
          <w:cantSplit/>
        </w:trPr>
        <w:tc>
          <w:tcPr>
            <w:tcW w:w="9639" w:type="dxa"/>
          </w:tcPr>
          <w:p w:rsidR="00AB5EC6" w:rsidRPr="00D626B4" w:rsidRDefault="00AB5EC6" w:rsidP="00790F5E">
            <w:pPr>
              <w:pStyle w:val="TAL"/>
              <w:rPr>
                <w:b/>
                <w:i/>
                <w:snapToGrid w:val="0"/>
              </w:rPr>
            </w:pPr>
            <w:r w:rsidRPr="00D626B4">
              <w:rPr>
                <w:b/>
                <w:i/>
                <w:snapToGrid w:val="0"/>
              </w:rPr>
              <w:t>stationID</w:t>
            </w:r>
          </w:p>
          <w:p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GNSS-RTK-Residuals</w:t>
            </w:r>
            <w:r w:rsidRPr="00D626B4">
              <w:rPr>
                <w:snapToGrid w:val="0"/>
              </w:rPr>
              <w:t xml:space="preserve"> are requested.</w:t>
            </w:r>
          </w:p>
        </w:tc>
      </w:tr>
      <w:tr w:rsidR="00AB5EC6" w:rsidRPr="00D626B4" w:rsidTr="00790F5E">
        <w:trPr>
          <w:cantSplit/>
        </w:trPr>
        <w:tc>
          <w:tcPr>
            <w:tcW w:w="9639" w:type="dxa"/>
          </w:tcPr>
          <w:p w:rsidR="00AB5EC6" w:rsidRPr="00D626B4" w:rsidRDefault="00AB5EC6" w:rsidP="00790F5E">
            <w:pPr>
              <w:pStyle w:val="TAL"/>
              <w:rPr>
                <w:b/>
                <w:i/>
              </w:rPr>
            </w:pPr>
            <w:r w:rsidRPr="00D626B4">
              <w:rPr>
                <w:b/>
                <w:i/>
              </w:rPr>
              <w:t>linkCombinations-PrefList</w:t>
            </w:r>
          </w:p>
          <w:p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GNSS-RTK-Residuals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rsidR="00AB5EC6" w:rsidRPr="00D626B4" w:rsidRDefault="00AB5EC6" w:rsidP="00AB5EC6"/>
    <w:p w:rsidR="00AB5EC6" w:rsidRPr="00D626B4" w:rsidRDefault="00AB5EC6" w:rsidP="00AB5EC6">
      <w:pPr>
        <w:pStyle w:val="Heading4"/>
        <w:rPr>
          <w:i/>
          <w:snapToGrid w:val="0"/>
        </w:rPr>
      </w:pPr>
      <w:bookmarkStart w:id="580" w:name="_Toc27765307"/>
      <w:bookmarkStart w:id="581" w:name="_Toc37680999"/>
      <w:r w:rsidRPr="00D626B4">
        <w:rPr>
          <w:i/>
        </w:rPr>
        <w:t>–</w:t>
      </w:r>
      <w:r w:rsidRPr="00D626B4">
        <w:rPr>
          <w:i/>
        </w:rPr>
        <w:tab/>
      </w:r>
      <w:r w:rsidRPr="00D626B4">
        <w:rPr>
          <w:i/>
          <w:snapToGrid w:val="0"/>
          <w:lang w:eastAsia="zh-CN"/>
        </w:rPr>
        <w:t>GNSS-RTK-FKP-GradientsReq</w:t>
      </w:r>
      <w:bookmarkEnd w:id="580"/>
      <w:bookmarkEnd w:id="581"/>
    </w:p>
    <w:p w:rsidR="00AB5EC6" w:rsidRPr="00D626B4" w:rsidRDefault="00AB5EC6" w:rsidP="00AB5EC6">
      <w:pPr>
        <w:keepLines/>
      </w:pPr>
      <w:r w:rsidRPr="00D626B4">
        <w:t xml:space="preserve">The IE </w:t>
      </w:r>
      <w:r w:rsidRPr="00D626B4">
        <w:rPr>
          <w:i/>
          <w:snapToGrid w:val="0"/>
          <w:lang w:eastAsia="zh-CN"/>
        </w:rPr>
        <w:t xml:space="preserve">GNSS-RTK-FKP-GradientsReq </w:t>
      </w:r>
      <w:r w:rsidRPr="00D626B4">
        <w:rPr>
          <w:noProof/>
        </w:rPr>
        <w:t xml:space="preserve">is used by the target device to request the </w:t>
      </w:r>
      <w:r w:rsidRPr="00D626B4">
        <w:rPr>
          <w:i/>
          <w:snapToGrid w:val="0"/>
          <w:lang w:eastAsia="zh-CN"/>
        </w:rPr>
        <w:t xml:space="preserve">GNSS-RTK-FKP-Gradients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lang w:eastAsia="zh-CN"/>
        </w:rPr>
        <w:t>GNSS-RTK-FKP-GradientsReq</w:t>
      </w:r>
      <w:r w:rsidRPr="00D626B4">
        <w:rPr>
          <w:snapToGrid w:val="0"/>
        </w:rPr>
        <w:t xml:space="preserve">-r15 </w:t>
      </w:r>
      <w:r w:rsidRPr="00D626B4">
        <w:rPr>
          <w:snapToGrid w:val="0"/>
          <w:lang w:eastAsia="zh-CN"/>
        </w:rPr>
        <w:t xml:space="preserve">::= </w:t>
      </w:r>
      <w:r w:rsidRPr="00D626B4">
        <w:rPr>
          <w:snapToGrid w:val="0"/>
          <w:lang w:eastAsia="zh-CN"/>
        </w:rPr>
        <w:tab/>
        <w:t>SEQUENCE {</w:t>
      </w:r>
    </w:p>
    <w:p w:rsidR="00AB5EC6" w:rsidRPr="00D626B4" w:rsidRDefault="00AB5EC6" w:rsidP="00AB5EC6">
      <w:pPr>
        <w:pStyle w:val="PL"/>
        <w:shd w:val="clear" w:color="auto" w:fill="E6E6E6"/>
      </w:pPr>
      <w:r w:rsidRPr="00D626B4">
        <w:tab/>
        <w:t>stationID-r15</w:t>
      </w:r>
      <w:r w:rsidRPr="00D626B4">
        <w:tab/>
      </w:r>
      <w:r w:rsidRPr="00D626B4">
        <w:tab/>
      </w:r>
      <w:r w:rsidRPr="00D626B4">
        <w:tab/>
      </w:r>
      <w:r w:rsidRPr="00D626B4">
        <w:tab/>
      </w:r>
      <w:r w:rsidRPr="00D626B4">
        <w:tab/>
      </w:r>
      <w:r w:rsidRPr="00D626B4">
        <w:tab/>
        <w:t>GNSS-ReferenceStationID-r15</w:t>
      </w:r>
      <w:r w:rsidRPr="00D626B4">
        <w:tab/>
      </w:r>
      <w:r w:rsidRPr="00D626B4">
        <w:tab/>
        <w:t>OPTIONAL,</w:t>
      </w:r>
    </w:p>
    <w:p w:rsidR="00AB5EC6" w:rsidRPr="00D626B4" w:rsidRDefault="00AB5EC6" w:rsidP="00AB5EC6">
      <w:pPr>
        <w:pStyle w:val="PL"/>
        <w:shd w:val="clear" w:color="auto" w:fill="E6E6E6"/>
      </w:pPr>
      <w:r w:rsidRPr="00D626B4">
        <w:tab/>
      </w:r>
      <w:bookmarkStart w:id="582" w:name="_Hlk512485626"/>
      <w:r w:rsidRPr="00D626B4">
        <w:t>linkCombinations-PrefList-r15</w:t>
      </w:r>
      <w:r w:rsidRPr="00D626B4">
        <w:tab/>
      </w:r>
      <w:r w:rsidRPr="00D626B4">
        <w:tab/>
        <w:t>GNSS-Link-CombinationsList-r15</w:t>
      </w:r>
      <w:r w:rsidRPr="00D626B4">
        <w:tab/>
        <w:t>OPTIONAL,</w:t>
      </w:r>
      <w:bookmarkEnd w:id="582"/>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790F5E">
            <w:pPr>
              <w:pStyle w:val="TAH"/>
            </w:pPr>
            <w:r w:rsidRPr="00D626B4">
              <w:rPr>
                <w:i/>
                <w:snapToGrid w:val="0"/>
              </w:rPr>
              <w:t>GNSS-RTK-FKP-GradientsReq</w:t>
            </w:r>
            <w:r w:rsidRPr="00D626B4">
              <w:rPr>
                <w:snapToGrid w:val="0"/>
              </w:rPr>
              <w:t xml:space="preserve"> </w:t>
            </w:r>
            <w:r w:rsidRPr="00D626B4">
              <w:rPr>
                <w:iCs/>
                <w:noProof/>
              </w:rPr>
              <w:t>field descriptions</w:t>
            </w:r>
          </w:p>
        </w:tc>
      </w:tr>
      <w:tr w:rsidR="00D626B4" w:rsidRPr="00D626B4" w:rsidTr="00790F5E">
        <w:trPr>
          <w:cantSplit/>
        </w:trPr>
        <w:tc>
          <w:tcPr>
            <w:tcW w:w="9639" w:type="dxa"/>
          </w:tcPr>
          <w:p w:rsidR="00AB5EC6" w:rsidRPr="00D626B4" w:rsidRDefault="00AB5EC6" w:rsidP="00790F5E">
            <w:pPr>
              <w:pStyle w:val="TAL"/>
              <w:rPr>
                <w:b/>
                <w:i/>
                <w:snapToGrid w:val="0"/>
              </w:rPr>
            </w:pPr>
            <w:r w:rsidRPr="00D626B4">
              <w:rPr>
                <w:b/>
                <w:i/>
                <w:snapToGrid w:val="0"/>
              </w:rPr>
              <w:t>stationID</w:t>
            </w:r>
          </w:p>
          <w:p w:rsidR="00AB5EC6" w:rsidRPr="00D626B4" w:rsidRDefault="00AB5EC6" w:rsidP="00790F5E">
            <w:pPr>
              <w:pStyle w:val="TAL"/>
            </w:pPr>
            <w:r w:rsidRPr="00D626B4">
              <w:rPr>
                <w:snapToGrid w:val="0"/>
              </w:rPr>
              <w:t xml:space="preserve">This field specifies the Station ID for which the </w:t>
            </w:r>
            <w:r w:rsidRPr="00D626B4">
              <w:rPr>
                <w:i/>
                <w:snapToGrid w:val="0"/>
                <w:lang w:eastAsia="zh-CN"/>
              </w:rPr>
              <w:t>GNSS-RTK-FKP-Gradients</w:t>
            </w:r>
            <w:r w:rsidRPr="00D626B4">
              <w:rPr>
                <w:snapToGrid w:val="0"/>
                <w:lang w:eastAsia="zh-CN"/>
              </w:rPr>
              <w:t xml:space="preserve"> </w:t>
            </w:r>
            <w:r w:rsidRPr="00D626B4">
              <w:rPr>
                <w:snapToGrid w:val="0"/>
              </w:rPr>
              <w:t>are requested.</w:t>
            </w:r>
          </w:p>
        </w:tc>
      </w:tr>
      <w:tr w:rsidR="00AB5EC6" w:rsidRPr="00D626B4" w:rsidTr="00790F5E">
        <w:trPr>
          <w:cantSplit/>
        </w:trPr>
        <w:tc>
          <w:tcPr>
            <w:tcW w:w="9639" w:type="dxa"/>
          </w:tcPr>
          <w:p w:rsidR="00AB5EC6" w:rsidRPr="00D626B4" w:rsidRDefault="00AB5EC6" w:rsidP="00790F5E">
            <w:pPr>
              <w:pStyle w:val="TAL"/>
              <w:rPr>
                <w:b/>
                <w:i/>
              </w:rPr>
            </w:pPr>
            <w:r w:rsidRPr="00D626B4">
              <w:rPr>
                <w:b/>
                <w:i/>
              </w:rPr>
              <w:t>linkCombinations-PrefList</w:t>
            </w:r>
          </w:p>
          <w:p w:rsidR="00AB5EC6" w:rsidRPr="00D626B4" w:rsidRDefault="00AB5EC6" w:rsidP="00790F5E">
            <w:pPr>
              <w:pStyle w:val="TAL"/>
              <w:rPr>
                <w:b/>
                <w:i/>
                <w:snapToGrid w:val="0"/>
              </w:rPr>
            </w:pPr>
            <w:r w:rsidRPr="00D626B4">
              <w:rPr>
                <w:bCs/>
                <w:snapToGrid w:val="0"/>
              </w:rPr>
              <w:t xml:space="preserve">This field specifies the </w:t>
            </w:r>
            <w:r w:rsidRPr="00D626B4">
              <w:t xml:space="preserve">dual-frequency combination of L1 and L2 link/frequencies for which the target device wishes to obtain the </w:t>
            </w:r>
            <w:r w:rsidRPr="00D626B4">
              <w:rPr>
                <w:i/>
                <w:snapToGrid w:val="0"/>
                <w:lang w:eastAsia="zh-CN"/>
              </w:rPr>
              <w:t xml:space="preserve">GNSS-RTK-FKP-Gradients </w:t>
            </w:r>
            <w:r w:rsidRPr="00D626B4">
              <w:rPr>
                <w:snapToGrid w:val="0"/>
                <w:lang w:eastAsia="zh-CN"/>
              </w:rPr>
              <w:t xml:space="preserve">in the order of preference. The first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most preferred combination, the second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w:t>
            </w:r>
            <w:r w:rsidRPr="00D626B4">
              <w:rPr>
                <w:snapToGrid w:val="0"/>
                <w:lang w:eastAsia="zh-CN"/>
              </w:rPr>
              <w:t xml:space="preserve"> in </w:t>
            </w:r>
            <w:r w:rsidRPr="00D626B4">
              <w:rPr>
                <w:i/>
                <w:snapToGrid w:val="0"/>
                <w:lang w:eastAsia="zh-CN"/>
              </w:rPr>
              <w:t>GNSS</w:t>
            </w:r>
            <w:r w:rsidRPr="00D626B4">
              <w:rPr>
                <w:i/>
                <w:snapToGrid w:val="0"/>
                <w:lang w:eastAsia="zh-CN"/>
              </w:rPr>
              <w:noBreakHyphen/>
              <w:t>Link</w:t>
            </w:r>
            <w:r w:rsidRPr="00D626B4">
              <w:rPr>
                <w:i/>
                <w:snapToGrid w:val="0"/>
                <w:lang w:eastAsia="zh-CN"/>
              </w:rPr>
              <w:noBreakHyphen/>
              <w:t>CombinationsList</w:t>
            </w:r>
            <w:r w:rsidRPr="00D626B4">
              <w:rPr>
                <w:snapToGrid w:val="0"/>
                <w:lang w:eastAsia="zh-CN"/>
              </w:rPr>
              <w:t xml:space="preserve"> is the second most preferred, etc.</w:t>
            </w:r>
          </w:p>
        </w:tc>
      </w:tr>
    </w:tbl>
    <w:p w:rsidR="00AB5EC6" w:rsidRPr="00D626B4" w:rsidRDefault="00AB5EC6" w:rsidP="00AB5EC6"/>
    <w:p w:rsidR="00AB5EC6" w:rsidRPr="00D626B4" w:rsidRDefault="00AB5EC6" w:rsidP="00AB5EC6">
      <w:pPr>
        <w:pStyle w:val="Heading4"/>
        <w:rPr>
          <w:i/>
          <w:snapToGrid w:val="0"/>
        </w:rPr>
      </w:pPr>
      <w:bookmarkStart w:id="583" w:name="_Toc27765308"/>
      <w:bookmarkStart w:id="584" w:name="_Toc37681000"/>
      <w:r w:rsidRPr="00D626B4">
        <w:rPr>
          <w:i/>
        </w:rPr>
        <w:lastRenderedPageBreak/>
        <w:t>–</w:t>
      </w:r>
      <w:r w:rsidRPr="00D626B4">
        <w:rPr>
          <w:i/>
        </w:rPr>
        <w:tab/>
      </w:r>
      <w:r w:rsidRPr="00D626B4">
        <w:rPr>
          <w:i/>
          <w:snapToGrid w:val="0"/>
          <w:lang w:eastAsia="zh-CN"/>
        </w:rPr>
        <w:t>GNSS-SSR-OrbitCorrectionsReq</w:t>
      </w:r>
      <w:bookmarkEnd w:id="583"/>
      <w:bookmarkEnd w:id="584"/>
    </w:p>
    <w:p w:rsidR="00AB5EC6" w:rsidRPr="00D626B4" w:rsidRDefault="00AB5EC6" w:rsidP="00AB5EC6">
      <w:pPr>
        <w:keepLines/>
      </w:pPr>
      <w:r w:rsidRPr="00D626B4">
        <w:t xml:space="preserve">The IE </w:t>
      </w:r>
      <w:r w:rsidRPr="00D626B4">
        <w:rPr>
          <w:i/>
          <w:snapToGrid w:val="0"/>
          <w:lang w:eastAsia="zh-CN"/>
        </w:rPr>
        <w:t xml:space="preserve">GNSS-SSR-OrbitCorrectionsReq </w:t>
      </w:r>
      <w:r w:rsidRPr="00D626B4">
        <w:rPr>
          <w:noProof/>
        </w:rPr>
        <w:t xml:space="preserve">is used by the target device to request the </w:t>
      </w:r>
      <w:r w:rsidRPr="00D626B4">
        <w:rPr>
          <w:i/>
          <w:snapToGrid w:val="0"/>
          <w:lang w:eastAsia="zh-CN"/>
        </w:rPr>
        <w:t xml:space="preserve">GNSS-SSR-OrbitCorrections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lang w:eastAsia="zh-CN"/>
        </w:rPr>
        <w:t>GNSS-SSR-OrbitCorrectionsReq</w:t>
      </w:r>
      <w:r w:rsidRPr="00D626B4">
        <w:rPr>
          <w:snapToGrid w:val="0"/>
        </w:rPr>
        <w:t xml:space="preserve">-r15 </w:t>
      </w:r>
      <w:r w:rsidRPr="00D626B4">
        <w:rPr>
          <w:snapToGrid w:val="0"/>
          <w:lang w:eastAsia="zh-CN"/>
        </w:rPr>
        <w:t>::= SEQUENCE {</w:t>
      </w:r>
    </w:p>
    <w:p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AB5EC6">
            <w:pPr>
              <w:pStyle w:val="TAH"/>
            </w:pPr>
            <w:r w:rsidRPr="00D626B4">
              <w:rPr>
                <w:i/>
                <w:snapToGrid w:val="0"/>
              </w:rPr>
              <w:t>GNSS-SSR-OrbitCorrectionsReq</w:t>
            </w:r>
            <w:r w:rsidRPr="00D626B4">
              <w:rPr>
                <w:snapToGrid w:val="0"/>
              </w:rPr>
              <w:t xml:space="preserve"> </w:t>
            </w:r>
            <w:r w:rsidRPr="00D626B4">
              <w:rPr>
                <w:iCs/>
                <w:noProof/>
              </w:rPr>
              <w:t>field descriptions</w:t>
            </w:r>
          </w:p>
        </w:tc>
      </w:tr>
      <w:tr w:rsidR="00AB5EC6" w:rsidRPr="00D626B4" w:rsidTr="00790F5E">
        <w:trPr>
          <w:cantSplit/>
        </w:trPr>
        <w:tc>
          <w:tcPr>
            <w:tcW w:w="9639" w:type="dxa"/>
          </w:tcPr>
          <w:p w:rsidR="00AB5EC6" w:rsidRPr="00D626B4" w:rsidRDefault="00AB5EC6" w:rsidP="00AB5EC6">
            <w:pPr>
              <w:pStyle w:val="TAL"/>
              <w:rPr>
                <w:b/>
                <w:i/>
              </w:rPr>
            </w:pPr>
            <w:r w:rsidRPr="00D626B4">
              <w:rPr>
                <w:b/>
                <w:i/>
              </w:rPr>
              <w:t>storedNavList</w:t>
            </w:r>
          </w:p>
          <w:p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rsidR="00AB5EC6" w:rsidRPr="00D626B4" w:rsidRDefault="00AB5EC6" w:rsidP="00AB5EC6"/>
    <w:p w:rsidR="00AB5EC6" w:rsidRPr="00D626B4" w:rsidRDefault="00AB5EC6" w:rsidP="00AB5EC6">
      <w:pPr>
        <w:pStyle w:val="Heading4"/>
        <w:rPr>
          <w:i/>
          <w:snapToGrid w:val="0"/>
        </w:rPr>
      </w:pPr>
      <w:bookmarkStart w:id="585" w:name="_Toc27765309"/>
      <w:bookmarkStart w:id="586" w:name="_Toc37681001"/>
      <w:r w:rsidRPr="00D626B4">
        <w:rPr>
          <w:i/>
        </w:rPr>
        <w:t>–</w:t>
      </w:r>
      <w:r w:rsidRPr="00D626B4">
        <w:rPr>
          <w:i/>
        </w:rPr>
        <w:tab/>
      </w:r>
      <w:r w:rsidRPr="00D626B4">
        <w:rPr>
          <w:i/>
          <w:snapToGrid w:val="0"/>
          <w:lang w:eastAsia="zh-CN"/>
        </w:rPr>
        <w:t>GNSS-SSR-ClockCorrectionsReq</w:t>
      </w:r>
      <w:bookmarkEnd w:id="585"/>
      <w:bookmarkEnd w:id="586"/>
    </w:p>
    <w:p w:rsidR="00AB5EC6" w:rsidRPr="00D626B4" w:rsidRDefault="00AB5EC6" w:rsidP="00AB5EC6">
      <w:pPr>
        <w:keepLines/>
      </w:pPr>
      <w:r w:rsidRPr="00D626B4">
        <w:t xml:space="preserve">The </w:t>
      </w:r>
      <w:bookmarkStart w:id="587" w:name="_Hlk506343943"/>
      <w:r w:rsidRPr="00D626B4">
        <w:t xml:space="preserve">IE </w:t>
      </w:r>
      <w:r w:rsidRPr="00D626B4">
        <w:rPr>
          <w:i/>
          <w:snapToGrid w:val="0"/>
          <w:lang w:eastAsia="zh-CN"/>
        </w:rPr>
        <w:t xml:space="preserve">GNSS-SSR-ClockCorrectionsReq </w:t>
      </w:r>
      <w:bookmarkEnd w:id="587"/>
      <w:r w:rsidRPr="00D626B4">
        <w:rPr>
          <w:noProof/>
        </w:rPr>
        <w:t xml:space="preserve">is used by the target device to request the </w:t>
      </w:r>
      <w:r w:rsidRPr="00D626B4">
        <w:rPr>
          <w:i/>
          <w:snapToGrid w:val="0"/>
          <w:lang w:eastAsia="zh-CN"/>
        </w:rPr>
        <w:t xml:space="preserve">GNSS-SSR-ClockCorrections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r w:rsidRPr="00D626B4">
        <w:rPr>
          <w:snapToGrid w:val="0"/>
          <w:lang w:eastAsia="zh-CN"/>
        </w:rPr>
        <w:t>GNSS-SSR-ClockCorrectionsReq</w:t>
      </w:r>
      <w:r w:rsidRPr="00D626B4">
        <w:rPr>
          <w:snapToGrid w:val="0"/>
        </w:rPr>
        <w:t xml:space="preserve">-r15 </w:t>
      </w:r>
      <w:r w:rsidRPr="00D626B4">
        <w:rPr>
          <w:snapToGrid w:val="0"/>
          <w:lang w:eastAsia="zh-CN"/>
        </w:rPr>
        <w:t>::= SEQUENCE {</w:t>
      </w:r>
    </w:p>
    <w:p w:rsidR="00AB5EC6" w:rsidRPr="00D626B4" w:rsidRDefault="00AB5EC6" w:rsidP="00AB5EC6">
      <w:pPr>
        <w:pStyle w:val="PL"/>
        <w:shd w:val="clear" w:color="auto" w:fill="E6E6E6"/>
      </w:pPr>
      <w:r w:rsidRPr="00D626B4">
        <w:tab/>
        <w:t>storedNavList-r15</w:t>
      </w:r>
      <w:r w:rsidRPr="00D626B4">
        <w:tab/>
      </w:r>
      <w:r w:rsidRPr="00D626B4">
        <w:tab/>
      </w:r>
      <w:r w:rsidRPr="00D626B4">
        <w:tab/>
      </w:r>
      <w:r w:rsidRPr="00D626B4">
        <w:tab/>
        <w:t>GNSS-NavListInfo-r15</w:t>
      </w:r>
      <w:r w:rsidRPr="00D626B4">
        <w:tab/>
      </w:r>
      <w:r w:rsidRPr="00D626B4">
        <w:tab/>
      </w:r>
      <w:r w:rsidRPr="00D626B4">
        <w:tab/>
      </w:r>
      <w:r w:rsidRPr="00D626B4">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AB5EC6">
            <w:pPr>
              <w:pStyle w:val="TAH"/>
            </w:pPr>
            <w:r w:rsidRPr="00D626B4">
              <w:rPr>
                <w:i/>
                <w:snapToGrid w:val="0"/>
              </w:rPr>
              <w:t>GNSS-SSR-ClockCorrectionsReq</w:t>
            </w:r>
            <w:r w:rsidRPr="00D626B4">
              <w:rPr>
                <w:snapToGrid w:val="0"/>
              </w:rPr>
              <w:t xml:space="preserve"> </w:t>
            </w:r>
            <w:r w:rsidRPr="00D626B4">
              <w:rPr>
                <w:iCs/>
                <w:noProof/>
              </w:rPr>
              <w:t>field descriptions</w:t>
            </w:r>
          </w:p>
        </w:tc>
      </w:tr>
      <w:tr w:rsidR="00AB5EC6" w:rsidRPr="00D626B4" w:rsidTr="00790F5E">
        <w:trPr>
          <w:cantSplit/>
        </w:trPr>
        <w:tc>
          <w:tcPr>
            <w:tcW w:w="9639" w:type="dxa"/>
          </w:tcPr>
          <w:p w:rsidR="00AB5EC6" w:rsidRPr="00D626B4" w:rsidRDefault="00AB5EC6" w:rsidP="00AB5EC6">
            <w:pPr>
              <w:pStyle w:val="TAL"/>
              <w:rPr>
                <w:b/>
                <w:i/>
              </w:rPr>
            </w:pPr>
            <w:r w:rsidRPr="00D626B4">
              <w:rPr>
                <w:b/>
                <w:i/>
              </w:rPr>
              <w:t>storedNavList</w:t>
            </w:r>
          </w:p>
          <w:p w:rsidR="00AB5EC6" w:rsidRPr="00D626B4" w:rsidRDefault="00AB5EC6" w:rsidP="00AB5EC6">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rsidR="00AB5EC6" w:rsidRPr="00D626B4" w:rsidRDefault="00AB5EC6" w:rsidP="00AB5EC6"/>
    <w:p w:rsidR="00AB5EC6" w:rsidRPr="00D626B4" w:rsidRDefault="00AB5EC6" w:rsidP="005A2BF4">
      <w:pPr>
        <w:pStyle w:val="Heading4"/>
        <w:rPr>
          <w:i/>
          <w:snapToGrid w:val="0"/>
        </w:rPr>
      </w:pPr>
      <w:bookmarkStart w:id="588" w:name="_Toc27765310"/>
      <w:bookmarkStart w:id="589" w:name="_Toc37681002"/>
      <w:r w:rsidRPr="00D626B4">
        <w:rPr>
          <w:i/>
        </w:rPr>
        <w:t>–</w:t>
      </w:r>
      <w:r w:rsidRPr="00D626B4">
        <w:rPr>
          <w:i/>
        </w:rPr>
        <w:tab/>
      </w:r>
      <w:r w:rsidRPr="00D626B4">
        <w:rPr>
          <w:i/>
          <w:snapToGrid w:val="0"/>
          <w:lang w:eastAsia="zh-CN"/>
        </w:rPr>
        <w:t>GNSS-SSR-CodeBiasReq</w:t>
      </w:r>
      <w:bookmarkEnd w:id="588"/>
      <w:bookmarkEnd w:id="589"/>
    </w:p>
    <w:p w:rsidR="00AB5EC6" w:rsidRPr="00D626B4" w:rsidRDefault="00AB5EC6" w:rsidP="00AB5EC6">
      <w:pPr>
        <w:keepLines/>
      </w:pPr>
      <w:r w:rsidRPr="00D626B4">
        <w:t xml:space="preserve">The IE </w:t>
      </w:r>
      <w:r w:rsidRPr="00D626B4">
        <w:rPr>
          <w:i/>
          <w:snapToGrid w:val="0"/>
          <w:lang w:eastAsia="zh-CN"/>
        </w:rPr>
        <w:t xml:space="preserve">GNSS-SSR-CodeBiasReq </w:t>
      </w:r>
      <w:r w:rsidRPr="00D626B4">
        <w:rPr>
          <w:noProof/>
        </w:rPr>
        <w:t xml:space="preserve">is used by the target device to request the </w:t>
      </w:r>
      <w:r w:rsidRPr="00D626B4">
        <w:rPr>
          <w:i/>
          <w:snapToGrid w:val="0"/>
          <w:lang w:eastAsia="zh-CN"/>
        </w:rPr>
        <w:t xml:space="preserve">GNSS-SSR-CodeBias </w:t>
      </w:r>
      <w:r w:rsidRPr="00D626B4">
        <w:rPr>
          <w:noProof/>
        </w:rPr>
        <w:t>assistance</w:t>
      </w:r>
      <w:r w:rsidRPr="00D626B4">
        <w:rPr>
          <w:i/>
          <w:noProof/>
        </w:rPr>
        <w:t xml:space="preserve"> </w:t>
      </w:r>
      <w:r w:rsidRPr="00D626B4">
        <w:rPr>
          <w:noProof/>
        </w:rPr>
        <w:t>from the location server.</w:t>
      </w:r>
    </w:p>
    <w:p w:rsidR="00AB5EC6" w:rsidRPr="00D626B4" w:rsidRDefault="00AB5EC6" w:rsidP="00AB5EC6">
      <w:pPr>
        <w:pStyle w:val="PL"/>
        <w:shd w:val="clear" w:color="auto" w:fill="E6E6E6"/>
      </w:pPr>
      <w:r w:rsidRPr="00D626B4">
        <w:t>-- ASN1START</w:t>
      </w:r>
    </w:p>
    <w:p w:rsidR="00AB5EC6" w:rsidRPr="00D626B4" w:rsidRDefault="00AB5EC6" w:rsidP="00AB5EC6">
      <w:pPr>
        <w:pStyle w:val="PL"/>
        <w:shd w:val="clear" w:color="auto" w:fill="E6E6E6"/>
        <w:rPr>
          <w:snapToGrid w:val="0"/>
        </w:rPr>
      </w:pPr>
    </w:p>
    <w:p w:rsidR="00AB5EC6" w:rsidRPr="00D626B4" w:rsidRDefault="00AB5EC6" w:rsidP="00AB5EC6">
      <w:pPr>
        <w:pStyle w:val="PL"/>
        <w:shd w:val="clear" w:color="auto" w:fill="E6E6E6"/>
        <w:rPr>
          <w:snapToGrid w:val="0"/>
          <w:lang w:eastAsia="zh-CN"/>
        </w:rPr>
      </w:pPr>
      <w:bookmarkStart w:id="590" w:name="_Hlk506343890"/>
      <w:r w:rsidRPr="00D626B4">
        <w:rPr>
          <w:snapToGrid w:val="0"/>
          <w:lang w:eastAsia="zh-CN"/>
        </w:rPr>
        <w:t>GNSS-SSR-CodeBiasReq-r15</w:t>
      </w:r>
      <w:r w:rsidRPr="00D626B4">
        <w:rPr>
          <w:snapToGrid w:val="0"/>
        </w:rPr>
        <w:t xml:space="preserve"> </w:t>
      </w:r>
      <w:bookmarkEnd w:id="590"/>
      <w:r w:rsidRPr="00D626B4">
        <w:rPr>
          <w:snapToGrid w:val="0"/>
          <w:lang w:eastAsia="zh-CN"/>
        </w:rPr>
        <w:t>::= SEQUENCE {</w:t>
      </w:r>
    </w:p>
    <w:p w:rsidR="00AB5EC6" w:rsidRPr="00D626B4" w:rsidRDefault="00AB5EC6" w:rsidP="00AB5EC6">
      <w:pPr>
        <w:pStyle w:val="PL"/>
        <w:shd w:val="clear" w:color="auto" w:fill="E6E6E6"/>
        <w:rPr>
          <w:snapToGrid w:val="0"/>
        </w:rPr>
      </w:pPr>
      <w:r w:rsidRPr="00D626B4">
        <w:tab/>
      </w:r>
      <w:r w:rsidRPr="00D626B4">
        <w:rPr>
          <w:snapToGrid w:val="0"/>
        </w:rPr>
        <w:t>signal-and-tracking-mode-ID-Map-r15</w:t>
      </w:r>
      <w:r w:rsidRPr="00D626B4">
        <w:rPr>
          <w:snapToGrid w:val="0"/>
        </w:rPr>
        <w:tab/>
      </w:r>
      <w:r w:rsidRPr="00D626B4">
        <w:rPr>
          <w:snapToGrid w:val="0"/>
        </w:rPr>
        <w:tab/>
        <w:t>GNSS-SignalIDs,</w:t>
      </w:r>
    </w:p>
    <w:p w:rsidR="00AB5EC6" w:rsidRPr="00D626B4" w:rsidRDefault="00AB5EC6" w:rsidP="00AB5EC6">
      <w:pPr>
        <w:pStyle w:val="PL"/>
        <w:shd w:val="clear" w:color="auto" w:fill="E6E6E6"/>
      </w:pPr>
      <w:r w:rsidRPr="00D626B4">
        <w:rPr>
          <w:snapToGrid w:val="0"/>
        </w:rPr>
        <w:tab/>
      </w:r>
      <w:bookmarkStart w:id="591" w:name="_Hlk506343869"/>
      <w:r w:rsidRPr="00D626B4">
        <w:rPr>
          <w:snapToGrid w:val="0"/>
        </w:rPr>
        <w:t>storedNavList-r15</w:t>
      </w:r>
      <w:bookmarkEnd w:id="591"/>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rsidR="00AB5EC6" w:rsidRPr="00D626B4" w:rsidRDefault="00AB5EC6" w:rsidP="00AB5EC6">
      <w:pPr>
        <w:pStyle w:val="PL"/>
        <w:shd w:val="clear" w:color="auto" w:fill="E6E6E6"/>
      </w:pPr>
      <w:r w:rsidRPr="00D626B4">
        <w:tab/>
        <w:t>...</w:t>
      </w:r>
    </w:p>
    <w:p w:rsidR="00AB5EC6" w:rsidRPr="00D626B4" w:rsidRDefault="00AB5EC6" w:rsidP="00AB5EC6">
      <w:pPr>
        <w:pStyle w:val="PL"/>
        <w:shd w:val="clear" w:color="auto" w:fill="E6E6E6"/>
      </w:pPr>
      <w:r w:rsidRPr="00D626B4">
        <w:t>}</w:t>
      </w:r>
    </w:p>
    <w:p w:rsidR="00AB5EC6" w:rsidRPr="00D626B4" w:rsidRDefault="00AB5EC6" w:rsidP="00AB5EC6">
      <w:pPr>
        <w:pStyle w:val="PL"/>
        <w:shd w:val="clear" w:color="auto" w:fill="E6E6E6"/>
      </w:pPr>
    </w:p>
    <w:p w:rsidR="00AB5EC6" w:rsidRPr="00D626B4" w:rsidRDefault="00AB5EC6" w:rsidP="00AB5EC6">
      <w:pPr>
        <w:pStyle w:val="PL"/>
        <w:shd w:val="clear" w:color="auto" w:fill="E6E6E6"/>
      </w:pPr>
      <w:r w:rsidRPr="00D626B4">
        <w:t>-- ASN1STOP</w:t>
      </w:r>
    </w:p>
    <w:p w:rsidR="00AB5EC6" w:rsidRPr="00D626B4"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AB5EC6" w:rsidRPr="00D626B4" w:rsidRDefault="00AB5EC6" w:rsidP="005A2BF4">
            <w:pPr>
              <w:pStyle w:val="TAH"/>
            </w:pPr>
            <w:r w:rsidRPr="00D626B4">
              <w:rPr>
                <w:i/>
                <w:snapToGrid w:val="0"/>
              </w:rPr>
              <w:t>GNSS-SSR-CodeBiasReq</w:t>
            </w:r>
            <w:r w:rsidRPr="00D626B4">
              <w:rPr>
                <w:snapToGrid w:val="0"/>
              </w:rPr>
              <w:t xml:space="preserve"> </w:t>
            </w:r>
            <w:r w:rsidRPr="00D626B4">
              <w:rPr>
                <w:iCs/>
                <w:noProof/>
              </w:rPr>
              <w:t>field descriptions</w:t>
            </w:r>
          </w:p>
        </w:tc>
      </w:tr>
      <w:tr w:rsidR="00D626B4" w:rsidRPr="00D626B4" w:rsidTr="00790F5E">
        <w:trPr>
          <w:cantSplit/>
        </w:trPr>
        <w:tc>
          <w:tcPr>
            <w:tcW w:w="9639" w:type="dxa"/>
          </w:tcPr>
          <w:p w:rsidR="00AB5EC6" w:rsidRPr="00D626B4" w:rsidRDefault="00AB5EC6" w:rsidP="005A2BF4">
            <w:pPr>
              <w:pStyle w:val="TAL"/>
              <w:rPr>
                <w:b/>
                <w:i/>
              </w:rPr>
            </w:pPr>
            <w:r w:rsidRPr="00D626B4">
              <w:rPr>
                <w:b/>
                <w:i/>
              </w:rPr>
              <w:t>signal-and-tracking-mode-ID-Map</w:t>
            </w:r>
          </w:p>
          <w:p w:rsidR="00AB5EC6" w:rsidRPr="00D626B4" w:rsidRDefault="00AB5EC6" w:rsidP="005A2BF4">
            <w:pPr>
              <w:pStyle w:val="TAL"/>
            </w:pPr>
            <w:r w:rsidRPr="00D626B4">
              <w:t xml:space="preserve">This field specifies the GNSS signal(s) for which the </w:t>
            </w:r>
            <w:r w:rsidRPr="00D626B4">
              <w:rPr>
                <w:i/>
              </w:rPr>
              <w:t>GNSS-SSR-CodeBias</w:t>
            </w:r>
            <w:r w:rsidRPr="00D626B4">
              <w:t xml:space="preserve"> is requested. </w:t>
            </w:r>
          </w:p>
        </w:tc>
      </w:tr>
      <w:tr w:rsidR="009F32C9" w:rsidRPr="00D626B4" w:rsidTr="00790F5E">
        <w:trPr>
          <w:cantSplit/>
        </w:trPr>
        <w:tc>
          <w:tcPr>
            <w:tcW w:w="9639" w:type="dxa"/>
          </w:tcPr>
          <w:p w:rsidR="00AB5EC6" w:rsidRPr="00D626B4" w:rsidRDefault="00AB5EC6" w:rsidP="005A2BF4">
            <w:pPr>
              <w:pStyle w:val="TAL"/>
              <w:rPr>
                <w:b/>
                <w:i/>
              </w:rPr>
            </w:pPr>
            <w:r w:rsidRPr="00D626B4">
              <w:rPr>
                <w:b/>
                <w:i/>
              </w:rPr>
              <w:t>storedNavList</w:t>
            </w:r>
          </w:p>
          <w:p w:rsidR="00AB5EC6" w:rsidRPr="00D626B4" w:rsidRDefault="00AB5EC6" w:rsidP="005A2BF4">
            <w:pPr>
              <w:pStyle w:val="TAL"/>
            </w:pPr>
            <w:r w:rsidRPr="00D626B4">
              <w:t xml:space="preserve">This list provides information to the location server about which NAV data the target device has currently stored for the particular GNSS indicated by </w:t>
            </w:r>
            <w:r w:rsidRPr="00D626B4">
              <w:rPr>
                <w:i/>
              </w:rPr>
              <w:t>GNSS-ID</w:t>
            </w:r>
            <w:r w:rsidR="00F03608" w:rsidRPr="00D626B4">
              <w:t>.</w:t>
            </w:r>
          </w:p>
        </w:tc>
      </w:tr>
    </w:tbl>
    <w:p w:rsidR="009E61AC" w:rsidRPr="00D626B4" w:rsidRDefault="009E61AC" w:rsidP="009E61AC"/>
    <w:p w:rsidR="009E61AC" w:rsidRPr="00D626B4" w:rsidRDefault="009E61AC" w:rsidP="009E61AC">
      <w:pPr>
        <w:pStyle w:val="Heading4"/>
        <w:rPr>
          <w:i/>
          <w:snapToGrid w:val="0"/>
        </w:rPr>
      </w:pPr>
      <w:bookmarkStart w:id="592" w:name="_Toc37681003"/>
      <w:r w:rsidRPr="00D626B4">
        <w:rPr>
          <w:i/>
        </w:rPr>
        <w:lastRenderedPageBreak/>
        <w:t>–</w:t>
      </w:r>
      <w:r w:rsidRPr="00D626B4">
        <w:rPr>
          <w:i/>
        </w:rPr>
        <w:tab/>
      </w:r>
      <w:r w:rsidRPr="00D626B4">
        <w:rPr>
          <w:i/>
          <w:snapToGrid w:val="0"/>
          <w:lang w:eastAsia="zh-CN"/>
        </w:rPr>
        <w:t>GNSS-SSR-URA-Req</w:t>
      </w:r>
      <w:bookmarkEnd w:id="592"/>
    </w:p>
    <w:p w:rsidR="009E61AC" w:rsidRPr="00D626B4" w:rsidRDefault="009E61AC" w:rsidP="009E61AC">
      <w:pPr>
        <w:keepLines/>
      </w:pPr>
      <w:r w:rsidRPr="00D626B4">
        <w:t xml:space="preserve">The IE </w:t>
      </w:r>
      <w:r w:rsidRPr="00D626B4">
        <w:rPr>
          <w:i/>
          <w:snapToGrid w:val="0"/>
          <w:lang w:eastAsia="zh-CN"/>
        </w:rPr>
        <w:t xml:space="preserve">GNSS-SSR-URA-Req </w:t>
      </w:r>
      <w:r w:rsidRPr="00D626B4">
        <w:rPr>
          <w:noProof/>
        </w:rPr>
        <w:t xml:space="preserve">is used by the target device to request the </w:t>
      </w:r>
      <w:r w:rsidRPr="00D626B4">
        <w:rPr>
          <w:i/>
          <w:snapToGrid w:val="0"/>
          <w:lang w:eastAsia="zh-CN"/>
        </w:rPr>
        <w:t xml:space="preserve">GNSS-SSR-URA </w:t>
      </w:r>
      <w:r w:rsidRPr="00D626B4">
        <w:rPr>
          <w:noProof/>
        </w:rPr>
        <w:t>assistance</w:t>
      </w:r>
      <w:r w:rsidRPr="00D626B4">
        <w:rPr>
          <w:i/>
          <w:noProof/>
        </w:rPr>
        <w:t xml:space="preserve"> </w:t>
      </w:r>
      <w:r w:rsidRPr="00D626B4">
        <w:rPr>
          <w:noProof/>
        </w:rPr>
        <w:t>from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lang w:eastAsia="zh-CN"/>
        </w:rPr>
      </w:pPr>
      <w:r w:rsidRPr="00D626B4">
        <w:rPr>
          <w:snapToGrid w:val="0"/>
        </w:rPr>
        <w:t xml:space="preserve">GNSS-SSR-URA-Req-r16 </w:t>
      </w:r>
      <w:r w:rsidRPr="00D626B4">
        <w:rPr>
          <w:snapToGrid w:val="0"/>
          <w:lang w:eastAsia="zh-CN"/>
        </w:rPr>
        <w:t>::= 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rPr>
          <w:i/>
          <w:snapToGrid w:val="0"/>
        </w:rPr>
      </w:pPr>
      <w:bookmarkStart w:id="593" w:name="_Toc37681004"/>
      <w:r w:rsidRPr="00D626B4">
        <w:rPr>
          <w:i/>
        </w:rPr>
        <w:t>–</w:t>
      </w:r>
      <w:r w:rsidRPr="00D626B4">
        <w:rPr>
          <w:i/>
        </w:rPr>
        <w:tab/>
      </w:r>
      <w:r w:rsidRPr="00D626B4">
        <w:rPr>
          <w:i/>
          <w:snapToGrid w:val="0"/>
          <w:lang w:eastAsia="zh-CN"/>
        </w:rPr>
        <w:t>GNSS-SSR-PhaseBiasReq</w:t>
      </w:r>
      <w:bookmarkEnd w:id="593"/>
    </w:p>
    <w:p w:rsidR="009E61AC" w:rsidRPr="00D626B4" w:rsidRDefault="009E61AC" w:rsidP="009E61AC">
      <w:pPr>
        <w:keepLines/>
      </w:pPr>
      <w:r w:rsidRPr="00D626B4">
        <w:t xml:space="preserve">The IE </w:t>
      </w:r>
      <w:r w:rsidRPr="00D626B4">
        <w:rPr>
          <w:i/>
          <w:snapToGrid w:val="0"/>
          <w:lang w:eastAsia="zh-CN"/>
        </w:rPr>
        <w:t xml:space="preserve">GNSS-SSR-PhaseBiasReq </w:t>
      </w:r>
      <w:r w:rsidRPr="00D626B4">
        <w:rPr>
          <w:noProof/>
        </w:rPr>
        <w:t xml:space="preserve">is used by the target device to request the </w:t>
      </w:r>
      <w:r w:rsidRPr="00D626B4">
        <w:rPr>
          <w:i/>
          <w:snapToGrid w:val="0"/>
          <w:lang w:eastAsia="zh-CN"/>
        </w:rPr>
        <w:t xml:space="preserve">GNSS-SSR-PhaseBias </w:t>
      </w:r>
      <w:r w:rsidRPr="00D626B4">
        <w:rPr>
          <w:noProof/>
        </w:rPr>
        <w:t>assistance</w:t>
      </w:r>
      <w:r w:rsidRPr="00D626B4">
        <w:rPr>
          <w:i/>
          <w:noProof/>
        </w:rPr>
        <w:t xml:space="preserve"> </w:t>
      </w:r>
      <w:r w:rsidRPr="00D626B4">
        <w:rPr>
          <w:noProof/>
        </w:rPr>
        <w:t>from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lang w:eastAsia="zh-CN"/>
        </w:rPr>
      </w:pPr>
      <w:r w:rsidRPr="00D626B4">
        <w:rPr>
          <w:snapToGrid w:val="0"/>
        </w:rPr>
        <w:t xml:space="preserve">GNSS-SSR-PhaseBiasReq-r16 </w:t>
      </w:r>
      <w:r w:rsidRPr="00D626B4">
        <w:rPr>
          <w:snapToGrid w:val="0"/>
          <w:lang w:eastAsia="zh-CN"/>
        </w:rPr>
        <w:t>::= SEQUENCE {</w:t>
      </w:r>
    </w:p>
    <w:p w:rsidR="009E61AC" w:rsidRPr="00D626B4" w:rsidRDefault="009E61AC" w:rsidP="009E61AC">
      <w:pPr>
        <w:pStyle w:val="PL"/>
        <w:shd w:val="clear" w:color="auto" w:fill="E6E6E6"/>
        <w:rPr>
          <w:snapToGrid w:val="0"/>
        </w:rPr>
      </w:pPr>
      <w:r w:rsidRPr="00D626B4">
        <w:tab/>
      </w:r>
      <w:r w:rsidRPr="00D626B4">
        <w:rPr>
          <w:snapToGrid w:val="0"/>
        </w:rPr>
        <w:t>signal-and-tracking-mode-ID-Map-r1</w:t>
      </w:r>
      <w:r w:rsidR="00C55484" w:rsidRPr="00D626B4">
        <w:rPr>
          <w:snapToGrid w:val="0"/>
        </w:rPr>
        <w:t>6</w:t>
      </w:r>
      <w:r w:rsidRPr="00D626B4">
        <w:rPr>
          <w:snapToGrid w:val="0"/>
        </w:rPr>
        <w:tab/>
      </w:r>
      <w:r w:rsidRPr="00D626B4">
        <w:rPr>
          <w:snapToGrid w:val="0"/>
        </w:rPr>
        <w:tab/>
        <w:t>GNSS-SignalIDs,</w:t>
      </w:r>
    </w:p>
    <w:p w:rsidR="009E61AC" w:rsidRPr="00D626B4" w:rsidRDefault="009E61AC" w:rsidP="009E61AC">
      <w:pPr>
        <w:pStyle w:val="PL"/>
        <w:shd w:val="clear" w:color="auto" w:fill="E6E6E6"/>
      </w:pPr>
      <w:r w:rsidRPr="00D626B4">
        <w:rPr>
          <w:snapToGrid w:val="0"/>
        </w:rPr>
        <w:tab/>
        <w:t>storedNavList-r1</w:t>
      </w:r>
      <w:r w:rsidR="00C55484" w:rsidRPr="00D626B4">
        <w:rPr>
          <w:snapToGrid w:val="0"/>
        </w:rPr>
        <w:t>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GNSS-NavListInfo-r15</w:t>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pPr>
            <w:r w:rsidRPr="00D626B4">
              <w:rPr>
                <w:i/>
                <w:snapToGrid w:val="0"/>
                <w:lang w:eastAsia="zh-CN"/>
              </w:rPr>
              <w:t xml:space="preserve">GNSS-SSR-PhaseBiasReq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rPr>
                <w:b/>
                <w:i/>
              </w:rPr>
            </w:pPr>
            <w:r w:rsidRPr="00D626B4">
              <w:rPr>
                <w:b/>
                <w:i/>
              </w:rPr>
              <w:t>signal-and-tracking-mode-ID-Map</w:t>
            </w:r>
          </w:p>
          <w:p w:rsidR="009E61AC" w:rsidRPr="00D626B4" w:rsidRDefault="009E61AC" w:rsidP="0040693E">
            <w:pPr>
              <w:pStyle w:val="TAL"/>
            </w:pPr>
            <w:r w:rsidRPr="00D626B4">
              <w:t xml:space="preserve">This field specifies the </w:t>
            </w:r>
            <w:r w:rsidRPr="00D626B4">
              <w:lastRenderedPageBreak/>
              <w:t xml:space="preserve">GNSS signal(s) for which the </w:t>
            </w:r>
            <w:r w:rsidRPr="00D626B4">
              <w:rPr>
                <w:i/>
                <w:snapToGrid w:val="0"/>
                <w:lang w:eastAsia="zh-CN"/>
              </w:rPr>
              <w:t xml:space="preserve">GNSS-SSR-PhaseBias </w:t>
            </w:r>
            <w:r w:rsidRPr="00D626B4">
              <w:t xml:space="preserve">is requested. </w:t>
            </w:r>
          </w:p>
        </w:tc>
      </w:tr>
      <w:tr w:rsidR="009F32C9" w:rsidRPr="00D626B4" w:rsidTr="0040693E">
        <w:trPr>
          <w:cantSplit/>
        </w:trPr>
        <w:tc>
          <w:tcPr>
            <w:tcW w:w="9639" w:type="dxa"/>
          </w:tcPr>
          <w:p w:rsidR="009E61AC" w:rsidRPr="00D626B4" w:rsidRDefault="009E61AC" w:rsidP="0040693E">
            <w:pPr>
              <w:pStyle w:val="TAL"/>
              <w:rPr>
                <w:b/>
                <w:i/>
              </w:rPr>
            </w:pPr>
            <w:r w:rsidRPr="00D626B4">
              <w:rPr>
                <w:b/>
                <w:i/>
              </w:rPr>
              <w:t>storedNavList</w:t>
            </w:r>
          </w:p>
          <w:p w:rsidR="009E61AC" w:rsidRPr="00D626B4" w:rsidRDefault="009E61AC" w:rsidP="0040693E">
            <w:pPr>
              <w:pStyle w:val="TAL"/>
            </w:pPr>
            <w:r w:rsidRPr="00D626B4">
              <w:t xml:space="preserve">This list provides information to the location server about which NAV data the target device has currently stored for the particular GNSS indicated by </w:t>
            </w:r>
            <w:r w:rsidRPr="00D626B4">
              <w:rPr>
                <w:i/>
              </w:rPr>
              <w:t>GNSS-ID</w:t>
            </w:r>
            <w:r w:rsidRPr="00D626B4">
              <w:t>.</w:t>
            </w:r>
          </w:p>
        </w:tc>
      </w:tr>
    </w:tbl>
    <w:p w:rsidR="009E61AC" w:rsidRPr="00D626B4" w:rsidRDefault="009E61AC" w:rsidP="009E61AC"/>
    <w:p w:rsidR="009E61AC" w:rsidRPr="00D626B4" w:rsidRDefault="009E61AC" w:rsidP="009E61AC">
      <w:pPr>
        <w:pStyle w:val="Heading4"/>
        <w:rPr>
          <w:i/>
          <w:snapToGrid w:val="0"/>
        </w:rPr>
      </w:pPr>
      <w:bookmarkStart w:id="594" w:name="_Toc37681005"/>
      <w:r w:rsidRPr="00D626B4">
        <w:rPr>
          <w:i/>
        </w:rPr>
        <w:t>–</w:t>
      </w:r>
      <w:r w:rsidRPr="00D626B4">
        <w:rPr>
          <w:i/>
        </w:rPr>
        <w:tab/>
      </w:r>
      <w:r w:rsidRPr="00D626B4">
        <w:rPr>
          <w:i/>
          <w:snapToGrid w:val="0"/>
          <w:lang w:eastAsia="zh-CN"/>
        </w:rPr>
        <w:t>GNSS-SSR-STEC-CorrectionReq</w:t>
      </w:r>
      <w:bookmarkEnd w:id="594"/>
    </w:p>
    <w:p w:rsidR="009E61AC" w:rsidRPr="00D626B4" w:rsidRDefault="009E61AC" w:rsidP="009E61AC">
      <w:pPr>
        <w:keepLines/>
      </w:pPr>
      <w:r w:rsidRPr="00D626B4">
        <w:t xml:space="preserve">The IE </w:t>
      </w:r>
      <w:r w:rsidRPr="00D626B4">
        <w:rPr>
          <w:i/>
          <w:snapToGrid w:val="0"/>
          <w:lang w:eastAsia="zh-CN"/>
        </w:rPr>
        <w:t xml:space="preserve">GNSS-SSR-STEC-CorrectionReq </w:t>
      </w:r>
      <w:r w:rsidRPr="00D626B4">
        <w:rPr>
          <w:noProof/>
        </w:rPr>
        <w:t xml:space="preserve">is used by the target device to request the </w:t>
      </w:r>
      <w:r w:rsidRPr="00D626B4">
        <w:rPr>
          <w:i/>
          <w:snapToGrid w:val="0"/>
          <w:lang w:eastAsia="zh-CN"/>
        </w:rPr>
        <w:t xml:space="preserve">GNSS-SSR-STEC-Correction </w:t>
      </w:r>
      <w:r w:rsidRPr="00D626B4">
        <w:rPr>
          <w:noProof/>
        </w:rPr>
        <w:t>assistance</w:t>
      </w:r>
      <w:r w:rsidRPr="00D626B4">
        <w:rPr>
          <w:i/>
          <w:noProof/>
        </w:rPr>
        <w:t xml:space="preserve"> </w:t>
      </w:r>
      <w:r w:rsidRPr="00D626B4">
        <w:rPr>
          <w:noProof/>
        </w:rPr>
        <w:t>from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lang w:eastAsia="zh-CN"/>
        </w:rPr>
      </w:pPr>
      <w:r w:rsidRPr="00D626B4">
        <w:rPr>
          <w:snapToGrid w:val="0"/>
        </w:rPr>
        <w:t xml:space="preserve">GNSS-SSR-STEC-CorrectionReq-r16 </w:t>
      </w:r>
      <w:r w:rsidRPr="00D626B4">
        <w:rPr>
          <w:snapToGrid w:val="0"/>
          <w:lang w:eastAsia="zh-CN"/>
        </w:rPr>
        <w:t>::= 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rPr>
          <w:i/>
          <w:snapToGrid w:val="0"/>
        </w:rPr>
      </w:pPr>
      <w:bookmarkStart w:id="595" w:name="_Toc37681006"/>
      <w:r w:rsidRPr="00D626B4">
        <w:rPr>
          <w:i/>
        </w:rPr>
        <w:t>–</w:t>
      </w:r>
      <w:r w:rsidRPr="00D626B4">
        <w:rPr>
          <w:i/>
        </w:rPr>
        <w:tab/>
      </w:r>
      <w:r w:rsidRPr="00D626B4">
        <w:rPr>
          <w:i/>
          <w:snapToGrid w:val="0"/>
          <w:lang w:eastAsia="zh-CN"/>
        </w:rPr>
        <w:t>GNSS-SSR-GriddedCorrectionReq</w:t>
      </w:r>
      <w:bookmarkEnd w:id="595"/>
    </w:p>
    <w:p w:rsidR="009E61AC" w:rsidRPr="00D626B4" w:rsidRDefault="009E61AC" w:rsidP="009E61AC">
      <w:pPr>
        <w:keepLines/>
      </w:pPr>
      <w:r w:rsidRPr="00D626B4">
        <w:t xml:space="preserve">The IE </w:t>
      </w:r>
      <w:r w:rsidRPr="00D626B4">
        <w:rPr>
          <w:i/>
          <w:snapToGrid w:val="0"/>
          <w:lang w:eastAsia="zh-CN"/>
        </w:rPr>
        <w:t xml:space="preserve">GNSS-SSR-GriddedCorrectionReq </w:t>
      </w:r>
      <w:r w:rsidRPr="00D626B4">
        <w:rPr>
          <w:noProof/>
        </w:rPr>
        <w:t xml:space="preserve">is used by the target device to request the </w:t>
      </w:r>
      <w:r w:rsidRPr="00D626B4">
        <w:rPr>
          <w:i/>
          <w:snapToGrid w:val="0"/>
          <w:lang w:eastAsia="zh-CN"/>
        </w:rPr>
        <w:t xml:space="preserve">GNSS-SSR-GriddedCorrection </w:t>
      </w:r>
      <w:r w:rsidRPr="00D626B4">
        <w:rPr>
          <w:noProof/>
        </w:rPr>
        <w:t>assistance</w:t>
      </w:r>
      <w:r w:rsidRPr="00D626B4">
        <w:rPr>
          <w:i/>
          <w:noProof/>
        </w:rPr>
        <w:t xml:space="preserve"> </w:t>
      </w:r>
      <w:r w:rsidRPr="00D626B4">
        <w:rPr>
          <w:noProof/>
        </w:rPr>
        <w:t>from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lang w:eastAsia="zh-CN"/>
        </w:rPr>
      </w:pPr>
      <w:r w:rsidRPr="00D626B4">
        <w:rPr>
          <w:snapToGrid w:val="0"/>
        </w:rPr>
        <w:t xml:space="preserve">GNSS-SSR-GriddedCorrectionReq-r16 </w:t>
      </w:r>
      <w:r w:rsidRPr="00D626B4">
        <w:rPr>
          <w:snapToGrid w:val="0"/>
          <w:lang w:eastAsia="zh-CN"/>
        </w:rPr>
        <w:t>::= 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C55484" w:rsidRPr="00D626B4" w:rsidRDefault="00C55484" w:rsidP="00C55484"/>
    <w:p w:rsidR="00C55484" w:rsidRPr="00D626B4" w:rsidRDefault="00C55484" w:rsidP="00C55484">
      <w:pPr>
        <w:pStyle w:val="Heading4"/>
        <w:rPr>
          <w:i/>
          <w:snapToGrid w:val="0"/>
          <w:lang w:eastAsia="zh-CN"/>
        </w:rPr>
      </w:pPr>
      <w:bookmarkStart w:id="596" w:name="_Toc37681007"/>
      <w:r w:rsidRPr="00D626B4">
        <w:lastRenderedPageBreak/>
        <w:t>–</w:t>
      </w:r>
      <w:r w:rsidRPr="00D626B4">
        <w:tab/>
      </w:r>
      <w:r w:rsidRPr="00D626B4">
        <w:rPr>
          <w:i/>
          <w:snapToGrid w:val="0"/>
          <w:lang w:eastAsia="zh-CN"/>
        </w:rPr>
        <w:t>NavIC</w:t>
      </w:r>
      <w:r w:rsidRPr="00D626B4">
        <w:rPr>
          <w:i/>
          <w:snapToGrid w:val="0"/>
        </w:rPr>
        <w:t>-DifferentialCorrectionsReq</w:t>
      </w:r>
      <w:bookmarkEnd w:id="596"/>
    </w:p>
    <w:p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 xml:space="preserve">-DifferentialCorrectionsReq </w:t>
      </w:r>
      <w:r w:rsidRPr="00D626B4">
        <w:rPr>
          <w:noProof/>
        </w:rPr>
        <w:t>is used by the target device to request the NavIC</w:t>
      </w:r>
      <w:r w:rsidRPr="00D626B4">
        <w:rPr>
          <w:i/>
          <w:snapToGrid w:val="0"/>
        </w:rPr>
        <w:t xml:space="preserve">-DifferentialCorrections </w:t>
      </w:r>
      <w:r w:rsidRPr="00D626B4">
        <w:rPr>
          <w:noProof/>
        </w:rPr>
        <w:t>assistance from the location server.</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-DifferentialCorrectionsReq</w:t>
      </w:r>
      <w:r w:rsidRPr="00D626B4">
        <w:rPr>
          <w:snapToGrid w:val="0"/>
          <w:lang w:eastAsia="zh-CN"/>
        </w:rPr>
        <w:t>-r16</w:t>
      </w:r>
      <w:r w:rsidRPr="00D626B4">
        <w:t xml:space="preserve"> ::=</w:t>
      </w:r>
      <w:r w:rsidRPr="00D626B4">
        <w:tab/>
        <w:t>SEQUENCE {</w:t>
      </w:r>
    </w:p>
    <w:p w:rsidR="00C55484" w:rsidRPr="00D626B4" w:rsidRDefault="00C55484" w:rsidP="00C55484">
      <w:pPr>
        <w:pStyle w:val="PL"/>
        <w:shd w:val="clear" w:color="auto" w:fill="E6E6E6"/>
        <w:rPr>
          <w:lang w:eastAsia="zh-CN"/>
        </w:rPr>
      </w:pPr>
      <w:r w:rsidRPr="00D626B4">
        <w:tab/>
        <w:t>d</w:t>
      </w:r>
      <w:r w:rsidRPr="00D626B4">
        <w:rPr>
          <w:lang w:eastAsia="zh-CN"/>
        </w:rPr>
        <w:t>gnss</w:t>
      </w:r>
      <w:r w:rsidRPr="00D626B4">
        <w:t>-SignalsReq-r16</w:t>
      </w:r>
      <w:r w:rsidRPr="00D626B4">
        <w:tab/>
      </w:r>
      <w:r w:rsidRPr="00D626B4">
        <w:tab/>
      </w:r>
      <w:r w:rsidRPr="00D626B4">
        <w:tab/>
        <w:t>GNSS-SignalIDs-r16</w:t>
      </w:r>
      <w:r w:rsidRPr="00D626B4">
        <w:rPr>
          <w:lang w:eastAsia="zh-CN"/>
        </w:rPr>
        <w:t>,</w:t>
      </w:r>
    </w:p>
    <w:p w:rsidR="00C55484" w:rsidRPr="00D626B4" w:rsidRDefault="00C55484" w:rsidP="00C55484">
      <w:pPr>
        <w:pStyle w:val="PL"/>
        <w:shd w:val="clear" w:color="auto" w:fill="E6E6E6"/>
        <w:rPr>
          <w:lang w:eastAsia="zh-CN"/>
        </w:rPr>
      </w:pPr>
      <w:r w:rsidRPr="00D626B4">
        <w:rPr>
          <w:lang w:eastAsia="zh-CN"/>
        </w:rPr>
        <w:tab/>
      </w:r>
      <w:r w:rsidRPr="00D626B4">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keepNext w:val="0"/>
              <w:keepLines w:val="0"/>
              <w:widowControl w:val="0"/>
            </w:pPr>
            <w:r w:rsidRPr="00D626B4">
              <w:rPr>
                <w:i/>
                <w:snapToGrid w:val="0"/>
                <w:lang w:eastAsia="zh-CN"/>
              </w:rPr>
              <w:t>NavIC</w:t>
            </w:r>
            <w:r w:rsidRPr="00D626B4">
              <w:rPr>
                <w:i/>
                <w:snapToGrid w:val="0"/>
              </w:rPr>
              <w:t>-DifferentialCorrectionsReq</w:t>
            </w:r>
            <w:r w:rsidRPr="00D626B4">
              <w:rPr>
                <w:iCs/>
                <w:snapToGrid w:val="0"/>
              </w:rPr>
              <w:t xml:space="preserve"> </w:t>
            </w:r>
            <w:r w:rsidRPr="00D626B4">
              <w:rPr>
                <w:iCs/>
                <w:noProof/>
              </w:rPr>
              <w:t>field descriptions</w:t>
            </w:r>
          </w:p>
        </w:tc>
      </w:tr>
      <w:tr w:rsidR="00C55484" w:rsidRPr="00D626B4" w:rsidTr="009B6891">
        <w:trPr>
          <w:cantSplit/>
        </w:trPr>
        <w:tc>
          <w:tcPr>
            <w:tcW w:w="9639" w:type="dxa"/>
          </w:tcPr>
          <w:p w:rsidR="00C55484" w:rsidRPr="00D626B4" w:rsidRDefault="00C55484" w:rsidP="009B6891">
            <w:pPr>
              <w:pStyle w:val="TAL"/>
              <w:keepNext w:val="0"/>
              <w:keepLines w:val="0"/>
              <w:widowControl w:val="0"/>
              <w:rPr>
                <w:b/>
                <w:i/>
              </w:rPr>
            </w:pPr>
            <w:r w:rsidRPr="00D626B4">
              <w:rPr>
                <w:b/>
                <w:i/>
                <w:lang w:eastAsia="zh-CN"/>
              </w:rPr>
              <w:t>dgnss</w:t>
            </w:r>
            <w:r w:rsidRPr="00D626B4">
              <w:rPr>
                <w:b/>
                <w:i/>
              </w:rPr>
              <w:t>-SignalsReq</w:t>
            </w:r>
          </w:p>
          <w:p w:rsidR="00C55484" w:rsidRPr="00D626B4" w:rsidRDefault="00C55484" w:rsidP="009B6891">
            <w:pPr>
              <w:pStyle w:val="TAL"/>
              <w:keepNext w:val="0"/>
              <w:keepLines w:val="0"/>
              <w:widowControl w:val="0"/>
            </w:pPr>
            <w:r w:rsidRPr="00D626B4">
              <w:t xml:space="preserve">This field specifies the </w:t>
            </w:r>
            <w:r w:rsidRPr="00D626B4">
              <w:rPr>
                <w:lang w:eastAsia="zh-CN"/>
              </w:rPr>
              <w:t>NavIC</w:t>
            </w:r>
            <w:r w:rsidRPr="00D626B4">
              <w:t xml:space="preserve"> Signal(s) for which the </w:t>
            </w:r>
            <w:r w:rsidRPr="00D626B4">
              <w:rPr>
                <w:i/>
                <w:snapToGrid w:val="0"/>
                <w:lang w:eastAsia="zh-CN"/>
              </w:rPr>
              <w:t>NavIC</w:t>
            </w:r>
            <w:r w:rsidRPr="00D626B4">
              <w:rPr>
                <w:i/>
                <w:snapToGrid w:val="0"/>
              </w:rPr>
              <w:t xml:space="preserve">-DifferentialCorrections </w:t>
            </w:r>
            <w:r w:rsidRPr="00D626B4">
              <w:rPr>
                <w:snapToGrid w:val="0"/>
              </w:rPr>
              <w:t>are requested. A one</w:t>
            </w:r>
            <w:r w:rsidRPr="00D626B4">
              <w:rPr>
                <w:snapToGrid w:val="0"/>
              </w:rPr>
              <w:noBreakHyphen/>
              <w:t xml:space="preserve">value at a bit position means </w:t>
            </w:r>
            <w:r w:rsidRPr="00D626B4">
              <w:rPr>
                <w:noProof/>
                <w:lang w:eastAsia="zh-CN"/>
              </w:rPr>
              <w:t>the</w:t>
            </w:r>
            <w:r w:rsidRPr="00D626B4">
              <w:rPr>
                <w:snapToGrid w:val="0"/>
                <w:lang w:eastAsia="zh-CN"/>
              </w:rPr>
              <w:t xml:space="preserve"> NavIC differential </w:t>
            </w:r>
            <w:r w:rsidRPr="00D626B4">
              <w:rPr>
                <w:snapToGrid w:val="0"/>
              </w:rPr>
              <w:t>corrections for the specific signal are requested; a zero</w:t>
            </w:r>
            <w:r w:rsidRPr="00D626B4">
              <w:rPr>
                <w:snapToGrid w:val="0"/>
              </w:rPr>
              <w:noBreakHyphen/>
              <w:t>value means not requested. The target device shall set a maximum of three bits to value 'one'.</w:t>
            </w:r>
          </w:p>
        </w:tc>
      </w:tr>
    </w:tbl>
    <w:p w:rsidR="00C55484" w:rsidRPr="00D626B4" w:rsidRDefault="00C55484" w:rsidP="00C55484">
      <w:pPr>
        <w:rPr>
          <w:lang w:eastAsia="zh-CN"/>
        </w:rPr>
      </w:pPr>
    </w:p>
    <w:p w:rsidR="00C55484" w:rsidRPr="00D626B4" w:rsidRDefault="00C55484" w:rsidP="00C55484">
      <w:pPr>
        <w:pStyle w:val="Heading4"/>
        <w:rPr>
          <w:i/>
          <w:snapToGrid w:val="0"/>
        </w:rPr>
      </w:pPr>
      <w:bookmarkStart w:id="597" w:name="_Toc37681008"/>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Req</w:t>
      </w:r>
      <w:bookmarkEnd w:id="597"/>
    </w:p>
    <w:p w:rsidR="00C55484" w:rsidRPr="00D626B4" w:rsidRDefault="00C55484" w:rsidP="00C55484">
      <w:pPr>
        <w:keepLines/>
      </w:pPr>
      <w:r w:rsidRPr="00D626B4">
        <w:t xml:space="preserve">The IE </w:t>
      </w:r>
      <w:r w:rsidRPr="00D626B4">
        <w:rPr>
          <w:i/>
          <w:snapToGrid w:val="0"/>
          <w:lang w:eastAsia="zh-CN"/>
        </w:rPr>
        <w:t>NavIC</w:t>
      </w:r>
      <w:r w:rsidRPr="00D626B4">
        <w:rPr>
          <w:i/>
          <w:snapToGrid w:val="0"/>
        </w:rPr>
        <w:t>-</w:t>
      </w:r>
      <w:r w:rsidRPr="00D626B4">
        <w:rPr>
          <w:i/>
          <w:snapToGrid w:val="0"/>
          <w:lang w:eastAsia="zh-CN"/>
        </w:rPr>
        <w:t xml:space="preserve">GridModelReq </w:t>
      </w:r>
      <w:r w:rsidRPr="00D626B4">
        <w:rPr>
          <w:noProof/>
        </w:rPr>
        <w:t xml:space="preserve">is used by the target device to request the </w:t>
      </w:r>
      <w:r w:rsidRPr="00D626B4">
        <w:rPr>
          <w:i/>
          <w:snapToGrid w:val="0"/>
          <w:lang w:eastAsia="zh-CN"/>
        </w:rPr>
        <w:t xml:space="preserve">NavIC-GridModel </w:t>
      </w:r>
      <w:r w:rsidRPr="00D626B4">
        <w:rPr>
          <w:noProof/>
        </w:rPr>
        <w:t>assistance from the location server.</w:t>
      </w:r>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rPr>
          <w:snapToGrid w:val="0"/>
          <w:lang w:eastAsia="zh-CN"/>
        </w:rPr>
      </w:pPr>
      <w:r w:rsidRPr="00D626B4">
        <w:rPr>
          <w:snapToGrid w:val="0"/>
          <w:lang w:eastAsia="zh-CN"/>
        </w:rPr>
        <w:t>NavIC-GridModelReq-r16 ::=</w:t>
      </w:r>
      <w:r w:rsidRPr="00D626B4">
        <w:rPr>
          <w:snapToGrid w:val="0"/>
          <w:lang w:eastAsia="zh-CN"/>
        </w:rPr>
        <w:tab/>
        <w:t>SEQUENCE {</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9E61AC" w:rsidRPr="00D626B4" w:rsidRDefault="009E61AC" w:rsidP="002D60CB"/>
    <w:p w:rsidR="002B1632" w:rsidRPr="00D626B4" w:rsidRDefault="002B1632" w:rsidP="002D60CB">
      <w:pPr>
        <w:pStyle w:val="Heading4"/>
      </w:pPr>
      <w:bookmarkStart w:id="598" w:name="_Toc27765311"/>
      <w:bookmarkStart w:id="599" w:name="_Toc37681009"/>
      <w:r w:rsidRPr="00D626B4">
        <w:t>6.5.2.5</w:t>
      </w:r>
      <w:r w:rsidRPr="00D626B4">
        <w:tab/>
        <w:t>GNSS Location Information</w:t>
      </w:r>
      <w:bookmarkEnd w:id="598"/>
      <w:bookmarkEnd w:id="599"/>
    </w:p>
    <w:p w:rsidR="002B1632" w:rsidRPr="00D626B4" w:rsidRDefault="002B1632" w:rsidP="002D60CB">
      <w:pPr>
        <w:pStyle w:val="Heading4"/>
      </w:pPr>
      <w:bookmarkStart w:id="600" w:name="_Toc27765312"/>
      <w:bookmarkStart w:id="601" w:name="_Toc37681010"/>
      <w:r w:rsidRPr="00D626B4">
        <w:t>–</w:t>
      </w:r>
      <w:r w:rsidRPr="00D626B4">
        <w:tab/>
      </w:r>
      <w:r w:rsidRPr="00D626B4">
        <w:rPr>
          <w:i/>
        </w:rPr>
        <w:t>A-GNSS-ProvideLocationInformation</w:t>
      </w:r>
      <w:bookmarkEnd w:id="600"/>
      <w:bookmarkEnd w:id="601"/>
    </w:p>
    <w:p w:rsidR="002B1632" w:rsidRPr="00D626B4" w:rsidRDefault="002B1632" w:rsidP="002D60CB">
      <w:pPr>
        <w:keepLines/>
      </w:pPr>
      <w:r w:rsidRPr="00D626B4">
        <w:t xml:space="preserve">The IE </w:t>
      </w:r>
      <w:r w:rsidRPr="00D626B4">
        <w:rPr>
          <w:i/>
        </w:rPr>
        <w:t>A-GNSS-ProvideLocationInformation</w:t>
      </w:r>
      <w:r w:rsidRPr="00D626B4">
        <w:rPr>
          <w:noProof/>
        </w:rPr>
        <w:t xml:space="preserve"> is</w:t>
      </w:r>
      <w:r w:rsidRPr="00D626B4">
        <w:t xml:space="preserve"> used by the target device to provide location measurements (e.g., pseudo</w:t>
      </w:r>
      <w:r w:rsidRPr="00D626B4">
        <w:noBreakHyphen/>
        <w:t>ranges, location estimate, velocity) to the location server, together with time information. It may also be used to provide GNSS positioning specific error reason.</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A-GNSS-ProvideLocationInformation ::= SEQUENCE {</w:t>
      </w:r>
    </w:p>
    <w:p w:rsidR="002B1632" w:rsidRPr="00D626B4" w:rsidRDefault="002B1632" w:rsidP="002D60CB">
      <w:pPr>
        <w:pStyle w:val="PL"/>
        <w:shd w:val="clear" w:color="auto" w:fill="E6E6E6"/>
        <w:rPr>
          <w:snapToGrid w:val="0"/>
        </w:rPr>
      </w:pPr>
      <w:r w:rsidRPr="00D626B4">
        <w:rPr>
          <w:snapToGrid w:val="0"/>
        </w:rPr>
        <w:tab/>
        <w:t>gnss-SignalMeasurementInformation</w:t>
      </w:r>
      <w:r w:rsidRPr="00D626B4">
        <w:rPr>
          <w:snapToGrid w:val="0"/>
        </w:rPr>
        <w:tab/>
        <w:t>GNSS-SignalMeasurementInformation</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gnss-LocationInformation</w:t>
      </w:r>
      <w:r w:rsidRPr="00D626B4">
        <w:rPr>
          <w:snapToGrid w:val="0"/>
        </w:rPr>
        <w:tab/>
      </w:r>
      <w:r w:rsidRPr="00D626B4">
        <w:rPr>
          <w:snapToGrid w:val="0"/>
        </w:rPr>
        <w:tab/>
      </w:r>
      <w:r w:rsidRPr="00D626B4">
        <w:rPr>
          <w:snapToGrid w:val="0"/>
        </w:rPr>
        <w:tab/>
        <w:t>GNSS-LocationInformation</w:t>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A-GNSS-Error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02" w:name="_Toc27765313"/>
      <w:bookmarkStart w:id="603" w:name="_Toc37681011"/>
      <w:r w:rsidRPr="00D626B4">
        <w:t>6.5.2.6</w:t>
      </w:r>
      <w:r w:rsidRPr="00D626B4">
        <w:tab/>
        <w:t>GNSS Location Information Elements</w:t>
      </w:r>
      <w:bookmarkEnd w:id="602"/>
      <w:bookmarkEnd w:id="603"/>
    </w:p>
    <w:p w:rsidR="002B1632" w:rsidRPr="00D626B4" w:rsidRDefault="002B1632" w:rsidP="002D60CB">
      <w:pPr>
        <w:pStyle w:val="Heading4"/>
        <w:rPr>
          <w:i/>
        </w:rPr>
      </w:pPr>
      <w:bookmarkStart w:id="604" w:name="_Toc27765314"/>
      <w:bookmarkStart w:id="605" w:name="_Toc37681012"/>
      <w:r w:rsidRPr="00D626B4">
        <w:t>–</w:t>
      </w:r>
      <w:r w:rsidRPr="00D626B4">
        <w:tab/>
      </w:r>
      <w:r w:rsidRPr="00D626B4">
        <w:rPr>
          <w:i/>
        </w:rPr>
        <w:t>GNSS-SignalMeasurementInformation</w:t>
      </w:r>
      <w:bookmarkEnd w:id="604"/>
      <w:bookmarkEnd w:id="605"/>
    </w:p>
    <w:p w:rsidR="002B1632" w:rsidRPr="00D626B4" w:rsidRDefault="002B1632" w:rsidP="002D60CB">
      <w:r w:rsidRPr="00D626B4">
        <w:t xml:space="preserve">The IE </w:t>
      </w:r>
      <w:bookmarkStart w:id="606" w:name="OLE_LINK3"/>
      <w:bookmarkStart w:id="607" w:name="OLE_LINK4"/>
      <w:r w:rsidRPr="00D626B4">
        <w:rPr>
          <w:i/>
        </w:rPr>
        <w:t>GNSS-SignalMeasurementInformation</w:t>
      </w:r>
      <w:bookmarkEnd w:id="606"/>
      <w:bookmarkEnd w:id="607"/>
      <w:r w:rsidRPr="00D626B4">
        <w:rPr>
          <w:noProof/>
        </w:rPr>
        <w:t xml:space="preserve"> is</w:t>
      </w:r>
      <w:r w:rsidRPr="00D626B4">
        <w:t xml:space="preserve"> used by the target device to provide GNSS</w:t>
      </w:r>
      <w:r w:rsidRPr="00D626B4">
        <w:rPr>
          <w:i/>
        </w:rPr>
        <w:t xml:space="preserve"> </w:t>
      </w:r>
      <w:r w:rsidRPr="00D626B4">
        <w:t>signal measurement information to the location server and GNSS</w:t>
      </w:r>
      <w:r w:rsidRPr="00D626B4">
        <w:noBreakHyphen/>
        <w:t>network time association if requested by the location server. This information includes the measurements of code phase, Doppler, C/N</w:t>
      </w:r>
      <w:r w:rsidRPr="00D626B4">
        <w:rPr>
          <w:vertAlign w:val="subscript"/>
        </w:rPr>
        <w:t>o</w:t>
      </w:r>
      <w:r w:rsidRPr="00D626B4">
        <w:t xml:space="preserve"> and optionally accumulated carrier phase, also called accumulated deltarange (ADR), which enable the UE</w:t>
      </w:r>
      <w:r w:rsidRPr="00D626B4">
        <w:noBreakHyphen/>
        <w:t>assisted GNSS method where position is computed in the location server. Figure 6.5.2.6-1 illustrates the relation between some of the fields.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GNSS-SignalMeasurementInformation ::= SEQUENCE {</w:t>
      </w:r>
    </w:p>
    <w:p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rsidR="002B1632" w:rsidRPr="00D626B4" w:rsidRDefault="002B1632" w:rsidP="002D60CB">
      <w:pPr>
        <w:pStyle w:val="PL"/>
        <w:shd w:val="clear" w:color="auto" w:fill="E6E6E6"/>
        <w:rPr>
          <w:snapToGrid w:val="0"/>
        </w:rPr>
      </w:pPr>
      <w:r w:rsidRPr="00D626B4">
        <w:rPr>
          <w:snapToGrid w:val="0"/>
        </w:rPr>
        <w:tab/>
        <w:t>gnss-MeasurementList</w:t>
      </w:r>
      <w:r w:rsidRPr="00D626B4">
        <w:rPr>
          <w:snapToGrid w:val="0"/>
        </w:rPr>
        <w:tab/>
      </w:r>
      <w:r w:rsidRPr="00D626B4">
        <w:rPr>
          <w:snapToGrid w:val="0"/>
        </w:rPr>
        <w:tab/>
      </w:r>
      <w:r w:rsidRPr="00D626B4">
        <w:rPr>
          <w:snapToGrid w:val="0"/>
        </w:rPr>
        <w:tab/>
        <w:t>GNSS-MeasurementList,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GNSS-SignalMeasurementInformation</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measurementReferenceTime</w:t>
            </w:r>
          </w:p>
          <w:p w:rsidR="002B1632" w:rsidRPr="00D626B4" w:rsidRDefault="002B1632" w:rsidP="002D60CB">
            <w:pPr>
              <w:pStyle w:val="TAL"/>
              <w:keepNext w:val="0"/>
              <w:keepLines w:val="0"/>
              <w:widowControl w:val="0"/>
            </w:pPr>
            <w:r w:rsidRPr="00D626B4">
              <w:t xml:space="preserve">This field specifies the GNSS system time for which the information provided in </w:t>
            </w:r>
            <w:r w:rsidRPr="00D626B4">
              <w:rPr>
                <w:i/>
                <w:snapToGrid w:val="0"/>
              </w:rPr>
              <w:t>gnss-MeasurementList</w:t>
            </w:r>
            <w:r w:rsidRPr="00D626B4">
              <w:rPr>
                <w:snapToGrid w:val="0"/>
              </w:rPr>
              <w:t xml:space="preserve"> is valid. It may also include network time, if requested by the location server and supported by the target device.</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gnss-MeasurementList</w:t>
            </w:r>
          </w:p>
          <w:p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GNSS signal measurement information for up to 16 GNSSs. </w:t>
            </w:r>
          </w:p>
        </w:tc>
      </w:tr>
    </w:tbl>
    <w:p w:rsidR="002B1632" w:rsidRPr="00D626B4" w:rsidRDefault="002B1632" w:rsidP="002D60CB"/>
    <w:p w:rsidR="002B1632" w:rsidRPr="00D626B4" w:rsidRDefault="002B1632" w:rsidP="002D60CB">
      <w:pPr>
        <w:pStyle w:val="Heading4"/>
        <w:rPr>
          <w:i/>
          <w:noProof/>
        </w:rPr>
      </w:pPr>
      <w:bookmarkStart w:id="608" w:name="_Toc27765315"/>
      <w:bookmarkStart w:id="609" w:name="_Toc37681013"/>
      <w:r w:rsidRPr="00D626B4">
        <w:t>–</w:t>
      </w:r>
      <w:r w:rsidRPr="00D626B4">
        <w:tab/>
      </w:r>
      <w:r w:rsidRPr="00D626B4">
        <w:rPr>
          <w:i/>
          <w:noProof/>
        </w:rPr>
        <w:t>MeasurementReferenceTime</w:t>
      </w:r>
      <w:bookmarkEnd w:id="608"/>
      <w:bookmarkEnd w:id="609"/>
    </w:p>
    <w:p w:rsidR="002B1632" w:rsidRPr="00D626B4" w:rsidRDefault="002B1632" w:rsidP="002D60CB">
      <w:r w:rsidRPr="00D626B4">
        <w:t xml:space="preserve">The IE </w:t>
      </w:r>
      <w:r w:rsidRPr="00D626B4">
        <w:rPr>
          <w:i/>
          <w:noProof/>
        </w:rPr>
        <w:t>MeasurementReferenceTime</w:t>
      </w:r>
      <w:r w:rsidRPr="00D626B4">
        <w:t xml:space="preserve"> is used to specify the time when the measurements provided in </w:t>
      </w:r>
      <w:r w:rsidRPr="00D626B4">
        <w:rPr>
          <w:i/>
          <w:snapToGrid w:val="0"/>
        </w:rPr>
        <w:t>A-GNSS-ProvideLocationInformation</w:t>
      </w:r>
      <w:r w:rsidR="00F03608" w:rsidRPr="00D626B4">
        <w:rPr>
          <w:snapToGrid w:val="0"/>
        </w:rPr>
        <w:t xml:space="preserve"> are valid.</w:t>
      </w:r>
      <w:r w:rsidRPr="00D626B4">
        <w:t xml:space="preserve"> It may also include GNSS-network time association, in which case reported measurements shall be valid for the cellular frame boundary defined in the network time association.</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MeasurementReferenceTime</w:t>
      </w:r>
      <w:r w:rsidRPr="00D626B4">
        <w:t xml:space="preserve"> ::= SEQUENCE {</w:t>
      </w:r>
    </w:p>
    <w:p w:rsidR="002B1632" w:rsidRPr="00D626B4" w:rsidRDefault="002B1632" w:rsidP="002D60CB">
      <w:pPr>
        <w:pStyle w:val="PL"/>
        <w:shd w:val="clear" w:color="auto" w:fill="E6E6E6"/>
      </w:pPr>
      <w:r w:rsidRPr="00D626B4">
        <w:tab/>
        <w:t>gnss-TOD-msec</w:t>
      </w:r>
      <w:r w:rsidRPr="00D626B4">
        <w:tab/>
      </w:r>
      <w:r w:rsidRPr="00D626B4">
        <w:tab/>
        <w:t>INTEGER (0..3599999),</w:t>
      </w:r>
    </w:p>
    <w:p w:rsidR="002B1632" w:rsidRPr="00D626B4" w:rsidRDefault="002B1632" w:rsidP="002D60CB">
      <w:pPr>
        <w:pStyle w:val="PL"/>
        <w:shd w:val="clear" w:color="auto" w:fill="E6E6E6"/>
      </w:pPr>
      <w:r w:rsidRPr="00D626B4">
        <w:tab/>
        <w:t>gnss-TOD-frac</w:t>
      </w:r>
      <w:r w:rsidRPr="00D626B4">
        <w:tab/>
      </w:r>
      <w:r w:rsidRPr="00D626B4">
        <w:tab/>
        <w:t>INTEGER (0..3999)</w:t>
      </w:r>
      <w:r w:rsidRPr="00D626B4">
        <w:tab/>
      </w:r>
      <w:r w:rsidRPr="00D626B4">
        <w:tab/>
      </w:r>
      <w:r w:rsidRPr="00D626B4">
        <w:tab/>
        <w:t>OPTIONAL,</w:t>
      </w:r>
      <w:r w:rsidRPr="00D626B4">
        <w:tab/>
      </w:r>
      <w:r w:rsidRPr="00D626B4">
        <w:tab/>
      </w:r>
    </w:p>
    <w:p w:rsidR="002B1632" w:rsidRPr="00D626B4" w:rsidRDefault="002B1632" w:rsidP="002D60CB">
      <w:pPr>
        <w:pStyle w:val="PL"/>
        <w:shd w:val="clear" w:color="auto" w:fill="E6E6E6"/>
      </w:pPr>
      <w:r w:rsidRPr="00D626B4">
        <w:tab/>
        <w:t>gnss-TOD-unc</w:t>
      </w:r>
      <w:r w:rsidRPr="00D626B4">
        <w:tab/>
      </w:r>
      <w:r w:rsidRPr="00D626B4">
        <w:tab/>
        <w:t>INTEGER (0..127)</w:t>
      </w:r>
      <w:r w:rsidRPr="00D626B4">
        <w:tab/>
      </w:r>
      <w:r w:rsidRPr="00D626B4">
        <w:tab/>
      </w:r>
      <w:r w:rsidRPr="00D626B4">
        <w:tab/>
        <w:t>OPTIONAL,</w:t>
      </w:r>
      <w:r w:rsidRPr="00D626B4">
        <w:tab/>
      </w:r>
      <w:r w:rsidRPr="00D626B4">
        <w:tab/>
      </w:r>
    </w:p>
    <w:p w:rsidR="002B1632" w:rsidRPr="00D626B4" w:rsidRDefault="002B1632" w:rsidP="002D60CB">
      <w:pPr>
        <w:pStyle w:val="PL"/>
        <w:shd w:val="clear" w:color="auto" w:fill="E6E6E6"/>
      </w:pPr>
      <w:r w:rsidRPr="00D626B4">
        <w:tab/>
        <w:t>gnss-TimeID</w:t>
      </w:r>
      <w:r w:rsidRPr="00D626B4">
        <w:tab/>
      </w:r>
      <w:r w:rsidRPr="00D626B4">
        <w:tab/>
      </w:r>
      <w:r w:rsidRPr="00D626B4">
        <w:tab/>
        <w:t>GNSS-ID,</w:t>
      </w:r>
    </w:p>
    <w:p w:rsidR="002B1632" w:rsidRPr="00D626B4" w:rsidRDefault="002B1632" w:rsidP="002D60CB">
      <w:pPr>
        <w:pStyle w:val="PL"/>
        <w:shd w:val="clear" w:color="auto" w:fill="E6E6E6"/>
      </w:pPr>
      <w:r w:rsidRPr="00D626B4">
        <w:tab/>
        <w:t>networkTime</w:t>
      </w:r>
      <w:r w:rsidRPr="00D626B4">
        <w:tab/>
      </w:r>
      <w:r w:rsidRPr="00D626B4">
        <w:tab/>
      </w:r>
      <w:r w:rsidRPr="00D626B4">
        <w:tab/>
        <w:t>CHOICE {</w:t>
      </w:r>
    </w:p>
    <w:p w:rsidR="002B1632" w:rsidRPr="00D626B4" w:rsidRDefault="002B1632" w:rsidP="002D60CB">
      <w:pPr>
        <w:pStyle w:val="PL"/>
        <w:shd w:val="clear" w:color="auto" w:fill="E6E6E6"/>
      </w:pPr>
      <w:r w:rsidRPr="00D626B4">
        <w:tab/>
      </w:r>
      <w:r w:rsidRPr="00D626B4">
        <w:tab/>
        <w:t>eUTRA</w:t>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t>physCellId</w:t>
      </w:r>
      <w:r w:rsidRPr="00D626B4">
        <w:tab/>
      </w:r>
      <w:r w:rsidRPr="00D626B4">
        <w:tab/>
      </w:r>
      <w:r w:rsidRPr="00D626B4">
        <w:tab/>
        <w:t>INTEGER (0..503),</w:t>
      </w:r>
    </w:p>
    <w:p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CellGlobalIdEUTRA-AndUTRA</w:t>
      </w:r>
      <w:r w:rsidRPr="00D626B4">
        <w:tab/>
      </w:r>
      <w:r w:rsidRPr="00D626B4">
        <w:tab/>
        <w:t>OPTIONAL,</w:t>
      </w:r>
    </w:p>
    <w:p w:rsidR="002B1632" w:rsidRPr="00D626B4" w:rsidRDefault="002B1632" w:rsidP="002D60CB">
      <w:pPr>
        <w:pStyle w:val="PL"/>
        <w:shd w:val="clear" w:color="auto" w:fill="E6E6E6"/>
      </w:pPr>
      <w:r w:rsidRPr="00D626B4">
        <w:tab/>
      </w:r>
      <w:r w:rsidRPr="00D626B4">
        <w:tab/>
      </w:r>
      <w:r w:rsidRPr="00D626B4">
        <w:tab/>
      </w:r>
      <w:r w:rsidRPr="00D626B4">
        <w:tab/>
        <w:t>systemFrameNumber</w:t>
      </w:r>
      <w:r w:rsidRPr="00D626B4">
        <w:tab/>
        <w:t>BIT STRING (SIZE (10)),</w:t>
      </w:r>
    </w:p>
    <w:p w:rsidR="002B1632" w:rsidRPr="00D626B4" w:rsidRDefault="002B1632" w:rsidP="002D60CB">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t>uTRA</w:t>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t>mode</w:t>
      </w:r>
      <w:r w:rsidRPr="00D626B4">
        <w:tab/>
      </w:r>
      <w:r w:rsidRPr="00D626B4">
        <w:tab/>
      </w:r>
      <w:r w:rsidRPr="00D626B4">
        <w:tab/>
      </w:r>
      <w:r w:rsidRPr="00D626B4">
        <w:tab/>
      </w:r>
      <w:r w:rsidRPr="00D626B4">
        <w:tab/>
        <w:t>CHOICE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fdd</w:t>
      </w:r>
      <w:r w:rsidRPr="00D626B4">
        <w:tab/>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primary-CPICH-Info</w:t>
      </w:r>
      <w:r w:rsidRPr="00D626B4">
        <w:tab/>
        <w:t>INTEGER (0..511),</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tdd</w:t>
      </w:r>
      <w:r w:rsidRPr="00D626B4">
        <w:tab/>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cellParameters</w:t>
      </w:r>
      <w:r w:rsidRPr="00D626B4">
        <w:tab/>
      </w:r>
      <w:r w:rsidRPr="00D626B4">
        <w:tab/>
        <w:t>INTEGER (0..127),</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r>
      <w:r w:rsidRPr="00D626B4">
        <w:tab/>
        <w:t>CellGlobalIdEUTRA-AndUTRA</w:t>
      </w:r>
      <w:r w:rsidRPr="00D626B4">
        <w:tab/>
      </w:r>
      <w:r w:rsidRPr="00D626B4">
        <w:tab/>
        <w:t>OPTIONAL,</w:t>
      </w:r>
    </w:p>
    <w:p w:rsidR="002B1632" w:rsidRPr="00D626B4" w:rsidRDefault="002B1632" w:rsidP="002D60CB">
      <w:pPr>
        <w:pStyle w:val="PL"/>
        <w:shd w:val="clear" w:color="auto" w:fill="E6E6E6"/>
      </w:pPr>
      <w:r w:rsidRPr="00D626B4">
        <w:tab/>
      </w:r>
      <w:r w:rsidRPr="00D626B4">
        <w:tab/>
      </w:r>
      <w:r w:rsidRPr="00D626B4">
        <w:tab/>
      </w:r>
      <w:r w:rsidRPr="00D626B4">
        <w:tab/>
        <w:t>referenceSystemFrameNumber</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INTEGER (0..4095),</w:t>
      </w:r>
    </w:p>
    <w:p w:rsidR="002B1632" w:rsidRPr="00D626B4" w:rsidRDefault="002B1632" w:rsidP="002D60CB">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t>gSM</w:t>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t>bcchCarrier</w:t>
      </w:r>
      <w:r w:rsidRPr="00D626B4">
        <w:tab/>
      </w:r>
      <w:r w:rsidRPr="00D626B4">
        <w:tab/>
      </w:r>
      <w:r w:rsidRPr="00D626B4">
        <w:tab/>
        <w:t>INTEGER (0..1023),</w:t>
      </w:r>
    </w:p>
    <w:p w:rsidR="002B1632" w:rsidRPr="00D626B4" w:rsidRDefault="002B1632" w:rsidP="002D60CB">
      <w:pPr>
        <w:pStyle w:val="PL"/>
        <w:shd w:val="clear" w:color="auto" w:fill="E6E6E6"/>
      </w:pPr>
      <w:r w:rsidRPr="00D626B4">
        <w:tab/>
      </w:r>
      <w:r w:rsidRPr="00D626B4">
        <w:tab/>
      </w:r>
      <w:r w:rsidRPr="00D626B4">
        <w:tab/>
      </w:r>
      <w:r w:rsidRPr="00D626B4">
        <w:tab/>
        <w:t>bsic</w:t>
      </w:r>
      <w:r w:rsidRPr="00D626B4">
        <w:tab/>
      </w:r>
      <w:r w:rsidRPr="00D626B4">
        <w:tab/>
      </w:r>
      <w:r w:rsidRPr="00D626B4">
        <w:tab/>
      </w:r>
      <w:r w:rsidRPr="00D626B4">
        <w:tab/>
        <w:t>INTEGER (0..63),</w:t>
      </w:r>
    </w:p>
    <w:p w:rsidR="002B1632" w:rsidRPr="00D626B4" w:rsidRDefault="002B1632" w:rsidP="002D60CB">
      <w:pPr>
        <w:pStyle w:val="PL"/>
        <w:shd w:val="clear" w:color="auto" w:fill="E6E6E6"/>
      </w:pPr>
      <w:r w:rsidRPr="00D626B4">
        <w:tab/>
      </w:r>
      <w:r w:rsidRPr="00D626B4">
        <w:tab/>
      </w:r>
      <w:r w:rsidRPr="00D626B4">
        <w:tab/>
      </w:r>
      <w:r w:rsidRPr="00D626B4">
        <w:tab/>
        <w:t>cellGlobalId</w:t>
      </w:r>
      <w:r w:rsidRPr="00D626B4">
        <w:tab/>
      </w:r>
      <w:r w:rsidRPr="00D626B4">
        <w:tab/>
        <w:t>CellGlobalIdGERAN</w:t>
      </w:r>
      <w:r w:rsidRPr="00D626B4">
        <w:tab/>
      </w:r>
      <w:r w:rsidRPr="00D626B4">
        <w:tab/>
      </w:r>
      <w:r w:rsidRPr="00D626B4">
        <w:tab/>
      </w:r>
      <w:r w:rsidRPr="00D626B4">
        <w:tab/>
      </w:r>
      <w:r w:rsidRPr="00D626B4">
        <w:tab/>
        <w:t>OPTIONAL,</w:t>
      </w:r>
    </w:p>
    <w:p w:rsidR="002B1632" w:rsidRPr="00D626B4" w:rsidRDefault="002B1632" w:rsidP="002D60CB">
      <w:pPr>
        <w:pStyle w:val="PL"/>
        <w:shd w:val="clear" w:color="auto" w:fill="E6E6E6"/>
      </w:pPr>
      <w:r w:rsidRPr="00D626B4">
        <w:tab/>
      </w:r>
      <w:r w:rsidRPr="00D626B4">
        <w:tab/>
      </w:r>
      <w:r w:rsidRPr="00D626B4">
        <w:tab/>
      </w:r>
      <w:r w:rsidRPr="00D626B4">
        <w:tab/>
        <w:t>referenceFrame</w:t>
      </w:r>
      <w:r w:rsidRPr="00D626B4">
        <w:tab/>
      </w:r>
      <w:r w:rsidRPr="00D626B4">
        <w:tab/>
        <w:t>SEQUENCE {</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w:t>
      </w:r>
      <w:r w:rsidR="00354C05" w:rsidRPr="00D626B4">
        <w:tab/>
      </w:r>
      <w:r w:rsidRPr="00D626B4">
        <w:tab/>
        <w:t>INTEGER (0..65535),</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referenceFNMSB</w:t>
      </w:r>
      <w:r w:rsidR="00354C05" w:rsidRPr="00D626B4">
        <w:tab/>
      </w:r>
      <w:r w:rsidRPr="00D626B4">
        <w:tab/>
        <w:t>INTEGER (0..63)</w:t>
      </w:r>
      <w:r w:rsidRPr="00D626B4">
        <w:tab/>
      </w:r>
      <w:r w:rsidRPr="00D626B4">
        <w:tab/>
        <w:t>OPTIONAL,</w:t>
      </w:r>
    </w:p>
    <w:p w:rsidR="002B1632" w:rsidRPr="00D626B4" w:rsidRDefault="002B1632" w:rsidP="002D60CB">
      <w:pPr>
        <w:pStyle w:val="PL"/>
        <w:shd w:val="clear" w:color="auto" w:fill="E6E6E6"/>
        <w:rPr>
          <w:b/>
          <w:bCs/>
        </w:rPr>
      </w:pP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deltaGNSS-TOD</w:t>
      </w:r>
      <w:r w:rsidR="00354C05" w:rsidRPr="00D626B4">
        <w:tab/>
      </w:r>
      <w:r w:rsidRPr="00D626B4">
        <w:tab/>
        <w:t>INTEGER (0 .. 127)</w:t>
      </w:r>
      <w:r w:rsidRPr="00D626B4">
        <w:tab/>
      </w:r>
      <w:r w:rsidRPr="00D626B4">
        <w:tab/>
        <w:t>OPTIONAL,</w:t>
      </w:r>
    </w:p>
    <w:p w:rsidR="002B1632" w:rsidRPr="00D626B4" w:rsidRDefault="002B1632" w:rsidP="002D60CB">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r>
      <w:r w:rsidRPr="00D626B4">
        <w:tab/>
      </w:r>
      <w:r w:rsidRPr="00D626B4">
        <w:tab/>
        <w:t>},</w:t>
      </w:r>
    </w:p>
    <w:p w:rsidR="006C6D0E" w:rsidRPr="00D626B4" w:rsidRDefault="002B1632" w:rsidP="006C6D0E">
      <w:pPr>
        <w:pStyle w:val="PL"/>
        <w:shd w:val="clear" w:color="auto" w:fill="E6E6E6"/>
      </w:pPr>
      <w:r w:rsidRPr="00D626B4">
        <w:tab/>
      </w:r>
      <w:r w:rsidRPr="00D626B4">
        <w:tab/>
        <w:t>...</w:t>
      </w:r>
      <w:r w:rsidR="006C6D0E" w:rsidRPr="00D626B4">
        <w:t>,</w:t>
      </w:r>
    </w:p>
    <w:p w:rsidR="006C6D0E" w:rsidRPr="00D626B4" w:rsidRDefault="006C6D0E" w:rsidP="006C6D0E">
      <w:pPr>
        <w:pStyle w:val="PL"/>
        <w:shd w:val="clear" w:color="auto" w:fill="E6E6E6"/>
      </w:pPr>
      <w:r w:rsidRPr="00D626B4">
        <w:tab/>
      </w:r>
      <w:r w:rsidRPr="00D626B4">
        <w:tab/>
        <w:t>nbIoT-r14</w:t>
      </w:r>
    </w:p>
    <w:p w:rsidR="006C6D0E" w:rsidRPr="00D626B4" w:rsidRDefault="006C6D0E" w:rsidP="006C6D0E">
      <w:pPr>
        <w:pStyle w:val="PL"/>
        <w:shd w:val="clear" w:color="auto" w:fill="E6E6E6"/>
      </w:pPr>
      <w:r w:rsidRPr="00D626B4">
        <w:tab/>
      </w:r>
      <w:r w:rsidRPr="00D626B4">
        <w:tab/>
      </w:r>
      <w:r w:rsidRPr="00D626B4">
        <w:tab/>
      </w:r>
      <w:r w:rsidRPr="00D626B4">
        <w:tab/>
        <w:t>SEQUENCE {</w:t>
      </w:r>
    </w:p>
    <w:p w:rsidR="006C6D0E" w:rsidRPr="00D626B4" w:rsidRDefault="006C6D0E" w:rsidP="006C6D0E">
      <w:pPr>
        <w:pStyle w:val="PL"/>
        <w:shd w:val="clear" w:color="auto" w:fill="E6E6E6"/>
      </w:pPr>
      <w:r w:rsidRPr="00D626B4">
        <w:tab/>
      </w:r>
      <w:r w:rsidRPr="00D626B4">
        <w:tab/>
      </w:r>
      <w:r w:rsidRPr="00D626B4">
        <w:tab/>
      </w:r>
      <w:r w:rsidRPr="00D626B4">
        <w:tab/>
        <w:t>nbPhysCellId-r14</w:t>
      </w:r>
      <w:r w:rsidRPr="00D626B4">
        <w:tab/>
        <w:t>INTEGER (0..503),</w:t>
      </w:r>
    </w:p>
    <w:p w:rsidR="006C6D0E" w:rsidRPr="00D626B4" w:rsidRDefault="006C6D0E" w:rsidP="006C6D0E">
      <w:pPr>
        <w:pStyle w:val="PL"/>
        <w:shd w:val="clear" w:color="auto" w:fill="E6E6E6"/>
      </w:pPr>
      <w:r w:rsidRPr="00D626B4">
        <w:tab/>
      </w:r>
      <w:r w:rsidRPr="00D626B4">
        <w:tab/>
      </w:r>
      <w:r w:rsidRPr="00D626B4">
        <w:tab/>
      </w:r>
      <w:r w:rsidRPr="00D626B4">
        <w:tab/>
        <w:t>nbCellGlobalId-r14</w:t>
      </w:r>
      <w:r w:rsidRPr="00D626B4">
        <w:tab/>
        <w:t>ECGI</w:t>
      </w:r>
      <w:r w:rsidRPr="00D626B4">
        <w:tab/>
      </w:r>
      <w:r w:rsidRPr="00D626B4">
        <w:tab/>
      </w:r>
      <w:r w:rsidRPr="00D626B4">
        <w:tab/>
      </w:r>
      <w:r w:rsidRPr="00D626B4">
        <w:tab/>
      </w:r>
      <w:r w:rsidRPr="00D626B4">
        <w:tab/>
      </w:r>
      <w:r w:rsidRPr="00D626B4">
        <w:tab/>
        <w:t>OPTIONAL,</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sfn-r14</w:t>
      </w:r>
      <w:r w:rsidRPr="00D626B4">
        <w:tab/>
      </w:r>
      <w:r w:rsidRPr="00D626B4">
        <w:tab/>
      </w:r>
      <w:r w:rsidRPr="00D626B4">
        <w:tab/>
      </w:r>
      <w:r w:rsidRPr="00D626B4">
        <w:tab/>
        <w:t>BIT STRING (SIZE (10))</w:t>
      </w:r>
      <w:r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hyperSFN-r14</w:t>
      </w:r>
      <w:r w:rsidRPr="00D626B4">
        <w:rPr>
          <w:snapToGrid w:val="0"/>
        </w:rPr>
        <w:tab/>
      </w:r>
      <w:r w:rsidRPr="00D626B4">
        <w:rPr>
          <w:snapToGrid w:val="0"/>
        </w:rPr>
        <w:tab/>
      </w:r>
      <w:r w:rsidRPr="00D626B4">
        <w:t>BIT STRING (SIZE (10))</w:t>
      </w:r>
      <w:r w:rsidRPr="00D626B4">
        <w:tab/>
      </w:r>
      <w:r w:rsidRPr="00D626B4">
        <w:tab/>
        <w:t>OPTIONAL</w:t>
      </w:r>
      <w:r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w:t>
      </w:r>
    </w:p>
    <w:p w:rsidR="00BA3567" w:rsidRPr="00D626B4" w:rsidRDefault="006C6D0E" w:rsidP="00BA3567">
      <w:pPr>
        <w:pStyle w:val="PL"/>
        <w:shd w:val="clear" w:color="auto" w:fill="E6E6E6"/>
      </w:pPr>
      <w:r w:rsidRPr="00D626B4">
        <w:tab/>
      </w:r>
      <w:r w:rsidRPr="00D626B4">
        <w:tab/>
      </w:r>
      <w:r w:rsidRPr="00D626B4">
        <w:tab/>
      </w:r>
      <w:r w:rsidRPr="00D626B4">
        <w:tab/>
        <w:t>}</w:t>
      </w:r>
      <w:r w:rsidR="00BA3567" w:rsidRPr="00D626B4">
        <w:t>,</w:t>
      </w:r>
    </w:p>
    <w:p w:rsidR="00BA3567" w:rsidRPr="00D626B4" w:rsidRDefault="00BA3567" w:rsidP="00BA3567">
      <w:pPr>
        <w:pStyle w:val="PL"/>
        <w:shd w:val="clear" w:color="auto" w:fill="E6E6E6"/>
      </w:pPr>
      <w:r w:rsidRPr="00D626B4">
        <w:lastRenderedPageBreak/>
        <w:tab/>
      </w:r>
      <w:r w:rsidRPr="00D626B4">
        <w:tab/>
        <w:t>nr-r15</w:t>
      </w:r>
      <w:r w:rsidRPr="00D626B4">
        <w:tab/>
        <w:t>SEQUENCE {</w:t>
      </w:r>
    </w:p>
    <w:p w:rsidR="00BA3567" w:rsidRPr="00D626B4" w:rsidRDefault="00BA3567" w:rsidP="00BA3567">
      <w:pPr>
        <w:pStyle w:val="PL"/>
        <w:shd w:val="clear" w:color="auto" w:fill="E6E6E6"/>
      </w:pPr>
      <w:r w:rsidRPr="00D626B4">
        <w:tab/>
      </w:r>
      <w:r w:rsidRPr="00D626B4">
        <w:tab/>
      </w:r>
      <w:r w:rsidRPr="00D626B4">
        <w:tab/>
      </w:r>
      <w:r w:rsidRPr="00D626B4">
        <w:tab/>
        <w:t>nrPhysCellId-r15</w:t>
      </w:r>
      <w:r w:rsidRPr="00D626B4">
        <w:tab/>
        <w:t>INTEGER (0..1007),</w:t>
      </w:r>
    </w:p>
    <w:p w:rsidR="00BA3567" w:rsidRPr="00D626B4" w:rsidRDefault="00BA3567" w:rsidP="00BA3567">
      <w:pPr>
        <w:pStyle w:val="PL"/>
        <w:shd w:val="clear" w:color="auto" w:fill="E6E6E6"/>
      </w:pPr>
      <w:r w:rsidRPr="00D626B4">
        <w:tab/>
      </w:r>
      <w:r w:rsidRPr="00D626B4">
        <w:tab/>
      </w:r>
      <w:r w:rsidRPr="00D626B4">
        <w:tab/>
      </w:r>
      <w:r w:rsidRPr="00D626B4">
        <w:tab/>
        <w:t>nrCellGlobalID-r15</w:t>
      </w:r>
      <w:r w:rsidRPr="00D626B4">
        <w:tab/>
        <w:t>NCGI-r15</w:t>
      </w:r>
      <w:r w:rsidRPr="00D626B4">
        <w:tab/>
      </w:r>
      <w:r w:rsidRPr="00D626B4">
        <w:tab/>
      </w:r>
      <w:r w:rsidRPr="00D626B4">
        <w:tab/>
      </w:r>
      <w:r w:rsidRPr="00D626B4">
        <w:tab/>
      </w:r>
      <w:r w:rsidRPr="00D626B4">
        <w:tab/>
        <w:t>OPTIONAL,</w:t>
      </w:r>
    </w:p>
    <w:p w:rsidR="00BA3567" w:rsidRPr="00D626B4" w:rsidRDefault="00BA3567" w:rsidP="00BA3567">
      <w:pPr>
        <w:pStyle w:val="PL"/>
        <w:shd w:val="clear" w:color="auto" w:fill="E6E6E6"/>
      </w:pPr>
      <w:r w:rsidRPr="00D626B4">
        <w:tab/>
      </w:r>
      <w:r w:rsidRPr="00D626B4">
        <w:tab/>
      </w:r>
      <w:r w:rsidRPr="00D626B4">
        <w:tab/>
      </w:r>
      <w:r w:rsidRPr="00D626B4">
        <w:tab/>
        <w:t>nr-sfn-r15</w:t>
      </w:r>
      <w:r w:rsidRPr="00D626B4">
        <w:tab/>
      </w:r>
      <w:r w:rsidRPr="00D626B4">
        <w:tab/>
      </w:r>
      <w:r w:rsidRPr="00D626B4">
        <w:tab/>
        <w:t>BIT STRING (SIZE (10)),</w:t>
      </w:r>
    </w:p>
    <w:p w:rsidR="00BA3567" w:rsidRPr="00D626B4" w:rsidRDefault="00BA3567" w:rsidP="00BA3567">
      <w:pPr>
        <w:pStyle w:val="PL"/>
        <w:shd w:val="clear" w:color="auto" w:fill="E6E6E6"/>
      </w:pPr>
      <w:r w:rsidRPr="00D626B4">
        <w:tab/>
      </w:r>
      <w:r w:rsidRPr="00D626B4">
        <w:tab/>
      </w:r>
      <w:r w:rsidRPr="00D626B4">
        <w:tab/>
      </w:r>
      <w:r w:rsidRPr="00D626B4">
        <w:tab/>
        <w:t>...</w:t>
      </w:r>
    </w:p>
    <w:p w:rsidR="002B1632" w:rsidRPr="00D626B4" w:rsidRDefault="00BA3567" w:rsidP="00BA3567">
      <w:pPr>
        <w:pStyle w:val="PL"/>
        <w:shd w:val="clear" w:color="auto" w:fill="E6E6E6"/>
      </w:pPr>
      <w:r w:rsidRPr="00D626B4">
        <w:tab/>
      </w:r>
      <w:r w:rsidRPr="00D626B4">
        <w:tab/>
      </w:r>
      <w:r w:rsidRPr="00D626B4">
        <w:tab/>
      </w:r>
      <w:r w:rsidRPr="00D626B4">
        <w:tab/>
        <w:t>}</w:t>
      </w:r>
    </w:p>
    <w:p w:rsidR="002B1632" w:rsidRPr="00D626B4" w:rsidRDefault="002B1632" w:rsidP="002D60CB">
      <w:pPr>
        <w:pStyle w:val="PL"/>
        <w:shd w:val="clear" w:color="auto" w:fill="E6E6E6"/>
      </w:pPr>
      <w:r w:rsidRPr="00D626B4">
        <w:tab/>
      </w:r>
      <w:r w:rsidRPr="00D626B4">
        <w:tab/>
        <w:t>}</w:t>
      </w:r>
      <w:r w:rsidRPr="00D626B4">
        <w:tab/>
      </w:r>
      <w:r w:rsidRPr="00D626B4">
        <w:tab/>
        <w:t>OPTIONAL,</w:t>
      </w:r>
      <w:r w:rsidRPr="00D626B4">
        <w:tab/>
      </w:r>
      <w:r w:rsidRPr="00D626B4">
        <w:tab/>
      </w:r>
      <w:r w:rsidRPr="00D626B4">
        <w:tab/>
      </w:r>
      <w:r w:rsidRPr="00D626B4">
        <w:tab/>
      </w:r>
      <w:r w:rsidRPr="00D626B4">
        <w:tab/>
      </w:r>
      <w:r w:rsidRPr="00D626B4">
        <w:tab/>
      </w:r>
      <w:r w:rsidRPr="00D626B4">
        <w:tab/>
      </w:r>
      <w:r w:rsidRPr="00D626B4">
        <w:tab/>
      </w:r>
      <w:r w:rsidRPr="00D626B4">
        <w:lastRenderedPageBreak/>
        <w:tab/>
      </w:r>
      <w:r w:rsidRPr="00D626B4">
        <w:tab/>
      </w:r>
      <w:r w:rsidRPr="00D626B4">
        <w:tab/>
      </w:r>
      <w:r w:rsidRPr="00D626B4">
        <w:tab/>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MeasurementReferenceTime</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gnss-TOD-msec</w:t>
            </w:r>
          </w:p>
          <w:p w:rsidR="002B1632" w:rsidRPr="00D626B4" w:rsidRDefault="002B1632" w:rsidP="002D60CB">
            <w:pPr>
              <w:pStyle w:val="TAL"/>
              <w:widowControl w:val="0"/>
              <w:rPr>
                <w:bCs/>
                <w:iCs/>
              </w:rPr>
            </w:pPr>
            <w:r w:rsidRPr="00D626B4">
              <w:rPr>
                <w:bCs/>
                <w:iCs/>
              </w:rPr>
              <w:t xml:space="preserve">This field specifies the GNSS TOD for which the </w:t>
            </w:r>
            <w:r w:rsidRPr="00D626B4">
              <w:rPr>
                <w:snapToGrid w:val="0"/>
              </w:rPr>
              <w:t>measurements</w:t>
            </w:r>
            <w:r w:rsidRPr="00D626B4">
              <w:rPr>
                <w:bCs/>
                <w:iCs/>
              </w:rPr>
              <w:t xml:space="preserve"> and/or location estimate are valid. The 22 bits of GNSS TOD are the least significant bits. The most significant bits shall be derived by the location server to unambiguously derive the GNSS TOD.</w:t>
            </w:r>
          </w:p>
          <w:p w:rsidR="002B1632" w:rsidRPr="00D626B4" w:rsidRDefault="002B1632" w:rsidP="002D60CB">
            <w:pPr>
              <w:pStyle w:val="TAL"/>
              <w:widowControl w:val="0"/>
              <w:rPr>
                <w:bCs/>
                <w:iCs/>
              </w:rPr>
            </w:pPr>
            <w:r w:rsidRPr="00D626B4">
              <w:rPr>
                <w:bCs/>
                <w:iCs/>
              </w:rPr>
              <w:t xml:space="preserve">The value for GNSS TOD is derived from the GNSS specific system time indicated in </w:t>
            </w:r>
            <w:r w:rsidRPr="00D626B4">
              <w:rPr>
                <w:i/>
              </w:rPr>
              <w:t>gnss-TimeID</w:t>
            </w:r>
            <w:r w:rsidRPr="00D626B4">
              <w:rPr>
                <w:bCs/>
                <w:iCs/>
              </w:rPr>
              <w:t xml:space="preserve"> rounded down to the nearest millisecond unit.</w:t>
            </w:r>
          </w:p>
          <w:p w:rsidR="002B1632" w:rsidRPr="00D626B4" w:rsidRDefault="002B1632" w:rsidP="002D60CB">
            <w:pPr>
              <w:pStyle w:val="TAL"/>
              <w:widowControl w:val="0"/>
              <w:rPr>
                <w:bCs/>
                <w:iCs/>
              </w:rPr>
            </w:pPr>
            <w:r w:rsidRPr="00D626B4">
              <w:rPr>
                <w:bCs/>
                <w:iCs/>
              </w:rPr>
              <w:t>Scale factor 1 millisecond.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gnss-TOD-frac</w:t>
            </w:r>
          </w:p>
          <w:p w:rsidR="002B1632" w:rsidRPr="00D626B4" w:rsidRDefault="002B1632" w:rsidP="002D60CB">
            <w:pPr>
              <w:pStyle w:val="TAL"/>
              <w:keepNext w:val="0"/>
              <w:keepLines w:val="0"/>
              <w:widowControl w:val="0"/>
              <w:rPr>
                <w:b/>
                <w:bCs/>
                <w:iCs/>
              </w:rPr>
            </w:pPr>
            <w:r w:rsidRPr="00D626B4">
              <w:rPr>
                <w:bCs/>
                <w:iCs/>
              </w:rPr>
              <w:t xml:space="preserve">This field specifies the fractional part of the GNSS TOD in 250 ns resolution. The total GNSS TOD is given by </w:t>
            </w:r>
            <w:r w:rsidRPr="00D626B4">
              <w:rPr>
                <w:bCs/>
                <w:i/>
                <w:iCs/>
              </w:rPr>
              <w:t>gnss-TOD-msec</w:t>
            </w:r>
            <w:r w:rsidRPr="00D626B4">
              <w:rPr>
                <w:bCs/>
                <w:iCs/>
              </w:rPr>
              <w:t xml:space="preserve"> +</w:t>
            </w:r>
            <w:r w:rsidRPr="00D626B4">
              <w:t xml:space="preserve"> </w:t>
            </w:r>
            <w:r w:rsidRPr="00D626B4">
              <w:rPr>
                <w:bCs/>
                <w:i/>
                <w:iCs/>
              </w:rPr>
              <w:t>gnss-TOD-frac</w:t>
            </w:r>
            <w:r w:rsidRPr="00D626B4">
              <w:rPr>
                <w:bCs/>
                <w:iCs/>
              </w:rPr>
              <w:t>.</w:t>
            </w:r>
          </w:p>
          <w:p w:rsidR="002B1632" w:rsidRPr="00D626B4" w:rsidRDefault="002B1632" w:rsidP="002D60CB">
            <w:pPr>
              <w:pStyle w:val="TAL"/>
              <w:keepNext w:val="0"/>
              <w:keepLines w:val="0"/>
              <w:widowControl w:val="0"/>
              <w:rPr>
                <w:bCs/>
                <w:iCs/>
              </w:rPr>
            </w:pPr>
            <w:r w:rsidRPr="00D626B4">
              <w:rPr>
                <w:bCs/>
                <w:iCs/>
              </w:rPr>
              <w:t>Scale factor 250 nanoseconds.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gnss-TOD-unc</w:t>
            </w:r>
          </w:p>
          <w:p w:rsidR="002B1632" w:rsidRPr="00D626B4" w:rsidRDefault="002B1632" w:rsidP="002D60CB">
            <w:pPr>
              <w:pStyle w:val="TAL"/>
              <w:rPr>
                <w:b/>
                <w:bCs/>
                <w:i/>
                <w:iCs/>
              </w:rPr>
            </w:pPr>
            <w:r w:rsidRPr="00D626B4">
              <w:t xml:space="preserve">This field provides the accuracy of the relation GNSS-network time when GNSS-network time association is provided. When GNSS-network time association is not provided, this element can be included to provide the accuracy of the reported </w:t>
            </w:r>
            <w:r w:rsidRPr="00D626B4">
              <w:rPr>
                <w:bCs/>
                <w:i/>
                <w:iCs/>
              </w:rPr>
              <w:t>gnss-TOD-msec</w:t>
            </w:r>
            <w:r w:rsidRPr="00D626B4">
              <w:t>.</w:t>
            </w:r>
          </w:p>
          <w:p w:rsidR="002B1632" w:rsidRPr="00D626B4" w:rsidRDefault="002B1632" w:rsidP="002D60CB">
            <w:pPr>
              <w:pStyle w:val="TAL"/>
              <w:keepNext w:val="0"/>
              <w:keepLines w:val="0"/>
              <w:widowControl w:val="0"/>
              <w:rPr>
                <w:b/>
                <w:bCs/>
                <w:i/>
                <w:iCs/>
              </w:rPr>
            </w:pPr>
            <w:r w:rsidRPr="00D626B4">
              <w:t xml:space="preserve">If GNSS TOD is the given GNSS time, then the true GNSS time, corresponding to the provided network time if applicable, as observed at the target device location, lies in the interval [GNSS TOD – </w:t>
            </w:r>
            <w:r w:rsidRPr="00D626B4">
              <w:rPr>
                <w:i/>
              </w:rPr>
              <w:t>gnss-TOD-unc</w:t>
            </w:r>
            <w:r w:rsidRPr="00D626B4">
              <w:t xml:space="preserve">, GNSS TOD + </w:t>
            </w:r>
            <w:r w:rsidRPr="00D626B4">
              <w:rPr>
                <w:bCs/>
                <w:i/>
                <w:iCs/>
              </w:rPr>
              <w:t>gnss-TOD-unc</w:t>
            </w:r>
            <w:r w:rsidRPr="00D626B4">
              <w:t>].</w:t>
            </w:r>
          </w:p>
          <w:p w:rsidR="002B1632" w:rsidRPr="00D626B4" w:rsidRDefault="002B1632" w:rsidP="002D60CB">
            <w:pPr>
              <w:pStyle w:val="TAL"/>
            </w:pPr>
            <w:r w:rsidRPr="00D626B4">
              <w:t xml:space="preserve">The uncertainty </w:t>
            </w:r>
            <w:r w:rsidRPr="00D626B4">
              <w:rPr>
                <w:i/>
                <w:iCs/>
              </w:rPr>
              <w:t>r</w:t>
            </w:r>
            <w:r w:rsidRPr="00D626B4">
              <w:t>, expressed in microseconds, is mapped to a number K, with the following formula:</w:t>
            </w:r>
          </w:p>
          <w:p w:rsidR="002B1632" w:rsidRPr="00D626B4" w:rsidRDefault="002B1632" w:rsidP="002D60CB">
            <w:pPr>
              <w:pStyle w:val="TAL"/>
            </w:pP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r>
            <w:r w:rsidRPr="00D626B4">
              <w:rPr>
                <w:i/>
                <w:iCs/>
              </w:rPr>
              <w:tab/>
              <w:t>r</w:t>
            </w:r>
            <w:r w:rsidRPr="00D626B4">
              <w:t xml:space="preserve"> = C*(((1+x)</w:t>
            </w:r>
            <w:r w:rsidRPr="00D626B4">
              <w:rPr>
                <w:vertAlign w:val="superscript"/>
              </w:rPr>
              <w:t>K</w:t>
            </w:r>
            <w:r w:rsidRPr="00D626B4">
              <w:t>)-1)</w:t>
            </w:r>
          </w:p>
          <w:p w:rsidR="002B1632" w:rsidRPr="00D626B4" w:rsidRDefault="002B1632" w:rsidP="002D60CB">
            <w:pPr>
              <w:pStyle w:val="TAL"/>
            </w:pPr>
            <w:r w:rsidRPr="00D626B4">
              <w:t xml:space="preserve">with C = 0.5 and x = 0.14. To encode any higher value of uncertainty than that corresponding in the above formula to K=127, the same value, K=127, shall also be used. The uncertainty is then coded on 7 bits, as the binary encoding of K. </w:t>
            </w:r>
            <w:r w:rsidRPr="00D626B4">
              <w:rPr>
                <w:bCs/>
              </w:rPr>
              <w:t xml:space="preserve">Examples of </w:t>
            </w:r>
            <w:r w:rsidRPr="00D626B4">
              <w:rPr>
                <w:bCs/>
                <w:i/>
                <w:iCs/>
              </w:rPr>
              <w:t>gnss-TOD-unc</w:t>
            </w:r>
            <w:r w:rsidRPr="00D626B4">
              <w:t xml:space="preserve"> value are as in the table Value of K to Value of uncertainty relation below.</w:t>
            </w:r>
          </w:p>
          <w:p w:rsidR="002B1632" w:rsidRPr="00D626B4" w:rsidRDefault="002B1632" w:rsidP="002D60CB">
            <w:pPr>
              <w:pStyle w:val="TAL"/>
            </w:pPr>
            <w:r w:rsidRPr="00D626B4">
              <w:rPr>
                <w:bCs/>
                <w:iCs/>
              </w:rPr>
              <w:t>This field shall be included if the target device provides GNSS-network time relationship.</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gnss-TimeID</w:t>
            </w:r>
          </w:p>
          <w:p w:rsidR="002B1632" w:rsidRPr="00D626B4" w:rsidRDefault="002B1632" w:rsidP="002D60CB">
            <w:pPr>
              <w:pStyle w:val="TAL"/>
              <w:keepNext w:val="0"/>
              <w:keepLines w:val="0"/>
              <w:widowControl w:val="0"/>
              <w:rPr>
                <w:b/>
                <w:bCs/>
                <w:i/>
                <w:iCs/>
              </w:rPr>
            </w:pPr>
            <w:r w:rsidRPr="00D626B4">
              <w:rPr>
                <w:bCs/>
                <w:iCs/>
              </w:rPr>
              <w:t xml:space="preserve">This field specifies the GNSS system time for which the </w:t>
            </w:r>
            <w:r w:rsidRPr="00D626B4">
              <w:rPr>
                <w:bCs/>
                <w:i/>
                <w:iCs/>
              </w:rPr>
              <w:t xml:space="preserve">gnss-TOD-msec </w:t>
            </w:r>
            <w:r w:rsidRPr="00D626B4">
              <w:rPr>
                <w:bCs/>
                <w:iCs/>
              </w:rPr>
              <w:t xml:space="preserve">(and </w:t>
            </w:r>
            <w:r w:rsidRPr="00D626B4">
              <w:rPr>
                <w:bCs/>
                <w:i/>
                <w:iCs/>
              </w:rPr>
              <w:t>gnss-TOD-frac</w:t>
            </w:r>
            <w:r w:rsidRPr="00D626B4">
              <w:rPr>
                <w:bCs/>
                <w:iCs/>
              </w:rPr>
              <w:t xml:space="preserve"> if applicable) is provided.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networkTime</w:t>
            </w:r>
          </w:p>
          <w:p w:rsidR="002B1632" w:rsidRPr="00D626B4" w:rsidRDefault="002B1632" w:rsidP="002D60CB">
            <w:pPr>
              <w:pStyle w:val="TAL"/>
              <w:keepNext w:val="0"/>
              <w:keepLines w:val="0"/>
              <w:widowControl w:val="0"/>
              <w:rPr>
                <w:bCs/>
                <w:iCs/>
              </w:rPr>
            </w:pPr>
            <w:r w:rsidRPr="00D626B4">
              <w:rPr>
                <w:bCs/>
                <w:iCs/>
              </w:rPr>
              <w:t>These fields specify the network time event which the GNSS TOD time stamps.</w:t>
            </w:r>
          </w:p>
          <w:p w:rsidR="002B1632" w:rsidRPr="00D626B4" w:rsidRDefault="002B1632" w:rsidP="002D60CB">
            <w:pPr>
              <w:pStyle w:val="TAL"/>
              <w:keepNext w:val="0"/>
              <w:keepLines w:val="0"/>
              <w:widowControl w:val="0"/>
              <w:rPr>
                <w:bCs/>
                <w:iCs/>
              </w:rPr>
            </w:pPr>
            <w:r w:rsidRPr="00D626B4">
              <w:rPr>
                <w:bCs/>
                <w:iCs/>
              </w:rPr>
              <w:t>This field shall be included if the target device provides GNSS-network time relationship.</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physCellId</w:t>
            </w:r>
          </w:p>
          <w:p w:rsidR="002B1632" w:rsidRPr="00D626B4" w:rsidRDefault="002B1632" w:rsidP="002D60CB">
            <w:pPr>
              <w:pStyle w:val="TAL"/>
              <w:keepNext w:val="0"/>
              <w:keepLines w:val="0"/>
              <w:widowControl w:val="0"/>
              <w:rPr>
                <w:bCs/>
                <w:iCs/>
              </w:rPr>
            </w:pPr>
            <w:r w:rsidRPr="00D626B4">
              <w:rPr>
                <w:bCs/>
                <w:iCs/>
              </w:rPr>
              <w:t>This field identifies the reference cell</w:t>
            </w:r>
            <w:r w:rsidR="00BA3567" w:rsidRPr="00D626B4">
              <w:rPr>
                <w:bCs/>
                <w:iCs/>
              </w:rPr>
              <w:t xml:space="preserve"> (E-UTRA)</w:t>
            </w:r>
            <w:r w:rsidRPr="00D626B4">
              <w:rPr>
                <w:bCs/>
                <w:iCs/>
              </w:rPr>
              <w:t xml:space="preserve">, as defined in </w:t>
            </w:r>
            <w:r w:rsidR="00DD6009" w:rsidRPr="00D626B4">
              <w:rPr>
                <w:bCs/>
                <w:iCs/>
              </w:rPr>
              <w:t xml:space="preserve">TS 36.331 </w:t>
            </w:r>
            <w:r w:rsidRPr="00D626B4">
              <w:rPr>
                <w:bCs/>
                <w:iCs/>
              </w:rPr>
              <w:t>[12], that is used for the GNSS-network time relation.</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cellGlobalId</w:t>
            </w:r>
          </w:p>
          <w:p w:rsidR="002B1632" w:rsidRPr="00D626B4" w:rsidRDefault="002B1632" w:rsidP="002D60CB">
            <w:pPr>
              <w:pStyle w:val="TAL"/>
              <w:keepNext w:val="0"/>
              <w:keepLines w:val="0"/>
              <w:widowControl w:val="0"/>
            </w:pPr>
            <w:r w:rsidRPr="00D626B4">
              <w:rPr>
                <w:noProof/>
              </w:rPr>
              <w:t>This field specifies the globally unique cell identifier (</w:t>
            </w:r>
            <w:r w:rsidRPr="00D626B4">
              <w:t xml:space="preserve">Evolved Cell Global Identifier (ECGI) in E-UTRA, global UTRAN Cell Identifier in UTRA, or Cell Global Identification (CGI) in GERAN) of the reference cell, as defined in </w:t>
            </w:r>
            <w:r w:rsidR="00DD6009" w:rsidRPr="00D626B4">
              <w:t xml:space="preserve">TS 36.331 </w:t>
            </w:r>
            <w:r w:rsidRPr="00D626B4">
              <w:t xml:space="preserve">[12] for E-UTRA and </w:t>
            </w:r>
            <w:r w:rsidR="00DD6009" w:rsidRPr="00D626B4">
              <w:t xml:space="preserve">in TS 25.331 </w:t>
            </w:r>
            <w:r w:rsidRPr="00D626B4">
              <w:t xml:space="preserve">[13] for UTRA, for which the GNSS network time relation is provided. </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systemFrameNumber</w:t>
            </w:r>
          </w:p>
          <w:p w:rsidR="002B1632" w:rsidRPr="00D626B4" w:rsidRDefault="002B1632" w:rsidP="002D60CB">
            <w:pPr>
              <w:pStyle w:val="TAL"/>
              <w:keepNext w:val="0"/>
              <w:keepLines w:val="0"/>
              <w:widowControl w:val="0"/>
              <w:rPr>
                <w:bCs/>
                <w:iCs/>
              </w:rPr>
            </w:pPr>
            <w:r w:rsidRPr="00D626B4">
              <w:rPr>
                <w:bCs/>
                <w:iCs/>
              </w:rPr>
              <w:t xml:space="preserve">This field specifies the system frame number in E-UTRA which the GNSS time time stamps, as defined in </w:t>
            </w:r>
            <w:r w:rsidR="00DD6009" w:rsidRPr="00D626B4">
              <w:rPr>
                <w:bCs/>
                <w:iCs/>
              </w:rPr>
              <w:t xml:space="preserve">TS 36.331 </w:t>
            </w:r>
            <w:r w:rsidRPr="00D626B4">
              <w:rPr>
                <w:bCs/>
                <w:iCs/>
              </w:rPr>
              <w:t>[12].</w:t>
            </w:r>
          </w:p>
        </w:tc>
      </w:tr>
      <w:tr w:rsidR="00D626B4" w:rsidRPr="00D626B4">
        <w:trPr>
          <w:cantSplit/>
        </w:trPr>
        <w:tc>
          <w:tcPr>
            <w:tcW w:w="9639" w:type="dxa"/>
          </w:tcPr>
          <w:p w:rsidR="002B1632" w:rsidRPr="00D626B4" w:rsidRDefault="002B1632" w:rsidP="002D60CB">
            <w:pPr>
              <w:pStyle w:val="TAL"/>
              <w:keepNext w:val="0"/>
              <w:keepLines w:val="0"/>
              <w:widowControl w:val="0"/>
              <w:tabs>
                <w:tab w:val="left" w:pos="2661"/>
              </w:tabs>
              <w:rPr>
                <w:b/>
                <w:bCs/>
                <w:i/>
                <w:iCs/>
              </w:rPr>
            </w:pPr>
            <w:r w:rsidRPr="00D626B4">
              <w:rPr>
                <w:b/>
                <w:bCs/>
                <w:i/>
                <w:iCs/>
              </w:rPr>
              <w:t>mode</w:t>
            </w:r>
          </w:p>
          <w:p w:rsidR="002B1632" w:rsidRPr="00D626B4" w:rsidRDefault="002B1632" w:rsidP="002D60CB">
            <w:pPr>
              <w:pStyle w:val="TAL"/>
              <w:keepNext w:val="0"/>
              <w:keepLines w:val="0"/>
              <w:widowControl w:val="0"/>
              <w:tabs>
                <w:tab w:val="left" w:pos="2661"/>
              </w:tabs>
              <w:rPr>
                <w:b/>
                <w:bCs/>
                <w:i/>
                <w:iCs/>
              </w:rPr>
            </w:pPr>
            <w:r w:rsidRPr="00D626B4">
              <w:rPr>
                <w:bCs/>
                <w:iCs/>
              </w:rPr>
              <w:t xml:space="preserve">This field identifies the reference cell for the GNSS-network time relation, as defined in </w:t>
            </w:r>
            <w:r w:rsidR="00DD6009" w:rsidRPr="00D626B4">
              <w:rPr>
                <w:bCs/>
                <w:iCs/>
              </w:rPr>
              <w:t xml:space="preserve">TS 25.331 </w:t>
            </w:r>
            <w:r w:rsidRPr="00D626B4">
              <w:rPr>
                <w:bCs/>
                <w:iCs/>
              </w:rPr>
              <w:t>[13].</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referenceSystemFrameNumber</w:t>
            </w:r>
          </w:p>
          <w:p w:rsidR="002B1632" w:rsidRPr="00D626B4" w:rsidRDefault="002B1632" w:rsidP="002D60CB">
            <w:pPr>
              <w:pStyle w:val="TAL"/>
              <w:keepNext w:val="0"/>
              <w:keepLines w:val="0"/>
              <w:widowControl w:val="0"/>
              <w:rPr>
                <w:bCs/>
                <w:iCs/>
              </w:rPr>
            </w:pPr>
            <w:r w:rsidRPr="00D626B4">
              <w:rPr>
                <w:bCs/>
                <w:iCs/>
              </w:rPr>
              <w:t xml:space="preserve">This field specifies the system frame number in UTRA, as defined in </w:t>
            </w:r>
            <w:r w:rsidR="00DD6009" w:rsidRPr="00D626B4">
              <w:rPr>
                <w:bCs/>
                <w:iCs/>
              </w:rPr>
              <w:t xml:space="preserve">TS 25.331 </w:t>
            </w:r>
            <w:r w:rsidRPr="00D626B4">
              <w:rPr>
                <w:bCs/>
                <w:iCs/>
              </w:rPr>
              <w:t>[13], which is used for time stamping.</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bcchCarrier, bsic</w:t>
            </w:r>
          </w:p>
          <w:p w:rsidR="002B1632" w:rsidRPr="00D626B4" w:rsidRDefault="002B1632" w:rsidP="002D60CB">
            <w:pPr>
              <w:pStyle w:val="TAL"/>
              <w:keepNext w:val="0"/>
              <w:keepLines w:val="0"/>
              <w:widowControl w:val="0"/>
              <w:rPr>
                <w:bCs/>
                <w:iCs/>
              </w:rPr>
            </w:pPr>
            <w:r w:rsidRPr="00D626B4">
              <w:rPr>
                <w:bCs/>
                <w:iCs/>
              </w:rPr>
              <w:t xml:space="preserve">This field identifies the reference cell for the GNSS-network time relation in GERAN, as defined in </w:t>
            </w:r>
            <w:r w:rsidR="00DD6009" w:rsidRPr="00D626B4">
              <w:rPr>
                <w:bCs/>
                <w:iCs/>
              </w:rPr>
              <w:t xml:space="preserve">TS 44.031 </w:t>
            </w:r>
            <w:r w:rsidRPr="00D626B4">
              <w:rPr>
                <w:bCs/>
                <w:iCs/>
              </w:rPr>
              <w:t>[14].</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referenceFN, referenceFNMSB</w:t>
            </w:r>
          </w:p>
          <w:p w:rsidR="002B1632" w:rsidRPr="00D626B4" w:rsidRDefault="002B1632" w:rsidP="002D60CB">
            <w:pPr>
              <w:pStyle w:val="TAL"/>
              <w:widowControl w:val="0"/>
              <w:rPr>
                <w:bCs/>
                <w:iCs/>
              </w:rPr>
            </w:pPr>
            <w:r w:rsidRPr="00D626B4">
              <w:rPr>
                <w:bCs/>
                <w:iCs/>
              </w:rPr>
              <w:t xml:space="preserve">These fields specify the frame number in GERAN which the GNSS time time stamps, as defined in </w:t>
            </w:r>
            <w:r w:rsidR="00DD6009" w:rsidRPr="00D626B4">
              <w:rPr>
                <w:bCs/>
                <w:iCs/>
              </w:rPr>
              <w:t xml:space="preserve">TS 44.031 </w:t>
            </w:r>
            <w:r w:rsidRPr="00D626B4">
              <w:rPr>
                <w:bCs/>
                <w:iCs/>
              </w:rPr>
              <w:t xml:space="preserve">[14]. The time of the reference frame boundary is as observed by the target device, i.e. without Timing Advance compensation. The </w:t>
            </w:r>
            <w:r w:rsidRPr="00D626B4">
              <w:rPr>
                <w:bCs/>
                <w:i/>
                <w:iCs/>
              </w:rPr>
              <w:t>referenceFNMSB</w:t>
            </w:r>
            <w:r w:rsidRPr="00D626B4">
              <w:rPr>
                <w:bCs/>
                <w:iCs/>
              </w:rPr>
              <w:t xml:space="preserve"> field indicates the most significant bits of the frame number of the reference BTS corresponding to the </w:t>
            </w:r>
            <w:r w:rsidRPr="00D626B4">
              <w:rPr>
                <w:i/>
                <w:noProof/>
              </w:rPr>
              <w:t>GNSS-MeasurementList</w:t>
            </w:r>
            <w:r w:rsidR="00F03608" w:rsidRPr="00D626B4">
              <w:rPr>
                <w:bCs/>
                <w:iCs/>
              </w:rPr>
              <w:t>.</w:t>
            </w:r>
            <w:r w:rsidRPr="00D626B4">
              <w:rPr>
                <w:bCs/>
                <w:iCs/>
              </w:rPr>
              <w:t xml:space="preserve"> Starting from the complete GSM frame number denoted FN, the target device calculates Reference FN MSB as</w:t>
            </w:r>
          </w:p>
          <w:p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Reference FN MSB = floor(FN/42432)</w:t>
            </w:r>
          </w:p>
          <w:p w:rsidR="002B1632" w:rsidRPr="00D626B4" w:rsidRDefault="002B1632" w:rsidP="002D60CB">
            <w:pPr>
              <w:pStyle w:val="TAL"/>
              <w:widowControl w:val="0"/>
              <w:rPr>
                <w:bCs/>
                <w:iCs/>
              </w:rPr>
            </w:pPr>
            <w:r w:rsidRPr="00D626B4">
              <w:rPr>
                <w:bCs/>
                <w:iCs/>
              </w:rPr>
              <w:t xml:space="preserve">The complete GSM frame number FN can then be reconstructed in the location server by combining the fields </w:t>
            </w:r>
            <w:r w:rsidRPr="00D626B4">
              <w:rPr>
                <w:bCs/>
                <w:i/>
                <w:iCs/>
              </w:rPr>
              <w:t>referenceFN</w:t>
            </w:r>
            <w:r w:rsidRPr="00D626B4">
              <w:rPr>
                <w:bCs/>
                <w:iCs/>
              </w:rPr>
              <w:t xml:space="preserve"> with </w:t>
            </w:r>
            <w:r w:rsidRPr="00D626B4">
              <w:rPr>
                <w:bCs/>
                <w:i/>
                <w:iCs/>
              </w:rPr>
              <w:t>referenceFNMSB</w:t>
            </w:r>
            <w:r w:rsidRPr="00D626B4">
              <w:rPr>
                <w:bCs/>
                <w:iCs/>
              </w:rPr>
              <w:t xml:space="preserve"> in the following way</w:t>
            </w:r>
          </w:p>
          <w:p w:rsidR="002B1632" w:rsidRPr="00D626B4" w:rsidRDefault="002B1632" w:rsidP="002D60CB">
            <w:pPr>
              <w:pStyle w:val="TAL"/>
              <w:keepLines w:val="0"/>
              <w:widowControl w:val="0"/>
              <w:rPr>
                <w:bCs/>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t xml:space="preserve">FN = </w:t>
            </w:r>
            <w:r w:rsidRPr="00D626B4">
              <w:rPr>
                <w:bCs/>
                <w:i/>
                <w:iCs/>
              </w:rPr>
              <w:t>referenceFNMSB</w:t>
            </w:r>
            <w:r w:rsidRPr="00D626B4">
              <w:rPr>
                <w:bCs/>
                <w:iCs/>
              </w:rPr>
              <w:t xml:space="preserve"> *42432 +</w:t>
            </w:r>
            <w:r w:rsidRPr="00D626B4">
              <w:rPr>
                <w:bCs/>
                <w:i/>
                <w:iCs/>
              </w:rPr>
              <w:t xml:space="preserve"> referenceFN</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deltaGNSS-TOD</w:t>
            </w:r>
          </w:p>
          <w:p w:rsidR="002B1632" w:rsidRPr="00D626B4" w:rsidRDefault="002B1632" w:rsidP="002D60CB">
            <w:pPr>
              <w:pStyle w:val="TAL"/>
              <w:keepNext w:val="0"/>
              <w:keepLines w:val="0"/>
              <w:widowControl w:val="0"/>
              <w:rPr>
                <w:b/>
                <w:bCs/>
                <w:i/>
                <w:iCs/>
              </w:rPr>
            </w:pPr>
            <w:r w:rsidRPr="00D626B4">
              <w:rPr>
                <w:bCs/>
                <w:iCs/>
              </w:rPr>
              <w:t xml:space="preserve">This field specifies the difference in milliseconds between </w:t>
            </w:r>
            <w:r w:rsidRPr="00D626B4">
              <w:rPr>
                <w:bCs/>
                <w:i/>
                <w:iCs/>
              </w:rPr>
              <w:t>gnss-TOD-msec</w:t>
            </w:r>
            <w:r w:rsidRPr="00D626B4">
              <w:rPr>
                <w:b/>
                <w:bCs/>
                <w:i/>
                <w:iCs/>
              </w:rPr>
              <w:t xml:space="preserve"> </w:t>
            </w:r>
            <w:r w:rsidRPr="00D626B4">
              <w:rPr>
                <w:bCs/>
                <w:iCs/>
              </w:rPr>
              <w:t xml:space="preserve">reported and the milli-second part of the SV time tsv_1 of the first SV in the list reported from the target device, as defined in </w:t>
            </w:r>
            <w:r w:rsidR="00DD6009" w:rsidRPr="00D626B4">
              <w:rPr>
                <w:bCs/>
                <w:iCs/>
              </w:rPr>
              <w:t xml:space="preserve">TS 44.031 </w:t>
            </w:r>
            <w:r w:rsidRPr="00D626B4">
              <w:rPr>
                <w:bCs/>
                <w:iCs/>
              </w:rPr>
              <w:t xml:space="preserve">[14]. The </w:t>
            </w:r>
            <w:r w:rsidRPr="00D626B4">
              <w:rPr>
                <w:bCs/>
                <w:i/>
                <w:iCs/>
              </w:rPr>
              <w:t>deltaGNSS-TOD</w:t>
            </w:r>
            <w:r w:rsidRPr="00D626B4">
              <w:rPr>
                <w:bCs/>
                <w:iCs/>
              </w:rPr>
              <w:t xml:space="preserve"> is defined as</w:t>
            </w:r>
          </w:p>
          <w:p w:rsidR="002B1632" w:rsidRPr="00D626B4" w:rsidRDefault="002B1632" w:rsidP="002D60CB">
            <w:pPr>
              <w:pStyle w:val="TAL"/>
              <w:keepNext w:val="0"/>
              <w:keepLines w:val="0"/>
              <w:widowControl w:val="0"/>
              <w:rPr>
                <w:bCs/>
                <w:i/>
                <w:iCs/>
              </w:rPr>
            </w:pP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Cs/>
              </w:rPr>
              <w:tab/>
            </w:r>
            <w:r w:rsidRPr="00D626B4">
              <w:rPr>
                <w:bCs/>
                <w:i/>
                <w:iCs/>
              </w:rPr>
              <w:t xml:space="preserve">deltaGNSS-TOD </w:t>
            </w:r>
            <w:r w:rsidRPr="00D626B4">
              <w:rPr>
                <w:bCs/>
                <w:iCs/>
              </w:rPr>
              <w:t xml:space="preserve">= </w:t>
            </w:r>
            <w:r w:rsidRPr="00D626B4">
              <w:rPr>
                <w:bCs/>
                <w:i/>
                <w:iCs/>
              </w:rPr>
              <w:t>gnss-TOD-msec</w:t>
            </w:r>
            <w:r w:rsidRPr="00D626B4">
              <w:rPr>
                <w:bCs/>
                <w:iCs/>
              </w:rPr>
              <w:t xml:space="preserve"> - fix(tsv_1)</w:t>
            </w:r>
          </w:p>
          <w:p w:rsidR="002B1632" w:rsidRPr="00D626B4" w:rsidRDefault="002B1632" w:rsidP="002D60CB">
            <w:pPr>
              <w:pStyle w:val="TAL"/>
              <w:widowControl w:val="0"/>
              <w:rPr>
                <w:bCs/>
                <w:iCs/>
              </w:rPr>
            </w:pPr>
            <w:r w:rsidRPr="00D626B4">
              <w:rPr>
                <w:bCs/>
                <w:iCs/>
              </w:rPr>
              <w:t>where fix() denotes rounding to the nearest integer towards zero.</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rPr>
            </w:pPr>
            <w:r w:rsidRPr="00D626B4">
              <w:rPr>
                <w:b/>
                <w:bCs/>
                <w:i/>
                <w:iCs/>
              </w:rPr>
              <w:t>nbPhysCellId</w:t>
            </w:r>
          </w:p>
          <w:p w:rsidR="006C6D0E" w:rsidRPr="00D626B4" w:rsidRDefault="006C6D0E" w:rsidP="008E1379">
            <w:pPr>
              <w:pStyle w:val="TAL"/>
              <w:keepNext w:val="0"/>
              <w:keepLines w:val="0"/>
              <w:widowControl w:val="0"/>
              <w:rPr>
                <w:b/>
                <w:bCs/>
                <w:i/>
                <w:iCs/>
              </w:rPr>
            </w:pPr>
            <w:r w:rsidRPr="00D626B4">
              <w:rPr>
                <w:bCs/>
                <w:iCs/>
              </w:rPr>
              <w:t xml:space="preserve">This field identifies the reference cell, as defined in </w:t>
            </w:r>
            <w:r w:rsidR="00DD6009" w:rsidRPr="00D626B4">
              <w:rPr>
                <w:bCs/>
                <w:iCs/>
              </w:rPr>
              <w:t xml:space="preserve">TS 36.331 </w:t>
            </w:r>
            <w:r w:rsidRPr="00D626B4">
              <w:rPr>
                <w:bCs/>
                <w:iCs/>
              </w:rPr>
              <w:t>[12] that is used for the GNSS-network time relation.</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rPr>
            </w:pPr>
            <w:r w:rsidRPr="00D626B4">
              <w:rPr>
                <w:b/>
                <w:bCs/>
                <w:i/>
                <w:iCs/>
              </w:rPr>
              <w:t>nbCellGlobalId</w:t>
            </w:r>
          </w:p>
          <w:p w:rsidR="006C6D0E" w:rsidRPr="00D626B4" w:rsidRDefault="006C6D0E" w:rsidP="008E1379">
            <w:pPr>
              <w:pStyle w:val="TAL"/>
              <w:keepNext w:val="0"/>
              <w:keepLines w:val="0"/>
              <w:widowControl w:val="0"/>
              <w:rPr>
                <w:b/>
                <w:bCs/>
                <w:i/>
                <w:iCs/>
              </w:rPr>
            </w:pPr>
            <w:r w:rsidRPr="00D626B4">
              <w:rPr>
                <w:noProof/>
              </w:rPr>
              <w:t xml:space="preserve">This field specifies the global cell identifier </w:t>
            </w:r>
            <w:r w:rsidRPr="00D626B4">
              <w:t xml:space="preserve">of the NB-IoT reference cell, as defined in </w:t>
            </w:r>
            <w:r w:rsidR="00DD6009" w:rsidRPr="00D626B4">
              <w:t xml:space="preserve">TS 36.331 </w:t>
            </w:r>
            <w:r w:rsidRPr="00D626B4">
              <w:t>[12], for which the GNSS network time relation is provided.</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rPr>
            </w:pPr>
            <w:r w:rsidRPr="00D626B4">
              <w:rPr>
                <w:b/>
                <w:bCs/>
                <w:i/>
                <w:iCs/>
              </w:rPr>
              <w:t>sfn</w:t>
            </w:r>
          </w:p>
          <w:p w:rsidR="006C6D0E" w:rsidRPr="00D626B4" w:rsidRDefault="006C6D0E" w:rsidP="008E1379">
            <w:pPr>
              <w:pStyle w:val="TAL"/>
              <w:keepNext w:val="0"/>
              <w:keepLines w:val="0"/>
              <w:widowControl w:val="0"/>
              <w:rPr>
                <w:b/>
                <w:bCs/>
                <w:i/>
                <w:iCs/>
              </w:rPr>
            </w:pPr>
            <w:r w:rsidRPr="00D626B4">
              <w:rPr>
                <w:bCs/>
                <w:iCs/>
              </w:rPr>
              <w:t xml:space="preserve">This field specifies the system frame number in NB-IoT which the GNSS time time stamps, as defined in </w:t>
            </w:r>
            <w:r w:rsidR="00DD6009" w:rsidRPr="00D626B4">
              <w:rPr>
                <w:bCs/>
                <w:iCs/>
              </w:rPr>
              <w:t xml:space="preserve">TS 36.331 </w:t>
            </w:r>
            <w:r w:rsidRPr="00D626B4">
              <w:rPr>
                <w:bCs/>
                <w:iCs/>
              </w:rPr>
              <w:t>[12].</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rPr>
            </w:pPr>
            <w:r w:rsidRPr="00D626B4">
              <w:rPr>
                <w:b/>
                <w:bCs/>
                <w:i/>
                <w:iCs/>
              </w:rPr>
              <w:t>hyperSFN</w:t>
            </w:r>
          </w:p>
          <w:p w:rsidR="006C6D0E" w:rsidRPr="00D626B4" w:rsidRDefault="006C6D0E" w:rsidP="008E1379">
            <w:pPr>
              <w:pStyle w:val="TAL"/>
              <w:keepNext w:val="0"/>
              <w:keepLines w:val="0"/>
              <w:widowControl w:val="0"/>
              <w:rPr>
                <w:b/>
                <w:bCs/>
                <w:i/>
                <w:iCs/>
              </w:rPr>
            </w:pPr>
            <w:r w:rsidRPr="00D626B4">
              <w:rPr>
                <w:bCs/>
                <w:iCs/>
              </w:rPr>
              <w:t xml:space="preserve">This field specifies the hyper-SFN in NB-IoT which the GNSS time time stamps, as defined in </w:t>
            </w:r>
            <w:r w:rsidR="00DD6009" w:rsidRPr="00D626B4">
              <w:rPr>
                <w:bCs/>
                <w:iCs/>
              </w:rPr>
              <w:t xml:space="preserve">TS 36.331 </w:t>
            </w:r>
            <w:r w:rsidRPr="00D626B4">
              <w:rPr>
                <w:bCs/>
                <w:iCs/>
              </w:rPr>
              <w:t>[12].</w:t>
            </w:r>
          </w:p>
        </w:tc>
      </w:tr>
      <w:tr w:rsidR="00D626B4" w:rsidRPr="00D626B4"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keepNext w:val="0"/>
              <w:keepLines w:val="0"/>
              <w:widowControl w:val="0"/>
              <w:rPr>
                <w:b/>
                <w:bCs/>
                <w:i/>
                <w:iCs/>
              </w:rPr>
            </w:pPr>
            <w:r w:rsidRPr="00D626B4">
              <w:rPr>
                <w:b/>
                <w:bCs/>
                <w:i/>
                <w:iCs/>
              </w:rPr>
              <w:t>nrPhysCellId</w:t>
            </w:r>
          </w:p>
          <w:p w:rsidR="00BA3567" w:rsidRPr="00D626B4" w:rsidRDefault="00BA3567" w:rsidP="00271F46">
            <w:pPr>
              <w:pStyle w:val="TAL"/>
              <w:keepNext w:val="0"/>
              <w:keepLines w:val="0"/>
              <w:widowControl w:val="0"/>
              <w:rPr>
                <w:bCs/>
                <w:iCs/>
              </w:rPr>
            </w:pPr>
            <w:r w:rsidRPr="00D626B4">
              <w:rPr>
                <w:bCs/>
                <w:iCs/>
              </w:rPr>
              <w:t xml:space="preserve">This field identifies the reference cell (NR), as defined in </w:t>
            </w:r>
            <w:r w:rsidR="007B237C" w:rsidRPr="00D626B4">
              <w:rPr>
                <w:bCs/>
                <w:iCs/>
              </w:rPr>
              <w:t>TS 38.331 [35]</w:t>
            </w:r>
            <w:r w:rsidRPr="00D626B4">
              <w:rPr>
                <w:bCs/>
                <w:iCs/>
              </w:rPr>
              <w:t>, that is used for the GNSS-network time relation.</w:t>
            </w:r>
          </w:p>
        </w:tc>
      </w:tr>
      <w:tr w:rsidR="00D626B4" w:rsidRPr="00D626B4"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keepNext w:val="0"/>
              <w:keepLines w:val="0"/>
              <w:widowControl w:val="0"/>
              <w:rPr>
                <w:b/>
                <w:bCs/>
                <w:i/>
                <w:iCs/>
              </w:rPr>
            </w:pPr>
            <w:r w:rsidRPr="00D626B4">
              <w:rPr>
                <w:b/>
                <w:bCs/>
                <w:i/>
                <w:iCs/>
              </w:rPr>
              <w:t>nrCellGlobalID</w:t>
            </w:r>
          </w:p>
          <w:p w:rsidR="00BA3567" w:rsidRPr="00D626B4" w:rsidRDefault="00BA3567" w:rsidP="00271F46">
            <w:pPr>
              <w:pStyle w:val="TAL"/>
              <w:keepNext w:val="0"/>
              <w:keepLines w:val="0"/>
              <w:widowControl w:val="0"/>
              <w:rPr>
                <w:bCs/>
                <w:iCs/>
              </w:rPr>
            </w:pPr>
            <w:r w:rsidRPr="00D626B4">
              <w:rPr>
                <w:bCs/>
                <w:iCs/>
              </w:rPr>
              <w:t xml:space="preserve">This field specifies the NR Cell Global Identifier (NCGI) of the reference cell, as defined in </w:t>
            </w:r>
            <w:r w:rsidR="007B237C" w:rsidRPr="00D626B4">
              <w:rPr>
                <w:bCs/>
                <w:iCs/>
              </w:rPr>
              <w:t>TS 38.331 [35]</w:t>
            </w:r>
            <w:r w:rsidRPr="00D626B4">
              <w:rPr>
                <w:bCs/>
                <w:iCs/>
              </w:rPr>
              <w:t>, for which the GNSS network tim</w:t>
            </w:r>
            <w:r w:rsidRPr="00D626B4">
              <w:rPr>
                <w:bCs/>
                <w:iCs/>
              </w:rPr>
              <w:lastRenderedPageBreak/>
              <w:t>e relation is provided.</w:t>
            </w:r>
          </w:p>
        </w:tc>
      </w:tr>
      <w:tr w:rsidR="00BA3567" w:rsidRPr="00D626B4" w:rsidTr="00BA3567">
        <w:trPr>
          <w:cantSplit/>
        </w:trPr>
        <w:tc>
          <w:tcPr>
            <w:tcW w:w="9639" w:type="dxa"/>
            <w:tcBorders>
              <w:top w:val="single" w:sz="4" w:space="0" w:color="808080"/>
              <w:left w:val="single" w:sz="4" w:space="0" w:color="808080"/>
              <w:bottom w:val="single" w:sz="4" w:space="0" w:color="808080"/>
              <w:right w:val="single" w:sz="4" w:space="0" w:color="808080"/>
            </w:tcBorders>
          </w:tcPr>
          <w:p w:rsidR="00BA3567" w:rsidRPr="00D626B4" w:rsidRDefault="00BA3567" w:rsidP="00271F46">
            <w:pPr>
              <w:pStyle w:val="TAL"/>
              <w:keepNext w:val="0"/>
              <w:keepLines w:val="0"/>
              <w:widowControl w:val="0"/>
              <w:rPr>
                <w:b/>
                <w:bCs/>
                <w:i/>
                <w:iCs/>
              </w:rPr>
            </w:pPr>
            <w:r w:rsidRPr="00D626B4">
              <w:rPr>
                <w:b/>
                <w:bCs/>
                <w:i/>
                <w:iCs/>
              </w:rPr>
              <w:t>nr-sfn</w:t>
            </w:r>
          </w:p>
          <w:p w:rsidR="00BA3567" w:rsidRPr="00D626B4" w:rsidRDefault="00BA3567" w:rsidP="00271F46">
            <w:pPr>
              <w:pStyle w:val="TAL"/>
              <w:keepNext w:val="0"/>
              <w:keepLines w:val="0"/>
              <w:widowControl w:val="0"/>
              <w:rPr>
                <w:bCs/>
                <w:iCs/>
              </w:rPr>
            </w:pPr>
            <w:r w:rsidRPr="00D626B4">
              <w:rPr>
                <w:bCs/>
                <w:iCs/>
              </w:rPr>
              <w:t>This field specifies the system frame number in NR which the GNSS time time stamps, as defined in</w:t>
            </w:r>
            <w:r w:rsidR="007B237C" w:rsidRPr="00D626B4">
              <w:rPr>
                <w:bCs/>
                <w:iCs/>
              </w:rPr>
              <w:t xml:space="preserve"> TS 38.331</w:t>
            </w:r>
            <w:r w:rsidRPr="00D626B4">
              <w:rPr>
                <w:bCs/>
                <w:iCs/>
              </w:rPr>
              <w:t xml:space="preserve"> </w:t>
            </w:r>
            <w:r w:rsidR="007B237C" w:rsidRPr="00D626B4">
              <w:rPr>
                <w:bCs/>
                <w:iCs/>
              </w:rPr>
              <w:t>[35]</w:t>
            </w:r>
            <w:r w:rsidRPr="00D626B4">
              <w:rPr>
                <w:bCs/>
                <w:iCs/>
              </w:rPr>
              <w:t>,</w:t>
            </w:r>
          </w:p>
        </w:tc>
      </w:tr>
    </w:tbl>
    <w:p w:rsidR="006C6D0E" w:rsidRPr="00D626B4" w:rsidRDefault="006C6D0E" w:rsidP="002D60CB"/>
    <w:p w:rsidR="002B1632" w:rsidRPr="00D626B4" w:rsidRDefault="002B1632" w:rsidP="005903F8">
      <w:pPr>
        <w:pStyle w:val="TH"/>
      </w:pPr>
      <w:r w:rsidRPr="00D626B4">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keepNext/>
              <w:spacing w:after="0"/>
              <w:rPr>
                <w:rFonts w:ascii="Arial" w:hAnsi="Arial" w:cs="Arial"/>
                <w:b/>
                <w:bCs/>
                <w:sz w:val="18"/>
                <w:szCs w:val="18"/>
              </w:rPr>
            </w:pPr>
            <w:r w:rsidRPr="00D626B4">
              <w:rPr>
                <w:rFonts w:ascii="Arial" w:hAnsi="Arial" w:cs="Arial"/>
                <w:b/>
                <w:bCs/>
                <w:sz w:val="18"/>
                <w:szCs w:val="18"/>
              </w:rPr>
              <w:t>Value of uncertainty</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0</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0 microseconds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1</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0.07 microseconds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2</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0.1498 microseconds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50</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349.62 microseconds</w:t>
            </w:r>
          </w:p>
        </w:tc>
      </w:tr>
      <w:tr w:rsidR="00D626B4"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w:t>
            </w:r>
          </w:p>
        </w:tc>
      </w:tr>
      <w:tr w:rsidR="002B1632" w:rsidRPr="00D626B4">
        <w:trPr>
          <w:jc w:val="center"/>
        </w:trPr>
        <w:tc>
          <w:tcPr>
            <w:tcW w:w="1582"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jc w:val="center"/>
            </w:pPr>
            <w:r w:rsidRPr="00D626B4">
              <w:t>127</w:t>
            </w:r>
          </w:p>
        </w:tc>
        <w:tc>
          <w:tcPr>
            <w:tcW w:w="2388" w:type="dxa"/>
            <w:tcBorders>
              <w:top w:val="single" w:sz="6" w:space="0" w:color="auto"/>
              <w:left w:val="single" w:sz="6" w:space="0" w:color="auto"/>
              <w:bottom w:val="single" w:sz="6" w:space="0" w:color="auto"/>
              <w:right w:val="single" w:sz="6" w:space="0" w:color="auto"/>
            </w:tcBorders>
          </w:tcPr>
          <w:p w:rsidR="002B1632" w:rsidRPr="00D626B4" w:rsidRDefault="002B1632" w:rsidP="002D60CB">
            <w:pPr>
              <w:pStyle w:val="TAL"/>
            </w:pPr>
            <w:r w:rsidRPr="00D626B4">
              <w:t>≥ 8430000 microseconds</w:t>
            </w:r>
          </w:p>
        </w:tc>
      </w:tr>
    </w:tbl>
    <w:p w:rsidR="002B1632" w:rsidRPr="00D626B4" w:rsidRDefault="002B1632" w:rsidP="002D60CB"/>
    <w:p w:rsidR="002B1632" w:rsidRPr="00D626B4" w:rsidRDefault="002B1632" w:rsidP="002D60CB">
      <w:pPr>
        <w:pStyle w:val="Heading4"/>
        <w:rPr>
          <w:i/>
          <w:noProof/>
        </w:rPr>
      </w:pPr>
      <w:bookmarkStart w:id="610" w:name="_Toc27765316"/>
      <w:bookmarkStart w:id="611" w:name="_Toc37681014"/>
      <w:r w:rsidRPr="00D626B4">
        <w:t>–</w:t>
      </w:r>
      <w:r w:rsidRPr="00D626B4">
        <w:tab/>
      </w:r>
      <w:r w:rsidRPr="00D626B4">
        <w:rPr>
          <w:i/>
          <w:noProof/>
        </w:rPr>
        <w:t>GNSS-MeasurementList</w:t>
      </w:r>
      <w:bookmarkEnd w:id="610"/>
      <w:bookmarkEnd w:id="611"/>
    </w:p>
    <w:p w:rsidR="002B1632" w:rsidRPr="00D626B4" w:rsidRDefault="002B1632" w:rsidP="002D60CB">
      <w:r w:rsidRPr="00D626B4">
        <w:t xml:space="preserve">The IE </w:t>
      </w:r>
      <w:r w:rsidRPr="00D626B4">
        <w:rPr>
          <w:i/>
          <w:noProof/>
        </w:rPr>
        <w:t>GNSS-MeasurementList</w:t>
      </w:r>
      <w:r w:rsidRPr="00D626B4">
        <w:rPr>
          <w:noProof/>
        </w:rPr>
        <w:t xml:space="preserve"> is</w:t>
      </w:r>
      <w:r w:rsidRPr="00D626B4">
        <w:t xml:space="preserve"> used by the target device to provide measurements of code phase, Doppler, C/N</w:t>
      </w:r>
      <w:r w:rsidRPr="00D626B4">
        <w:rPr>
          <w:vertAlign w:val="subscript"/>
        </w:rPr>
        <w:t>o</w:t>
      </w:r>
      <w:r w:rsidRPr="00D626B4">
        <w:t xml:space="preserve"> and optionally accumulated carrier phase, also called accumulated deltarange (ADR).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GNSS-MeasurementList</w:t>
      </w:r>
      <w:r w:rsidRPr="00D626B4">
        <w:t xml:space="preserve"> ::= SEQUENCE (SIZE(1..16)) OF </w:t>
      </w:r>
      <w:r w:rsidRPr="00D626B4">
        <w:rPr>
          <w:snapToGrid w:val="0"/>
        </w:rPr>
        <w:t>GNSS-MeasurementForOneGNSS</w:t>
      </w:r>
    </w:p>
    <w:p w:rsidR="002B1632" w:rsidRPr="00D626B4" w:rsidRDefault="002B1632" w:rsidP="002D60CB">
      <w:pPr>
        <w:pStyle w:val="PL"/>
        <w:shd w:val="clear" w:color="auto" w:fill="E6E6E6"/>
      </w:pPr>
    </w:p>
    <w:p w:rsidR="002B1632" w:rsidRPr="00D626B4" w:rsidRDefault="002B1632" w:rsidP="005903F8">
      <w:pPr>
        <w:pStyle w:val="PL"/>
        <w:shd w:val="clear" w:color="auto" w:fill="E6E6E6"/>
        <w:rPr>
          <w:snapToGrid w:val="0"/>
        </w:rPr>
      </w:pPr>
      <w:r w:rsidRPr="00D626B4">
        <w:rPr>
          <w:snapToGrid w:val="0"/>
        </w:rPr>
        <w:t>GNSS-MeasurementForOneGNSS</w:t>
      </w:r>
      <w:r w:rsidRPr="00D626B4">
        <w:t xml:space="preserve"> ::= SEQUENCE {</w:t>
      </w:r>
    </w:p>
    <w:p w:rsidR="002B1632" w:rsidRPr="00D626B4" w:rsidRDefault="002B1632" w:rsidP="002D60CB">
      <w:pPr>
        <w:pStyle w:val="PL"/>
        <w:shd w:val="clear" w:color="auto" w:fill="E6E6E6"/>
      </w:pPr>
      <w:r w:rsidRPr="00D626B4">
        <w:tab/>
        <w:t>gnss-ID</w:t>
      </w:r>
      <w:r w:rsidRPr="00D626B4">
        <w:tab/>
      </w:r>
      <w:r w:rsidRPr="00D626B4">
        <w:tab/>
      </w:r>
      <w:r w:rsidRPr="00D626B4">
        <w:tab/>
      </w:r>
      <w:r w:rsidRPr="00D626B4">
        <w:tab/>
      </w:r>
      <w:r w:rsidRPr="00D626B4">
        <w:tab/>
        <w:t>GNSS-ID,</w:t>
      </w:r>
    </w:p>
    <w:p w:rsidR="002B1632" w:rsidRPr="00D626B4" w:rsidRDefault="002B1632" w:rsidP="002D60CB">
      <w:pPr>
        <w:pStyle w:val="PL"/>
        <w:shd w:val="clear" w:color="auto" w:fill="E6E6E6"/>
      </w:pPr>
      <w:r w:rsidRPr="00D626B4">
        <w:tab/>
        <w:t>gnss-SgnMeasList</w:t>
      </w:r>
      <w:r w:rsidR="00354C05" w:rsidRPr="00D626B4">
        <w:tab/>
      </w:r>
      <w:r w:rsidRPr="00D626B4">
        <w:tab/>
        <w:t>GNSS-SgnMeasList,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GNSS-SgnMeasList ::= SEQUENCE (SIZE(1..8)) OF GNSS-SgnMeasElement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GNSS-SgnMeasElement ::= SEQUENCE {</w:t>
      </w:r>
    </w:p>
    <w:p w:rsidR="002B1632" w:rsidRPr="00D626B4" w:rsidRDefault="002B1632" w:rsidP="002D60CB">
      <w:pPr>
        <w:pStyle w:val="PL"/>
        <w:shd w:val="clear" w:color="auto" w:fill="E6E6E6"/>
      </w:pPr>
      <w:r w:rsidRPr="00D626B4">
        <w:tab/>
        <w:t>gnss-SignalID</w:t>
      </w:r>
      <w:r w:rsidRPr="00D626B4">
        <w:tab/>
      </w:r>
      <w:r w:rsidRPr="00D626B4">
        <w:tab/>
      </w:r>
      <w:r w:rsidRPr="00D626B4">
        <w:tab/>
        <w:t>GNSS-SignalID,</w:t>
      </w:r>
    </w:p>
    <w:p w:rsidR="002B1632" w:rsidRPr="00D626B4" w:rsidRDefault="002B1632" w:rsidP="002D60CB">
      <w:pPr>
        <w:pStyle w:val="PL"/>
        <w:shd w:val="clear" w:color="auto" w:fill="E6E6E6"/>
      </w:pPr>
      <w:r w:rsidRPr="00D626B4">
        <w:lastRenderedPageBreak/>
        <w:tab/>
        <w:t>gnss-CodePhaseAmbiguity</w:t>
      </w:r>
      <w:r w:rsidRPr="00D626B4">
        <w:tab/>
        <w:t>INTEGER (0..127)</w:t>
      </w:r>
      <w:r w:rsidRPr="00D626B4">
        <w:tab/>
      </w:r>
      <w:r w:rsidRPr="00D626B4">
        <w:tab/>
        <w:t>OPTIONAL,</w:t>
      </w:r>
    </w:p>
    <w:p w:rsidR="002B1632" w:rsidRPr="00D626B4" w:rsidRDefault="002B1632" w:rsidP="002D60CB">
      <w:pPr>
        <w:pStyle w:val="PL"/>
        <w:shd w:val="clear" w:color="auto" w:fill="E6E6E6"/>
      </w:pPr>
      <w:r w:rsidRPr="00D626B4">
        <w:tab/>
        <w:t>gnss-SatMeasList</w:t>
      </w:r>
      <w:r w:rsidR="00354C05" w:rsidRPr="00D626B4">
        <w:tab/>
      </w:r>
      <w:r w:rsidRPr="00D626B4">
        <w:tab/>
        <w:t>GNSS-SatMeasList,</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GNSS-SatMeasList ::= SEQUENCE (SIZE(1..64)) OF GNSS-SatMeasElement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t>GNSS-SatMeasElement ::= SEQUENCE {</w:t>
      </w:r>
    </w:p>
    <w:p w:rsidR="002B1632" w:rsidRPr="00D626B4" w:rsidRDefault="002B1632" w:rsidP="002D60CB">
      <w:pPr>
        <w:pStyle w:val="PL"/>
        <w:shd w:val="clear" w:color="auto" w:fill="E6E6E6"/>
      </w:pPr>
      <w:r w:rsidRPr="00D626B4">
        <w:tab/>
        <w:t>svID</w:t>
      </w:r>
      <w:r w:rsidR="00354C05" w:rsidRPr="00D626B4">
        <w:tab/>
      </w:r>
      <w:r w:rsidRPr="00D626B4">
        <w:tab/>
      </w:r>
      <w:r w:rsidRPr="00D626B4">
        <w:tab/>
      </w:r>
      <w:r w:rsidRPr="00D626B4">
        <w:tab/>
        <w:t>SV-ID,</w:t>
      </w:r>
    </w:p>
    <w:p w:rsidR="002B1632" w:rsidRPr="00D626B4" w:rsidRDefault="002B1632" w:rsidP="002D60CB">
      <w:pPr>
        <w:pStyle w:val="PL"/>
        <w:shd w:val="clear" w:color="auto" w:fill="E6E6E6"/>
      </w:pPr>
      <w:r w:rsidRPr="00D626B4">
        <w:tab/>
        <w:t>cNo</w:t>
      </w:r>
      <w:r w:rsidR="00354C05" w:rsidRPr="00D626B4">
        <w:tab/>
      </w:r>
      <w:r w:rsidRPr="00D626B4">
        <w:tab/>
      </w:r>
      <w:r w:rsidRPr="00D626B4">
        <w:tab/>
      </w:r>
      <w:r w:rsidRPr="00D626B4">
        <w:tab/>
      </w:r>
      <w:r w:rsidR="005A2BF4" w:rsidRPr="00D626B4">
        <w:tab/>
      </w:r>
      <w:r w:rsidRPr="00D626B4">
        <w:t>INTEGER (0..63),</w:t>
      </w:r>
    </w:p>
    <w:p w:rsidR="002B1632" w:rsidRPr="00D626B4" w:rsidRDefault="002B1632" w:rsidP="002D60CB">
      <w:pPr>
        <w:pStyle w:val="PL"/>
        <w:shd w:val="clear" w:color="auto" w:fill="E6E6E6"/>
      </w:pPr>
      <w:r w:rsidRPr="00D626B4">
        <w:tab/>
        <w:t>mpathDet</w:t>
      </w:r>
      <w:r w:rsidR="00354C05" w:rsidRPr="00D626B4">
        <w:tab/>
      </w:r>
      <w:r w:rsidRPr="00D626B4">
        <w:tab/>
      </w:r>
      <w:r w:rsidRPr="00D626B4">
        <w:tab/>
        <w:t>ENUMERATED {notMeasured (0), low (1), medium (2), high (3), ...},</w:t>
      </w:r>
    </w:p>
    <w:p w:rsidR="002B1632" w:rsidRPr="00D626B4" w:rsidRDefault="002B1632" w:rsidP="002D60CB">
      <w:pPr>
        <w:pStyle w:val="PL"/>
        <w:shd w:val="clear" w:color="auto" w:fill="E6E6E6"/>
      </w:pPr>
      <w:r w:rsidRPr="00D626B4">
        <w:tab/>
        <w:t>carrierQualityInd</w:t>
      </w:r>
      <w:r w:rsidR="00354C05" w:rsidRPr="00D626B4">
        <w:tab/>
      </w:r>
      <w:r w:rsidRPr="00D626B4">
        <w:t>INTEGER (0..3)</w:t>
      </w:r>
      <w:r w:rsidR="00354C05" w:rsidRPr="00D626B4">
        <w:tab/>
      </w:r>
      <w:r w:rsidRPr="00D626B4">
        <w:tab/>
      </w:r>
      <w:r w:rsidRPr="00D626B4">
        <w:tab/>
      </w:r>
      <w:r w:rsidRPr="00D626B4">
        <w:tab/>
        <w:t>OPTIONAL,</w:t>
      </w:r>
      <w:r w:rsidR="00354C05" w:rsidRPr="00D626B4">
        <w:tab/>
      </w:r>
    </w:p>
    <w:p w:rsidR="002B1632" w:rsidRPr="00D626B4" w:rsidRDefault="002B1632" w:rsidP="002D60CB">
      <w:pPr>
        <w:pStyle w:val="PL"/>
        <w:shd w:val="clear" w:color="auto" w:fill="E6E6E6"/>
      </w:pPr>
      <w:r w:rsidRPr="00D626B4">
        <w:tab/>
        <w:t>codePhase</w:t>
      </w:r>
      <w:r w:rsidR="00354C05" w:rsidRPr="00D626B4">
        <w:tab/>
      </w:r>
      <w:r w:rsidRPr="00D626B4">
        <w:tab/>
      </w:r>
      <w:r w:rsidRPr="00D626B4">
        <w:tab/>
        <w:t>INTEGER (0..2097151),</w:t>
      </w:r>
    </w:p>
    <w:p w:rsidR="002B1632" w:rsidRPr="00D626B4" w:rsidRDefault="002B1632" w:rsidP="002D60CB">
      <w:pPr>
        <w:pStyle w:val="PL"/>
        <w:shd w:val="clear" w:color="auto" w:fill="E6E6E6"/>
      </w:pPr>
      <w:r w:rsidRPr="00D626B4">
        <w:tab/>
        <w:t>integerCodePhase</w:t>
      </w:r>
      <w:r w:rsidR="00354C05" w:rsidRPr="00D626B4">
        <w:tab/>
      </w:r>
      <w:r w:rsidRPr="00D626B4">
        <w:t>INTEGER (0..127)</w:t>
      </w:r>
      <w:r w:rsidR="00354C05" w:rsidRPr="00D626B4">
        <w:tab/>
      </w:r>
      <w:r w:rsidRPr="00D626B4">
        <w:tab/>
      </w:r>
      <w:r w:rsidRPr="00D626B4">
        <w:tab/>
        <w:t>OPTIONAL,</w:t>
      </w:r>
    </w:p>
    <w:p w:rsidR="002B1632" w:rsidRPr="00D626B4" w:rsidRDefault="002B1632" w:rsidP="002D60CB">
      <w:pPr>
        <w:pStyle w:val="PL"/>
        <w:shd w:val="clear" w:color="auto" w:fill="E6E6E6"/>
      </w:pPr>
      <w:r w:rsidRPr="00D626B4">
        <w:tab/>
        <w:t>codePhaseRMSError</w:t>
      </w:r>
      <w:r w:rsidR="00354C05" w:rsidRPr="00D626B4">
        <w:tab/>
      </w:r>
      <w:r w:rsidRPr="00D626B4">
        <w:t>INTEGER (0..63),</w:t>
      </w:r>
      <w:r w:rsidR="00354C05" w:rsidRPr="00D626B4">
        <w:tab/>
      </w:r>
      <w:r w:rsidRPr="00D626B4">
        <w:tab/>
      </w:r>
      <w:r w:rsidRPr="00D626B4">
        <w:tab/>
      </w:r>
      <w:r w:rsidRPr="00D626B4">
        <w:tab/>
      </w:r>
      <w:r w:rsidRPr="00D626B4">
        <w:tab/>
      </w:r>
      <w:r w:rsidR="00354C05" w:rsidRPr="00D626B4">
        <w:tab/>
      </w:r>
    </w:p>
    <w:p w:rsidR="002B1632" w:rsidRPr="00D626B4" w:rsidRDefault="002B1632" w:rsidP="002D60CB">
      <w:pPr>
        <w:pStyle w:val="PL"/>
        <w:shd w:val="clear" w:color="auto" w:fill="E6E6E6"/>
      </w:pPr>
      <w:r w:rsidRPr="00D626B4">
        <w:tab/>
        <w:t>doppler</w:t>
      </w:r>
      <w:r w:rsidR="00354C05" w:rsidRPr="00D626B4">
        <w:tab/>
      </w:r>
      <w:r w:rsidRPr="00D626B4">
        <w:tab/>
      </w:r>
      <w:r w:rsidRPr="00D626B4">
        <w:tab/>
      </w:r>
      <w:r w:rsidR="005A2BF4" w:rsidRPr="00D626B4">
        <w:tab/>
      </w:r>
      <w:r w:rsidRPr="00D626B4">
        <w:t>INTEGER (-32768..32767)</w:t>
      </w:r>
      <w:r w:rsidR="00354C05" w:rsidRPr="00D626B4">
        <w:tab/>
      </w:r>
      <w:r w:rsidRPr="00D626B4">
        <w:t>OPTIONAL,</w:t>
      </w:r>
    </w:p>
    <w:p w:rsidR="002B1632" w:rsidRPr="00D626B4" w:rsidRDefault="002B1632" w:rsidP="002D60CB">
      <w:pPr>
        <w:pStyle w:val="PL"/>
        <w:shd w:val="clear" w:color="auto" w:fill="E6E6E6"/>
      </w:pPr>
      <w:r w:rsidRPr="00D626B4">
        <w:tab/>
        <w:t>adr</w:t>
      </w:r>
      <w:r w:rsidR="00354C05" w:rsidRPr="00D626B4">
        <w:tab/>
      </w:r>
      <w:r w:rsidRPr="00D626B4">
        <w:tab/>
      </w:r>
      <w:r w:rsidRPr="00D626B4">
        <w:tab/>
      </w:r>
      <w:r w:rsidRPr="00D626B4">
        <w:tab/>
      </w:r>
      <w:r w:rsidR="005A2BF4" w:rsidRPr="00D626B4">
        <w:tab/>
      </w:r>
      <w:r w:rsidRPr="00D626B4">
        <w:t>INTEGER (0..33554431)</w:t>
      </w:r>
      <w:r w:rsidR="00354C05" w:rsidRPr="00D626B4">
        <w:tab/>
      </w:r>
      <w:r w:rsidRPr="00D626B4">
        <w:tab/>
        <w:t>OPTIONAL,</w:t>
      </w:r>
    </w:p>
    <w:p w:rsidR="005A2BF4" w:rsidRPr="00D626B4" w:rsidRDefault="002B1632" w:rsidP="005A2BF4">
      <w:pPr>
        <w:pStyle w:val="PL"/>
        <w:shd w:val="clear" w:color="auto" w:fill="E6E6E6"/>
      </w:pPr>
      <w:r w:rsidRPr="00D626B4">
        <w:tab/>
        <w:t>...</w:t>
      </w:r>
      <w:r w:rsidR="005A2BF4" w:rsidRPr="00D626B4">
        <w:t>,</w:t>
      </w:r>
    </w:p>
    <w:p w:rsidR="005A2BF4" w:rsidRPr="00D626B4" w:rsidRDefault="005A2BF4" w:rsidP="005A2BF4">
      <w:pPr>
        <w:pStyle w:val="PL"/>
        <w:shd w:val="clear" w:color="auto" w:fill="E6E6E6"/>
      </w:pPr>
      <w:r w:rsidRPr="00D626B4">
        <w:tab/>
        <w:t>[[</w:t>
      </w:r>
    </w:p>
    <w:p w:rsidR="005A2BF4" w:rsidRPr="00D626B4" w:rsidRDefault="005A2BF4" w:rsidP="005A2BF4">
      <w:pPr>
        <w:pStyle w:val="PL"/>
        <w:shd w:val="clear" w:color="auto" w:fill="E6E6E6"/>
      </w:pPr>
      <w:r w:rsidRPr="00D626B4">
        <w:tab/>
      </w:r>
      <w:r w:rsidRPr="00D626B4">
        <w:tab/>
        <w:t>adrMSB-r15</w:t>
      </w:r>
      <w:r w:rsidRPr="00D626B4">
        <w:tab/>
      </w:r>
      <w:r w:rsidRPr="00D626B4">
        <w:tab/>
      </w:r>
      <w:r w:rsidRPr="00D626B4">
        <w:tab/>
        <w:t>INTEGER (0..15)</w:t>
      </w:r>
      <w:r w:rsidRPr="00D626B4">
        <w:tab/>
      </w:r>
      <w:r w:rsidRPr="00D626B4">
        <w:tab/>
      </w:r>
      <w:r w:rsidRPr="00D626B4">
        <w:tab/>
      </w:r>
      <w:r w:rsidRPr="00D626B4">
        <w:tab/>
      </w:r>
      <w:r w:rsidRPr="00D626B4">
        <w:tab/>
      </w:r>
      <w:r w:rsidRPr="00D626B4">
        <w:tab/>
        <w:t>OPTIONAL,</w:t>
      </w:r>
    </w:p>
    <w:p w:rsidR="005A2BF4" w:rsidRPr="00D626B4" w:rsidRDefault="005A2BF4" w:rsidP="005A2BF4">
      <w:pPr>
        <w:pStyle w:val="PL"/>
        <w:shd w:val="clear" w:color="auto" w:fill="E6E6E6"/>
      </w:pPr>
      <w:r w:rsidRPr="00D626B4">
        <w:tab/>
      </w:r>
      <w:r w:rsidRPr="00D626B4">
        <w:tab/>
        <w:t>adrSign-r15</w:t>
      </w:r>
      <w:r w:rsidRPr="00D626B4">
        <w:tab/>
      </w:r>
      <w:r w:rsidRPr="00D626B4">
        <w:tab/>
      </w:r>
      <w:r w:rsidRPr="00D626B4">
        <w:tab/>
        <w:t>ENUMERATED {positive, negative}</w:t>
      </w:r>
      <w:r w:rsidRPr="00D626B4">
        <w:tab/>
      </w:r>
      <w:r w:rsidRPr="00D626B4">
        <w:tab/>
        <w:t>OPTIONAL,</w:t>
      </w:r>
    </w:p>
    <w:p w:rsidR="005A2BF4" w:rsidRPr="00D626B4" w:rsidRDefault="005A2BF4" w:rsidP="005A2BF4">
      <w:pPr>
        <w:pStyle w:val="PL"/>
        <w:shd w:val="clear" w:color="auto" w:fill="E6E6E6"/>
      </w:pPr>
      <w:r w:rsidRPr="00D626B4">
        <w:tab/>
      </w:r>
      <w:r w:rsidRPr="00D626B4">
        <w:tab/>
        <w:t>adrRMSerror-r15</w:t>
      </w:r>
      <w:r w:rsidRPr="00D626B4">
        <w:tab/>
      </w:r>
      <w:r w:rsidRPr="00D626B4">
        <w:tab/>
        <w:t>INTEGER (0..127)</w:t>
      </w:r>
      <w:r w:rsidRPr="00D626B4">
        <w:tab/>
      </w:r>
      <w:r w:rsidRPr="00D626B4">
        <w:tab/>
      </w:r>
      <w:r w:rsidRPr="00D626B4">
        <w:tab/>
      </w:r>
      <w:r w:rsidRPr="00D626B4">
        <w:tab/>
      </w:r>
      <w:r w:rsidRPr="00D626B4">
        <w:tab/>
        <w:t>OPTIONAL,</w:t>
      </w:r>
    </w:p>
    <w:p w:rsidR="005A2BF4" w:rsidRPr="00D626B4" w:rsidRDefault="005A2BF4" w:rsidP="005A2BF4">
      <w:pPr>
        <w:pStyle w:val="PL"/>
        <w:shd w:val="clear" w:color="auto" w:fill="E6E6E6"/>
      </w:pPr>
      <w:r w:rsidRPr="00D626B4">
        <w:tab/>
      </w:r>
      <w:r w:rsidRPr="00D626B4">
        <w:tab/>
        <w:t>delta-codePhase-r15</w:t>
      </w:r>
      <w:r w:rsidRPr="00D626B4">
        <w:tab/>
        <w:t>INTEGER (0..7)</w:t>
      </w:r>
      <w:r w:rsidRPr="00D626B4">
        <w:tab/>
      </w:r>
      <w:r w:rsidRPr="00D626B4">
        <w:tab/>
      </w:r>
      <w:r w:rsidRPr="00D626B4">
        <w:tab/>
      </w:r>
      <w:r w:rsidRPr="00D626B4">
        <w:tab/>
      </w:r>
      <w:r w:rsidRPr="00D626B4">
        <w:tab/>
      </w:r>
      <w:r w:rsidRPr="00D626B4">
        <w:tab/>
        <w:t>OPTIONAL</w:t>
      </w:r>
    </w:p>
    <w:p w:rsidR="002B1632" w:rsidRPr="00D626B4" w:rsidRDefault="005A2BF4" w:rsidP="005A2BF4">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GNSS-MeasurementList</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gnss-ID</w:t>
            </w:r>
          </w:p>
          <w:p w:rsidR="002B1632" w:rsidRPr="00D626B4" w:rsidRDefault="002B1632" w:rsidP="002D60CB">
            <w:pPr>
              <w:pStyle w:val="TAL"/>
              <w:keepNext w:val="0"/>
              <w:keepLines w:val="0"/>
              <w:widowControl w:val="0"/>
              <w:rPr>
                <w:b/>
                <w:bCs/>
                <w:i/>
                <w:iCs/>
              </w:rPr>
            </w:pPr>
            <w:r w:rsidRPr="00D626B4">
              <w:t>This field identifies the GNSS constellation on which the GNSS signal measurements were measured. Measurement information for up to 16 GNSSs can be included.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gnss-SgnMeasList</w:t>
            </w:r>
          </w:p>
          <w:p w:rsidR="002B1632" w:rsidRPr="00D626B4" w:rsidRDefault="002B1632" w:rsidP="002D60CB">
            <w:pPr>
              <w:pStyle w:val="TAL"/>
              <w:keepNext w:val="0"/>
              <w:keepLines w:val="0"/>
              <w:widowControl w:val="0"/>
              <w:rPr>
                <w:b/>
                <w:bCs/>
                <w:i/>
                <w:iCs/>
              </w:rPr>
            </w:pPr>
            <w:r w:rsidRPr="00D626B4">
              <w:rPr>
                <w:snapToGrid w:val="0"/>
              </w:rPr>
              <w:t>This list provides GNSS signal measurement information for up to 8 GNSS signal types per GNSS.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gnss-SignalID</w:t>
            </w:r>
          </w:p>
          <w:p w:rsidR="002B1632" w:rsidRPr="00D626B4" w:rsidRDefault="002B1632" w:rsidP="002D60CB">
            <w:pPr>
              <w:pStyle w:val="TAL"/>
              <w:keepNext w:val="0"/>
              <w:keepLines w:val="0"/>
              <w:widowControl w:val="0"/>
              <w:rPr>
                <w:bCs/>
                <w:iCs/>
              </w:rPr>
            </w:pPr>
            <w:r w:rsidRPr="00D626B4">
              <w:t xml:space="preserve">This field identifies the signal on which GNSS signal measurement parameters were measured. </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gnss-CodePhaseAmbiguity</w:t>
            </w:r>
          </w:p>
          <w:p w:rsidR="002B1632" w:rsidRPr="00D626B4" w:rsidRDefault="002B1632" w:rsidP="002D60CB">
            <w:pPr>
              <w:pStyle w:val="TAL"/>
              <w:keepNext w:val="0"/>
              <w:keepLines w:val="0"/>
              <w:widowControl w:val="0"/>
              <w:rPr>
                <w:bCs/>
                <w:iCs/>
              </w:rPr>
            </w:pPr>
            <w:r w:rsidRPr="00D626B4">
              <w:rPr>
                <w:bCs/>
                <w:iCs/>
              </w:rPr>
              <w:t>This field provides the ambiguity of the code phase measurement. It is given in units of milli-seconds in the range between between 0 and 127 milli-seconds.</w:t>
            </w:r>
          </w:p>
          <w:p w:rsidR="002B1632" w:rsidRPr="00D626B4" w:rsidRDefault="002B1632" w:rsidP="002D60CB">
            <w:pPr>
              <w:pStyle w:val="TAL"/>
              <w:keepNext w:val="0"/>
              <w:keepLines w:val="0"/>
              <w:widowControl w:val="0"/>
              <w:rPr>
                <w:b/>
                <w:bCs/>
                <w:i/>
                <w:iCs/>
              </w:rPr>
            </w:pPr>
            <w:r w:rsidRPr="00D626B4">
              <w:rPr>
                <w:bCs/>
                <w:iCs/>
              </w:rPr>
              <w:t xml:space="preserve">The total code phase for a satellite k (Satk) is given modulo this </w:t>
            </w:r>
            <w:r w:rsidRPr="00D626B4">
              <w:rPr>
                <w:bCs/>
                <w:i/>
                <w:iCs/>
              </w:rPr>
              <w:t xml:space="preserve">gnss-CodePhaseAmbiguity </w:t>
            </w:r>
            <w:r w:rsidRPr="00D626B4">
              <w:rPr>
                <w:bCs/>
                <w:iCs/>
              </w:rPr>
              <w:t>and is reconstructed with:</w:t>
            </w:r>
          </w:p>
          <w:p w:rsidR="002B1632" w:rsidRPr="00D626B4" w:rsidRDefault="002B1632" w:rsidP="002D60CB">
            <w:pPr>
              <w:pStyle w:val="TAL"/>
              <w:keepNext w:val="0"/>
              <w:keepLines w:val="0"/>
              <w:widowControl w:val="0"/>
              <w:rPr>
                <w:bCs/>
                <w:iCs/>
              </w:rPr>
            </w:pPr>
            <w:r w:rsidRPr="00D626B4">
              <w:rPr>
                <w:bCs/>
                <w:iCs/>
              </w:rPr>
              <w:t xml:space="preserve">Code_Phase_Tot(Satk) = </w:t>
            </w:r>
            <w:r w:rsidRPr="00D626B4">
              <w:rPr>
                <w:bCs/>
                <w:i/>
                <w:iCs/>
              </w:rPr>
              <w:t>codePhase</w:t>
            </w:r>
            <w:r w:rsidRPr="00D626B4">
              <w:rPr>
                <w:bCs/>
                <w:iCs/>
              </w:rPr>
              <w:t xml:space="preserve">(Satk) + </w:t>
            </w:r>
            <w:r w:rsidRPr="00D626B4">
              <w:rPr>
                <w:bCs/>
                <w:i/>
                <w:iCs/>
              </w:rPr>
              <w:t>integerCodePhase</w:t>
            </w:r>
            <w:r w:rsidRPr="00D626B4">
              <w:rPr>
                <w:bCs/>
                <w:iCs/>
              </w:rPr>
              <w:t xml:space="preserve">(Satk) + n * </w:t>
            </w:r>
            <w:r w:rsidRPr="00D626B4">
              <w:rPr>
                <w:bCs/>
                <w:i/>
                <w:iCs/>
              </w:rPr>
              <w:t>gnss-CodePhaseAmbiguity</w:t>
            </w:r>
            <w:r w:rsidRPr="00D626B4">
              <w:rPr>
                <w:bCs/>
                <w:iCs/>
              </w:rPr>
              <w:t>, n= 0,1,2,...</w:t>
            </w:r>
          </w:p>
          <w:p w:rsidR="002B1632" w:rsidRPr="00D626B4" w:rsidRDefault="002B1632" w:rsidP="002D60CB">
            <w:pPr>
              <w:pStyle w:val="TAL"/>
              <w:keepNext w:val="0"/>
              <w:keepLines w:val="0"/>
              <w:widowControl w:val="0"/>
              <w:rPr>
                <w:bCs/>
                <w:iCs/>
              </w:rPr>
            </w:pPr>
            <w:r w:rsidRPr="00D626B4">
              <w:rPr>
                <w:bCs/>
                <w:iCs/>
              </w:rPr>
              <w:t xml:space="preserve">If there is no code phase ambiguity, the </w:t>
            </w:r>
            <w:r w:rsidRPr="00D626B4">
              <w:rPr>
                <w:bCs/>
                <w:i/>
                <w:iCs/>
              </w:rPr>
              <w:t>gnss-CodePhaseAmbiguity</w:t>
            </w:r>
            <w:r w:rsidRPr="00D626B4">
              <w:rPr>
                <w:bCs/>
                <w:iCs/>
              </w:rPr>
              <w:t xml:space="preserve"> shall be set to 0.</w:t>
            </w:r>
          </w:p>
          <w:p w:rsidR="002B1632" w:rsidRPr="00D626B4" w:rsidRDefault="002B1632" w:rsidP="002D60CB">
            <w:pPr>
              <w:pStyle w:val="TAL"/>
              <w:keepNext w:val="0"/>
              <w:keepLines w:val="0"/>
              <w:widowControl w:val="0"/>
              <w:rPr>
                <w:bCs/>
                <w:iCs/>
              </w:rPr>
            </w:pPr>
            <w:r w:rsidRPr="00D626B4">
              <w:rPr>
                <w:bCs/>
                <w:iCs/>
              </w:rPr>
              <w:t xml:space="preserve">The field is optional. If </w:t>
            </w:r>
            <w:r w:rsidRPr="00D626B4">
              <w:rPr>
                <w:bCs/>
                <w:i/>
                <w:iCs/>
              </w:rPr>
              <w:t>gnss-CodePhaseAmbiguity</w:t>
            </w:r>
            <w:r w:rsidRPr="00D626B4">
              <w:rPr>
                <w:bCs/>
                <w:iCs/>
              </w:rPr>
              <w:t xml:space="preserve"> is absent, the default value is 1 milli-second.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gnss-SatMeasList</w:t>
            </w:r>
          </w:p>
          <w:p w:rsidR="002B1632" w:rsidRPr="00D626B4" w:rsidRDefault="002B1632" w:rsidP="002D60CB">
            <w:pPr>
              <w:pStyle w:val="TAL"/>
              <w:keepNext w:val="0"/>
              <w:keepLines w:val="0"/>
              <w:widowControl w:val="0"/>
              <w:rPr>
                <w:bCs/>
                <w:iCs/>
              </w:rPr>
            </w:pPr>
            <w:r w:rsidRPr="00D626B4">
              <w:rPr>
                <w:snapToGrid w:val="0"/>
              </w:rPr>
              <w:t>This list provides GNSS signal measurement information for up to 64 GNSS satellites.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svID</w:t>
            </w:r>
          </w:p>
          <w:p w:rsidR="002B1632" w:rsidRPr="00D626B4" w:rsidRDefault="002B1632" w:rsidP="002D60CB">
            <w:pPr>
              <w:pStyle w:val="TAL"/>
              <w:keepNext w:val="0"/>
              <w:keepLines w:val="0"/>
              <w:widowControl w:val="0"/>
              <w:rPr>
                <w:bCs/>
                <w:iCs/>
              </w:rPr>
            </w:pPr>
            <w:r w:rsidRPr="00D626B4">
              <w:rPr>
                <w:bCs/>
                <w:iCs/>
              </w:rPr>
              <w:t>This field identifies the satellite on which the GNSS signal measurements were measured.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cNo</w:t>
            </w:r>
          </w:p>
          <w:p w:rsidR="002B1632" w:rsidRPr="00D626B4" w:rsidRDefault="002B1632" w:rsidP="002D60CB">
            <w:pPr>
              <w:pStyle w:val="TAL"/>
              <w:keepNext w:val="0"/>
              <w:keepLines w:val="0"/>
              <w:widowControl w:val="0"/>
            </w:pPr>
            <w:r w:rsidRPr="00D626B4">
              <w:t>This field provides an estimate of the carrier</w:t>
            </w:r>
            <w:r w:rsidRPr="00D626B4">
              <w:noBreakHyphen/>
              <w:t>to</w:t>
            </w:r>
            <w:r w:rsidRPr="00D626B4">
              <w:noBreakHyphen/>
              <w:t>noise ratio of the received signal from the particular satellite. The target device shall set this field to the value of the satellite C/N</w:t>
            </w:r>
            <w:r w:rsidRPr="00D626B4">
              <w:rPr>
                <w:vertAlign w:val="subscript"/>
              </w:rPr>
              <w:t>0</w:t>
            </w:r>
            <w:r w:rsidRPr="00D626B4">
              <w:t>, as referenced to the antenna connector, in units of 1 dB</w:t>
            </w:r>
            <w:r w:rsidRPr="00D626B4">
              <w:noBreakHyphen/>
              <w:t>Hz, in the range from 0 to 63 dB</w:t>
            </w:r>
            <w:r w:rsidRPr="00D626B4">
              <w:noBreakHyphen/>
              <w:t>Hz.</w:t>
            </w:r>
          </w:p>
          <w:p w:rsidR="002B1632" w:rsidRPr="00D626B4" w:rsidRDefault="002B1632" w:rsidP="002D60CB">
            <w:pPr>
              <w:pStyle w:val="TAL"/>
              <w:keepNext w:val="0"/>
              <w:keepLines w:val="0"/>
              <w:widowControl w:val="0"/>
              <w:rPr>
                <w:bCs/>
                <w:iCs/>
              </w:rPr>
            </w:pPr>
            <w:r w:rsidRPr="00D626B4">
              <w:t>Scale factor 1 dB</w:t>
            </w:r>
            <w:r w:rsidRPr="00D626B4">
              <w:noBreakHyphen/>
              <w:t>Hz.</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mpathDet</w:t>
            </w:r>
          </w:p>
          <w:p w:rsidR="002B1632" w:rsidRPr="00D626B4" w:rsidRDefault="002B1632" w:rsidP="002D60CB">
            <w:pPr>
              <w:pStyle w:val="TAL"/>
              <w:keepNext w:val="0"/>
              <w:keepLines w:val="0"/>
              <w:widowControl w:val="0"/>
            </w:pPr>
            <w:r w:rsidRPr="00D626B4">
              <w:t>This field contains the multipath indicator value, defined in the table Value of mpathDet to Multipath Indication relation below.</w:t>
            </w:r>
          </w:p>
        </w:tc>
      </w:tr>
      <w:tr w:rsidR="00D626B4" w:rsidRPr="00D626B4">
        <w:trPr>
          <w:cantSplit/>
        </w:trPr>
        <w:tc>
          <w:tcPr>
            <w:tcW w:w="9639" w:type="dxa"/>
          </w:tcPr>
          <w:p w:rsidR="005A2BF4" w:rsidRPr="00D626B4" w:rsidRDefault="002B1632" w:rsidP="005A2BF4">
            <w:pPr>
              <w:pStyle w:val="TAL"/>
              <w:widowControl w:val="0"/>
              <w:rPr>
                <w:b/>
                <w:bCs/>
                <w:i/>
                <w:iCs/>
              </w:rPr>
            </w:pPr>
            <w:r w:rsidRPr="00D626B4">
              <w:rPr>
                <w:b/>
                <w:bCs/>
                <w:i/>
                <w:iCs/>
              </w:rPr>
              <w:t>carrierQualityInd</w:t>
            </w:r>
          </w:p>
          <w:p w:rsidR="002B1632" w:rsidRPr="00D626B4" w:rsidRDefault="005A2BF4" w:rsidP="005A2BF4">
            <w:pPr>
              <w:pStyle w:val="TAL"/>
              <w:keepNext w:val="0"/>
              <w:keepLines w:val="0"/>
              <w:widowControl w:val="0"/>
              <w:rPr>
                <w:bCs/>
                <w:iCs/>
              </w:rPr>
            </w:pPr>
            <w:r w:rsidRPr="00D626B4">
              <w:rPr>
                <w:bCs/>
                <w:iCs/>
              </w:rPr>
              <w:t xml:space="preserve">If the fields </w:t>
            </w:r>
            <w:r w:rsidRPr="00D626B4">
              <w:rPr>
                <w:bCs/>
                <w:i/>
                <w:iCs/>
              </w:rPr>
              <w:t>adrMSB</w:t>
            </w:r>
            <w:r w:rsidRPr="00D626B4">
              <w:rPr>
                <w:bCs/>
                <w:iCs/>
              </w:rPr>
              <w:t xml:space="preserve">, </w:t>
            </w:r>
            <w:r w:rsidRPr="00D626B4">
              <w:rPr>
                <w:bCs/>
                <w:i/>
                <w:iCs/>
              </w:rPr>
              <w:t>adrSign</w:t>
            </w:r>
            <w:r w:rsidRPr="00D626B4">
              <w:rPr>
                <w:bCs/>
                <w:iCs/>
              </w:rPr>
              <w:t xml:space="preserve">, </w:t>
            </w:r>
            <w:r w:rsidRPr="00D626B4">
              <w:rPr>
                <w:bCs/>
                <w:i/>
                <w:iCs/>
              </w:rPr>
              <w:t>adrRMSerror</w:t>
            </w:r>
            <w:r w:rsidRPr="00D626B4">
              <w:rPr>
                <w:bCs/>
                <w:iCs/>
              </w:rPr>
              <w:t xml:space="preserve">, and </w:t>
            </w:r>
            <w:r w:rsidRPr="00D626B4">
              <w:rPr>
                <w:bCs/>
                <w:i/>
                <w:iCs/>
              </w:rPr>
              <w:t>delta-codePhase</w:t>
            </w:r>
            <w:r w:rsidRPr="00D626B4">
              <w:rPr>
                <w:bCs/>
                <w:iCs/>
              </w:rPr>
              <w:t xml:space="preserve"> are not present:</w:t>
            </w:r>
          </w:p>
          <w:p w:rsidR="002B1632" w:rsidRPr="00D626B4" w:rsidRDefault="002B1632" w:rsidP="002D60CB">
            <w:pPr>
              <w:pStyle w:val="TAL"/>
              <w:keepNext w:val="0"/>
              <w:keepLines w:val="0"/>
              <w:widowControl w:val="0"/>
            </w:pPr>
            <w:r w:rsidRPr="00D626B4">
              <w:t xml:space="preserve">This field indicates the quality of a carrier phase measurement. The LSB indicates the data polarity, that is, if the data from a specific satellite is received inverted, this is indicated by setting the LSB value to </w:t>
            </w:r>
            <w:r w:rsidR="00354C05" w:rsidRPr="00D626B4">
              <w:t>'</w:t>
            </w:r>
            <w:r w:rsidRPr="00D626B4">
              <w:t>1</w:t>
            </w:r>
            <w:r w:rsidR="00354C05" w:rsidRPr="00D626B4">
              <w:t>'</w:t>
            </w:r>
            <w:r w:rsidRPr="00D626B4">
              <w:t xml:space="preserve">. In the case the data is not inverted, the LSB is set to </w:t>
            </w:r>
            <w:r w:rsidR="00354C05" w:rsidRPr="00D626B4">
              <w:t>'</w:t>
            </w:r>
            <w:r w:rsidRPr="00D626B4">
              <w:t>0</w:t>
            </w:r>
            <w:r w:rsidR="00354C05" w:rsidRPr="00D626B4">
              <w:t>'</w:t>
            </w:r>
            <w:r w:rsidRPr="00D626B4">
              <w:t>. The MSB indicates if accumulation of the carrier phase has been continuous, that is, without cycle slips since the previous measurement report</w:t>
            </w:r>
            <w:r w:rsidRPr="00D626B4">
              <w:lastRenderedPageBreak/>
              <w:t xml:space="preserve">. If the carrier phase accumulation has been continuous, the MSB value is set to </w:t>
            </w:r>
            <w:r w:rsidR="00354C05" w:rsidRPr="00D626B4">
              <w:t>'</w:t>
            </w:r>
            <w:r w:rsidRPr="00D626B4">
              <w:t>1X</w:t>
            </w:r>
            <w:r w:rsidR="00354C05" w:rsidRPr="00D626B4">
              <w:t>'</w:t>
            </w:r>
            <w:r w:rsidRPr="00D626B4">
              <w:t xml:space="preserve">. Otherwise, the MSB is set to </w:t>
            </w:r>
            <w:r w:rsidR="00354C05" w:rsidRPr="00D626B4">
              <w:t>'</w:t>
            </w:r>
            <w:r w:rsidRPr="00D626B4">
              <w:t>0X</w:t>
            </w:r>
            <w:r w:rsidR="00354C05" w:rsidRPr="00D626B4">
              <w:t>'</w:t>
            </w:r>
            <w:r w:rsidRPr="00D626B4">
              <w:t>.</w:t>
            </w:r>
          </w:p>
          <w:p w:rsidR="005A2BF4" w:rsidRPr="00D626B4" w:rsidRDefault="002B1632" w:rsidP="005A2BF4">
            <w:pPr>
              <w:pStyle w:val="TAL"/>
              <w:widowControl w:val="0"/>
            </w:pPr>
            <w:r w:rsidRPr="00D626B4">
              <w:t xml:space="preserve">This field is optional but shall be included if the </w:t>
            </w:r>
            <w:r w:rsidRPr="00D626B4">
              <w:rPr>
                <w:i/>
              </w:rPr>
              <w:t>adr</w:t>
            </w:r>
            <w:r w:rsidRPr="00D626B4">
              <w:t xml:space="preserve"> field is included. See table Bit to</w:t>
            </w:r>
            <w:r w:rsidR="007E3FDF" w:rsidRPr="00D626B4">
              <w:t xml:space="preserve"> </w:t>
            </w:r>
            <w:r w:rsidRPr="00D626B4">
              <w:t>Polarity Indication relation below.</w:t>
            </w:r>
          </w:p>
          <w:p w:rsidR="005A2BF4" w:rsidRPr="00D626B4" w:rsidRDefault="005A2BF4" w:rsidP="005A2BF4">
            <w:pPr>
              <w:pStyle w:val="TAL"/>
              <w:widowControl w:val="0"/>
            </w:pPr>
            <w:r w:rsidRPr="00D626B4">
              <w:t xml:space="preserve">If any of the fields </w:t>
            </w:r>
            <w:r w:rsidRPr="00D626B4">
              <w:rPr>
                <w:i/>
              </w:rPr>
              <w:t>adrMSB</w:t>
            </w:r>
            <w:r w:rsidRPr="00D626B4">
              <w:t xml:space="preserve">, </w:t>
            </w:r>
            <w:r w:rsidRPr="00D626B4">
              <w:rPr>
                <w:i/>
              </w:rPr>
              <w:t>adrSign</w:t>
            </w:r>
            <w:r w:rsidRPr="00D626B4">
              <w:t xml:space="preserve">, </w:t>
            </w:r>
            <w:r w:rsidRPr="00D626B4">
              <w:rPr>
                <w:i/>
              </w:rPr>
              <w:t>adrRMSerror</w:t>
            </w:r>
            <w:r w:rsidRPr="00D626B4">
              <w:t xml:space="preserve">, or </w:t>
            </w:r>
            <w:r w:rsidRPr="00D626B4">
              <w:rPr>
                <w:i/>
              </w:rPr>
              <w:t>delta-codePhase</w:t>
            </w:r>
            <w:r w:rsidRPr="00D626B4">
              <w:t xml:space="preserve"> are present:</w:t>
            </w:r>
          </w:p>
          <w:p w:rsidR="005A2BF4" w:rsidRPr="00D626B4" w:rsidRDefault="005A2BF4" w:rsidP="005A2BF4">
            <w:pPr>
              <w:pStyle w:val="TAL"/>
              <w:widowControl w:val="0"/>
            </w:pPr>
            <w:r w:rsidRPr="00D626B4">
              <w:t xml:space="preserve">This field indicates the quality of a carrier phase measurement. The LSB indicates the half-cycle ambiguity, that is, if there are no half-cycle ambiguities present in the ADR measurement report the LSB is set to </w:t>
            </w:r>
            <w:r w:rsidR="00534549" w:rsidRPr="00D626B4">
              <w:t>'</w:t>
            </w:r>
            <w:r w:rsidRPr="00D626B4">
              <w:t>0</w:t>
            </w:r>
            <w:r w:rsidR="00534549" w:rsidRPr="00D626B4">
              <w:t>'</w:t>
            </w:r>
            <w:r w:rsidR="00F03608" w:rsidRPr="00D626B4">
              <w:t xml:space="preserve">. </w:t>
            </w:r>
            <w:r w:rsidRPr="00D626B4">
              <w:t xml:space="preserve">In case there are half-cycle ambiguities present in the ADR measurement report the LSB is set to </w:t>
            </w:r>
            <w:r w:rsidR="00534549" w:rsidRPr="00D626B4">
              <w:t>'</w:t>
            </w:r>
            <w:r w:rsidRPr="00D626B4">
              <w:t>1</w:t>
            </w:r>
            <w:r w:rsidR="00534549" w:rsidRPr="00D626B4">
              <w:t>'</w:t>
            </w:r>
            <w:r w:rsidRPr="00D626B4">
              <w:t>. When reporting ADR with unresolved polarity encoding the target device shall set this bit to 1.</w:t>
            </w:r>
          </w:p>
          <w:p w:rsidR="005A2BF4" w:rsidRPr="00D626B4" w:rsidRDefault="005A2BF4" w:rsidP="005A2BF4">
            <w:pPr>
              <w:pStyle w:val="TAL"/>
              <w:widowControl w:val="0"/>
            </w:pPr>
            <w:r w:rsidRPr="00D626B4">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626B4">
              <w:t>'</w:t>
            </w:r>
            <w:r w:rsidRPr="00D626B4">
              <w:t>1X</w:t>
            </w:r>
            <w:r w:rsidR="00534549" w:rsidRPr="00D626B4">
              <w:t>'</w:t>
            </w:r>
            <w:r w:rsidRPr="00D626B4">
              <w:t xml:space="preserve">. Otherwise, the MSB is set to </w:t>
            </w:r>
            <w:r w:rsidR="00534549" w:rsidRPr="00D626B4">
              <w:t>'</w:t>
            </w:r>
            <w:r w:rsidRPr="00D626B4">
              <w:t>0X</w:t>
            </w:r>
            <w:r w:rsidR="00534549" w:rsidRPr="00D626B4">
              <w:t>'</w:t>
            </w:r>
            <w:r w:rsidRPr="00D626B4">
              <w:t xml:space="preserve">. If polarity resolution forced the ADR measurement to be corrected by half-a-cycle, then the MSB must be set to </w:t>
            </w:r>
            <w:r w:rsidR="00534549" w:rsidRPr="00D626B4">
              <w:t>'</w:t>
            </w:r>
            <w:r w:rsidRPr="00D626B4">
              <w:t>0</w:t>
            </w:r>
            <w:r w:rsidR="00534549" w:rsidRPr="00D626B4">
              <w:t>'</w:t>
            </w:r>
            <w:r w:rsidRPr="00D626B4">
              <w:t>, indicating that despite continuous tracking the reported ADR experienced non-continuity. See table Bit to Ambiguity Indication relation below.</w:t>
            </w:r>
          </w:p>
          <w:p w:rsidR="002B1632" w:rsidRPr="00D626B4" w:rsidRDefault="005A2BF4" w:rsidP="005A2BF4">
            <w:pPr>
              <w:pStyle w:val="TAL"/>
              <w:keepNext w:val="0"/>
              <w:keepLines w:val="0"/>
              <w:widowControl w:val="0"/>
            </w:pPr>
            <w:r w:rsidRPr="00D626B4">
              <w:t xml:space="preserve">The target device shall include this field if the </w:t>
            </w:r>
            <w:r w:rsidRPr="00D626B4">
              <w:rPr>
                <w:i/>
              </w:rPr>
              <w:t>adr</w:t>
            </w:r>
            <w:r w:rsidRPr="00D626B4">
              <w:t xml:space="preserve"> field is included.</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codePhase</w:t>
            </w:r>
          </w:p>
          <w:p w:rsidR="002B1632" w:rsidRPr="00D626B4" w:rsidRDefault="002B1632" w:rsidP="002D60CB">
            <w:pPr>
              <w:pStyle w:val="TAL"/>
              <w:keepNext w:val="0"/>
              <w:keepLines w:val="0"/>
              <w:widowControl w:val="0"/>
              <w:rPr>
                <w:bCs/>
                <w:iCs/>
              </w:rPr>
            </w:pPr>
            <w:r w:rsidRPr="00D626B4">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integerCodePhase</w:t>
            </w:r>
          </w:p>
          <w:p w:rsidR="002B1632" w:rsidRPr="00D626B4" w:rsidRDefault="002B1632" w:rsidP="002D60CB">
            <w:pPr>
              <w:pStyle w:val="TAL"/>
              <w:keepNext w:val="0"/>
              <w:keepLines w:val="0"/>
              <w:widowControl w:val="0"/>
              <w:rPr>
                <w:bCs/>
                <w:iCs/>
              </w:rPr>
            </w:pPr>
            <w:r w:rsidRPr="00D626B4">
              <w:rPr>
                <w:bCs/>
                <w:iCs/>
              </w:rPr>
              <w:t>This field indicates the integer milli</w:t>
            </w:r>
            <w:r w:rsidRPr="00D626B4">
              <w:rPr>
                <w:bCs/>
                <w:iCs/>
              </w:rPr>
              <w:noBreakHyphen/>
              <w:t xml:space="preserve">second part of the code phase that is expressed modulo the </w:t>
            </w:r>
            <w:r w:rsidRPr="00D626B4">
              <w:rPr>
                <w:bCs/>
                <w:i/>
                <w:iCs/>
              </w:rPr>
              <w:t>gnss-CodePhaseAmbiguity</w:t>
            </w:r>
            <w:r w:rsidR="00F03608" w:rsidRPr="00D626B4">
              <w:rPr>
                <w:bCs/>
                <w:iCs/>
              </w:rPr>
              <w:t xml:space="preserve">. </w:t>
            </w:r>
            <w:r w:rsidRPr="00D626B4">
              <w:rPr>
                <w:bCs/>
                <w:iCs/>
              </w:rPr>
              <w:t xml:space="preserve">The value of the ambiguity is given in the </w:t>
            </w:r>
            <w:r w:rsidRPr="00D626B4">
              <w:rPr>
                <w:bCs/>
                <w:i/>
                <w:iCs/>
              </w:rPr>
              <w:t>gnss-CodePhaseAmbiguity</w:t>
            </w:r>
            <w:r w:rsidRPr="00D626B4">
              <w:rPr>
                <w:bCs/>
                <w:iCs/>
              </w:rPr>
              <w:t xml:space="preserve"> field.</w:t>
            </w:r>
          </w:p>
          <w:p w:rsidR="002B1632" w:rsidRPr="00D626B4" w:rsidRDefault="002B1632" w:rsidP="002D60CB">
            <w:pPr>
              <w:pStyle w:val="TAL"/>
              <w:keepNext w:val="0"/>
              <w:keepLines w:val="0"/>
              <w:widowControl w:val="0"/>
              <w:rPr>
                <w:bCs/>
                <w:iCs/>
              </w:rPr>
            </w:pPr>
            <w:r w:rsidRPr="00D626B4">
              <w:rPr>
                <w:bCs/>
                <w:iCs/>
              </w:rPr>
              <w:t xml:space="preserve">The </w:t>
            </w:r>
            <w:r w:rsidRPr="00D626B4">
              <w:rPr>
                <w:bCs/>
                <w:i/>
                <w:iCs/>
              </w:rPr>
              <w:t>integerCodePhase</w:t>
            </w:r>
            <w:r w:rsidRPr="00D626B4">
              <w:rPr>
                <w:b/>
                <w:bCs/>
                <w:i/>
                <w:iCs/>
              </w:rPr>
              <w:t xml:space="preserve"> </w:t>
            </w:r>
            <w:r w:rsidRPr="00D626B4">
              <w:rPr>
                <w:bCs/>
                <w:iCs/>
              </w:rPr>
              <w:t xml:space="preserve">is optional. If </w:t>
            </w:r>
            <w:r w:rsidRPr="00D626B4">
              <w:rPr>
                <w:bCs/>
                <w:i/>
                <w:iCs/>
              </w:rPr>
              <w:t>integerCodePhase</w:t>
            </w:r>
            <w:r w:rsidRPr="00D626B4">
              <w:rPr>
                <w:bCs/>
                <w:iCs/>
              </w:rPr>
              <w:t xml:space="preserve"> is absent, the default value is 0 milli-second.</w:t>
            </w:r>
          </w:p>
          <w:p w:rsidR="002B1632" w:rsidRPr="00D626B4" w:rsidRDefault="002B1632" w:rsidP="002D60CB">
            <w:pPr>
              <w:pStyle w:val="TAL"/>
              <w:keepNext w:val="0"/>
              <w:keepLines w:val="0"/>
              <w:widowControl w:val="0"/>
              <w:rPr>
                <w:b/>
                <w:bCs/>
                <w:i/>
                <w:iCs/>
              </w:rPr>
            </w:pPr>
            <w:r w:rsidRPr="00D626B4">
              <w:rPr>
                <w:bCs/>
                <w:iCs/>
              </w:rPr>
              <w:t>Scale factor 1 milli-second, in the range from 0 to 127 milli</w:t>
            </w:r>
            <w:r w:rsidRPr="00D626B4">
              <w:rPr>
                <w:bCs/>
                <w:iCs/>
              </w:rPr>
              <w:noBreakHyphen/>
              <w:t>seconds.</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codePhaseRMSError</w:t>
            </w:r>
          </w:p>
          <w:p w:rsidR="002B1632" w:rsidRPr="00D626B4" w:rsidRDefault="002B1632" w:rsidP="002D60CB">
            <w:pPr>
              <w:pStyle w:val="TAL"/>
              <w:keepNext w:val="0"/>
              <w:keepLines w:val="0"/>
              <w:widowControl w:val="0"/>
            </w:pPr>
            <w:r w:rsidRPr="00D626B4">
              <w:t>This field contains the pseudorange RMS error value. This parameter is specified according to a floating-point representation shown in the table below.</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doppler</w:t>
            </w:r>
          </w:p>
          <w:p w:rsidR="002B1632" w:rsidRPr="00D626B4" w:rsidRDefault="002B1632" w:rsidP="002D60CB">
            <w:pPr>
              <w:pStyle w:val="TAL"/>
              <w:keepNext w:val="0"/>
              <w:keepLines w:val="0"/>
              <w:widowControl w:val="0"/>
              <w:rPr>
                <w:bCs/>
                <w:iCs/>
              </w:rPr>
            </w:pPr>
            <w:r w:rsidRPr="00D626B4">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rsidR="002B1632" w:rsidRPr="00D626B4" w:rsidRDefault="002B1632" w:rsidP="002D60CB">
            <w:pPr>
              <w:pStyle w:val="TAL"/>
              <w:keepNext w:val="0"/>
              <w:keepLines w:val="0"/>
              <w:widowControl w:val="0"/>
              <w:rPr>
                <w:bCs/>
                <w:iCs/>
              </w:rPr>
            </w:pPr>
            <w:r w:rsidRPr="00D626B4">
              <w:rPr>
                <w:bCs/>
                <w:iCs/>
              </w:rPr>
              <w:t xml:space="preserve">Scale factor 0.04 meter/seconds. This field is optional, but shall be included, if the </w:t>
            </w:r>
            <w:r w:rsidRPr="00D626B4">
              <w:rPr>
                <w:bCs/>
                <w:i/>
                <w:iCs/>
              </w:rPr>
              <w:t>velocityRequest</w:t>
            </w:r>
            <w:r w:rsidRPr="00D626B4">
              <w:rPr>
                <w:bCs/>
                <w:iCs/>
              </w:rPr>
              <w:t xml:space="preserve"> in </w:t>
            </w:r>
            <w:r w:rsidRPr="00D626B4">
              <w:rPr>
                <w:bCs/>
                <w:i/>
                <w:iCs/>
              </w:rPr>
              <w:t>CommonIEsRequestLocationInformation</w:t>
            </w:r>
            <w:r w:rsidRPr="00D626B4">
              <w:rPr>
                <w:bCs/>
                <w:iCs/>
              </w:rPr>
              <w:t xml:space="preserve"> is set to TRUE.</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rPr>
            </w:pPr>
            <w:r w:rsidRPr="00D626B4">
              <w:rPr>
                <w:b/>
                <w:bCs/>
                <w:i/>
                <w:iCs/>
              </w:rPr>
              <w:t>adr</w:t>
            </w:r>
          </w:p>
          <w:p w:rsidR="002B1632" w:rsidRPr="00D626B4" w:rsidRDefault="002B1632" w:rsidP="002D60CB">
            <w:pPr>
              <w:pStyle w:val="TAL"/>
              <w:keepNext w:val="0"/>
              <w:keepLines w:val="0"/>
              <w:widowControl w:val="0"/>
              <w:rPr>
                <w:bCs/>
                <w:iCs/>
              </w:rPr>
            </w:pPr>
            <w:r w:rsidRPr="00D626B4">
              <w:rPr>
                <w:bCs/>
                <w:iCs/>
              </w:rPr>
              <w:t xml:space="preserve">This field contains the </w:t>
            </w:r>
            <w:r w:rsidR="005A2BF4" w:rsidRPr="00D626B4">
              <w:rPr>
                <w:bCs/>
                <w:iCs/>
              </w:rPr>
              <w:t xml:space="preserve">absolute value of the </w:t>
            </w:r>
            <w:r w:rsidRPr="00D626B4">
              <w:rPr>
                <w:bCs/>
                <w:iCs/>
              </w:rPr>
              <w: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t>
            </w:r>
          </w:p>
          <w:p w:rsidR="002B1632" w:rsidRPr="00D626B4" w:rsidRDefault="002B1632" w:rsidP="002D60CB">
            <w:pPr>
              <w:pStyle w:val="TAL"/>
              <w:keepNext w:val="0"/>
              <w:keepLines w:val="0"/>
              <w:widowControl w:val="0"/>
              <w:rPr>
                <w:bCs/>
                <w:iCs/>
              </w:rPr>
            </w:pPr>
            <w:r w:rsidRPr="00D626B4">
              <w:rPr>
                <w:bCs/>
                <w:iCs/>
              </w:rPr>
              <w:t>Scale factor 2</w:t>
            </w:r>
            <w:r w:rsidRPr="00D626B4">
              <w:rPr>
                <w:bCs/>
                <w:iCs/>
                <w:vertAlign w:val="superscript"/>
              </w:rPr>
              <w:t>-10</w:t>
            </w:r>
            <w:r w:rsidRPr="00D626B4">
              <w:rPr>
                <w:bCs/>
                <w:iCs/>
              </w:rPr>
              <w:t xml:space="preserve"> meters, in the range from 0 to 32767.5 meters. This field is optional, but shall be included, if the </w:t>
            </w:r>
            <w:r w:rsidRPr="00D626B4">
              <w:rPr>
                <w:bCs/>
                <w:i/>
                <w:iCs/>
              </w:rPr>
              <w:t>adrMeasReq</w:t>
            </w:r>
            <w:r w:rsidRPr="00D626B4">
              <w:rPr>
                <w:bCs/>
                <w:iCs/>
              </w:rPr>
              <w:t xml:space="preserve"> in </w:t>
            </w:r>
            <w:r w:rsidRPr="00D626B4">
              <w:rPr>
                <w:bCs/>
                <w:i/>
                <w:iCs/>
              </w:rPr>
              <w:t>GNSS-PositioningInstructions</w:t>
            </w:r>
            <w:r w:rsidRPr="00D626B4">
              <w:rPr>
                <w:bCs/>
                <w:iCs/>
              </w:rPr>
              <w:t xml:space="preserve"> is set to TRUE and if ADR measurements are supported by the target device (i.e., </w:t>
            </w:r>
            <w:r w:rsidRPr="00D626B4">
              <w:rPr>
                <w:bCs/>
                <w:i/>
                <w:iCs/>
              </w:rPr>
              <w:t>adr-Support</w:t>
            </w:r>
            <w:r w:rsidRPr="00D626B4">
              <w:rPr>
                <w:bCs/>
                <w:iCs/>
              </w:rPr>
              <w:t xml:space="preserve"> is set to TRUE in </w:t>
            </w:r>
            <w:r w:rsidRPr="00D626B4">
              <w:rPr>
                <w:bCs/>
                <w:i/>
                <w:iCs/>
              </w:rPr>
              <w:t>A-GNSS-ProvideCapabilities</w:t>
            </w:r>
            <w:r w:rsidRPr="00D626B4">
              <w:rPr>
                <w:bCs/>
                <w:iCs/>
              </w:rPr>
              <w:t>).</w:t>
            </w:r>
          </w:p>
        </w:tc>
      </w:tr>
      <w:tr w:rsidR="00D626B4" w:rsidRPr="00D626B4"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D626B4" w:rsidRDefault="005A2BF4" w:rsidP="00790F5E">
            <w:pPr>
              <w:pStyle w:val="TAL"/>
              <w:keepNext w:val="0"/>
              <w:keepLines w:val="0"/>
              <w:widowControl w:val="0"/>
              <w:rPr>
                <w:b/>
                <w:bCs/>
                <w:i/>
                <w:iCs/>
              </w:rPr>
            </w:pPr>
            <w:r w:rsidRPr="00D626B4">
              <w:rPr>
                <w:b/>
                <w:bCs/>
                <w:i/>
                <w:iCs/>
              </w:rPr>
              <w:t>adrMSB</w:t>
            </w:r>
          </w:p>
          <w:p w:rsidR="005A2BF4" w:rsidRPr="00D626B4" w:rsidRDefault="005A2BF4" w:rsidP="00790F5E">
            <w:pPr>
              <w:pStyle w:val="TAL"/>
              <w:keepNext w:val="0"/>
              <w:keepLines w:val="0"/>
              <w:widowControl w:val="0"/>
              <w:rPr>
                <w:bCs/>
                <w:iCs/>
              </w:rPr>
            </w:pPr>
            <w:r w:rsidRPr="00D626B4">
              <w:rPr>
                <w:bCs/>
                <w:iCs/>
              </w:rPr>
              <w:t xml:space="preserve">This field contains the 4-MSBs of the ADR measurement in case the ADR measurement is outside the range of the field </w:t>
            </w:r>
            <w:r w:rsidRPr="00D626B4">
              <w:rPr>
                <w:bCs/>
                <w:i/>
                <w:iCs/>
              </w:rPr>
              <w:t>adr</w:t>
            </w:r>
            <w:r w:rsidRPr="00D626B4">
              <w:rPr>
                <w:bCs/>
                <w:iCs/>
              </w:rPr>
              <w:t xml:space="preserve"> alone. Scale factor 32768 meters.</w:t>
            </w:r>
          </w:p>
          <w:p w:rsidR="005A2BF4" w:rsidRPr="00D626B4" w:rsidRDefault="005A2BF4" w:rsidP="00790F5E">
            <w:pPr>
              <w:pStyle w:val="TAL"/>
              <w:keepNext w:val="0"/>
              <w:keepLines w:val="0"/>
              <w:widowControl w:val="0"/>
              <w:rPr>
                <w:bCs/>
                <w:iCs/>
              </w:rPr>
            </w:pPr>
            <w:r w:rsidRPr="00D626B4">
              <w:rPr>
                <w:bCs/>
                <w:iCs/>
              </w:rPr>
              <w:t xml:space="preserve">If present, the full ADR measurement is constructed as </w:t>
            </w:r>
            <w:r w:rsidRPr="00D626B4">
              <w:rPr>
                <w:bCs/>
                <w:i/>
                <w:iCs/>
              </w:rPr>
              <w:t>adrMSB</w:t>
            </w:r>
            <w:r w:rsidRPr="00D626B4">
              <w:rPr>
                <w:bCs/>
                <w:iCs/>
              </w:rPr>
              <w:t xml:space="preserve"> × 32768 + </w:t>
            </w:r>
            <w:r w:rsidRPr="00D626B4">
              <w:rPr>
                <w:bCs/>
                <w:i/>
                <w:iCs/>
              </w:rPr>
              <w:t>adr</w:t>
            </w:r>
            <w:r w:rsidRPr="00D626B4">
              <w:rPr>
                <w:bCs/>
                <w:iCs/>
              </w:rPr>
              <w:t xml:space="preserve"> × 2</w:t>
            </w:r>
            <w:r w:rsidRPr="00D626B4">
              <w:rPr>
                <w:bCs/>
                <w:iCs/>
                <w:vertAlign w:val="superscript"/>
              </w:rPr>
              <w:t>-10</w:t>
            </w:r>
            <w:r w:rsidRPr="00D626B4">
              <w:rPr>
                <w:bCs/>
                <w:iCs/>
              </w:rPr>
              <w:t xml:space="preserve"> meters, representing measurements in the range from 0 to 524287.9990234375 meters.</w:t>
            </w:r>
          </w:p>
          <w:p w:rsidR="005A2BF4" w:rsidRPr="00D626B4" w:rsidRDefault="005A2BF4" w:rsidP="00790F5E">
            <w:pPr>
              <w:pStyle w:val="TAL"/>
              <w:keepNext w:val="0"/>
              <w:keepLines w:val="0"/>
              <w:widowControl w:val="0"/>
              <w:rPr>
                <w:b/>
                <w:bCs/>
                <w:i/>
                <w:iCs/>
              </w:rPr>
            </w:pPr>
            <w:r w:rsidRPr="00D626B4">
              <w:rPr>
                <w:bCs/>
                <w:iCs/>
              </w:rPr>
              <w:t xml:space="preserve">This field is optional, but shall be included, if the capability </w:t>
            </w:r>
            <w:r w:rsidRPr="00D626B4">
              <w:rPr>
                <w:bCs/>
                <w:i/>
                <w:iCs/>
              </w:rPr>
              <w:t>adrEnhancementsSupport</w:t>
            </w:r>
            <w:r w:rsidRPr="00D626B4">
              <w:rPr>
                <w:bCs/>
                <w:iCs/>
              </w:rPr>
              <w:t xml:space="preserve"> is set to TRUE and the ADR measurement is outside the range of the </w:t>
            </w:r>
            <w:r w:rsidRPr="00D626B4">
              <w:rPr>
                <w:bCs/>
                <w:i/>
                <w:iCs/>
              </w:rPr>
              <w:t>adr</w:t>
            </w:r>
            <w:r w:rsidRPr="00D626B4">
              <w:rPr>
                <w:bCs/>
                <w:iCs/>
              </w:rPr>
              <w:t xml:space="preserve"> field.</w:t>
            </w:r>
          </w:p>
        </w:tc>
      </w:tr>
      <w:tr w:rsidR="00D626B4" w:rsidRPr="00D626B4"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D626B4" w:rsidRDefault="005A2BF4" w:rsidP="00790F5E">
            <w:pPr>
              <w:pStyle w:val="TAL"/>
              <w:keepNext w:val="0"/>
              <w:keepLines w:val="0"/>
              <w:widowControl w:val="0"/>
              <w:rPr>
                <w:b/>
                <w:bCs/>
                <w:i/>
                <w:iCs/>
              </w:rPr>
            </w:pPr>
            <w:r w:rsidRPr="00D626B4">
              <w:rPr>
                <w:b/>
                <w:bCs/>
                <w:i/>
                <w:iCs/>
              </w:rPr>
              <w:t>adrSign</w:t>
            </w:r>
          </w:p>
          <w:p w:rsidR="005A2BF4" w:rsidRPr="00D626B4" w:rsidRDefault="005A2BF4" w:rsidP="00790F5E">
            <w:pPr>
              <w:pStyle w:val="TAL"/>
              <w:keepNext w:val="0"/>
              <w:keepLines w:val="0"/>
              <w:widowControl w:val="0"/>
              <w:rPr>
                <w:bCs/>
                <w:iCs/>
              </w:rPr>
            </w:pPr>
            <w:r w:rsidRPr="00D626B4">
              <w:rPr>
                <w:bCs/>
                <w:iCs/>
              </w:rPr>
              <w:t xml:space="preserve">This field indicates the sign of the ADR measurement. </w:t>
            </w:r>
          </w:p>
        </w:tc>
      </w:tr>
      <w:tr w:rsidR="00D626B4" w:rsidRPr="00D626B4"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D626B4" w:rsidRDefault="005A2BF4" w:rsidP="00790F5E">
            <w:pPr>
              <w:pStyle w:val="TAL"/>
              <w:keepNext w:val="0"/>
              <w:keepLines w:val="0"/>
              <w:widowControl w:val="0"/>
              <w:rPr>
                <w:b/>
                <w:bCs/>
                <w:i/>
                <w:iCs/>
              </w:rPr>
            </w:pPr>
            <w:r w:rsidRPr="00D626B4">
              <w:rPr>
                <w:b/>
                <w:bCs/>
                <w:i/>
                <w:iCs/>
              </w:rPr>
              <w:t>adrRMSerror</w:t>
            </w:r>
          </w:p>
          <w:p w:rsidR="005A2BF4" w:rsidRPr="00D626B4" w:rsidRDefault="005A2BF4" w:rsidP="00790F5E">
            <w:pPr>
              <w:pStyle w:val="TAL"/>
              <w:keepNext w:val="0"/>
              <w:keepLines w:val="0"/>
              <w:widowControl w:val="0"/>
              <w:rPr>
                <w:b/>
                <w:bCs/>
                <w:i/>
                <w:iCs/>
              </w:rPr>
            </w:pPr>
            <w:r w:rsidRPr="00D626B4">
              <w:rPr>
                <w:bCs/>
                <w:iCs/>
              </w:rPr>
              <w:t>This field contains the ADR root mean squared error value. Scale factor 2</w:t>
            </w:r>
            <w:r w:rsidRPr="00D626B4">
              <w:rPr>
                <w:bCs/>
                <w:iCs/>
                <w:vertAlign w:val="superscript"/>
              </w:rPr>
              <w:t>-10</w:t>
            </w:r>
            <w:r w:rsidRPr="00D626B4">
              <w:rPr>
                <w:bCs/>
                <w:iCs/>
              </w:rPr>
              <w:t xml:space="preserve"> meters.</w:t>
            </w:r>
          </w:p>
        </w:tc>
      </w:tr>
      <w:tr w:rsidR="005A2BF4" w:rsidRPr="00D626B4" w:rsidTr="005A2BF4">
        <w:trPr>
          <w:cantSplit/>
        </w:trPr>
        <w:tc>
          <w:tcPr>
            <w:tcW w:w="9639" w:type="dxa"/>
            <w:tcBorders>
              <w:top w:val="single" w:sz="4" w:space="0" w:color="808080"/>
              <w:left w:val="single" w:sz="4" w:space="0" w:color="808080"/>
              <w:bottom w:val="single" w:sz="4" w:space="0" w:color="808080"/>
              <w:right w:val="single" w:sz="4" w:space="0" w:color="808080"/>
            </w:tcBorders>
          </w:tcPr>
          <w:p w:rsidR="005A2BF4" w:rsidRPr="00D626B4" w:rsidRDefault="005A2BF4" w:rsidP="00790F5E">
            <w:pPr>
              <w:pStyle w:val="TAL"/>
              <w:keepNext w:val="0"/>
              <w:keepLines w:val="0"/>
              <w:widowControl w:val="0"/>
              <w:rPr>
                <w:b/>
                <w:bCs/>
                <w:i/>
                <w:iCs/>
              </w:rPr>
            </w:pPr>
            <w:r w:rsidRPr="00D626B4">
              <w:rPr>
                <w:b/>
                <w:bCs/>
                <w:i/>
                <w:iCs/>
              </w:rPr>
              <w:t>delta-codePhase</w:t>
            </w:r>
          </w:p>
          <w:p w:rsidR="005A2BF4" w:rsidRPr="00D626B4" w:rsidRDefault="005A2BF4" w:rsidP="00790F5E">
            <w:pPr>
              <w:pStyle w:val="TAL"/>
              <w:keepNext w:val="0"/>
              <w:keepLines w:val="0"/>
              <w:widowControl w:val="0"/>
              <w:rPr>
                <w:bCs/>
                <w:iCs/>
              </w:rPr>
            </w:pPr>
            <w:r w:rsidRPr="00D626B4">
              <w:rPr>
                <w:bCs/>
                <w:iCs/>
              </w:rPr>
              <w:t xml:space="preserve">This field specifies the higher resolution of the </w:t>
            </w:r>
            <w:r w:rsidRPr="00D626B4">
              <w:rPr>
                <w:bCs/>
                <w:i/>
                <w:iCs/>
              </w:rPr>
              <w:t>codePhase</w:t>
            </w:r>
            <w:r w:rsidRPr="00D626B4">
              <w:rPr>
                <w:bCs/>
                <w:iCs/>
              </w:rPr>
              <w:t xml:space="preserve"> measurement. Scale factor 2-24 milli</w:t>
            </w:r>
            <w:r w:rsidRPr="00D626B4">
              <w:rPr>
                <w:bCs/>
                <w:iCs/>
              </w:rPr>
              <w:noBreakHyphen/>
              <w:t>seconds.</w:t>
            </w:r>
          </w:p>
          <w:p w:rsidR="005A2BF4" w:rsidRPr="00D626B4" w:rsidRDefault="005A2BF4" w:rsidP="00790F5E">
            <w:pPr>
              <w:pStyle w:val="TAL"/>
              <w:keepNext w:val="0"/>
              <w:keepLines w:val="0"/>
              <w:widowControl w:val="0"/>
              <w:rPr>
                <w:b/>
                <w:bCs/>
                <w:i/>
                <w:iCs/>
              </w:rPr>
            </w:pPr>
            <w:r w:rsidRPr="00D626B4">
              <w:rPr>
                <w:bCs/>
                <w:iCs/>
              </w:rPr>
              <w:t xml:space="preserve">The full code phase measurement is constructed as </w:t>
            </w:r>
            <w:r w:rsidRPr="00D626B4">
              <w:rPr>
                <w:bCs/>
                <w:i/>
                <w:iCs/>
              </w:rPr>
              <w:t>codePhase</w:t>
            </w:r>
            <w:r w:rsidRPr="00D626B4">
              <w:rPr>
                <w:bCs/>
                <w:iCs/>
              </w:rPr>
              <w:t xml:space="preserve"> × 2</w:t>
            </w:r>
            <w:r w:rsidRPr="00D626B4">
              <w:rPr>
                <w:bCs/>
                <w:iCs/>
                <w:vertAlign w:val="superscript"/>
              </w:rPr>
              <w:t>-21</w:t>
            </w:r>
            <w:r w:rsidRPr="00D626B4">
              <w:rPr>
                <w:bCs/>
                <w:iCs/>
              </w:rPr>
              <w:t xml:space="preserve"> + </w:t>
            </w:r>
            <w:r w:rsidRPr="00D626B4">
              <w:rPr>
                <w:bCs/>
                <w:i/>
                <w:iCs/>
              </w:rPr>
              <w:t>delta-codePhase</w:t>
            </w:r>
            <w:r w:rsidRPr="00D626B4">
              <w:rPr>
                <w:bCs/>
                <w:iCs/>
              </w:rPr>
              <w:t xml:space="preserve"> × 2</w:t>
            </w:r>
            <w:r w:rsidRPr="00D626B4">
              <w:rPr>
                <w:bCs/>
                <w:iCs/>
                <w:vertAlign w:val="superscript"/>
              </w:rPr>
              <w:t>-24</w:t>
            </w:r>
            <w:r w:rsidRPr="00D626B4">
              <w:rPr>
                <w:bCs/>
                <w:iCs/>
              </w:rPr>
              <w:t xml:space="preserve"> milli-seconds, in the range from 0 to (1-2</w:t>
            </w:r>
            <w:r w:rsidRPr="00D626B4">
              <w:rPr>
                <w:bCs/>
                <w:iCs/>
                <w:vertAlign w:val="superscript"/>
              </w:rPr>
              <w:t>-24</w:t>
            </w:r>
            <w:r w:rsidRPr="00D626B4">
              <w:rPr>
                <w:bCs/>
                <w:iCs/>
              </w:rPr>
              <w:t>) milli</w:t>
            </w:r>
            <w:r w:rsidRPr="00D626B4">
              <w:rPr>
                <w:bCs/>
                <w:iCs/>
              </w:rPr>
              <w:noBreakHyphen/>
              <w:t>seconds.</w:t>
            </w:r>
          </w:p>
        </w:tc>
      </w:tr>
    </w:tbl>
    <w:p w:rsidR="002B1632" w:rsidRPr="00D626B4" w:rsidRDefault="002B1632" w:rsidP="002D60CB">
      <w:pPr>
        <w:tabs>
          <w:tab w:val="left" w:pos="945"/>
        </w:tabs>
      </w:pPr>
    </w:p>
    <w:p w:rsidR="002B1632" w:rsidRPr="00D626B4" w:rsidRDefault="002B1632" w:rsidP="005903F8">
      <w:pPr>
        <w:pStyle w:val="TH"/>
      </w:pPr>
      <w:r w:rsidRPr="00D626B4">
        <w:t>Value of mpathDet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626B4" w:rsidRPr="00D626B4">
        <w:trPr>
          <w:jc w:val="center"/>
        </w:trPr>
        <w:tc>
          <w:tcPr>
            <w:tcW w:w="1182" w:type="dxa"/>
          </w:tcPr>
          <w:p w:rsidR="002B1632" w:rsidRPr="00D626B4" w:rsidRDefault="002B1632" w:rsidP="002D60CB">
            <w:pPr>
              <w:pStyle w:val="TAH"/>
              <w:keepNext w:val="0"/>
              <w:keepLines w:val="0"/>
              <w:widowControl w:val="0"/>
            </w:pPr>
            <w:r w:rsidRPr="00D626B4">
              <w:t xml:space="preserve">Value of </w:t>
            </w:r>
            <w:r w:rsidRPr="00D626B4">
              <w:rPr>
                <w:i/>
              </w:rPr>
              <w:lastRenderedPageBreak/>
              <w:t>mpathDet</w:t>
            </w:r>
          </w:p>
        </w:tc>
        <w:tc>
          <w:tcPr>
            <w:tcW w:w="2599" w:type="dxa"/>
          </w:tcPr>
          <w:p w:rsidR="002B1632" w:rsidRPr="00D626B4" w:rsidRDefault="002B1632" w:rsidP="002D60CB">
            <w:pPr>
              <w:pStyle w:val="TAH"/>
              <w:keepNext w:val="0"/>
              <w:keepLines w:val="0"/>
              <w:widowControl w:val="0"/>
            </w:pPr>
            <w:r w:rsidRPr="00D626B4">
              <w:lastRenderedPageBreak/>
              <w:t>Multipath Indication</w:t>
            </w:r>
          </w:p>
        </w:tc>
      </w:tr>
      <w:tr w:rsidR="00D626B4" w:rsidRPr="00D626B4">
        <w:trPr>
          <w:jc w:val="center"/>
        </w:trPr>
        <w:tc>
          <w:tcPr>
            <w:tcW w:w="1182" w:type="dxa"/>
          </w:tcPr>
          <w:p w:rsidR="002B1632" w:rsidRPr="00D626B4" w:rsidRDefault="002B1632" w:rsidP="002D60CB">
            <w:pPr>
              <w:pStyle w:val="TAL"/>
              <w:keepNext w:val="0"/>
              <w:keepLines w:val="0"/>
              <w:widowControl w:val="0"/>
              <w:jc w:val="center"/>
            </w:pPr>
            <w:r w:rsidRPr="00D626B4">
              <w:t>00</w:t>
            </w:r>
          </w:p>
        </w:tc>
        <w:tc>
          <w:tcPr>
            <w:tcW w:w="2599" w:type="dxa"/>
          </w:tcPr>
          <w:p w:rsidR="002B1632" w:rsidRPr="00D626B4" w:rsidRDefault="002B1632" w:rsidP="002D60CB">
            <w:pPr>
              <w:pStyle w:val="TAL"/>
              <w:keepNext w:val="0"/>
              <w:keepLines w:val="0"/>
              <w:widowControl w:val="0"/>
            </w:pPr>
            <w:r w:rsidRPr="00D626B4">
              <w:t>Not measured</w:t>
            </w:r>
          </w:p>
        </w:tc>
      </w:tr>
      <w:tr w:rsidR="00D626B4" w:rsidRPr="00D626B4">
        <w:trPr>
          <w:jc w:val="center"/>
        </w:trPr>
        <w:tc>
          <w:tcPr>
            <w:tcW w:w="1182" w:type="dxa"/>
          </w:tcPr>
          <w:p w:rsidR="002B1632" w:rsidRPr="00D626B4" w:rsidRDefault="002B1632" w:rsidP="002D60CB">
            <w:pPr>
              <w:pStyle w:val="TAL"/>
              <w:keepNext w:val="0"/>
              <w:keepLines w:val="0"/>
              <w:widowControl w:val="0"/>
              <w:jc w:val="center"/>
            </w:pPr>
            <w:r w:rsidRPr="00D626B4">
              <w:t>01</w:t>
            </w:r>
          </w:p>
        </w:tc>
        <w:tc>
          <w:tcPr>
            <w:tcW w:w="2599" w:type="dxa"/>
          </w:tcPr>
          <w:p w:rsidR="002B1632" w:rsidRPr="00D626B4" w:rsidRDefault="002B1632" w:rsidP="002D60CB">
            <w:pPr>
              <w:pStyle w:val="TAL"/>
              <w:keepNext w:val="0"/>
              <w:keepLines w:val="0"/>
              <w:widowControl w:val="0"/>
            </w:pPr>
            <w:r w:rsidRPr="00D626B4">
              <w:t>Low, MP error &lt; 5m</w:t>
            </w:r>
          </w:p>
        </w:tc>
      </w:tr>
      <w:tr w:rsidR="00D626B4" w:rsidRPr="00D626B4">
        <w:trPr>
          <w:jc w:val="center"/>
        </w:trPr>
        <w:tc>
          <w:tcPr>
            <w:tcW w:w="1182" w:type="dxa"/>
          </w:tcPr>
          <w:p w:rsidR="002B1632" w:rsidRPr="00D626B4" w:rsidRDefault="002B1632" w:rsidP="002D60CB">
            <w:pPr>
              <w:pStyle w:val="TAL"/>
              <w:keepNext w:val="0"/>
              <w:keepLines w:val="0"/>
              <w:widowControl w:val="0"/>
              <w:jc w:val="center"/>
            </w:pPr>
            <w:r w:rsidRPr="00D626B4">
              <w:t>10</w:t>
            </w:r>
          </w:p>
        </w:tc>
        <w:tc>
          <w:tcPr>
            <w:tcW w:w="2599" w:type="dxa"/>
          </w:tcPr>
          <w:p w:rsidR="002B1632" w:rsidRPr="00D626B4" w:rsidRDefault="002B1632" w:rsidP="002D60CB">
            <w:pPr>
              <w:pStyle w:val="TAL"/>
              <w:keepNext w:val="0"/>
              <w:keepLines w:val="0"/>
              <w:widowControl w:val="0"/>
            </w:pPr>
            <w:r w:rsidRPr="00D626B4">
              <w:t>Medium, 5m &lt; MP error &lt; 43m</w:t>
            </w:r>
          </w:p>
        </w:tc>
      </w:tr>
      <w:tr w:rsidR="002B1632" w:rsidRPr="00D626B4">
        <w:trPr>
          <w:jc w:val="center"/>
        </w:trPr>
        <w:tc>
          <w:tcPr>
            <w:tcW w:w="1182" w:type="dxa"/>
          </w:tcPr>
          <w:p w:rsidR="002B1632" w:rsidRPr="00D626B4" w:rsidRDefault="002B1632" w:rsidP="002D60CB">
            <w:pPr>
              <w:pStyle w:val="TAL"/>
              <w:keepNext w:val="0"/>
              <w:keepLines w:val="0"/>
              <w:widowControl w:val="0"/>
              <w:jc w:val="center"/>
            </w:pPr>
            <w:r w:rsidRPr="00D626B4">
              <w:t>11</w:t>
            </w:r>
          </w:p>
        </w:tc>
        <w:tc>
          <w:tcPr>
            <w:tcW w:w="2599" w:type="dxa"/>
          </w:tcPr>
          <w:p w:rsidR="002B1632" w:rsidRPr="00D626B4" w:rsidRDefault="002B1632" w:rsidP="002D60CB">
            <w:pPr>
              <w:pStyle w:val="TAL"/>
              <w:keepNext w:val="0"/>
              <w:keepLines w:val="0"/>
              <w:widowControl w:val="0"/>
            </w:pPr>
            <w:r w:rsidRPr="00D626B4">
              <w:t>High, MP error &gt; 43m</w:t>
            </w:r>
          </w:p>
        </w:tc>
      </w:tr>
    </w:tbl>
    <w:p w:rsidR="002B1632" w:rsidRPr="00D626B4" w:rsidRDefault="002B1632" w:rsidP="002D60CB">
      <w:pPr>
        <w:tabs>
          <w:tab w:val="left" w:pos="945"/>
        </w:tabs>
      </w:pPr>
    </w:p>
    <w:p w:rsidR="002B1632" w:rsidRPr="00D626B4" w:rsidRDefault="002B1632" w:rsidP="005903F8">
      <w:pPr>
        <w:pStyle w:val="TH"/>
      </w:pPr>
      <w:r w:rsidRPr="00D626B4">
        <w:t>Bit to</w:t>
      </w:r>
      <w:r w:rsidR="007E3FDF" w:rsidRPr="00D626B4">
        <w:t xml:space="preserve"> </w:t>
      </w:r>
      <w:r w:rsidRPr="00D626B4">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626B4" w:rsidRPr="00D626B4">
        <w:trPr>
          <w:jc w:val="center"/>
        </w:trPr>
        <w:tc>
          <w:tcPr>
            <w:tcW w:w="908" w:type="dxa"/>
          </w:tcPr>
          <w:p w:rsidR="002B1632" w:rsidRPr="00D626B4" w:rsidRDefault="002B1632" w:rsidP="002D60CB">
            <w:pPr>
              <w:pStyle w:val="TAH"/>
              <w:keepNext w:val="0"/>
              <w:keepLines w:val="0"/>
              <w:widowControl w:val="0"/>
            </w:pPr>
            <w:r w:rsidRPr="00D626B4">
              <w:t>Value</w:t>
            </w:r>
          </w:p>
        </w:tc>
        <w:tc>
          <w:tcPr>
            <w:tcW w:w="2873" w:type="dxa"/>
          </w:tcPr>
          <w:p w:rsidR="002B1632" w:rsidRPr="00D626B4" w:rsidRDefault="002B1632" w:rsidP="002D60CB">
            <w:pPr>
              <w:pStyle w:val="TAH"/>
              <w:keepNext w:val="0"/>
              <w:keepLines w:val="0"/>
              <w:widowControl w:val="0"/>
            </w:pPr>
            <w:r w:rsidRPr="00D626B4">
              <w:t>Polarity Indication</w:t>
            </w:r>
          </w:p>
        </w:tc>
      </w:tr>
      <w:tr w:rsidR="00D626B4" w:rsidRPr="00D626B4">
        <w:trPr>
          <w:jc w:val="center"/>
        </w:trPr>
        <w:tc>
          <w:tcPr>
            <w:tcW w:w="908" w:type="dxa"/>
          </w:tcPr>
          <w:p w:rsidR="002B1632" w:rsidRPr="00D626B4" w:rsidRDefault="002B1632" w:rsidP="002D60CB">
            <w:pPr>
              <w:pStyle w:val="TAL"/>
              <w:keepNext w:val="0"/>
              <w:keepLines w:val="0"/>
              <w:widowControl w:val="0"/>
            </w:pPr>
            <w:r w:rsidRPr="00D626B4">
              <w:t>0</w:t>
            </w:r>
          </w:p>
        </w:tc>
        <w:tc>
          <w:tcPr>
            <w:tcW w:w="2873" w:type="dxa"/>
          </w:tcPr>
          <w:p w:rsidR="002B1632" w:rsidRPr="00D626B4" w:rsidRDefault="002B1632" w:rsidP="002D60CB">
            <w:pPr>
              <w:pStyle w:val="TAL"/>
              <w:keepNext w:val="0"/>
              <w:keepLines w:val="0"/>
              <w:widowControl w:val="0"/>
            </w:pPr>
            <w:r w:rsidRPr="00D626B4">
              <w:t>Data Direct, carrier phase not continuous</w:t>
            </w:r>
          </w:p>
        </w:tc>
      </w:tr>
      <w:tr w:rsidR="00D626B4" w:rsidRPr="00D626B4">
        <w:trPr>
          <w:jc w:val="center"/>
        </w:trPr>
        <w:tc>
          <w:tcPr>
            <w:tcW w:w="908" w:type="dxa"/>
          </w:tcPr>
          <w:p w:rsidR="002B1632" w:rsidRPr="00D626B4" w:rsidRDefault="002B1632" w:rsidP="002D60CB">
            <w:pPr>
              <w:pStyle w:val="TAL"/>
              <w:keepNext w:val="0"/>
              <w:keepLines w:val="0"/>
              <w:widowControl w:val="0"/>
            </w:pPr>
            <w:r w:rsidRPr="00D626B4">
              <w:t>1</w:t>
            </w:r>
          </w:p>
        </w:tc>
        <w:tc>
          <w:tcPr>
            <w:tcW w:w="2873" w:type="dxa"/>
          </w:tcPr>
          <w:p w:rsidR="002B1632" w:rsidRPr="00D626B4" w:rsidRDefault="002B1632" w:rsidP="002D60CB">
            <w:pPr>
              <w:pStyle w:val="TAL"/>
              <w:keepNext w:val="0"/>
              <w:keepLines w:val="0"/>
              <w:widowControl w:val="0"/>
            </w:pPr>
            <w:r w:rsidRPr="00D626B4">
              <w:t>Data Inverted, carrier phase not continuous</w:t>
            </w:r>
          </w:p>
        </w:tc>
      </w:tr>
      <w:tr w:rsidR="00D626B4" w:rsidRPr="00D626B4">
        <w:trPr>
          <w:jc w:val="center"/>
        </w:trPr>
        <w:tc>
          <w:tcPr>
            <w:tcW w:w="908" w:type="dxa"/>
          </w:tcPr>
          <w:p w:rsidR="002B1632" w:rsidRPr="00D626B4" w:rsidRDefault="002B1632" w:rsidP="002D60CB">
            <w:pPr>
              <w:pStyle w:val="TAL"/>
              <w:keepNext w:val="0"/>
              <w:keepLines w:val="0"/>
              <w:widowControl w:val="0"/>
            </w:pPr>
            <w:r w:rsidRPr="00D626B4">
              <w:t>2</w:t>
            </w:r>
          </w:p>
        </w:tc>
        <w:tc>
          <w:tcPr>
            <w:tcW w:w="2873" w:type="dxa"/>
          </w:tcPr>
          <w:p w:rsidR="002B1632" w:rsidRPr="00D626B4" w:rsidRDefault="002B1632" w:rsidP="002D60CB">
            <w:pPr>
              <w:pStyle w:val="TAL"/>
              <w:keepNext w:val="0"/>
              <w:keepLines w:val="0"/>
              <w:widowControl w:val="0"/>
            </w:pPr>
            <w:r w:rsidRPr="00D626B4">
              <w:t>Data Direct, carrier phase continuous</w:t>
            </w:r>
          </w:p>
        </w:tc>
      </w:tr>
      <w:tr w:rsidR="002B1632" w:rsidRPr="00D626B4">
        <w:trPr>
          <w:jc w:val="center"/>
        </w:trPr>
        <w:tc>
          <w:tcPr>
            <w:tcW w:w="908" w:type="dxa"/>
          </w:tcPr>
          <w:p w:rsidR="002B1632" w:rsidRPr="00D626B4" w:rsidRDefault="002B1632" w:rsidP="002D60CB">
            <w:pPr>
              <w:pStyle w:val="TAL"/>
              <w:keepNext w:val="0"/>
              <w:keepLines w:val="0"/>
              <w:widowControl w:val="0"/>
            </w:pPr>
            <w:r w:rsidRPr="00D626B4">
              <w:t>3</w:t>
            </w:r>
          </w:p>
        </w:tc>
        <w:tc>
          <w:tcPr>
            <w:tcW w:w="2873" w:type="dxa"/>
          </w:tcPr>
          <w:p w:rsidR="002B1632" w:rsidRPr="00D626B4" w:rsidRDefault="002B1632" w:rsidP="002D60CB">
            <w:pPr>
              <w:pStyle w:val="TAL"/>
              <w:keepNext w:val="0"/>
              <w:keepLines w:val="0"/>
              <w:widowControl w:val="0"/>
            </w:pPr>
            <w:r w:rsidRPr="00D626B4">
              <w:t>Data Inverted, carrier phase continuous</w:t>
            </w:r>
          </w:p>
        </w:tc>
      </w:tr>
    </w:tbl>
    <w:p w:rsidR="005A2BF4" w:rsidRPr="00D626B4" w:rsidRDefault="005A2BF4" w:rsidP="005A2BF4">
      <w:pPr>
        <w:tabs>
          <w:tab w:val="left" w:pos="945"/>
        </w:tabs>
      </w:pPr>
    </w:p>
    <w:p w:rsidR="005A2BF4" w:rsidRPr="00D626B4" w:rsidRDefault="005A2BF4" w:rsidP="005903F8">
      <w:pPr>
        <w:pStyle w:val="TH"/>
      </w:pPr>
      <w:r w:rsidRPr="00D626B4">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626B4" w:rsidRPr="00D626B4" w:rsidTr="00790F5E">
        <w:trPr>
          <w:jc w:val="center"/>
        </w:trPr>
        <w:tc>
          <w:tcPr>
            <w:tcW w:w="871" w:type="dxa"/>
          </w:tcPr>
          <w:p w:rsidR="005A2BF4" w:rsidRPr="00D626B4" w:rsidRDefault="005A2BF4" w:rsidP="00790F5E">
            <w:pPr>
              <w:pStyle w:val="TAH"/>
              <w:keepNext w:val="0"/>
              <w:keepLines w:val="0"/>
              <w:widowControl w:val="0"/>
            </w:pPr>
            <w:r w:rsidRPr="00D626B4">
              <w:t>Value</w:t>
            </w:r>
          </w:p>
        </w:tc>
        <w:tc>
          <w:tcPr>
            <w:tcW w:w="1109" w:type="dxa"/>
          </w:tcPr>
          <w:p w:rsidR="005A2BF4" w:rsidRPr="00D626B4" w:rsidRDefault="005A2BF4" w:rsidP="00790F5E">
            <w:pPr>
              <w:pStyle w:val="TAH"/>
              <w:keepNext w:val="0"/>
              <w:keepLines w:val="0"/>
              <w:widowControl w:val="0"/>
            </w:pPr>
            <w:r w:rsidRPr="00D626B4">
              <w:t>Value MSB, LSB</w:t>
            </w:r>
          </w:p>
        </w:tc>
        <w:tc>
          <w:tcPr>
            <w:tcW w:w="4637" w:type="dxa"/>
          </w:tcPr>
          <w:p w:rsidR="005A2BF4" w:rsidRPr="00D626B4" w:rsidRDefault="005A2BF4" w:rsidP="00790F5E">
            <w:pPr>
              <w:pStyle w:val="TAH"/>
              <w:keepNext w:val="0"/>
              <w:keepLines w:val="0"/>
              <w:widowControl w:val="0"/>
            </w:pPr>
            <w:r w:rsidRPr="00D626B4">
              <w:t>Polarity Indication</w:t>
            </w:r>
          </w:p>
        </w:tc>
      </w:tr>
      <w:tr w:rsidR="00D626B4" w:rsidRPr="00D626B4" w:rsidTr="00790F5E">
        <w:trPr>
          <w:jc w:val="center"/>
        </w:trPr>
        <w:tc>
          <w:tcPr>
            <w:tcW w:w="871" w:type="dxa"/>
          </w:tcPr>
          <w:p w:rsidR="005A2BF4" w:rsidRPr="00D626B4" w:rsidRDefault="005A2BF4" w:rsidP="00790F5E">
            <w:pPr>
              <w:pStyle w:val="TAL"/>
              <w:keepNext w:val="0"/>
              <w:keepLines w:val="0"/>
              <w:widowControl w:val="0"/>
              <w:jc w:val="center"/>
            </w:pPr>
            <w:r w:rsidRPr="00D626B4">
              <w:t>0</w:t>
            </w:r>
          </w:p>
        </w:tc>
        <w:tc>
          <w:tcPr>
            <w:tcW w:w="1109" w:type="dxa"/>
          </w:tcPr>
          <w:p w:rsidR="005A2BF4" w:rsidRPr="00D626B4" w:rsidRDefault="005A2BF4" w:rsidP="00790F5E">
            <w:pPr>
              <w:pStyle w:val="TAL"/>
              <w:keepNext w:val="0"/>
              <w:keepLines w:val="0"/>
              <w:widowControl w:val="0"/>
              <w:jc w:val="center"/>
            </w:pPr>
            <w:r w:rsidRPr="00D626B4">
              <w:t>00</w:t>
            </w:r>
          </w:p>
        </w:tc>
        <w:tc>
          <w:tcPr>
            <w:tcW w:w="4637" w:type="dxa"/>
          </w:tcPr>
          <w:p w:rsidR="005A2BF4" w:rsidRPr="00D626B4" w:rsidRDefault="005A2BF4" w:rsidP="00790F5E">
            <w:pPr>
              <w:pStyle w:val="TAL"/>
              <w:keepNext w:val="0"/>
              <w:keepLines w:val="0"/>
              <w:widowControl w:val="0"/>
            </w:pPr>
            <w:r w:rsidRPr="00D626B4">
              <w:t>carrier phase not continuous, no half-cycle ambiguity</w:t>
            </w:r>
          </w:p>
        </w:tc>
      </w:tr>
      <w:tr w:rsidR="00D626B4" w:rsidRPr="00D626B4" w:rsidTr="00790F5E">
        <w:trPr>
          <w:jc w:val="center"/>
        </w:trPr>
        <w:tc>
          <w:tcPr>
            <w:tcW w:w="871" w:type="dxa"/>
          </w:tcPr>
          <w:p w:rsidR="005A2BF4" w:rsidRPr="00D626B4" w:rsidRDefault="005A2BF4" w:rsidP="00790F5E">
            <w:pPr>
              <w:pStyle w:val="TAL"/>
              <w:keepNext w:val="0"/>
              <w:keepLines w:val="0"/>
              <w:widowControl w:val="0"/>
              <w:jc w:val="center"/>
            </w:pPr>
            <w:r w:rsidRPr="00D626B4">
              <w:t>1</w:t>
            </w:r>
          </w:p>
        </w:tc>
        <w:tc>
          <w:tcPr>
            <w:tcW w:w="1109" w:type="dxa"/>
          </w:tcPr>
          <w:p w:rsidR="005A2BF4" w:rsidRPr="00D626B4" w:rsidRDefault="005A2BF4" w:rsidP="00790F5E">
            <w:pPr>
              <w:pStyle w:val="TAL"/>
              <w:keepNext w:val="0"/>
              <w:keepLines w:val="0"/>
              <w:widowControl w:val="0"/>
              <w:jc w:val="center"/>
            </w:pPr>
            <w:r w:rsidRPr="00D626B4">
              <w:t>01</w:t>
            </w:r>
          </w:p>
        </w:tc>
        <w:tc>
          <w:tcPr>
            <w:tcW w:w="4637" w:type="dxa"/>
          </w:tcPr>
          <w:p w:rsidR="005A2BF4" w:rsidRPr="00D626B4" w:rsidRDefault="005A2BF4" w:rsidP="00790F5E">
            <w:pPr>
              <w:pStyle w:val="TAL"/>
              <w:keepNext w:val="0"/>
              <w:keepLines w:val="0"/>
              <w:widowControl w:val="0"/>
            </w:pPr>
            <w:r w:rsidRPr="00D626B4">
              <w:t>carrier phase not continuous, half-cycle ambiguity</w:t>
            </w:r>
          </w:p>
        </w:tc>
      </w:tr>
      <w:tr w:rsidR="00D626B4" w:rsidRPr="00D626B4" w:rsidTr="00790F5E">
        <w:trPr>
          <w:jc w:val="center"/>
        </w:trPr>
        <w:tc>
          <w:tcPr>
            <w:tcW w:w="871" w:type="dxa"/>
          </w:tcPr>
          <w:p w:rsidR="005A2BF4" w:rsidRPr="00D626B4" w:rsidRDefault="005A2BF4" w:rsidP="00790F5E">
            <w:pPr>
              <w:pStyle w:val="TAL"/>
              <w:keepNext w:val="0"/>
              <w:keepLines w:val="0"/>
              <w:widowControl w:val="0"/>
              <w:jc w:val="center"/>
            </w:pPr>
            <w:r w:rsidRPr="00D626B4">
              <w:t>2</w:t>
            </w:r>
          </w:p>
        </w:tc>
        <w:tc>
          <w:tcPr>
            <w:tcW w:w="1109" w:type="dxa"/>
          </w:tcPr>
          <w:p w:rsidR="005A2BF4" w:rsidRPr="00D626B4" w:rsidRDefault="005A2BF4" w:rsidP="00790F5E">
            <w:pPr>
              <w:pStyle w:val="TAL"/>
              <w:keepNext w:val="0"/>
              <w:keepLines w:val="0"/>
              <w:widowControl w:val="0"/>
              <w:jc w:val="center"/>
            </w:pPr>
            <w:r w:rsidRPr="00D626B4">
              <w:t>10</w:t>
            </w:r>
          </w:p>
        </w:tc>
        <w:tc>
          <w:tcPr>
            <w:tcW w:w="4637" w:type="dxa"/>
          </w:tcPr>
          <w:p w:rsidR="005A2BF4" w:rsidRPr="00D626B4" w:rsidRDefault="005A2BF4" w:rsidP="00790F5E">
            <w:pPr>
              <w:pStyle w:val="TAL"/>
              <w:keepNext w:val="0"/>
              <w:keepLines w:val="0"/>
              <w:widowControl w:val="0"/>
            </w:pPr>
            <w:r w:rsidRPr="00D626B4">
              <w:t>carrier phase continuous, no half-cycle ambiguity</w:t>
            </w:r>
          </w:p>
        </w:tc>
      </w:tr>
      <w:tr w:rsidR="005A2BF4" w:rsidRPr="00D626B4" w:rsidTr="00790F5E">
        <w:trPr>
          <w:jc w:val="center"/>
        </w:trPr>
        <w:tc>
          <w:tcPr>
            <w:tcW w:w="871" w:type="dxa"/>
          </w:tcPr>
          <w:p w:rsidR="005A2BF4" w:rsidRPr="00D626B4" w:rsidRDefault="005A2BF4" w:rsidP="00790F5E">
            <w:pPr>
              <w:pStyle w:val="TAL"/>
              <w:keepNext w:val="0"/>
              <w:keepLines w:val="0"/>
              <w:widowControl w:val="0"/>
              <w:jc w:val="center"/>
            </w:pPr>
            <w:r w:rsidRPr="00D626B4">
              <w:t>3</w:t>
            </w:r>
          </w:p>
        </w:tc>
        <w:tc>
          <w:tcPr>
            <w:tcW w:w="1109" w:type="dxa"/>
          </w:tcPr>
          <w:p w:rsidR="005A2BF4" w:rsidRPr="00D626B4" w:rsidRDefault="005A2BF4" w:rsidP="00790F5E">
            <w:pPr>
              <w:pStyle w:val="TAL"/>
              <w:keepNext w:val="0"/>
              <w:keepLines w:val="0"/>
              <w:widowControl w:val="0"/>
              <w:jc w:val="center"/>
            </w:pPr>
            <w:r w:rsidRPr="00D626B4">
              <w:t>11</w:t>
            </w:r>
          </w:p>
        </w:tc>
        <w:tc>
          <w:tcPr>
            <w:tcW w:w="4637" w:type="dxa"/>
          </w:tcPr>
          <w:p w:rsidR="005A2BF4" w:rsidRPr="00D626B4" w:rsidRDefault="005A2BF4" w:rsidP="00790F5E">
            <w:pPr>
              <w:pStyle w:val="TAL"/>
              <w:keepNext w:val="0"/>
              <w:keepLines w:val="0"/>
              <w:widowControl w:val="0"/>
            </w:pPr>
            <w:r w:rsidRPr="00D626B4">
              <w:t>carrier phase continuous, half-cycle ambiguity</w:t>
            </w:r>
          </w:p>
        </w:tc>
      </w:tr>
    </w:tbl>
    <w:p w:rsidR="002B1632" w:rsidRPr="00D626B4" w:rsidRDefault="002B1632" w:rsidP="002D60CB">
      <w:pPr>
        <w:tabs>
          <w:tab w:val="left" w:pos="945"/>
        </w:tabs>
      </w:pPr>
    </w:p>
    <w:p w:rsidR="002B1632" w:rsidRPr="00D626B4" w:rsidRDefault="002B1632" w:rsidP="002D60CB">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trPr>
          <w:cantSplit/>
          <w:trHeight w:hRule="exact" w:val="480"/>
          <w:tblHeader/>
          <w:jc w:val="center"/>
        </w:trPr>
        <w:tc>
          <w:tcPr>
            <w:tcW w:w="1080" w:type="dxa"/>
          </w:tcPr>
          <w:p w:rsidR="002B1632" w:rsidRPr="00D626B4" w:rsidRDefault="002B1632" w:rsidP="002D60CB">
            <w:pPr>
              <w:pStyle w:val="TAH"/>
              <w:keepNext w:val="0"/>
              <w:keepLines w:val="0"/>
              <w:widowControl w:val="0"/>
            </w:pPr>
            <w:r w:rsidRPr="00D626B4">
              <w:t>Index</w:t>
            </w:r>
          </w:p>
        </w:tc>
        <w:tc>
          <w:tcPr>
            <w:tcW w:w="1170" w:type="dxa"/>
          </w:tcPr>
          <w:p w:rsidR="002B1632" w:rsidRPr="00D626B4" w:rsidRDefault="002B1632" w:rsidP="002D60CB">
            <w:pPr>
              <w:pStyle w:val="TAH"/>
              <w:keepNext w:val="0"/>
              <w:keepLines w:val="0"/>
              <w:widowControl w:val="0"/>
            </w:pPr>
            <w:r w:rsidRPr="00D626B4">
              <w:t>Mantissa</w:t>
            </w:r>
          </w:p>
        </w:tc>
        <w:tc>
          <w:tcPr>
            <w:tcW w:w="1260" w:type="dxa"/>
          </w:tcPr>
          <w:p w:rsidR="002B1632" w:rsidRPr="00D626B4" w:rsidRDefault="002B1632" w:rsidP="002D60CB">
            <w:pPr>
              <w:pStyle w:val="TAH"/>
              <w:keepNext w:val="0"/>
              <w:keepLines w:val="0"/>
              <w:widowControl w:val="0"/>
            </w:pPr>
            <w:r w:rsidRPr="00D626B4">
              <w:t>Exponent</w:t>
            </w:r>
          </w:p>
        </w:tc>
        <w:tc>
          <w:tcPr>
            <w:tcW w:w="2340" w:type="dxa"/>
          </w:tcPr>
          <w:p w:rsidR="002B1632" w:rsidRPr="00D626B4" w:rsidRDefault="002B1632" w:rsidP="002D60CB">
            <w:pPr>
              <w:pStyle w:val="TAH"/>
              <w:keepNext w:val="0"/>
              <w:keepLines w:val="0"/>
              <w:widowControl w:val="0"/>
            </w:pPr>
            <w:r w:rsidRPr="00D626B4">
              <w:t>Floating-Point value, x</w:t>
            </w:r>
            <w:r w:rsidRPr="00D626B4">
              <w:rPr>
                <w:vertAlign w:val="subscript"/>
              </w:rPr>
              <w:t>i</w:t>
            </w:r>
          </w:p>
        </w:tc>
        <w:tc>
          <w:tcPr>
            <w:tcW w:w="1890" w:type="dxa"/>
          </w:tcPr>
          <w:p w:rsidR="002B1632" w:rsidRPr="00D626B4" w:rsidRDefault="002B1632" w:rsidP="002D60CB">
            <w:pPr>
              <w:pStyle w:val="TAH"/>
              <w:keepNext w:val="0"/>
              <w:keepLines w:val="0"/>
              <w:widowControl w:val="0"/>
            </w:pPr>
            <w:r w:rsidRPr="00D626B4">
              <w:t>Pseudorange value, P</w:t>
            </w:r>
          </w:p>
        </w:tc>
      </w:tr>
      <w:tr w:rsidR="00D626B4" w:rsidRPr="00D626B4">
        <w:trPr>
          <w:cantSplit/>
          <w:tblHeader/>
          <w:jc w:val="center"/>
        </w:trPr>
        <w:tc>
          <w:tcPr>
            <w:tcW w:w="1080" w:type="dxa"/>
          </w:tcPr>
          <w:p w:rsidR="002B1632" w:rsidRPr="00D626B4" w:rsidRDefault="002B1632" w:rsidP="002D60CB">
            <w:pPr>
              <w:pStyle w:val="TAL"/>
              <w:keepNext w:val="0"/>
              <w:keepLines w:val="0"/>
              <w:widowControl w:val="0"/>
            </w:pPr>
            <w:r w:rsidRPr="00D626B4">
              <w:t>0</w:t>
            </w:r>
          </w:p>
        </w:tc>
        <w:tc>
          <w:tcPr>
            <w:tcW w:w="1170" w:type="dxa"/>
          </w:tcPr>
          <w:p w:rsidR="002B1632" w:rsidRPr="00D626B4" w:rsidRDefault="002B1632" w:rsidP="002D60CB">
            <w:pPr>
              <w:pStyle w:val="TAL"/>
              <w:keepNext w:val="0"/>
              <w:keepLines w:val="0"/>
              <w:widowControl w:val="0"/>
            </w:pPr>
            <w:r w:rsidRPr="00D626B4">
              <w:t>000</w:t>
            </w:r>
          </w:p>
        </w:tc>
        <w:tc>
          <w:tcPr>
            <w:tcW w:w="1260" w:type="dxa"/>
          </w:tcPr>
          <w:p w:rsidR="002B1632" w:rsidRPr="00D626B4" w:rsidRDefault="002B1632" w:rsidP="002D60CB">
            <w:pPr>
              <w:pStyle w:val="TAL"/>
              <w:keepNext w:val="0"/>
              <w:keepLines w:val="0"/>
              <w:widowControl w:val="0"/>
            </w:pPr>
            <w:r w:rsidRPr="00D626B4">
              <w:t>000</w:t>
            </w:r>
          </w:p>
        </w:tc>
        <w:tc>
          <w:tcPr>
            <w:tcW w:w="2340" w:type="dxa"/>
          </w:tcPr>
          <w:p w:rsidR="002B1632" w:rsidRPr="00D626B4" w:rsidRDefault="002B1632" w:rsidP="002D60CB">
            <w:pPr>
              <w:pStyle w:val="TAL"/>
              <w:keepNext w:val="0"/>
              <w:keepLines w:val="0"/>
              <w:widowControl w:val="0"/>
            </w:pPr>
            <w:r w:rsidRPr="00D626B4">
              <w:t>0.5</w:t>
            </w:r>
          </w:p>
        </w:tc>
        <w:tc>
          <w:tcPr>
            <w:tcW w:w="1890" w:type="dxa"/>
          </w:tcPr>
          <w:p w:rsidR="002B1632" w:rsidRPr="00D626B4" w:rsidRDefault="002B1632" w:rsidP="002D60CB">
            <w:pPr>
              <w:pStyle w:val="TAL"/>
              <w:keepNext w:val="0"/>
              <w:keepLines w:val="0"/>
              <w:widowControl w:val="0"/>
            </w:pPr>
            <w:r w:rsidRPr="00D626B4">
              <w:t>P &lt; 0.5</w:t>
            </w:r>
          </w:p>
        </w:tc>
      </w:tr>
      <w:tr w:rsidR="00D626B4" w:rsidRPr="00D626B4">
        <w:trPr>
          <w:cantSplit/>
          <w:tblHeader/>
          <w:jc w:val="center"/>
        </w:trPr>
        <w:tc>
          <w:tcPr>
            <w:tcW w:w="1080" w:type="dxa"/>
          </w:tcPr>
          <w:p w:rsidR="002B1632" w:rsidRPr="00D626B4" w:rsidRDefault="002B1632" w:rsidP="002D60CB">
            <w:pPr>
              <w:pStyle w:val="TAL"/>
              <w:keepNext w:val="0"/>
              <w:keepLines w:val="0"/>
              <w:widowControl w:val="0"/>
            </w:pPr>
            <w:r w:rsidRPr="00D626B4">
              <w:t>1</w:t>
            </w:r>
          </w:p>
        </w:tc>
        <w:tc>
          <w:tcPr>
            <w:tcW w:w="1170" w:type="dxa"/>
          </w:tcPr>
          <w:p w:rsidR="002B1632" w:rsidRPr="00D626B4" w:rsidRDefault="002B1632" w:rsidP="002D60CB">
            <w:pPr>
              <w:pStyle w:val="TAL"/>
              <w:keepNext w:val="0"/>
              <w:keepLines w:val="0"/>
              <w:widowControl w:val="0"/>
            </w:pPr>
            <w:r w:rsidRPr="00D626B4">
              <w:t>001</w:t>
            </w:r>
          </w:p>
        </w:tc>
        <w:tc>
          <w:tcPr>
            <w:tcW w:w="1260" w:type="dxa"/>
          </w:tcPr>
          <w:p w:rsidR="002B1632" w:rsidRPr="00D626B4" w:rsidRDefault="002B1632" w:rsidP="002D60CB">
            <w:pPr>
              <w:pStyle w:val="TAL"/>
              <w:keepNext w:val="0"/>
              <w:keepLines w:val="0"/>
              <w:widowControl w:val="0"/>
            </w:pPr>
            <w:r w:rsidRPr="00D626B4">
              <w:t>000</w:t>
            </w:r>
          </w:p>
        </w:tc>
        <w:tc>
          <w:tcPr>
            <w:tcW w:w="2340" w:type="dxa"/>
          </w:tcPr>
          <w:p w:rsidR="002B1632" w:rsidRPr="00D626B4" w:rsidRDefault="002B1632" w:rsidP="002D60CB">
            <w:pPr>
              <w:pStyle w:val="TAL"/>
              <w:keepNext w:val="0"/>
              <w:keepLines w:val="0"/>
              <w:widowControl w:val="0"/>
            </w:pPr>
            <w:r w:rsidRPr="00D626B4">
              <w:t>0.5625</w:t>
            </w:r>
          </w:p>
        </w:tc>
        <w:tc>
          <w:tcPr>
            <w:tcW w:w="1890" w:type="dxa"/>
          </w:tcPr>
          <w:p w:rsidR="002B1632" w:rsidRPr="00D626B4" w:rsidRDefault="002B1632" w:rsidP="002D60CB">
            <w:pPr>
              <w:pStyle w:val="TAL"/>
              <w:keepNext w:val="0"/>
              <w:keepLines w:val="0"/>
              <w:widowControl w:val="0"/>
            </w:pPr>
            <w:r w:rsidRPr="00D626B4">
              <w:t>0.5</w:t>
            </w:r>
            <w:r w:rsidRPr="00D626B4">
              <w:lastRenderedPageBreak/>
              <w:t xml:space="preserve"> &lt;= P &lt; 0.5625</w:t>
            </w:r>
          </w:p>
        </w:tc>
      </w:tr>
      <w:tr w:rsidR="00D626B4" w:rsidRPr="00D626B4">
        <w:trPr>
          <w:cantSplit/>
          <w:tblHeader/>
          <w:jc w:val="center"/>
        </w:trPr>
        <w:tc>
          <w:tcPr>
            <w:tcW w:w="1080" w:type="dxa"/>
          </w:tcPr>
          <w:p w:rsidR="002B1632" w:rsidRPr="00D626B4" w:rsidRDefault="002B1632" w:rsidP="002D60CB">
            <w:pPr>
              <w:pStyle w:val="TAL"/>
              <w:keepNext w:val="0"/>
              <w:keepLines w:val="0"/>
              <w:widowControl w:val="0"/>
            </w:pPr>
            <w:r w:rsidRPr="00D626B4">
              <w:t>I</w:t>
            </w:r>
          </w:p>
        </w:tc>
        <w:tc>
          <w:tcPr>
            <w:tcW w:w="1170" w:type="dxa"/>
          </w:tcPr>
          <w:p w:rsidR="002B1632" w:rsidRPr="00D626B4" w:rsidRDefault="002B1632" w:rsidP="002D60CB">
            <w:pPr>
              <w:pStyle w:val="TAL"/>
              <w:keepNext w:val="0"/>
              <w:keepLines w:val="0"/>
              <w:widowControl w:val="0"/>
            </w:pPr>
            <w:r w:rsidRPr="00D626B4">
              <w:t>x</w:t>
            </w:r>
          </w:p>
        </w:tc>
        <w:tc>
          <w:tcPr>
            <w:tcW w:w="1260" w:type="dxa"/>
          </w:tcPr>
          <w:p w:rsidR="002B1632" w:rsidRPr="00D626B4" w:rsidRDefault="002B1632" w:rsidP="002D60CB">
            <w:pPr>
              <w:pStyle w:val="TAL"/>
              <w:keepNext w:val="0"/>
              <w:keepLines w:val="0"/>
              <w:widowControl w:val="0"/>
            </w:pPr>
            <w:r w:rsidRPr="00D626B4">
              <w:t>y</w:t>
            </w:r>
          </w:p>
        </w:tc>
        <w:tc>
          <w:tcPr>
            <w:tcW w:w="2340" w:type="dxa"/>
          </w:tcPr>
          <w:p w:rsidR="002B1632" w:rsidRPr="00D626B4" w:rsidRDefault="002B1632" w:rsidP="002D60CB">
            <w:pPr>
              <w:pStyle w:val="TAL"/>
              <w:keepNext w:val="0"/>
              <w:keepLines w:val="0"/>
              <w:widowControl w:val="0"/>
            </w:pPr>
            <w:r w:rsidRPr="00D626B4">
              <w:t>0.5 * (1 + x/8) * 2</w:t>
            </w:r>
            <w:r w:rsidRPr="00D626B4">
              <w:rPr>
                <w:vertAlign w:val="superscript"/>
              </w:rPr>
              <w:t>y</w:t>
            </w:r>
          </w:p>
        </w:tc>
        <w:tc>
          <w:tcPr>
            <w:tcW w:w="1890" w:type="dxa"/>
          </w:tcPr>
          <w:p w:rsidR="002B1632" w:rsidRPr="00D626B4" w:rsidRDefault="002B1632" w:rsidP="002D60CB">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trPr>
          <w:cantSplit/>
          <w:tblHeader/>
          <w:jc w:val="center"/>
        </w:trPr>
        <w:tc>
          <w:tcPr>
            <w:tcW w:w="1080" w:type="dxa"/>
          </w:tcPr>
          <w:p w:rsidR="002B1632" w:rsidRPr="00D626B4" w:rsidRDefault="002B1632" w:rsidP="002D60CB">
            <w:pPr>
              <w:pStyle w:val="TAL"/>
              <w:keepNext w:val="0"/>
              <w:keepLines w:val="0"/>
              <w:widowControl w:val="0"/>
            </w:pPr>
            <w:r w:rsidRPr="00D626B4">
              <w:t>62</w:t>
            </w:r>
          </w:p>
        </w:tc>
        <w:tc>
          <w:tcPr>
            <w:tcW w:w="1170" w:type="dxa"/>
          </w:tcPr>
          <w:p w:rsidR="002B1632" w:rsidRPr="00D626B4" w:rsidRDefault="002B1632" w:rsidP="002D60CB">
            <w:pPr>
              <w:pStyle w:val="TAL"/>
              <w:keepNext w:val="0"/>
              <w:keepLines w:val="0"/>
              <w:widowControl w:val="0"/>
            </w:pPr>
            <w:r w:rsidRPr="00D626B4">
              <w:t>110</w:t>
            </w:r>
          </w:p>
        </w:tc>
        <w:tc>
          <w:tcPr>
            <w:tcW w:w="1260" w:type="dxa"/>
          </w:tcPr>
          <w:p w:rsidR="002B1632" w:rsidRPr="00D626B4" w:rsidRDefault="002B1632" w:rsidP="002D60CB">
            <w:pPr>
              <w:pStyle w:val="TAL"/>
              <w:keepNext w:val="0"/>
              <w:keepLines w:val="0"/>
              <w:widowControl w:val="0"/>
            </w:pPr>
            <w:r w:rsidRPr="00D626B4">
              <w:t>111</w:t>
            </w:r>
          </w:p>
        </w:tc>
        <w:tc>
          <w:tcPr>
            <w:tcW w:w="2340" w:type="dxa"/>
          </w:tcPr>
          <w:p w:rsidR="002B1632" w:rsidRPr="00D626B4" w:rsidRDefault="002B1632" w:rsidP="002D60CB">
            <w:pPr>
              <w:pStyle w:val="TAL"/>
              <w:keepNext w:val="0"/>
              <w:keepLines w:val="0"/>
              <w:widowControl w:val="0"/>
            </w:pPr>
            <w:r w:rsidRPr="00D626B4">
              <w:t>112</w:t>
            </w:r>
          </w:p>
        </w:tc>
        <w:tc>
          <w:tcPr>
            <w:tcW w:w="1890" w:type="dxa"/>
          </w:tcPr>
          <w:p w:rsidR="002B1632" w:rsidRPr="00D626B4" w:rsidRDefault="002B1632" w:rsidP="002D60CB">
            <w:pPr>
              <w:pStyle w:val="TAL"/>
              <w:keepNext w:val="0"/>
              <w:keepLines w:val="0"/>
              <w:widowControl w:val="0"/>
            </w:pPr>
            <w:r w:rsidRPr="00D626B4">
              <w:t>104 &lt;= P &lt; 112</w:t>
            </w:r>
          </w:p>
        </w:tc>
      </w:tr>
      <w:tr w:rsidR="002B1632" w:rsidRPr="00D626B4">
        <w:trPr>
          <w:cantSplit/>
          <w:tblHeader/>
          <w:jc w:val="center"/>
        </w:trPr>
        <w:tc>
          <w:tcPr>
            <w:tcW w:w="1080" w:type="dxa"/>
          </w:tcPr>
          <w:p w:rsidR="002B1632" w:rsidRPr="00D626B4" w:rsidRDefault="002B1632" w:rsidP="002D60CB">
            <w:pPr>
              <w:pStyle w:val="TAL"/>
              <w:keepNext w:val="0"/>
              <w:keepLines w:val="0"/>
              <w:widowControl w:val="0"/>
            </w:pPr>
            <w:r w:rsidRPr="00D626B4">
              <w:t>63</w:t>
            </w:r>
          </w:p>
        </w:tc>
        <w:tc>
          <w:tcPr>
            <w:tcW w:w="1170" w:type="dxa"/>
          </w:tcPr>
          <w:p w:rsidR="002B1632" w:rsidRPr="00D626B4" w:rsidRDefault="002B1632" w:rsidP="002D60CB">
            <w:pPr>
              <w:pStyle w:val="TAL"/>
              <w:keepNext w:val="0"/>
              <w:keepLines w:val="0"/>
              <w:widowControl w:val="0"/>
            </w:pPr>
            <w:r w:rsidRPr="00D626B4">
              <w:t>111</w:t>
            </w:r>
          </w:p>
        </w:tc>
        <w:tc>
          <w:tcPr>
            <w:tcW w:w="1260" w:type="dxa"/>
          </w:tcPr>
          <w:p w:rsidR="002B1632" w:rsidRPr="00D626B4" w:rsidRDefault="002B1632" w:rsidP="002D60CB">
            <w:pPr>
              <w:pStyle w:val="TAL"/>
              <w:keepNext w:val="0"/>
              <w:keepLines w:val="0"/>
              <w:widowControl w:val="0"/>
            </w:pPr>
            <w:r w:rsidRPr="00D626B4">
              <w:t>111</w:t>
            </w:r>
          </w:p>
        </w:tc>
        <w:tc>
          <w:tcPr>
            <w:tcW w:w="2340" w:type="dxa"/>
          </w:tcPr>
          <w:p w:rsidR="002B1632" w:rsidRPr="00D626B4" w:rsidRDefault="002B1632" w:rsidP="002D60CB">
            <w:pPr>
              <w:pStyle w:val="TAL"/>
              <w:keepNext w:val="0"/>
              <w:keepLines w:val="0"/>
              <w:widowControl w:val="0"/>
            </w:pPr>
            <w:r w:rsidRPr="00D626B4">
              <w:t>--</w:t>
            </w:r>
          </w:p>
        </w:tc>
        <w:tc>
          <w:tcPr>
            <w:tcW w:w="1890" w:type="dxa"/>
          </w:tcPr>
          <w:p w:rsidR="002B1632" w:rsidRPr="00D626B4" w:rsidRDefault="002B1632" w:rsidP="002D60CB">
            <w:pPr>
              <w:pStyle w:val="TAL"/>
              <w:keepNext w:val="0"/>
              <w:keepLines w:val="0"/>
              <w:widowControl w:val="0"/>
            </w:pPr>
            <w:r w:rsidRPr="00D626B4">
              <w:t>112 &lt;= P</w:t>
            </w:r>
          </w:p>
        </w:tc>
      </w:tr>
    </w:tbl>
    <w:p w:rsidR="002B1632" w:rsidRPr="00D626B4" w:rsidRDefault="002B1632" w:rsidP="002D60CB">
      <w:pPr>
        <w:tabs>
          <w:tab w:val="left" w:pos="945"/>
        </w:tabs>
      </w:pPr>
    </w:p>
    <w:p w:rsidR="002B1632" w:rsidRPr="00D626B4" w:rsidRDefault="00B64137" w:rsidP="002D60CB">
      <w:pPr>
        <w:pStyle w:val="TH"/>
      </w:pPr>
      <w:r w:rsidRPr="00D626B4">
        <w:lastRenderedPageBreak/>
        <w:pict>
          <v:shape id="_x0000_i1088" type="#_x0000_t75" style="width:508.5pt;height:487.5pt">
            <v:imagedata r:id="rId125" o:title=""/>
          </v:shape>
        </w:pict>
      </w:r>
    </w:p>
    <w:p w:rsidR="002B1632" w:rsidRPr="00D626B4" w:rsidRDefault="002B1632" w:rsidP="005903F8">
      <w:pPr>
        <w:pStyle w:val="TF"/>
      </w:pPr>
      <w:r w:rsidRPr="00D626B4">
        <w:t>Figure 6.5.2.6-1: Exemplary calculation of some GNSS Signal Measurement Information fields.</w:t>
      </w:r>
    </w:p>
    <w:p w:rsidR="002B1632" w:rsidRPr="00D626B4" w:rsidRDefault="002B1632" w:rsidP="002D60CB">
      <w:pPr>
        <w:pStyle w:val="Heading4"/>
      </w:pPr>
      <w:bookmarkStart w:id="612" w:name="_Toc27765317"/>
      <w:bookmarkStart w:id="613" w:name="_Toc37681015"/>
      <w:r w:rsidRPr="00D626B4">
        <w:t>–</w:t>
      </w:r>
      <w:r w:rsidRPr="00D626B4">
        <w:tab/>
      </w:r>
      <w:r w:rsidRPr="00D626B4">
        <w:rPr>
          <w:i/>
        </w:rPr>
        <w:t>GNSS-LocationInformation</w:t>
      </w:r>
      <w:bookmarkEnd w:id="612"/>
      <w:bookmarkEnd w:id="613"/>
    </w:p>
    <w:p w:rsidR="002B1632" w:rsidRPr="00D626B4" w:rsidRDefault="002B1632" w:rsidP="002D60CB">
      <w:pPr>
        <w:keepLines/>
      </w:pPr>
      <w:r w:rsidRPr="00D626B4">
        <w:t xml:space="preserve">The IE </w:t>
      </w:r>
      <w:r w:rsidRPr="00D626B4">
        <w:rPr>
          <w:i/>
        </w:rPr>
        <w:t xml:space="preserve">GNSS-LocationInformation </w:t>
      </w:r>
      <w:r w:rsidRPr="00D626B4">
        <w:rPr>
          <w:noProof/>
        </w:rPr>
        <w:t>is</w:t>
      </w:r>
      <w:r w:rsidRPr="00D626B4">
        <w:t xml:space="preserve"> included by the target device when location and optionally velocity information derived using GNSS or hybrid GNSS and other measurements is provided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GNSS-LocationInformation ::= SEQUENCE {</w:t>
      </w:r>
    </w:p>
    <w:p w:rsidR="002B1632" w:rsidRPr="00D626B4" w:rsidRDefault="002B1632" w:rsidP="002D60CB">
      <w:pPr>
        <w:pStyle w:val="PL"/>
        <w:shd w:val="clear" w:color="auto" w:fill="E6E6E6"/>
        <w:rPr>
          <w:snapToGrid w:val="0"/>
        </w:rPr>
      </w:pPr>
      <w:r w:rsidRPr="00D626B4">
        <w:rPr>
          <w:snapToGrid w:val="0"/>
        </w:rPr>
        <w:tab/>
        <w:t>measurementReferenceTime</w:t>
      </w:r>
      <w:r w:rsidRPr="00D626B4">
        <w:rPr>
          <w:snapToGrid w:val="0"/>
        </w:rPr>
        <w:tab/>
      </w:r>
      <w:r w:rsidRPr="00D626B4">
        <w:rPr>
          <w:snapToGrid w:val="0"/>
        </w:rPr>
        <w:tab/>
        <w:t>MeasurementReferenceTime,</w:t>
      </w:r>
    </w:p>
    <w:p w:rsidR="002B1632" w:rsidRPr="00D626B4" w:rsidRDefault="002B1632" w:rsidP="002D60CB">
      <w:pPr>
        <w:pStyle w:val="PL"/>
        <w:shd w:val="clear" w:color="auto" w:fill="E6E6E6"/>
        <w:rPr>
          <w:snapToGrid w:val="0"/>
        </w:rPr>
      </w:pPr>
      <w:r w:rsidRPr="00D626B4">
        <w:rPr>
          <w:snapToGrid w:val="0"/>
        </w:rPr>
        <w:tab/>
        <w:t>agnss-List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lastRenderedPageBreak/>
              <w:t>GNSS-LocationInformation</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measurementReferenceTime</w:t>
            </w:r>
          </w:p>
          <w:p w:rsidR="002B1632" w:rsidRPr="00D626B4" w:rsidRDefault="002B1632" w:rsidP="002D60CB">
            <w:pPr>
              <w:pStyle w:val="TAL"/>
              <w:keepNext w:val="0"/>
              <w:keepLines w:val="0"/>
              <w:widowControl w:val="0"/>
            </w:pPr>
            <w:r w:rsidRPr="00D626B4">
              <w:t xml:space="preserve">This field specifies the GNSS system time for which the location estimate and optionally velocity </w:t>
            </w:r>
            <w:r w:rsidRPr="00D626B4">
              <w:rPr>
                <w:snapToGrid w:val="0"/>
              </w:rPr>
              <w:t>are valid. It may also include GNSS-network time relationship, if requested by the location server and supported by the target device.</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agnss-List</w:t>
            </w:r>
          </w:p>
          <w:p w:rsidR="002B1632" w:rsidRPr="00D626B4" w:rsidRDefault="002B1632" w:rsidP="002D60CB">
            <w:pPr>
              <w:pStyle w:val="TAL"/>
              <w:keepNext w:val="0"/>
              <w:keepLines w:val="0"/>
              <w:widowControl w:val="0"/>
            </w:pPr>
            <w:r w:rsidRPr="00D626B4">
              <w:t>This field</w:t>
            </w:r>
            <w:r w:rsidRPr="00D626B4">
              <w:rPr>
                <w:i/>
              </w:rPr>
              <w:t xml:space="preserve"> </w:t>
            </w:r>
            <w:r w:rsidRPr="00D626B4">
              <w:t xml:space="preserve">provides a list of satellite systems used by the target device to calculate the </w:t>
            </w:r>
            <w:r w:rsidRPr="00D626B4">
              <w:rPr>
                <w:snapToGrid w:val="0"/>
              </w:rPr>
              <w:t>location estimate and velocity estimate, if included</w:t>
            </w:r>
            <w:r w:rsidRPr="00D626B4">
              <w:t xml:space="preserve">. </w:t>
            </w:r>
            <w:r w:rsidRPr="00D626B4">
              <w:rPr>
                <w:snapToGrid w:val="0"/>
              </w:rPr>
              <w:t xml:space="preserve">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method has been used; a zero</w:t>
            </w:r>
            <w:r w:rsidRPr="00D626B4">
              <w:rPr>
                <w:snapToGrid w:val="0"/>
              </w:rPr>
              <w:noBreakHyphen/>
              <w:t>value means not used.</w:t>
            </w:r>
          </w:p>
        </w:tc>
      </w:tr>
    </w:tbl>
    <w:p w:rsidR="002B1632" w:rsidRPr="00D626B4" w:rsidRDefault="002B1632" w:rsidP="002D60CB"/>
    <w:p w:rsidR="002B1632" w:rsidRPr="00D626B4" w:rsidRDefault="002B1632" w:rsidP="002D60CB">
      <w:pPr>
        <w:pStyle w:val="Heading4"/>
      </w:pPr>
      <w:bookmarkStart w:id="614" w:name="_Toc27765318"/>
      <w:bookmarkStart w:id="615" w:name="_Toc37681016"/>
      <w:r w:rsidRPr="00D626B4">
        <w:t>6.5.2.7</w:t>
      </w:r>
      <w:r w:rsidRPr="00D626B4">
        <w:tab/>
        <w:t>GNSS Location Information Request</w:t>
      </w:r>
      <w:bookmarkEnd w:id="614"/>
      <w:bookmarkEnd w:id="615"/>
    </w:p>
    <w:p w:rsidR="002B1632" w:rsidRPr="00D626B4" w:rsidRDefault="002B1632" w:rsidP="002D60CB">
      <w:pPr>
        <w:pStyle w:val="Heading4"/>
      </w:pPr>
      <w:bookmarkStart w:id="616" w:name="_Toc27765319"/>
      <w:bookmarkStart w:id="617" w:name="_Toc37681017"/>
      <w:r w:rsidRPr="00D626B4">
        <w:t>–</w:t>
      </w:r>
      <w:r w:rsidRPr="00D626B4">
        <w:tab/>
      </w:r>
      <w:r w:rsidRPr="00D626B4">
        <w:rPr>
          <w:i/>
        </w:rPr>
        <w:t>A-GNSS-RequestLocationInformation</w:t>
      </w:r>
      <w:bookmarkEnd w:id="616"/>
      <w:bookmarkEnd w:id="617"/>
    </w:p>
    <w:p w:rsidR="002B1632" w:rsidRPr="00D626B4" w:rsidRDefault="002B1632" w:rsidP="002D60CB">
      <w:pPr>
        <w:keepLines/>
      </w:pPr>
      <w:r w:rsidRPr="00D626B4">
        <w:t xml:space="preserve">The IE </w:t>
      </w:r>
      <w:r w:rsidRPr="00D626B4">
        <w:rPr>
          <w:i/>
        </w:rPr>
        <w:t xml:space="preserve">A-GNSS-RequestLocationInformation </w:t>
      </w:r>
      <w:r w:rsidRPr="00D626B4">
        <w:rPr>
          <w:noProof/>
        </w:rPr>
        <w:t>is</w:t>
      </w:r>
      <w:r w:rsidRPr="00D626B4">
        <w:t xml:space="preserve"> used by the location server to request location information from the target device using GNSS.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A-GNSS-RequestLocationInformation ::= SEQUENCE {</w:t>
      </w:r>
    </w:p>
    <w:p w:rsidR="002B1632" w:rsidRPr="00D626B4" w:rsidRDefault="002B1632" w:rsidP="002D60CB">
      <w:pPr>
        <w:pStyle w:val="PL"/>
        <w:shd w:val="clear" w:color="auto" w:fill="E6E6E6"/>
        <w:rPr>
          <w:snapToGrid w:val="0"/>
        </w:rPr>
      </w:pPr>
      <w:r w:rsidRPr="00D626B4">
        <w:rPr>
          <w:snapToGrid w:val="0"/>
        </w:rPr>
        <w:tab/>
        <w:t>gnss-PositioningInstructions</w:t>
      </w:r>
      <w:r w:rsidRPr="00D626B4">
        <w:rPr>
          <w:snapToGrid w:val="0"/>
        </w:rPr>
        <w:tab/>
      </w:r>
      <w:r w:rsidRPr="00D626B4">
        <w:rPr>
          <w:snapToGrid w:val="0"/>
        </w:rPr>
        <w:tab/>
        <w:t>GNSS-PositioningInstructions,</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18" w:name="_Toc27765320"/>
      <w:bookmarkStart w:id="619" w:name="_Toc37681018"/>
      <w:r w:rsidRPr="00D626B4">
        <w:t>6.5.2.8</w:t>
      </w:r>
      <w:r w:rsidRPr="00D626B4">
        <w:tab/>
        <w:t>GNSS Location Information Request Elements</w:t>
      </w:r>
      <w:bookmarkEnd w:id="618"/>
      <w:bookmarkEnd w:id="619"/>
    </w:p>
    <w:p w:rsidR="002B1632" w:rsidRPr="00D626B4" w:rsidRDefault="002B1632" w:rsidP="002D60CB">
      <w:pPr>
        <w:pStyle w:val="Heading4"/>
        <w:rPr>
          <w:i/>
        </w:rPr>
      </w:pPr>
      <w:bookmarkStart w:id="620" w:name="_Toc27765321"/>
      <w:bookmarkStart w:id="621" w:name="_Toc37681019"/>
      <w:r w:rsidRPr="00D626B4">
        <w:t>–</w:t>
      </w:r>
      <w:r w:rsidRPr="00D626B4">
        <w:tab/>
      </w:r>
      <w:r w:rsidRPr="00D626B4">
        <w:rPr>
          <w:i/>
        </w:rPr>
        <w:t>GNSS-PositioningInstructions</w:t>
      </w:r>
      <w:bookmarkEnd w:id="620"/>
      <w:bookmarkEnd w:id="621"/>
    </w:p>
    <w:p w:rsidR="002B1632" w:rsidRPr="00D626B4" w:rsidRDefault="002B1632" w:rsidP="002D60CB">
      <w:r w:rsidRPr="00D626B4">
        <w:t xml:space="preserve">The IE </w:t>
      </w:r>
      <w:r w:rsidRPr="00D626B4">
        <w:rPr>
          <w:i/>
        </w:rPr>
        <w:t xml:space="preserve">GNSS-PositioningInstructions </w:t>
      </w:r>
      <w:r w:rsidRPr="00D626B4">
        <w:rPr>
          <w:noProof/>
        </w:rPr>
        <w:t>is</w:t>
      </w:r>
      <w:r w:rsidRPr="00D626B4">
        <w:t xml:space="preserve"> used to provide GNSS measurement instructions.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GNSS-PositioningInstructions ::= SEQUENCE {</w:t>
      </w:r>
    </w:p>
    <w:p w:rsidR="002B1632" w:rsidRPr="00D626B4" w:rsidRDefault="002B1632" w:rsidP="002D60CB">
      <w:pPr>
        <w:pStyle w:val="PL"/>
        <w:shd w:val="clear" w:color="auto" w:fill="E6E6E6"/>
        <w:rPr>
          <w:snapToGrid w:val="0"/>
        </w:rPr>
      </w:pPr>
      <w:r w:rsidRPr="00D626B4">
        <w:rPr>
          <w:snapToGrid w:val="0"/>
        </w:rPr>
        <w:tab/>
        <w:t>gnss-Methods</w:t>
      </w:r>
      <w:r w:rsidRPr="00D626B4">
        <w:rPr>
          <w:snapToGrid w:val="0"/>
        </w:rPr>
        <w:tab/>
      </w:r>
      <w:r w:rsidRPr="00D626B4">
        <w:rPr>
          <w:snapToGrid w:val="0"/>
        </w:rPr>
        <w:tab/>
      </w:r>
      <w:r w:rsidRPr="00D626B4">
        <w:rPr>
          <w:snapToGrid w:val="0"/>
        </w:rPr>
        <w:tab/>
      </w:r>
      <w:r w:rsidRPr="00D626B4">
        <w:rPr>
          <w:snapToGrid w:val="0"/>
        </w:rPr>
        <w:tab/>
        <w:t>GNSS-ID-Bitmap,</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t>fineTimeAssistanceMeasReq</w:t>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adrMeasReq</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multiFreqMeasReq</w:t>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assistanceAvailability</w:t>
      </w:r>
      <w:r w:rsidRPr="00D626B4">
        <w:rPr>
          <w:snapToGrid w:val="0"/>
        </w:rPr>
        <w:tab/>
      </w:r>
      <w:r w:rsidRPr="00D626B4">
        <w:rPr>
          <w:snapToGrid w:val="0"/>
        </w:rPr>
        <w:tab/>
        <w:t>BOOLEAN,</w:t>
      </w:r>
    </w:p>
    <w:p w:rsidR="005A2BF4" w:rsidRPr="00D626B4" w:rsidRDefault="002B1632" w:rsidP="005A2BF4">
      <w:pPr>
        <w:pStyle w:val="PL"/>
        <w:shd w:val="clear" w:color="auto" w:fill="E6E6E6"/>
        <w:rPr>
          <w:snapToGrid w:val="0"/>
        </w:rPr>
      </w:pPr>
      <w:r w:rsidRPr="00D626B4">
        <w:rPr>
          <w:snapToGrid w:val="0"/>
        </w:rPr>
        <w:tab/>
        <w:t>...</w:t>
      </w:r>
      <w:r w:rsidR="005A2BF4" w:rsidRPr="00D626B4">
        <w:rPr>
          <w:snapToGrid w:val="0"/>
        </w:rPr>
        <w:t>,</w:t>
      </w:r>
    </w:p>
    <w:p w:rsidR="005A2BF4" w:rsidRPr="00D626B4" w:rsidRDefault="005A2BF4" w:rsidP="005A2BF4">
      <w:pPr>
        <w:pStyle w:val="PL"/>
        <w:shd w:val="clear" w:color="auto" w:fill="E6E6E6"/>
        <w:rPr>
          <w:snapToGrid w:val="0"/>
        </w:rPr>
      </w:pPr>
      <w:r w:rsidRPr="00D626B4">
        <w:rPr>
          <w:snapToGrid w:val="0"/>
        </w:rPr>
        <w:tab/>
        <w:t>[[</w:t>
      </w:r>
    </w:p>
    <w:p w:rsidR="005A2BF4" w:rsidRPr="00D626B4" w:rsidRDefault="005A2BF4" w:rsidP="005A2BF4">
      <w:pPr>
        <w:pStyle w:val="PL"/>
        <w:shd w:val="clear" w:color="auto" w:fill="E6E6E6"/>
        <w:rPr>
          <w:snapToGrid w:val="0"/>
        </w:rPr>
      </w:pPr>
      <w:r w:rsidRPr="00D626B4">
        <w:rPr>
          <w:snapToGrid w:val="0"/>
        </w:rPr>
        <w:tab/>
      </w:r>
      <w:r w:rsidRPr="00D626B4">
        <w:rPr>
          <w:snapToGrid w:val="0"/>
        </w:rPr>
        <w:tab/>
        <w:t>ha-GNSS-Req-r15</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r w:rsidRPr="00D626B4">
        <w:rPr>
          <w:snapToGrid w:val="0"/>
        </w:rPr>
        <w:tab/>
        <w:t>-- Cond UEB</w:t>
      </w:r>
    </w:p>
    <w:p w:rsidR="002B1632" w:rsidRPr="00D626B4" w:rsidRDefault="005A2BF4" w:rsidP="005A2BF4">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5A2BF4" w:rsidRPr="00D626B4"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790F5E">
        <w:trPr>
          <w:cantSplit/>
          <w:tblHeader/>
        </w:trPr>
        <w:tc>
          <w:tcPr>
            <w:tcW w:w="2268" w:type="dxa"/>
          </w:tcPr>
          <w:p w:rsidR="005A2BF4" w:rsidRPr="00D626B4" w:rsidRDefault="005A2BF4" w:rsidP="00790F5E">
            <w:pPr>
              <w:widowControl w:val="0"/>
              <w:spacing w:after="0"/>
              <w:jc w:val="center"/>
              <w:rPr>
                <w:rFonts w:ascii="Arial" w:hAnsi="Arial"/>
                <w:b/>
                <w:sz w:val="18"/>
              </w:rPr>
            </w:pPr>
            <w:r w:rsidRPr="00D626B4">
              <w:rPr>
                <w:rFonts w:ascii="Arial" w:hAnsi="Arial"/>
                <w:b/>
                <w:sz w:val="18"/>
              </w:rPr>
              <w:t>Conditional presence</w:t>
            </w:r>
          </w:p>
        </w:tc>
        <w:tc>
          <w:tcPr>
            <w:tcW w:w="7371" w:type="dxa"/>
          </w:tcPr>
          <w:p w:rsidR="005A2BF4" w:rsidRPr="00D626B4" w:rsidRDefault="005A2BF4" w:rsidP="00790F5E">
            <w:pPr>
              <w:widowControl w:val="0"/>
              <w:spacing w:after="0"/>
              <w:jc w:val="center"/>
              <w:rPr>
                <w:rFonts w:ascii="Arial" w:hAnsi="Arial"/>
                <w:b/>
                <w:sz w:val="18"/>
              </w:rPr>
            </w:pPr>
            <w:r w:rsidRPr="00D626B4">
              <w:rPr>
                <w:rFonts w:ascii="Arial" w:hAnsi="Arial"/>
                <w:b/>
                <w:sz w:val="18"/>
              </w:rPr>
              <w:t>Explanation</w:t>
            </w:r>
          </w:p>
        </w:tc>
      </w:tr>
      <w:tr w:rsidR="005A2BF4" w:rsidRPr="00D626B4" w:rsidTr="00790F5E">
        <w:trPr>
          <w:cantSplit/>
        </w:trPr>
        <w:tc>
          <w:tcPr>
            <w:tcW w:w="2268" w:type="dxa"/>
          </w:tcPr>
          <w:p w:rsidR="005A2BF4" w:rsidRPr="00D626B4" w:rsidRDefault="005A2BF4" w:rsidP="00790F5E">
            <w:pPr>
              <w:widowControl w:val="0"/>
              <w:spacing w:after="0"/>
              <w:rPr>
                <w:rFonts w:ascii="Arial" w:hAnsi="Arial"/>
                <w:i/>
                <w:noProof/>
                <w:sz w:val="18"/>
              </w:rPr>
            </w:pPr>
            <w:r w:rsidRPr="00D626B4">
              <w:rPr>
                <w:rFonts w:ascii="Arial" w:hAnsi="Arial"/>
                <w:i/>
                <w:sz w:val="18"/>
              </w:rPr>
              <w:t>UEB</w:t>
            </w:r>
          </w:p>
        </w:tc>
        <w:tc>
          <w:tcPr>
            <w:tcW w:w="7371" w:type="dxa"/>
          </w:tcPr>
          <w:p w:rsidR="005A2BF4" w:rsidRPr="00D626B4" w:rsidRDefault="005A2BF4" w:rsidP="00790F5E">
            <w:pPr>
              <w:widowControl w:val="0"/>
              <w:spacing w:after="0"/>
              <w:rPr>
                <w:rFonts w:ascii="Arial" w:hAnsi="Arial"/>
                <w:sz w:val="18"/>
              </w:rPr>
            </w:pPr>
            <w:r w:rsidRPr="00D626B4">
              <w:rPr>
                <w:rFonts w:ascii="Arial" w:hAnsi="Arial"/>
                <w:sz w:val="18"/>
              </w:rPr>
              <w:t xml:space="preserve">The field is optionally present, need OP, </w:t>
            </w:r>
            <w:r w:rsidRPr="00D626B4">
              <w:rPr>
                <w:rFonts w:ascii="Arial" w:hAnsi="Arial"/>
                <w:bCs/>
                <w:noProof/>
                <w:sz w:val="18"/>
              </w:rPr>
              <w:t xml:space="preserve">if the </w:t>
            </w:r>
            <w:r w:rsidRPr="00D626B4">
              <w:rPr>
                <w:rFonts w:ascii="Arial" w:hAnsi="Arial"/>
                <w:bCs/>
                <w:i/>
                <w:noProof/>
                <w:sz w:val="18"/>
              </w:rPr>
              <w:t>locationInformationType</w:t>
            </w:r>
            <w:r w:rsidRPr="00D626B4">
              <w:rPr>
                <w:rFonts w:ascii="Arial" w:hAnsi="Arial"/>
                <w:bCs/>
                <w:noProof/>
                <w:sz w:val="18"/>
              </w:rPr>
              <w:t xml:space="preserve"> is set to </w:t>
            </w:r>
            <w:r w:rsidRPr="00D626B4">
              <w:rPr>
                <w:rFonts w:ascii="Arial" w:hAnsi="Arial"/>
                <w:bCs/>
                <w:i/>
                <w:noProof/>
                <w:sz w:val="18"/>
              </w:rPr>
              <w:t>locationEstimateRequired, locationEstimatePreferred, or</w:t>
            </w:r>
            <w:r w:rsidRPr="00D626B4">
              <w:t xml:space="preserve"> </w:t>
            </w:r>
            <w:r w:rsidRPr="00D626B4">
              <w:rPr>
                <w:rFonts w:ascii="Arial" w:hAnsi="Arial"/>
                <w:bCs/>
                <w:i/>
                <w:noProof/>
                <w:sz w:val="18"/>
              </w:rPr>
              <w:t>locationMeasurementsPreferred</w:t>
            </w:r>
            <w:r w:rsidRPr="00D626B4">
              <w:rPr>
                <w:rFonts w:ascii="Arial" w:hAnsi="Arial"/>
                <w:bCs/>
                <w:noProof/>
                <w:sz w:val="18"/>
              </w:rPr>
              <w:t>; oltherwise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GNSS-PositioningInstructions</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gnssMethods</w:t>
            </w:r>
          </w:p>
          <w:p w:rsidR="002B1632" w:rsidRPr="00D626B4" w:rsidRDefault="002B1632" w:rsidP="002D60CB">
            <w:pPr>
              <w:pStyle w:val="TAL"/>
              <w:keepNext w:val="0"/>
              <w:keepLines w:val="0"/>
              <w:widowControl w:val="0"/>
              <w:rPr>
                <w:snapToGrid w:val="0"/>
              </w:rPr>
            </w:pPr>
            <w:r w:rsidRPr="00D626B4">
              <w:rPr>
                <w:snapToGrid w:val="0"/>
              </w:rPr>
              <w:t xml:space="preserve">This field indicates the satellite systems allowed by the location server. This is represented by a bit string in </w:t>
            </w:r>
            <w:r w:rsidRPr="00D626B4">
              <w:rPr>
                <w:i/>
                <w:snapToGrid w:val="0"/>
              </w:rPr>
              <w:t>GNSS-ID-Bitmap</w:t>
            </w:r>
            <w:r w:rsidRPr="00D626B4">
              <w:rPr>
                <w:snapToGrid w:val="0"/>
              </w:rPr>
              <w:t>, with a one</w:t>
            </w:r>
            <w:r w:rsidRPr="00D626B4">
              <w:rPr>
                <w:snapToGrid w:val="0"/>
              </w:rPr>
              <w:noBreakHyphen/>
              <w:t>value at the bit position means the particular GNSS is allowed; a zero</w:t>
            </w:r>
            <w:r w:rsidRPr="00D626B4">
              <w:rPr>
                <w:snapToGrid w:val="0"/>
              </w:rPr>
              <w:noBreakHyphen/>
              <w:t>value means not allowed.</w:t>
            </w:r>
            <w:r w:rsidR="005A2BF4" w:rsidRPr="00D626B4">
              <w:rPr>
                <w:snapToGrid w:val="0"/>
              </w:rPr>
              <w:t xml:space="preserve"> </w:t>
            </w:r>
            <w:r w:rsidRPr="00D626B4">
              <w:rPr>
                <w:snapToGrid w:val="0"/>
              </w:rPr>
              <w:t>The target device shall not request assistance data or report or obtain measurements for systems that are not indicated in this bit map. At least one of the bits in this bit map shall be set to value one.</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fineTimeAssistanceMeasReq</w:t>
            </w:r>
          </w:p>
          <w:p w:rsidR="002B1632" w:rsidRPr="00D626B4" w:rsidRDefault="002B1632" w:rsidP="002D60CB">
            <w:pPr>
              <w:pStyle w:val="TAL"/>
              <w:keepNext w:val="0"/>
              <w:keepLines w:val="0"/>
              <w:widowControl w:val="0"/>
              <w:rPr>
                <w:snapToGrid w:val="0"/>
              </w:rPr>
            </w:pPr>
            <w:r w:rsidRPr="00D626B4">
              <w:rPr>
                <w:snapToGrid w:val="0"/>
              </w:rPr>
              <w:t>This field indicates whether the target device is requested to report GNSS-network time association. TRUE means requested.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adrMeasReq</w:t>
            </w:r>
          </w:p>
          <w:p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include ADR measurements in </w:t>
            </w:r>
            <w:r w:rsidRPr="00D626B4">
              <w:rPr>
                <w:i/>
                <w:snapToGrid w:val="0"/>
              </w:rPr>
              <w:t>GNSS-MeasurementList</w:t>
            </w:r>
            <w:r w:rsidRPr="00D626B4">
              <w:rPr>
                <w:snapToGrid w:val="0"/>
              </w:rPr>
              <w:t xml:space="preserve"> IE or not. TRUE means requested.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multiFreqMeasReq</w:t>
            </w:r>
          </w:p>
          <w:p w:rsidR="002B1632" w:rsidRPr="00D626B4" w:rsidRDefault="002B1632" w:rsidP="002D60CB">
            <w:pPr>
              <w:pStyle w:val="TAL"/>
              <w:keepNext w:val="0"/>
              <w:keepLines w:val="0"/>
              <w:widowControl w:val="0"/>
              <w:rPr>
                <w:snapToGrid w:val="0"/>
              </w:rPr>
            </w:pPr>
            <w:r w:rsidRPr="00D626B4">
              <w:rPr>
                <w:snapToGrid w:val="0"/>
              </w:rPr>
              <w:t xml:space="preserve">This field indicates whether the target device is requested to report measurements on multiple supported GNSS signal types in </w:t>
            </w:r>
            <w:r w:rsidRPr="00D626B4">
              <w:rPr>
                <w:i/>
                <w:snapToGrid w:val="0"/>
              </w:rPr>
              <w:t>GNSS-MeasurementList</w:t>
            </w:r>
            <w:r w:rsidRPr="00D626B4">
              <w:rPr>
                <w:snapToGrid w:val="0"/>
              </w:rPr>
              <w:t xml:space="preserve"> IE or not. TRUE means requested. </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assistanceAvailability</w:t>
            </w:r>
          </w:p>
          <w:p w:rsidR="002B1632" w:rsidRPr="00D626B4" w:rsidRDefault="002B1632" w:rsidP="002D60CB">
            <w:pPr>
              <w:pStyle w:val="TAL"/>
              <w:keepNext w:val="0"/>
              <w:keepLines w:val="0"/>
              <w:widowControl w:val="0"/>
              <w:rPr>
                <w:b/>
                <w:i/>
                <w:snapToGrid w:val="0"/>
              </w:rPr>
            </w:pPr>
            <w:r w:rsidRPr="00D626B4">
              <w:rPr>
                <w:snapToGrid w:val="0"/>
              </w:rPr>
              <w:t>This field indicates whether the target device may request additional GNSS assistance data from the server. TRUE means allowed and FALSE means not allowed.</w:t>
            </w:r>
          </w:p>
        </w:tc>
      </w:tr>
      <w:tr w:rsidR="00A17BA8" w:rsidRPr="00D626B4"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D626B4" w:rsidRDefault="00A17BA8" w:rsidP="00790F5E">
            <w:pPr>
              <w:pStyle w:val="TAL"/>
              <w:keepNext w:val="0"/>
              <w:keepLines w:val="0"/>
              <w:widowControl w:val="0"/>
              <w:rPr>
                <w:b/>
                <w:i/>
                <w:snapToGrid w:val="0"/>
              </w:rPr>
            </w:pPr>
            <w:r w:rsidRPr="00D626B4">
              <w:rPr>
                <w:b/>
                <w:i/>
                <w:snapToGrid w:val="0"/>
              </w:rPr>
              <w:t>ha-GNSS-Req</w:t>
            </w:r>
          </w:p>
          <w:p w:rsidR="00A17BA8" w:rsidRPr="00D626B4" w:rsidRDefault="00A17BA8" w:rsidP="00790F5E">
            <w:pPr>
              <w:pStyle w:val="TAL"/>
              <w:keepNext w:val="0"/>
              <w:keepLines w:val="0"/>
              <w:widowControl w:val="0"/>
              <w:rPr>
                <w:snapToGrid w:val="0"/>
              </w:rPr>
            </w:pPr>
            <w:r w:rsidRPr="00D626B4">
              <w:rPr>
                <w:snapToGrid w:val="0"/>
              </w:rPr>
              <w:t>This field, if present, indicates that any location estimate provided by the target device should be obtained using high accuracy RTK/PPP methods.</w:t>
            </w:r>
          </w:p>
        </w:tc>
      </w:tr>
    </w:tbl>
    <w:p w:rsidR="002B1632" w:rsidRPr="00D626B4" w:rsidRDefault="002B1632" w:rsidP="002D60CB"/>
    <w:p w:rsidR="002B1632" w:rsidRPr="00D626B4" w:rsidRDefault="002B1632" w:rsidP="002D60CB">
      <w:pPr>
        <w:pStyle w:val="Heading4"/>
      </w:pPr>
      <w:bookmarkStart w:id="622" w:name="_Toc27765322"/>
      <w:bookmarkStart w:id="623" w:name="_Toc37681020"/>
      <w:r w:rsidRPr="00D626B4">
        <w:t>6.5.2.9</w:t>
      </w:r>
      <w:r w:rsidRPr="00D626B4">
        <w:tab/>
        <w:t>GNSS Capability Information</w:t>
      </w:r>
      <w:bookmarkEnd w:id="622"/>
      <w:bookmarkEnd w:id="623"/>
    </w:p>
    <w:p w:rsidR="002B1632" w:rsidRPr="00D626B4" w:rsidRDefault="002B1632" w:rsidP="002D60CB">
      <w:pPr>
        <w:pStyle w:val="Heading4"/>
      </w:pPr>
      <w:bookmarkStart w:id="624" w:name="_Toc27765323"/>
      <w:bookmarkStart w:id="625" w:name="_Toc37681021"/>
      <w:r w:rsidRPr="00D626B4">
        <w:t>–</w:t>
      </w:r>
      <w:r w:rsidRPr="00D626B4">
        <w:tab/>
      </w:r>
      <w:r w:rsidRPr="00D626B4">
        <w:rPr>
          <w:i/>
        </w:rPr>
        <w:t>A-GNSS-ProvideCapabilities</w:t>
      </w:r>
      <w:bookmarkEnd w:id="624"/>
      <w:bookmarkEnd w:id="625"/>
    </w:p>
    <w:p w:rsidR="002B1632" w:rsidRPr="00D626B4" w:rsidRDefault="002B1632" w:rsidP="002D60CB">
      <w:pPr>
        <w:keepLines/>
      </w:pPr>
      <w:r w:rsidRPr="00D626B4">
        <w:t xml:space="preserve">The IE </w:t>
      </w:r>
      <w:r w:rsidRPr="00D626B4">
        <w:rPr>
          <w:i/>
        </w:rPr>
        <w:t xml:space="preserve">A-GNSS-Provide-Capabilities </w:t>
      </w:r>
      <w:r w:rsidRPr="00D626B4">
        <w:rPr>
          <w:noProof/>
        </w:rPr>
        <w:t>is</w:t>
      </w:r>
      <w:r w:rsidRPr="00D626B4">
        <w:t xml:space="preserve"> used by the target device to indicate its capability to support A-GNSS and to provide its A-GNSS location capabilities (e.g., GNSSs and assistance data supported)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A-GNSS-ProvideCapabilities ::= SEQUENCE {</w:t>
      </w:r>
    </w:p>
    <w:p w:rsidR="002B1632" w:rsidRPr="00D626B4" w:rsidRDefault="002B1632" w:rsidP="002D60CB">
      <w:pPr>
        <w:pStyle w:val="PL"/>
        <w:shd w:val="clear" w:color="auto" w:fill="E6E6E6"/>
        <w:rPr>
          <w:snapToGrid w:val="0"/>
        </w:rPr>
      </w:pPr>
      <w:r w:rsidRPr="00D626B4">
        <w:rPr>
          <w:snapToGrid w:val="0"/>
        </w:rPr>
        <w:tab/>
        <w:t>gnss-SupportList</w:t>
      </w:r>
      <w:r w:rsidRPr="00D626B4">
        <w:rPr>
          <w:snapToGrid w:val="0"/>
        </w:rPr>
        <w:tab/>
      </w:r>
      <w:r w:rsidRPr="00D626B4">
        <w:rPr>
          <w:snapToGrid w:val="0"/>
        </w:rPr>
        <w:tab/>
      </w:r>
      <w:r w:rsidRPr="00D626B4">
        <w:rPr>
          <w:snapToGrid w:val="0"/>
        </w:rPr>
        <w:tab/>
        <w:t>GNSS-SupportList</w:t>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assistanceDataSupportList</w:t>
      </w:r>
      <w:r w:rsidRPr="00D626B4">
        <w:rPr>
          <w:snapToGrid w:val="0"/>
        </w:rPr>
        <w:tab/>
        <w:t>AssistanceDataSupportList</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locationCoordinateTypes</w:t>
      </w:r>
      <w:r w:rsidRPr="00D626B4">
        <w:rPr>
          <w:snapToGrid w:val="0"/>
        </w:rPr>
        <w:tab/>
      </w:r>
      <w:r w:rsidRPr="00D626B4">
        <w:rPr>
          <w:snapToGrid w:val="0"/>
        </w:rPr>
        <w:tab/>
        <w:t>LocationCoordinateTypes</w:t>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t>VelocityTypes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B63AB8" w:rsidRPr="00D626B4" w:rsidRDefault="002B1632" w:rsidP="00B63AB8">
      <w:pPr>
        <w:pStyle w:val="PL"/>
        <w:shd w:val="clear" w:color="auto" w:fill="E6E6E6"/>
        <w:rPr>
          <w:snapToGrid w:val="0"/>
        </w:rPr>
      </w:pPr>
      <w:r w:rsidRPr="00D626B4">
        <w:rPr>
          <w:snapToGrid w:val="0"/>
        </w:rPr>
        <w:tab/>
        <w:t>...</w:t>
      </w:r>
      <w:r w:rsidR="00B63AB8" w:rsidRPr="00D626B4">
        <w:rPr>
          <w:snapToGrid w:val="0"/>
        </w:rPr>
        <w:t>,</w:t>
      </w:r>
    </w:p>
    <w:p w:rsidR="00B63AB8" w:rsidRPr="00D626B4" w:rsidRDefault="00B63AB8" w:rsidP="00B63AB8">
      <w:pPr>
        <w:pStyle w:val="PL"/>
        <w:shd w:val="clear" w:color="auto" w:fill="E6E6E6"/>
        <w:rPr>
          <w:snapToGrid w:val="0"/>
        </w:rPr>
      </w:pPr>
      <w:r w:rsidRPr="00D626B4">
        <w:rPr>
          <w:snapToGrid w:val="0"/>
        </w:rPr>
        <w:tab/>
        <w:t>[[ periodicalReportingNotSupported-r14</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r w:rsidRPr="00D626B4">
        <w:rPr>
          <w:snapToGrid w:val="0"/>
        </w:rPr>
        <w:tab/>
      </w:r>
      <w:r w:rsidRPr="00D626B4">
        <w:rPr>
          <w:snapToGrid w:val="0"/>
        </w:rPr>
        <w:tab/>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t>OPTIONAL</w:t>
      </w:r>
    </w:p>
    <w:p w:rsidR="00A17BA8" w:rsidRPr="00D626B4" w:rsidRDefault="00B63AB8" w:rsidP="00A17BA8">
      <w:pPr>
        <w:pStyle w:val="PL"/>
        <w:shd w:val="clear" w:color="auto" w:fill="E6E6E6"/>
        <w:rPr>
          <w:snapToGrid w:val="0"/>
        </w:rPr>
      </w:pPr>
      <w:r w:rsidRPr="00D626B4">
        <w:rPr>
          <w:snapToGrid w:val="0"/>
        </w:rPr>
        <w:tab/>
        <w:t>]]</w:t>
      </w:r>
      <w:r w:rsidR="00A17BA8" w:rsidRPr="00D626B4">
        <w:rPr>
          <w:snapToGrid w:val="0"/>
        </w:rPr>
        <w:t>,</w:t>
      </w:r>
    </w:p>
    <w:p w:rsidR="00A17BA8" w:rsidRPr="00D626B4" w:rsidRDefault="00A17BA8" w:rsidP="00A17BA8">
      <w:pPr>
        <w:pStyle w:val="PL"/>
        <w:shd w:val="clear" w:color="auto" w:fill="E6E6E6"/>
        <w:rPr>
          <w:snapToGrid w:val="0"/>
        </w:rPr>
      </w:pPr>
      <w:r w:rsidRPr="00D626B4">
        <w:rPr>
          <w:snapToGrid w:val="0"/>
        </w:rPr>
        <w:tab/>
        <w:t>[[ periodicAssistanceData-r15</w:t>
      </w:r>
    </w:p>
    <w:p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BIT STRING { solicited </w:t>
      </w:r>
      <w:r w:rsidRPr="00D626B4">
        <w:rPr>
          <w:snapToGrid w:val="0"/>
        </w:rPr>
        <w:tab/>
        <w:t xml:space="preserve"> (0),</w:t>
      </w:r>
    </w:p>
    <w:p w:rsidR="00A17BA8" w:rsidRPr="00D626B4" w:rsidRDefault="00A17BA8" w:rsidP="00A17BA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 unsolicited (1)</w:t>
      </w:r>
      <w:r w:rsidRPr="00D626B4">
        <w:rPr>
          <w:snapToGrid w:val="0"/>
        </w:rPr>
        <w:tab/>
        <w:t>} (SIZE (1..8))</w:t>
      </w:r>
      <w:r w:rsidRPr="00D626B4">
        <w:rPr>
          <w:snapToGrid w:val="0"/>
        </w:rPr>
        <w:tab/>
      </w:r>
      <w:r w:rsidRPr="00D626B4">
        <w:rPr>
          <w:snapToGrid w:val="0"/>
        </w:rPr>
        <w:tab/>
        <w:t>OPTIONAL</w:t>
      </w:r>
    </w:p>
    <w:p w:rsidR="002B1632" w:rsidRPr="00D626B4" w:rsidRDefault="00A17BA8" w:rsidP="00A17BA8">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GNSS-SupportList ::= SEQUENCE (SIZE(1..16)) OF GNSS-SupportElement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GNSS-SupportElement ::= SEQUENCE {</w:t>
      </w:r>
    </w:p>
    <w:p w:rsidR="002B1632" w:rsidRPr="00D626B4" w:rsidRDefault="002B1632" w:rsidP="002D60CB">
      <w:pPr>
        <w:pStyle w:val="PL"/>
        <w:shd w:val="clear" w:color="auto" w:fill="E6E6E6"/>
        <w:rPr>
          <w:snapToGrid w:val="0"/>
        </w:rPr>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GNSS-ID,</w:t>
      </w:r>
    </w:p>
    <w:p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GNSS-ID-SBAS</w:t>
      </w:r>
    </w:p>
    <w:p w:rsidR="002B1632" w:rsidRPr="00D626B4" w:rsidRDefault="002B1632" w:rsidP="002D60CB">
      <w:pPr>
        <w:pStyle w:val="PL"/>
        <w:shd w:val="clear" w:color="auto" w:fill="E6E6E6"/>
        <w:rPr>
          <w:snapToGrid w:val="0"/>
        </w:rPr>
      </w:pPr>
      <w:r w:rsidRPr="00D626B4">
        <w:rPr>
          <w:snapToGrid w:val="0"/>
        </w:rPr>
        <w:tab/>
        <w:t>agnss-Modes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rsidR="002B1632" w:rsidRPr="00D626B4" w:rsidRDefault="002B1632" w:rsidP="002D60CB">
      <w:pPr>
        <w:pStyle w:val="PL"/>
        <w:shd w:val="clear" w:color="auto" w:fill="E6E6E6"/>
        <w:rPr>
          <w:snapToGrid w:val="0"/>
        </w:rPr>
      </w:pPr>
      <w:r w:rsidRPr="00D626B4">
        <w:rPr>
          <w:snapToGrid w:val="0"/>
        </w:rPr>
        <w:tab/>
        <w:t>gnss-Signals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GNSS-SignalIDs,</w:t>
      </w:r>
    </w:p>
    <w:p w:rsidR="002B1632" w:rsidRPr="00D626B4" w:rsidRDefault="002B1632" w:rsidP="002D60CB">
      <w:pPr>
        <w:pStyle w:val="PL"/>
        <w:shd w:val="clear" w:color="auto" w:fill="E6E6E6"/>
        <w:rPr>
          <w:snapToGrid w:val="0"/>
        </w:rPr>
      </w:pPr>
      <w:r w:rsidRPr="00D626B4">
        <w:rPr>
          <w:snapToGrid w:val="0"/>
        </w:rPr>
        <w:tab/>
        <w:t>fta-MeasSupport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SEQUENCE {</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cellTime</w:t>
      </w:r>
      <w:r w:rsidRPr="00D626B4">
        <w:rPr>
          <w:snapToGrid w:val="0"/>
        </w:rPr>
        <w:tab/>
        <w:t>AccessTypes,</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mode</w:t>
      </w:r>
      <w:r w:rsidRPr="00D626B4">
        <w:rPr>
          <w:snapToGrid w:val="0"/>
        </w:rPr>
        <w:tab/>
      </w:r>
      <w:r w:rsidRPr="00D626B4">
        <w:rPr>
          <w:snapToGrid w:val="0"/>
        </w:rPr>
        <w:tab/>
        <w:t>PositioningModes,</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fta</w:t>
      </w:r>
    </w:p>
    <w:p w:rsidR="002B1632" w:rsidRPr="00D626B4" w:rsidRDefault="002B1632" w:rsidP="002D60CB">
      <w:pPr>
        <w:pStyle w:val="PL"/>
        <w:shd w:val="clear" w:color="auto" w:fill="E6E6E6"/>
        <w:rPr>
          <w:snapToGrid w:val="0"/>
        </w:rPr>
      </w:pPr>
      <w:r w:rsidRPr="00D626B4">
        <w:rPr>
          <w:snapToGrid w:val="0"/>
        </w:rPr>
        <w:tab/>
        <w:t>adr-Support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velocityMeasurementSupport</w:t>
      </w:r>
      <w:r w:rsidRPr="00D626B4">
        <w:rPr>
          <w:snapToGrid w:val="0"/>
        </w:rPr>
        <w:tab/>
      </w:r>
      <w:r w:rsidRPr="00D626B4">
        <w:rPr>
          <w:snapToGrid w:val="0"/>
        </w:rPr>
        <w:tab/>
        <w:t>BOOLEAN,</w:t>
      </w:r>
    </w:p>
    <w:p w:rsidR="00A17BA8" w:rsidRPr="00D626B4" w:rsidRDefault="002B1632" w:rsidP="00A17BA8">
      <w:pPr>
        <w:pStyle w:val="PL"/>
        <w:shd w:val="clear" w:color="auto" w:fill="E6E6E6"/>
        <w:rPr>
          <w:snapToGrid w:val="0"/>
        </w:rPr>
      </w:pPr>
      <w:r w:rsidRPr="00D626B4">
        <w:rPr>
          <w:snapToGrid w:val="0"/>
        </w:rPr>
        <w:tab/>
        <w:t>...</w:t>
      </w:r>
      <w:r w:rsidR="00A17BA8" w:rsidRPr="00D626B4">
        <w:rPr>
          <w:snapToGrid w:val="0"/>
        </w:rPr>
        <w:t>,</w:t>
      </w:r>
    </w:p>
    <w:p w:rsidR="00A17BA8" w:rsidRPr="00D626B4" w:rsidRDefault="00A17BA8" w:rsidP="00A17BA8">
      <w:pPr>
        <w:pStyle w:val="PL"/>
        <w:shd w:val="clear" w:color="auto" w:fill="E6E6E6"/>
        <w:rPr>
          <w:snapToGrid w:val="0"/>
        </w:rPr>
      </w:pPr>
      <w:r w:rsidRPr="00D626B4">
        <w:rPr>
          <w:snapToGrid w:val="0"/>
        </w:rPr>
        <w:tab/>
        <w:t>[[</w:t>
      </w:r>
    </w:p>
    <w:p w:rsidR="00A17BA8" w:rsidRPr="00D626B4" w:rsidRDefault="00A17BA8" w:rsidP="00A17BA8">
      <w:pPr>
        <w:pStyle w:val="PL"/>
        <w:shd w:val="clear" w:color="auto" w:fill="E6E6E6"/>
        <w:rPr>
          <w:snapToGrid w:val="0"/>
        </w:rPr>
      </w:pPr>
      <w:r w:rsidRPr="00D626B4">
        <w:rPr>
          <w:snapToGrid w:val="0"/>
        </w:rPr>
        <w:tab/>
      </w:r>
      <w:r w:rsidRPr="00D626B4">
        <w:rPr>
          <w:snapToGrid w:val="0"/>
        </w:rPr>
        <w:tab/>
        <w:t>adrEnhancementsSupport-r15</w:t>
      </w:r>
      <w:r w:rsidRPr="00D626B4">
        <w:rPr>
          <w:snapToGrid w:val="0"/>
        </w:rPr>
        <w:tab/>
        <w:t>ENUMERATED { true }</w:t>
      </w:r>
      <w:r w:rsidRPr="00D626B4">
        <w:rPr>
          <w:snapToGrid w:val="0"/>
        </w:rPr>
        <w:tab/>
      </w:r>
      <w:r w:rsidRPr="00D626B4">
        <w:rPr>
          <w:snapToGrid w:val="0"/>
        </w:rPr>
        <w:tab/>
      </w:r>
      <w:r w:rsidRPr="00D626B4">
        <w:rPr>
          <w:snapToGrid w:val="0"/>
        </w:rPr>
        <w:tab/>
        <w:t>OPTIONAL,</w:t>
      </w:r>
    </w:p>
    <w:p w:rsidR="00A17BA8" w:rsidRPr="00D626B4" w:rsidRDefault="00A17BA8" w:rsidP="00A17BA8">
      <w:pPr>
        <w:pStyle w:val="PL"/>
        <w:shd w:val="clear" w:color="auto" w:fill="E6E6E6"/>
        <w:rPr>
          <w:snapToGrid w:val="0"/>
        </w:rPr>
      </w:pPr>
      <w:r w:rsidRPr="00D626B4">
        <w:rPr>
          <w:snapToGrid w:val="0"/>
        </w:rPr>
        <w:tab/>
      </w:r>
      <w:r w:rsidRPr="00D626B4">
        <w:rPr>
          <w:snapToGrid w:val="0"/>
        </w:rPr>
        <w:tab/>
        <w:t>ha-gnss-Modes-r15</w:t>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t>OPTIONAL</w:t>
      </w:r>
    </w:p>
    <w:p w:rsidR="002B1632" w:rsidRPr="00D626B4" w:rsidRDefault="00A17BA8" w:rsidP="00A17BA8">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AssistanceDataSupportList ::= SEQUENCE {</w:t>
      </w:r>
    </w:p>
    <w:p w:rsidR="002B1632" w:rsidRPr="00D626B4" w:rsidRDefault="002B1632" w:rsidP="000044AF">
      <w:pPr>
        <w:pStyle w:val="PL"/>
        <w:shd w:val="clear" w:color="auto" w:fill="E6E6E6"/>
        <w:rPr>
          <w:snapToGrid w:val="0"/>
        </w:rPr>
      </w:pPr>
      <w:r w:rsidRPr="00D626B4">
        <w:rPr>
          <w:snapToGrid w:val="0"/>
        </w:rPr>
        <w:tab/>
        <w:t>gnss-CommonAssistanceDataSupport</w:t>
      </w:r>
      <w:r w:rsidRPr="00D626B4">
        <w:rPr>
          <w:snapToGrid w:val="0"/>
        </w:rPr>
        <w:tab/>
        <w:t>GNSS-CommonAssistanceDataSupport,</w:t>
      </w:r>
    </w:p>
    <w:p w:rsidR="002B1632" w:rsidRPr="00D626B4" w:rsidRDefault="002B1632" w:rsidP="002D60CB">
      <w:pPr>
        <w:pStyle w:val="PL"/>
        <w:shd w:val="clear" w:color="auto" w:fill="E6E6E6"/>
        <w:rPr>
          <w:snapToGrid w:val="0"/>
        </w:rPr>
      </w:pPr>
      <w:r w:rsidRPr="00D626B4">
        <w:rPr>
          <w:snapToGrid w:val="0"/>
        </w:rPr>
        <w:tab/>
        <w:t>gnss-GenericAssistanceDataSupport</w:t>
      </w:r>
      <w:r w:rsidRPr="00D626B4">
        <w:rPr>
          <w:snapToGrid w:val="0"/>
        </w:rPr>
        <w:tab/>
        <w:t>GNSS-GenericAssistanceDataSupport,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lastRenderedPageBreak/>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ind w:firstLine="283"/>
              <w:rPr>
                <w:i/>
                <w:noProof/>
              </w:rPr>
            </w:pPr>
            <w:r w:rsidRPr="00D626B4">
              <w:rPr>
                <w:i/>
              </w:rPr>
              <w:t>GNSS</w:t>
            </w:r>
            <w:r w:rsidRPr="00D626B4">
              <w:rPr>
                <w:i/>
              </w:rPr>
              <w:noBreakHyphen/>
              <w:t>ID</w:t>
            </w:r>
            <w:r w:rsidRPr="00D626B4">
              <w:rPr>
                <w:i/>
              </w:rPr>
              <w:noBreakHyphen/>
              <w:t>SBAS</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2B1632" w:rsidRPr="00D626B4">
        <w:trPr>
          <w:cantSplit/>
        </w:trPr>
        <w:tc>
          <w:tcPr>
            <w:tcW w:w="2268" w:type="dxa"/>
          </w:tcPr>
          <w:p w:rsidR="002B1632" w:rsidRPr="00D626B4" w:rsidRDefault="002B1632" w:rsidP="002D60CB">
            <w:pPr>
              <w:pStyle w:val="TAL"/>
              <w:ind w:firstLine="283"/>
              <w:rPr>
                <w:i/>
              </w:rPr>
            </w:pPr>
            <w:r w:rsidRPr="00D626B4">
              <w:rPr>
                <w:i/>
              </w:rPr>
              <w:t>fta</w:t>
            </w:r>
          </w:p>
        </w:tc>
        <w:tc>
          <w:tcPr>
            <w:tcW w:w="7371" w:type="dxa"/>
          </w:tcPr>
          <w:p w:rsidR="002B1632" w:rsidRPr="00D626B4" w:rsidRDefault="002B1632" w:rsidP="002D60CB">
            <w:pPr>
              <w:pStyle w:val="TAL"/>
            </w:pPr>
            <w:r w:rsidRPr="00D626B4">
              <w:t>The field is mandatory present if the target device supports the reporting of fine time assistance measurements; otherwise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A-GNSS-ProvideCapabilities</w:t>
            </w:r>
            <w:r w:rsidRPr="00D626B4">
              <w:rPr>
                <w:i/>
                <w:iCs/>
                <w:snapToGrid w:val="0"/>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gnss-SupportList</w:t>
            </w:r>
          </w:p>
          <w:p w:rsidR="002B1632" w:rsidRPr="00D626B4" w:rsidRDefault="002B1632" w:rsidP="002D60CB">
            <w:pPr>
              <w:pStyle w:val="TAL"/>
              <w:keepNext w:val="0"/>
              <w:keepLines w:val="0"/>
              <w:widowControl w:val="0"/>
              <w:rPr>
                <w:b/>
                <w:i/>
              </w:rPr>
            </w:pPr>
            <w:r w:rsidRPr="00D626B4">
              <w:t xml:space="preserve">This field specifies the list of GNSS supported by the target device and the </w:t>
            </w:r>
            <w:r w:rsidRPr="00D626B4">
              <w:rPr>
                <w:snapToGrid w:val="0"/>
              </w:rPr>
              <w:t>target device capabilities associated with each of the supported GNSS</w:t>
            </w:r>
            <w:r w:rsidRPr="00D626B4">
              <w:t xml:space="preserve">. </w:t>
            </w:r>
            <w:r w:rsidRPr="00D626B4">
              <w:rPr>
                <w:noProof/>
              </w:rPr>
              <w:t xml:space="preserve">This field shall be present if the </w:t>
            </w:r>
            <w:r w:rsidRPr="00D626B4">
              <w:rPr>
                <w:i/>
                <w:noProof/>
              </w:rPr>
              <w:t>gnss-SupportListReq</w:t>
            </w:r>
            <w:r w:rsidRPr="00D626B4">
              <w:rPr>
                <w:noProof/>
              </w:rPr>
              <w:t xml:space="preserve"> in the A-GNSS</w:t>
            </w:r>
            <w:r w:rsidRPr="00D626B4">
              <w:rPr>
                <w:i/>
                <w:noProof/>
              </w:rPr>
              <w:t xml:space="preserve"> -RequestCapabilities</w:t>
            </w:r>
            <w:r w:rsidRPr="00D626B4">
              <w:rPr>
                <w:noProof/>
              </w:rPr>
              <w:t xml:space="preserve"> IE is set to TRUE and if the target device supports the A-GNSS positioning method. </w:t>
            </w:r>
            <w:r w:rsidRPr="00D626B4">
              <w:rPr>
                <w:snapToGrid w:val="0"/>
              </w:rPr>
              <w:t xml:space="preserve">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the assisted GNSS positioning method.</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gnss-ID</w:t>
            </w:r>
          </w:p>
          <w:p w:rsidR="002B1632" w:rsidRPr="00D626B4" w:rsidRDefault="002B1632" w:rsidP="002D60CB">
            <w:pPr>
              <w:pStyle w:val="TAL"/>
              <w:keepNext w:val="0"/>
              <w:keepLines w:val="0"/>
              <w:widowControl w:val="0"/>
            </w:pPr>
            <w:r w:rsidRPr="00D626B4">
              <w:t xml:space="preserve">This field specifies the GNSS supported by the target device for which the capabilities in </w:t>
            </w:r>
            <w:r w:rsidRPr="00D626B4">
              <w:rPr>
                <w:i/>
              </w:rPr>
              <w:t>GNSS-SupportElement</w:t>
            </w:r>
            <w:r w:rsidRPr="00D626B4">
              <w:t xml:space="preserve"> are provided.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sbas-IDs</w:t>
            </w:r>
          </w:p>
          <w:p w:rsidR="002B1632" w:rsidRPr="00D626B4" w:rsidRDefault="002B1632" w:rsidP="002D60CB">
            <w:pPr>
              <w:pStyle w:val="TAL"/>
              <w:keepNext w:val="0"/>
              <w:keepLines w:val="0"/>
              <w:widowControl w:val="0"/>
            </w:pPr>
            <w:r w:rsidRPr="00D626B4">
              <w:rPr>
                <w:snapToGrid w:val="0"/>
              </w:rPr>
              <w:t>This field specifies the SBAS(s) supported by the target device. This is represented by a bit string, with a one</w:t>
            </w:r>
            <w:r w:rsidRPr="00D626B4">
              <w:rPr>
                <w:snapToGrid w:val="0"/>
              </w:rPr>
              <w:noBreakHyphen/>
              <w:t>value at the bit position means the particular SBAS is supported; a zero</w:t>
            </w:r>
            <w:r w:rsidRPr="00D626B4">
              <w:rPr>
                <w:snapToGrid w:val="0"/>
              </w:rPr>
              <w:noBreakHyphen/>
              <w:t>value means not supported.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agnss-Modes</w:t>
            </w:r>
          </w:p>
          <w:p w:rsidR="002B1632" w:rsidRPr="00D626B4" w:rsidRDefault="002B1632" w:rsidP="002D60CB">
            <w:pPr>
              <w:pStyle w:val="TAL"/>
              <w:keepNext w:val="0"/>
              <w:keepLines w:val="0"/>
              <w:widowControl w:val="0"/>
              <w:rPr>
                <w:b/>
                <w:i/>
                <w:snapToGrid w:val="0"/>
              </w:rPr>
            </w:pPr>
            <w:r w:rsidRPr="00D626B4">
              <w:rPr>
                <w:snapToGrid w:val="0"/>
              </w:rPr>
              <w:t xml:space="preserve">This field specifies the GNSS mode(s)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gnss-Signals</w:t>
            </w:r>
          </w:p>
          <w:p w:rsidR="002B1632" w:rsidRPr="00D626B4" w:rsidRDefault="002B1632" w:rsidP="002D60CB">
            <w:pPr>
              <w:pStyle w:val="TAL"/>
              <w:keepNext w:val="0"/>
              <w:keepLines w:val="0"/>
              <w:widowControl w:val="0"/>
              <w:rPr>
                <w:snapToGrid w:val="0"/>
              </w:rPr>
            </w:pPr>
            <w:r w:rsidRPr="00D626B4">
              <w:rPr>
                <w:snapToGrid w:val="0"/>
              </w:rPr>
              <w:t xml:space="preserve">This field specifies the GNSS signal(s) supported by the target device for the GNSS indicated by </w:t>
            </w:r>
            <w:r w:rsidRPr="00D626B4">
              <w:rPr>
                <w:i/>
                <w:snapToGrid w:val="0"/>
              </w:rPr>
              <w:t>gnss-ID</w:t>
            </w:r>
            <w:r w:rsidRPr="00D626B4">
              <w:rPr>
                <w:snapToGrid w:val="0"/>
              </w:rPr>
              <w:t>. This is represented by a bit string, with a one</w:t>
            </w:r>
            <w:r w:rsidRPr="00D626B4">
              <w:rPr>
                <w:snapToGrid w:val="0"/>
              </w:rPr>
              <w:noBreakHyphen/>
              <w:t>value at the bit position means the particular GNSS signal type is supported; a zero</w:t>
            </w:r>
            <w:r w:rsidRPr="00D626B4">
              <w:rPr>
                <w:snapToGrid w:val="0"/>
              </w:rPr>
              <w:noBreakHyphen/>
              <w:t>value means not supported.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fta-MeasSupport</w:t>
            </w:r>
          </w:p>
          <w:p w:rsidR="002B1632" w:rsidRPr="00D626B4" w:rsidRDefault="002B1632" w:rsidP="002D60CB">
            <w:pPr>
              <w:pStyle w:val="TAL"/>
              <w:keepNext w:val="0"/>
              <w:keepLines w:val="0"/>
              <w:widowControl w:val="0"/>
              <w:rPr>
                <w:snapToGrid w:val="0"/>
              </w:rPr>
            </w:pPr>
            <w:r w:rsidRPr="00D626B4">
              <w:rPr>
                <w:snapToGrid w:val="0"/>
              </w:rPr>
              <w:t>This field specifies that the target device is capable of performing fine time assistance measurements (i.e., GNSS</w:t>
            </w:r>
            <w:r w:rsidRPr="00D626B4">
              <w:rPr>
                <w:snapToGrid w:val="0"/>
              </w:rPr>
              <w:noBreakHyphen/>
              <w:t xml:space="preserve">cellular time association reporting). The </w:t>
            </w:r>
            <w:r w:rsidRPr="00D626B4">
              <w:rPr>
                <w:i/>
                <w:snapToGrid w:val="0"/>
              </w:rPr>
              <w:t>cellTime</w:t>
            </w:r>
            <w:r w:rsidRPr="00D626B4">
              <w:rPr>
                <w:snapToGrid w:val="0"/>
              </w:rPr>
              <w:t xml:space="preserve"> field specifies for which cellular network(s) this capability is supported. This is represented by a bit string, with a one</w:t>
            </w:r>
            <w:r w:rsidRPr="00D626B4">
              <w:rPr>
                <w:snapToGrid w:val="0"/>
              </w:rPr>
              <w:noBreakHyphen/>
              <w:t>value at the bit position means FTA measurements for the specific cellular network time is supported; a zero</w:t>
            </w:r>
            <w:r w:rsidRPr="00D626B4">
              <w:rPr>
                <w:snapToGrid w:val="0"/>
              </w:rPr>
              <w:noBreakHyphen/>
              <w:t xml:space="preserve">value means not supported. The </w:t>
            </w:r>
            <w:r w:rsidRPr="00D626B4">
              <w:rPr>
                <w:i/>
                <w:snapToGrid w:val="0"/>
              </w:rPr>
              <w:t>mode</w:t>
            </w:r>
            <w:r w:rsidRPr="00D626B4">
              <w:rPr>
                <w:snapToGrid w:val="0"/>
              </w:rPr>
              <w:t xml:space="preserve"> field specifies for which GNSS mode(s) FTA measurements are supported by the target device. This is represented by a bit string, with a one</w:t>
            </w:r>
            <w:r w:rsidRPr="00D626B4">
              <w:rPr>
                <w:snapToGrid w:val="0"/>
              </w:rPr>
              <w:noBreakHyphen/>
              <w:t>value at the bit position means FTA measurements for the GNSS mode is supported; a zero</w:t>
            </w:r>
            <w:r w:rsidRPr="00D626B4">
              <w:rPr>
                <w:snapToGrid w:val="0"/>
              </w:rPr>
              <w:noBreakHyphen/>
              <w:t>value means not supported.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adr-Support</w:t>
            </w:r>
          </w:p>
          <w:p w:rsidR="002B1632" w:rsidRPr="00D626B4" w:rsidRDefault="002B1632" w:rsidP="002D60CB">
            <w:pPr>
              <w:pStyle w:val="TAL"/>
              <w:keepNext w:val="0"/>
              <w:keepLines w:val="0"/>
              <w:widowControl w:val="0"/>
              <w:rPr>
                <w:snapToGrid w:val="0"/>
              </w:rPr>
            </w:pPr>
            <w:r w:rsidRPr="00D626B4">
              <w:rPr>
                <w:snapToGrid w:val="0"/>
              </w:rPr>
              <w:t>This field specifies whether the target device supports ADR measurement reporting. TRUE means supported.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velocityMeasurementSupport</w:t>
            </w:r>
          </w:p>
          <w:p w:rsidR="002B1632" w:rsidRPr="00D626B4" w:rsidRDefault="002B1632" w:rsidP="002D60CB">
            <w:pPr>
              <w:pStyle w:val="TAL"/>
              <w:keepNext w:val="0"/>
              <w:keepLines w:val="0"/>
              <w:widowControl w:val="0"/>
              <w:rPr>
                <w:b/>
                <w:i/>
                <w:snapToGrid w:val="0"/>
              </w:rPr>
            </w:pPr>
            <w:r w:rsidRPr="00D626B4">
              <w:rPr>
                <w:snapToGrid w:val="0"/>
              </w:rPr>
              <w:t>This field specifies whether the target device supports measurement reporting related to velocity. TRUE means supported.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assistanceDataSupportList</w:t>
            </w:r>
          </w:p>
          <w:p w:rsidR="002B1632" w:rsidRPr="00D626B4" w:rsidRDefault="002B1632" w:rsidP="002D60CB">
            <w:pPr>
              <w:pStyle w:val="TAL"/>
              <w:keepNext w:val="0"/>
              <w:keepLines w:val="0"/>
              <w:widowControl w:val="0"/>
              <w:rPr>
                <w:snapToGrid w:val="0"/>
              </w:rPr>
            </w:pPr>
            <w:r w:rsidRPr="00D626B4">
              <w:rPr>
                <w:snapToGrid w:val="0"/>
              </w:rPr>
              <w:t xml:space="preserve">This list defines the assistance data and assistance data choices supported by the target device. </w:t>
            </w:r>
            <w:r w:rsidRPr="00D626B4">
              <w:rPr>
                <w:noProof/>
              </w:rPr>
              <w:t xml:space="preserve">This field shall be present if the </w:t>
            </w:r>
            <w:r w:rsidRPr="00D626B4">
              <w:rPr>
                <w:i/>
                <w:snapToGrid w:val="0"/>
              </w:rPr>
              <w:t>assistanceDataSupportListReq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GNSS assistance data.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any GNSS assistance data.</w:t>
            </w:r>
          </w:p>
        </w:tc>
      </w:tr>
      <w:tr w:rsidR="00D626B4" w:rsidRPr="00D626B4">
        <w:trPr>
          <w:cantSplit/>
        </w:trPr>
        <w:tc>
          <w:tcPr>
            <w:tcW w:w="9639" w:type="dxa"/>
          </w:tcPr>
          <w:p w:rsidR="002B1632" w:rsidRPr="00D626B4" w:rsidRDefault="002B1632" w:rsidP="002D60CB">
            <w:pPr>
              <w:pStyle w:val="TAL"/>
              <w:rPr>
                <w:b/>
                <w:bCs/>
                <w:i/>
                <w:noProof/>
              </w:rPr>
            </w:pPr>
            <w:r w:rsidRPr="00D626B4">
              <w:rPr>
                <w:b/>
                <w:bCs/>
                <w:i/>
                <w:noProof/>
              </w:rPr>
              <w:t>locationCoordinateTypes</w:t>
            </w:r>
          </w:p>
          <w:p w:rsidR="002B1632" w:rsidRPr="00D626B4" w:rsidRDefault="002B1632" w:rsidP="002D60CB">
            <w:pPr>
              <w:pStyle w:val="TAL"/>
              <w:keepNext w:val="0"/>
              <w:keepLines w:val="0"/>
              <w:widowControl w:val="0"/>
              <w:rPr>
                <w:b/>
                <w:i/>
                <w:snapToGrid w:val="0"/>
              </w:rPr>
            </w:pPr>
            <w:r w:rsidRPr="00D626B4">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trPr>
          <w:cantSplit/>
        </w:trPr>
        <w:tc>
          <w:tcPr>
            <w:tcW w:w="9639" w:type="dxa"/>
          </w:tcPr>
          <w:p w:rsidR="002B1632" w:rsidRPr="00D626B4" w:rsidRDefault="002B1632" w:rsidP="002D60CB">
            <w:pPr>
              <w:pStyle w:val="TAL"/>
              <w:rPr>
                <w:b/>
                <w:bCs/>
                <w:i/>
                <w:noProof/>
              </w:rPr>
            </w:pPr>
            <w:r w:rsidRPr="00D626B4">
              <w:rPr>
                <w:b/>
                <w:bCs/>
                <w:i/>
                <w:noProof/>
              </w:rPr>
              <w:t>velocityTypes</w:t>
            </w:r>
          </w:p>
          <w:p w:rsidR="002B1632" w:rsidRPr="00D626B4" w:rsidRDefault="002B1632" w:rsidP="002D60CB">
            <w:pPr>
              <w:pStyle w:val="TAL"/>
              <w:keepNext w:val="0"/>
              <w:keepLines w:val="0"/>
              <w:widowControl w:val="0"/>
              <w:rPr>
                <w:b/>
                <w:i/>
                <w:snapToGrid w:val="0"/>
              </w:rPr>
            </w:pPr>
            <w:r w:rsidRPr="00D626B4">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626B4">
              <w:rPr>
                <w:i/>
                <w:snapToGrid w:val="0"/>
              </w:rPr>
              <w:t>locationVelocityTypesReq</w:t>
            </w:r>
            <w:r w:rsidRPr="00D626B4">
              <w:rPr>
                <w:snapToGrid w:val="0"/>
              </w:rPr>
              <w:t xml:space="preserve"> in the A-GNSS</w:t>
            </w:r>
            <w:r w:rsidRPr="00D626B4">
              <w:rPr>
                <w:i/>
                <w:snapToGrid w:val="0"/>
              </w:rPr>
              <w:t>-RequestCapabilities</w:t>
            </w:r>
            <w:r w:rsidRPr="00D626B4">
              <w:rPr>
                <w:snapToGrid w:val="0"/>
              </w:rPr>
              <w:t xml:space="preserve"> IE is set to TRUE and if the target device supports UE-based or standalone GNSS positioning method. If the </w:t>
            </w:r>
            <w:r w:rsidRPr="00D626B4">
              <w:t xml:space="preserve">IE </w:t>
            </w:r>
            <w:r w:rsidRPr="00D626B4">
              <w:rPr>
                <w:i/>
              </w:rPr>
              <w:t xml:space="preserve">A-GNSS-Provide-Capabilities </w:t>
            </w:r>
            <w:r w:rsidRPr="00D626B4">
              <w:t>is</w:t>
            </w:r>
            <w:r w:rsidRPr="00D626B4">
              <w:rPr>
                <w:snapToGrid w:val="0"/>
              </w:rPr>
              <w:t xml:space="preserve"> provided unsolicited, this field shall be included if the target device supports UE-based or standalone GNSS positioning method.</w:t>
            </w:r>
          </w:p>
        </w:tc>
      </w:tr>
      <w:tr w:rsidR="00D626B4" w:rsidRPr="00D626B4" w:rsidTr="008E1379">
        <w:trPr>
          <w:cantSplit/>
        </w:trPr>
        <w:tc>
          <w:tcPr>
            <w:tcW w:w="9639" w:type="dxa"/>
          </w:tcPr>
          <w:p w:rsidR="00B63AB8" w:rsidRPr="00D626B4" w:rsidRDefault="00B63AB8" w:rsidP="008E1379">
            <w:pPr>
              <w:pStyle w:val="TAL"/>
              <w:rPr>
                <w:b/>
                <w:bCs/>
                <w:i/>
                <w:noProof/>
              </w:rPr>
            </w:pPr>
            <w:r w:rsidRPr="00D626B4">
              <w:rPr>
                <w:b/>
                <w:bCs/>
                <w:i/>
                <w:noProof/>
              </w:rPr>
              <w:t>periodicalReportingNotSupported</w:t>
            </w:r>
          </w:p>
          <w:p w:rsidR="00B63AB8" w:rsidRPr="00D626B4" w:rsidRDefault="00B63AB8" w:rsidP="008E1379">
            <w:pPr>
              <w:pStyle w:val="TAL"/>
              <w:rPr>
                <w:bCs/>
                <w:noProof/>
              </w:rPr>
            </w:pPr>
            <w:r w:rsidRPr="00D626B4">
              <w:rPr>
                <w:bCs/>
                <w:noProof/>
              </w:rPr>
              <w:t xml:space="preserve">This field, if present, specifies the positioning modes for which the target device does not support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not supported; a zero</w:t>
            </w:r>
            <w:r w:rsidRPr="00D626B4">
              <w:rPr>
                <w:snapToGrid w:val="0"/>
              </w:rPr>
              <w:noBreakHyphen/>
              <w:t xml:space="preserve">value means supported. </w:t>
            </w:r>
            <w:r w:rsidRPr="00D626B4">
              <w:rPr>
                <w:noProof/>
              </w:rPr>
              <w:t xml:space="preserve">If this field is absent, the location server may assume that the target device supports </w:t>
            </w:r>
            <w:r w:rsidRPr="00D626B4">
              <w:rPr>
                <w:i/>
                <w:noProof/>
              </w:rPr>
              <w:t xml:space="preserve">periodicalReporting </w:t>
            </w:r>
            <w:r w:rsidRPr="00D626B4">
              <w:rPr>
                <w:noProof/>
              </w:rPr>
              <w:t xml:space="preserve">in </w:t>
            </w:r>
            <w:r w:rsidRPr="00D626B4">
              <w:rPr>
                <w:i/>
                <w:noProof/>
              </w:rPr>
              <w:t xml:space="preserve">CommonIEsRequestLocationInformation </w:t>
            </w:r>
            <w:r w:rsidRPr="00D626B4">
              <w:rPr>
                <w:noProof/>
              </w:rPr>
              <w:t>for each supported positioning mode.</w:t>
            </w:r>
          </w:p>
        </w:tc>
      </w:tr>
      <w:tr w:rsidR="00D626B4" w:rsidRPr="00D626B4" w:rsidTr="008E1379">
        <w:trPr>
          <w:cantSplit/>
        </w:trPr>
        <w:tc>
          <w:tcPr>
            <w:tcW w:w="9639" w:type="dxa"/>
          </w:tcPr>
          <w:p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rsidR="006C6D0E" w:rsidRPr="00D626B4" w:rsidRDefault="006C6D0E" w:rsidP="008E1379">
            <w:pPr>
              <w:pStyle w:val="TAL"/>
              <w:rPr>
                <w:b/>
                <w:bCs/>
                <w:i/>
                <w:noProof/>
              </w:rPr>
            </w:pPr>
            <w:r w:rsidRPr="00D626B4">
              <w:rPr>
                <w:snapToGrid w:val="0"/>
              </w:rPr>
              <w:t>This field, if present, indicates that the target device requires idle state to perform GNSS measurements.</w:t>
            </w:r>
          </w:p>
        </w:tc>
      </w:tr>
      <w:tr w:rsidR="00D626B4" w:rsidRPr="00D626B4"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D626B4" w:rsidRDefault="00A17BA8" w:rsidP="00A17BA8">
            <w:pPr>
              <w:pStyle w:val="TAL"/>
              <w:rPr>
                <w:b/>
                <w:i/>
                <w:snapToGrid w:val="0"/>
              </w:rPr>
            </w:pPr>
            <w:r w:rsidRPr="00D626B4">
              <w:rPr>
                <w:b/>
                <w:i/>
                <w:snapToGrid w:val="0"/>
              </w:rPr>
              <w:t>periodicAssistanceData</w:t>
            </w:r>
          </w:p>
          <w:p w:rsidR="00A17BA8" w:rsidRPr="00D626B4" w:rsidRDefault="00A17BA8" w:rsidP="00A17BA8">
            <w:pPr>
              <w:pStyle w:val="TAL"/>
              <w:rPr>
                <w:snapToGrid w:val="0"/>
              </w:rPr>
            </w:pPr>
            <w:r w:rsidRPr="00D626B4">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626B4" w:rsidRPr="00D626B4"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D626B4" w:rsidRDefault="00A17BA8" w:rsidP="00A17BA8">
            <w:pPr>
              <w:pStyle w:val="TAL"/>
              <w:rPr>
                <w:b/>
                <w:i/>
                <w:snapToGrid w:val="0"/>
              </w:rPr>
            </w:pPr>
            <w:r w:rsidRPr="00D626B4">
              <w:rPr>
                <w:b/>
                <w:i/>
                <w:snapToGrid w:val="0"/>
              </w:rPr>
              <w:t>adrEnhancementsSupport</w:t>
            </w:r>
          </w:p>
          <w:p w:rsidR="00A17BA8" w:rsidRPr="00D626B4" w:rsidRDefault="00A17BA8" w:rsidP="00A17BA8">
            <w:pPr>
              <w:pStyle w:val="TAL"/>
              <w:rPr>
                <w:snapToGrid w:val="0"/>
              </w:rPr>
            </w:pPr>
            <w:r w:rsidRPr="00D626B4">
              <w:rPr>
                <w:snapToGrid w:val="0"/>
              </w:rPr>
              <w:t xml:space="preserve">This field, if present, indicates that the target device supports the fields </w:t>
            </w:r>
            <w:r w:rsidRPr="00D626B4">
              <w:rPr>
                <w:i/>
                <w:snapToGrid w:val="0"/>
              </w:rPr>
              <w:t>adrMSB</w:t>
            </w:r>
            <w:r w:rsidRPr="00D626B4">
              <w:rPr>
                <w:snapToGrid w:val="0"/>
              </w:rPr>
              <w:t xml:space="preserve">, </w:t>
            </w:r>
            <w:r w:rsidRPr="00D626B4">
              <w:rPr>
                <w:i/>
                <w:snapToGrid w:val="0"/>
              </w:rPr>
              <w:t>adrSign</w:t>
            </w:r>
            <w:r w:rsidRPr="00D626B4">
              <w:rPr>
                <w:snapToGrid w:val="0"/>
              </w:rPr>
              <w:t xml:space="preserve">, </w:t>
            </w:r>
            <w:r w:rsidRPr="00D626B4">
              <w:rPr>
                <w:i/>
                <w:snapToGrid w:val="0"/>
              </w:rPr>
              <w:t>adrRMSerror</w:t>
            </w:r>
            <w:r w:rsidRPr="00D626B4">
              <w:rPr>
                <w:snapToGrid w:val="0"/>
              </w:rPr>
              <w:t xml:space="preserve">, and </w:t>
            </w:r>
            <w:r w:rsidRPr="00D626B4">
              <w:rPr>
                <w:i/>
                <w:snapToGrid w:val="0"/>
              </w:rPr>
              <w:t>delta</w:t>
            </w:r>
            <w:r w:rsidRPr="00D626B4">
              <w:rPr>
                <w:i/>
                <w:snapToGrid w:val="0"/>
              </w:rPr>
              <w:noBreakHyphen/>
              <w:t>codePhase</w:t>
            </w:r>
            <w:r w:rsidRPr="00D626B4">
              <w:rPr>
                <w:snapToGrid w:val="0"/>
              </w:rPr>
              <w:t xml:space="preserve"> in IE </w:t>
            </w:r>
            <w:r w:rsidRPr="00D626B4">
              <w:rPr>
                <w:i/>
                <w:snapToGrid w:val="0"/>
              </w:rPr>
              <w:t>GNSS-MeasurementList</w:t>
            </w:r>
            <w:r w:rsidR="00784122" w:rsidRPr="00D626B4">
              <w:rPr>
                <w:snapToGrid w:val="0"/>
              </w:rPr>
              <w:t>.</w:t>
            </w:r>
          </w:p>
          <w:p w:rsidR="00A17BA8" w:rsidRPr="00D626B4" w:rsidRDefault="00A17BA8" w:rsidP="00A17BA8">
            <w:pPr>
              <w:pStyle w:val="TAL"/>
              <w:rPr>
                <w:snapToGrid w:val="0"/>
              </w:rPr>
            </w:pPr>
            <w:r w:rsidRPr="00D626B4">
              <w:rPr>
                <w:snapToGrid w:val="0"/>
              </w:rPr>
              <w:t xml:space="preserve">This field may only be present if </w:t>
            </w:r>
            <w:r w:rsidRPr="00D626B4">
              <w:rPr>
                <w:i/>
                <w:snapToGrid w:val="0"/>
              </w:rPr>
              <w:t>adr-Support</w:t>
            </w:r>
            <w:r w:rsidRPr="00D626B4">
              <w:rPr>
                <w:snapToGrid w:val="0"/>
              </w:rPr>
              <w:t xml:space="preserve"> is set to TRUE, and shall be absent if </w:t>
            </w:r>
            <w:r w:rsidRPr="00D626B4">
              <w:rPr>
                <w:i/>
                <w:snapToGrid w:val="0"/>
              </w:rPr>
              <w:t>adr-Support</w:t>
            </w:r>
            <w:r w:rsidRPr="00D626B4">
              <w:rPr>
                <w:snapToGrid w:val="0"/>
              </w:rPr>
              <w:t xml:space="preserve"> is set to FALSE.</w:t>
            </w:r>
          </w:p>
        </w:tc>
      </w:tr>
      <w:tr w:rsidR="00A17BA8" w:rsidRPr="00D626B4" w:rsidTr="00A17BA8">
        <w:trPr>
          <w:cantSplit/>
        </w:trPr>
        <w:tc>
          <w:tcPr>
            <w:tcW w:w="9639" w:type="dxa"/>
            <w:tcBorders>
              <w:top w:val="single" w:sz="4" w:space="0" w:color="808080"/>
              <w:left w:val="single" w:sz="4" w:space="0" w:color="808080"/>
              <w:bottom w:val="single" w:sz="4" w:space="0" w:color="808080"/>
              <w:right w:val="single" w:sz="4" w:space="0" w:color="808080"/>
            </w:tcBorders>
          </w:tcPr>
          <w:p w:rsidR="00A17BA8" w:rsidRPr="00D626B4" w:rsidRDefault="00A17BA8" w:rsidP="00A17BA8">
            <w:pPr>
              <w:pStyle w:val="TAL"/>
              <w:rPr>
                <w:b/>
                <w:snapToGrid w:val="0"/>
              </w:rPr>
            </w:pPr>
            <w:r w:rsidRPr="00D626B4">
              <w:rPr>
                <w:b/>
                <w:snapToGrid w:val="0"/>
              </w:rPr>
              <w:t>ha-gnss-Modes</w:t>
            </w:r>
          </w:p>
          <w:p w:rsidR="00A17BA8" w:rsidRPr="00D626B4" w:rsidRDefault="00A17BA8" w:rsidP="00A17BA8">
            <w:pPr>
              <w:pStyle w:val="TAL"/>
              <w:rPr>
                <w:snapToGrid w:val="0"/>
              </w:rPr>
            </w:pPr>
            <w:r w:rsidRPr="00D626B4">
              <w:rPr>
                <w:snapToGrid w:val="0"/>
              </w:rPr>
              <w:t xml:space="preserve">This field specifies the High-Accuracy GNSS mode(s) supported by the target device for the GNSS indicated by </w:t>
            </w:r>
            <w:r w:rsidRPr="00D626B4">
              <w:rPr>
                <w:i/>
                <w:snapToGrid w:val="0"/>
              </w:rPr>
              <w:t>gnss</w:t>
            </w:r>
            <w:r w:rsidRPr="00D626B4">
              <w:rPr>
                <w:i/>
                <w:snapToGrid w:val="0"/>
              </w:rPr>
              <w:noBreakHyphen/>
              <w:t>ID</w:t>
            </w:r>
            <w:r w:rsidRPr="00D626B4">
              <w:rPr>
                <w:snapToGrid w:val="0"/>
              </w:rPr>
              <w:t>. This is represented by a bit string, with a one</w:t>
            </w:r>
            <w:r w:rsidRPr="00D626B4">
              <w:rPr>
                <w:snapToGrid w:val="0"/>
              </w:rPr>
              <w:noBreakHyphen/>
              <w:t>value at the bit position means the particular GNSS mode is supported; a zero</w:t>
            </w:r>
            <w:r w:rsidRPr="00D626B4">
              <w:rPr>
                <w:snapToGrid w:val="0"/>
              </w:rPr>
              <w:noBreakHyphen/>
              <w:t>value means not supported.</w:t>
            </w:r>
          </w:p>
        </w:tc>
      </w:tr>
    </w:tbl>
    <w:p w:rsidR="006C6D0E" w:rsidRPr="00D626B4" w:rsidRDefault="006C6D0E" w:rsidP="002D60CB"/>
    <w:p w:rsidR="002B1632" w:rsidRPr="00D626B4" w:rsidRDefault="002B1632" w:rsidP="002D60CB">
      <w:pPr>
        <w:pStyle w:val="Heading4"/>
      </w:pPr>
      <w:bookmarkStart w:id="626" w:name="_Toc27765324"/>
      <w:bookmarkStart w:id="627" w:name="_Toc37681022"/>
      <w:r w:rsidRPr="00D626B4">
        <w:t>6.5.2.10</w:t>
      </w:r>
      <w:r w:rsidRPr="00D626B4">
        <w:tab/>
        <w:t>GNSS Capability Information Elements</w:t>
      </w:r>
      <w:bookmarkEnd w:id="626"/>
      <w:bookmarkEnd w:id="627"/>
    </w:p>
    <w:p w:rsidR="002B1632" w:rsidRPr="00D626B4" w:rsidRDefault="002B1632" w:rsidP="002D60CB">
      <w:pPr>
        <w:pStyle w:val="Heading4"/>
        <w:rPr>
          <w:i/>
        </w:rPr>
      </w:pPr>
      <w:bookmarkStart w:id="628" w:name="_Toc27765325"/>
      <w:bookmarkStart w:id="629" w:name="_Toc37681023"/>
      <w:r w:rsidRPr="00D626B4">
        <w:t>–</w:t>
      </w:r>
      <w:r w:rsidRPr="00D626B4">
        <w:tab/>
      </w:r>
      <w:r w:rsidRPr="00D626B4">
        <w:rPr>
          <w:i/>
        </w:rPr>
        <w:t>GNSS-CommonAssistanceDataSupport</w:t>
      </w:r>
      <w:bookmarkEnd w:id="628"/>
      <w:bookmarkEnd w:id="629"/>
    </w:p>
    <w:p w:rsidR="002B1632" w:rsidRPr="00D626B4" w:rsidRDefault="002B1632" w:rsidP="002D60CB">
      <w:r w:rsidRPr="00D626B4">
        <w:t xml:space="preserve">The IE </w:t>
      </w:r>
      <w:r w:rsidRPr="00D626B4">
        <w:rPr>
          <w:i/>
        </w:rPr>
        <w:t xml:space="preserve">GNSS-CommonAssistanceDataSupport </w:t>
      </w:r>
      <w:r w:rsidRPr="00D626B4">
        <w:rPr>
          <w:noProof/>
        </w:rPr>
        <w:t>is</w:t>
      </w:r>
      <w:r w:rsidRPr="00D626B4">
        <w:t xml:space="preserve"> used by the target device to provide information on supported GNSS common assistance data types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GNSS-CommonAssis</w:t>
      </w:r>
      <w:r w:rsidRPr="00D626B4">
        <w:rPr>
          <w:snapToGrid w:val="0"/>
        </w:rPr>
        <w:lastRenderedPageBreak/>
        <w:t>tanceDataSupport ::= SEQUENCE {</w:t>
      </w:r>
    </w:p>
    <w:p w:rsidR="002B1632" w:rsidRPr="00D626B4" w:rsidRDefault="002B1632" w:rsidP="002D60CB">
      <w:pPr>
        <w:pStyle w:val="PL"/>
        <w:shd w:val="clear" w:color="auto" w:fill="E6E6E6"/>
        <w:rPr>
          <w:snapToGrid w:val="0"/>
        </w:rPr>
      </w:pP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t>GNSS-ReferenceTimeSupport</w:t>
      </w:r>
      <w:r w:rsidRPr="00D626B4">
        <w:rPr>
          <w:snapToGrid w:val="0"/>
        </w:rPr>
        <w:tab/>
      </w:r>
      <w:r w:rsidRPr="00D626B4">
        <w:rPr>
          <w:snapToGrid w:val="0"/>
        </w:rPr>
        <w:tab/>
      </w:r>
      <w:r w:rsidR="00354C05" w:rsidRPr="00D626B4">
        <w:rPr>
          <w:snapToGrid w:val="0"/>
        </w:rPr>
        <w:tab/>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RefTimeSup</w:t>
      </w:r>
    </w:p>
    <w:p w:rsidR="002B1632" w:rsidRPr="00D626B4" w:rsidRDefault="002B1632" w:rsidP="002D60CB">
      <w:pPr>
        <w:pStyle w:val="PL"/>
        <w:shd w:val="clear" w:color="auto" w:fill="E6E6E6"/>
        <w:rPr>
          <w:snapToGrid w:val="0"/>
        </w:rPr>
      </w:pPr>
      <w:r w:rsidRPr="00D626B4">
        <w:rPr>
          <w:snapToGrid w:val="0"/>
        </w:rPr>
        <w:tab/>
        <w:t>gnss-ReferenceLocationSupport</w:t>
      </w:r>
      <w:r w:rsidRPr="00D626B4">
        <w:rPr>
          <w:snapToGrid w:val="0"/>
        </w:rPr>
        <w:tab/>
      </w:r>
      <w:r w:rsidRPr="00D626B4">
        <w:rPr>
          <w:snapToGrid w:val="0"/>
        </w:rPr>
        <w:tab/>
      </w:r>
      <w:r w:rsidRPr="00D626B4">
        <w:rPr>
          <w:snapToGrid w:val="0"/>
        </w:rPr>
        <w:tab/>
        <w:t>GNSS-ReferenceLocationSupport</w:t>
      </w:r>
      <w:r w:rsidRPr="00D626B4">
        <w:rPr>
          <w:snapToGrid w:val="0"/>
        </w:rPr>
        <w:tab/>
      </w:r>
      <w:r w:rsidRPr="00D626B4">
        <w:rPr>
          <w:snapToGrid w:val="0"/>
        </w:rPr>
        <w:tab/>
      </w:r>
      <w:r w:rsidR="00354C05"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RefLocSup</w:t>
      </w:r>
    </w:p>
    <w:p w:rsidR="002B1632" w:rsidRPr="00D626B4" w:rsidRDefault="002B1632" w:rsidP="002D60CB">
      <w:pPr>
        <w:pStyle w:val="PL"/>
        <w:shd w:val="clear" w:color="auto" w:fill="E6E6E6"/>
        <w:rPr>
          <w:snapToGrid w:val="0"/>
        </w:rPr>
      </w:pPr>
      <w:r w:rsidRPr="00D626B4">
        <w:rPr>
          <w:snapToGrid w:val="0"/>
        </w:rPr>
        <w:tab/>
        <w:t>gnss-IonosphericModelSupport</w:t>
      </w:r>
      <w:r w:rsidRPr="00D626B4">
        <w:rPr>
          <w:snapToGrid w:val="0"/>
        </w:rPr>
        <w:tab/>
      </w:r>
      <w:r w:rsidRPr="00D626B4">
        <w:rPr>
          <w:snapToGrid w:val="0"/>
        </w:rPr>
        <w:tab/>
      </w:r>
      <w:r w:rsidRPr="00D626B4">
        <w:rPr>
          <w:snapToGrid w:val="0"/>
        </w:rPr>
        <w:tab/>
        <w:t>GNSS-IonosphericModelSupport</w:t>
      </w:r>
      <w:r w:rsidRPr="00D626B4">
        <w:rPr>
          <w:snapToGrid w:val="0"/>
        </w:rPr>
        <w:tab/>
      </w:r>
      <w:r w:rsidR="00354C05" w:rsidRPr="00D626B4">
        <w:rPr>
          <w:snapToGrid w:val="0"/>
        </w:rPr>
        <w:tab/>
      </w:r>
      <w:r w:rsidRPr="00D626B4">
        <w:rPr>
          <w:snapToGrid w:val="0"/>
        </w:rPr>
        <w:tab/>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IonoModSup</w:t>
      </w:r>
    </w:p>
    <w:p w:rsidR="002B1632" w:rsidRPr="00D626B4" w:rsidRDefault="002B1632" w:rsidP="002D60CB">
      <w:pPr>
        <w:pStyle w:val="PL"/>
        <w:shd w:val="clear" w:color="auto" w:fill="E6E6E6"/>
        <w:rPr>
          <w:snapToGrid w:val="0"/>
        </w:rPr>
      </w:pPr>
      <w:r w:rsidRPr="00D626B4">
        <w:rPr>
          <w:snapToGrid w:val="0"/>
        </w:rPr>
        <w:tab/>
        <w:t>gnss-EarthOrientationParametersSupport</w:t>
      </w:r>
      <w:r w:rsidRPr="00D626B4">
        <w:rPr>
          <w:snapToGrid w:val="0"/>
        </w:rPr>
        <w:tab/>
        <w:t>GNSS-EarthOrientationParametersSupport</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EOPSup</w:t>
      </w:r>
    </w:p>
    <w:p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rsidR="00784122" w:rsidRPr="00D626B4" w:rsidRDefault="00784122" w:rsidP="00784122">
      <w:pPr>
        <w:pStyle w:val="PL"/>
        <w:shd w:val="clear" w:color="auto" w:fill="E6E6E6"/>
        <w:rPr>
          <w:snapToGrid w:val="0"/>
        </w:rPr>
      </w:pPr>
      <w:r w:rsidRPr="00D626B4">
        <w:rPr>
          <w:snapToGrid w:val="0"/>
        </w:rPr>
        <w:tab/>
        <w:t>[[</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t>gnss-RTK-ReferenceStationInfoSupport-r15</w:t>
      </w:r>
      <w:r w:rsidRPr="00D626B4">
        <w:rPr>
          <w:snapToGrid w:val="0"/>
        </w:rPr>
        <w:tab/>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GNSS-RTK-ReferenceStationInfoSupport-r15</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ARPSup</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t>gnss-RTK-AuxiliaryStationDataSupport-r15</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GNSS-RTK-AuxiliaryStationDataSupport-r15</w:t>
      </w:r>
    </w:p>
    <w:p w:rsidR="00784122" w:rsidRPr="00D626B4" w:rsidRDefault="00F03608"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00784122" w:rsidRPr="00D626B4">
        <w:rPr>
          <w:snapToGrid w:val="0"/>
        </w:rPr>
        <w:t>-- Cond AuxARPSup</w:t>
      </w:r>
    </w:p>
    <w:p w:rsidR="002B1632" w:rsidRPr="00D626B4" w:rsidRDefault="00784122" w:rsidP="00784122">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lastRenderedPageBreak/>
              <w:t>Conditional presence</w:t>
            </w:r>
          </w:p>
        </w:tc>
        <w:tc>
          <w:tcPr>
            <w:tcW w:w="7371" w:type="dxa"/>
          </w:tcPr>
          <w:p w:rsidR="002B1632" w:rsidRPr="00D626B4" w:rsidRDefault="002B1632" w:rsidP="002D60CB">
            <w:pPr>
              <w:pStyle w:val="TAH"/>
            </w:pPr>
            <w:r w:rsidRPr="00D626B4">
              <w:t>Explanation</w:t>
            </w:r>
          </w:p>
        </w:tc>
      </w:tr>
      <w:tr w:rsidR="00D626B4" w:rsidRPr="00D626B4">
        <w:trPr>
          <w:cantSplit/>
        </w:trPr>
        <w:tc>
          <w:tcPr>
            <w:tcW w:w="2268" w:type="dxa"/>
          </w:tcPr>
          <w:p w:rsidR="002B1632" w:rsidRPr="00D626B4" w:rsidRDefault="002B1632" w:rsidP="002D60CB">
            <w:pPr>
              <w:pStyle w:val="TAL"/>
              <w:rPr>
                <w:i/>
                <w:noProof/>
              </w:rPr>
            </w:pPr>
            <w:r w:rsidRPr="00D626B4">
              <w:rPr>
                <w:i/>
                <w:noProof/>
              </w:rPr>
              <w:t>RefTimeSup</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target device supports </w:t>
            </w:r>
            <w:r w:rsidRPr="00D626B4">
              <w:rPr>
                <w:i/>
                <w:snapToGrid w:val="0"/>
              </w:rPr>
              <w:t>GNSS-ReferenceTime</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RefLocSup</w:t>
            </w:r>
          </w:p>
        </w:tc>
        <w:tc>
          <w:tcPr>
            <w:tcW w:w="7371" w:type="dxa"/>
          </w:tcPr>
          <w:p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GNSS-ReferenceLocation</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IonoModSup</w:t>
            </w:r>
          </w:p>
        </w:tc>
        <w:tc>
          <w:tcPr>
            <w:tcW w:w="7371" w:type="dxa"/>
          </w:tcPr>
          <w:p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GNSS-IonosphericModel</w:t>
            </w:r>
            <w:r w:rsidRPr="00D626B4">
              <w:t>; otherwise it is not present.</w:t>
            </w:r>
          </w:p>
        </w:tc>
      </w:tr>
      <w:tr w:rsidR="00D626B4" w:rsidRPr="00D626B4">
        <w:trPr>
          <w:cantSplit/>
        </w:trPr>
        <w:tc>
          <w:tcPr>
            <w:tcW w:w="2268" w:type="dxa"/>
          </w:tcPr>
          <w:p w:rsidR="002B1632" w:rsidRPr="00D626B4" w:rsidRDefault="002B1632" w:rsidP="002D60CB">
            <w:pPr>
              <w:pStyle w:val="TAL"/>
              <w:rPr>
                <w:i/>
              </w:rPr>
            </w:pPr>
            <w:r w:rsidRPr="00D626B4">
              <w:rPr>
                <w:i/>
              </w:rPr>
              <w:t>EOPSup</w:t>
            </w:r>
          </w:p>
        </w:tc>
        <w:tc>
          <w:tcPr>
            <w:tcW w:w="7371" w:type="dxa"/>
          </w:tcPr>
          <w:p w:rsidR="002B1632" w:rsidRPr="00D626B4" w:rsidRDefault="002B1632" w:rsidP="002D60CB">
            <w:pPr>
              <w:pStyle w:val="TAL"/>
            </w:pPr>
            <w:r w:rsidRPr="00D626B4">
              <w:t xml:space="preserve">This field is mandatory present if the target device </w:t>
            </w:r>
            <w:r w:rsidRPr="00D626B4">
              <w:rPr>
                <w:bCs/>
                <w:noProof/>
              </w:rPr>
              <w:t>supports</w:t>
            </w:r>
            <w:r w:rsidRPr="00D626B4">
              <w:t xml:space="preserve"> </w:t>
            </w:r>
            <w:r w:rsidRPr="00D626B4">
              <w:rPr>
                <w:i/>
                <w:snapToGrid w:val="0"/>
              </w:rPr>
              <w:t>GNSS-EarthOrientationParameters</w:t>
            </w:r>
            <w:r w:rsidRPr="00D626B4">
              <w:t>; otherwise it is not present.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rPr>
                <w:i/>
              </w:rPr>
            </w:pPr>
            <w:r w:rsidRPr="00D626B4">
              <w:rPr>
                <w:i/>
              </w:rPr>
              <w:t>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ReferenceStationInfo</w:t>
            </w:r>
            <w:r w:rsidRPr="00D626B4">
              <w:t>; otherwise it is not present.</w:t>
            </w:r>
          </w:p>
        </w:tc>
      </w:tr>
      <w:tr w:rsidR="00784122"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rPr>
                <w:i/>
              </w:rPr>
            </w:pPr>
            <w:r w:rsidRPr="00D626B4">
              <w:rPr>
                <w:i/>
              </w:rPr>
              <w:t>AuxARPSup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pPr>
            <w:r w:rsidRPr="00D626B4">
              <w:t xml:space="preserve">This field is mandatory present if the target device supports </w:t>
            </w:r>
            <w:r w:rsidRPr="00D626B4">
              <w:rPr>
                <w:i/>
              </w:rPr>
              <w:t>GNSS</w:t>
            </w:r>
            <w:r w:rsidRPr="00D626B4">
              <w:rPr>
                <w:i/>
              </w:rPr>
              <w:noBreakHyphen/>
              <w:t>RTK</w:t>
            </w:r>
            <w:r w:rsidRPr="00D626B4">
              <w:rPr>
                <w:i/>
              </w:rPr>
              <w:noBreakHyphen/>
              <w:t>AuxiliaryStationData</w:t>
            </w:r>
            <w:r w:rsidRPr="00D626B4">
              <w:t>; otherwise it is not present.</w:t>
            </w:r>
          </w:p>
        </w:tc>
      </w:tr>
    </w:tbl>
    <w:p w:rsidR="002B1632" w:rsidRPr="00D626B4" w:rsidRDefault="002B1632" w:rsidP="002D60CB"/>
    <w:p w:rsidR="002B1632" w:rsidRPr="00D626B4" w:rsidRDefault="002B1632" w:rsidP="002D60CB">
      <w:pPr>
        <w:pStyle w:val="Heading4"/>
      </w:pPr>
      <w:bookmarkStart w:id="630" w:name="_Toc27765326"/>
      <w:bookmarkStart w:id="631" w:name="_Toc37681024"/>
      <w:r w:rsidRPr="00D626B4">
        <w:t>–</w:t>
      </w:r>
      <w:r w:rsidRPr="00D626B4">
        <w:tab/>
      </w:r>
      <w:r w:rsidRPr="00D626B4">
        <w:rPr>
          <w:i/>
          <w:snapToGrid w:val="0"/>
        </w:rPr>
        <w:t>GNSS-ReferenceTimeSupport</w:t>
      </w:r>
      <w:bookmarkEnd w:id="630"/>
      <w:bookmarkEnd w:id="631"/>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t>GNSS-ReferenceTimeSupport ::=</w:t>
      </w:r>
      <w:r w:rsidR="00354C05" w:rsidRPr="00D626B4">
        <w:tab/>
      </w:r>
      <w:r w:rsidRPr="00D626B4">
        <w:t>SEQUENCE {</w:t>
      </w:r>
    </w:p>
    <w:p w:rsidR="002B1632" w:rsidRPr="00D626B4" w:rsidRDefault="002B1632" w:rsidP="002D60CB">
      <w:pPr>
        <w:pStyle w:val="PL"/>
        <w:shd w:val="clear" w:color="auto" w:fill="E6E6E6"/>
      </w:pPr>
      <w:r w:rsidRPr="00D626B4">
        <w:tab/>
        <w:t>gnss-SystemTime</w:t>
      </w:r>
      <w:r w:rsidRPr="00D626B4">
        <w:tab/>
      </w:r>
      <w:r w:rsidRPr="00D626B4">
        <w:tab/>
        <w:t>GNSS-ID-Bitmap,</w:t>
      </w:r>
    </w:p>
    <w:p w:rsidR="002B1632" w:rsidRPr="00D626B4" w:rsidRDefault="002B1632" w:rsidP="002D60CB">
      <w:pPr>
        <w:pStyle w:val="PL"/>
        <w:shd w:val="clear" w:color="auto" w:fill="E6E6E6"/>
      </w:pPr>
      <w:r w:rsidRPr="00D626B4">
        <w:tab/>
        <w:t>fta-Support</w:t>
      </w:r>
      <w:r w:rsidRPr="00D626B4">
        <w:tab/>
      </w:r>
      <w:r w:rsidRPr="00D626B4">
        <w:tab/>
      </w:r>
      <w:r w:rsidRPr="00D626B4">
        <w:tab/>
      </w:r>
      <w:r w:rsidRPr="00D626B4">
        <w:rPr>
          <w:snapToGrid w:val="0"/>
        </w:rPr>
        <w:t>AccessTypes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OPTIONAL, -- Cond fta</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pPr>
            <w:r w:rsidRPr="00D626B4">
              <w:t>Conditional presence</w:t>
            </w:r>
          </w:p>
        </w:tc>
        <w:tc>
          <w:tcPr>
            <w:tcW w:w="7371" w:type="dxa"/>
          </w:tcPr>
          <w:p w:rsidR="002B1632" w:rsidRPr="00D626B4" w:rsidRDefault="002B1632" w:rsidP="002D60CB">
            <w:pPr>
              <w:pStyle w:val="TAH"/>
            </w:pPr>
            <w:r w:rsidRPr="00D626B4">
              <w:t>Explanation</w:t>
            </w:r>
          </w:p>
        </w:tc>
      </w:tr>
      <w:tr w:rsidR="002B1632" w:rsidRPr="00D626B4">
        <w:trPr>
          <w:cantSplit/>
        </w:trPr>
        <w:tc>
          <w:tcPr>
            <w:tcW w:w="2268" w:type="dxa"/>
          </w:tcPr>
          <w:p w:rsidR="002B1632" w:rsidRPr="00D626B4" w:rsidRDefault="002B1632" w:rsidP="002D60CB">
            <w:pPr>
              <w:pStyle w:val="TAL"/>
              <w:rPr>
                <w:i/>
                <w:noProof/>
              </w:rPr>
            </w:pPr>
            <w:r w:rsidRPr="00D626B4">
              <w:rPr>
                <w:i/>
              </w:rPr>
              <w:t>fta</w:t>
            </w:r>
          </w:p>
        </w:tc>
        <w:tc>
          <w:tcPr>
            <w:tcW w:w="7371" w:type="dxa"/>
          </w:tcPr>
          <w:p w:rsidR="002B1632" w:rsidRPr="00D626B4" w:rsidRDefault="002B1632" w:rsidP="002D60CB">
            <w:pPr>
              <w:pStyle w:val="TAL"/>
            </w:pPr>
            <w:r w:rsidRPr="00D626B4">
              <w:t xml:space="preserve">The field is mandatory present </w:t>
            </w:r>
            <w:r w:rsidRPr="00D626B4">
              <w:rPr>
                <w:bCs/>
                <w:noProof/>
              </w:rPr>
              <w:t xml:space="preserve">if the target device supports fine time assistance in </w:t>
            </w:r>
            <w:r w:rsidRPr="00D626B4">
              <w:rPr>
                <w:bCs/>
                <w:i/>
                <w:noProof/>
              </w:rPr>
              <w:t>GNSSReferenceTime</w:t>
            </w:r>
            <w:r w:rsidRPr="00D626B4">
              <w:rPr>
                <w:bCs/>
                <w:noProof/>
              </w:rPr>
              <w:t xml:space="preserve"> IE</w:t>
            </w:r>
            <w:r w:rsidRPr="00D626B4">
              <w:t>; otherwise it is not present.</w:t>
            </w:r>
          </w:p>
        </w:tc>
      </w:tr>
    </w:tbl>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GNSS-ReferenceTimeSupport</w:t>
            </w:r>
            <w:r w:rsidRPr="00D626B4">
              <w:rPr>
                <w:iCs/>
                <w:noProof/>
              </w:rPr>
              <w:t xml:space="preserve"> 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gnss-SystemTime</w:t>
            </w:r>
          </w:p>
          <w:p w:rsidR="002B1632" w:rsidRPr="00D626B4" w:rsidRDefault="002B1632" w:rsidP="002D60CB">
            <w:pPr>
              <w:pStyle w:val="TAL"/>
            </w:pPr>
            <w:r w:rsidRPr="00D626B4">
              <w:rPr>
                <w:snapToGrid w:val="0"/>
              </w:rPr>
              <w:t>This field specifies the GNSS system time(s) supported by the target device. This is represented by a bit string in</w:t>
            </w:r>
            <w:r w:rsidRPr="00D626B4">
              <w:rPr>
                <w:i/>
                <w:snapToGrid w:val="0"/>
              </w:rPr>
              <w:t xml:space="preserve"> </w:t>
            </w:r>
            <w:r w:rsidRPr="00D626B4">
              <w:rPr>
                <w:i/>
              </w:rPr>
              <w:t>GNSS-ID-Bitmap</w:t>
            </w:r>
            <w:r w:rsidRPr="00D626B4">
              <w:rPr>
                <w:snapToGrid w:val="0"/>
              </w:rPr>
              <w:t>, with a one</w:t>
            </w:r>
            <w:r w:rsidRPr="00D626B4">
              <w:rPr>
                <w:snapToGrid w:val="0"/>
              </w:rPr>
              <w:noBreakHyphen/>
              <w:t>value at the bit position means the particular GNSS system time is supported; a zero</w:t>
            </w:r>
            <w:r w:rsidRPr="00D626B4">
              <w:rPr>
                <w:snapToGrid w:val="0"/>
              </w:rPr>
              <w:noBreakHyphen/>
              <w:t>value means not supported.</w:t>
            </w:r>
          </w:p>
        </w:tc>
      </w:tr>
      <w:tr w:rsidR="002B1632" w:rsidRPr="00D626B4">
        <w:trPr>
          <w:cantSplit/>
        </w:trPr>
        <w:tc>
          <w:tcPr>
            <w:tcW w:w="9639" w:type="dxa"/>
          </w:tcPr>
          <w:p w:rsidR="002B1632" w:rsidRPr="00D626B4" w:rsidRDefault="002B1632" w:rsidP="002D60CB">
            <w:pPr>
              <w:pStyle w:val="TAL"/>
              <w:rPr>
                <w:b/>
                <w:i/>
              </w:rPr>
            </w:pPr>
            <w:r w:rsidRPr="00D626B4">
              <w:rPr>
                <w:b/>
                <w:i/>
              </w:rPr>
              <w:t>fta-Support</w:t>
            </w:r>
          </w:p>
          <w:p w:rsidR="002B1632" w:rsidRPr="00D626B4" w:rsidRDefault="002B1632" w:rsidP="002D60CB">
            <w:pPr>
              <w:pStyle w:val="TAL"/>
            </w:pPr>
            <w:r w:rsidRPr="00D626B4">
              <w:rPr>
                <w:snapToGrid w:val="0"/>
              </w:rPr>
              <w:t>This field specifies that the target device supports fine time assistance (i.e., GNSS</w:t>
            </w:r>
            <w:r w:rsidRPr="00D626B4">
              <w:rPr>
                <w:snapToGrid w:val="0"/>
              </w:rPr>
              <w:noBreakHyphen/>
              <w:t xml:space="preserve">cellular time association) in </w:t>
            </w:r>
            <w:r w:rsidRPr="00D626B4">
              <w:rPr>
                <w:bCs/>
                <w:i/>
                <w:noProof/>
              </w:rPr>
              <w:t>GNSS-ReferenceTime</w:t>
            </w:r>
            <w:r w:rsidRPr="00D626B4">
              <w:rPr>
                <w:bCs/>
                <w:noProof/>
              </w:rPr>
              <w:t xml:space="preserve"> IE</w:t>
            </w:r>
            <w:r w:rsidRPr="00D626B4">
              <w:rPr>
                <w:snapToGrid w:val="0"/>
              </w:rPr>
              <w:t xml:space="preserve">. This is represented by a bit string in </w:t>
            </w:r>
            <w:r w:rsidRPr="00D626B4">
              <w:rPr>
                <w:i/>
                <w:snapToGrid w:val="0"/>
              </w:rPr>
              <w:t>AccessTypes</w:t>
            </w:r>
            <w:r w:rsidRPr="00D626B4">
              <w:rPr>
                <w:snapToGrid w:val="0"/>
              </w:rPr>
              <w:t>, with a one</w:t>
            </w:r>
            <w:r w:rsidRPr="00D626B4">
              <w:rPr>
                <w:snapToGrid w:val="0"/>
              </w:rPr>
              <w:noBreakHyphen/>
              <w:t>value at the bit position means FTA for the specific cellular network time is supported; a zero</w:t>
            </w:r>
            <w:r w:rsidRPr="00D626B4">
              <w:rPr>
                <w:snapToGrid w:val="0"/>
              </w:rPr>
              <w:noBreakHyphen/>
              <w:t xml:space="preserve">value means not supported. </w:t>
            </w:r>
          </w:p>
        </w:tc>
      </w:tr>
    </w:tbl>
    <w:p w:rsidR="002B1632" w:rsidRPr="00D626B4" w:rsidRDefault="002B1632" w:rsidP="002D60CB"/>
    <w:p w:rsidR="002B1632" w:rsidRPr="00D626B4" w:rsidRDefault="002B1632" w:rsidP="002D60CB">
      <w:pPr>
        <w:pStyle w:val="Heading4"/>
      </w:pPr>
      <w:bookmarkStart w:id="632" w:name="_Toc27765327"/>
      <w:bookmarkStart w:id="633" w:name="_Toc37681025"/>
      <w:r w:rsidRPr="00D626B4">
        <w:t>–</w:t>
      </w:r>
      <w:r w:rsidRPr="00D626B4">
        <w:tab/>
      </w:r>
      <w:r w:rsidRPr="00D626B4">
        <w:rPr>
          <w:i/>
          <w:snapToGrid w:val="0"/>
        </w:rPr>
        <w:t>GNSS-ReferenceLocationSupport</w:t>
      </w:r>
      <w:bookmarkEnd w:id="632"/>
      <w:bookmarkEnd w:id="633"/>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GNSS-ReferenceLocationSupport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34" w:name="_Toc27765328"/>
      <w:bookmarkStart w:id="635" w:name="_Toc37681026"/>
      <w:r w:rsidRPr="00D626B4">
        <w:t>–</w:t>
      </w:r>
      <w:r w:rsidRPr="00D626B4">
        <w:tab/>
      </w:r>
      <w:r w:rsidRPr="00D626B4">
        <w:rPr>
          <w:i/>
          <w:snapToGrid w:val="0"/>
        </w:rPr>
        <w:t>GNSS-IonosphericModelSupport</w:t>
      </w:r>
      <w:bookmarkEnd w:id="634"/>
      <w:bookmarkEnd w:id="63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GNSS-IonosphericModelSupport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ionoModel</w:t>
      </w:r>
      <w:r w:rsidRPr="00D626B4">
        <w:tab/>
      </w:r>
      <w:r w:rsidRPr="00D626B4">
        <w:tab/>
        <w:t>BIT STRING {</w:t>
      </w:r>
      <w:r w:rsidR="00354C05" w:rsidRPr="00D626B4">
        <w:tab/>
      </w:r>
      <w:r w:rsidRPr="00D626B4">
        <w:t>klobuchar</w:t>
      </w:r>
      <w:r w:rsidR="00354C05" w:rsidRPr="00D626B4">
        <w:tab/>
      </w:r>
      <w:r w:rsidRPr="00D626B4">
        <w:t>(0),</w:t>
      </w:r>
    </w:p>
    <w:p w:rsidR="00D04D0A" w:rsidRPr="00D626B4" w:rsidRDefault="002B1632" w:rsidP="00D04D0A">
      <w:pPr>
        <w:pStyle w:val="PL"/>
        <w:shd w:val="clear" w:color="auto" w:fill="E6E6E6"/>
        <w:rPr>
          <w:lang w:eastAsia="zh-CN"/>
        </w:rPr>
      </w:pPr>
      <w:r w:rsidRPr="00D626B4">
        <w:tab/>
      </w:r>
      <w:r w:rsidRPr="00D626B4">
        <w:tab/>
      </w:r>
      <w:r w:rsidRPr="00D626B4">
        <w:tab/>
      </w:r>
      <w:r w:rsidRPr="00D626B4">
        <w:tab/>
      </w:r>
      <w:r w:rsidRPr="00D626B4">
        <w:tab/>
      </w:r>
      <w:r w:rsidRPr="00D626B4">
        <w:tab/>
      </w:r>
      <w:r w:rsidRPr="00D626B4">
        <w:tab/>
      </w:r>
      <w:r w:rsidRPr="00D626B4">
        <w:tab/>
      </w:r>
      <w:r w:rsidRPr="00D626B4">
        <w:tab/>
        <w:t>neQuick</w:t>
      </w:r>
      <w:r w:rsidR="00354C05" w:rsidRPr="00D626B4">
        <w:tab/>
      </w:r>
      <w:r w:rsidR="00141D73" w:rsidRPr="00D626B4">
        <w:tab/>
      </w:r>
      <w:r w:rsidRPr="00D626B4">
        <w:t>(1)</w:t>
      </w:r>
      <w:r w:rsidR="00D04D0A" w:rsidRPr="00D626B4">
        <w:rPr>
          <w:lang w:eastAsia="zh-CN"/>
        </w:rPr>
        <w:t>,</w:t>
      </w:r>
    </w:p>
    <w:p w:rsidR="002B1632" w:rsidRPr="00D626B4" w:rsidRDefault="00D04D0A" w:rsidP="00D04D0A">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k</w:t>
      </w:r>
      <w:r w:rsidRPr="00D626B4">
        <w:t>lobuchar</w:t>
      </w:r>
      <w:r w:rsidRPr="00D626B4">
        <w:rPr>
          <w:lang w:eastAsia="zh-CN"/>
        </w:rPr>
        <w:t>2-r16</w:t>
      </w:r>
      <w:r w:rsidRPr="00D626B4">
        <w:rPr>
          <w:lang w:eastAsia="zh-CN"/>
        </w:rPr>
        <w:tab/>
        <w:t>(2)</w:t>
      </w:r>
      <w:r w:rsidR="002B1632" w:rsidRPr="00D626B4">
        <w:t xml:space="preserve"> } (SIZE (1..8)),</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lastRenderedPageBreak/>
              <w:t>GNSS-IonosphericModelSupport</w:t>
            </w:r>
            <w:r w:rsidRPr="00D626B4">
              <w:rPr>
                <w:i/>
                <w:iCs/>
                <w:snapToGrid w:val="0"/>
              </w:rPr>
              <w:t xml:space="preserve"> </w:t>
            </w:r>
            <w:r w:rsidRPr="00D626B4">
              <w:rPr>
                <w:iCs/>
                <w:noProof/>
              </w:rPr>
              <w:t>field descriptions</w:t>
            </w:r>
          </w:p>
        </w:tc>
      </w:tr>
      <w:tr w:rsidR="002B1632" w:rsidRPr="00D626B4">
        <w:trPr>
          <w:cantSplit/>
        </w:trPr>
        <w:tc>
          <w:tcPr>
            <w:tcW w:w="9639" w:type="dxa"/>
          </w:tcPr>
          <w:p w:rsidR="002B1632" w:rsidRPr="00D626B4" w:rsidRDefault="002B1632" w:rsidP="002D60CB">
            <w:pPr>
              <w:pStyle w:val="TAL"/>
              <w:rPr>
                <w:b/>
                <w:i/>
              </w:rPr>
            </w:pPr>
            <w:r w:rsidRPr="00D626B4">
              <w:rPr>
                <w:b/>
                <w:i/>
              </w:rPr>
              <w:t>ionoModel</w:t>
            </w:r>
          </w:p>
          <w:p w:rsidR="002B1632" w:rsidRPr="00D626B4" w:rsidRDefault="002B1632" w:rsidP="002D60CB">
            <w:pPr>
              <w:pStyle w:val="TAL"/>
            </w:pPr>
            <w:r w:rsidRPr="00D626B4">
              <w:rPr>
                <w:snapToGrid w:val="0"/>
              </w:rPr>
              <w:t>This field specifies the ionospheric model(s) supported by the target device. This is represented by a bit string, with a one</w:t>
            </w:r>
            <w:r w:rsidRPr="00D626B4">
              <w:rPr>
                <w:snapToGrid w:val="0"/>
              </w:rPr>
              <w:noBreakHyphen/>
              <w:t>value at the bit position means the particular ionospheric model is supported; a zero</w:t>
            </w:r>
            <w:r w:rsidRPr="00D626B4">
              <w:rPr>
                <w:snapToGrid w:val="0"/>
              </w:rPr>
              <w:noBreakHyphen/>
              <w:t>value means not supported.</w:t>
            </w:r>
          </w:p>
        </w:tc>
      </w:tr>
    </w:tbl>
    <w:p w:rsidR="002B1632" w:rsidRPr="00D626B4" w:rsidRDefault="002B1632" w:rsidP="002D60CB"/>
    <w:p w:rsidR="002B1632" w:rsidRPr="00D626B4" w:rsidRDefault="002B1632" w:rsidP="002D60CB">
      <w:pPr>
        <w:pStyle w:val="Heading4"/>
      </w:pPr>
      <w:bookmarkStart w:id="636" w:name="_Toc27765329"/>
      <w:bookmarkStart w:id="637" w:name="_Toc37681027"/>
      <w:r w:rsidRPr="00D626B4">
        <w:t>–</w:t>
      </w:r>
      <w:r w:rsidRPr="00D626B4">
        <w:tab/>
      </w:r>
      <w:r w:rsidRPr="00D626B4">
        <w:rPr>
          <w:i/>
          <w:snapToGrid w:val="0"/>
        </w:rPr>
        <w:t>GNSS-EarthOrientationParametersSupport</w:t>
      </w:r>
      <w:bookmarkEnd w:id="636"/>
      <w:bookmarkEnd w:id="63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GNSS-EarthOrientationParametersSupport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638" w:name="_Toc27765330"/>
      <w:bookmarkStart w:id="639" w:name="_Toc37681028"/>
      <w:r w:rsidRPr="00D626B4">
        <w:t>–</w:t>
      </w:r>
      <w:r w:rsidRPr="00D626B4">
        <w:tab/>
      </w:r>
      <w:r w:rsidRPr="00D626B4">
        <w:rPr>
          <w:i/>
          <w:snapToGrid w:val="0"/>
        </w:rPr>
        <w:t>GNSS-RTK-ReferenceStationInfoSupport</w:t>
      </w:r>
      <w:bookmarkEnd w:id="638"/>
      <w:bookmarkEnd w:id="639"/>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rPr>
        <w:t>GNSS-RTK-ReferenceStationInfoSupport-r15</w:t>
      </w:r>
      <w:r w:rsidRPr="00D626B4">
        <w:t xml:space="preserve"> ::= </w:t>
      </w:r>
      <w:r w:rsidRPr="00D626B4">
        <w:tab/>
        <w:t>SEQUENCE {</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640" w:name="_Toc27765331"/>
      <w:bookmarkStart w:id="641" w:name="_Toc37681029"/>
      <w:r w:rsidRPr="00D626B4">
        <w:t>–</w:t>
      </w:r>
      <w:r w:rsidRPr="00D626B4">
        <w:tab/>
      </w:r>
      <w:r w:rsidRPr="00D626B4">
        <w:rPr>
          <w:i/>
          <w:snapToGrid w:val="0"/>
        </w:rPr>
        <w:t>GNSS-RTK-AuxiliaryStationDataSupport</w:t>
      </w:r>
      <w:bookmarkEnd w:id="640"/>
      <w:bookmarkEnd w:id="641"/>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rPr>
        <w:t>GNSS-RTK-AuxiliaryStationDataSupport-r15</w:t>
      </w:r>
      <w:r w:rsidRPr="00D626B4">
        <w:t xml:space="preserve"> ::= </w:t>
      </w:r>
      <w:r w:rsidRPr="00D626B4">
        <w:tab/>
        <w:t>SEQUENCE {</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2B1632" w:rsidRPr="00D626B4" w:rsidRDefault="002B1632" w:rsidP="002D60CB"/>
    <w:p w:rsidR="002B1632" w:rsidRPr="00D626B4" w:rsidRDefault="002B1632" w:rsidP="002D60CB">
      <w:pPr>
        <w:pStyle w:val="Heading4"/>
        <w:rPr>
          <w:i/>
        </w:rPr>
      </w:pPr>
      <w:bookmarkStart w:id="642" w:name="_Toc27765332"/>
      <w:bookmarkStart w:id="643" w:name="_Toc37681030"/>
      <w:r w:rsidRPr="00D626B4">
        <w:t>–</w:t>
      </w:r>
      <w:r w:rsidRPr="00D626B4">
        <w:tab/>
      </w:r>
      <w:r w:rsidRPr="00D626B4">
        <w:rPr>
          <w:i/>
        </w:rPr>
        <w:t>GNSS-GenericAssistanceDataSupport</w:t>
      </w:r>
      <w:bookmarkEnd w:id="642"/>
      <w:bookmarkEnd w:id="643"/>
    </w:p>
    <w:p w:rsidR="002B1632" w:rsidRPr="00D626B4" w:rsidRDefault="002B1632" w:rsidP="002D60CB">
      <w:r w:rsidRPr="00D626B4">
        <w:t xml:space="preserve">The IE </w:t>
      </w:r>
      <w:r w:rsidRPr="00D626B4">
        <w:rPr>
          <w:i/>
          <w:snapToGrid w:val="0"/>
        </w:rPr>
        <w:t>GNSS-GenericAssistanceDataSupport</w:t>
      </w:r>
      <w:r w:rsidRPr="00D626B4">
        <w:rPr>
          <w:i/>
          <w:noProof/>
        </w:rPr>
        <w:t xml:space="preserve"> </w:t>
      </w:r>
      <w:r w:rsidRPr="00D626B4">
        <w:rPr>
          <w:noProof/>
        </w:rPr>
        <w:t>is</w:t>
      </w:r>
      <w:r w:rsidRPr="00D626B4">
        <w:t xml:space="preserve"> used by the target device to provide information on supported GNSS generic assistance data types to the location server for each supported GNSS.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GNSS-GenericAssistanceDataSupport ::=</w:t>
      </w:r>
    </w:p>
    <w:p w:rsidR="002B1632" w:rsidRPr="00D626B4" w:rsidRDefault="002B1632" w:rsidP="002D60CB">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 xml:space="preserve">SEQUENCE (SIZE (1..16)) OF </w:t>
      </w:r>
      <w:r w:rsidRPr="00D626B4">
        <w:rPr>
          <w:snapToGrid w:val="0"/>
        </w:rPr>
        <w:t>GNSS-GenericAssistDataSupportElement</w:t>
      </w:r>
    </w:p>
    <w:p w:rsidR="002B1632" w:rsidRPr="00D626B4" w:rsidRDefault="002B1632" w:rsidP="002D60CB">
      <w:pPr>
        <w:pStyle w:val="PL"/>
        <w:shd w:val="clear" w:color="auto" w:fill="E6E6E6"/>
      </w:pPr>
    </w:p>
    <w:p w:rsidR="002B1632" w:rsidRPr="00D626B4" w:rsidRDefault="002B1632" w:rsidP="005903F8">
      <w:pPr>
        <w:pStyle w:val="PL"/>
        <w:shd w:val="clear" w:color="auto" w:fill="E6E6E6"/>
      </w:pPr>
      <w:r w:rsidRPr="00D626B4">
        <w:rPr>
          <w:snapToGrid w:val="0"/>
        </w:rPr>
        <w:t>GNSS-GenericAssistDataSupportElement ::= SEQUENCE {</w:t>
      </w:r>
    </w:p>
    <w:p w:rsidR="002B1632" w:rsidRPr="00D626B4" w:rsidRDefault="002B1632" w:rsidP="002D60CB">
      <w:pPr>
        <w:pStyle w:val="PL"/>
        <w:shd w:val="clear" w:color="auto" w:fill="E6E6E6"/>
        <w:rPr>
          <w:snapToGrid w:val="0"/>
        </w:rPr>
      </w:pPr>
      <w:r w:rsidRPr="00D626B4">
        <w:rPr>
          <w:snapToGrid w:val="0"/>
        </w:rPr>
        <w:tab/>
        <w:t>gnss-ID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141D73" w:rsidRPr="00D626B4">
        <w:rPr>
          <w:snapToGrid w:val="0"/>
        </w:rPr>
        <w:tab/>
      </w:r>
      <w:r w:rsidRPr="00D626B4">
        <w:rPr>
          <w:snapToGrid w:val="0"/>
        </w:rPr>
        <w:t>GNSS-ID,</w:t>
      </w:r>
    </w:p>
    <w:p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SBAS-ID</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84122" w:rsidRPr="00D626B4">
        <w:rPr>
          <w:snapToGrid w:val="0"/>
        </w:rPr>
        <w:tab/>
      </w:r>
      <w:r w:rsidRPr="00D626B4">
        <w:rPr>
          <w:snapToGrid w:val="0"/>
        </w:rPr>
        <w:t>OPTIONAL, -- Cond GNSS</w:t>
      </w:r>
      <w:r w:rsidRPr="00D626B4">
        <w:rPr>
          <w:snapToGrid w:val="0"/>
        </w:rPr>
        <w:noBreakHyphen/>
        <w:t>ID</w:t>
      </w:r>
      <w:r w:rsidRPr="00D626B4">
        <w:rPr>
          <w:snapToGrid w:val="0"/>
        </w:rPr>
        <w:noBreakHyphen/>
        <w:t>SBAS</w:t>
      </w:r>
    </w:p>
    <w:p w:rsidR="002B1632" w:rsidRPr="00D626B4" w:rsidRDefault="002B1632" w:rsidP="002D60CB">
      <w:pPr>
        <w:pStyle w:val="PL"/>
        <w:shd w:val="clear" w:color="auto" w:fill="E6E6E6"/>
        <w:rPr>
          <w:snapToGrid w:val="0"/>
        </w:rPr>
      </w:pPr>
      <w:r w:rsidRPr="00D626B4">
        <w:rPr>
          <w:snapToGrid w:val="0"/>
        </w:rPr>
        <w:tab/>
        <w:t>gnss-TimeModelsSupport</w:t>
      </w:r>
      <w:r w:rsidRPr="00D626B4">
        <w:rPr>
          <w:snapToGrid w:val="0"/>
        </w:rPr>
        <w:tab/>
      </w:r>
      <w:r w:rsidRPr="00D626B4">
        <w:rPr>
          <w:snapToGrid w:val="0"/>
        </w:rPr>
        <w:tab/>
      </w:r>
      <w:r w:rsidRPr="00D626B4">
        <w:rPr>
          <w:snapToGrid w:val="0"/>
        </w:rPr>
        <w:tab/>
      </w:r>
      <w:r w:rsidRPr="00D626B4">
        <w:rPr>
          <w:snapToGrid w:val="0"/>
        </w:rPr>
        <w:tab/>
        <w:t>GNSS-TimeModelListSupport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TimeModSup</w:t>
      </w:r>
    </w:p>
    <w:p w:rsidR="002B1632" w:rsidRPr="00D626B4" w:rsidRDefault="002B1632" w:rsidP="002D60CB">
      <w:pPr>
        <w:pStyle w:val="PL"/>
        <w:shd w:val="clear" w:color="auto" w:fill="E6E6E6"/>
        <w:rPr>
          <w:snapToGrid w:val="0"/>
        </w:rPr>
      </w:pPr>
      <w:r w:rsidRPr="00D626B4">
        <w:rPr>
          <w:snapToGrid w:val="0"/>
        </w:rPr>
        <w:tab/>
        <w:t>gnss-DifferentialCorrectionsSupport</w:t>
      </w:r>
      <w:r w:rsidRPr="00D626B4">
        <w:rPr>
          <w:snapToGrid w:val="0"/>
        </w:rPr>
        <w:tab/>
        <w:t>GNSS-DifferentialCorrectionsSupport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DGNSS-Sup</w:t>
      </w:r>
    </w:p>
    <w:p w:rsidR="002B1632" w:rsidRPr="00D626B4" w:rsidRDefault="002B1632" w:rsidP="002D60CB">
      <w:pPr>
        <w:pStyle w:val="PL"/>
        <w:shd w:val="clear" w:color="auto" w:fill="E6E6E6"/>
        <w:rPr>
          <w:snapToGrid w:val="0"/>
        </w:rPr>
      </w:pPr>
      <w:r w:rsidRPr="00D626B4">
        <w:rPr>
          <w:snapToGrid w:val="0"/>
        </w:rPr>
        <w:tab/>
        <w:t>gnss-NavigationModelSupport</w:t>
      </w:r>
      <w:r w:rsidRPr="00D626B4">
        <w:rPr>
          <w:snapToGrid w:val="0"/>
        </w:rPr>
        <w:tab/>
      </w:r>
      <w:r w:rsidRPr="00D626B4">
        <w:rPr>
          <w:snapToGrid w:val="0"/>
        </w:rPr>
        <w:tab/>
      </w:r>
      <w:r w:rsidRPr="00D626B4">
        <w:rPr>
          <w:snapToGrid w:val="0"/>
        </w:rPr>
        <w:tab/>
        <w:t>GNSS-NavigationModelSupport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NavModSup</w:t>
      </w:r>
    </w:p>
    <w:p w:rsidR="002B1632" w:rsidRPr="00D626B4" w:rsidRDefault="002B1632" w:rsidP="002D60CB">
      <w:pPr>
        <w:pStyle w:val="PL"/>
        <w:shd w:val="clear" w:color="auto" w:fill="E6E6E6"/>
        <w:rPr>
          <w:snapToGrid w:val="0"/>
        </w:rPr>
      </w:pPr>
      <w:r w:rsidRPr="00D626B4">
        <w:rPr>
          <w:snapToGrid w:val="0"/>
        </w:rPr>
        <w:tab/>
        <w:t>gnss-RealTimeIntegritySupport</w:t>
      </w:r>
      <w:r w:rsidRPr="00D626B4">
        <w:rPr>
          <w:snapToGrid w:val="0"/>
        </w:rPr>
        <w:tab/>
      </w:r>
      <w:r w:rsidRPr="00D626B4">
        <w:rPr>
          <w:snapToGrid w:val="0"/>
        </w:rPr>
        <w:tab/>
        <w:t>GNSS-RealTimeIntegritySupport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RTISup</w:t>
      </w:r>
    </w:p>
    <w:p w:rsidR="002B1632" w:rsidRPr="00D626B4" w:rsidRDefault="002B1632" w:rsidP="002D60CB">
      <w:pPr>
        <w:pStyle w:val="PL"/>
        <w:shd w:val="clear" w:color="auto" w:fill="E6E6E6"/>
        <w:rPr>
          <w:snapToGrid w:val="0"/>
        </w:rPr>
      </w:pPr>
      <w:r w:rsidRPr="00D626B4">
        <w:rPr>
          <w:snapToGrid w:val="0"/>
        </w:rPr>
        <w:tab/>
        <w:t>gnss-DataBitAssistanceSupport</w:t>
      </w:r>
      <w:r w:rsidRPr="00D626B4">
        <w:rPr>
          <w:snapToGrid w:val="0"/>
        </w:rPr>
        <w:tab/>
      </w:r>
      <w:r w:rsidRPr="00D626B4">
        <w:rPr>
          <w:snapToGrid w:val="0"/>
        </w:rPr>
        <w:tab/>
        <w:t>GNSS-DataBitAssistanceSupport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DataBitsSup</w:t>
      </w:r>
    </w:p>
    <w:p w:rsidR="002B1632" w:rsidRPr="00D626B4" w:rsidRDefault="002B1632" w:rsidP="002D60CB">
      <w:pPr>
        <w:pStyle w:val="PL"/>
        <w:shd w:val="clear" w:color="auto" w:fill="E6E6E6"/>
        <w:rPr>
          <w:snapToGrid w:val="0"/>
        </w:rPr>
      </w:pPr>
      <w:r w:rsidRPr="00D626B4">
        <w:rPr>
          <w:snapToGrid w:val="0"/>
        </w:rPr>
        <w:tab/>
        <w:t>gnss-AcquisitionAssistanceSupport</w:t>
      </w:r>
      <w:r w:rsidRPr="00D626B4">
        <w:rPr>
          <w:snapToGrid w:val="0"/>
        </w:rPr>
        <w:tab/>
        <w:t>GNSS-AcquisitionAssistanceSupport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354C05" w:rsidRPr="00D626B4">
        <w:rPr>
          <w:snapToGrid w:val="0"/>
        </w:rPr>
        <w:tab/>
      </w:r>
      <w:r w:rsidRPr="00D626B4">
        <w:rPr>
          <w:snapToGrid w:val="0"/>
        </w:rPr>
        <w:t>OPTIONAL, -- Cond AcquAssistSup</w:t>
      </w:r>
    </w:p>
    <w:p w:rsidR="002B1632" w:rsidRPr="00D626B4" w:rsidRDefault="002B1632" w:rsidP="002D60CB">
      <w:pPr>
        <w:pStyle w:val="PL"/>
        <w:shd w:val="clear" w:color="auto" w:fill="E6E6E6"/>
        <w:rPr>
          <w:snapToGrid w:val="0"/>
        </w:rPr>
      </w:pPr>
      <w:r w:rsidRPr="00D626B4">
        <w:rPr>
          <w:snapToGrid w:val="0"/>
        </w:rPr>
        <w:tab/>
        <w:t>gnss-AlmanacSupport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GNSS-AlmanacSupport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AlmanacSup</w:t>
      </w:r>
    </w:p>
    <w:p w:rsidR="002B1632" w:rsidRPr="00D626B4" w:rsidRDefault="002B1632" w:rsidP="002D60CB">
      <w:pPr>
        <w:pStyle w:val="PL"/>
        <w:shd w:val="clear" w:color="auto" w:fill="E6E6E6"/>
        <w:rPr>
          <w:snapToGrid w:val="0"/>
        </w:rPr>
      </w:pPr>
      <w:r w:rsidRPr="00D626B4">
        <w:rPr>
          <w:snapToGrid w:val="0"/>
        </w:rPr>
        <w:tab/>
        <w:t>gnss-UTC-ModelSupport</w:t>
      </w:r>
      <w:r w:rsidRPr="00D626B4">
        <w:rPr>
          <w:snapToGrid w:val="0"/>
        </w:rPr>
        <w:tab/>
      </w:r>
      <w:r w:rsidRPr="00D626B4">
        <w:rPr>
          <w:snapToGrid w:val="0"/>
        </w:rPr>
        <w:tab/>
      </w:r>
      <w:r w:rsidRPr="00D626B4">
        <w:rPr>
          <w:snapToGrid w:val="0"/>
        </w:rPr>
        <w:tab/>
      </w:r>
      <w:r w:rsidRPr="00D626B4">
        <w:rPr>
          <w:snapToGrid w:val="0"/>
        </w:rPr>
        <w:tab/>
        <w:t>GNSS-UTC-ModelSupport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UTCModSup</w:t>
      </w:r>
    </w:p>
    <w:p w:rsidR="002B1632" w:rsidRPr="00D626B4" w:rsidRDefault="002B1632" w:rsidP="002D60CB">
      <w:pPr>
        <w:pStyle w:val="PL"/>
        <w:shd w:val="clear" w:color="auto" w:fill="E6E6E6"/>
        <w:rPr>
          <w:snapToGrid w:val="0"/>
        </w:rPr>
      </w:pPr>
      <w:r w:rsidRPr="00D626B4">
        <w:rPr>
          <w:snapToGrid w:val="0"/>
        </w:rPr>
        <w:tab/>
        <w:t>gnss-AuxiliaryInformationSupport</w:t>
      </w:r>
      <w:r w:rsidRPr="00D626B4">
        <w:rPr>
          <w:snapToGrid w:val="0"/>
        </w:rPr>
        <w:tab/>
        <w:t>GNSS-AuxiliaryInformationSupport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AuxInfoSup</w:t>
      </w:r>
    </w:p>
    <w:p w:rsidR="008C4551" w:rsidRPr="00D626B4" w:rsidRDefault="002B1632" w:rsidP="002D60CB">
      <w:pPr>
        <w:pStyle w:val="PL"/>
        <w:shd w:val="clear" w:color="auto" w:fill="E6E6E6"/>
        <w:rPr>
          <w:snapToGrid w:val="0"/>
          <w:lang w:eastAsia="zh-CN"/>
        </w:rPr>
      </w:pPr>
      <w:r w:rsidRPr="00D626B4">
        <w:rPr>
          <w:snapToGrid w:val="0"/>
        </w:rPr>
        <w:tab/>
        <w:t>...</w:t>
      </w:r>
      <w:r w:rsidR="008C4551" w:rsidRPr="00D626B4">
        <w:rPr>
          <w:snapToGrid w:val="0"/>
          <w:lang w:eastAsia="zh-CN"/>
        </w:rPr>
        <w:t>,</w:t>
      </w:r>
    </w:p>
    <w:p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lastRenderedPageBreak/>
        <w:tab/>
        <w:t>[[</w:t>
      </w:r>
    </w:p>
    <w:p w:rsidR="008C4551" w:rsidRPr="00D626B4" w:rsidRDefault="008C4551" w:rsidP="002D60CB">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rPr>
        <w:t>-DifferentialCorrectionsSupport</w:t>
      </w:r>
      <w:r w:rsidRPr="00D626B4">
        <w:rPr>
          <w:snapToGrid w:val="0"/>
          <w:lang w:eastAsia="zh-CN"/>
        </w:rPr>
        <w:t>-r12</w:t>
      </w:r>
    </w:p>
    <w:p w:rsidR="008C4551" w:rsidRPr="00D626B4" w:rsidRDefault="008C4551" w:rsidP="002D60CB">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 -- Cond D</w:t>
      </w:r>
      <w:r w:rsidRPr="00D626B4">
        <w:rPr>
          <w:snapToGrid w:val="0"/>
          <w:lang w:eastAsia="zh-CN"/>
        </w:rPr>
        <w:t>BDS</w:t>
      </w:r>
      <w:r w:rsidRPr="00D626B4">
        <w:rPr>
          <w:snapToGrid w:val="0"/>
        </w:rPr>
        <w:t>-Sup</w:t>
      </w:r>
    </w:p>
    <w:p w:rsidR="008C4551" w:rsidRPr="00D626B4" w:rsidRDefault="008C4551" w:rsidP="002D60CB">
      <w:pPr>
        <w:pStyle w:val="PL"/>
        <w:shd w:val="clear" w:color="auto" w:fill="E6E6E6"/>
        <w:rPr>
          <w:snapToGrid w:val="0"/>
          <w:lang w:eastAsia="zh-CN"/>
        </w:rPr>
      </w:pPr>
      <w:r w:rsidRPr="00D626B4">
        <w:rPr>
          <w:snapToGrid w:val="0"/>
          <w:lang w:eastAsia="zh-CN"/>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r w:rsidRPr="00D626B4">
        <w:rPr>
          <w:snapToGrid w:val="0"/>
        </w:rPr>
        <w:tab/>
      </w:r>
      <w:r w:rsidRPr="00D626B4">
        <w:rPr>
          <w:snapToGrid w:val="0"/>
          <w:lang w:eastAsia="zh-CN"/>
        </w:rPr>
        <w:tab/>
        <w:t>BDS</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-r12</w:t>
      </w:r>
    </w:p>
    <w:p w:rsidR="008C4551" w:rsidRPr="00D626B4" w:rsidRDefault="008C4551" w:rsidP="002D60CB">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354C05" w:rsidRPr="00D626B4">
        <w:rPr>
          <w:snapToGrid w:val="0"/>
          <w:lang w:eastAsia="zh-CN"/>
        </w:rPr>
        <w:tab/>
      </w:r>
      <w:r w:rsidRPr="00D626B4">
        <w:rPr>
          <w:snapToGrid w:val="0"/>
        </w:rPr>
        <w:t xml:space="preserve">-- Cond </w:t>
      </w:r>
      <w:r w:rsidRPr="00D626B4">
        <w:rPr>
          <w:snapToGrid w:val="0"/>
          <w:lang w:eastAsia="zh-CN"/>
        </w:rPr>
        <w:t>BDS-GridModSup</w:t>
      </w:r>
    </w:p>
    <w:p w:rsidR="00784122" w:rsidRPr="00D626B4" w:rsidRDefault="008C4551" w:rsidP="00784122">
      <w:pPr>
        <w:pStyle w:val="PL"/>
        <w:shd w:val="clear" w:color="auto" w:fill="E6E6E6"/>
        <w:rPr>
          <w:snapToGrid w:val="0"/>
          <w:lang w:eastAsia="zh-CN"/>
        </w:rPr>
      </w:pPr>
      <w:r w:rsidRPr="00D626B4">
        <w:rPr>
          <w:snapToGrid w:val="0"/>
          <w:lang w:eastAsia="zh-CN"/>
        </w:rPr>
        <w:tab/>
        <w:t>]]</w:t>
      </w:r>
      <w:r w:rsidR="00784122" w:rsidRPr="00D626B4">
        <w:rPr>
          <w:snapToGrid w:val="0"/>
          <w:lang w:eastAsia="zh-CN"/>
        </w:rPr>
        <w:t>,</w:t>
      </w:r>
    </w:p>
    <w:p w:rsidR="00784122" w:rsidRPr="00D626B4" w:rsidRDefault="00784122" w:rsidP="00784122">
      <w:pPr>
        <w:pStyle w:val="PL"/>
        <w:shd w:val="clear" w:color="auto" w:fill="E6E6E6"/>
        <w:rPr>
          <w:snapToGrid w:val="0"/>
          <w:lang w:eastAsia="zh-CN"/>
        </w:rPr>
      </w:pPr>
      <w:r w:rsidRPr="00D626B4">
        <w:rPr>
          <w:snapToGrid w:val="0"/>
          <w:lang w:eastAsia="zh-CN"/>
        </w:rPr>
        <w:tab/>
        <w:t>[[</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gnss-RTK-ObservationsSupport-r15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GNSS-RTK-ObservationsSupport-r15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RTK-OSR-Sup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glo-RTK-BiasInformationSupport-r15</w:t>
      </w:r>
      <w:r w:rsidRPr="00D626B4">
        <w:rPr>
          <w:snapToGrid w:val="0"/>
          <w:lang w:eastAsia="zh-CN"/>
        </w:rPr>
        <w:tab/>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GLO-RTK-BiasInformationSupport-r15</w:t>
      </w:r>
      <w:r w:rsidRPr="00D626B4">
        <w:rPr>
          <w:snapToGrid w:val="0"/>
          <w:lang w:eastAsia="zh-CN"/>
        </w:rPr>
        <w:tab/>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GLO-CPB-Sup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gnss-RTK-MAC-CorrectionDifferencesSupport-r15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GNSS-RTK-MAC-CorrectionDifferencesSupport-r15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MAC-Sup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gnss-RTK-ResidualsSupport-r15</w:t>
      </w:r>
      <w:r w:rsidRPr="00D626B4">
        <w:rPr>
          <w:snapToGrid w:val="0"/>
          <w:lang w:eastAsia="zh-CN"/>
        </w:rPr>
        <w:tab/>
        <w:t>GNSS-RTK-ResidualsSupport-r15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Res-Sup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gnss-RTK-FKP-GradientsSupport-r15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GNSS-RTK-FKP-GradientsSupport-r15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OPTIONAL,</w:t>
      </w:r>
      <w:r w:rsidRPr="00D626B4">
        <w:rPr>
          <w:snapToGrid w:val="0"/>
          <w:lang w:eastAsia="zh-CN"/>
        </w:rPr>
        <w:tab/>
        <w:t>-- Cond FKP-Sup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gnss-SSR-OrbitCorrectionsSupport-r15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GNSS-SSR-OrbitCorrectionsSupport-r15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OC-Sup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gnss-SSR-ClockCorrectionsSupport-r15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GNSS-SSR-ClockCorrectionsSupport-r15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 xml:space="preserve">OPTIONAL, </w:t>
      </w:r>
      <w:r w:rsidR="009E61AC" w:rsidRPr="00D626B4">
        <w:rPr>
          <w:snapToGrid w:val="0"/>
          <w:lang w:eastAsia="zh-CN"/>
        </w:rPr>
        <w:tab/>
      </w:r>
      <w:r w:rsidRPr="00D626B4">
        <w:rPr>
          <w:snapToGrid w:val="0"/>
          <w:lang w:eastAsia="zh-CN"/>
        </w:rPr>
        <w:t>-- Cond CC-Sup</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t>gnss-SSR-CodeBiasSupport-r15</w:t>
      </w:r>
      <w:r w:rsidRPr="00D626B4">
        <w:rPr>
          <w:snapToGrid w:val="0"/>
          <w:lang w:eastAsia="zh-CN"/>
        </w:rPr>
        <w:tab/>
        <w:t>GNSS-SSR-CodeBiasSupport-r15</w:t>
      </w:r>
    </w:p>
    <w:p w:rsidR="00784122" w:rsidRPr="00D626B4" w:rsidRDefault="00784122" w:rsidP="00784122">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00F03608" w:rsidRPr="00D626B4">
        <w:rPr>
          <w:snapToGrid w:val="0"/>
          <w:lang w:eastAsia="zh-CN"/>
        </w:rPr>
        <w:t>OPTIONAL</w:t>
      </w:r>
      <w:r w:rsidRPr="00D626B4">
        <w:rPr>
          <w:snapToGrid w:val="0"/>
          <w:lang w:eastAsia="zh-CN"/>
        </w:rPr>
        <w:t xml:space="preserve"> </w:t>
      </w:r>
      <w:r w:rsidR="009E61AC" w:rsidRPr="00D626B4">
        <w:rPr>
          <w:snapToGrid w:val="0"/>
          <w:lang w:eastAsia="zh-CN"/>
        </w:rPr>
        <w:tab/>
      </w:r>
      <w:r w:rsidRPr="00D626B4">
        <w:rPr>
          <w:snapToGrid w:val="0"/>
          <w:lang w:eastAsia="zh-CN"/>
        </w:rPr>
        <w:t>-- Cond CB-Sup</w:t>
      </w:r>
    </w:p>
    <w:p w:rsidR="00D04D0A" w:rsidRPr="00D626B4" w:rsidRDefault="00784122" w:rsidP="00D04D0A">
      <w:pPr>
        <w:pStyle w:val="PL"/>
        <w:shd w:val="clear" w:color="auto" w:fill="E6E6E6"/>
        <w:rPr>
          <w:snapToGrid w:val="0"/>
          <w:lang w:eastAsia="zh-CN"/>
        </w:rPr>
      </w:pPr>
      <w:r w:rsidRPr="00D626B4">
        <w:rPr>
          <w:snapToGrid w:val="0"/>
          <w:lang w:eastAsia="zh-CN"/>
        </w:rPr>
        <w:tab/>
        <w:t>]]</w:t>
      </w:r>
      <w:r w:rsidR="00D04D0A" w:rsidRPr="00D626B4">
        <w:rPr>
          <w:snapToGrid w:val="0"/>
          <w:lang w:eastAsia="zh-CN"/>
        </w:rPr>
        <w:t>,</w:t>
      </w:r>
    </w:p>
    <w:p w:rsidR="00D04D0A" w:rsidRPr="00D626B4" w:rsidRDefault="00D04D0A" w:rsidP="00D04D0A">
      <w:pPr>
        <w:pStyle w:val="PL"/>
        <w:shd w:val="clear" w:color="auto" w:fill="E6E6E6"/>
        <w:tabs>
          <w:tab w:val="clear" w:pos="4224"/>
        </w:tabs>
        <w:rPr>
          <w:snapToGrid w:val="0"/>
          <w:lang w:eastAsia="zh-CN"/>
        </w:rPr>
      </w:pPr>
      <w:r w:rsidRPr="00D626B4">
        <w:rPr>
          <w:snapToGrid w:val="0"/>
          <w:lang w:eastAsia="zh-CN"/>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gnss-SSR-URA-Support-r16</w:t>
      </w:r>
      <w:r w:rsidRPr="00D626B4">
        <w:rPr>
          <w:snapToGrid w:val="0"/>
        </w:rPr>
        <w:tab/>
      </w:r>
      <w:r w:rsidRPr="00D626B4">
        <w:rPr>
          <w:snapToGrid w:val="0"/>
        </w:rPr>
        <w:tab/>
        <w:t>GNSS-SSR-URA-Support-r16</w:t>
      </w:r>
      <w:r w:rsidRPr="00D626B4">
        <w:rPr>
          <w:snapToGrid w:val="0"/>
        </w:rPr>
        <w:tab/>
        <w:t>OPTIONAL,</w:t>
      </w:r>
      <w:r w:rsidRPr="00D626B4">
        <w:rPr>
          <w:snapToGrid w:val="0"/>
        </w:rPr>
        <w:tab/>
        <w:t>-- Cond URA-Sup</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gnss-SSR-PhaseBiasSupport-r16</w:t>
      </w:r>
      <w:r w:rsidRPr="00D626B4">
        <w:rPr>
          <w:snapToGrid w:val="0"/>
        </w:rPr>
        <w:tab/>
        <w:t>GNSS-SSR-PhaseBiasSupport-r16</w:t>
      </w:r>
      <w:r w:rsidRPr="00D626B4">
        <w:rPr>
          <w:snapToGrid w:val="0"/>
        </w:rPr>
        <w:tab/>
      </w:r>
      <w:r w:rsidRPr="00D626B4">
        <w:rPr>
          <w:snapToGrid w:val="0"/>
        </w:rPr>
        <w:tab/>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PB-Sup</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gnss-SSR-STEC-CorrectionSupport-r16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GNSS-SSR-STEC-CorrectionSupport-r16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STEC-Sup</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t>gnss-SSR-GriddedCorrectionSupport-r16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GNSS-SSR-GriddedCorrectionSupport-r16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C55484" w:rsidRPr="00D626B4">
        <w:rPr>
          <w:snapToGrid w:val="0"/>
        </w:rPr>
        <w:t>,</w:t>
      </w:r>
      <w:r w:rsidRPr="00D626B4">
        <w:rPr>
          <w:snapToGrid w:val="0"/>
        </w:rPr>
        <w:tab/>
        <w:t>-- Cond Grid-Sup</w:t>
      </w:r>
    </w:p>
    <w:p w:rsidR="00C55484" w:rsidRPr="00D626B4" w:rsidRDefault="00C55484" w:rsidP="00C55484">
      <w:pPr>
        <w:pStyle w:val="PL"/>
        <w:shd w:val="clear" w:color="auto" w:fill="E6E6E6"/>
        <w:tabs>
          <w:tab w:val="clear" w:pos="4224"/>
        </w:tabs>
        <w:rPr>
          <w:snapToGrid w:val="0"/>
          <w:lang w:eastAsia="zh-CN"/>
        </w:rPr>
      </w:pP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w:t>
      </w:r>
      <w:r w:rsidRPr="00D626B4">
        <w:rPr>
          <w:snapToGrid w:val="0"/>
        </w:rPr>
        <w:t>-DifferentialCorrectionsSupport</w:t>
      </w:r>
      <w:r w:rsidRPr="00D626B4">
        <w:rPr>
          <w:snapToGrid w:val="0"/>
          <w:lang w:eastAsia="zh-CN"/>
        </w:rPr>
        <w:t>-r16</w:t>
      </w:r>
    </w:p>
    <w:p w:rsidR="00C55484" w:rsidRPr="00D626B4" w:rsidRDefault="00C55484" w:rsidP="00C55484">
      <w:pPr>
        <w:pStyle w:val="PL"/>
        <w:shd w:val="clear" w:color="auto" w:fill="E6E6E6"/>
        <w:rPr>
          <w:snapToGrid w:val="0"/>
          <w:lang w:eastAsia="zh-CN"/>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Cond D</w:t>
      </w:r>
      <w:r w:rsidRPr="00D626B4">
        <w:rPr>
          <w:snapToGrid w:val="0"/>
          <w:lang w:eastAsia="zh-CN"/>
        </w:rPr>
        <w:t>NavIC</w:t>
      </w:r>
      <w:r w:rsidRPr="00D626B4">
        <w:rPr>
          <w:snapToGrid w:val="0"/>
        </w:rPr>
        <w:t>-Sup</w:t>
      </w:r>
    </w:p>
    <w:p w:rsidR="00C55484" w:rsidRPr="00D626B4" w:rsidRDefault="00C55484" w:rsidP="00C55484">
      <w:pPr>
        <w:pStyle w:val="PL"/>
        <w:shd w:val="clear" w:color="auto" w:fill="E6E6E6"/>
        <w:rPr>
          <w:snapToGrid w:val="0"/>
          <w:lang w:eastAsia="zh-CN"/>
        </w:rPr>
      </w:pPr>
      <w:r w:rsidRPr="00D626B4">
        <w:rPr>
          <w:snapToGrid w:val="0"/>
          <w:lang w:eastAsia="zh-CN"/>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r w:rsidRPr="00D626B4">
        <w:rPr>
          <w:snapToGrid w:val="0"/>
        </w:rPr>
        <w:tab/>
      </w:r>
      <w:r w:rsidRPr="00D626B4">
        <w:rPr>
          <w:snapToGrid w:val="0"/>
          <w:lang w:eastAsia="zh-CN"/>
        </w:rPr>
        <w:tab/>
        <w:t>NavIC</w:t>
      </w:r>
      <w:r w:rsidRPr="00D626B4">
        <w:rPr>
          <w:snapToGrid w:val="0"/>
        </w:rPr>
        <w:t>-</w:t>
      </w:r>
      <w:r w:rsidRPr="00D626B4">
        <w:rPr>
          <w:snapToGrid w:val="0"/>
          <w:lang w:eastAsia="zh-CN"/>
        </w:rPr>
        <w:t>GridModel</w:t>
      </w:r>
      <w:r w:rsidRPr="00D626B4">
        <w:rPr>
          <w:snapToGrid w:val="0"/>
        </w:rPr>
        <w:t>Support</w:t>
      </w:r>
      <w:r w:rsidRPr="00D626B4">
        <w:rPr>
          <w:snapToGrid w:val="0"/>
          <w:lang w:eastAsia="zh-CN"/>
        </w:rPr>
        <w:t>-r16</w:t>
      </w:r>
    </w:p>
    <w:p w:rsidR="00C55484" w:rsidRPr="00D626B4" w:rsidRDefault="00C55484" w:rsidP="00C55484">
      <w:pPr>
        <w:pStyle w:val="PL"/>
        <w:shd w:val="clear" w:color="auto" w:fill="E6E6E6"/>
        <w:tabs>
          <w:tab w:val="clear" w:pos="7680"/>
          <w:tab w:val="left" w:pos="7375"/>
        </w:tabs>
        <w:rPr>
          <w:snapToGrid w:val="0"/>
          <w:lang w:eastAsia="zh-CN"/>
        </w:rPr>
      </w:pPr>
      <w:r w:rsidRPr="00D626B4">
        <w:rPr>
          <w:snapToGrid w:val="0"/>
        </w:rPr>
        <w:tab/>
      </w:r>
      <w:r w:rsidRPr="00D626B4">
        <w:rPr>
          <w:snapToGrid w:val="0"/>
          <w:lang w:eastAsia="zh-CN"/>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lang w:eastAsia="zh-CN"/>
        </w:rPr>
        <w:tab/>
      </w:r>
      <w:r w:rsidRPr="00D626B4">
        <w:rPr>
          <w:snapToGrid w:val="0"/>
        </w:rPr>
        <w:t xml:space="preserve">-- Cond </w:t>
      </w:r>
      <w:r w:rsidRPr="00D626B4">
        <w:rPr>
          <w:snapToGrid w:val="0"/>
          <w:lang w:eastAsia="zh-CN"/>
        </w:rPr>
        <w:t>NavIC-GridModSup</w:t>
      </w:r>
    </w:p>
    <w:p w:rsidR="002B1632" w:rsidRPr="00D626B4" w:rsidRDefault="00D04D0A" w:rsidP="00784122">
      <w:pPr>
        <w:pStyle w:val="PL"/>
        <w:shd w:val="clear" w:color="auto" w:fill="E6E6E6"/>
        <w:rPr>
          <w:snapToGrid w:val="0"/>
          <w:lang w:eastAsia="zh-CN"/>
        </w:rPr>
      </w:pPr>
      <w:r w:rsidRPr="00D626B4">
        <w:rPr>
          <w:snapToGrid w:val="0"/>
          <w:lang w:eastAsia="zh-CN"/>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trPr>
          <w:cantSplit/>
          <w:tblHeader/>
        </w:trPr>
        <w:tc>
          <w:tcPr>
            <w:tcW w:w="2268" w:type="dxa"/>
          </w:tcPr>
          <w:p w:rsidR="002B1632" w:rsidRPr="00D626B4" w:rsidRDefault="002B1632" w:rsidP="002D60CB">
            <w:pPr>
              <w:pStyle w:val="TAH"/>
              <w:keepNext w:val="0"/>
              <w:keepLines w:val="0"/>
              <w:widowControl w:val="0"/>
            </w:pPr>
            <w:r w:rsidRPr="00D626B4">
              <w:t>Conditional presence</w:t>
            </w:r>
          </w:p>
        </w:tc>
        <w:tc>
          <w:tcPr>
            <w:tcW w:w="7371" w:type="dxa"/>
          </w:tcPr>
          <w:p w:rsidR="002B1632" w:rsidRPr="00D626B4" w:rsidRDefault="002B1632" w:rsidP="002D60CB">
            <w:pPr>
              <w:pStyle w:val="TAH"/>
              <w:keepNext w:val="0"/>
              <w:keepLines w:val="0"/>
              <w:widowControl w:val="0"/>
            </w:pPr>
            <w:r w:rsidRPr="00D626B4">
              <w:t>Explanation</w:t>
            </w:r>
          </w:p>
        </w:tc>
      </w:tr>
      <w:tr w:rsidR="00D626B4" w:rsidRPr="00D626B4">
        <w:trPr>
          <w:cantSplit/>
        </w:trPr>
        <w:tc>
          <w:tcPr>
            <w:tcW w:w="2268" w:type="dxa"/>
          </w:tcPr>
          <w:p w:rsidR="002B1632" w:rsidRPr="00D626B4" w:rsidRDefault="002B1632" w:rsidP="002D60CB">
            <w:pPr>
              <w:pStyle w:val="TAL"/>
              <w:keepNext w:val="0"/>
              <w:keepLines w:val="0"/>
              <w:widowControl w:val="0"/>
              <w:rPr>
                <w:i/>
                <w:noProof/>
              </w:rPr>
            </w:pPr>
            <w:r w:rsidRPr="00D626B4">
              <w:rPr>
                <w:i/>
              </w:rPr>
              <w:t>GNSS</w:t>
            </w:r>
            <w:r w:rsidRPr="00D626B4">
              <w:rPr>
                <w:i/>
              </w:rPr>
              <w:noBreakHyphen/>
              <w:t>ID</w:t>
            </w:r>
            <w:r w:rsidRPr="00D626B4">
              <w:rPr>
                <w:i/>
              </w:rPr>
              <w:noBreakHyphen/>
              <w:t>SBAS</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w:t>
            </w:r>
            <w:r w:rsidRPr="00D626B4">
              <w:rPr>
                <w:bCs/>
                <w:i/>
                <w:noProof/>
              </w:rPr>
              <w:t>GNSS</w:t>
            </w:r>
            <w:r w:rsidRPr="00D626B4">
              <w:rPr>
                <w:bCs/>
                <w:i/>
                <w:noProof/>
              </w:rPr>
              <w:noBreakHyphen/>
              <w:t>ID</w:t>
            </w:r>
            <w:r w:rsidRPr="00D626B4">
              <w:rPr>
                <w:bCs/>
                <w:noProof/>
              </w:rPr>
              <w:t xml:space="preserve"> = </w:t>
            </w:r>
            <w:r w:rsidRPr="00D626B4">
              <w:rPr>
                <w:bCs/>
                <w:i/>
                <w:noProof/>
              </w:rPr>
              <w:t>sbas</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TimeModSup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GNSS-TimeModelList</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DGNSS-Sup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GNSS-DifferentialCorrections</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NavModSup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GNSS-NavigationModel</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RTISup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GNSS-RealTimeIntegrity</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DataBitsSup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GNSS-DataBitAssistance</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AcquAssistSup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GNSS-AcquisitionAssistance</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AlmanacSup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GNSS-Almanac</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UTCModSup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GNSS-UTC-Model</w:t>
            </w:r>
            <w:r w:rsidRPr="00D626B4">
              <w:t>; otherwise it is not present.</w:t>
            </w:r>
          </w:p>
        </w:tc>
      </w:tr>
      <w:tr w:rsidR="00D626B4" w:rsidRPr="00D626B4">
        <w:trPr>
          <w:cantSplit/>
        </w:trPr>
        <w:tc>
          <w:tcPr>
            <w:tcW w:w="2268" w:type="dxa"/>
          </w:tcPr>
          <w:p w:rsidR="002B1632" w:rsidRPr="00D626B4" w:rsidRDefault="002B1632" w:rsidP="002D60CB">
            <w:pPr>
              <w:pStyle w:val="TAL"/>
              <w:keepNext w:val="0"/>
              <w:keepLines w:val="0"/>
              <w:widowControl w:val="0"/>
              <w:rPr>
                <w:i/>
              </w:rPr>
            </w:pPr>
            <w:r w:rsidRPr="00D626B4">
              <w:rPr>
                <w:i/>
              </w:rPr>
              <w:t>AuxInfoSup</w:t>
            </w:r>
          </w:p>
        </w:tc>
        <w:tc>
          <w:tcPr>
            <w:tcW w:w="7371" w:type="dxa"/>
          </w:tcPr>
          <w:p w:rsidR="002B1632" w:rsidRPr="00D626B4" w:rsidRDefault="002B1632" w:rsidP="002D60CB">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GNSS-AuxiliaryInformation</w:t>
            </w:r>
            <w:r w:rsidRPr="00D626B4">
              <w:t>; otherwise it is not present.</w:t>
            </w:r>
          </w:p>
        </w:tc>
      </w:tr>
      <w:tr w:rsidR="00D626B4" w:rsidRPr="00D626B4"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D626B4" w:rsidRDefault="00EC0324" w:rsidP="002D60CB">
            <w:pPr>
              <w:pStyle w:val="TAL"/>
              <w:keepNext w:val="0"/>
              <w:keepLines w:val="0"/>
              <w:widowControl w:val="0"/>
              <w:rPr>
                <w:i/>
              </w:rPr>
            </w:pPr>
            <w:r w:rsidRPr="00D626B4">
              <w:rPr>
                <w:i/>
              </w:rPr>
              <w:t>DBDS-Sup</w:t>
            </w:r>
          </w:p>
        </w:tc>
        <w:tc>
          <w:tcPr>
            <w:tcW w:w="7371" w:type="dxa"/>
            <w:tcBorders>
              <w:top w:val="single" w:sz="4" w:space="0" w:color="808080"/>
              <w:left w:val="single" w:sz="4" w:space="0" w:color="808080"/>
              <w:bottom w:val="single" w:sz="4" w:space="0" w:color="808080"/>
              <w:right w:val="single" w:sz="4" w:space="0" w:color="808080"/>
            </w:tcBorders>
          </w:tcPr>
          <w:p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BDS-DifferentialCorrections</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rsidTr="00B0152E">
        <w:trPr>
          <w:cantSplit/>
        </w:trPr>
        <w:tc>
          <w:tcPr>
            <w:tcW w:w="2268" w:type="dxa"/>
            <w:tcBorders>
              <w:top w:val="single" w:sz="4" w:space="0" w:color="808080"/>
              <w:left w:val="single" w:sz="4" w:space="0" w:color="808080"/>
              <w:bottom w:val="single" w:sz="4" w:space="0" w:color="808080"/>
              <w:right w:val="single" w:sz="4" w:space="0" w:color="808080"/>
            </w:tcBorders>
          </w:tcPr>
          <w:p w:rsidR="00EC0324" w:rsidRPr="00D626B4" w:rsidRDefault="00EC0324" w:rsidP="002D60CB">
            <w:pPr>
              <w:pStyle w:val="TAL"/>
              <w:keepNext w:val="0"/>
              <w:keepLines w:val="0"/>
              <w:widowControl w:val="0"/>
              <w:rPr>
                <w:i/>
              </w:rPr>
            </w:pPr>
            <w:r w:rsidRPr="00D626B4">
              <w:rPr>
                <w:i/>
              </w:rPr>
              <w:t>BDS-GridModSup</w:t>
            </w:r>
          </w:p>
        </w:tc>
        <w:tc>
          <w:tcPr>
            <w:tcW w:w="7371" w:type="dxa"/>
            <w:tcBorders>
              <w:top w:val="single" w:sz="4" w:space="0" w:color="808080"/>
              <w:left w:val="single" w:sz="4" w:space="0" w:color="808080"/>
              <w:bottom w:val="single" w:sz="4" w:space="0" w:color="808080"/>
              <w:right w:val="single" w:sz="4" w:space="0" w:color="808080"/>
            </w:tcBorders>
          </w:tcPr>
          <w:p w:rsidR="00EC0324" w:rsidRPr="00D626B4" w:rsidRDefault="00EC0324" w:rsidP="002D60CB">
            <w:pPr>
              <w:pStyle w:val="TAL"/>
              <w:keepNext w:val="0"/>
              <w:keepLines w:val="0"/>
              <w:widowControl w:val="0"/>
            </w:pPr>
            <w:r w:rsidRPr="00D626B4">
              <w:t xml:space="preserve">The field is mandatory present if the target device supports </w:t>
            </w:r>
            <w:r w:rsidRPr="00D626B4">
              <w:rPr>
                <w:i/>
              </w:rPr>
              <w:t>BDS-GridModel</w:t>
            </w:r>
            <w:r w:rsidRPr="00D626B4">
              <w:t xml:space="preserve">; otherwise it is not present. This field may only be present if </w:t>
            </w:r>
            <w:r w:rsidRPr="00D626B4">
              <w:rPr>
                <w:i/>
              </w:rPr>
              <w:t>gnss-ID</w:t>
            </w:r>
            <w:r w:rsidRPr="00D626B4">
              <w:t xml:space="preserve"> indicates </w:t>
            </w:r>
            <w:r w:rsidR="00354C05" w:rsidRPr="00D626B4">
              <w:t>'</w:t>
            </w:r>
            <w:r w:rsidRPr="00D626B4">
              <w:t>bds</w:t>
            </w:r>
            <w:r w:rsidR="00354C05" w:rsidRPr="00D626B4">
              <w:t>'</w:t>
            </w:r>
            <w:r w:rsidRPr="00D626B4">
              <w: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RTK-OSR-Sup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GNSS-RTK-Observations</w:t>
            </w:r>
            <w:r w:rsidRPr="00D626B4">
              <w:t xml:space="preserve">; otherwise it is not present. Note, support for </w:t>
            </w:r>
            <w:r w:rsidRPr="00D626B4">
              <w:rPr>
                <w:i/>
              </w:rPr>
              <w:t>GNSS-RTK-Observations</w:t>
            </w:r>
            <w:r w:rsidRPr="00D626B4">
              <w:t xml:space="preserve"> implies support for</w:t>
            </w:r>
            <w:r w:rsidRPr="00D626B4">
              <w:rPr>
                <w:i/>
              </w:rPr>
              <w:t xml:space="preserve"> GNSS-RTK-CommonObservationInfo</w:t>
            </w:r>
            <w:r w:rsidRPr="00D626B4">
              <w:t xml:space="preserve"> as well.</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GLO-CPB-Sup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GLO</w:t>
            </w:r>
            <w:r w:rsidRPr="00D626B4">
              <w:rPr>
                <w:i/>
              </w:rPr>
              <w:noBreakHyphen/>
              <w:t>RTK</w:t>
            </w:r>
            <w:r w:rsidRPr="00D626B4">
              <w:rPr>
                <w:i/>
              </w:rPr>
              <w:noBreakHyphen/>
              <w:t>BiasInformation</w:t>
            </w:r>
            <w:r w:rsidRPr="00D626B4">
              <w:t xml:space="preserve">; otherwise it is not present. This field may only be present if </w:t>
            </w:r>
            <w:r w:rsidRPr="00D626B4">
              <w:rPr>
                <w:i/>
              </w:rPr>
              <w:t>gnss-ID</w:t>
            </w:r>
            <w:r w:rsidRPr="00D626B4">
              <w:t xml:space="preserve"> indicates </w:t>
            </w:r>
            <w:r w:rsidR="00534549" w:rsidRPr="00D626B4">
              <w:t>'</w:t>
            </w:r>
            <w:r w:rsidRPr="00D626B4">
              <w:t>glonass</w:t>
            </w:r>
            <w:r w:rsidR="00534549" w:rsidRPr="00D626B4">
              <w:t>'</w:t>
            </w:r>
            <w:r w:rsidRPr="00D626B4">
              <w: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MAC-Sup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MAC</w:t>
            </w:r>
            <w:r w:rsidRPr="00D626B4">
              <w:rPr>
                <w:i/>
              </w:rPr>
              <w:noBreakHyphen/>
              <w:t>CorrectionDifferences</w:t>
            </w:r>
            <w:r w:rsidRPr="00D626B4">
              <w:t>; otherwise it is not present.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Res-Sup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Residuals</w:t>
            </w:r>
            <w:r w:rsidRPr="00D626B4">
              <w:t>; otherwise it is not present.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FKP-Sup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RTK</w:t>
            </w:r>
            <w:r w:rsidRPr="00D626B4">
              <w:rPr>
                <w:i/>
              </w:rPr>
              <w:noBreakHyphen/>
              <w:t>FKP</w:t>
            </w:r>
            <w:r w:rsidRPr="00D626B4">
              <w:rPr>
                <w:i/>
              </w:rPr>
              <w:noBreakHyphen/>
              <w:t>Gradients</w:t>
            </w:r>
            <w:r w:rsidRPr="00D626B4">
              <w:t>; otherwise it is not present.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OC-Sup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OrbitCorrections</w:t>
            </w:r>
            <w:r w:rsidRPr="00D626B4">
              <w:t>; otherwise it is not present.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CC-Sup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ClockCorrections</w:t>
            </w:r>
            <w:r w:rsidRPr="00D626B4">
              <w:t>; otherwise it is not present.</w:t>
            </w:r>
          </w:p>
        </w:tc>
      </w:tr>
      <w:tr w:rsidR="00D626B4" w:rsidRPr="00D626B4" w:rsidTr="00784122">
        <w:trPr>
          <w:cantSplit/>
        </w:trPr>
        <w:tc>
          <w:tcPr>
            <w:tcW w:w="2268"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rPr>
                <w:i/>
              </w:rPr>
            </w:pPr>
            <w:r w:rsidRPr="00D626B4">
              <w:rPr>
                <w:i/>
              </w:rPr>
              <w:t>CB-Sup</w:t>
            </w:r>
          </w:p>
        </w:tc>
        <w:tc>
          <w:tcPr>
            <w:tcW w:w="7371" w:type="dxa"/>
            <w:tcBorders>
              <w:top w:val="single" w:sz="4" w:space="0" w:color="808080"/>
              <w:left w:val="single" w:sz="4" w:space="0" w:color="808080"/>
              <w:bottom w:val="single" w:sz="4" w:space="0" w:color="808080"/>
              <w:right w:val="single" w:sz="4" w:space="0" w:color="808080"/>
            </w:tcBorders>
          </w:tcPr>
          <w:p w:rsidR="00784122" w:rsidRPr="00D626B4" w:rsidRDefault="00784122" w:rsidP="00790F5E">
            <w:pPr>
              <w:pStyle w:val="TAL"/>
              <w:keepNext w:val="0"/>
              <w:keepLines w:val="0"/>
              <w:widowControl w:val="0"/>
            </w:pPr>
            <w:r w:rsidRPr="00D626B4">
              <w:t xml:space="preserve">The field is mandatory present if the target device supports </w:t>
            </w:r>
            <w:r w:rsidRPr="00D626B4">
              <w:rPr>
                <w:i/>
              </w:rPr>
              <w:t>GNSS</w:t>
            </w:r>
            <w:r w:rsidRPr="00D626B4">
              <w:rPr>
                <w:i/>
              </w:rPr>
              <w:noBreakHyphen/>
              <w:t>SSR</w:t>
            </w:r>
            <w:r w:rsidRPr="00D626B4">
              <w:rPr>
                <w:i/>
              </w:rPr>
              <w:noBreakHyphen/>
              <w:t>CodeBias</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URA-Sup</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if the target device supports </w:t>
            </w:r>
            <w:r w:rsidRPr="00D626B4">
              <w:rPr>
                <w:i/>
                <w:snapToGrid w:val="0"/>
              </w:rPr>
              <w:t>GNSS-SSR-URA</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PB-Sup</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GNSS-SSR-PhaseBias</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STEC-Sup</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GNSS-SSR-STEC-Correction</w:t>
            </w:r>
            <w:r w:rsidRPr="00D626B4">
              <w:t>; otherwise it is not present.</w:t>
            </w:r>
          </w:p>
        </w:tc>
      </w:tr>
      <w:tr w:rsidR="00D626B4" w:rsidRPr="00D626B4" w:rsidTr="0040693E">
        <w:trPr>
          <w:cantSplit/>
        </w:trPr>
        <w:tc>
          <w:tcPr>
            <w:tcW w:w="2268"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rPr>
                <w:i/>
              </w:rPr>
            </w:pPr>
            <w:r w:rsidRPr="00D626B4">
              <w:rPr>
                <w:i/>
              </w:rPr>
              <w:t>Grid-Sup</w:t>
            </w:r>
          </w:p>
        </w:tc>
        <w:tc>
          <w:tcPr>
            <w:tcW w:w="7371"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keepNext w:val="0"/>
              <w:keepLines w:val="0"/>
              <w:widowControl w:val="0"/>
            </w:pPr>
            <w:r w:rsidRPr="00D626B4">
              <w:t xml:space="preserve">The field is mandatory present </w:t>
            </w:r>
            <w:r w:rsidRPr="00D626B4">
              <w:rPr>
                <w:bCs/>
                <w:noProof/>
              </w:rPr>
              <w:t xml:space="preserve">if the target device supports </w:t>
            </w:r>
            <w:r w:rsidRPr="00D626B4">
              <w:rPr>
                <w:i/>
                <w:snapToGrid w:val="0"/>
              </w:rPr>
              <w:t>GNSS</w:t>
            </w:r>
            <w:r w:rsidRPr="00D626B4">
              <w:rPr>
                <w:i/>
                <w:snapToGrid w:val="0"/>
              </w:rPr>
              <w:noBreakHyphen/>
              <w:t>SSR</w:t>
            </w:r>
            <w:r w:rsidRPr="00D626B4">
              <w:rPr>
                <w:i/>
                <w:snapToGrid w:val="0"/>
              </w:rPr>
              <w:noBreakHyphen/>
              <w:t>GriddedCorrection</w:t>
            </w:r>
            <w:r w:rsidRPr="00D626B4">
              <w:t xml:space="preserve">; otherwise it is not present. Note, support for </w:t>
            </w:r>
            <w:r w:rsidRPr="00D626B4">
              <w:rPr>
                <w:i/>
                <w:snapToGrid w:val="0"/>
              </w:rPr>
              <w:t>GNSS</w:t>
            </w:r>
            <w:r w:rsidRPr="00D626B4">
              <w:rPr>
                <w:i/>
                <w:snapToGrid w:val="0"/>
              </w:rPr>
              <w:noBreakHyphen/>
              <w:t>SSR</w:t>
            </w:r>
            <w:r w:rsidRPr="00D626B4">
              <w:rPr>
                <w:i/>
                <w:snapToGrid w:val="0"/>
              </w:rPr>
              <w:noBreakHyphen/>
              <w:t>GriddedCorrection</w:t>
            </w:r>
            <w:r w:rsidRPr="00D626B4">
              <w:rPr>
                <w:snapToGrid w:val="0"/>
              </w:rPr>
              <w:t xml:space="preserve"> implies support for </w:t>
            </w:r>
            <w:r w:rsidRPr="00D626B4">
              <w:rPr>
                <w:i/>
                <w:snapToGrid w:val="0"/>
              </w:rPr>
              <w:t>GNSS-SSR-CorrectionPoints</w:t>
            </w:r>
            <w:r w:rsidRPr="00D626B4" w:rsidDel="007204BB">
              <w:rPr>
                <w:i/>
                <w:snapToGrid w:val="0"/>
              </w:rPr>
              <w:t xml:space="preserve"> </w:t>
            </w:r>
            <w:r w:rsidRPr="00D626B4">
              <w:rPr>
                <w:snapToGrid w:val="0"/>
              </w:rPr>
              <w:t>as well.</w:t>
            </w:r>
          </w:p>
        </w:tc>
      </w:tr>
      <w:tr w:rsidR="00D626B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rPr>
                <w:i/>
              </w:rPr>
            </w:pPr>
            <w:r w:rsidRPr="00D626B4">
              <w:rPr>
                <w:i/>
              </w:rPr>
              <w:t>DNavIC-Sup</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NavIC-DifferentialCorrections</w:t>
            </w:r>
            <w:r w:rsidRPr="00D626B4">
              <w:t xml:space="preserve">; otherwise it is not present. This field may only be present if </w:t>
            </w:r>
            <w:r w:rsidRPr="00D626B4">
              <w:rPr>
                <w:noProof/>
                <w:lang w:eastAsia="zh-CN"/>
              </w:rPr>
              <w:t>the</w:t>
            </w:r>
            <w:r w:rsidRPr="00D626B4">
              <w:rPr>
                <w:i/>
              </w:rPr>
              <w:t xml:space="preserve"> gnss-ID</w:t>
            </w:r>
            <w:r w:rsidRPr="00D626B4">
              <w:t xml:space="preserve"> indicates </w:t>
            </w:r>
            <w:r w:rsidR="003A33E5" w:rsidRPr="00D626B4">
              <w:t>'</w:t>
            </w:r>
            <w:r w:rsidRPr="00D626B4">
              <w:t>navic</w:t>
            </w:r>
            <w:r w:rsidR="003A33E5" w:rsidRPr="00D626B4">
              <w:t>'</w:t>
            </w:r>
            <w:r w:rsidRPr="00D626B4">
              <w:t>.</w:t>
            </w:r>
          </w:p>
        </w:tc>
      </w:tr>
      <w:tr w:rsidR="00C55484" w:rsidRPr="00D626B4" w:rsidTr="009B6891">
        <w:trPr>
          <w:cantSplit/>
        </w:trPr>
        <w:tc>
          <w:tcPr>
            <w:tcW w:w="2268"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rPr>
                <w:i/>
              </w:rPr>
            </w:pPr>
            <w:r w:rsidRPr="00D626B4">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rsidR="00C55484" w:rsidRPr="00D626B4" w:rsidRDefault="00C55484" w:rsidP="009B6891">
            <w:pPr>
              <w:pStyle w:val="TAL"/>
              <w:keepNext w:val="0"/>
              <w:keepLines w:val="0"/>
              <w:widowControl w:val="0"/>
            </w:pPr>
            <w:r w:rsidRPr="00D626B4">
              <w:t xml:space="preserve">The field is mandatory present if the target device supports </w:t>
            </w:r>
            <w:r w:rsidRPr="00D626B4">
              <w:rPr>
                <w:noProof/>
                <w:lang w:eastAsia="zh-CN"/>
              </w:rPr>
              <w:t xml:space="preserve">the </w:t>
            </w:r>
            <w:r w:rsidRPr="00D626B4">
              <w:rPr>
                <w:i/>
              </w:rPr>
              <w:t>NavIC-GridModel</w:t>
            </w:r>
            <w:r w:rsidRPr="00D626B4">
              <w:t xml:space="preserve">; otherwise it is not present. This field may only be present if </w:t>
            </w:r>
            <w:r w:rsidRPr="00D626B4">
              <w:rPr>
                <w:noProof/>
                <w:lang w:eastAsia="zh-CN"/>
              </w:rPr>
              <w:t xml:space="preserve">the </w:t>
            </w:r>
            <w:r w:rsidRPr="00D626B4">
              <w:rPr>
                <w:i/>
              </w:rPr>
              <w:t>gnss-ID</w:t>
            </w:r>
            <w:r w:rsidRPr="00D626B4">
              <w:t xml:space="preserve"> indicates </w:t>
            </w:r>
            <w:r w:rsidR="003A33E5" w:rsidRPr="00D626B4">
              <w:t>'</w:t>
            </w:r>
            <w:r w:rsidRPr="00D626B4">
              <w:t>navic</w:t>
            </w:r>
            <w:r w:rsidR="003A33E5" w:rsidRPr="00D626B4">
              <w:t>'</w:t>
            </w:r>
            <w:r w:rsidRPr="00D626B4">
              <w:t>.</w:t>
            </w:r>
          </w:p>
        </w:tc>
      </w:tr>
    </w:tbl>
    <w:p w:rsidR="002B1632" w:rsidRPr="00D626B4" w:rsidRDefault="002B1632" w:rsidP="002D60CB"/>
    <w:p w:rsidR="002B1632" w:rsidRPr="00D626B4" w:rsidRDefault="002B1632" w:rsidP="002D60CB">
      <w:pPr>
        <w:pStyle w:val="Heading4"/>
      </w:pPr>
      <w:bookmarkStart w:id="644" w:name="_Toc27765333"/>
      <w:bookmarkStart w:id="645" w:name="_Toc37681031"/>
      <w:r w:rsidRPr="00D626B4">
        <w:t>–</w:t>
      </w:r>
      <w:r w:rsidRPr="00D626B4">
        <w:tab/>
      </w:r>
      <w:r w:rsidRPr="00D626B4">
        <w:rPr>
          <w:i/>
          <w:snapToGrid w:val="0"/>
        </w:rPr>
        <w:t>GNSS-TimeModelListSupport</w:t>
      </w:r>
      <w:bookmarkEnd w:id="644"/>
      <w:bookmarkEnd w:id="64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GNSS-TimeModelListSupport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46" w:name="_Toc27765334"/>
      <w:bookmarkStart w:id="647" w:name="_Toc37681032"/>
      <w:r w:rsidRPr="00D626B4">
        <w:t>–</w:t>
      </w:r>
      <w:r w:rsidRPr="00D626B4">
        <w:tab/>
      </w:r>
      <w:r w:rsidRPr="00D626B4">
        <w:rPr>
          <w:i/>
          <w:snapToGrid w:val="0"/>
        </w:rPr>
        <w:t>GNSS-DifferentialCorrectionSupport</w:t>
      </w:r>
      <w:bookmarkEnd w:id="646"/>
      <w:bookmarkEnd w:id="64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GNSS-DifferentialCorrectionsSupport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gnssSignalIDs</w:t>
      </w:r>
      <w:r w:rsidRPr="00D626B4">
        <w:tab/>
      </w:r>
      <w:r w:rsidRPr="00D626B4">
        <w:tab/>
      </w:r>
      <w:r w:rsidRPr="00D626B4">
        <w:tab/>
        <w:t>GNSS-SignalIDs,</w:t>
      </w:r>
    </w:p>
    <w:p w:rsidR="002B1632" w:rsidRPr="00D626B4" w:rsidRDefault="002B1632" w:rsidP="002D60CB">
      <w:pPr>
        <w:pStyle w:val="PL"/>
        <w:shd w:val="clear" w:color="auto" w:fill="E6E6E6"/>
      </w:pPr>
      <w:r w:rsidRPr="00D626B4">
        <w:tab/>
        <w:t>dgnss-ValidityTimeSup</w:t>
      </w:r>
      <w:r w:rsidRPr="00D626B4">
        <w:tab/>
        <w:t>BOOLEAN,</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lastRenderedPageBreak/>
              <w:t xml:space="preserve">GNSS-DifferentialCorrectionsSupport </w:t>
            </w:r>
            <w:r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gnssSignalIDs</w:t>
            </w:r>
          </w:p>
          <w:p w:rsidR="002B1632" w:rsidRPr="00D626B4" w:rsidRDefault="002B1632" w:rsidP="002D60CB">
            <w:pPr>
              <w:pStyle w:val="TAL"/>
            </w:pPr>
            <w:r w:rsidRPr="00D626B4">
              <w:t xml:space="preserve">This field specifies the GNSS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value at the bit position means differential corrections for the particular GNSS signal type is supported; a zero</w:t>
            </w:r>
            <w:r w:rsidRPr="00D626B4">
              <w:rPr>
                <w:snapToGrid w:val="0"/>
              </w:rPr>
              <w:noBreakHyphen/>
              <w:t>value means not supported.</w:t>
            </w:r>
          </w:p>
        </w:tc>
      </w:tr>
      <w:tr w:rsidR="002B1632" w:rsidRPr="00D626B4">
        <w:trPr>
          <w:cantSplit/>
        </w:trPr>
        <w:tc>
          <w:tcPr>
            <w:tcW w:w="9639" w:type="dxa"/>
          </w:tcPr>
          <w:p w:rsidR="002B1632" w:rsidRPr="00D626B4" w:rsidRDefault="002B1632" w:rsidP="002D60CB">
            <w:pPr>
              <w:pStyle w:val="TAL"/>
              <w:rPr>
                <w:b/>
                <w:i/>
              </w:rPr>
            </w:pPr>
            <w:r w:rsidRPr="00D626B4">
              <w:rPr>
                <w:b/>
                <w:i/>
              </w:rPr>
              <w:t>dgnss-ValidityTimeSup</w:t>
            </w:r>
          </w:p>
          <w:p w:rsidR="002B1632" w:rsidRPr="00D626B4" w:rsidRDefault="002B1632" w:rsidP="002D60CB">
            <w:pPr>
              <w:pStyle w:val="TAL"/>
              <w:rPr>
                <w:b/>
                <w:i/>
              </w:rPr>
            </w:pPr>
            <w:r w:rsidRPr="00D626B4">
              <w:t xml:space="preserve">This field specifies if the target device supports estimation of UDRE based on growth rate and validity time for differential corrections. </w:t>
            </w:r>
            <w:r w:rsidRPr="00D626B4">
              <w:rPr>
                <w:snapToGrid w:val="0"/>
              </w:rPr>
              <w:t>TRUE means supported.</w:t>
            </w:r>
          </w:p>
        </w:tc>
      </w:tr>
    </w:tbl>
    <w:p w:rsidR="002B1632" w:rsidRPr="00D626B4" w:rsidRDefault="002B1632" w:rsidP="002D60CB"/>
    <w:p w:rsidR="002B1632" w:rsidRPr="00D626B4" w:rsidRDefault="002B1632" w:rsidP="002D60CB">
      <w:pPr>
        <w:pStyle w:val="Heading4"/>
      </w:pPr>
      <w:bookmarkStart w:id="648" w:name="_Toc27765335"/>
      <w:bookmarkStart w:id="649" w:name="_Toc37681033"/>
      <w:r w:rsidRPr="00D626B4">
        <w:t>–</w:t>
      </w:r>
      <w:r w:rsidRPr="00D626B4">
        <w:tab/>
      </w:r>
      <w:r w:rsidRPr="00D626B4">
        <w:rPr>
          <w:i/>
          <w:snapToGrid w:val="0"/>
        </w:rPr>
        <w:t>GNSS-NavigationModelSupport</w:t>
      </w:r>
      <w:bookmarkEnd w:id="648"/>
      <w:bookmarkEnd w:id="649"/>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pPr>
      <w:r w:rsidRPr="00D626B4">
        <w:rPr>
          <w:snapToGrid w:val="0"/>
        </w:rPr>
        <w:t>GNSS-NavigationModelSupport</w:t>
      </w:r>
      <w:r w:rsidRPr="00D626B4">
        <w:t xml:space="preserve"> ::= SEQUENCE {</w:t>
      </w:r>
    </w:p>
    <w:p w:rsidR="002B1632" w:rsidRPr="00D626B4" w:rsidRDefault="002B1632" w:rsidP="002D60CB">
      <w:pPr>
        <w:pStyle w:val="PL"/>
        <w:shd w:val="clear" w:color="auto" w:fill="E6E6E6"/>
      </w:pPr>
      <w:r w:rsidRPr="00D626B4">
        <w:tab/>
        <w:t>clockModel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rsidR="002B1632" w:rsidRPr="00D626B4" w:rsidRDefault="002B1632" w:rsidP="002D60CB">
      <w:pPr>
        <w:pStyle w:val="PL"/>
        <w:shd w:val="clear" w:color="auto" w:fill="E6E6E6"/>
      </w:pPr>
      <w:r w:rsidRPr="00D626B4">
        <w:tab/>
        <w:t>orbitModel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rsidR="0014512F"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14512F" w:rsidRPr="00D626B4">
        <w:t>,</w:t>
      </w:r>
    </w:p>
    <w:p w:rsidR="00D04D0A" w:rsidRPr="00D626B4" w:rsidRDefault="0014512F"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model-6</w:t>
      </w:r>
      <w:r w:rsidRPr="00D626B4">
        <w:rPr>
          <w:lang w:eastAsia="zh-CN"/>
        </w:rPr>
        <w:tab/>
      </w:r>
      <w:r w:rsidRPr="00D626B4">
        <w:rPr>
          <w:lang w:eastAsia="zh-CN"/>
        </w:rPr>
        <w:tab/>
        <w:t>(5)</w:t>
      </w:r>
      <w:r w:rsidR="00D04D0A" w:rsidRPr="00D626B4">
        <w:rPr>
          <w:lang w:eastAsia="zh-CN"/>
        </w:rPr>
        <w:t>,</w:t>
      </w:r>
    </w:p>
    <w:p w:rsidR="00D04D0A" w:rsidRPr="00D626B4" w:rsidRDefault="00D04D0A" w:rsidP="00D04D0A">
      <w:pPr>
        <w:pStyle w:val="PL"/>
        <w:shd w:val="clear" w:color="auto" w:fill="E6E6E6"/>
        <w:rPr>
          <w:lang w:eastAsia="zh-CN"/>
        </w:rPr>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model-7-r16</w:t>
      </w:r>
      <w:r w:rsidRPr="00D626B4">
        <w:rPr>
          <w:lang w:eastAsia="zh-CN"/>
        </w:rPr>
        <w:tab/>
        <w:t>(6),</w:t>
      </w:r>
    </w:p>
    <w:p w:rsidR="002B1632" w:rsidRPr="00D626B4" w:rsidRDefault="00D04D0A" w:rsidP="00D04D0A">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model-8-r16</w:t>
      </w:r>
      <w:r w:rsidRPr="00D626B4">
        <w:tab/>
        <w:t>(7)</w:t>
      </w:r>
      <w:r w:rsidR="002B1632" w:rsidRPr="00D626B4">
        <w:t xml:space="preserve"> } (SIZE (1..8))</w:t>
      </w:r>
      <w:r w:rsidR="002B1632" w:rsidRPr="00D626B4">
        <w:tab/>
      </w:r>
      <w:r w:rsidR="002B1632"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F03608" w:rsidP="002D60CB">
            <w:pPr>
              <w:pStyle w:val="TAH"/>
              <w:keepNext w:val="0"/>
              <w:keepLines w:val="0"/>
              <w:widowControl w:val="0"/>
            </w:pPr>
            <w:r w:rsidRPr="00D626B4">
              <w:rPr>
                <w:i/>
                <w:snapToGrid w:val="0"/>
              </w:rPr>
              <w:t>GNSS-NavigationModelSupport</w:t>
            </w:r>
            <w:r w:rsidR="002B1632" w:rsidRPr="00D626B4">
              <w:rPr>
                <w:iCs/>
                <w:snapToGrid w:val="0"/>
              </w:rPr>
              <w:t xml:space="preserve"> </w:t>
            </w:r>
            <w:r w:rsidR="002B1632" w:rsidRPr="00D626B4">
              <w:rPr>
                <w:iCs/>
                <w:noProof/>
              </w:rPr>
              <w:t>field descriptions</w:t>
            </w:r>
          </w:p>
        </w:tc>
      </w:tr>
      <w:tr w:rsidR="00D626B4" w:rsidRPr="00D626B4">
        <w:trPr>
          <w:cantSplit/>
        </w:trPr>
        <w:tc>
          <w:tcPr>
            <w:tcW w:w="9639" w:type="dxa"/>
          </w:tcPr>
          <w:p w:rsidR="002B1632" w:rsidRPr="00D626B4" w:rsidRDefault="002B1632" w:rsidP="002D60CB">
            <w:pPr>
              <w:pStyle w:val="TAL"/>
              <w:rPr>
                <w:b/>
                <w:i/>
              </w:rPr>
            </w:pPr>
            <w:r w:rsidRPr="00D626B4">
              <w:rPr>
                <w:b/>
                <w:i/>
              </w:rPr>
              <w:t>clockModel</w:t>
            </w:r>
          </w:p>
          <w:p w:rsidR="002B1632" w:rsidRPr="00D626B4" w:rsidRDefault="002B1632" w:rsidP="002D60CB">
            <w:pPr>
              <w:pStyle w:val="TAL"/>
            </w:pPr>
            <w:r w:rsidRPr="00D626B4">
              <w:t xml:space="preserve">This field specifies the </w:t>
            </w:r>
            <w:r w:rsidRPr="00D626B4">
              <w:rPr>
                <w:i/>
              </w:rPr>
              <w:t>gnss-ClockModel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clock model is supported; a zero</w:t>
            </w:r>
            <w:r w:rsidRPr="00D626B4">
              <w:rPr>
                <w:snapToGrid w:val="0"/>
              </w:rPr>
              <w:noBreakHyphen/>
              <w:t>value means not supported.</w:t>
            </w:r>
          </w:p>
          <w:p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clockModel</w:t>
            </w:r>
            <w:r w:rsidRPr="00D626B4">
              <w:t xml:space="preserve"> Model-2.</w:t>
            </w:r>
          </w:p>
          <w:p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clockModel</w:t>
            </w:r>
            <w:r w:rsidRPr="00D626B4">
              <w:t xml:space="preserve"> Model-5.</w:t>
            </w:r>
          </w:p>
          <w:p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clockModel</w:t>
            </w:r>
            <w:r w:rsidRPr="00D626B4">
              <w:t xml:space="preserve"> Model-2.</w:t>
            </w:r>
          </w:p>
          <w:p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 xml:space="preserve">assistance, it shall support </w:t>
            </w:r>
            <w:r w:rsidRPr="00D626B4">
              <w:rPr>
                <w:i/>
              </w:rPr>
              <w:t>clockModel</w:t>
            </w:r>
            <w:r w:rsidRPr="00D626B4">
              <w:t xml:space="preserve"> Model-1.</w:t>
            </w:r>
          </w:p>
          <w:p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clockModel</w:t>
            </w:r>
            <w:r w:rsidRPr="00D626B4">
              <w:t xml:space="preserve"> Model-4.</w:t>
            </w:r>
          </w:p>
          <w:p w:rsidR="00D04D0A" w:rsidRPr="00D626B4" w:rsidRDefault="0014512F"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clockModel</w:t>
            </w:r>
            <w:r w:rsidRPr="00D626B4">
              <w:t xml:space="preserve"> Model-6.</w:t>
            </w:r>
          </w:p>
          <w:p w:rsidR="0014512F"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clockModel</w:t>
            </w:r>
            <w:r w:rsidRPr="00D626B4">
              <w:t xml:space="preserve"> Model-8.</w:t>
            </w:r>
          </w:p>
          <w:p w:rsidR="002B1632" w:rsidRPr="00D626B4" w:rsidRDefault="002B1632" w:rsidP="002D60CB">
            <w:pPr>
              <w:pStyle w:val="TAL"/>
              <w:rPr>
                <w:b/>
              </w:rPr>
            </w:pPr>
            <w:r w:rsidRPr="00D626B4">
              <w:t xml:space="preserve">If this field is absent, the target device supports the mandatory (native) </w:t>
            </w:r>
            <w:r w:rsidRPr="00D626B4">
              <w:rPr>
                <w:i/>
              </w:rPr>
              <w:t>clockModel</w:t>
            </w:r>
            <w:r w:rsidRPr="00D626B4">
              <w:t xml:space="preserve"> choice only as listed above for the GNSS indicated by </w:t>
            </w:r>
            <w:r w:rsidRPr="00D626B4">
              <w:rPr>
                <w:i/>
              </w:rPr>
              <w:t>GNSS</w:t>
            </w:r>
            <w:r w:rsidRPr="00D626B4">
              <w:rPr>
                <w:i/>
              </w:rPr>
              <w:noBreakHyphen/>
              <w:t>ID</w:t>
            </w:r>
            <w:r w:rsidRPr="00D626B4">
              <w:t xml:space="preserve">. </w:t>
            </w:r>
          </w:p>
        </w:tc>
      </w:tr>
      <w:tr w:rsidR="002B1632" w:rsidRPr="00D626B4">
        <w:trPr>
          <w:cantSplit/>
        </w:trPr>
        <w:tc>
          <w:tcPr>
            <w:tcW w:w="9639" w:type="dxa"/>
          </w:tcPr>
          <w:p w:rsidR="002B1632" w:rsidRPr="00D626B4" w:rsidRDefault="002B1632" w:rsidP="002D60CB">
            <w:pPr>
              <w:pStyle w:val="TAL"/>
              <w:rPr>
                <w:b/>
                <w:i/>
              </w:rPr>
            </w:pPr>
            <w:r w:rsidRPr="00D626B4">
              <w:rPr>
                <w:b/>
                <w:i/>
              </w:rPr>
              <w:t>orbitModel</w:t>
            </w:r>
          </w:p>
          <w:p w:rsidR="002B1632" w:rsidRPr="00D626B4" w:rsidRDefault="002B1632" w:rsidP="002D60CB">
            <w:pPr>
              <w:pStyle w:val="TAL"/>
            </w:pPr>
            <w:r w:rsidRPr="00D626B4">
              <w:t xml:space="preserve">This field specifies the </w:t>
            </w:r>
            <w:r w:rsidRPr="00D626B4">
              <w:rPr>
                <w:i/>
              </w:rPr>
              <w:t>gnss-OrbitModel</w:t>
            </w:r>
            <w:r w:rsidRPr="00D626B4">
              <w:t xml:space="preserve"> choice(s) in </w:t>
            </w:r>
            <w:r w:rsidRPr="00D626B4">
              <w:rPr>
                <w:i/>
              </w:rPr>
              <w:t xml:space="preserve">GNSS-NavigationModel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orbit model is supported; a zero</w:t>
            </w:r>
            <w:r w:rsidRPr="00D626B4">
              <w:rPr>
                <w:snapToGrid w:val="0"/>
              </w:rPr>
              <w:noBreakHyphen/>
              <w:t>value means not supported.</w:t>
            </w:r>
          </w:p>
          <w:p w:rsidR="002B1632" w:rsidRPr="00D626B4" w:rsidRDefault="002B1632" w:rsidP="002D60CB">
            <w:pPr>
              <w:pStyle w:val="TAL"/>
            </w:pPr>
            <w:r w:rsidRPr="00D626B4">
              <w:t xml:space="preserve">If the target device supports GPS and </w:t>
            </w:r>
            <w:r w:rsidRPr="00D626B4">
              <w:rPr>
                <w:i/>
              </w:rPr>
              <w:t xml:space="preserve">GNSS-NavigationModel </w:t>
            </w:r>
            <w:r w:rsidRPr="00D626B4">
              <w:t xml:space="preserve">assistance, it shall support </w:t>
            </w:r>
            <w:r w:rsidRPr="00D626B4">
              <w:rPr>
                <w:i/>
              </w:rPr>
              <w:t>orbitModel</w:t>
            </w:r>
            <w:r w:rsidRPr="00D626B4">
              <w:t xml:space="preserve"> Model-2.</w:t>
            </w:r>
          </w:p>
          <w:p w:rsidR="002B1632" w:rsidRPr="00D626B4" w:rsidRDefault="002B1632" w:rsidP="002D60CB">
            <w:pPr>
              <w:pStyle w:val="TAL"/>
            </w:pPr>
            <w:r w:rsidRPr="00D626B4">
              <w:t xml:space="preserve">If the target device supports SBAS and </w:t>
            </w:r>
            <w:r w:rsidRPr="00D626B4">
              <w:rPr>
                <w:i/>
              </w:rPr>
              <w:t xml:space="preserve">GNSS-NavigationModel </w:t>
            </w:r>
            <w:r w:rsidRPr="00D626B4">
              <w:t xml:space="preserve">assistance, it shall support </w:t>
            </w:r>
            <w:r w:rsidRPr="00D626B4">
              <w:rPr>
                <w:i/>
              </w:rPr>
              <w:t>orbitModel</w:t>
            </w:r>
            <w:r w:rsidRPr="00D626B4">
              <w:t xml:space="preserve"> Model-5.</w:t>
            </w:r>
          </w:p>
          <w:p w:rsidR="002B1632" w:rsidRPr="00D626B4" w:rsidRDefault="002B1632" w:rsidP="002D60CB">
            <w:pPr>
              <w:pStyle w:val="TAL"/>
            </w:pPr>
            <w:r w:rsidRPr="00D626B4">
              <w:t xml:space="preserve">If the target device supports QZSS and </w:t>
            </w:r>
            <w:r w:rsidRPr="00D626B4">
              <w:rPr>
                <w:i/>
              </w:rPr>
              <w:t xml:space="preserve">GNSS-NavigationModel </w:t>
            </w:r>
            <w:r w:rsidRPr="00D626B4">
              <w:t xml:space="preserve">assistance, it shall support </w:t>
            </w:r>
            <w:r w:rsidRPr="00D626B4">
              <w:rPr>
                <w:i/>
              </w:rPr>
              <w:t>orbitModel</w:t>
            </w:r>
            <w:r w:rsidRPr="00D626B4">
              <w:t xml:space="preserve"> Model-2.</w:t>
            </w:r>
          </w:p>
          <w:p w:rsidR="002B1632" w:rsidRPr="00D626B4" w:rsidRDefault="002B1632" w:rsidP="002D60CB">
            <w:pPr>
              <w:pStyle w:val="TAL"/>
            </w:pPr>
            <w:r w:rsidRPr="00D626B4">
              <w:t xml:space="preserve">If the target device supports Galileo and </w:t>
            </w:r>
            <w:r w:rsidRPr="00D626B4">
              <w:rPr>
                <w:i/>
              </w:rPr>
              <w:t xml:space="preserve">GNSS-NavigationModel </w:t>
            </w:r>
            <w:r w:rsidRPr="00D626B4">
              <w:t>assistance, it shall support</w:t>
            </w:r>
            <w:r w:rsidRPr="00D626B4">
              <w:rPr>
                <w:i/>
              </w:rPr>
              <w:t>orbitModel</w:t>
            </w:r>
            <w:r w:rsidRPr="00D626B4">
              <w:t xml:space="preserve"> Model-1.</w:t>
            </w:r>
          </w:p>
          <w:p w:rsidR="002B1632" w:rsidRPr="00D626B4" w:rsidRDefault="002B1632" w:rsidP="002D60CB">
            <w:pPr>
              <w:pStyle w:val="TAL"/>
            </w:pPr>
            <w:r w:rsidRPr="00D626B4">
              <w:t xml:space="preserve">If the target device supports GLONASS and </w:t>
            </w:r>
            <w:r w:rsidRPr="00D626B4">
              <w:rPr>
                <w:i/>
              </w:rPr>
              <w:t xml:space="preserve">GNSS-NavigationModel </w:t>
            </w:r>
            <w:r w:rsidRPr="00D626B4">
              <w:t xml:space="preserve">assistance, it shall support </w:t>
            </w:r>
            <w:r w:rsidRPr="00D626B4">
              <w:rPr>
                <w:i/>
              </w:rPr>
              <w:t>orbitModel</w:t>
            </w:r>
            <w:r w:rsidRPr="00D626B4">
              <w:t xml:space="preserve"> Model-4.</w:t>
            </w:r>
          </w:p>
          <w:p w:rsidR="00D04D0A" w:rsidRPr="00D626B4" w:rsidRDefault="00826689" w:rsidP="00D04D0A">
            <w:pPr>
              <w:pStyle w:val="TAL"/>
            </w:pPr>
            <w:r w:rsidRPr="00D626B4">
              <w:t xml:space="preserve">If the target device supports BDS and </w:t>
            </w:r>
            <w:r w:rsidRPr="00D626B4">
              <w:rPr>
                <w:i/>
                <w:iCs/>
              </w:rPr>
              <w:t>GNSS-NavigationModel</w:t>
            </w:r>
            <w:r w:rsidRPr="00D626B4">
              <w:t xml:space="preserve"> assistance, it shall support </w:t>
            </w:r>
            <w:r w:rsidRPr="00D626B4">
              <w:rPr>
                <w:i/>
                <w:iCs/>
              </w:rPr>
              <w:t>orbitModel</w:t>
            </w:r>
            <w:r w:rsidRPr="00D626B4">
              <w:t xml:space="preserve"> Model-6.</w:t>
            </w:r>
          </w:p>
          <w:p w:rsidR="00826689" w:rsidRPr="00D626B4" w:rsidRDefault="00D04D0A" w:rsidP="00D04D0A">
            <w:pPr>
              <w:pStyle w:val="TAL"/>
            </w:pPr>
            <w:r w:rsidRPr="00D626B4">
              <w:t xml:space="preserve">If the target device supports NavIC and </w:t>
            </w:r>
            <w:r w:rsidRPr="00D626B4">
              <w:rPr>
                <w:i/>
                <w:iCs/>
              </w:rPr>
              <w:t>GNSS-NavigationModel</w:t>
            </w:r>
            <w:r w:rsidRPr="00D626B4">
              <w:t xml:space="preserve"> assistance, it shall support </w:t>
            </w:r>
            <w:r w:rsidRPr="00D626B4">
              <w:rPr>
                <w:i/>
                <w:iCs/>
              </w:rPr>
              <w:t>orbitModel</w:t>
            </w:r>
            <w:r w:rsidRPr="00D626B4">
              <w:t xml:space="preserve"> Model-8.</w:t>
            </w:r>
          </w:p>
          <w:p w:rsidR="002B1632" w:rsidRPr="00D626B4" w:rsidRDefault="002B1632" w:rsidP="002D60CB">
            <w:pPr>
              <w:pStyle w:val="TAL"/>
            </w:pPr>
            <w:r w:rsidRPr="00D626B4">
              <w:t xml:space="preserve">If this field is absent, the target device supports the mandatory (native) </w:t>
            </w:r>
            <w:r w:rsidRPr="00D626B4">
              <w:rPr>
                <w:i/>
              </w:rPr>
              <w:t>orbitModel</w:t>
            </w:r>
            <w:r w:rsidRPr="00D626B4">
              <w:t xml:space="preserve"> choice only as listed above for the GNSS indicated by </w:t>
            </w:r>
            <w:r w:rsidRPr="00D626B4">
              <w:rPr>
                <w:i/>
              </w:rPr>
              <w:t>GNSS</w:t>
            </w:r>
            <w:r w:rsidRPr="00D626B4">
              <w:rPr>
                <w:i/>
              </w:rPr>
              <w:noBreakHyphen/>
              <w:t>ID</w:t>
            </w:r>
            <w:r w:rsidRPr="00D626B4">
              <w:t>.</w:t>
            </w:r>
          </w:p>
        </w:tc>
      </w:tr>
    </w:tbl>
    <w:p w:rsidR="002B1632" w:rsidRPr="00D626B4" w:rsidRDefault="002B1632" w:rsidP="002D60CB"/>
    <w:p w:rsidR="002B1632" w:rsidRPr="00D626B4" w:rsidRDefault="002B1632" w:rsidP="002D60CB">
      <w:pPr>
        <w:pStyle w:val="Heading4"/>
      </w:pPr>
      <w:bookmarkStart w:id="650" w:name="_Toc27765336"/>
      <w:bookmarkStart w:id="651" w:name="_Toc37681034"/>
      <w:r w:rsidRPr="00D626B4">
        <w:t>–</w:t>
      </w:r>
      <w:r w:rsidRPr="00D626B4">
        <w:tab/>
      </w:r>
      <w:r w:rsidRPr="00D626B4">
        <w:rPr>
          <w:i/>
          <w:snapToGrid w:val="0"/>
        </w:rPr>
        <w:t>GNSS-RealTimeIntegritySupport</w:t>
      </w:r>
      <w:bookmarkEnd w:id="650"/>
      <w:bookmarkEnd w:id="651"/>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lastRenderedPageBreak/>
        <w:t>GNSS-RealTimeIntegritySupport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52" w:name="_Toc27765337"/>
      <w:bookmarkStart w:id="653" w:name="_Toc37681035"/>
      <w:r w:rsidRPr="00D626B4">
        <w:t>–</w:t>
      </w:r>
      <w:r w:rsidRPr="00D626B4">
        <w:tab/>
      </w:r>
      <w:r w:rsidRPr="00D626B4">
        <w:rPr>
          <w:i/>
          <w:snapToGrid w:val="0"/>
        </w:rPr>
        <w:t>GNSS-DataBitAssistanceSupport</w:t>
      </w:r>
      <w:bookmarkEnd w:id="652"/>
      <w:bookmarkEnd w:id="653"/>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GNSS-DataBitAssistanceSupport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54" w:name="_Toc27765338"/>
      <w:bookmarkStart w:id="655" w:name="_Toc37681036"/>
      <w:r w:rsidRPr="00D626B4">
        <w:t>–</w:t>
      </w:r>
      <w:r w:rsidRPr="00D626B4">
        <w:tab/>
      </w:r>
      <w:r w:rsidRPr="00D626B4">
        <w:rPr>
          <w:i/>
          <w:snapToGrid w:val="0"/>
        </w:rPr>
        <w:t>GNSS-AcquisitionAssistanceSupport</w:t>
      </w:r>
      <w:bookmarkEnd w:id="654"/>
      <w:bookmarkEnd w:id="655"/>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GNSS-AcquisitionAssistanceSupport</w:t>
      </w:r>
      <w:r w:rsidRPr="00D626B4">
        <w:t xml:space="preserve"> ::=</w:t>
      </w:r>
      <w:r w:rsidR="00354C05" w:rsidRPr="00D626B4">
        <w:tab/>
      </w:r>
      <w:r w:rsidRPr="00D626B4">
        <w:t>SEQUENCE {</w:t>
      </w:r>
    </w:p>
    <w:p w:rsidR="005B0BD5" w:rsidRPr="00D626B4" w:rsidRDefault="002B1632" w:rsidP="002D60CB">
      <w:pPr>
        <w:pStyle w:val="PL"/>
        <w:shd w:val="clear" w:color="auto" w:fill="E6E6E6"/>
      </w:pPr>
      <w:r w:rsidRPr="00D626B4">
        <w:tab/>
        <w:t>...</w:t>
      </w:r>
      <w:r w:rsidR="005B0BD5" w:rsidRPr="00D626B4">
        <w:t>,</w:t>
      </w:r>
    </w:p>
    <w:p w:rsidR="005B0BD5" w:rsidRPr="00D626B4" w:rsidRDefault="005B0BD5" w:rsidP="002D60CB">
      <w:pPr>
        <w:pStyle w:val="PL"/>
        <w:shd w:val="clear" w:color="auto" w:fill="E6E6E6"/>
      </w:pPr>
      <w:r w:rsidRPr="00D626B4">
        <w:tab/>
        <w:t>confidenceSupport-r10</w:t>
      </w:r>
      <w:r w:rsidRPr="00D626B4">
        <w:tab/>
      </w:r>
      <w:r w:rsidRPr="00D626B4">
        <w:tab/>
      </w:r>
      <w:r w:rsidRPr="00D626B4">
        <w:tab/>
      </w:r>
      <w:r w:rsidRPr="00D626B4">
        <w:tab/>
      </w:r>
      <w:r w:rsidRPr="00D626B4">
        <w:tab/>
        <w:t>ENUMERATED { true }</w:t>
      </w:r>
      <w:r w:rsidRPr="00D626B4">
        <w:tab/>
      </w:r>
      <w:r w:rsidRPr="00D626B4">
        <w:tab/>
        <w:t>OPTIONAL,</w:t>
      </w:r>
    </w:p>
    <w:p w:rsidR="002B1632" w:rsidRPr="00D626B4" w:rsidRDefault="005B0BD5" w:rsidP="002D60CB">
      <w:pPr>
        <w:pStyle w:val="PL"/>
        <w:shd w:val="clear" w:color="auto" w:fill="E6E6E6"/>
      </w:pPr>
      <w:r w:rsidRPr="00D626B4">
        <w:tab/>
        <w:t>dopplerUncertaintyExtSupport-r10</w:t>
      </w:r>
      <w:r w:rsidRPr="00D626B4">
        <w:tab/>
      </w:r>
      <w:r w:rsidRPr="00D626B4">
        <w:tab/>
        <w:t>ENUMERATED { true }</w:t>
      </w:r>
      <w:r w:rsidRPr="00D626B4">
        <w:tab/>
      </w:r>
      <w:r w:rsidRPr="00D626B4">
        <w:tab/>
        <w:t>OPTIONAL</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35B8B">
        <w:trPr>
          <w:cantSplit/>
          <w:tblHeader/>
        </w:trPr>
        <w:tc>
          <w:tcPr>
            <w:tcW w:w="9639" w:type="dxa"/>
          </w:tcPr>
          <w:p w:rsidR="005B0BD5" w:rsidRPr="00D626B4" w:rsidRDefault="005B0BD5" w:rsidP="002D60CB">
            <w:pPr>
              <w:widowControl w:val="0"/>
              <w:spacing w:after="0"/>
              <w:jc w:val="center"/>
              <w:rPr>
                <w:rFonts w:ascii="Arial" w:hAnsi="Arial"/>
                <w:b/>
                <w:sz w:val="18"/>
              </w:rPr>
            </w:pPr>
            <w:r w:rsidRPr="00D626B4">
              <w:rPr>
                <w:rFonts w:ascii="Arial" w:hAnsi="Arial"/>
                <w:b/>
                <w:i/>
                <w:snapToGrid w:val="0"/>
                <w:sz w:val="18"/>
              </w:rPr>
              <w:t>GNSS-AcquisitionAssistanceSupport</w:t>
            </w:r>
            <w:r w:rsidRPr="00D626B4">
              <w:rPr>
                <w:rFonts w:ascii="Arial" w:hAnsi="Arial"/>
                <w:b/>
                <w:i/>
                <w:iCs/>
                <w:snapToGrid w:val="0"/>
                <w:sz w:val="18"/>
              </w:rPr>
              <w:t xml:space="preserve"> </w:t>
            </w:r>
            <w:r w:rsidRPr="00D626B4">
              <w:rPr>
                <w:rFonts w:ascii="Arial" w:hAnsi="Arial"/>
                <w:b/>
                <w:iCs/>
                <w:noProof/>
                <w:sz w:val="18"/>
              </w:rPr>
              <w:t>field descriptions</w:t>
            </w:r>
          </w:p>
        </w:tc>
      </w:tr>
      <w:tr w:rsidR="00D626B4" w:rsidRPr="00D626B4" w:rsidTr="00F35B8B">
        <w:trPr>
          <w:cantSplit/>
        </w:trPr>
        <w:tc>
          <w:tcPr>
            <w:tcW w:w="9639" w:type="dxa"/>
          </w:tcPr>
          <w:p w:rsidR="005B0BD5" w:rsidRPr="00D626B4" w:rsidRDefault="005B0BD5" w:rsidP="002D60CB">
            <w:pPr>
              <w:keepNext/>
              <w:keepLines/>
              <w:spacing w:after="0"/>
              <w:rPr>
                <w:rFonts w:ascii="Arial" w:hAnsi="Arial"/>
                <w:b/>
                <w:i/>
                <w:sz w:val="18"/>
              </w:rPr>
            </w:pPr>
            <w:r w:rsidRPr="00D626B4">
              <w:rPr>
                <w:rFonts w:ascii="Arial" w:hAnsi="Arial"/>
                <w:b/>
                <w:i/>
                <w:sz w:val="18"/>
              </w:rPr>
              <w:t>confidenceSupport</w:t>
            </w:r>
          </w:p>
          <w:p w:rsidR="005B0BD5" w:rsidRPr="00D626B4" w:rsidRDefault="005B0BD5" w:rsidP="002D60CB">
            <w:pPr>
              <w:keepNext/>
              <w:keepLines/>
              <w:spacing w:after="0"/>
              <w:rPr>
                <w:rFonts w:ascii="Arial" w:hAnsi="Arial"/>
                <w:sz w:val="18"/>
              </w:rPr>
            </w:pPr>
            <w:r w:rsidRPr="00D626B4">
              <w:rPr>
                <w:rFonts w:ascii="Arial" w:hAnsi="Arial"/>
                <w:sz w:val="18"/>
              </w:rPr>
              <w:t xml:space="preserve">If this field is present, the target device supports the </w:t>
            </w:r>
            <w:r w:rsidRPr="00D626B4">
              <w:rPr>
                <w:rFonts w:ascii="Arial" w:hAnsi="Arial"/>
                <w:i/>
                <w:sz w:val="18"/>
              </w:rPr>
              <w:t xml:space="preserve">confidence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 xml:space="preserve">. </w:t>
            </w:r>
          </w:p>
        </w:tc>
      </w:tr>
      <w:tr w:rsidR="005B0BD5" w:rsidRPr="00D626B4" w:rsidTr="00F35B8B">
        <w:trPr>
          <w:cantSplit/>
        </w:trPr>
        <w:tc>
          <w:tcPr>
            <w:tcW w:w="9639" w:type="dxa"/>
          </w:tcPr>
          <w:p w:rsidR="005B0BD5" w:rsidRPr="00D626B4" w:rsidRDefault="005B0BD5" w:rsidP="002D60CB">
            <w:pPr>
              <w:keepNext/>
              <w:keepLines/>
              <w:spacing w:after="0"/>
              <w:rPr>
                <w:rFonts w:ascii="Arial" w:hAnsi="Arial"/>
                <w:b/>
                <w:i/>
                <w:sz w:val="18"/>
              </w:rPr>
            </w:pPr>
            <w:r w:rsidRPr="00D626B4">
              <w:rPr>
                <w:rFonts w:ascii="Arial" w:hAnsi="Arial"/>
                <w:b/>
                <w:i/>
                <w:sz w:val="18"/>
              </w:rPr>
              <w:t>dopplerUncertaintyExtSupport</w:t>
            </w:r>
          </w:p>
          <w:p w:rsidR="005B0BD5" w:rsidRPr="00D626B4" w:rsidRDefault="005B0BD5" w:rsidP="002D60CB">
            <w:pPr>
              <w:keepNext/>
              <w:keepLines/>
              <w:spacing w:after="0"/>
              <w:rPr>
                <w:rFonts w:ascii="Arial" w:hAnsi="Arial"/>
                <w:b/>
                <w:i/>
                <w:sz w:val="18"/>
              </w:rPr>
            </w:pPr>
            <w:r w:rsidRPr="00D626B4">
              <w:rPr>
                <w:rFonts w:ascii="Arial" w:hAnsi="Arial"/>
                <w:sz w:val="18"/>
              </w:rPr>
              <w:t xml:space="preserve">If this field is present, the target device supports the </w:t>
            </w:r>
            <w:r w:rsidRPr="00D626B4">
              <w:rPr>
                <w:rFonts w:ascii="Arial" w:hAnsi="Arial"/>
                <w:i/>
                <w:sz w:val="18"/>
              </w:rPr>
              <w:t xml:space="preserve">dopplerUncertaintyExt </w:t>
            </w:r>
            <w:r w:rsidRPr="00D626B4">
              <w:rPr>
                <w:rFonts w:ascii="Arial" w:hAnsi="Arial"/>
                <w:sz w:val="18"/>
              </w:rPr>
              <w:t xml:space="preserve">field in </w:t>
            </w:r>
            <w:r w:rsidRPr="00D626B4">
              <w:rPr>
                <w:rFonts w:ascii="Arial" w:hAnsi="Arial"/>
                <w:i/>
                <w:sz w:val="18"/>
              </w:rPr>
              <w:t>GNSS-AcquisitionAssistance</w:t>
            </w:r>
            <w:r w:rsidRPr="00D626B4">
              <w:rPr>
                <w:rFonts w:ascii="Arial" w:hAnsi="Arial"/>
                <w:sz w:val="18"/>
              </w:rPr>
              <w:t>.</w:t>
            </w:r>
          </w:p>
        </w:tc>
      </w:tr>
    </w:tbl>
    <w:p w:rsidR="005B0BD5" w:rsidRPr="00D626B4" w:rsidRDefault="005B0BD5" w:rsidP="002D60CB"/>
    <w:p w:rsidR="002B1632" w:rsidRPr="00D626B4" w:rsidRDefault="002B1632" w:rsidP="002D60CB">
      <w:pPr>
        <w:pStyle w:val="Heading4"/>
      </w:pPr>
      <w:bookmarkStart w:id="656" w:name="_Toc27765339"/>
      <w:bookmarkStart w:id="657" w:name="_Toc37681037"/>
      <w:r w:rsidRPr="00D626B4">
        <w:t>–</w:t>
      </w:r>
      <w:r w:rsidRPr="00D626B4">
        <w:tab/>
      </w:r>
      <w:r w:rsidRPr="00D626B4">
        <w:rPr>
          <w:i/>
          <w:snapToGrid w:val="0"/>
        </w:rPr>
        <w:t>GNSS-AlmanacSupport</w:t>
      </w:r>
      <w:bookmarkEnd w:id="656"/>
      <w:bookmarkEnd w:id="657"/>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GNSS-AlmanacSupport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almanacModel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p>
    <w:p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model-6</w:t>
      </w:r>
      <w:r w:rsidR="00354C05" w:rsidRPr="00D626B4">
        <w:tab/>
      </w:r>
      <w:r w:rsidR="00141D73" w:rsidRPr="00D626B4">
        <w:tab/>
      </w:r>
      <w:r w:rsidRPr="00D626B4">
        <w:t>(5)</w:t>
      </w:r>
      <w:r w:rsidR="00826689" w:rsidRPr="00D626B4">
        <w:t>,</w:t>
      </w:r>
    </w:p>
    <w:p w:rsidR="002B1632" w:rsidRPr="00D626B4" w:rsidRDefault="00826689" w:rsidP="002D60CB">
      <w:pPr>
        <w:pStyle w:val="PL"/>
        <w:shd w:val="clear" w:color="auto" w:fill="E6E6E6"/>
      </w:pP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r>
      <w:r w:rsidRPr="00D626B4">
        <w:rPr>
          <w:lang w:eastAsia="zh-CN"/>
        </w:rPr>
        <w:tab/>
        <w:t>model-7</w:t>
      </w:r>
      <w:r w:rsidRPr="00D626B4">
        <w:rPr>
          <w:lang w:eastAsia="zh-CN"/>
        </w:rPr>
        <w:tab/>
      </w:r>
      <w:r w:rsidRPr="00D626B4">
        <w:rPr>
          <w:lang w:eastAsia="zh-CN"/>
        </w:rPr>
        <w:tab/>
        <w:t>(6)</w:t>
      </w:r>
      <w:r w:rsidR="002B1632" w:rsidRPr="00D626B4">
        <w:t xml:space="preserve"> } (SIZE (1..8))</w:t>
      </w:r>
      <w:r w:rsidR="002B1632" w:rsidRPr="00D626B4">
        <w:tab/>
      </w:r>
      <w:r w:rsidR="002B1632"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GNSS-AlmanacSupport</w:t>
            </w:r>
            <w:r w:rsidRPr="00D626B4">
              <w:rPr>
                <w:i/>
                <w:iCs/>
                <w:snapToGrid w:val="0"/>
              </w:rPr>
              <w:t xml:space="preserve"> </w:t>
            </w:r>
            <w:r w:rsidRPr="00D626B4">
              <w:rPr>
                <w:iCs/>
                <w:noProof/>
              </w:rPr>
              <w:t>field descriptions</w:t>
            </w:r>
          </w:p>
        </w:tc>
      </w:tr>
      <w:tr w:rsidR="002B1632" w:rsidRPr="00D626B4">
        <w:trPr>
          <w:cantSplit/>
        </w:trPr>
        <w:tc>
          <w:tcPr>
            <w:tcW w:w="9639" w:type="dxa"/>
          </w:tcPr>
          <w:p w:rsidR="002B1632" w:rsidRPr="00D626B4" w:rsidRDefault="002B1632" w:rsidP="002D60CB">
            <w:pPr>
              <w:pStyle w:val="TAL"/>
              <w:rPr>
                <w:b/>
                <w:i/>
              </w:rPr>
            </w:pPr>
            <w:r w:rsidRPr="00D626B4">
              <w:rPr>
                <w:b/>
                <w:i/>
              </w:rPr>
              <w:t>almanacModel</w:t>
            </w:r>
          </w:p>
          <w:p w:rsidR="002B1632" w:rsidRPr="00D626B4" w:rsidRDefault="002B1632" w:rsidP="002D60CB">
            <w:pPr>
              <w:pStyle w:val="TAL"/>
            </w:pPr>
            <w:r w:rsidRPr="00D626B4">
              <w:t xml:space="preserve">This field specifies the </w:t>
            </w:r>
            <w:r w:rsidRPr="00D626B4">
              <w:rPr>
                <w:i/>
              </w:rPr>
              <w:t>almanacModel</w:t>
            </w:r>
            <w:r w:rsidRPr="00D626B4">
              <w:t xml:space="preserve"> choice(s) in </w:t>
            </w:r>
            <w:r w:rsidRPr="00D626B4">
              <w:rPr>
                <w:i/>
                <w:snapToGrid w:val="0"/>
              </w:rPr>
              <w:t xml:space="preserve">GNSS-Almanac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almanac model is supported; a zero</w:t>
            </w:r>
            <w:r w:rsidRPr="00D626B4">
              <w:rPr>
                <w:snapToGrid w:val="0"/>
              </w:rPr>
              <w:noBreakHyphen/>
              <w:t>value means not supported.</w:t>
            </w:r>
          </w:p>
          <w:p w:rsidR="002B1632" w:rsidRPr="00D626B4" w:rsidRDefault="002B1632" w:rsidP="002D60CB">
            <w:pPr>
              <w:pStyle w:val="TAL"/>
            </w:pPr>
            <w:r w:rsidRPr="00D626B4">
              <w:t xml:space="preserve">If the target device supports GPS and </w:t>
            </w:r>
            <w:r w:rsidRPr="00D626B4">
              <w:rPr>
                <w:i/>
                <w:snapToGrid w:val="0"/>
              </w:rPr>
              <w:t>GNSS-Almanac</w:t>
            </w:r>
            <w:r w:rsidRPr="00D626B4">
              <w:t xml:space="preserve"> assistance, it shall support Model-2.</w:t>
            </w:r>
          </w:p>
          <w:p w:rsidR="002B1632" w:rsidRPr="00D626B4" w:rsidRDefault="002B1632" w:rsidP="002D60CB">
            <w:pPr>
              <w:pStyle w:val="TAL"/>
            </w:pPr>
            <w:r w:rsidRPr="00D626B4">
              <w:t xml:space="preserve">If the target device supports SBAS and </w:t>
            </w:r>
            <w:r w:rsidRPr="00D626B4">
              <w:rPr>
                <w:i/>
                <w:snapToGrid w:val="0"/>
              </w:rPr>
              <w:t>GNSS-Almanac</w:t>
            </w:r>
            <w:r w:rsidRPr="00D626B4">
              <w:t xml:space="preserve"> assistance, it shall support Model-6.</w:t>
            </w:r>
          </w:p>
          <w:p w:rsidR="002B1632" w:rsidRPr="00D626B4" w:rsidRDefault="002B1632" w:rsidP="002D60CB">
            <w:pPr>
              <w:pStyle w:val="TAL"/>
            </w:pPr>
            <w:r w:rsidRPr="00D626B4">
              <w:t xml:space="preserve">If the target device supports QZSS and </w:t>
            </w:r>
            <w:r w:rsidRPr="00D626B4">
              <w:rPr>
                <w:i/>
                <w:snapToGrid w:val="0"/>
              </w:rPr>
              <w:t>GNSS-Almanac</w:t>
            </w:r>
            <w:r w:rsidRPr="00D626B4">
              <w:rPr>
                <w:i/>
              </w:rPr>
              <w:t xml:space="preserve"> </w:t>
            </w:r>
            <w:r w:rsidRPr="00D626B4">
              <w:t>assistance, it shall support Model-2.</w:t>
            </w:r>
          </w:p>
          <w:p w:rsidR="002B1632" w:rsidRPr="00D626B4" w:rsidRDefault="002B1632" w:rsidP="002D60CB">
            <w:pPr>
              <w:pStyle w:val="TAL"/>
            </w:pPr>
            <w:r w:rsidRPr="00D626B4">
              <w:t xml:space="preserve">If the target device supports Galileo and </w:t>
            </w:r>
            <w:r w:rsidRPr="00D626B4">
              <w:rPr>
                <w:i/>
                <w:snapToGrid w:val="0"/>
              </w:rPr>
              <w:t>GNSS-Almanac</w:t>
            </w:r>
            <w:r w:rsidRPr="00D626B4">
              <w:rPr>
                <w:i/>
              </w:rPr>
              <w:t xml:space="preserve"> </w:t>
            </w:r>
            <w:r w:rsidRPr="00D626B4">
              <w:t>assistance, it shall support Model-1.</w:t>
            </w:r>
          </w:p>
          <w:p w:rsidR="002B1632" w:rsidRPr="00D626B4" w:rsidRDefault="002B1632" w:rsidP="002D60CB">
            <w:pPr>
              <w:pStyle w:val="TAL"/>
            </w:pPr>
            <w:r w:rsidRPr="00D626B4">
              <w:t xml:space="preserve">If the target device supports GLONASS and </w:t>
            </w:r>
            <w:r w:rsidRPr="00D626B4">
              <w:rPr>
                <w:i/>
                <w:snapToGrid w:val="0"/>
              </w:rPr>
              <w:t>GNSS-Almanac</w:t>
            </w:r>
            <w:r w:rsidRPr="00D626B4">
              <w:rPr>
                <w:i/>
              </w:rPr>
              <w:t xml:space="preserve"> </w:t>
            </w:r>
            <w:r w:rsidRPr="00D626B4">
              <w:t>assistance, it shall support Model-5.</w:t>
            </w:r>
          </w:p>
          <w:p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snapToGrid w:val="0"/>
              </w:rPr>
              <w:t>GNSS-Almanac</w:t>
            </w:r>
            <w:r w:rsidRPr="00D626B4">
              <w:rPr>
                <w:i/>
              </w:rPr>
              <w:t xml:space="preserve"> </w:t>
            </w:r>
            <w:r w:rsidRPr="00D626B4">
              <w:t>assistance, it shall support Model-</w:t>
            </w:r>
            <w:r w:rsidRPr="00D626B4">
              <w:rPr>
                <w:lang w:eastAsia="zh-CN"/>
              </w:rPr>
              <w:t>7</w:t>
            </w:r>
            <w:r w:rsidRPr="00D626B4">
              <w:t>.</w:t>
            </w:r>
          </w:p>
          <w:p w:rsidR="002B1632" w:rsidRPr="00D626B4" w:rsidRDefault="002B1632" w:rsidP="002D60CB">
            <w:pPr>
              <w:pStyle w:val="TAL"/>
            </w:pPr>
            <w:r w:rsidRPr="00D626B4">
              <w:t xml:space="preserve">If this field is absent, the target device supports the mandatory (native) </w:t>
            </w:r>
            <w:r w:rsidRPr="00D626B4">
              <w:rPr>
                <w:i/>
              </w:rPr>
              <w:t>almanacModel</w:t>
            </w:r>
            <w:r w:rsidRPr="00D626B4">
              <w:t xml:space="preserve"> choice only as listed above for the GNSS indicated by </w:t>
            </w:r>
            <w:r w:rsidRPr="00D626B4">
              <w:rPr>
                <w:i/>
              </w:rPr>
              <w:t>GNSS</w:t>
            </w:r>
            <w:r w:rsidRPr="00D626B4">
              <w:rPr>
                <w:i/>
              </w:rPr>
              <w:noBreakHyphen/>
              <w:t>ID</w:t>
            </w:r>
            <w:r w:rsidRPr="00D626B4">
              <w:t>.</w:t>
            </w:r>
          </w:p>
        </w:tc>
      </w:tr>
    </w:tbl>
    <w:p w:rsidR="002B1632" w:rsidRPr="00D626B4" w:rsidRDefault="002B1632" w:rsidP="002D60CB"/>
    <w:p w:rsidR="002B1632" w:rsidRPr="00D626B4" w:rsidRDefault="002B1632" w:rsidP="002D60CB">
      <w:pPr>
        <w:pStyle w:val="Heading4"/>
      </w:pPr>
      <w:bookmarkStart w:id="658" w:name="_Toc27765340"/>
      <w:bookmarkStart w:id="659" w:name="_Toc37681038"/>
      <w:r w:rsidRPr="00D626B4">
        <w:lastRenderedPageBreak/>
        <w:t>–</w:t>
      </w:r>
      <w:r w:rsidRPr="00D626B4">
        <w:tab/>
      </w:r>
      <w:r w:rsidRPr="00D626B4">
        <w:rPr>
          <w:i/>
          <w:snapToGrid w:val="0"/>
        </w:rPr>
        <w:t>GNSS-UTC-ModelSupport</w:t>
      </w:r>
      <w:bookmarkEnd w:id="658"/>
      <w:bookmarkEnd w:id="659"/>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GNSS-UTC-ModelSupport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utc-Model</w:t>
      </w:r>
      <w:r w:rsidRPr="00D626B4">
        <w:tab/>
      </w:r>
      <w:r w:rsidRPr="00D626B4">
        <w:tab/>
        <w:t>BIT STRING {</w:t>
      </w:r>
      <w:r w:rsidR="00354C05" w:rsidRPr="00D626B4">
        <w:tab/>
      </w:r>
      <w:r w:rsidRPr="00D626B4">
        <w:t>model-1</w:t>
      </w:r>
      <w:r w:rsidR="00354C05" w:rsidRPr="00D626B4">
        <w:tab/>
      </w:r>
      <w:r w:rsidR="00141D73" w:rsidRPr="00D626B4">
        <w:tab/>
      </w:r>
      <w:r w:rsidRPr="00D626B4">
        <w:t>(0),</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model-2</w:t>
      </w:r>
      <w:r w:rsidR="00354C05" w:rsidRPr="00D626B4">
        <w:tab/>
      </w:r>
      <w:r w:rsidR="00141D73" w:rsidRPr="00D626B4">
        <w:tab/>
      </w:r>
      <w:r w:rsidRPr="00D626B4">
        <w:t>(1),</w:t>
      </w:r>
    </w:p>
    <w:p w:rsidR="002B1632"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model-3</w:t>
      </w:r>
      <w:r w:rsidRPr="00D626B4">
        <w:tab/>
      </w:r>
      <w:r w:rsidRPr="00D626B4">
        <w:tab/>
        <w:t>(2),</w:t>
      </w:r>
    </w:p>
    <w:p w:rsidR="00826689" w:rsidRPr="00D626B4" w:rsidRDefault="002B1632"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model-4</w:t>
      </w:r>
      <w:r w:rsidRPr="00D626B4">
        <w:tab/>
      </w:r>
      <w:r w:rsidRPr="00D626B4">
        <w:tab/>
        <w:t>(3)</w:t>
      </w:r>
      <w:r w:rsidR="00826689" w:rsidRPr="00D626B4">
        <w:t>,</w:t>
      </w:r>
    </w:p>
    <w:p w:rsidR="002B1632" w:rsidRPr="00D626B4" w:rsidRDefault="00826689" w:rsidP="002D60C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model-5</w:t>
      </w:r>
      <w:r w:rsidRPr="00D626B4">
        <w:tab/>
      </w:r>
      <w:r w:rsidRPr="00D626B4">
        <w:tab/>
        <w:t>(4)</w:t>
      </w:r>
      <w:r w:rsidR="002B1632" w:rsidRPr="00D626B4">
        <w:t xml:space="preserve"> } (SIZE (1..8))</w:t>
      </w:r>
      <w:r w:rsidR="002B1632" w:rsidRPr="00D626B4">
        <w:tab/>
      </w:r>
      <w:r w:rsidR="002B1632" w:rsidRPr="00D626B4">
        <w:tab/>
        <w:t>OPTIONAL,</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GNSS-UTC-ModelSupport</w:t>
            </w:r>
            <w:r w:rsidRPr="00D626B4">
              <w:rPr>
                <w:i/>
                <w:iCs/>
                <w:snapToGrid w:val="0"/>
              </w:rPr>
              <w:t xml:space="preserve"> </w:t>
            </w:r>
            <w:r w:rsidRPr="00D626B4">
              <w:rPr>
                <w:iCs/>
                <w:noProof/>
              </w:rPr>
              <w:t>field descriptions</w:t>
            </w:r>
          </w:p>
        </w:tc>
      </w:tr>
      <w:tr w:rsidR="002B1632" w:rsidRPr="00D626B4">
        <w:trPr>
          <w:cantSplit/>
        </w:trPr>
        <w:tc>
          <w:tcPr>
            <w:tcW w:w="9639" w:type="dxa"/>
          </w:tcPr>
          <w:p w:rsidR="002B1632" w:rsidRPr="00D626B4" w:rsidRDefault="002B1632" w:rsidP="002D60CB">
            <w:pPr>
              <w:pStyle w:val="TAL"/>
              <w:rPr>
                <w:b/>
                <w:i/>
              </w:rPr>
            </w:pPr>
            <w:r w:rsidRPr="00D626B4">
              <w:rPr>
                <w:b/>
                <w:i/>
              </w:rPr>
              <w:t>utc-Model</w:t>
            </w:r>
          </w:p>
          <w:p w:rsidR="002B1632" w:rsidRPr="00D626B4" w:rsidRDefault="002B1632" w:rsidP="002D60CB">
            <w:pPr>
              <w:pStyle w:val="TAL"/>
            </w:pPr>
            <w:r w:rsidRPr="00D626B4">
              <w:t xml:space="preserve">This field specifies the </w:t>
            </w:r>
            <w:r w:rsidRPr="00D626B4">
              <w:rPr>
                <w:i/>
              </w:rPr>
              <w:t xml:space="preserve">GNSS-UTC-Model </w:t>
            </w:r>
            <w:r w:rsidRPr="00D626B4">
              <w:t xml:space="preserve">choice(s) in </w:t>
            </w:r>
            <w:r w:rsidRPr="00D626B4">
              <w:rPr>
                <w:i/>
                <w:snapToGrid w:val="0"/>
              </w:rPr>
              <w:t xml:space="preserve">GNSS-UTC-Model </w:t>
            </w:r>
            <w:r w:rsidRPr="00D626B4">
              <w:t xml:space="preserve">IE supported by the target device for the GNSS indicated by </w:t>
            </w:r>
            <w:r w:rsidRPr="00D626B4">
              <w:rPr>
                <w:i/>
              </w:rPr>
              <w:t>GNSS</w:t>
            </w:r>
            <w:r w:rsidRPr="00D626B4">
              <w:rPr>
                <w:i/>
              </w:rPr>
              <w:noBreakHyphen/>
              <w:t>ID</w:t>
            </w:r>
            <w:r w:rsidRPr="00D626B4">
              <w:t xml:space="preserve">. </w:t>
            </w:r>
            <w:r w:rsidRPr="00D626B4">
              <w:rPr>
                <w:snapToGrid w:val="0"/>
              </w:rPr>
              <w:t>This is represented by a bit string, with a one</w:t>
            </w:r>
            <w:r w:rsidRPr="00D626B4">
              <w:rPr>
                <w:snapToGrid w:val="0"/>
              </w:rPr>
              <w:noBreakHyphen/>
              <w:t>value at the bit position means the particular UTC model is supported; a zero</w:t>
            </w:r>
            <w:r w:rsidRPr="00D626B4">
              <w:rPr>
                <w:snapToGrid w:val="0"/>
              </w:rPr>
              <w:noBreakHyphen/>
              <w:t>value means not supported.</w:t>
            </w:r>
          </w:p>
          <w:p w:rsidR="002B1632" w:rsidRPr="00D626B4" w:rsidRDefault="002B1632" w:rsidP="002D60CB">
            <w:pPr>
              <w:pStyle w:val="TAL"/>
            </w:pPr>
            <w:r w:rsidRPr="00D626B4">
              <w:t xml:space="preserve">If the target device supports GPS and </w:t>
            </w:r>
            <w:r w:rsidRPr="00D626B4">
              <w:rPr>
                <w:i/>
              </w:rPr>
              <w:t>GNSS-UTC-Model</w:t>
            </w:r>
            <w:r w:rsidRPr="00D626B4">
              <w:t xml:space="preserve"> assistance, it shall support Model-1.</w:t>
            </w:r>
          </w:p>
          <w:p w:rsidR="002B1632" w:rsidRPr="00D626B4" w:rsidRDefault="002B1632" w:rsidP="002D60CB">
            <w:pPr>
              <w:pStyle w:val="TAL"/>
            </w:pPr>
            <w:r w:rsidRPr="00D626B4">
              <w:t xml:space="preserve">If the target device supports SBAS and </w:t>
            </w:r>
            <w:r w:rsidRPr="00D626B4">
              <w:rPr>
                <w:i/>
              </w:rPr>
              <w:t>GNSS-UTC-Model</w:t>
            </w:r>
            <w:r w:rsidRPr="00D626B4">
              <w:t xml:space="preserve"> assistance, it shall support Model-4.</w:t>
            </w:r>
          </w:p>
          <w:p w:rsidR="002B1632" w:rsidRPr="00D626B4" w:rsidRDefault="002B1632" w:rsidP="002D60CB">
            <w:pPr>
              <w:pStyle w:val="TAL"/>
            </w:pPr>
            <w:r w:rsidRPr="00D626B4">
              <w:t xml:space="preserve">If the target device supports QZSS and </w:t>
            </w:r>
            <w:r w:rsidRPr="00D626B4">
              <w:rPr>
                <w:i/>
              </w:rPr>
              <w:t xml:space="preserve">GNSS-UTC-Model </w:t>
            </w:r>
            <w:r w:rsidRPr="00D626B4">
              <w:t>assistance, it shall support Model-1.</w:t>
            </w:r>
          </w:p>
          <w:p w:rsidR="002B1632" w:rsidRPr="00D626B4" w:rsidRDefault="002B1632" w:rsidP="002D60CB">
            <w:pPr>
              <w:pStyle w:val="TAL"/>
            </w:pPr>
            <w:r w:rsidRPr="00D626B4">
              <w:t xml:space="preserve">If the target device supports Galileo and </w:t>
            </w:r>
            <w:r w:rsidRPr="00D626B4">
              <w:rPr>
                <w:i/>
              </w:rPr>
              <w:t xml:space="preserve">GNSS-UTC-Model </w:t>
            </w:r>
            <w:r w:rsidRPr="00D626B4">
              <w:t>assistance, it shall support Model-1.</w:t>
            </w:r>
          </w:p>
          <w:p w:rsidR="002B1632" w:rsidRPr="00D626B4" w:rsidRDefault="002B1632" w:rsidP="002D60CB">
            <w:pPr>
              <w:pStyle w:val="TAL"/>
            </w:pPr>
            <w:r w:rsidRPr="00D626B4">
              <w:t xml:space="preserve">If the target device supports GLONASS and </w:t>
            </w:r>
            <w:r w:rsidRPr="00D626B4">
              <w:rPr>
                <w:i/>
              </w:rPr>
              <w:t xml:space="preserve">GNSS-UTC-Model </w:t>
            </w:r>
            <w:r w:rsidRPr="00D626B4">
              <w:t>assistance, it shall support Model-3.</w:t>
            </w:r>
          </w:p>
          <w:p w:rsidR="00826689" w:rsidRPr="00D626B4" w:rsidRDefault="00826689" w:rsidP="002D60CB">
            <w:pPr>
              <w:pStyle w:val="TAL"/>
            </w:pPr>
            <w:r w:rsidRPr="00D626B4">
              <w:t xml:space="preserve">If the target device supports </w:t>
            </w:r>
            <w:r w:rsidRPr="00D626B4">
              <w:rPr>
                <w:lang w:eastAsia="zh-CN"/>
              </w:rPr>
              <w:t>BD</w:t>
            </w:r>
            <w:r w:rsidRPr="00D626B4">
              <w:t xml:space="preserve">S and </w:t>
            </w:r>
            <w:r w:rsidRPr="00D626B4">
              <w:rPr>
                <w:i/>
              </w:rPr>
              <w:t xml:space="preserve">GNSS-UTC-Model </w:t>
            </w:r>
            <w:r w:rsidRPr="00D626B4">
              <w:t>assistance, it shall support Model-</w:t>
            </w:r>
            <w:r w:rsidRPr="00D626B4">
              <w:rPr>
                <w:lang w:eastAsia="zh-CN"/>
              </w:rPr>
              <w:t>5</w:t>
            </w:r>
            <w:r w:rsidRPr="00D626B4">
              <w:t>.</w:t>
            </w:r>
          </w:p>
          <w:p w:rsidR="002B1632" w:rsidRPr="00D626B4" w:rsidRDefault="002B1632" w:rsidP="002D60CB">
            <w:pPr>
              <w:pStyle w:val="TAL"/>
              <w:rPr>
                <w:b/>
                <w:i/>
              </w:rPr>
            </w:pPr>
            <w:r w:rsidRPr="00D626B4">
              <w:t xml:space="preserve">If this field is absent, the target device supports the mandatory (native) </w:t>
            </w:r>
            <w:r w:rsidRPr="00D626B4">
              <w:rPr>
                <w:i/>
              </w:rPr>
              <w:t>utc-Model</w:t>
            </w:r>
            <w:r w:rsidRPr="00D626B4">
              <w:t xml:space="preserve"> choice only as listed above for the GNSS indicated by </w:t>
            </w:r>
            <w:r w:rsidRPr="00D626B4">
              <w:rPr>
                <w:i/>
              </w:rPr>
              <w:t>GNSS</w:t>
            </w:r>
            <w:r w:rsidRPr="00D626B4">
              <w:rPr>
                <w:i/>
              </w:rPr>
              <w:noBreakHyphen/>
              <w:t>ID</w:t>
            </w:r>
            <w:r w:rsidRPr="00D626B4">
              <w:t>.</w:t>
            </w:r>
          </w:p>
        </w:tc>
      </w:tr>
    </w:tbl>
    <w:p w:rsidR="002B1632" w:rsidRPr="00D626B4" w:rsidRDefault="002B1632" w:rsidP="002D60CB"/>
    <w:p w:rsidR="002B1632" w:rsidRPr="00D626B4" w:rsidRDefault="002B1632" w:rsidP="002D60CB">
      <w:pPr>
        <w:pStyle w:val="Heading4"/>
      </w:pPr>
      <w:bookmarkStart w:id="660" w:name="_Toc27765341"/>
      <w:bookmarkStart w:id="661" w:name="_Toc37681039"/>
      <w:r w:rsidRPr="00D626B4">
        <w:t>–</w:t>
      </w:r>
      <w:r w:rsidRPr="00D626B4">
        <w:tab/>
      </w:r>
      <w:r w:rsidRPr="00D626B4">
        <w:rPr>
          <w:i/>
          <w:snapToGrid w:val="0"/>
        </w:rPr>
        <w:t>GNSS-AuxiliaryInformationSupport</w:t>
      </w:r>
      <w:bookmarkEnd w:id="660"/>
      <w:bookmarkEnd w:id="661"/>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pPr>
      <w:r w:rsidRPr="00D626B4">
        <w:rPr>
          <w:snapToGrid w:val="0"/>
        </w:rPr>
        <w:t>GNSS-AuxiliaryInformationSupport</w:t>
      </w:r>
      <w:r w:rsidRPr="00D626B4">
        <w:t xml:space="preserve"> ::=</w:t>
      </w:r>
      <w:r w:rsidR="00354C05" w:rsidRPr="00D626B4">
        <w:tab/>
      </w:r>
      <w:r w:rsidRPr="00D626B4">
        <w:t>SEQUENCE {</w:t>
      </w:r>
    </w:p>
    <w:p w:rsidR="002B1632" w:rsidRPr="00D626B4" w:rsidRDefault="002B1632" w:rsidP="002D60CB">
      <w:pPr>
        <w:pStyle w:val="PL"/>
        <w:shd w:val="clear" w:color="auto" w:fill="E6E6E6"/>
      </w:pPr>
      <w:r w:rsidRPr="00D626B4">
        <w:tab/>
        <w:t>...</w:t>
      </w:r>
    </w:p>
    <w:p w:rsidR="002B1632" w:rsidRPr="00D626B4" w:rsidRDefault="002B1632" w:rsidP="002D60CB">
      <w:pPr>
        <w:pStyle w:val="PL"/>
        <w:shd w:val="clear" w:color="auto" w:fill="E6E6E6"/>
      </w:pPr>
      <w:r w:rsidRPr="00D626B4">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826689" w:rsidRPr="00D626B4" w:rsidRDefault="00826689" w:rsidP="002D60CB">
      <w:pPr>
        <w:pStyle w:val="Heading4"/>
      </w:pPr>
      <w:bookmarkStart w:id="662" w:name="_Toc27765342"/>
      <w:bookmarkStart w:id="663" w:name="_Toc37681040"/>
      <w:r w:rsidRPr="00D626B4">
        <w:t>–</w:t>
      </w:r>
      <w:r w:rsidRPr="00D626B4">
        <w:tab/>
      </w:r>
      <w:r w:rsidRPr="00D626B4">
        <w:rPr>
          <w:i/>
          <w:snapToGrid w:val="0"/>
          <w:lang w:eastAsia="zh-CN"/>
        </w:rPr>
        <w:t>BDS</w:t>
      </w:r>
      <w:r w:rsidRPr="00D626B4">
        <w:rPr>
          <w:i/>
          <w:snapToGrid w:val="0"/>
        </w:rPr>
        <w:t>-DifferentialCorrection</w:t>
      </w:r>
      <w:r w:rsidRPr="00D626B4">
        <w:rPr>
          <w:i/>
          <w:snapToGrid w:val="0"/>
          <w:lang w:eastAsia="zh-CN"/>
        </w:rPr>
        <w:t>s</w:t>
      </w:r>
      <w:r w:rsidRPr="00D626B4">
        <w:rPr>
          <w:i/>
          <w:snapToGrid w:val="0"/>
        </w:rPr>
        <w:t>Support</w:t>
      </w:r>
      <w:bookmarkEnd w:id="662"/>
      <w:bookmarkEnd w:id="663"/>
    </w:p>
    <w:p w:rsidR="00826689" w:rsidRPr="00D626B4" w:rsidRDefault="00826689" w:rsidP="002D60CB">
      <w:pPr>
        <w:pStyle w:val="PL"/>
        <w:shd w:val="clear" w:color="auto" w:fill="E6E6E6"/>
      </w:pPr>
      <w:r w:rsidRPr="00D626B4">
        <w:t>-- ASN1START</w:t>
      </w:r>
    </w:p>
    <w:p w:rsidR="00826689" w:rsidRPr="00D626B4" w:rsidRDefault="00826689" w:rsidP="002D60CB">
      <w:pPr>
        <w:pStyle w:val="PL"/>
        <w:shd w:val="clear" w:color="auto" w:fill="E6E6E6"/>
        <w:rPr>
          <w:snapToGrid w:val="0"/>
        </w:rPr>
      </w:pPr>
    </w:p>
    <w:p w:rsidR="00826689" w:rsidRPr="00D626B4" w:rsidRDefault="00826689" w:rsidP="002D60CB">
      <w:pPr>
        <w:pStyle w:val="PL"/>
        <w:shd w:val="clear" w:color="auto" w:fill="E6E6E6"/>
      </w:pPr>
      <w:r w:rsidRPr="00D626B4">
        <w:rPr>
          <w:snapToGrid w:val="0"/>
          <w:lang w:eastAsia="zh-CN"/>
        </w:rPr>
        <w:t>BDS</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-r12</w:t>
      </w:r>
      <w:r w:rsidRPr="00D626B4">
        <w:t xml:space="preserve"> ::=</w:t>
      </w:r>
      <w:r w:rsidR="00354C05" w:rsidRPr="00D626B4">
        <w:tab/>
      </w:r>
      <w:r w:rsidRPr="00D626B4">
        <w:t>SEQUENCE {</w:t>
      </w:r>
    </w:p>
    <w:p w:rsidR="00826689" w:rsidRPr="00D626B4" w:rsidRDefault="00826689" w:rsidP="002D60CB">
      <w:pPr>
        <w:pStyle w:val="PL"/>
        <w:shd w:val="clear" w:color="auto" w:fill="E6E6E6"/>
      </w:pPr>
      <w:r w:rsidRPr="00D626B4">
        <w:tab/>
        <w:t>gnssSignalIDs</w:t>
      </w:r>
      <w:r w:rsidRPr="00D626B4">
        <w:tab/>
      </w:r>
      <w:r w:rsidRPr="00D626B4">
        <w:tab/>
      </w:r>
      <w:r w:rsidRPr="00D626B4">
        <w:tab/>
        <w:t>GNSS-SignalIDs,</w:t>
      </w:r>
    </w:p>
    <w:p w:rsidR="00826689" w:rsidRPr="00D626B4" w:rsidRDefault="00826689" w:rsidP="002D60CB">
      <w:pPr>
        <w:pStyle w:val="PL"/>
        <w:shd w:val="clear" w:color="auto" w:fill="E6E6E6"/>
      </w:pPr>
      <w:r w:rsidRPr="00D626B4">
        <w:tab/>
        <w:t>...</w:t>
      </w:r>
    </w:p>
    <w:p w:rsidR="00826689" w:rsidRPr="00D626B4" w:rsidRDefault="00826689" w:rsidP="002D60CB">
      <w:pPr>
        <w:pStyle w:val="PL"/>
        <w:shd w:val="clear" w:color="auto" w:fill="E6E6E6"/>
      </w:pPr>
      <w:r w:rsidRPr="00D626B4">
        <w:t>}</w:t>
      </w:r>
    </w:p>
    <w:p w:rsidR="00826689" w:rsidRPr="00D626B4" w:rsidRDefault="00826689" w:rsidP="002D60CB">
      <w:pPr>
        <w:pStyle w:val="PL"/>
        <w:shd w:val="clear" w:color="auto" w:fill="E6E6E6"/>
      </w:pPr>
    </w:p>
    <w:p w:rsidR="00826689" w:rsidRPr="00D626B4" w:rsidRDefault="00826689" w:rsidP="002D60CB">
      <w:pPr>
        <w:pStyle w:val="PL"/>
        <w:shd w:val="clear" w:color="auto" w:fill="E6E6E6"/>
      </w:pPr>
      <w:r w:rsidRPr="00D626B4">
        <w:t>-- ASN1STOP</w:t>
      </w:r>
    </w:p>
    <w:p w:rsidR="00826689" w:rsidRPr="00D626B4"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B0152E">
        <w:trPr>
          <w:cantSplit/>
          <w:tblHeader/>
        </w:trPr>
        <w:tc>
          <w:tcPr>
            <w:tcW w:w="9639" w:type="dxa"/>
          </w:tcPr>
          <w:p w:rsidR="00826689" w:rsidRPr="00D626B4" w:rsidRDefault="00826689" w:rsidP="002D60CB">
            <w:pPr>
              <w:pStyle w:val="TAH"/>
              <w:keepNext w:val="0"/>
              <w:keepLines w:val="0"/>
              <w:widowControl w:val="0"/>
              <w:rPr>
                <w:iCs/>
                <w:noProof/>
              </w:rPr>
            </w:pPr>
            <w:r w:rsidRPr="00D626B4">
              <w:rPr>
                <w:i/>
                <w:iCs/>
                <w:noProof/>
              </w:rPr>
              <w:t>BDS-DifferentialCorrection</w:t>
            </w:r>
            <w:r w:rsidRPr="00D626B4">
              <w:rPr>
                <w:i/>
                <w:iCs/>
                <w:noProof/>
                <w:lang w:eastAsia="zh-CN"/>
              </w:rPr>
              <w:t>s</w:t>
            </w:r>
            <w:r w:rsidRPr="00D626B4">
              <w:rPr>
                <w:i/>
                <w:iCs/>
                <w:noProof/>
              </w:rPr>
              <w:t xml:space="preserve">Support </w:t>
            </w:r>
            <w:r w:rsidRPr="00D626B4">
              <w:rPr>
                <w:iCs/>
                <w:noProof/>
              </w:rPr>
              <w:t>field descriptions</w:t>
            </w:r>
          </w:p>
        </w:tc>
      </w:tr>
      <w:tr w:rsidR="00826689" w:rsidRPr="00D626B4" w:rsidTr="00B0152E">
        <w:trPr>
          <w:cantSplit/>
        </w:trPr>
        <w:tc>
          <w:tcPr>
            <w:tcW w:w="9639" w:type="dxa"/>
          </w:tcPr>
          <w:p w:rsidR="00826689" w:rsidRPr="00D626B4" w:rsidRDefault="00826689" w:rsidP="002D60CB">
            <w:pPr>
              <w:pStyle w:val="TAL"/>
              <w:rPr>
                <w:b/>
                <w:i/>
              </w:rPr>
            </w:pPr>
            <w:r w:rsidRPr="00D626B4">
              <w:rPr>
                <w:b/>
                <w:i/>
              </w:rPr>
              <w:t>gnssSignalIDs</w:t>
            </w:r>
          </w:p>
          <w:p w:rsidR="00826689" w:rsidRPr="00D626B4" w:rsidRDefault="00826689" w:rsidP="002D60CB">
            <w:pPr>
              <w:pStyle w:val="TAL"/>
            </w:pPr>
            <w:r w:rsidRPr="00D626B4">
              <w:t xml:space="preserve">This field specifies the </w:t>
            </w:r>
            <w:r w:rsidRPr="00D626B4">
              <w:rPr>
                <w:lang w:eastAsia="zh-CN"/>
              </w:rPr>
              <w:t>BDS</w:t>
            </w:r>
            <w:r w:rsidRPr="00D626B4">
              <w:t xml:space="preserve"> signal types for which differential corrections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BDS</w:t>
            </w:r>
            <w:r w:rsidRPr="00D626B4">
              <w:rPr>
                <w:snapToGrid w:val="0"/>
              </w:rPr>
              <w:t xml:space="preserve"> signal type is supported; a zero</w:t>
            </w:r>
            <w:r w:rsidRPr="00D626B4">
              <w:rPr>
                <w:snapToGrid w:val="0"/>
              </w:rPr>
              <w:noBreakHyphen/>
              <w:t>value means not supported.</w:t>
            </w:r>
          </w:p>
        </w:tc>
      </w:tr>
    </w:tbl>
    <w:p w:rsidR="00826689" w:rsidRPr="00D626B4" w:rsidRDefault="00826689" w:rsidP="002D60CB">
      <w:pPr>
        <w:rPr>
          <w:lang w:eastAsia="zh-CN"/>
        </w:rPr>
      </w:pPr>
    </w:p>
    <w:p w:rsidR="00826689" w:rsidRPr="00D626B4" w:rsidRDefault="00826689" w:rsidP="002D60CB">
      <w:pPr>
        <w:pStyle w:val="Heading4"/>
      </w:pPr>
      <w:bookmarkStart w:id="664" w:name="_Toc27765343"/>
      <w:bookmarkStart w:id="665" w:name="_Toc37681041"/>
      <w:r w:rsidRPr="00D626B4">
        <w:t>–</w:t>
      </w:r>
      <w:r w:rsidRPr="00D626B4">
        <w:tab/>
      </w:r>
      <w:r w:rsidRPr="00D626B4">
        <w:rPr>
          <w:i/>
          <w:snapToGrid w:val="0"/>
          <w:lang w:eastAsia="zh-CN"/>
        </w:rPr>
        <w:t>BDS</w:t>
      </w:r>
      <w:r w:rsidRPr="00D626B4">
        <w:rPr>
          <w:i/>
          <w:snapToGrid w:val="0"/>
        </w:rPr>
        <w:t>-</w:t>
      </w:r>
      <w:r w:rsidRPr="00D626B4">
        <w:rPr>
          <w:i/>
          <w:snapToGrid w:val="0"/>
          <w:lang w:eastAsia="zh-CN"/>
        </w:rPr>
        <w:t>GridModel</w:t>
      </w:r>
      <w:r w:rsidRPr="00D626B4">
        <w:rPr>
          <w:i/>
          <w:snapToGrid w:val="0"/>
        </w:rPr>
        <w:t>Support</w:t>
      </w:r>
      <w:bookmarkEnd w:id="664"/>
      <w:bookmarkEnd w:id="665"/>
    </w:p>
    <w:p w:rsidR="00826689" w:rsidRPr="00D626B4" w:rsidRDefault="00826689" w:rsidP="002D60CB">
      <w:pPr>
        <w:pStyle w:val="PL"/>
        <w:shd w:val="clear" w:color="auto" w:fill="E6E6E6"/>
      </w:pPr>
      <w:r w:rsidRPr="00D626B4">
        <w:t>-- ASN1START</w:t>
      </w:r>
    </w:p>
    <w:p w:rsidR="00826689" w:rsidRPr="00D626B4" w:rsidRDefault="00826689" w:rsidP="002D60CB">
      <w:pPr>
        <w:pStyle w:val="PL"/>
        <w:shd w:val="clear" w:color="auto" w:fill="E6E6E6"/>
        <w:rPr>
          <w:snapToGrid w:val="0"/>
        </w:rPr>
      </w:pPr>
    </w:p>
    <w:p w:rsidR="00826689" w:rsidRPr="00D626B4" w:rsidRDefault="00826689" w:rsidP="002D60CB">
      <w:pPr>
        <w:pStyle w:val="PL"/>
        <w:shd w:val="clear" w:color="auto" w:fill="E6E6E6"/>
      </w:pPr>
      <w:r w:rsidRPr="00D626B4">
        <w:rPr>
          <w:snapToGrid w:val="0"/>
          <w:lang w:eastAsia="zh-CN"/>
        </w:rPr>
        <w:t>BDS</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-r12</w:t>
      </w:r>
      <w:r w:rsidRPr="00D626B4">
        <w:t xml:space="preserve"> ::=</w:t>
      </w:r>
      <w:r w:rsidR="00354C05" w:rsidRPr="00D626B4">
        <w:tab/>
      </w:r>
      <w:r w:rsidRPr="00D626B4">
        <w:t>SEQUENCE {</w:t>
      </w:r>
    </w:p>
    <w:p w:rsidR="00826689" w:rsidRPr="00D626B4" w:rsidRDefault="00826689" w:rsidP="002D60CB">
      <w:pPr>
        <w:pStyle w:val="PL"/>
        <w:shd w:val="clear" w:color="auto" w:fill="E6E6E6"/>
      </w:pPr>
      <w:r w:rsidRPr="00D626B4">
        <w:tab/>
        <w:t>...</w:t>
      </w:r>
    </w:p>
    <w:p w:rsidR="00826689" w:rsidRPr="00D626B4" w:rsidRDefault="00826689" w:rsidP="002D60CB">
      <w:pPr>
        <w:pStyle w:val="PL"/>
        <w:shd w:val="clear" w:color="auto" w:fill="E6E6E6"/>
      </w:pPr>
      <w:r w:rsidRPr="00D626B4">
        <w:t>}</w:t>
      </w:r>
    </w:p>
    <w:p w:rsidR="00826689" w:rsidRPr="00D626B4" w:rsidRDefault="00826689" w:rsidP="002D60CB">
      <w:pPr>
        <w:pStyle w:val="PL"/>
        <w:shd w:val="clear" w:color="auto" w:fill="E6E6E6"/>
      </w:pPr>
    </w:p>
    <w:p w:rsidR="00826689" w:rsidRPr="00D626B4" w:rsidRDefault="00826689" w:rsidP="002D60CB">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666" w:name="_Toc27765344"/>
      <w:bookmarkStart w:id="667" w:name="_Toc37681042"/>
      <w:r w:rsidRPr="00D626B4">
        <w:t>–</w:t>
      </w:r>
      <w:r w:rsidRPr="00D626B4">
        <w:tab/>
      </w:r>
      <w:r w:rsidRPr="00D626B4">
        <w:rPr>
          <w:i/>
          <w:snapToGrid w:val="0"/>
        </w:rPr>
        <w:t>GNSS-RTK-ObservationsSupport</w:t>
      </w:r>
      <w:bookmarkEnd w:id="666"/>
      <w:bookmarkEnd w:id="667"/>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rPr>
        <w:t xml:space="preserve">GNSS-RTK-ObservationsSupport-r15 </w:t>
      </w:r>
      <w:r w:rsidRPr="00D626B4">
        <w:t xml:space="preserve">::= </w:t>
      </w:r>
      <w:r w:rsidRPr="00D626B4">
        <w:tab/>
        <w:t>SEQUENCE {</w:t>
      </w:r>
    </w:p>
    <w:p w:rsidR="00784122" w:rsidRPr="00D626B4" w:rsidRDefault="00784122" w:rsidP="00784122">
      <w:pPr>
        <w:pStyle w:val="PL"/>
        <w:shd w:val="clear" w:color="auto" w:fill="E6E6E6"/>
      </w:pPr>
      <w:r w:rsidRPr="00D626B4">
        <w:tab/>
        <w:t>gnssSignalIDs-r15</w:t>
      </w:r>
      <w:r w:rsidRPr="00D626B4">
        <w:tab/>
      </w:r>
      <w:r w:rsidRPr="00D626B4">
        <w:tab/>
      </w:r>
      <w:r w:rsidRPr="00D626B4">
        <w:tab/>
        <w:t>GNSS-SignalIDs,</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snapToGrid w:val="0"/>
              </w:rPr>
              <w:t xml:space="preserve">GNSS-RTK-ObservationsSupport </w:t>
            </w:r>
            <w:r w:rsidRPr="00D626B4">
              <w:rPr>
                <w:iCs/>
                <w:noProof/>
              </w:rPr>
              <w:t>field descriptions</w:t>
            </w:r>
          </w:p>
        </w:tc>
      </w:tr>
      <w:tr w:rsidR="00784122" w:rsidRPr="00D626B4" w:rsidTr="00790F5E">
        <w:trPr>
          <w:cantSplit/>
        </w:trPr>
        <w:tc>
          <w:tcPr>
            <w:tcW w:w="9639" w:type="dxa"/>
          </w:tcPr>
          <w:p w:rsidR="00784122" w:rsidRPr="00D626B4" w:rsidRDefault="00784122" w:rsidP="00790F5E">
            <w:pPr>
              <w:pStyle w:val="TAL"/>
              <w:rPr>
                <w:b/>
                <w:i/>
              </w:rPr>
            </w:pPr>
            <w:r w:rsidRPr="00D626B4">
              <w:rPr>
                <w:b/>
                <w:i/>
              </w:rPr>
              <w:t>gnssSignalIDs</w:t>
            </w:r>
          </w:p>
          <w:p w:rsidR="00784122" w:rsidRPr="00D626B4" w:rsidRDefault="00784122" w:rsidP="00790F5E">
            <w:pPr>
              <w:pStyle w:val="TAL"/>
            </w:pPr>
            <w:r w:rsidRPr="00D626B4">
              <w:t xml:space="preserve">This field specifies the GNSS signal types for which </w:t>
            </w:r>
            <w:r w:rsidRPr="00D626B4">
              <w:rPr>
                <w:i/>
              </w:rPr>
              <w:t>GNSS-RTK-Observations</w:t>
            </w:r>
            <w:r w:rsidRPr="00D626B4">
              <w:t xml:space="preserve"> are supported by the target device. </w:t>
            </w:r>
            <w:r w:rsidRPr="00D626B4">
              <w:rPr>
                <w:snapToGrid w:val="0"/>
              </w:rPr>
              <w:t>This is represented by a bit string in</w:t>
            </w:r>
            <w:r w:rsidRPr="00D626B4">
              <w:rPr>
                <w:i/>
                <w:snapToGrid w:val="0"/>
              </w:rPr>
              <w:t xml:space="preserve"> </w:t>
            </w:r>
            <w:r w:rsidRPr="00D626B4">
              <w:rPr>
                <w:i/>
              </w:rPr>
              <w:t>GNSS-SignalIDs</w:t>
            </w:r>
            <w:r w:rsidRPr="00D626B4">
              <w:rPr>
                <w:snapToGrid w:val="0"/>
              </w:rPr>
              <w:t>, with a one</w:t>
            </w:r>
            <w:r w:rsidRPr="00D626B4">
              <w:rPr>
                <w:snapToGrid w:val="0"/>
              </w:rPr>
              <w:noBreakHyphen/>
              <w:t xml:space="preserve">value at the bit position means </w:t>
            </w:r>
            <w:r w:rsidRPr="00D626B4">
              <w:rPr>
                <w:i/>
                <w:snapToGrid w:val="0"/>
              </w:rPr>
              <w:t>GNSS</w:t>
            </w:r>
            <w:r w:rsidRPr="00D626B4">
              <w:rPr>
                <w:i/>
                <w:snapToGrid w:val="0"/>
              </w:rPr>
              <w:noBreakHyphen/>
              <w:t>RTK</w:t>
            </w:r>
            <w:r w:rsidRPr="00D626B4">
              <w:rPr>
                <w:i/>
                <w:snapToGrid w:val="0"/>
              </w:rPr>
              <w:noBreakHyphen/>
              <w:t>Observations</w:t>
            </w:r>
            <w:r w:rsidRPr="00D626B4">
              <w:rPr>
                <w:snapToGrid w:val="0"/>
              </w:rPr>
              <w:t xml:space="preserve"> for the particular GNSS signal type is supported; a zero</w:t>
            </w:r>
            <w:r w:rsidRPr="00D626B4">
              <w:rPr>
                <w:snapToGrid w:val="0"/>
              </w:rPr>
              <w:noBreakHyphen/>
              <w:t>value means not supported.</w:t>
            </w:r>
          </w:p>
        </w:tc>
      </w:tr>
    </w:tbl>
    <w:p w:rsidR="00784122" w:rsidRPr="00D626B4" w:rsidRDefault="00784122" w:rsidP="00784122"/>
    <w:p w:rsidR="00784122" w:rsidRPr="00D626B4" w:rsidRDefault="00784122" w:rsidP="00784122">
      <w:pPr>
        <w:pStyle w:val="Heading4"/>
      </w:pPr>
      <w:bookmarkStart w:id="668" w:name="_Toc27765345"/>
      <w:bookmarkStart w:id="669" w:name="_Toc37681043"/>
      <w:r w:rsidRPr="00D626B4">
        <w:t>–</w:t>
      </w:r>
      <w:r w:rsidRPr="00D626B4">
        <w:tab/>
      </w:r>
      <w:r w:rsidRPr="00D626B4">
        <w:rPr>
          <w:i/>
          <w:snapToGrid w:val="0"/>
        </w:rPr>
        <w:t>GLO-RTK-BiasInformationSupport</w:t>
      </w:r>
      <w:bookmarkEnd w:id="668"/>
      <w:bookmarkEnd w:id="669"/>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rPr>
        <w:t xml:space="preserve">GLO-RTK-BiasInformationSupport-r15 </w:t>
      </w:r>
      <w:r w:rsidRPr="00D626B4">
        <w:t xml:space="preserve">::= </w:t>
      </w:r>
      <w:r w:rsidRPr="00D626B4">
        <w:tab/>
        <w:t>SEQUENCE {</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670" w:name="_Toc27765346"/>
      <w:bookmarkStart w:id="671" w:name="_Toc37681044"/>
      <w:r w:rsidRPr="00D626B4">
        <w:t>–</w:t>
      </w:r>
      <w:r w:rsidRPr="00D626B4">
        <w:tab/>
      </w:r>
      <w:r w:rsidRPr="00D626B4">
        <w:rPr>
          <w:i/>
          <w:snapToGrid w:val="0"/>
        </w:rPr>
        <w:t>GNSS-RTK-MAC-CorrectionDifferencesSupport</w:t>
      </w:r>
      <w:bookmarkEnd w:id="670"/>
      <w:bookmarkEnd w:id="671"/>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rPr>
        <w:t xml:space="preserve">GNSS-RTK-MAC-CorrectionDifferencesSupport-r15 </w:t>
      </w:r>
      <w:r w:rsidRPr="00D626B4">
        <w:t xml:space="preserve">::= </w:t>
      </w:r>
      <w:r w:rsidRPr="00D626B4">
        <w:tab/>
        <w:t>SEQUENCE {</w:t>
      </w:r>
    </w:p>
    <w:p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snapToGrid w:val="0"/>
              </w:rPr>
              <w:t>GNSS-RTK-MAC-CorrectionDifferencesSupport</w:t>
            </w:r>
            <w:r w:rsidRPr="00D626B4">
              <w:rPr>
                <w:iCs/>
                <w:noProof/>
              </w:rPr>
              <w:t xml:space="preserve"> field descriptions</w:t>
            </w:r>
          </w:p>
        </w:tc>
      </w:tr>
      <w:tr w:rsidR="00784122" w:rsidRPr="00D626B4" w:rsidTr="00790F5E">
        <w:trPr>
          <w:cantSplit/>
        </w:trPr>
        <w:tc>
          <w:tcPr>
            <w:tcW w:w="9639" w:type="dxa"/>
          </w:tcPr>
          <w:p w:rsidR="00784122" w:rsidRPr="00D626B4" w:rsidRDefault="00784122" w:rsidP="00790F5E">
            <w:pPr>
              <w:pStyle w:val="TAL"/>
              <w:rPr>
                <w:b/>
                <w:i/>
              </w:rPr>
            </w:pPr>
            <w:r w:rsidRPr="00D626B4">
              <w:rPr>
                <w:b/>
                <w:i/>
              </w:rPr>
              <w:t>link-combinations-support</w:t>
            </w:r>
          </w:p>
          <w:p w:rsidR="00784122" w:rsidRPr="00D626B4" w:rsidRDefault="00784122" w:rsidP="00790F5E">
            <w:pPr>
              <w:pStyle w:val="TAL"/>
            </w:pPr>
            <w:r w:rsidRPr="00D626B4">
              <w:t xml:space="preserve">This field specifies the GNSS link/frequency combinations for which </w:t>
            </w:r>
            <w:r w:rsidRPr="00D626B4">
              <w:rPr>
                <w:i/>
              </w:rPr>
              <w:t xml:space="preserve">GNSS-RTK-MAC-CorrectionDifferences </w:t>
            </w:r>
            <w:r w:rsidRPr="00D626B4">
              <w:t xml:space="preserve">are supported by the target device for the GNSS indicated by </w:t>
            </w:r>
            <w:r w:rsidRPr="00D626B4">
              <w:rPr>
                <w:i/>
              </w:rPr>
              <w:t>GNSS-ID</w:t>
            </w:r>
            <w:r w:rsidRPr="00D626B4">
              <w:rPr>
                <w:snapToGrid w:val="0"/>
              </w:rPr>
              <w:t>.</w:t>
            </w:r>
          </w:p>
        </w:tc>
      </w:tr>
    </w:tbl>
    <w:p w:rsidR="00784122" w:rsidRPr="00D626B4" w:rsidRDefault="00784122" w:rsidP="00784122"/>
    <w:p w:rsidR="00784122" w:rsidRPr="00D626B4" w:rsidRDefault="00784122" w:rsidP="00784122">
      <w:pPr>
        <w:pStyle w:val="Heading4"/>
      </w:pPr>
      <w:bookmarkStart w:id="672" w:name="_Toc27765347"/>
      <w:bookmarkStart w:id="673" w:name="_Toc37681045"/>
      <w:r w:rsidRPr="00D626B4">
        <w:t>–</w:t>
      </w:r>
      <w:r w:rsidRPr="00D626B4">
        <w:tab/>
      </w:r>
      <w:r w:rsidRPr="00D626B4">
        <w:rPr>
          <w:i/>
          <w:snapToGrid w:val="0"/>
        </w:rPr>
        <w:t>GNSS-RTK-ResidualsSupport</w:t>
      </w:r>
      <w:bookmarkEnd w:id="672"/>
      <w:bookmarkEnd w:id="673"/>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lang w:eastAsia="zh-CN"/>
        </w:rPr>
        <w:t>GNSS-RTK-ResidualsSupport</w:t>
      </w:r>
      <w:r w:rsidRPr="00D626B4">
        <w:rPr>
          <w:snapToGrid w:val="0"/>
        </w:rPr>
        <w:t xml:space="preserve">-r15 </w:t>
      </w:r>
      <w:r w:rsidRPr="00D626B4">
        <w:t xml:space="preserve">::= </w:t>
      </w:r>
      <w:r w:rsidRPr="00D626B4">
        <w:tab/>
        <w:t>SEQUENCE {</w:t>
      </w:r>
    </w:p>
    <w:p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snapToGrid w:val="0"/>
              </w:rPr>
              <w:t>GNSS-RTK-ResidualsSupport</w:t>
            </w:r>
            <w:r w:rsidRPr="00D626B4">
              <w:rPr>
                <w:iCs/>
                <w:noProof/>
              </w:rPr>
              <w:t xml:space="preserve"> field descriptions</w:t>
            </w:r>
          </w:p>
        </w:tc>
      </w:tr>
      <w:tr w:rsidR="00784122" w:rsidRPr="00D626B4" w:rsidTr="00790F5E">
        <w:trPr>
          <w:cantSplit/>
        </w:trPr>
        <w:tc>
          <w:tcPr>
            <w:tcW w:w="9639" w:type="dxa"/>
          </w:tcPr>
          <w:p w:rsidR="00784122" w:rsidRPr="00D626B4" w:rsidRDefault="00784122" w:rsidP="00790F5E">
            <w:pPr>
              <w:pStyle w:val="TAL"/>
              <w:rPr>
                <w:b/>
                <w:i/>
              </w:rPr>
            </w:pPr>
            <w:r w:rsidRPr="00D626B4">
              <w:rPr>
                <w:b/>
                <w:i/>
              </w:rPr>
              <w:t>link-combinations-support</w:t>
            </w:r>
          </w:p>
          <w:p w:rsidR="00784122" w:rsidRPr="00D626B4" w:rsidRDefault="00784122" w:rsidP="00790F5E">
            <w:pPr>
              <w:pStyle w:val="TAL"/>
            </w:pPr>
            <w:r w:rsidRPr="00D626B4">
              <w:t xml:space="preserve">This field specifies the GNSS link/frequency combinations for which </w:t>
            </w:r>
            <w:r w:rsidRPr="00D626B4">
              <w:rPr>
                <w:i/>
                <w:snapToGrid w:val="0"/>
                <w:lang w:eastAsia="zh-CN"/>
              </w:rPr>
              <w:t>GNSS-RTK-Residuals</w:t>
            </w:r>
            <w:r w:rsidRPr="00D626B4">
              <w:rPr>
                <w:snapToGrid w:val="0"/>
                <w:lang w:eastAsia="zh-CN"/>
              </w:rPr>
              <w:t xml:space="preserve"> </w:t>
            </w:r>
            <w:r w:rsidRPr="00D626B4">
              <w:t xml:space="preserve">are supported by the target device for the GNSS indicated by </w:t>
            </w:r>
            <w:r w:rsidRPr="00D626B4">
              <w:rPr>
                <w:i/>
              </w:rPr>
              <w:t>GNSS-ID</w:t>
            </w:r>
            <w:r w:rsidRPr="00D626B4">
              <w:rPr>
                <w:snapToGrid w:val="0"/>
              </w:rPr>
              <w:t>.</w:t>
            </w:r>
          </w:p>
        </w:tc>
      </w:tr>
    </w:tbl>
    <w:p w:rsidR="00784122" w:rsidRPr="00D626B4" w:rsidRDefault="00784122" w:rsidP="00784122"/>
    <w:p w:rsidR="00784122" w:rsidRPr="00D626B4" w:rsidRDefault="00784122" w:rsidP="00784122">
      <w:pPr>
        <w:pStyle w:val="Heading4"/>
      </w:pPr>
      <w:bookmarkStart w:id="674" w:name="_Toc27765348"/>
      <w:bookmarkStart w:id="675" w:name="_Toc37681046"/>
      <w:r w:rsidRPr="00D626B4">
        <w:lastRenderedPageBreak/>
        <w:t>–</w:t>
      </w:r>
      <w:r w:rsidRPr="00D626B4">
        <w:tab/>
      </w:r>
      <w:r w:rsidRPr="00D626B4">
        <w:rPr>
          <w:i/>
          <w:snapToGrid w:val="0"/>
        </w:rPr>
        <w:t>GNSS-RTK-FKP-GradientsSupport</w:t>
      </w:r>
      <w:bookmarkEnd w:id="674"/>
      <w:bookmarkEnd w:id="675"/>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lang w:eastAsia="zh-CN"/>
        </w:rPr>
        <w:t>GNSS-RTK-FKP-GradientsSupport</w:t>
      </w:r>
      <w:r w:rsidRPr="00D626B4">
        <w:rPr>
          <w:snapToGrid w:val="0"/>
        </w:rPr>
        <w:t xml:space="preserve">-r15 </w:t>
      </w:r>
      <w:r w:rsidRPr="00D626B4">
        <w:t xml:space="preserve">::= </w:t>
      </w:r>
      <w:r w:rsidRPr="00D626B4">
        <w:tab/>
        <w:t>SEQUENCE {</w:t>
      </w:r>
    </w:p>
    <w:p w:rsidR="00784122" w:rsidRPr="00D626B4" w:rsidRDefault="00784122" w:rsidP="00784122">
      <w:pPr>
        <w:pStyle w:val="PL"/>
        <w:shd w:val="clear" w:color="auto" w:fill="E6E6E6"/>
      </w:pPr>
      <w:r w:rsidRPr="00D626B4">
        <w:tab/>
        <w:t>link-combinations-support-r15</w:t>
      </w:r>
      <w:r w:rsidRPr="00D626B4">
        <w:tab/>
      </w:r>
      <w:r w:rsidRPr="00D626B4">
        <w:tab/>
        <w:t>GNSS-Link-CombinationsList-r15,</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snapToGrid w:val="0"/>
              </w:rPr>
              <w:t>GNSS-RTK-FKP-GradientsSupport</w:t>
            </w:r>
            <w:r w:rsidRPr="00D626B4">
              <w:rPr>
                <w:iCs/>
                <w:noProof/>
              </w:rPr>
              <w:t xml:space="preserve"> field descriptions</w:t>
            </w:r>
          </w:p>
        </w:tc>
      </w:tr>
      <w:tr w:rsidR="00784122" w:rsidRPr="00D626B4" w:rsidTr="00790F5E">
        <w:trPr>
          <w:cantSplit/>
        </w:trPr>
        <w:tc>
          <w:tcPr>
            <w:tcW w:w="9639" w:type="dxa"/>
          </w:tcPr>
          <w:p w:rsidR="00784122" w:rsidRPr="00D626B4" w:rsidRDefault="00784122" w:rsidP="00790F5E">
            <w:pPr>
              <w:pStyle w:val="TAL"/>
              <w:rPr>
                <w:b/>
                <w:i/>
              </w:rPr>
            </w:pPr>
            <w:r w:rsidRPr="00D626B4">
              <w:rPr>
                <w:b/>
                <w:i/>
              </w:rPr>
              <w:t>link-combinations-support</w:t>
            </w:r>
          </w:p>
          <w:p w:rsidR="00784122" w:rsidRPr="00D626B4" w:rsidRDefault="00784122" w:rsidP="00790F5E">
            <w:pPr>
              <w:pStyle w:val="TAL"/>
            </w:pPr>
            <w:r w:rsidRPr="00D626B4">
              <w:t xml:space="preserve">This field specifies the GNSS link/frequency combinations for which </w:t>
            </w:r>
            <w:r w:rsidRPr="00D626B4">
              <w:rPr>
                <w:i/>
                <w:snapToGrid w:val="0"/>
              </w:rPr>
              <w:t xml:space="preserve">GNSS-RTK-FKP-Gradients </w:t>
            </w:r>
            <w:r w:rsidRPr="00D626B4">
              <w:t xml:space="preserve">are supported by the target device for the GNSS indicated by </w:t>
            </w:r>
            <w:r w:rsidRPr="00D626B4">
              <w:rPr>
                <w:i/>
              </w:rPr>
              <w:t>GNSS-ID</w:t>
            </w:r>
            <w:r w:rsidRPr="00D626B4">
              <w:rPr>
                <w:snapToGrid w:val="0"/>
              </w:rPr>
              <w:t>.</w:t>
            </w:r>
          </w:p>
        </w:tc>
      </w:tr>
    </w:tbl>
    <w:p w:rsidR="00784122" w:rsidRPr="00D626B4" w:rsidRDefault="00784122" w:rsidP="00784122"/>
    <w:p w:rsidR="00784122" w:rsidRPr="00D626B4" w:rsidRDefault="00784122" w:rsidP="00784122">
      <w:pPr>
        <w:pStyle w:val="Heading4"/>
      </w:pPr>
      <w:bookmarkStart w:id="676" w:name="_Toc27765349"/>
      <w:bookmarkStart w:id="677" w:name="_Toc37681047"/>
      <w:r w:rsidRPr="00D626B4">
        <w:t>–</w:t>
      </w:r>
      <w:r w:rsidRPr="00D626B4">
        <w:tab/>
      </w:r>
      <w:r w:rsidRPr="00D626B4">
        <w:rPr>
          <w:i/>
          <w:snapToGrid w:val="0"/>
        </w:rPr>
        <w:t>GNSS-SSR-OrbitCorrectionsSupport</w:t>
      </w:r>
      <w:bookmarkEnd w:id="676"/>
      <w:bookmarkEnd w:id="677"/>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lang w:eastAsia="zh-CN"/>
        </w:rPr>
        <w:t>GNSS-SSR-OrbitCorrectionsSupport</w:t>
      </w:r>
      <w:r w:rsidRPr="00D626B4">
        <w:rPr>
          <w:snapToGrid w:val="0"/>
        </w:rPr>
        <w:t xml:space="preserve">-r15 </w:t>
      </w:r>
      <w:r w:rsidRPr="00D626B4">
        <w:t xml:space="preserve">::= </w:t>
      </w:r>
      <w:r w:rsidRPr="00D626B4">
        <w:tab/>
        <w:t>SEQUENCE {</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678" w:name="_Toc27765350"/>
      <w:bookmarkStart w:id="679" w:name="_Toc37681048"/>
      <w:r w:rsidRPr="00D626B4">
        <w:t>–</w:t>
      </w:r>
      <w:r w:rsidRPr="00D626B4">
        <w:tab/>
      </w:r>
      <w:r w:rsidRPr="00D626B4">
        <w:rPr>
          <w:i/>
          <w:snapToGrid w:val="0"/>
        </w:rPr>
        <w:t>GNSS-SSR-ClockCorrectionsSupport</w:t>
      </w:r>
      <w:bookmarkEnd w:id="678"/>
      <w:bookmarkEnd w:id="679"/>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rPr>
          <w:snapToGrid w:val="0"/>
          <w:lang w:eastAsia="zh-CN"/>
        </w:rPr>
        <w:t>GNSS-SSR-ClockCorrectionsSupport</w:t>
      </w:r>
      <w:r w:rsidRPr="00D626B4">
        <w:rPr>
          <w:snapToGrid w:val="0"/>
        </w:rPr>
        <w:t xml:space="preserve">-r15 </w:t>
      </w:r>
      <w:r w:rsidRPr="00D626B4">
        <w:t xml:space="preserve">::= </w:t>
      </w:r>
      <w:r w:rsidRPr="00D626B4">
        <w:tab/>
        <w:t>SEQUENCE {</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keepNext/>
        <w:keepLines/>
        <w:spacing w:before="120"/>
        <w:ind w:left="1418" w:hanging="1418"/>
        <w:outlineLvl w:val="3"/>
        <w:rPr>
          <w:rFonts w:ascii="Arial" w:hAnsi="Arial"/>
          <w:i/>
          <w:snapToGrid w:val="0"/>
          <w:sz w:val="24"/>
        </w:rPr>
      </w:pPr>
      <w:r w:rsidRPr="00D626B4">
        <w:rPr>
          <w:rFonts w:ascii="Arial" w:hAnsi="Arial"/>
          <w:sz w:val="24"/>
        </w:rPr>
        <w:t>–</w:t>
      </w:r>
      <w:r w:rsidRPr="00D626B4">
        <w:rPr>
          <w:rFonts w:ascii="Arial" w:hAnsi="Arial"/>
          <w:sz w:val="24"/>
        </w:rPr>
        <w:tab/>
      </w:r>
      <w:r w:rsidRPr="00D626B4">
        <w:rPr>
          <w:rFonts w:ascii="Arial" w:hAnsi="Arial"/>
          <w:i/>
          <w:snapToGrid w:val="0"/>
          <w:sz w:val="24"/>
          <w:lang w:eastAsia="zh-CN"/>
        </w:rPr>
        <w:t>GNSS-SSR-CodeBiasSupport</w:t>
      </w:r>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rPr>
          <w:snapToGrid w:val="0"/>
          <w:lang w:eastAsia="zh-CN"/>
        </w:rPr>
      </w:pPr>
      <w:r w:rsidRPr="00D626B4">
        <w:rPr>
          <w:snapToGrid w:val="0"/>
          <w:lang w:eastAsia="zh-CN"/>
        </w:rPr>
        <w:t>GNSS-SSR-CodeBiasSupport-r15</w:t>
      </w:r>
      <w:r w:rsidRPr="00D626B4">
        <w:rPr>
          <w:snapToGrid w:val="0"/>
        </w:rPr>
        <w:t xml:space="preserve"> </w:t>
      </w:r>
      <w:r w:rsidRPr="00D626B4">
        <w:rPr>
          <w:snapToGrid w:val="0"/>
          <w:lang w:eastAsia="zh-CN"/>
        </w:rPr>
        <w:t>::= SEQUENCE {</w:t>
      </w:r>
    </w:p>
    <w:p w:rsidR="00784122" w:rsidRPr="00D626B4" w:rsidRDefault="00784122" w:rsidP="00784122">
      <w:pPr>
        <w:pStyle w:val="PL"/>
        <w:shd w:val="clear" w:color="auto" w:fill="E6E6E6"/>
      </w:pPr>
      <w:r w:rsidRPr="00D626B4">
        <w:tab/>
      </w:r>
      <w:r w:rsidRPr="00D626B4">
        <w:rPr>
          <w:snapToGrid w:val="0"/>
        </w:rPr>
        <w:t>signal-and-tracking-mode-ID-Sup-r15</w:t>
      </w:r>
      <w:r w:rsidRPr="00D626B4">
        <w:rPr>
          <w:snapToGrid w:val="0"/>
        </w:rPr>
        <w:tab/>
      </w:r>
      <w:r w:rsidRPr="00D626B4">
        <w:rPr>
          <w:snapToGrid w:val="0"/>
        </w:rPr>
        <w:tab/>
        <w:t>GNSS-SignalIDs,</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84122">
            <w:pPr>
              <w:pStyle w:val="TAH"/>
            </w:pPr>
            <w:r w:rsidRPr="00D626B4">
              <w:rPr>
                <w:snapToGrid w:val="0"/>
              </w:rPr>
              <w:t xml:space="preserve">GNSS-SSR-CodeBiasSupport </w:t>
            </w:r>
            <w:r w:rsidRPr="00D626B4">
              <w:rPr>
                <w:iCs/>
                <w:noProof/>
              </w:rPr>
              <w:t>field descriptions</w:t>
            </w:r>
          </w:p>
        </w:tc>
      </w:tr>
      <w:tr w:rsidR="009F32C9" w:rsidRPr="00D626B4" w:rsidTr="00790F5E">
        <w:trPr>
          <w:cantSplit/>
        </w:trPr>
        <w:tc>
          <w:tcPr>
            <w:tcW w:w="9639" w:type="dxa"/>
          </w:tcPr>
          <w:p w:rsidR="00784122" w:rsidRPr="00D626B4" w:rsidRDefault="00784122" w:rsidP="00784122">
            <w:pPr>
              <w:pStyle w:val="TAL"/>
              <w:rPr>
                <w:b/>
                <w:i/>
              </w:rPr>
            </w:pPr>
            <w:r w:rsidRPr="00D626B4">
              <w:rPr>
                <w:b/>
                <w:i/>
              </w:rPr>
              <w:t>signal-and-tracking-mode-ID-Sup</w:t>
            </w:r>
          </w:p>
          <w:p w:rsidR="00784122" w:rsidRPr="00D626B4" w:rsidRDefault="00784122" w:rsidP="00784122">
            <w:pPr>
              <w:pStyle w:val="TAL"/>
            </w:pPr>
            <w:r w:rsidRPr="00D626B4">
              <w:t xml:space="preserve">This field specifies the GNSS signal(s) for which the </w:t>
            </w:r>
            <w:r w:rsidRPr="00D626B4">
              <w:rPr>
                <w:i/>
              </w:rPr>
              <w:t>GNSS-SSR-CodeBias</w:t>
            </w:r>
            <w:r w:rsidRPr="00D626B4">
              <w:t xml:space="preserve"> is supported by the target device. </w:t>
            </w:r>
          </w:p>
        </w:tc>
      </w:tr>
    </w:tbl>
    <w:p w:rsidR="009E61AC" w:rsidRPr="00D626B4" w:rsidRDefault="009E61AC" w:rsidP="009E61AC"/>
    <w:p w:rsidR="009E61AC" w:rsidRPr="00D626B4" w:rsidRDefault="009E61AC" w:rsidP="009E61AC">
      <w:pPr>
        <w:pStyle w:val="Heading4"/>
      </w:pPr>
      <w:bookmarkStart w:id="680" w:name="_Toc37681049"/>
      <w:r w:rsidRPr="00D626B4">
        <w:t>–</w:t>
      </w:r>
      <w:r w:rsidRPr="00D626B4">
        <w:tab/>
      </w:r>
      <w:r w:rsidRPr="00D626B4">
        <w:rPr>
          <w:i/>
          <w:snapToGrid w:val="0"/>
        </w:rPr>
        <w:t>GNSS-SSR-URA-Support</w:t>
      </w:r>
      <w:bookmarkEnd w:id="680"/>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rPr>
          <w:snapToGrid w:val="0"/>
          <w:lang w:eastAsia="zh-CN"/>
        </w:rPr>
        <w:t xml:space="preserve">GNSS-SSR-URA-Support-r16 </w:t>
      </w:r>
      <w:r w:rsidRPr="00D626B4">
        <w:t>::= 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keepNext/>
        <w:keepLines/>
        <w:spacing w:before="120"/>
        <w:ind w:left="1418" w:hanging="1418"/>
        <w:outlineLvl w:val="3"/>
        <w:rPr>
          <w:rFonts w:ascii="Arial" w:hAnsi="Arial"/>
          <w:i/>
          <w:snapToGrid w:val="0"/>
          <w:sz w:val="24"/>
        </w:rPr>
      </w:pPr>
      <w:r w:rsidRPr="00D626B4">
        <w:rPr>
          <w:rFonts w:ascii="Arial" w:hAnsi="Arial"/>
          <w:sz w:val="24"/>
        </w:rPr>
        <w:lastRenderedPageBreak/>
        <w:t>–</w:t>
      </w:r>
      <w:r w:rsidRPr="00D626B4">
        <w:rPr>
          <w:rFonts w:ascii="Arial" w:hAnsi="Arial"/>
          <w:sz w:val="24"/>
        </w:rPr>
        <w:tab/>
      </w:r>
      <w:r w:rsidRPr="00D626B4">
        <w:rPr>
          <w:rFonts w:ascii="Arial" w:hAnsi="Arial"/>
          <w:i/>
          <w:snapToGrid w:val="0"/>
          <w:sz w:val="24"/>
          <w:lang w:eastAsia="zh-CN"/>
        </w:rPr>
        <w:t>GNSS-SSR-PhaseBiasSupport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lang w:eastAsia="zh-CN"/>
        </w:rPr>
      </w:pPr>
      <w:r w:rsidRPr="00D626B4">
        <w:rPr>
          <w:snapToGrid w:val="0"/>
        </w:rPr>
        <w:t>GNSS-SSR-PhaseBiasSupport</w:t>
      </w:r>
      <w:r w:rsidRPr="00D626B4">
        <w:rPr>
          <w:snapToGrid w:val="0"/>
          <w:lang w:eastAsia="zh-CN"/>
        </w:rPr>
        <w:t>-r16</w:t>
      </w:r>
      <w:r w:rsidRPr="00D626B4">
        <w:rPr>
          <w:snapToGrid w:val="0"/>
        </w:rPr>
        <w:t xml:space="preserve"> </w:t>
      </w:r>
      <w:r w:rsidRPr="00D626B4">
        <w:rPr>
          <w:snapToGrid w:val="0"/>
          <w:lang w:eastAsia="zh-CN"/>
        </w:rPr>
        <w:t>::= SEQUENCE {</w:t>
      </w:r>
    </w:p>
    <w:p w:rsidR="009E61AC" w:rsidRPr="00D626B4" w:rsidRDefault="009E61AC" w:rsidP="009E61AC">
      <w:pPr>
        <w:pStyle w:val="PL"/>
        <w:shd w:val="clear" w:color="auto" w:fill="E6E6E6"/>
      </w:pPr>
      <w:r w:rsidRPr="00D626B4">
        <w:tab/>
      </w:r>
      <w:r w:rsidRPr="00D626B4">
        <w:rPr>
          <w:snapToGrid w:val="0"/>
        </w:rPr>
        <w:t>signal-and-tracking-mode-ID-Sup-r1</w:t>
      </w:r>
      <w:r w:rsidR="00C55484" w:rsidRPr="00D626B4">
        <w:rPr>
          <w:snapToGrid w:val="0"/>
        </w:rPr>
        <w:t>6</w:t>
      </w:r>
      <w:r w:rsidRPr="00D626B4">
        <w:rPr>
          <w:snapToGrid w:val="0"/>
        </w:rPr>
        <w:tab/>
      </w:r>
      <w:r w:rsidRPr="00D626B4">
        <w:rPr>
          <w:snapToGrid w:val="0"/>
        </w:rPr>
        <w:tab/>
        <w:t>GNSS-SignalIDs,</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pPr>
            <w:r w:rsidRPr="00D626B4">
              <w:rPr>
                <w:i/>
                <w:snapToGrid w:val="0"/>
              </w:rPr>
              <w:t>GNSS-SSR-PhaseBiasSupport</w:t>
            </w:r>
            <w:r w:rsidRPr="00D626B4">
              <w:rPr>
                <w:snapToGrid w:val="0"/>
              </w:rPr>
              <w:t xml:space="preserve"> </w:t>
            </w:r>
            <w:r w:rsidRPr="00D626B4">
              <w:rPr>
                <w:iCs/>
                <w:noProof/>
              </w:rPr>
              <w:t>field descriptions</w:t>
            </w:r>
          </w:p>
        </w:tc>
      </w:tr>
      <w:tr w:rsidR="009F32C9" w:rsidRPr="00D626B4" w:rsidTr="0040693E">
        <w:trPr>
          <w:cantSplit/>
        </w:trPr>
        <w:tc>
          <w:tcPr>
            <w:tcW w:w="9639" w:type="dxa"/>
          </w:tcPr>
          <w:p w:rsidR="009E61AC" w:rsidRPr="00D626B4" w:rsidRDefault="009E61AC" w:rsidP="0040693E">
            <w:pPr>
              <w:pStyle w:val="TAL"/>
              <w:rPr>
                <w:b/>
                <w:i/>
              </w:rPr>
            </w:pPr>
            <w:r w:rsidRPr="00D626B4">
              <w:rPr>
                <w:b/>
                <w:i/>
              </w:rPr>
              <w:t>signal-and-tracking-mode-ID-Sup</w:t>
            </w:r>
          </w:p>
          <w:p w:rsidR="009E61AC" w:rsidRPr="00D626B4" w:rsidRDefault="009E61AC" w:rsidP="0040693E">
            <w:pPr>
              <w:pStyle w:val="TAL"/>
            </w:pPr>
            <w:r w:rsidRPr="00D626B4">
              <w:t xml:space="preserve">This field specifies the GNSS signal(s) for which the </w:t>
            </w:r>
            <w:r w:rsidRPr="00D626B4">
              <w:rPr>
                <w:i/>
              </w:rPr>
              <w:t xml:space="preserve">GNSS-SSR-PhaseBias </w:t>
            </w:r>
            <w:r w:rsidRPr="00D626B4">
              <w:t xml:space="preserve">is supported by the target device. </w:t>
            </w:r>
          </w:p>
        </w:tc>
      </w:tr>
    </w:tbl>
    <w:p w:rsidR="009E61AC" w:rsidRPr="00D626B4" w:rsidRDefault="009E61AC" w:rsidP="009E61AC"/>
    <w:p w:rsidR="009E61AC" w:rsidRPr="00D626B4" w:rsidRDefault="009E61AC" w:rsidP="009E61AC">
      <w:pPr>
        <w:pStyle w:val="Heading4"/>
      </w:pPr>
      <w:bookmarkStart w:id="681" w:name="_Toc37681050"/>
      <w:r w:rsidRPr="00D626B4">
        <w:t>–</w:t>
      </w:r>
      <w:r w:rsidRPr="00D626B4">
        <w:tab/>
      </w:r>
      <w:r w:rsidRPr="00D626B4">
        <w:rPr>
          <w:i/>
          <w:snapToGrid w:val="0"/>
        </w:rPr>
        <w:t>GNSS-SSR-STEC-CorrectionSupport</w:t>
      </w:r>
      <w:bookmarkEnd w:id="681"/>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rPr>
          <w:snapToGrid w:val="0"/>
          <w:lang w:eastAsia="zh-CN"/>
        </w:rPr>
        <w:t>GNSS-SSR-STEC-CorrectionSupport</w:t>
      </w:r>
      <w:r w:rsidRPr="00D626B4">
        <w:rPr>
          <w:snapToGrid w:val="0"/>
        </w:rPr>
        <w:t xml:space="preserve">-r16 </w:t>
      </w:r>
      <w:r w:rsidRPr="00D626B4">
        <w:t xml:space="preserve">::= </w:t>
      </w:r>
      <w:r w:rsidRPr="00D626B4">
        <w:tab/>
        <w:t>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682" w:name="_Toc37681051"/>
      <w:r w:rsidRPr="00D626B4">
        <w:t>–</w:t>
      </w:r>
      <w:r w:rsidRPr="00D626B4">
        <w:tab/>
      </w:r>
      <w:r w:rsidRPr="00D626B4">
        <w:rPr>
          <w:i/>
          <w:snapToGrid w:val="0"/>
        </w:rPr>
        <w:t>GNSS-SSR-GriddedCorrectionSupport</w:t>
      </w:r>
      <w:bookmarkEnd w:id="682"/>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rPr>
          <w:snapToGrid w:val="0"/>
          <w:lang w:eastAsia="zh-CN"/>
        </w:rPr>
        <w:t>GNSS-SSR-GriddedCorrectionSupport</w:t>
      </w:r>
      <w:r w:rsidRPr="00D626B4">
        <w:rPr>
          <w:snapToGrid w:val="0"/>
        </w:rPr>
        <w:t xml:space="preserve">-r16 </w:t>
      </w:r>
      <w:r w:rsidRPr="00D626B4">
        <w:t xml:space="preserve">::= </w:t>
      </w:r>
      <w:r w:rsidRPr="00D626B4">
        <w:tab/>
        <w:t>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C55484" w:rsidRPr="00D626B4" w:rsidRDefault="00C55484" w:rsidP="00C55484"/>
    <w:p w:rsidR="00C55484" w:rsidRPr="00D626B4" w:rsidRDefault="00C55484" w:rsidP="00C55484">
      <w:pPr>
        <w:pStyle w:val="Heading4"/>
      </w:pPr>
      <w:bookmarkStart w:id="683" w:name="_Toc37681052"/>
      <w:r w:rsidRPr="00D626B4">
        <w:t>–</w:t>
      </w:r>
      <w:r w:rsidRPr="00D626B4">
        <w:tab/>
      </w:r>
      <w:r w:rsidRPr="00D626B4">
        <w:rPr>
          <w:i/>
          <w:snapToGrid w:val="0"/>
          <w:lang w:eastAsia="zh-CN"/>
        </w:rPr>
        <w:t>NavIC</w:t>
      </w:r>
      <w:r w:rsidRPr="00D626B4">
        <w:rPr>
          <w:i/>
          <w:snapToGrid w:val="0"/>
        </w:rPr>
        <w:t>-DifferentialCorrection</w:t>
      </w:r>
      <w:r w:rsidRPr="00D626B4">
        <w:rPr>
          <w:i/>
          <w:snapToGrid w:val="0"/>
          <w:lang w:eastAsia="zh-CN"/>
        </w:rPr>
        <w:t>s</w:t>
      </w:r>
      <w:r w:rsidRPr="00D626B4">
        <w:rPr>
          <w:i/>
          <w:snapToGrid w:val="0"/>
        </w:rPr>
        <w:t>Support</w:t>
      </w:r>
      <w:bookmarkEnd w:id="683"/>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rPr>
          <w:snapToGrid w:val="0"/>
          <w:lang w:eastAsia="zh-CN"/>
        </w:rPr>
        <w:t>NavIC</w:t>
      </w:r>
      <w:r w:rsidRPr="00D626B4">
        <w:rPr>
          <w:snapToGrid w:val="0"/>
        </w:rPr>
        <w:t>-DifferentialCorrection</w:t>
      </w:r>
      <w:r w:rsidRPr="00D626B4">
        <w:rPr>
          <w:snapToGrid w:val="0"/>
          <w:lang w:eastAsia="zh-CN"/>
        </w:rPr>
        <w:t>s</w:t>
      </w:r>
      <w:r w:rsidRPr="00D626B4">
        <w:rPr>
          <w:snapToGrid w:val="0"/>
        </w:rPr>
        <w:t>Support</w:t>
      </w:r>
      <w:r w:rsidRPr="00D626B4">
        <w:rPr>
          <w:snapToGrid w:val="0"/>
          <w:lang w:eastAsia="zh-CN"/>
        </w:rPr>
        <w:t>-r16</w:t>
      </w:r>
      <w:r w:rsidRPr="00D626B4">
        <w:t xml:space="preserve"> ::=</w:t>
      </w:r>
      <w:r w:rsidRPr="00D626B4">
        <w:tab/>
        <w:t>SEQUENCE {</w:t>
      </w:r>
    </w:p>
    <w:p w:rsidR="00C55484" w:rsidRPr="00D626B4" w:rsidRDefault="00C55484" w:rsidP="00C55484">
      <w:pPr>
        <w:pStyle w:val="PL"/>
        <w:shd w:val="clear" w:color="auto" w:fill="E6E6E6"/>
      </w:pPr>
      <w:r w:rsidRPr="00D626B4">
        <w:tab/>
        <w:t>gnssSignalIDs-r16</w:t>
      </w:r>
      <w:r w:rsidRPr="00D626B4">
        <w:tab/>
      </w:r>
      <w:r w:rsidRPr="00D626B4">
        <w:tab/>
      </w:r>
      <w:r w:rsidRPr="00D626B4">
        <w:tab/>
        <w:t>GNSS-SignalIDs,</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C55484" w:rsidRPr="00D626B4"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9B6891">
        <w:trPr>
          <w:cantSplit/>
          <w:tblHeader/>
        </w:trPr>
        <w:tc>
          <w:tcPr>
            <w:tcW w:w="9639" w:type="dxa"/>
          </w:tcPr>
          <w:p w:rsidR="00C55484" w:rsidRPr="00D626B4" w:rsidRDefault="00C55484" w:rsidP="009B6891">
            <w:pPr>
              <w:pStyle w:val="TAH"/>
              <w:keepNext w:val="0"/>
              <w:keepLines w:val="0"/>
              <w:widowControl w:val="0"/>
              <w:rPr>
                <w:iCs/>
                <w:noProof/>
              </w:rPr>
            </w:pPr>
            <w:r w:rsidRPr="00D626B4">
              <w:rPr>
                <w:i/>
                <w:iCs/>
                <w:noProof/>
              </w:rPr>
              <w:t>NavIC-DifferentialCorrection</w:t>
            </w:r>
            <w:r w:rsidRPr="00D626B4">
              <w:rPr>
                <w:i/>
                <w:iCs/>
                <w:noProof/>
                <w:lang w:eastAsia="zh-CN"/>
              </w:rPr>
              <w:t>s</w:t>
            </w:r>
            <w:r w:rsidRPr="00D626B4">
              <w:rPr>
                <w:i/>
                <w:iCs/>
                <w:noProof/>
              </w:rPr>
              <w:t xml:space="preserve">Support </w:t>
            </w:r>
            <w:r w:rsidRPr="00D626B4">
              <w:rPr>
                <w:iCs/>
                <w:noProof/>
              </w:rPr>
              <w:t>field descriptions</w:t>
            </w:r>
          </w:p>
        </w:tc>
      </w:tr>
      <w:tr w:rsidR="00C55484" w:rsidRPr="00D626B4" w:rsidTr="009B6891">
        <w:trPr>
          <w:cantSplit/>
        </w:trPr>
        <w:tc>
          <w:tcPr>
            <w:tcW w:w="9639" w:type="dxa"/>
          </w:tcPr>
          <w:p w:rsidR="00C55484" w:rsidRPr="00D626B4" w:rsidRDefault="00C55484" w:rsidP="009B6891">
            <w:pPr>
              <w:pStyle w:val="TAL"/>
              <w:rPr>
                <w:b/>
                <w:i/>
              </w:rPr>
            </w:pPr>
            <w:r w:rsidRPr="00D626B4">
              <w:rPr>
                <w:b/>
                <w:i/>
              </w:rPr>
              <w:t>gnssSignalIDs</w:t>
            </w:r>
          </w:p>
          <w:p w:rsidR="00C55484" w:rsidRPr="00D626B4" w:rsidRDefault="00C55484" w:rsidP="009B6891">
            <w:pPr>
              <w:pStyle w:val="TAL"/>
            </w:pPr>
            <w:r w:rsidRPr="00D626B4">
              <w:t xml:space="preserve">This field specifies the </w:t>
            </w:r>
            <w:r w:rsidRPr="00D626B4">
              <w:rPr>
                <w:lang w:eastAsia="zh-CN"/>
              </w:rPr>
              <w:t>NavIC</w:t>
            </w:r>
            <w:r w:rsidRPr="00D626B4">
              <w:t xml:space="preserve"> signal types for which differential corrections are supported by the target device. </w:t>
            </w:r>
            <w:r w:rsidRPr="00D626B4">
              <w:rPr>
                <w:snapToGrid w:val="0"/>
              </w:rPr>
              <w:t xml:space="preserve">This is represented by a bit string in </w:t>
            </w:r>
            <w:r w:rsidRPr="00D626B4">
              <w:rPr>
                <w:i/>
              </w:rPr>
              <w:t>GNSS-SignalIDs</w:t>
            </w:r>
            <w:r w:rsidRPr="00D626B4">
              <w:rPr>
                <w:snapToGrid w:val="0"/>
              </w:rPr>
              <w:t>, with a one</w:t>
            </w:r>
            <w:r w:rsidRPr="00D626B4">
              <w:rPr>
                <w:snapToGrid w:val="0"/>
              </w:rPr>
              <w:noBreakHyphen/>
              <w:t xml:space="preserve">value at the bit position means differential corrections for the particular </w:t>
            </w:r>
            <w:r w:rsidRPr="00D626B4">
              <w:rPr>
                <w:snapToGrid w:val="0"/>
                <w:lang w:eastAsia="zh-CN"/>
              </w:rPr>
              <w:t>NavIC</w:t>
            </w:r>
            <w:r w:rsidRPr="00D626B4">
              <w:rPr>
                <w:snapToGrid w:val="0"/>
              </w:rPr>
              <w:t xml:space="preserve"> signal type is supported; a zero</w:t>
            </w:r>
            <w:r w:rsidRPr="00D626B4">
              <w:rPr>
                <w:snapToGrid w:val="0"/>
              </w:rPr>
              <w:noBreakHyphen/>
              <w:t>value means not supported.</w:t>
            </w:r>
          </w:p>
        </w:tc>
      </w:tr>
    </w:tbl>
    <w:p w:rsidR="00C55484" w:rsidRPr="00D626B4" w:rsidRDefault="00C55484" w:rsidP="00C55484"/>
    <w:p w:rsidR="00C55484" w:rsidRPr="00D626B4" w:rsidRDefault="00C55484" w:rsidP="00C55484">
      <w:pPr>
        <w:pStyle w:val="Heading4"/>
      </w:pPr>
      <w:bookmarkStart w:id="684" w:name="_Toc37681053"/>
      <w:r w:rsidRPr="00D626B4">
        <w:t>–</w:t>
      </w:r>
      <w:r w:rsidRPr="00D626B4">
        <w:tab/>
      </w:r>
      <w:r w:rsidRPr="00D626B4">
        <w:rPr>
          <w:i/>
          <w:snapToGrid w:val="0"/>
          <w:lang w:eastAsia="zh-CN"/>
        </w:rPr>
        <w:t>NavIC</w:t>
      </w:r>
      <w:r w:rsidRPr="00D626B4">
        <w:rPr>
          <w:i/>
          <w:snapToGrid w:val="0"/>
        </w:rPr>
        <w:t>-</w:t>
      </w:r>
      <w:r w:rsidRPr="00D626B4">
        <w:rPr>
          <w:i/>
          <w:snapToGrid w:val="0"/>
          <w:lang w:eastAsia="zh-CN"/>
        </w:rPr>
        <w:t>GridModel</w:t>
      </w:r>
      <w:r w:rsidRPr="00D626B4">
        <w:rPr>
          <w:i/>
          <w:snapToGrid w:val="0"/>
        </w:rPr>
        <w:t>Support</w:t>
      </w:r>
      <w:bookmarkEnd w:id="684"/>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rPr>
          <w:snapToGrid w:val="0"/>
        </w:rPr>
      </w:pPr>
    </w:p>
    <w:p w:rsidR="00C55484" w:rsidRPr="00D626B4" w:rsidRDefault="00C55484" w:rsidP="00C55484">
      <w:pPr>
        <w:pStyle w:val="PL"/>
        <w:shd w:val="clear" w:color="auto" w:fill="E6E6E6"/>
      </w:pPr>
      <w:r w:rsidRPr="00D626B4">
        <w:rPr>
          <w:snapToGrid w:val="0"/>
          <w:lang w:eastAsia="zh-CN"/>
        </w:rPr>
        <w:t>NavIC</w:t>
      </w:r>
      <w:r w:rsidRPr="00D626B4">
        <w:rPr>
          <w:snapToGrid w:val="0"/>
        </w:rPr>
        <w:t>-</w:t>
      </w:r>
      <w:r w:rsidRPr="00D626B4">
        <w:rPr>
          <w:snapToGrid w:val="0"/>
          <w:lang w:eastAsia="zh-CN"/>
        </w:rPr>
        <w:t>GridModelSu</w:t>
      </w:r>
      <w:r w:rsidRPr="00D626B4">
        <w:rPr>
          <w:snapToGrid w:val="0"/>
        </w:rPr>
        <w:t>pport</w:t>
      </w:r>
      <w:r w:rsidRPr="00D626B4">
        <w:rPr>
          <w:snapToGrid w:val="0"/>
          <w:lang w:eastAsia="zh-CN"/>
        </w:rPr>
        <w:t>-r16</w:t>
      </w:r>
      <w:r w:rsidRPr="00D626B4">
        <w:t xml:space="preserve"> ::=</w:t>
      </w:r>
      <w:r w:rsidRPr="00D626B4">
        <w:tab/>
        <w:t>SEQUENCE {</w:t>
      </w:r>
    </w:p>
    <w:p w:rsidR="00C55484" w:rsidRPr="00D626B4" w:rsidRDefault="00C55484" w:rsidP="00C55484">
      <w:pPr>
        <w:pStyle w:val="PL"/>
        <w:shd w:val="clear" w:color="auto" w:fill="E6E6E6"/>
      </w:pPr>
      <w:r w:rsidRPr="00D626B4">
        <w:tab/>
        <w:t>...</w:t>
      </w:r>
    </w:p>
    <w:p w:rsidR="00C55484" w:rsidRPr="00D626B4" w:rsidRDefault="00C55484" w:rsidP="00C55484">
      <w:pPr>
        <w:pStyle w:val="PL"/>
        <w:shd w:val="clear" w:color="auto" w:fill="E6E6E6"/>
      </w:pPr>
      <w:r w:rsidRPr="00D626B4">
        <w:t>}</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9E61AC" w:rsidRPr="00D626B4" w:rsidRDefault="009E61AC" w:rsidP="002D60CB"/>
    <w:p w:rsidR="002B1632" w:rsidRPr="00D626B4" w:rsidRDefault="002B1632" w:rsidP="002D60CB">
      <w:pPr>
        <w:pStyle w:val="Heading4"/>
      </w:pPr>
      <w:bookmarkStart w:id="685" w:name="_Toc27765351"/>
      <w:bookmarkStart w:id="686" w:name="_Toc37681054"/>
      <w:r w:rsidRPr="00D626B4">
        <w:lastRenderedPageBreak/>
        <w:t>6.5.2.11</w:t>
      </w:r>
      <w:r w:rsidRPr="00D626B4">
        <w:tab/>
        <w:t>GNSS Capability Information Request</w:t>
      </w:r>
      <w:bookmarkEnd w:id="685"/>
      <w:bookmarkEnd w:id="686"/>
    </w:p>
    <w:p w:rsidR="002B1632" w:rsidRPr="00D626B4" w:rsidRDefault="002B1632" w:rsidP="002D60CB">
      <w:pPr>
        <w:pStyle w:val="Heading4"/>
      </w:pPr>
      <w:bookmarkStart w:id="687" w:name="_Toc27765352"/>
      <w:bookmarkStart w:id="688" w:name="_Toc37681055"/>
      <w:r w:rsidRPr="00D626B4">
        <w:t>–</w:t>
      </w:r>
      <w:r w:rsidRPr="00D626B4">
        <w:tab/>
      </w:r>
      <w:r w:rsidRPr="00D626B4">
        <w:rPr>
          <w:i/>
        </w:rPr>
        <w:t>A-GNSS-RequestCapabilities</w:t>
      </w:r>
      <w:bookmarkEnd w:id="687"/>
      <w:bookmarkEnd w:id="688"/>
    </w:p>
    <w:p w:rsidR="002B1632" w:rsidRPr="00D626B4" w:rsidRDefault="002B1632" w:rsidP="002D60CB">
      <w:pPr>
        <w:keepLines/>
      </w:pPr>
      <w:r w:rsidRPr="00D626B4">
        <w:t xml:space="preserve">The IE </w:t>
      </w:r>
      <w:r w:rsidRPr="00D626B4">
        <w:rPr>
          <w:i/>
        </w:rPr>
        <w:t xml:space="preserve">A-GNSS-Request-Capabilities </w:t>
      </w:r>
      <w:r w:rsidRPr="00D626B4">
        <w:rPr>
          <w:noProof/>
        </w:rPr>
        <w:t>is</w:t>
      </w:r>
      <w:r w:rsidRPr="00D626B4">
        <w:t xml:space="preserve"> used by the location server to request A-GNSS location capabilities (e.g., GNSSs and assistance data supported) from the target device.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A-GNSS-RequestCapabilities ::= SEQUENCE {</w:t>
      </w:r>
    </w:p>
    <w:p w:rsidR="002B1632" w:rsidRPr="00D626B4" w:rsidRDefault="002B1632" w:rsidP="002D60CB">
      <w:pPr>
        <w:pStyle w:val="PL"/>
        <w:shd w:val="clear" w:color="auto" w:fill="E6E6E6"/>
        <w:rPr>
          <w:snapToGrid w:val="0"/>
        </w:rPr>
      </w:pPr>
      <w:r w:rsidRPr="00D626B4">
        <w:rPr>
          <w:snapToGrid w:val="0"/>
        </w:rPr>
        <w:tab/>
        <w:t>gnss-SupportListReq</w:t>
      </w:r>
      <w:r w:rsidRPr="00D626B4">
        <w:rPr>
          <w:snapToGrid w:val="0"/>
        </w:rPr>
        <w:tab/>
      </w:r>
      <w:r w:rsidRPr="00D626B4">
        <w:rPr>
          <w:snapToGrid w:val="0"/>
        </w:rPr>
        <w:tab/>
      </w:r>
      <w:r w:rsidRPr="00D626B4">
        <w:rPr>
          <w:snapToGrid w:val="0"/>
        </w:rPr>
        <w:tab/>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assistanceDataSupportListReq</w:t>
      </w:r>
      <w:r w:rsidRPr="00D626B4">
        <w:rPr>
          <w:snapToGrid w:val="0"/>
        </w:rPr>
        <w:tab/>
        <w:t>BOOLEAN,</w:t>
      </w:r>
    </w:p>
    <w:p w:rsidR="002B1632" w:rsidRPr="00D626B4" w:rsidRDefault="002B1632" w:rsidP="002D60CB">
      <w:pPr>
        <w:pStyle w:val="PL"/>
        <w:shd w:val="clear" w:color="auto" w:fill="E6E6E6"/>
        <w:rPr>
          <w:snapToGrid w:val="0"/>
        </w:rPr>
      </w:pPr>
      <w:r w:rsidRPr="00D626B4">
        <w:rPr>
          <w:snapToGrid w:val="0"/>
        </w:rPr>
        <w:tab/>
        <w:t>locationVelocityTypesReq</w:t>
      </w:r>
      <w:r w:rsidRPr="00D626B4">
        <w:rPr>
          <w:snapToGrid w:val="0"/>
        </w:rPr>
        <w:tab/>
      </w:r>
      <w:r w:rsidRPr="00D626B4">
        <w:rPr>
          <w:snapToGrid w:val="0"/>
        </w:rPr>
        <w:tab/>
        <w:t>BOOLEA</w:t>
      </w:r>
      <w:r w:rsidRPr="00D626B4">
        <w:rPr>
          <w:snapToGrid w:val="0"/>
        </w:rPr>
        <w:lastRenderedPageBreak/>
        <w:t>N,</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w:t>
      </w:r>
      <w:r w:rsidRPr="00D626B4">
        <w:t xml:space="preserve">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 xml:space="preserve">A-GNSS-RequestCapabilities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gnss-SupportListReq</w:t>
            </w:r>
          </w:p>
          <w:p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gnss-SupportList</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assistanceDataSupportListReq</w:t>
            </w:r>
          </w:p>
          <w:p w:rsidR="002B1632" w:rsidRPr="00D626B4" w:rsidRDefault="002B1632" w:rsidP="002D60CB">
            <w:pPr>
              <w:pStyle w:val="TAL"/>
              <w:keepNext w:val="0"/>
              <w:keepLines w:val="0"/>
              <w:widowControl w:val="0"/>
              <w:rPr>
                <w:snapToGrid w:val="0"/>
              </w:rPr>
            </w:pPr>
            <w:r w:rsidRPr="00D626B4">
              <w:rPr>
                <w:snapToGrid w:val="0"/>
              </w:rPr>
              <w:t xml:space="preserve">This field specifies whether the target device is requested to include the </w:t>
            </w:r>
            <w:r w:rsidRPr="00D626B4">
              <w:rPr>
                <w:i/>
                <w:snapToGrid w:val="0"/>
              </w:rPr>
              <w:t>assistanceDataSupportList</w:t>
            </w:r>
            <w:r w:rsidRPr="00D626B4">
              <w:rPr>
                <w:snapToGrid w:val="0"/>
              </w:rPr>
              <w:t xml:space="preserve"> field in the </w:t>
            </w:r>
            <w:r w:rsidRPr="00D626B4">
              <w:rPr>
                <w:i/>
              </w:rPr>
              <w:t>A</w:t>
            </w:r>
            <w:r w:rsidRPr="00D626B4">
              <w:rPr>
                <w:i/>
              </w:rPr>
              <w:noBreakHyphen/>
              <w:t>GNSS</w:t>
            </w:r>
            <w:r w:rsidRPr="00D626B4">
              <w:rPr>
                <w:i/>
              </w:rPr>
              <w:noBreakHyphen/>
              <w:t>ProvideCapabilities</w:t>
            </w:r>
            <w:r w:rsidRPr="00D626B4">
              <w:t xml:space="preserve"> IE or not. TRUE means requested.</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locationVelocityTypesReq</w:t>
            </w:r>
          </w:p>
          <w:p w:rsidR="002B1632" w:rsidRPr="00D626B4" w:rsidRDefault="002B1632" w:rsidP="002D60CB">
            <w:pPr>
              <w:pStyle w:val="TAL"/>
              <w:keepNext w:val="0"/>
              <w:keepLines w:val="0"/>
              <w:widowControl w:val="0"/>
              <w:rPr>
                <w:b/>
                <w:i/>
                <w:snapToGrid w:val="0"/>
              </w:rPr>
            </w:pPr>
            <w:r w:rsidRPr="00D626B4">
              <w:rPr>
                <w:snapToGrid w:val="0"/>
              </w:rPr>
              <w:t xml:space="preserve">This field specifies whether the target device is requested to include the </w:t>
            </w:r>
            <w:r w:rsidRPr="00D626B4">
              <w:rPr>
                <w:i/>
                <w:snapToGrid w:val="0"/>
              </w:rPr>
              <w:t>locationCoordinateTypes</w:t>
            </w:r>
            <w:r w:rsidRPr="00D626B4">
              <w:rPr>
                <w:snapToGrid w:val="0"/>
              </w:rPr>
              <w:t xml:space="preserve"> field and </w:t>
            </w:r>
            <w:r w:rsidRPr="00D626B4">
              <w:rPr>
                <w:i/>
                <w:snapToGrid w:val="0"/>
              </w:rPr>
              <w:t>v</w:t>
            </w:r>
            <w:r w:rsidRPr="00D626B4">
              <w:rPr>
                <w:i/>
                <w:snapToGrid w:val="0"/>
              </w:rPr>
              <w:lastRenderedPageBreak/>
              <w:t>elocityTypes</w:t>
            </w:r>
            <w:r w:rsidRPr="00D626B4">
              <w:rPr>
                <w:snapToGrid w:val="0"/>
              </w:rPr>
              <w:t xml:space="preserve"> field in the </w:t>
            </w:r>
            <w:r w:rsidRPr="00D626B4">
              <w:rPr>
                <w:i/>
                <w:snapToGrid w:val="0"/>
              </w:rPr>
              <w:t>A-GNSS-ProvideCapabilities</w:t>
            </w:r>
            <w:r w:rsidRPr="00D626B4">
              <w:rPr>
                <w:snapToGrid w:val="0"/>
              </w:rPr>
              <w:t xml:space="preserve"> IE or not. TRUE means requested.</w:t>
            </w:r>
          </w:p>
        </w:tc>
      </w:tr>
    </w:tbl>
    <w:p w:rsidR="002B1632" w:rsidRPr="00D626B4" w:rsidRDefault="002B1632" w:rsidP="002D60CB"/>
    <w:p w:rsidR="002B1632" w:rsidRPr="00D626B4" w:rsidRDefault="002B1632" w:rsidP="002D60CB">
      <w:pPr>
        <w:pStyle w:val="Heading4"/>
      </w:pPr>
      <w:bookmarkStart w:id="689" w:name="_Toc27765353"/>
      <w:bookmarkStart w:id="690" w:name="_Toc37681056"/>
      <w:r w:rsidRPr="00D626B4">
        <w:t>6.5.2.12</w:t>
      </w:r>
      <w:r w:rsidRPr="00D626B4">
        <w:tab/>
        <w:t>GNSS Error Elements</w:t>
      </w:r>
      <w:bookmarkEnd w:id="689"/>
      <w:bookmarkEnd w:id="690"/>
    </w:p>
    <w:p w:rsidR="002B1632" w:rsidRPr="00D626B4" w:rsidRDefault="002B1632" w:rsidP="002D60CB">
      <w:pPr>
        <w:pStyle w:val="Heading4"/>
      </w:pPr>
      <w:bookmarkStart w:id="691" w:name="_Toc27765354"/>
      <w:bookmarkStart w:id="692" w:name="_Toc37681057"/>
      <w:r w:rsidRPr="00D626B4">
        <w:t>–</w:t>
      </w:r>
      <w:r w:rsidRPr="00D626B4">
        <w:tab/>
      </w:r>
      <w:r w:rsidRPr="00D626B4">
        <w:rPr>
          <w:i/>
          <w:noProof/>
        </w:rPr>
        <w:t>A-GNSS-Error</w:t>
      </w:r>
      <w:bookmarkEnd w:id="691"/>
      <w:bookmarkEnd w:id="692"/>
    </w:p>
    <w:p w:rsidR="002B1632" w:rsidRPr="00D626B4" w:rsidRDefault="002B1632" w:rsidP="002D60CB">
      <w:pPr>
        <w:keepLines/>
      </w:pPr>
      <w:r w:rsidRPr="00D626B4">
        <w:t xml:space="preserve">The IE </w:t>
      </w:r>
      <w:r w:rsidRPr="00D626B4">
        <w:rPr>
          <w:i/>
          <w:noProof/>
        </w:rPr>
        <w:t>A-GNSS-Error</w:t>
      </w:r>
      <w:r w:rsidRPr="00D626B4">
        <w:rPr>
          <w:noProof/>
        </w:rPr>
        <w:t xml:space="preserve"> is</w:t>
      </w:r>
      <w:r w:rsidRPr="00D626B4">
        <w:t xml:space="preserve"> used by the location server or target device to provide GNSS error reasons.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A-GNSS-Error ::= CHOICE {</w:t>
      </w:r>
    </w:p>
    <w:p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GNSS-LocationServerErrorCauses,</w:t>
      </w:r>
    </w:p>
    <w:p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GNSS-TargetDeviceErrorCauses,</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693" w:name="_Toc27765355"/>
      <w:bookmarkStart w:id="694" w:name="_Toc37681058"/>
      <w:r w:rsidRPr="00D626B4">
        <w:t>–</w:t>
      </w:r>
      <w:r w:rsidRPr="00D626B4">
        <w:tab/>
      </w:r>
      <w:r w:rsidRPr="00D626B4">
        <w:rPr>
          <w:i/>
        </w:rPr>
        <w:t>GNSS-</w:t>
      </w:r>
      <w:r w:rsidRPr="00D626B4">
        <w:rPr>
          <w:i/>
          <w:noProof/>
        </w:rPr>
        <w:t>LocationServerErrorCauses</w:t>
      </w:r>
      <w:bookmarkEnd w:id="693"/>
      <w:bookmarkEnd w:id="694"/>
    </w:p>
    <w:p w:rsidR="002B1632" w:rsidRPr="00D626B4" w:rsidRDefault="002B1632" w:rsidP="002D60CB">
      <w:pPr>
        <w:keepLines/>
      </w:pPr>
      <w:r w:rsidRPr="00D626B4">
        <w:t xml:space="preserve">The IE </w:t>
      </w:r>
      <w:r w:rsidRPr="00D626B4">
        <w:rPr>
          <w:i/>
        </w:rPr>
        <w:t>GNSS-</w:t>
      </w:r>
      <w:r w:rsidRPr="00D626B4">
        <w:rPr>
          <w:i/>
          <w:noProof/>
        </w:rPr>
        <w:t xml:space="preserve">LocationServerErrorCauses </w:t>
      </w:r>
      <w:r w:rsidRPr="00D626B4">
        <w:rPr>
          <w:noProof/>
        </w:rPr>
        <w:t>is</w:t>
      </w:r>
      <w:r w:rsidRPr="00D626B4">
        <w:t xml:space="preserve"> used by the location server to provide GNSS error reasons to the target device.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GNSS-LocationServerErrorCauses ::= SEQUENCE {</w:t>
      </w:r>
    </w:p>
    <w:p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undefined,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undeliveredAssistanceDataIsNotSupportedByServer,</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undeliveredAssistanceDataIsSupportedButCurrentlyNotAvailableByServer,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undeliveredAssistanceDataIsPartlyNotSupportedAndPartlyNotAvailableByServer,</w:t>
      </w:r>
    </w:p>
    <w:p w:rsidR="00784122" w:rsidRPr="00D626B4" w:rsidRDefault="002B163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784122" w:rsidRPr="00D626B4">
        <w:rPr>
          <w:snapToGrid w:val="0"/>
        </w:rPr>
        <w:t>,</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unconfirmedPeriodicAssistanceDataIsNotSupported-v15</w:t>
      </w:r>
      <w:r w:rsidR="00141D73" w:rsidRPr="00D626B4">
        <w:rPr>
          <w:snapToGrid w:val="0"/>
        </w:rPr>
        <w:t>10</w:t>
      </w:r>
      <w:r w:rsidRPr="00D626B4">
        <w:rPr>
          <w:snapToGrid w:val="0"/>
        </w:rPr>
        <w:t>,</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unconfirmedPeriodicAssistanceDataIsSupportedButCurrentlyNotAvailable-v15</w:t>
      </w:r>
      <w:r w:rsidR="00141D73" w:rsidRPr="00D626B4">
        <w:rPr>
          <w:snapToGrid w:val="0"/>
        </w:rPr>
        <w:t>10</w:t>
      </w:r>
      <w:r w:rsidRPr="00D626B4">
        <w:rPr>
          <w:snapToGrid w:val="0"/>
        </w:rPr>
        <w:t>,</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unconfirmedPeriodicAssistanceDataIsPartlyNotSupportedAndPartlyNotAvailable-v15</w:t>
      </w:r>
      <w:r w:rsidR="00141D73" w:rsidRPr="00D626B4">
        <w:rPr>
          <w:snapToGrid w:val="0"/>
        </w:rPr>
        <w:t>10</w:t>
      </w:r>
      <w:r w:rsidRPr="00D626B4">
        <w:rPr>
          <w:snapToGrid w:val="0"/>
        </w:rPr>
        <w:t>,</w:t>
      </w:r>
    </w:p>
    <w:p w:rsidR="002B1632" w:rsidRPr="00D626B4" w:rsidRDefault="00784122" w:rsidP="00784122">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t>undeliveredPeriodicAssistanceDataIsCurrentlyNotAvailable-v15</w:t>
      </w:r>
      <w:r w:rsidR="00141D73" w:rsidRPr="00D626B4">
        <w:rPr>
          <w:snapToGrid w:val="0"/>
        </w:rPr>
        <w:t>10</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784122" w:rsidRPr="00D626B4"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rPr>
              <w:t>GNSS-</w:t>
            </w:r>
            <w:r w:rsidRPr="00D626B4">
              <w:rPr>
                <w:i/>
                <w:noProof/>
              </w:rPr>
              <w:t xml:space="preserve">LocationServerErrorCauses </w:t>
            </w:r>
            <w:r w:rsidRPr="00D626B4">
              <w:rPr>
                <w:iCs/>
                <w:noProof/>
              </w:rPr>
              <w:t>field descriptions</w:t>
            </w:r>
          </w:p>
        </w:tc>
      </w:tr>
      <w:tr w:rsidR="00784122" w:rsidRPr="00D626B4" w:rsidTr="00790F5E">
        <w:trPr>
          <w:cantSplit/>
        </w:trPr>
        <w:tc>
          <w:tcPr>
            <w:tcW w:w="9639" w:type="dxa"/>
          </w:tcPr>
          <w:p w:rsidR="00784122" w:rsidRPr="00D626B4" w:rsidRDefault="00784122" w:rsidP="00790F5E">
            <w:pPr>
              <w:pStyle w:val="TAL"/>
              <w:keepNext w:val="0"/>
              <w:keepLines w:val="0"/>
              <w:widowControl w:val="0"/>
              <w:rPr>
                <w:b/>
                <w:i/>
                <w:snapToGrid w:val="0"/>
              </w:rPr>
            </w:pPr>
            <w:r w:rsidRPr="00D626B4">
              <w:rPr>
                <w:b/>
                <w:i/>
                <w:snapToGrid w:val="0"/>
              </w:rPr>
              <w:t>cause</w:t>
            </w:r>
          </w:p>
          <w:p w:rsidR="00784122" w:rsidRPr="00D626B4" w:rsidRDefault="00784122" w:rsidP="00790F5E">
            <w:pPr>
              <w:pStyle w:val="TAL"/>
              <w:keepNext w:val="0"/>
              <w:keepLines w:val="0"/>
              <w:widowControl w:val="0"/>
              <w:rPr>
                <w:snapToGrid w:val="0"/>
              </w:rPr>
            </w:pPr>
            <w:r w:rsidRPr="00D626B4">
              <w:rPr>
                <w:snapToGrid w:val="0"/>
              </w:rPr>
              <w:t xml:space="preserve">This field provides a GNSS specific error cause. The cause values </w:t>
            </w:r>
            <w:r w:rsidR="00534549" w:rsidRPr="00D626B4">
              <w:rPr>
                <w:snapToGrid w:val="0"/>
              </w:rPr>
              <w:t>'</w:t>
            </w:r>
            <w:r w:rsidRPr="00D626B4">
              <w:rPr>
                <w:i/>
                <w:snapToGrid w:val="0"/>
              </w:rPr>
              <w:t>unconfirmedPeriodicAssistanceDataIsNotSupported</w:t>
            </w:r>
            <w:r w:rsidR="00534549" w:rsidRPr="00D626B4">
              <w:rPr>
                <w:i/>
                <w:snapToGrid w:val="0"/>
              </w:rPr>
              <w:t>'</w:t>
            </w:r>
            <w:r w:rsidRPr="00D626B4">
              <w:rPr>
                <w:snapToGrid w:val="0"/>
              </w:rPr>
              <w:t xml:space="preserve">, </w:t>
            </w:r>
            <w:r w:rsidR="00534549" w:rsidRPr="00D626B4">
              <w:rPr>
                <w:snapToGrid w:val="0"/>
              </w:rPr>
              <w:t>'</w:t>
            </w:r>
            <w:r w:rsidRPr="00D626B4">
              <w:rPr>
                <w:i/>
                <w:snapToGrid w:val="0"/>
              </w:rPr>
              <w:t>unconfirmedPeriodicAssistanceDataIsSupportedButCurrentlyNotAvailable</w:t>
            </w:r>
            <w:r w:rsidR="00534549" w:rsidRPr="00D626B4">
              <w:rPr>
                <w:snapToGrid w:val="0"/>
              </w:rPr>
              <w:t>'</w:t>
            </w:r>
            <w:r w:rsidRPr="00D626B4">
              <w:rPr>
                <w:snapToGrid w:val="0"/>
              </w:rPr>
              <w:t xml:space="preserve"> and </w:t>
            </w:r>
            <w:r w:rsidR="00534549" w:rsidRPr="00D626B4">
              <w:rPr>
                <w:snapToGrid w:val="0"/>
              </w:rPr>
              <w:t>'</w:t>
            </w:r>
            <w:r w:rsidRPr="00D626B4">
              <w:rPr>
                <w:i/>
                <w:snapToGrid w:val="0"/>
              </w:rPr>
              <w:t>unconfirmedPeriodicAssistanceDataIsPartlyNotSupportedAndPartlyNotAvailable</w:t>
            </w:r>
            <w:r w:rsidR="00534549" w:rsidRPr="00D626B4">
              <w:rPr>
                <w:snapToGrid w:val="0"/>
              </w:rPr>
              <w:t>'</w:t>
            </w:r>
            <w:r w:rsidRPr="00D626B4">
              <w:rPr>
                <w:snapToGrid w:val="0"/>
              </w:rPr>
              <w:t xml:space="preserve"> may only be included in the control transaction of a periodic assistance data transfer procedure, as described in clause 5.2.1a.</w:t>
            </w:r>
          </w:p>
          <w:p w:rsidR="00784122" w:rsidRPr="00D626B4" w:rsidRDefault="00784122" w:rsidP="00790F5E">
            <w:pPr>
              <w:pStyle w:val="TAL"/>
              <w:keepNext w:val="0"/>
              <w:keepLines w:val="0"/>
              <w:widowControl w:val="0"/>
              <w:rPr>
                <w:snapToGrid w:val="0"/>
              </w:rPr>
            </w:pPr>
            <w:r w:rsidRPr="00D626B4">
              <w:rPr>
                <w:snapToGrid w:val="0"/>
              </w:rPr>
              <w:t xml:space="preserve">The cause value </w:t>
            </w:r>
            <w:r w:rsidR="00534549" w:rsidRPr="00D626B4">
              <w:rPr>
                <w:snapToGrid w:val="0"/>
              </w:rPr>
              <w:t>'</w:t>
            </w:r>
            <w:r w:rsidRPr="00D626B4">
              <w:rPr>
                <w:i/>
                <w:snapToGrid w:val="0"/>
              </w:rPr>
              <w:t>undeliveredPeriodicAssistanceDataIsCurrentlyNotAvailable</w:t>
            </w:r>
            <w:r w:rsidR="00534549" w:rsidRPr="00D626B4">
              <w:rPr>
                <w:snapToGrid w:val="0"/>
              </w:rPr>
              <w:t>'</w:t>
            </w:r>
            <w:r w:rsidRPr="00D626B4">
              <w:rPr>
                <w:snapToGrid w:val="0"/>
              </w:rPr>
              <w:t xml:space="preserve"> may only be included in the data transaction of a periodic assistance data transfer procedure when periodic assistance data are not available when the periodicity condition occurs, as described in</w:t>
            </w:r>
            <w:r w:rsidR="00F80BCA" w:rsidRPr="00D626B4">
              <w:rPr>
                <w:snapToGrid w:val="0"/>
              </w:rPr>
              <w:t xml:space="preserve"> </w:t>
            </w:r>
            <w:r w:rsidRPr="00D626B4">
              <w:rPr>
                <w:snapToGrid w:val="0"/>
              </w:rPr>
              <w:t>clause</w:t>
            </w:r>
            <w:r w:rsidR="00F80BCA" w:rsidRPr="00D626B4">
              <w:rPr>
                <w:snapToGrid w:val="0"/>
              </w:rPr>
              <w:t>s</w:t>
            </w:r>
            <w:r w:rsidRPr="00D626B4">
              <w:rPr>
                <w:snapToGrid w:val="0"/>
              </w:rPr>
              <w:t xml:space="preserve"> 5.2.1a and 5.2.2a.</w:t>
            </w:r>
          </w:p>
        </w:tc>
      </w:tr>
    </w:tbl>
    <w:p w:rsidR="002B1632" w:rsidRPr="00D626B4" w:rsidRDefault="002B1632" w:rsidP="002D60CB"/>
    <w:p w:rsidR="002B1632" w:rsidRPr="00D626B4" w:rsidRDefault="002B1632" w:rsidP="002D60CB">
      <w:pPr>
        <w:pStyle w:val="Heading4"/>
      </w:pPr>
      <w:bookmarkStart w:id="695" w:name="_Toc27765356"/>
      <w:bookmarkStart w:id="696" w:name="_Toc37681059"/>
      <w:r w:rsidRPr="00D626B4">
        <w:t>–</w:t>
      </w:r>
      <w:r w:rsidRPr="00D626B4">
        <w:tab/>
      </w:r>
      <w:r w:rsidRPr="00D626B4">
        <w:rPr>
          <w:i/>
        </w:rPr>
        <w:t>GNSS-</w:t>
      </w:r>
      <w:r w:rsidRPr="00D626B4">
        <w:rPr>
          <w:i/>
          <w:noProof/>
        </w:rPr>
        <w:t>TargetDeviceErrorCauses</w:t>
      </w:r>
      <w:bookmarkEnd w:id="695"/>
      <w:bookmarkEnd w:id="696"/>
    </w:p>
    <w:p w:rsidR="002B1632" w:rsidRPr="00D626B4" w:rsidRDefault="002B1632" w:rsidP="002D60CB">
      <w:pPr>
        <w:keepLines/>
      </w:pPr>
      <w:r w:rsidRPr="00D626B4">
        <w:t xml:space="preserve">The IE </w:t>
      </w:r>
      <w:r w:rsidRPr="00D626B4">
        <w:rPr>
          <w:i/>
        </w:rPr>
        <w:t>GNSS-</w:t>
      </w:r>
      <w:r w:rsidRPr="00D626B4">
        <w:rPr>
          <w:i/>
          <w:noProof/>
        </w:rPr>
        <w:t xml:space="preserve">TargetDeviceErrorCauses </w:t>
      </w:r>
      <w:r w:rsidRPr="00D626B4">
        <w:rPr>
          <w:noProof/>
        </w:rPr>
        <w:t>is</w:t>
      </w:r>
      <w:r w:rsidRPr="00D626B4">
        <w:t xml:space="preserve"> used by the target device to provide GNSS error reasons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GNSS-TargetDeviceErrorCauses ::= SEQUENCE {</w:t>
      </w:r>
    </w:p>
    <w:p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thereWereNotEnoughSatellitesReceived,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t>fineTimeAssistanceMeasurementsNotPossible</w:t>
      </w:r>
      <w:r w:rsidRPr="00D626B4">
        <w:rPr>
          <w:snapToGrid w:val="0"/>
        </w:rPr>
        <w:tab/>
      </w:r>
      <w:r w:rsidRPr="00D626B4">
        <w:rPr>
          <w:snapToGrid w:val="0"/>
        </w:rPr>
        <w:tab/>
        <w:t>NULL</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adrMeasurementsNotPossible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multiFrequencyMeasurementsNotPossible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GNSS-TargetDeviceErrorCauses</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cause</w:t>
            </w:r>
          </w:p>
          <w:p w:rsidR="002B1632" w:rsidRPr="00D626B4" w:rsidRDefault="002B1632" w:rsidP="002D60CB">
            <w:pPr>
              <w:pStyle w:val="TAL"/>
              <w:keepNext w:val="0"/>
              <w:keepLines w:val="0"/>
              <w:widowControl w:val="0"/>
              <w:rPr>
                <w:snapToGrid w:val="0"/>
              </w:rPr>
            </w:pPr>
            <w:r w:rsidRPr="00D626B4">
              <w:rPr>
                <w:snapToGrid w:val="0"/>
              </w:rPr>
              <w:t xml:space="preserve">This field provides a GNSS specific error cause. If the cause value is </w:t>
            </w:r>
            <w:r w:rsidR="00354C05" w:rsidRPr="00D626B4">
              <w:rPr>
                <w:snapToGrid w:val="0"/>
              </w:rPr>
              <w:t>'</w:t>
            </w:r>
            <w:r w:rsidRPr="00D626B4">
              <w:rPr>
                <w:i/>
                <w:snapToGrid w:val="0"/>
              </w:rPr>
              <w:t>notAllRequestedMeasurementsPossible</w:t>
            </w:r>
            <w:r w:rsidR="00354C05" w:rsidRPr="00D626B4">
              <w:rPr>
                <w:snapToGrid w:val="0"/>
              </w:rPr>
              <w:t>'</w:t>
            </w:r>
            <w:r w:rsidRPr="00D626B4">
              <w:rPr>
                <w:snapToGrid w:val="0"/>
              </w:rPr>
              <w:t xml:space="preserve">, the target device was not able to provide all requested GNSS measurements (but may be able to report a location estimate or location measurements). In this case, the target device should include any of the </w:t>
            </w:r>
            <w:r w:rsidRPr="00D626B4">
              <w:rPr>
                <w:i/>
                <w:snapToGrid w:val="0"/>
              </w:rPr>
              <w:t>fineTimeAssistanceMeasurementsNotPossible</w:t>
            </w:r>
            <w:r w:rsidRPr="00D626B4">
              <w:rPr>
                <w:snapToGrid w:val="0"/>
              </w:rPr>
              <w:t xml:space="preserve">, </w:t>
            </w:r>
            <w:r w:rsidRPr="00D626B4">
              <w:rPr>
                <w:i/>
                <w:snapToGrid w:val="0"/>
              </w:rPr>
              <w:t>adrMeasurementsNotPossible</w:t>
            </w:r>
            <w:r w:rsidRPr="00D626B4">
              <w:rPr>
                <w:snapToGrid w:val="0"/>
              </w:rPr>
              <w:t xml:space="preserve">, or </w:t>
            </w:r>
            <w:r w:rsidRPr="00D626B4">
              <w:rPr>
                <w:i/>
                <w:snapToGrid w:val="0"/>
              </w:rPr>
              <w:t>multiFrequenceMeasurementsNotPossible</w:t>
            </w:r>
            <w:r w:rsidRPr="00D626B4">
              <w:rPr>
                <w:snapToGrid w:val="0"/>
              </w:rPr>
              <w:t xml:space="preserve"> fields, as applicable.</w:t>
            </w:r>
          </w:p>
        </w:tc>
      </w:tr>
    </w:tbl>
    <w:p w:rsidR="002B1632" w:rsidRPr="00D626B4" w:rsidRDefault="002B1632" w:rsidP="002D60CB"/>
    <w:p w:rsidR="002B1632" w:rsidRPr="00D626B4" w:rsidRDefault="002B1632" w:rsidP="002D60CB">
      <w:pPr>
        <w:pStyle w:val="Heading4"/>
      </w:pPr>
      <w:bookmarkStart w:id="697" w:name="_Toc27765357"/>
      <w:bookmarkStart w:id="698" w:name="_Toc37681060"/>
      <w:r w:rsidRPr="00D626B4">
        <w:t>6.5.2.13</w:t>
      </w:r>
      <w:r w:rsidRPr="00D626B4">
        <w:tab/>
        <w:t>Common GNSS Information Elements</w:t>
      </w:r>
      <w:bookmarkEnd w:id="697"/>
      <w:bookmarkEnd w:id="698"/>
    </w:p>
    <w:p w:rsidR="00784122" w:rsidRPr="00D626B4" w:rsidRDefault="00784122" w:rsidP="00784122">
      <w:pPr>
        <w:pStyle w:val="Heading4"/>
      </w:pPr>
      <w:bookmarkStart w:id="699" w:name="_Toc27765358"/>
      <w:bookmarkStart w:id="700" w:name="_Toc37681061"/>
      <w:r w:rsidRPr="00D626B4">
        <w:t>–</w:t>
      </w:r>
      <w:r w:rsidRPr="00D626B4">
        <w:tab/>
      </w:r>
      <w:r w:rsidRPr="00D626B4">
        <w:rPr>
          <w:i/>
        </w:rPr>
        <w:t>GNSS-FrequencyID</w:t>
      </w:r>
      <w:bookmarkEnd w:id="699"/>
      <w:bookmarkEnd w:id="700"/>
    </w:p>
    <w:p w:rsidR="00784122" w:rsidRPr="00D626B4" w:rsidRDefault="00784122" w:rsidP="00784122">
      <w:pPr>
        <w:keepLines/>
        <w:rPr>
          <w:i/>
          <w:noProof/>
        </w:rPr>
      </w:pPr>
      <w:r w:rsidRPr="00D626B4">
        <w:t xml:space="preserve">The IE </w:t>
      </w:r>
      <w:r w:rsidRPr="00D626B4">
        <w:rPr>
          <w:i/>
        </w:rPr>
        <w:t>GNSS-FrequencyID</w:t>
      </w:r>
      <w:r w:rsidRPr="00D626B4">
        <w:rPr>
          <w:noProof/>
        </w:rPr>
        <w:t xml:space="preserve"> is</w:t>
      </w:r>
      <w:r w:rsidRPr="00D626B4">
        <w:t xml:space="preserve"> used to indicate a specific GNSS link/frequency. The interpretation of </w:t>
      </w:r>
      <w:r w:rsidRPr="00D626B4">
        <w:rPr>
          <w:i/>
        </w:rPr>
        <w:t>GNSS</w:t>
      </w:r>
      <w:r w:rsidRPr="00D626B4">
        <w:rPr>
          <w:i/>
        </w:rPr>
        <w:noBreakHyphen/>
        <w:t>FrequencyID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rPr>
          <w:snapToGrid w:val="0"/>
        </w:rPr>
      </w:pPr>
      <w:bookmarkStart w:id="701" w:name="_Hlk509361321"/>
      <w:r w:rsidRPr="00D626B4">
        <w:t>GNSS-FrequencyID</w:t>
      </w:r>
      <w:bookmarkEnd w:id="701"/>
      <w:r w:rsidRPr="00D626B4">
        <w:t>-r15</w:t>
      </w:r>
      <w:r w:rsidRPr="00D626B4">
        <w:tab/>
      </w:r>
      <w:r w:rsidRPr="00D626B4">
        <w:rPr>
          <w:snapToGrid w:val="0"/>
        </w:rPr>
        <w:t>::= SEQUENCE {</w:t>
      </w:r>
    </w:p>
    <w:p w:rsidR="00784122" w:rsidRPr="00D626B4" w:rsidRDefault="00784122" w:rsidP="00784122">
      <w:pPr>
        <w:pStyle w:val="PL"/>
        <w:shd w:val="clear" w:color="auto" w:fill="E6E6E6"/>
        <w:rPr>
          <w:snapToGrid w:val="0"/>
        </w:rPr>
      </w:pPr>
      <w:r w:rsidRPr="00D626B4">
        <w:tab/>
        <w:t>gnss-FrequencyID-r15</w:t>
      </w:r>
      <w:r w:rsidRPr="00D626B4">
        <w:tab/>
      </w:r>
      <w:r w:rsidRPr="00D626B4">
        <w:tab/>
        <w:t>INTEGER (0 .. 7)</w:t>
      </w:r>
      <w:r w:rsidRPr="00D626B4">
        <w:rPr>
          <w:snapToGrid w:val="0"/>
        </w:rPr>
        <w:t>,</w:t>
      </w:r>
    </w:p>
    <w:p w:rsidR="00784122" w:rsidRPr="00D626B4" w:rsidRDefault="00784122" w:rsidP="00784122">
      <w:pPr>
        <w:pStyle w:val="PL"/>
        <w:shd w:val="clear" w:color="auto" w:fill="E6E6E6"/>
        <w:rPr>
          <w:snapToGrid w:val="0"/>
        </w:rPr>
      </w:pPr>
      <w:r w:rsidRPr="00D626B4">
        <w:rPr>
          <w:snapToGrid w:val="0"/>
        </w:rPr>
        <w:tab/>
        <w:t>...</w:t>
      </w:r>
    </w:p>
    <w:p w:rsidR="00784122" w:rsidRPr="00D626B4" w:rsidRDefault="00784122" w:rsidP="00784122">
      <w:pPr>
        <w:pStyle w:val="PL"/>
        <w:shd w:val="clear" w:color="auto" w:fill="E6E6E6"/>
        <w:rPr>
          <w:snapToGrid w:val="0"/>
        </w:rPr>
      </w:pPr>
      <w:r w:rsidRPr="00D626B4">
        <w:rPr>
          <w:snapToGrid w:val="0"/>
        </w:rPr>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pPr>
            <w:r w:rsidRPr="00D626B4">
              <w:rPr>
                <w:i/>
              </w:rPr>
              <w:lastRenderedPageBreak/>
              <w:t xml:space="preserve">GNSS-FrequencyID </w:t>
            </w:r>
            <w:r w:rsidRPr="00D626B4">
              <w:rPr>
                <w:iCs/>
                <w:noProof/>
              </w:rPr>
              <w:t>field descriptions</w:t>
            </w:r>
          </w:p>
        </w:tc>
      </w:tr>
      <w:tr w:rsidR="00784122" w:rsidRPr="00D626B4" w:rsidTr="00790F5E">
        <w:trPr>
          <w:cantSplit/>
        </w:trPr>
        <w:tc>
          <w:tcPr>
            <w:tcW w:w="9639" w:type="dxa"/>
          </w:tcPr>
          <w:p w:rsidR="00784122" w:rsidRPr="00D626B4" w:rsidRDefault="00784122" w:rsidP="00790F5E">
            <w:pPr>
              <w:pStyle w:val="TAL"/>
              <w:rPr>
                <w:b/>
                <w:i/>
              </w:rPr>
            </w:pPr>
            <w:r w:rsidRPr="00D626B4">
              <w:rPr>
                <w:b/>
                <w:i/>
              </w:rPr>
              <w:t>gnss-FrequencyID</w:t>
            </w:r>
          </w:p>
          <w:p w:rsidR="00784122" w:rsidRPr="00D626B4" w:rsidRDefault="00784122" w:rsidP="00790F5E">
            <w:pPr>
              <w:pStyle w:val="TAL"/>
              <w:rPr>
                <w:noProof/>
              </w:rPr>
            </w:pPr>
            <w:r w:rsidRPr="00D626B4">
              <w:t xml:space="preserve">This field specifies a particular GNSS link/frequency. The interpretation of </w:t>
            </w:r>
            <w:r w:rsidRPr="00D626B4">
              <w:rPr>
                <w:i/>
              </w:rPr>
              <w:t xml:space="preserve">gnss-FrequencyID </w:t>
            </w:r>
            <w:r w:rsidRPr="00D626B4">
              <w:t xml:space="preserve">depends on the </w:t>
            </w:r>
            <w:r w:rsidRPr="00D626B4">
              <w:rPr>
                <w:i/>
              </w:rPr>
              <w:t>GNSS</w:t>
            </w:r>
            <w:r w:rsidRPr="00D626B4">
              <w:rPr>
                <w:i/>
              </w:rPr>
              <w:noBreakHyphen/>
              <w:t>ID</w:t>
            </w:r>
            <w:r w:rsidRPr="00D626B4">
              <w:rPr>
                <w:noProof/>
              </w:rPr>
              <w:t xml:space="preserve"> and is as shown in the table Value &amp; Explanation relation below.</w:t>
            </w:r>
          </w:p>
        </w:tc>
      </w:tr>
    </w:tbl>
    <w:p w:rsidR="00784122" w:rsidRPr="00D626B4" w:rsidRDefault="00784122" w:rsidP="00784122">
      <w:pPr>
        <w:rPr>
          <w:b/>
        </w:rPr>
      </w:pPr>
    </w:p>
    <w:p w:rsidR="00784122" w:rsidRPr="00D626B4" w:rsidRDefault="00784122" w:rsidP="005903F8">
      <w:pPr>
        <w:pStyle w:val="TH"/>
      </w:pPr>
      <w:r w:rsidRPr="00D626B4">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626B4" w:rsidRPr="00D626B4"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rsidR="00784122" w:rsidRPr="00D626B4" w:rsidRDefault="00784122" w:rsidP="00790F5E">
            <w:pPr>
              <w:pStyle w:val="TAH"/>
              <w:keepNext w:val="0"/>
              <w:keepLines w:val="0"/>
              <w:widowControl w:val="0"/>
            </w:pPr>
            <w:r w:rsidRPr="00D626B4">
              <w:t>System</w:t>
            </w:r>
          </w:p>
        </w:tc>
        <w:tc>
          <w:tcPr>
            <w:tcW w:w="1080" w:type="dxa"/>
            <w:vMerge w:val="restart"/>
            <w:tcBorders>
              <w:top w:val="single" w:sz="6" w:space="0" w:color="auto"/>
              <w:left w:val="single" w:sz="6" w:space="0" w:color="auto"/>
              <w:right w:val="single" w:sz="6" w:space="0" w:color="auto"/>
            </w:tcBorders>
            <w:vAlign w:val="center"/>
          </w:tcPr>
          <w:p w:rsidR="00784122" w:rsidRPr="00D626B4" w:rsidRDefault="00784122" w:rsidP="00790F5E">
            <w:pPr>
              <w:pStyle w:val="TAH"/>
              <w:keepNext w:val="0"/>
              <w:keepLines w:val="0"/>
              <w:widowControl w:val="0"/>
            </w:pPr>
            <w:r w:rsidRPr="00D626B4">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D626B4" w:rsidRDefault="00784122" w:rsidP="00790F5E">
            <w:pPr>
              <w:pStyle w:val="TAH"/>
              <w:keepNext w:val="0"/>
              <w:keepLines w:val="0"/>
              <w:widowControl w:val="0"/>
            </w:pPr>
            <w:r w:rsidRPr="00D626B4">
              <w:t>Explanation</w:t>
            </w:r>
          </w:p>
        </w:tc>
      </w:tr>
      <w:tr w:rsidR="00D626B4" w:rsidRPr="00D626B4" w:rsidTr="00790F5E">
        <w:trPr>
          <w:cantSplit/>
          <w:jc w:val="center"/>
        </w:trPr>
        <w:tc>
          <w:tcPr>
            <w:tcW w:w="1275" w:type="dxa"/>
            <w:vMerge/>
            <w:tcBorders>
              <w:left w:val="single" w:sz="6" w:space="0" w:color="auto"/>
              <w:bottom w:val="single" w:sz="6" w:space="0" w:color="auto"/>
              <w:right w:val="single" w:sz="6" w:space="0" w:color="auto"/>
            </w:tcBorders>
            <w:vAlign w:val="center"/>
          </w:tcPr>
          <w:p w:rsidR="00784122" w:rsidRPr="00D626B4"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rsidR="00784122" w:rsidRPr="00D626B4"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D626B4" w:rsidRDefault="00784122" w:rsidP="00790F5E">
            <w:pPr>
              <w:pStyle w:val="TAH"/>
              <w:keepNext w:val="0"/>
              <w:keepLines w:val="0"/>
              <w:widowControl w:val="0"/>
            </w:pPr>
            <w:r w:rsidRPr="00D626B4">
              <w:t>Link</w:t>
            </w:r>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D626B4" w:rsidRDefault="00784122" w:rsidP="00790F5E">
            <w:pPr>
              <w:pStyle w:val="TAH"/>
              <w:keepNext w:val="0"/>
              <w:keepLines w:val="0"/>
              <w:widowControl w:val="0"/>
            </w:pPr>
            <w:r w:rsidRPr="00D626B4">
              <w:t>Centre Frequency</w:t>
            </w:r>
          </w:p>
          <w:p w:rsidR="00784122" w:rsidRPr="00D626B4" w:rsidRDefault="00784122" w:rsidP="00790F5E">
            <w:pPr>
              <w:pStyle w:val="TAH"/>
              <w:keepNext w:val="0"/>
              <w:keepLines w:val="0"/>
              <w:widowControl w:val="0"/>
            </w:pPr>
            <w:r w:rsidRPr="00D626B4">
              <w:t>[MHz]</w:t>
            </w:r>
          </w:p>
        </w:tc>
      </w:tr>
      <w:tr w:rsidR="00D626B4" w:rsidRPr="00D626B4"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D626B4" w:rsidRDefault="00784122" w:rsidP="00790F5E">
            <w:pPr>
              <w:pStyle w:val="TAL"/>
              <w:keepNext w:val="0"/>
              <w:keepLines w:val="0"/>
              <w:widowControl w:val="0"/>
            </w:pPr>
            <w:r w:rsidRPr="00D626B4">
              <w:t>GPS</w:t>
            </w:r>
          </w:p>
        </w:tc>
        <w:tc>
          <w:tcPr>
            <w:tcW w:w="1080" w:type="dxa"/>
            <w:tcBorders>
              <w:top w:val="single" w:sz="4"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0</w:t>
            </w:r>
          </w:p>
        </w:tc>
        <w:tc>
          <w:tcPr>
            <w:tcW w:w="1530" w:type="dxa"/>
            <w:tcBorders>
              <w:top w:val="single" w:sz="4"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L1</w:t>
            </w:r>
          </w:p>
        </w:tc>
        <w:tc>
          <w:tcPr>
            <w:tcW w:w="1824" w:type="dxa"/>
            <w:tcBorders>
              <w:top w:val="single" w:sz="4"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1575.42</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w:t>
            </w:r>
          </w:p>
        </w:tc>
        <w:tc>
          <w:tcPr>
            <w:tcW w:w="1530" w:type="dxa"/>
            <w:tcBorders>
              <w:top w:val="single" w:sz="4"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L2</w:t>
            </w:r>
          </w:p>
        </w:tc>
        <w:tc>
          <w:tcPr>
            <w:tcW w:w="1824" w:type="dxa"/>
            <w:tcBorders>
              <w:top w:val="single" w:sz="4"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1227.60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1176.45</w:t>
            </w:r>
          </w:p>
        </w:tc>
      </w:tr>
      <w:tr w:rsidR="00D626B4" w:rsidRPr="00D626B4" w:rsidTr="00790F5E">
        <w:trPr>
          <w:cantSplit/>
          <w:jc w:val="center"/>
        </w:trPr>
        <w:tc>
          <w:tcPr>
            <w:tcW w:w="1275" w:type="dxa"/>
            <w:vMerge/>
            <w:tcBorders>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reserved</w:t>
            </w:r>
          </w:p>
        </w:tc>
      </w:tr>
      <w:tr w:rsidR="00D626B4" w:rsidRPr="00D626B4" w:rsidTr="00790F5E">
        <w:trPr>
          <w:cantSplit/>
          <w:jc w:val="center"/>
        </w:trPr>
        <w:tc>
          <w:tcPr>
            <w:tcW w:w="1275" w:type="dxa"/>
            <w:vMerge w:val="restart"/>
            <w:tcBorders>
              <w:left w:val="single" w:sz="6" w:space="0" w:color="auto"/>
              <w:right w:val="single" w:sz="6" w:space="0" w:color="auto"/>
            </w:tcBorders>
          </w:tcPr>
          <w:p w:rsidR="00784122" w:rsidRPr="00D626B4" w:rsidRDefault="00784122" w:rsidP="00790F5E">
            <w:pPr>
              <w:pStyle w:val="TAL"/>
              <w:keepNext w:val="0"/>
              <w:keepLines w:val="0"/>
              <w:widowControl w:val="0"/>
            </w:pPr>
            <w:r w:rsidRPr="00D626B4">
              <w:t>SBAS</w:t>
            </w: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1575.42</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1176.45</w:t>
            </w:r>
          </w:p>
        </w:tc>
      </w:tr>
      <w:tr w:rsidR="00D626B4" w:rsidRPr="00D626B4" w:rsidTr="00790F5E">
        <w:trPr>
          <w:cantSplit/>
          <w:jc w:val="center"/>
        </w:trPr>
        <w:tc>
          <w:tcPr>
            <w:tcW w:w="1275" w:type="dxa"/>
            <w:vMerge/>
            <w:tcBorders>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2-7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reserved</w:t>
            </w:r>
          </w:p>
        </w:tc>
      </w:tr>
      <w:tr w:rsidR="00D626B4" w:rsidRPr="00D626B4" w:rsidTr="00790F5E">
        <w:trPr>
          <w:cantSplit/>
          <w:jc w:val="center"/>
        </w:trPr>
        <w:tc>
          <w:tcPr>
            <w:tcW w:w="1275" w:type="dxa"/>
            <w:vMerge w:val="restart"/>
            <w:tcBorders>
              <w:left w:val="single" w:sz="6" w:space="0" w:color="auto"/>
              <w:right w:val="single" w:sz="6" w:space="0" w:color="auto"/>
            </w:tcBorders>
          </w:tcPr>
          <w:p w:rsidR="00784122" w:rsidRPr="00D626B4" w:rsidRDefault="00784122" w:rsidP="00790F5E">
            <w:pPr>
              <w:pStyle w:val="TAL"/>
              <w:keepNext w:val="0"/>
              <w:keepLines w:val="0"/>
              <w:widowControl w:val="0"/>
            </w:pPr>
            <w:r w:rsidRPr="00D626B4">
              <w:t>QZSS</w:t>
            </w: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L1</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1575.42</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L2</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1227.60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L5</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1176.45</w:t>
            </w:r>
          </w:p>
        </w:tc>
      </w:tr>
      <w:tr w:rsidR="00D626B4" w:rsidRPr="00D626B4" w:rsidTr="00790F5E">
        <w:trPr>
          <w:cantSplit/>
          <w:jc w:val="center"/>
        </w:trPr>
        <w:tc>
          <w:tcPr>
            <w:tcW w:w="1275" w:type="dxa"/>
            <w:vMerge/>
            <w:tcBorders>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D626B4" w:rsidRDefault="00784122" w:rsidP="00790F5E">
            <w:pPr>
              <w:pStyle w:val="TAL"/>
              <w:keepNext w:val="0"/>
              <w:keepLines w:val="0"/>
              <w:widowControl w:val="0"/>
              <w:jc w:val="center"/>
            </w:pPr>
            <w:r w:rsidRPr="00D626B4">
              <w:t>reserved</w:t>
            </w:r>
          </w:p>
        </w:tc>
      </w:tr>
      <w:tr w:rsidR="00D626B4" w:rsidRPr="00D626B4"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D626B4" w:rsidRDefault="00784122" w:rsidP="00790F5E">
            <w:pPr>
              <w:pStyle w:val="TAL"/>
              <w:keepNext w:val="0"/>
              <w:keepLines w:val="0"/>
              <w:widowControl w:val="0"/>
            </w:pPr>
            <w:r w:rsidRPr="00D626B4">
              <w:t>GLONASS</w:t>
            </w:r>
          </w:p>
          <w:p w:rsidR="00784122" w:rsidRPr="00D626B4" w:rsidRDefault="00784122" w:rsidP="00790F5E">
            <w:pPr>
              <w:pStyle w:val="TAL"/>
              <w:keepNext w:val="0"/>
              <w:keepLines w:val="0"/>
              <w:widowControl w:val="0"/>
            </w:pPr>
            <w:r w:rsidRPr="00D626B4">
              <w:t>k = -7..13</w:t>
            </w: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G1</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1602+k</w:t>
            </w:r>
            <w:r w:rsidRPr="00D626B4">
              <w:rPr>
                <w:rFonts w:cs="Arial"/>
              </w:rPr>
              <w:t>×</w:t>
            </w:r>
            <w:r w:rsidRPr="00D626B4">
              <w:t>0.5625</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G2</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1246+k</w:t>
            </w:r>
            <w:r w:rsidRPr="00D626B4">
              <w:rPr>
                <w:rFonts w:cs="Arial"/>
              </w:rPr>
              <w:t>×</w:t>
            </w:r>
            <w:r w:rsidRPr="00D626B4">
              <w:t>0.4375</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G3</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1202.025</w:t>
            </w:r>
          </w:p>
        </w:tc>
      </w:tr>
      <w:tr w:rsidR="00D626B4" w:rsidRPr="00D626B4" w:rsidTr="00790F5E">
        <w:trPr>
          <w:cantSplit/>
          <w:jc w:val="center"/>
        </w:trPr>
        <w:tc>
          <w:tcPr>
            <w:tcW w:w="1275" w:type="dxa"/>
            <w:vMerge/>
            <w:tcBorders>
              <w:left w:val="single" w:sz="6" w:space="0" w:color="auto"/>
              <w:bottom w:val="single" w:sz="4" w:space="0" w:color="auto"/>
              <w:right w:val="single" w:sz="6" w:space="0" w:color="auto"/>
            </w:tcBorders>
          </w:tcPr>
          <w:p w:rsidR="00784122" w:rsidRPr="00D626B4"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3-7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reserved</w:t>
            </w:r>
          </w:p>
        </w:tc>
      </w:tr>
      <w:tr w:rsidR="00D626B4" w:rsidRPr="00D626B4" w:rsidTr="00790F5E">
        <w:trPr>
          <w:cantSplit/>
          <w:jc w:val="center"/>
        </w:trPr>
        <w:tc>
          <w:tcPr>
            <w:tcW w:w="1275" w:type="dxa"/>
            <w:vMerge w:val="restart"/>
            <w:tcBorders>
              <w:top w:val="single" w:sz="4" w:space="0" w:color="auto"/>
              <w:left w:val="single" w:sz="6" w:space="0" w:color="auto"/>
              <w:right w:val="single" w:sz="6" w:space="0" w:color="auto"/>
            </w:tcBorders>
          </w:tcPr>
          <w:p w:rsidR="00784122" w:rsidRPr="00D626B4" w:rsidRDefault="00784122" w:rsidP="00790F5E">
            <w:pPr>
              <w:pStyle w:val="TAL"/>
              <w:keepNext w:val="0"/>
              <w:keepLines w:val="0"/>
              <w:widowControl w:val="0"/>
            </w:pPr>
            <w:r w:rsidRPr="00D626B4">
              <w:t>Galileo</w:t>
            </w: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E1</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1575.420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E6</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1278.750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E5a</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1176.450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E5b</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1207.140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4</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E5</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1191.795</w:t>
            </w:r>
          </w:p>
        </w:tc>
      </w:tr>
      <w:tr w:rsidR="00D626B4" w:rsidRPr="00D626B4" w:rsidTr="00790F5E">
        <w:trPr>
          <w:cantSplit/>
          <w:jc w:val="center"/>
        </w:trPr>
        <w:tc>
          <w:tcPr>
            <w:tcW w:w="1275" w:type="dxa"/>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5-7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reserved</w:t>
            </w:r>
          </w:p>
        </w:tc>
      </w:tr>
      <w:tr w:rsidR="00D626B4" w:rsidRPr="00D626B4" w:rsidTr="00790F5E">
        <w:trPr>
          <w:cantSplit/>
          <w:jc w:val="center"/>
        </w:trPr>
        <w:tc>
          <w:tcPr>
            <w:tcW w:w="1275" w:type="dxa"/>
            <w:vMerge w:val="restart"/>
            <w:tcBorders>
              <w:top w:val="single" w:sz="6" w:space="0" w:color="auto"/>
              <w:left w:val="single" w:sz="6" w:space="0" w:color="auto"/>
              <w:right w:val="single" w:sz="6" w:space="0" w:color="auto"/>
            </w:tcBorders>
          </w:tcPr>
          <w:p w:rsidR="00784122" w:rsidRPr="00D626B4" w:rsidRDefault="00784122" w:rsidP="00790F5E">
            <w:pPr>
              <w:pStyle w:val="TAL"/>
              <w:keepNext w:val="0"/>
              <w:keepLines w:val="0"/>
              <w:widowControl w:val="0"/>
            </w:pPr>
            <w:r w:rsidRPr="00D626B4">
              <w:rPr>
                <w:lang w:eastAsia="zh-CN"/>
              </w:rPr>
              <w:t>BDS</w:t>
            </w: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0</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B1</w:t>
            </w:r>
            <w:r w:rsidR="00D04D0A" w:rsidRPr="00D626B4">
              <w:t>I</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1561.098</w:t>
            </w:r>
          </w:p>
        </w:tc>
      </w:tr>
      <w:tr w:rsidR="00D626B4" w:rsidRPr="00D626B4" w:rsidTr="00790F5E">
        <w:trPr>
          <w:cantSplit/>
          <w:jc w:val="center"/>
        </w:trPr>
        <w:tc>
          <w:tcPr>
            <w:tcW w:w="1275" w:type="dxa"/>
            <w:vMerge/>
            <w:tcBorders>
              <w:top w:val="single" w:sz="6" w:space="0" w:color="auto"/>
              <w:left w:val="single" w:sz="6" w:space="0" w:color="auto"/>
              <w:right w:val="single" w:sz="6" w:space="0" w:color="auto"/>
            </w:tcBorders>
          </w:tcPr>
          <w:p w:rsidR="00784122" w:rsidRPr="00D626B4"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B1</w:t>
            </w:r>
            <w:r w:rsidR="00D04D0A" w:rsidRPr="00D626B4">
              <w:t>C</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1575.420</w:t>
            </w:r>
          </w:p>
        </w:tc>
      </w:tr>
      <w:tr w:rsidR="00D626B4" w:rsidRPr="00D626B4" w:rsidTr="00790F5E">
        <w:trPr>
          <w:cantSplit/>
          <w:jc w:val="center"/>
        </w:trPr>
        <w:tc>
          <w:tcPr>
            <w:tcW w:w="1275" w:type="dxa"/>
            <w:vMerge/>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2</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B2</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1207.140</w:t>
            </w:r>
          </w:p>
        </w:tc>
      </w:tr>
      <w:tr w:rsidR="00D626B4" w:rsidRPr="00D626B4" w:rsidTr="00790F5E">
        <w:trPr>
          <w:cantSplit/>
          <w:jc w:val="center"/>
        </w:trPr>
        <w:tc>
          <w:tcPr>
            <w:tcW w:w="1275" w:type="dxa"/>
            <w:tcBorders>
              <w:left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3</w:t>
            </w:r>
          </w:p>
        </w:tc>
        <w:tc>
          <w:tcPr>
            <w:tcW w:w="153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B3</w:t>
            </w:r>
          </w:p>
        </w:tc>
        <w:tc>
          <w:tcPr>
            <w:tcW w:w="1824"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pPr>
            <w:r w:rsidRPr="00D626B4">
              <w:t>1268.520</w:t>
            </w:r>
          </w:p>
        </w:tc>
      </w:tr>
      <w:tr w:rsidR="00D626B4" w:rsidRPr="00D626B4" w:rsidTr="00790F5E">
        <w:trPr>
          <w:cantSplit/>
          <w:jc w:val="center"/>
        </w:trPr>
        <w:tc>
          <w:tcPr>
            <w:tcW w:w="1275" w:type="dxa"/>
            <w:tcBorders>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784122" w:rsidRPr="00D626B4" w:rsidRDefault="00784122" w:rsidP="00790F5E">
            <w:pPr>
              <w:pStyle w:val="TAL"/>
              <w:keepNext w:val="0"/>
              <w:keepLines w:val="0"/>
              <w:widowControl w:val="0"/>
              <w:jc w:val="center"/>
              <w:rPr>
                <w:lang w:eastAsia="zh-CN"/>
              </w:rPr>
            </w:pPr>
            <w:r w:rsidRPr="00D626B4">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rsidR="00784122" w:rsidRPr="00D626B4" w:rsidDel="006C7F1B" w:rsidRDefault="00784122" w:rsidP="00790F5E">
            <w:pPr>
              <w:pStyle w:val="TAL"/>
              <w:keepNext w:val="0"/>
              <w:keepLines w:val="0"/>
              <w:widowControl w:val="0"/>
              <w:jc w:val="center"/>
              <w:rPr>
                <w:lang w:eastAsia="zh-CN"/>
              </w:rPr>
            </w:pPr>
            <w:r w:rsidRPr="00D626B4">
              <w:rPr>
                <w:lang w:eastAsia="zh-CN"/>
              </w:rPr>
              <w:t>reserved</w:t>
            </w:r>
          </w:p>
        </w:tc>
      </w:tr>
      <w:tr w:rsidR="00D626B4" w:rsidRPr="00D626B4" w:rsidTr="0040693E">
        <w:trPr>
          <w:cantSplit/>
          <w:jc w:val="center"/>
        </w:trPr>
        <w:tc>
          <w:tcPr>
            <w:tcW w:w="1275" w:type="dxa"/>
            <w:tcBorders>
              <w:top w:val="single" w:sz="6" w:space="0" w:color="auto"/>
              <w:left w:val="single" w:sz="6" w:space="0" w:color="auto"/>
              <w:right w:val="single" w:sz="6" w:space="0" w:color="auto"/>
            </w:tcBorders>
          </w:tcPr>
          <w:p w:rsidR="00D04D0A" w:rsidRPr="00D626B4" w:rsidRDefault="00D04D0A" w:rsidP="0040693E">
            <w:pPr>
              <w:pStyle w:val="TAL"/>
              <w:keepNext w:val="0"/>
              <w:keepLines w:val="0"/>
              <w:widowControl w:val="0"/>
            </w:pPr>
            <w:r w:rsidRPr="00D626B4">
              <w:t>NavIC</w:t>
            </w:r>
          </w:p>
        </w:tc>
        <w:tc>
          <w:tcPr>
            <w:tcW w:w="1080"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jc w:val="center"/>
            </w:pPr>
            <w:r w:rsidRPr="00D626B4">
              <w:rPr>
                <w:lang w:eastAsia="zh-CN"/>
              </w:rPr>
              <w:t>0</w:t>
            </w:r>
          </w:p>
        </w:tc>
        <w:tc>
          <w:tcPr>
            <w:tcW w:w="1530"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jc w:val="center"/>
            </w:pPr>
            <w:r w:rsidRPr="00D626B4">
              <w:rPr>
                <w:lang w:eastAsia="zh-CN"/>
              </w:rPr>
              <w:t>L5</w:t>
            </w:r>
          </w:p>
        </w:tc>
        <w:tc>
          <w:tcPr>
            <w:tcW w:w="1824"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jc w:val="center"/>
            </w:pPr>
            <w:r w:rsidRPr="00D626B4">
              <w:rPr>
                <w:lang w:eastAsia="zh-CN"/>
              </w:rPr>
              <w:t>1176.450</w:t>
            </w:r>
          </w:p>
        </w:tc>
      </w:tr>
      <w:tr w:rsidR="009F32C9" w:rsidRPr="00D626B4" w:rsidDel="006C7F1B" w:rsidTr="0040693E">
        <w:trPr>
          <w:cantSplit/>
          <w:jc w:val="center"/>
        </w:trPr>
        <w:tc>
          <w:tcPr>
            <w:tcW w:w="1275" w:type="dxa"/>
            <w:tcBorders>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keepNext w:val="0"/>
              <w:keepLines w:val="0"/>
              <w:widowControl w:val="0"/>
              <w:jc w:val="center"/>
              <w:rPr>
                <w:lang w:eastAsia="zh-CN"/>
              </w:rPr>
            </w:pPr>
            <w:r w:rsidRPr="00D626B4">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rsidR="00D04D0A" w:rsidRPr="00D626B4" w:rsidDel="006C7F1B" w:rsidRDefault="00D04D0A" w:rsidP="0040693E">
            <w:pPr>
              <w:pStyle w:val="TAL"/>
              <w:keepNext w:val="0"/>
              <w:keepLines w:val="0"/>
              <w:widowControl w:val="0"/>
              <w:jc w:val="center"/>
              <w:rPr>
                <w:lang w:eastAsia="zh-CN"/>
              </w:rPr>
            </w:pPr>
            <w:r w:rsidRPr="00D626B4">
              <w:t>reserved</w:t>
            </w:r>
          </w:p>
        </w:tc>
      </w:tr>
    </w:tbl>
    <w:p w:rsidR="00784122" w:rsidRPr="00D626B4" w:rsidRDefault="00784122" w:rsidP="00784122"/>
    <w:p w:rsidR="002B1632" w:rsidRPr="00D626B4" w:rsidRDefault="002B1632" w:rsidP="002D60CB">
      <w:pPr>
        <w:pStyle w:val="Heading4"/>
      </w:pPr>
      <w:bookmarkStart w:id="702" w:name="_Toc27765359"/>
      <w:bookmarkStart w:id="703" w:name="_Toc37681062"/>
      <w:r w:rsidRPr="00D626B4">
        <w:t>–</w:t>
      </w:r>
      <w:r w:rsidRPr="00D626B4">
        <w:tab/>
      </w:r>
      <w:r w:rsidRPr="00D626B4">
        <w:rPr>
          <w:i/>
          <w:snapToGrid w:val="0"/>
        </w:rPr>
        <w:t>GNSS-ID</w:t>
      </w:r>
      <w:bookmarkEnd w:id="702"/>
      <w:bookmarkEnd w:id="703"/>
    </w:p>
    <w:p w:rsidR="002B1632" w:rsidRPr="00D626B4" w:rsidRDefault="002B1632" w:rsidP="002D60CB">
      <w:pPr>
        <w:keepLines/>
      </w:pPr>
      <w:r w:rsidRPr="00D626B4">
        <w:t xml:space="preserve">The IE </w:t>
      </w:r>
      <w:r w:rsidRPr="00D626B4">
        <w:rPr>
          <w:i/>
          <w:noProof/>
        </w:rPr>
        <w:t>GNSS-ID</w:t>
      </w:r>
      <w:r w:rsidRPr="00D626B4">
        <w:rPr>
          <w:noProof/>
        </w:rPr>
        <w:t xml:space="preserve"> is</w:t>
      </w:r>
      <w:r w:rsidRPr="00D626B4">
        <w:t xml:space="preserve"> used to indicate a specific GNSS.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GNSS-ID ::= SEQUENCE {</w:t>
      </w:r>
    </w:p>
    <w:p w:rsidR="002B1632" w:rsidRPr="00D626B4" w:rsidRDefault="002B1632" w:rsidP="002D60CB">
      <w:pPr>
        <w:pStyle w:val="PL"/>
        <w:shd w:val="clear" w:color="auto" w:fill="E6E6E6"/>
      </w:pPr>
      <w:r w:rsidRPr="00D626B4">
        <w:rPr>
          <w:snapToGrid w:val="0"/>
        </w:rPr>
        <w:tab/>
        <w:t>gnss-id</w:t>
      </w:r>
      <w:r w:rsidRPr="00D626B4">
        <w:rPr>
          <w:snapToGrid w:val="0"/>
        </w:rPr>
        <w:tab/>
      </w:r>
      <w:r w:rsidRPr="00D626B4">
        <w:rPr>
          <w:snapToGrid w:val="0"/>
        </w:rPr>
        <w:tab/>
      </w:r>
      <w:r w:rsidRPr="00D626B4">
        <w:rPr>
          <w:snapToGrid w:val="0"/>
        </w:rPr>
        <w:tab/>
      </w:r>
      <w:r w:rsidRPr="00D626B4">
        <w:rPr>
          <w:snapToGrid w:val="0"/>
        </w:rPr>
        <w:tab/>
        <w:t>ENUMERATED{ gps, sbas, qzss, galileo, glonass, ...</w:t>
      </w:r>
      <w:bookmarkStart w:id="704" w:name="OLE_LINK16"/>
      <w:bookmarkStart w:id="705" w:name="OLE_LINK17"/>
      <w:r w:rsidR="007207AA" w:rsidRPr="00D626B4">
        <w:rPr>
          <w:snapToGrid w:val="0"/>
          <w:lang w:eastAsia="zh-CN"/>
        </w:rPr>
        <w:t xml:space="preserve">, </w:t>
      </w:r>
      <w:bookmarkEnd w:id="704"/>
      <w:bookmarkEnd w:id="705"/>
      <w:r w:rsidR="007207AA" w:rsidRPr="00D626B4">
        <w:rPr>
          <w:snapToGrid w:val="0"/>
          <w:lang w:eastAsia="zh-CN"/>
        </w:rPr>
        <w:t>bds</w:t>
      </w:r>
      <w:r w:rsidR="00D04D0A" w:rsidRPr="00D626B4">
        <w:rPr>
          <w:snapToGrid w:val="0"/>
          <w:lang w:eastAsia="zh-CN"/>
        </w:rPr>
        <w:t>, navic-v16xy</w:t>
      </w:r>
      <w:r w:rsidR="007207AA" w:rsidRPr="00D626B4">
        <w:rPr>
          <w:snapToGrid w:val="0"/>
        </w:rPr>
        <w:t xml:space="preserve"> </w:t>
      </w:r>
      <w:r w:rsidRPr="00D626B4">
        <w:rPr>
          <w:snapToGrid w:val="0"/>
        </w:rPr>
        <w: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p w:rsidR="002B1632" w:rsidRPr="00D626B4" w:rsidRDefault="002B1632" w:rsidP="002D60CB">
      <w:pPr>
        <w:pStyle w:val="Heading4"/>
      </w:pPr>
      <w:bookmarkStart w:id="706" w:name="_Toc27765360"/>
      <w:bookmarkStart w:id="707" w:name="_Toc37681063"/>
      <w:r w:rsidRPr="00D626B4">
        <w:t>–</w:t>
      </w:r>
      <w:r w:rsidRPr="00D626B4">
        <w:tab/>
      </w:r>
      <w:r w:rsidRPr="00D626B4">
        <w:rPr>
          <w:i/>
          <w:snapToGrid w:val="0"/>
        </w:rPr>
        <w:t>GNSS-ID-Bitmap</w:t>
      </w:r>
      <w:bookmarkEnd w:id="706"/>
      <w:bookmarkEnd w:id="707"/>
    </w:p>
    <w:p w:rsidR="002B1632" w:rsidRPr="00D626B4" w:rsidRDefault="002B1632" w:rsidP="002D60CB">
      <w:pPr>
        <w:keepLines/>
      </w:pPr>
      <w:r w:rsidRPr="00D626B4">
        <w:t xml:space="preserve">The IE </w:t>
      </w:r>
      <w:r w:rsidRPr="00D626B4">
        <w:rPr>
          <w:i/>
          <w:noProof/>
        </w:rPr>
        <w:t>GNSS-ID-Bitmap</w:t>
      </w:r>
      <w:r w:rsidRPr="00D626B4">
        <w:rPr>
          <w:noProof/>
        </w:rPr>
        <w:t xml:space="preserve"> is</w:t>
      </w:r>
      <w:r w:rsidRPr="00D626B4">
        <w:t xml:space="preserve"> used to indicate several GNSSs using a bit map.</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GNSS-ID-Bitmap ::= SEQUENCE {</w:t>
      </w:r>
    </w:p>
    <w:p w:rsidR="002B1632" w:rsidRPr="00D626B4" w:rsidRDefault="002B1632" w:rsidP="002D60CB">
      <w:pPr>
        <w:pStyle w:val="PL"/>
        <w:shd w:val="clear" w:color="auto" w:fill="E6E6E6"/>
        <w:rPr>
          <w:snapToGrid w:val="0"/>
        </w:rPr>
      </w:pPr>
      <w:r w:rsidRPr="00D626B4">
        <w:rPr>
          <w:snapToGrid w:val="0"/>
        </w:rPr>
        <w:tab/>
        <w:t>gnss-ids</w:t>
      </w:r>
      <w:r w:rsidRPr="00D626B4">
        <w:rPr>
          <w:snapToGrid w:val="0"/>
        </w:rPr>
        <w:tab/>
      </w:r>
      <w:r w:rsidRPr="00D626B4">
        <w:rPr>
          <w:snapToGrid w:val="0"/>
        </w:rPr>
        <w:tab/>
      </w:r>
      <w:r w:rsidRPr="00D626B4">
        <w:rPr>
          <w:snapToGrid w:val="0"/>
        </w:rPr>
        <w:tab/>
        <w:t>BIT STRING {</w:t>
      </w:r>
      <w:r w:rsidRPr="00D626B4">
        <w:rPr>
          <w:snapToGrid w:val="0"/>
        </w:rPr>
        <w:tab/>
        <w:t>gps</w:t>
      </w:r>
      <w:r w:rsidR="00354C05" w:rsidRPr="00D626B4">
        <w:rPr>
          <w:snapToGrid w:val="0"/>
        </w:rPr>
        <w:tab/>
      </w:r>
      <w:r w:rsidRPr="00D626B4">
        <w:rPr>
          <w:snapToGrid w:val="0"/>
        </w:rPr>
        <w:tab/>
      </w:r>
      <w:r w:rsidR="00141D73" w:rsidRPr="00D626B4">
        <w:rPr>
          <w:snapToGrid w:val="0"/>
        </w:rPr>
        <w:tab/>
      </w:r>
      <w:r w:rsidRPr="00D626B4">
        <w:rPr>
          <w:snapToGrid w:val="0"/>
        </w:rPr>
        <w:t>(0),</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sbas</w:t>
      </w:r>
      <w:r w:rsidR="00354C05" w:rsidRPr="00D626B4">
        <w:rPr>
          <w:snapToGrid w:val="0"/>
        </w:rPr>
        <w:tab/>
      </w:r>
      <w:r w:rsidRPr="00D626B4">
        <w:rPr>
          <w:snapToGrid w:val="0"/>
        </w:rPr>
        <w:tab/>
        <w:t>(1),</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qzss</w:t>
      </w:r>
      <w:r w:rsidRPr="00D626B4">
        <w:rPr>
          <w:snapToGrid w:val="0"/>
        </w:rPr>
        <w:tab/>
      </w:r>
      <w:r w:rsidRPr="00D626B4">
        <w:rPr>
          <w:snapToGrid w:val="0"/>
        </w:rPr>
        <w:tab/>
        <w:t>(2),</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galileo</w:t>
      </w:r>
      <w:r w:rsidRPr="00D626B4">
        <w:rPr>
          <w:snapToGrid w:val="0"/>
        </w:rPr>
        <w:tab/>
      </w:r>
      <w:r w:rsidRPr="00D626B4">
        <w:rPr>
          <w:snapToGrid w:val="0"/>
        </w:rPr>
        <w:tab/>
        <w:t>(3),</w:t>
      </w:r>
    </w:p>
    <w:p w:rsidR="007207AA" w:rsidRPr="00D626B4" w:rsidRDefault="002B1632" w:rsidP="002D60CB">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glonass</w:t>
      </w:r>
      <w:r w:rsidRPr="00D626B4">
        <w:rPr>
          <w:snapToGrid w:val="0"/>
        </w:rPr>
        <w:tab/>
      </w:r>
      <w:r w:rsidRPr="00D626B4">
        <w:rPr>
          <w:snapToGrid w:val="0"/>
        </w:rPr>
        <w:tab/>
        <w:t>(4)</w:t>
      </w:r>
      <w:r w:rsidR="007207AA" w:rsidRPr="00D626B4">
        <w:rPr>
          <w:snapToGrid w:val="0"/>
        </w:rPr>
        <w:t>,</w:t>
      </w:r>
    </w:p>
    <w:p w:rsidR="00D04D0A" w:rsidRPr="00D626B4" w:rsidRDefault="007207AA" w:rsidP="00D04D0A">
      <w:pPr>
        <w:pStyle w:val="PL"/>
        <w:shd w:val="clear" w:color="auto" w:fill="E6E6E6"/>
        <w:rPr>
          <w:snapToGrid w:val="0"/>
          <w:lang w:eastAsia="zh-CN"/>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bds</w:t>
      </w:r>
      <w:r w:rsidRPr="00D626B4">
        <w:rPr>
          <w:snapToGrid w:val="0"/>
          <w:lang w:eastAsia="zh-CN"/>
        </w:rPr>
        <w:tab/>
      </w:r>
      <w:r w:rsidRPr="00D626B4">
        <w:rPr>
          <w:snapToGrid w:val="0"/>
          <w:lang w:eastAsia="zh-CN"/>
        </w:rPr>
        <w:tab/>
      </w:r>
      <w:r w:rsidRPr="00D626B4">
        <w:rPr>
          <w:snapToGrid w:val="0"/>
          <w:lang w:eastAsia="zh-CN"/>
        </w:rPr>
        <w:tab/>
        <w:t>(5)</w:t>
      </w:r>
      <w:r w:rsidR="00D04D0A" w:rsidRPr="00D626B4">
        <w:rPr>
          <w:snapToGrid w:val="0"/>
          <w:lang w:eastAsia="zh-CN"/>
        </w:rPr>
        <w:t>,</w:t>
      </w:r>
    </w:p>
    <w:p w:rsidR="002B1632" w:rsidRPr="00D626B4" w:rsidRDefault="00D04D0A" w:rsidP="00D04D0A">
      <w:pPr>
        <w:pStyle w:val="PL"/>
        <w:shd w:val="clear" w:color="auto" w:fill="E6E6E6"/>
        <w:rPr>
          <w:snapToGrid w:val="0"/>
        </w:rPr>
      </w:pP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r>
      <w:r w:rsidRPr="00D626B4">
        <w:rPr>
          <w:snapToGrid w:val="0"/>
          <w:lang w:eastAsia="zh-CN"/>
        </w:rPr>
        <w:tab/>
        <w:t>navic-v16xy</w:t>
      </w:r>
      <w:r w:rsidRPr="00D626B4">
        <w:rPr>
          <w:snapToGrid w:val="0"/>
          <w:lang w:eastAsia="zh-CN"/>
        </w:rPr>
        <w:tab/>
        <w:t>(6)</w:t>
      </w:r>
      <w:r w:rsidR="002B1632" w:rsidRPr="00D626B4">
        <w:rPr>
          <w:snapToGrid w:val="0"/>
        </w:rPr>
        <w:t xml:space="preserve"> } (SIZE (1..16)),</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GNSS-ID-Bitmap</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gnss</w:t>
            </w:r>
            <w:r w:rsidRPr="00D626B4">
              <w:rPr>
                <w:b/>
                <w:i/>
                <w:snapToGrid w:val="0"/>
              </w:rPr>
              <w:noBreakHyphen/>
              <w:t>ids</w:t>
            </w:r>
          </w:p>
          <w:p w:rsidR="002B1632" w:rsidRPr="00D626B4" w:rsidRDefault="002B1632" w:rsidP="002D60CB">
            <w:pPr>
              <w:pStyle w:val="TAL"/>
              <w:keepNext w:val="0"/>
              <w:keepLines w:val="0"/>
              <w:widowControl w:val="0"/>
              <w:rPr>
                <w:snapToGrid w:val="0"/>
              </w:rPr>
            </w:pPr>
            <w:r w:rsidRPr="00D626B4">
              <w:rPr>
                <w:snapToGrid w:val="0"/>
              </w:rPr>
              <w:t>This field specifies the GNSS(s). This is represented by a bit string, with a one</w:t>
            </w:r>
            <w:r w:rsidRPr="00D626B4">
              <w:rPr>
                <w:snapToGrid w:val="0"/>
              </w:rPr>
              <w:noBreakHyphen/>
              <w:t>value at the bit position means the particular GNSS is addressed; a zero</w:t>
            </w:r>
            <w:r w:rsidRPr="00D626B4">
              <w:rPr>
                <w:snapToGrid w:val="0"/>
              </w:rPr>
              <w:noBreakHyphen/>
              <w:t>value means not addressed.</w:t>
            </w:r>
          </w:p>
        </w:tc>
      </w:tr>
    </w:tbl>
    <w:p w:rsidR="00784122" w:rsidRPr="00D626B4" w:rsidRDefault="00784122" w:rsidP="00784122">
      <w:pPr>
        <w:rPr>
          <w:b/>
        </w:rPr>
      </w:pPr>
    </w:p>
    <w:p w:rsidR="00784122" w:rsidRPr="00D626B4" w:rsidRDefault="00784122" w:rsidP="00784122">
      <w:pPr>
        <w:pStyle w:val="Heading4"/>
      </w:pPr>
      <w:bookmarkStart w:id="708" w:name="_Toc27765361"/>
      <w:bookmarkStart w:id="709" w:name="_Toc37681064"/>
      <w:r w:rsidRPr="00D626B4">
        <w:t>–</w:t>
      </w:r>
      <w:r w:rsidRPr="00D626B4">
        <w:tab/>
      </w:r>
      <w:r w:rsidRPr="00D626B4">
        <w:rPr>
          <w:i/>
          <w:snapToGrid w:val="0"/>
        </w:rPr>
        <w:t>GNSS-Link-CombinationsList</w:t>
      </w:r>
      <w:bookmarkEnd w:id="708"/>
      <w:bookmarkEnd w:id="709"/>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bookmarkStart w:id="710" w:name="_Hlk512478130"/>
      <w:r w:rsidRPr="00D626B4">
        <w:t xml:space="preserve">GNSS-Link-CombinationsList-r15 </w:t>
      </w:r>
      <w:bookmarkEnd w:id="710"/>
      <w:r w:rsidRPr="00D626B4">
        <w:t>::= SEQUENCE (SIZE(1..8)) OF GNSS-Link-Combinations-r15</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GNSS-Link-Combinations-r15 ::= SEQUENCE {</w:t>
      </w:r>
    </w:p>
    <w:p w:rsidR="00784122" w:rsidRPr="00D626B4" w:rsidRDefault="00784122" w:rsidP="00784122">
      <w:pPr>
        <w:pStyle w:val="PL"/>
        <w:shd w:val="clear" w:color="auto" w:fill="E6E6E6"/>
      </w:pPr>
      <w:r w:rsidRPr="00D626B4">
        <w:tab/>
        <w:t>l1</w:t>
      </w:r>
      <w:r w:rsidR="00C20042" w:rsidRPr="00D626B4">
        <w:t>-r15</w:t>
      </w:r>
      <w:r w:rsidRPr="00D626B4">
        <w:tab/>
      </w:r>
      <w:r w:rsidRPr="00D626B4">
        <w:tab/>
        <w:t>GNSS-FrequencyID-r15,</w:t>
      </w:r>
    </w:p>
    <w:p w:rsidR="00784122" w:rsidRPr="00D626B4" w:rsidRDefault="00784122" w:rsidP="00784122">
      <w:pPr>
        <w:pStyle w:val="PL"/>
        <w:shd w:val="clear" w:color="auto" w:fill="E6E6E6"/>
      </w:pPr>
      <w:r w:rsidRPr="00D626B4">
        <w:tab/>
        <w:t>l2</w:t>
      </w:r>
      <w:r w:rsidR="00C20042" w:rsidRPr="00D626B4">
        <w:t>-r15</w:t>
      </w:r>
      <w:r w:rsidRPr="00D626B4">
        <w:tab/>
      </w:r>
      <w:r w:rsidRPr="00D626B4">
        <w:tab/>
        <w:t>GNSS-FrequencyID-r15,</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711" w:name="_Toc27765362"/>
      <w:bookmarkStart w:id="712" w:name="_Toc37681065"/>
      <w:r w:rsidRPr="00D626B4">
        <w:t>–</w:t>
      </w:r>
      <w:r w:rsidRPr="00D626B4">
        <w:tab/>
      </w:r>
      <w:r w:rsidRPr="00D626B4">
        <w:rPr>
          <w:i/>
          <w:snapToGrid w:val="0"/>
        </w:rPr>
        <w:t>GNSS-NavListInfo</w:t>
      </w:r>
      <w:bookmarkEnd w:id="711"/>
      <w:bookmarkEnd w:id="712"/>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784122">
      <w:pPr>
        <w:pStyle w:val="PL"/>
        <w:shd w:val="clear" w:color="auto" w:fill="E6E6E6"/>
      </w:pPr>
      <w:r w:rsidRPr="00D626B4">
        <w:t>GNSS-NavListInfo-r15 ::= SEQUENCE (SIZE (1..64)) OF SatListElement-r15</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SatListElement-r15 ::= SEQUENCE {</w:t>
      </w:r>
    </w:p>
    <w:p w:rsidR="00784122" w:rsidRPr="00D626B4" w:rsidRDefault="00784122" w:rsidP="00784122">
      <w:pPr>
        <w:pStyle w:val="PL"/>
        <w:shd w:val="clear" w:color="auto" w:fill="E6E6E6"/>
      </w:pPr>
      <w:r w:rsidRPr="00D626B4">
        <w:tab/>
        <w:t>svID-r15</w:t>
      </w:r>
      <w:r w:rsidRPr="00D626B4">
        <w:tab/>
      </w:r>
      <w:r w:rsidRPr="00D626B4">
        <w:tab/>
        <w:t>SV-ID,</w:t>
      </w:r>
    </w:p>
    <w:p w:rsidR="00784122" w:rsidRPr="00D626B4" w:rsidRDefault="00784122" w:rsidP="00784122">
      <w:pPr>
        <w:pStyle w:val="PL"/>
        <w:shd w:val="clear" w:color="auto" w:fill="E6E6E6"/>
      </w:pPr>
      <w:r w:rsidRPr="00D626B4">
        <w:tab/>
        <w:t>iod-r15</w:t>
      </w:r>
      <w:r w:rsidRPr="00D626B4">
        <w:tab/>
      </w:r>
      <w:r w:rsidRPr="00D626B4">
        <w:tab/>
      </w:r>
      <w:r w:rsidRPr="00D626B4">
        <w:tab/>
        <w:t>BIT STRING (SIZE(11)),</w:t>
      </w:r>
    </w:p>
    <w:p w:rsidR="00784122" w:rsidRPr="00D626B4" w:rsidRDefault="00784122" w:rsidP="00784122">
      <w:pPr>
        <w:pStyle w:val="PL"/>
        <w:shd w:val="clear" w:color="auto" w:fill="E6E6E6"/>
      </w:pPr>
      <w:r w:rsidRPr="00D626B4">
        <w:tab/>
        <w:t>...</w:t>
      </w:r>
    </w:p>
    <w:p w:rsidR="00784122" w:rsidRPr="00D626B4" w:rsidRDefault="00784122" w:rsidP="00784122">
      <w:pPr>
        <w:pStyle w:val="PL"/>
        <w:shd w:val="clear" w:color="auto" w:fill="E6E6E6"/>
      </w:pPr>
      <w:r w:rsidRPr="00D626B4">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713" w:name="_Toc27765363"/>
      <w:bookmarkStart w:id="714" w:name="_Toc37681066"/>
      <w:r w:rsidRPr="00D626B4">
        <w:t>–</w:t>
      </w:r>
      <w:r w:rsidRPr="00D626B4">
        <w:tab/>
      </w:r>
      <w:r w:rsidRPr="00D626B4">
        <w:rPr>
          <w:i/>
          <w:snapToGrid w:val="0"/>
        </w:rPr>
        <w:t>GNSS-NetworkID</w:t>
      </w:r>
      <w:bookmarkEnd w:id="713"/>
      <w:bookmarkEnd w:id="714"/>
    </w:p>
    <w:p w:rsidR="00784122" w:rsidRPr="00D626B4" w:rsidRDefault="00784122" w:rsidP="00784122">
      <w:pPr>
        <w:keepLines/>
      </w:pPr>
      <w:r w:rsidRPr="00D626B4">
        <w:t xml:space="preserve">The IE </w:t>
      </w:r>
      <w:r w:rsidRPr="00D626B4">
        <w:rPr>
          <w:i/>
          <w:snapToGrid w:val="0"/>
        </w:rPr>
        <w:t>GNSS-NetworkID</w:t>
      </w:r>
      <w:r w:rsidRPr="00D626B4">
        <w:rPr>
          <w:noProof/>
        </w:rPr>
        <w:t xml:space="preserve"> defines the reference network and the source of the particular set of reference stations and their observation information</w:t>
      </w:r>
      <w:r w:rsidRPr="00D626B4">
        <w:t>. This IE is used for MAC Network RTK as described in [30].</w:t>
      </w:r>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5903F8">
      <w:pPr>
        <w:pStyle w:val="PL"/>
        <w:shd w:val="clear" w:color="auto" w:fill="E6E6E6"/>
        <w:rPr>
          <w:snapToGrid w:val="0"/>
        </w:rPr>
      </w:pPr>
      <w:r w:rsidRPr="00D626B4">
        <w:rPr>
          <w:snapToGrid w:val="0"/>
        </w:rPr>
        <w:t>GNSS-NetworkID-r15 ::= SEQUENCE {</w:t>
      </w:r>
    </w:p>
    <w:p w:rsidR="00784122" w:rsidRPr="00D626B4" w:rsidRDefault="00784122" w:rsidP="00784122">
      <w:pPr>
        <w:pStyle w:val="PL"/>
        <w:shd w:val="clear" w:color="auto" w:fill="E6E6E6"/>
        <w:rPr>
          <w:snapToGrid w:val="0"/>
        </w:rPr>
      </w:pPr>
      <w:r w:rsidRPr="00D626B4">
        <w:rPr>
          <w:snapToGrid w:val="0"/>
        </w:rPr>
        <w:tab/>
        <w:t>networkID-r15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(0..255),</w:t>
      </w:r>
    </w:p>
    <w:p w:rsidR="00784122" w:rsidRPr="00D626B4" w:rsidRDefault="00784122" w:rsidP="00784122">
      <w:pPr>
        <w:pStyle w:val="PL"/>
        <w:shd w:val="clear" w:color="auto" w:fill="E6E6E6"/>
        <w:rPr>
          <w:snapToGrid w:val="0"/>
        </w:rPr>
      </w:pPr>
      <w:r w:rsidRPr="00D626B4">
        <w:rPr>
          <w:snapToGrid w:val="0"/>
        </w:rPr>
        <w:tab/>
        <w:t>...</w:t>
      </w:r>
    </w:p>
    <w:p w:rsidR="00784122" w:rsidRPr="00D626B4" w:rsidRDefault="00784122" w:rsidP="00784122">
      <w:pPr>
        <w:pStyle w:val="PL"/>
        <w:shd w:val="clear" w:color="auto" w:fill="E6E6E6"/>
        <w:rPr>
          <w:snapToGrid w:val="0"/>
        </w:rPr>
      </w:pPr>
      <w:r w:rsidRPr="00D626B4">
        <w:rPr>
          <w:snapToGrid w:val="0"/>
        </w:rPr>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 w:rsidR="00784122" w:rsidRPr="00D626B4" w:rsidRDefault="00784122" w:rsidP="00784122">
      <w:pPr>
        <w:pStyle w:val="Heading4"/>
      </w:pPr>
      <w:bookmarkStart w:id="715" w:name="_Toc27765364"/>
      <w:bookmarkStart w:id="716" w:name="_Toc37681067"/>
      <w:r w:rsidRPr="00D626B4">
        <w:t>–</w:t>
      </w:r>
      <w:r w:rsidRPr="00D626B4">
        <w:tab/>
      </w:r>
      <w:r w:rsidRPr="00D626B4">
        <w:rPr>
          <w:i/>
          <w:snapToGrid w:val="0"/>
        </w:rPr>
        <w:t>GNSS-PeriodicControlParam</w:t>
      </w:r>
      <w:bookmarkEnd w:id="715"/>
      <w:bookmarkEnd w:id="716"/>
    </w:p>
    <w:p w:rsidR="00784122" w:rsidRPr="00D626B4" w:rsidRDefault="00784122" w:rsidP="00784122">
      <w:pPr>
        <w:keepLines/>
      </w:pPr>
      <w:r w:rsidRPr="00D626B4">
        <w:t xml:space="preserve">The IE </w:t>
      </w:r>
      <w:r w:rsidRPr="00D626B4">
        <w:rPr>
          <w:i/>
          <w:snapToGrid w:val="0"/>
        </w:rPr>
        <w:t xml:space="preserve">GNSS-PeriodicControlParam </w:t>
      </w:r>
      <w:r w:rsidRPr="00D626B4">
        <w:rPr>
          <w:noProof/>
        </w:rPr>
        <w:t>is</w:t>
      </w:r>
      <w:r w:rsidRPr="00D626B4">
        <w:t xml:space="preserve"> used to specify control parameters for a periodic assistance data delivery.</w:t>
      </w:r>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5903F8">
      <w:pPr>
        <w:pStyle w:val="PL"/>
        <w:shd w:val="clear" w:color="auto" w:fill="E6E6E6"/>
        <w:rPr>
          <w:snapToGrid w:val="0"/>
        </w:rPr>
      </w:pPr>
      <w:r w:rsidRPr="00D626B4">
        <w:rPr>
          <w:snapToGrid w:val="0"/>
        </w:rPr>
        <w:t>GNSS-PeriodicControlParam-r15 ::= SEQUENCE {</w:t>
      </w:r>
    </w:p>
    <w:p w:rsidR="00784122" w:rsidRPr="00D626B4" w:rsidRDefault="00784122" w:rsidP="005903F8">
      <w:pPr>
        <w:pStyle w:val="PL"/>
        <w:shd w:val="clear" w:color="auto" w:fill="E6E6E6"/>
        <w:rPr>
          <w:snapToGrid w:val="0"/>
        </w:rPr>
      </w:pPr>
      <w:r w:rsidRPr="00D626B4">
        <w:rPr>
          <w:snapToGrid w:val="0"/>
        </w:rPr>
        <w:tab/>
        <w:t>deliveryAmount-r15</w:t>
      </w:r>
      <w:r w:rsidRPr="00D626B4">
        <w:rPr>
          <w:snapToGrid w:val="0"/>
        </w:rPr>
        <w:tab/>
      </w:r>
      <w:r w:rsidRPr="00D626B4">
        <w:rPr>
          <w:snapToGrid w:val="0"/>
        </w:rPr>
        <w:tab/>
      </w:r>
      <w:r w:rsidRPr="00D626B4">
        <w:rPr>
          <w:snapToGrid w:val="0"/>
        </w:rPr>
        <w:tab/>
        <w:t>INTEGER (1..32),</w:t>
      </w:r>
    </w:p>
    <w:p w:rsidR="00784122" w:rsidRPr="00D626B4" w:rsidRDefault="00784122" w:rsidP="005903F8">
      <w:pPr>
        <w:pStyle w:val="PL"/>
        <w:shd w:val="clear" w:color="auto" w:fill="E6E6E6"/>
        <w:rPr>
          <w:snapToGrid w:val="0"/>
        </w:rPr>
      </w:pPr>
      <w:r w:rsidRPr="00D626B4">
        <w:rPr>
          <w:snapToGrid w:val="0"/>
        </w:rPr>
        <w:tab/>
        <w:t>deliveryInterval-r15</w:t>
      </w:r>
      <w:r w:rsidRPr="00D626B4">
        <w:rPr>
          <w:snapToGrid w:val="0"/>
        </w:rPr>
        <w:tab/>
      </w:r>
      <w:r w:rsidRPr="00D626B4">
        <w:rPr>
          <w:snapToGrid w:val="0"/>
        </w:rPr>
        <w:tab/>
        <w:t>INTEGER (1..64),</w:t>
      </w:r>
    </w:p>
    <w:p w:rsidR="00784122" w:rsidRPr="00D626B4" w:rsidRDefault="00784122" w:rsidP="00784122">
      <w:pPr>
        <w:pStyle w:val="PL"/>
        <w:shd w:val="clear" w:color="auto" w:fill="E6E6E6"/>
        <w:rPr>
          <w:snapToGrid w:val="0"/>
        </w:rPr>
      </w:pPr>
      <w:r w:rsidRPr="00D626B4">
        <w:rPr>
          <w:snapToGrid w:val="0"/>
        </w:rPr>
        <w:tab/>
        <w:t>...</w:t>
      </w:r>
    </w:p>
    <w:p w:rsidR="00784122" w:rsidRPr="00D626B4" w:rsidRDefault="00784122" w:rsidP="00784122">
      <w:pPr>
        <w:pStyle w:val="PL"/>
        <w:shd w:val="clear" w:color="auto" w:fill="E6E6E6"/>
        <w:rPr>
          <w:snapToGrid w:val="0"/>
        </w:rPr>
      </w:pPr>
      <w:r w:rsidRPr="00D626B4">
        <w:rPr>
          <w:snapToGrid w:val="0"/>
        </w:rPr>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snapToGrid w:val="0"/>
              </w:rPr>
              <w:t xml:space="preserve">GNSS-PeriodicControlParam </w:t>
            </w:r>
            <w:r w:rsidRPr="00D626B4">
              <w:rPr>
                <w:iCs/>
                <w:noProof/>
              </w:rPr>
              <w:t>field descriptions</w:t>
            </w:r>
          </w:p>
        </w:tc>
      </w:tr>
      <w:tr w:rsidR="00D626B4" w:rsidRPr="00D626B4" w:rsidTr="00790F5E">
        <w:trPr>
          <w:cantSplit/>
        </w:trPr>
        <w:tc>
          <w:tcPr>
            <w:tcW w:w="9639" w:type="dxa"/>
          </w:tcPr>
          <w:p w:rsidR="00784122" w:rsidRPr="00D626B4" w:rsidRDefault="00784122" w:rsidP="00790F5E">
            <w:pPr>
              <w:pStyle w:val="TAL"/>
              <w:keepNext w:val="0"/>
              <w:keepLines w:val="0"/>
              <w:widowControl w:val="0"/>
              <w:rPr>
                <w:b/>
                <w:i/>
                <w:snapToGrid w:val="0"/>
              </w:rPr>
            </w:pPr>
            <w:r w:rsidRPr="00D626B4">
              <w:rPr>
                <w:b/>
                <w:i/>
                <w:snapToGrid w:val="0"/>
              </w:rPr>
              <w:t>deliveryAmount</w:t>
            </w:r>
          </w:p>
          <w:p w:rsidR="00784122" w:rsidRPr="00D626B4" w:rsidRDefault="00784122" w:rsidP="00790F5E">
            <w:pPr>
              <w:pStyle w:val="TAL"/>
              <w:keepNext w:val="0"/>
              <w:keepLines w:val="0"/>
              <w:widowControl w:val="0"/>
              <w:rPr>
                <w:snapToGrid w:val="0"/>
              </w:rPr>
            </w:pPr>
            <w:r w:rsidRPr="00D626B4">
              <w:rPr>
                <w:snapToGrid w:val="0"/>
              </w:rPr>
              <w:t xml:space="preserve">This field specifies the number of periodic assistance data deliveries. Integer values </w:t>
            </w:r>
            <w:r w:rsidRPr="00D626B4">
              <w:rPr>
                <w:i/>
                <w:snapToGrid w:val="0"/>
              </w:rPr>
              <w:t>N</w:t>
            </w:r>
            <w:r w:rsidRPr="00D626B4">
              <w:rPr>
                <w:snapToGrid w:val="0"/>
              </w:rPr>
              <w:t>=1…31 correspond to an amount of 2</w:t>
            </w:r>
            <w:r w:rsidRPr="00D626B4">
              <w:rPr>
                <w:i/>
                <w:snapToGrid w:val="0"/>
                <w:vertAlign w:val="superscript"/>
              </w:rPr>
              <w:t>N</w:t>
            </w:r>
            <w:r w:rsidRPr="00D626B4">
              <w:rPr>
                <w:snapToGrid w:val="0"/>
              </w:rPr>
              <w:t xml:space="preserve">. Integer value </w:t>
            </w:r>
            <w:r w:rsidRPr="00D626B4">
              <w:rPr>
                <w:i/>
                <w:snapToGrid w:val="0"/>
              </w:rPr>
              <w:t>N</w:t>
            </w:r>
            <w:r w:rsidRPr="00D626B4">
              <w:rPr>
                <w:snapToGrid w:val="0"/>
              </w:rPr>
              <w:t xml:space="preserve">=32 indicates an </w:t>
            </w:r>
            <w:r w:rsidR="00534549" w:rsidRPr="00D626B4">
              <w:rPr>
                <w:snapToGrid w:val="0"/>
              </w:rPr>
              <w:t>'</w:t>
            </w:r>
            <w:r w:rsidRPr="00D626B4">
              <w:rPr>
                <w:snapToGrid w:val="0"/>
              </w:rPr>
              <w:t>infinite/indefinite</w:t>
            </w:r>
            <w:r w:rsidR="00534549" w:rsidRPr="00D626B4">
              <w:rPr>
                <w:snapToGrid w:val="0"/>
              </w:rPr>
              <w:t>'</w:t>
            </w:r>
            <w:r w:rsidRPr="00D626B4">
              <w:rPr>
                <w:snapToGrid w:val="0"/>
              </w:rPr>
              <w:t xml:space="preserve"> amount, which means that the assistance data delivery should continue until a LPP </w:t>
            </w:r>
            <w:r w:rsidRPr="00D626B4">
              <w:rPr>
                <w:i/>
                <w:snapToGrid w:val="0"/>
              </w:rPr>
              <w:t>Abort</w:t>
            </w:r>
            <w:r w:rsidRPr="00D626B4">
              <w:rPr>
                <w:snapToGrid w:val="0"/>
              </w:rPr>
              <w:t xml:space="preserve"> message is received. </w:t>
            </w:r>
          </w:p>
        </w:tc>
      </w:tr>
      <w:tr w:rsidR="00784122" w:rsidRPr="00D626B4" w:rsidTr="00790F5E">
        <w:trPr>
          <w:cantSplit/>
        </w:trPr>
        <w:tc>
          <w:tcPr>
            <w:tcW w:w="9639" w:type="dxa"/>
          </w:tcPr>
          <w:p w:rsidR="00784122" w:rsidRPr="00D626B4" w:rsidRDefault="00784122" w:rsidP="00790F5E">
            <w:pPr>
              <w:pStyle w:val="TAL"/>
              <w:keepNext w:val="0"/>
              <w:keepLines w:val="0"/>
              <w:widowControl w:val="0"/>
              <w:rPr>
                <w:b/>
                <w:i/>
                <w:snapToGrid w:val="0"/>
              </w:rPr>
            </w:pPr>
            <w:r w:rsidRPr="00D626B4">
              <w:rPr>
                <w:b/>
                <w:i/>
                <w:snapToGrid w:val="0"/>
              </w:rPr>
              <w:t>deliveryInterval</w:t>
            </w:r>
          </w:p>
          <w:p w:rsidR="00784122" w:rsidRPr="00D626B4" w:rsidRDefault="00784122" w:rsidP="00790F5E">
            <w:pPr>
              <w:pStyle w:val="TAL"/>
              <w:keepNext w:val="0"/>
              <w:keepLines w:val="0"/>
              <w:widowControl w:val="0"/>
              <w:rPr>
                <w:snapToGrid w:val="0"/>
              </w:rPr>
            </w:pPr>
            <w:r w:rsidRPr="00D626B4">
              <w:rPr>
                <w:snapToGrid w:val="0"/>
              </w:rPr>
              <w:t xml:space="preserve">This field specifies the interval between assistance data deliveries in seconds. </w:t>
            </w:r>
          </w:p>
        </w:tc>
      </w:tr>
    </w:tbl>
    <w:p w:rsidR="00784122" w:rsidRPr="00D626B4" w:rsidRDefault="00784122" w:rsidP="00784122"/>
    <w:p w:rsidR="00784122" w:rsidRPr="00D626B4" w:rsidRDefault="00784122" w:rsidP="00784122">
      <w:pPr>
        <w:pStyle w:val="Heading4"/>
      </w:pPr>
      <w:bookmarkStart w:id="717" w:name="_Toc27765365"/>
      <w:bookmarkStart w:id="718" w:name="_Toc37681068"/>
      <w:r w:rsidRPr="00D626B4">
        <w:t>–</w:t>
      </w:r>
      <w:r w:rsidRPr="00D626B4">
        <w:tab/>
      </w:r>
      <w:r w:rsidRPr="00D626B4">
        <w:rPr>
          <w:i/>
          <w:snapToGrid w:val="0"/>
        </w:rPr>
        <w:t>GNSS-ReferenceStationID</w:t>
      </w:r>
      <w:bookmarkEnd w:id="717"/>
      <w:bookmarkEnd w:id="718"/>
    </w:p>
    <w:p w:rsidR="00784122" w:rsidRPr="00D626B4" w:rsidRDefault="00784122" w:rsidP="00784122">
      <w:pPr>
        <w:keepLines/>
      </w:pPr>
      <w:r w:rsidRPr="00D626B4">
        <w:t xml:space="preserve">The IE </w:t>
      </w:r>
      <w:r w:rsidRPr="00D626B4">
        <w:rPr>
          <w:i/>
          <w:snapToGrid w:val="0"/>
        </w:rPr>
        <w:t>GNSS-ReferenceStationID</w:t>
      </w:r>
      <w:r w:rsidRPr="00D626B4">
        <w:rPr>
          <w:noProof/>
        </w:rPr>
        <w:t xml:space="preserve"> is</w:t>
      </w:r>
      <w:r w:rsidRPr="00D626B4">
        <w:t xml:space="preserve"> used to identify a specific GNSS Reference Station.</w:t>
      </w:r>
    </w:p>
    <w:p w:rsidR="00784122" w:rsidRPr="00D626B4" w:rsidRDefault="00784122" w:rsidP="00784122">
      <w:pPr>
        <w:pStyle w:val="PL"/>
        <w:shd w:val="clear" w:color="auto" w:fill="E6E6E6"/>
      </w:pPr>
      <w:r w:rsidRPr="00D626B4">
        <w:t>-- ASN1START</w:t>
      </w:r>
    </w:p>
    <w:p w:rsidR="00784122" w:rsidRPr="00D626B4" w:rsidRDefault="00784122" w:rsidP="00784122">
      <w:pPr>
        <w:pStyle w:val="PL"/>
        <w:shd w:val="clear" w:color="auto" w:fill="E6E6E6"/>
        <w:rPr>
          <w:snapToGrid w:val="0"/>
        </w:rPr>
      </w:pPr>
    </w:p>
    <w:p w:rsidR="00784122" w:rsidRPr="00D626B4" w:rsidRDefault="00784122" w:rsidP="005903F8">
      <w:pPr>
        <w:pStyle w:val="PL"/>
        <w:shd w:val="clear" w:color="auto" w:fill="E6E6E6"/>
        <w:rPr>
          <w:snapToGrid w:val="0"/>
        </w:rPr>
      </w:pPr>
      <w:r w:rsidRPr="00D626B4">
        <w:rPr>
          <w:snapToGrid w:val="0"/>
        </w:rPr>
        <w:t>GNSS-ReferenceStationID-r15 ::= SEQUENCE {</w:t>
      </w:r>
    </w:p>
    <w:p w:rsidR="00784122" w:rsidRPr="00D626B4" w:rsidRDefault="00784122" w:rsidP="005903F8">
      <w:pPr>
        <w:pStyle w:val="PL"/>
        <w:shd w:val="clear" w:color="auto" w:fill="E6E6E6"/>
        <w:rPr>
          <w:snapToGrid w:val="0"/>
        </w:rPr>
      </w:pPr>
      <w:r w:rsidRPr="00D626B4">
        <w:rPr>
          <w:snapToGrid w:val="0"/>
        </w:rPr>
        <w:tab/>
        <w:t>referenceStationID-r15</w:t>
      </w:r>
      <w:r w:rsidRPr="00D626B4">
        <w:rPr>
          <w:snapToGrid w:val="0"/>
        </w:rPr>
        <w:tab/>
      </w:r>
      <w:r w:rsidRPr="00D626B4">
        <w:rPr>
          <w:snapToGrid w:val="0"/>
        </w:rPr>
        <w:tab/>
      </w:r>
      <w:r w:rsidRPr="00D626B4">
        <w:rPr>
          <w:snapToGrid w:val="0"/>
        </w:rPr>
        <w:tab/>
        <w:t>INTEGER (0..65535),</w:t>
      </w:r>
    </w:p>
    <w:p w:rsidR="00784122" w:rsidRPr="00D626B4" w:rsidRDefault="00784122" w:rsidP="005903F8">
      <w:pPr>
        <w:pStyle w:val="PL"/>
        <w:shd w:val="clear" w:color="auto" w:fill="E6E6E6"/>
        <w:rPr>
          <w:snapToGrid w:val="0"/>
        </w:rPr>
      </w:pPr>
      <w:r w:rsidRPr="00D626B4">
        <w:rPr>
          <w:snapToGrid w:val="0"/>
        </w:rPr>
        <w:tab/>
        <w:t>providerName-r15</w:t>
      </w:r>
      <w:r w:rsidRPr="00D626B4">
        <w:rPr>
          <w:snapToGrid w:val="0"/>
        </w:rPr>
        <w:tab/>
      </w:r>
      <w:r w:rsidRPr="00D626B4">
        <w:rPr>
          <w:snapToGrid w:val="0"/>
        </w:rPr>
        <w:tab/>
      </w:r>
      <w:r w:rsidRPr="00D626B4">
        <w:rPr>
          <w:snapToGrid w:val="0"/>
        </w:rPr>
        <w:tab/>
      </w:r>
      <w:r w:rsidRPr="00D626B4">
        <w:rPr>
          <w:snapToGrid w:val="0"/>
        </w:rPr>
        <w:tab/>
        <w:t>VisibleString (SIZE (1..32))</w:t>
      </w:r>
      <w:r w:rsidRPr="00D626B4">
        <w:rPr>
          <w:snapToGrid w:val="0"/>
        </w:rPr>
        <w:tab/>
      </w:r>
      <w:r w:rsidRPr="00D626B4">
        <w:rPr>
          <w:snapToGrid w:val="0"/>
        </w:rPr>
        <w:tab/>
        <w:t>OPTIONAL,</w:t>
      </w:r>
    </w:p>
    <w:p w:rsidR="00784122" w:rsidRPr="00D626B4" w:rsidRDefault="00784122" w:rsidP="00784122">
      <w:pPr>
        <w:pStyle w:val="PL"/>
        <w:shd w:val="clear" w:color="auto" w:fill="E6E6E6"/>
        <w:rPr>
          <w:snapToGrid w:val="0"/>
        </w:rPr>
      </w:pPr>
      <w:r w:rsidRPr="00D626B4">
        <w:rPr>
          <w:snapToGrid w:val="0"/>
        </w:rPr>
        <w:tab/>
        <w:t>...</w:t>
      </w:r>
    </w:p>
    <w:p w:rsidR="00784122" w:rsidRPr="00D626B4" w:rsidRDefault="00784122" w:rsidP="00784122">
      <w:pPr>
        <w:pStyle w:val="PL"/>
        <w:shd w:val="clear" w:color="auto" w:fill="E6E6E6"/>
        <w:rPr>
          <w:snapToGrid w:val="0"/>
        </w:rPr>
      </w:pPr>
      <w:r w:rsidRPr="00D626B4">
        <w:rPr>
          <w:snapToGrid w:val="0"/>
        </w:rPr>
        <w:t>}</w:t>
      </w:r>
    </w:p>
    <w:p w:rsidR="00784122" w:rsidRPr="00D626B4" w:rsidRDefault="00784122" w:rsidP="00784122">
      <w:pPr>
        <w:pStyle w:val="PL"/>
        <w:shd w:val="clear" w:color="auto" w:fill="E6E6E6"/>
      </w:pPr>
    </w:p>
    <w:p w:rsidR="00784122" w:rsidRPr="00D626B4" w:rsidRDefault="00784122" w:rsidP="00784122">
      <w:pPr>
        <w:pStyle w:val="PL"/>
        <w:shd w:val="clear" w:color="auto" w:fill="E6E6E6"/>
      </w:pPr>
      <w:r w:rsidRPr="00D626B4">
        <w:t>-- ASN1STOP</w:t>
      </w:r>
    </w:p>
    <w:p w:rsidR="00784122" w:rsidRPr="00D626B4"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790F5E">
        <w:trPr>
          <w:cantSplit/>
          <w:tblHeader/>
        </w:trPr>
        <w:tc>
          <w:tcPr>
            <w:tcW w:w="9639" w:type="dxa"/>
          </w:tcPr>
          <w:p w:rsidR="00784122" w:rsidRPr="00D626B4" w:rsidRDefault="00784122" w:rsidP="00790F5E">
            <w:pPr>
              <w:pStyle w:val="TAH"/>
              <w:keepNext w:val="0"/>
              <w:keepLines w:val="0"/>
              <w:widowControl w:val="0"/>
            </w:pPr>
            <w:r w:rsidRPr="00D626B4">
              <w:rPr>
                <w:i/>
                <w:snapToGrid w:val="0"/>
              </w:rPr>
              <w:t>GNSS-ReferenceStationID</w:t>
            </w:r>
            <w:r w:rsidRPr="00D626B4">
              <w:rPr>
                <w:iCs/>
                <w:noProof/>
              </w:rPr>
              <w:t xml:space="preserve"> field descriptions</w:t>
            </w:r>
          </w:p>
        </w:tc>
      </w:tr>
      <w:tr w:rsidR="00D626B4" w:rsidRPr="00D626B4" w:rsidTr="00790F5E">
        <w:trPr>
          <w:cantSplit/>
        </w:trPr>
        <w:tc>
          <w:tcPr>
            <w:tcW w:w="9639" w:type="dxa"/>
          </w:tcPr>
          <w:p w:rsidR="00784122" w:rsidRPr="00D626B4" w:rsidRDefault="00784122" w:rsidP="00790F5E">
            <w:pPr>
              <w:pStyle w:val="TAL"/>
              <w:keepNext w:val="0"/>
              <w:keepLines w:val="0"/>
              <w:widowControl w:val="0"/>
              <w:rPr>
                <w:b/>
                <w:i/>
                <w:snapToGrid w:val="0"/>
              </w:rPr>
            </w:pPr>
            <w:r w:rsidRPr="00D626B4">
              <w:rPr>
                <w:b/>
                <w:i/>
                <w:snapToGrid w:val="0"/>
              </w:rPr>
              <w:t>referenceStationID</w:t>
            </w:r>
          </w:p>
          <w:p w:rsidR="00784122" w:rsidRPr="00D626B4" w:rsidRDefault="00784122" w:rsidP="00790F5E">
            <w:pPr>
              <w:pStyle w:val="TAL"/>
              <w:keepNext w:val="0"/>
              <w:keepLines w:val="0"/>
              <w:widowControl w:val="0"/>
              <w:rPr>
                <w:snapToGrid w:val="0"/>
              </w:rPr>
            </w:pPr>
            <w:r w:rsidRPr="00D626B4">
              <w:rPr>
                <w:snapToGrid w:val="0"/>
              </w:rPr>
              <w:t xml:space="preserve">This field provides the reference station identity. </w:t>
            </w:r>
          </w:p>
        </w:tc>
      </w:tr>
      <w:tr w:rsidR="00784122" w:rsidRPr="00D626B4" w:rsidTr="00790F5E">
        <w:trPr>
          <w:cantSplit/>
        </w:trPr>
        <w:tc>
          <w:tcPr>
            <w:tcW w:w="9639" w:type="dxa"/>
          </w:tcPr>
          <w:p w:rsidR="00784122" w:rsidRPr="00D626B4" w:rsidRDefault="00784122" w:rsidP="00790F5E">
            <w:pPr>
              <w:pStyle w:val="TAL"/>
              <w:keepNext w:val="0"/>
              <w:keepLines w:val="0"/>
              <w:widowControl w:val="0"/>
              <w:rPr>
                <w:b/>
                <w:i/>
                <w:snapToGrid w:val="0"/>
              </w:rPr>
            </w:pPr>
            <w:r w:rsidRPr="00D626B4">
              <w:rPr>
                <w:b/>
                <w:i/>
                <w:snapToGrid w:val="0"/>
              </w:rPr>
              <w:t>providerName</w:t>
            </w:r>
          </w:p>
          <w:p w:rsidR="00784122" w:rsidRPr="00D626B4" w:rsidRDefault="00784122" w:rsidP="00790F5E">
            <w:pPr>
              <w:pStyle w:val="TAL"/>
              <w:keepNext w:val="0"/>
              <w:keepLines w:val="0"/>
              <w:widowControl w:val="0"/>
              <w:rPr>
                <w:snapToGrid w:val="0"/>
              </w:rPr>
            </w:pPr>
            <w:r w:rsidRPr="00D626B4">
              <w:rPr>
                <w:snapToGrid w:val="0"/>
              </w:rPr>
              <w:t xml:space="preserve">This field is associated to a GNSS correction data provider to ensure that the </w:t>
            </w:r>
            <w:r w:rsidRPr="00D626B4">
              <w:rPr>
                <w:i/>
                <w:snapToGrid w:val="0"/>
              </w:rPr>
              <w:t>referenceStationID</w:t>
            </w:r>
            <w:r w:rsidR="00534549" w:rsidRPr="00D626B4">
              <w:rPr>
                <w:snapToGrid w:val="0"/>
              </w:rPr>
              <w:t>'</w:t>
            </w:r>
            <w:r w:rsidRPr="00D626B4">
              <w:rPr>
                <w:snapToGrid w:val="0"/>
              </w:rPr>
              <w:t>s are unique from a target device perspective.</w:t>
            </w:r>
          </w:p>
        </w:tc>
      </w:tr>
    </w:tbl>
    <w:p w:rsidR="002B1632" w:rsidRPr="00D626B4" w:rsidRDefault="002B1632" w:rsidP="002D60CB">
      <w:pPr>
        <w:rPr>
          <w:b/>
        </w:rPr>
      </w:pPr>
    </w:p>
    <w:p w:rsidR="002B1632" w:rsidRPr="00D626B4" w:rsidRDefault="002B1632" w:rsidP="002D60CB">
      <w:pPr>
        <w:pStyle w:val="Heading4"/>
      </w:pPr>
      <w:bookmarkStart w:id="719" w:name="_Toc27765366"/>
      <w:bookmarkStart w:id="720" w:name="_Toc37681069"/>
      <w:r w:rsidRPr="00D626B4">
        <w:t>–</w:t>
      </w:r>
      <w:r w:rsidRPr="00D626B4">
        <w:tab/>
      </w:r>
      <w:r w:rsidRPr="00D626B4">
        <w:rPr>
          <w:i/>
        </w:rPr>
        <w:t>GNSS-SignalID</w:t>
      </w:r>
      <w:bookmarkEnd w:id="719"/>
      <w:bookmarkEnd w:id="720"/>
    </w:p>
    <w:p w:rsidR="002B1632" w:rsidRPr="00D626B4" w:rsidRDefault="002B1632" w:rsidP="002D60CB">
      <w:pPr>
        <w:keepLines/>
        <w:rPr>
          <w:i/>
          <w:noProof/>
        </w:rPr>
      </w:pPr>
      <w:r w:rsidRPr="00D626B4">
        <w:t xml:space="preserve">The IE </w:t>
      </w:r>
      <w:r w:rsidRPr="00D626B4">
        <w:rPr>
          <w:i/>
        </w:rPr>
        <w:t>GNSS-SignalID</w:t>
      </w:r>
      <w:r w:rsidRPr="00D626B4">
        <w:rPr>
          <w:noProof/>
        </w:rPr>
        <w:t xml:space="preserve"> is</w:t>
      </w:r>
      <w:r w:rsidRPr="00D626B4">
        <w:t xml:space="preserve"> used to indicate a specific GNSS signal type. The interpretation of </w:t>
      </w:r>
      <w:r w:rsidRPr="00D626B4">
        <w:rPr>
          <w:i/>
        </w:rPr>
        <w:t>GNSS-SignalID</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rPr>
          <w:snapToGrid w:val="0"/>
        </w:rPr>
      </w:pPr>
      <w:r w:rsidRPr="00D626B4">
        <w:t>GNSS-SignalID</w:t>
      </w:r>
      <w:r w:rsidRPr="00D626B4">
        <w:tab/>
      </w:r>
      <w:r w:rsidRPr="00D626B4">
        <w:rPr>
          <w:snapToGrid w:val="0"/>
        </w:rPr>
        <w:t>::= SEQUENCE {</w:t>
      </w:r>
    </w:p>
    <w:p w:rsidR="002B1632" w:rsidRPr="00D626B4" w:rsidRDefault="002B1632" w:rsidP="002D60CB">
      <w:pPr>
        <w:pStyle w:val="PL"/>
        <w:shd w:val="clear" w:color="auto" w:fill="E6E6E6"/>
        <w:rPr>
          <w:snapToGrid w:val="0"/>
        </w:rPr>
      </w:pPr>
      <w:r w:rsidRPr="00D626B4">
        <w:tab/>
        <w:t>gnss-SignalID</w:t>
      </w:r>
      <w:r w:rsidRPr="00D626B4">
        <w:tab/>
      </w:r>
      <w:r w:rsidRPr="00D626B4">
        <w:tab/>
        <w:t>INTEGER (0 .. 7)</w:t>
      </w:r>
      <w:r w:rsidRPr="00D626B4">
        <w:rPr>
          <w:snapToGrid w:val="0"/>
        </w:rPr>
        <w:t>,</w:t>
      </w:r>
    </w:p>
    <w:p w:rsidR="00784122" w:rsidRPr="00D626B4" w:rsidRDefault="002B1632" w:rsidP="00784122">
      <w:pPr>
        <w:pStyle w:val="PL"/>
        <w:shd w:val="clear" w:color="auto" w:fill="E6E6E6"/>
        <w:rPr>
          <w:snapToGrid w:val="0"/>
        </w:rPr>
      </w:pPr>
      <w:r w:rsidRPr="00D626B4">
        <w:rPr>
          <w:snapToGrid w:val="0"/>
        </w:rPr>
        <w:tab/>
        <w:t>...</w:t>
      </w:r>
      <w:r w:rsidR="00784122" w:rsidRPr="00D626B4">
        <w:rPr>
          <w:snapToGrid w:val="0"/>
        </w:rPr>
        <w:t>,</w:t>
      </w:r>
    </w:p>
    <w:p w:rsidR="00784122" w:rsidRPr="00D626B4" w:rsidRDefault="00784122" w:rsidP="00784122">
      <w:pPr>
        <w:pStyle w:val="PL"/>
        <w:shd w:val="clear" w:color="auto" w:fill="E6E6E6"/>
        <w:rPr>
          <w:snapToGrid w:val="0"/>
        </w:rPr>
      </w:pPr>
      <w:r w:rsidRPr="00D626B4">
        <w:rPr>
          <w:snapToGrid w:val="0"/>
        </w:rPr>
        <w:tab/>
        <w:t>[[</w:t>
      </w:r>
    </w:p>
    <w:p w:rsidR="00784122" w:rsidRPr="00D626B4" w:rsidRDefault="00784122" w:rsidP="00784122">
      <w:pPr>
        <w:pStyle w:val="PL"/>
        <w:shd w:val="clear" w:color="auto" w:fill="E6E6E6"/>
        <w:rPr>
          <w:snapToGrid w:val="0"/>
        </w:rPr>
      </w:pPr>
      <w:r w:rsidRPr="00D626B4">
        <w:rPr>
          <w:snapToGrid w:val="0"/>
        </w:rPr>
        <w:tab/>
      </w:r>
      <w:r w:rsidRPr="00D626B4">
        <w:rPr>
          <w:snapToGrid w:val="0"/>
        </w:rPr>
        <w:tab/>
        <w:t>gnss-SignalID-Ext-r15</w:t>
      </w:r>
      <w:r w:rsidRPr="00D626B4">
        <w:rPr>
          <w:snapToGrid w:val="0"/>
        </w:rPr>
        <w:tab/>
        <w:t>INTEGER (8..23)</w:t>
      </w:r>
      <w:r w:rsidRPr="00D626B4">
        <w:rPr>
          <w:snapToGrid w:val="0"/>
        </w:rPr>
        <w:tab/>
      </w:r>
      <w:r w:rsidRPr="00D626B4">
        <w:rPr>
          <w:snapToGrid w:val="0"/>
        </w:rPr>
        <w:tab/>
      </w:r>
      <w:r w:rsidRPr="00D626B4">
        <w:rPr>
          <w:snapToGrid w:val="0"/>
        </w:rPr>
        <w:tab/>
        <w:t>OPTIONAL</w:t>
      </w:r>
    </w:p>
    <w:p w:rsidR="002B1632" w:rsidRPr="00D626B4" w:rsidRDefault="00784122" w:rsidP="00784122">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rPr>
              <w:t>GNSS-SignalID</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rPr>
                <w:b/>
                <w:i/>
              </w:rPr>
            </w:pPr>
            <w:r w:rsidRPr="00D626B4">
              <w:rPr>
                <w:b/>
                <w:i/>
              </w:rPr>
              <w:t>gnss-SignalID</w:t>
            </w:r>
            <w:r w:rsidR="00784122" w:rsidRPr="00D626B4">
              <w:rPr>
                <w:b/>
                <w:i/>
              </w:rPr>
              <w:t>, gnss-SignalID-Ext</w:t>
            </w:r>
          </w:p>
          <w:p w:rsidR="00784122" w:rsidRPr="00D626B4" w:rsidRDefault="002B1632" w:rsidP="00784122">
            <w:pPr>
              <w:pStyle w:val="TAL"/>
              <w:rPr>
                <w:noProof/>
              </w:rPr>
            </w:pPr>
            <w:r w:rsidRPr="00D626B4">
              <w:t xml:space="preserve">This field specifies a particular GNSS signal. The interpretation of </w:t>
            </w:r>
            <w:r w:rsidRPr="00D626B4">
              <w:rPr>
                <w:i/>
              </w:rPr>
              <w:t xml:space="preserve">gnss-SignalID </w:t>
            </w:r>
            <w:r w:rsidR="00784122" w:rsidRPr="00D626B4">
              <w:t>and</w:t>
            </w:r>
            <w:r w:rsidR="00784122" w:rsidRPr="00D626B4">
              <w:rPr>
                <w:i/>
              </w:rPr>
              <w:t xml:space="preserve"> gnss-SignalID-Ext </w:t>
            </w:r>
            <w:r w:rsidRPr="00D626B4">
              <w:t xml:space="preserve">depends on the </w:t>
            </w:r>
            <w:r w:rsidRPr="00D626B4">
              <w:rPr>
                <w:i/>
              </w:rPr>
              <w:t>GNSS</w:t>
            </w:r>
            <w:r w:rsidRPr="00D626B4">
              <w:rPr>
                <w:i/>
              </w:rPr>
              <w:noBreakHyphen/>
              <w:t>ID</w:t>
            </w:r>
            <w:r w:rsidRPr="00D626B4">
              <w:rPr>
                <w:noProof/>
              </w:rPr>
              <w:t xml:space="preserve"> and is as shown in the table System to Value &amp; Explanation relation below.</w:t>
            </w:r>
          </w:p>
          <w:p w:rsidR="002B1632" w:rsidRPr="00D626B4" w:rsidRDefault="00784122" w:rsidP="00784122">
            <w:pPr>
              <w:pStyle w:val="TAL"/>
            </w:pPr>
            <w:r w:rsidRPr="00D626B4">
              <w:rPr>
                <w:noProof/>
              </w:rPr>
              <w:t xml:space="preserve">If the field </w:t>
            </w:r>
            <w:r w:rsidRPr="00D626B4">
              <w:rPr>
                <w:i/>
                <w:noProof/>
              </w:rPr>
              <w:t>gnss-SignalID-Ext</w:t>
            </w:r>
            <w:r w:rsidRPr="00D626B4">
              <w:rPr>
                <w:noProof/>
              </w:rPr>
              <w:t xml:space="preserve"> is present, the </w:t>
            </w:r>
            <w:r w:rsidRPr="00D626B4">
              <w:rPr>
                <w:i/>
                <w:noProof/>
              </w:rPr>
              <w:t>gnss-SignalID</w:t>
            </w:r>
            <w:r w:rsidRPr="00D626B4">
              <w:rPr>
                <w:noProof/>
              </w:rPr>
              <w:t xml:space="preserve"> should be set to value 7 and shall be ignored by the receiver.</w:t>
            </w:r>
          </w:p>
        </w:tc>
      </w:tr>
    </w:tbl>
    <w:p w:rsidR="002B1632" w:rsidRPr="00D626B4" w:rsidRDefault="002B1632" w:rsidP="002D60CB">
      <w:pPr>
        <w:rPr>
          <w:b/>
        </w:rPr>
      </w:pPr>
    </w:p>
    <w:p w:rsidR="002B1632" w:rsidRPr="00D626B4" w:rsidRDefault="002B1632" w:rsidP="005903F8">
      <w:pPr>
        <w:pStyle w:val="TH"/>
        <w:keepNext w:val="0"/>
        <w:widowControl w:val="0"/>
      </w:pPr>
      <w:r w:rsidRPr="00D626B4">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626B4" w:rsidRPr="00D626B4">
        <w:trPr>
          <w:cantSplit/>
          <w:jc w:val="center"/>
        </w:trPr>
        <w:tc>
          <w:tcPr>
            <w:tcW w:w="1984" w:type="dxa"/>
            <w:tcBorders>
              <w:top w:val="single" w:sz="6" w:space="0" w:color="auto"/>
              <w:left w:val="single" w:sz="6" w:space="0" w:color="auto"/>
              <w:bottom w:val="single" w:sz="6" w:space="0" w:color="auto"/>
              <w:right w:val="single" w:sz="6" w:space="0" w:color="auto"/>
            </w:tcBorders>
          </w:tcPr>
          <w:p w:rsidR="002B1632" w:rsidRPr="00D626B4" w:rsidRDefault="002B1632" w:rsidP="005903F8">
            <w:pPr>
              <w:pStyle w:val="TAH"/>
              <w:keepNext w:val="0"/>
              <w:widowControl w:val="0"/>
            </w:pPr>
            <w:r w:rsidRPr="00D626B4">
              <w:t>System</w:t>
            </w:r>
          </w:p>
        </w:tc>
        <w:tc>
          <w:tcPr>
            <w:tcW w:w="993" w:type="dxa"/>
            <w:tcBorders>
              <w:top w:val="single" w:sz="6" w:space="0" w:color="auto"/>
              <w:left w:val="single" w:sz="6" w:space="0" w:color="auto"/>
              <w:bottom w:val="single" w:sz="6" w:space="0" w:color="auto"/>
              <w:right w:val="single" w:sz="6" w:space="0" w:color="auto"/>
            </w:tcBorders>
          </w:tcPr>
          <w:p w:rsidR="002B1632" w:rsidRPr="00D626B4" w:rsidRDefault="002B1632" w:rsidP="005903F8">
            <w:pPr>
              <w:pStyle w:val="TAH"/>
              <w:keepNext w:val="0"/>
              <w:widowControl w:val="0"/>
            </w:pPr>
            <w:r w:rsidRPr="00D626B4">
              <w:t>Value</w:t>
            </w:r>
          </w:p>
        </w:tc>
        <w:tc>
          <w:tcPr>
            <w:tcW w:w="2859" w:type="dxa"/>
            <w:tcBorders>
              <w:top w:val="single" w:sz="6" w:space="0" w:color="auto"/>
              <w:left w:val="single" w:sz="6" w:space="0" w:color="auto"/>
              <w:bottom w:val="single" w:sz="6" w:space="0" w:color="auto"/>
              <w:right w:val="single" w:sz="6" w:space="0" w:color="auto"/>
            </w:tcBorders>
          </w:tcPr>
          <w:p w:rsidR="002B1632" w:rsidRPr="00D626B4" w:rsidRDefault="002B1632" w:rsidP="005903F8">
            <w:pPr>
              <w:pStyle w:val="TAH"/>
              <w:keepNext w:val="0"/>
              <w:widowControl w:val="0"/>
            </w:pPr>
            <w:r w:rsidRPr="00D626B4">
              <w:t>Explanation</w:t>
            </w:r>
          </w:p>
        </w:tc>
      </w:tr>
      <w:tr w:rsidR="00D626B4" w:rsidRPr="00D626B4">
        <w:trPr>
          <w:cantSplit/>
          <w:jc w:val="center"/>
        </w:trPr>
        <w:tc>
          <w:tcPr>
            <w:tcW w:w="1984" w:type="dxa"/>
            <w:vMerge w:val="restart"/>
            <w:tcBorders>
              <w:top w:val="single" w:sz="4" w:space="0" w:color="auto"/>
              <w:left w:val="single" w:sz="6" w:space="0" w:color="auto"/>
              <w:right w:val="single" w:sz="6" w:space="0" w:color="auto"/>
            </w:tcBorders>
          </w:tcPr>
          <w:p w:rsidR="00784122" w:rsidRPr="00D626B4" w:rsidRDefault="00784122" w:rsidP="005903F8">
            <w:pPr>
              <w:pStyle w:val="TAL"/>
              <w:keepNext w:val="0"/>
              <w:widowControl w:val="0"/>
            </w:pPr>
            <w:r w:rsidRPr="00D626B4">
              <w:t>GPS</w:t>
            </w:r>
          </w:p>
        </w:tc>
        <w:tc>
          <w:tcPr>
            <w:tcW w:w="993" w:type="dxa"/>
            <w:tcBorders>
              <w:top w:val="single" w:sz="4"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0</w:t>
            </w:r>
          </w:p>
        </w:tc>
        <w:tc>
          <w:tcPr>
            <w:tcW w:w="2859" w:type="dxa"/>
            <w:tcBorders>
              <w:top w:val="single" w:sz="4"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 C/A</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w:t>
            </w:r>
          </w:p>
        </w:tc>
        <w:tc>
          <w:tcPr>
            <w:tcW w:w="2859" w:type="dxa"/>
            <w:tcBorders>
              <w:top w:val="single" w:sz="4"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L1C</w:t>
            </w:r>
          </w:p>
        </w:tc>
      </w:tr>
      <w:tr w:rsidR="00D626B4" w:rsidRPr="00D626B4">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L2C</w:t>
            </w:r>
          </w:p>
        </w:tc>
      </w:tr>
      <w:tr w:rsidR="00D626B4" w:rsidRPr="00D626B4">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L5</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 P</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 Z-tracking</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 C/A</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 P</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 Z-tracking</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 L2C(M)</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 L2C(L)</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L2 L2C(M+L)</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L5 I</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L5 Q</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L5 I+Q</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 L1C(D)</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16</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 L1C(P)</w:t>
            </w:r>
          </w:p>
        </w:tc>
      </w:tr>
      <w:tr w:rsidR="00D626B4" w:rsidRPr="00D626B4" w:rsidTr="00790F5E">
        <w:trPr>
          <w:cantSplit/>
          <w:jc w:val="center"/>
        </w:trPr>
        <w:tc>
          <w:tcPr>
            <w:tcW w:w="1984" w:type="dxa"/>
            <w:vMerge/>
            <w:tcBorders>
              <w:left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17</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GPS L1 L1C(D+P)</w:t>
            </w:r>
          </w:p>
        </w:tc>
      </w:tr>
      <w:tr w:rsidR="00D626B4" w:rsidRPr="00D626B4">
        <w:trPr>
          <w:cantSplit/>
          <w:jc w:val="center"/>
        </w:trPr>
        <w:tc>
          <w:tcPr>
            <w:tcW w:w="1984" w:type="dxa"/>
            <w:vMerge/>
            <w:tcBorders>
              <w:left w:val="single" w:sz="6" w:space="0" w:color="auto"/>
              <w:bottom w:val="single" w:sz="6" w:space="0" w:color="auto"/>
              <w:right w:val="single" w:sz="6" w:space="0" w:color="auto"/>
            </w:tcBorders>
          </w:tcPr>
          <w:p w:rsidR="00784122" w:rsidRPr="00D626B4"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18-23</w:t>
            </w:r>
          </w:p>
        </w:tc>
        <w:tc>
          <w:tcPr>
            <w:tcW w:w="2859" w:type="dxa"/>
            <w:tcBorders>
              <w:top w:val="single" w:sz="6" w:space="0" w:color="auto"/>
              <w:left w:val="single" w:sz="6" w:space="0" w:color="auto"/>
              <w:bottom w:val="single" w:sz="6" w:space="0" w:color="auto"/>
              <w:right w:val="single" w:sz="6" w:space="0" w:color="auto"/>
            </w:tcBorders>
          </w:tcPr>
          <w:p w:rsidR="00784122" w:rsidRPr="00D626B4" w:rsidRDefault="00784122" w:rsidP="005903F8">
            <w:pPr>
              <w:pStyle w:val="TAL"/>
              <w:keepNext w:val="0"/>
              <w:widowControl w:val="0"/>
            </w:pPr>
            <w:r w:rsidRPr="00D626B4">
              <w:t>Reserved</w:t>
            </w:r>
          </w:p>
        </w:tc>
      </w:tr>
      <w:tr w:rsidR="00D626B4" w:rsidRPr="00D626B4">
        <w:trPr>
          <w:cantSplit/>
          <w:jc w:val="center"/>
        </w:trPr>
        <w:tc>
          <w:tcPr>
            <w:tcW w:w="1984" w:type="dxa"/>
            <w:vMerge w:val="restart"/>
            <w:tcBorders>
              <w:left w:val="single" w:sz="6" w:space="0" w:color="auto"/>
              <w:right w:val="single" w:sz="6" w:space="0" w:color="auto"/>
            </w:tcBorders>
          </w:tcPr>
          <w:p w:rsidR="00790F5E" w:rsidRPr="00D626B4" w:rsidRDefault="00790F5E" w:rsidP="005903F8">
            <w:pPr>
              <w:pStyle w:val="TAL"/>
              <w:keepNext w:val="0"/>
              <w:widowControl w:val="0"/>
            </w:pPr>
            <w:r w:rsidRPr="00D626B4">
              <w:t>SBAS</w:t>
            </w: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L1 C/A</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L5 I</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L5 Q</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L5 I+Q</w:t>
            </w:r>
          </w:p>
        </w:tc>
      </w:tr>
      <w:tr w:rsidR="00D626B4" w:rsidRPr="00D626B4">
        <w:trPr>
          <w:cantSplit/>
          <w:jc w:val="center"/>
        </w:trPr>
        <w:tc>
          <w:tcPr>
            <w:tcW w:w="1984" w:type="dxa"/>
            <w:vMerge/>
            <w:tcBorders>
              <w:left w:val="single" w:sz="6" w:space="0" w:color="auto"/>
              <w:bottom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4-7</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Reserved</w:t>
            </w:r>
          </w:p>
        </w:tc>
      </w:tr>
      <w:tr w:rsidR="00D626B4" w:rsidRPr="00D626B4">
        <w:trPr>
          <w:cantSplit/>
          <w:jc w:val="center"/>
        </w:trPr>
        <w:tc>
          <w:tcPr>
            <w:tcW w:w="1984" w:type="dxa"/>
            <w:vMerge w:val="restart"/>
            <w:tcBorders>
              <w:left w:val="single" w:sz="6" w:space="0" w:color="auto"/>
              <w:right w:val="single" w:sz="6" w:space="0" w:color="auto"/>
            </w:tcBorders>
          </w:tcPr>
          <w:p w:rsidR="00790F5E" w:rsidRPr="00D626B4" w:rsidRDefault="00790F5E" w:rsidP="005903F8">
            <w:pPr>
              <w:pStyle w:val="TAL"/>
              <w:keepNext w:val="0"/>
              <w:widowControl w:val="0"/>
            </w:pPr>
            <w:r w:rsidRPr="00D626B4">
              <w:t>QZSS</w:t>
            </w: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QZS-L1 C/A</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QZS-L1C</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QZS-L2C</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QZS-L5</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4</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QZS-LEX S</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5</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QZS-LEX L</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6</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QZS-LEX S+L</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7</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QZS-L2 L2C(M)</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8</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QZS-L2 L2C(L)</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9</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QZS-L2 L2C(M+L)</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QZS-L5 I</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QZS-L5 Q</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QZS-L5 I+Q</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 L1 L1C(D)</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14</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 L1 L1C(P)</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15</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QZS L1 L1C(D+P)</w:t>
            </w:r>
          </w:p>
        </w:tc>
      </w:tr>
      <w:tr w:rsidR="00D626B4" w:rsidRPr="00D626B4">
        <w:trPr>
          <w:cantSplit/>
          <w:jc w:val="center"/>
        </w:trPr>
        <w:tc>
          <w:tcPr>
            <w:tcW w:w="1984" w:type="dxa"/>
            <w:vMerge/>
            <w:tcBorders>
              <w:left w:val="single" w:sz="6" w:space="0" w:color="auto"/>
              <w:bottom w:val="single" w:sz="6" w:space="0" w:color="auto"/>
              <w:right w:val="single" w:sz="6" w:space="0" w:color="auto"/>
            </w:tcBorders>
          </w:tcPr>
          <w:p w:rsidR="00790F5E" w:rsidRPr="00D626B4"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16-23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5903F8">
            <w:pPr>
              <w:pStyle w:val="TAL"/>
              <w:keepNext w:val="0"/>
              <w:widowControl w:val="0"/>
            </w:pPr>
            <w:r w:rsidRPr="00D626B4">
              <w:t>Reserved</w:t>
            </w:r>
          </w:p>
        </w:tc>
      </w:tr>
      <w:tr w:rsidR="00D626B4" w:rsidRPr="00D626B4" w:rsidTr="00790F5E">
        <w:trPr>
          <w:cantSplit/>
          <w:jc w:val="center"/>
        </w:trPr>
        <w:tc>
          <w:tcPr>
            <w:tcW w:w="1984" w:type="dxa"/>
            <w:vMerge w:val="restart"/>
            <w:tcBorders>
              <w:top w:val="single" w:sz="6" w:space="0" w:color="auto"/>
              <w:left w:val="single" w:sz="6" w:space="0" w:color="auto"/>
              <w:right w:val="single" w:sz="6" w:space="0" w:color="auto"/>
            </w:tcBorders>
          </w:tcPr>
          <w:p w:rsidR="00790F5E" w:rsidRPr="00D626B4" w:rsidRDefault="00790F5E" w:rsidP="002D60CB">
            <w:pPr>
              <w:pStyle w:val="TAL"/>
            </w:pPr>
            <w:r w:rsidRPr="00D626B4">
              <w:t>GLONASS</w:t>
            </w: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GLONASS G1 C/A</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GLONASS G2 C/A</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 xml:space="preserve">GLONASS G3 </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GLONASS G1 P</w:t>
            </w:r>
          </w:p>
        </w:tc>
      </w:tr>
      <w:tr w:rsidR="00D626B4" w:rsidRPr="00D626B4" w:rsidTr="00790F5E">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GLONASS G2 P</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G1a(D)</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G1a(P)</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G1a (D+P)</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G2a(I)</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G2a(P)</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G2a(I+P)</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G3 I</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G3 Q</w:t>
            </w:r>
          </w:p>
        </w:tc>
      </w:tr>
      <w:tr w:rsidR="00D626B4" w:rsidRPr="00D626B4" w:rsidTr="00790F5E">
        <w:trPr>
          <w:cantSplit/>
          <w:jc w:val="center"/>
        </w:trPr>
        <w:tc>
          <w:tcPr>
            <w:tcW w:w="1984" w:type="dxa"/>
            <w:vMerge/>
            <w:tcBorders>
              <w:left w:val="single" w:sz="6" w:space="0" w:color="auto"/>
              <w:right w:val="single" w:sz="6" w:space="0" w:color="auto"/>
            </w:tcBorders>
          </w:tcPr>
          <w:p w:rsidR="009E61AC" w:rsidRPr="00D626B4"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rsidR="009E61AC" w:rsidRPr="00D626B4" w:rsidRDefault="009E61AC" w:rsidP="009E61AC">
            <w:pPr>
              <w:pStyle w:val="TAL"/>
            </w:pPr>
            <w:r w:rsidRPr="00D626B4">
              <w:t>GLONASS G3 I+Q</w:t>
            </w:r>
          </w:p>
        </w:tc>
      </w:tr>
      <w:tr w:rsidR="00D626B4" w:rsidRPr="00D626B4">
        <w:trPr>
          <w:cantSplit/>
          <w:jc w:val="center"/>
        </w:trPr>
        <w:tc>
          <w:tcPr>
            <w:tcW w:w="1984" w:type="dxa"/>
            <w:vMerge/>
            <w:tcBorders>
              <w:left w:val="single" w:sz="6" w:space="0" w:color="auto"/>
              <w:bottom w:val="single" w:sz="4" w:space="0" w:color="auto"/>
              <w:right w:val="single" w:sz="6" w:space="0" w:color="auto"/>
            </w:tcBorders>
          </w:tcPr>
          <w:p w:rsidR="00790F5E" w:rsidRPr="00D626B4"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9E61AC" w:rsidP="002D60CB">
            <w:pPr>
              <w:pStyle w:val="TAL"/>
            </w:pPr>
            <w:r w:rsidRPr="00D626B4">
              <w:t>14</w:t>
            </w:r>
            <w:r w:rsidR="00790F5E" w:rsidRPr="00D626B4">
              <w:t>-23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Reserved</w:t>
            </w:r>
          </w:p>
        </w:tc>
      </w:tr>
      <w:tr w:rsidR="00D626B4" w:rsidRPr="00D626B4">
        <w:trPr>
          <w:cantSplit/>
          <w:jc w:val="center"/>
        </w:trPr>
        <w:tc>
          <w:tcPr>
            <w:tcW w:w="1984" w:type="dxa"/>
            <w:vMerge w:val="restart"/>
            <w:tcBorders>
              <w:top w:val="single" w:sz="4" w:space="0" w:color="auto"/>
              <w:left w:val="single" w:sz="6" w:space="0" w:color="auto"/>
              <w:right w:val="single" w:sz="6" w:space="0" w:color="auto"/>
            </w:tcBorders>
          </w:tcPr>
          <w:p w:rsidR="00790F5E" w:rsidRPr="00D626B4" w:rsidRDefault="00790F5E" w:rsidP="002D60CB">
            <w:pPr>
              <w:pStyle w:val="TAL"/>
            </w:pPr>
            <w:r w:rsidRPr="00D626B4">
              <w:t>Galileo</w:t>
            </w: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E1</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E5B</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E6</w:t>
            </w:r>
          </w:p>
        </w:tc>
      </w:tr>
      <w:tr w:rsidR="00D626B4" w:rsidRPr="00D626B4">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4</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 + E5B</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5</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E1 C No data</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6</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E1 A</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7</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E1 B I/NAV OS/CS/SoL</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8</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E1 B+C</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9</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E1 A+B+C</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E6 C</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E6 A</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E6 B</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E6 B+C</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14</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E6 A+B+C</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15</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E5B I</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16</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E5B Q</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17</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E5B I+Q</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18</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E5(A+B) I</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19</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E5(A+B) Q</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20</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E5(A+B) I+Q</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21</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 I</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22</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 Q</w:t>
            </w:r>
          </w:p>
        </w:tc>
      </w:tr>
      <w:tr w:rsidR="00D626B4" w:rsidRPr="00D626B4" w:rsidTr="007207AA">
        <w:trPr>
          <w:cantSplit/>
          <w:jc w:val="center"/>
        </w:trPr>
        <w:tc>
          <w:tcPr>
            <w:tcW w:w="1984" w:type="dxa"/>
            <w:vMerge/>
            <w:tcBorders>
              <w:left w:val="single" w:sz="6" w:space="0" w:color="auto"/>
              <w:right w:val="single" w:sz="6" w:space="0" w:color="auto"/>
            </w:tcBorders>
          </w:tcPr>
          <w:p w:rsidR="00790F5E" w:rsidRPr="00D626B4"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23</w:t>
            </w:r>
          </w:p>
        </w:tc>
        <w:tc>
          <w:tcPr>
            <w:tcW w:w="2859" w:type="dxa"/>
            <w:tcBorders>
              <w:top w:val="single" w:sz="6" w:space="0" w:color="auto"/>
              <w:left w:val="single" w:sz="6" w:space="0" w:color="auto"/>
              <w:bottom w:val="single" w:sz="6" w:space="0" w:color="auto"/>
              <w:right w:val="single" w:sz="6" w:space="0" w:color="auto"/>
            </w:tcBorders>
          </w:tcPr>
          <w:p w:rsidR="00790F5E" w:rsidRPr="00D626B4" w:rsidRDefault="00790F5E" w:rsidP="002D60CB">
            <w:pPr>
              <w:pStyle w:val="TAL"/>
            </w:pPr>
            <w:r w:rsidRPr="00D626B4">
              <w:t>Galileo E5A I+Q</w:t>
            </w:r>
          </w:p>
        </w:tc>
      </w:tr>
      <w:tr w:rsidR="00D626B4" w:rsidRPr="00D626B4" w:rsidTr="00B0152E">
        <w:trPr>
          <w:cantSplit/>
          <w:jc w:val="center"/>
        </w:trPr>
        <w:tc>
          <w:tcPr>
            <w:tcW w:w="1984" w:type="dxa"/>
            <w:vMerge w:val="restart"/>
            <w:tcBorders>
              <w:top w:val="single" w:sz="6" w:space="0" w:color="auto"/>
              <w:left w:val="single" w:sz="6" w:space="0" w:color="auto"/>
              <w:right w:val="single" w:sz="6" w:space="0" w:color="auto"/>
            </w:tcBorders>
          </w:tcPr>
          <w:p w:rsidR="00D04D0A" w:rsidRPr="00D626B4" w:rsidRDefault="00D04D0A" w:rsidP="002D60CB">
            <w:pPr>
              <w:pStyle w:val="TAL"/>
            </w:pPr>
            <w:r w:rsidRPr="00D626B4">
              <w:rPr>
                <w:lang w:eastAsia="zh-CN"/>
              </w:rPr>
              <w:t>BDS</w:t>
            </w: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pPr>
            <w:r w:rsidRPr="00D626B4">
              <w:t>B1 I</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pPr>
            <w:r w:rsidRPr="00D626B4">
              <w:rPr>
                <w:lang w:eastAsia="zh-CN"/>
              </w:rPr>
              <w:t>1</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pPr>
            <w:r w:rsidRPr="00D626B4">
              <w:rPr>
                <w:lang w:eastAsia="zh-CN"/>
              </w:rPr>
              <w:t>B1 Q</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2</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B1 I+Q</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3</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B3 I</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4</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B3 Q</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5</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B3 I+Q</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6</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B2 I</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7</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B2 Q</w:t>
            </w:r>
          </w:p>
        </w:tc>
      </w:tr>
      <w:tr w:rsidR="00D626B4" w:rsidRPr="00D626B4" w:rsidTr="00790F5E">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8</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B2 I+Q</w:t>
            </w:r>
          </w:p>
        </w:tc>
      </w:tr>
      <w:tr w:rsidR="00D626B4" w:rsidRPr="00D626B4" w:rsidTr="00BB6348">
        <w:trPr>
          <w:cantSplit/>
          <w:jc w:val="center"/>
        </w:trPr>
        <w:tc>
          <w:tcPr>
            <w:tcW w:w="1984" w:type="dxa"/>
            <w:vMerge/>
            <w:tcBorders>
              <w:left w:val="single" w:sz="6" w:space="0" w:color="auto"/>
              <w:right w:val="single" w:sz="6" w:space="0" w:color="auto"/>
            </w:tcBorders>
          </w:tcPr>
          <w:p w:rsidR="00D04D0A" w:rsidRPr="00D626B4"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9</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2D60CB">
            <w:pPr>
              <w:pStyle w:val="TAL"/>
              <w:rPr>
                <w:lang w:eastAsia="zh-CN"/>
              </w:rPr>
            </w:pPr>
            <w:r w:rsidRPr="00D626B4">
              <w:rPr>
                <w:lang w:eastAsia="zh-CN"/>
              </w:rPr>
              <w:t>B1C(D)</w:t>
            </w:r>
          </w:p>
        </w:tc>
      </w:tr>
      <w:tr w:rsidR="00D626B4" w:rsidRPr="00D626B4" w:rsidTr="00BB6348">
        <w:trPr>
          <w:cantSplit/>
          <w:jc w:val="center"/>
        </w:trPr>
        <w:tc>
          <w:tcPr>
            <w:tcW w:w="1984" w:type="dxa"/>
            <w:vMerge/>
            <w:tcBorders>
              <w:left w:val="single" w:sz="6" w:space="0" w:color="auto"/>
              <w:right w:val="single" w:sz="6" w:space="0" w:color="auto"/>
            </w:tcBorders>
          </w:tcPr>
          <w:p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D04D0A">
            <w:pPr>
              <w:pStyle w:val="TAL"/>
              <w:rPr>
                <w:lang w:eastAsia="zh-CN"/>
              </w:rPr>
            </w:pPr>
            <w:r w:rsidRPr="00D626B4">
              <w:rPr>
                <w:lang w:eastAsia="zh-CN"/>
              </w:rPr>
              <w:t>10</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D04D0A">
            <w:pPr>
              <w:pStyle w:val="TAL"/>
              <w:rPr>
                <w:lang w:eastAsia="zh-CN"/>
              </w:rPr>
            </w:pPr>
            <w:r w:rsidRPr="00D626B4">
              <w:rPr>
                <w:lang w:eastAsia="zh-CN"/>
              </w:rPr>
              <w:t>B1C(P)</w:t>
            </w:r>
          </w:p>
        </w:tc>
      </w:tr>
      <w:tr w:rsidR="00D626B4" w:rsidRPr="00D626B4" w:rsidTr="00BB6348">
        <w:trPr>
          <w:cantSplit/>
          <w:jc w:val="center"/>
        </w:trPr>
        <w:tc>
          <w:tcPr>
            <w:tcW w:w="1984" w:type="dxa"/>
            <w:vMerge/>
            <w:tcBorders>
              <w:left w:val="single" w:sz="6" w:space="0" w:color="auto"/>
              <w:right w:val="single" w:sz="6" w:space="0" w:color="auto"/>
            </w:tcBorders>
          </w:tcPr>
          <w:p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D04D0A">
            <w:pPr>
              <w:pStyle w:val="TAL"/>
              <w:rPr>
                <w:lang w:eastAsia="zh-CN"/>
              </w:rPr>
            </w:pPr>
            <w:r w:rsidRPr="00D626B4">
              <w:rPr>
                <w:lang w:eastAsia="zh-CN"/>
              </w:rPr>
              <w:t>11</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D04D0A">
            <w:pPr>
              <w:pStyle w:val="TAL"/>
              <w:rPr>
                <w:lang w:eastAsia="zh-CN"/>
              </w:rPr>
            </w:pPr>
            <w:r w:rsidRPr="00D626B4">
              <w:rPr>
                <w:lang w:eastAsia="zh-CN"/>
              </w:rPr>
              <w:t>B1C(D+P)</w:t>
            </w:r>
          </w:p>
        </w:tc>
      </w:tr>
      <w:tr w:rsidR="00D626B4" w:rsidRPr="00D626B4" w:rsidTr="00B0152E">
        <w:trPr>
          <w:cantSplit/>
          <w:jc w:val="center"/>
        </w:trPr>
        <w:tc>
          <w:tcPr>
            <w:tcW w:w="1984" w:type="dxa"/>
            <w:vMerge/>
            <w:tcBorders>
              <w:left w:val="single" w:sz="6" w:space="0" w:color="auto"/>
              <w:bottom w:val="single" w:sz="6" w:space="0" w:color="auto"/>
              <w:right w:val="single" w:sz="6" w:space="0" w:color="auto"/>
            </w:tcBorders>
          </w:tcPr>
          <w:p w:rsidR="00D04D0A" w:rsidRPr="00D626B4"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D04D0A">
            <w:pPr>
              <w:pStyle w:val="TAL"/>
              <w:rPr>
                <w:lang w:eastAsia="zh-CN"/>
              </w:rPr>
            </w:pPr>
            <w:r w:rsidRPr="00D626B4">
              <w:rPr>
                <w:lang w:eastAsia="zh-CN"/>
              </w:rPr>
              <w:t>12-23</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D04D0A">
            <w:pPr>
              <w:pStyle w:val="TAL"/>
              <w:rPr>
                <w:lang w:eastAsia="zh-CN"/>
              </w:rPr>
            </w:pPr>
            <w:r w:rsidRPr="00D626B4">
              <w:rPr>
                <w:lang w:eastAsia="zh-CN"/>
              </w:rPr>
              <w:t>Reserved</w:t>
            </w:r>
          </w:p>
        </w:tc>
      </w:tr>
      <w:tr w:rsidR="00D626B4" w:rsidRPr="00D626B4" w:rsidTr="0040693E">
        <w:trPr>
          <w:cantSplit/>
          <w:jc w:val="center"/>
        </w:trPr>
        <w:tc>
          <w:tcPr>
            <w:tcW w:w="1984" w:type="dxa"/>
            <w:vMerge w:val="restart"/>
            <w:tcBorders>
              <w:left w:val="single" w:sz="6" w:space="0" w:color="auto"/>
              <w:right w:val="single" w:sz="6" w:space="0" w:color="auto"/>
            </w:tcBorders>
          </w:tcPr>
          <w:p w:rsidR="00D04D0A" w:rsidRPr="00D626B4" w:rsidRDefault="00D04D0A" w:rsidP="0040693E">
            <w:pPr>
              <w:pStyle w:val="TAL"/>
            </w:pPr>
            <w:r w:rsidRPr="00D626B4">
              <w:t>NavIC</w:t>
            </w: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rPr>
                <w:lang w:eastAsia="zh-CN"/>
              </w:rPr>
            </w:pPr>
            <w:r w:rsidRPr="00D626B4">
              <w:rPr>
                <w:lang w:eastAsia="zh-CN"/>
              </w:rPr>
              <w:t>0</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rPr>
                <w:lang w:eastAsia="zh-CN"/>
              </w:rPr>
            </w:pPr>
            <w:r w:rsidRPr="00D626B4">
              <w:rPr>
                <w:lang w:eastAsia="zh-CN"/>
              </w:rPr>
              <w:t>NavIC L5 SPS</w:t>
            </w:r>
          </w:p>
        </w:tc>
      </w:tr>
      <w:tr w:rsidR="009F32C9" w:rsidRPr="00D626B4" w:rsidTr="0040693E">
        <w:trPr>
          <w:cantSplit/>
          <w:jc w:val="center"/>
        </w:trPr>
        <w:tc>
          <w:tcPr>
            <w:tcW w:w="1984" w:type="dxa"/>
            <w:vMerge/>
            <w:tcBorders>
              <w:left w:val="single" w:sz="6" w:space="0" w:color="auto"/>
              <w:bottom w:val="single" w:sz="6" w:space="0" w:color="auto"/>
              <w:right w:val="single" w:sz="6" w:space="0" w:color="auto"/>
            </w:tcBorders>
          </w:tcPr>
          <w:p w:rsidR="00D04D0A" w:rsidRPr="00D626B4" w:rsidRDefault="00D04D0A" w:rsidP="0040693E">
            <w:pPr>
              <w:pStyle w:val="TAL"/>
            </w:pPr>
          </w:p>
        </w:tc>
        <w:tc>
          <w:tcPr>
            <w:tcW w:w="993"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rPr>
                <w:lang w:eastAsia="zh-CN"/>
              </w:rPr>
            </w:pPr>
            <w:r w:rsidRPr="00D626B4">
              <w:rPr>
                <w:lang w:eastAsia="zh-CN"/>
              </w:rPr>
              <w:t>1-23</w:t>
            </w:r>
          </w:p>
        </w:tc>
        <w:tc>
          <w:tcPr>
            <w:tcW w:w="2859" w:type="dxa"/>
            <w:tcBorders>
              <w:top w:val="single" w:sz="6" w:space="0" w:color="auto"/>
              <w:left w:val="single" w:sz="6" w:space="0" w:color="auto"/>
              <w:bottom w:val="single" w:sz="6" w:space="0" w:color="auto"/>
              <w:right w:val="single" w:sz="6" w:space="0" w:color="auto"/>
            </w:tcBorders>
          </w:tcPr>
          <w:p w:rsidR="00D04D0A" w:rsidRPr="00D626B4" w:rsidRDefault="00D04D0A" w:rsidP="0040693E">
            <w:pPr>
              <w:pStyle w:val="TAL"/>
              <w:rPr>
                <w:lang w:eastAsia="zh-CN"/>
              </w:rPr>
            </w:pPr>
            <w:r w:rsidRPr="00D626B4">
              <w:rPr>
                <w:lang w:eastAsia="zh-CN"/>
              </w:rPr>
              <w:t>Reserved</w:t>
            </w:r>
          </w:p>
        </w:tc>
      </w:tr>
    </w:tbl>
    <w:p w:rsidR="002B1632" w:rsidRPr="00D626B4" w:rsidRDefault="002B1632" w:rsidP="002D60CB">
      <w:pPr>
        <w:rPr>
          <w:b/>
        </w:rPr>
      </w:pPr>
    </w:p>
    <w:p w:rsidR="002B1632" w:rsidRPr="00D626B4" w:rsidRDefault="002B1632" w:rsidP="002D60CB">
      <w:pPr>
        <w:pStyle w:val="Heading4"/>
      </w:pPr>
      <w:bookmarkStart w:id="721" w:name="_Toc27765367"/>
      <w:bookmarkStart w:id="722" w:name="_Toc37681070"/>
      <w:r w:rsidRPr="00D626B4">
        <w:t>–</w:t>
      </w:r>
      <w:r w:rsidRPr="00D626B4">
        <w:tab/>
      </w:r>
      <w:r w:rsidRPr="00D626B4">
        <w:rPr>
          <w:i/>
        </w:rPr>
        <w:t>GNSS-SignalIDs</w:t>
      </w:r>
      <w:bookmarkEnd w:id="721"/>
      <w:bookmarkEnd w:id="722"/>
    </w:p>
    <w:p w:rsidR="002B1632" w:rsidRPr="00D626B4" w:rsidRDefault="002B1632" w:rsidP="002D60CB">
      <w:pPr>
        <w:keepLines/>
      </w:pPr>
      <w:r w:rsidRPr="00D626B4">
        <w:t xml:space="preserve">The IE </w:t>
      </w:r>
      <w:r w:rsidRPr="00D626B4">
        <w:rPr>
          <w:i/>
        </w:rPr>
        <w:t>GNSSSignal</w:t>
      </w:r>
      <w:r w:rsidRPr="00D626B4">
        <w:rPr>
          <w:i/>
        </w:rPr>
        <w:noBreakHyphen/>
        <w:t>IDs</w:t>
      </w:r>
      <w:r w:rsidRPr="00D626B4">
        <w:rPr>
          <w:noProof/>
        </w:rPr>
        <w:t xml:space="preserve"> is</w:t>
      </w:r>
      <w:r w:rsidRPr="00D626B4">
        <w:t xml:space="preserve"> used to indicate several GNSS signals using a bit map. The interpretation of </w:t>
      </w:r>
      <w:r w:rsidRPr="00D626B4">
        <w:rPr>
          <w:i/>
        </w:rPr>
        <w:t>GNSSSignal</w:t>
      </w:r>
      <w:r w:rsidRPr="00D626B4">
        <w:rPr>
          <w:i/>
        </w:rPr>
        <w:noBreakHyphen/>
        <w:t>IDs</w:t>
      </w:r>
      <w:r w:rsidRPr="00D626B4">
        <w:rPr>
          <w:noProof/>
        </w:rPr>
        <w:t xml:space="preserve"> </w:t>
      </w:r>
      <w:r w:rsidRPr="00D626B4">
        <w:t xml:space="preserve">depends on the </w:t>
      </w:r>
      <w:r w:rsidRPr="00D626B4">
        <w:rPr>
          <w:i/>
        </w:rPr>
        <w:t>GNSS</w:t>
      </w:r>
      <w:r w:rsidRPr="00D626B4">
        <w:rPr>
          <w:i/>
        </w:rPr>
        <w:noBreakHyphen/>
        <w:t>ID</w:t>
      </w:r>
      <w:r w:rsidRPr="00D626B4">
        <w:rPr>
          <w:i/>
          <w:noProof/>
        </w:rPr>
        <w:t>.</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2D60CB">
      <w:pPr>
        <w:pStyle w:val="PL"/>
        <w:shd w:val="clear" w:color="auto" w:fill="E6E6E6"/>
        <w:rPr>
          <w:snapToGrid w:val="0"/>
        </w:rPr>
      </w:pPr>
      <w:r w:rsidRPr="00D626B4">
        <w:t>GNSS-SignalIDs</w:t>
      </w:r>
      <w:r w:rsidRPr="00D626B4">
        <w:tab/>
      </w:r>
      <w:r w:rsidRPr="00D626B4">
        <w:rPr>
          <w:snapToGrid w:val="0"/>
        </w:rPr>
        <w:t>::= SEQUENCE {</w:t>
      </w:r>
    </w:p>
    <w:p w:rsidR="002B1632" w:rsidRPr="00D626B4" w:rsidRDefault="002B1632" w:rsidP="002D60CB">
      <w:pPr>
        <w:pStyle w:val="PL"/>
        <w:shd w:val="clear" w:color="auto" w:fill="E6E6E6"/>
        <w:rPr>
          <w:snapToGrid w:val="0"/>
        </w:rPr>
      </w:pPr>
      <w:r w:rsidRPr="00D626B4">
        <w:lastRenderedPageBreak/>
        <w:tab/>
        <w:t>gnss-SignalIDs</w:t>
      </w:r>
      <w:r w:rsidRPr="00D626B4">
        <w:tab/>
      </w:r>
      <w:r w:rsidRPr="00D626B4">
        <w:tab/>
        <w:t>BIT STRING (SIZE(8)),</w:t>
      </w:r>
    </w:p>
    <w:p w:rsidR="00790F5E" w:rsidRPr="00D626B4" w:rsidRDefault="002B1632" w:rsidP="00790F5E">
      <w:pPr>
        <w:pStyle w:val="PL"/>
        <w:shd w:val="clear" w:color="auto" w:fill="E6E6E6"/>
        <w:rPr>
          <w:snapToGrid w:val="0"/>
        </w:rPr>
      </w:pPr>
      <w:r w:rsidRPr="00D626B4">
        <w:rPr>
          <w:snapToGrid w:val="0"/>
        </w:rPr>
        <w:tab/>
        <w:t>...</w:t>
      </w:r>
      <w:r w:rsidR="00790F5E" w:rsidRPr="00D626B4">
        <w:rPr>
          <w:snapToGrid w:val="0"/>
        </w:rPr>
        <w:t>,</w:t>
      </w:r>
    </w:p>
    <w:p w:rsidR="00790F5E" w:rsidRPr="00D626B4" w:rsidRDefault="00790F5E" w:rsidP="00790F5E">
      <w:pPr>
        <w:pStyle w:val="PL"/>
        <w:shd w:val="clear" w:color="auto" w:fill="E6E6E6"/>
        <w:rPr>
          <w:snapToGrid w:val="0"/>
        </w:rPr>
      </w:pPr>
      <w:r w:rsidRPr="00D626B4">
        <w:rPr>
          <w:snapToGrid w:val="0"/>
        </w:rPr>
        <w:tab/>
        <w:t>[[</w:t>
      </w:r>
    </w:p>
    <w:p w:rsidR="00790F5E" w:rsidRPr="00D626B4" w:rsidRDefault="00790F5E" w:rsidP="00790F5E">
      <w:pPr>
        <w:pStyle w:val="PL"/>
        <w:shd w:val="clear" w:color="auto" w:fill="E6E6E6"/>
        <w:rPr>
          <w:snapToGrid w:val="0"/>
        </w:rPr>
      </w:pPr>
      <w:r w:rsidRPr="00D626B4">
        <w:rPr>
          <w:snapToGrid w:val="0"/>
        </w:rPr>
        <w:tab/>
      </w:r>
      <w:r w:rsidRPr="00D626B4">
        <w:rPr>
          <w:snapToGrid w:val="0"/>
        </w:rPr>
        <w:tab/>
        <w:t>gnss-SignalIDs-Ext-r15</w:t>
      </w:r>
      <w:r w:rsidRPr="00D626B4">
        <w:rPr>
          <w:snapToGrid w:val="0"/>
        </w:rPr>
        <w:tab/>
        <w:t>BIT STRING (SIZE(16))</w:t>
      </w:r>
      <w:r w:rsidRPr="00D626B4">
        <w:rPr>
          <w:snapToGrid w:val="0"/>
        </w:rPr>
        <w:tab/>
      </w:r>
      <w:r w:rsidRPr="00D626B4">
        <w:rPr>
          <w:snapToGrid w:val="0"/>
        </w:rPr>
        <w:tab/>
      </w:r>
      <w:r w:rsidRPr="00D626B4">
        <w:rPr>
          <w:snapToGrid w:val="0"/>
        </w:rPr>
        <w:tab/>
        <w:t>OPTIONAL</w:t>
      </w:r>
    </w:p>
    <w:p w:rsidR="002B1632" w:rsidRPr="00D626B4" w:rsidRDefault="00790F5E" w:rsidP="00790F5E">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rPr>
              <w:t>GNSS-SignalIDs</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rPr>
                <w:b/>
                <w:i/>
              </w:rPr>
            </w:pPr>
            <w:r w:rsidRPr="00D626B4">
              <w:rPr>
                <w:b/>
                <w:i/>
              </w:rPr>
              <w:t>gnss-SignalIDs</w:t>
            </w:r>
            <w:r w:rsidR="00790F5E" w:rsidRPr="00D626B4">
              <w:rPr>
                <w:b/>
                <w:i/>
              </w:rPr>
              <w:t>, gnss-SignalIDs-Ext</w:t>
            </w:r>
          </w:p>
          <w:p w:rsidR="002B1632" w:rsidRPr="00D626B4" w:rsidRDefault="002B1632" w:rsidP="002D60CB">
            <w:pPr>
              <w:pStyle w:val="TAL"/>
              <w:rPr>
                <w:noProof/>
              </w:rPr>
            </w:pPr>
            <w:r w:rsidRPr="00D626B4">
              <w:t>This field specifies one or several GNSS signals using a bit map. A one</w:t>
            </w:r>
            <w:r w:rsidRPr="00D626B4">
              <w:noBreakHyphen/>
              <w:t>value at the bit position means the particular signal</w:t>
            </w:r>
            <w:r w:rsidRPr="00D626B4">
              <w:lastRenderedPageBreak/>
              <w:t xml:space="preserve"> is addressed; a zero</w:t>
            </w:r>
            <w:r w:rsidRPr="00D626B4">
              <w:noBreakHyphen/>
              <w:t xml:space="preserve">value at the particular bit position means the signal is not addressed. The interpretation of the bit map in </w:t>
            </w:r>
            <w:r w:rsidRPr="00D626B4">
              <w:rPr>
                <w:i/>
              </w:rPr>
              <w:t xml:space="preserve">gnssSignalIDs </w:t>
            </w:r>
            <w:r w:rsidR="00790F5E" w:rsidRPr="00D626B4">
              <w:t>and</w:t>
            </w:r>
            <w:r w:rsidR="00790F5E" w:rsidRPr="00D626B4">
              <w:rPr>
                <w:i/>
              </w:rPr>
              <w:t xml:space="preserve"> gnss-SignalIDs-Ext </w:t>
            </w:r>
            <w:r w:rsidRPr="00D626B4">
              <w:t xml:space="preserve">depends on the </w:t>
            </w:r>
            <w:r w:rsidRPr="00D626B4">
              <w:rPr>
                <w:i/>
              </w:rPr>
              <w:t>GNSS</w:t>
            </w:r>
            <w:r w:rsidRPr="00D626B4">
              <w:rPr>
                <w:i/>
              </w:rPr>
              <w:noBreakHyphen/>
              <w:t>ID</w:t>
            </w:r>
            <w:r w:rsidRPr="00D626B4">
              <w:t xml:space="preserve"> </w:t>
            </w:r>
            <w:r w:rsidRPr="00D626B4">
              <w:rPr>
                <w:noProof/>
              </w:rPr>
              <w:t>and is shown in the table below.</w:t>
            </w:r>
          </w:p>
          <w:p w:rsidR="002B1632" w:rsidRPr="00D626B4" w:rsidRDefault="002B1632" w:rsidP="002D60CB">
            <w:pPr>
              <w:pStyle w:val="TAL"/>
            </w:pPr>
            <w:r w:rsidRPr="00D626B4">
              <w:t>Unfilled table entries indicate no assignment and shall be set to zero.</w:t>
            </w:r>
          </w:p>
        </w:tc>
      </w:tr>
    </w:tbl>
    <w:p w:rsidR="002B1632" w:rsidRPr="00D626B4" w:rsidRDefault="002B1632" w:rsidP="002D60CB">
      <w:pPr>
        <w:rPr>
          <w:b/>
        </w:rPr>
      </w:pPr>
    </w:p>
    <w:p w:rsidR="002B1632" w:rsidRPr="00D626B4" w:rsidRDefault="002B1632" w:rsidP="002D60CB">
      <w:pPr>
        <w:pStyle w:val="TH"/>
      </w:pPr>
      <w:r w:rsidRPr="00D626B4">
        <w:t xml:space="preserve">interpretation of the bit map in </w:t>
      </w:r>
      <w:r w:rsidRPr="00D626B4">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626B4" w:rsidRPr="00D626B4" w:rsidTr="005903F8">
        <w:trPr>
          <w:cantSplit/>
          <w:jc w:val="center"/>
        </w:trPr>
        <w:tc>
          <w:tcPr>
            <w:tcW w:w="1135" w:type="dxa"/>
          </w:tcPr>
          <w:p w:rsidR="002B1632" w:rsidRPr="00D626B4" w:rsidRDefault="002B1632" w:rsidP="002D60CB">
            <w:pPr>
              <w:pStyle w:val="TAH"/>
            </w:pPr>
            <w:r w:rsidRPr="00D626B4">
              <w:t xml:space="preserve">GNSS </w:t>
            </w:r>
          </w:p>
        </w:tc>
        <w:tc>
          <w:tcPr>
            <w:tcW w:w="1134" w:type="dxa"/>
          </w:tcPr>
          <w:p w:rsidR="002B1632" w:rsidRPr="00D626B4" w:rsidRDefault="002B1632" w:rsidP="002D60CB">
            <w:pPr>
              <w:pStyle w:val="TAH"/>
            </w:pPr>
            <w:r w:rsidRPr="00D626B4">
              <w:t>Bit 1</w:t>
            </w:r>
          </w:p>
          <w:p w:rsidR="002B1632" w:rsidRPr="00D626B4" w:rsidRDefault="002B1632" w:rsidP="002D60CB">
            <w:pPr>
              <w:pStyle w:val="TAH"/>
            </w:pPr>
            <w:r w:rsidRPr="00D626B4">
              <w:t>(MSB)</w:t>
            </w:r>
          </w:p>
        </w:tc>
        <w:tc>
          <w:tcPr>
            <w:tcW w:w="992" w:type="dxa"/>
          </w:tcPr>
          <w:p w:rsidR="002B1632" w:rsidRPr="00D626B4" w:rsidRDefault="002B1632" w:rsidP="002D60CB">
            <w:pPr>
              <w:pStyle w:val="TAH"/>
            </w:pPr>
            <w:r w:rsidRPr="00D626B4">
              <w:t>Bit 2</w:t>
            </w:r>
          </w:p>
        </w:tc>
        <w:tc>
          <w:tcPr>
            <w:tcW w:w="993" w:type="dxa"/>
          </w:tcPr>
          <w:p w:rsidR="002B1632" w:rsidRPr="00D626B4" w:rsidRDefault="002B1632" w:rsidP="002D60CB">
            <w:pPr>
              <w:pStyle w:val="TAH"/>
            </w:pPr>
            <w:r w:rsidRPr="00D626B4">
              <w:t>Bit 3</w:t>
            </w:r>
          </w:p>
        </w:tc>
        <w:tc>
          <w:tcPr>
            <w:tcW w:w="850" w:type="dxa"/>
          </w:tcPr>
          <w:p w:rsidR="002B1632" w:rsidRPr="00D626B4" w:rsidRDefault="002B1632" w:rsidP="002D60CB">
            <w:pPr>
              <w:pStyle w:val="TAH"/>
            </w:pPr>
            <w:r w:rsidRPr="00D626B4">
              <w:t>Bit 4</w:t>
            </w:r>
          </w:p>
        </w:tc>
        <w:tc>
          <w:tcPr>
            <w:tcW w:w="992" w:type="dxa"/>
          </w:tcPr>
          <w:p w:rsidR="002B1632" w:rsidRPr="00D626B4" w:rsidRDefault="002B1632" w:rsidP="002D60CB">
            <w:pPr>
              <w:pStyle w:val="TAH"/>
            </w:pPr>
            <w:r w:rsidRPr="00D626B4">
              <w:t>Bit 5</w:t>
            </w:r>
          </w:p>
        </w:tc>
        <w:tc>
          <w:tcPr>
            <w:tcW w:w="993" w:type="dxa"/>
          </w:tcPr>
          <w:p w:rsidR="002B1632" w:rsidRPr="00D626B4" w:rsidRDefault="002B1632" w:rsidP="002D60CB">
            <w:pPr>
              <w:pStyle w:val="TAH"/>
            </w:pPr>
            <w:r w:rsidRPr="00D626B4">
              <w:t>Bit 6</w:t>
            </w:r>
          </w:p>
        </w:tc>
        <w:tc>
          <w:tcPr>
            <w:tcW w:w="992" w:type="dxa"/>
          </w:tcPr>
          <w:p w:rsidR="002B1632" w:rsidRPr="00D626B4" w:rsidRDefault="002B1632" w:rsidP="002D60CB">
            <w:pPr>
              <w:pStyle w:val="TAH"/>
            </w:pPr>
            <w:r w:rsidRPr="00D626B4">
              <w:t>Bit 7</w:t>
            </w:r>
          </w:p>
        </w:tc>
        <w:tc>
          <w:tcPr>
            <w:tcW w:w="1278" w:type="dxa"/>
          </w:tcPr>
          <w:p w:rsidR="002B1632" w:rsidRPr="00D626B4" w:rsidRDefault="002B1632" w:rsidP="002D60CB">
            <w:pPr>
              <w:pStyle w:val="TAH"/>
            </w:pPr>
            <w:r w:rsidRPr="00D626B4">
              <w:t>Bit 8</w:t>
            </w:r>
          </w:p>
          <w:p w:rsidR="002B1632" w:rsidRPr="00D626B4" w:rsidRDefault="002B1632" w:rsidP="002D60CB">
            <w:pPr>
              <w:pStyle w:val="TAH"/>
            </w:pPr>
            <w:r w:rsidRPr="00D626B4">
              <w:t>(LSB)</w:t>
            </w:r>
          </w:p>
        </w:tc>
      </w:tr>
      <w:tr w:rsidR="00D626B4" w:rsidRPr="00D626B4" w:rsidTr="005903F8">
        <w:trPr>
          <w:cantSplit/>
          <w:jc w:val="center"/>
        </w:trPr>
        <w:tc>
          <w:tcPr>
            <w:tcW w:w="1135" w:type="dxa"/>
          </w:tcPr>
          <w:p w:rsidR="00790F5E" w:rsidRPr="00D626B4" w:rsidRDefault="00790F5E" w:rsidP="002D60CB">
            <w:pPr>
              <w:pStyle w:val="TAL"/>
            </w:pPr>
            <w:r w:rsidRPr="00D626B4">
              <w:t>GPS</w:t>
            </w:r>
          </w:p>
        </w:tc>
        <w:tc>
          <w:tcPr>
            <w:tcW w:w="1134" w:type="dxa"/>
          </w:tcPr>
          <w:p w:rsidR="00790F5E" w:rsidRPr="00D626B4" w:rsidRDefault="00790F5E" w:rsidP="002D60CB">
            <w:pPr>
              <w:pStyle w:val="TAL"/>
              <w:jc w:val="center"/>
            </w:pPr>
            <w:r w:rsidRPr="00D626B4">
              <w:t>L1 C/A</w:t>
            </w:r>
          </w:p>
        </w:tc>
        <w:tc>
          <w:tcPr>
            <w:tcW w:w="992" w:type="dxa"/>
          </w:tcPr>
          <w:p w:rsidR="00790F5E" w:rsidRPr="00D626B4" w:rsidRDefault="00790F5E" w:rsidP="002D60CB">
            <w:pPr>
              <w:pStyle w:val="TAL"/>
              <w:jc w:val="center"/>
            </w:pPr>
            <w:r w:rsidRPr="00D626B4">
              <w:t>L1C</w:t>
            </w:r>
          </w:p>
        </w:tc>
        <w:tc>
          <w:tcPr>
            <w:tcW w:w="993" w:type="dxa"/>
          </w:tcPr>
          <w:p w:rsidR="00790F5E" w:rsidRPr="00D626B4" w:rsidRDefault="00790F5E" w:rsidP="002D60CB">
            <w:pPr>
              <w:pStyle w:val="TAL"/>
              <w:jc w:val="center"/>
            </w:pPr>
            <w:r w:rsidRPr="00D626B4">
              <w:t>L2C</w:t>
            </w:r>
          </w:p>
        </w:tc>
        <w:tc>
          <w:tcPr>
            <w:tcW w:w="850" w:type="dxa"/>
          </w:tcPr>
          <w:p w:rsidR="00790F5E" w:rsidRPr="00D626B4" w:rsidRDefault="00790F5E" w:rsidP="002D60CB">
            <w:pPr>
              <w:pStyle w:val="TAL"/>
              <w:jc w:val="center"/>
            </w:pPr>
            <w:r w:rsidRPr="00D626B4">
              <w:t>L5</w:t>
            </w:r>
          </w:p>
        </w:tc>
        <w:tc>
          <w:tcPr>
            <w:tcW w:w="992" w:type="dxa"/>
          </w:tcPr>
          <w:p w:rsidR="00790F5E" w:rsidRPr="00D626B4" w:rsidRDefault="00790F5E" w:rsidP="002D60CB">
            <w:pPr>
              <w:pStyle w:val="TAL"/>
              <w:jc w:val="center"/>
            </w:pPr>
            <w:r w:rsidRPr="00D626B4">
              <w:t>L1P</w:t>
            </w:r>
          </w:p>
        </w:tc>
        <w:tc>
          <w:tcPr>
            <w:tcW w:w="993" w:type="dxa"/>
          </w:tcPr>
          <w:p w:rsidR="00790F5E" w:rsidRPr="00D626B4" w:rsidRDefault="00790F5E" w:rsidP="002D60CB">
            <w:pPr>
              <w:pStyle w:val="TAL"/>
              <w:jc w:val="center"/>
            </w:pPr>
            <w:r w:rsidRPr="00D626B4">
              <w:t>L1 Z</w:t>
            </w:r>
          </w:p>
        </w:tc>
        <w:tc>
          <w:tcPr>
            <w:tcW w:w="992" w:type="dxa"/>
          </w:tcPr>
          <w:p w:rsidR="00790F5E" w:rsidRPr="00D626B4" w:rsidRDefault="00790F5E" w:rsidP="002D60CB">
            <w:pPr>
              <w:pStyle w:val="TAL"/>
              <w:jc w:val="center"/>
            </w:pPr>
            <w:r w:rsidRPr="00D626B4">
              <w:t>L2 C/A</w:t>
            </w:r>
          </w:p>
        </w:tc>
        <w:tc>
          <w:tcPr>
            <w:tcW w:w="1278" w:type="dxa"/>
          </w:tcPr>
          <w:p w:rsidR="00790F5E" w:rsidRPr="00D626B4" w:rsidRDefault="00790F5E" w:rsidP="002D60CB">
            <w:pPr>
              <w:pStyle w:val="TAL"/>
              <w:jc w:val="center"/>
            </w:pPr>
            <w:r w:rsidRPr="00D626B4">
              <w:t>L2 P</w:t>
            </w:r>
          </w:p>
        </w:tc>
      </w:tr>
      <w:tr w:rsidR="00D626B4" w:rsidRPr="00D626B4" w:rsidTr="005903F8">
        <w:trPr>
          <w:cantSplit/>
          <w:jc w:val="center"/>
        </w:trPr>
        <w:tc>
          <w:tcPr>
            <w:tcW w:w="1135" w:type="dxa"/>
          </w:tcPr>
          <w:p w:rsidR="00790F5E" w:rsidRPr="00D626B4" w:rsidRDefault="00790F5E" w:rsidP="002D60CB">
            <w:pPr>
              <w:pStyle w:val="TAL"/>
            </w:pPr>
            <w:r w:rsidRPr="00D626B4">
              <w:t>SBAS</w:t>
            </w:r>
          </w:p>
        </w:tc>
        <w:tc>
          <w:tcPr>
            <w:tcW w:w="1134" w:type="dxa"/>
          </w:tcPr>
          <w:p w:rsidR="00790F5E" w:rsidRPr="00D626B4" w:rsidRDefault="00790F5E" w:rsidP="002D60CB">
            <w:pPr>
              <w:pStyle w:val="TAL"/>
              <w:jc w:val="center"/>
            </w:pPr>
            <w:r w:rsidRPr="00D626B4">
              <w:t>L1 C/A</w:t>
            </w:r>
          </w:p>
        </w:tc>
        <w:tc>
          <w:tcPr>
            <w:tcW w:w="992" w:type="dxa"/>
          </w:tcPr>
          <w:p w:rsidR="00790F5E" w:rsidRPr="00D626B4" w:rsidRDefault="00790F5E" w:rsidP="002D60CB">
            <w:pPr>
              <w:pStyle w:val="TAL"/>
              <w:jc w:val="center"/>
            </w:pPr>
            <w:r w:rsidRPr="00D626B4">
              <w:t xml:space="preserve"> L5 I</w:t>
            </w:r>
          </w:p>
        </w:tc>
        <w:tc>
          <w:tcPr>
            <w:tcW w:w="993" w:type="dxa"/>
          </w:tcPr>
          <w:p w:rsidR="00790F5E" w:rsidRPr="00D626B4" w:rsidRDefault="00790F5E" w:rsidP="002D60CB">
            <w:pPr>
              <w:pStyle w:val="TAL"/>
              <w:jc w:val="center"/>
            </w:pPr>
            <w:r w:rsidRPr="00D626B4">
              <w:t>L5 Q</w:t>
            </w:r>
          </w:p>
        </w:tc>
        <w:tc>
          <w:tcPr>
            <w:tcW w:w="850" w:type="dxa"/>
          </w:tcPr>
          <w:p w:rsidR="00790F5E" w:rsidRPr="00D626B4" w:rsidRDefault="00790F5E" w:rsidP="002D60CB">
            <w:pPr>
              <w:pStyle w:val="TAL"/>
              <w:jc w:val="center"/>
            </w:pPr>
            <w:r w:rsidRPr="00D626B4">
              <w:t>L5 I+Q</w:t>
            </w:r>
          </w:p>
        </w:tc>
        <w:tc>
          <w:tcPr>
            <w:tcW w:w="992" w:type="dxa"/>
          </w:tcPr>
          <w:p w:rsidR="00790F5E" w:rsidRPr="00D626B4" w:rsidRDefault="00790F5E" w:rsidP="002D60CB">
            <w:pPr>
              <w:pStyle w:val="TAL"/>
              <w:jc w:val="center"/>
            </w:pPr>
          </w:p>
        </w:tc>
        <w:tc>
          <w:tcPr>
            <w:tcW w:w="993" w:type="dxa"/>
          </w:tcPr>
          <w:p w:rsidR="00790F5E" w:rsidRPr="00D626B4" w:rsidRDefault="00790F5E" w:rsidP="002D60CB">
            <w:pPr>
              <w:pStyle w:val="TAL"/>
              <w:jc w:val="center"/>
            </w:pPr>
          </w:p>
        </w:tc>
        <w:tc>
          <w:tcPr>
            <w:tcW w:w="992" w:type="dxa"/>
          </w:tcPr>
          <w:p w:rsidR="00790F5E" w:rsidRPr="00D626B4" w:rsidRDefault="00790F5E" w:rsidP="002D60CB">
            <w:pPr>
              <w:pStyle w:val="TAL"/>
              <w:jc w:val="center"/>
            </w:pPr>
          </w:p>
        </w:tc>
        <w:tc>
          <w:tcPr>
            <w:tcW w:w="1278" w:type="dxa"/>
          </w:tcPr>
          <w:p w:rsidR="00790F5E" w:rsidRPr="00D626B4" w:rsidRDefault="00790F5E" w:rsidP="002D60CB">
            <w:pPr>
              <w:pStyle w:val="TAL"/>
              <w:jc w:val="center"/>
            </w:pPr>
          </w:p>
        </w:tc>
      </w:tr>
      <w:tr w:rsidR="00D626B4" w:rsidRPr="00D626B4" w:rsidTr="005903F8">
        <w:trPr>
          <w:cantSplit/>
          <w:jc w:val="center"/>
        </w:trPr>
        <w:tc>
          <w:tcPr>
            <w:tcW w:w="1135" w:type="dxa"/>
          </w:tcPr>
          <w:p w:rsidR="00790F5E" w:rsidRPr="00D626B4" w:rsidRDefault="00790F5E" w:rsidP="002D60CB">
            <w:pPr>
              <w:pStyle w:val="TAL"/>
            </w:pPr>
            <w:r w:rsidRPr="00D626B4">
              <w:t>QZSS</w:t>
            </w:r>
          </w:p>
        </w:tc>
        <w:tc>
          <w:tcPr>
            <w:tcW w:w="1134" w:type="dxa"/>
          </w:tcPr>
          <w:p w:rsidR="00790F5E" w:rsidRPr="00D626B4" w:rsidRDefault="00790F5E" w:rsidP="002D60CB">
            <w:pPr>
              <w:pStyle w:val="TAL"/>
              <w:jc w:val="center"/>
            </w:pPr>
            <w:r w:rsidRPr="00D626B4">
              <w:t>QZS-L1 C/A</w:t>
            </w:r>
          </w:p>
        </w:tc>
        <w:tc>
          <w:tcPr>
            <w:tcW w:w="992" w:type="dxa"/>
          </w:tcPr>
          <w:p w:rsidR="00790F5E" w:rsidRPr="00D626B4" w:rsidRDefault="00790F5E" w:rsidP="002D60CB">
            <w:pPr>
              <w:pStyle w:val="TAL"/>
              <w:jc w:val="center"/>
            </w:pPr>
            <w:r w:rsidRPr="00D626B4">
              <w:t>QZS-L1C</w:t>
            </w:r>
          </w:p>
        </w:tc>
        <w:tc>
          <w:tcPr>
            <w:tcW w:w="993" w:type="dxa"/>
          </w:tcPr>
          <w:p w:rsidR="00790F5E" w:rsidRPr="00D626B4" w:rsidRDefault="00790F5E" w:rsidP="002D60CB">
            <w:pPr>
              <w:pStyle w:val="TAL"/>
              <w:jc w:val="center"/>
            </w:pPr>
            <w:r w:rsidRPr="00D626B4">
              <w:t>QZS-L2C</w:t>
            </w:r>
          </w:p>
        </w:tc>
        <w:tc>
          <w:tcPr>
            <w:tcW w:w="850" w:type="dxa"/>
          </w:tcPr>
          <w:p w:rsidR="00790F5E" w:rsidRPr="00D626B4" w:rsidRDefault="00790F5E" w:rsidP="002D60CB">
            <w:pPr>
              <w:pStyle w:val="TAL"/>
              <w:jc w:val="center"/>
            </w:pPr>
            <w:r w:rsidRPr="00D626B4">
              <w:t>QZS-L5</w:t>
            </w:r>
          </w:p>
        </w:tc>
        <w:tc>
          <w:tcPr>
            <w:tcW w:w="992" w:type="dxa"/>
          </w:tcPr>
          <w:p w:rsidR="00790F5E" w:rsidRPr="00D626B4" w:rsidRDefault="00790F5E" w:rsidP="002D60CB">
            <w:pPr>
              <w:pStyle w:val="TAL"/>
              <w:jc w:val="center"/>
            </w:pPr>
            <w:r w:rsidRPr="00D626B4">
              <w:t>LEX S</w:t>
            </w:r>
          </w:p>
        </w:tc>
        <w:tc>
          <w:tcPr>
            <w:tcW w:w="993" w:type="dxa"/>
          </w:tcPr>
          <w:p w:rsidR="00790F5E" w:rsidRPr="00D626B4" w:rsidRDefault="00790F5E" w:rsidP="002D60CB">
            <w:pPr>
              <w:pStyle w:val="TAL"/>
              <w:jc w:val="center"/>
            </w:pPr>
            <w:r w:rsidRPr="00D626B4">
              <w:t>LEX L</w:t>
            </w:r>
          </w:p>
        </w:tc>
        <w:tc>
          <w:tcPr>
            <w:tcW w:w="992" w:type="dxa"/>
          </w:tcPr>
          <w:p w:rsidR="00790F5E" w:rsidRPr="00D626B4" w:rsidRDefault="00790F5E" w:rsidP="002D60CB">
            <w:pPr>
              <w:pStyle w:val="TAL"/>
              <w:jc w:val="center"/>
            </w:pPr>
            <w:r w:rsidRPr="00D626B4">
              <w:t>LEX S+L</w:t>
            </w:r>
          </w:p>
        </w:tc>
        <w:tc>
          <w:tcPr>
            <w:tcW w:w="1278" w:type="dxa"/>
          </w:tcPr>
          <w:p w:rsidR="00790F5E" w:rsidRPr="00D626B4" w:rsidRDefault="00790F5E" w:rsidP="002D60CB">
            <w:pPr>
              <w:pStyle w:val="TAL"/>
              <w:jc w:val="center"/>
            </w:pPr>
            <w:r w:rsidRPr="00D626B4">
              <w:t>L2C(M)</w:t>
            </w:r>
          </w:p>
        </w:tc>
      </w:tr>
      <w:tr w:rsidR="00D626B4" w:rsidRPr="00D626B4" w:rsidTr="005903F8">
        <w:trPr>
          <w:cantSplit/>
          <w:jc w:val="center"/>
        </w:trPr>
        <w:tc>
          <w:tcPr>
            <w:tcW w:w="1135" w:type="dxa"/>
          </w:tcPr>
          <w:p w:rsidR="009E61AC" w:rsidRPr="00D626B4" w:rsidRDefault="009E61AC" w:rsidP="009E61AC">
            <w:pPr>
              <w:pStyle w:val="TAL"/>
            </w:pPr>
            <w:r w:rsidRPr="00D626B4">
              <w:t>GLONASS</w:t>
            </w:r>
          </w:p>
        </w:tc>
        <w:tc>
          <w:tcPr>
            <w:tcW w:w="1134" w:type="dxa"/>
          </w:tcPr>
          <w:p w:rsidR="009E61AC" w:rsidRPr="00D626B4" w:rsidRDefault="009E61AC" w:rsidP="009E61AC">
            <w:pPr>
              <w:pStyle w:val="TAL"/>
              <w:jc w:val="center"/>
            </w:pPr>
            <w:r w:rsidRPr="00D626B4">
              <w:t>G1 C/A</w:t>
            </w:r>
          </w:p>
        </w:tc>
        <w:tc>
          <w:tcPr>
            <w:tcW w:w="992" w:type="dxa"/>
          </w:tcPr>
          <w:p w:rsidR="009E61AC" w:rsidRPr="00D626B4" w:rsidRDefault="009E61AC" w:rsidP="009E61AC">
            <w:pPr>
              <w:pStyle w:val="TAL"/>
              <w:jc w:val="center"/>
            </w:pPr>
            <w:r w:rsidRPr="00D626B4">
              <w:t>G2 C/A</w:t>
            </w:r>
          </w:p>
        </w:tc>
        <w:tc>
          <w:tcPr>
            <w:tcW w:w="993" w:type="dxa"/>
          </w:tcPr>
          <w:p w:rsidR="009E61AC" w:rsidRPr="00D626B4" w:rsidRDefault="009E61AC" w:rsidP="009E61AC">
            <w:pPr>
              <w:pStyle w:val="TAL"/>
              <w:jc w:val="center"/>
            </w:pPr>
            <w:r w:rsidRPr="00D626B4">
              <w:t>G3</w:t>
            </w:r>
          </w:p>
        </w:tc>
        <w:tc>
          <w:tcPr>
            <w:tcW w:w="850" w:type="dxa"/>
          </w:tcPr>
          <w:p w:rsidR="009E61AC" w:rsidRPr="00D626B4" w:rsidRDefault="009E61AC" w:rsidP="009E61AC">
            <w:pPr>
              <w:pStyle w:val="TAL"/>
              <w:jc w:val="center"/>
            </w:pPr>
            <w:r w:rsidRPr="00D626B4">
              <w:t>G1 P</w:t>
            </w:r>
          </w:p>
        </w:tc>
        <w:tc>
          <w:tcPr>
            <w:tcW w:w="992" w:type="dxa"/>
          </w:tcPr>
          <w:p w:rsidR="009E61AC" w:rsidRPr="00D626B4" w:rsidRDefault="009E61AC" w:rsidP="009E61AC">
            <w:pPr>
              <w:pStyle w:val="TAL"/>
              <w:jc w:val="center"/>
            </w:pPr>
            <w:r w:rsidRPr="00D626B4">
              <w:t>G2 P</w:t>
            </w:r>
          </w:p>
        </w:tc>
        <w:tc>
          <w:tcPr>
            <w:tcW w:w="993" w:type="dxa"/>
          </w:tcPr>
          <w:p w:rsidR="009E61AC" w:rsidRPr="00D626B4" w:rsidRDefault="009E61AC" w:rsidP="009E61AC">
            <w:pPr>
              <w:pStyle w:val="TAL"/>
              <w:jc w:val="center"/>
            </w:pPr>
            <w:r w:rsidRPr="00D626B4">
              <w:t>G1a(D)</w:t>
            </w:r>
          </w:p>
        </w:tc>
        <w:tc>
          <w:tcPr>
            <w:tcW w:w="992" w:type="dxa"/>
          </w:tcPr>
          <w:p w:rsidR="009E61AC" w:rsidRPr="00D626B4" w:rsidRDefault="009E61AC" w:rsidP="009E61AC">
            <w:pPr>
              <w:pStyle w:val="TAL"/>
              <w:jc w:val="center"/>
            </w:pPr>
            <w:r w:rsidRPr="00D626B4">
              <w:t>G1a(P)</w:t>
            </w:r>
          </w:p>
        </w:tc>
        <w:tc>
          <w:tcPr>
            <w:tcW w:w="1278" w:type="dxa"/>
          </w:tcPr>
          <w:p w:rsidR="009E61AC" w:rsidRPr="00D626B4" w:rsidRDefault="009E61AC" w:rsidP="009E61AC">
            <w:pPr>
              <w:pStyle w:val="TAL"/>
              <w:jc w:val="center"/>
            </w:pPr>
            <w:r w:rsidRPr="00D626B4">
              <w:t>G1a(D+P)</w:t>
            </w:r>
          </w:p>
        </w:tc>
      </w:tr>
      <w:tr w:rsidR="00D626B4" w:rsidRPr="00D626B4" w:rsidTr="005903F8">
        <w:trPr>
          <w:cantSplit/>
          <w:jc w:val="center"/>
        </w:trPr>
        <w:tc>
          <w:tcPr>
            <w:tcW w:w="1135" w:type="dxa"/>
          </w:tcPr>
          <w:p w:rsidR="003E34D3" w:rsidRPr="00D626B4" w:rsidRDefault="003E34D3" w:rsidP="002D60CB">
            <w:pPr>
              <w:pStyle w:val="TAL"/>
            </w:pPr>
            <w:r w:rsidRPr="00D626B4">
              <w:t>Galileo</w:t>
            </w:r>
          </w:p>
        </w:tc>
        <w:tc>
          <w:tcPr>
            <w:tcW w:w="1134" w:type="dxa"/>
          </w:tcPr>
          <w:p w:rsidR="003E34D3" w:rsidRPr="00D626B4" w:rsidRDefault="003E34D3" w:rsidP="002D60CB">
            <w:pPr>
              <w:pStyle w:val="TAL"/>
              <w:jc w:val="center"/>
            </w:pPr>
            <w:r w:rsidRPr="00D626B4">
              <w:t>E1</w:t>
            </w:r>
          </w:p>
        </w:tc>
        <w:tc>
          <w:tcPr>
            <w:tcW w:w="992" w:type="dxa"/>
          </w:tcPr>
          <w:p w:rsidR="003E34D3" w:rsidRPr="00D626B4" w:rsidRDefault="003E34D3" w:rsidP="002D60CB">
            <w:pPr>
              <w:pStyle w:val="TAL"/>
              <w:jc w:val="center"/>
            </w:pPr>
            <w:r w:rsidRPr="00D626B4">
              <w:t>E5a</w:t>
            </w:r>
          </w:p>
        </w:tc>
        <w:tc>
          <w:tcPr>
            <w:tcW w:w="993" w:type="dxa"/>
          </w:tcPr>
          <w:p w:rsidR="003E34D3" w:rsidRPr="00D626B4" w:rsidRDefault="003E34D3" w:rsidP="002D60CB">
            <w:pPr>
              <w:pStyle w:val="TAL"/>
              <w:jc w:val="center"/>
            </w:pPr>
            <w:r w:rsidRPr="00D626B4">
              <w:t>E5b</w:t>
            </w:r>
          </w:p>
        </w:tc>
        <w:tc>
          <w:tcPr>
            <w:tcW w:w="850" w:type="dxa"/>
          </w:tcPr>
          <w:p w:rsidR="003E34D3" w:rsidRPr="00D626B4" w:rsidRDefault="003E34D3" w:rsidP="002D60CB">
            <w:pPr>
              <w:pStyle w:val="TAL"/>
              <w:jc w:val="center"/>
            </w:pPr>
            <w:r w:rsidRPr="00D626B4">
              <w:t>E6</w:t>
            </w:r>
          </w:p>
        </w:tc>
        <w:tc>
          <w:tcPr>
            <w:tcW w:w="992" w:type="dxa"/>
          </w:tcPr>
          <w:p w:rsidR="003E34D3" w:rsidRPr="00D626B4" w:rsidRDefault="003E34D3" w:rsidP="002D60CB">
            <w:pPr>
              <w:pStyle w:val="TAL"/>
              <w:jc w:val="center"/>
            </w:pPr>
            <w:r w:rsidRPr="00D626B4">
              <w:t>E5a+E5b</w:t>
            </w:r>
          </w:p>
        </w:tc>
        <w:tc>
          <w:tcPr>
            <w:tcW w:w="993" w:type="dxa"/>
          </w:tcPr>
          <w:p w:rsidR="003E34D3" w:rsidRPr="00D626B4" w:rsidRDefault="003E34D3" w:rsidP="002D60CB">
            <w:pPr>
              <w:pStyle w:val="TAL"/>
              <w:jc w:val="center"/>
            </w:pPr>
            <w:r w:rsidRPr="00D626B4">
              <w:t>E1 C No Data</w:t>
            </w:r>
          </w:p>
        </w:tc>
        <w:tc>
          <w:tcPr>
            <w:tcW w:w="992" w:type="dxa"/>
          </w:tcPr>
          <w:p w:rsidR="003E34D3" w:rsidRPr="00D626B4" w:rsidRDefault="003E34D3" w:rsidP="002D60CB">
            <w:pPr>
              <w:pStyle w:val="TAL"/>
              <w:jc w:val="center"/>
            </w:pPr>
            <w:r w:rsidRPr="00D626B4">
              <w:t>E1 A</w:t>
            </w:r>
          </w:p>
        </w:tc>
        <w:tc>
          <w:tcPr>
            <w:tcW w:w="1278" w:type="dxa"/>
          </w:tcPr>
          <w:p w:rsidR="003E34D3" w:rsidRPr="00D626B4" w:rsidRDefault="003E34D3" w:rsidP="002D60CB">
            <w:pPr>
              <w:pStyle w:val="TAL"/>
              <w:jc w:val="center"/>
            </w:pPr>
            <w:r w:rsidRPr="00D626B4">
              <w:t>E1 B I/NAV OS/CS/SoL</w:t>
            </w:r>
          </w:p>
        </w:tc>
      </w:tr>
      <w:tr w:rsidR="00D626B4" w:rsidRPr="00D626B4"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pPr>
            <w:r w:rsidRPr="00D626B4">
              <w:t>BDS</w:t>
            </w:r>
          </w:p>
        </w:tc>
        <w:tc>
          <w:tcPr>
            <w:tcW w:w="1134"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B1 I</w:t>
            </w:r>
          </w:p>
        </w:tc>
        <w:tc>
          <w:tcPr>
            <w:tcW w:w="992"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B1 Q</w:t>
            </w:r>
          </w:p>
        </w:tc>
        <w:tc>
          <w:tcPr>
            <w:tcW w:w="993"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B1 I+Q</w:t>
            </w:r>
          </w:p>
        </w:tc>
        <w:tc>
          <w:tcPr>
            <w:tcW w:w="850"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B3 I</w:t>
            </w:r>
          </w:p>
        </w:tc>
        <w:tc>
          <w:tcPr>
            <w:tcW w:w="992"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B3 Q</w:t>
            </w:r>
          </w:p>
        </w:tc>
        <w:tc>
          <w:tcPr>
            <w:tcW w:w="993"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B3 I+Q</w:t>
            </w:r>
          </w:p>
        </w:tc>
        <w:tc>
          <w:tcPr>
            <w:tcW w:w="992"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B2 I</w:t>
            </w:r>
          </w:p>
        </w:tc>
        <w:tc>
          <w:tcPr>
            <w:tcW w:w="1278" w:type="dxa"/>
            <w:tcBorders>
              <w:top w:val="single" w:sz="4" w:space="0" w:color="auto"/>
              <w:left w:val="single" w:sz="4" w:space="0" w:color="auto"/>
              <w:bottom w:val="single" w:sz="4" w:space="0" w:color="auto"/>
              <w:right w:val="single" w:sz="4" w:space="0" w:color="auto"/>
            </w:tcBorders>
          </w:tcPr>
          <w:p w:rsidR="003E34D3" w:rsidRPr="00D626B4" w:rsidRDefault="003E34D3" w:rsidP="002D60CB">
            <w:pPr>
              <w:pStyle w:val="TAL"/>
              <w:jc w:val="center"/>
            </w:pPr>
            <w:r w:rsidRPr="00D626B4">
              <w:t>B2 Q</w:t>
            </w:r>
          </w:p>
        </w:tc>
      </w:tr>
      <w:tr w:rsidR="00C55484" w:rsidRPr="00D626B4"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pPr>
            <w:r w:rsidRPr="00D626B4">
              <w:t>NavIC</w:t>
            </w:r>
          </w:p>
        </w:tc>
        <w:tc>
          <w:tcPr>
            <w:tcW w:w="1134"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r w:rsidRPr="00D626B4">
              <w:t>L5 SPS</w:t>
            </w: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85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278"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r>
    </w:tbl>
    <w:p w:rsidR="003E34D3" w:rsidRPr="00D626B4" w:rsidRDefault="003E34D3" w:rsidP="003E34D3">
      <w:pPr>
        <w:rPr>
          <w:b/>
        </w:rPr>
      </w:pPr>
    </w:p>
    <w:p w:rsidR="003E34D3" w:rsidRPr="00D626B4" w:rsidRDefault="003E34D3" w:rsidP="003E34D3">
      <w:pPr>
        <w:pStyle w:val="TH"/>
      </w:pPr>
      <w:r w:rsidRPr="00D626B4">
        <w:t xml:space="preserve">interpretation of the bit map in </w:t>
      </w:r>
      <w:r w:rsidRPr="00D626B4">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626B4" w:rsidRPr="00D626B4" w:rsidTr="005903F8">
        <w:trPr>
          <w:cantSplit/>
          <w:jc w:val="center"/>
        </w:trPr>
        <w:tc>
          <w:tcPr>
            <w:tcW w:w="1119" w:type="dxa"/>
          </w:tcPr>
          <w:p w:rsidR="003E34D3" w:rsidRPr="00D626B4" w:rsidRDefault="003E34D3" w:rsidP="00271F46">
            <w:pPr>
              <w:pStyle w:val="TAH"/>
            </w:pPr>
            <w:r w:rsidRPr="00D626B4">
              <w:t xml:space="preserve">GNSS </w:t>
            </w:r>
          </w:p>
        </w:tc>
        <w:tc>
          <w:tcPr>
            <w:tcW w:w="960" w:type="dxa"/>
          </w:tcPr>
          <w:p w:rsidR="003E34D3" w:rsidRPr="00D626B4" w:rsidRDefault="003E34D3" w:rsidP="00271F46">
            <w:pPr>
              <w:pStyle w:val="TAH"/>
            </w:pPr>
            <w:r w:rsidRPr="00D626B4">
              <w:t>Bit 1</w:t>
            </w:r>
          </w:p>
          <w:p w:rsidR="003E34D3" w:rsidRPr="00D626B4" w:rsidRDefault="003E34D3" w:rsidP="00271F46">
            <w:pPr>
              <w:pStyle w:val="TAH"/>
            </w:pPr>
            <w:r w:rsidRPr="00D626B4">
              <w:t>(MSB)</w:t>
            </w:r>
          </w:p>
        </w:tc>
        <w:tc>
          <w:tcPr>
            <w:tcW w:w="1182" w:type="dxa"/>
          </w:tcPr>
          <w:p w:rsidR="003E34D3" w:rsidRPr="00D626B4" w:rsidRDefault="003E34D3" w:rsidP="00271F46">
            <w:pPr>
              <w:pStyle w:val="TAH"/>
            </w:pPr>
            <w:r w:rsidRPr="00D626B4">
              <w:t>Bit 2</w:t>
            </w:r>
          </w:p>
        </w:tc>
        <w:tc>
          <w:tcPr>
            <w:tcW w:w="993" w:type="dxa"/>
          </w:tcPr>
          <w:p w:rsidR="003E34D3" w:rsidRPr="00D626B4" w:rsidRDefault="003E34D3" w:rsidP="00271F46">
            <w:pPr>
              <w:pStyle w:val="TAH"/>
            </w:pPr>
            <w:r w:rsidRPr="00D626B4">
              <w:t>Bit 3</w:t>
            </w:r>
          </w:p>
        </w:tc>
        <w:tc>
          <w:tcPr>
            <w:tcW w:w="1134" w:type="dxa"/>
          </w:tcPr>
          <w:p w:rsidR="003E34D3" w:rsidRPr="00D626B4" w:rsidRDefault="003E34D3" w:rsidP="00271F46">
            <w:pPr>
              <w:pStyle w:val="TAH"/>
            </w:pPr>
            <w:r w:rsidRPr="00D626B4">
              <w:t>Bit 4</w:t>
            </w:r>
          </w:p>
        </w:tc>
        <w:tc>
          <w:tcPr>
            <w:tcW w:w="992" w:type="dxa"/>
          </w:tcPr>
          <w:p w:rsidR="003E34D3" w:rsidRPr="00D626B4" w:rsidRDefault="003E34D3" w:rsidP="00271F46">
            <w:pPr>
              <w:pStyle w:val="TAH"/>
            </w:pPr>
            <w:r w:rsidRPr="00D626B4">
              <w:t>Bit 5</w:t>
            </w:r>
          </w:p>
        </w:tc>
        <w:tc>
          <w:tcPr>
            <w:tcW w:w="992" w:type="dxa"/>
          </w:tcPr>
          <w:p w:rsidR="003E34D3" w:rsidRPr="00D626B4" w:rsidRDefault="003E34D3" w:rsidP="00271F46">
            <w:pPr>
              <w:pStyle w:val="TAH"/>
            </w:pPr>
            <w:r w:rsidRPr="00D626B4">
              <w:t>Bit 6</w:t>
            </w:r>
          </w:p>
        </w:tc>
        <w:tc>
          <w:tcPr>
            <w:tcW w:w="947" w:type="dxa"/>
          </w:tcPr>
          <w:p w:rsidR="003E34D3" w:rsidRPr="00D626B4" w:rsidRDefault="003E34D3" w:rsidP="00271F46">
            <w:pPr>
              <w:pStyle w:val="TAH"/>
            </w:pPr>
            <w:r w:rsidRPr="00D626B4">
              <w:t>Bit 7</w:t>
            </w:r>
          </w:p>
        </w:tc>
        <w:tc>
          <w:tcPr>
            <w:tcW w:w="1040" w:type="dxa"/>
          </w:tcPr>
          <w:p w:rsidR="003E34D3" w:rsidRPr="00D626B4" w:rsidRDefault="003E34D3" w:rsidP="00271F46">
            <w:pPr>
              <w:pStyle w:val="TAH"/>
            </w:pPr>
            <w:r w:rsidRPr="00D626B4">
              <w:t>Bit 8</w:t>
            </w:r>
          </w:p>
          <w:p w:rsidR="003E34D3" w:rsidRPr="00D626B4" w:rsidRDefault="003E34D3" w:rsidP="00271F46">
            <w:pPr>
              <w:pStyle w:val="TAH"/>
            </w:pPr>
          </w:p>
        </w:tc>
      </w:tr>
      <w:tr w:rsidR="00D626B4" w:rsidRPr="00D626B4" w:rsidTr="005903F8">
        <w:trPr>
          <w:cantSplit/>
          <w:jc w:val="center"/>
        </w:trPr>
        <w:tc>
          <w:tcPr>
            <w:tcW w:w="1119" w:type="dxa"/>
          </w:tcPr>
          <w:p w:rsidR="003E34D3" w:rsidRPr="00D626B4" w:rsidRDefault="003E34D3" w:rsidP="00271F46">
            <w:pPr>
              <w:pStyle w:val="TAL"/>
            </w:pPr>
            <w:r w:rsidRPr="00D626B4">
              <w:t>GPS</w:t>
            </w:r>
          </w:p>
        </w:tc>
        <w:tc>
          <w:tcPr>
            <w:tcW w:w="960" w:type="dxa"/>
          </w:tcPr>
          <w:p w:rsidR="003E34D3" w:rsidRPr="00D626B4" w:rsidRDefault="003E34D3" w:rsidP="00271F46">
            <w:pPr>
              <w:pStyle w:val="TAL"/>
              <w:jc w:val="center"/>
            </w:pPr>
            <w:r w:rsidRPr="00D626B4">
              <w:t>L2 Z</w:t>
            </w:r>
          </w:p>
        </w:tc>
        <w:tc>
          <w:tcPr>
            <w:tcW w:w="1182" w:type="dxa"/>
          </w:tcPr>
          <w:p w:rsidR="003E34D3" w:rsidRPr="00D626B4" w:rsidRDefault="003E34D3" w:rsidP="00271F46">
            <w:pPr>
              <w:pStyle w:val="TAL"/>
              <w:jc w:val="center"/>
            </w:pPr>
            <w:r w:rsidRPr="00D626B4">
              <w:t>L2C(M)</w:t>
            </w:r>
          </w:p>
        </w:tc>
        <w:tc>
          <w:tcPr>
            <w:tcW w:w="993" w:type="dxa"/>
          </w:tcPr>
          <w:p w:rsidR="003E34D3" w:rsidRPr="00D626B4" w:rsidRDefault="003E34D3" w:rsidP="00271F46">
            <w:pPr>
              <w:pStyle w:val="TAL"/>
              <w:jc w:val="center"/>
            </w:pPr>
            <w:r w:rsidRPr="00D626B4">
              <w:t>L2C(L)</w:t>
            </w:r>
          </w:p>
        </w:tc>
        <w:tc>
          <w:tcPr>
            <w:tcW w:w="1134" w:type="dxa"/>
          </w:tcPr>
          <w:p w:rsidR="003E34D3" w:rsidRPr="00D626B4" w:rsidRDefault="003E34D3" w:rsidP="00271F46">
            <w:pPr>
              <w:pStyle w:val="TAL"/>
              <w:jc w:val="center"/>
            </w:pPr>
            <w:r w:rsidRPr="00D626B4">
              <w:t>L2C(M+L)</w:t>
            </w:r>
          </w:p>
        </w:tc>
        <w:tc>
          <w:tcPr>
            <w:tcW w:w="992" w:type="dxa"/>
          </w:tcPr>
          <w:p w:rsidR="003E34D3" w:rsidRPr="00D626B4" w:rsidRDefault="003E34D3" w:rsidP="00271F46">
            <w:pPr>
              <w:pStyle w:val="TAL"/>
              <w:jc w:val="center"/>
            </w:pPr>
            <w:r w:rsidRPr="00D626B4">
              <w:t>L5 I</w:t>
            </w:r>
          </w:p>
        </w:tc>
        <w:tc>
          <w:tcPr>
            <w:tcW w:w="992" w:type="dxa"/>
          </w:tcPr>
          <w:p w:rsidR="003E34D3" w:rsidRPr="00D626B4" w:rsidRDefault="003E34D3" w:rsidP="00271F46">
            <w:pPr>
              <w:pStyle w:val="TAL"/>
              <w:jc w:val="center"/>
            </w:pPr>
            <w:r w:rsidRPr="00D626B4">
              <w:t>L5 Q</w:t>
            </w:r>
          </w:p>
        </w:tc>
        <w:tc>
          <w:tcPr>
            <w:tcW w:w="947" w:type="dxa"/>
          </w:tcPr>
          <w:p w:rsidR="003E34D3" w:rsidRPr="00D626B4" w:rsidRDefault="003E34D3" w:rsidP="00271F46">
            <w:pPr>
              <w:pStyle w:val="TAL"/>
              <w:jc w:val="center"/>
            </w:pPr>
            <w:r w:rsidRPr="00D626B4">
              <w:t>L5 I+Q</w:t>
            </w:r>
          </w:p>
        </w:tc>
        <w:tc>
          <w:tcPr>
            <w:tcW w:w="1040" w:type="dxa"/>
          </w:tcPr>
          <w:p w:rsidR="003E34D3" w:rsidRPr="00D626B4" w:rsidRDefault="003E34D3" w:rsidP="00271F46">
            <w:pPr>
              <w:pStyle w:val="TAL"/>
              <w:jc w:val="center"/>
            </w:pPr>
            <w:r w:rsidRPr="00D626B4">
              <w:t>L1C(D)</w:t>
            </w:r>
          </w:p>
        </w:tc>
      </w:tr>
      <w:tr w:rsidR="00D626B4" w:rsidRPr="00D626B4" w:rsidTr="005903F8">
        <w:trPr>
          <w:cantSplit/>
          <w:jc w:val="center"/>
        </w:trPr>
        <w:tc>
          <w:tcPr>
            <w:tcW w:w="1119" w:type="dxa"/>
          </w:tcPr>
          <w:p w:rsidR="003E34D3" w:rsidRPr="00D626B4" w:rsidRDefault="003E34D3" w:rsidP="00271F46">
            <w:pPr>
              <w:pStyle w:val="TAL"/>
            </w:pPr>
            <w:r w:rsidRPr="00D626B4">
              <w:t>SBAS</w:t>
            </w:r>
          </w:p>
        </w:tc>
        <w:tc>
          <w:tcPr>
            <w:tcW w:w="960" w:type="dxa"/>
          </w:tcPr>
          <w:p w:rsidR="003E34D3" w:rsidRPr="00D626B4" w:rsidRDefault="003E34D3" w:rsidP="00271F46">
            <w:pPr>
              <w:pStyle w:val="TAL"/>
              <w:jc w:val="center"/>
            </w:pPr>
          </w:p>
        </w:tc>
        <w:tc>
          <w:tcPr>
            <w:tcW w:w="1182" w:type="dxa"/>
          </w:tcPr>
          <w:p w:rsidR="003E34D3" w:rsidRPr="00D626B4" w:rsidRDefault="003E34D3" w:rsidP="00271F46">
            <w:pPr>
              <w:pStyle w:val="TAL"/>
              <w:jc w:val="center"/>
            </w:pPr>
          </w:p>
        </w:tc>
        <w:tc>
          <w:tcPr>
            <w:tcW w:w="993" w:type="dxa"/>
          </w:tcPr>
          <w:p w:rsidR="003E34D3" w:rsidRPr="00D626B4" w:rsidRDefault="003E34D3" w:rsidP="00271F46">
            <w:pPr>
              <w:pStyle w:val="TAL"/>
              <w:jc w:val="center"/>
            </w:pPr>
          </w:p>
        </w:tc>
        <w:tc>
          <w:tcPr>
            <w:tcW w:w="1134" w:type="dxa"/>
          </w:tcPr>
          <w:p w:rsidR="003E34D3" w:rsidRPr="00D626B4" w:rsidRDefault="003E34D3" w:rsidP="00271F46">
            <w:pPr>
              <w:pStyle w:val="TAL"/>
              <w:jc w:val="center"/>
            </w:pPr>
          </w:p>
        </w:tc>
        <w:tc>
          <w:tcPr>
            <w:tcW w:w="992" w:type="dxa"/>
          </w:tcPr>
          <w:p w:rsidR="003E34D3" w:rsidRPr="00D626B4" w:rsidRDefault="003E34D3" w:rsidP="00271F46">
            <w:pPr>
              <w:pStyle w:val="TAL"/>
              <w:jc w:val="center"/>
            </w:pPr>
          </w:p>
        </w:tc>
        <w:tc>
          <w:tcPr>
            <w:tcW w:w="992" w:type="dxa"/>
          </w:tcPr>
          <w:p w:rsidR="003E34D3" w:rsidRPr="00D626B4" w:rsidRDefault="003E34D3" w:rsidP="00271F46">
            <w:pPr>
              <w:pStyle w:val="TAL"/>
              <w:jc w:val="center"/>
            </w:pPr>
          </w:p>
        </w:tc>
        <w:tc>
          <w:tcPr>
            <w:tcW w:w="947"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r>
      <w:tr w:rsidR="00D626B4" w:rsidRPr="00D626B4" w:rsidTr="005903F8">
        <w:trPr>
          <w:cantSplit/>
          <w:jc w:val="center"/>
        </w:trPr>
        <w:tc>
          <w:tcPr>
            <w:tcW w:w="1119" w:type="dxa"/>
          </w:tcPr>
          <w:p w:rsidR="003E34D3" w:rsidRPr="00D626B4" w:rsidRDefault="003E34D3" w:rsidP="00271F46">
            <w:pPr>
              <w:pStyle w:val="TAL"/>
            </w:pPr>
            <w:r w:rsidRPr="00D626B4">
              <w:t>QZSS</w:t>
            </w:r>
          </w:p>
        </w:tc>
        <w:tc>
          <w:tcPr>
            <w:tcW w:w="960" w:type="dxa"/>
          </w:tcPr>
          <w:p w:rsidR="003E34D3" w:rsidRPr="00D626B4" w:rsidRDefault="003E34D3" w:rsidP="00271F46">
            <w:pPr>
              <w:pStyle w:val="TAL"/>
              <w:jc w:val="center"/>
            </w:pPr>
            <w:r w:rsidRPr="00D626B4">
              <w:t>L2C(L)</w:t>
            </w:r>
          </w:p>
        </w:tc>
        <w:tc>
          <w:tcPr>
            <w:tcW w:w="1182" w:type="dxa"/>
          </w:tcPr>
          <w:p w:rsidR="003E34D3" w:rsidRPr="00D626B4" w:rsidRDefault="003E34D3" w:rsidP="00271F46">
            <w:pPr>
              <w:pStyle w:val="TAL"/>
              <w:jc w:val="center"/>
            </w:pPr>
            <w:r w:rsidRPr="00D626B4">
              <w:t>L2C(M+L)</w:t>
            </w:r>
          </w:p>
        </w:tc>
        <w:tc>
          <w:tcPr>
            <w:tcW w:w="993" w:type="dxa"/>
          </w:tcPr>
          <w:p w:rsidR="003E34D3" w:rsidRPr="00D626B4" w:rsidRDefault="003E34D3" w:rsidP="00271F46">
            <w:pPr>
              <w:pStyle w:val="TAL"/>
              <w:jc w:val="center"/>
            </w:pPr>
            <w:r w:rsidRPr="00D626B4">
              <w:t>L5 I</w:t>
            </w:r>
          </w:p>
        </w:tc>
        <w:tc>
          <w:tcPr>
            <w:tcW w:w="1134" w:type="dxa"/>
          </w:tcPr>
          <w:p w:rsidR="003E34D3" w:rsidRPr="00D626B4" w:rsidRDefault="003E34D3" w:rsidP="00271F46">
            <w:pPr>
              <w:pStyle w:val="TAL"/>
              <w:jc w:val="center"/>
            </w:pPr>
            <w:r w:rsidRPr="00D626B4">
              <w:t>L5 Q</w:t>
            </w:r>
          </w:p>
        </w:tc>
        <w:tc>
          <w:tcPr>
            <w:tcW w:w="992" w:type="dxa"/>
          </w:tcPr>
          <w:p w:rsidR="003E34D3" w:rsidRPr="00D626B4" w:rsidRDefault="003E34D3" w:rsidP="00271F46">
            <w:pPr>
              <w:pStyle w:val="TAL"/>
              <w:jc w:val="center"/>
            </w:pPr>
            <w:r w:rsidRPr="00D626B4">
              <w:t>L5 I+Q</w:t>
            </w:r>
          </w:p>
        </w:tc>
        <w:tc>
          <w:tcPr>
            <w:tcW w:w="992" w:type="dxa"/>
          </w:tcPr>
          <w:p w:rsidR="003E34D3" w:rsidRPr="00D626B4" w:rsidRDefault="003E34D3" w:rsidP="00271F46">
            <w:pPr>
              <w:pStyle w:val="TAL"/>
              <w:jc w:val="center"/>
            </w:pPr>
            <w:r w:rsidRPr="00D626B4">
              <w:t>L1C(D)</w:t>
            </w:r>
          </w:p>
        </w:tc>
        <w:tc>
          <w:tcPr>
            <w:tcW w:w="947" w:type="dxa"/>
          </w:tcPr>
          <w:p w:rsidR="003E34D3" w:rsidRPr="00D626B4" w:rsidRDefault="003E34D3" w:rsidP="00271F46">
            <w:pPr>
              <w:pStyle w:val="TAL"/>
              <w:jc w:val="center"/>
            </w:pPr>
            <w:r w:rsidRPr="00D626B4">
              <w:t>L1C(P)</w:t>
            </w:r>
          </w:p>
        </w:tc>
        <w:tc>
          <w:tcPr>
            <w:tcW w:w="1040" w:type="dxa"/>
          </w:tcPr>
          <w:p w:rsidR="003E34D3" w:rsidRPr="00D626B4" w:rsidRDefault="003E34D3" w:rsidP="00271F46">
            <w:pPr>
              <w:pStyle w:val="TAL"/>
              <w:jc w:val="center"/>
            </w:pPr>
            <w:r w:rsidRPr="00D626B4">
              <w:t>L1C(D+P)</w:t>
            </w:r>
          </w:p>
        </w:tc>
      </w:tr>
      <w:tr w:rsidR="00D626B4" w:rsidRPr="00D626B4" w:rsidTr="005903F8">
        <w:trPr>
          <w:cantSplit/>
          <w:jc w:val="center"/>
        </w:trPr>
        <w:tc>
          <w:tcPr>
            <w:tcW w:w="1119" w:type="dxa"/>
          </w:tcPr>
          <w:p w:rsidR="009E61AC" w:rsidRPr="00D626B4" w:rsidRDefault="009E61AC" w:rsidP="009E61AC">
            <w:pPr>
              <w:pStyle w:val="TAL"/>
            </w:pPr>
            <w:r w:rsidRPr="00D626B4">
              <w:t>GLONASS</w:t>
            </w:r>
          </w:p>
        </w:tc>
        <w:tc>
          <w:tcPr>
            <w:tcW w:w="960" w:type="dxa"/>
          </w:tcPr>
          <w:p w:rsidR="009E61AC" w:rsidRPr="00D626B4" w:rsidRDefault="009E61AC" w:rsidP="009E61AC">
            <w:pPr>
              <w:pStyle w:val="TAL"/>
              <w:jc w:val="center"/>
            </w:pPr>
            <w:r w:rsidRPr="00D626B4">
              <w:t>G2a(I)</w:t>
            </w:r>
          </w:p>
        </w:tc>
        <w:tc>
          <w:tcPr>
            <w:tcW w:w="1182" w:type="dxa"/>
          </w:tcPr>
          <w:p w:rsidR="009E61AC" w:rsidRPr="00D626B4" w:rsidRDefault="009E61AC" w:rsidP="009E61AC">
            <w:pPr>
              <w:pStyle w:val="TAL"/>
              <w:jc w:val="center"/>
            </w:pPr>
            <w:r w:rsidRPr="00D626B4">
              <w:t>G2a(P)</w:t>
            </w:r>
          </w:p>
        </w:tc>
        <w:tc>
          <w:tcPr>
            <w:tcW w:w="993" w:type="dxa"/>
          </w:tcPr>
          <w:p w:rsidR="009E61AC" w:rsidRPr="00D626B4" w:rsidRDefault="009E61AC" w:rsidP="009E61AC">
            <w:pPr>
              <w:pStyle w:val="TAL"/>
              <w:jc w:val="center"/>
            </w:pPr>
            <w:r w:rsidRPr="00D626B4">
              <w:t>G2a(I+P)</w:t>
            </w:r>
          </w:p>
        </w:tc>
        <w:tc>
          <w:tcPr>
            <w:tcW w:w="1134" w:type="dxa"/>
          </w:tcPr>
          <w:p w:rsidR="009E61AC" w:rsidRPr="00D626B4" w:rsidRDefault="009E61AC" w:rsidP="009E61AC">
            <w:pPr>
              <w:pStyle w:val="TAL"/>
              <w:jc w:val="center"/>
            </w:pPr>
            <w:r w:rsidRPr="00D626B4">
              <w:t>G3 I</w:t>
            </w:r>
          </w:p>
        </w:tc>
        <w:tc>
          <w:tcPr>
            <w:tcW w:w="992" w:type="dxa"/>
          </w:tcPr>
          <w:p w:rsidR="009E61AC" w:rsidRPr="00D626B4" w:rsidRDefault="009E61AC" w:rsidP="009E61AC">
            <w:pPr>
              <w:pStyle w:val="TAL"/>
              <w:jc w:val="center"/>
            </w:pPr>
            <w:r w:rsidRPr="00D626B4">
              <w:t>G3 Q</w:t>
            </w:r>
          </w:p>
        </w:tc>
        <w:tc>
          <w:tcPr>
            <w:tcW w:w="992" w:type="dxa"/>
          </w:tcPr>
          <w:p w:rsidR="009E61AC" w:rsidRPr="00D626B4" w:rsidRDefault="009E61AC" w:rsidP="009E61AC">
            <w:pPr>
              <w:pStyle w:val="TAL"/>
              <w:jc w:val="center"/>
            </w:pPr>
            <w:r w:rsidRPr="00D626B4">
              <w:t>G3(I+Q)</w:t>
            </w:r>
          </w:p>
        </w:tc>
        <w:tc>
          <w:tcPr>
            <w:tcW w:w="947" w:type="dxa"/>
          </w:tcPr>
          <w:p w:rsidR="009E61AC" w:rsidRPr="00D626B4" w:rsidRDefault="009E61AC" w:rsidP="009E61AC">
            <w:pPr>
              <w:pStyle w:val="TAL"/>
              <w:jc w:val="center"/>
            </w:pPr>
          </w:p>
        </w:tc>
        <w:tc>
          <w:tcPr>
            <w:tcW w:w="1040" w:type="dxa"/>
          </w:tcPr>
          <w:p w:rsidR="009E61AC" w:rsidRPr="00D626B4" w:rsidRDefault="009E61AC" w:rsidP="009E61AC">
            <w:pPr>
              <w:pStyle w:val="TAL"/>
              <w:jc w:val="center"/>
            </w:pPr>
          </w:p>
        </w:tc>
      </w:tr>
      <w:tr w:rsidR="00D626B4" w:rsidRPr="00D626B4" w:rsidTr="005903F8">
        <w:trPr>
          <w:cantSplit/>
          <w:jc w:val="center"/>
        </w:trPr>
        <w:tc>
          <w:tcPr>
            <w:tcW w:w="1119" w:type="dxa"/>
          </w:tcPr>
          <w:p w:rsidR="003E34D3" w:rsidRPr="00D626B4" w:rsidRDefault="003E34D3" w:rsidP="00271F46">
            <w:pPr>
              <w:pStyle w:val="TAL"/>
            </w:pPr>
            <w:r w:rsidRPr="00D626B4">
              <w:t>Galileo</w:t>
            </w:r>
          </w:p>
        </w:tc>
        <w:tc>
          <w:tcPr>
            <w:tcW w:w="960" w:type="dxa"/>
          </w:tcPr>
          <w:p w:rsidR="003E34D3" w:rsidRPr="00D626B4" w:rsidRDefault="003E34D3" w:rsidP="00271F46">
            <w:pPr>
              <w:pStyle w:val="TAL"/>
              <w:jc w:val="center"/>
            </w:pPr>
            <w:r w:rsidRPr="00D626B4">
              <w:t>E1 B+C</w:t>
            </w:r>
          </w:p>
        </w:tc>
        <w:tc>
          <w:tcPr>
            <w:tcW w:w="1182" w:type="dxa"/>
          </w:tcPr>
          <w:p w:rsidR="003E34D3" w:rsidRPr="00D626B4" w:rsidRDefault="003E34D3" w:rsidP="00271F46">
            <w:pPr>
              <w:pStyle w:val="TAL"/>
              <w:jc w:val="center"/>
            </w:pPr>
            <w:r w:rsidRPr="00D626B4">
              <w:t>E1 A+B+C</w:t>
            </w:r>
          </w:p>
        </w:tc>
        <w:tc>
          <w:tcPr>
            <w:tcW w:w="993" w:type="dxa"/>
          </w:tcPr>
          <w:p w:rsidR="003E34D3" w:rsidRPr="00D626B4" w:rsidRDefault="003E34D3" w:rsidP="00271F46">
            <w:pPr>
              <w:pStyle w:val="TAL"/>
              <w:jc w:val="center"/>
            </w:pPr>
            <w:r w:rsidRPr="00D626B4">
              <w:t>E6C</w:t>
            </w:r>
          </w:p>
        </w:tc>
        <w:tc>
          <w:tcPr>
            <w:tcW w:w="1134" w:type="dxa"/>
          </w:tcPr>
          <w:p w:rsidR="003E34D3" w:rsidRPr="00D626B4" w:rsidRDefault="003E34D3" w:rsidP="00271F46">
            <w:pPr>
              <w:pStyle w:val="TAL"/>
              <w:jc w:val="center"/>
            </w:pPr>
            <w:r w:rsidRPr="00D626B4">
              <w:t>E6A</w:t>
            </w:r>
          </w:p>
        </w:tc>
        <w:tc>
          <w:tcPr>
            <w:tcW w:w="992" w:type="dxa"/>
          </w:tcPr>
          <w:p w:rsidR="003E34D3" w:rsidRPr="00D626B4" w:rsidRDefault="003E34D3" w:rsidP="00271F46">
            <w:pPr>
              <w:pStyle w:val="TAL"/>
              <w:jc w:val="center"/>
            </w:pPr>
            <w:r w:rsidRPr="00D626B4">
              <w:t>E6B</w:t>
            </w:r>
          </w:p>
        </w:tc>
        <w:tc>
          <w:tcPr>
            <w:tcW w:w="992" w:type="dxa"/>
          </w:tcPr>
          <w:p w:rsidR="003E34D3" w:rsidRPr="00D626B4" w:rsidRDefault="003E34D3" w:rsidP="00271F46">
            <w:pPr>
              <w:pStyle w:val="TAL"/>
              <w:jc w:val="center"/>
            </w:pPr>
            <w:r w:rsidRPr="00D626B4">
              <w:t>E6 B+C</w:t>
            </w:r>
          </w:p>
        </w:tc>
        <w:tc>
          <w:tcPr>
            <w:tcW w:w="947" w:type="dxa"/>
          </w:tcPr>
          <w:p w:rsidR="003E34D3" w:rsidRPr="00D626B4" w:rsidRDefault="003E34D3" w:rsidP="00271F46">
            <w:pPr>
              <w:pStyle w:val="TAL"/>
              <w:jc w:val="center"/>
            </w:pPr>
            <w:r w:rsidRPr="00D626B4">
              <w:t>E6 A+B+C</w:t>
            </w:r>
          </w:p>
        </w:tc>
        <w:tc>
          <w:tcPr>
            <w:tcW w:w="1040" w:type="dxa"/>
          </w:tcPr>
          <w:p w:rsidR="003E34D3" w:rsidRPr="00D626B4" w:rsidRDefault="003E34D3" w:rsidP="00271F46">
            <w:pPr>
              <w:pStyle w:val="TAL"/>
              <w:jc w:val="center"/>
            </w:pPr>
            <w:r w:rsidRPr="00D626B4">
              <w:t>E5B I</w:t>
            </w:r>
          </w:p>
        </w:tc>
      </w:tr>
      <w:tr w:rsidR="00D626B4" w:rsidRPr="00D626B4"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r w:rsidRPr="00D626B4">
              <w:t>B2 I+Q</w:t>
            </w:r>
          </w:p>
        </w:tc>
        <w:tc>
          <w:tcPr>
            <w:tcW w:w="1182"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r w:rsidRPr="00D626B4">
              <w:rPr>
                <w:lang w:eastAsia="zh-CN"/>
              </w:rPr>
              <w:t>B1C(D)</w:t>
            </w:r>
          </w:p>
        </w:tc>
        <w:tc>
          <w:tcPr>
            <w:tcW w:w="993"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r w:rsidRPr="00D626B4">
              <w:rPr>
                <w:lang w:eastAsia="zh-CN"/>
              </w:rPr>
              <w:t>B1C(P)</w:t>
            </w:r>
          </w:p>
        </w:tc>
        <w:tc>
          <w:tcPr>
            <w:tcW w:w="1134"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r w:rsidRPr="00D626B4">
              <w:t>B1C(D+</w:t>
            </w:r>
            <w:r w:rsidRPr="00D626B4">
              <w:rPr>
                <w:lang w:eastAsia="zh-CN"/>
              </w:rPr>
              <w:t>P</w:t>
            </w:r>
            <w:r w:rsidRPr="00D626B4">
              <w:t>)</w:t>
            </w: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D04D0A">
            <w:pPr>
              <w:pStyle w:val="TAL"/>
              <w:jc w:val="center"/>
            </w:pPr>
          </w:p>
        </w:tc>
      </w:tr>
      <w:tr w:rsidR="009F32C9" w:rsidRPr="00D626B4"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182"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3"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92"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947"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r>
    </w:tbl>
    <w:p w:rsidR="003E34D3" w:rsidRPr="00D626B4"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626B4" w:rsidRPr="00D626B4" w:rsidTr="00271F46">
        <w:trPr>
          <w:cantSplit/>
          <w:jc w:val="center"/>
        </w:trPr>
        <w:tc>
          <w:tcPr>
            <w:tcW w:w="1119" w:type="dxa"/>
          </w:tcPr>
          <w:p w:rsidR="003E34D3" w:rsidRPr="00D626B4" w:rsidRDefault="003E34D3" w:rsidP="00271F46">
            <w:pPr>
              <w:pStyle w:val="TAH"/>
            </w:pPr>
            <w:r w:rsidRPr="00D626B4">
              <w:t xml:space="preserve">GNSS </w:t>
            </w:r>
          </w:p>
        </w:tc>
        <w:tc>
          <w:tcPr>
            <w:tcW w:w="960" w:type="dxa"/>
          </w:tcPr>
          <w:p w:rsidR="003E34D3" w:rsidRPr="00D626B4" w:rsidRDefault="003E34D3" w:rsidP="00271F46">
            <w:pPr>
              <w:pStyle w:val="TAH"/>
            </w:pPr>
            <w:r w:rsidRPr="00D626B4">
              <w:t>Bit 9</w:t>
            </w:r>
          </w:p>
        </w:tc>
        <w:tc>
          <w:tcPr>
            <w:tcW w:w="1040" w:type="dxa"/>
          </w:tcPr>
          <w:p w:rsidR="003E34D3" w:rsidRPr="00D626B4" w:rsidRDefault="003E34D3" w:rsidP="00271F46">
            <w:pPr>
              <w:pStyle w:val="TAH"/>
            </w:pPr>
            <w:r w:rsidRPr="00D626B4">
              <w:t>Bit 10</w:t>
            </w:r>
          </w:p>
        </w:tc>
        <w:tc>
          <w:tcPr>
            <w:tcW w:w="1040" w:type="dxa"/>
          </w:tcPr>
          <w:p w:rsidR="003E34D3" w:rsidRPr="00D626B4" w:rsidRDefault="003E34D3" w:rsidP="00271F46">
            <w:pPr>
              <w:pStyle w:val="TAH"/>
            </w:pPr>
            <w:r w:rsidRPr="00D626B4">
              <w:t>Bit 11</w:t>
            </w:r>
          </w:p>
        </w:tc>
        <w:tc>
          <w:tcPr>
            <w:tcW w:w="1040" w:type="dxa"/>
          </w:tcPr>
          <w:p w:rsidR="003E34D3" w:rsidRPr="00D626B4" w:rsidRDefault="003E34D3" w:rsidP="00271F46">
            <w:pPr>
              <w:pStyle w:val="TAH"/>
            </w:pPr>
            <w:r w:rsidRPr="00D626B4">
              <w:t>Bit 12</w:t>
            </w:r>
          </w:p>
        </w:tc>
        <w:tc>
          <w:tcPr>
            <w:tcW w:w="1040" w:type="dxa"/>
          </w:tcPr>
          <w:p w:rsidR="003E34D3" w:rsidRPr="00D626B4" w:rsidRDefault="003E34D3" w:rsidP="00271F46">
            <w:pPr>
              <w:pStyle w:val="TAH"/>
            </w:pPr>
            <w:r w:rsidRPr="00D626B4">
              <w:t>Bit 13</w:t>
            </w:r>
          </w:p>
        </w:tc>
        <w:tc>
          <w:tcPr>
            <w:tcW w:w="1040" w:type="dxa"/>
          </w:tcPr>
          <w:p w:rsidR="003E34D3" w:rsidRPr="00D626B4" w:rsidRDefault="003E34D3" w:rsidP="00271F46">
            <w:pPr>
              <w:pStyle w:val="TAH"/>
            </w:pPr>
            <w:r w:rsidRPr="00D626B4">
              <w:t>Bit 14</w:t>
            </w:r>
          </w:p>
        </w:tc>
        <w:tc>
          <w:tcPr>
            <w:tcW w:w="1040" w:type="dxa"/>
          </w:tcPr>
          <w:p w:rsidR="003E34D3" w:rsidRPr="00D626B4" w:rsidRDefault="003E34D3" w:rsidP="00271F46">
            <w:pPr>
              <w:pStyle w:val="TAH"/>
            </w:pPr>
            <w:r w:rsidRPr="00D626B4">
              <w:t>Bit 15</w:t>
            </w:r>
          </w:p>
        </w:tc>
        <w:tc>
          <w:tcPr>
            <w:tcW w:w="1040" w:type="dxa"/>
          </w:tcPr>
          <w:p w:rsidR="003E34D3" w:rsidRPr="00D626B4" w:rsidRDefault="003E34D3" w:rsidP="00271F46">
            <w:pPr>
              <w:pStyle w:val="TAH"/>
            </w:pPr>
            <w:r w:rsidRPr="00D626B4">
              <w:t>Bit 16</w:t>
            </w:r>
          </w:p>
          <w:p w:rsidR="003E34D3" w:rsidRPr="00D626B4" w:rsidRDefault="003E34D3" w:rsidP="00271F46">
            <w:pPr>
              <w:pStyle w:val="TAH"/>
            </w:pPr>
            <w:r w:rsidRPr="00D626B4">
              <w:t>(LSB)</w:t>
            </w:r>
          </w:p>
        </w:tc>
      </w:tr>
      <w:tr w:rsidR="00D626B4" w:rsidRPr="00D626B4" w:rsidTr="00271F46">
        <w:trPr>
          <w:cantSplit/>
          <w:jc w:val="center"/>
        </w:trPr>
        <w:tc>
          <w:tcPr>
            <w:tcW w:w="1119" w:type="dxa"/>
          </w:tcPr>
          <w:p w:rsidR="003E34D3" w:rsidRPr="00D626B4" w:rsidRDefault="003E34D3" w:rsidP="00271F46">
            <w:pPr>
              <w:pStyle w:val="TAL"/>
            </w:pPr>
            <w:r w:rsidRPr="00D626B4">
              <w:t>GPS</w:t>
            </w:r>
          </w:p>
        </w:tc>
        <w:tc>
          <w:tcPr>
            <w:tcW w:w="960" w:type="dxa"/>
          </w:tcPr>
          <w:p w:rsidR="003E34D3" w:rsidRPr="00D626B4" w:rsidRDefault="003E34D3" w:rsidP="00271F46">
            <w:pPr>
              <w:pStyle w:val="TAL"/>
              <w:jc w:val="center"/>
            </w:pPr>
            <w:r w:rsidRPr="00D626B4">
              <w:t>L1C(P)</w:t>
            </w:r>
          </w:p>
        </w:tc>
        <w:tc>
          <w:tcPr>
            <w:tcW w:w="1040" w:type="dxa"/>
          </w:tcPr>
          <w:p w:rsidR="003E34D3" w:rsidRPr="00D626B4" w:rsidRDefault="003E34D3" w:rsidP="00271F46">
            <w:pPr>
              <w:pStyle w:val="TAL"/>
              <w:jc w:val="center"/>
            </w:pPr>
            <w:r w:rsidRPr="00D626B4">
              <w:t>L1C(D+P)</w:t>
            </w: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r>
      <w:tr w:rsidR="00D626B4" w:rsidRPr="00D626B4" w:rsidTr="00271F46">
        <w:trPr>
          <w:cantSplit/>
          <w:jc w:val="center"/>
        </w:trPr>
        <w:tc>
          <w:tcPr>
            <w:tcW w:w="1119" w:type="dxa"/>
          </w:tcPr>
          <w:p w:rsidR="003E34D3" w:rsidRPr="00D626B4" w:rsidRDefault="003E34D3" w:rsidP="00271F46">
            <w:pPr>
              <w:pStyle w:val="TAL"/>
            </w:pPr>
            <w:r w:rsidRPr="00D626B4">
              <w:t>SBAS</w:t>
            </w:r>
          </w:p>
        </w:tc>
        <w:tc>
          <w:tcPr>
            <w:tcW w:w="96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r>
      <w:tr w:rsidR="00D626B4" w:rsidRPr="00D626B4" w:rsidTr="00271F46">
        <w:trPr>
          <w:cantSplit/>
          <w:jc w:val="center"/>
        </w:trPr>
        <w:tc>
          <w:tcPr>
            <w:tcW w:w="1119" w:type="dxa"/>
          </w:tcPr>
          <w:p w:rsidR="003E34D3" w:rsidRPr="00D626B4" w:rsidRDefault="003E34D3" w:rsidP="00271F46">
            <w:pPr>
              <w:pStyle w:val="TAL"/>
            </w:pPr>
            <w:r w:rsidRPr="00D626B4">
              <w:t>QZSS</w:t>
            </w:r>
          </w:p>
        </w:tc>
        <w:tc>
          <w:tcPr>
            <w:tcW w:w="96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r>
      <w:tr w:rsidR="00D626B4" w:rsidRPr="00D626B4" w:rsidTr="00271F46">
        <w:trPr>
          <w:cantSplit/>
          <w:jc w:val="center"/>
        </w:trPr>
        <w:tc>
          <w:tcPr>
            <w:tcW w:w="1119" w:type="dxa"/>
          </w:tcPr>
          <w:p w:rsidR="003E34D3" w:rsidRPr="00D626B4" w:rsidRDefault="003E34D3" w:rsidP="00271F46">
            <w:pPr>
              <w:pStyle w:val="TAL"/>
            </w:pPr>
            <w:r w:rsidRPr="00D626B4">
              <w:t>GLONASS</w:t>
            </w:r>
          </w:p>
        </w:tc>
        <w:tc>
          <w:tcPr>
            <w:tcW w:w="96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c>
          <w:tcPr>
            <w:tcW w:w="1040" w:type="dxa"/>
          </w:tcPr>
          <w:p w:rsidR="003E34D3" w:rsidRPr="00D626B4" w:rsidRDefault="003E34D3" w:rsidP="00271F46">
            <w:pPr>
              <w:pStyle w:val="TAL"/>
              <w:jc w:val="center"/>
            </w:pPr>
          </w:p>
        </w:tc>
      </w:tr>
      <w:tr w:rsidR="00D626B4" w:rsidRPr="00D626B4" w:rsidTr="00271F46">
        <w:trPr>
          <w:cantSplit/>
          <w:jc w:val="center"/>
        </w:trPr>
        <w:tc>
          <w:tcPr>
            <w:tcW w:w="1119" w:type="dxa"/>
          </w:tcPr>
          <w:p w:rsidR="003E34D3" w:rsidRPr="00D626B4" w:rsidRDefault="003E34D3" w:rsidP="00271F46">
            <w:pPr>
              <w:pStyle w:val="TAL"/>
            </w:pPr>
            <w:r w:rsidRPr="00D626B4">
              <w:t>Galileo</w:t>
            </w:r>
          </w:p>
        </w:tc>
        <w:tc>
          <w:tcPr>
            <w:tcW w:w="960" w:type="dxa"/>
          </w:tcPr>
          <w:p w:rsidR="003E34D3" w:rsidRPr="00D626B4" w:rsidRDefault="003E34D3" w:rsidP="00271F46">
            <w:pPr>
              <w:pStyle w:val="TAL"/>
              <w:jc w:val="center"/>
            </w:pPr>
            <w:r w:rsidRPr="00D626B4">
              <w:t>E5B Q</w:t>
            </w:r>
          </w:p>
        </w:tc>
        <w:tc>
          <w:tcPr>
            <w:tcW w:w="1040" w:type="dxa"/>
          </w:tcPr>
          <w:p w:rsidR="003E34D3" w:rsidRPr="00D626B4" w:rsidRDefault="003E34D3" w:rsidP="00271F46">
            <w:pPr>
              <w:pStyle w:val="TAL"/>
              <w:jc w:val="center"/>
            </w:pPr>
            <w:r w:rsidRPr="00D626B4">
              <w:t>E5B I+Q</w:t>
            </w:r>
          </w:p>
        </w:tc>
        <w:tc>
          <w:tcPr>
            <w:tcW w:w="1040" w:type="dxa"/>
          </w:tcPr>
          <w:p w:rsidR="003E34D3" w:rsidRPr="00D626B4" w:rsidRDefault="003E34D3" w:rsidP="00271F46">
            <w:pPr>
              <w:pStyle w:val="TAL"/>
              <w:jc w:val="center"/>
            </w:pPr>
            <w:r w:rsidRPr="00D626B4">
              <w:t>E5(A+B) I</w:t>
            </w:r>
          </w:p>
        </w:tc>
        <w:tc>
          <w:tcPr>
            <w:tcW w:w="1040" w:type="dxa"/>
          </w:tcPr>
          <w:p w:rsidR="003E34D3" w:rsidRPr="00D626B4" w:rsidRDefault="003E34D3" w:rsidP="00271F46">
            <w:pPr>
              <w:pStyle w:val="TAL"/>
              <w:jc w:val="center"/>
            </w:pPr>
            <w:r w:rsidRPr="00D626B4">
              <w:t>E5(A+B) Q</w:t>
            </w:r>
          </w:p>
        </w:tc>
        <w:tc>
          <w:tcPr>
            <w:tcW w:w="1040" w:type="dxa"/>
          </w:tcPr>
          <w:p w:rsidR="003E34D3" w:rsidRPr="00D626B4" w:rsidRDefault="003E34D3" w:rsidP="00271F46">
            <w:pPr>
              <w:pStyle w:val="TAL"/>
              <w:jc w:val="center"/>
            </w:pPr>
            <w:r w:rsidRPr="00D626B4">
              <w:t>E5(A+B) I+Q</w:t>
            </w:r>
          </w:p>
        </w:tc>
        <w:tc>
          <w:tcPr>
            <w:tcW w:w="1040" w:type="dxa"/>
          </w:tcPr>
          <w:p w:rsidR="003E34D3" w:rsidRPr="00D626B4" w:rsidRDefault="003E34D3" w:rsidP="00271F46">
            <w:pPr>
              <w:pStyle w:val="TAL"/>
              <w:jc w:val="center"/>
            </w:pPr>
            <w:r w:rsidRPr="00D626B4">
              <w:t>E5A I</w:t>
            </w:r>
          </w:p>
        </w:tc>
        <w:tc>
          <w:tcPr>
            <w:tcW w:w="1040" w:type="dxa"/>
          </w:tcPr>
          <w:p w:rsidR="003E34D3" w:rsidRPr="00D626B4" w:rsidRDefault="003E34D3" w:rsidP="00271F46">
            <w:pPr>
              <w:pStyle w:val="TAL"/>
              <w:jc w:val="center"/>
            </w:pPr>
            <w:r w:rsidRPr="00D626B4">
              <w:t>E5A Q</w:t>
            </w:r>
          </w:p>
        </w:tc>
        <w:tc>
          <w:tcPr>
            <w:tcW w:w="1040" w:type="dxa"/>
          </w:tcPr>
          <w:p w:rsidR="003E34D3" w:rsidRPr="00D626B4" w:rsidRDefault="003E34D3" w:rsidP="00271F46">
            <w:pPr>
              <w:pStyle w:val="TAL"/>
              <w:jc w:val="center"/>
            </w:pPr>
            <w:r w:rsidRPr="00D626B4">
              <w:t>E5A I+Q</w:t>
            </w:r>
          </w:p>
        </w:tc>
      </w:tr>
      <w:tr w:rsidR="00D626B4" w:rsidRPr="00D626B4"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pPr>
            <w:r w:rsidRPr="00D626B4">
              <w:t>BDS</w:t>
            </w:r>
          </w:p>
        </w:tc>
        <w:tc>
          <w:tcPr>
            <w:tcW w:w="96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3E34D3" w:rsidRPr="00D626B4" w:rsidRDefault="003E34D3" w:rsidP="00271F46">
            <w:pPr>
              <w:pStyle w:val="TAL"/>
              <w:jc w:val="center"/>
            </w:pPr>
          </w:p>
        </w:tc>
      </w:tr>
      <w:tr w:rsidR="009F32C9" w:rsidRPr="00D626B4" w:rsidTr="0040693E">
        <w:trPr>
          <w:cantSplit/>
          <w:jc w:val="center"/>
        </w:trPr>
        <w:tc>
          <w:tcPr>
            <w:tcW w:w="1119"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pPr>
            <w:r w:rsidRPr="00D626B4">
              <w:t>NavIC</w:t>
            </w:r>
          </w:p>
        </w:tc>
        <w:tc>
          <w:tcPr>
            <w:tcW w:w="96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c>
          <w:tcPr>
            <w:tcW w:w="1040"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jc w:val="center"/>
            </w:pPr>
          </w:p>
        </w:tc>
      </w:tr>
    </w:tbl>
    <w:p w:rsidR="003E34D3" w:rsidRPr="00D626B4" w:rsidRDefault="003E34D3" w:rsidP="003E34D3">
      <w:pPr>
        <w:rPr>
          <w:b/>
        </w:rPr>
      </w:pPr>
    </w:p>
    <w:p w:rsidR="003E34D3" w:rsidRPr="00D626B4" w:rsidRDefault="003E34D3" w:rsidP="003E34D3">
      <w:pPr>
        <w:pStyle w:val="Heading4"/>
      </w:pPr>
      <w:bookmarkStart w:id="723" w:name="_Toc27765368"/>
      <w:bookmarkStart w:id="724" w:name="_Toc37681071"/>
      <w:r w:rsidRPr="00D626B4">
        <w:t>–</w:t>
      </w:r>
      <w:r w:rsidRPr="00D626B4">
        <w:tab/>
      </w:r>
      <w:r w:rsidRPr="00D626B4">
        <w:rPr>
          <w:i/>
          <w:snapToGrid w:val="0"/>
        </w:rPr>
        <w:t>GNSS-SubNetworkID</w:t>
      </w:r>
      <w:bookmarkEnd w:id="723"/>
      <w:bookmarkEnd w:id="724"/>
    </w:p>
    <w:p w:rsidR="003E34D3" w:rsidRPr="00D626B4" w:rsidRDefault="003E34D3" w:rsidP="003E34D3">
      <w:pPr>
        <w:keepLines/>
      </w:pPr>
      <w:r w:rsidRPr="00D626B4">
        <w:t xml:space="preserve">The IE </w:t>
      </w:r>
      <w:r w:rsidRPr="00D626B4">
        <w:rPr>
          <w:i/>
          <w:snapToGrid w:val="0"/>
        </w:rPr>
        <w:t>GNSS-SubNetworkID</w:t>
      </w:r>
      <w:r w:rsidRPr="00D626B4">
        <w:rPr>
          <w:noProof/>
        </w:rPr>
        <w:t xml:space="preserve"> defines the subnetwork of a network identified by </w:t>
      </w:r>
      <w:r w:rsidRPr="00D626B4">
        <w:rPr>
          <w:i/>
          <w:snapToGrid w:val="0"/>
        </w:rPr>
        <w:t>GNSS-NetworkID</w:t>
      </w:r>
      <w:r w:rsidRPr="00D626B4">
        <w:t>. This IE is used for MAC Network RTK as described in [30].</w:t>
      </w:r>
    </w:p>
    <w:p w:rsidR="003E34D3" w:rsidRPr="00D626B4" w:rsidRDefault="003E34D3" w:rsidP="003E34D3">
      <w:pPr>
        <w:pStyle w:val="PL"/>
        <w:shd w:val="clear" w:color="auto" w:fill="E6E6E6"/>
      </w:pPr>
      <w:r w:rsidRPr="00D626B4">
        <w:t>-- ASN1START</w:t>
      </w:r>
    </w:p>
    <w:p w:rsidR="003E34D3" w:rsidRPr="00D626B4" w:rsidRDefault="003E34D3" w:rsidP="003E34D3">
      <w:pPr>
        <w:pStyle w:val="PL"/>
        <w:shd w:val="clear" w:color="auto" w:fill="E6E6E6"/>
        <w:rPr>
          <w:snapToGrid w:val="0"/>
        </w:rPr>
      </w:pPr>
    </w:p>
    <w:p w:rsidR="003E34D3" w:rsidRPr="00D626B4" w:rsidRDefault="003E34D3" w:rsidP="005903F8">
      <w:pPr>
        <w:pStyle w:val="PL"/>
        <w:shd w:val="clear" w:color="auto" w:fill="E6E6E6"/>
        <w:rPr>
          <w:snapToGrid w:val="0"/>
        </w:rPr>
      </w:pPr>
      <w:r w:rsidRPr="00D626B4">
        <w:rPr>
          <w:snapToGrid w:val="0"/>
        </w:rPr>
        <w:t>GNSS-SubNetworkID-r15 ::= SEQUENCE {</w:t>
      </w:r>
    </w:p>
    <w:p w:rsidR="003E34D3" w:rsidRPr="00D626B4" w:rsidRDefault="003E34D3" w:rsidP="003E34D3">
      <w:pPr>
        <w:pStyle w:val="PL"/>
        <w:shd w:val="clear" w:color="auto" w:fill="E6E6E6"/>
        <w:rPr>
          <w:snapToGrid w:val="0"/>
        </w:rPr>
      </w:pPr>
      <w:r w:rsidRPr="00D626B4">
        <w:rPr>
          <w:snapToGrid w:val="0"/>
        </w:rPr>
        <w:lastRenderedPageBreak/>
        <w:tab/>
        <w:t>subNetworkID-r15</w:t>
      </w:r>
      <w:r w:rsidRPr="00D626B4">
        <w:rPr>
          <w:snapToGrid w:val="0"/>
        </w:rPr>
        <w:tab/>
      </w:r>
      <w:r w:rsidRPr="00D626B4">
        <w:rPr>
          <w:snapToGrid w:val="0"/>
        </w:rPr>
        <w:tab/>
      </w:r>
      <w:r w:rsidRPr="00D626B4">
        <w:rPr>
          <w:snapToGrid w:val="0"/>
        </w:rPr>
        <w:tab/>
      </w:r>
      <w:r w:rsidRPr="00D626B4">
        <w:rPr>
          <w:snapToGrid w:val="0"/>
        </w:rPr>
        <w:tab/>
        <w:t>INTEGER (0..15),</w:t>
      </w:r>
    </w:p>
    <w:p w:rsidR="003E34D3" w:rsidRPr="00D626B4" w:rsidRDefault="003E34D3" w:rsidP="003E34D3">
      <w:pPr>
        <w:pStyle w:val="PL"/>
        <w:shd w:val="clear" w:color="auto" w:fill="E6E6E6"/>
        <w:rPr>
          <w:snapToGrid w:val="0"/>
        </w:rPr>
      </w:pPr>
      <w:r w:rsidRPr="00D626B4">
        <w:rPr>
          <w:snapToGrid w:val="0"/>
        </w:rPr>
        <w:tab/>
        <w:t>...</w:t>
      </w:r>
    </w:p>
    <w:p w:rsidR="003E34D3" w:rsidRPr="00D626B4" w:rsidRDefault="003E34D3" w:rsidP="003E34D3">
      <w:pPr>
        <w:pStyle w:val="PL"/>
        <w:shd w:val="clear" w:color="auto" w:fill="E6E6E6"/>
        <w:rPr>
          <w:snapToGrid w:val="0"/>
        </w:rPr>
      </w:pPr>
      <w:r w:rsidRPr="00D626B4">
        <w:rPr>
          <w:snapToGrid w:val="0"/>
        </w:rPr>
        <w:t>}</w:t>
      </w:r>
    </w:p>
    <w:p w:rsidR="003E34D3" w:rsidRPr="00D626B4" w:rsidRDefault="003E34D3" w:rsidP="003E34D3">
      <w:pPr>
        <w:pStyle w:val="PL"/>
        <w:shd w:val="clear" w:color="auto" w:fill="E6E6E6"/>
      </w:pPr>
    </w:p>
    <w:p w:rsidR="003E34D3" w:rsidRPr="00D626B4" w:rsidRDefault="003E34D3" w:rsidP="003E34D3">
      <w:pPr>
        <w:pStyle w:val="PL"/>
        <w:shd w:val="clear" w:color="auto" w:fill="E6E6E6"/>
      </w:pPr>
      <w:r w:rsidRPr="00D626B4">
        <w:t>-- ASN1STOP</w:t>
      </w:r>
    </w:p>
    <w:p w:rsidR="003E34D3" w:rsidRPr="00D626B4" w:rsidRDefault="003E34D3" w:rsidP="002D60CB">
      <w:pPr>
        <w:rPr>
          <w:b/>
        </w:rPr>
      </w:pPr>
    </w:p>
    <w:p w:rsidR="002B1632" w:rsidRPr="00D626B4" w:rsidRDefault="002B1632" w:rsidP="002D60CB">
      <w:pPr>
        <w:pStyle w:val="Heading4"/>
      </w:pPr>
      <w:bookmarkStart w:id="725" w:name="_Toc27765369"/>
      <w:bookmarkStart w:id="726" w:name="_Toc37681072"/>
      <w:r w:rsidRPr="00D626B4">
        <w:t>–</w:t>
      </w:r>
      <w:r w:rsidRPr="00D626B4">
        <w:tab/>
      </w:r>
      <w:r w:rsidRPr="00D626B4">
        <w:rPr>
          <w:i/>
          <w:snapToGrid w:val="0"/>
        </w:rPr>
        <w:t>SBAS-ID</w:t>
      </w:r>
      <w:bookmarkEnd w:id="725"/>
      <w:bookmarkEnd w:id="726"/>
    </w:p>
    <w:p w:rsidR="002B1632" w:rsidRPr="00D626B4" w:rsidRDefault="002B1632" w:rsidP="002D60CB">
      <w:pPr>
        <w:keepLines/>
      </w:pPr>
      <w:r w:rsidRPr="00D626B4">
        <w:t xml:space="preserve">The IE </w:t>
      </w:r>
      <w:r w:rsidRPr="00D626B4">
        <w:rPr>
          <w:i/>
          <w:noProof/>
        </w:rPr>
        <w:t>SBAS</w:t>
      </w:r>
      <w:r w:rsidRPr="00D626B4">
        <w:rPr>
          <w:i/>
          <w:noProof/>
        </w:rPr>
        <w:noBreakHyphen/>
        <w:t xml:space="preserve">ID </w:t>
      </w:r>
      <w:r w:rsidRPr="00D626B4">
        <w:rPr>
          <w:noProof/>
        </w:rPr>
        <w:t>is</w:t>
      </w:r>
      <w:r w:rsidRPr="00D626B4">
        <w:t xml:space="preserve"> used to indicate a specific SBAS.</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SBAS-ID ::= SEQUENCE {</w:t>
      </w:r>
    </w:p>
    <w:p w:rsidR="002B1632" w:rsidRPr="00D626B4" w:rsidRDefault="002B1632" w:rsidP="002D60CB">
      <w:pPr>
        <w:pStyle w:val="PL"/>
        <w:shd w:val="clear" w:color="auto" w:fill="E6E6E6"/>
        <w:rPr>
          <w:snapToGrid w:val="0"/>
        </w:rPr>
      </w:pPr>
      <w:r w:rsidRPr="00D626B4">
        <w:rPr>
          <w:snapToGrid w:val="0"/>
        </w:rPr>
        <w:tab/>
        <w:t>sbas-id</w:t>
      </w:r>
      <w:r w:rsidRPr="00D626B4">
        <w:rPr>
          <w:snapToGrid w:val="0"/>
        </w:rPr>
        <w:tab/>
      </w:r>
      <w:r w:rsidRPr="00D626B4">
        <w:rPr>
          <w:snapToGrid w:val="0"/>
        </w:rPr>
        <w:tab/>
      </w:r>
      <w:r w:rsidRPr="00D626B4">
        <w:rPr>
          <w:snapToGrid w:val="0"/>
        </w:rPr>
        <w:tab/>
      </w:r>
      <w:r w:rsidRPr="00D626B4">
        <w:rPr>
          <w:snapToGrid w:val="0"/>
        </w:rPr>
        <w:tab/>
        <w:t>ENUMERATED { waas, egnos, msas, gagan, ...},</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p w:rsidR="002B1632" w:rsidRPr="00D626B4" w:rsidRDefault="002B1632" w:rsidP="002D60CB">
      <w:pPr>
        <w:pStyle w:val="Heading4"/>
      </w:pPr>
      <w:bookmarkStart w:id="727" w:name="_Toc27765370"/>
      <w:bookmarkStart w:id="728" w:name="_Toc37681073"/>
      <w:r w:rsidRPr="00D626B4">
        <w:t>–</w:t>
      </w:r>
      <w:r w:rsidRPr="00D626B4">
        <w:tab/>
      </w:r>
      <w:r w:rsidRPr="00D626B4">
        <w:rPr>
          <w:i/>
          <w:snapToGrid w:val="0"/>
        </w:rPr>
        <w:t>SBAS-IDs</w:t>
      </w:r>
      <w:bookmarkEnd w:id="727"/>
      <w:bookmarkEnd w:id="728"/>
    </w:p>
    <w:p w:rsidR="002B1632" w:rsidRPr="00D626B4" w:rsidRDefault="002B1632" w:rsidP="002D60CB">
      <w:pPr>
        <w:keepLines/>
      </w:pPr>
      <w:r w:rsidRPr="00D626B4">
        <w:t xml:space="preserve">The IE </w:t>
      </w:r>
      <w:r w:rsidR="00F03608" w:rsidRPr="00D626B4">
        <w:rPr>
          <w:i/>
          <w:noProof/>
        </w:rPr>
        <w:t>SBAS</w:t>
      </w:r>
      <w:r w:rsidR="00F03608" w:rsidRPr="00D626B4">
        <w:rPr>
          <w:i/>
          <w:noProof/>
        </w:rPr>
        <w:noBreakHyphen/>
        <w:t>IDs</w:t>
      </w:r>
      <w:r w:rsidRPr="00D626B4">
        <w:rPr>
          <w:noProof/>
        </w:rPr>
        <w:t xml:space="preserve"> is</w:t>
      </w:r>
      <w:r w:rsidRPr="00D626B4">
        <w:t xml:space="preserve"> used to indicate several SBASs using a bit map.</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SBAS-IDs ::= SEQUENCE {</w:t>
      </w:r>
    </w:p>
    <w:p w:rsidR="002B1632" w:rsidRPr="00D626B4" w:rsidRDefault="002B1632" w:rsidP="002D60CB">
      <w:pPr>
        <w:pStyle w:val="PL"/>
        <w:shd w:val="clear" w:color="auto" w:fill="E6E6E6"/>
        <w:rPr>
          <w:snapToGrid w:val="0"/>
        </w:rPr>
      </w:pPr>
      <w:r w:rsidRPr="00D626B4">
        <w:rPr>
          <w:snapToGrid w:val="0"/>
        </w:rPr>
        <w:tab/>
        <w:t>sbas-IDs</w:t>
      </w:r>
      <w:r w:rsidRPr="00D626B4">
        <w:rPr>
          <w:snapToGrid w:val="0"/>
        </w:rPr>
        <w:tab/>
      </w:r>
      <w:r w:rsidRPr="00D626B4">
        <w:rPr>
          <w:snapToGrid w:val="0"/>
        </w:rPr>
        <w:tab/>
        <w:t>BIT STRING {</w:t>
      </w:r>
      <w:r w:rsidRPr="00D626B4">
        <w:rPr>
          <w:snapToGrid w:val="0"/>
        </w:rPr>
        <w:tab/>
        <w:t>waas</w:t>
      </w:r>
      <w:r w:rsidR="00354C05" w:rsidRPr="00D626B4">
        <w:rPr>
          <w:snapToGrid w:val="0"/>
        </w:rPr>
        <w:tab/>
      </w:r>
      <w:r w:rsidRPr="00D626B4">
        <w:rPr>
          <w:snapToGrid w:val="0"/>
        </w:rPr>
        <w:tab/>
        <w:t>(0),</w:t>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egnos</w:t>
      </w:r>
      <w:r w:rsidR="00354C05" w:rsidRPr="00D626B4">
        <w:rPr>
          <w:snapToGrid w:val="0"/>
        </w:rPr>
        <w:tab/>
      </w:r>
      <w:r w:rsidRPr="00D626B4">
        <w:rPr>
          <w:snapToGrid w:val="0"/>
        </w:rPr>
        <w:tab/>
        <w:t>(1),</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msas</w:t>
      </w:r>
      <w:r w:rsidRPr="00D626B4">
        <w:rPr>
          <w:snapToGrid w:val="0"/>
        </w:rPr>
        <w:tab/>
      </w:r>
      <w:r w:rsidRPr="00D626B4">
        <w:rPr>
          <w:snapToGrid w:val="0"/>
        </w:rPr>
        <w:tab/>
        <w:t>(2),</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gagan</w:t>
      </w:r>
      <w:r w:rsidRPr="00D626B4">
        <w:rPr>
          <w:snapToGrid w:val="0"/>
        </w:rPr>
        <w:tab/>
      </w:r>
      <w:r w:rsidRPr="00D626B4">
        <w:rPr>
          <w:snapToGrid w:val="0"/>
        </w:rPr>
        <w:tab/>
        <w:t>(3)</w:t>
      </w:r>
      <w:r w:rsidR="00354C05" w:rsidRPr="00D626B4">
        <w:rPr>
          <w:snapToGrid w:val="0"/>
        </w:rPr>
        <w:tab/>
      </w:r>
      <w:r w:rsidRPr="00D626B4">
        <w:rPr>
          <w:snapToGrid w:val="0"/>
        </w:rPr>
        <w:t>} (SIZE (1..8)),</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SBAS</w:t>
            </w:r>
            <w:r w:rsidRPr="00D626B4">
              <w:rPr>
                <w:i/>
                <w:noProof/>
              </w:rPr>
              <w:noBreakHyphen/>
              <w:t xml:space="preserve">IDs </w:t>
            </w:r>
            <w:r w:rsidRPr="00D626B4">
              <w:rPr>
                <w:iCs/>
                <w:noProof/>
              </w:rPr>
              <w:t>field descriptions</w:t>
            </w:r>
          </w:p>
        </w:tc>
      </w:tr>
      <w:tr w:rsidR="002B1632" w:rsidRPr="00D626B4">
        <w:trPr>
          <w:cantSplit/>
        </w:trPr>
        <w:tc>
          <w:tcPr>
            <w:tcW w:w="9639" w:type="dxa"/>
          </w:tcPr>
          <w:p w:rsidR="002B1632" w:rsidRPr="00D626B4" w:rsidRDefault="00023635" w:rsidP="002D60CB">
            <w:pPr>
              <w:pStyle w:val="TAL"/>
              <w:rPr>
                <w:b/>
                <w:i/>
              </w:rPr>
            </w:pPr>
            <w:r w:rsidRPr="00D626B4">
              <w:rPr>
                <w:b/>
                <w:i/>
                <w:snapToGrid w:val="0"/>
              </w:rPr>
              <w:t>s</w:t>
            </w:r>
            <w:r w:rsidR="002B1632" w:rsidRPr="00D626B4">
              <w:rPr>
                <w:b/>
                <w:i/>
                <w:snapToGrid w:val="0"/>
              </w:rPr>
              <w:t>bas-IDs</w:t>
            </w:r>
          </w:p>
          <w:p w:rsidR="002B1632" w:rsidRPr="00D626B4" w:rsidRDefault="002B1632" w:rsidP="002D60CB">
            <w:pPr>
              <w:pStyle w:val="TAL"/>
            </w:pPr>
            <w:r w:rsidRPr="00D626B4">
              <w:t>This field specifies one or several SBAS(s) using a bit map. A one</w:t>
            </w:r>
            <w:r w:rsidRPr="00D626B4">
              <w:noBreakHyphen/>
              <w:t>value at the bit position means the particular SBAS is addressed; a zero</w:t>
            </w:r>
            <w:r w:rsidRPr="00D626B4">
              <w:noBreakHyphen/>
              <w:t xml:space="preserve">value at the particular bit position means the SBAS is not addressed. </w:t>
            </w:r>
          </w:p>
        </w:tc>
      </w:tr>
    </w:tbl>
    <w:p w:rsidR="002B1632" w:rsidRPr="00D626B4" w:rsidRDefault="002B1632" w:rsidP="002D60CB">
      <w:pPr>
        <w:rPr>
          <w:b/>
        </w:rPr>
      </w:pPr>
    </w:p>
    <w:p w:rsidR="002B1632" w:rsidRPr="00D626B4" w:rsidRDefault="002B1632" w:rsidP="002D60CB">
      <w:pPr>
        <w:pStyle w:val="Heading4"/>
      </w:pPr>
      <w:bookmarkStart w:id="729" w:name="_Toc27765371"/>
      <w:bookmarkStart w:id="730" w:name="_Toc37681074"/>
      <w:r w:rsidRPr="00D626B4">
        <w:t>–</w:t>
      </w:r>
      <w:r w:rsidRPr="00D626B4">
        <w:tab/>
      </w:r>
      <w:r w:rsidRPr="00D626B4">
        <w:rPr>
          <w:i/>
          <w:snapToGrid w:val="0"/>
        </w:rPr>
        <w:t>SV-ID</w:t>
      </w:r>
      <w:bookmarkEnd w:id="729"/>
      <w:bookmarkEnd w:id="730"/>
    </w:p>
    <w:p w:rsidR="002B1632" w:rsidRPr="00D626B4" w:rsidRDefault="002B1632" w:rsidP="002D60CB">
      <w:pPr>
        <w:keepLines/>
        <w:rPr>
          <w:i/>
          <w:noProof/>
        </w:rPr>
      </w:pPr>
      <w:r w:rsidRPr="00D626B4">
        <w:t xml:space="preserve">The IE </w:t>
      </w:r>
      <w:r w:rsidRPr="00D626B4">
        <w:rPr>
          <w:i/>
          <w:noProof/>
        </w:rPr>
        <w:t>SV</w:t>
      </w:r>
      <w:r w:rsidRPr="00D626B4">
        <w:rPr>
          <w:i/>
          <w:noProof/>
        </w:rPr>
        <w:noBreakHyphen/>
        <w:t xml:space="preserve">ID </w:t>
      </w:r>
      <w:r w:rsidRPr="00D626B4">
        <w:rPr>
          <w:noProof/>
        </w:rPr>
        <w:t>is</w:t>
      </w:r>
      <w:r w:rsidRPr="00D626B4">
        <w:t xml:space="preserve"> used to indicate a specific GNSS satellite. The interpretation of </w:t>
      </w:r>
      <w:r w:rsidRPr="00D626B4">
        <w:rPr>
          <w:i/>
        </w:rPr>
        <w:t>SV</w:t>
      </w:r>
      <w:r w:rsidRPr="00D626B4">
        <w:rPr>
          <w:i/>
        </w:rPr>
        <w:noBreakHyphen/>
        <w:t>ID</w:t>
      </w:r>
      <w:r w:rsidRPr="00D626B4">
        <w:t xml:space="preserve"> depends on the </w:t>
      </w:r>
      <w:r w:rsidRPr="00D626B4">
        <w:rPr>
          <w:i/>
        </w:rPr>
        <w:t>GNSS</w:t>
      </w:r>
      <w:r w:rsidRPr="00D626B4">
        <w:rPr>
          <w:i/>
        </w:rPr>
        <w:noBreakHyphen/>
        <w:t>ID</w:t>
      </w:r>
      <w:r w:rsidRPr="00D626B4">
        <w:rPr>
          <w:i/>
          <w:noProof/>
        </w:rPr>
        <w:t>.</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SV-ID ::= SEQUENCE {</w:t>
      </w:r>
    </w:p>
    <w:p w:rsidR="002B1632" w:rsidRPr="00D626B4" w:rsidRDefault="002B1632" w:rsidP="002D60CB">
      <w:pPr>
        <w:pStyle w:val="PL"/>
        <w:shd w:val="clear" w:color="auto" w:fill="E6E6E6"/>
        <w:rPr>
          <w:snapToGrid w:val="0"/>
        </w:rPr>
      </w:pPr>
      <w:r w:rsidRPr="00D626B4">
        <w:rPr>
          <w:snapToGrid w:val="0"/>
        </w:rPr>
        <w:tab/>
        <w:t>satellite-id</w:t>
      </w:r>
      <w:r w:rsidRPr="00D626B4">
        <w:rPr>
          <w:snapToGrid w:val="0"/>
        </w:rPr>
        <w:tab/>
      </w:r>
      <w:r w:rsidRPr="00D626B4">
        <w:rPr>
          <w:snapToGrid w:val="0"/>
        </w:rPr>
        <w:tab/>
        <w:t>INTEGER(0..63),</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pPr>
            <w:r w:rsidRPr="00D626B4">
              <w:rPr>
                <w:i/>
                <w:noProof/>
              </w:rPr>
              <w:t>SV</w:t>
            </w:r>
            <w:r w:rsidRPr="00D626B4">
              <w:rPr>
                <w:i/>
                <w:noProof/>
              </w:rPr>
              <w:noBreakHyphen/>
              <w:t>ID</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rPr>
                <w:b/>
                <w:i/>
              </w:rPr>
            </w:pPr>
            <w:r w:rsidRPr="00D626B4">
              <w:rPr>
                <w:b/>
                <w:i/>
              </w:rPr>
              <w:t>satellite</w:t>
            </w:r>
            <w:r w:rsidRPr="00D626B4">
              <w:rPr>
                <w:b/>
                <w:i/>
              </w:rPr>
              <w:noBreakHyphen/>
              <w:t>id</w:t>
            </w:r>
          </w:p>
          <w:p w:rsidR="002B1632" w:rsidRPr="00D626B4" w:rsidRDefault="002B1632" w:rsidP="002D60CB">
            <w:pPr>
              <w:pStyle w:val="TAL"/>
            </w:pPr>
            <w:r w:rsidRPr="00D626B4">
              <w:t xml:space="preserve">This field specifies a particular satellite within a specific GNSS. The interpretation of </w:t>
            </w:r>
            <w:r w:rsidRPr="00D626B4">
              <w:rPr>
                <w:i/>
              </w:rPr>
              <w:t>satellite</w:t>
            </w:r>
            <w:r w:rsidRPr="00D626B4">
              <w:rPr>
                <w:i/>
              </w:rPr>
              <w:noBreakHyphen/>
              <w:t xml:space="preserve">id </w:t>
            </w:r>
            <w:r w:rsidRPr="00D626B4">
              <w:t xml:space="preserve">depends on the </w:t>
            </w:r>
            <w:r w:rsidRPr="00D626B4">
              <w:rPr>
                <w:i/>
              </w:rPr>
              <w:t>GNSS</w:t>
            </w:r>
            <w:r w:rsidRPr="00D626B4">
              <w:rPr>
                <w:i/>
              </w:rPr>
              <w:noBreakHyphen/>
              <w:t>ID</w:t>
            </w:r>
            <w:r w:rsidRPr="00D626B4">
              <w:t xml:space="preserve"> see the table below.</w:t>
            </w:r>
            <w:r w:rsidRPr="00D626B4">
              <w:rPr>
                <w:noProof/>
              </w:rPr>
              <w:t xml:space="preserve"> </w:t>
            </w:r>
          </w:p>
        </w:tc>
      </w:tr>
    </w:tbl>
    <w:p w:rsidR="002B1632" w:rsidRPr="00D626B4" w:rsidRDefault="002B1632" w:rsidP="002D60CB"/>
    <w:p w:rsidR="002B1632" w:rsidRPr="00D626B4" w:rsidRDefault="002B1632" w:rsidP="002D60CB">
      <w:pPr>
        <w:pStyle w:val="TH"/>
      </w:pPr>
      <w:r w:rsidRPr="00D626B4">
        <w:lastRenderedPageBreak/>
        <w:t xml:space="preserve">interpretation of </w:t>
      </w:r>
      <w:r w:rsidRPr="00D626B4">
        <w:rPr>
          <w:i/>
        </w:rPr>
        <w:t>satellite</w:t>
      </w:r>
      <w:r w:rsidRPr="00D626B4">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626B4" w:rsidRPr="00D626B4">
        <w:trPr>
          <w:cantSplit/>
          <w:jc w:val="center"/>
        </w:trPr>
        <w:tc>
          <w:tcPr>
            <w:tcW w:w="1856" w:type="dxa"/>
          </w:tcPr>
          <w:p w:rsidR="002B1632" w:rsidRPr="00D626B4" w:rsidRDefault="002B1632" w:rsidP="002D60CB">
            <w:pPr>
              <w:pStyle w:val="TAH"/>
            </w:pPr>
            <w:r w:rsidRPr="00D626B4">
              <w:t>System</w:t>
            </w:r>
          </w:p>
        </w:tc>
        <w:tc>
          <w:tcPr>
            <w:tcW w:w="2277" w:type="dxa"/>
          </w:tcPr>
          <w:p w:rsidR="002B1632" w:rsidRPr="00D626B4" w:rsidRDefault="002B1632" w:rsidP="002D60CB">
            <w:pPr>
              <w:pStyle w:val="TAH"/>
              <w:rPr>
                <w:i/>
              </w:rPr>
            </w:pPr>
            <w:r w:rsidRPr="00D626B4">
              <w:t xml:space="preserve">Value of </w:t>
            </w:r>
            <w:r w:rsidRPr="00D626B4">
              <w:rPr>
                <w:i/>
              </w:rPr>
              <w:t>satellite</w:t>
            </w:r>
            <w:r w:rsidRPr="00D626B4">
              <w:rPr>
                <w:i/>
              </w:rPr>
              <w:noBreakHyphen/>
              <w:t>id</w:t>
            </w:r>
          </w:p>
        </w:tc>
        <w:tc>
          <w:tcPr>
            <w:tcW w:w="3437" w:type="dxa"/>
          </w:tcPr>
          <w:p w:rsidR="002B1632" w:rsidRPr="00D626B4" w:rsidRDefault="002B1632" w:rsidP="002D60CB">
            <w:pPr>
              <w:pStyle w:val="TAH"/>
              <w:rPr>
                <w:i/>
              </w:rPr>
            </w:pPr>
            <w:r w:rsidRPr="00D626B4">
              <w:t xml:space="preserve">Interpretation of </w:t>
            </w:r>
            <w:r w:rsidRPr="00D626B4">
              <w:rPr>
                <w:i/>
              </w:rPr>
              <w:t>satellite</w:t>
            </w:r>
            <w:r w:rsidRPr="00D626B4">
              <w:rPr>
                <w:i/>
              </w:rPr>
              <w:noBreakHyphen/>
              <w:t>id</w:t>
            </w:r>
          </w:p>
        </w:tc>
      </w:tr>
      <w:tr w:rsidR="00D626B4" w:rsidRPr="00D626B4">
        <w:trPr>
          <w:cantSplit/>
          <w:jc w:val="center"/>
        </w:trPr>
        <w:tc>
          <w:tcPr>
            <w:tcW w:w="1856" w:type="dxa"/>
          </w:tcPr>
          <w:p w:rsidR="002B1632" w:rsidRPr="00D626B4" w:rsidRDefault="002B1632" w:rsidP="002D60CB">
            <w:pPr>
              <w:pStyle w:val="TAL"/>
            </w:pPr>
            <w:r w:rsidRPr="00D626B4">
              <w:t>GPS</w:t>
            </w:r>
          </w:p>
        </w:tc>
        <w:tc>
          <w:tcPr>
            <w:tcW w:w="2277" w:type="dxa"/>
          </w:tcPr>
          <w:p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62</w:t>
            </w:r>
            <w:r w:rsidRPr="00D626B4">
              <w:t>'</w:t>
            </w:r>
          </w:p>
          <w:p w:rsidR="002B1632" w:rsidRPr="00D626B4" w:rsidRDefault="00354C05" w:rsidP="002D60CB">
            <w:pPr>
              <w:pStyle w:val="TAL"/>
            </w:pPr>
            <w:r w:rsidRPr="00D626B4">
              <w:t>'</w:t>
            </w:r>
            <w:r w:rsidR="002B1632" w:rsidRPr="00D626B4">
              <w:t>63</w:t>
            </w:r>
            <w:r w:rsidRPr="00D626B4">
              <w:t>'</w:t>
            </w:r>
          </w:p>
        </w:tc>
        <w:tc>
          <w:tcPr>
            <w:tcW w:w="3437" w:type="dxa"/>
          </w:tcPr>
          <w:p w:rsidR="002B1632" w:rsidRPr="00D626B4" w:rsidRDefault="002B1632" w:rsidP="002D60CB">
            <w:pPr>
              <w:pStyle w:val="TAL"/>
            </w:pPr>
            <w:r w:rsidRPr="00D626B4">
              <w:t>Satellite PRN Signal No. 1 to 63</w:t>
            </w:r>
          </w:p>
          <w:p w:rsidR="002B1632" w:rsidRPr="00D626B4" w:rsidRDefault="002B1632" w:rsidP="002D60CB">
            <w:pPr>
              <w:pStyle w:val="TAL"/>
            </w:pPr>
            <w:r w:rsidRPr="00D626B4">
              <w:t>Reserved</w:t>
            </w:r>
          </w:p>
        </w:tc>
      </w:tr>
      <w:tr w:rsidR="00D626B4" w:rsidRPr="00D626B4">
        <w:trPr>
          <w:cantSplit/>
          <w:jc w:val="center"/>
        </w:trPr>
        <w:tc>
          <w:tcPr>
            <w:tcW w:w="1856" w:type="dxa"/>
          </w:tcPr>
          <w:p w:rsidR="002B1632" w:rsidRPr="00D626B4" w:rsidRDefault="002B1632" w:rsidP="002D60CB">
            <w:pPr>
              <w:pStyle w:val="TAL"/>
            </w:pPr>
            <w:r w:rsidRPr="00D626B4">
              <w:t>SBAS</w:t>
            </w:r>
          </w:p>
        </w:tc>
        <w:tc>
          <w:tcPr>
            <w:tcW w:w="2277" w:type="dxa"/>
          </w:tcPr>
          <w:p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38</w:t>
            </w:r>
            <w:r w:rsidRPr="00D626B4">
              <w:t>'</w:t>
            </w:r>
          </w:p>
          <w:p w:rsidR="002B1632" w:rsidRPr="00D626B4" w:rsidRDefault="00354C05" w:rsidP="002D60CB">
            <w:pPr>
              <w:pStyle w:val="TAL"/>
            </w:pPr>
            <w:r w:rsidRPr="00D626B4">
              <w:t>'</w:t>
            </w:r>
            <w:r w:rsidR="002B1632" w:rsidRPr="00D626B4">
              <w:t>39</w:t>
            </w:r>
            <w:r w:rsidRPr="00D626B4">
              <w:t>'</w:t>
            </w:r>
            <w:r w:rsidR="002B1632" w:rsidRPr="00D626B4">
              <w:t xml:space="preserve"> – </w:t>
            </w:r>
            <w:r w:rsidRPr="00D626B4">
              <w:t>'</w:t>
            </w:r>
            <w:r w:rsidR="002B1632" w:rsidRPr="00D626B4">
              <w:t>63</w:t>
            </w:r>
            <w:r w:rsidRPr="00D626B4">
              <w:t>'</w:t>
            </w:r>
          </w:p>
        </w:tc>
        <w:tc>
          <w:tcPr>
            <w:tcW w:w="3437" w:type="dxa"/>
          </w:tcPr>
          <w:p w:rsidR="002B1632" w:rsidRPr="00D626B4" w:rsidRDefault="002B1632" w:rsidP="002D60CB">
            <w:pPr>
              <w:pStyle w:val="TAL"/>
            </w:pPr>
            <w:r w:rsidRPr="00D626B4">
              <w:t>Satellite PRN Signal No. 120 to 158</w:t>
            </w:r>
          </w:p>
          <w:p w:rsidR="002B1632" w:rsidRPr="00D626B4" w:rsidRDefault="002B1632" w:rsidP="002D60CB">
            <w:pPr>
              <w:pStyle w:val="TAL"/>
            </w:pPr>
            <w:r w:rsidRPr="00D626B4">
              <w:t>Reserved</w:t>
            </w:r>
          </w:p>
        </w:tc>
      </w:tr>
      <w:tr w:rsidR="00D626B4" w:rsidRPr="00D626B4">
        <w:trPr>
          <w:cantSplit/>
          <w:jc w:val="center"/>
        </w:trPr>
        <w:tc>
          <w:tcPr>
            <w:tcW w:w="1856" w:type="dxa"/>
          </w:tcPr>
          <w:p w:rsidR="002B1632" w:rsidRPr="00D626B4" w:rsidRDefault="002B1632" w:rsidP="002D60CB">
            <w:pPr>
              <w:pStyle w:val="TAL"/>
            </w:pPr>
            <w:r w:rsidRPr="00D626B4">
              <w:t>QZSS</w:t>
            </w:r>
          </w:p>
        </w:tc>
        <w:tc>
          <w:tcPr>
            <w:tcW w:w="2277" w:type="dxa"/>
          </w:tcPr>
          <w:p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9E61AC" w:rsidRPr="00D626B4">
              <w:t>9</w:t>
            </w:r>
            <w:r w:rsidRPr="00D626B4">
              <w:t>'</w:t>
            </w:r>
          </w:p>
          <w:p w:rsidR="002B1632" w:rsidRPr="00D626B4" w:rsidRDefault="00354C05" w:rsidP="002D60CB">
            <w:pPr>
              <w:pStyle w:val="TAL"/>
            </w:pPr>
            <w:r w:rsidRPr="00D626B4">
              <w:t>'</w:t>
            </w:r>
            <w:r w:rsidR="009E61AC" w:rsidRPr="00D626B4">
              <w:t>10'</w:t>
            </w:r>
            <w:r w:rsidR="002B1632" w:rsidRPr="00D626B4">
              <w:t xml:space="preserve"> – </w:t>
            </w:r>
            <w:r w:rsidRPr="00D626B4">
              <w:t>'</w:t>
            </w:r>
            <w:r w:rsidR="002B1632" w:rsidRPr="00D626B4">
              <w:t>63</w:t>
            </w:r>
            <w:r w:rsidRPr="00D626B4">
              <w:t>'</w:t>
            </w:r>
          </w:p>
        </w:tc>
        <w:tc>
          <w:tcPr>
            <w:tcW w:w="3437" w:type="dxa"/>
          </w:tcPr>
          <w:p w:rsidR="002B1632" w:rsidRPr="00D626B4" w:rsidRDefault="002B1632" w:rsidP="002D60CB">
            <w:pPr>
              <w:pStyle w:val="TAL"/>
            </w:pPr>
            <w:r w:rsidRPr="00D626B4">
              <w:t xml:space="preserve">Satellite PRN Signal No. 193 to </w:t>
            </w:r>
            <w:r w:rsidR="009E61AC" w:rsidRPr="00D626B4">
              <w:t>202</w:t>
            </w:r>
          </w:p>
          <w:p w:rsidR="002B1632" w:rsidRPr="00D626B4" w:rsidRDefault="002B1632" w:rsidP="002D60CB">
            <w:pPr>
              <w:pStyle w:val="TAL"/>
            </w:pPr>
            <w:r w:rsidRPr="00D626B4">
              <w:t>Reserved</w:t>
            </w:r>
          </w:p>
        </w:tc>
      </w:tr>
      <w:tr w:rsidR="00D626B4" w:rsidRPr="00D626B4">
        <w:trPr>
          <w:cantSplit/>
          <w:jc w:val="center"/>
        </w:trPr>
        <w:tc>
          <w:tcPr>
            <w:tcW w:w="1856" w:type="dxa"/>
          </w:tcPr>
          <w:p w:rsidR="002B1632" w:rsidRPr="00D626B4" w:rsidRDefault="002B1632" w:rsidP="002D60CB">
            <w:pPr>
              <w:pStyle w:val="TAL"/>
            </w:pPr>
            <w:r w:rsidRPr="00D626B4">
              <w:t>GLONASS</w:t>
            </w:r>
          </w:p>
        </w:tc>
        <w:tc>
          <w:tcPr>
            <w:tcW w:w="2277" w:type="dxa"/>
          </w:tcPr>
          <w:p w:rsidR="002B1632" w:rsidRPr="00D626B4" w:rsidRDefault="00354C05" w:rsidP="002D60CB">
            <w:pPr>
              <w:pStyle w:val="TAL"/>
            </w:pPr>
            <w:r w:rsidRPr="00D626B4">
              <w:t>'</w:t>
            </w:r>
            <w:r w:rsidR="002B1632" w:rsidRPr="00D626B4">
              <w:t>0</w:t>
            </w:r>
            <w:r w:rsidRPr="00D626B4">
              <w:t>'</w:t>
            </w:r>
            <w:r w:rsidR="002B1632" w:rsidRPr="00D626B4">
              <w:t xml:space="preserve"> – </w:t>
            </w:r>
            <w:r w:rsidRPr="00D626B4">
              <w:t>'</w:t>
            </w:r>
            <w:r w:rsidR="002B1632" w:rsidRPr="00D626B4">
              <w:t>23</w:t>
            </w:r>
            <w:r w:rsidRPr="00D626B4">
              <w:t>'</w:t>
            </w:r>
          </w:p>
          <w:p w:rsidR="002B1632" w:rsidRPr="00D626B4" w:rsidRDefault="00354C05" w:rsidP="002D60CB">
            <w:pPr>
              <w:pStyle w:val="TAL"/>
            </w:pPr>
            <w:r w:rsidRPr="00D626B4">
              <w:t>'</w:t>
            </w:r>
            <w:r w:rsidR="002B1632" w:rsidRPr="00D626B4">
              <w:t xml:space="preserve">24 – </w:t>
            </w:r>
            <w:r w:rsidRPr="00D626B4">
              <w:t>'</w:t>
            </w:r>
            <w:r w:rsidR="002B1632" w:rsidRPr="00D626B4">
              <w:t>63</w:t>
            </w:r>
            <w:r w:rsidRPr="00D626B4">
              <w:t>'</w:t>
            </w:r>
          </w:p>
        </w:tc>
        <w:tc>
          <w:tcPr>
            <w:tcW w:w="3437" w:type="dxa"/>
          </w:tcPr>
          <w:p w:rsidR="002B1632" w:rsidRPr="00D626B4" w:rsidRDefault="002B1632" w:rsidP="002D60CB">
            <w:pPr>
              <w:pStyle w:val="TAL"/>
            </w:pPr>
            <w:r w:rsidRPr="00D626B4">
              <w:t>Slot Number 1 to 24</w:t>
            </w:r>
          </w:p>
          <w:p w:rsidR="002B1632" w:rsidRPr="00D626B4" w:rsidRDefault="002B1632" w:rsidP="002D60CB">
            <w:pPr>
              <w:pStyle w:val="TAL"/>
            </w:pPr>
            <w:r w:rsidRPr="00D626B4">
              <w:t>Reserved</w:t>
            </w:r>
          </w:p>
        </w:tc>
      </w:tr>
      <w:tr w:rsidR="00D626B4" w:rsidRPr="00D626B4">
        <w:trPr>
          <w:cantSplit/>
          <w:jc w:val="center"/>
        </w:trPr>
        <w:tc>
          <w:tcPr>
            <w:tcW w:w="1856" w:type="dxa"/>
          </w:tcPr>
          <w:p w:rsidR="002B1632" w:rsidRPr="00D626B4" w:rsidRDefault="002B1632" w:rsidP="002D60CB">
            <w:pPr>
              <w:pStyle w:val="TAL"/>
            </w:pPr>
            <w:r w:rsidRPr="00D626B4">
              <w:t>Galileo</w:t>
            </w:r>
          </w:p>
        </w:tc>
        <w:tc>
          <w:tcPr>
            <w:tcW w:w="2277" w:type="dxa"/>
          </w:tcPr>
          <w:p w:rsidR="002B1632" w:rsidRPr="00D626B4" w:rsidRDefault="00354C05" w:rsidP="002D60CB">
            <w:pPr>
              <w:pStyle w:val="TAL"/>
            </w:pPr>
            <w:r w:rsidRPr="00D626B4">
              <w:t>'</w:t>
            </w:r>
            <w:r w:rsidR="009F44D7" w:rsidRPr="00D626B4">
              <w:t>0</w:t>
            </w:r>
            <w:r w:rsidRPr="00D626B4">
              <w:t>'</w:t>
            </w:r>
            <w:r w:rsidR="009F44D7" w:rsidRPr="00D626B4">
              <w:t xml:space="preserve"> – </w:t>
            </w:r>
            <w:r w:rsidRPr="00D626B4">
              <w:t>'</w:t>
            </w:r>
            <w:r w:rsidR="009F44D7" w:rsidRPr="00D626B4">
              <w:t>35</w:t>
            </w:r>
            <w:r w:rsidRPr="00D626B4">
              <w:t>'</w:t>
            </w:r>
            <w:r w:rsidR="009F44D7" w:rsidRPr="00D626B4">
              <w:br/>
            </w:r>
            <w:r w:rsidRPr="00D626B4">
              <w:t>'</w:t>
            </w:r>
            <w:r w:rsidR="009F44D7" w:rsidRPr="00D626B4">
              <w:t>36</w:t>
            </w:r>
            <w:r w:rsidRPr="00D626B4">
              <w:t>'</w:t>
            </w:r>
            <w:r w:rsidR="009F44D7" w:rsidRPr="00D626B4">
              <w:t xml:space="preserve"> – </w:t>
            </w:r>
            <w:r w:rsidRPr="00D626B4">
              <w:t>'</w:t>
            </w:r>
            <w:r w:rsidR="009F44D7" w:rsidRPr="00D626B4">
              <w:t>63</w:t>
            </w:r>
            <w:r w:rsidRPr="00D626B4">
              <w:t>'</w:t>
            </w:r>
          </w:p>
        </w:tc>
        <w:tc>
          <w:tcPr>
            <w:tcW w:w="3437" w:type="dxa"/>
          </w:tcPr>
          <w:p w:rsidR="002B1632" w:rsidRPr="00D626B4" w:rsidRDefault="009F44D7" w:rsidP="002D60CB">
            <w:pPr>
              <w:pStyle w:val="TAL"/>
            </w:pPr>
            <w:r w:rsidRPr="00D626B4">
              <w:t>Code No. 1 to 36</w:t>
            </w:r>
            <w:r w:rsidRPr="00D626B4">
              <w:br/>
              <w:t>Reserved</w:t>
            </w:r>
          </w:p>
        </w:tc>
      </w:tr>
      <w:tr w:rsidR="00D626B4" w:rsidRPr="00D626B4"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rsidR="007207AA" w:rsidRPr="00D626B4" w:rsidRDefault="007207AA" w:rsidP="002D60CB">
            <w:pPr>
              <w:pStyle w:val="TAL"/>
            </w:pPr>
            <w:r w:rsidRPr="00D626B4">
              <w:t>BDS</w:t>
            </w:r>
          </w:p>
        </w:tc>
        <w:tc>
          <w:tcPr>
            <w:tcW w:w="2277" w:type="dxa"/>
            <w:tcBorders>
              <w:top w:val="single" w:sz="4" w:space="0" w:color="auto"/>
              <w:left w:val="single" w:sz="4" w:space="0" w:color="auto"/>
              <w:bottom w:val="single" w:sz="4" w:space="0" w:color="auto"/>
              <w:right w:val="single" w:sz="4" w:space="0" w:color="auto"/>
            </w:tcBorders>
          </w:tcPr>
          <w:p w:rsidR="007207AA" w:rsidRPr="00D626B4" w:rsidRDefault="00354C05" w:rsidP="002D60CB">
            <w:pPr>
              <w:pStyle w:val="TAL"/>
              <w:rPr>
                <w:lang w:eastAsia="zh-CN"/>
              </w:rPr>
            </w:pPr>
            <w:r w:rsidRPr="00D626B4">
              <w:t>'</w:t>
            </w:r>
            <w:r w:rsidR="007207AA" w:rsidRPr="00D626B4">
              <w:t>0</w:t>
            </w:r>
            <w:r w:rsidRPr="00D626B4">
              <w:t>'</w:t>
            </w:r>
            <w:r w:rsidR="007207AA" w:rsidRPr="00D626B4">
              <w:t xml:space="preserve"> – </w:t>
            </w:r>
            <w:r w:rsidRPr="00D626B4">
              <w:t>'</w:t>
            </w:r>
            <w:r w:rsidR="007207AA" w:rsidRPr="00D626B4">
              <w:t>36</w:t>
            </w:r>
            <w:r w:rsidRPr="00D626B4">
              <w:t>'</w:t>
            </w:r>
          </w:p>
          <w:p w:rsidR="007207AA" w:rsidRPr="00D626B4" w:rsidRDefault="007207AA" w:rsidP="002D60CB">
            <w:pPr>
              <w:pStyle w:val="TAL"/>
              <w:rPr>
                <w:lang w:eastAsia="zh-CN"/>
              </w:rPr>
            </w:pPr>
          </w:p>
          <w:p w:rsidR="00D04D0A" w:rsidRPr="00D626B4" w:rsidRDefault="00D04D0A" w:rsidP="00D04D0A">
            <w:pPr>
              <w:pStyle w:val="TAL"/>
              <w:rPr>
                <w:lang w:eastAsia="zh-CN"/>
              </w:rPr>
            </w:pPr>
            <w:r w:rsidRPr="00D626B4">
              <w:t>'0' – '6</w:t>
            </w:r>
            <w:r w:rsidRPr="00D626B4">
              <w:rPr>
                <w:lang w:eastAsia="zh-CN"/>
              </w:rPr>
              <w:t>2</w:t>
            </w:r>
            <w:r w:rsidRPr="00D626B4">
              <w:t>'</w:t>
            </w:r>
          </w:p>
          <w:p w:rsidR="007207AA" w:rsidRPr="00D626B4" w:rsidRDefault="00354C05" w:rsidP="002D60CB">
            <w:pPr>
              <w:pStyle w:val="TAL"/>
            </w:pPr>
            <w:r w:rsidRPr="00D626B4">
              <w:t>'</w:t>
            </w:r>
            <w:r w:rsidR="007207A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rsidR="00D04D0A" w:rsidRPr="00D626B4" w:rsidRDefault="007207AA" w:rsidP="00D04D0A">
            <w:pPr>
              <w:pStyle w:val="TAL"/>
              <w:rPr>
                <w:lang w:eastAsia="zh-CN"/>
              </w:rPr>
            </w:pPr>
            <w:r w:rsidRPr="00D626B4">
              <w:t xml:space="preserve">Satellite ranging code number signal No.1 to 37 </w:t>
            </w:r>
            <w:r w:rsidR="00B0152E" w:rsidRPr="00D626B4">
              <w:t>[23]</w:t>
            </w:r>
          </w:p>
          <w:p w:rsidR="007207AA" w:rsidRPr="00D626B4" w:rsidRDefault="00D04D0A" w:rsidP="00D04D0A">
            <w:pPr>
              <w:pStyle w:val="TAL"/>
            </w:pPr>
            <w:r w:rsidRPr="00D626B4">
              <w:rPr>
                <w:lang w:eastAsia="zh-CN"/>
              </w:rPr>
              <w:t>PRN Signal No. 1 to 63 [39]</w:t>
            </w:r>
          </w:p>
          <w:p w:rsidR="007207AA" w:rsidRPr="00D626B4" w:rsidRDefault="007207AA" w:rsidP="002D60CB">
            <w:pPr>
              <w:pStyle w:val="TAL"/>
            </w:pPr>
            <w:r w:rsidRPr="00D626B4">
              <w:t>Reserved</w:t>
            </w:r>
          </w:p>
        </w:tc>
      </w:tr>
      <w:tr w:rsidR="009F32C9" w:rsidRPr="00D626B4" w:rsidTr="0040693E">
        <w:trPr>
          <w:cantSplit/>
          <w:jc w:val="center"/>
        </w:trPr>
        <w:tc>
          <w:tcPr>
            <w:tcW w:w="1856"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pPr>
            <w:r w:rsidRPr="00D626B4">
              <w:t>NavIC</w:t>
            </w:r>
          </w:p>
        </w:tc>
        <w:tc>
          <w:tcPr>
            <w:tcW w:w="2277" w:type="dxa"/>
            <w:tcBorders>
              <w:top w:val="single" w:sz="4" w:space="0" w:color="auto"/>
              <w:left w:val="single" w:sz="4" w:space="0" w:color="auto"/>
              <w:bottom w:val="single" w:sz="4" w:space="0" w:color="auto"/>
              <w:right w:val="single" w:sz="4" w:space="0" w:color="auto"/>
            </w:tcBorders>
          </w:tcPr>
          <w:p w:rsidR="00D04D0A" w:rsidRPr="00D626B4" w:rsidRDefault="003A33E5" w:rsidP="0040693E">
            <w:pPr>
              <w:pStyle w:val="TAL"/>
            </w:pPr>
            <w:r w:rsidRPr="00D626B4">
              <w:t>'</w:t>
            </w:r>
            <w:r w:rsidR="00D04D0A" w:rsidRPr="00D626B4">
              <w:t>0</w:t>
            </w:r>
            <w:r w:rsidRPr="00D626B4">
              <w:t>'</w:t>
            </w:r>
            <w:r w:rsidR="00D04D0A" w:rsidRPr="00D626B4">
              <w:t xml:space="preserve"> – </w:t>
            </w:r>
            <w:r w:rsidRPr="00D626B4">
              <w:t>'</w:t>
            </w:r>
            <w:r w:rsidR="00D04D0A" w:rsidRPr="00D626B4">
              <w:t>13</w:t>
            </w:r>
            <w:r w:rsidRPr="00D626B4">
              <w:t>'</w:t>
            </w:r>
          </w:p>
          <w:p w:rsidR="00D04D0A" w:rsidRPr="00D626B4" w:rsidRDefault="003A33E5" w:rsidP="0040693E">
            <w:pPr>
              <w:pStyle w:val="TAL"/>
            </w:pPr>
            <w:r w:rsidRPr="00D626B4">
              <w:t>'</w:t>
            </w:r>
            <w:r w:rsidR="00D04D0A" w:rsidRPr="00D626B4">
              <w:t>14</w:t>
            </w:r>
            <w:r w:rsidRPr="00D626B4">
              <w:t>'</w:t>
            </w:r>
            <w:r w:rsidR="00D04D0A" w:rsidRPr="00D626B4">
              <w:t>–</w:t>
            </w:r>
            <w:r w:rsidRPr="00D626B4">
              <w:t>'</w:t>
            </w:r>
            <w:r w:rsidR="00D04D0A" w:rsidRPr="00D626B4">
              <w:t>63</w:t>
            </w:r>
            <w:r w:rsidRPr="00D626B4">
              <w:t>'</w:t>
            </w:r>
          </w:p>
        </w:tc>
        <w:tc>
          <w:tcPr>
            <w:tcW w:w="3437" w:type="dxa"/>
            <w:tcBorders>
              <w:top w:val="single" w:sz="4" w:space="0" w:color="auto"/>
              <w:left w:val="single" w:sz="4" w:space="0" w:color="auto"/>
              <w:bottom w:val="single" w:sz="4" w:space="0" w:color="auto"/>
              <w:right w:val="single" w:sz="4" w:space="0" w:color="auto"/>
            </w:tcBorders>
          </w:tcPr>
          <w:p w:rsidR="00D04D0A" w:rsidRPr="00D626B4" w:rsidRDefault="00D04D0A" w:rsidP="0040693E">
            <w:pPr>
              <w:pStyle w:val="TAL"/>
            </w:pPr>
            <w:r w:rsidRPr="00D626B4">
              <w:t>Satellite PRN Signal No. 1 to 14 Reserved</w:t>
            </w:r>
          </w:p>
        </w:tc>
      </w:tr>
    </w:tbl>
    <w:p w:rsidR="002B1632" w:rsidRPr="00D626B4" w:rsidRDefault="002B1632" w:rsidP="002D60CB"/>
    <w:p w:rsidR="002B1632" w:rsidRPr="00D626B4" w:rsidRDefault="002B1632" w:rsidP="00C42F64">
      <w:pPr>
        <w:pStyle w:val="Heading3"/>
        <w:ind w:left="0" w:firstLine="0"/>
      </w:pPr>
      <w:bookmarkStart w:id="731" w:name="_Toc27765372"/>
      <w:bookmarkStart w:id="732" w:name="_Toc37681075"/>
      <w:r w:rsidRPr="00D626B4">
        <w:t>6.5.3</w:t>
      </w:r>
      <w:r w:rsidRPr="00D626B4">
        <w:tab/>
        <w:t>Enhanced Cell ID Positioning</w:t>
      </w:r>
      <w:bookmarkEnd w:id="731"/>
      <w:bookmarkEnd w:id="732"/>
    </w:p>
    <w:p w:rsidR="002B1632" w:rsidRPr="00D626B4" w:rsidRDefault="002B1632" w:rsidP="002D60CB">
      <w:pPr>
        <w:pStyle w:val="Heading4"/>
      </w:pPr>
      <w:bookmarkStart w:id="733" w:name="_Toc27765373"/>
      <w:bookmarkStart w:id="734" w:name="_Toc37681076"/>
      <w:r w:rsidRPr="00D626B4">
        <w:t>6.5.3.1</w:t>
      </w:r>
      <w:r w:rsidRPr="00D626B4">
        <w:tab/>
        <w:t>E</w:t>
      </w:r>
      <w:r w:rsidRPr="00D626B4">
        <w:noBreakHyphen/>
        <w:t>CID Location Information</w:t>
      </w:r>
      <w:bookmarkEnd w:id="733"/>
      <w:bookmarkEnd w:id="734"/>
    </w:p>
    <w:p w:rsidR="002B1632" w:rsidRPr="00D626B4" w:rsidRDefault="002B1632" w:rsidP="002D60CB">
      <w:pPr>
        <w:pStyle w:val="Heading4"/>
      </w:pPr>
      <w:bookmarkStart w:id="735" w:name="_Toc27765374"/>
      <w:bookmarkStart w:id="736" w:name="_Toc37681077"/>
      <w:r w:rsidRPr="00D626B4">
        <w:t>–</w:t>
      </w:r>
      <w:r w:rsidRPr="00D626B4">
        <w:tab/>
      </w:r>
      <w:r w:rsidRPr="00D626B4">
        <w:rPr>
          <w:i/>
        </w:rPr>
        <w:t>ECID-Provide</w:t>
      </w:r>
      <w:r w:rsidRPr="00D626B4">
        <w:rPr>
          <w:i/>
          <w:noProof/>
        </w:rPr>
        <w:t>LocationInformation</w:t>
      </w:r>
      <w:bookmarkEnd w:id="735"/>
      <w:bookmarkEnd w:id="736"/>
    </w:p>
    <w:p w:rsidR="002B1632" w:rsidRPr="00D626B4" w:rsidRDefault="002B1632" w:rsidP="002D60CB">
      <w:r w:rsidRPr="00D626B4">
        <w:t xml:space="preserve">The IE </w:t>
      </w:r>
      <w:r w:rsidRPr="00D626B4">
        <w:rPr>
          <w:i/>
        </w:rPr>
        <w:t>ECID-Provide</w:t>
      </w:r>
      <w:r w:rsidRPr="00D626B4">
        <w:rPr>
          <w:i/>
          <w:noProof/>
        </w:rPr>
        <w:t>LocationInformation</w:t>
      </w:r>
      <w:r w:rsidRPr="00D626B4">
        <w:rPr>
          <w:noProof/>
        </w:rPr>
        <w:t xml:space="preserve"> is</w:t>
      </w:r>
      <w:r w:rsidRPr="00D626B4">
        <w:t xml:space="preserve"> used by the target device to provide E</w:t>
      </w:r>
      <w:r w:rsidRPr="00D626B4">
        <w:noBreakHyphen/>
        <w:t>CID location measurements to the location server. It may also be used to provide ECID positioning specific error reason.</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ECID-ProvideLocationInformation ::= SEQUENCE {</w:t>
      </w:r>
    </w:p>
    <w:p w:rsidR="002B1632" w:rsidRPr="00D626B4" w:rsidRDefault="002B1632" w:rsidP="002D60CB">
      <w:pPr>
        <w:pStyle w:val="PL"/>
        <w:shd w:val="clear" w:color="auto" w:fill="E6E6E6"/>
        <w:rPr>
          <w:snapToGrid w:val="0"/>
        </w:rPr>
      </w:pPr>
      <w:r w:rsidRPr="00D626B4">
        <w:rPr>
          <w:snapToGrid w:val="0"/>
        </w:rPr>
        <w:tab/>
        <w:t>ecid-SignalMeasurementInformation</w:t>
      </w:r>
      <w:r w:rsidRPr="00D626B4">
        <w:rPr>
          <w:snapToGrid w:val="0"/>
        </w:rPr>
        <w:tab/>
        <w:t>ECID-SignalMeasurementInformation</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ECID-Error</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737" w:name="_Toc27765375"/>
      <w:bookmarkStart w:id="738" w:name="_Toc37681078"/>
      <w:r w:rsidRPr="00D626B4">
        <w:t>6.5.3.2</w:t>
      </w:r>
      <w:r w:rsidRPr="00D626B4">
        <w:tab/>
        <w:t>E</w:t>
      </w:r>
      <w:r w:rsidRPr="00D626B4">
        <w:noBreakHyphen/>
        <w:t>CID Location Information Elements</w:t>
      </w:r>
      <w:bookmarkEnd w:id="737"/>
      <w:bookmarkEnd w:id="738"/>
    </w:p>
    <w:p w:rsidR="002B1632" w:rsidRPr="00D626B4" w:rsidRDefault="002B1632" w:rsidP="002D60CB">
      <w:pPr>
        <w:pStyle w:val="Heading4"/>
        <w:rPr>
          <w:i/>
        </w:rPr>
      </w:pPr>
      <w:bookmarkStart w:id="739" w:name="_Toc27765376"/>
      <w:bookmarkStart w:id="740" w:name="_Toc37681079"/>
      <w:r w:rsidRPr="00D626B4">
        <w:t>–</w:t>
      </w:r>
      <w:r w:rsidRPr="00D626B4">
        <w:tab/>
      </w:r>
      <w:r w:rsidRPr="00D626B4">
        <w:rPr>
          <w:i/>
        </w:rPr>
        <w:t>ECID-SignalMeasurementInformation</w:t>
      </w:r>
      <w:bookmarkEnd w:id="739"/>
      <w:bookmarkEnd w:id="740"/>
    </w:p>
    <w:p w:rsidR="002B1632" w:rsidRPr="00D626B4" w:rsidRDefault="002B1632" w:rsidP="002D60CB">
      <w:r w:rsidRPr="00D626B4">
        <w:t xml:space="preserve">The IE </w:t>
      </w:r>
      <w:r w:rsidRPr="00D626B4">
        <w:rPr>
          <w:i/>
        </w:rPr>
        <w:t xml:space="preserve">ECID-SignalMeasurementInformation </w:t>
      </w:r>
      <w:r w:rsidRPr="00D626B4">
        <w:rPr>
          <w:noProof/>
        </w:rPr>
        <w:t>is</w:t>
      </w:r>
      <w:r w:rsidRPr="00D626B4">
        <w:t xml:space="preserve"> used by the target device to provide various UE</w:t>
      </w:r>
      <w:r w:rsidRPr="00D626B4">
        <w:noBreakHyphen/>
        <w:t>measurements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ECID-SignalMeasurementInformation ::= SEQUENCE {</w:t>
      </w:r>
    </w:p>
    <w:p w:rsidR="002B1632" w:rsidRPr="00D626B4" w:rsidRDefault="002B1632" w:rsidP="002D60CB">
      <w:pPr>
        <w:pStyle w:val="PL"/>
        <w:shd w:val="clear" w:color="auto" w:fill="E6E6E6"/>
        <w:rPr>
          <w:snapToGrid w:val="0"/>
        </w:rPr>
      </w:pPr>
      <w:r w:rsidRPr="00D626B4">
        <w:rPr>
          <w:snapToGrid w:val="0"/>
        </w:rPr>
        <w:tab/>
      </w:r>
      <w:r w:rsidR="009C2E64" w:rsidRPr="00D626B4">
        <w:rPr>
          <w:snapToGrid w:val="0"/>
        </w:rPr>
        <w:t>primary</w:t>
      </w:r>
      <w:r w:rsidRPr="00D626B4">
        <w:rPr>
          <w:snapToGrid w:val="0"/>
        </w:rPr>
        <w:t>CellMeasuredResults</w:t>
      </w:r>
      <w:r w:rsidRPr="00D626B4">
        <w:rPr>
          <w:snapToGrid w:val="0"/>
        </w:rPr>
        <w:tab/>
        <w:t>MeasuredResultsElement</w:t>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measuredResultsList</w:t>
      </w:r>
      <w:r w:rsidRPr="00D626B4">
        <w:rPr>
          <w:snapToGrid w:val="0"/>
        </w:rPr>
        <w:tab/>
      </w:r>
      <w:r w:rsidRPr="00D626B4">
        <w:rPr>
          <w:snapToGrid w:val="0"/>
        </w:rPr>
        <w:tab/>
      </w:r>
      <w:r w:rsidRPr="00D626B4">
        <w:rPr>
          <w:snapToGrid w:val="0"/>
        </w:rPr>
        <w:tab/>
        <w:t>MeasuredResultsList,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MeasuredResultsList ::= SEQUENCE (SIZE(1..32)) OF MeasuredResultsElement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MeasuredResultsElement ::= SEQUENCE {</w:t>
      </w:r>
    </w:p>
    <w:p w:rsidR="002B1632" w:rsidRPr="00D626B4" w:rsidRDefault="002B1632" w:rsidP="002D60CB">
      <w:pPr>
        <w:pStyle w:val="PL"/>
        <w:shd w:val="clear" w:color="auto" w:fill="E6E6E6"/>
        <w:rPr>
          <w:snapToGrid w:val="0"/>
        </w:rPr>
      </w:pPr>
      <w:r w:rsidRPr="00D626B4">
        <w:rPr>
          <w:snapToGrid w:val="0"/>
        </w:rPr>
        <w:tab/>
        <w:t>physCellId</w:t>
      </w:r>
      <w:r w:rsidRPr="00D626B4">
        <w:rPr>
          <w:snapToGrid w:val="0"/>
        </w:rPr>
        <w:tab/>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INTEGER (0..503),</w:t>
      </w:r>
    </w:p>
    <w:p w:rsidR="002B1632" w:rsidRPr="00D626B4" w:rsidRDefault="002B1632" w:rsidP="002D60CB">
      <w:pPr>
        <w:pStyle w:val="PL"/>
        <w:shd w:val="clear" w:color="auto" w:fill="E6E6E6"/>
        <w:rPr>
          <w:snapToGrid w:val="0"/>
        </w:rPr>
      </w:pPr>
      <w:r w:rsidRPr="00D626B4">
        <w:rPr>
          <w:snapToGrid w:val="0"/>
        </w:rPr>
        <w:tab/>
        <w:t>cellGlobalId</w:t>
      </w:r>
      <w:r w:rsidRPr="00D626B4">
        <w:rPr>
          <w:snapToGrid w:val="0"/>
        </w:rPr>
        <w:tab/>
      </w:r>
      <w:r w:rsidR="008D33FD" w:rsidRPr="00D626B4">
        <w:rPr>
          <w:snapToGrid w:val="0"/>
        </w:rPr>
        <w:tab/>
      </w:r>
      <w:r w:rsidR="008D33FD" w:rsidRPr="00D626B4">
        <w:rPr>
          <w:snapToGrid w:val="0"/>
        </w:rPr>
        <w:tab/>
      </w:r>
      <w:r w:rsidR="008D33FD" w:rsidRPr="00D626B4">
        <w:rPr>
          <w:snapToGrid w:val="0"/>
        </w:rPr>
        <w:tab/>
      </w:r>
      <w:r w:rsidR="008D33FD" w:rsidRPr="00D626B4">
        <w:rPr>
          <w:snapToGrid w:val="0"/>
        </w:rPr>
        <w:tab/>
      </w:r>
      <w:r w:rsidRPr="00D626B4">
        <w:rPr>
          <w:snapToGrid w:val="0"/>
        </w:rPr>
        <w:t>CellGlobalIdEUTRA-AndUTRA</w:t>
      </w:r>
      <w:r w:rsidRPr="00D626B4">
        <w:rPr>
          <w:snapToGrid w:val="0"/>
        </w:rPr>
        <w:tab/>
        <w:t>OPTIONAL,</w:t>
      </w:r>
    </w:p>
    <w:p w:rsidR="002B1632" w:rsidRPr="00D626B4" w:rsidRDefault="002B1632" w:rsidP="002D60CB">
      <w:pPr>
        <w:pStyle w:val="PL"/>
        <w:shd w:val="clear" w:color="auto" w:fill="E6E6E6"/>
      </w:pPr>
      <w:r w:rsidRPr="00D626B4">
        <w:tab/>
        <w:t>arfcnEUTRA</w:t>
      </w:r>
      <w:r w:rsidR="00354C05" w:rsidRPr="00D626B4">
        <w:tab/>
      </w:r>
      <w:r w:rsidRPr="00D626B4">
        <w:tab/>
      </w:r>
      <w:r w:rsidR="008D33FD" w:rsidRPr="00D626B4">
        <w:tab/>
      </w:r>
      <w:r w:rsidR="008D33FD" w:rsidRPr="00D626B4">
        <w:tab/>
      </w:r>
      <w:r w:rsidR="008D33FD" w:rsidRPr="00D626B4">
        <w:tab/>
      </w:r>
      <w:r w:rsidR="008D33FD" w:rsidRPr="00D626B4">
        <w:tab/>
      </w:r>
      <w:r w:rsidRPr="00D626B4">
        <w:t>ARFCN-ValueEUTRA,</w:t>
      </w:r>
    </w:p>
    <w:p w:rsidR="002B1632" w:rsidRPr="00D626B4" w:rsidRDefault="002B1632" w:rsidP="002D60CB">
      <w:pPr>
        <w:pStyle w:val="PL"/>
        <w:shd w:val="clear" w:color="auto" w:fill="E6E6E6"/>
      </w:pPr>
      <w:r w:rsidRPr="00D626B4">
        <w:tab/>
        <w:t>systemFrameNumber</w:t>
      </w:r>
      <w:r w:rsidRPr="00D626B4">
        <w:tab/>
      </w:r>
      <w:r w:rsidRPr="00D626B4">
        <w:tab/>
      </w:r>
      <w:r w:rsidRPr="00D626B4">
        <w:tab/>
      </w:r>
      <w:r w:rsidRPr="00D626B4">
        <w:tab/>
        <w:t>BIT STRING (SIZE (10))</w:t>
      </w:r>
      <w:r w:rsidRPr="00D626B4">
        <w:tab/>
      </w:r>
      <w:r w:rsidRPr="00D626B4">
        <w:tab/>
        <w:t>OPTIONAL,</w:t>
      </w:r>
    </w:p>
    <w:p w:rsidR="002B1632" w:rsidRPr="00D626B4" w:rsidRDefault="002B1632" w:rsidP="002D60CB">
      <w:pPr>
        <w:pStyle w:val="PL"/>
        <w:shd w:val="clear" w:color="auto" w:fill="E6E6E6"/>
      </w:pPr>
      <w:r w:rsidRPr="00D626B4">
        <w:rPr>
          <w:snapToGrid w:val="0"/>
        </w:rPr>
        <w:tab/>
      </w:r>
      <w:r w:rsidRPr="00D626B4">
        <w:t>rsrp-Result</w:t>
      </w:r>
      <w:r w:rsidRPr="00D626B4">
        <w:tab/>
      </w:r>
      <w:r w:rsidRPr="00D626B4">
        <w:tab/>
      </w:r>
      <w:r w:rsidR="008D33FD" w:rsidRPr="00D626B4">
        <w:tab/>
      </w:r>
      <w:r w:rsidR="008D33FD" w:rsidRPr="00D626B4">
        <w:tab/>
      </w:r>
      <w:r w:rsidR="008D33FD" w:rsidRPr="00D626B4">
        <w:tab/>
      </w:r>
      <w:r w:rsidR="008D33FD" w:rsidRPr="00D626B4">
        <w:tab/>
      </w:r>
      <w:r w:rsidRPr="00D626B4">
        <w:t>INTEGER (0..97)</w:t>
      </w:r>
      <w:r w:rsidRPr="00D626B4">
        <w:tab/>
      </w:r>
      <w:r w:rsidRPr="00D626B4">
        <w:tab/>
      </w:r>
      <w:r w:rsidRPr="00D626B4">
        <w:tab/>
      </w:r>
      <w:r w:rsidRPr="00D626B4">
        <w:tab/>
        <w:t>OPTIONAL,</w:t>
      </w:r>
    </w:p>
    <w:p w:rsidR="002B1632" w:rsidRPr="00D626B4" w:rsidRDefault="002B1632" w:rsidP="002D60CB">
      <w:pPr>
        <w:pStyle w:val="PL"/>
        <w:shd w:val="clear" w:color="auto" w:fill="E6E6E6"/>
      </w:pPr>
      <w:r w:rsidRPr="00D626B4">
        <w:tab/>
        <w:t>rsrq-Result</w:t>
      </w:r>
      <w:r w:rsidRPr="00D626B4">
        <w:tab/>
      </w:r>
      <w:r w:rsidRPr="00D626B4">
        <w:tab/>
      </w:r>
      <w:r w:rsidR="008D33FD" w:rsidRPr="00D626B4">
        <w:tab/>
      </w:r>
      <w:r w:rsidR="008D33FD" w:rsidRPr="00D626B4">
        <w:tab/>
      </w:r>
      <w:r w:rsidR="008D33FD" w:rsidRPr="00D626B4">
        <w:tab/>
      </w:r>
      <w:r w:rsidR="008D33FD" w:rsidRPr="00D626B4">
        <w:tab/>
      </w:r>
      <w:r w:rsidRPr="00D626B4">
        <w:t>INTEGER (0..34)</w:t>
      </w:r>
      <w:r w:rsidRPr="00D626B4">
        <w:tab/>
      </w:r>
      <w:r w:rsidRPr="00D626B4">
        <w:tab/>
      </w:r>
      <w:r w:rsidRPr="00D626B4">
        <w:tab/>
      </w:r>
      <w:r w:rsidRPr="00D626B4">
        <w:tab/>
        <w:t>OPTIONAL,</w:t>
      </w:r>
    </w:p>
    <w:p w:rsidR="002B1632" w:rsidRPr="00D626B4" w:rsidRDefault="002B1632" w:rsidP="002D60CB">
      <w:pPr>
        <w:pStyle w:val="PL"/>
        <w:shd w:val="clear" w:color="auto" w:fill="E6E6E6"/>
      </w:pPr>
      <w:r w:rsidRPr="00D626B4">
        <w:tab/>
        <w:t>ue-RxTxTimeDiff</w:t>
      </w:r>
      <w:r w:rsidRPr="00D626B4">
        <w:tab/>
      </w:r>
      <w:r w:rsidR="008D33FD" w:rsidRPr="00D626B4">
        <w:tab/>
      </w:r>
      <w:r w:rsidR="008D33FD" w:rsidRPr="00D626B4">
        <w:tab/>
      </w:r>
      <w:r w:rsidR="008D33FD" w:rsidRPr="00D626B4">
        <w:tab/>
      </w:r>
      <w:r w:rsidR="008D33FD" w:rsidRPr="00D626B4">
        <w:tab/>
      </w:r>
      <w:r w:rsidRPr="00D626B4">
        <w:t>INTEGER (0..4095)</w:t>
      </w:r>
      <w:r w:rsidRPr="00D626B4">
        <w:tab/>
      </w:r>
      <w:r w:rsidRPr="00D626B4">
        <w:tab/>
      </w:r>
      <w:r w:rsidRPr="00D626B4">
        <w:tab/>
        <w:t>OPTIONAL,</w:t>
      </w:r>
    </w:p>
    <w:p w:rsidR="0050095D" w:rsidRPr="00D626B4" w:rsidRDefault="002B1632" w:rsidP="002D60CB">
      <w:pPr>
        <w:pStyle w:val="PL"/>
        <w:shd w:val="clear" w:color="auto" w:fill="E6E6E6"/>
        <w:rPr>
          <w:snapToGrid w:val="0"/>
        </w:rPr>
      </w:pPr>
      <w:r w:rsidRPr="00D626B4">
        <w:rPr>
          <w:snapToGrid w:val="0"/>
        </w:rPr>
        <w:tab/>
        <w:t>...</w:t>
      </w:r>
      <w:r w:rsidR="0050095D" w:rsidRPr="00D626B4">
        <w:rPr>
          <w:snapToGrid w:val="0"/>
        </w:rPr>
        <w:t>,</w:t>
      </w:r>
    </w:p>
    <w:p w:rsidR="0050095D" w:rsidRPr="00D626B4" w:rsidRDefault="0050095D" w:rsidP="002D60CB">
      <w:pPr>
        <w:pStyle w:val="PL"/>
        <w:shd w:val="clear" w:color="auto" w:fill="E6E6E6"/>
        <w:rPr>
          <w:snapToGrid w:val="0"/>
        </w:rPr>
      </w:pPr>
      <w:r w:rsidRPr="00D626B4">
        <w:rPr>
          <w:snapToGrid w:val="0"/>
        </w:rPr>
        <w:lastRenderedPageBreak/>
        <w:tab/>
        <w:t>[[</w:t>
      </w:r>
      <w:r w:rsidR="008D33FD" w:rsidRPr="00D626B4">
        <w:rPr>
          <w:snapToGrid w:val="0"/>
        </w:rPr>
        <w:tab/>
      </w:r>
      <w:r w:rsidRPr="00D626B4">
        <w:rPr>
          <w:snapToGrid w:val="0"/>
        </w:rPr>
        <w:t>arfcnEUTRA-v9a0</w:t>
      </w:r>
      <w:r w:rsidRPr="00D626B4">
        <w:rPr>
          <w:snapToGrid w:val="0"/>
        </w:rPr>
        <w:tab/>
      </w:r>
      <w:r w:rsidRPr="00D626B4">
        <w:rPr>
          <w:snapToGrid w:val="0"/>
        </w:rPr>
        <w:tab/>
      </w:r>
      <w:r w:rsidR="008D33FD" w:rsidRPr="00D626B4">
        <w:rPr>
          <w:snapToGrid w:val="0"/>
        </w:rPr>
        <w:tab/>
      </w:r>
      <w:r w:rsidR="008D33FD" w:rsidRPr="00D626B4">
        <w:rPr>
          <w:snapToGrid w:val="0"/>
        </w:rPr>
        <w:tab/>
      </w:r>
      <w:r w:rsidRPr="00D626B4">
        <w:rPr>
          <w:snapToGrid w:val="0"/>
        </w:rPr>
        <w:t>ARFCN-ValueEUTRA-v9a0</w:t>
      </w:r>
      <w:r w:rsidR="00354C05" w:rsidRPr="00D626B4">
        <w:rPr>
          <w:snapToGrid w:val="0"/>
        </w:rPr>
        <w:tab/>
      </w:r>
      <w:r w:rsidRPr="00D626B4">
        <w:rPr>
          <w:snapToGrid w:val="0"/>
        </w:rPr>
        <w:tab/>
        <w:t>OPTIONAL</w:t>
      </w:r>
      <w:r w:rsidRPr="00D626B4">
        <w:rPr>
          <w:snapToGrid w:val="0"/>
        </w:rPr>
        <w:tab/>
      </w:r>
      <w:r w:rsidRPr="00D626B4">
        <w:rPr>
          <w:snapToGrid w:val="0"/>
        </w:rPr>
        <w:tab/>
        <w:t>-- Cond EARFCN-max</w:t>
      </w:r>
    </w:p>
    <w:p w:rsidR="006C6D0E" w:rsidRPr="00D626B4" w:rsidRDefault="0050095D" w:rsidP="006C6D0E">
      <w:pPr>
        <w:pStyle w:val="PL"/>
        <w:shd w:val="clear" w:color="auto" w:fill="E6E6E6"/>
        <w:rPr>
          <w:snapToGrid w:val="0"/>
        </w:rPr>
      </w:pPr>
      <w:r w:rsidRPr="00D626B4">
        <w:rPr>
          <w:snapToGrid w:val="0"/>
        </w:rPr>
        <w:tab/>
        <w:t>]]</w:t>
      </w:r>
      <w:r w:rsidR="006C6D0E" w:rsidRPr="00D626B4">
        <w:rPr>
          <w:snapToGrid w:val="0"/>
        </w:rPr>
        <w:t>,</w:t>
      </w:r>
    </w:p>
    <w:p w:rsidR="006C6D0E" w:rsidRPr="00D626B4" w:rsidRDefault="006C6D0E" w:rsidP="006C6D0E">
      <w:pPr>
        <w:pStyle w:val="PL"/>
        <w:shd w:val="clear" w:color="auto" w:fill="E6E6E6"/>
      </w:pPr>
      <w:r w:rsidRPr="00D626B4">
        <w:rPr>
          <w:snapToGrid w:val="0"/>
        </w:rPr>
        <w:tab/>
        <w:t>[[</w:t>
      </w:r>
      <w:r w:rsidR="008D33FD" w:rsidRPr="00D626B4">
        <w:rPr>
          <w:snapToGrid w:val="0"/>
        </w:rPr>
        <w:tab/>
      </w:r>
      <w:r w:rsidRPr="00D626B4">
        <w:rPr>
          <w:snapToGrid w:val="0"/>
        </w:rPr>
        <w:t>n</w:t>
      </w:r>
      <w:r w:rsidRPr="00D626B4">
        <w:t>rsrp-Result-r14</w:t>
      </w:r>
      <w:r w:rsidRPr="00D626B4">
        <w:tab/>
      </w:r>
      <w:r w:rsidRPr="00D626B4">
        <w:tab/>
      </w:r>
      <w:r w:rsidR="008D33FD" w:rsidRPr="00D626B4">
        <w:tab/>
      </w:r>
      <w:r w:rsidRPr="00D626B4">
        <w:t>INTEGER (0..</w:t>
      </w:r>
      <w:r w:rsidR="00C50C3B" w:rsidRPr="00D626B4">
        <w:t>113</w:t>
      </w:r>
      <w:r w:rsidRPr="00D626B4">
        <w:t>)</w:t>
      </w:r>
      <w:r w:rsidRPr="00D626B4">
        <w:tab/>
      </w:r>
      <w:r w:rsidRPr="00D626B4">
        <w:tab/>
      </w:r>
      <w:r w:rsidRPr="00D626B4">
        <w:tab/>
        <w:t>OPTIONAL,</w:t>
      </w:r>
    </w:p>
    <w:p w:rsidR="006C6D0E" w:rsidRPr="00D626B4" w:rsidRDefault="00354C05" w:rsidP="00C50C3B">
      <w:pPr>
        <w:pStyle w:val="PL"/>
        <w:shd w:val="clear" w:color="auto" w:fill="E6E6E6"/>
      </w:pPr>
      <w:r w:rsidRPr="00D626B4">
        <w:tab/>
      </w:r>
      <w:r w:rsidR="008D33FD" w:rsidRPr="00D626B4">
        <w:tab/>
      </w:r>
      <w:r w:rsidR="006C6D0E" w:rsidRPr="00D626B4">
        <w:t>nrsrq-Result-r14</w:t>
      </w:r>
      <w:r w:rsidR="006C6D0E" w:rsidRPr="00D626B4">
        <w:tab/>
      </w:r>
      <w:r w:rsidR="006C6D0E" w:rsidRPr="00D626B4">
        <w:tab/>
      </w:r>
      <w:r w:rsidR="008D33FD" w:rsidRPr="00D626B4">
        <w:tab/>
      </w:r>
      <w:r w:rsidR="006C6D0E" w:rsidRPr="00D626B4">
        <w:t>INTEGER (0..</w:t>
      </w:r>
      <w:r w:rsidR="00C50C3B" w:rsidRPr="00D626B4">
        <w:t>74</w:t>
      </w:r>
      <w:r w:rsidR="006C6D0E" w:rsidRPr="00D626B4">
        <w:t>)</w:t>
      </w:r>
      <w:r w:rsidR="006C6D0E" w:rsidRPr="00D626B4">
        <w:tab/>
      </w:r>
      <w:r w:rsidR="006C6D0E" w:rsidRPr="00D626B4">
        <w:tab/>
      </w:r>
      <w:r w:rsidR="006C6D0E" w:rsidRPr="00D626B4">
        <w:tab/>
      </w:r>
      <w:r w:rsidR="006C6D0E" w:rsidRPr="00D626B4">
        <w:tab/>
        <w:t>OPTIONAL,</w:t>
      </w:r>
    </w:p>
    <w:p w:rsidR="006C6D0E" w:rsidRPr="00D626B4" w:rsidRDefault="00354C05" w:rsidP="008D33FD">
      <w:pPr>
        <w:pStyle w:val="PL"/>
        <w:shd w:val="clear" w:color="auto" w:fill="E6E6E6"/>
        <w:rPr>
          <w:snapToGrid w:val="0"/>
        </w:rPr>
      </w:pPr>
      <w:r w:rsidRPr="00D626B4">
        <w:tab/>
      </w:r>
      <w:r w:rsidR="008D33FD" w:rsidRPr="00D626B4">
        <w:tab/>
      </w:r>
      <w:r w:rsidR="006C6D0E" w:rsidRPr="00D626B4">
        <w:rPr>
          <w:snapToGrid w:val="0"/>
        </w:rPr>
        <w:t>carrierFreqOffsetNB-r14</w:t>
      </w:r>
      <w:r w:rsidR="006C6D0E" w:rsidRPr="00D626B4">
        <w:rPr>
          <w:snapToGrid w:val="0"/>
        </w:rPr>
        <w:tab/>
      </w:r>
      <w:r w:rsidR="006C6D0E" w:rsidRPr="00D626B4">
        <w:rPr>
          <w:snapToGrid w:val="0"/>
        </w:rPr>
        <w:tab/>
        <w:t>CarrierFr</w:t>
      </w:r>
      <w:r w:rsidR="00E25811" w:rsidRPr="00D626B4">
        <w:rPr>
          <w:snapToGrid w:val="0"/>
        </w:rPr>
        <w:t>e</w:t>
      </w:r>
      <w:r w:rsidR="006C6D0E" w:rsidRPr="00D626B4">
        <w:rPr>
          <w:snapToGrid w:val="0"/>
        </w:rPr>
        <w:t>qOffsetNB-r14</w:t>
      </w:r>
      <w:r w:rsidR="006C6D0E" w:rsidRPr="00D626B4">
        <w:rPr>
          <w:snapToGrid w:val="0"/>
        </w:rPr>
        <w:tab/>
      </w:r>
      <w:r w:rsidR="006C6D0E" w:rsidRPr="00D626B4">
        <w:rPr>
          <w:snapToGrid w:val="0"/>
        </w:rPr>
        <w:tab/>
        <w:t>OPTIONAL,</w:t>
      </w:r>
      <w:r w:rsidR="006C6D0E" w:rsidRPr="00D626B4">
        <w:rPr>
          <w:snapToGrid w:val="0"/>
        </w:rPr>
        <w:tab/>
      </w:r>
      <w:r w:rsidR="006C6D0E" w:rsidRPr="00D626B4">
        <w:rPr>
          <w:snapToGrid w:val="0"/>
        </w:rPr>
        <w:tab/>
        <w:t>-- Cond NB-IoT</w:t>
      </w:r>
    </w:p>
    <w:p w:rsidR="006C6D0E" w:rsidRPr="00D626B4"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hyperSFN-r14</w:t>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6C6D0E" w:rsidRPr="00D626B4">
        <w:rPr>
          <w:rFonts w:ascii="Courier New" w:hAnsi="Courier New"/>
          <w:noProof/>
          <w:snapToGrid w:val="0"/>
          <w:sz w:val="16"/>
        </w:rPr>
        <w:tab/>
      </w:r>
      <w:r w:rsidR="008D33FD" w:rsidRPr="00D626B4">
        <w:rPr>
          <w:rFonts w:ascii="Courier New" w:hAnsi="Courier New"/>
          <w:noProof/>
          <w:snapToGrid w:val="0"/>
          <w:sz w:val="16"/>
        </w:rPr>
        <w:tab/>
      </w:r>
      <w:r w:rsidR="006C6D0E" w:rsidRPr="00D626B4">
        <w:rPr>
          <w:rFonts w:ascii="Courier New" w:hAnsi="Courier New"/>
          <w:noProof/>
          <w:snapToGrid w:val="0"/>
          <w:sz w:val="16"/>
        </w:rPr>
        <w:t>BIT STRING (SIZE (10))</w:t>
      </w:r>
      <w:r w:rsidR="006C6D0E" w:rsidRPr="00D626B4">
        <w:rPr>
          <w:rFonts w:ascii="Courier New" w:hAnsi="Courier New"/>
          <w:noProof/>
          <w:snapToGrid w:val="0"/>
          <w:sz w:val="16"/>
        </w:rPr>
        <w:tab/>
      </w:r>
      <w:r w:rsidR="006C6D0E" w:rsidRPr="00D626B4">
        <w:rPr>
          <w:rFonts w:ascii="Courier New" w:hAnsi="Courier New"/>
          <w:noProof/>
          <w:snapToGrid w:val="0"/>
          <w:sz w:val="16"/>
        </w:rPr>
        <w:tab/>
        <w:t>OPTIONAL</w:t>
      </w:r>
    </w:p>
    <w:p w:rsidR="000E1336" w:rsidRPr="00D626B4" w:rsidRDefault="006C6D0E" w:rsidP="000E1336">
      <w:pPr>
        <w:pStyle w:val="PL"/>
        <w:shd w:val="clear" w:color="auto" w:fill="E6E6E6"/>
      </w:pPr>
      <w:r w:rsidRPr="00D626B4">
        <w:tab/>
        <w:t>]]</w:t>
      </w:r>
      <w:r w:rsidR="000E1336" w:rsidRPr="00D626B4">
        <w:t>,</w:t>
      </w:r>
    </w:p>
    <w:p w:rsidR="000E1336" w:rsidRPr="00D626B4" w:rsidRDefault="000E1336" w:rsidP="000E1336">
      <w:pPr>
        <w:pStyle w:val="PL"/>
        <w:shd w:val="clear" w:color="auto" w:fill="E6E6E6"/>
      </w:pPr>
      <w:r w:rsidRPr="00D626B4">
        <w:tab/>
        <w:t>[[</w:t>
      </w:r>
    </w:p>
    <w:p w:rsidR="000E1336" w:rsidRPr="00D626B4" w:rsidRDefault="000E1336" w:rsidP="000E1336">
      <w:pPr>
        <w:pStyle w:val="PL"/>
        <w:shd w:val="clear" w:color="auto" w:fill="E6E6E6"/>
      </w:pPr>
      <w:r w:rsidRPr="00D626B4">
        <w:tab/>
      </w:r>
      <w:r w:rsidRPr="00D626B4">
        <w:tab/>
        <w:t>rsrp-Result-v1470</w:t>
      </w:r>
      <w:r w:rsidRPr="00D626B4">
        <w:tab/>
      </w:r>
      <w:r w:rsidRPr="00D626B4">
        <w:tab/>
      </w:r>
      <w:r w:rsidR="008D33FD" w:rsidRPr="00D626B4">
        <w:tab/>
      </w:r>
      <w:r w:rsidRPr="00D626B4">
        <w:t>INTEGER (-17..-1)</w:t>
      </w:r>
      <w:r w:rsidRPr="00D626B4">
        <w:tab/>
      </w:r>
      <w:r w:rsidRPr="00D626B4">
        <w:tab/>
      </w:r>
      <w:r w:rsidRPr="00D626B4">
        <w:tab/>
        <w:t>OPTIONAL,</w:t>
      </w:r>
    </w:p>
    <w:p w:rsidR="000E1336" w:rsidRPr="00D626B4" w:rsidRDefault="000E1336" w:rsidP="000E1336">
      <w:pPr>
        <w:pStyle w:val="PL"/>
        <w:shd w:val="clear" w:color="auto" w:fill="E6E6E6"/>
      </w:pPr>
      <w:r w:rsidRPr="00D626B4">
        <w:tab/>
      </w:r>
      <w:r w:rsidRPr="00D626B4">
        <w:tab/>
        <w:t>rsrq-Result-v1470</w:t>
      </w:r>
      <w:r w:rsidRPr="00D626B4">
        <w:tab/>
      </w:r>
      <w:r w:rsidRPr="00D626B4">
        <w:tab/>
      </w:r>
      <w:r w:rsidR="008D33FD" w:rsidRPr="00D626B4">
        <w:tab/>
      </w:r>
      <w:r w:rsidRPr="00D626B4">
        <w:t>INTEGER (-30..46)</w:t>
      </w:r>
      <w:r w:rsidRPr="00D626B4">
        <w:tab/>
      </w:r>
      <w:r w:rsidRPr="00D626B4">
        <w:tab/>
      </w:r>
      <w:r w:rsidRPr="00D626B4">
        <w:tab/>
        <w:t>OPTIONAL</w:t>
      </w:r>
    </w:p>
    <w:p w:rsidR="002B1632" w:rsidRPr="00D626B4" w:rsidRDefault="000E1336" w:rsidP="000E1336">
      <w:pPr>
        <w:pStyle w:val="PL"/>
        <w:shd w:val="clear" w:color="auto" w:fill="E6E6E6"/>
        <w:rPr>
          <w:snapToGrid w:val="0"/>
        </w:rPr>
      </w:pPr>
      <w:r w:rsidRPr="00D626B4">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3E79E3">
        <w:trPr>
          <w:cantSplit/>
        </w:trPr>
        <w:tc>
          <w:tcPr>
            <w:tcW w:w="2268" w:type="dxa"/>
          </w:tcPr>
          <w:p w:rsidR="0050095D" w:rsidRPr="00D626B4" w:rsidRDefault="0050095D" w:rsidP="002D60CB">
            <w:pPr>
              <w:pStyle w:val="TAH"/>
              <w:rPr>
                <w:i/>
              </w:rPr>
            </w:pPr>
            <w:r w:rsidRPr="00D626B4">
              <w:t>Conditional presence</w:t>
            </w:r>
          </w:p>
        </w:tc>
        <w:tc>
          <w:tcPr>
            <w:tcW w:w="7371" w:type="dxa"/>
          </w:tcPr>
          <w:p w:rsidR="0050095D" w:rsidRPr="00D626B4" w:rsidRDefault="0050095D" w:rsidP="002D60CB">
            <w:pPr>
              <w:pStyle w:val="TAH"/>
            </w:pPr>
            <w:r w:rsidRPr="00D626B4">
              <w:t>Explanation</w:t>
            </w:r>
          </w:p>
        </w:tc>
      </w:tr>
      <w:tr w:rsidR="00D626B4" w:rsidRPr="00D626B4" w:rsidTr="003E79E3">
        <w:trPr>
          <w:cantSplit/>
        </w:trPr>
        <w:tc>
          <w:tcPr>
            <w:tcW w:w="2268" w:type="dxa"/>
            <w:tcBorders>
              <w:top w:val="single" w:sz="4" w:space="0" w:color="808080"/>
              <w:left w:val="single" w:sz="4" w:space="0" w:color="808080"/>
              <w:bottom w:val="single" w:sz="4" w:space="0" w:color="808080"/>
              <w:right w:val="single" w:sz="4" w:space="0" w:color="808080"/>
            </w:tcBorders>
          </w:tcPr>
          <w:p w:rsidR="0050095D" w:rsidRPr="00D626B4" w:rsidRDefault="0050095D" w:rsidP="002D60CB">
            <w:pPr>
              <w:pStyle w:val="TAL"/>
              <w:rPr>
                <w:i/>
                <w:noProof/>
              </w:rPr>
            </w:pPr>
            <w:r w:rsidRPr="00D626B4">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rsidR="0050095D" w:rsidRPr="00D626B4" w:rsidRDefault="0050095D" w:rsidP="002D60CB">
            <w:pPr>
              <w:pStyle w:val="TAL"/>
            </w:pPr>
            <w:r w:rsidRPr="00D626B4">
              <w:t xml:space="preserve">The field is mandatory present if the corresponding </w:t>
            </w:r>
            <w:r w:rsidRPr="00D626B4">
              <w:rPr>
                <w:i/>
              </w:rPr>
              <w:t xml:space="preserve">arfcnEUTRA </w:t>
            </w:r>
            <w:r w:rsidRPr="00D626B4">
              <w:t xml:space="preserve">(i.e. without suffix) is set to </w:t>
            </w:r>
            <w:r w:rsidRPr="00D626B4">
              <w:rPr>
                <w:i/>
              </w:rPr>
              <w:t>maxEARFCN</w:t>
            </w:r>
            <w:r w:rsidRPr="00D626B4">
              <w:t>. Otherwise the field is not present.</w:t>
            </w:r>
          </w:p>
        </w:tc>
      </w:tr>
      <w:tr w:rsidR="006C6D0E" w:rsidRPr="00D626B4" w:rsidTr="008E1379">
        <w:trPr>
          <w:cantSplit/>
        </w:trPr>
        <w:tc>
          <w:tcPr>
            <w:tcW w:w="2268"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rPr>
                <w:i/>
                <w:noProof/>
              </w:rPr>
            </w:pPr>
            <w:r w:rsidRPr="00D626B4">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rsidR="006C6D0E" w:rsidRPr="00D626B4" w:rsidRDefault="006C6D0E" w:rsidP="008E1379">
            <w:pPr>
              <w:pStyle w:val="TAL"/>
            </w:pPr>
            <w:r w:rsidRPr="00D626B4">
              <w:rPr>
                <w:rFonts w:cs="Arial"/>
                <w:szCs w:val="18"/>
              </w:rPr>
              <w:t xml:space="preserve">The field is mandatory present if </w:t>
            </w:r>
            <w:r w:rsidRPr="00D626B4">
              <w:rPr>
                <w:rFonts w:cs="Arial"/>
                <w:bCs/>
                <w:iCs/>
                <w:noProof/>
                <w:szCs w:val="18"/>
              </w:rPr>
              <w:t>the measured cell is a NB-IoT cell</w:t>
            </w:r>
            <w:r w:rsidRPr="00D626B4">
              <w:rPr>
                <w:rFonts w:cs="Arial"/>
                <w:szCs w:val="18"/>
              </w:rPr>
              <w:t>. Otherwise it is not present.</w:t>
            </w:r>
          </w:p>
        </w:tc>
      </w:tr>
    </w:tbl>
    <w:p w:rsidR="006C6D0E" w:rsidRPr="00D626B4"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ECID-SignalMeasurementInformation</w:t>
            </w:r>
            <w:r w:rsidRPr="00D626B4">
              <w:rPr>
                <w:iCs/>
                <w:noProof/>
              </w:rPr>
              <w:t xml:space="preserve"> field descriptions</w:t>
            </w:r>
          </w:p>
        </w:tc>
      </w:tr>
      <w:tr w:rsidR="00D626B4" w:rsidRPr="00D626B4" w:rsidTr="0016411A">
        <w:trPr>
          <w:cantSplit/>
        </w:trPr>
        <w:tc>
          <w:tcPr>
            <w:tcW w:w="9639" w:type="dxa"/>
          </w:tcPr>
          <w:p w:rsidR="0016411A" w:rsidRPr="00D626B4" w:rsidRDefault="0016411A" w:rsidP="002D60CB">
            <w:pPr>
              <w:pStyle w:val="TAL"/>
              <w:keepNext w:val="0"/>
              <w:keepLines w:val="0"/>
              <w:widowControl w:val="0"/>
              <w:rPr>
                <w:b/>
                <w:i/>
                <w:snapToGrid w:val="0"/>
              </w:rPr>
            </w:pPr>
            <w:r w:rsidRPr="00D626B4">
              <w:rPr>
                <w:b/>
                <w:i/>
                <w:snapToGrid w:val="0"/>
              </w:rPr>
              <w:t>primaryCellMeasuredResults</w:t>
            </w:r>
          </w:p>
          <w:p w:rsidR="0016411A" w:rsidRPr="00D626B4" w:rsidRDefault="0016411A" w:rsidP="00BA3567">
            <w:pPr>
              <w:pStyle w:val="TAL"/>
              <w:widowControl w:val="0"/>
              <w:rPr>
                <w:snapToGrid w:val="0"/>
              </w:rPr>
            </w:pPr>
            <w:r w:rsidRPr="00D626B4">
              <w:rPr>
                <w:snapToGrid w:val="0"/>
              </w:rPr>
              <w:t>This field contains measurements for the primary cell</w:t>
            </w:r>
            <w:r w:rsidR="00BA3567" w:rsidRPr="00D626B4">
              <w:rPr>
                <w:snapToGrid w:val="0"/>
              </w:rPr>
              <w:t xml:space="preserve"> (if the primary cell is a E-UTRA or NB-IoT cell)</w:t>
            </w:r>
            <w:r w:rsidRPr="00D626B4">
              <w:rPr>
                <w:snapToGrid w:val="0"/>
                <w:lang w:eastAsia="ko-KR"/>
              </w:rPr>
              <w:t xml:space="preserve">, when the target device reports measurements for both primary cell </w:t>
            </w:r>
            <w:r w:rsidR="00BA3567" w:rsidRPr="00D626B4">
              <w:rPr>
                <w:snapToGrid w:val="0"/>
                <w:lang w:eastAsia="ko-KR"/>
              </w:rPr>
              <w:t xml:space="preserve">(E-UTRA or NB-IoT) </w:t>
            </w:r>
            <w:r w:rsidRPr="00D626B4">
              <w:rPr>
                <w:snapToGrid w:val="0"/>
                <w:lang w:eastAsia="ko-KR"/>
              </w:rPr>
              <w:t>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w:t>
            </w:r>
            <w:r w:rsidR="00BA3567" w:rsidRPr="00D626B4">
              <w:rPr>
                <w:snapToGrid w:val="0"/>
                <w:lang w:eastAsia="ko-KR"/>
              </w:rPr>
              <w:t xml:space="preserve">(E-UTRA or NB-IoT) </w:t>
            </w:r>
            <w:r w:rsidRPr="00D626B4">
              <w:rPr>
                <w:snapToGrid w:val="0"/>
                <w:lang w:eastAsia="ko-KR"/>
              </w:rPr>
              <w:t>only, in which case</w:t>
            </w:r>
            <w:r w:rsidRPr="00D626B4">
              <w:rPr>
                <w:snapToGrid w:val="0"/>
              </w:rPr>
              <w:t xml:space="preserve"> the measurements </w:t>
            </w:r>
            <w:r w:rsidR="00BA3567" w:rsidRPr="00D626B4">
              <w:rPr>
                <w:snapToGrid w:val="0"/>
              </w:rPr>
              <w:t xml:space="preserve">for </w:t>
            </w:r>
            <w:r w:rsidRPr="00D626B4">
              <w:rPr>
                <w:snapToGrid w:val="0"/>
                <w:lang w:eastAsia="ko-KR"/>
              </w:rPr>
              <w:t xml:space="preserve">the primary cell </w:t>
            </w:r>
            <w:r w:rsidR="00BA3567" w:rsidRPr="00D626B4">
              <w:rPr>
                <w:snapToGrid w:val="0"/>
                <w:lang w:eastAsia="ko-KR"/>
              </w:rPr>
              <w:t xml:space="preserve">(E-UTRA or NB-IoT) </w:t>
            </w:r>
            <w:r w:rsidRPr="00D626B4">
              <w:rPr>
                <w:snapToGrid w:val="0"/>
                <w:lang w:eastAsia="ko-KR"/>
              </w:rPr>
              <w:t xml:space="preserve">is </w:t>
            </w:r>
            <w:r w:rsidRPr="00D626B4">
              <w:rPr>
                <w:snapToGrid w:val="0"/>
              </w:rPr>
              <w:t xml:space="preserve">reported in the </w:t>
            </w:r>
            <w:r w:rsidRPr="00D626B4">
              <w:rPr>
                <w:i/>
                <w:snapToGrid w:val="0"/>
              </w:rPr>
              <w:t>measuredResultsList</w:t>
            </w:r>
            <w:r w:rsidRPr="00D626B4">
              <w:rPr>
                <w:snapToGrid w:val="0"/>
              </w:rPr>
              <w:t>.</w:t>
            </w:r>
            <w:r w:rsidR="00BA3567" w:rsidRPr="00D626B4">
              <w:t xml:space="preserve"> </w:t>
            </w:r>
            <w:r w:rsidR="00BA3567" w:rsidRPr="00D626B4">
              <w:rPr>
                <w:snapToGrid w:val="0"/>
              </w:rPr>
              <w:t>This field shall be omitted when the primary cell is not a E-UTRA or NB-IoT cell.</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measuredResultsList</w:t>
            </w:r>
          </w:p>
          <w:p w:rsidR="002B1632" w:rsidRPr="00D626B4" w:rsidRDefault="002B1632" w:rsidP="002D60CB">
            <w:pPr>
              <w:pStyle w:val="TAL"/>
              <w:keepNext w:val="0"/>
              <w:keepLines w:val="0"/>
              <w:widowControl w:val="0"/>
              <w:rPr>
                <w:noProof/>
              </w:rPr>
            </w:pPr>
            <w:r w:rsidRPr="00D626B4">
              <w:rPr>
                <w:snapToGrid w:val="0"/>
              </w:rPr>
              <w:t>This list contains the E</w:t>
            </w:r>
            <w:r w:rsidRPr="00D626B4">
              <w:rPr>
                <w:snapToGrid w:val="0"/>
              </w:rPr>
              <w:noBreakHyphen/>
              <w:t xml:space="preserve">CID measurements for up to 32 </w:t>
            </w:r>
            <w:r w:rsidR="00BA3567" w:rsidRPr="00D626B4">
              <w:rPr>
                <w:snapToGrid w:val="0"/>
              </w:rPr>
              <w:t xml:space="preserve">E-UTRA or NB-IoT </w:t>
            </w:r>
            <w:r w:rsidRPr="00D626B4">
              <w:rPr>
                <w:snapToGrid w:val="0"/>
              </w:rPr>
              <w:t>cells.</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physCellId</w:t>
            </w:r>
          </w:p>
          <w:p w:rsidR="002B1632" w:rsidRPr="00D626B4" w:rsidRDefault="002B1632" w:rsidP="002D60CB">
            <w:pPr>
              <w:pStyle w:val="TAL"/>
              <w:keepNext w:val="0"/>
              <w:keepLines w:val="0"/>
              <w:widowControl w:val="0"/>
            </w:pPr>
            <w:r w:rsidRPr="00D626B4">
              <w:t>This field specifies the physical cell identity of the measured cell.</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cellGlobalId</w:t>
            </w:r>
          </w:p>
          <w:p w:rsidR="002B1632" w:rsidRPr="00D626B4" w:rsidRDefault="002B1632" w:rsidP="002D60CB">
            <w:pPr>
              <w:pStyle w:val="TAL"/>
              <w:keepNext w:val="0"/>
              <w:keepLines w:val="0"/>
              <w:widowControl w:val="0"/>
            </w:pPr>
            <w:r w:rsidRPr="00D626B4">
              <w:rPr>
                <w:noProof/>
              </w:rPr>
              <w:t xml:space="preserve">This field specifies cell </w:t>
            </w:r>
            <w:r w:rsidRPr="00D626B4">
              <w:t>global ID of the measured cell. The target device shall provide this field if it was able to determine the ECGI of the measured cell at the time of measurement.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arfcnEUTRA</w:t>
            </w:r>
          </w:p>
          <w:p w:rsidR="002B1632" w:rsidRPr="00D626B4" w:rsidRDefault="002B1632" w:rsidP="002D60CB">
            <w:pPr>
              <w:pStyle w:val="TAL"/>
              <w:widowControl w:val="0"/>
              <w:rPr>
                <w:iCs/>
                <w:noProof/>
              </w:rPr>
            </w:pPr>
            <w:r w:rsidRPr="00D626B4">
              <w:rPr>
                <w:noProof/>
              </w:rPr>
              <w:t xml:space="preserve">This field specifies </w:t>
            </w:r>
            <w:r w:rsidRPr="00D626B4">
              <w:rPr>
                <w:iCs/>
                <w:noProof/>
              </w:rPr>
              <w:t xml:space="preserve">the ARFCN of the measured E-UTRA carrier frequency, as defined in </w:t>
            </w:r>
            <w:r w:rsidR="00DD6009" w:rsidRPr="00D626B4">
              <w:rPr>
                <w:iCs/>
                <w:noProof/>
              </w:rPr>
              <w:t xml:space="preserve">TS 36.331 </w:t>
            </w:r>
            <w:r w:rsidRPr="00D626B4">
              <w:rPr>
                <w:iCs/>
                <w:noProof/>
              </w:rPr>
              <w:t>[12].</w:t>
            </w:r>
            <w:r w:rsidR="00BB76FA" w:rsidRPr="00D626B4">
              <w:rPr>
                <w:iCs/>
                <w:noProof/>
              </w:rPr>
              <w:t xml:space="preserve"> </w:t>
            </w:r>
            <w:r w:rsidR="00BB76FA" w:rsidRPr="00D626B4">
              <w:rPr>
                <w:noProof/>
              </w:rPr>
              <w:t xml:space="preserve">In case the target device includes </w:t>
            </w:r>
            <w:r w:rsidR="00BB76FA" w:rsidRPr="00D626B4">
              <w:rPr>
                <w:i/>
                <w:noProof/>
              </w:rPr>
              <w:t>arfcnEUTRA-v9a0</w:t>
            </w:r>
            <w:r w:rsidR="00BB76FA" w:rsidRPr="00D626B4">
              <w:rPr>
                <w:noProof/>
              </w:rPr>
              <w:t xml:space="preserve">, the target device shall set the corresponding </w:t>
            </w:r>
            <w:r w:rsidR="00BB76FA" w:rsidRPr="00D626B4">
              <w:rPr>
                <w:i/>
                <w:noProof/>
              </w:rPr>
              <w:t>arfcnEUTRA</w:t>
            </w:r>
            <w:r w:rsidR="00BB76FA" w:rsidRPr="00D626B4">
              <w:rPr>
                <w:noProof/>
              </w:rPr>
              <w:t xml:space="preserve"> (i.e. without suffix) to </w:t>
            </w:r>
            <w:r w:rsidR="00BB76FA" w:rsidRPr="00D626B4">
              <w:rPr>
                <w:i/>
                <w:noProof/>
              </w:rPr>
              <w:t>maxEARFCN</w:t>
            </w:r>
            <w:r w:rsidR="00BB76FA" w:rsidRPr="00D626B4">
              <w:rPr>
                <w:noProof/>
              </w:rPr>
              <w:t>.</w:t>
            </w:r>
          </w:p>
        </w:tc>
      </w:tr>
      <w:tr w:rsidR="00D626B4"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systemFrameNumber</w:t>
            </w:r>
          </w:p>
          <w:p w:rsidR="002B1632" w:rsidRPr="00D626B4" w:rsidRDefault="002B1632" w:rsidP="002D60CB">
            <w:pPr>
              <w:pStyle w:val="TAL"/>
              <w:keepNext w:val="0"/>
              <w:keepLines w:val="0"/>
              <w:widowControl w:val="0"/>
              <w:rPr>
                <w:noProof/>
              </w:rPr>
            </w:pPr>
            <w:r w:rsidRPr="00D626B4">
              <w:rPr>
                <w:noProof/>
              </w:rPr>
              <w:t>This field specifies the system frame number of the measure</w:t>
            </w:r>
            <w:r w:rsidR="0016411A" w:rsidRPr="00D626B4">
              <w:rPr>
                <w:noProof/>
              </w:rPr>
              <w:t>d</w:t>
            </w:r>
            <w:r w:rsidRPr="00D626B4">
              <w:rPr>
                <w:noProof/>
              </w:rPr>
              <w:t xml:space="preserve"> cell</w:t>
            </w:r>
            <w:r w:rsidR="0016411A" w:rsidRPr="00D626B4">
              <w:rPr>
                <w:noProof/>
              </w:rPr>
              <w:t xml:space="preserve"> during which the measurements have been performed</w:t>
            </w:r>
            <w:r w:rsidRPr="00D626B4">
              <w:rPr>
                <w:noProof/>
              </w:rPr>
              <w:t>. The target device shall include this field if it was able to de</w:t>
            </w:r>
            <w:r w:rsidR="0016411A" w:rsidRPr="00D626B4">
              <w:rPr>
                <w:noProof/>
              </w:rPr>
              <w:t>termine the SFN of the</w:t>
            </w:r>
            <w:r w:rsidRPr="00D626B4">
              <w:rPr>
                <w:noProof/>
              </w:rPr>
              <w:t xml:space="preserve"> cell at the time of measurement.</w:t>
            </w:r>
          </w:p>
        </w:tc>
      </w:tr>
      <w:tr w:rsidR="00D626B4" w:rsidRPr="00D626B4">
        <w:trPr>
          <w:cantSplit/>
        </w:trPr>
        <w:tc>
          <w:tcPr>
            <w:tcW w:w="9639" w:type="dxa"/>
          </w:tcPr>
          <w:p w:rsidR="002B1632" w:rsidRPr="00D626B4" w:rsidRDefault="002B1632" w:rsidP="002D60CB">
            <w:pPr>
              <w:pStyle w:val="TAL"/>
              <w:keepNext w:val="0"/>
              <w:keepLines w:val="0"/>
              <w:widowControl w:val="0"/>
              <w:rPr>
                <w:b/>
                <w:bCs/>
                <w:i/>
                <w:iCs/>
                <w:noProof/>
              </w:rPr>
            </w:pPr>
            <w:r w:rsidRPr="00D626B4">
              <w:rPr>
                <w:b/>
                <w:bCs/>
                <w:i/>
                <w:iCs/>
                <w:noProof/>
              </w:rPr>
              <w:t>rsrp-Result</w:t>
            </w:r>
          </w:p>
          <w:p w:rsidR="002B1632" w:rsidRPr="00D626B4" w:rsidRDefault="002B1632" w:rsidP="002D60CB">
            <w:pPr>
              <w:pStyle w:val="TAL"/>
              <w:keepNext w:val="0"/>
              <w:keepLines w:val="0"/>
              <w:widowControl w:val="0"/>
              <w:rPr>
                <w:bCs/>
                <w:iCs/>
                <w:noProof/>
              </w:rPr>
            </w:pPr>
            <w:r w:rsidRPr="00D626B4">
              <w:rPr>
                <w:bCs/>
                <w:iCs/>
                <w:noProof/>
              </w:rPr>
              <w:t xml:space="preserve">This field specifies the </w:t>
            </w:r>
            <w:r w:rsidRPr="00D626B4">
              <w:t xml:space="preserve">reference signal received power (RSRP)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rsrp-Result-v1470</w:t>
            </w:r>
            <w:r w:rsidR="000E1336" w:rsidRPr="00D626B4">
              <w:rPr>
                <w:noProof/>
              </w:rPr>
              <w:t xml:space="preserve">, the target device shall set the corresponding </w:t>
            </w:r>
            <w:r w:rsidR="000E1336" w:rsidRPr="00D626B4">
              <w:rPr>
                <w:i/>
              </w:rPr>
              <w:t>rsrp-Result</w:t>
            </w:r>
            <w:r w:rsidR="000E1336" w:rsidRPr="00D626B4">
              <w:rPr>
                <w:noProof/>
              </w:rPr>
              <w:t xml:space="preserve"> (i.e. without suffix) to </w:t>
            </w:r>
            <w:r w:rsidR="000E1336" w:rsidRPr="00D626B4">
              <w:t>value 0</w:t>
            </w:r>
            <w:r w:rsidR="000E1336" w:rsidRPr="00D626B4">
              <w:rPr>
                <w:noProof/>
              </w:rPr>
              <w:t>.</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rsrq-Result</w:t>
            </w:r>
          </w:p>
          <w:p w:rsidR="002B1632" w:rsidRPr="00D626B4" w:rsidRDefault="002B1632" w:rsidP="002D60CB">
            <w:pPr>
              <w:pStyle w:val="TAL"/>
              <w:keepNext w:val="0"/>
              <w:keepLines w:val="0"/>
              <w:widowControl w:val="0"/>
              <w:rPr>
                <w:noProof/>
              </w:rPr>
            </w:pPr>
            <w:r w:rsidRPr="00D626B4">
              <w:rPr>
                <w:noProof/>
              </w:rPr>
              <w:t xml:space="preserve">This field specifies the </w:t>
            </w:r>
            <w:r w:rsidRPr="00D626B4">
              <w:t xml:space="preserve">reference signal received quality (RSRQ) measurement, as defined in </w:t>
            </w:r>
            <w:r w:rsidR="00DD6009" w:rsidRPr="00D626B4">
              <w:t xml:space="preserve">TS 36.331 </w:t>
            </w:r>
            <w:r w:rsidRPr="00D626B4">
              <w:t>[12],</w:t>
            </w:r>
            <w:r w:rsidR="000D5442" w:rsidRPr="00D626B4">
              <w:t xml:space="preserve"> </w:t>
            </w:r>
            <w:r w:rsidR="00DD6009" w:rsidRPr="00D626B4">
              <w:t xml:space="preserve">TS 36.214 </w:t>
            </w:r>
            <w:r w:rsidRPr="00D626B4">
              <w:t>[17].</w:t>
            </w:r>
            <w:r w:rsidR="000E1336" w:rsidRPr="00D626B4">
              <w:rPr>
                <w:noProof/>
              </w:rPr>
              <w:t xml:space="preserve"> In case the target device includes </w:t>
            </w:r>
            <w:r w:rsidR="000E1336" w:rsidRPr="00D626B4">
              <w:rPr>
                <w:i/>
              </w:rPr>
              <w:t>rsrq-Result-v1470</w:t>
            </w:r>
            <w:r w:rsidR="000E1336" w:rsidRPr="00D626B4">
              <w:rPr>
                <w:noProof/>
              </w:rPr>
              <w:t xml:space="preserve">, the target device shall set the corresponding </w:t>
            </w:r>
            <w:r w:rsidR="000E1336" w:rsidRPr="00D626B4">
              <w:rPr>
                <w:i/>
              </w:rPr>
              <w:t>rsrq-Result</w:t>
            </w:r>
            <w:r w:rsidR="000E1336" w:rsidRPr="00D626B4">
              <w:rPr>
                <w:noProof/>
              </w:rPr>
              <w:t xml:space="preserve"> (i.e. without suffix) to </w:t>
            </w:r>
            <w:r w:rsidR="000E1336" w:rsidRPr="00D626B4">
              <w:t>value 0 or 34</w:t>
            </w:r>
            <w:r w:rsidR="000E1336" w:rsidRPr="00D626B4">
              <w:rPr>
                <w:noProof/>
              </w:rPr>
              <w:t>.</w:t>
            </w:r>
          </w:p>
        </w:tc>
      </w:tr>
      <w:tr w:rsidR="00D626B4" w:rsidRPr="00D626B4">
        <w:trPr>
          <w:cantSplit/>
        </w:trPr>
        <w:tc>
          <w:tcPr>
            <w:tcW w:w="9639" w:type="dxa"/>
          </w:tcPr>
          <w:p w:rsidR="002B1632" w:rsidRPr="00D626B4" w:rsidRDefault="002B1632" w:rsidP="002D60CB">
            <w:pPr>
              <w:pStyle w:val="TAL"/>
              <w:keepNext w:val="0"/>
              <w:keepLines w:val="0"/>
              <w:widowControl w:val="0"/>
              <w:rPr>
                <w:b/>
                <w:i/>
              </w:rPr>
            </w:pPr>
            <w:r w:rsidRPr="00D626B4">
              <w:rPr>
                <w:b/>
                <w:i/>
              </w:rPr>
              <w:t>ue-RxTxTimeDiff</w:t>
            </w:r>
          </w:p>
          <w:p w:rsidR="002B1632" w:rsidRPr="00D626B4" w:rsidRDefault="002B1632" w:rsidP="002D60CB">
            <w:pPr>
              <w:pStyle w:val="TAL"/>
              <w:keepNext w:val="0"/>
              <w:keepLines w:val="0"/>
              <w:widowControl w:val="0"/>
              <w:rPr>
                <w:noProof/>
              </w:rPr>
            </w:pPr>
            <w:r w:rsidRPr="00D626B4">
              <w:rPr>
                <w:noProof/>
              </w:rPr>
              <w:t xml:space="preserve">This field specifies the UE Rx–Tx time difference measurement, as defined in </w:t>
            </w:r>
            <w:r w:rsidR="00DD6009" w:rsidRPr="00D626B4">
              <w:rPr>
                <w:noProof/>
              </w:rPr>
              <w:t xml:space="preserve">TS 36.214 </w:t>
            </w:r>
            <w:r w:rsidRPr="00D626B4">
              <w:rPr>
                <w:noProof/>
              </w:rPr>
              <w:t>[17]. It is provided only for measurements on the UE</w:t>
            </w:r>
            <w:r w:rsidR="00354C05" w:rsidRPr="00D626B4">
              <w:rPr>
                <w:noProof/>
              </w:rPr>
              <w:t>'</w:t>
            </w:r>
            <w:r w:rsidRPr="00D626B4">
              <w:rPr>
                <w:noProof/>
              </w:rPr>
              <w:t xml:space="preserve">s </w:t>
            </w:r>
            <w:r w:rsidR="009C2E64" w:rsidRPr="00D626B4">
              <w:rPr>
                <w:noProof/>
              </w:rPr>
              <w:t>primary</w:t>
            </w:r>
            <w:r w:rsidRPr="00D626B4">
              <w:rPr>
                <w:noProof/>
              </w:rPr>
              <w:t xml:space="preserve"> cell.</w:t>
            </w:r>
          </w:p>
          <w:p w:rsidR="002B1632" w:rsidRPr="00D626B4" w:rsidRDefault="002B1632" w:rsidP="002D60CB">
            <w:pPr>
              <w:pStyle w:val="TAL"/>
              <w:keepNext w:val="0"/>
              <w:keepLines w:val="0"/>
              <w:widowControl w:val="0"/>
              <w:rPr>
                <w:noProof/>
              </w:rPr>
            </w:pPr>
            <w:r w:rsidRPr="00D626B4">
              <w:rPr>
                <w:noProof/>
              </w:rPr>
              <w:t xml:space="preserve">Measurement report mapping is according to TS 36.133 [18]. </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bCs/>
                <w:i/>
                <w:iCs/>
                <w:noProof/>
              </w:rPr>
            </w:pPr>
            <w:r w:rsidRPr="00D626B4">
              <w:rPr>
                <w:b/>
                <w:bCs/>
                <w:i/>
                <w:iCs/>
                <w:noProof/>
              </w:rPr>
              <w:t>nrsrp-Result</w:t>
            </w:r>
          </w:p>
          <w:p w:rsidR="006C6D0E" w:rsidRPr="00D626B4" w:rsidRDefault="006C6D0E" w:rsidP="008E1379">
            <w:pPr>
              <w:pStyle w:val="TAL"/>
              <w:keepNext w:val="0"/>
              <w:keepLines w:val="0"/>
              <w:widowControl w:val="0"/>
              <w:rPr>
                <w:b/>
                <w:i/>
              </w:rPr>
            </w:pPr>
            <w:r w:rsidRPr="00D626B4">
              <w:rPr>
                <w:bCs/>
                <w:iCs/>
                <w:noProof/>
              </w:rPr>
              <w:t xml:space="preserve">This field specifies the narrowband </w:t>
            </w:r>
            <w:r w:rsidRPr="00D626B4">
              <w:t xml:space="preserve">reference signal received power (NRSRP) measurement, as defined in </w:t>
            </w:r>
            <w:r w:rsidR="00DD6009" w:rsidRPr="00D626B4">
              <w:t xml:space="preserve">TS 36.214 </w:t>
            </w:r>
            <w:r w:rsidRPr="00D626B4">
              <w:t>[17].</w:t>
            </w:r>
            <w:r w:rsidR="009D0048" w:rsidRPr="00D626B4">
              <w:t xml:space="preserve"> Measurement report mapping is according to TS 36.133 [18].</w:t>
            </w:r>
          </w:p>
        </w:tc>
      </w:tr>
      <w:tr w:rsidR="00D626B4" w:rsidRPr="00D626B4" w:rsidTr="008E1379">
        <w:trPr>
          <w:cantSplit/>
        </w:trPr>
        <w:tc>
          <w:tcPr>
            <w:tcW w:w="9639" w:type="dxa"/>
          </w:tcPr>
          <w:p w:rsidR="006C6D0E" w:rsidRPr="00D626B4" w:rsidRDefault="006C6D0E" w:rsidP="008E1379">
            <w:pPr>
              <w:pStyle w:val="TAL"/>
              <w:keepNext w:val="0"/>
              <w:keepLines w:val="0"/>
              <w:widowControl w:val="0"/>
              <w:rPr>
                <w:b/>
                <w:i/>
              </w:rPr>
            </w:pPr>
            <w:r w:rsidRPr="00D626B4">
              <w:rPr>
                <w:b/>
                <w:i/>
              </w:rPr>
              <w:t>nrsrq-Result</w:t>
            </w:r>
          </w:p>
          <w:p w:rsidR="009D0048" w:rsidRPr="00D626B4" w:rsidRDefault="006C6D0E" w:rsidP="009D0048">
            <w:pPr>
              <w:pStyle w:val="TAL"/>
              <w:widowControl w:val="0"/>
            </w:pPr>
            <w:r w:rsidRPr="00D626B4">
              <w:rPr>
                <w:noProof/>
              </w:rPr>
              <w:t xml:space="preserve">This field specifies the narrowband </w:t>
            </w:r>
            <w:r w:rsidRPr="00D626B4">
              <w:t xml:space="preserve">reference signal received quality (NRSRQ) measurement, as defined in </w:t>
            </w:r>
            <w:r w:rsidR="00DD6009" w:rsidRPr="00D626B4">
              <w:t xml:space="preserve">TS 36.214 </w:t>
            </w:r>
            <w:r w:rsidRPr="00D626B4">
              <w:t>[17].</w:t>
            </w:r>
          </w:p>
          <w:p w:rsidR="00306283" w:rsidRPr="00D626B4" w:rsidRDefault="009D0048" w:rsidP="00306283">
            <w:pPr>
              <w:pStyle w:val="TAL"/>
              <w:widowControl w:val="0"/>
            </w:pPr>
            <w:r w:rsidRPr="00D626B4">
              <w:t xml:space="preserve">Measurement report mapping to </w:t>
            </w:r>
            <w:r w:rsidR="004D0602" w:rsidRPr="00D626B4">
              <w:t xml:space="preserve">the value defined in </w:t>
            </w:r>
            <w:r w:rsidRPr="00D626B4">
              <w:t>TS 36.133 [18]</w:t>
            </w:r>
            <w:r w:rsidR="004D0602" w:rsidRPr="00D626B4">
              <w:t>. Values 0..29 map to values</w:t>
            </w:r>
          </w:p>
          <w:p w:rsidR="006C6D0E" w:rsidRPr="00D626B4" w:rsidRDefault="004D0602" w:rsidP="004D0602">
            <w:pPr>
              <w:pStyle w:val="TAL"/>
              <w:keepNext w:val="0"/>
              <w:keepLines w:val="0"/>
              <w:widowControl w:val="0"/>
              <w:rPr>
                <w:b/>
                <w:i/>
              </w:rPr>
            </w:pPr>
            <w:r w:rsidRPr="00D626B4">
              <w:t>NRSRQ_-30..NRSRQ_-1. Values 30..62 map to NRSRQ_01..NRSRQ_33. Values 63..74 map to NRSRQ_35..NRSRQ_46</w:t>
            </w:r>
            <w:r w:rsidR="009D0048" w:rsidRPr="00D626B4">
              <w:t>.</w:t>
            </w:r>
            <w:r w:rsidR="00306283" w:rsidRPr="00D626B4">
              <w:t xml:space="preserve"> The UE does not report NRSRQ_00 nor NRSRQ_</w:t>
            </w:r>
            <w:r w:rsidR="00306283" w:rsidRPr="00D626B4">
              <w:lastRenderedPageBreak/>
              <w:t>34.</w:t>
            </w:r>
          </w:p>
        </w:tc>
      </w:tr>
      <w:tr w:rsidR="00D626B4" w:rsidRPr="00D626B4" w:rsidTr="008E1379">
        <w:trPr>
          <w:cantSplit/>
        </w:trPr>
        <w:tc>
          <w:tcPr>
            <w:tcW w:w="9639" w:type="dxa"/>
          </w:tcPr>
          <w:p w:rsidR="006C6D0E" w:rsidRPr="00D626B4" w:rsidRDefault="006C6D0E" w:rsidP="008E1379">
            <w:pPr>
              <w:widowControl w:val="0"/>
              <w:spacing w:after="0"/>
              <w:rPr>
                <w:rFonts w:ascii="Arial" w:hAnsi="Arial"/>
                <w:b/>
                <w:i/>
                <w:sz w:val="18"/>
              </w:rPr>
            </w:pPr>
            <w:r w:rsidRPr="00D626B4">
              <w:rPr>
                <w:rFonts w:ascii="Arial" w:hAnsi="Arial"/>
                <w:b/>
                <w:i/>
                <w:sz w:val="18"/>
              </w:rPr>
              <w:t>carrierFreqOffsetNB</w:t>
            </w:r>
          </w:p>
          <w:p w:rsidR="006C6D0E" w:rsidRPr="00D626B4" w:rsidRDefault="006C6D0E" w:rsidP="008E1379">
            <w:pPr>
              <w:pStyle w:val="TAL"/>
              <w:keepNext w:val="0"/>
              <w:keepLines w:val="0"/>
              <w:widowControl w:val="0"/>
              <w:rPr>
                <w:b/>
                <w:i/>
              </w:rPr>
            </w:pPr>
            <w:r w:rsidRPr="00D626B4">
              <w:t xml:space="preserve">This field specifies the offset of the NB-IoT channel number to ARFCN given by </w:t>
            </w:r>
            <w:r w:rsidRPr="00D626B4">
              <w:rPr>
                <w:i/>
              </w:rPr>
              <w:t xml:space="preserve">arfcnEUTRA </w:t>
            </w:r>
            <w:r w:rsidRPr="00D626B4">
              <w:t>as defined in TS 36.101 [21].</w:t>
            </w:r>
          </w:p>
        </w:tc>
      </w:tr>
      <w:tr w:rsidR="006C6D0E" w:rsidRPr="00D626B4" w:rsidTr="008E1379">
        <w:trPr>
          <w:cantSplit/>
        </w:trPr>
        <w:tc>
          <w:tcPr>
            <w:tcW w:w="9639" w:type="dxa"/>
          </w:tcPr>
          <w:p w:rsidR="006C6D0E" w:rsidRPr="00D626B4" w:rsidRDefault="006C6D0E" w:rsidP="008E1379">
            <w:pPr>
              <w:widowControl w:val="0"/>
              <w:spacing w:after="0"/>
              <w:rPr>
                <w:rFonts w:ascii="Arial" w:hAnsi="Arial"/>
                <w:b/>
                <w:i/>
                <w:sz w:val="18"/>
              </w:rPr>
            </w:pPr>
            <w:r w:rsidRPr="00D626B4">
              <w:rPr>
                <w:rFonts w:ascii="Arial" w:hAnsi="Arial"/>
                <w:b/>
                <w:i/>
                <w:sz w:val="18"/>
              </w:rPr>
              <w:t>hyperSFN</w:t>
            </w:r>
          </w:p>
          <w:p w:rsidR="006C6D0E" w:rsidRPr="00D626B4" w:rsidRDefault="006C6D0E" w:rsidP="008E1379">
            <w:pPr>
              <w:widowControl w:val="0"/>
              <w:spacing w:after="0"/>
              <w:rPr>
                <w:rFonts w:ascii="Arial" w:hAnsi="Arial"/>
                <w:b/>
                <w:i/>
                <w:sz w:val="18"/>
              </w:rPr>
            </w:pPr>
            <w:r w:rsidRPr="00D626B4">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rsidR="006C6D0E" w:rsidRPr="00D626B4" w:rsidRDefault="006C6D0E" w:rsidP="006C6D0E"/>
    <w:p w:rsidR="002B1632" w:rsidRPr="00D626B4" w:rsidRDefault="002B1632" w:rsidP="002D60CB">
      <w:pPr>
        <w:pStyle w:val="Heading4"/>
      </w:pPr>
      <w:bookmarkStart w:id="741" w:name="_Toc27765377"/>
      <w:bookmarkStart w:id="742" w:name="_Toc37681080"/>
      <w:r w:rsidRPr="00D626B4">
        <w:t>6.5.3.3</w:t>
      </w:r>
      <w:r w:rsidRPr="00D626B4">
        <w:tab/>
        <w:t>E</w:t>
      </w:r>
      <w:r w:rsidRPr="00D626B4">
        <w:noBreakHyphen/>
        <w:t>CID Location Information Request</w:t>
      </w:r>
      <w:bookmarkEnd w:id="741"/>
      <w:bookmarkEnd w:id="742"/>
    </w:p>
    <w:p w:rsidR="002B1632" w:rsidRPr="00D626B4" w:rsidRDefault="002B1632" w:rsidP="002D60CB">
      <w:pPr>
        <w:pStyle w:val="Heading4"/>
      </w:pPr>
      <w:bookmarkStart w:id="743" w:name="_Toc27765378"/>
      <w:bookmarkStart w:id="744" w:name="_Toc37681081"/>
      <w:r w:rsidRPr="00D626B4">
        <w:t>–</w:t>
      </w:r>
      <w:r w:rsidRPr="00D626B4">
        <w:tab/>
      </w:r>
      <w:r w:rsidRPr="00D626B4">
        <w:rPr>
          <w:i/>
        </w:rPr>
        <w:t>ECID-Request</w:t>
      </w:r>
      <w:r w:rsidRPr="00D626B4">
        <w:rPr>
          <w:i/>
          <w:noProof/>
        </w:rPr>
        <w:t>LocationInformation</w:t>
      </w:r>
      <w:bookmarkEnd w:id="743"/>
      <w:bookmarkEnd w:id="744"/>
    </w:p>
    <w:p w:rsidR="002B1632" w:rsidRPr="00D626B4" w:rsidRDefault="002B1632" w:rsidP="002D60CB">
      <w:pPr>
        <w:keepLines/>
      </w:pPr>
      <w:r w:rsidRPr="00D626B4">
        <w:t xml:space="preserve">The IE </w:t>
      </w:r>
      <w:r w:rsidRPr="00D626B4">
        <w:rPr>
          <w:i/>
        </w:rPr>
        <w:t>ECID-Request</w:t>
      </w:r>
      <w:r w:rsidRPr="00D626B4">
        <w:rPr>
          <w:i/>
          <w:noProof/>
        </w:rPr>
        <w:t>LocationInformation</w:t>
      </w:r>
      <w:r w:rsidRPr="00D626B4">
        <w:rPr>
          <w:noProof/>
        </w:rPr>
        <w:t xml:space="preserve"> is</w:t>
      </w:r>
      <w:r w:rsidRPr="00D626B4">
        <w:t xml:space="preserve"> used by the location server to request E</w:t>
      </w:r>
      <w:r w:rsidRPr="00D626B4">
        <w:noBreakHyphen/>
        <w:t>CID location measurements from a target device.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ECID-RequestLocationInformation ::= SEQUENCE {</w:t>
      </w:r>
    </w:p>
    <w:p w:rsidR="002B1632" w:rsidRPr="00D626B4" w:rsidRDefault="002B1632" w:rsidP="002D60CB">
      <w:pPr>
        <w:pStyle w:val="PL"/>
        <w:shd w:val="clear" w:color="auto" w:fill="E6E6E6"/>
        <w:rPr>
          <w:snapToGrid w:val="0"/>
        </w:rPr>
      </w:pPr>
      <w:r w:rsidRPr="00D626B4">
        <w:rPr>
          <w:snapToGrid w:val="0"/>
        </w:rPr>
        <w:tab/>
        <w:t>requestedMeasurements</w:t>
      </w:r>
      <w:r w:rsidRPr="00D626B4">
        <w:rPr>
          <w:snapToGrid w:val="0"/>
        </w:rPr>
        <w:tab/>
      </w:r>
      <w:r w:rsidRPr="00D626B4">
        <w:rPr>
          <w:snapToGrid w:val="0"/>
        </w:rPr>
        <w:tab/>
        <w:t>BIT STRING {</w:t>
      </w:r>
      <w:r w:rsidR="00354C05" w:rsidRPr="00D626B4">
        <w:rPr>
          <w:snapToGrid w:val="0"/>
        </w:rPr>
        <w:tab/>
      </w:r>
      <w:r w:rsidRPr="00D626B4">
        <w:rPr>
          <w:snapToGrid w:val="0"/>
        </w:rPr>
        <w:t>rsrpReq</w:t>
      </w:r>
      <w:r w:rsidRPr="00D626B4">
        <w:rPr>
          <w:snapToGrid w:val="0"/>
        </w:rPr>
        <w:tab/>
      </w:r>
      <w:r w:rsidRPr="00D626B4">
        <w:rPr>
          <w:snapToGrid w:val="0"/>
        </w:rPr>
        <w:tab/>
        <w:t>(0),</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rsrqReq</w:t>
      </w:r>
      <w:r w:rsidRPr="00D626B4">
        <w:rPr>
          <w:snapToGrid w:val="0"/>
        </w:rPr>
        <w:tab/>
      </w:r>
      <w:r w:rsidRPr="00D626B4">
        <w:rPr>
          <w:snapToGrid w:val="0"/>
        </w:rPr>
        <w:tab/>
        <w:t>(1),</w:t>
      </w:r>
    </w:p>
    <w:p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ueRxTxReq</w:t>
      </w:r>
      <w:r w:rsidRPr="00D626B4">
        <w:rPr>
          <w:snapToGrid w:val="0"/>
        </w:rPr>
        <w:tab/>
        <w:t>(2)</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nrsrpReq-r14</w:t>
      </w:r>
      <w:r w:rsidRPr="00D626B4">
        <w:rPr>
          <w:snapToGrid w:val="0"/>
        </w:rPr>
        <w:tab/>
        <w:t>(3),</w:t>
      </w:r>
    </w:p>
    <w:p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nrsrqReq-r14</w:t>
      </w:r>
      <w:r w:rsidRPr="00D626B4">
        <w:rPr>
          <w:snapToGrid w:val="0"/>
        </w:rPr>
        <w:tab/>
        <w:t>(4)</w:t>
      </w:r>
      <w:r w:rsidR="002B1632" w:rsidRPr="00D626B4">
        <w:rPr>
          <w:snapToGrid w:val="0"/>
        </w:rPr>
        <w:t>} (SIZE(1..8)),</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t>ECID-Request</w:t>
            </w:r>
            <w:r w:rsidRPr="00D626B4">
              <w:rPr>
                <w:i/>
                <w:noProof/>
              </w:rPr>
              <w:t>LocationInformation</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noProof/>
              </w:rPr>
            </w:pPr>
            <w:r w:rsidRPr="00D626B4">
              <w:rPr>
                <w:b/>
                <w:i/>
                <w:noProof/>
              </w:rPr>
              <w:t>requestedMeasurements</w:t>
            </w:r>
          </w:p>
          <w:p w:rsidR="002B1632" w:rsidRPr="00D626B4" w:rsidRDefault="002B1632" w:rsidP="002D60CB">
            <w:pPr>
              <w:pStyle w:val="TAL"/>
              <w:keepNext w:val="0"/>
              <w:keepLines w:val="0"/>
              <w:widowControl w:val="0"/>
              <w:rPr>
                <w:b/>
                <w:i/>
                <w:noProof/>
              </w:rPr>
            </w:pPr>
            <w:r w:rsidRPr="00D626B4">
              <w:t>This field specifies the E</w:t>
            </w:r>
            <w:r w:rsidRPr="00D626B4">
              <w:noBreakHyphen/>
              <w:t xml:space="preserv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rsidR="002B1632" w:rsidRPr="00D626B4" w:rsidRDefault="002B1632" w:rsidP="002D60CB"/>
    <w:p w:rsidR="002B1632" w:rsidRPr="00D626B4" w:rsidRDefault="002B1632" w:rsidP="002D60CB">
      <w:pPr>
        <w:pStyle w:val="Heading4"/>
      </w:pPr>
      <w:bookmarkStart w:id="745" w:name="_Toc27765379"/>
      <w:bookmarkStart w:id="746" w:name="_Toc37681082"/>
      <w:r w:rsidRPr="00D626B4">
        <w:t>6.5.3.4</w:t>
      </w:r>
      <w:r w:rsidRPr="00D626B4">
        <w:tab/>
        <w:t>E</w:t>
      </w:r>
      <w:r w:rsidRPr="00D626B4">
        <w:noBreakHyphen/>
        <w:t>CID Capability Information</w:t>
      </w:r>
      <w:bookmarkEnd w:id="745"/>
      <w:bookmarkEnd w:id="746"/>
    </w:p>
    <w:p w:rsidR="002B1632" w:rsidRPr="00D626B4" w:rsidRDefault="002B1632" w:rsidP="002D60CB">
      <w:pPr>
        <w:pStyle w:val="Heading4"/>
      </w:pPr>
      <w:bookmarkStart w:id="747" w:name="_Toc27765380"/>
      <w:bookmarkStart w:id="748" w:name="_Toc37681083"/>
      <w:r w:rsidRPr="00D626B4">
        <w:t>–</w:t>
      </w:r>
      <w:r w:rsidRPr="00D626B4">
        <w:tab/>
      </w:r>
      <w:r w:rsidRPr="00D626B4">
        <w:rPr>
          <w:i/>
        </w:rPr>
        <w:t>ECID-Provide</w:t>
      </w:r>
      <w:r w:rsidRPr="00D626B4">
        <w:rPr>
          <w:i/>
          <w:noProof/>
        </w:rPr>
        <w:t>Capabilities</w:t>
      </w:r>
      <w:bookmarkEnd w:id="747"/>
      <w:bookmarkEnd w:id="748"/>
    </w:p>
    <w:p w:rsidR="002B1632" w:rsidRPr="00D626B4" w:rsidRDefault="002B1632" w:rsidP="002D60CB">
      <w:r w:rsidRPr="00D626B4">
        <w:t xml:space="preserve">The IE </w:t>
      </w:r>
      <w:r w:rsidRPr="00D626B4">
        <w:rPr>
          <w:i/>
        </w:rPr>
        <w:t>ECID-Provide</w:t>
      </w:r>
      <w:r w:rsidRPr="00D626B4">
        <w:rPr>
          <w:i/>
          <w:noProof/>
        </w:rPr>
        <w:t>Capabilities</w:t>
      </w:r>
      <w:r w:rsidRPr="00D626B4">
        <w:rPr>
          <w:noProof/>
        </w:rPr>
        <w:t xml:space="preserve"> is</w:t>
      </w:r>
      <w:r w:rsidRPr="00D626B4">
        <w:t xml:space="preserve"> used by the target device to indicate its capability to support E</w:t>
      </w:r>
      <w:r w:rsidRPr="00D626B4">
        <w:noBreakHyphen/>
        <w:t>CID and to provide its E</w:t>
      </w:r>
      <w:r w:rsidRPr="00D626B4">
        <w:noBreakHyphen/>
        <w:t>CID location capabilities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ECID-ProvideCapabilities ::= SEQUENCE {</w:t>
      </w:r>
    </w:p>
    <w:p w:rsidR="002B1632" w:rsidRPr="00D626B4" w:rsidRDefault="002B1632" w:rsidP="002D60CB">
      <w:pPr>
        <w:pStyle w:val="PL"/>
        <w:shd w:val="clear" w:color="auto" w:fill="E6E6E6"/>
        <w:rPr>
          <w:snapToGrid w:val="0"/>
        </w:rPr>
      </w:pPr>
      <w:r w:rsidRPr="00D626B4">
        <w:rPr>
          <w:snapToGrid w:val="0"/>
        </w:rPr>
        <w:tab/>
        <w:t>ecid-MeasSupported</w:t>
      </w:r>
      <w:r w:rsidRPr="00D626B4">
        <w:rPr>
          <w:snapToGrid w:val="0"/>
        </w:rPr>
        <w:tab/>
        <w:t>BIT STRING {</w:t>
      </w:r>
      <w:r w:rsidR="00354C05" w:rsidRPr="00D626B4">
        <w:rPr>
          <w:snapToGrid w:val="0"/>
        </w:rPr>
        <w:tab/>
      </w:r>
      <w:r w:rsidRPr="00D626B4">
        <w:rPr>
          <w:snapToGrid w:val="0"/>
        </w:rPr>
        <w:t>rsrpSup</w:t>
      </w:r>
      <w:r w:rsidRPr="00D626B4">
        <w:rPr>
          <w:snapToGrid w:val="0"/>
        </w:rPr>
        <w:tab/>
      </w:r>
      <w:r w:rsidRPr="00D626B4">
        <w:rPr>
          <w:snapToGrid w:val="0"/>
        </w:rPr>
        <w:tab/>
        <w:t>(0),</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rsrqSup</w:t>
      </w:r>
      <w:r w:rsidRPr="00D626B4">
        <w:rPr>
          <w:snapToGrid w:val="0"/>
        </w:rPr>
        <w:tab/>
      </w:r>
      <w:r w:rsidRPr="00D626B4">
        <w:rPr>
          <w:snapToGrid w:val="0"/>
        </w:rPr>
        <w:tab/>
        <w:t>(1),</w:t>
      </w:r>
    </w:p>
    <w:p w:rsidR="006C6D0E" w:rsidRPr="00D626B4" w:rsidRDefault="002B1632"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ueRxTxSup</w:t>
      </w:r>
      <w:r w:rsidRPr="00D626B4">
        <w:rPr>
          <w:snapToGrid w:val="0"/>
        </w:rPr>
        <w:tab/>
        <w:t>(2)</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nrsrpSup-r14</w:t>
      </w:r>
      <w:r w:rsidRPr="00D626B4">
        <w:rPr>
          <w:snapToGrid w:val="0"/>
        </w:rPr>
        <w:tab/>
        <w:t>(3),</w:t>
      </w:r>
    </w:p>
    <w:p w:rsidR="002B1632" w:rsidRPr="00D626B4" w:rsidRDefault="006C6D0E" w:rsidP="009D004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nrsrqSup-r14</w:t>
      </w:r>
      <w:r w:rsidRPr="00D626B4">
        <w:rPr>
          <w:snapToGrid w:val="0"/>
        </w:rPr>
        <w:tab/>
        <w:t>(4)</w:t>
      </w:r>
      <w:r w:rsidR="002B1632" w:rsidRPr="00D626B4">
        <w:rPr>
          <w:snapToGrid w:val="0"/>
        </w:rPr>
        <w:t>} (SIZE(1..8)),</w:t>
      </w:r>
    </w:p>
    <w:p w:rsidR="001376E3" w:rsidRPr="00D626B4" w:rsidRDefault="002B1632" w:rsidP="001376E3">
      <w:pPr>
        <w:pStyle w:val="PL"/>
        <w:shd w:val="clear" w:color="auto" w:fill="E6E6E6"/>
        <w:rPr>
          <w:snapToGrid w:val="0"/>
        </w:rPr>
      </w:pPr>
      <w:r w:rsidRPr="00D626B4">
        <w:rPr>
          <w:snapToGrid w:val="0"/>
        </w:rPr>
        <w:tab/>
        <w:t>...</w:t>
      </w:r>
      <w:r w:rsidR="001376E3" w:rsidRPr="00D626B4">
        <w:rPr>
          <w:snapToGrid w:val="0"/>
        </w:rPr>
        <w:t>,</w:t>
      </w:r>
    </w:p>
    <w:p w:rsidR="001376E3" w:rsidRPr="00D626B4" w:rsidRDefault="001376E3" w:rsidP="001376E3">
      <w:pPr>
        <w:pStyle w:val="PL"/>
        <w:shd w:val="clear" w:color="auto" w:fill="E6E6E6"/>
        <w:rPr>
          <w:snapToGrid w:val="0"/>
        </w:rPr>
      </w:pPr>
      <w:r w:rsidRPr="00D626B4">
        <w:rPr>
          <w:snapToGrid w:val="0"/>
        </w:rPr>
        <w:tab/>
        <w:t>[[</w:t>
      </w:r>
      <w:r w:rsidRPr="00D626B4">
        <w:rPr>
          <w:snapToGrid w:val="0"/>
        </w:rPr>
        <w:tab/>
        <w:t>ueRxTxSupTDD-r13</w:t>
      </w:r>
      <w:r w:rsidRPr="00D626B4">
        <w:rPr>
          <w:snapToGrid w:val="0"/>
        </w:rPr>
        <w:tab/>
      </w:r>
      <w:r w:rsidRPr="00D626B4">
        <w:rPr>
          <w:snapToGrid w:val="0"/>
        </w:rPr>
        <w:tab/>
      </w:r>
      <w:r w:rsidR="006C6D0E" w:rsidRPr="00D626B4">
        <w:rPr>
          <w:snapToGrid w:val="0"/>
        </w:rPr>
        <w:tab/>
      </w:r>
      <w:r w:rsidR="006C6D0E" w:rsidRPr="00D626B4">
        <w:rPr>
          <w:snapToGrid w:val="0"/>
        </w:rPr>
        <w:tab/>
      </w:r>
      <w:r w:rsidR="006C6D0E" w:rsidRPr="00D626B4">
        <w:rPr>
          <w:snapToGrid w:val="0"/>
        </w:rPr>
        <w:tab/>
      </w:r>
      <w:r w:rsidRPr="00D626B4">
        <w:rPr>
          <w:snapToGrid w:val="0"/>
        </w:rPr>
        <w:t>ENUMERATED { true }</w:t>
      </w:r>
      <w:r w:rsidRPr="00D626B4">
        <w:rPr>
          <w:snapToGrid w:val="0"/>
        </w:rPr>
        <w:tab/>
      </w:r>
      <w:r w:rsidRPr="00D626B4">
        <w:rPr>
          <w:snapToGrid w:val="0"/>
        </w:rPr>
        <w:tab/>
      </w:r>
      <w:r w:rsidRPr="00D626B4">
        <w:rPr>
          <w:snapToGrid w:val="0"/>
        </w:rPr>
        <w:tab/>
      </w:r>
      <w:r w:rsidRPr="00D626B4">
        <w:rPr>
          <w:snapToGrid w:val="0"/>
        </w:rPr>
        <w:tab/>
        <w:t>OPTIONAL</w:t>
      </w:r>
    </w:p>
    <w:p w:rsidR="00B63AB8" w:rsidRPr="00D626B4" w:rsidRDefault="001376E3" w:rsidP="00B63AB8">
      <w:pPr>
        <w:pStyle w:val="PL"/>
        <w:shd w:val="clear" w:color="auto" w:fill="E6E6E6"/>
        <w:rPr>
          <w:snapToGrid w:val="0"/>
        </w:rPr>
      </w:pPr>
      <w:r w:rsidRPr="00D626B4">
        <w:rPr>
          <w:snapToGrid w:val="0"/>
        </w:rPr>
        <w:tab/>
        <w:t>]]</w:t>
      </w:r>
      <w:r w:rsidR="00B63AB8" w:rsidRPr="00D626B4">
        <w:rPr>
          <w:snapToGrid w:val="0"/>
        </w:rPr>
        <w:t>,</w:t>
      </w:r>
    </w:p>
    <w:p w:rsidR="00B63AB8" w:rsidRPr="00D626B4" w:rsidRDefault="00B63AB8" w:rsidP="00B63AB8">
      <w:pPr>
        <w:pStyle w:val="PL"/>
        <w:shd w:val="clear" w:color="auto" w:fill="E6E6E6"/>
        <w:rPr>
          <w:snapToGrid w:val="0"/>
        </w:rPr>
      </w:pPr>
      <w:r w:rsidRPr="00D626B4">
        <w:rPr>
          <w:snapToGrid w:val="0"/>
        </w:rPr>
        <w:tab/>
        <w:t>[[</w:t>
      </w:r>
      <w:r w:rsidRPr="00D626B4">
        <w:rPr>
          <w:snapToGrid w:val="0"/>
        </w:rPr>
        <w:tab/>
        <w:t>periodicalReporting-r14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t>triggeredReporting-r14</w:t>
      </w:r>
      <w:r w:rsidRPr="00D626B4">
        <w:rPr>
          <w:snapToGrid w:val="0"/>
        </w:rPr>
        <w:tab/>
      </w:r>
      <w:r w:rsidR="000044AF" w:rsidRPr="00D626B4">
        <w:rPr>
          <w:snapToGrid w:val="0"/>
        </w:rPr>
        <w:tab/>
      </w:r>
      <w:r w:rsidR="000044AF" w:rsidRPr="00D626B4">
        <w:rPr>
          <w:snapToGrid w:val="0"/>
        </w:rPr>
        <w:tab/>
      </w:r>
      <w:r w:rsidR="000044AF" w:rsidRPr="00D626B4">
        <w:rPr>
          <w:snapToGrid w:val="0"/>
        </w:rPr>
        <w:tab/>
      </w:r>
      <w:r w:rsidRPr="00D626B4">
        <w:rPr>
          <w:snapToGrid w:val="0"/>
        </w:rPr>
        <w:t>ENUMERATED { supported }</w:t>
      </w:r>
      <w:r w:rsidRPr="00D626B4">
        <w:rPr>
          <w:snapToGrid w:val="0"/>
        </w:rPr>
        <w:tab/>
      </w:r>
      <w:r w:rsidRPr="00D626B4">
        <w:rPr>
          <w:snapToGrid w:val="0"/>
        </w:rPr>
        <w:tab/>
        <w:t>OPTIONAL</w:t>
      </w:r>
      <w:r w:rsidR="00E25811" w:rsidRPr="00D626B4">
        <w:rPr>
          <w:snapToGrid w:val="0"/>
        </w:rPr>
        <w:t>,</w:t>
      </w:r>
    </w:p>
    <w:p w:rsidR="006C6D0E" w:rsidRPr="00D626B4" w:rsidRDefault="00B63AB8" w:rsidP="006C6D0E">
      <w:pPr>
        <w:pStyle w:val="PL"/>
        <w:shd w:val="clear" w:color="auto" w:fill="E6E6E6"/>
        <w:rPr>
          <w:snapToGrid w:val="0"/>
        </w:rPr>
      </w:pPr>
      <w:r w:rsidRPr="00D626B4">
        <w:rPr>
          <w:snapToGrid w:val="0"/>
        </w:rPr>
        <w:tab/>
      </w:r>
      <w:r w:rsidR="006C6D0E" w:rsidRPr="00D626B4">
        <w:rPr>
          <w:snapToGrid w:val="0"/>
        </w:rPr>
        <w:tab/>
        <w:t>idleStateForMeasurements-r14</w:t>
      </w:r>
      <w:r w:rsidR="006C6D0E" w:rsidRPr="00D626B4">
        <w:rPr>
          <w:snapToGrid w:val="0"/>
        </w:rPr>
        <w:tab/>
      </w:r>
      <w:r w:rsidR="006C6D0E" w:rsidRPr="00D626B4">
        <w:rPr>
          <w:snapToGrid w:val="0"/>
        </w:rPr>
        <w:tab/>
        <w:t>ENUMERATED { required }</w:t>
      </w:r>
      <w:r w:rsidR="006C6D0E" w:rsidRPr="00D626B4">
        <w:rPr>
          <w:snapToGrid w:val="0"/>
        </w:rPr>
        <w:tab/>
      </w:r>
      <w:r w:rsidR="006C6D0E" w:rsidRPr="00D626B4">
        <w:rPr>
          <w:snapToGrid w:val="0"/>
        </w:rPr>
        <w:tab/>
      </w:r>
      <w:r w:rsidR="006C6D0E" w:rsidRPr="00D626B4">
        <w:rPr>
          <w:snapToGrid w:val="0"/>
        </w:rPr>
        <w:tab/>
        <w:t>OPTIONAL</w:t>
      </w:r>
    </w:p>
    <w:p w:rsidR="002B1632" w:rsidRPr="00D626B4" w:rsidRDefault="006C6D0E" w:rsidP="006C6D0E">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rPr>
              <w:lastRenderedPageBreak/>
              <w:t>ECID-Provide-</w:t>
            </w:r>
            <w:r w:rsidRPr="00D626B4">
              <w:rPr>
                <w:i/>
                <w:noProof/>
              </w:rPr>
              <w:t>Capabilities</w:t>
            </w:r>
            <w:r w:rsidRPr="00D626B4">
              <w:rPr>
                <w:noProof/>
              </w:rPr>
              <w:t xml:space="preserve"> </w:t>
            </w:r>
            <w:r w:rsidRPr="00D626B4">
              <w:rPr>
                <w:iCs/>
                <w:noProof/>
              </w:rPr>
              <w:t>field descriptions</w:t>
            </w:r>
          </w:p>
        </w:tc>
      </w:tr>
      <w:tr w:rsidR="00D626B4"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ecid-MeasSupported</w:t>
            </w:r>
          </w:p>
          <w:p w:rsidR="00D84B50" w:rsidRPr="00D626B4" w:rsidRDefault="002B1632" w:rsidP="002D60CB">
            <w:pPr>
              <w:pStyle w:val="TAL"/>
              <w:keepNext w:val="0"/>
              <w:keepLines w:val="0"/>
              <w:widowControl w:val="0"/>
              <w:rPr>
                <w:snapToGrid w:val="0"/>
              </w:rPr>
            </w:pPr>
            <w:r w:rsidRPr="00D626B4">
              <w:t>This field specifies the E</w:t>
            </w:r>
            <w:r w:rsidRPr="00D626B4">
              <w:noBreakHyphen/>
              <w:t xml:space="preserve">CID measurements supported by the target device. </w:t>
            </w:r>
            <w:r w:rsidRPr="00D626B4">
              <w:rPr>
                <w:snapToGrid w:val="0"/>
              </w:rPr>
              <w:t>This is represented by a bit string, with a one</w:t>
            </w:r>
            <w:r w:rsidRPr="00D626B4">
              <w:rPr>
                <w:snapToGrid w:val="0"/>
              </w:rPr>
              <w:noBreakHyphen/>
              <w:t>value at the bit position means the particular measurement is supported; a zero</w:t>
            </w:r>
            <w:r w:rsidRPr="00D626B4">
              <w:rPr>
                <w:snapToGrid w:val="0"/>
              </w:rPr>
              <w:noBreakHyphen/>
              <w:t>value means not supported.</w:t>
            </w:r>
            <w:r w:rsidRPr="00D626B4">
              <w:rPr>
                <w:rFonts w:eastAsia="SimSun"/>
                <w:snapToGrid w:val="0"/>
                <w:lang w:eastAsia="zh-CN"/>
              </w:rPr>
              <w:t xml:space="preserve"> </w:t>
            </w:r>
            <w:r w:rsidRPr="00D626B4">
              <w:rPr>
                <w:snapToGrid w:val="0"/>
              </w:rPr>
              <w:t>A zero-value in all bit positions in the bit string means only the basic Cell ID positioning method is supported by the target device.</w:t>
            </w:r>
          </w:p>
          <w:p w:rsidR="00D84B50" w:rsidRPr="00D626B4" w:rsidRDefault="00D84B50" w:rsidP="002D60CB">
            <w:pPr>
              <w:pStyle w:val="TAL"/>
              <w:keepNext w:val="0"/>
              <w:keepLines w:val="0"/>
              <w:widowControl w:val="0"/>
              <w:rPr>
                <w:snapToGrid w:val="0"/>
              </w:rPr>
            </w:pPr>
            <w:r w:rsidRPr="00D626B4">
              <w:rPr>
                <w:snapToGrid w:val="0"/>
              </w:rPr>
              <w:t xml:space="preserve">If the </w:t>
            </w:r>
            <w:r w:rsidRPr="00D626B4">
              <w:rPr>
                <w:rFonts w:eastAsia="SimSun"/>
                <w:noProof/>
                <w:lang w:eastAsia="zh-CN"/>
              </w:rPr>
              <w:t xml:space="preserve">UE Rx-Tx time difference measurement is supported by the target device (i.e., </w:t>
            </w:r>
            <w:r w:rsidRPr="00D626B4">
              <w:rPr>
                <w:i/>
                <w:snapToGrid w:val="0"/>
              </w:rPr>
              <w:t>ueRxTxSup</w:t>
            </w:r>
            <w:r w:rsidRPr="00D626B4">
              <w:rPr>
                <w:rFonts w:eastAsia="SimSun"/>
                <w:i/>
                <w:snapToGrid w:val="0"/>
                <w:lang w:eastAsia="zh-CN"/>
              </w:rPr>
              <w:t xml:space="preserve"> </w:t>
            </w:r>
            <w:r w:rsidRPr="00D626B4">
              <w:rPr>
                <w:rFonts w:eastAsia="SimSun"/>
                <w:snapToGrid w:val="0"/>
                <w:lang w:eastAsia="zh-CN"/>
              </w:rPr>
              <w:t xml:space="preserve">field is set to one), it means that the UE supports the </w:t>
            </w:r>
            <w:r w:rsidRPr="00D626B4">
              <w:rPr>
                <w:rFonts w:eastAsia="SimSun"/>
                <w:noProof/>
                <w:lang w:eastAsia="zh-CN"/>
              </w:rPr>
              <w:t xml:space="preserve">UE Rx-Tx time difference measurement reporting via </w:t>
            </w:r>
            <w:r w:rsidRPr="00D626B4">
              <w:rPr>
                <w:noProof/>
                <w:lang w:eastAsia="ko-KR"/>
              </w:rPr>
              <w:t xml:space="preserve">both LPP signaling and </w:t>
            </w:r>
            <w:r w:rsidRPr="00D626B4">
              <w:rPr>
                <w:rFonts w:eastAsia="SimSun"/>
                <w:noProof/>
                <w:lang w:eastAsia="zh-CN"/>
              </w:rPr>
              <w:t>RRC signalling.</w:t>
            </w:r>
          </w:p>
          <w:p w:rsidR="002B1632" w:rsidRPr="00D626B4" w:rsidRDefault="002B1632" w:rsidP="002D60CB">
            <w:pPr>
              <w:pStyle w:val="TAL"/>
              <w:keepNext w:val="0"/>
              <w:keepLines w:val="0"/>
              <w:widowControl w:val="0"/>
              <w:rPr>
                <w:noProof/>
              </w:rPr>
            </w:pPr>
            <w:r w:rsidRPr="00D626B4">
              <w:rPr>
                <w:rFonts w:eastAsia="SimSun"/>
                <w:noProof/>
                <w:lang w:eastAsia="zh-CN"/>
              </w:rPr>
              <w:t>If a target device doesn</w:t>
            </w:r>
            <w:r w:rsidR="00354C05" w:rsidRPr="00D626B4">
              <w:rPr>
                <w:rFonts w:eastAsia="SimSun"/>
                <w:noProof/>
                <w:lang w:eastAsia="zh-CN"/>
              </w:rPr>
              <w:t>'</w:t>
            </w:r>
            <w:r w:rsidRPr="00D626B4">
              <w:rPr>
                <w:rFonts w:eastAsia="SimSun"/>
                <w:noProof/>
                <w:lang w:eastAsia="zh-CN"/>
              </w:rPr>
              <w:t xml:space="preserve">t support LPP, </w:t>
            </w:r>
            <w:r w:rsidR="00D84B50" w:rsidRPr="00D626B4">
              <w:rPr>
                <w:rFonts w:eastAsia="SimSun"/>
                <w:noProof/>
                <w:lang w:eastAsia="zh-CN"/>
              </w:rPr>
              <w:t xml:space="preserve">the </w:t>
            </w:r>
            <w:r w:rsidRPr="00D626B4">
              <w:rPr>
                <w:rFonts w:eastAsia="SimSun"/>
                <w:noProof/>
                <w:lang w:eastAsia="zh-CN"/>
              </w:rPr>
              <w:t xml:space="preserve">E-SMLC may </w:t>
            </w:r>
            <w:r w:rsidR="00D84B50" w:rsidRPr="00D626B4">
              <w:rPr>
                <w:rFonts w:eastAsia="SimSun"/>
                <w:noProof/>
                <w:lang w:eastAsia="zh-CN"/>
              </w:rPr>
              <w:t xml:space="preserve">assume </w:t>
            </w:r>
            <w:r w:rsidRPr="00D626B4">
              <w:rPr>
                <w:rFonts w:eastAsia="SimSun"/>
                <w:noProof/>
                <w:lang w:eastAsia="zh-CN"/>
              </w:rPr>
              <w:t>the target device can not report the UE Rx-Tx time difference measurement results via RRC signalling.</w:t>
            </w:r>
          </w:p>
        </w:tc>
      </w:tr>
      <w:tr w:rsidR="00D626B4" w:rsidRPr="00D626B4" w:rsidTr="00817D18">
        <w:trPr>
          <w:cantSplit/>
        </w:trPr>
        <w:tc>
          <w:tcPr>
            <w:tcW w:w="9639" w:type="dxa"/>
          </w:tcPr>
          <w:p w:rsidR="001376E3" w:rsidRPr="00D626B4" w:rsidRDefault="001376E3" w:rsidP="00817D18">
            <w:pPr>
              <w:pStyle w:val="TAL"/>
              <w:keepNext w:val="0"/>
              <w:keepLines w:val="0"/>
              <w:widowControl w:val="0"/>
              <w:rPr>
                <w:b/>
                <w:i/>
                <w:snapToGrid w:val="0"/>
              </w:rPr>
            </w:pPr>
            <w:r w:rsidRPr="00D626B4">
              <w:rPr>
                <w:b/>
                <w:i/>
                <w:snapToGrid w:val="0"/>
              </w:rPr>
              <w:t>ueRxTxSupTDD</w:t>
            </w:r>
          </w:p>
          <w:p w:rsidR="001376E3" w:rsidRPr="00D626B4" w:rsidRDefault="001376E3" w:rsidP="00817D18">
            <w:pPr>
              <w:pStyle w:val="TAL"/>
              <w:keepNext w:val="0"/>
              <w:keepLines w:val="0"/>
              <w:widowControl w:val="0"/>
              <w:rPr>
                <w:snapToGrid w:val="0"/>
              </w:rPr>
            </w:pPr>
            <w:r w:rsidRPr="00D626B4">
              <w:rPr>
                <w:snapToGrid w:val="0"/>
              </w:rPr>
              <w:t xml:space="preserve">This field, if present, indicates that any UE </w:t>
            </w:r>
            <w:r w:rsidRPr="00D626B4">
              <w:rPr>
                <w:rFonts w:eastAsia="SimSun"/>
                <w:noProof/>
                <w:lang w:eastAsia="zh-CN"/>
              </w:rPr>
              <w:t xml:space="preserve">Rx-Tx time difference measurement reporting for TDD from the target device includes the </w:t>
            </w:r>
            <w:r w:rsidRPr="00D626B4">
              <w:rPr>
                <w:rFonts w:ascii="Times New Roman" w:eastAsia="SimSun" w:hAnsi="Times New Roman"/>
                <w:i/>
                <w:noProof/>
                <w:lang w:eastAsia="zh-CN"/>
              </w:rPr>
              <w:t>N</w:t>
            </w:r>
            <w:r w:rsidRPr="00D626B4">
              <w:rPr>
                <w:rFonts w:ascii="Times New Roman" w:eastAsia="SimSun" w:hAnsi="Times New Roman"/>
                <w:i/>
                <w:noProof/>
                <w:vertAlign w:val="subscript"/>
                <w:lang w:eastAsia="zh-CN"/>
              </w:rPr>
              <w:t>TAoffset</w:t>
            </w:r>
            <w:r w:rsidRPr="00D626B4">
              <w:rPr>
                <w:b/>
              </w:rPr>
              <w:t xml:space="preserve"> </w:t>
            </w:r>
            <w:r w:rsidRPr="00D626B4">
              <w:t xml:space="preserve">according to </w:t>
            </w:r>
            <w:r w:rsidR="00DD6009" w:rsidRPr="00D626B4">
              <w:t xml:space="preserve">TS 36.211 </w:t>
            </w:r>
            <w:r w:rsidRPr="00D626B4">
              <w:t>[16]</w:t>
            </w:r>
            <w:r w:rsidR="000D5442" w:rsidRPr="00D626B4">
              <w:t xml:space="preserve">, </w:t>
            </w:r>
            <w:r w:rsidR="00DD6009" w:rsidRPr="00D626B4">
              <w:t xml:space="preserve">TS 36.214 </w:t>
            </w:r>
            <w:r w:rsidRPr="00D626B4">
              <w:t xml:space="preserve">[17] and uses the UE Rx-Tx time difference measurement report mapping for TDD as specified in TS 36.133 [18]. This field may only be included if the </w:t>
            </w:r>
            <w:r w:rsidRPr="00D626B4">
              <w:rPr>
                <w:i/>
                <w:snapToGrid w:val="0"/>
              </w:rPr>
              <w:t>ueRxTxSup</w:t>
            </w:r>
            <w:r w:rsidRPr="00D626B4">
              <w:rPr>
                <w:snapToGrid w:val="0"/>
              </w:rPr>
              <w:t xml:space="preserve"> field in </w:t>
            </w:r>
            <w:r w:rsidRPr="00D626B4">
              <w:rPr>
                <w:i/>
                <w:snapToGrid w:val="0"/>
              </w:rPr>
              <w:t>ecid</w:t>
            </w:r>
            <w:r w:rsidRPr="00D626B4">
              <w:rPr>
                <w:i/>
                <w:snapToGrid w:val="0"/>
              </w:rPr>
              <w:noBreakHyphen/>
              <w:t>MeasSupported</w:t>
            </w:r>
            <w:r w:rsidRPr="00D626B4">
              <w:rPr>
                <w:snapToGrid w:val="0"/>
              </w:rPr>
              <w:t xml:space="preserve"> is set to value one.</w:t>
            </w:r>
          </w:p>
        </w:tc>
      </w:tr>
      <w:tr w:rsidR="00D626B4" w:rsidRPr="00D626B4" w:rsidTr="008E1379">
        <w:trPr>
          <w:cantSplit/>
        </w:trPr>
        <w:tc>
          <w:tcPr>
            <w:tcW w:w="9639" w:type="dxa"/>
          </w:tcPr>
          <w:p w:rsidR="00B63AB8" w:rsidRPr="00D626B4" w:rsidRDefault="00B63AB8" w:rsidP="008E1379">
            <w:pPr>
              <w:pStyle w:val="TAL"/>
              <w:keepNext w:val="0"/>
              <w:keepLines w:val="0"/>
              <w:widowControl w:val="0"/>
              <w:rPr>
                <w:b/>
                <w:i/>
                <w:snapToGrid w:val="0"/>
              </w:rPr>
            </w:pPr>
            <w:r w:rsidRPr="00D626B4">
              <w:rPr>
                <w:b/>
                <w:i/>
                <w:snapToGrid w:val="0"/>
              </w:rPr>
              <w:t>periodicalReporting</w:t>
            </w:r>
          </w:p>
          <w:p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periodicalReporting </w:t>
            </w:r>
            <w:r w:rsidRPr="00D626B4">
              <w:rPr>
                <w:noProof/>
              </w:rPr>
              <w:t>of ECID measurements</w:t>
            </w:r>
            <w:r w:rsidRPr="00D626B4">
              <w:rPr>
                <w:i/>
                <w:noProof/>
              </w:rPr>
              <w:t xml:space="preserve">.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rsidTr="008E1379">
        <w:trPr>
          <w:cantSplit/>
        </w:trPr>
        <w:tc>
          <w:tcPr>
            <w:tcW w:w="9639" w:type="dxa"/>
          </w:tcPr>
          <w:p w:rsidR="00B63AB8" w:rsidRPr="00D626B4" w:rsidRDefault="00B63AB8" w:rsidP="008E1379">
            <w:pPr>
              <w:pStyle w:val="TAL"/>
              <w:keepNext w:val="0"/>
              <w:keepLines w:val="0"/>
              <w:widowControl w:val="0"/>
              <w:rPr>
                <w:b/>
                <w:i/>
                <w:snapToGrid w:val="0"/>
              </w:rPr>
            </w:pPr>
            <w:r w:rsidRPr="00D626B4">
              <w:rPr>
                <w:b/>
                <w:i/>
                <w:snapToGrid w:val="0"/>
              </w:rPr>
              <w:t>triggeredReporting</w:t>
            </w:r>
          </w:p>
          <w:p w:rsidR="00B63AB8" w:rsidRPr="00D626B4" w:rsidRDefault="00B63AB8" w:rsidP="008E1379">
            <w:pPr>
              <w:pStyle w:val="TAL"/>
              <w:keepNext w:val="0"/>
              <w:keepLines w:val="0"/>
              <w:widowControl w:val="0"/>
              <w:rPr>
                <w:b/>
                <w:i/>
                <w:snapToGrid w:val="0"/>
              </w:rPr>
            </w:pPr>
            <w:r w:rsidRPr="00D626B4">
              <w:rPr>
                <w:snapToGrid w:val="0"/>
              </w:rPr>
              <w:t xml:space="preserve">This field, if present, indicates that the target device supports </w:t>
            </w:r>
            <w:r w:rsidRPr="00D626B4">
              <w:rPr>
                <w:i/>
                <w:noProof/>
              </w:rPr>
              <w:t xml:space="preserve">triggeredReporting </w:t>
            </w:r>
            <w:r w:rsidRPr="00D626B4">
              <w:rPr>
                <w:noProof/>
              </w:rPr>
              <w:t xml:space="preserve">for the </w:t>
            </w:r>
            <w:r w:rsidRPr="00D626B4">
              <w:rPr>
                <w:i/>
                <w:noProof/>
              </w:rPr>
              <w:t>cellChange</w:t>
            </w:r>
            <w:r w:rsidRPr="00D626B4">
              <w:rPr>
                <w:noProof/>
              </w:rPr>
              <w:t xml:space="preserve"> event. If this field is absent, the location server may assume that the target device does not support </w:t>
            </w:r>
            <w:r w:rsidRPr="00D626B4">
              <w:rPr>
                <w:i/>
                <w:noProof/>
              </w:rPr>
              <w:t xml:space="preserve">triggeredReporting </w:t>
            </w:r>
            <w:r w:rsidRPr="00D626B4">
              <w:rPr>
                <w:noProof/>
              </w:rPr>
              <w:t xml:space="preserve">in </w:t>
            </w:r>
            <w:r w:rsidRPr="00D626B4">
              <w:rPr>
                <w:i/>
                <w:noProof/>
              </w:rPr>
              <w:t>CommonIEsRequestLocationInformation</w:t>
            </w:r>
            <w:r w:rsidRPr="00D626B4">
              <w:rPr>
                <w:noProof/>
              </w:rPr>
              <w:t>.</w:t>
            </w:r>
          </w:p>
        </w:tc>
      </w:tr>
      <w:tr w:rsidR="006C6D0E" w:rsidRPr="00D626B4" w:rsidTr="008E1379">
        <w:trPr>
          <w:cantSplit/>
        </w:trPr>
        <w:tc>
          <w:tcPr>
            <w:tcW w:w="9639" w:type="dxa"/>
          </w:tcPr>
          <w:p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ECID measurements.</w:t>
            </w:r>
          </w:p>
        </w:tc>
      </w:tr>
    </w:tbl>
    <w:p w:rsidR="006C6D0E" w:rsidRPr="00D626B4" w:rsidRDefault="006C6D0E" w:rsidP="002D60CB"/>
    <w:p w:rsidR="002B1632" w:rsidRPr="00D626B4" w:rsidRDefault="002B1632" w:rsidP="002D60CB">
      <w:pPr>
        <w:pStyle w:val="Heading4"/>
      </w:pPr>
      <w:bookmarkStart w:id="749" w:name="_Toc27765381"/>
      <w:bookmarkStart w:id="750" w:name="_Toc37681084"/>
      <w:r w:rsidRPr="00D626B4">
        <w:t>6.5.3.5</w:t>
      </w:r>
      <w:r w:rsidRPr="00D626B4">
        <w:tab/>
        <w:t>E</w:t>
      </w:r>
      <w:r w:rsidRPr="00D626B4">
        <w:noBreakHyphen/>
        <w:t>CID Capability Information Request</w:t>
      </w:r>
      <w:bookmarkEnd w:id="749"/>
      <w:bookmarkEnd w:id="750"/>
    </w:p>
    <w:p w:rsidR="002B1632" w:rsidRPr="00D626B4" w:rsidRDefault="002B1632" w:rsidP="002D60CB">
      <w:pPr>
        <w:pStyle w:val="Heading4"/>
      </w:pPr>
      <w:bookmarkStart w:id="751" w:name="_Toc27765382"/>
      <w:bookmarkStart w:id="752" w:name="_Toc37681085"/>
      <w:r w:rsidRPr="00D626B4">
        <w:t>–</w:t>
      </w:r>
      <w:r w:rsidRPr="00D626B4">
        <w:tab/>
      </w:r>
      <w:r w:rsidRPr="00D626B4">
        <w:rPr>
          <w:i/>
        </w:rPr>
        <w:t>ECID-Request</w:t>
      </w:r>
      <w:r w:rsidRPr="00D626B4">
        <w:rPr>
          <w:i/>
          <w:noProof/>
        </w:rPr>
        <w:t>Capabilities</w:t>
      </w:r>
      <w:bookmarkEnd w:id="751"/>
      <w:bookmarkEnd w:id="752"/>
    </w:p>
    <w:p w:rsidR="002B1632" w:rsidRPr="00D626B4" w:rsidRDefault="002B1632" w:rsidP="002D60CB">
      <w:r w:rsidRPr="00D626B4">
        <w:t xml:space="preserve">The IE </w:t>
      </w:r>
      <w:r w:rsidRPr="00D626B4">
        <w:rPr>
          <w:i/>
        </w:rPr>
        <w:t>ECID-Request</w:t>
      </w:r>
      <w:r w:rsidRPr="00D626B4">
        <w:rPr>
          <w:i/>
          <w:noProof/>
        </w:rPr>
        <w:t>Capabilities</w:t>
      </w:r>
      <w:r w:rsidRPr="00D626B4">
        <w:rPr>
          <w:noProof/>
        </w:rPr>
        <w:t xml:space="preserve"> is</w:t>
      </w:r>
      <w:r w:rsidRPr="00D626B4">
        <w:t xml:space="preserve"> used by the location server to request E</w:t>
      </w:r>
      <w:r w:rsidRPr="00D626B4">
        <w:noBreakHyphen/>
        <w:t>CID positioning capabilities from a target device.</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ECID-RequestCapabilities ::= SEQUENCE {</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753" w:name="_Toc27765383"/>
      <w:bookmarkStart w:id="754" w:name="_Toc37681086"/>
      <w:r w:rsidRPr="00D626B4">
        <w:t>6.5.3.6</w:t>
      </w:r>
      <w:r w:rsidRPr="00D626B4">
        <w:tab/>
        <w:t>E</w:t>
      </w:r>
      <w:r w:rsidRPr="00D626B4">
        <w:noBreakHyphen/>
        <w:t>CID Error Elements</w:t>
      </w:r>
      <w:bookmarkEnd w:id="753"/>
      <w:bookmarkEnd w:id="754"/>
    </w:p>
    <w:p w:rsidR="002B1632" w:rsidRPr="00D626B4" w:rsidRDefault="002B1632" w:rsidP="002D60CB">
      <w:pPr>
        <w:pStyle w:val="Heading4"/>
      </w:pPr>
      <w:bookmarkStart w:id="755" w:name="_Toc27765384"/>
      <w:bookmarkStart w:id="756" w:name="_Toc37681087"/>
      <w:r w:rsidRPr="00D626B4">
        <w:t>–</w:t>
      </w:r>
      <w:r w:rsidRPr="00D626B4">
        <w:tab/>
      </w:r>
      <w:r w:rsidRPr="00D626B4">
        <w:rPr>
          <w:i/>
        </w:rPr>
        <w:t>ECID-Error</w:t>
      </w:r>
      <w:bookmarkEnd w:id="755"/>
      <w:bookmarkEnd w:id="756"/>
    </w:p>
    <w:p w:rsidR="002B1632" w:rsidRPr="00D626B4" w:rsidRDefault="002B1632" w:rsidP="002D60CB">
      <w:pPr>
        <w:keepLines/>
      </w:pPr>
      <w:r w:rsidRPr="00D626B4">
        <w:t xml:space="preserve">The IE </w:t>
      </w:r>
      <w:r w:rsidRPr="00D626B4">
        <w:rPr>
          <w:i/>
        </w:rPr>
        <w:t>ECID-Error</w:t>
      </w:r>
      <w:r w:rsidRPr="00D626B4">
        <w:rPr>
          <w:noProof/>
        </w:rPr>
        <w:t xml:space="preserve"> is</w:t>
      </w:r>
      <w:r w:rsidRPr="00D626B4">
        <w:t xml:space="preserve"> used by the location server or target device to provide E</w:t>
      </w:r>
      <w:r w:rsidRPr="00D626B4">
        <w:noBreakHyphen/>
        <w:t>CID error reasons to the target device or location server, respectively.</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ECID-Error ::= CHOICE {</w:t>
      </w:r>
    </w:p>
    <w:p w:rsidR="002B1632" w:rsidRPr="00D626B4" w:rsidRDefault="002B1632" w:rsidP="002D60CB">
      <w:pPr>
        <w:pStyle w:val="PL"/>
        <w:shd w:val="clear" w:color="auto" w:fill="E6E6E6"/>
        <w:rPr>
          <w:snapToGrid w:val="0"/>
        </w:rPr>
      </w:pPr>
      <w:r w:rsidRPr="00D626B4">
        <w:rPr>
          <w:snapToGrid w:val="0"/>
        </w:rPr>
        <w:tab/>
        <w:t>locationServerErrorCauses</w:t>
      </w:r>
      <w:r w:rsidRPr="00D626B4">
        <w:rPr>
          <w:snapToGrid w:val="0"/>
        </w:rPr>
        <w:tab/>
      </w:r>
      <w:r w:rsidRPr="00D626B4">
        <w:rPr>
          <w:snapToGrid w:val="0"/>
        </w:rPr>
        <w:tab/>
        <w:t>ECID-LocationServerErrorCauses,</w:t>
      </w:r>
    </w:p>
    <w:p w:rsidR="002B1632" w:rsidRPr="00D626B4" w:rsidRDefault="002B1632" w:rsidP="002D60CB">
      <w:pPr>
        <w:pStyle w:val="PL"/>
        <w:shd w:val="clear" w:color="auto" w:fill="E6E6E6"/>
      </w:pPr>
      <w:r w:rsidRPr="00D626B4">
        <w:rPr>
          <w:snapToGrid w:val="0"/>
        </w:rPr>
        <w:tab/>
        <w:t>targetDeviceErrorCauses</w:t>
      </w:r>
      <w:r w:rsidRPr="00D626B4">
        <w:rPr>
          <w:snapToGrid w:val="0"/>
        </w:rPr>
        <w:tab/>
      </w:r>
      <w:r w:rsidRPr="00D626B4">
        <w:rPr>
          <w:snapToGrid w:val="0"/>
        </w:rPr>
        <w:tab/>
      </w:r>
      <w:r w:rsidRPr="00D626B4">
        <w:rPr>
          <w:snapToGrid w:val="0"/>
        </w:rPr>
        <w:tab/>
        <w:t>ECID-TargetDeviceErrorCauses,</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757" w:name="_Toc27765385"/>
      <w:bookmarkStart w:id="758" w:name="_Toc37681088"/>
      <w:r w:rsidRPr="00D626B4">
        <w:t>–</w:t>
      </w:r>
      <w:r w:rsidRPr="00D626B4">
        <w:tab/>
      </w:r>
      <w:r w:rsidRPr="00D626B4">
        <w:rPr>
          <w:i/>
        </w:rPr>
        <w:t>ECID-</w:t>
      </w:r>
      <w:r w:rsidRPr="00D626B4">
        <w:rPr>
          <w:i/>
          <w:noProof/>
        </w:rPr>
        <w:t>LocationServerErrorCauses</w:t>
      </w:r>
      <w:bookmarkEnd w:id="757"/>
      <w:bookmarkEnd w:id="758"/>
    </w:p>
    <w:p w:rsidR="002B1632" w:rsidRPr="00D626B4" w:rsidRDefault="002B1632" w:rsidP="002D60CB">
      <w:r w:rsidRPr="00D626B4">
        <w:t xml:space="preserve">The IE </w:t>
      </w:r>
      <w:r w:rsidRPr="00D626B4">
        <w:rPr>
          <w:i/>
        </w:rPr>
        <w:t>ECID-</w:t>
      </w:r>
      <w:r w:rsidRPr="00D626B4">
        <w:rPr>
          <w:i/>
          <w:noProof/>
        </w:rPr>
        <w:t xml:space="preserve">LocationServerErrorCauses </w:t>
      </w:r>
      <w:r w:rsidRPr="00D626B4">
        <w:rPr>
          <w:noProof/>
        </w:rPr>
        <w:t>is</w:t>
      </w:r>
      <w:r w:rsidRPr="00D626B4">
        <w:t xml:space="preserve"> used by the location server to provide E</w:t>
      </w:r>
      <w:r w:rsidRPr="00D626B4">
        <w:noBreakHyphen/>
        <w:t>CID error reasons to the target device.</w:t>
      </w:r>
    </w:p>
    <w:p w:rsidR="002B1632" w:rsidRPr="00D626B4" w:rsidRDefault="002B1632" w:rsidP="002D60CB">
      <w:pPr>
        <w:pStyle w:val="PL"/>
        <w:shd w:val="clear" w:color="auto" w:fill="E6E6E6"/>
      </w:pPr>
      <w:r w:rsidRPr="00D626B4">
        <w:lastRenderedPageBreak/>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ECID-LocationServerErrorCauses ::= SEQUENCE {</w:t>
      </w:r>
    </w:p>
    <w:p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w:t>
      </w:r>
      <w:r w:rsidRPr="00D626B4">
        <w:rPr>
          <w:snapToGrid w:val="0"/>
        </w:rPr>
        <w:tab/>
        <w:t>{</w:t>
      </w:r>
      <w:r w:rsidRPr="00D626B4">
        <w:rPr>
          <w:snapToGrid w:val="0"/>
        </w:rPr>
        <w:tab/>
        <w:t>undefined,</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p w:rsidR="002B1632" w:rsidRPr="00D626B4" w:rsidRDefault="002B1632" w:rsidP="002D60CB">
      <w:pPr>
        <w:pStyle w:val="Heading4"/>
      </w:pPr>
      <w:bookmarkStart w:id="759" w:name="_Toc27765386"/>
      <w:bookmarkStart w:id="760" w:name="_Toc37681089"/>
      <w:r w:rsidRPr="00D626B4">
        <w:t>–</w:t>
      </w:r>
      <w:r w:rsidRPr="00D626B4">
        <w:tab/>
      </w:r>
      <w:r w:rsidRPr="00D626B4">
        <w:rPr>
          <w:i/>
        </w:rPr>
        <w:t>ECID-</w:t>
      </w:r>
      <w:r w:rsidRPr="00D626B4">
        <w:rPr>
          <w:i/>
          <w:noProof/>
        </w:rPr>
        <w:t>TargetDeviceErrorCauses</w:t>
      </w:r>
      <w:bookmarkEnd w:id="759"/>
      <w:bookmarkEnd w:id="760"/>
    </w:p>
    <w:p w:rsidR="002B1632" w:rsidRPr="00D626B4" w:rsidRDefault="002B1632" w:rsidP="002D60CB">
      <w:r w:rsidRPr="00D626B4">
        <w:t xml:space="preserve">The IE </w:t>
      </w:r>
      <w:r w:rsidRPr="00D626B4">
        <w:rPr>
          <w:i/>
        </w:rPr>
        <w:t>ECID-</w:t>
      </w:r>
      <w:r w:rsidRPr="00D626B4">
        <w:rPr>
          <w:i/>
          <w:noProof/>
        </w:rPr>
        <w:t xml:space="preserve">TargetDeviceErrorCauses </w:t>
      </w:r>
      <w:r w:rsidRPr="00D626B4">
        <w:rPr>
          <w:noProof/>
        </w:rPr>
        <w:t>is</w:t>
      </w:r>
      <w:r w:rsidRPr="00D626B4">
        <w:t xml:space="preserve"> used by the target device to provide E-CID error reasons to the location server.</w:t>
      </w:r>
    </w:p>
    <w:p w:rsidR="002B1632" w:rsidRPr="00D626B4" w:rsidRDefault="002B1632" w:rsidP="002D60CB">
      <w:pPr>
        <w:pStyle w:val="PL"/>
        <w:shd w:val="clear" w:color="auto" w:fill="E6E6E6"/>
      </w:pPr>
      <w:r w:rsidRPr="00D626B4">
        <w:t>-- ASN1START</w:t>
      </w:r>
    </w:p>
    <w:p w:rsidR="002B1632" w:rsidRPr="00D626B4" w:rsidRDefault="002B1632" w:rsidP="002D60CB">
      <w:pPr>
        <w:pStyle w:val="PL"/>
        <w:shd w:val="clear" w:color="auto" w:fill="E6E6E6"/>
        <w:rPr>
          <w:snapToGrid w:val="0"/>
        </w:rPr>
      </w:pPr>
    </w:p>
    <w:p w:rsidR="002B1632" w:rsidRPr="00D626B4" w:rsidRDefault="002B1632" w:rsidP="005903F8">
      <w:pPr>
        <w:pStyle w:val="PL"/>
        <w:shd w:val="clear" w:color="auto" w:fill="E6E6E6"/>
        <w:rPr>
          <w:snapToGrid w:val="0"/>
        </w:rPr>
      </w:pPr>
      <w:r w:rsidRPr="00D626B4">
        <w:rPr>
          <w:snapToGrid w:val="0"/>
        </w:rPr>
        <w:t>ECID-TargetDeviceErrorCauses ::= SEQUENCE {</w:t>
      </w:r>
    </w:p>
    <w:p w:rsidR="002B1632" w:rsidRPr="00D626B4" w:rsidRDefault="002B1632" w:rsidP="002D60CB">
      <w:pPr>
        <w:pStyle w:val="PL"/>
        <w:shd w:val="clear" w:color="auto" w:fill="E6E6E6"/>
        <w:rPr>
          <w:snapToGrid w:val="0"/>
        </w:rPr>
      </w:pPr>
      <w:r w:rsidRPr="00D626B4">
        <w:rPr>
          <w:snapToGrid w:val="0"/>
        </w:rPr>
        <w:tab/>
        <w:t>cause</w:t>
      </w:r>
      <w:r w:rsidRPr="00D626B4">
        <w:rPr>
          <w:snapToGrid w:val="0"/>
        </w:rPr>
        <w:tab/>
      </w:r>
      <w:r w:rsidRPr="00D626B4">
        <w:rPr>
          <w:snapToGrid w:val="0"/>
        </w:rPr>
        <w:tab/>
        <w:t>ENUMERATED {</w:t>
      </w:r>
      <w:r w:rsidRPr="00D626B4">
        <w:rPr>
          <w:snapToGrid w:val="0"/>
        </w:rPr>
        <w:tab/>
        <w:t>undefined,</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2B1632" w:rsidRPr="00D626B4" w:rsidRDefault="002B1632" w:rsidP="002D60CB">
      <w:pPr>
        <w:pStyle w:val="PL"/>
        <w:shd w:val="clear" w:color="auto" w:fill="E6E6E6"/>
        <w:rPr>
          <w:snapToGrid w:val="0"/>
        </w:rPr>
      </w:pPr>
      <w:r w:rsidRPr="00D626B4">
        <w:rPr>
          <w:snapToGrid w:val="0"/>
        </w:rPr>
        <w:tab/>
        <w:t>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2B1632" w:rsidRPr="00D626B4" w:rsidRDefault="002B1632" w:rsidP="002D60CB">
      <w:pPr>
        <w:pStyle w:val="PL"/>
        <w:shd w:val="clear" w:color="auto" w:fill="E6E6E6"/>
        <w:rPr>
          <w:snapToGrid w:val="0"/>
        </w:rPr>
      </w:pPr>
      <w:r w:rsidRPr="00D626B4">
        <w:rPr>
          <w:snapToGrid w:val="0"/>
        </w:rPr>
        <w:tab/>
        <w:t>ueRxTxMeasurementNotPossible</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6C6D0E" w:rsidRPr="00D626B4" w:rsidRDefault="002B1632" w:rsidP="006C6D0E">
      <w:pPr>
        <w:pStyle w:val="PL"/>
        <w:shd w:val="clear" w:color="auto" w:fill="E6E6E6"/>
        <w:rPr>
          <w:snapToGrid w:val="0"/>
        </w:rPr>
      </w:pPr>
      <w:r w:rsidRPr="00D626B4">
        <w:rPr>
          <w:snapToGrid w:val="0"/>
        </w:rPr>
        <w:tab/>
        <w:t>...</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t>[[</w:t>
      </w:r>
    </w:p>
    <w:p w:rsidR="006C6D0E" w:rsidRPr="00D626B4" w:rsidRDefault="00354C05" w:rsidP="006C6D0E">
      <w:pPr>
        <w:pStyle w:val="PL"/>
        <w:shd w:val="clear" w:color="auto" w:fill="E6E6E6"/>
        <w:rPr>
          <w:snapToGrid w:val="0"/>
        </w:rPr>
      </w:pPr>
      <w:r w:rsidRPr="00D626B4">
        <w:rPr>
          <w:snapToGrid w:val="0"/>
        </w:rPr>
        <w:tab/>
      </w:r>
      <w:r w:rsidR="006C6D0E" w:rsidRPr="00D626B4">
        <w:rPr>
          <w:snapToGrid w:val="0"/>
        </w:rPr>
        <w:t xml:space="preserve"> nrsrpMeasurementNotPossible-r14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rsidR="006C6D0E" w:rsidRPr="00D626B4" w:rsidRDefault="00354C05" w:rsidP="009D0048">
      <w:pPr>
        <w:pStyle w:val="PL"/>
        <w:shd w:val="clear" w:color="auto" w:fill="E6E6E6"/>
        <w:rPr>
          <w:snapToGrid w:val="0"/>
        </w:rPr>
      </w:pPr>
      <w:r w:rsidRPr="00D626B4">
        <w:rPr>
          <w:snapToGrid w:val="0"/>
        </w:rPr>
        <w:tab/>
      </w:r>
      <w:r w:rsidR="006C6D0E" w:rsidRPr="00D626B4">
        <w:rPr>
          <w:snapToGrid w:val="0"/>
        </w:rPr>
        <w:t xml:space="preserve"> nrsrqMeasurementNotPossible-r14</w:t>
      </w:r>
      <w:r w:rsidR="006C6D0E" w:rsidRPr="00D626B4">
        <w:rPr>
          <w:snapToGrid w:val="0"/>
        </w:rPr>
        <w:tab/>
      </w:r>
      <w:r w:rsidR="006C6D0E" w:rsidRPr="00D626B4">
        <w:rPr>
          <w:snapToGrid w:val="0"/>
        </w:rPr>
        <w:tab/>
        <w:t>NULL</w:t>
      </w:r>
      <w:r w:rsidR="006C6D0E" w:rsidRPr="00D626B4">
        <w:rPr>
          <w:snapToGrid w:val="0"/>
        </w:rPr>
        <w:tab/>
      </w:r>
      <w:r w:rsidR="006C6D0E" w:rsidRPr="00D626B4">
        <w:rPr>
          <w:snapToGrid w:val="0"/>
        </w:rPr>
        <w:tab/>
        <w:t>OPTIONAL</w:t>
      </w:r>
    </w:p>
    <w:p w:rsidR="002B1632" w:rsidRPr="00D626B4" w:rsidRDefault="006C6D0E" w:rsidP="006C6D0E">
      <w:pPr>
        <w:pStyle w:val="PL"/>
        <w:shd w:val="clear" w:color="auto" w:fill="E6E6E6"/>
        <w:rPr>
          <w:snapToGrid w:val="0"/>
        </w:rPr>
      </w:pPr>
      <w:r w:rsidRPr="00D626B4">
        <w:rPr>
          <w:snapToGrid w:val="0"/>
        </w:rPr>
        <w:tab/>
        <w:t>]]</w:t>
      </w:r>
    </w:p>
    <w:p w:rsidR="002B1632" w:rsidRPr="00D626B4" w:rsidRDefault="002B1632" w:rsidP="002D60CB">
      <w:pPr>
        <w:pStyle w:val="PL"/>
        <w:shd w:val="clear" w:color="auto" w:fill="E6E6E6"/>
        <w:rPr>
          <w:snapToGrid w:val="0"/>
        </w:rPr>
      </w:pPr>
      <w:r w:rsidRPr="00D626B4">
        <w:rPr>
          <w:snapToGrid w:val="0"/>
        </w:rPr>
        <w:t>}</w:t>
      </w:r>
    </w:p>
    <w:p w:rsidR="002B1632" w:rsidRPr="00D626B4" w:rsidRDefault="002B1632" w:rsidP="002D60CB">
      <w:pPr>
        <w:pStyle w:val="PL"/>
        <w:shd w:val="clear" w:color="auto" w:fill="E6E6E6"/>
      </w:pPr>
    </w:p>
    <w:p w:rsidR="002B1632" w:rsidRPr="00D626B4" w:rsidRDefault="002B1632" w:rsidP="002D60CB">
      <w:pPr>
        <w:pStyle w:val="PL"/>
        <w:shd w:val="clear" w:color="auto" w:fill="E6E6E6"/>
      </w:pPr>
      <w:r w:rsidRPr="00D626B4">
        <w:t>-- ASN1STOP</w:t>
      </w:r>
    </w:p>
    <w:p w:rsidR="002B1632" w:rsidRPr="00D626B4"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trPr>
          <w:cantSplit/>
          <w:tblHeader/>
        </w:trPr>
        <w:tc>
          <w:tcPr>
            <w:tcW w:w="9639" w:type="dxa"/>
          </w:tcPr>
          <w:p w:rsidR="002B1632" w:rsidRPr="00D626B4" w:rsidRDefault="002B1632" w:rsidP="002D60CB">
            <w:pPr>
              <w:pStyle w:val="TAH"/>
              <w:keepNext w:val="0"/>
              <w:keepLines w:val="0"/>
              <w:widowControl w:val="0"/>
            </w:pPr>
            <w:r w:rsidRPr="00D626B4">
              <w:rPr>
                <w:i/>
                <w:snapToGrid w:val="0"/>
              </w:rPr>
              <w:t>ECID-TargetDeviceErrorCauses</w:t>
            </w:r>
            <w:r w:rsidRPr="00D626B4">
              <w:rPr>
                <w:iCs/>
                <w:noProof/>
              </w:rPr>
              <w:t xml:space="preserve"> field descriptions</w:t>
            </w:r>
          </w:p>
        </w:tc>
      </w:tr>
      <w:tr w:rsidR="002B1632" w:rsidRPr="00D626B4">
        <w:trPr>
          <w:cantSplit/>
        </w:trPr>
        <w:tc>
          <w:tcPr>
            <w:tcW w:w="9639" w:type="dxa"/>
          </w:tcPr>
          <w:p w:rsidR="002B1632" w:rsidRPr="00D626B4" w:rsidRDefault="002B1632" w:rsidP="002D60CB">
            <w:pPr>
              <w:pStyle w:val="TAL"/>
              <w:keepNext w:val="0"/>
              <w:keepLines w:val="0"/>
              <w:widowControl w:val="0"/>
              <w:rPr>
                <w:b/>
                <w:i/>
                <w:snapToGrid w:val="0"/>
              </w:rPr>
            </w:pPr>
            <w:r w:rsidRPr="00D626B4">
              <w:rPr>
                <w:b/>
                <w:i/>
                <w:snapToGrid w:val="0"/>
              </w:rPr>
              <w:t>cause</w:t>
            </w:r>
          </w:p>
          <w:p w:rsidR="002B1632" w:rsidRPr="00D626B4" w:rsidRDefault="002B1632" w:rsidP="009D0048">
            <w:pPr>
              <w:pStyle w:val="TAL"/>
              <w:keepNext w:val="0"/>
              <w:keepLines w:val="0"/>
              <w:widowControl w:val="0"/>
              <w:rPr>
                <w:snapToGrid w:val="0"/>
              </w:rPr>
            </w:pPr>
            <w:r w:rsidRPr="00D626B4">
              <w:rPr>
                <w:snapToGrid w:val="0"/>
              </w:rPr>
              <w:t xml:space="preserve">This field provides a ECID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ECID measurements (but may be able to provide some measurements). In this case, the target device should include any of the </w:t>
            </w:r>
            <w:r w:rsidRPr="00D626B4">
              <w:rPr>
                <w:i/>
                <w:snapToGrid w:val="0"/>
              </w:rPr>
              <w:t>rsrpMeasurementNotPossible</w:t>
            </w:r>
            <w:r w:rsidRPr="00D626B4">
              <w:rPr>
                <w:snapToGrid w:val="0"/>
              </w:rPr>
              <w:t xml:space="preserve">, </w:t>
            </w:r>
            <w:r w:rsidRPr="00D626B4">
              <w:rPr>
                <w:i/>
                <w:snapToGrid w:val="0"/>
              </w:rPr>
              <w:t>rsrqMeasurementNotPossible</w:t>
            </w:r>
            <w:r w:rsidRPr="00D626B4">
              <w:rPr>
                <w:snapToGrid w:val="0"/>
              </w:rPr>
              <w:t xml:space="preserve">, </w:t>
            </w:r>
            <w:r w:rsidRPr="00D626B4">
              <w:rPr>
                <w:i/>
                <w:snapToGrid w:val="0"/>
              </w:rPr>
              <w:t>ueRxTxMeasurementNotPossible</w:t>
            </w:r>
            <w:r w:rsidR="006C6D0E" w:rsidRPr="00D626B4">
              <w:rPr>
                <w:snapToGrid w:val="0"/>
              </w:rPr>
              <w:t xml:space="preserve">, </w:t>
            </w:r>
            <w:r w:rsidR="006C6D0E" w:rsidRPr="00D626B4">
              <w:rPr>
                <w:i/>
                <w:snapToGrid w:val="0"/>
              </w:rPr>
              <w:t>nrsrpMeasurementNotPossible</w:t>
            </w:r>
            <w:r w:rsidR="006C6D0E" w:rsidRPr="00D626B4">
              <w:rPr>
                <w:snapToGrid w:val="0"/>
              </w:rPr>
              <w:t xml:space="preserve">, </w:t>
            </w:r>
            <w:r w:rsidR="00834318" w:rsidRPr="00D626B4">
              <w:rPr>
                <w:snapToGrid w:val="0"/>
              </w:rPr>
              <w:t xml:space="preserve">or </w:t>
            </w:r>
            <w:r w:rsidR="006C6D0E" w:rsidRPr="00D626B4">
              <w:rPr>
                <w:i/>
                <w:snapToGrid w:val="0"/>
              </w:rPr>
              <w:t>nrsrqMeasurementNotPossible</w:t>
            </w:r>
            <w:r w:rsidRPr="00D626B4">
              <w:rPr>
                <w:snapToGrid w:val="0"/>
              </w:rPr>
              <w:t xml:space="preserve"> fields, as applicable.</w:t>
            </w:r>
          </w:p>
        </w:tc>
      </w:tr>
    </w:tbl>
    <w:p w:rsidR="002B1632" w:rsidRPr="00D626B4" w:rsidRDefault="002B1632" w:rsidP="002D60CB">
      <w:pPr>
        <w:rPr>
          <w:noProof/>
        </w:rPr>
      </w:pPr>
    </w:p>
    <w:p w:rsidR="00631989" w:rsidRPr="00D626B4" w:rsidRDefault="00631989" w:rsidP="00631989">
      <w:pPr>
        <w:pStyle w:val="Heading3"/>
        <w:ind w:left="0" w:firstLine="0"/>
      </w:pPr>
      <w:bookmarkStart w:id="761" w:name="_Toc27765387"/>
      <w:bookmarkStart w:id="762" w:name="_Toc37681090"/>
      <w:r w:rsidRPr="00D626B4">
        <w:t>6.5.</w:t>
      </w:r>
      <w:r w:rsidR="00DF52EB" w:rsidRPr="00D626B4">
        <w:t>4</w:t>
      </w:r>
      <w:r w:rsidRPr="00D626B4">
        <w:tab/>
        <w:t>Terrestrial Beacon System Positioning</w:t>
      </w:r>
      <w:bookmarkEnd w:id="761"/>
      <w:bookmarkEnd w:id="762"/>
    </w:p>
    <w:p w:rsidR="00631989" w:rsidRPr="00D626B4" w:rsidRDefault="00631989" w:rsidP="00631989">
      <w:pPr>
        <w:pStyle w:val="Heading4"/>
      </w:pPr>
      <w:bookmarkStart w:id="763" w:name="_Toc27765388"/>
      <w:bookmarkStart w:id="764" w:name="_Toc37681091"/>
      <w:r w:rsidRPr="00D626B4">
        <w:t>6.5.</w:t>
      </w:r>
      <w:r w:rsidR="00DF52EB" w:rsidRPr="00D626B4">
        <w:t>4</w:t>
      </w:r>
      <w:r w:rsidRPr="00D626B4">
        <w:t>.1</w:t>
      </w:r>
      <w:r w:rsidRPr="00D626B4">
        <w:tab/>
        <w:t>TBS Location Information</w:t>
      </w:r>
      <w:bookmarkEnd w:id="763"/>
      <w:bookmarkEnd w:id="764"/>
    </w:p>
    <w:p w:rsidR="00631989" w:rsidRPr="00D626B4" w:rsidRDefault="00631989" w:rsidP="00631989">
      <w:pPr>
        <w:pStyle w:val="Heading4"/>
      </w:pPr>
      <w:bookmarkStart w:id="765" w:name="_Toc27765389"/>
      <w:bookmarkStart w:id="766" w:name="_Toc37681092"/>
      <w:r w:rsidRPr="00D626B4">
        <w:t>–</w:t>
      </w:r>
      <w:r w:rsidRPr="00D626B4">
        <w:tab/>
      </w:r>
      <w:r w:rsidRPr="00D626B4">
        <w:rPr>
          <w:i/>
        </w:rPr>
        <w:t>TBS-Provide</w:t>
      </w:r>
      <w:r w:rsidRPr="00D626B4">
        <w:rPr>
          <w:i/>
          <w:noProof/>
        </w:rPr>
        <w:t>LocationInformation</w:t>
      </w:r>
      <w:bookmarkEnd w:id="765"/>
      <w:bookmarkEnd w:id="766"/>
    </w:p>
    <w:p w:rsidR="00631989" w:rsidRPr="00D626B4" w:rsidRDefault="00631989" w:rsidP="00631989">
      <w:r w:rsidRPr="00D626B4">
        <w:t xml:space="preserve">The IE </w:t>
      </w:r>
      <w:r w:rsidRPr="00D626B4">
        <w:rPr>
          <w:i/>
        </w:rPr>
        <w:t>TBS-Provide</w:t>
      </w:r>
      <w:r w:rsidRPr="00D626B4">
        <w:rPr>
          <w:i/>
          <w:noProof/>
        </w:rPr>
        <w:t>LocationInformation</w:t>
      </w:r>
      <w:r w:rsidRPr="00D626B4">
        <w:rPr>
          <w:noProof/>
        </w:rPr>
        <w:t xml:space="preserve"> is</w:t>
      </w:r>
      <w:r w:rsidRPr="00D626B4">
        <w:t xml:space="preserve"> used by the target device to provide TBS location measurements to the location server. It may also be used to provide TBS positioning specific error reason.</w:t>
      </w:r>
    </w:p>
    <w:p w:rsidR="00DF52EB" w:rsidRPr="00D626B4" w:rsidRDefault="00DF52EB" w:rsidP="00DF52EB">
      <w:pPr>
        <w:pStyle w:val="PL"/>
        <w:shd w:val="clear" w:color="auto" w:fill="E6E6E6"/>
      </w:pPr>
      <w:r w:rsidRPr="00D626B4">
        <w:t>-- ASN1START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TBS-ProvideLocationInformation-r13 ::= SEQUENCE {</w:t>
      </w:r>
    </w:p>
    <w:p w:rsidR="00DF52EB" w:rsidRPr="00D626B4" w:rsidRDefault="00DF52EB" w:rsidP="00DF52EB">
      <w:pPr>
        <w:pStyle w:val="PL"/>
        <w:shd w:val="clear" w:color="auto" w:fill="E6E6E6"/>
      </w:pPr>
      <w:r w:rsidRPr="00D626B4">
        <w:tab/>
        <w:t>tbs-</w:t>
      </w:r>
      <w:r w:rsidR="00C16D06" w:rsidRPr="00D626B4">
        <w:t>MeasurementInformation</w:t>
      </w:r>
      <w:r w:rsidRPr="00D626B4">
        <w:t>-r13</w:t>
      </w:r>
      <w:r w:rsidRPr="00D626B4">
        <w:tab/>
      </w:r>
      <w:r w:rsidRPr="00D626B4">
        <w:tab/>
      </w:r>
      <w:r w:rsidRPr="00D626B4">
        <w:tab/>
        <w:t>TBS-</w:t>
      </w:r>
      <w:r w:rsidR="00C16D06" w:rsidRPr="00D626B4">
        <w:t>MeasurementInformation</w:t>
      </w:r>
      <w:r w:rsidRPr="00D626B4">
        <w:t>-r13</w:t>
      </w:r>
      <w:r w:rsidRPr="00D626B4">
        <w:tab/>
      </w:r>
      <w:r w:rsidRPr="00D626B4">
        <w:tab/>
        <w:t>OPTIONAL,</w:t>
      </w:r>
    </w:p>
    <w:p w:rsidR="00DF52EB" w:rsidRPr="00D626B4" w:rsidRDefault="00DF52EB" w:rsidP="00DF52EB">
      <w:pPr>
        <w:pStyle w:val="PL"/>
        <w:shd w:val="clear" w:color="auto" w:fill="E6E6E6"/>
      </w:pPr>
      <w:r w:rsidRPr="00D626B4">
        <w:tab/>
        <w:t>tbs-Error-r13</w:t>
      </w:r>
      <w:r w:rsidRPr="00D626B4">
        <w:tab/>
      </w:r>
      <w:r w:rsidRPr="00D626B4">
        <w:tab/>
      </w:r>
      <w:r w:rsidRPr="00D626B4">
        <w:tab/>
      </w:r>
      <w:r w:rsidRPr="00D626B4">
        <w:tab/>
      </w:r>
      <w:r w:rsidRPr="00D626B4">
        <w:tab/>
      </w:r>
      <w:r w:rsidR="00C16D06" w:rsidRPr="00D626B4">
        <w:tab/>
      </w:r>
      <w:r w:rsidR="00C16D06" w:rsidRPr="00D626B4">
        <w:tab/>
      </w:r>
      <w:r w:rsidRPr="00D626B4">
        <w:t>TBS-Error-r13</w:t>
      </w:r>
      <w:r w:rsidRPr="00D626B4">
        <w:tab/>
      </w:r>
      <w:r w:rsidRPr="00D626B4">
        <w:tab/>
      </w:r>
      <w:r w:rsidRPr="00D626B4">
        <w:tab/>
      </w:r>
      <w:r w:rsidRPr="00D626B4">
        <w:tab/>
      </w:r>
      <w:r w:rsidR="00C16D06" w:rsidRPr="00D626B4">
        <w:tab/>
      </w:r>
      <w:r w:rsidR="00C16D06" w:rsidRPr="00D626B4">
        <w:tab/>
      </w:r>
      <w:r w:rsidRPr="00D626B4">
        <w:t>OPTIONAL,</w:t>
      </w:r>
    </w:p>
    <w:p w:rsidR="00DF52EB" w:rsidRPr="00D626B4" w:rsidRDefault="00DF52EB" w:rsidP="00DF52EB">
      <w:pPr>
        <w:pStyle w:val="PL"/>
        <w:shd w:val="clear" w:color="auto" w:fill="E6E6E6"/>
      </w:pPr>
      <w:r w:rsidRPr="00D626B4">
        <w:tab/>
        <w:t>...</w:t>
      </w:r>
    </w:p>
    <w:p w:rsidR="00DF52EB" w:rsidRPr="00D626B4" w:rsidRDefault="00DF52EB" w:rsidP="00DF52EB">
      <w:pPr>
        <w:pStyle w:val="PL"/>
        <w:shd w:val="clear" w:color="auto" w:fill="E6E6E6"/>
      </w:pPr>
      <w:r w:rsidRPr="00D626B4">
        <w: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 ASN1STOP</w:t>
      </w:r>
    </w:p>
    <w:p w:rsidR="00631989" w:rsidRPr="00D626B4" w:rsidRDefault="00631989" w:rsidP="00DF52EB"/>
    <w:p w:rsidR="00631989" w:rsidRPr="00D626B4" w:rsidRDefault="00631989" w:rsidP="00631989">
      <w:pPr>
        <w:pStyle w:val="Heading4"/>
      </w:pPr>
      <w:bookmarkStart w:id="767" w:name="_Toc27765390"/>
      <w:bookmarkStart w:id="768" w:name="_Toc37681093"/>
      <w:r w:rsidRPr="00D626B4">
        <w:lastRenderedPageBreak/>
        <w:t>6.5.</w:t>
      </w:r>
      <w:r w:rsidR="00DF52EB" w:rsidRPr="00D626B4">
        <w:t>4</w:t>
      </w:r>
      <w:r w:rsidRPr="00D626B4">
        <w:t>.2</w:t>
      </w:r>
      <w:r w:rsidRPr="00D626B4">
        <w:tab/>
        <w:t>TBS Location Information Elements</w:t>
      </w:r>
      <w:bookmarkEnd w:id="767"/>
      <w:bookmarkEnd w:id="768"/>
    </w:p>
    <w:p w:rsidR="00631989" w:rsidRPr="00D626B4" w:rsidRDefault="00631989" w:rsidP="00631989">
      <w:pPr>
        <w:pStyle w:val="Heading4"/>
        <w:rPr>
          <w:i/>
        </w:rPr>
      </w:pPr>
      <w:bookmarkStart w:id="769" w:name="_Toc27765391"/>
      <w:bookmarkStart w:id="770" w:name="_Toc37681094"/>
      <w:r w:rsidRPr="00D626B4">
        <w:t>–</w:t>
      </w:r>
      <w:r w:rsidRPr="00D626B4">
        <w:tab/>
      </w:r>
      <w:r w:rsidRPr="00D626B4">
        <w:rPr>
          <w:i/>
        </w:rPr>
        <w:t>TBS-</w:t>
      </w:r>
      <w:r w:rsidR="00C16D06" w:rsidRPr="00D626B4">
        <w:rPr>
          <w:i/>
        </w:rPr>
        <w:t>MeasurementInformation</w:t>
      </w:r>
      <w:bookmarkEnd w:id="769"/>
      <w:bookmarkEnd w:id="770"/>
    </w:p>
    <w:p w:rsidR="00631989" w:rsidRPr="00D626B4" w:rsidRDefault="00631989" w:rsidP="00631989">
      <w:r w:rsidRPr="00D626B4">
        <w:t xml:space="preserve">The IE </w:t>
      </w:r>
      <w:r w:rsidRPr="00D626B4">
        <w:rPr>
          <w:i/>
        </w:rPr>
        <w:t>TBS-</w:t>
      </w:r>
      <w:r w:rsidR="00C16D06" w:rsidRPr="00D626B4">
        <w:rPr>
          <w:i/>
        </w:rPr>
        <w:t>MeasurementInformation</w:t>
      </w:r>
      <w:r w:rsidRPr="00D626B4">
        <w:t xml:space="preserve"> is used by the target device to provide TBS location measurements to the location server.</w:t>
      </w:r>
    </w:p>
    <w:p w:rsidR="00DF52EB" w:rsidRPr="00D626B4" w:rsidRDefault="00DF52EB" w:rsidP="00DF52EB">
      <w:pPr>
        <w:pStyle w:val="PL"/>
        <w:shd w:val="clear" w:color="auto" w:fill="E6E6E6"/>
      </w:pPr>
      <w:r w:rsidRPr="00D626B4">
        <w:t>-- ASN1START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TBS-</w:t>
      </w:r>
      <w:r w:rsidR="00C16D06" w:rsidRPr="00D626B4">
        <w:t>MeasurementInformation</w:t>
      </w:r>
      <w:r w:rsidRPr="00D626B4">
        <w:t>-r13 ::= SEQUENCE {</w:t>
      </w:r>
    </w:p>
    <w:p w:rsidR="00DF52EB" w:rsidRPr="00D626B4" w:rsidRDefault="00DF52EB" w:rsidP="00DF52EB">
      <w:pPr>
        <w:pStyle w:val="PL"/>
        <w:shd w:val="clear" w:color="auto" w:fill="E6E6E6"/>
      </w:pPr>
      <w:r w:rsidRPr="00D626B4">
        <w:tab/>
        <w:t>measurementReferenceTime-r13</w:t>
      </w:r>
      <w:r w:rsidRPr="00D626B4">
        <w:tab/>
        <w:t>UTCTime</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rsidR="00DF52EB" w:rsidRPr="00D626B4" w:rsidRDefault="00DF52EB" w:rsidP="00DF52EB">
      <w:pPr>
        <w:pStyle w:val="PL"/>
        <w:shd w:val="clear" w:color="auto" w:fill="E6E6E6"/>
      </w:pPr>
      <w:r w:rsidRPr="00D626B4">
        <w:tab/>
        <w:t>mbs-SgnMeasList-r13</w:t>
      </w:r>
      <w:r w:rsidRPr="00D626B4">
        <w:tab/>
      </w:r>
      <w:r w:rsidRPr="00D626B4">
        <w:tab/>
      </w:r>
      <w:r w:rsidRPr="00D626B4">
        <w:tab/>
      </w:r>
      <w:r w:rsidRPr="00D626B4">
        <w:tab/>
        <w:t>MBS-BeaconMeasList-r13</w:t>
      </w:r>
      <w:r w:rsidR="00354C05" w:rsidRPr="00D626B4">
        <w:tab/>
      </w:r>
      <w:r w:rsidR="00C16D06" w:rsidRPr="00D626B4">
        <w:tab/>
      </w:r>
      <w:r w:rsidRPr="00D626B4">
        <w:t>OPTIONAL,</w:t>
      </w:r>
      <w:r w:rsidR="00354C05" w:rsidRPr="00D626B4">
        <w:tab/>
      </w:r>
      <w:r w:rsidRPr="00D626B4">
        <w:t>-- Cond MBS</w:t>
      </w:r>
    </w:p>
    <w:p w:rsidR="00DF52EB" w:rsidRPr="00D626B4" w:rsidRDefault="00DF52EB" w:rsidP="00DF52EB">
      <w:pPr>
        <w:pStyle w:val="PL"/>
        <w:shd w:val="clear" w:color="auto" w:fill="E6E6E6"/>
      </w:pPr>
      <w:r w:rsidRPr="00D626B4">
        <w:tab/>
        <w:t>...</w:t>
      </w:r>
    </w:p>
    <w:p w:rsidR="00DF52EB" w:rsidRPr="00D626B4" w:rsidRDefault="00DF52EB" w:rsidP="00DF52EB">
      <w:pPr>
        <w:pStyle w:val="PL"/>
        <w:shd w:val="clear" w:color="auto" w:fill="E6E6E6"/>
      </w:pPr>
      <w:r w:rsidRPr="00D626B4">
        <w: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 ASN1STOP</w:t>
      </w:r>
    </w:p>
    <w:p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FB2DE8">
        <w:trPr>
          <w:cantSplit/>
          <w:tblHeader/>
        </w:trPr>
        <w:tc>
          <w:tcPr>
            <w:tcW w:w="2268" w:type="dxa"/>
          </w:tcPr>
          <w:p w:rsidR="00631989" w:rsidRPr="00D626B4" w:rsidRDefault="00631989" w:rsidP="00FB2DE8">
            <w:pPr>
              <w:pStyle w:val="TAH"/>
            </w:pPr>
            <w:r w:rsidRPr="00D626B4">
              <w:t>Conditional presence</w:t>
            </w:r>
          </w:p>
        </w:tc>
        <w:tc>
          <w:tcPr>
            <w:tcW w:w="7371" w:type="dxa"/>
          </w:tcPr>
          <w:p w:rsidR="00631989" w:rsidRPr="00D626B4" w:rsidRDefault="00631989" w:rsidP="00FB2DE8">
            <w:pPr>
              <w:pStyle w:val="TAH"/>
            </w:pPr>
            <w:r w:rsidRPr="00D626B4">
              <w:t>Explanation</w:t>
            </w:r>
          </w:p>
        </w:tc>
      </w:tr>
      <w:tr w:rsidR="00631989" w:rsidRPr="00D626B4" w:rsidTr="00FB2DE8">
        <w:trPr>
          <w:cantSplit/>
        </w:trPr>
        <w:tc>
          <w:tcPr>
            <w:tcW w:w="2268" w:type="dxa"/>
          </w:tcPr>
          <w:p w:rsidR="00631989" w:rsidRPr="00D626B4" w:rsidRDefault="00631989" w:rsidP="00FB2DE8">
            <w:pPr>
              <w:pStyle w:val="TAL"/>
              <w:rPr>
                <w:i/>
                <w:noProof/>
              </w:rPr>
            </w:pPr>
            <w:r w:rsidRPr="00D626B4">
              <w:rPr>
                <w:i/>
              </w:rPr>
              <w:t>MBS</w:t>
            </w:r>
          </w:p>
        </w:tc>
        <w:tc>
          <w:tcPr>
            <w:tcW w:w="7371" w:type="dxa"/>
          </w:tcPr>
          <w:p w:rsidR="00631989" w:rsidRPr="00D626B4" w:rsidRDefault="00631989" w:rsidP="00FB2DE8">
            <w:pPr>
              <w:pStyle w:val="TAL"/>
            </w:pPr>
            <w:r w:rsidRPr="00D626B4">
              <w:t xml:space="preserve">The field is mandatory present if the </w:t>
            </w:r>
            <w:r w:rsidRPr="00D626B4">
              <w:rPr>
                <w:i/>
                <w:snapToGrid w:val="0"/>
              </w:rPr>
              <w:t>TBS-</w:t>
            </w:r>
            <w:r w:rsidR="00C16D06" w:rsidRPr="00D626B4">
              <w:rPr>
                <w:i/>
                <w:snapToGrid w:val="0"/>
              </w:rPr>
              <w:t>MeasurementInformation</w:t>
            </w:r>
            <w:r w:rsidRPr="00D626B4">
              <w:rPr>
                <w:i/>
                <w:snapToGrid w:val="0"/>
              </w:rPr>
              <w:t xml:space="preserve"> </w:t>
            </w:r>
            <w:r w:rsidRPr="00D626B4">
              <w:t>is provided for an MBS system; otherwise it is not present.</w:t>
            </w:r>
          </w:p>
        </w:tc>
      </w:tr>
    </w:tbl>
    <w:p w:rsidR="00C16D06" w:rsidRPr="00D626B4"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8B5136">
        <w:trPr>
          <w:cantSplit/>
          <w:tblHeader/>
        </w:trPr>
        <w:tc>
          <w:tcPr>
            <w:tcW w:w="9639" w:type="dxa"/>
          </w:tcPr>
          <w:p w:rsidR="00C16D06" w:rsidRPr="00D626B4" w:rsidRDefault="00C16D06" w:rsidP="008B5136">
            <w:pPr>
              <w:pStyle w:val="TAH"/>
              <w:keepNext w:val="0"/>
              <w:keepLines w:val="0"/>
              <w:widowControl w:val="0"/>
            </w:pPr>
            <w:r w:rsidRPr="00D626B4">
              <w:rPr>
                <w:i/>
                <w:snapToGrid w:val="0"/>
              </w:rPr>
              <w:t>TBS-</w:t>
            </w:r>
            <w:r w:rsidRPr="00D626B4">
              <w:rPr>
                <w:i/>
              </w:rPr>
              <w:t>MeasurementInformation</w:t>
            </w:r>
            <w:r w:rsidRPr="00D626B4">
              <w:t xml:space="preserve"> </w:t>
            </w:r>
            <w:r w:rsidRPr="00D626B4">
              <w:rPr>
                <w:iCs/>
                <w:noProof/>
              </w:rPr>
              <w:t>field descriptions</w:t>
            </w:r>
          </w:p>
        </w:tc>
      </w:tr>
      <w:tr w:rsidR="00D626B4" w:rsidRPr="00D626B4" w:rsidTr="008B5136">
        <w:trPr>
          <w:cantSplit/>
        </w:trPr>
        <w:tc>
          <w:tcPr>
            <w:tcW w:w="9639" w:type="dxa"/>
          </w:tcPr>
          <w:p w:rsidR="00C16D06" w:rsidRPr="00D626B4" w:rsidRDefault="00C16D06" w:rsidP="008B5136">
            <w:pPr>
              <w:pStyle w:val="TAL"/>
              <w:rPr>
                <w:b/>
                <w:i/>
                <w:snapToGrid w:val="0"/>
              </w:rPr>
            </w:pPr>
            <w:r w:rsidRPr="00D626B4">
              <w:rPr>
                <w:b/>
                <w:i/>
                <w:snapToGrid w:val="0"/>
              </w:rPr>
              <w:t>measurementReferenceTime</w:t>
            </w:r>
          </w:p>
          <w:p w:rsidR="00C16D06" w:rsidRPr="00D626B4" w:rsidRDefault="00C16D06" w:rsidP="008B5136">
            <w:pPr>
              <w:pStyle w:val="TAL"/>
              <w:keepNext w:val="0"/>
              <w:keepLines w:val="0"/>
              <w:widowControl w:val="0"/>
              <w:rPr>
                <w:b/>
                <w:bCs/>
                <w:i/>
                <w:iCs/>
              </w:rPr>
            </w:pPr>
            <w:r w:rsidRPr="00D626B4">
              <w:rPr>
                <w:snapToGrid w:val="0"/>
              </w:rPr>
              <w:t xml:space="preserve">This field provides the UTC time when the TBS measurements are performed and should take the form of </w:t>
            </w:r>
            <w:r w:rsidRPr="00D626B4">
              <w:rPr>
                <w:i/>
                <w:iCs/>
              </w:rPr>
              <w:t>YYMMDDhhmmssZ</w:t>
            </w:r>
            <w:r w:rsidRPr="00D626B4">
              <w:rPr>
                <w:snapToGrid w:val="0"/>
              </w:rPr>
              <w:t>.</w:t>
            </w:r>
          </w:p>
        </w:tc>
      </w:tr>
      <w:tr w:rsidR="00C16D06" w:rsidRPr="00D626B4" w:rsidTr="008B5136">
        <w:trPr>
          <w:cantSplit/>
        </w:trPr>
        <w:tc>
          <w:tcPr>
            <w:tcW w:w="9639" w:type="dxa"/>
          </w:tcPr>
          <w:p w:rsidR="00C16D06" w:rsidRPr="00D626B4" w:rsidRDefault="00C16D06" w:rsidP="008B5136">
            <w:pPr>
              <w:pStyle w:val="TAL"/>
              <w:keepNext w:val="0"/>
              <w:keepLines w:val="0"/>
              <w:widowControl w:val="0"/>
              <w:rPr>
                <w:b/>
                <w:bCs/>
                <w:i/>
                <w:iCs/>
              </w:rPr>
            </w:pPr>
            <w:r w:rsidRPr="00D626B4">
              <w:rPr>
                <w:b/>
                <w:bCs/>
                <w:i/>
                <w:iCs/>
              </w:rPr>
              <w:t>mbs-SgnMeasList</w:t>
            </w:r>
          </w:p>
          <w:p w:rsidR="00C16D06" w:rsidRPr="00D626B4" w:rsidRDefault="00C16D06" w:rsidP="008B5136">
            <w:pPr>
              <w:pStyle w:val="TAL"/>
              <w:keepNext w:val="0"/>
              <w:keepLines w:val="0"/>
              <w:widowControl w:val="0"/>
              <w:rPr>
                <w:b/>
                <w:bCs/>
                <w:i/>
                <w:iCs/>
              </w:rPr>
            </w:pPr>
            <w:r w:rsidRPr="00D626B4">
              <w:rPr>
                <w:bCs/>
                <w:iCs/>
              </w:rPr>
              <w:t>This field provides the MBS measurements for up to 64 MBS beacons.</w:t>
            </w:r>
          </w:p>
        </w:tc>
      </w:tr>
    </w:tbl>
    <w:p w:rsidR="00631989" w:rsidRPr="00D626B4" w:rsidRDefault="00631989" w:rsidP="00631989"/>
    <w:p w:rsidR="00631989" w:rsidRPr="00D626B4" w:rsidRDefault="00631989" w:rsidP="00631989">
      <w:pPr>
        <w:pStyle w:val="Heading4"/>
        <w:rPr>
          <w:i/>
        </w:rPr>
      </w:pPr>
      <w:bookmarkStart w:id="771" w:name="_Toc27765392"/>
      <w:bookmarkStart w:id="772" w:name="_Toc37681095"/>
      <w:r w:rsidRPr="00D626B4">
        <w:t>–</w:t>
      </w:r>
      <w:r w:rsidRPr="00D626B4">
        <w:tab/>
      </w:r>
      <w:r w:rsidRPr="00D626B4">
        <w:rPr>
          <w:i/>
        </w:rPr>
        <w:t>MBS-BeaconMeasList</w:t>
      </w:r>
      <w:bookmarkEnd w:id="771"/>
      <w:bookmarkEnd w:id="772"/>
    </w:p>
    <w:p w:rsidR="00631989" w:rsidRPr="00D626B4" w:rsidRDefault="00631989" w:rsidP="00631989">
      <w:r w:rsidRPr="00D626B4">
        <w:t xml:space="preserve">The IE </w:t>
      </w:r>
      <w:r w:rsidRPr="00D626B4">
        <w:rPr>
          <w:i/>
        </w:rPr>
        <w:t>MBS-BeaconMeasList</w:t>
      </w:r>
      <w:r w:rsidRPr="00D626B4">
        <w:t xml:space="preserve"> is used by the target device to provide MBS location measurements to the location server, as defined in the MBS ICD </w:t>
      </w:r>
      <w:r w:rsidR="00DF52EB" w:rsidRPr="00D626B4">
        <w:t>[24</w:t>
      </w:r>
      <w:r w:rsidRPr="00D626B4">
        <w:t>].</w:t>
      </w:r>
    </w:p>
    <w:p w:rsidR="00DF52EB" w:rsidRPr="00D626B4" w:rsidRDefault="00DF52EB" w:rsidP="00DF52EB">
      <w:pPr>
        <w:pStyle w:val="PL"/>
        <w:shd w:val="clear" w:color="auto" w:fill="E6E6E6"/>
      </w:pPr>
      <w:r w:rsidRPr="00D626B4">
        <w:t>-- ASN1START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MBS-BeaconMeasList-r13 ::= SEQUENCE (SIZE(1..64)) OF MBS-BeaconMeasElement-r13</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MBS-BeaconMeasElement-r13 ::= SEQUENCE {</w:t>
      </w:r>
    </w:p>
    <w:p w:rsidR="00DF52EB" w:rsidRPr="00D626B4" w:rsidRDefault="00DF52EB" w:rsidP="00DF52EB">
      <w:pPr>
        <w:pStyle w:val="PL"/>
        <w:shd w:val="clear" w:color="auto" w:fill="E6E6E6"/>
      </w:pPr>
      <w:r w:rsidRPr="00D626B4">
        <w:tab/>
        <w:t>transmitterID-r13</w:t>
      </w:r>
      <w:r w:rsidR="00137848" w:rsidRPr="00D626B4">
        <w:tab/>
      </w:r>
      <w:r w:rsidR="00137848" w:rsidRPr="00D626B4">
        <w:tab/>
      </w:r>
      <w:r w:rsidR="00137848" w:rsidRPr="00D626B4">
        <w:tab/>
      </w:r>
      <w:r w:rsidR="00137848" w:rsidRPr="00D626B4">
        <w:tab/>
      </w:r>
      <w:r w:rsidRPr="00D626B4">
        <w:t>INTEGER (0..32767),</w:t>
      </w:r>
    </w:p>
    <w:p w:rsidR="00DF52EB" w:rsidRPr="00D626B4" w:rsidRDefault="00DF52EB" w:rsidP="00DF52EB">
      <w:pPr>
        <w:pStyle w:val="PL"/>
        <w:shd w:val="clear" w:color="auto" w:fill="E6E6E6"/>
      </w:pPr>
      <w:r w:rsidRPr="00D626B4">
        <w:tab/>
        <w:t>codePhase-r13</w:t>
      </w:r>
      <w:r w:rsidR="00137848" w:rsidRPr="00D626B4">
        <w:tab/>
      </w:r>
      <w:r w:rsidR="00137848" w:rsidRPr="00D626B4">
        <w:tab/>
      </w:r>
      <w:r w:rsidR="00137848" w:rsidRPr="00D626B4">
        <w:tab/>
      </w:r>
      <w:r w:rsidR="00137848" w:rsidRPr="00D626B4">
        <w:tab/>
      </w:r>
      <w:r w:rsidR="00137848" w:rsidRPr="00D626B4">
        <w:tab/>
      </w:r>
      <w:r w:rsidRPr="00D626B4">
        <w:t>INTEGER (0..2097151),</w:t>
      </w:r>
    </w:p>
    <w:p w:rsidR="00DF52EB" w:rsidRPr="00D626B4" w:rsidRDefault="00DF52EB" w:rsidP="00DF52EB">
      <w:pPr>
        <w:pStyle w:val="PL"/>
        <w:shd w:val="clear" w:color="auto" w:fill="E6E6E6"/>
      </w:pPr>
      <w:r w:rsidRPr="00D626B4">
        <w:tab/>
        <w:t>codePhaseRMSError-r13</w:t>
      </w:r>
      <w:r w:rsidR="00137848" w:rsidRPr="00D626B4">
        <w:tab/>
      </w:r>
      <w:r w:rsidR="00137848" w:rsidRPr="00D626B4">
        <w:tab/>
      </w:r>
      <w:r w:rsidR="00137848" w:rsidRPr="00D626B4">
        <w:tab/>
      </w:r>
      <w:r w:rsidRPr="00D626B4">
        <w:t>INTEGER (0..63),</w:t>
      </w:r>
    </w:p>
    <w:p w:rsidR="00B63AB8" w:rsidRPr="00D626B4" w:rsidRDefault="00DF52EB" w:rsidP="00B63AB8">
      <w:pPr>
        <w:pStyle w:val="PL"/>
        <w:shd w:val="clear" w:color="auto" w:fill="E6E6E6"/>
      </w:pPr>
      <w:r w:rsidRPr="00D626B4">
        <w:tab/>
        <w:t>...</w:t>
      </w:r>
      <w:r w:rsidR="00B63AB8" w:rsidRPr="00D626B4">
        <w:t>,</w:t>
      </w:r>
    </w:p>
    <w:p w:rsidR="00B63AB8" w:rsidRPr="00D626B4" w:rsidRDefault="00B63AB8" w:rsidP="00B63AB8">
      <w:pPr>
        <w:pStyle w:val="PL"/>
        <w:shd w:val="clear" w:color="auto" w:fill="E6E6E6"/>
      </w:pPr>
      <w:r w:rsidRPr="00D626B4">
        <w:tab/>
        <w:t>[[ rssi-r14</w:t>
      </w:r>
      <w:r w:rsidRPr="00D626B4">
        <w:tab/>
      </w:r>
      <w:r w:rsidRPr="00D626B4">
        <w:tab/>
      </w:r>
      <w:r w:rsidRPr="00D626B4">
        <w:tab/>
      </w:r>
      <w:r w:rsidRPr="00D626B4">
        <w:tab/>
      </w:r>
      <w:r w:rsidRPr="00D626B4">
        <w:tab/>
      </w:r>
      <w:r w:rsidRPr="00D626B4">
        <w:tab/>
        <w:t>INTEGER (-130..-30)</w:t>
      </w:r>
      <w:r w:rsidRPr="00D626B4">
        <w:tab/>
      </w:r>
      <w:r w:rsidRPr="00D626B4">
        <w:tab/>
        <w:t>OPTIONAL</w:t>
      </w:r>
    </w:p>
    <w:p w:rsidR="00DF52EB" w:rsidRPr="00D626B4" w:rsidRDefault="00B63AB8" w:rsidP="00B63AB8">
      <w:pPr>
        <w:pStyle w:val="PL"/>
        <w:shd w:val="clear" w:color="auto" w:fill="E6E6E6"/>
      </w:pPr>
      <w:r w:rsidRPr="00D626B4">
        <w:tab/>
        <w:t>]]</w:t>
      </w:r>
    </w:p>
    <w:p w:rsidR="00DF52EB" w:rsidRPr="00D626B4" w:rsidRDefault="00DF52EB" w:rsidP="00DF52EB">
      <w:pPr>
        <w:pStyle w:val="PL"/>
        <w:shd w:val="clear" w:color="auto" w:fill="E6E6E6"/>
      </w:pPr>
      <w:r w:rsidRPr="00D626B4">
        <w: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 ASN1STOP</w:t>
      </w:r>
    </w:p>
    <w:p w:rsidR="00631989" w:rsidRPr="00D626B4"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B2DE8">
        <w:trPr>
          <w:cantSplit/>
          <w:tblHeader/>
        </w:trPr>
        <w:tc>
          <w:tcPr>
            <w:tcW w:w="9639" w:type="dxa"/>
          </w:tcPr>
          <w:p w:rsidR="00631989" w:rsidRPr="00D626B4" w:rsidRDefault="005B12C6" w:rsidP="00FB2DE8">
            <w:pPr>
              <w:pStyle w:val="TAH"/>
              <w:keepNext w:val="0"/>
              <w:keepLines w:val="0"/>
              <w:widowControl w:val="0"/>
            </w:pPr>
            <w:r w:rsidRPr="00D626B4">
              <w:rPr>
                <w:i/>
                <w:snapToGrid w:val="0"/>
              </w:rPr>
              <w:t>MBS-BeaconMeasList</w:t>
            </w:r>
            <w:r w:rsidR="00631989" w:rsidRPr="00D626B4">
              <w:rPr>
                <w:i/>
                <w:iCs/>
                <w:snapToGrid w:val="0"/>
              </w:rPr>
              <w:t xml:space="preserve"> </w:t>
            </w:r>
            <w:r w:rsidR="00631989" w:rsidRPr="00D626B4">
              <w:rPr>
                <w:iCs/>
                <w:noProof/>
              </w:rPr>
              <w:t>field descriptions</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bCs/>
                <w:i/>
                <w:iCs/>
              </w:rPr>
            </w:pPr>
            <w:r w:rsidRPr="00D626B4">
              <w:rPr>
                <w:b/>
                <w:bCs/>
                <w:i/>
                <w:iCs/>
              </w:rPr>
              <w:t>transmitterID</w:t>
            </w:r>
          </w:p>
          <w:p w:rsidR="00631989" w:rsidRPr="00D626B4" w:rsidRDefault="00631989" w:rsidP="00FB2DE8">
            <w:pPr>
              <w:pStyle w:val="TAL"/>
              <w:keepNext w:val="0"/>
              <w:keepLines w:val="0"/>
              <w:widowControl w:val="0"/>
              <w:rPr>
                <w:b/>
                <w:bCs/>
                <w:i/>
                <w:iCs/>
              </w:rPr>
            </w:pPr>
            <w:r w:rsidRPr="00D626B4">
              <w:rPr>
                <w:bCs/>
                <w:iCs/>
              </w:rPr>
              <w:t>This field contains the MBS transmitter identifier.</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bCs/>
                <w:i/>
                <w:iCs/>
              </w:rPr>
            </w:pPr>
            <w:r w:rsidRPr="00D626B4">
              <w:rPr>
                <w:b/>
                <w:bCs/>
                <w:i/>
                <w:iCs/>
              </w:rPr>
              <w:t>codePhase</w:t>
            </w:r>
          </w:p>
          <w:p w:rsidR="00631989" w:rsidRPr="00D626B4" w:rsidRDefault="00631989" w:rsidP="00FB2DE8">
            <w:pPr>
              <w:pStyle w:val="TAL"/>
              <w:keepNext w:val="0"/>
              <w:keepLines w:val="0"/>
              <w:widowControl w:val="0"/>
              <w:rPr>
                <w:bCs/>
                <w:iCs/>
              </w:rPr>
            </w:pPr>
            <w:r w:rsidRPr="00D626B4">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rsidR="00631989" w:rsidRPr="00D626B4" w:rsidRDefault="00631989" w:rsidP="00FB2DE8">
            <w:pPr>
              <w:pStyle w:val="TAL"/>
              <w:keepNext w:val="0"/>
              <w:keepLines w:val="0"/>
              <w:widowControl w:val="0"/>
              <w:rPr>
                <w:bCs/>
                <w:iCs/>
              </w:rPr>
            </w:pPr>
            <w:r w:rsidRPr="00D626B4">
              <w:rPr>
                <w:bCs/>
                <w:iCs/>
              </w:rPr>
              <w:t>Scale factor 2</w:t>
            </w:r>
            <w:r w:rsidRPr="00D626B4">
              <w:rPr>
                <w:bCs/>
                <w:iCs/>
                <w:vertAlign w:val="superscript"/>
              </w:rPr>
              <w:t>-21</w:t>
            </w:r>
            <w:r w:rsidRPr="00D626B4">
              <w:rPr>
                <w:bCs/>
                <w:iCs/>
              </w:rPr>
              <w:t xml:space="preserve"> milli</w:t>
            </w:r>
            <w:r w:rsidRPr="00D626B4">
              <w:rPr>
                <w:bCs/>
                <w:iCs/>
              </w:rPr>
              <w:noBreakHyphen/>
              <w:t>seconds, in the range from 0 to (1-2</w:t>
            </w:r>
            <w:r w:rsidRPr="00D626B4">
              <w:rPr>
                <w:bCs/>
                <w:iCs/>
                <w:vertAlign w:val="superscript"/>
              </w:rPr>
              <w:t>-21</w:t>
            </w:r>
            <w:r w:rsidRPr="00D626B4">
              <w:rPr>
                <w:bCs/>
                <w:iCs/>
              </w:rPr>
              <w:t>) milli</w:t>
            </w:r>
            <w:r w:rsidRPr="00D626B4">
              <w:rPr>
                <w:bCs/>
                <w:iCs/>
              </w:rPr>
              <w:noBreakHyphen/>
              <w:t>seconds.</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bCs/>
                <w:i/>
                <w:iCs/>
              </w:rPr>
            </w:pPr>
            <w:r w:rsidRPr="00D626B4">
              <w:rPr>
                <w:b/>
                <w:bCs/>
                <w:i/>
                <w:iCs/>
              </w:rPr>
              <w:t>codePhaseRM</w:t>
            </w:r>
            <w:r w:rsidRPr="00D626B4">
              <w:rPr>
                <w:b/>
                <w:bCs/>
                <w:i/>
                <w:iCs/>
              </w:rPr>
              <w:lastRenderedPageBreak/>
              <w:t>SError</w:t>
            </w:r>
          </w:p>
          <w:p w:rsidR="00631989" w:rsidRPr="00D626B4" w:rsidRDefault="00631989" w:rsidP="00FB2DE8">
            <w:pPr>
              <w:pStyle w:val="TAL"/>
              <w:keepNext w:val="0"/>
              <w:keepLines w:val="0"/>
              <w:widowControl w:val="0"/>
            </w:pPr>
            <w:r w:rsidRPr="00D626B4">
              <w:t>This field contains the pseudorange RMS error value. This parameter is specified according to a floating-point representation shown in the table below.</w:t>
            </w:r>
          </w:p>
        </w:tc>
      </w:tr>
      <w:tr w:rsidR="00B63AB8" w:rsidRPr="00D626B4" w:rsidTr="008E1379">
        <w:trPr>
          <w:cantSplit/>
        </w:trPr>
        <w:tc>
          <w:tcPr>
            <w:tcW w:w="9639" w:type="dxa"/>
          </w:tcPr>
          <w:p w:rsidR="00B63AB8" w:rsidRPr="00D626B4" w:rsidRDefault="00B63AB8" w:rsidP="008E1379">
            <w:pPr>
              <w:pStyle w:val="TAL"/>
              <w:keepNext w:val="0"/>
              <w:keepLines w:val="0"/>
              <w:widowControl w:val="0"/>
              <w:rPr>
                <w:b/>
                <w:bCs/>
                <w:i/>
                <w:iCs/>
              </w:rPr>
            </w:pPr>
            <w:r w:rsidRPr="00D626B4">
              <w:rPr>
                <w:b/>
                <w:bCs/>
                <w:i/>
                <w:iCs/>
              </w:rPr>
              <w:t>rssi</w:t>
            </w:r>
          </w:p>
          <w:p w:rsidR="00B63AB8" w:rsidRPr="00D626B4" w:rsidRDefault="00B63AB8" w:rsidP="008E1379">
            <w:pPr>
              <w:pStyle w:val="TAL"/>
              <w:keepNext w:val="0"/>
              <w:keepLines w:val="0"/>
              <w:widowControl w:val="0"/>
            </w:pPr>
            <w:r w:rsidRPr="00D626B4">
              <w:t>This field provides an estimate of the received signal strength from the MBS beacon as referenced to the UE antenna connector.</w:t>
            </w:r>
          </w:p>
          <w:p w:rsidR="00B63AB8" w:rsidRPr="00D626B4" w:rsidRDefault="00B63AB8" w:rsidP="008E1379">
            <w:pPr>
              <w:pStyle w:val="TAL"/>
              <w:keepNext w:val="0"/>
              <w:keepLines w:val="0"/>
              <w:widowControl w:val="0"/>
            </w:pPr>
            <w:r w:rsidRPr="00D626B4">
              <w:t>If the estimated received signal strength for the MBS beacon is less than -130 dBm, the UE shall report an RSSI value of -130. If the estimated received signal strength for the MBS beacon is greater than -30 dBm, the UE shall report an RSSI value of -30.</w:t>
            </w:r>
          </w:p>
          <w:p w:rsidR="00B63AB8" w:rsidRPr="00D626B4" w:rsidRDefault="00B63AB8" w:rsidP="008E1379">
            <w:pPr>
              <w:pStyle w:val="TAL"/>
              <w:keepNext w:val="0"/>
              <w:keepLines w:val="0"/>
              <w:widowControl w:val="0"/>
            </w:pPr>
          </w:p>
          <w:p w:rsidR="00B63AB8" w:rsidRPr="00D626B4" w:rsidRDefault="00B63AB8" w:rsidP="008E1379">
            <w:pPr>
              <w:pStyle w:val="TAL"/>
              <w:keepNext w:val="0"/>
              <w:keepLines w:val="0"/>
              <w:widowControl w:val="0"/>
              <w:rPr>
                <w:b/>
                <w:bCs/>
                <w:i/>
                <w:iCs/>
              </w:rPr>
            </w:pPr>
            <w:r w:rsidRPr="00D626B4">
              <w:t xml:space="preserve">Scale factor </w:t>
            </w:r>
            <w:r w:rsidRPr="00D626B4">
              <w:rPr>
                <w:bCs/>
                <w:iCs/>
              </w:rPr>
              <w:t>1</w:t>
            </w:r>
            <w:r w:rsidRPr="00D626B4">
              <w:t xml:space="preserve"> dBm.</w:t>
            </w:r>
          </w:p>
        </w:tc>
      </w:tr>
    </w:tbl>
    <w:p w:rsidR="00B63AB8" w:rsidRPr="00D626B4" w:rsidRDefault="00B63AB8" w:rsidP="00B63AB8"/>
    <w:p w:rsidR="00631989" w:rsidRPr="00D626B4" w:rsidRDefault="00631989" w:rsidP="00631989">
      <w:pPr>
        <w:pStyle w:val="TH"/>
      </w:pPr>
      <w:r w:rsidRPr="00D626B4">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626B4" w:rsidRPr="00D626B4" w:rsidTr="00FB2DE8">
        <w:trPr>
          <w:cantSplit/>
          <w:trHeight w:hRule="exact" w:val="480"/>
          <w:tblHeader/>
          <w:jc w:val="center"/>
        </w:trPr>
        <w:tc>
          <w:tcPr>
            <w:tcW w:w="1080" w:type="dxa"/>
          </w:tcPr>
          <w:p w:rsidR="00631989" w:rsidRPr="00D626B4" w:rsidRDefault="00631989" w:rsidP="00FB2DE8">
            <w:pPr>
              <w:pStyle w:val="TAH"/>
              <w:keepNext w:val="0"/>
              <w:keepLines w:val="0"/>
              <w:widowControl w:val="0"/>
            </w:pPr>
            <w:r w:rsidRPr="00D626B4">
              <w:t>Index</w:t>
            </w:r>
          </w:p>
        </w:tc>
        <w:tc>
          <w:tcPr>
            <w:tcW w:w="1170" w:type="dxa"/>
          </w:tcPr>
          <w:p w:rsidR="00631989" w:rsidRPr="00D626B4" w:rsidRDefault="00631989" w:rsidP="00FB2DE8">
            <w:pPr>
              <w:pStyle w:val="TAH"/>
              <w:keepNext w:val="0"/>
              <w:keepLines w:val="0"/>
              <w:widowControl w:val="0"/>
            </w:pPr>
            <w:r w:rsidRPr="00D626B4">
              <w:t>Mantissa</w:t>
            </w:r>
          </w:p>
        </w:tc>
        <w:tc>
          <w:tcPr>
            <w:tcW w:w="1260" w:type="dxa"/>
          </w:tcPr>
          <w:p w:rsidR="00631989" w:rsidRPr="00D626B4" w:rsidRDefault="00631989" w:rsidP="00FB2DE8">
            <w:pPr>
              <w:pStyle w:val="TAH"/>
              <w:keepNext w:val="0"/>
              <w:keepLines w:val="0"/>
              <w:widowControl w:val="0"/>
            </w:pPr>
            <w:r w:rsidRPr="00D626B4">
              <w:t>Exponent</w:t>
            </w:r>
          </w:p>
        </w:tc>
        <w:tc>
          <w:tcPr>
            <w:tcW w:w="2340" w:type="dxa"/>
          </w:tcPr>
          <w:p w:rsidR="00631989" w:rsidRPr="00D626B4" w:rsidRDefault="00631989" w:rsidP="00FB2DE8">
            <w:pPr>
              <w:pStyle w:val="TAH"/>
              <w:keepNext w:val="0"/>
              <w:keepLines w:val="0"/>
              <w:widowControl w:val="0"/>
            </w:pPr>
            <w:r w:rsidRPr="00D626B4">
              <w:t>Floating-Point value, x</w:t>
            </w:r>
            <w:r w:rsidRPr="00D626B4">
              <w:rPr>
                <w:vertAlign w:val="subscript"/>
              </w:rPr>
              <w:t>i</w:t>
            </w:r>
          </w:p>
        </w:tc>
        <w:tc>
          <w:tcPr>
            <w:tcW w:w="1890" w:type="dxa"/>
          </w:tcPr>
          <w:p w:rsidR="00631989" w:rsidRPr="00D626B4" w:rsidRDefault="00631989" w:rsidP="00FB2DE8">
            <w:pPr>
              <w:pStyle w:val="TAH"/>
              <w:keepNext w:val="0"/>
              <w:keepLines w:val="0"/>
              <w:widowControl w:val="0"/>
            </w:pPr>
            <w:r w:rsidRPr="00D626B4">
              <w:t>Pseudorange value, P [m]</w:t>
            </w:r>
          </w:p>
        </w:tc>
      </w:tr>
      <w:tr w:rsidR="00D626B4" w:rsidRPr="00D626B4" w:rsidTr="00FB2DE8">
        <w:trPr>
          <w:cantSplit/>
          <w:tblHeader/>
          <w:jc w:val="center"/>
        </w:trPr>
        <w:tc>
          <w:tcPr>
            <w:tcW w:w="1080" w:type="dxa"/>
          </w:tcPr>
          <w:p w:rsidR="00631989" w:rsidRPr="00D626B4" w:rsidRDefault="00631989" w:rsidP="00FB2DE8">
            <w:pPr>
              <w:pStyle w:val="TAL"/>
              <w:keepNext w:val="0"/>
              <w:keepLines w:val="0"/>
              <w:widowControl w:val="0"/>
            </w:pPr>
            <w:r w:rsidRPr="00D626B4">
              <w:t>0</w:t>
            </w:r>
          </w:p>
        </w:tc>
        <w:tc>
          <w:tcPr>
            <w:tcW w:w="1170" w:type="dxa"/>
          </w:tcPr>
          <w:p w:rsidR="00631989" w:rsidRPr="00D626B4" w:rsidRDefault="00631989" w:rsidP="00FB2DE8">
            <w:pPr>
              <w:pStyle w:val="TAL"/>
              <w:keepNext w:val="0"/>
              <w:keepLines w:val="0"/>
              <w:widowControl w:val="0"/>
            </w:pPr>
            <w:r w:rsidRPr="00D626B4">
              <w:t>000</w:t>
            </w:r>
          </w:p>
        </w:tc>
        <w:tc>
          <w:tcPr>
            <w:tcW w:w="1260" w:type="dxa"/>
          </w:tcPr>
          <w:p w:rsidR="00631989" w:rsidRPr="00D626B4" w:rsidRDefault="00631989" w:rsidP="00FB2DE8">
            <w:pPr>
              <w:pStyle w:val="TAL"/>
              <w:keepNext w:val="0"/>
              <w:keepLines w:val="0"/>
              <w:widowControl w:val="0"/>
            </w:pPr>
            <w:r w:rsidRPr="00D626B4">
              <w:t>000</w:t>
            </w:r>
          </w:p>
        </w:tc>
        <w:tc>
          <w:tcPr>
            <w:tcW w:w="2340" w:type="dxa"/>
          </w:tcPr>
          <w:p w:rsidR="00631989" w:rsidRPr="00D626B4" w:rsidRDefault="00631989" w:rsidP="00FB2DE8">
            <w:pPr>
              <w:pStyle w:val="TAL"/>
              <w:keepNext w:val="0"/>
              <w:keepLines w:val="0"/>
              <w:widowControl w:val="0"/>
            </w:pPr>
            <w:r w:rsidRPr="00D626B4">
              <w:t>0.5</w:t>
            </w:r>
          </w:p>
        </w:tc>
        <w:tc>
          <w:tcPr>
            <w:tcW w:w="1890" w:type="dxa"/>
          </w:tcPr>
          <w:p w:rsidR="00631989" w:rsidRPr="00D626B4" w:rsidRDefault="00631989" w:rsidP="00FB2DE8">
            <w:pPr>
              <w:pStyle w:val="TAL"/>
              <w:keepNext w:val="0"/>
              <w:keepLines w:val="0"/>
              <w:widowControl w:val="0"/>
            </w:pPr>
            <w:r w:rsidRPr="00D626B4">
              <w:t>P &lt; 0.5</w:t>
            </w:r>
          </w:p>
        </w:tc>
      </w:tr>
      <w:tr w:rsidR="00D626B4" w:rsidRPr="00D626B4" w:rsidTr="00FB2DE8">
        <w:trPr>
          <w:cantSplit/>
          <w:tblHeader/>
          <w:jc w:val="center"/>
        </w:trPr>
        <w:tc>
          <w:tcPr>
            <w:tcW w:w="1080" w:type="dxa"/>
          </w:tcPr>
          <w:p w:rsidR="00631989" w:rsidRPr="00D626B4" w:rsidRDefault="00631989" w:rsidP="00FB2DE8">
            <w:pPr>
              <w:pStyle w:val="TAL"/>
              <w:keepNext w:val="0"/>
              <w:keepLines w:val="0"/>
              <w:widowControl w:val="0"/>
            </w:pPr>
            <w:r w:rsidRPr="00D626B4">
              <w:t>1</w:t>
            </w:r>
          </w:p>
        </w:tc>
        <w:tc>
          <w:tcPr>
            <w:tcW w:w="1170" w:type="dxa"/>
          </w:tcPr>
          <w:p w:rsidR="00631989" w:rsidRPr="00D626B4" w:rsidRDefault="00631989" w:rsidP="00FB2DE8">
            <w:pPr>
              <w:pStyle w:val="TAL"/>
              <w:keepNext w:val="0"/>
              <w:keepLines w:val="0"/>
              <w:widowControl w:val="0"/>
            </w:pPr>
            <w:r w:rsidRPr="00D626B4">
              <w:t>001</w:t>
            </w:r>
          </w:p>
        </w:tc>
        <w:tc>
          <w:tcPr>
            <w:tcW w:w="1260" w:type="dxa"/>
          </w:tcPr>
          <w:p w:rsidR="00631989" w:rsidRPr="00D626B4" w:rsidRDefault="00631989" w:rsidP="00FB2DE8">
            <w:pPr>
              <w:pStyle w:val="TAL"/>
              <w:keepNext w:val="0"/>
              <w:keepLines w:val="0"/>
              <w:widowControl w:val="0"/>
            </w:pPr>
            <w:r w:rsidRPr="00D626B4">
              <w:t>000</w:t>
            </w:r>
          </w:p>
        </w:tc>
        <w:tc>
          <w:tcPr>
            <w:tcW w:w="2340" w:type="dxa"/>
          </w:tcPr>
          <w:p w:rsidR="00631989" w:rsidRPr="00D626B4" w:rsidRDefault="00631989" w:rsidP="00FB2DE8">
            <w:pPr>
              <w:pStyle w:val="TAL"/>
              <w:keepNext w:val="0"/>
              <w:keepLines w:val="0"/>
              <w:widowControl w:val="0"/>
            </w:pPr>
            <w:r w:rsidRPr="00D626B4">
              <w:t>0.5625</w:t>
            </w:r>
          </w:p>
        </w:tc>
        <w:tc>
          <w:tcPr>
            <w:tcW w:w="1890" w:type="dxa"/>
          </w:tcPr>
          <w:p w:rsidR="00631989" w:rsidRPr="00D626B4" w:rsidRDefault="00631989" w:rsidP="00FB2DE8">
            <w:pPr>
              <w:pStyle w:val="TAL"/>
              <w:keepNext w:val="0"/>
              <w:keepLines w:val="0"/>
              <w:widowControl w:val="0"/>
            </w:pPr>
            <w:r w:rsidRPr="00D626B4">
              <w:t>0.5 &lt;= P &lt; 0.5625</w:t>
            </w:r>
          </w:p>
        </w:tc>
      </w:tr>
      <w:tr w:rsidR="00D626B4" w:rsidRPr="00D626B4" w:rsidTr="00FB2DE8">
        <w:trPr>
          <w:cantSplit/>
          <w:tblHeader/>
          <w:jc w:val="center"/>
        </w:trPr>
        <w:tc>
          <w:tcPr>
            <w:tcW w:w="1080" w:type="dxa"/>
          </w:tcPr>
          <w:p w:rsidR="00631989" w:rsidRPr="00D626B4" w:rsidRDefault="00631989" w:rsidP="00FB2DE8">
            <w:pPr>
              <w:pStyle w:val="TAL"/>
              <w:keepNext w:val="0"/>
              <w:keepLines w:val="0"/>
              <w:widowControl w:val="0"/>
            </w:pPr>
            <w:r w:rsidRPr="00D626B4">
              <w:t>i</w:t>
            </w:r>
          </w:p>
        </w:tc>
        <w:tc>
          <w:tcPr>
            <w:tcW w:w="1170" w:type="dxa"/>
          </w:tcPr>
          <w:p w:rsidR="00631989" w:rsidRPr="00D626B4" w:rsidRDefault="00631989" w:rsidP="00FB2DE8">
            <w:pPr>
              <w:pStyle w:val="TAL"/>
              <w:keepNext w:val="0"/>
              <w:keepLines w:val="0"/>
              <w:widowControl w:val="0"/>
            </w:pPr>
            <w:r w:rsidRPr="00D626B4">
              <w:t>x</w:t>
            </w:r>
          </w:p>
        </w:tc>
        <w:tc>
          <w:tcPr>
            <w:tcW w:w="1260" w:type="dxa"/>
          </w:tcPr>
          <w:p w:rsidR="00631989" w:rsidRPr="00D626B4" w:rsidRDefault="00631989" w:rsidP="00FB2DE8">
            <w:pPr>
              <w:pStyle w:val="TAL"/>
              <w:keepNext w:val="0"/>
              <w:keepLines w:val="0"/>
              <w:widowControl w:val="0"/>
            </w:pPr>
            <w:r w:rsidRPr="00D626B4">
              <w:t>y</w:t>
            </w:r>
          </w:p>
        </w:tc>
        <w:tc>
          <w:tcPr>
            <w:tcW w:w="2340" w:type="dxa"/>
          </w:tcPr>
          <w:p w:rsidR="00631989" w:rsidRPr="00D626B4" w:rsidRDefault="00631989" w:rsidP="00FB2DE8">
            <w:pPr>
              <w:pStyle w:val="TAL"/>
              <w:keepNext w:val="0"/>
              <w:keepLines w:val="0"/>
              <w:widowControl w:val="0"/>
            </w:pPr>
            <w:r w:rsidRPr="00D626B4">
              <w:t>0.5 * (1 + x/8) * 2</w:t>
            </w:r>
            <w:r w:rsidRPr="00D626B4">
              <w:rPr>
                <w:vertAlign w:val="superscript"/>
              </w:rPr>
              <w:t>y</w:t>
            </w:r>
          </w:p>
        </w:tc>
        <w:tc>
          <w:tcPr>
            <w:tcW w:w="1890" w:type="dxa"/>
          </w:tcPr>
          <w:p w:rsidR="00631989" w:rsidRPr="00D626B4" w:rsidRDefault="00631989" w:rsidP="00FB2DE8">
            <w:pPr>
              <w:pStyle w:val="TAL"/>
              <w:keepNext w:val="0"/>
              <w:keepLines w:val="0"/>
              <w:widowControl w:val="0"/>
            </w:pPr>
            <w:r w:rsidRPr="00D626B4">
              <w:t>x</w:t>
            </w:r>
            <w:r w:rsidRPr="00D626B4">
              <w:rPr>
                <w:vertAlign w:val="subscript"/>
              </w:rPr>
              <w:t>i-1</w:t>
            </w:r>
            <w:r w:rsidRPr="00D626B4">
              <w:t xml:space="preserve"> &lt;= P &lt; x</w:t>
            </w:r>
            <w:r w:rsidRPr="00D626B4">
              <w:rPr>
                <w:vertAlign w:val="subscript"/>
              </w:rPr>
              <w:t>i</w:t>
            </w:r>
          </w:p>
        </w:tc>
      </w:tr>
      <w:tr w:rsidR="00D626B4" w:rsidRPr="00D626B4" w:rsidTr="00FB2DE8">
        <w:trPr>
          <w:cantSplit/>
          <w:tblHeader/>
          <w:jc w:val="center"/>
        </w:trPr>
        <w:tc>
          <w:tcPr>
            <w:tcW w:w="1080" w:type="dxa"/>
          </w:tcPr>
          <w:p w:rsidR="00631989" w:rsidRPr="00D626B4" w:rsidRDefault="00631989" w:rsidP="00FB2DE8">
            <w:pPr>
              <w:pStyle w:val="TAL"/>
              <w:keepNext w:val="0"/>
              <w:keepLines w:val="0"/>
              <w:widowControl w:val="0"/>
            </w:pPr>
            <w:r w:rsidRPr="00D626B4">
              <w:t>62</w:t>
            </w:r>
          </w:p>
        </w:tc>
        <w:tc>
          <w:tcPr>
            <w:tcW w:w="1170" w:type="dxa"/>
          </w:tcPr>
          <w:p w:rsidR="00631989" w:rsidRPr="00D626B4" w:rsidRDefault="00631989" w:rsidP="00FB2DE8">
            <w:pPr>
              <w:pStyle w:val="TAL"/>
              <w:keepNext w:val="0"/>
              <w:keepLines w:val="0"/>
              <w:widowControl w:val="0"/>
            </w:pPr>
            <w:r w:rsidRPr="00D626B4">
              <w:t>110</w:t>
            </w:r>
          </w:p>
        </w:tc>
        <w:tc>
          <w:tcPr>
            <w:tcW w:w="1260" w:type="dxa"/>
          </w:tcPr>
          <w:p w:rsidR="00631989" w:rsidRPr="00D626B4" w:rsidRDefault="00631989" w:rsidP="00FB2DE8">
            <w:pPr>
              <w:pStyle w:val="TAL"/>
              <w:keepNext w:val="0"/>
              <w:keepLines w:val="0"/>
              <w:widowControl w:val="0"/>
            </w:pPr>
            <w:r w:rsidRPr="00D626B4">
              <w:t>111</w:t>
            </w:r>
          </w:p>
        </w:tc>
        <w:tc>
          <w:tcPr>
            <w:tcW w:w="2340" w:type="dxa"/>
          </w:tcPr>
          <w:p w:rsidR="00631989" w:rsidRPr="00D626B4" w:rsidRDefault="00631989" w:rsidP="00FB2DE8">
            <w:pPr>
              <w:pStyle w:val="TAL"/>
              <w:keepNext w:val="0"/>
              <w:keepLines w:val="0"/>
              <w:widowControl w:val="0"/>
            </w:pPr>
            <w:r w:rsidRPr="00D626B4">
              <w:t>112</w:t>
            </w:r>
          </w:p>
        </w:tc>
        <w:tc>
          <w:tcPr>
            <w:tcW w:w="1890" w:type="dxa"/>
          </w:tcPr>
          <w:p w:rsidR="00631989" w:rsidRPr="00D626B4" w:rsidRDefault="00631989" w:rsidP="00FB2DE8">
            <w:pPr>
              <w:pStyle w:val="TAL"/>
              <w:keepNext w:val="0"/>
              <w:keepLines w:val="0"/>
              <w:widowControl w:val="0"/>
            </w:pPr>
            <w:r w:rsidRPr="00D626B4">
              <w:t>104 &lt;= P &lt; 112</w:t>
            </w:r>
          </w:p>
        </w:tc>
      </w:tr>
      <w:tr w:rsidR="00631989" w:rsidRPr="00D626B4" w:rsidTr="00FB2DE8">
        <w:trPr>
          <w:cantSplit/>
          <w:tblHeader/>
          <w:jc w:val="center"/>
        </w:trPr>
        <w:tc>
          <w:tcPr>
            <w:tcW w:w="1080" w:type="dxa"/>
          </w:tcPr>
          <w:p w:rsidR="00631989" w:rsidRPr="00D626B4" w:rsidRDefault="00631989" w:rsidP="00FB2DE8">
            <w:pPr>
              <w:pStyle w:val="TAL"/>
              <w:keepNext w:val="0"/>
              <w:keepLines w:val="0"/>
              <w:widowControl w:val="0"/>
            </w:pPr>
            <w:r w:rsidRPr="00D626B4">
              <w:t>63</w:t>
            </w:r>
          </w:p>
        </w:tc>
        <w:tc>
          <w:tcPr>
            <w:tcW w:w="1170" w:type="dxa"/>
          </w:tcPr>
          <w:p w:rsidR="00631989" w:rsidRPr="00D626B4" w:rsidRDefault="00631989" w:rsidP="00FB2DE8">
            <w:pPr>
              <w:pStyle w:val="TAL"/>
              <w:keepNext w:val="0"/>
              <w:keepLines w:val="0"/>
              <w:widowControl w:val="0"/>
            </w:pPr>
            <w:r w:rsidRPr="00D626B4">
              <w:t>111</w:t>
            </w:r>
          </w:p>
        </w:tc>
        <w:tc>
          <w:tcPr>
            <w:tcW w:w="1260" w:type="dxa"/>
          </w:tcPr>
          <w:p w:rsidR="00631989" w:rsidRPr="00D626B4" w:rsidRDefault="00631989" w:rsidP="00FB2DE8">
            <w:pPr>
              <w:pStyle w:val="TAL"/>
              <w:keepNext w:val="0"/>
              <w:keepLines w:val="0"/>
              <w:widowControl w:val="0"/>
            </w:pPr>
            <w:r w:rsidRPr="00D626B4">
              <w:t>111</w:t>
            </w:r>
          </w:p>
        </w:tc>
        <w:tc>
          <w:tcPr>
            <w:tcW w:w="2340" w:type="dxa"/>
          </w:tcPr>
          <w:p w:rsidR="00631989" w:rsidRPr="00D626B4" w:rsidRDefault="00631989" w:rsidP="00FB2DE8">
            <w:pPr>
              <w:pStyle w:val="TAL"/>
              <w:keepNext w:val="0"/>
              <w:keepLines w:val="0"/>
              <w:widowControl w:val="0"/>
            </w:pPr>
            <w:r w:rsidRPr="00D626B4">
              <w:t>--</w:t>
            </w:r>
          </w:p>
        </w:tc>
        <w:tc>
          <w:tcPr>
            <w:tcW w:w="1890" w:type="dxa"/>
          </w:tcPr>
          <w:p w:rsidR="00631989" w:rsidRPr="00D626B4" w:rsidRDefault="00631989" w:rsidP="00FB2DE8">
            <w:pPr>
              <w:pStyle w:val="TAL"/>
              <w:keepNext w:val="0"/>
              <w:keepLines w:val="0"/>
              <w:widowControl w:val="0"/>
            </w:pPr>
            <w:r w:rsidRPr="00D626B4">
              <w:t>112 &lt;= P</w:t>
            </w:r>
          </w:p>
        </w:tc>
      </w:tr>
    </w:tbl>
    <w:p w:rsidR="00631989" w:rsidRPr="00D626B4" w:rsidRDefault="00631989" w:rsidP="00631989">
      <w:pPr>
        <w:tabs>
          <w:tab w:val="left" w:pos="690"/>
        </w:tabs>
      </w:pPr>
    </w:p>
    <w:p w:rsidR="00631989" w:rsidRPr="00D626B4" w:rsidRDefault="00631989" w:rsidP="00631989">
      <w:pPr>
        <w:pStyle w:val="Heading4"/>
      </w:pPr>
      <w:bookmarkStart w:id="773" w:name="_Toc27765393"/>
      <w:bookmarkStart w:id="774" w:name="_Toc37681096"/>
      <w:r w:rsidRPr="00D626B4">
        <w:t>6.5.</w:t>
      </w:r>
      <w:r w:rsidR="00DF52EB" w:rsidRPr="00D626B4">
        <w:t>4</w:t>
      </w:r>
      <w:r w:rsidRPr="00D626B4">
        <w:t>.3</w:t>
      </w:r>
      <w:r w:rsidRPr="00D626B4">
        <w:tab/>
        <w:t>TBS Location Information Request</w:t>
      </w:r>
      <w:bookmarkEnd w:id="773"/>
      <w:bookmarkEnd w:id="774"/>
    </w:p>
    <w:p w:rsidR="00631989" w:rsidRPr="00D626B4" w:rsidRDefault="007616EE" w:rsidP="00631989">
      <w:pPr>
        <w:pStyle w:val="Heading4"/>
        <w:rPr>
          <w:i/>
        </w:rPr>
      </w:pPr>
      <w:bookmarkStart w:id="775" w:name="_Toc27765394"/>
      <w:bookmarkStart w:id="776" w:name="_Toc37681097"/>
      <w:r w:rsidRPr="00D626B4">
        <w:t>–</w:t>
      </w:r>
      <w:r w:rsidR="00631989" w:rsidRPr="00D626B4">
        <w:rPr>
          <w:i/>
        </w:rPr>
        <w:tab/>
        <w:t>TBS-RequestLocationInformation</w:t>
      </w:r>
      <w:bookmarkEnd w:id="775"/>
      <w:bookmarkEnd w:id="776"/>
    </w:p>
    <w:p w:rsidR="00631989" w:rsidRPr="00D626B4" w:rsidRDefault="00631989" w:rsidP="00631989">
      <w:pPr>
        <w:rPr>
          <w:snapToGrid w:val="0"/>
        </w:rPr>
      </w:pPr>
      <w:r w:rsidRPr="00D626B4">
        <w:t xml:space="preserve">The IE </w:t>
      </w:r>
      <w:r w:rsidRPr="00D626B4">
        <w:rPr>
          <w:i/>
        </w:rPr>
        <w:t>TBS-RequestLocationInformation</w:t>
      </w:r>
      <w:r w:rsidRPr="00D626B4">
        <w:rPr>
          <w:snapToGrid w:val="0"/>
        </w:rPr>
        <w:t xml:space="preserve"> is used by the location server to request location information for TBS-based methods from the target device.</w:t>
      </w:r>
    </w:p>
    <w:p w:rsidR="00DF52EB" w:rsidRPr="00D626B4" w:rsidRDefault="00DF52EB" w:rsidP="00DF52EB">
      <w:pPr>
        <w:pStyle w:val="PL"/>
        <w:shd w:val="clear" w:color="auto" w:fill="E6E6E6"/>
      </w:pPr>
      <w:r w:rsidRPr="00D626B4">
        <w:t>-- ASN1START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TBS-RequestLocationInformation-r13 ::= SEQUENCE {</w:t>
      </w:r>
    </w:p>
    <w:p w:rsidR="00DF52EB" w:rsidRPr="00D626B4" w:rsidRDefault="00DF52EB" w:rsidP="00DF52EB">
      <w:pPr>
        <w:pStyle w:val="PL"/>
        <w:shd w:val="clear" w:color="auto" w:fill="E6E6E6"/>
      </w:pPr>
      <w:r w:rsidRPr="00D626B4">
        <w:tab/>
        <w:t>mbsSgnMeasListReq</w:t>
      </w:r>
      <w:r w:rsidR="00137848" w:rsidRPr="00D626B4">
        <w:t>-r13</w:t>
      </w:r>
      <w:r w:rsidRPr="00D626B4">
        <w:tab/>
      </w:r>
      <w:r w:rsidRPr="00D626B4">
        <w:tab/>
      </w:r>
      <w:r w:rsidRPr="00D626B4">
        <w:tab/>
      </w:r>
      <w:r w:rsidRPr="00D626B4">
        <w:tab/>
        <w:t>BOOLEAN,</w:t>
      </w:r>
    </w:p>
    <w:p w:rsidR="00C27C1E" w:rsidRPr="00D626B4" w:rsidRDefault="00DF52EB" w:rsidP="00C27C1E">
      <w:pPr>
        <w:pStyle w:val="PL"/>
        <w:shd w:val="clear" w:color="auto" w:fill="E6E6E6"/>
      </w:pPr>
      <w:r w:rsidRPr="00D626B4">
        <w:tab/>
        <w:t>...</w:t>
      </w:r>
      <w:r w:rsidR="00C27C1E" w:rsidRPr="00D626B4">
        <w:t>,</w:t>
      </w:r>
    </w:p>
    <w:p w:rsidR="00B63AB8" w:rsidRPr="00D626B4" w:rsidRDefault="00C27C1E" w:rsidP="00B63AB8">
      <w:pPr>
        <w:pStyle w:val="PL"/>
        <w:shd w:val="clear" w:color="auto" w:fill="E6E6E6"/>
        <w:rPr>
          <w:snapToGrid w:val="0"/>
        </w:rPr>
      </w:pPr>
      <w:r w:rsidRPr="00D626B4">
        <w:tab/>
        <w:t>[[</w:t>
      </w:r>
      <w:r w:rsidRPr="00D626B4">
        <w:tab/>
        <w:t>mbsAssistanceAvailability-r14</w:t>
      </w:r>
      <w:r w:rsidRPr="00D626B4">
        <w:tab/>
        <w:t>BOOLEAN</w:t>
      </w:r>
      <w:r w:rsidRPr="00D626B4">
        <w:tab/>
      </w:r>
      <w:r w:rsidRPr="00D626B4">
        <w:tab/>
      </w:r>
      <w:r w:rsidRPr="00D626B4">
        <w:tab/>
      </w:r>
      <w:r w:rsidR="00B63AB8" w:rsidRPr="00D626B4">
        <w:tab/>
      </w:r>
      <w:r w:rsidR="00B63AB8" w:rsidRPr="00D626B4">
        <w:tab/>
      </w:r>
      <w:r w:rsidR="00B63AB8" w:rsidRPr="00D626B4">
        <w:tab/>
      </w:r>
      <w:r w:rsidR="00B63AB8" w:rsidRPr="00D626B4">
        <w:tab/>
      </w:r>
      <w:r w:rsidRPr="00D626B4">
        <w:t>OPTIONAL</w:t>
      </w:r>
      <w:r w:rsidR="00B63AB8" w:rsidRPr="00D626B4">
        <w:t>,</w:t>
      </w:r>
      <w:r w:rsidRPr="00D626B4">
        <w:tab/>
        <w:t>-- Need ON</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t>mbsRequestedMeasurements-r14</w:t>
      </w:r>
      <w:r w:rsidRPr="00D626B4">
        <w:rPr>
          <w:snapToGrid w:val="0"/>
        </w:rPr>
        <w:tab/>
        <w:t>BIT STRING {</w:t>
      </w:r>
    </w:p>
    <w:p w:rsidR="00C27C1E" w:rsidRPr="00D626B4" w:rsidRDefault="00B63AB8" w:rsidP="00B63AB8">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r w:rsidRPr="00D626B4">
        <w:rPr>
          <w:snapToGrid w:val="0"/>
        </w:rPr>
        <w:tab/>
        <w:t>OPTIONAL</w:t>
      </w:r>
      <w:r w:rsidRPr="00D626B4">
        <w:rPr>
          <w:snapToGrid w:val="0"/>
        </w:rPr>
        <w:tab/>
        <w:t>-- Need ON</w:t>
      </w:r>
    </w:p>
    <w:p w:rsidR="00DF52EB" w:rsidRPr="00D626B4" w:rsidRDefault="00C27C1E" w:rsidP="00C27C1E">
      <w:pPr>
        <w:pStyle w:val="PL"/>
        <w:shd w:val="clear" w:color="auto" w:fill="E6E6E6"/>
      </w:pPr>
      <w:r w:rsidRPr="00D626B4">
        <w:tab/>
        <w:t>]]</w:t>
      </w:r>
    </w:p>
    <w:p w:rsidR="00DF52EB" w:rsidRPr="00D626B4" w:rsidRDefault="00DF52EB" w:rsidP="00DF52EB">
      <w:pPr>
        <w:pStyle w:val="PL"/>
        <w:shd w:val="clear" w:color="auto" w:fill="E6E6E6"/>
      </w:pPr>
      <w:r w:rsidRPr="00D626B4">
        <w:t>}</w:t>
      </w:r>
    </w:p>
    <w:p w:rsidR="00DF52EB" w:rsidRPr="00D626B4" w:rsidRDefault="00DF52EB" w:rsidP="00DF52EB">
      <w:pPr>
        <w:pStyle w:val="PL"/>
        <w:shd w:val="clear" w:color="auto" w:fill="E6E6E6"/>
      </w:pPr>
    </w:p>
    <w:p w:rsidR="00DF52EB" w:rsidRPr="00D626B4" w:rsidRDefault="00DF52EB" w:rsidP="00DF52EB">
      <w:pPr>
        <w:pStyle w:val="PL"/>
        <w:shd w:val="clear" w:color="auto" w:fill="E6E6E6"/>
      </w:pPr>
      <w:r w:rsidRPr="00D626B4">
        <w:t>-- ASN1STOP</w:t>
      </w:r>
    </w:p>
    <w:p w:rsidR="00631989" w:rsidRPr="00D626B4"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B2DE8">
        <w:trPr>
          <w:cantSplit/>
          <w:tblHeader/>
        </w:trPr>
        <w:tc>
          <w:tcPr>
            <w:tcW w:w="9639" w:type="dxa"/>
          </w:tcPr>
          <w:p w:rsidR="00631989" w:rsidRPr="00D626B4" w:rsidRDefault="00631989" w:rsidP="00FB2DE8">
            <w:pPr>
              <w:pStyle w:val="TAH"/>
              <w:keepNext w:val="0"/>
              <w:keepLines w:val="0"/>
              <w:widowControl w:val="0"/>
            </w:pPr>
            <w:r w:rsidRPr="00D626B4">
              <w:rPr>
                <w:i/>
              </w:rPr>
              <w:t>TBS-RequestLocationInformation</w:t>
            </w:r>
            <w:r w:rsidRPr="00D626B4">
              <w:rPr>
                <w:i/>
                <w:iCs/>
                <w:snapToGrid w:val="0"/>
              </w:rPr>
              <w:t xml:space="preserve"> </w:t>
            </w:r>
            <w:r w:rsidRPr="00D626B4">
              <w:rPr>
                <w:iCs/>
                <w:noProof/>
              </w:rPr>
              <w:t>field descriptions</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i/>
                <w:snapToGrid w:val="0"/>
              </w:rPr>
            </w:pPr>
            <w:r w:rsidRPr="00D626B4">
              <w:rPr>
                <w:b/>
                <w:i/>
                <w:snapToGrid w:val="0"/>
              </w:rPr>
              <w:t>mbsSgnMeasListReq</w:t>
            </w:r>
          </w:p>
          <w:p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MBS measurements in </w:t>
            </w:r>
            <w:r w:rsidR="00C16D06" w:rsidRPr="00D626B4">
              <w:rPr>
                <w:i/>
                <w:snapToGrid w:val="0"/>
              </w:rPr>
              <w:t>TBS</w:t>
            </w:r>
            <w:r w:rsidR="00C16D06" w:rsidRPr="00D626B4">
              <w:rPr>
                <w:i/>
                <w:snapToGrid w:val="0"/>
              </w:rPr>
              <w:noBreakHyphen/>
            </w:r>
            <w:r w:rsidR="00C16D06" w:rsidRPr="00D626B4">
              <w:rPr>
                <w:i/>
              </w:rPr>
              <w:t>MeasurementInformation</w:t>
            </w:r>
            <w:r w:rsidR="00C16D06" w:rsidRPr="00D626B4">
              <w:t xml:space="preserve"> </w:t>
            </w:r>
            <w:r w:rsidRPr="00D626B4">
              <w:rPr>
                <w:snapToGrid w:val="0"/>
              </w:rPr>
              <w:t>IE or not. TRUE means requested.</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mbsAssistanceAvailability</w:t>
            </w:r>
          </w:p>
          <w:p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MBS assistance data from the server. TRUE means allowed and FALSE means not allowed.</w:t>
            </w:r>
          </w:p>
        </w:tc>
      </w:tr>
      <w:tr w:rsidR="00B63AB8" w:rsidRPr="00D626B4" w:rsidTr="008E1379">
        <w:trPr>
          <w:cantSplit/>
        </w:trPr>
        <w:tc>
          <w:tcPr>
            <w:tcW w:w="9639" w:type="dxa"/>
          </w:tcPr>
          <w:p w:rsidR="00B63AB8" w:rsidRPr="00D626B4" w:rsidRDefault="00B63AB8" w:rsidP="008E1379">
            <w:pPr>
              <w:pStyle w:val="TAL"/>
              <w:rPr>
                <w:b/>
                <w:bCs/>
                <w:i/>
                <w:iCs/>
              </w:rPr>
            </w:pPr>
            <w:r w:rsidRPr="00D626B4">
              <w:rPr>
                <w:b/>
                <w:bCs/>
                <w:i/>
                <w:iCs/>
              </w:rPr>
              <w:t>mbsRequestedMeasurements</w:t>
            </w:r>
          </w:p>
          <w:p w:rsidR="00B63AB8" w:rsidRPr="00D626B4" w:rsidRDefault="00B63AB8" w:rsidP="008E1379">
            <w:pPr>
              <w:pStyle w:val="TAL"/>
            </w:pPr>
            <w:r w:rsidRPr="00D626B4">
              <w:t xml:space="preserve">This field indicates the additional MBS measurements requested and may only be included if </w:t>
            </w:r>
            <w:r w:rsidRPr="00D626B4">
              <w:rPr>
                <w:i/>
              </w:rPr>
              <w:t>mbsSgnMeasListReq</w:t>
            </w:r>
            <w:r w:rsidRPr="00D626B4">
              <w:t xml:space="preserve"> is set to TRUE. This field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rsidR="00B63AB8" w:rsidRPr="00D626B4" w:rsidRDefault="00B63AB8" w:rsidP="008E1379">
            <w:pPr>
              <w:pStyle w:val="TAL"/>
            </w:pPr>
          </w:p>
          <w:p w:rsidR="00B63AB8" w:rsidRPr="00D626B4" w:rsidRDefault="00B63AB8" w:rsidP="008E1379">
            <w:pPr>
              <w:pStyle w:val="TAL"/>
              <w:ind w:firstLine="702"/>
            </w:pPr>
            <w:r w:rsidRPr="00D626B4">
              <w:t>rssi:</w:t>
            </w:r>
            <w:r w:rsidR="00354C05" w:rsidRPr="00D626B4">
              <w:tab/>
            </w:r>
            <w:r w:rsidRPr="00D626B4">
              <w:t>Beacon signal strength at the target</w:t>
            </w:r>
          </w:p>
          <w:p w:rsidR="00B63AB8" w:rsidRPr="00D626B4" w:rsidRDefault="00B63AB8" w:rsidP="008E1379">
            <w:pPr>
              <w:pStyle w:val="TAL"/>
              <w:keepNext w:val="0"/>
              <w:keepLines w:val="0"/>
              <w:widowControl w:val="0"/>
              <w:rPr>
                <w:b/>
                <w:i/>
                <w:snapToGrid w:val="0"/>
              </w:rPr>
            </w:pPr>
          </w:p>
        </w:tc>
      </w:tr>
    </w:tbl>
    <w:p w:rsidR="00B63AB8" w:rsidRPr="00D626B4" w:rsidRDefault="00B63AB8" w:rsidP="00631989"/>
    <w:p w:rsidR="00631989" w:rsidRPr="00D626B4" w:rsidRDefault="00631989" w:rsidP="00631989">
      <w:pPr>
        <w:pStyle w:val="Heading4"/>
      </w:pPr>
      <w:bookmarkStart w:id="777" w:name="_Toc27765395"/>
      <w:bookmarkStart w:id="778" w:name="_Toc37681098"/>
      <w:r w:rsidRPr="00D626B4">
        <w:t>6.5.</w:t>
      </w:r>
      <w:r w:rsidR="00DF52EB" w:rsidRPr="00D626B4">
        <w:t>4</w:t>
      </w:r>
      <w:r w:rsidRPr="00D626B4">
        <w:t>.4</w:t>
      </w:r>
      <w:r w:rsidRPr="00D626B4">
        <w:tab/>
        <w:t>TBS Capability Information</w:t>
      </w:r>
      <w:bookmarkEnd w:id="777"/>
      <w:bookmarkEnd w:id="778"/>
    </w:p>
    <w:p w:rsidR="00631989" w:rsidRPr="00D626B4" w:rsidRDefault="00631989" w:rsidP="00631989">
      <w:pPr>
        <w:pStyle w:val="Heading4"/>
      </w:pPr>
      <w:bookmarkStart w:id="779" w:name="_Toc27765396"/>
      <w:bookmarkStart w:id="780" w:name="_Toc37681099"/>
      <w:r w:rsidRPr="00D626B4">
        <w:t>–</w:t>
      </w:r>
      <w:r w:rsidRPr="00D626B4">
        <w:tab/>
      </w:r>
      <w:r w:rsidRPr="00D626B4">
        <w:rPr>
          <w:i/>
        </w:rPr>
        <w:t>TBS-Provide</w:t>
      </w:r>
      <w:r w:rsidRPr="00D626B4">
        <w:rPr>
          <w:i/>
          <w:noProof/>
        </w:rPr>
        <w:t>Capabilities</w:t>
      </w:r>
      <w:bookmarkEnd w:id="779"/>
      <w:bookmarkEnd w:id="780"/>
    </w:p>
    <w:p w:rsidR="00631989" w:rsidRPr="00D626B4" w:rsidRDefault="00631989" w:rsidP="00631989">
      <w:r w:rsidRPr="00D626B4">
        <w:t xml:space="preserve">The IE </w:t>
      </w:r>
      <w:r w:rsidRPr="00D626B4">
        <w:rPr>
          <w:i/>
        </w:rPr>
        <w:t>TBS-Provide</w:t>
      </w:r>
      <w:r w:rsidRPr="00D626B4">
        <w:rPr>
          <w:i/>
          <w:noProof/>
        </w:rPr>
        <w:t>Capabilities</w:t>
      </w:r>
      <w:r w:rsidRPr="00D626B4">
        <w:rPr>
          <w:noProof/>
        </w:rPr>
        <w:t xml:space="preserve"> is</w:t>
      </w:r>
      <w:r w:rsidRPr="00D626B4">
        <w:t xml:space="preserve"> used by the target device to indicate its capability to support TBS and to provide its TBS location capab</w:t>
      </w:r>
      <w:r w:rsidR="00DF52EB" w:rsidRPr="00D626B4">
        <w:t>ilities to the location server.</w:t>
      </w:r>
    </w:p>
    <w:p w:rsidR="00631989" w:rsidRPr="00D626B4" w:rsidRDefault="00631989" w:rsidP="00631989">
      <w:pPr>
        <w:pStyle w:val="PL"/>
        <w:shd w:val="clear" w:color="auto" w:fill="E6E6E6"/>
      </w:pPr>
      <w:r w:rsidRPr="00D626B4">
        <w:lastRenderedPageBreak/>
        <w:t>-- ASN1START</w:t>
      </w:r>
    </w:p>
    <w:p w:rsidR="00631989" w:rsidRPr="00D626B4" w:rsidRDefault="00631989" w:rsidP="00631989">
      <w:pPr>
        <w:pStyle w:val="PL"/>
        <w:shd w:val="clear" w:color="auto" w:fill="E6E6E6"/>
        <w:rPr>
          <w:snapToGrid w:val="0"/>
        </w:rPr>
      </w:pPr>
    </w:p>
    <w:p w:rsidR="00631989" w:rsidRPr="00D626B4" w:rsidRDefault="00631989" w:rsidP="00631989">
      <w:pPr>
        <w:pStyle w:val="PL"/>
        <w:shd w:val="clear" w:color="auto" w:fill="E6E6E6"/>
      </w:pPr>
      <w:r w:rsidRPr="00D626B4">
        <w:rPr>
          <w:snapToGrid w:val="0"/>
        </w:rPr>
        <w:t>TBS-ProvideCapabilities</w:t>
      </w:r>
      <w:r w:rsidRPr="00D626B4">
        <w:rPr>
          <w:snapToGrid w:val="0"/>
          <w:lang w:eastAsia="en-GB"/>
        </w:rPr>
        <w:t xml:space="preserve">-r13 </w:t>
      </w:r>
      <w:r w:rsidRPr="00D626B4">
        <w:t>::= SEQUENCE {</w:t>
      </w:r>
    </w:p>
    <w:p w:rsidR="00631989" w:rsidRPr="00D626B4" w:rsidRDefault="00631989" w:rsidP="00631989">
      <w:pPr>
        <w:pStyle w:val="PL"/>
        <w:shd w:val="clear" w:color="auto" w:fill="E6E6E6"/>
        <w:rPr>
          <w:snapToGrid w:val="0"/>
        </w:rPr>
      </w:pPr>
      <w:r w:rsidRPr="00D626B4">
        <w:tab/>
        <w:t>tbs-Modes</w:t>
      </w:r>
      <w:r w:rsidRPr="00D626B4">
        <w:rPr>
          <w:snapToGrid w:val="0"/>
        </w:rPr>
        <w:t>-r13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00C27C1E" w:rsidRPr="00D626B4">
        <w:rPr>
          <w:snapToGrid w:val="0"/>
        </w:rPr>
        <w:tab/>
      </w:r>
      <w:r w:rsidRPr="00D626B4">
        <w:rPr>
          <w:snapToGrid w:val="0"/>
        </w:rPr>
        <w:tab/>
        <w:t>(0),</w:t>
      </w:r>
    </w:p>
    <w:p w:rsidR="00C27C1E" w:rsidRPr="00D626B4" w:rsidRDefault="00631989"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00C27C1E" w:rsidRPr="00D626B4">
        <w:rPr>
          <w:snapToGrid w:val="0"/>
        </w:rPr>
        <w:tab/>
      </w:r>
      <w:r w:rsidRPr="00D626B4">
        <w:rPr>
          <w:snapToGrid w:val="0"/>
        </w:rPr>
        <w:t>(</w:t>
      </w:r>
      <w:r w:rsidR="00C16D06" w:rsidRPr="00D626B4">
        <w:rPr>
          <w:snapToGrid w:val="0"/>
        </w:rPr>
        <w:t>1</w:t>
      </w:r>
      <w:r w:rsidRPr="00D626B4">
        <w:rPr>
          <w:snapToGrid w:val="0"/>
        </w:rPr>
        <w:t>)</w:t>
      </w:r>
      <w:r w:rsidR="00C27C1E" w:rsidRPr="00D626B4">
        <w:rPr>
          <w:snapToGrid w:val="0"/>
        </w:rPr>
        <w:t>,</w:t>
      </w:r>
    </w:p>
    <w:p w:rsidR="00631989"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631989" w:rsidRPr="00D626B4">
        <w:rPr>
          <w:snapToGrid w:val="0"/>
        </w:rPr>
        <w:t>} (SIZE (1..8)),</w:t>
      </w:r>
    </w:p>
    <w:p w:rsidR="00C27C1E" w:rsidRPr="00D626B4" w:rsidRDefault="00C16D06" w:rsidP="00C27C1E">
      <w:pPr>
        <w:pStyle w:val="PL"/>
        <w:shd w:val="clear" w:color="auto" w:fill="E6E6E6"/>
      </w:pPr>
      <w:r w:rsidRPr="00D626B4">
        <w:tab/>
      </w:r>
      <w:r w:rsidR="00631989" w:rsidRPr="00D626B4">
        <w:t>...</w:t>
      </w:r>
      <w:r w:rsidR="00C27C1E" w:rsidRPr="00D626B4">
        <w:t>,</w:t>
      </w:r>
    </w:p>
    <w:p w:rsidR="00B63AB8" w:rsidRPr="00D626B4" w:rsidRDefault="00C27C1E" w:rsidP="00B63AB8">
      <w:pPr>
        <w:pStyle w:val="PL"/>
        <w:shd w:val="clear" w:color="auto" w:fill="E6E6E6"/>
        <w:rPr>
          <w:snapToGrid w:val="0"/>
        </w:rPr>
      </w:pPr>
      <w:r w:rsidRPr="00D626B4">
        <w:rPr>
          <w:snapToGrid w:val="0"/>
        </w:rPr>
        <w:tab/>
        <w:t>[[</w:t>
      </w:r>
      <w:r w:rsidRPr="00D626B4">
        <w:rPr>
          <w:snapToGrid w:val="0"/>
        </w:rPr>
        <w:tab/>
        <w:t>mbs-AssistanceDataSupportList-r14</w:t>
      </w:r>
      <w:r w:rsidRPr="00D626B4">
        <w:rPr>
          <w:snapToGrid w:val="0"/>
        </w:rPr>
        <w:tab/>
        <w:t>MBS-AssistanceDataSupportList-r14</w:t>
      </w:r>
      <w:r w:rsidRPr="00D626B4">
        <w:rPr>
          <w:snapToGrid w:val="0"/>
        </w:rPr>
        <w:tab/>
      </w:r>
      <w:r w:rsidRPr="00D626B4">
        <w:rPr>
          <w:snapToGrid w:val="0"/>
        </w:rPr>
        <w:tab/>
        <w:t>OPTIONAL</w:t>
      </w:r>
      <w:r w:rsidR="00B63AB8" w:rsidRPr="00D626B4">
        <w:rPr>
          <w:snapToGrid w:val="0"/>
        </w:rPr>
        <w:t>,</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t>mbs-ConfigSupport-r14</w:t>
      </w:r>
      <w:r w:rsidRPr="00D626B4">
        <w:rPr>
          <w:snapToGrid w:val="0"/>
        </w:rPr>
        <w:tab/>
        <w:t>BIT STRING {</w:t>
      </w:r>
      <w:r w:rsidR="00354C05" w:rsidRPr="00D626B4">
        <w:rPr>
          <w:snapToGrid w:val="0"/>
        </w:rPr>
        <w:tab/>
      </w:r>
      <w:r w:rsidRPr="00D626B4">
        <w:rPr>
          <w:snapToGrid w:val="0"/>
        </w:rPr>
        <w:t>tb1</w:t>
      </w:r>
      <w:r w:rsidRPr="00D626B4">
        <w:rPr>
          <w:snapToGrid w:val="0"/>
        </w:rPr>
        <w:tab/>
      </w:r>
      <w:r w:rsidRPr="00D626B4">
        <w:rPr>
          <w:snapToGrid w:val="0"/>
        </w:rPr>
        <w:tab/>
        <w:t>(0),</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tb2</w:t>
      </w:r>
      <w:r w:rsidRPr="00D626B4">
        <w:rPr>
          <w:snapToGrid w:val="0"/>
        </w:rPr>
        <w:tab/>
      </w:r>
      <w:r w:rsidRPr="00D626B4">
        <w:rPr>
          <w:snapToGrid w:val="0"/>
        </w:rPr>
        <w:tab/>
        <w:t>(1),</w:t>
      </w:r>
    </w:p>
    <w:p w:rsidR="00B63AB8" w:rsidRPr="00D626B4" w:rsidRDefault="00B63AB8" w:rsidP="00B63AB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tb3</w:t>
      </w:r>
      <w:r w:rsidRPr="00D626B4">
        <w:rPr>
          <w:snapToGrid w:val="0"/>
        </w:rPr>
        <w:tab/>
      </w:r>
      <w:r w:rsidRPr="00D626B4">
        <w:rPr>
          <w:snapToGrid w:val="0"/>
        </w:rPr>
        <w:tab/>
        <w:t>(2),</w:t>
      </w:r>
    </w:p>
    <w:p w:rsidR="006C6D0E" w:rsidRPr="00D626B4" w:rsidRDefault="00B63AB8"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tb4</w:t>
      </w:r>
      <w:r w:rsidRPr="00D626B4">
        <w:rPr>
          <w:snapToGrid w:val="0"/>
        </w:rPr>
        <w:tab/>
      </w:r>
      <w:r w:rsidRPr="00D626B4">
        <w:rPr>
          <w:snapToGrid w:val="0"/>
        </w:rPr>
        <w:tab/>
        <w:t>(3)} (SIZE (1..8))</w:t>
      </w:r>
      <w:r w:rsidRPr="00D626B4">
        <w:rPr>
          <w:snapToGrid w:val="0"/>
        </w:rPr>
        <w:tab/>
      </w:r>
      <w:r w:rsidRPr="00D626B4">
        <w:rPr>
          <w:snapToGrid w:val="0"/>
        </w:rPr>
        <w:tab/>
      </w:r>
      <w:r w:rsidRPr="00D626B4">
        <w:rPr>
          <w:snapToGrid w:val="0"/>
        </w:rPr>
        <w:tab/>
        <w:t>OPTIONAL</w:t>
      </w:r>
      <w:r w:rsidR="006C6D0E" w:rsidRPr="00D626B4">
        <w:rPr>
          <w:snapToGrid w:val="0"/>
        </w:rPr>
        <w:t>,</w:t>
      </w:r>
    </w:p>
    <w:p w:rsidR="00C27C1E" w:rsidRPr="00D626B4" w:rsidRDefault="006C6D0E" w:rsidP="006C6D0E">
      <w:pPr>
        <w:pStyle w:val="PL"/>
        <w:shd w:val="clear" w:color="auto" w:fill="E6E6E6"/>
        <w:rPr>
          <w:snapToGrid w:val="0"/>
        </w:rPr>
      </w:pPr>
      <w:r w:rsidRPr="00D626B4">
        <w:rPr>
          <w:snapToGrid w:val="0"/>
        </w:rPr>
        <w:tab/>
      </w:r>
      <w:r w:rsidRPr="00D626B4">
        <w:rPr>
          <w:snapToGrid w:val="0"/>
        </w:rPr>
        <w:tab/>
        <w:t>mbs-IdleStateForMeasurements-r14</w:t>
      </w:r>
      <w:r w:rsidR="00E25811"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t>OPTIONAL</w:t>
      </w:r>
    </w:p>
    <w:p w:rsidR="00631989" w:rsidRPr="00D626B4" w:rsidRDefault="00C27C1E" w:rsidP="00C27C1E">
      <w:pPr>
        <w:pStyle w:val="PL"/>
        <w:shd w:val="clear" w:color="auto" w:fill="E6E6E6"/>
      </w:pPr>
      <w:r w:rsidRPr="00D626B4">
        <w:rPr>
          <w:snapToGrid w:val="0"/>
        </w:rPr>
        <w:tab/>
        <w:t>]]</w:t>
      </w:r>
    </w:p>
    <w:p w:rsidR="00631989" w:rsidRPr="00D626B4" w:rsidRDefault="00631989" w:rsidP="00631989">
      <w:pPr>
        <w:pStyle w:val="PL"/>
        <w:shd w:val="clear" w:color="auto" w:fill="E6E6E6"/>
      </w:pPr>
      <w:r w:rsidRPr="00D626B4">
        <w:t>}</w:t>
      </w:r>
    </w:p>
    <w:p w:rsidR="00631989" w:rsidRPr="00D626B4" w:rsidRDefault="00631989" w:rsidP="00631989">
      <w:pPr>
        <w:pStyle w:val="PL"/>
        <w:shd w:val="clear" w:color="auto" w:fill="E6E6E6"/>
      </w:pPr>
    </w:p>
    <w:p w:rsidR="00631989" w:rsidRPr="00D626B4" w:rsidRDefault="00631989" w:rsidP="00631989">
      <w:pPr>
        <w:pStyle w:val="PL"/>
        <w:shd w:val="clear" w:color="auto" w:fill="E6E6E6"/>
      </w:pPr>
      <w:r w:rsidRPr="00D626B4">
        <w:t>-- ASN1STOP</w:t>
      </w:r>
    </w:p>
    <w:p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B2DE8">
        <w:trPr>
          <w:cantSplit/>
          <w:tblHeader/>
        </w:trPr>
        <w:tc>
          <w:tcPr>
            <w:tcW w:w="9639" w:type="dxa"/>
          </w:tcPr>
          <w:p w:rsidR="00631989" w:rsidRPr="00D626B4" w:rsidRDefault="00631989" w:rsidP="00FB2DE8">
            <w:pPr>
              <w:pStyle w:val="TAH"/>
              <w:keepNext w:val="0"/>
              <w:keepLines w:val="0"/>
              <w:widowControl w:val="0"/>
            </w:pPr>
            <w:r w:rsidRPr="00D626B4">
              <w:rPr>
                <w:i/>
              </w:rPr>
              <w:t>TBS-ProvideCapabilities</w:t>
            </w:r>
            <w:r w:rsidRPr="00D626B4">
              <w:rPr>
                <w:i/>
                <w:iCs/>
                <w:snapToGrid w:val="0"/>
              </w:rPr>
              <w:t xml:space="preserve"> </w:t>
            </w:r>
            <w:r w:rsidRPr="00D626B4">
              <w:rPr>
                <w:iCs/>
                <w:noProof/>
              </w:rPr>
              <w:t>field descriptions</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i/>
                <w:snapToGrid w:val="0"/>
              </w:rPr>
            </w:pPr>
            <w:r w:rsidRPr="00D626B4">
              <w:rPr>
                <w:b/>
                <w:i/>
                <w:snapToGrid w:val="0"/>
              </w:rPr>
              <w:t>tbs-Modes</w:t>
            </w:r>
          </w:p>
          <w:p w:rsidR="00631989" w:rsidRPr="00D626B4" w:rsidRDefault="00631989" w:rsidP="00FB2DE8">
            <w:pPr>
              <w:pStyle w:val="TAL"/>
              <w:keepNext w:val="0"/>
              <w:keepLines w:val="0"/>
              <w:widowControl w:val="0"/>
              <w:rPr>
                <w:b/>
                <w:i/>
                <w:snapToGrid w:val="0"/>
              </w:rPr>
            </w:pPr>
            <w:r w:rsidRPr="00D626B4">
              <w:rPr>
                <w:snapToGrid w:val="0"/>
              </w:rPr>
              <w:t>This field specifies the TBS mode(s) supported by the target device. This is represented by a bit string, with a one</w:t>
            </w:r>
            <w:r w:rsidRPr="00D626B4">
              <w:rPr>
                <w:snapToGrid w:val="0"/>
              </w:rPr>
              <w:noBreakHyphen/>
              <w:t>value at the bit position means the particular TBS mode is supported; a zero</w:t>
            </w:r>
            <w:r w:rsidRPr="00D626B4">
              <w:rPr>
                <w:snapToGrid w:val="0"/>
              </w:rPr>
              <w:noBreakHyphen/>
              <w:t>value means not supported.</w:t>
            </w:r>
          </w:p>
        </w:tc>
      </w:tr>
      <w:tr w:rsidR="00D626B4" w:rsidRPr="00D626B4" w:rsidTr="00FB2DE8">
        <w:trPr>
          <w:cantSplit/>
        </w:trPr>
        <w:tc>
          <w:tcPr>
            <w:tcW w:w="9639" w:type="dxa"/>
          </w:tcPr>
          <w:p w:rsidR="00C27C1E" w:rsidRPr="00D626B4" w:rsidRDefault="00C27C1E" w:rsidP="00C27C1E">
            <w:pPr>
              <w:pStyle w:val="TAL"/>
              <w:keepNext w:val="0"/>
              <w:keepLines w:val="0"/>
              <w:widowControl w:val="0"/>
              <w:rPr>
                <w:b/>
                <w:i/>
                <w:snapToGrid w:val="0"/>
              </w:rPr>
            </w:pPr>
            <w:r w:rsidRPr="00D626B4">
              <w:rPr>
                <w:b/>
                <w:i/>
                <w:snapToGrid w:val="0"/>
              </w:rPr>
              <w:t>mbs-AssistanceDataSupportList</w:t>
            </w:r>
          </w:p>
          <w:p w:rsidR="00C27C1E" w:rsidRPr="00D626B4" w:rsidRDefault="00C27C1E" w:rsidP="00C27C1E">
            <w:pPr>
              <w:pStyle w:val="TAL"/>
              <w:keepNext w:val="0"/>
              <w:keepLines w:val="0"/>
              <w:widowControl w:val="0"/>
              <w:rPr>
                <w:b/>
                <w:i/>
                <w:snapToGrid w:val="0"/>
              </w:rPr>
            </w:pPr>
            <w:r w:rsidRPr="00D626B4">
              <w:rPr>
                <w:snapToGrid w:val="0"/>
              </w:rPr>
              <w:t xml:space="preserve">This list defines the MBS assistance data supported by the target device. </w:t>
            </w:r>
            <w:r w:rsidRPr="00D626B4">
              <w:rPr>
                <w:noProof/>
              </w:rPr>
              <w:t xml:space="preserve">This field shall be present if </w:t>
            </w:r>
            <w:r w:rsidRPr="00D626B4">
              <w:rPr>
                <w:snapToGrid w:val="0"/>
              </w:rPr>
              <w:t>the target device supports MBS assistance data.</w:t>
            </w:r>
          </w:p>
        </w:tc>
      </w:tr>
      <w:tr w:rsidR="00D626B4" w:rsidRPr="00D626B4" w:rsidTr="008E1379">
        <w:trPr>
          <w:cantSplit/>
        </w:trPr>
        <w:tc>
          <w:tcPr>
            <w:tcW w:w="9639" w:type="dxa"/>
          </w:tcPr>
          <w:p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rsidTr="008E1379">
        <w:trPr>
          <w:cantSplit/>
        </w:trPr>
        <w:tc>
          <w:tcPr>
            <w:tcW w:w="9639" w:type="dxa"/>
          </w:tcPr>
          <w:p w:rsidR="00B63AB8" w:rsidRPr="00D626B4" w:rsidRDefault="00B63AB8" w:rsidP="008E1379">
            <w:pPr>
              <w:pStyle w:val="TAL"/>
              <w:keepNext w:val="0"/>
              <w:keepLines w:val="0"/>
              <w:widowControl w:val="0"/>
              <w:rPr>
                <w:b/>
                <w:i/>
                <w:snapToGrid w:val="0"/>
              </w:rPr>
            </w:pPr>
            <w:r w:rsidRPr="00D626B4">
              <w:rPr>
                <w:b/>
                <w:i/>
                <w:snapToGrid w:val="0"/>
              </w:rPr>
              <w:t>mbs-ConfigSupport</w:t>
            </w:r>
          </w:p>
          <w:p w:rsidR="00B63AB8" w:rsidRPr="00D626B4" w:rsidRDefault="00B63AB8" w:rsidP="008E1379">
            <w:pPr>
              <w:pStyle w:val="TAL"/>
              <w:keepNext w:val="0"/>
              <w:keepLines w:val="0"/>
              <w:widowControl w:val="0"/>
              <w:rPr>
                <w:b/>
                <w:i/>
                <w:snapToGrid w:val="0"/>
              </w:rPr>
            </w:pPr>
            <w:r w:rsidRPr="00D626B4">
              <w:rPr>
                <w:snapToGrid w:val="0"/>
              </w:rPr>
              <w:t xml:space="preserve">This field specifies the MBS configurations supported by the target device. </w:t>
            </w:r>
            <w:r w:rsidRPr="00D626B4">
              <w:rPr>
                <w:noProof/>
              </w:rPr>
              <w:t xml:space="preserve">This field shall be present if </w:t>
            </w:r>
            <w:r w:rsidRPr="00D626B4">
              <w:rPr>
                <w:snapToGrid w:val="0"/>
              </w:rPr>
              <w:t>the target device supports MBS [24].</w:t>
            </w:r>
          </w:p>
        </w:tc>
      </w:tr>
      <w:tr w:rsidR="006C6D0E" w:rsidRPr="00D626B4" w:rsidTr="008E1379">
        <w:trPr>
          <w:cantSplit/>
        </w:trPr>
        <w:tc>
          <w:tcPr>
            <w:tcW w:w="9639" w:type="dxa"/>
          </w:tcPr>
          <w:p w:rsidR="006C6D0E" w:rsidRPr="00D626B4" w:rsidRDefault="006C6D0E" w:rsidP="008E1379">
            <w:pPr>
              <w:pStyle w:val="TAL"/>
              <w:keepNext w:val="0"/>
              <w:keepLines w:val="0"/>
              <w:widowControl w:val="0"/>
              <w:rPr>
                <w:b/>
                <w:i/>
                <w:snapToGrid w:val="0"/>
              </w:rPr>
            </w:pPr>
            <w:r w:rsidRPr="00D626B4">
              <w:rPr>
                <w:b/>
                <w:i/>
                <w:snapToGrid w:val="0"/>
              </w:rPr>
              <w:t>mbs-IdleStateForMeasurements</w:t>
            </w:r>
          </w:p>
          <w:p w:rsidR="006C6D0E" w:rsidRPr="00D626B4" w:rsidRDefault="006C6D0E" w:rsidP="008E1379">
            <w:pPr>
              <w:pStyle w:val="TAL"/>
              <w:keepNext w:val="0"/>
              <w:keepLines w:val="0"/>
              <w:widowControl w:val="0"/>
              <w:rPr>
                <w:b/>
                <w:i/>
                <w:snapToGrid w:val="0"/>
              </w:rPr>
            </w:pPr>
            <w:r w:rsidRPr="00D626B4">
              <w:rPr>
                <w:snapToGrid w:val="0"/>
              </w:rPr>
              <w:t>This field, if present, indicates that the target device requires idle state to perform MBS measurements.</w:t>
            </w:r>
          </w:p>
        </w:tc>
      </w:tr>
    </w:tbl>
    <w:p w:rsidR="006C6D0E" w:rsidRPr="00D626B4" w:rsidRDefault="006C6D0E" w:rsidP="00C27C1E"/>
    <w:p w:rsidR="00C27C1E" w:rsidRPr="00D626B4" w:rsidRDefault="00F76FDD" w:rsidP="00C27C1E">
      <w:pPr>
        <w:pStyle w:val="Heading4"/>
        <w:rPr>
          <w:i/>
          <w:snapToGrid w:val="0"/>
        </w:rPr>
      </w:pPr>
      <w:bookmarkStart w:id="781" w:name="_Toc27765397"/>
      <w:bookmarkStart w:id="782" w:name="_Toc37681100"/>
      <w:r w:rsidRPr="00D626B4">
        <w:rPr>
          <w:i/>
          <w:snapToGrid w:val="0"/>
        </w:rPr>
        <w:t>-</w:t>
      </w:r>
      <w:r w:rsidR="00C27C1E" w:rsidRPr="00D626B4">
        <w:rPr>
          <w:i/>
          <w:snapToGrid w:val="0"/>
        </w:rPr>
        <w:tab/>
        <w:t>MBS-AssistanceDataSupportList</w:t>
      </w:r>
      <w:bookmarkEnd w:id="781"/>
      <w:bookmarkEnd w:id="782"/>
    </w:p>
    <w:p w:rsidR="00C27C1E" w:rsidRPr="00D626B4" w:rsidRDefault="00C27C1E" w:rsidP="00C27C1E">
      <w:r w:rsidRPr="00D626B4">
        <w:t xml:space="preserve">The IE </w:t>
      </w:r>
      <w:r w:rsidRPr="00D626B4">
        <w:rPr>
          <w:i/>
          <w:snapToGrid w:val="0"/>
        </w:rPr>
        <w:t xml:space="preserve">MBS-AssistanceDataSupportList </w:t>
      </w:r>
      <w:r w:rsidRPr="00D626B4">
        <w:rPr>
          <w:snapToGrid w:val="0"/>
        </w:rPr>
        <w:t xml:space="preserve">is </w:t>
      </w:r>
      <w:r w:rsidRPr="00D626B4">
        <w:t>used by the target device to indicate its capability to support MBS Assistance Data and to provide its capabilities to the location server.</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MBS-AssistanceDataSupportList-r14 ::= SEQUENCE {</w:t>
      </w:r>
    </w:p>
    <w:p w:rsidR="00C27C1E" w:rsidRPr="00D626B4" w:rsidRDefault="00C27C1E" w:rsidP="00C27C1E">
      <w:pPr>
        <w:pStyle w:val="PL"/>
        <w:shd w:val="clear" w:color="auto" w:fill="E6E6E6"/>
        <w:rPr>
          <w:snapToGrid w:val="0"/>
        </w:rPr>
      </w:pPr>
      <w:r w:rsidRPr="00D626B4">
        <w:rPr>
          <w:snapToGrid w:val="0"/>
        </w:rPr>
        <w:tab/>
        <w:t>mbs-AcquisitionAssistanceDataSupport-r14</w:t>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mbs-AlmanacAssistanceDataSupport-r14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pPr>
    </w:p>
    <w:p w:rsidR="00C27C1E" w:rsidRPr="00D626B4" w:rsidRDefault="00C27C1E" w:rsidP="00C27C1E">
      <w:pPr>
        <w:pStyle w:val="PL"/>
        <w:shd w:val="clear" w:color="auto" w:fill="E6E6E6"/>
      </w:pPr>
      <w:r w:rsidRPr="00D626B4">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pStyle w:val="TAH"/>
              <w:keepNext w:val="0"/>
              <w:keepLines w:val="0"/>
              <w:widowControl w:val="0"/>
            </w:pPr>
            <w:r w:rsidRPr="00D626B4">
              <w:rPr>
                <w:i/>
              </w:rPr>
              <w:t>MBS-AssistanceDataSupportList</w:t>
            </w:r>
            <w:r w:rsidRPr="00D626B4">
              <w:rPr>
                <w:i/>
                <w:iCs/>
                <w:snapToGrid w:val="0"/>
              </w:rPr>
              <w:t xml:space="preserve"> </w:t>
            </w:r>
            <w:r w:rsidRPr="00D626B4">
              <w:rPr>
                <w:iCs/>
                <w:noProof/>
              </w:rPr>
              <w:t>field descriptions</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mbs-AcquisitionAssistanceDataSupport</w:t>
            </w:r>
          </w:p>
          <w:p w:rsidR="00C27C1E" w:rsidRPr="00D626B4" w:rsidRDefault="00C27C1E" w:rsidP="000D08D1">
            <w:pPr>
              <w:pStyle w:val="TAL"/>
              <w:keepNext w:val="0"/>
              <w:keepLines w:val="0"/>
              <w:widowControl w:val="0"/>
              <w:rPr>
                <w:snapToGrid w:val="0"/>
              </w:rPr>
            </w:pPr>
            <w:r w:rsidRPr="00D626B4">
              <w:rPr>
                <w:snapToGrid w:val="0"/>
              </w:rPr>
              <w:t>This field specifies whether the target device supports MBS Acquisition Assistance Data. TRUE means supported.</w:t>
            </w:r>
          </w:p>
        </w:tc>
      </w:tr>
      <w:tr w:rsidR="00C27C1E"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mbs-AlmanacAssistanceDataSupport</w:t>
            </w:r>
          </w:p>
          <w:p w:rsidR="00C27C1E" w:rsidRPr="00D626B4" w:rsidRDefault="00C27C1E" w:rsidP="000D08D1">
            <w:pPr>
              <w:pStyle w:val="TAL"/>
              <w:keepNext w:val="0"/>
              <w:keepLines w:val="0"/>
              <w:widowControl w:val="0"/>
              <w:rPr>
                <w:b/>
                <w:i/>
                <w:snapToGrid w:val="0"/>
              </w:rPr>
            </w:pPr>
            <w:r w:rsidRPr="00D626B4">
              <w:rPr>
                <w:snapToGrid w:val="0"/>
              </w:rPr>
              <w:t xml:space="preserve">This field specifies whether the target device supports MBS Almanac Assistance Data. TRUE means supported. </w:t>
            </w:r>
          </w:p>
        </w:tc>
      </w:tr>
    </w:tbl>
    <w:p w:rsidR="00631989" w:rsidRPr="00D626B4" w:rsidRDefault="00631989" w:rsidP="00631989"/>
    <w:p w:rsidR="00631989" w:rsidRPr="00D626B4" w:rsidRDefault="00631989" w:rsidP="00631989">
      <w:pPr>
        <w:pStyle w:val="Heading4"/>
      </w:pPr>
      <w:bookmarkStart w:id="783" w:name="_Toc27765398"/>
      <w:bookmarkStart w:id="784" w:name="_Toc37681101"/>
      <w:r w:rsidRPr="00D626B4">
        <w:t>6.5.</w:t>
      </w:r>
      <w:r w:rsidR="00DF52EB" w:rsidRPr="00D626B4">
        <w:t>4</w:t>
      </w:r>
      <w:r w:rsidRPr="00D626B4">
        <w:t>.5</w:t>
      </w:r>
      <w:r w:rsidRPr="00D626B4">
        <w:tab/>
        <w:t>TBS Capability Information Request</w:t>
      </w:r>
      <w:bookmarkEnd w:id="783"/>
      <w:bookmarkEnd w:id="784"/>
    </w:p>
    <w:p w:rsidR="00631989" w:rsidRPr="00D626B4" w:rsidRDefault="00631989" w:rsidP="00631989">
      <w:pPr>
        <w:pStyle w:val="Heading4"/>
      </w:pPr>
      <w:bookmarkStart w:id="785" w:name="_Toc27765399"/>
      <w:bookmarkStart w:id="786" w:name="_Toc37681102"/>
      <w:r w:rsidRPr="00D626B4">
        <w:t>–</w:t>
      </w:r>
      <w:r w:rsidRPr="00D626B4">
        <w:tab/>
      </w:r>
      <w:r w:rsidRPr="00D626B4">
        <w:rPr>
          <w:i/>
        </w:rPr>
        <w:t>TBS-Request</w:t>
      </w:r>
      <w:r w:rsidRPr="00D626B4">
        <w:rPr>
          <w:i/>
          <w:noProof/>
        </w:rPr>
        <w:t>Capabilities</w:t>
      </w:r>
      <w:bookmarkEnd w:id="785"/>
      <w:bookmarkEnd w:id="786"/>
    </w:p>
    <w:p w:rsidR="00631989" w:rsidRPr="00D626B4" w:rsidRDefault="00631989" w:rsidP="00631989">
      <w:r w:rsidRPr="00D626B4">
        <w:t xml:space="preserve">The IE </w:t>
      </w:r>
      <w:r w:rsidRPr="00D626B4">
        <w:rPr>
          <w:i/>
        </w:rPr>
        <w:t>TBS-Request</w:t>
      </w:r>
      <w:r w:rsidRPr="00D626B4">
        <w:rPr>
          <w:i/>
          <w:noProof/>
        </w:rPr>
        <w:t>Capabilities</w:t>
      </w:r>
      <w:r w:rsidRPr="00D626B4">
        <w:rPr>
          <w:noProof/>
        </w:rPr>
        <w:t xml:space="preserve"> is</w:t>
      </w:r>
      <w:r w:rsidRPr="00D626B4">
        <w:t xml:space="preserve"> used by the location server to request TBS positioning cap</w:t>
      </w:r>
      <w:r w:rsidR="00DF52EB" w:rsidRPr="00D626B4">
        <w:t>abilities from a target device.</w:t>
      </w:r>
    </w:p>
    <w:p w:rsidR="00631989" w:rsidRPr="00D626B4" w:rsidRDefault="00631989" w:rsidP="00631989">
      <w:pPr>
        <w:pStyle w:val="PL"/>
        <w:shd w:val="clear" w:color="auto" w:fill="E6E6E6"/>
      </w:pPr>
      <w:r w:rsidRPr="00D626B4">
        <w:lastRenderedPageBreak/>
        <w:t>-- ASN1START</w:t>
      </w:r>
    </w:p>
    <w:p w:rsidR="00631989" w:rsidRPr="00D626B4" w:rsidRDefault="00631989" w:rsidP="00631989">
      <w:pPr>
        <w:pStyle w:val="PL"/>
        <w:shd w:val="clear" w:color="auto" w:fill="E6E6E6"/>
        <w:rPr>
          <w:snapToGrid w:val="0"/>
        </w:rPr>
      </w:pPr>
    </w:p>
    <w:p w:rsidR="00631989" w:rsidRPr="00D626B4" w:rsidRDefault="00631989" w:rsidP="005903F8">
      <w:pPr>
        <w:pStyle w:val="PL"/>
        <w:shd w:val="clear" w:color="auto" w:fill="E6E6E6"/>
        <w:rPr>
          <w:snapToGrid w:val="0"/>
        </w:rPr>
      </w:pPr>
      <w:r w:rsidRPr="00D626B4">
        <w:rPr>
          <w:snapToGrid w:val="0"/>
        </w:rPr>
        <w:t>TBS-RequestCapabilities</w:t>
      </w:r>
      <w:r w:rsidRPr="00D626B4">
        <w:rPr>
          <w:snapToGrid w:val="0"/>
          <w:lang w:eastAsia="en-GB"/>
        </w:rPr>
        <w:t>-r13</w:t>
      </w:r>
      <w:r w:rsidRPr="00D626B4">
        <w:rPr>
          <w:snapToGrid w:val="0"/>
        </w:rPr>
        <w:t xml:space="preserve"> ::= SEQUENCE {</w:t>
      </w:r>
    </w:p>
    <w:p w:rsidR="00631989" w:rsidRPr="00D626B4" w:rsidRDefault="00631989" w:rsidP="00631989">
      <w:pPr>
        <w:pStyle w:val="PL"/>
        <w:shd w:val="clear" w:color="auto" w:fill="E6E6E6"/>
        <w:rPr>
          <w:snapToGrid w:val="0"/>
        </w:rPr>
      </w:pPr>
      <w:r w:rsidRPr="00D626B4">
        <w:rPr>
          <w:snapToGrid w:val="0"/>
        </w:rPr>
        <w:tab/>
        <w:t>...</w:t>
      </w:r>
    </w:p>
    <w:p w:rsidR="00631989" w:rsidRPr="00D626B4" w:rsidRDefault="00631989" w:rsidP="00631989">
      <w:pPr>
        <w:pStyle w:val="PL"/>
        <w:shd w:val="clear" w:color="auto" w:fill="E6E6E6"/>
        <w:rPr>
          <w:snapToGrid w:val="0"/>
        </w:rPr>
      </w:pPr>
      <w:r w:rsidRPr="00D626B4">
        <w:rPr>
          <w:snapToGrid w:val="0"/>
        </w:rPr>
        <w:t>}</w:t>
      </w:r>
    </w:p>
    <w:p w:rsidR="00631989" w:rsidRPr="00D626B4" w:rsidRDefault="00631989" w:rsidP="00631989">
      <w:pPr>
        <w:pStyle w:val="PL"/>
        <w:shd w:val="clear" w:color="auto" w:fill="E6E6E6"/>
      </w:pPr>
    </w:p>
    <w:p w:rsidR="00631989" w:rsidRPr="00D626B4" w:rsidRDefault="00631989" w:rsidP="00631989">
      <w:pPr>
        <w:pStyle w:val="PL"/>
        <w:shd w:val="clear" w:color="auto" w:fill="E6E6E6"/>
      </w:pPr>
      <w:r w:rsidRPr="00D626B4">
        <w:t>-- ASN1STOP</w:t>
      </w:r>
    </w:p>
    <w:p w:rsidR="00631989" w:rsidRPr="00D626B4" w:rsidRDefault="00631989" w:rsidP="00631989"/>
    <w:p w:rsidR="00631989" w:rsidRPr="00D626B4" w:rsidRDefault="00631989" w:rsidP="00631989">
      <w:pPr>
        <w:pStyle w:val="Heading4"/>
      </w:pPr>
      <w:bookmarkStart w:id="787" w:name="_Toc27765400"/>
      <w:bookmarkStart w:id="788" w:name="_Toc37681103"/>
      <w:r w:rsidRPr="00D626B4">
        <w:t>6.5.</w:t>
      </w:r>
      <w:r w:rsidR="00DF52EB" w:rsidRPr="00D626B4">
        <w:t>4</w:t>
      </w:r>
      <w:r w:rsidRPr="00D626B4">
        <w:t>.6</w:t>
      </w:r>
      <w:r w:rsidRPr="00D626B4">
        <w:tab/>
        <w:t>TBS Error Elements</w:t>
      </w:r>
      <w:bookmarkEnd w:id="787"/>
      <w:bookmarkEnd w:id="788"/>
    </w:p>
    <w:p w:rsidR="00631989" w:rsidRPr="00D626B4" w:rsidRDefault="00631989" w:rsidP="00631989">
      <w:pPr>
        <w:pStyle w:val="Heading4"/>
      </w:pPr>
      <w:bookmarkStart w:id="789" w:name="_Toc27765401"/>
      <w:bookmarkStart w:id="790" w:name="_Toc37681104"/>
      <w:r w:rsidRPr="00D626B4">
        <w:t>–</w:t>
      </w:r>
      <w:r w:rsidRPr="00D626B4">
        <w:tab/>
      </w:r>
      <w:r w:rsidRPr="00D626B4">
        <w:rPr>
          <w:i/>
        </w:rPr>
        <w:t>TBS-Error</w:t>
      </w:r>
      <w:bookmarkEnd w:id="789"/>
      <w:bookmarkEnd w:id="790"/>
    </w:p>
    <w:p w:rsidR="00631989" w:rsidRPr="00D626B4" w:rsidRDefault="00631989" w:rsidP="00631989">
      <w:pPr>
        <w:keepLines/>
      </w:pPr>
      <w:r w:rsidRPr="00D626B4">
        <w:t xml:space="preserve">The IE </w:t>
      </w:r>
      <w:r w:rsidRPr="00D626B4">
        <w:rPr>
          <w:i/>
        </w:rPr>
        <w:t>TBS-Error</w:t>
      </w:r>
      <w:r w:rsidRPr="00D626B4">
        <w:rPr>
          <w:noProof/>
        </w:rPr>
        <w:t xml:space="preserve"> is</w:t>
      </w:r>
      <w:r w:rsidRPr="00D626B4">
        <w:t xml:space="preserve"> used by the location server or target device to provide TBS error reasons to the target device or</w:t>
      </w:r>
      <w:r w:rsidR="00DF52EB" w:rsidRPr="00D626B4">
        <w:t xml:space="preserve"> location server, respectively.</w:t>
      </w:r>
    </w:p>
    <w:p w:rsidR="00631989" w:rsidRPr="00D626B4" w:rsidRDefault="00631989" w:rsidP="00DF52EB">
      <w:pPr>
        <w:pStyle w:val="PL"/>
        <w:shd w:val="clear" w:color="auto" w:fill="E6E6E6"/>
      </w:pPr>
      <w:r w:rsidRPr="00D626B4">
        <w:t>-- ASN1START</w:t>
      </w:r>
    </w:p>
    <w:p w:rsidR="00C16D06" w:rsidRPr="00D626B4" w:rsidRDefault="00C16D06" w:rsidP="00DF52EB">
      <w:pPr>
        <w:pStyle w:val="PL"/>
        <w:shd w:val="clear" w:color="auto" w:fill="E6E6E6"/>
      </w:pPr>
    </w:p>
    <w:p w:rsidR="00631989" w:rsidRPr="00D626B4" w:rsidRDefault="00631989" w:rsidP="00DF52EB">
      <w:pPr>
        <w:pStyle w:val="PL"/>
        <w:shd w:val="clear" w:color="auto" w:fill="E6E6E6"/>
      </w:pPr>
      <w:r w:rsidRPr="00D626B4">
        <w:t>TBS-Error-r13 ::= CHOICE {</w:t>
      </w:r>
    </w:p>
    <w:p w:rsidR="00631989" w:rsidRPr="00D626B4" w:rsidRDefault="00631989" w:rsidP="00DF52EB">
      <w:pPr>
        <w:pStyle w:val="PL"/>
        <w:shd w:val="clear" w:color="auto" w:fill="E6E6E6"/>
      </w:pPr>
      <w:r w:rsidRPr="00D626B4">
        <w:tab/>
        <w:t>locationServerErrorCauses-r13</w:t>
      </w:r>
      <w:r w:rsidRPr="00D626B4">
        <w:tab/>
      </w:r>
      <w:r w:rsidRPr="00D626B4">
        <w:tab/>
        <w:t>TBS-LocationServerErrorCauses-r13,</w:t>
      </w:r>
    </w:p>
    <w:p w:rsidR="00631989" w:rsidRPr="00D626B4" w:rsidRDefault="00631989" w:rsidP="00DF52EB">
      <w:pPr>
        <w:pStyle w:val="PL"/>
        <w:shd w:val="clear" w:color="auto" w:fill="E6E6E6"/>
      </w:pPr>
      <w:r w:rsidRPr="00D626B4">
        <w:tab/>
        <w:t>targetDeviceErrorCauses-r13</w:t>
      </w:r>
      <w:r w:rsidRPr="00D626B4">
        <w:tab/>
      </w:r>
      <w:r w:rsidRPr="00D626B4">
        <w:tab/>
      </w:r>
      <w:r w:rsidRPr="00D626B4">
        <w:tab/>
        <w:t>TBS-TargetDeviceErrorCauses-r13,</w:t>
      </w:r>
    </w:p>
    <w:p w:rsidR="00631989" w:rsidRPr="00D626B4" w:rsidRDefault="00631989" w:rsidP="00DF52EB">
      <w:pPr>
        <w:pStyle w:val="PL"/>
        <w:shd w:val="clear" w:color="auto" w:fill="E6E6E6"/>
      </w:pPr>
      <w:r w:rsidRPr="00D626B4">
        <w:tab/>
        <w:t>...</w:t>
      </w:r>
    </w:p>
    <w:p w:rsidR="00631989" w:rsidRPr="00D626B4" w:rsidRDefault="00631989" w:rsidP="00DF52EB">
      <w:pPr>
        <w:pStyle w:val="PL"/>
        <w:shd w:val="clear" w:color="auto" w:fill="E6E6E6"/>
      </w:pPr>
      <w:r w:rsidRPr="00D626B4">
        <w:t>}</w:t>
      </w:r>
    </w:p>
    <w:p w:rsidR="00631989" w:rsidRPr="00D626B4" w:rsidRDefault="00631989" w:rsidP="00DF52EB">
      <w:pPr>
        <w:pStyle w:val="PL"/>
        <w:shd w:val="clear" w:color="auto" w:fill="E6E6E6"/>
      </w:pPr>
    </w:p>
    <w:p w:rsidR="00631989" w:rsidRPr="00D626B4" w:rsidRDefault="00631989" w:rsidP="00DF52EB">
      <w:pPr>
        <w:pStyle w:val="PL"/>
        <w:shd w:val="clear" w:color="auto" w:fill="E6E6E6"/>
      </w:pPr>
      <w:r w:rsidRPr="00D626B4">
        <w:t>-- ASN1STOP</w:t>
      </w:r>
    </w:p>
    <w:p w:rsidR="009F4711" w:rsidRPr="00D626B4" w:rsidRDefault="009F4711" w:rsidP="009F4711"/>
    <w:p w:rsidR="00631989" w:rsidRPr="00D626B4" w:rsidRDefault="00631989" w:rsidP="00631989">
      <w:pPr>
        <w:pStyle w:val="Heading4"/>
        <w:tabs>
          <w:tab w:val="left" w:pos="1560"/>
        </w:tabs>
        <w:ind w:left="0" w:firstLine="0"/>
      </w:pPr>
      <w:bookmarkStart w:id="791" w:name="_Toc27765402"/>
      <w:bookmarkStart w:id="792" w:name="_Toc37681105"/>
      <w:r w:rsidRPr="00D626B4">
        <w:rPr>
          <w:rFonts w:ascii="Times New Roman" w:hAnsi="Times New Roman"/>
        </w:rPr>
        <w:t>–</w:t>
      </w:r>
      <w:r w:rsidRPr="00D626B4">
        <w:tab/>
      </w:r>
      <w:r w:rsidRPr="00D626B4">
        <w:rPr>
          <w:i/>
        </w:rPr>
        <w:t>TBS-LocationServerErrorCauses</w:t>
      </w:r>
      <w:bookmarkEnd w:id="791"/>
      <w:bookmarkEnd w:id="792"/>
    </w:p>
    <w:p w:rsidR="00631989" w:rsidRPr="00D626B4" w:rsidRDefault="00631989" w:rsidP="00631989">
      <w:r w:rsidRPr="00D626B4">
        <w:t xml:space="preserve">The IE </w:t>
      </w:r>
      <w:r w:rsidRPr="00D626B4">
        <w:rPr>
          <w:i/>
        </w:rPr>
        <w:t>TBS-</w:t>
      </w:r>
      <w:r w:rsidRPr="00D626B4">
        <w:rPr>
          <w:i/>
          <w:noProof/>
        </w:rPr>
        <w:t xml:space="preserve">LocationServerErrorCauses </w:t>
      </w:r>
      <w:r w:rsidRPr="00D626B4">
        <w:rPr>
          <w:noProof/>
        </w:rPr>
        <w:t>is</w:t>
      </w:r>
      <w:r w:rsidRPr="00D626B4">
        <w:t xml:space="preserve"> used by the location server to provide error reasons for TBS positioning to the target device.</w:t>
      </w:r>
    </w:p>
    <w:p w:rsidR="00631989" w:rsidRPr="00D626B4" w:rsidRDefault="00631989" w:rsidP="00631989">
      <w:pPr>
        <w:pStyle w:val="PL"/>
        <w:shd w:val="clear" w:color="auto" w:fill="E6E6E6"/>
      </w:pPr>
      <w:r w:rsidRPr="00D626B4">
        <w:t>-- ASN1START</w:t>
      </w:r>
    </w:p>
    <w:p w:rsidR="00631989" w:rsidRPr="00D626B4" w:rsidRDefault="00631989" w:rsidP="00DF52EB">
      <w:pPr>
        <w:pStyle w:val="PL"/>
        <w:shd w:val="clear" w:color="auto" w:fill="E6E6E6"/>
      </w:pPr>
    </w:p>
    <w:p w:rsidR="00631989" w:rsidRPr="00D626B4" w:rsidRDefault="00631989" w:rsidP="00DF52EB">
      <w:pPr>
        <w:pStyle w:val="PL"/>
        <w:shd w:val="clear" w:color="auto" w:fill="E6E6E6"/>
      </w:pPr>
      <w:r w:rsidRPr="00D626B4">
        <w:t>TBS-LocationServerErrorCauses-r13 ::= SEQUENCE {</w:t>
      </w:r>
    </w:p>
    <w:p w:rsidR="00631989" w:rsidRPr="00D626B4" w:rsidRDefault="00631989" w:rsidP="00DF52EB">
      <w:pPr>
        <w:pStyle w:val="PL"/>
        <w:shd w:val="clear" w:color="auto" w:fill="E6E6E6"/>
      </w:pPr>
      <w:r w:rsidRPr="00D626B4">
        <w:tab/>
        <w:t>cause-r13</w:t>
      </w:r>
      <w:r w:rsidRPr="00D626B4">
        <w:tab/>
      </w:r>
      <w:r w:rsidRPr="00D626B4">
        <w:tab/>
        <w:t>ENUMERATED</w:t>
      </w:r>
      <w:r w:rsidRPr="00D626B4">
        <w:tab/>
        <w:t>{</w:t>
      </w:r>
      <w:r w:rsidRPr="00D626B4">
        <w:tab/>
        <w:t>undefined,</w:t>
      </w:r>
    </w:p>
    <w:p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rsidR="00631989" w:rsidRPr="00D626B4" w:rsidRDefault="00C27C1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t>},</w:t>
      </w:r>
    </w:p>
    <w:p w:rsidR="00631989" w:rsidRPr="00D626B4" w:rsidRDefault="00631989" w:rsidP="00DF52EB">
      <w:pPr>
        <w:pStyle w:val="PL"/>
        <w:shd w:val="clear" w:color="auto" w:fill="E6E6E6"/>
      </w:pPr>
      <w:r w:rsidRPr="00D626B4">
        <w:tab/>
        <w:t>...</w:t>
      </w:r>
    </w:p>
    <w:p w:rsidR="00631989" w:rsidRPr="00D626B4" w:rsidRDefault="00631989" w:rsidP="00DF52EB">
      <w:pPr>
        <w:pStyle w:val="PL"/>
        <w:shd w:val="clear" w:color="auto" w:fill="E6E6E6"/>
      </w:pPr>
      <w:r w:rsidRPr="00D626B4">
        <w:t>}</w:t>
      </w:r>
    </w:p>
    <w:p w:rsidR="00631989" w:rsidRPr="00D626B4" w:rsidRDefault="00631989" w:rsidP="00DF52EB">
      <w:pPr>
        <w:pStyle w:val="PL"/>
        <w:shd w:val="clear" w:color="auto" w:fill="E6E6E6"/>
      </w:pPr>
    </w:p>
    <w:p w:rsidR="00631989" w:rsidRPr="00D626B4" w:rsidRDefault="00631989" w:rsidP="00DF52EB">
      <w:pPr>
        <w:pStyle w:val="PL"/>
        <w:shd w:val="clear" w:color="auto" w:fill="E6E6E6"/>
      </w:pPr>
      <w:r w:rsidRPr="00D626B4">
        <w:t>-- ASN1STOP</w:t>
      </w:r>
    </w:p>
    <w:p w:rsidR="009F4711" w:rsidRPr="00D626B4" w:rsidRDefault="009F4711" w:rsidP="009F4711"/>
    <w:p w:rsidR="00631989" w:rsidRPr="00D626B4" w:rsidRDefault="00631989" w:rsidP="00631989">
      <w:pPr>
        <w:pStyle w:val="Heading4"/>
        <w:tabs>
          <w:tab w:val="left" w:pos="1560"/>
        </w:tabs>
        <w:ind w:left="0" w:firstLine="0"/>
      </w:pPr>
      <w:bookmarkStart w:id="793" w:name="_Toc27765403"/>
      <w:bookmarkStart w:id="794" w:name="_Toc37681106"/>
      <w:r w:rsidRPr="00D626B4">
        <w:rPr>
          <w:rFonts w:ascii="Times New Roman" w:hAnsi="Times New Roman"/>
        </w:rPr>
        <w:t>–</w:t>
      </w:r>
      <w:r w:rsidRPr="00D626B4">
        <w:tab/>
      </w:r>
      <w:r w:rsidRPr="00D626B4">
        <w:rPr>
          <w:i/>
        </w:rPr>
        <w:t>TBS-TargetDeviceErrorCauses</w:t>
      </w:r>
      <w:bookmarkEnd w:id="793"/>
      <w:bookmarkEnd w:id="794"/>
    </w:p>
    <w:p w:rsidR="00631989" w:rsidRPr="00D626B4" w:rsidRDefault="00631989" w:rsidP="00631989">
      <w:r w:rsidRPr="00D626B4">
        <w:t xml:space="preserve">The IE </w:t>
      </w:r>
      <w:r w:rsidRPr="00D626B4">
        <w:rPr>
          <w:i/>
        </w:rPr>
        <w:t>TBS-</w:t>
      </w:r>
      <w:r w:rsidRPr="00D626B4">
        <w:rPr>
          <w:i/>
          <w:noProof/>
        </w:rPr>
        <w:t xml:space="preserve">TargetDeviceErrorCauses </w:t>
      </w:r>
      <w:r w:rsidRPr="00D626B4">
        <w:rPr>
          <w:noProof/>
        </w:rPr>
        <w:t>is</w:t>
      </w:r>
      <w:r w:rsidRPr="00D626B4">
        <w:t xml:space="preserve"> used by the target device to provide error reasons for TBS positioning to the location server.</w:t>
      </w:r>
    </w:p>
    <w:p w:rsidR="00631989" w:rsidRPr="00D626B4" w:rsidRDefault="00631989" w:rsidP="00631989">
      <w:pPr>
        <w:pStyle w:val="PL"/>
        <w:shd w:val="clear" w:color="auto" w:fill="E6E6E6"/>
      </w:pPr>
      <w:r w:rsidRPr="00D626B4">
        <w:t>-- ASN1START</w:t>
      </w:r>
    </w:p>
    <w:p w:rsidR="00631989" w:rsidRPr="00D626B4" w:rsidRDefault="00631989" w:rsidP="00DF52EB">
      <w:pPr>
        <w:pStyle w:val="PL"/>
        <w:shd w:val="clear" w:color="auto" w:fill="E6E6E6"/>
      </w:pPr>
    </w:p>
    <w:p w:rsidR="00631989" w:rsidRPr="00D626B4" w:rsidRDefault="00631989" w:rsidP="00DF52EB">
      <w:pPr>
        <w:pStyle w:val="PL"/>
        <w:shd w:val="clear" w:color="auto" w:fill="E6E6E6"/>
      </w:pPr>
      <w:r w:rsidRPr="00D626B4">
        <w:t>TBS-TargetDeviceErrorCauses-r13 ::= SEQUENCE {</w:t>
      </w:r>
    </w:p>
    <w:p w:rsidR="00631989" w:rsidRPr="00D626B4" w:rsidRDefault="00631989" w:rsidP="00DF52EB">
      <w:pPr>
        <w:pStyle w:val="PL"/>
        <w:shd w:val="clear" w:color="auto" w:fill="E6E6E6"/>
      </w:pPr>
      <w:r w:rsidRPr="00D626B4">
        <w:tab/>
        <w:t>cause-r13</w:t>
      </w:r>
      <w:r w:rsidRPr="00D626B4">
        <w:tab/>
      </w:r>
      <w:r w:rsidRPr="00D626B4">
        <w:tab/>
        <w:t>ENUMERATED {</w:t>
      </w:r>
      <w:r w:rsidRPr="00D626B4">
        <w:tab/>
        <w:t>undefined,</w:t>
      </w:r>
    </w:p>
    <w:p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thereWereNotEnoughMBSBeaconsReceived,</w:t>
      </w:r>
    </w:p>
    <w:p w:rsidR="00C27C1E" w:rsidRPr="00D626B4" w:rsidRDefault="00631989"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00C27C1E" w:rsidRPr="00D626B4">
        <w:t>,</w:t>
      </w:r>
    </w:p>
    <w:p w:rsidR="00631989"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rsidR="00631989" w:rsidRPr="00D626B4" w:rsidRDefault="00631989" w:rsidP="00DF52EB">
      <w:pPr>
        <w:pStyle w:val="PL"/>
        <w:shd w:val="clear" w:color="auto" w:fill="E6E6E6"/>
      </w:pPr>
      <w:r w:rsidRPr="00D626B4">
        <w:tab/>
      </w:r>
      <w:r w:rsidRPr="00D626B4">
        <w:tab/>
      </w:r>
      <w:r w:rsidRPr="00D626B4">
        <w:tab/>
      </w:r>
      <w:r w:rsidRPr="00D626B4">
        <w:tab/>
      </w:r>
      <w:r w:rsidRPr="00D626B4">
        <w:tab/>
      </w:r>
      <w:r w:rsidRPr="00D626B4">
        <w:tab/>
      </w:r>
      <w:r w:rsidRPr="00D626B4">
        <w:tab/>
      </w:r>
      <w:r w:rsidR="00C16D06" w:rsidRPr="00D626B4">
        <w:tab/>
      </w:r>
      <w:r w:rsidRPr="00D626B4">
        <w:t>},</w:t>
      </w:r>
    </w:p>
    <w:p w:rsidR="00631989" w:rsidRPr="00D626B4" w:rsidRDefault="00631989" w:rsidP="00DF52EB">
      <w:pPr>
        <w:pStyle w:val="PL"/>
        <w:shd w:val="clear" w:color="auto" w:fill="E6E6E6"/>
      </w:pPr>
      <w:r w:rsidRPr="00D626B4">
        <w:tab/>
        <w:t>...</w:t>
      </w:r>
    </w:p>
    <w:p w:rsidR="00631989" w:rsidRPr="00D626B4" w:rsidRDefault="00631989" w:rsidP="00DF52EB">
      <w:pPr>
        <w:pStyle w:val="PL"/>
        <w:shd w:val="clear" w:color="auto" w:fill="E6E6E6"/>
      </w:pPr>
      <w:r w:rsidRPr="00D626B4">
        <w:t>}</w:t>
      </w:r>
    </w:p>
    <w:p w:rsidR="00631989" w:rsidRPr="00D626B4" w:rsidRDefault="00631989" w:rsidP="00DF52EB">
      <w:pPr>
        <w:pStyle w:val="PL"/>
        <w:shd w:val="clear" w:color="auto" w:fill="E6E6E6"/>
      </w:pPr>
    </w:p>
    <w:p w:rsidR="00631989" w:rsidRPr="00D626B4" w:rsidRDefault="00631989" w:rsidP="00DF52EB">
      <w:pPr>
        <w:pStyle w:val="PL"/>
        <w:shd w:val="clear" w:color="auto" w:fill="E6E6E6"/>
      </w:pPr>
      <w:r w:rsidRPr="00D626B4">
        <w:t>-- ASN1STOP</w:t>
      </w:r>
    </w:p>
    <w:p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B2DE8">
        <w:trPr>
          <w:cantSplit/>
          <w:tblHeader/>
        </w:trPr>
        <w:tc>
          <w:tcPr>
            <w:tcW w:w="9639" w:type="dxa"/>
          </w:tcPr>
          <w:p w:rsidR="00631989" w:rsidRPr="00D626B4" w:rsidRDefault="00631989" w:rsidP="00FB2DE8">
            <w:pPr>
              <w:pStyle w:val="TAH"/>
              <w:keepNext w:val="0"/>
              <w:keepLines w:val="0"/>
              <w:widowControl w:val="0"/>
            </w:pPr>
            <w:r w:rsidRPr="00D626B4">
              <w:rPr>
                <w:i/>
                <w:snapToGrid w:val="0"/>
              </w:rPr>
              <w:t>TBS-TargetDeviceErrorCauses</w:t>
            </w:r>
            <w:r w:rsidRPr="00D626B4">
              <w:rPr>
                <w:iCs/>
                <w:noProof/>
              </w:rPr>
              <w:t xml:space="preserve"> field descriptions</w:t>
            </w:r>
          </w:p>
        </w:tc>
      </w:tr>
      <w:tr w:rsidR="00631989" w:rsidRPr="00D626B4" w:rsidTr="00FB2DE8">
        <w:trPr>
          <w:cantSplit/>
        </w:trPr>
        <w:tc>
          <w:tcPr>
            <w:tcW w:w="9639" w:type="dxa"/>
          </w:tcPr>
          <w:p w:rsidR="00631989" w:rsidRPr="00D626B4" w:rsidRDefault="00DF52EB" w:rsidP="00FB2DE8">
            <w:pPr>
              <w:pStyle w:val="TAL"/>
              <w:keepNext w:val="0"/>
              <w:keepLines w:val="0"/>
              <w:widowControl w:val="0"/>
              <w:rPr>
                <w:b/>
                <w:i/>
                <w:snapToGrid w:val="0"/>
              </w:rPr>
            </w:pPr>
            <w:r w:rsidRPr="00D626B4">
              <w:rPr>
                <w:b/>
                <w:i/>
                <w:snapToGrid w:val="0"/>
              </w:rPr>
              <w:t>cause</w:t>
            </w:r>
          </w:p>
          <w:p w:rsidR="00631989" w:rsidRPr="00D626B4" w:rsidRDefault="00631989" w:rsidP="00FB2DE8">
            <w:pPr>
              <w:pStyle w:val="TAL"/>
              <w:keepNext w:val="0"/>
              <w:keepLines w:val="0"/>
              <w:widowControl w:val="0"/>
              <w:rPr>
                <w:snapToGrid w:val="0"/>
              </w:rPr>
            </w:pPr>
            <w:r w:rsidRPr="00D626B4">
              <w:rPr>
                <w:snapToGrid w:val="0"/>
              </w:rPr>
              <w:t>This field provides a TBS specific error cause.</w:t>
            </w:r>
          </w:p>
        </w:tc>
      </w:tr>
    </w:tbl>
    <w:p w:rsidR="00631989" w:rsidRPr="00D626B4" w:rsidRDefault="00631989" w:rsidP="00631989"/>
    <w:p w:rsidR="00C27C1E" w:rsidRPr="00D626B4" w:rsidRDefault="00C27C1E" w:rsidP="00C27C1E">
      <w:pPr>
        <w:pStyle w:val="Heading4"/>
      </w:pPr>
      <w:bookmarkStart w:id="795" w:name="_Toc27765404"/>
      <w:bookmarkStart w:id="796" w:name="_Toc37681107"/>
      <w:r w:rsidRPr="00D626B4">
        <w:lastRenderedPageBreak/>
        <w:t>6.5.4.</w:t>
      </w:r>
      <w:r w:rsidR="00706D47" w:rsidRPr="00D626B4">
        <w:t>7</w:t>
      </w:r>
      <w:r w:rsidRPr="00D626B4">
        <w:tab/>
        <w:t>TBS Assistance Data</w:t>
      </w:r>
      <w:bookmarkEnd w:id="795"/>
      <w:bookmarkEnd w:id="796"/>
    </w:p>
    <w:p w:rsidR="00C27C1E" w:rsidRPr="00D626B4" w:rsidRDefault="00C27C1E" w:rsidP="00C27C1E">
      <w:pPr>
        <w:pStyle w:val="Heading4"/>
      </w:pPr>
      <w:bookmarkStart w:id="797" w:name="_Toc27765405"/>
      <w:bookmarkStart w:id="798" w:name="_Toc37681108"/>
      <w:r w:rsidRPr="00D626B4">
        <w:t>–</w:t>
      </w:r>
      <w:r w:rsidRPr="00D626B4">
        <w:tab/>
      </w:r>
      <w:r w:rsidRPr="00D626B4">
        <w:rPr>
          <w:i/>
          <w:noProof/>
        </w:rPr>
        <w:t>TBS-ProvideAssistanceData</w:t>
      </w:r>
      <w:bookmarkEnd w:id="797"/>
      <w:bookmarkEnd w:id="798"/>
    </w:p>
    <w:p w:rsidR="00C27C1E" w:rsidRPr="00D626B4" w:rsidRDefault="00C27C1E" w:rsidP="00C27C1E">
      <w:pPr>
        <w:keepLines/>
      </w:pPr>
      <w:r w:rsidRPr="00D626B4">
        <w:t xml:space="preserve">The IE </w:t>
      </w:r>
      <w:r w:rsidRPr="00D626B4">
        <w:rPr>
          <w:i/>
          <w:noProof/>
        </w:rPr>
        <w:t>TBS-ProvideAssistanceData</w:t>
      </w:r>
      <w:r w:rsidRPr="00D626B4">
        <w:rPr>
          <w:noProof/>
        </w:rPr>
        <w:t xml:space="preserve"> is</w:t>
      </w:r>
      <w:r w:rsidRPr="00D626B4">
        <w:t xml:space="preserve"> used by the location server to provide assistance data to assist in position estimation at the UE (e.g. for UE</w:t>
      </w:r>
      <w:r w:rsidRPr="00D626B4">
        <w:noBreakHyphen/>
        <w:t>based mode) and/or to expedite the acquisition of TBS signals. It may also be used to provide TBS positioning specific error reasons.</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TBS-ProvideAssistanceData-r14 ::= SEQUENCE {</w:t>
      </w:r>
    </w:p>
    <w:p w:rsidR="00C27C1E" w:rsidRPr="00D626B4" w:rsidRDefault="00C27C1E" w:rsidP="00C27C1E">
      <w:pPr>
        <w:pStyle w:val="PL"/>
        <w:shd w:val="clear" w:color="auto" w:fill="E6E6E6"/>
        <w:rPr>
          <w:snapToGrid w:val="0"/>
        </w:rPr>
      </w:pPr>
      <w:r w:rsidRPr="00D626B4">
        <w:rPr>
          <w:snapToGrid w:val="0"/>
        </w:rPr>
        <w:tab/>
        <w:t>tbs-AssistanceDataList-r14</w:t>
      </w:r>
      <w:r w:rsidRPr="00D626B4">
        <w:rPr>
          <w:snapToGrid w:val="0"/>
        </w:rPr>
        <w:tab/>
        <w:t>TBS-AssistanceDataList-r14</w:t>
      </w:r>
      <w:r w:rsidR="00354C05" w:rsidRPr="00D626B4">
        <w:rPr>
          <w:snapToGrid w:val="0"/>
        </w:rPr>
        <w:tab/>
      </w:r>
      <w:r w:rsidRPr="00D626B4">
        <w:rPr>
          <w:snapToGrid w:val="0"/>
        </w:rPr>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tbs-Error-r14</w:t>
      </w:r>
      <w:r w:rsidRPr="00D626B4">
        <w:rPr>
          <w:snapToGrid w:val="0"/>
        </w:rPr>
        <w:tab/>
      </w:r>
      <w:r w:rsidRPr="00D626B4">
        <w:rPr>
          <w:snapToGrid w:val="0"/>
        </w:rPr>
        <w:tab/>
      </w:r>
      <w:r w:rsidRPr="00D626B4">
        <w:rPr>
          <w:snapToGrid w:val="0"/>
        </w:rPr>
        <w:tab/>
      </w:r>
      <w:r w:rsidRPr="00D626B4">
        <w:rPr>
          <w:snapToGrid w:val="0"/>
        </w:rPr>
        <w:tab/>
        <w:t>TBS-Error-r13</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pPr>
      <w:r w:rsidRPr="00D626B4">
        <w:t>-- ASN1STOP</w:t>
      </w:r>
    </w:p>
    <w:p w:rsidR="00C27C1E" w:rsidRPr="00D626B4" w:rsidRDefault="00C27C1E" w:rsidP="00C27C1E"/>
    <w:p w:rsidR="00C27C1E" w:rsidRPr="00D626B4" w:rsidRDefault="00C27C1E" w:rsidP="00C27C1E">
      <w:pPr>
        <w:pStyle w:val="Heading4"/>
      </w:pPr>
      <w:bookmarkStart w:id="799" w:name="_Toc27765406"/>
      <w:bookmarkStart w:id="800" w:name="_Toc37681109"/>
      <w:r w:rsidRPr="00D626B4">
        <w:t>6.5.4.</w:t>
      </w:r>
      <w:r w:rsidR="00706D47" w:rsidRPr="00D626B4">
        <w:t>8</w:t>
      </w:r>
      <w:r w:rsidRPr="00D626B4">
        <w:tab/>
        <w:t>TBS Assistance Data Elements</w:t>
      </w:r>
      <w:bookmarkEnd w:id="799"/>
      <w:bookmarkEnd w:id="800"/>
    </w:p>
    <w:p w:rsidR="00C27C1E" w:rsidRPr="00D626B4" w:rsidRDefault="00C27C1E" w:rsidP="00C27C1E">
      <w:pPr>
        <w:pStyle w:val="Heading4"/>
        <w:rPr>
          <w:i/>
          <w:noProof/>
        </w:rPr>
      </w:pPr>
      <w:bookmarkStart w:id="801" w:name="_Toc27765407"/>
      <w:bookmarkStart w:id="802" w:name="_Toc37681110"/>
      <w:r w:rsidRPr="00D626B4">
        <w:t>–</w:t>
      </w:r>
      <w:r w:rsidRPr="00D626B4">
        <w:tab/>
      </w:r>
      <w:r w:rsidRPr="00D626B4">
        <w:rPr>
          <w:i/>
          <w:noProof/>
        </w:rPr>
        <w:t>TBS-AssistanceDataList</w:t>
      </w:r>
      <w:bookmarkEnd w:id="801"/>
      <w:bookmarkEnd w:id="802"/>
    </w:p>
    <w:p w:rsidR="00C27C1E" w:rsidRPr="00D626B4" w:rsidRDefault="00C27C1E" w:rsidP="00C27C1E">
      <w:r w:rsidRPr="00D626B4">
        <w:t xml:space="preserve">The IE </w:t>
      </w:r>
      <w:r w:rsidRPr="00D626B4">
        <w:rPr>
          <w:i/>
          <w:noProof/>
        </w:rPr>
        <w:t>TBS-AssistanceDataList</w:t>
      </w:r>
      <w:r w:rsidRPr="00D626B4">
        <w:rPr>
          <w:noProof/>
        </w:rPr>
        <w:t xml:space="preserve"> is</w:t>
      </w:r>
      <w:r w:rsidRPr="00D626B4">
        <w:t xml:space="preserve"> used by the location server to provide the TBS specific assistance data to the UE.</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TBS-AssistanceDataList-r14 ::= SEQUENCE {</w:t>
      </w:r>
    </w:p>
    <w:p w:rsidR="00C27C1E" w:rsidRPr="00D626B4" w:rsidRDefault="00C27C1E" w:rsidP="00C27C1E">
      <w:pPr>
        <w:pStyle w:val="PL"/>
        <w:shd w:val="clear" w:color="auto" w:fill="E6E6E6"/>
        <w:rPr>
          <w:snapToGrid w:val="0"/>
        </w:rPr>
      </w:pPr>
      <w:r w:rsidRPr="00D626B4">
        <w:rPr>
          <w:snapToGrid w:val="0"/>
        </w:rPr>
        <w:tab/>
        <w:t>mbs-AssistanceDataList-r14</w:t>
      </w:r>
      <w:r w:rsidRPr="00D626B4">
        <w:rPr>
          <w:snapToGrid w:val="0"/>
        </w:rPr>
        <w:tab/>
      </w:r>
      <w:r w:rsidRPr="00D626B4">
        <w:rPr>
          <w:snapToGrid w:val="0"/>
        </w:rPr>
        <w:tab/>
        <w:t>MBS-AssistanceDataList-r14</w:t>
      </w:r>
      <w:r w:rsidRPr="00D626B4">
        <w:rPr>
          <w:snapToGrid w:val="0"/>
        </w:rPr>
        <w:tab/>
      </w:r>
      <w:r w:rsidRPr="00D626B4">
        <w:rPr>
          <w:snapToGrid w:val="0"/>
        </w:rPr>
        <w:tab/>
        <w:t>OPTIONAL,</w:t>
      </w:r>
      <w:r w:rsidRPr="00D626B4">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 xml:space="preserve">MBS-AssistanceDataList-r14 ::= </w:t>
      </w:r>
      <w:r w:rsidRPr="00D626B4">
        <w:t xml:space="preserve">SEQUENCE (SIZE (1..maxMBS-r14)) OF </w:t>
      </w:r>
      <w:r w:rsidRPr="00D626B4">
        <w:rPr>
          <w:snapToGrid w:val="0"/>
        </w:rPr>
        <w:t>MBS-AssistanceDataElement-r14</w:t>
      </w:r>
    </w:p>
    <w:p w:rsidR="00C27C1E" w:rsidRPr="00D626B4" w:rsidRDefault="00C27C1E" w:rsidP="00C27C1E">
      <w:pPr>
        <w:pStyle w:val="PL"/>
        <w:shd w:val="clear" w:color="auto" w:fill="E6E6E6"/>
      </w:pPr>
    </w:p>
    <w:p w:rsidR="00C27C1E" w:rsidRPr="00D626B4" w:rsidRDefault="00C27C1E" w:rsidP="005903F8">
      <w:pPr>
        <w:pStyle w:val="PL"/>
        <w:shd w:val="clear" w:color="auto" w:fill="E6E6E6"/>
        <w:rPr>
          <w:snapToGrid w:val="0"/>
        </w:rPr>
      </w:pPr>
      <w:r w:rsidRPr="00D626B4">
        <w:rPr>
          <w:snapToGrid w:val="0"/>
        </w:rPr>
        <w:t>MBS-AssistanceDataElement-r14 ::= SEQUENCE {</w:t>
      </w:r>
    </w:p>
    <w:p w:rsidR="00C27C1E" w:rsidRPr="00D626B4" w:rsidRDefault="00C27C1E" w:rsidP="00C27C1E">
      <w:pPr>
        <w:pStyle w:val="PL"/>
        <w:shd w:val="clear" w:color="auto" w:fill="E6E6E6"/>
        <w:rPr>
          <w:snapToGrid w:val="0"/>
        </w:rPr>
      </w:pPr>
      <w:r w:rsidRPr="00D626B4">
        <w:rPr>
          <w:snapToGrid w:val="0"/>
        </w:rPr>
        <w:tab/>
        <w:t>mbs-AlmanacAssistance-r14</w:t>
      </w:r>
      <w:r w:rsidRPr="00D626B4">
        <w:rPr>
          <w:snapToGrid w:val="0"/>
        </w:rPr>
        <w:tab/>
      </w:r>
      <w:r w:rsidRPr="00D626B4">
        <w:rPr>
          <w:snapToGrid w:val="0"/>
        </w:rPr>
        <w:tab/>
        <w:t>MBS-AlmanacAssistance-r14</w:t>
      </w:r>
      <w:r w:rsidRPr="00D626B4">
        <w:rPr>
          <w:snapToGrid w:val="0"/>
        </w:rPr>
        <w:tab/>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mbs-AcquisitionAssistance-r14</w:t>
      </w:r>
      <w:r w:rsidRPr="00D626B4">
        <w:rPr>
          <w:snapToGrid w:val="0"/>
        </w:rPr>
        <w:tab/>
        <w:t>MBS-AcquisitionAssistance-r14</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maxMBS-r14</w:t>
      </w:r>
      <w:r w:rsidRPr="00D626B4">
        <w:rPr>
          <w:rFonts w:ascii="Courier New" w:hAnsi="Courier New"/>
          <w:noProof/>
          <w:snapToGrid w:val="0"/>
          <w:sz w:val="16"/>
        </w:rPr>
        <w:tab/>
      </w:r>
      <w:r w:rsidRPr="00D626B4">
        <w:rPr>
          <w:rFonts w:ascii="Courier New" w:hAnsi="Courier New"/>
          <w:noProof/>
          <w:snapToGrid w:val="0"/>
          <w:sz w:val="16"/>
        </w:rPr>
        <w:tab/>
        <w:t>INTEGER ::= 64</w:t>
      </w:r>
    </w:p>
    <w:p w:rsidR="00C27C1E" w:rsidRPr="00D626B4" w:rsidRDefault="00C27C1E" w:rsidP="00C27C1E">
      <w:pPr>
        <w:pStyle w:val="PL"/>
        <w:shd w:val="clear" w:color="auto" w:fill="E6E6E6"/>
      </w:pPr>
    </w:p>
    <w:p w:rsidR="00C27C1E" w:rsidRPr="00D626B4" w:rsidRDefault="00C27C1E" w:rsidP="00C27C1E">
      <w:pPr>
        <w:pStyle w:val="PL"/>
        <w:shd w:val="clear" w:color="auto" w:fill="E6E6E6"/>
      </w:pPr>
      <w:r w:rsidRPr="00D626B4">
        <w:t>-- ASN1STOP</w:t>
      </w:r>
    </w:p>
    <w:p w:rsidR="00C27C1E" w:rsidRPr="00D626B4" w:rsidRDefault="00C27C1E" w:rsidP="00C27C1E"/>
    <w:p w:rsidR="00C27C1E" w:rsidRPr="00D626B4" w:rsidRDefault="00C27C1E" w:rsidP="00C27C1E">
      <w:pPr>
        <w:pStyle w:val="Heading4"/>
      </w:pPr>
      <w:bookmarkStart w:id="803" w:name="_Toc27765408"/>
      <w:bookmarkStart w:id="804" w:name="_Toc37681111"/>
      <w:r w:rsidRPr="00D626B4">
        <w:t>–</w:t>
      </w:r>
      <w:r w:rsidRPr="00D626B4">
        <w:tab/>
      </w:r>
      <w:r w:rsidRPr="00D626B4">
        <w:rPr>
          <w:i/>
          <w:snapToGrid w:val="0"/>
        </w:rPr>
        <w:t>MBS-AlmanacAssistance</w:t>
      </w:r>
      <w:bookmarkEnd w:id="803"/>
      <w:bookmarkEnd w:id="804"/>
    </w:p>
    <w:p w:rsidR="00C27C1E" w:rsidRPr="00D626B4" w:rsidRDefault="00C27C1E" w:rsidP="00C27C1E">
      <w:r w:rsidRPr="00D626B4">
        <w:t xml:space="preserve">The IE </w:t>
      </w:r>
      <w:r w:rsidRPr="00D626B4">
        <w:rPr>
          <w:i/>
          <w:noProof/>
        </w:rPr>
        <w:t xml:space="preserve">MBS-AlmanacAssistance </w:t>
      </w:r>
      <w:r w:rsidRPr="00D626B4">
        <w:rPr>
          <w:noProof/>
        </w:rPr>
        <w:t>is</w:t>
      </w:r>
      <w:r w:rsidRPr="00D626B4">
        <w:t xml:space="preserve"> used by the location server to provide LLA of MBS transmitters to enable position estimation at the UE.</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MBS-AlmanacAssistance-r14 ::= SEQUENCE {</w:t>
      </w:r>
    </w:p>
    <w:p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t>INTEGER (0..32767),</w:t>
      </w:r>
    </w:p>
    <w:p w:rsidR="00C27C1E" w:rsidRPr="00D626B4" w:rsidRDefault="00C27C1E" w:rsidP="00C27C1E">
      <w:pPr>
        <w:pStyle w:val="PL"/>
        <w:shd w:val="clear" w:color="auto" w:fill="E6E6E6"/>
        <w:rPr>
          <w:snapToGrid w:val="0"/>
        </w:rPr>
      </w:pPr>
      <w:r w:rsidRPr="00D626B4">
        <w:rPr>
          <w:snapToGrid w:val="0"/>
        </w:rPr>
        <w:tab/>
        <w:t>transmitterLatitude-r14</w:t>
      </w:r>
      <w:r w:rsidRPr="00D626B4">
        <w:rPr>
          <w:snapToGrid w:val="0"/>
        </w:rPr>
        <w:tab/>
      </w:r>
      <w:r w:rsidRPr="00D626B4">
        <w:rPr>
          <w:snapToGrid w:val="0"/>
        </w:rPr>
        <w:tab/>
      </w:r>
      <w:r w:rsidRPr="00D626B4">
        <w:rPr>
          <w:rFonts w:cs="Courier New"/>
          <w:snapToGrid w:val="0"/>
          <w:szCs w:val="16"/>
          <w:lang w:eastAsia="ko-KR"/>
        </w:rPr>
        <w:t xml:space="preserve">BIT STRING (SIZE </w:t>
      </w:r>
      <w:r w:rsidRPr="00D626B4">
        <w:rPr>
          <w:rFonts w:cs="Courier New"/>
          <w:szCs w:val="16"/>
        </w:rPr>
        <w:t>(26))</w:t>
      </w:r>
      <w:r w:rsidRPr="00D626B4">
        <w:rPr>
          <w:snapToGrid w:val="0"/>
        </w:rPr>
        <w:t>,</w:t>
      </w:r>
    </w:p>
    <w:p w:rsidR="00C27C1E" w:rsidRPr="00D626B4" w:rsidRDefault="00C27C1E" w:rsidP="00C27C1E">
      <w:pPr>
        <w:pStyle w:val="PL"/>
        <w:shd w:val="clear" w:color="auto" w:fill="E6E6E6"/>
        <w:rPr>
          <w:snapToGrid w:val="0"/>
          <w:lang w:eastAsia="ko-KR"/>
        </w:rPr>
      </w:pPr>
      <w:r w:rsidRPr="00D626B4">
        <w:rPr>
          <w:snapToGrid w:val="0"/>
          <w:lang w:eastAsia="ko-KR"/>
        </w:rPr>
        <w:tab/>
        <w:t>transmitter</w:t>
      </w:r>
      <w:r w:rsidRPr="00D626B4">
        <w:rPr>
          <w:rFonts w:cs="Courier New"/>
          <w:snapToGrid w:val="0"/>
          <w:szCs w:val="16"/>
          <w:lang w:eastAsia="ko-KR"/>
        </w:rPr>
        <w:t>Longitude-r14</w:t>
      </w:r>
      <w:r w:rsidRPr="00D626B4">
        <w:rPr>
          <w:rFonts w:cs="Courier New"/>
          <w:snapToGrid w:val="0"/>
          <w:szCs w:val="16"/>
          <w:lang w:eastAsia="ko-KR"/>
        </w:rPr>
        <w:tab/>
        <w:t xml:space="preserve">BIT STRING (SIZE </w:t>
      </w:r>
      <w:r w:rsidRPr="00D626B4">
        <w:rPr>
          <w:rFonts w:cs="Courier New"/>
          <w:szCs w:val="16"/>
        </w:rPr>
        <w:t>(27)),</w:t>
      </w:r>
    </w:p>
    <w:p w:rsidR="00C27C1E" w:rsidRPr="00D626B4" w:rsidRDefault="00C27C1E" w:rsidP="00C27C1E">
      <w:pPr>
        <w:pStyle w:val="PL"/>
        <w:shd w:val="clear" w:color="auto" w:fill="E6E6E6"/>
        <w:rPr>
          <w:snapToGrid w:val="0"/>
          <w:lang w:eastAsia="ko-KR"/>
        </w:rPr>
      </w:pPr>
      <w:r w:rsidRPr="00D626B4">
        <w:rPr>
          <w:snapToGrid w:val="0"/>
          <w:lang w:eastAsia="ko-KR"/>
        </w:rPr>
        <w:tab/>
        <w:t>transmitterAltitude-r14</w:t>
      </w:r>
      <w:r w:rsidRPr="00D626B4">
        <w:rPr>
          <w:snapToGrid w:val="0"/>
          <w:lang w:eastAsia="ko-KR"/>
        </w:rPr>
        <w:tab/>
      </w:r>
      <w:r w:rsidRPr="00D626B4">
        <w:rPr>
          <w:snapToGrid w:val="0"/>
          <w:lang w:eastAsia="ko-KR"/>
        </w:rPr>
        <w:tab/>
      </w:r>
      <w:r w:rsidRPr="00D626B4">
        <w:rPr>
          <w:rFonts w:cs="Courier New"/>
          <w:snapToGrid w:val="0"/>
          <w:szCs w:val="16"/>
          <w:lang w:eastAsia="ko-KR"/>
        </w:rPr>
        <w:t xml:space="preserve">BIT STRING (SIZE </w:t>
      </w:r>
      <w:r w:rsidRPr="00D626B4">
        <w:rPr>
          <w:rFonts w:cs="Courier New"/>
          <w:szCs w:val="16"/>
        </w:rPr>
        <w:t>(15))</w:t>
      </w:r>
      <w:r w:rsidRPr="00D626B4">
        <w:rPr>
          <w:snapToGrid w:val="0"/>
          <w:lang w:eastAsia="ko-KR"/>
        </w:rPr>
        <w:t>,</w:t>
      </w:r>
    </w:p>
    <w:p w:rsidR="00C27C1E" w:rsidRPr="00D626B4" w:rsidRDefault="00C27C1E" w:rsidP="00C27C1E">
      <w:pPr>
        <w:pStyle w:val="PL"/>
        <w:shd w:val="clear" w:color="auto" w:fill="E6E6E6"/>
        <w:rPr>
          <w:snapToGrid w:val="0"/>
        </w:rPr>
      </w:pPr>
      <w:r w:rsidRPr="00D626B4">
        <w:rPr>
          <w:snapToGrid w:val="0"/>
        </w:rPr>
        <w:tab/>
        <w:t>timeCorrection-r14</w:t>
      </w:r>
      <w:r w:rsidRPr="00D626B4">
        <w:rPr>
          <w:snapToGrid w:val="0"/>
        </w:rPr>
        <w:tab/>
      </w:r>
      <w:r w:rsidRPr="00D626B4">
        <w:rPr>
          <w:snapToGrid w:val="0"/>
        </w:rPr>
        <w:tab/>
      </w:r>
      <w:r w:rsidRPr="00D626B4">
        <w:rPr>
          <w:snapToGrid w:val="0"/>
        </w:rPr>
        <w:tab/>
        <w:t>INTEGER (0..25)</w:t>
      </w:r>
      <w:r w:rsidRPr="00D626B4">
        <w:rPr>
          <w:snapToGrid w:val="0"/>
        </w:rPr>
        <w:tab/>
      </w:r>
      <w:r w:rsidRPr="00D626B4">
        <w:rPr>
          <w:snapToGrid w:val="0"/>
        </w:rPr>
        <w:tab/>
        <w:t>OPTIONAL,</w:t>
      </w:r>
      <w:r w:rsidRPr="00D626B4">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pPr>
      <w:r w:rsidRPr="00D626B4">
        <w:t>-- ASN1STOP</w:t>
      </w:r>
    </w:p>
    <w:p w:rsidR="00C27C1E" w:rsidRPr="00D626B4"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pStyle w:val="TAH"/>
              <w:keepNext w:val="0"/>
              <w:keepLines w:val="0"/>
              <w:widowControl w:val="0"/>
            </w:pPr>
            <w:r w:rsidRPr="00D626B4">
              <w:rPr>
                <w:i/>
              </w:rPr>
              <w:t xml:space="preserve">MBS-AlmanacAssistance </w:t>
            </w:r>
            <w:r w:rsidRPr="00D626B4">
              <w:rPr>
                <w:iCs/>
                <w:noProof/>
              </w:rPr>
              <w:t>field descriptions</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transmitterID</w:t>
            </w:r>
          </w:p>
          <w:p w:rsidR="00C27C1E" w:rsidRPr="00D626B4" w:rsidRDefault="00C27C1E" w:rsidP="000D08D1">
            <w:pPr>
              <w:pStyle w:val="TAL"/>
              <w:keepNext w:val="0"/>
              <w:keepLines w:val="0"/>
              <w:widowControl w:val="0"/>
              <w:rPr>
                <w:b/>
                <w:i/>
                <w:snapToGrid w:val="0"/>
              </w:rPr>
            </w:pPr>
            <w:r w:rsidRPr="00D626B4">
              <w:rPr>
                <w:snapToGrid w:val="0"/>
              </w:rPr>
              <w:t>This field specifies the MBS transmitter ID [24]</w:t>
            </w:r>
            <w:r w:rsidRPr="00D626B4">
              <w:t>.</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transmitterLatitude</w:t>
            </w:r>
          </w:p>
          <w:p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latitude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-90</w:t>
            </w:r>
            <w:r w:rsidRPr="00D626B4">
              <w:rPr>
                <w:rFonts w:cs="Arial"/>
              </w:rPr>
              <w:t>°</w:t>
            </w:r>
            <w:r w:rsidR="00F03608" w:rsidRPr="00D626B4">
              <w:t xml:space="preserve">. </w:t>
            </w:r>
            <w:r w:rsidRPr="00D626B4">
              <w:t>Valid range -90</w:t>
            </w:r>
            <w:r w:rsidRPr="00D626B4">
              <w:rPr>
                <w:rFonts w:cs="Arial"/>
              </w:rPr>
              <w:t>°</w:t>
            </w:r>
            <w:r w:rsidRPr="00D626B4">
              <w:t xml:space="preserve"> to 90</w:t>
            </w:r>
            <w:r w:rsidRPr="00D626B4">
              <w:rPr>
                <w:rFonts w:cs="Arial"/>
              </w:rPr>
              <w:t>° [24]</w:t>
            </w:r>
            <w:r w:rsidRPr="00D626B4">
              <w:t>.</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transmitterLongitude</w:t>
            </w:r>
          </w:p>
          <w:p w:rsidR="00C27C1E" w:rsidRPr="00D626B4" w:rsidRDefault="00C27C1E" w:rsidP="000D08D1">
            <w:pPr>
              <w:pStyle w:val="TAL"/>
              <w:keepNext w:val="0"/>
              <w:keepLines w:val="0"/>
              <w:widowControl w:val="0"/>
              <w:rPr>
                <w:b/>
                <w:i/>
                <w:snapToGrid w:val="0"/>
              </w:rPr>
            </w:pPr>
            <w:r w:rsidRPr="00D626B4">
              <w:rPr>
                <w:rFonts w:cs="Arial"/>
                <w:snapToGrid w:val="0"/>
                <w:szCs w:val="18"/>
              </w:rPr>
              <w:t>This field specifies longitude of the MBS transmitter, degrees</w:t>
            </w:r>
            <w:r w:rsidRPr="00D626B4">
              <w:rPr>
                <w:rFonts w:cs="Arial"/>
                <w:szCs w:val="18"/>
              </w:rPr>
              <w:t xml:space="preserve">. </w:t>
            </w:r>
            <w:r w:rsidRPr="00D626B4">
              <w:t>Scale factor 4/2</w:t>
            </w:r>
            <w:r w:rsidRPr="00D626B4">
              <w:rPr>
                <w:vertAlign w:val="superscript"/>
              </w:rPr>
              <w:t>20</w:t>
            </w:r>
            <w:r w:rsidRPr="00D626B4">
              <w:t xml:space="preserve"> decimal degrees, added to -180</w:t>
            </w:r>
            <w:r w:rsidRPr="00D626B4">
              <w:rPr>
                <w:rFonts w:cs="Arial"/>
              </w:rPr>
              <w:t>°</w:t>
            </w:r>
            <w:r w:rsidRPr="00D626B4">
              <w:t>. Valid range -180</w:t>
            </w:r>
            <w:r w:rsidRPr="00D626B4">
              <w:rPr>
                <w:rFonts w:cs="Arial"/>
              </w:rPr>
              <w:t>°</w:t>
            </w:r>
            <w:r w:rsidRPr="00D626B4">
              <w:t xml:space="preserve"> to 180</w:t>
            </w:r>
            <w:r w:rsidRPr="00D626B4">
              <w:rPr>
                <w:rFonts w:cs="Arial"/>
              </w:rPr>
              <w:t>° [24]</w:t>
            </w:r>
            <w:r w:rsidRPr="00D626B4">
              <w:t>.</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transmitterAltitude</w:t>
            </w:r>
          </w:p>
          <w:p w:rsidR="00C27C1E" w:rsidRPr="00D626B4" w:rsidRDefault="00C27C1E" w:rsidP="000D08D1">
            <w:pPr>
              <w:pStyle w:val="TAL"/>
              <w:keepNext w:val="0"/>
              <w:keepLines w:val="0"/>
              <w:widowControl w:val="0"/>
              <w:rPr>
                <w:rFonts w:cs="Arial"/>
                <w:szCs w:val="18"/>
              </w:rPr>
            </w:pPr>
            <w:r w:rsidRPr="00D626B4">
              <w:rPr>
                <w:rFonts w:cs="Arial"/>
                <w:snapToGrid w:val="0"/>
                <w:szCs w:val="18"/>
              </w:rPr>
              <w:t>This field specifies altitude of the MBS transmitter</w:t>
            </w:r>
            <w:r w:rsidRPr="00D626B4">
              <w:rPr>
                <w:rFonts w:cs="Arial"/>
                <w:noProof/>
                <w:snapToGrid w:val="0"/>
                <w:szCs w:val="18"/>
                <w:lang w:eastAsia="ko-KR"/>
              </w:rPr>
              <w:t>, meters</w:t>
            </w:r>
            <w:r w:rsidRPr="00D626B4">
              <w:rPr>
                <w:rFonts w:cs="Arial"/>
                <w:szCs w:val="18"/>
              </w:rPr>
              <w:t>. Scale factor 0.29 meters, added to -500 meters.</w:t>
            </w:r>
          </w:p>
          <w:p w:rsidR="00C27C1E" w:rsidRPr="00D626B4" w:rsidRDefault="00C27C1E" w:rsidP="000D08D1">
            <w:pPr>
              <w:pStyle w:val="TAL"/>
              <w:keepNext w:val="0"/>
              <w:keepLines w:val="0"/>
              <w:widowControl w:val="0"/>
              <w:rPr>
                <w:b/>
                <w:i/>
                <w:snapToGrid w:val="0"/>
              </w:rPr>
            </w:pPr>
            <w:r w:rsidRPr="00D626B4">
              <w:rPr>
                <w:rFonts w:cs="Arial"/>
                <w:szCs w:val="18"/>
              </w:rPr>
              <w:t>Valid range -500 to 9002.43 meters [24].</w:t>
            </w:r>
          </w:p>
        </w:tc>
      </w:tr>
      <w:tr w:rsidR="00C27C1E"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timeCorrection</w:t>
            </w:r>
          </w:p>
          <w:p w:rsidR="00C27C1E" w:rsidRPr="00D626B4" w:rsidRDefault="00C27C1E" w:rsidP="000D08D1">
            <w:pPr>
              <w:pStyle w:val="TAL"/>
              <w:keepNext w:val="0"/>
              <w:keepLines w:val="0"/>
              <w:widowControl w:val="0"/>
              <w:rPr>
                <w:b/>
                <w:i/>
                <w:snapToGrid w:val="0"/>
              </w:rPr>
            </w:pPr>
            <w:r w:rsidRPr="00D626B4">
              <w:rPr>
                <w:snapToGrid w:val="0"/>
              </w:rPr>
              <w:t xml:space="preserve">This field contains the residual timing error for a particular beacon, in units of nano-seconds, in the range from 0 to 25. This field is used for UE-based mode only, by subtracting from the </w:t>
            </w:r>
            <w:r w:rsidRPr="00D626B4">
              <w:rPr>
                <w:i/>
                <w:snapToGrid w:val="0"/>
              </w:rPr>
              <w:t>codePhase</w:t>
            </w:r>
            <w:r w:rsidRPr="00D626B4">
              <w:rPr>
                <w:snapToGrid w:val="0"/>
              </w:rPr>
              <w:t xml:space="preserve"> measurement made by the target device [24].</w:t>
            </w:r>
          </w:p>
        </w:tc>
      </w:tr>
    </w:tbl>
    <w:p w:rsidR="00C27C1E" w:rsidRPr="00D626B4" w:rsidRDefault="00C27C1E" w:rsidP="00C27C1E">
      <w:pPr>
        <w:rPr>
          <w:snapToGrid w:val="0"/>
        </w:rPr>
      </w:pPr>
    </w:p>
    <w:p w:rsidR="00C27C1E" w:rsidRPr="00D626B4" w:rsidRDefault="00DD63CE" w:rsidP="00E97FC5">
      <w:pPr>
        <w:pStyle w:val="Heading4"/>
        <w:rPr>
          <w:i/>
        </w:rPr>
      </w:pPr>
      <w:bookmarkStart w:id="805" w:name="_Toc27765409"/>
      <w:bookmarkStart w:id="806" w:name="_Toc37681112"/>
      <w:r w:rsidRPr="00D626B4">
        <w:t>–</w:t>
      </w:r>
      <w:r w:rsidR="00C27C1E" w:rsidRPr="00D626B4">
        <w:rPr>
          <w:i/>
        </w:rPr>
        <w:tab/>
      </w:r>
      <w:r w:rsidR="00C27C1E" w:rsidRPr="00D626B4">
        <w:rPr>
          <w:i/>
          <w:snapToGrid w:val="0"/>
        </w:rPr>
        <w:t>MBS-AcquisitionAssistance</w:t>
      </w:r>
      <w:bookmarkEnd w:id="805"/>
      <w:bookmarkEnd w:id="806"/>
    </w:p>
    <w:p w:rsidR="00C27C1E" w:rsidRPr="00D626B4" w:rsidRDefault="00C27C1E" w:rsidP="00C27C1E">
      <w:r w:rsidRPr="00D626B4">
        <w:t xml:space="preserve">The IE </w:t>
      </w:r>
      <w:r w:rsidRPr="00D626B4">
        <w:rPr>
          <w:i/>
          <w:noProof/>
        </w:rPr>
        <w:t xml:space="preserve">MBS-AcquisitionAssistance </w:t>
      </w:r>
      <w:r w:rsidRPr="00D626B4">
        <w:rPr>
          <w:noProof/>
        </w:rPr>
        <w:t>is</w:t>
      </w:r>
      <w:r w:rsidRPr="00D626B4">
        <w:t xml:space="preserve"> used by the location server to provide parameters that support acquisition of the MBS signals [24].</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MBS-AcquisitionAssistance-r14 ::= SEQUENCE {</w:t>
      </w:r>
    </w:p>
    <w:p w:rsidR="00C27C1E" w:rsidRPr="00D626B4" w:rsidRDefault="00C27C1E" w:rsidP="005903F8">
      <w:pPr>
        <w:pStyle w:val="PL"/>
        <w:shd w:val="clear" w:color="auto" w:fill="E6E6E6"/>
        <w:rPr>
          <w:snapToGrid w:val="0"/>
        </w:rPr>
      </w:pPr>
      <w:r w:rsidRPr="00D626B4">
        <w:rPr>
          <w:snapToGrid w:val="0"/>
        </w:rPr>
        <w:tab/>
        <w:t>transmitterID-r14</w:t>
      </w:r>
      <w:r w:rsidRPr="00D626B4">
        <w:rPr>
          <w:snapToGrid w:val="0"/>
        </w:rPr>
        <w:tab/>
      </w:r>
      <w:r w:rsidRPr="00D626B4">
        <w:rPr>
          <w:snapToGrid w:val="0"/>
        </w:rPr>
        <w:tab/>
      </w:r>
      <w:r w:rsidRPr="00D626B4">
        <w:rPr>
          <w:snapToGrid w:val="0"/>
        </w:rPr>
        <w:tab/>
      </w:r>
      <w:r w:rsidRPr="00D626B4">
        <w:rPr>
          <w:snapToGrid w:val="0"/>
        </w:rPr>
        <w:tab/>
        <w:t>INTEGER (0..32767)</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tab/>
        <w:t>-- Need ON</w:t>
      </w:r>
    </w:p>
    <w:p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mbsConfiguration-r14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t>ENUMERATED {tb1, tb2, tb3, tb4, ...}</w:t>
      </w:r>
      <w:r w:rsidRPr="00D626B4">
        <w:rPr>
          <w:rFonts w:ascii="Courier New" w:hAnsi="Courier New"/>
          <w:noProof/>
          <w:snapToGrid w:val="0"/>
          <w:sz w:val="16"/>
        </w:rPr>
        <w:tab/>
        <w:t>OPTIONAL,</w:t>
      </w:r>
      <w:r w:rsidRPr="00D626B4">
        <w:rPr>
          <w:rFonts w:ascii="Courier New" w:hAnsi="Courier New"/>
          <w:noProof/>
          <w:snapToGrid w:val="0"/>
          <w:sz w:val="16"/>
        </w:rPr>
        <w:tab/>
        <w:t>-- Need ON</w:t>
      </w:r>
    </w:p>
    <w:p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z w:val="16"/>
        </w:rPr>
        <w:tab/>
        <w:t>pnCodeIndex-r14</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(1..128)</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r w:rsidRPr="00D626B4">
        <w:rPr>
          <w:rFonts w:ascii="Courier New" w:hAnsi="Courier New"/>
          <w:noProof/>
          <w:snapToGrid w:val="0"/>
          <w:sz w:val="16"/>
        </w:rPr>
        <w:t>,</w:t>
      </w:r>
      <w:r w:rsidRPr="00D626B4">
        <w:rPr>
          <w:rFonts w:ascii="Courier New" w:hAnsi="Courier New"/>
          <w:noProof/>
          <w:snapToGrid w:val="0"/>
          <w:sz w:val="16"/>
        </w:rPr>
        <w:tab/>
        <w:t>-- Need ON</w:t>
      </w:r>
    </w:p>
    <w:p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napToGrid w:val="0"/>
          <w:sz w:val="16"/>
        </w:rPr>
        <w:tab/>
        <w:t>freq-r14</w:t>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noProof/>
          <w:snapToGrid w:val="0"/>
          <w:sz w:val="16"/>
        </w:rPr>
        <w:tab/>
      </w:r>
      <w:r w:rsidRPr="00D626B4">
        <w:rPr>
          <w:rFonts w:ascii="Courier New" w:hAnsi="Courier New" w:cs="Courier New"/>
          <w:noProof/>
          <w:snapToGrid w:val="0"/>
          <w:sz w:val="16"/>
          <w:szCs w:val="16"/>
        </w:rPr>
        <w:t>INTEGER (919750000..</w:t>
      </w:r>
      <w:r w:rsidRPr="00D626B4">
        <w:rPr>
          <w:rFonts w:ascii="Courier New" w:hAnsi="Courier New" w:cs="Courier New"/>
          <w:sz w:val="16"/>
          <w:szCs w:val="16"/>
        </w:rPr>
        <w:t>927250000</w:t>
      </w:r>
      <w:r w:rsidRPr="00D626B4">
        <w:rPr>
          <w:rFonts w:ascii="Courier New" w:hAnsi="Courier New" w:cs="Courier New"/>
          <w:noProof/>
          <w:snapToGrid w:val="0"/>
          <w:sz w:val="16"/>
          <w:szCs w:val="16"/>
        </w:rPr>
        <w:t>)</w:t>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r>
      <w:r w:rsidRPr="00D626B4">
        <w:rPr>
          <w:rFonts w:ascii="Courier New" w:hAnsi="Courier New" w:cs="Courier New"/>
          <w:noProof/>
          <w:snapToGrid w:val="0"/>
          <w:sz w:val="16"/>
          <w:szCs w:val="16"/>
        </w:rPr>
        <w:tab/>
        <w:t>OPTIONAL,</w:t>
      </w:r>
      <w:r w:rsidRPr="00D626B4">
        <w:rPr>
          <w:rFonts w:ascii="Courier New" w:hAnsi="Courier New" w:cs="Courier New"/>
          <w:noProof/>
          <w:snapToGrid w:val="0"/>
          <w:sz w:val="16"/>
          <w:szCs w:val="16"/>
        </w:rPr>
        <w:tab/>
        <w:t>-- Need ON</w:t>
      </w:r>
    </w:p>
    <w:p w:rsidR="00C27C1E" w:rsidRPr="00D626B4"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626B4">
        <w:rPr>
          <w:rFonts w:ascii="Courier New" w:hAnsi="Courier New"/>
          <w:noProof/>
          <w:snapToGrid w:val="0"/>
          <w:sz w:val="16"/>
        </w:rPr>
        <w:tab/>
      </w:r>
      <w:r w:rsidRPr="00D626B4">
        <w:rPr>
          <w:rFonts w:ascii="Courier New" w:hAnsi="Courier New"/>
          <w:noProof/>
          <w:sz w:val="16"/>
        </w:rPr>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pPr>
    </w:p>
    <w:p w:rsidR="00C27C1E" w:rsidRPr="00D626B4" w:rsidRDefault="00C27C1E" w:rsidP="00C27C1E">
      <w:pPr>
        <w:pStyle w:val="PL"/>
        <w:shd w:val="clear" w:color="auto" w:fill="E6E6E6"/>
      </w:pPr>
      <w:r w:rsidRPr="00D626B4">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pStyle w:val="TAH"/>
              <w:keepNext w:val="0"/>
              <w:keepLines w:val="0"/>
              <w:widowControl w:val="0"/>
            </w:pPr>
            <w:r w:rsidRPr="00D626B4">
              <w:rPr>
                <w:i/>
              </w:rPr>
              <w:t xml:space="preserve">MBS-AcquisitionAssistance </w:t>
            </w:r>
            <w:r w:rsidRPr="00D626B4">
              <w:rPr>
                <w:iCs/>
                <w:noProof/>
              </w:rPr>
              <w:t>field descriptions</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transmitterID</w:t>
            </w:r>
          </w:p>
          <w:p w:rsidR="00C27C1E" w:rsidRPr="00D626B4" w:rsidRDefault="00C27C1E" w:rsidP="000D08D1">
            <w:pPr>
              <w:pStyle w:val="TAL"/>
              <w:keepNext w:val="0"/>
              <w:keepLines w:val="0"/>
              <w:widowControl w:val="0"/>
              <w:rPr>
                <w:b/>
                <w:i/>
                <w:snapToGrid w:val="0"/>
              </w:rPr>
            </w:pPr>
            <w:r w:rsidRPr="00D626B4">
              <w:rPr>
                <w:snapToGrid w:val="0"/>
              </w:rPr>
              <w:t>This field contains the MBS transmitter identifier [24]</w:t>
            </w:r>
            <w:r w:rsidRPr="00D626B4">
              <w:t>.</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mbsConfiguration</w:t>
            </w:r>
          </w:p>
          <w:p w:rsidR="00C27C1E" w:rsidRPr="00D626B4" w:rsidRDefault="00C27C1E" w:rsidP="000D08D1">
            <w:pPr>
              <w:pStyle w:val="TAL"/>
              <w:keepNext w:val="0"/>
              <w:keepLines w:val="0"/>
              <w:widowControl w:val="0"/>
              <w:rPr>
                <w:b/>
                <w:i/>
                <w:snapToGrid w:val="0"/>
              </w:rPr>
            </w:pPr>
            <w:r w:rsidRPr="00D626B4">
              <w:rPr>
                <w:snapToGrid w:val="0"/>
              </w:rPr>
              <w:t>This field specifies MBS configuration as defined in the MBS ICD [24]</w:t>
            </w:r>
            <w:r w:rsidRPr="00D626B4">
              <w:t>.</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pnCodeIndex</w:t>
            </w:r>
          </w:p>
          <w:p w:rsidR="00C27C1E" w:rsidRPr="00D626B4" w:rsidRDefault="00C27C1E" w:rsidP="000D08D1">
            <w:pPr>
              <w:pStyle w:val="TAL"/>
              <w:keepNext w:val="0"/>
              <w:keepLines w:val="0"/>
              <w:widowControl w:val="0"/>
              <w:rPr>
                <w:b/>
                <w:i/>
                <w:snapToGrid w:val="0"/>
              </w:rPr>
            </w:pPr>
            <w:r w:rsidRPr="00D626B4">
              <w:rPr>
                <w:snapToGrid w:val="0"/>
              </w:rPr>
              <w:t>This field specifies the index of the MBS PN code [24].</w:t>
            </w:r>
          </w:p>
        </w:tc>
      </w:tr>
      <w:tr w:rsidR="00C27C1E" w:rsidRPr="00D626B4" w:rsidTr="000D08D1">
        <w:trPr>
          <w:cantSplit/>
        </w:trPr>
        <w:tc>
          <w:tcPr>
            <w:tcW w:w="9639" w:type="dxa"/>
          </w:tcPr>
          <w:p w:rsidR="00C27C1E" w:rsidRPr="00D626B4" w:rsidRDefault="00C27C1E" w:rsidP="000D08D1">
            <w:pPr>
              <w:pStyle w:val="TAL"/>
              <w:rPr>
                <w:b/>
                <w:bCs/>
                <w:i/>
                <w:iCs/>
                <w:noProof/>
              </w:rPr>
            </w:pPr>
            <w:r w:rsidRPr="00D626B4">
              <w:rPr>
                <w:b/>
                <w:bCs/>
                <w:i/>
                <w:iCs/>
              </w:rPr>
              <w:t>freq</w:t>
            </w:r>
          </w:p>
          <w:p w:rsidR="00C27C1E" w:rsidRPr="00D626B4" w:rsidRDefault="00C27C1E" w:rsidP="000D08D1">
            <w:pPr>
              <w:pStyle w:val="TAL"/>
              <w:keepNext w:val="0"/>
              <w:keepLines w:val="0"/>
              <w:widowControl w:val="0"/>
              <w:rPr>
                <w:b/>
                <w:i/>
                <w:snapToGrid w:val="0"/>
              </w:rPr>
            </w:pPr>
            <w:r w:rsidRPr="00D626B4">
              <w:rPr>
                <w:rFonts w:cs="Arial"/>
                <w:noProof/>
                <w:szCs w:val="18"/>
              </w:rPr>
              <w:t>This field specifies the MBS signal center frequency in units of Hz [24].</w:t>
            </w:r>
          </w:p>
        </w:tc>
      </w:tr>
    </w:tbl>
    <w:p w:rsidR="00C27C1E" w:rsidRPr="00D626B4" w:rsidRDefault="00C27C1E" w:rsidP="00A358B8"/>
    <w:p w:rsidR="00C27C1E" w:rsidRPr="00D626B4" w:rsidRDefault="00C27C1E" w:rsidP="00706D47">
      <w:pPr>
        <w:pStyle w:val="Heading4"/>
      </w:pPr>
      <w:bookmarkStart w:id="807" w:name="_Toc27765410"/>
      <w:bookmarkStart w:id="808" w:name="_Toc37681113"/>
      <w:r w:rsidRPr="00D626B4">
        <w:t>6.5.4.</w:t>
      </w:r>
      <w:r w:rsidR="00706D47" w:rsidRPr="00D626B4">
        <w:t>9</w:t>
      </w:r>
      <w:r w:rsidRPr="00D626B4">
        <w:tab/>
        <w:t>TBS Assistance Data Request</w:t>
      </w:r>
      <w:bookmarkEnd w:id="807"/>
      <w:bookmarkEnd w:id="808"/>
    </w:p>
    <w:p w:rsidR="00C27C1E" w:rsidRPr="00D626B4" w:rsidRDefault="00C27C1E" w:rsidP="00C27C1E">
      <w:pPr>
        <w:pStyle w:val="Heading4"/>
      </w:pPr>
      <w:bookmarkStart w:id="809" w:name="_Toc27765411"/>
      <w:bookmarkStart w:id="810" w:name="_Toc37681114"/>
      <w:r w:rsidRPr="00D626B4">
        <w:t>–</w:t>
      </w:r>
      <w:r w:rsidRPr="00D626B4">
        <w:tab/>
      </w:r>
      <w:r w:rsidRPr="00D626B4">
        <w:rPr>
          <w:i/>
        </w:rPr>
        <w:t>TBS-RequestAssistanceData</w:t>
      </w:r>
      <w:bookmarkEnd w:id="809"/>
      <w:bookmarkEnd w:id="810"/>
    </w:p>
    <w:p w:rsidR="00C27C1E" w:rsidRPr="00D626B4" w:rsidRDefault="00C27C1E" w:rsidP="00C27C1E">
      <w:pPr>
        <w:keepLines/>
      </w:pPr>
      <w:r w:rsidRPr="00D626B4">
        <w:t xml:space="preserve">The IE </w:t>
      </w:r>
      <w:r w:rsidRPr="00D626B4">
        <w:rPr>
          <w:i/>
        </w:rPr>
        <w:t>TBS-RequestAssistanceData</w:t>
      </w:r>
      <w:r w:rsidRPr="00D626B4">
        <w:rPr>
          <w:noProof/>
        </w:rPr>
        <w:t xml:space="preserve"> is</w:t>
      </w:r>
      <w:r w:rsidRPr="00D626B4">
        <w:t xml:space="preserve"> used by the target device to request TBS assistance data from a location server.</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TBS-RequestAssistanceData-r14 ::= SEQUENCE {</w:t>
      </w:r>
    </w:p>
    <w:p w:rsidR="00C27C1E" w:rsidRPr="00D626B4" w:rsidRDefault="00C27C1E" w:rsidP="00C27C1E">
      <w:pPr>
        <w:pStyle w:val="PL"/>
        <w:shd w:val="clear" w:color="auto" w:fill="E6E6E6"/>
        <w:rPr>
          <w:snapToGrid w:val="0"/>
        </w:rPr>
      </w:pPr>
      <w:r w:rsidRPr="00D626B4">
        <w:rPr>
          <w:snapToGrid w:val="0"/>
        </w:rPr>
        <w:tab/>
        <w:t>mbs-AlmanacAssistanceDataReq-r14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mbs-AcquisitionAssistanceDataReq-r14</w:t>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pPr>
    </w:p>
    <w:p w:rsidR="00C27C1E" w:rsidRPr="00D626B4" w:rsidRDefault="00C27C1E" w:rsidP="00C27C1E">
      <w:pPr>
        <w:pStyle w:val="PL"/>
        <w:shd w:val="clear" w:color="auto" w:fill="E6E6E6"/>
      </w:pPr>
      <w:r w:rsidRPr="00D626B4">
        <w:t>-- ASN1STOP</w:t>
      </w:r>
    </w:p>
    <w:p w:rsidR="00C27C1E" w:rsidRPr="00D626B4" w:rsidRDefault="00C27C1E" w:rsidP="00631989"/>
    <w:p w:rsidR="00631989" w:rsidRPr="00D626B4" w:rsidRDefault="00631989" w:rsidP="00631989">
      <w:pPr>
        <w:pStyle w:val="Heading3"/>
        <w:ind w:left="0" w:firstLine="0"/>
      </w:pPr>
      <w:bookmarkStart w:id="811" w:name="_Toc27765412"/>
      <w:bookmarkStart w:id="812" w:name="_Toc37681115"/>
      <w:r w:rsidRPr="00D626B4">
        <w:t>6.5.</w:t>
      </w:r>
      <w:r w:rsidR="00DF52EB" w:rsidRPr="00D626B4">
        <w:t>5</w:t>
      </w:r>
      <w:r w:rsidR="00DF52EB" w:rsidRPr="00D626B4">
        <w:tab/>
      </w:r>
      <w:r w:rsidRPr="00D626B4">
        <w:t>Sensor based Positioning</w:t>
      </w:r>
      <w:bookmarkEnd w:id="811"/>
      <w:bookmarkEnd w:id="812"/>
    </w:p>
    <w:p w:rsidR="001C75A0" w:rsidRPr="00D626B4" w:rsidRDefault="001C75A0" w:rsidP="001C75A0">
      <w:pPr>
        <w:pStyle w:val="Heading4"/>
        <w:ind w:left="864" w:hanging="864"/>
      </w:pPr>
      <w:bookmarkStart w:id="813" w:name="_Toc27765413"/>
      <w:bookmarkStart w:id="814" w:name="_Toc37681116"/>
      <w:r w:rsidRPr="00D626B4">
        <w:t>6.5.5.0</w:t>
      </w:r>
      <w:r w:rsidRPr="00D626B4">
        <w:tab/>
        <w:t>Introduction</w:t>
      </w:r>
      <w:bookmarkEnd w:id="813"/>
      <w:bookmarkEnd w:id="814"/>
    </w:p>
    <w:p w:rsidR="001C75A0" w:rsidRPr="00D626B4" w:rsidRDefault="001C75A0" w:rsidP="001C75A0">
      <w:pPr>
        <w:rPr>
          <w:rFonts w:eastAsia="MS Mincho"/>
        </w:rPr>
      </w:pPr>
      <w:r w:rsidRPr="00D626B4">
        <w:rPr>
          <w:rFonts w:eastAsia="MS Mincho"/>
        </w:rPr>
        <w:t xml:space="preserve">This clause defines support for sensor-based positioning. The supported sensor methods are </w:t>
      </w:r>
      <w:r w:rsidRPr="00D626B4">
        <w:rPr>
          <w:lang w:eastAsia="ko-KR"/>
        </w:rPr>
        <w:t>"</w:t>
      </w:r>
      <w:r w:rsidRPr="00D626B4">
        <w:rPr>
          <w:rFonts w:eastAsia="MS Mincho"/>
        </w:rPr>
        <w:t>Barometric pressure sensor</w:t>
      </w:r>
      <w:r w:rsidRPr="00D626B4">
        <w:rPr>
          <w:lang w:eastAsia="ko-KR"/>
        </w:rPr>
        <w:t>"</w:t>
      </w:r>
      <w:r w:rsidRPr="00D626B4">
        <w:rPr>
          <w:rFonts w:eastAsia="MS Mincho"/>
        </w:rPr>
        <w:t xml:space="preserve"> and </w:t>
      </w:r>
      <w:r w:rsidRPr="00D626B4">
        <w:rPr>
          <w:lang w:eastAsia="ko-KR"/>
        </w:rPr>
        <w:t>"</w:t>
      </w:r>
      <w:r w:rsidRPr="00D626B4">
        <w:rPr>
          <w:rFonts w:eastAsia="MS Mincho"/>
        </w:rPr>
        <w:t>Motion sensor</w:t>
      </w:r>
      <w:r w:rsidRPr="00D626B4">
        <w:rPr>
          <w:lang w:eastAsia="ko-KR"/>
        </w:rPr>
        <w:t>"</w:t>
      </w:r>
      <w:r w:rsidRPr="00D626B4">
        <w:rPr>
          <w:rFonts w:eastAsia="MS Mincho"/>
        </w:rPr>
        <w:t xml:space="preserve"> as described in TS 36.305, clauses 8.6 and 8.</w:t>
      </w:r>
      <w:r w:rsidR="00D32FB0" w:rsidRPr="00D626B4">
        <w:rPr>
          <w:rFonts w:eastAsia="MS Mincho"/>
        </w:rPr>
        <w:t>10</w:t>
      </w:r>
      <w:r w:rsidRPr="00D626B4">
        <w:rPr>
          <w:rFonts w:eastAsia="MS Mincho"/>
        </w:rPr>
        <w:t xml:space="preserve"> respectively [2].</w:t>
      </w:r>
    </w:p>
    <w:p w:rsidR="00631989" w:rsidRPr="00D626B4" w:rsidRDefault="007616EE" w:rsidP="00631989">
      <w:pPr>
        <w:pStyle w:val="Heading4"/>
      </w:pPr>
      <w:bookmarkStart w:id="815" w:name="_Toc27765414"/>
      <w:bookmarkStart w:id="816" w:name="_Toc37681117"/>
      <w:r w:rsidRPr="00D626B4">
        <w:lastRenderedPageBreak/>
        <w:t>6.5.5</w:t>
      </w:r>
      <w:r w:rsidR="00631989" w:rsidRPr="00D626B4">
        <w:t>.1</w:t>
      </w:r>
      <w:r w:rsidRPr="00D626B4">
        <w:tab/>
      </w:r>
      <w:r w:rsidR="00631989" w:rsidRPr="00D626B4">
        <w:t>Sensor Location Information</w:t>
      </w:r>
      <w:bookmarkEnd w:id="815"/>
      <w:bookmarkEnd w:id="816"/>
    </w:p>
    <w:p w:rsidR="00631989" w:rsidRPr="00D626B4" w:rsidRDefault="007616EE" w:rsidP="00631989">
      <w:pPr>
        <w:pStyle w:val="Heading4"/>
        <w:rPr>
          <w:i/>
        </w:rPr>
      </w:pPr>
      <w:bookmarkStart w:id="817" w:name="_Toc27765415"/>
      <w:bookmarkStart w:id="818" w:name="_Toc37681118"/>
      <w:r w:rsidRPr="00D626B4">
        <w:t>–</w:t>
      </w:r>
      <w:r w:rsidR="00631989" w:rsidRPr="00D626B4">
        <w:rPr>
          <w:i/>
        </w:rPr>
        <w:tab/>
        <w:t>Sensor-ProvideLocationInformation</w:t>
      </w:r>
      <w:bookmarkEnd w:id="817"/>
      <w:bookmarkEnd w:id="818"/>
    </w:p>
    <w:p w:rsidR="00631989" w:rsidRPr="00D626B4" w:rsidRDefault="00631989" w:rsidP="00631989">
      <w:pPr>
        <w:keepLines/>
      </w:pPr>
      <w:r w:rsidRPr="00D626B4">
        <w:t xml:space="preserve">The IE </w:t>
      </w:r>
      <w:r w:rsidRPr="00D626B4">
        <w:rPr>
          <w:i/>
          <w:iCs/>
        </w:rPr>
        <w:t xml:space="preserve">Sensor-ProvideLocationInformation </w:t>
      </w:r>
      <w:r w:rsidRPr="00D626B4">
        <w:t xml:space="preserve">is used </w:t>
      </w:r>
      <w:r w:rsidRPr="00D626B4">
        <w:rPr>
          <w:lang w:eastAsia="zh-CN"/>
        </w:rPr>
        <w:t xml:space="preserve">by the target device </w:t>
      </w:r>
      <w:r w:rsidRPr="00D626B4">
        <w:t>to provide location information for sensor-based methods</w:t>
      </w:r>
      <w:r w:rsidRPr="00D626B4">
        <w:rPr>
          <w:lang w:eastAsia="zh-CN"/>
        </w:rPr>
        <w:t xml:space="preserve"> to the location server</w:t>
      </w:r>
      <w:r w:rsidRPr="00D626B4">
        <w:t>. It may also be used to provide sensor specific error reason.</w:t>
      </w:r>
    </w:p>
    <w:p w:rsidR="00631989" w:rsidRPr="00D626B4" w:rsidRDefault="00631989" w:rsidP="007616EE">
      <w:pPr>
        <w:pStyle w:val="PL"/>
        <w:shd w:val="clear" w:color="auto" w:fill="E6E6E6"/>
      </w:pPr>
      <w:r w:rsidRPr="00D626B4">
        <w:t>-- ASN1START</w:t>
      </w:r>
    </w:p>
    <w:p w:rsidR="00631989" w:rsidRPr="00D626B4" w:rsidRDefault="00631989" w:rsidP="007616EE">
      <w:pPr>
        <w:pStyle w:val="PL"/>
        <w:shd w:val="clear" w:color="auto" w:fill="E6E6E6"/>
      </w:pPr>
    </w:p>
    <w:p w:rsidR="00631989" w:rsidRPr="00D626B4" w:rsidRDefault="00631989" w:rsidP="007616EE">
      <w:pPr>
        <w:pStyle w:val="PL"/>
        <w:shd w:val="clear" w:color="auto" w:fill="E6E6E6"/>
      </w:pPr>
      <w:r w:rsidRPr="00D626B4">
        <w:t>Sensor-ProvideLocationInformation-r13 ::= SEQUENCE {</w:t>
      </w:r>
    </w:p>
    <w:p w:rsidR="00631989" w:rsidRPr="00D626B4" w:rsidRDefault="00631989" w:rsidP="007616EE">
      <w:pPr>
        <w:pStyle w:val="PL"/>
        <w:shd w:val="clear" w:color="auto" w:fill="E6E6E6"/>
      </w:pPr>
      <w:r w:rsidRPr="00D626B4">
        <w:tab/>
        <w:t>sensor-</w:t>
      </w:r>
      <w:r w:rsidR="00C16D06" w:rsidRPr="00D626B4">
        <w:t>MeasurementInformation</w:t>
      </w:r>
      <w:r w:rsidRPr="00D626B4">
        <w:t>-r13</w:t>
      </w:r>
      <w:r w:rsidRPr="00D626B4">
        <w:tab/>
      </w:r>
      <w:r w:rsidRPr="00D626B4">
        <w:tab/>
        <w:t>Sensor-</w:t>
      </w:r>
      <w:r w:rsidR="00C16D06" w:rsidRPr="00D626B4">
        <w:t>MeasurementInformation</w:t>
      </w:r>
      <w:r w:rsidRPr="00D626B4">
        <w:t>-r13</w:t>
      </w:r>
      <w:r w:rsidRPr="00D626B4">
        <w:tab/>
      </w:r>
      <w:r w:rsidR="00C16D06" w:rsidRPr="00D626B4">
        <w:tab/>
      </w:r>
      <w:r w:rsidRPr="00D626B4">
        <w:t>OPTIONAL,</w:t>
      </w:r>
    </w:p>
    <w:p w:rsidR="00631989" w:rsidRPr="00D626B4" w:rsidRDefault="00631989" w:rsidP="007616EE">
      <w:pPr>
        <w:pStyle w:val="PL"/>
        <w:shd w:val="clear" w:color="auto" w:fill="E6E6E6"/>
      </w:pPr>
      <w:r w:rsidRPr="00D626B4">
        <w:tab/>
        <w:t>sensor-Error-r13</w:t>
      </w:r>
      <w:r w:rsidRPr="00D626B4">
        <w:tab/>
      </w:r>
      <w:r w:rsidRPr="00D626B4">
        <w:tab/>
      </w:r>
      <w:r w:rsidRPr="00D626B4">
        <w:tab/>
      </w:r>
      <w:r w:rsidRPr="00D626B4">
        <w:tab/>
      </w:r>
      <w:r w:rsidRPr="00D626B4">
        <w:tab/>
      </w:r>
      <w:r w:rsidRPr="00D626B4">
        <w:tab/>
        <w:t>Sensor-Error-r13</w:t>
      </w:r>
      <w:r w:rsidRPr="00D626B4">
        <w:tab/>
      </w:r>
      <w:r w:rsidR="00C16D06" w:rsidRPr="00D626B4">
        <w:tab/>
      </w:r>
      <w:r w:rsidR="00C16D06" w:rsidRPr="00D626B4">
        <w:tab/>
      </w:r>
      <w:r w:rsidR="00C16D06" w:rsidRPr="00D626B4">
        <w:tab/>
      </w:r>
      <w:r w:rsidR="00C16D06" w:rsidRPr="00D626B4">
        <w:tab/>
      </w:r>
      <w:r w:rsidR="00C16D06" w:rsidRPr="00D626B4">
        <w:tab/>
      </w:r>
      <w:r w:rsidRPr="00D626B4">
        <w:t>OPTIONAL,</w:t>
      </w:r>
    </w:p>
    <w:p w:rsidR="007B6693" w:rsidRPr="00D626B4" w:rsidRDefault="00631989" w:rsidP="007B6693">
      <w:pPr>
        <w:pStyle w:val="PL"/>
        <w:shd w:val="clear" w:color="auto" w:fill="E6E6E6"/>
      </w:pPr>
      <w:r w:rsidRPr="00D626B4">
        <w:tab/>
        <w:t>...</w:t>
      </w:r>
      <w:r w:rsidR="007B6693" w:rsidRPr="00D626B4">
        <w:t>,</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ab/>
        <w:t>sensor-MotionInformation-r15</w:t>
      </w:r>
      <w:r w:rsidRPr="00D626B4">
        <w:tab/>
      </w:r>
      <w:r w:rsidRPr="00D626B4">
        <w:tab/>
      </w:r>
      <w:r w:rsidRPr="00D626B4">
        <w:tab/>
        <w:t>Sensor-MotionInformation-r15</w:t>
      </w:r>
      <w:r w:rsidRPr="00D626B4">
        <w:tab/>
      </w:r>
      <w:r w:rsidRPr="00D626B4">
        <w:tab/>
      </w:r>
      <w:r w:rsidRPr="00D626B4">
        <w:tab/>
        <w:t>OPTIONAL</w:t>
      </w:r>
    </w:p>
    <w:p w:rsidR="00631989" w:rsidRPr="00D626B4" w:rsidRDefault="007B6693" w:rsidP="007B6693">
      <w:pPr>
        <w:pStyle w:val="PL"/>
        <w:shd w:val="clear" w:color="auto" w:fill="E6E6E6"/>
      </w:pPr>
      <w:r w:rsidRPr="00D626B4">
        <w:tab/>
        <w:t>]]</w:t>
      </w:r>
    </w:p>
    <w:p w:rsidR="00631989" w:rsidRPr="00D626B4" w:rsidRDefault="00631989" w:rsidP="007616EE">
      <w:pPr>
        <w:pStyle w:val="PL"/>
        <w:shd w:val="clear" w:color="auto" w:fill="E6E6E6"/>
      </w:pPr>
      <w:r w:rsidRPr="00D626B4">
        <w:t>}</w:t>
      </w:r>
    </w:p>
    <w:p w:rsidR="00631989" w:rsidRPr="00D626B4" w:rsidRDefault="00631989" w:rsidP="007616EE">
      <w:pPr>
        <w:pStyle w:val="PL"/>
        <w:shd w:val="clear" w:color="auto" w:fill="E6E6E6"/>
      </w:pPr>
    </w:p>
    <w:p w:rsidR="00631989" w:rsidRPr="00D626B4" w:rsidRDefault="00631989" w:rsidP="007616EE">
      <w:pPr>
        <w:pStyle w:val="PL"/>
        <w:shd w:val="clear" w:color="auto" w:fill="E6E6E6"/>
      </w:pPr>
      <w:r w:rsidRPr="00D626B4">
        <w:t>-- ASN1STOP</w:t>
      </w:r>
    </w:p>
    <w:p w:rsidR="00631989" w:rsidRPr="00D626B4" w:rsidRDefault="00631989" w:rsidP="00631989"/>
    <w:p w:rsidR="00631989" w:rsidRPr="00D626B4" w:rsidRDefault="00631989" w:rsidP="00631989">
      <w:pPr>
        <w:pStyle w:val="Heading4"/>
      </w:pPr>
      <w:bookmarkStart w:id="819" w:name="_Toc27765416"/>
      <w:bookmarkStart w:id="820" w:name="_Toc37681119"/>
      <w:r w:rsidRPr="00D626B4">
        <w:t>6.5.</w:t>
      </w:r>
      <w:r w:rsidR="007616EE" w:rsidRPr="00D626B4">
        <w:t>5</w:t>
      </w:r>
      <w:r w:rsidRPr="00D626B4">
        <w:t>.2</w:t>
      </w:r>
      <w:r w:rsidRPr="00D626B4">
        <w:tab/>
        <w:t>Sensor Location Information Elements</w:t>
      </w:r>
      <w:bookmarkEnd w:id="819"/>
      <w:bookmarkEnd w:id="820"/>
    </w:p>
    <w:p w:rsidR="00C16D06" w:rsidRPr="00D626B4" w:rsidRDefault="007616EE" w:rsidP="00C16D06">
      <w:pPr>
        <w:pStyle w:val="Heading4"/>
        <w:rPr>
          <w:i/>
        </w:rPr>
      </w:pPr>
      <w:bookmarkStart w:id="821" w:name="_Toc27765417"/>
      <w:bookmarkStart w:id="822" w:name="_Toc37681120"/>
      <w:r w:rsidRPr="00D626B4">
        <w:t>–</w:t>
      </w:r>
      <w:r w:rsidR="00631989" w:rsidRPr="00D626B4">
        <w:tab/>
      </w:r>
      <w:r w:rsidR="00631989" w:rsidRPr="00D626B4">
        <w:rPr>
          <w:i/>
        </w:rPr>
        <w:t>Sensor-</w:t>
      </w:r>
      <w:r w:rsidR="00C16D06" w:rsidRPr="00D626B4">
        <w:rPr>
          <w:i/>
        </w:rPr>
        <w:t>MeasurementInformation</w:t>
      </w:r>
      <w:bookmarkEnd w:id="821"/>
      <w:bookmarkEnd w:id="822"/>
    </w:p>
    <w:p w:rsidR="00631989" w:rsidRPr="00D626B4" w:rsidRDefault="00C16D06" w:rsidP="00C16D06">
      <w:pPr>
        <w:rPr>
          <w:i/>
        </w:rPr>
      </w:pPr>
      <w:r w:rsidRPr="00D626B4">
        <w:t xml:space="preserve">The IE </w:t>
      </w:r>
      <w:r w:rsidRPr="00D626B4">
        <w:rPr>
          <w:i/>
        </w:rPr>
        <w:t xml:space="preserve">Sensor-MeasurementInformation </w:t>
      </w:r>
      <w:r w:rsidRPr="00D626B4">
        <w:rPr>
          <w:noProof/>
        </w:rPr>
        <w:t>is</w:t>
      </w:r>
      <w:r w:rsidRPr="00D626B4">
        <w:t xml:space="preserve"> used by the target device to provide UE sensor measurements to the location server.</w:t>
      </w:r>
    </w:p>
    <w:p w:rsidR="007616EE" w:rsidRPr="00D626B4" w:rsidRDefault="007616EE" w:rsidP="007616EE">
      <w:pPr>
        <w:pStyle w:val="PL"/>
        <w:shd w:val="clear" w:color="auto" w:fill="E6E6E6"/>
      </w:pPr>
      <w:r w:rsidRPr="00D626B4">
        <w:t>-- ASN1START</w:t>
      </w:r>
    </w:p>
    <w:p w:rsidR="007616EE" w:rsidRPr="00D626B4" w:rsidRDefault="007616EE" w:rsidP="007616EE">
      <w:pPr>
        <w:pStyle w:val="PL"/>
        <w:shd w:val="clear" w:color="auto" w:fill="E6E6E6"/>
      </w:pPr>
    </w:p>
    <w:p w:rsidR="007616EE" w:rsidRPr="00D626B4" w:rsidRDefault="007616EE" w:rsidP="007616EE">
      <w:pPr>
        <w:pStyle w:val="PL"/>
        <w:shd w:val="clear" w:color="auto" w:fill="E6E6E6"/>
      </w:pPr>
      <w:r w:rsidRPr="00D626B4">
        <w:t>Sensor-</w:t>
      </w:r>
      <w:r w:rsidR="00C16D06" w:rsidRPr="00D626B4">
        <w:t>MeasurementInformation</w:t>
      </w:r>
      <w:r w:rsidRPr="00D626B4">
        <w:t>-r13 ::= SEQUENCE {</w:t>
      </w:r>
    </w:p>
    <w:p w:rsidR="007616EE" w:rsidRPr="00D626B4" w:rsidRDefault="007616EE" w:rsidP="007616EE">
      <w:pPr>
        <w:pStyle w:val="PL"/>
        <w:shd w:val="clear" w:color="auto" w:fill="E6E6E6"/>
      </w:pPr>
      <w:r w:rsidRPr="00D626B4">
        <w:tab/>
        <w:t>measurementReferenceTime-r13</w:t>
      </w:r>
      <w:r w:rsidRPr="00D626B4">
        <w:tab/>
      </w:r>
      <w:r w:rsidRPr="00D626B4">
        <w:tab/>
        <w:t>UTCTime</w:t>
      </w:r>
      <w:r w:rsidRPr="00D626B4">
        <w:tab/>
      </w:r>
      <w:r w:rsidRPr="00D626B4">
        <w:tab/>
      </w:r>
      <w:r w:rsidR="00C16D06" w:rsidRPr="00D626B4">
        <w:tab/>
      </w:r>
      <w:r w:rsidR="00C16D06" w:rsidRPr="00D626B4">
        <w:tab/>
      </w:r>
      <w:r w:rsidR="00C16D06" w:rsidRPr="00D626B4">
        <w:tab/>
      </w:r>
      <w:r w:rsidR="00C16D06" w:rsidRPr="00D626B4">
        <w:tab/>
      </w:r>
      <w:r w:rsidRPr="00D626B4">
        <w:t>OPTIONAL,</w:t>
      </w:r>
    </w:p>
    <w:p w:rsidR="007616EE" w:rsidRPr="00D626B4" w:rsidRDefault="007616EE" w:rsidP="007616EE">
      <w:pPr>
        <w:pStyle w:val="PL"/>
        <w:shd w:val="clear" w:color="auto" w:fill="E6E6E6"/>
      </w:pPr>
      <w:r w:rsidRPr="00D626B4">
        <w:tab/>
        <w:t>uncompensatedBarometricPressure-r13</w:t>
      </w:r>
      <w:r w:rsidR="00354C05" w:rsidRPr="00D626B4">
        <w:tab/>
      </w:r>
      <w:r w:rsidRPr="00D626B4">
        <w:t>INTEGER (30000..115000)</w:t>
      </w:r>
      <w:r w:rsidRPr="00D626B4">
        <w:tab/>
      </w:r>
      <w:r w:rsidR="00C16D06" w:rsidRPr="00D626B4">
        <w:tab/>
      </w:r>
      <w:r w:rsidRPr="00D626B4">
        <w:t>OPTIONAL, -- Cond Barometer</w:t>
      </w:r>
    </w:p>
    <w:p w:rsidR="007616EE" w:rsidRPr="00D626B4" w:rsidRDefault="007616EE" w:rsidP="007616EE">
      <w:pPr>
        <w:pStyle w:val="PL"/>
        <w:shd w:val="clear" w:color="auto" w:fill="E6E6E6"/>
      </w:pPr>
      <w:r w:rsidRPr="00D626B4">
        <w:tab/>
        <w:t>...</w:t>
      </w:r>
      <w:r w:rsidR="00706D47" w:rsidRPr="00D626B4">
        <w:t>,</w:t>
      </w:r>
    </w:p>
    <w:p w:rsidR="00706D47" w:rsidRPr="00D626B4" w:rsidRDefault="00706D47" w:rsidP="00706D47">
      <w:pPr>
        <w:pStyle w:val="PL"/>
        <w:shd w:val="clear" w:color="auto" w:fill="E6E6E6"/>
      </w:pPr>
      <w:r w:rsidRPr="00D626B4">
        <w:tab/>
        <w:t>[[</w:t>
      </w:r>
    </w:p>
    <w:p w:rsidR="00706D47" w:rsidRPr="00D626B4" w:rsidRDefault="00706D47" w:rsidP="00706D47">
      <w:pPr>
        <w:pStyle w:val="PL"/>
        <w:shd w:val="clear" w:color="auto" w:fill="E6E6E6"/>
      </w:pPr>
      <w:r w:rsidRPr="00D626B4">
        <w:tab/>
        <w:t>uncertainty-r14</w:t>
      </w:r>
      <w:r w:rsidRPr="00D626B4">
        <w:tab/>
      </w:r>
      <w:r w:rsidRPr="00D626B4">
        <w:tab/>
      </w:r>
      <w:r w:rsidRPr="00D626B4">
        <w:tab/>
      </w:r>
      <w:r w:rsidRPr="00D626B4">
        <w:tab/>
      </w:r>
      <w:r w:rsidRPr="00D626B4">
        <w:tab/>
        <w:t>SEQUENCE {</w:t>
      </w:r>
    </w:p>
    <w:p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range-r14</w:t>
      </w:r>
      <w:r w:rsidRPr="00D626B4">
        <w:tab/>
      </w:r>
      <w:r w:rsidRPr="00D626B4">
        <w:tab/>
        <w:t>INTEGER (0..1000),</w:t>
      </w:r>
    </w:p>
    <w:p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confidence-r14</w:t>
      </w:r>
      <w:r w:rsidRPr="00D626B4">
        <w:tab/>
        <w:t>INTEGER (1..100)</w:t>
      </w:r>
    </w:p>
    <w:p w:rsidR="00706D47" w:rsidRPr="00D626B4" w:rsidRDefault="00706D47" w:rsidP="00706D47">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t>OPTIONAL</w:t>
      </w:r>
    </w:p>
    <w:p w:rsidR="00D04D0A" w:rsidRPr="00D626B4" w:rsidRDefault="00706D47" w:rsidP="00D04D0A">
      <w:pPr>
        <w:pStyle w:val="PL"/>
        <w:shd w:val="clear" w:color="auto" w:fill="E6E6E6"/>
      </w:pPr>
      <w:r w:rsidRPr="00D626B4">
        <w:tab/>
        <w:t>]]</w:t>
      </w:r>
      <w:r w:rsidR="00D04D0A" w:rsidRPr="00D626B4">
        <w:t>,</w:t>
      </w:r>
    </w:p>
    <w:p w:rsidR="00D04D0A" w:rsidRPr="00D626B4" w:rsidRDefault="00D04D0A" w:rsidP="00D04D0A">
      <w:pPr>
        <w:pStyle w:val="PL"/>
        <w:shd w:val="clear" w:color="auto" w:fill="E6E6E6"/>
      </w:pPr>
      <w:r w:rsidRPr="00D626B4">
        <w:tab/>
        <w:t>[[</w:t>
      </w:r>
      <w:r w:rsidRPr="00D626B4">
        <w:tab/>
        <w:t>adjustment-r16</w:t>
      </w:r>
      <w:r w:rsidRPr="00D626B4">
        <w:tab/>
      </w:r>
      <w:r w:rsidRPr="00D626B4">
        <w:tab/>
      </w:r>
      <w:r w:rsidRPr="00D626B4">
        <w:tab/>
      </w:r>
      <w:r w:rsidRPr="00D626B4">
        <w:tab/>
      </w:r>
      <w:r w:rsidRPr="00D626B4">
        <w:rPr>
          <w:szCs w:val="16"/>
        </w:rPr>
        <w:t xml:space="preserve">INTEGER (-5000..5000) </w:t>
      </w:r>
      <w:r w:rsidRPr="00D626B4">
        <w:rPr>
          <w:szCs w:val="16"/>
        </w:rPr>
        <w:tab/>
      </w:r>
      <w:r w:rsidRPr="00D626B4">
        <w:rPr>
          <w:szCs w:val="16"/>
        </w:rPr>
        <w:tab/>
      </w:r>
      <w:r w:rsidRPr="00D626B4">
        <w:rPr>
          <w:szCs w:val="16"/>
        </w:rPr>
        <w:tab/>
      </w:r>
      <w:r w:rsidRPr="00D626B4">
        <w:rPr>
          <w:szCs w:val="16"/>
        </w:rPr>
        <w:tab/>
        <w:t>OPTIONAL</w:t>
      </w:r>
    </w:p>
    <w:p w:rsidR="00706D47" w:rsidRPr="00D626B4" w:rsidRDefault="00D04D0A" w:rsidP="00D04D0A">
      <w:pPr>
        <w:pStyle w:val="PL"/>
        <w:shd w:val="clear" w:color="auto" w:fill="E6E6E6"/>
      </w:pPr>
      <w:r w:rsidRPr="00D626B4">
        <w:rPr>
          <w:szCs w:val="16"/>
        </w:rPr>
        <w:tab/>
        <w:t>]]</w:t>
      </w:r>
    </w:p>
    <w:p w:rsidR="007616EE" w:rsidRPr="00D626B4" w:rsidRDefault="007616EE" w:rsidP="00706D47">
      <w:pPr>
        <w:pStyle w:val="PL"/>
        <w:shd w:val="clear" w:color="auto" w:fill="E6E6E6"/>
      </w:pPr>
      <w:r w:rsidRPr="00D626B4">
        <w:t>}</w:t>
      </w:r>
    </w:p>
    <w:p w:rsidR="007616EE" w:rsidRPr="00D626B4" w:rsidRDefault="007616EE" w:rsidP="007616EE">
      <w:pPr>
        <w:pStyle w:val="PL"/>
        <w:shd w:val="clear" w:color="auto" w:fill="E6E6E6"/>
      </w:pPr>
    </w:p>
    <w:p w:rsidR="007616EE" w:rsidRPr="00D626B4" w:rsidRDefault="007616EE" w:rsidP="007616EE">
      <w:pPr>
        <w:pStyle w:val="PL"/>
        <w:shd w:val="clear" w:color="auto" w:fill="E6E6E6"/>
      </w:pPr>
      <w:r w:rsidRPr="00D626B4">
        <w:t>-- ASN1STOP</w:t>
      </w:r>
    </w:p>
    <w:p w:rsidR="00631989" w:rsidRPr="00D626B4"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626B4" w:rsidRPr="00D626B4" w:rsidTr="00FB2DE8">
        <w:trPr>
          <w:cantSplit/>
          <w:tblHeader/>
        </w:trPr>
        <w:tc>
          <w:tcPr>
            <w:tcW w:w="2268" w:type="dxa"/>
          </w:tcPr>
          <w:p w:rsidR="00631989" w:rsidRPr="00D626B4" w:rsidRDefault="00631989" w:rsidP="00FB2DE8">
            <w:pPr>
              <w:pStyle w:val="TAH"/>
            </w:pPr>
            <w:r w:rsidRPr="00D626B4">
              <w:t>Conditional presence</w:t>
            </w:r>
          </w:p>
        </w:tc>
        <w:tc>
          <w:tcPr>
            <w:tcW w:w="7812" w:type="dxa"/>
          </w:tcPr>
          <w:p w:rsidR="00631989" w:rsidRPr="00D626B4" w:rsidRDefault="00631989" w:rsidP="00FB2DE8">
            <w:pPr>
              <w:pStyle w:val="TAH"/>
            </w:pPr>
            <w:r w:rsidRPr="00D626B4">
              <w:t>Explanation</w:t>
            </w:r>
          </w:p>
        </w:tc>
      </w:tr>
      <w:tr w:rsidR="00631989" w:rsidRPr="00D626B4" w:rsidTr="00FB2DE8">
        <w:trPr>
          <w:cantSplit/>
        </w:trPr>
        <w:tc>
          <w:tcPr>
            <w:tcW w:w="2268" w:type="dxa"/>
          </w:tcPr>
          <w:p w:rsidR="00631989" w:rsidRPr="00D626B4" w:rsidRDefault="00631989" w:rsidP="00FB2DE8">
            <w:pPr>
              <w:pStyle w:val="TAL"/>
              <w:rPr>
                <w:i/>
                <w:noProof/>
              </w:rPr>
            </w:pPr>
            <w:r w:rsidRPr="00D626B4">
              <w:rPr>
                <w:i/>
              </w:rPr>
              <w:t>Barometer</w:t>
            </w:r>
          </w:p>
        </w:tc>
        <w:tc>
          <w:tcPr>
            <w:tcW w:w="7812" w:type="dxa"/>
          </w:tcPr>
          <w:p w:rsidR="00631989" w:rsidRPr="00D626B4" w:rsidRDefault="00631989" w:rsidP="00FB2DE8">
            <w:pPr>
              <w:pStyle w:val="TAL"/>
            </w:pPr>
            <w:r w:rsidRPr="00D626B4">
              <w:t xml:space="preserve">The field is mandatory present if the </w:t>
            </w:r>
            <w:r w:rsidRPr="00D626B4">
              <w:rPr>
                <w:i/>
                <w:snapToGrid w:val="0"/>
              </w:rPr>
              <w:t>Sensor-</w:t>
            </w:r>
            <w:r w:rsidR="00C16D06" w:rsidRPr="00D626B4">
              <w:rPr>
                <w:i/>
                <w:snapToGrid w:val="0"/>
              </w:rPr>
              <w:t>MeasurementInformation</w:t>
            </w:r>
            <w:r w:rsidRPr="00D626B4">
              <w:rPr>
                <w:i/>
                <w:snapToGrid w:val="0"/>
              </w:rPr>
              <w:t xml:space="preserve"> </w:t>
            </w:r>
            <w:r w:rsidRPr="00D626B4">
              <w:t>is provided for barometric pressure; otherwise it is not present.</w:t>
            </w:r>
          </w:p>
        </w:tc>
      </w:tr>
    </w:tbl>
    <w:p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t>Sensor-</w:t>
            </w:r>
            <w:r w:rsidR="00C16D06" w:rsidRPr="00D626B4">
              <w:rPr>
                <w:bCs/>
                <w:i/>
                <w:iCs/>
              </w:rPr>
              <w:t>MeasurementInformation</w:t>
            </w:r>
            <w:r w:rsidRPr="00D626B4">
              <w:rPr>
                <w:iCs/>
                <w:noProof/>
              </w:rPr>
              <w:t xml:space="preserve"> field descriptions</w:t>
            </w:r>
          </w:p>
        </w:tc>
      </w:tr>
      <w:tr w:rsidR="00D626B4" w:rsidRPr="00D626B4" w:rsidTr="008B5136">
        <w:trPr>
          <w:cantSplit/>
        </w:trPr>
        <w:tc>
          <w:tcPr>
            <w:tcW w:w="10065" w:type="dxa"/>
          </w:tcPr>
          <w:p w:rsidR="00C16D06" w:rsidRPr="00D626B4" w:rsidRDefault="00C16D06" w:rsidP="008B5136">
            <w:pPr>
              <w:pStyle w:val="TAL"/>
              <w:rPr>
                <w:b/>
                <w:i/>
              </w:rPr>
            </w:pPr>
            <w:r w:rsidRPr="00D626B4">
              <w:rPr>
                <w:b/>
                <w:i/>
              </w:rPr>
              <w:t>measurementReferenceTime</w:t>
            </w:r>
          </w:p>
          <w:p w:rsidR="00C16D06" w:rsidRPr="00D626B4" w:rsidRDefault="00C16D06" w:rsidP="008B5136">
            <w:pPr>
              <w:pStyle w:val="TAL"/>
              <w:rPr>
                <w:b/>
                <w:bCs/>
                <w:iCs/>
                <w:noProof/>
              </w:rPr>
            </w:pPr>
            <w:r w:rsidRPr="00D626B4">
              <w:t xml:space="preserve">This field provides </w:t>
            </w:r>
            <w:r w:rsidRPr="00D626B4">
              <w:rPr>
                <w:snapToGrid w:val="0"/>
              </w:rPr>
              <w:t xml:space="preserve">the UTC time when the sensor measurements are performed and should take the form of </w:t>
            </w:r>
            <w:r w:rsidRPr="00D626B4">
              <w:rPr>
                <w:i/>
                <w:iCs/>
              </w:rPr>
              <w:t>YYMMDDhhmmssZ.</w:t>
            </w:r>
          </w:p>
        </w:tc>
      </w:tr>
      <w:tr w:rsidR="00D626B4" w:rsidRPr="00D626B4" w:rsidTr="00FB2DE8">
        <w:trPr>
          <w:cantSplit/>
        </w:trPr>
        <w:tc>
          <w:tcPr>
            <w:tcW w:w="10065" w:type="dxa"/>
          </w:tcPr>
          <w:p w:rsidR="00631989" w:rsidRPr="00D626B4" w:rsidRDefault="00631989" w:rsidP="00FB2DE8">
            <w:pPr>
              <w:pStyle w:val="TAL"/>
              <w:rPr>
                <w:b/>
                <w:bCs/>
                <w:i/>
                <w:iCs/>
                <w:noProof/>
              </w:rPr>
            </w:pPr>
            <w:r w:rsidRPr="00D626B4">
              <w:rPr>
                <w:b/>
                <w:bCs/>
                <w:i/>
                <w:iCs/>
                <w:noProof/>
              </w:rPr>
              <w:t>uncompensatedBarometricPressure</w:t>
            </w:r>
          </w:p>
          <w:p w:rsidR="00631989" w:rsidRPr="00D626B4" w:rsidRDefault="00631989" w:rsidP="00FB2DE8">
            <w:pPr>
              <w:pStyle w:val="TAL"/>
              <w:rPr>
                <w:noProof/>
              </w:rPr>
            </w:pPr>
            <w:r w:rsidRPr="00D626B4">
              <w:rPr>
                <w:noProof/>
              </w:rPr>
              <w:t>This field provides the uncompensated barometric pressure as measured by the UE sensor, in units of Pa.</w:t>
            </w:r>
          </w:p>
        </w:tc>
      </w:tr>
      <w:tr w:rsidR="00D626B4" w:rsidRPr="00D626B4" w:rsidTr="00FB2DE8">
        <w:trPr>
          <w:cantSplit/>
        </w:trPr>
        <w:tc>
          <w:tcPr>
            <w:tcW w:w="10065" w:type="dxa"/>
          </w:tcPr>
          <w:p w:rsidR="00706D47" w:rsidRPr="00D626B4" w:rsidRDefault="00706D47" w:rsidP="00706D47">
            <w:pPr>
              <w:pStyle w:val="TAL"/>
              <w:rPr>
                <w:b/>
                <w:bCs/>
                <w:i/>
                <w:iCs/>
                <w:noProof/>
              </w:rPr>
            </w:pPr>
            <w:r w:rsidRPr="00D626B4">
              <w:rPr>
                <w:b/>
                <w:bCs/>
                <w:i/>
                <w:iCs/>
                <w:noProof/>
              </w:rPr>
              <w:t>uncertainty</w:t>
            </w:r>
          </w:p>
          <w:p w:rsidR="00706D47" w:rsidRPr="00D626B4" w:rsidRDefault="00706D47" w:rsidP="00706D47">
            <w:pPr>
              <w:pStyle w:val="TAL"/>
              <w:rPr>
                <w:b/>
                <w:bCs/>
                <w:i/>
                <w:iCs/>
                <w:noProof/>
              </w:rPr>
            </w:pPr>
            <w:r w:rsidRPr="00D626B4">
              <w:rPr>
                <w:bCs/>
                <w:iCs/>
                <w:noProof/>
              </w:rPr>
              <w:t>This field provides the expected range for the pressure measurement in units of Pa and the confidence as a percentage that the true pressure lies in a range of (measurement – range) to (measurement + range).</w:t>
            </w:r>
          </w:p>
        </w:tc>
      </w:tr>
      <w:tr w:rsidR="00C55484" w:rsidRPr="00D626B4" w:rsidTr="009B6891">
        <w:trPr>
          <w:cantSplit/>
        </w:trPr>
        <w:tc>
          <w:tcPr>
            <w:tcW w:w="10065" w:type="dxa"/>
          </w:tcPr>
          <w:p w:rsidR="00C55484" w:rsidRPr="00D626B4" w:rsidRDefault="00C55484" w:rsidP="009B6891">
            <w:pPr>
              <w:pStyle w:val="TAL"/>
              <w:rPr>
                <w:b/>
                <w:bCs/>
                <w:i/>
                <w:iCs/>
                <w:noProof/>
              </w:rPr>
            </w:pPr>
            <w:r w:rsidRPr="00D626B4">
              <w:rPr>
                <w:b/>
                <w:bCs/>
                <w:i/>
                <w:iCs/>
                <w:noProof/>
              </w:rPr>
              <w:t>adjustment</w:t>
            </w:r>
          </w:p>
          <w:p w:rsidR="00C55484" w:rsidRPr="00D626B4" w:rsidRDefault="00C55484" w:rsidP="009B6891">
            <w:pPr>
              <w:pStyle w:val="TAL"/>
              <w:rPr>
                <w:bCs/>
                <w:iCs/>
                <w:noProof/>
              </w:rPr>
            </w:pPr>
            <w:r w:rsidRPr="00D626B4">
              <w:rPr>
                <w:bCs/>
                <w:iCs/>
                <w:noProof/>
              </w:rPr>
              <w:t>This field provides any adjustment available in the UE, in units of Pa, to allow the production of a comp</w:t>
            </w:r>
            <w:r w:rsidRPr="00D626B4">
              <w:rPr>
                <w:bCs/>
                <w:iCs/>
                <w:noProof/>
              </w:rPr>
              <w:lastRenderedPageBreak/>
              <w:t xml:space="preserve">ensated atmospheric pressure measurement where compensated atmospheric pressure = </w:t>
            </w:r>
            <w:r w:rsidRPr="00D626B4">
              <w:rPr>
                <w:bCs/>
                <w:i/>
                <w:iCs/>
                <w:noProof/>
              </w:rPr>
              <w:t>uncompensatedBarometricPressure</w:t>
            </w:r>
            <w:r w:rsidRPr="00D626B4">
              <w:rPr>
                <w:bCs/>
                <w:iCs/>
                <w:noProof/>
              </w:rPr>
              <w:t xml:space="preserve"> + </w:t>
            </w:r>
            <w:r w:rsidRPr="00D626B4">
              <w:rPr>
                <w:bCs/>
                <w:i/>
                <w:iCs/>
                <w:noProof/>
              </w:rPr>
              <w:t>adjustment</w:t>
            </w:r>
            <w:r w:rsidRPr="00D626B4">
              <w:rPr>
                <w:sz w:val="20"/>
              </w:rPr>
              <w:t xml:space="preserve"> </w:t>
            </w:r>
          </w:p>
        </w:tc>
      </w:tr>
    </w:tbl>
    <w:p w:rsidR="007B6693" w:rsidRPr="00D626B4" w:rsidRDefault="007B6693" w:rsidP="007B6693"/>
    <w:p w:rsidR="007B6693" w:rsidRPr="00D626B4" w:rsidRDefault="007B6693" w:rsidP="007B6693">
      <w:pPr>
        <w:pStyle w:val="Heading4"/>
        <w:rPr>
          <w:i/>
        </w:rPr>
      </w:pPr>
      <w:bookmarkStart w:id="823" w:name="_Toc27765418"/>
      <w:bookmarkStart w:id="824" w:name="_Toc37681121"/>
      <w:r w:rsidRPr="00D626B4">
        <w:lastRenderedPageBreak/>
        <w:t>–</w:t>
      </w:r>
      <w:r w:rsidRPr="00D626B4">
        <w:tab/>
      </w:r>
      <w:r w:rsidRPr="00D626B4">
        <w:rPr>
          <w:i/>
        </w:rPr>
        <w:t>Sensor-MotionInformation</w:t>
      </w:r>
      <w:bookmarkEnd w:id="823"/>
      <w:bookmarkEnd w:id="824"/>
    </w:p>
    <w:p w:rsidR="007B6693" w:rsidRPr="00D626B4" w:rsidRDefault="007B6693" w:rsidP="007B6693">
      <w:r w:rsidRPr="00D626B4">
        <w:t xml:space="preserve">The IE </w:t>
      </w:r>
      <w:r w:rsidRPr="00D626B4">
        <w:rPr>
          <w:i/>
        </w:rPr>
        <w:t xml:space="preserve">Sensor-MotionInformation </w:t>
      </w:r>
      <w:r w:rsidRPr="00D626B4">
        <w:rPr>
          <w:noProof/>
        </w:rPr>
        <w:t>is</w:t>
      </w:r>
      <w:r w:rsidRPr="00D626B4">
        <w:t xml:space="preserve"> used by the target device to provide UE movement information to the location server. The movement information comprises an ordered series of points. This information may be obtained by the target device using one or more motion sensors.</w:t>
      </w:r>
    </w:p>
    <w:p w:rsidR="007B6693" w:rsidRPr="00D626B4" w:rsidRDefault="007B6693" w:rsidP="007B6693">
      <w:pPr>
        <w:pStyle w:val="PL"/>
        <w:shd w:val="clear" w:color="auto" w:fill="E6E6E6"/>
      </w:pPr>
      <w:r w:rsidRPr="00D626B4">
        <w:t>-- ASN1START</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t>Sensor-MotionInformation-r15 ::= SEQUENCE {</w:t>
      </w:r>
    </w:p>
    <w:p w:rsidR="007B6693" w:rsidRPr="00D626B4" w:rsidRDefault="007B6693" w:rsidP="007B6693">
      <w:pPr>
        <w:pStyle w:val="PL"/>
        <w:shd w:val="clear" w:color="auto" w:fill="E6E6E6"/>
        <w:rPr>
          <w:snapToGrid w:val="0"/>
          <w:lang w:eastAsia="ko-KR"/>
        </w:rPr>
      </w:pPr>
      <w:r w:rsidRPr="00D626B4">
        <w:tab/>
      </w:r>
      <w:r w:rsidRPr="00D626B4">
        <w:rPr>
          <w:lang w:eastAsia="ko-KR"/>
        </w:rPr>
        <w:t>refTime-r15</w:t>
      </w:r>
      <w:r w:rsidRPr="00D626B4">
        <w:rPr>
          <w:lang w:eastAsia="ko-KR"/>
        </w:rPr>
        <w:tab/>
      </w:r>
      <w:r w:rsidRPr="00D626B4">
        <w:rPr>
          <w:lang w:eastAsia="ko-KR"/>
        </w:rPr>
        <w:tab/>
      </w:r>
      <w:r w:rsidRPr="00D626B4">
        <w:rPr>
          <w:lang w:eastAsia="ko-KR"/>
        </w:rPr>
        <w:tab/>
      </w:r>
      <w:r w:rsidRPr="00D626B4">
        <w:rPr>
          <w:lang w:eastAsia="ko-KR"/>
        </w:rPr>
        <w:tab/>
      </w:r>
      <w:r w:rsidRPr="00D626B4">
        <w:rPr>
          <w:lang w:eastAsia="ko-KR"/>
        </w:rPr>
        <w:tab/>
      </w:r>
      <w:r w:rsidRPr="00D626B4">
        <w:rPr>
          <w:snapToGrid w:val="0"/>
          <w:lang w:eastAsia="ko-KR"/>
        </w:rPr>
        <w:t>DisplacementTimeStamp-r15,</w:t>
      </w:r>
    </w:p>
    <w:p w:rsidR="007B6693" w:rsidRPr="00D626B4" w:rsidRDefault="007B6693" w:rsidP="007B6693">
      <w:pPr>
        <w:pStyle w:val="PL"/>
        <w:shd w:val="clear" w:color="auto" w:fill="E6E6E6"/>
      </w:pPr>
      <w:r w:rsidRPr="00D626B4">
        <w:tab/>
        <w:t>displacementInfoList-r15</w:t>
      </w:r>
      <w:r w:rsidRPr="00D626B4">
        <w:tab/>
        <w:t>DisplacementInfoList-r15,</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t>DisplacementInfoList-r15 ::= SEQUENCE (SIZE (1..128)) OF DisplacementInfoListElement-r15</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t>DisplacementInfoListElement-r15 ::= SEQUENCE {</w:t>
      </w:r>
    </w:p>
    <w:p w:rsidR="007B6693" w:rsidRPr="00D626B4" w:rsidRDefault="007B6693" w:rsidP="007B6693">
      <w:pPr>
        <w:pStyle w:val="PL"/>
        <w:shd w:val="clear" w:color="auto" w:fill="E6E6E6"/>
      </w:pPr>
      <w:r w:rsidRPr="00D626B4">
        <w:tab/>
        <w:t>deltaTimeStamp-r15</w:t>
      </w:r>
      <w:r w:rsidRPr="00D626B4">
        <w:tab/>
      </w:r>
      <w:r w:rsidRPr="00D626B4">
        <w:tab/>
      </w:r>
      <w:r w:rsidRPr="00D626B4">
        <w:tab/>
      </w:r>
      <w:r w:rsidRPr="00D626B4">
        <w:rPr>
          <w:snapToGrid w:val="0"/>
          <w:lang w:eastAsia="ko-KR"/>
        </w:rPr>
        <w:t>Delta</w:t>
      </w:r>
      <w:r w:rsidRPr="00D626B4">
        <w:t>Time-r15,</w:t>
      </w:r>
    </w:p>
    <w:p w:rsidR="007B6693" w:rsidRPr="00D626B4" w:rsidRDefault="007B6693" w:rsidP="007B6693">
      <w:pPr>
        <w:pStyle w:val="PL"/>
        <w:shd w:val="clear" w:color="auto" w:fill="E6E6E6"/>
      </w:pPr>
      <w:r w:rsidRPr="00D626B4">
        <w:tab/>
        <w:t>displacement-r15</w:t>
      </w:r>
      <w:r w:rsidRPr="00D626B4">
        <w:tab/>
      </w:r>
      <w:r w:rsidRPr="00D626B4">
        <w:tab/>
      </w:r>
      <w:r w:rsidRPr="00D626B4">
        <w:tab/>
        <w:t>Displacement-r15</w:t>
      </w:r>
      <w:r w:rsidRPr="00D626B4">
        <w:tab/>
      </w:r>
      <w:r w:rsidRPr="00D626B4">
        <w:tab/>
      </w:r>
      <w:r w:rsidRPr="00D626B4">
        <w:tab/>
        <w:t>OPTIONAL,</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w:t>
      </w:r>
    </w:p>
    <w:p w:rsidR="007B6693" w:rsidRPr="00D626B4" w:rsidRDefault="007B6693" w:rsidP="007B6693">
      <w:pPr>
        <w:pStyle w:val="PL"/>
        <w:shd w:val="clear" w:color="auto" w:fill="E6E6E6"/>
        <w:rPr>
          <w:snapToGrid w:val="0"/>
          <w:lang w:eastAsia="ko-KR"/>
        </w:rPr>
      </w:pPr>
    </w:p>
    <w:p w:rsidR="007B6693" w:rsidRPr="00D626B4" w:rsidRDefault="007B6693" w:rsidP="007B6693">
      <w:pPr>
        <w:pStyle w:val="PL"/>
        <w:shd w:val="clear" w:color="auto" w:fill="E6E6E6"/>
      </w:pPr>
      <w:r w:rsidRPr="00D626B4">
        <w:rPr>
          <w:snapToGrid w:val="0"/>
          <w:lang w:eastAsia="ko-KR"/>
        </w:rPr>
        <w:t>Displacement</w:t>
      </w:r>
      <w:r w:rsidRPr="00D626B4">
        <w:t>TimeStamp-r15 ::= CHOICE {</w:t>
      </w:r>
    </w:p>
    <w:p w:rsidR="007B6693" w:rsidRPr="00D626B4" w:rsidRDefault="007B6693" w:rsidP="007B6693">
      <w:pPr>
        <w:pStyle w:val="PL"/>
        <w:shd w:val="clear" w:color="auto" w:fill="E6E6E6"/>
      </w:pPr>
      <w:r w:rsidRPr="00D626B4">
        <w:tab/>
        <w:t>utcTime-r15</w:t>
      </w:r>
      <w:r w:rsidRPr="00D626B4">
        <w:tab/>
      </w:r>
      <w:r w:rsidRPr="00D626B4">
        <w:tab/>
      </w:r>
      <w:r w:rsidRPr="00D626B4">
        <w:tab/>
      </w:r>
      <w:r w:rsidRPr="00D626B4">
        <w:tab/>
      </w:r>
      <w:r w:rsidRPr="00D626B4">
        <w:tab/>
      </w:r>
      <w:r w:rsidRPr="00D626B4">
        <w:rPr>
          <w:snapToGrid w:val="0"/>
        </w:rPr>
        <w:t>UTC-Time-r15,</w:t>
      </w:r>
    </w:p>
    <w:p w:rsidR="007B6693" w:rsidRPr="00D626B4" w:rsidRDefault="007B6693" w:rsidP="007B6693">
      <w:pPr>
        <w:pStyle w:val="PL"/>
        <w:shd w:val="clear" w:color="auto" w:fill="E6E6E6"/>
      </w:pPr>
      <w:r w:rsidRPr="00D626B4">
        <w:tab/>
        <w:t>gnssTime-r15</w:t>
      </w:r>
      <w:r w:rsidRPr="00D626B4">
        <w:tab/>
      </w:r>
      <w:r w:rsidRPr="00D626B4">
        <w:tab/>
      </w:r>
      <w:r w:rsidRPr="00D626B4">
        <w:tab/>
      </w:r>
      <w:r w:rsidRPr="00D626B4">
        <w:tab/>
        <w:t>MeasurementReferenceTime,</w:t>
      </w:r>
    </w:p>
    <w:p w:rsidR="007B6693" w:rsidRPr="00D626B4" w:rsidRDefault="007B6693" w:rsidP="007B6693">
      <w:pPr>
        <w:pStyle w:val="PL"/>
        <w:shd w:val="clear" w:color="auto" w:fill="E6E6E6"/>
      </w:pPr>
      <w:r w:rsidRPr="00D626B4">
        <w:tab/>
        <w:t>systemFrameNumber-r15</w:t>
      </w:r>
      <w:r w:rsidRPr="00D626B4">
        <w:tab/>
      </w:r>
      <w:r w:rsidRPr="00D626B4">
        <w:tab/>
        <w:t>SFN-r15,</w:t>
      </w:r>
    </w:p>
    <w:p w:rsidR="007B6693" w:rsidRPr="00D626B4" w:rsidRDefault="007B6693" w:rsidP="007B6693">
      <w:pPr>
        <w:pStyle w:val="PL"/>
        <w:shd w:val="clear" w:color="auto" w:fill="E6E6E6"/>
      </w:pPr>
      <w:r w:rsidRPr="00D626B4">
        <w:tab/>
        <w:t>measurementSFN-r15</w:t>
      </w:r>
      <w:r w:rsidRPr="00D626B4">
        <w:tab/>
      </w:r>
      <w:r w:rsidRPr="00D626B4">
        <w:tab/>
      </w:r>
      <w:r w:rsidRPr="00D626B4">
        <w:tab/>
        <w:t>INTEGER(-8192..9214),</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rPr>
          <w:snapToGrid w:val="0"/>
          <w:lang w:eastAsia="ko-KR"/>
        </w:rPr>
        <w:t>Delta</w:t>
      </w:r>
      <w:r w:rsidRPr="00D626B4">
        <w:t>Time-r15 ::= CHOICE {</w:t>
      </w:r>
    </w:p>
    <w:p w:rsidR="007B6693" w:rsidRPr="00D626B4" w:rsidRDefault="007B6693" w:rsidP="007B6693">
      <w:pPr>
        <w:pStyle w:val="PL"/>
        <w:shd w:val="clear" w:color="auto" w:fill="E6E6E6"/>
      </w:pPr>
      <w:r w:rsidRPr="00D626B4">
        <w:tab/>
        <w:t>deltaTimeSec</w:t>
      </w:r>
      <w:r w:rsidR="00116486" w:rsidRPr="00D626B4">
        <w:t>-r15</w:t>
      </w:r>
      <w:r w:rsidRPr="00D626B4">
        <w:tab/>
      </w:r>
      <w:r w:rsidRPr="00D626B4">
        <w:tab/>
      </w:r>
      <w:r w:rsidR="00141D73" w:rsidRPr="00D626B4">
        <w:tab/>
      </w:r>
      <w:r w:rsidRPr="00D626B4">
        <w:t>INTEGER</w:t>
      </w:r>
      <w:r w:rsidR="00141D73" w:rsidRPr="00D626B4">
        <w:t xml:space="preserve"> </w:t>
      </w:r>
      <w:r w:rsidRPr="00D626B4">
        <w:t>(1..16384),</w:t>
      </w:r>
    </w:p>
    <w:p w:rsidR="007B6693" w:rsidRPr="00D626B4" w:rsidRDefault="007B6693" w:rsidP="007B6693">
      <w:pPr>
        <w:pStyle w:val="PL"/>
        <w:shd w:val="clear" w:color="auto" w:fill="E6E6E6"/>
      </w:pPr>
      <w:r w:rsidRPr="00D626B4">
        <w:tab/>
        <w:t>deltaTimeSFN</w:t>
      </w:r>
      <w:r w:rsidR="00116486" w:rsidRPr="00D626B4">
        <w:t>-r15</w:t>
      </w:r>
      <w:r w:rsidRPr="00D626B4">
        <w:tab/>
      </w:r>
      <w:r w:rsidRPr="00D626B4">
        <w:tab/>
      </w:r>
      <w:r w:rsidR="00141D73" w:rsidRPr="00D626B4">
        <w:tab/>
      </w:r>
      <w:r w:rsidRPr="00D626B4">
        <w:rPr>
          <w:lang w:eastAsia="ko-KR"/>
        </w:rPr>
        <w:t>INTEGER (1</w:t>
      </w:r>
      <w:r w:rsidR="00116486" w:rsidRPr="00D626B4">
        <w:rPr>
          <w:lang w:eastAsia="ko-KR"/>
        </w:rPr>
        <w:t>..</w:t>
      </w:r>
      <w:r w:rsidRPr="00D626B4">
        <w:rPr>
          <w:lang w:eastAsia="ko-KR"/>
        </w:rPr>
        <w:t>4096)</w:t>
      </w:r>
      <w:r w:rsidRPr="00D626B4">
        <w:t>,</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t>SFN-r15 ::= SEQUENCE {</w:t>
      </w:r>
    </w:p>
    <w:p w:rsidR="007B6693" w:rsidRPr="00D626B4" w:rsidRDefault="007B6693" w:rsidP="007B6693">
      <w:pPr>
        <w:pStyle w:val="PL"/>
        <w:shd w:val="clear" w:color="auto" w:fill="E6E6E6"/>
      </w:pPr>
      <w:r w:rsidRPr="00D626B4">
        <w:tab/>
        <w:t>sfn-r15</w:t>
      </w:r>
      <w:r w:rsidRPr="00D626B4">
        <w:tab/>
      </w:r>
      <w:r w:rsidRPr="00D626B4">
        <w:tab/>
      </w:r>
      <w:r w:rsidRPr="00D626B4">
        <w:tab/>
      </w:r>
      <w:r w:rsidRPr="00D626B4">
        <w:tab/>
      </w:r>
      <w:r w:rsidRPr="00D626B4">
        <w:tab/>
      </w:r>
      <w:r w:rsidRPr="00D626B4">
        <w:tab/>
        <w:t>BIT STRING (SIZE (10)),</w:t>
      </w:r>
    </w:p>
    <w:p w:rsidR="007B6693" w:rsidRPr="00D626B4" w:rsidRDefault="007B6693" w:rsidP="007B6693">
      <w:pPr>
        <w:pStyle w:val="PL"/>
        <w:shd w:val="clear" w:color="auto" w:fill="E6E6E6"/>
      </w:pPr>
      <w:r w:rsidRPr="00D626B4">
        <w:tab/>
        <w:t>hyperSFN-r15</w:t>
      </w:r>
      <w:r w:rsidRPr="00D626B4">
        <w:tab/>
      </w:r>
      <w:r w:rsidRPr="00D626B4">
        <w:tab/>
      </w:r>
      <w:r w:rsidRPr="00D626B4">
        <w:tab/>
      </w:r>
      <w:r w:rsidRPr="00D626B4">
        <w:tab/>
        <w:t>BIT STRING (SIZE (10))</w:t>
      </w:r>
      <w:r w:rsidRPr="00D626B4">
        <w:tab/>
      </w:r>
      <w:r w:rsidRPr="00D626B4">
        <w:tab/>
        <w:t>OPTIONAL,</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t>Displacement-r15 ::= SEQUENCE {</w:t>
      </w:r>
    </w:p>
    <w:p w:rsidR="007B6693" w:rsidRPr="00D626B4" w:rsidRDefault="007B6693" w:rsidP="007B6693">
      <w:pPr>
        <w:pStyle w:val="PL"/>
        <w:shd w:val="clear" w:color="auto" w:fill="E6E6E6"/>
      </w:pPr>
      <w:r w:rsidRPr="00D626B4">
        <w:tab/>
        <w:t>bearing-r15</w:t>
      </w:r>
      <w:r w:rsidRPr="00D626B4">
        <w:tab/>
      </w:r>
      <w:r w:rsidRPr="00D626B4">
        <w:tab/>
      </w:r>
      <w:r w:rsidRPr="00D626B4">
        <w:tab/>
      </w:r>
      <w:r w:rsidRPr="00D626B4">
        <w:tab/>
      </w:r>
      <w:r w:rsidRPr="00D626B4">
        <w:tab/>
        <w:t>INTEGER (0..3599),</w:t>
      </w:r>
    </w:p>
    <w:p w:rsidR="007B6693" w:rsidRPr="00D626B4" w:rsidRDefault="007B6693" w:rsidP="007B6693">
      <w:pPr>
        <w:pStyle w:val="PL"/>
        <w:shd w:val="clear" w:color="auto" w:fill="E6E6E6"/>
      </w:pPr>
      <w:r w:rsidRPr="00D626B4">
        <w:tab/>
        <w:t>bearingUncConfidence-r15</w:t>
      </w:r>
      <w:r w:rsidRPr="00D626B4">
        <w:tab/>
        <w:t>INTEGER (0..100)</w:t>
      </w:r>
      <w:r w:rsidRPr="00D626B4">
        <w:tab/>
      </w:r>
      <w:r w:rsidRPr="00D626B4">
        <w:tab/>
      </w:r>
      <w:r w:rsidRPr="00D626B4">
        <w:tab/>
      </w:r>
      <w:r w:rsidR="00141D73" w:rsidRPr="00D626B4">
        <w:tab/>
      </w:r>
      <w:r w:rsidRPr="00D626B4">
        <w:t>OPTIONAL,</w:t>
      </w:r>
    </w:p>
    <w:p w:rsidR="007B6693" w:rsidRPr="00D626B4" w:rsidRDefault="007B6693" w:rsidP="007B6693">
      <w:pPr>
        <w:pStyle w:val="PL"/>
        <w:shd w:val="clear" w:color="auto" w:fill="E6E6E6"/>
      </w:pPr>
      <w:r w:rsidRPr="00D626B4">
        <w:tab/>
        <w:t>bearingRef-r15</w:t>
      </w:r>
      <w:r w:rsidRPr="00D626B4">
        <w:tab/>
      </w:r>
      <w:r w:rsidRPr="00D626B4">
        <w:tab/>
      </w:r>
      <w:r w:rsidRPr="00D626B4">
        <w:tab/>
      </w:r>
      <w:r w:rsidRPr="00D626B4">
        <w:tab/>
        <w:t>ENUMERATED { geographicNorth, magneticNorth, local },</w:t>
      </w:r>
    </w:p>
    <w:p w:rsidR="007B6693" w:rsidRPr="00D626B4" w:rsidRDefault="007B6693" w:rsidP="007B6693">
      <w:pPr>
        <w:pStyle w:val="PL"/>
        <w:shd w:val="clear" w:color="auto" w:fill="E6E6E6"/>
      </w:pPr>
      <w:r w:rsidRPr="00D626B4">
        <w:tab/>
        <w:t>horizontalDistance-r15</w:t>
      </w:r>
      <w:r w:rsidRPr="00D626B4">
        <w:tab/>
      </w:r>
      <w:r w:rsidRPr="00D626B4">
        <w:tab/>
        <w:t>INTEGER (0..8191),</w:t>
      </w:r>
    </w:p>
    <w:p w:rsidR="007B6693" w:rsidRPr="00D626B4" w:rsidRDefault="007B6693" w:rsidP="007B6693">
      <w:pPr>
        <w:pStyle w:val="PL"/>
        <w:shd w:val="clear" w:color="auto" w:fill="E6E6E6"/>
      </w:pPr>
      <w:r w:rsidRPr="00D626B4">
        <w:tab/>
        <w:t>horizontalDistanceUnc-r15</w:t>
      </w:r>
      <w:r w:rsidRPr="00D626B4">
        <w:tab/>
        <w:t>INTEGER (0..255)</w:t>
      </w:r>
      <w:r w:rsidRPr="00D626B4">
        <w:tab/>
      </w:r>
      <w:r w:rsidRPr="00D626B4">
        <w:tab/>
      </w:r>
      <w:r w:rsidRPr="00D626B4">
        <w:tab/>
      </w:r>
      <w:r w:rsidR="00141D73" w:rsidRPr="00D626B4">
        <w:tab/>
      </w:r>
      <w:r w:rsidRPr="00D626B4">
        <w:t>OPTIONAL,</w:t>
      </w:r>
    </w:p>
    <w:p w:rsidR="007B6693" w:rsidRPr="00D626B4" w:rsidRDefault="007B6693" w:rsidP="007B6693">
      <w:pPr>
        <w:pStyle w:val="PL"/>
        <w:shd w:val="clear" w:color="auto" w:fill="E6E6E6"/>
      </w:pPr>
      <w:r w:rsidRPr="00D626B4">
        <w:tab/>
        <w:t>horizontalUncConfidence-r15</w:t>
      </w:r>
      <w:r w:rsidRPr="00D626B4">
        <w:tab/>
        <w:t>INTEGER (0..100)</w:t>
      </w:r>
      <w:r w:rsidRPr="00D626B4">
        <w:tab/>
      </w:r>
      <w:r w:rsidRPr="00D626B4">
        <w:tab/>
      </w:r>
      <w:r w:rsidRPr="00D626B4">
        <w:tab/>
      </w:r>
      <w:r w:rsidR="00141D73" w:rsidRPr="00D626B4">
        <w:tab/>
      </w:r>
      <w:r w:rsidRPr="00D626B4">
        <w:t>OPTIONAL,</w:t>
      </w:r>
    </w:p>
    <w:p w:rsidR="007B6693" w:rsidRPr="00D626B4"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verticalDirection-r15</w:t>
      </w:r>
      <w:r w:rsidRPr="00D626B4">
        <w:rPr>
          <w:rFonts w:ascii="Courier New" w:hAnsi="Courier New"/>
          <w:noProof/>
          <w:snapToGrid w:val="0"/>
          <w:sz w:val="16"/>
          <w:lang w:eastAsia="ko-KR"/>
        </w:rPr>
        <w:tab/>
      </w:r>
      <w:r w:rsidRPr="00D626B4">
        <w:rPr>
          <w:rFonts w:ascii="Courier New" w:hAnsi="Courier New"/>
          <w:noProof/>
          <w:snapToGrid w:val="0"/>
          <w:sz w:val="16"/>
          <w:lang w:eastAsia="ko-KR"/>
        </w:rPr>
        <w:tab/>
        <w:t>ENUMERATED{upward, downward}</w:t>
      </w:r>
      <w:r w:rsidR="00141D73" w:rsidRPr="00D626B4">
        <w:rPr>
          <w:rFonts w:ascii="Courier New" w:hAnsi="Courier New"/>
          <w:noProof/>
          <w:snapToGrid w:val="0"/>
          <w:sz w:val="16"/>
          <w:lang w:eastAsia="ko-KR"/>
        </w:rPr>
        <w:tab/>
      </w:r>
      <w:r w:rsidRPr="00D626B4">
        <w:rPr>
          <w:rFonts w:ascii="Courier New" w:hAnsi="Courier New"/>
          <w:noProof/>
          <w:snapToGrid w:val="0"/>
          <w:sz w:val="16"/>
          <w:lang w:eastAsia="ko-KR"/>
        </w:rPr>
        <w:t>OPTIONAL,</w:t>
      </w:r>
    </w:p>
    <w:p w:rsidR="007B6693" w:rsidRPr="00D626B4"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626B4">
        <w:rPr>
          <w:rFonts w:ascii="Courier New" w:hAnsi="Courier New"/>
          <w:noProof/>
          <w:snapToGrid w:val="0"/>
          <w:sz w:val="16"/>
          <w:lang w:eastAsia="ko-KR"/>
        </w:rPr>
        <w:tab/>
        <w:t>verticalDistance-r15</w:t>
      </w:r>
      <w:r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t>INTEGER(0..8191)</w:t>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ab/>
      </w:r>
      <w:r w:rsidR="00141D73" w:rsidRPr="00D626B4">
        <w:rPr>
          <w:rFonts w:ascii="Courier New" w:hAnsi="Courier New"/>
          <w:noProof/>
          <w:snapToGrid w:val="0"/>
          <w:sz w:val="16"/>
          <w:lang w:eastAsia="ko-KR"/>
        </w:rPr>
        <w:tab/>
      </w:r>
      <w:r w:rsidR="007B6693" w:rsidRPr="00D626B4">
        <w:rPr>
          <w:rFonts w:ascii="Courier New" w:hAnsi="Courier New"/>
          <w:noProof/>
          <w:snapToGrid w:val="0"/>
          <w:sz w:val="16"/>
          <w:lang w:eastAsia="ko-KR"/>
        </w:rPr>
        <w:t>OPTIONAL,</w:t>
      </w:r>
    </w:p>
    <w:p w:rsidR="007B6693" w:rsidRPr="00D626B4" w:rsidRDefault="007B6693" w:rsidP="007B6693">
      <w:pPr>
        <w:pStyle w:val="PL"/>
        <w:shd w:val="clear" w:color="auto" w:fill="E6E6E6"/>
      </w:pPr>
      <w:r w:rsidRPr="00D626B4">
        <w:tab/>
        <w:t>verticalDistanceUnc-r15</w:t>
      </w:r>
      <w:r w:rsidRPr="00D626B4">
        <w:tab/>
      </w:r>
      <w:r w:rsidRPr="00D626B4">
        <w:tab/>
        <w:t>INTEGER (0..255)</w:t>
      </w:r>
      <w:r w:rsidRPr="00D626B4">
        <w:tab/>
      </w:r>
      <w:r w:rsidRPr="00D626B4">
        <w:tab/>
      </w:r>
      <w:r w:rsidRPr="00D626B4">
        <w:tab/>
      </w:r>
      <w:r w:rsidR="00141D73" w:rsidRPr="00D626B4">
        <w:tab/>
      </w:r>
      <w:r w:rsidRPr="00D626B4">
        <w:t>OPTIONAL,</w:t>
      </w:r>
    </w:p>
    <w:p w:rsidR="007B6693" w:rsidRPr="00D626B4" w:rsidRDefault="007B6693" w:rsidP="007B6693">
      <w:pPr>
        <w:pStyle w:val="PL"/>
        <w:shd w:val="clear" w:color="auto" w:fill="E6E6E6"/>
      </w:pPr>
      <w:r w:rsidRPr="00D626B4">
        <w:tab/>
        <w:t>verticalUncConfidence-r15</w:t>
      </w:r>
      <w:r w:rsidRPr="00D626B4">
        <w:tab/>
        <w:t>INTEGER (0..100)</w:t>
      </w:r>
      <w:r w:rsidRPr="00D626B4">
        <w:tab/>
      </w:r>
      <w:r w:rsidRPr="00D626B4">
        <w:tab/>
      </w:r>
      <w:r w:rsidRPr="00D626B4">
        <w:tab/>
      </w:r>
      <w:r w:rsidR="00141D73" w:rsidRPr="00D626B4">
        <w:tab/>
      </w:r>
      <w:r w:rsidRPr="00D626B4">
        <w:t>OPTIONAL,</w:t>
      </w:r>
    </w:p>
    <w:p w:rsidR="007B6693" w:rsidRPr="00D626B4" w:rsidRDefault="007B6693" w:rsidP="007B6693">
      <w:pPr>
        <w:pStyle w:val="PL"/>
        <w:shd w:val="clear" w:color="auto" w:fill="E6E6E6"/>
      </w:pPr>
      <w:r w:rsidRPr="00D626B4">
        <w:tab/>
        <w:t>...</w:t>
      </w:r>
    </w:p>
    <w:p w:rsidR="007B6693" w:rsidRPr="00D626B4" w:rsidRDefault="007B6693" w:rsidP="007B6693">
      <w:pPr>
        <w:pStyle w:val="PL"/>
        <w:shd w:val="clear" w:color="auto" w:fill="E6E6E6"/>
      </w:pPr>
      <w:r w:rsidRPr="00D626B4">
        <w:t>}</w:t>
      </w:r>
    </w:p>
    <w:p w:rsidR="007B6693" w:rsidRPr="00D626B4" w:rsidRDefault="007B6693" w:rsidP="007B6693">
      <w:pPr>
        <w:pStyle w:val="PL"/>
        <w:shd w:val="clear" w:color="auto" w:fill="E6E6E6"/>
      </w:pPr>
    </w:p>
    <w:p w:rsidR="007B6693" w:rsidRPr="00D626B4" w:rsidRDefault="007B6693" w:rsidP="007B6693">
      <w:pPr>
        <w:pStyle w:val="PL"/>
        <w:shd w:val="clear" w:color="auto" w:fill="E6E6E6"/>
        <w:rPr>
          <w:snapToGrid w:val="0"/>
        </w:rPr>
      </w:pPr>
      <w:r w:rsidRPr="00D626B4">
        <w:rPr>
          <w:snapToGrid w:val="0"/>
        </w:rPr>
        <w:t>UTC-Time-r15 ::= SEQUENCE {</w:t>
      </w:r>
    </w:p>
    <w:p w:rsidR="007B6693" w:rsidRPr="00D626B4" w:rsidRDefault="007B6693" w:rsidP="007B6693">
      <w:pPr>
        <w:pStyle w:val="PL"/>
        <w:shd w:val="clear" w:color="auto" w:fill="E6E6E6"/>
        <w:rPr>
          <w:snapToGrid w:val="0"/>
        </w:rPr>
      </w:pPr>
      <w:r w:rsidRPr="00D626B4">
        <w:rPr>
          <w:snapToGrid w:val="0"/>
        </w:rPr>
        <w:tab/>
        <w:t>utcTime-r15</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t>UTCTime</w:t>
      </w:r>
      <w:r w:rsidRPr="00D626B4">
        <w:rPr>
          <w:snapToGrid w:val="0"/>
        </w:rPr>
        <w:t>,</w:t>
      </w:r>
    </w:p>
    <w:p w:rsidR="007B6693" w:rsidRPr="00D626B4" w:rsidRDefault="007B6693" w:rsidP="007B6693">
      <w:pPr>
        <w:pStyle w:val="PL"/>
        <w:shd w:val="clear" w:color="auto" w:fill="E6E6E6"/>
        <w:rPr>
          <w:snapToGrid w:val="0"/>
        </w:rPr>
      </w:pPr>
      <w:r w:rsidRPr="00D626B4">
        <w:rPr>
          <w:snapToGrid w:val="0"/>
        </w:rPr>
        <w:tab/>
        <w:t>utcTime-ms-r15</w:t>
      </w:r>
      <w:r w:rsidRPr="00D626B4">
        <w:rPr>
          <w:snapToGrid w:val="0"/>
        </w:rPr>
        <w:tab/>
      </w:r>
      <w:r w:rsidRPr="00D626B4">
        <w:rPr>
          <w:snapToGrid w:val="0"/>
        </w:rPr>
        <w:tab/>
      </w:r>
      <w:r w:rsidRPr="00D626B4">
        <w:rPr>
          <w:snapToGrid w:val="0"/>
        </w:rPr>
        <w:tab/>
      </w:r>
      <w:r w:rsidRPr="00D626B4">
        <w:rPr>
          <w:snapToGrid w:val="0"/>
        </w:rPr>
        <w:tab/>
        <w:t>INTEGER (0..999),</w:t>
      </w:r>
    </w:p>
    <w:p w:rsidR="007B6693" w:rsidRPr="00D626B4" w:rsidRDefault="007B6693" w:rsidP="007B6693">
      <w:pPr>
        <w:pStyle w:val="PL"/>
        <w:shd w:val="clear" w:color="auto" w:fill="E6E6E6"/>
        <w:rPr>
          <w:snapToGrid w:val="0"/>
        </w:rPr>
      </w:pPr>
      <w:r w:rsidRPr="00D626B4">
        <w:rPr>
          <w:snapToGrid w:val="0"/>
        </w:rPr>
        <w:tab/>
        <w:t>...</w:t>
      </w:r>
    </w:p>
    <w:p w:rsidR="007B6693" w:rsidRPr="00D626B4" w:rsidRDefault="007B6693" w:rsidP="007B6693">
      <w:pPr>
        <w:pStyle w:val="PL"/>
        <w:shd w:val="clear" w:color="auto" w:fill="E6E6E6"/>
      </w:pPr>
      <w:r w:rsidRPr="00D626B4">
        <w:rPr>
          <w:snapToGrid w:val="0"/>
        </w:rPr>
        <w:t>}</w:t>
      </w:r>
    </w:p>
    <w:p w:rsidR="007B6693" w:rsidRPr="00D626B4" w:rsidRDefault="007B6693" w:rsidP="007B6693">
      <w:pPr>
        <w:pStyle w:val="PL"/>
        <w:shd w:val="clear" w:color="auto" w:fill="E6E6E6"/>
      </w:pPr>
    </w:p>
    <w:p w:rsidR="007B6693" w:rsidRPr="00D626B4" w:rsidRDefault="007B6693" w:rsidP="007B6693">
      <w:pPr>
        <w:pStyle w:val="PL"/>
        <w:shd w:val="clear" w:color="auto" w:fill="E6E6E6"/>
      </w:pPr>
      <w:r w:rsidRPr="00D626B4">
        <w:t>-- ASN1STOP</w:t>
      </w:r>
    </w:p>
    <w:p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EA5B55">
        <w:trPr>
          <w:cantSplit/>
          <w:tblHeader/>
        </w:trPr>
        <w:tc>
          <w:tcPr>
            <w:tcW w:w="10065" w:type="dxa"/>
          </w:tcPr>
          <w:p w:rsidR="007B6693" w:rsidRPr="00D626B4" w:rsidRDefault="007B6693" w:rsidP="00EA5B55">
            <w:pPr>
              <w:pStyle w:val="TAH"/>
            </w:pPr>
            <w:r w:rsidRPr="00D626B4">
              <w:rPr>
                <w:bCs/>
                <w:i/>
                <w:iCs/>
              </w:rPr>
              <w:lastRenderedPageBreak/>
              <w:t xml:space="preserve">Sensor-MotionInformation </w:t>
            </w:r>
            <w:r w:rsidRPr="00D626B4">
              <w:rPr>
                <w:iCs/>
                <w:noProof/>
              </w:rPr>
              <w:t>field descriptions</w:t>
            </w:r>
          </w:p>
        </w:tc>
      </w:tr>
      <w:tr w:rsidR="00D626B4" w:rsidRPr="00D626B4" w:rsidTr="00EA5B55">
        <w:trPr>
          <w:cantSplit/>
        </w:trPr>
        <w:tc>
          <w:tcPr>
            <w:tcW w:w="10065" w:type="dxa"/>
          </w:tcPr>
          <w:p w:rsidR="007B6693" w:rsidRPr="00D626B4" w:rsidRDefault="007B6693" w:rsidP="007B6693">
            <w:pPr>
              <w:pStyle w:val="TAL"/>
              <w:rPr>
                <w:b/>
                <w:i/>
                <w:noProof/>
              </w:rPr>
            </w:pPr>
            <w:r w:rsidRPr="00D626B4">
              <w:rPr>
                <w:b/>
                <w:i/>
                <w:noProof/>
              </w:rPr>
              <w:t>refTime</w:t>
            </w:r>
          </w:p>
          <w:p w:rsidR="007B6693" w:rsidRPr="00D626B4" w:rsidRDefault="007B6693" w:rsidP="007B6693">
            <w:pPr>
              <w:pStyle w:val="TAL"/>
              <w:rPr>
                <w:noProof/>
                <w:szCs w:val="18"/>
              </w:rPr>
            </w:pPr>
            <w:r w:rsidRPr="00D626B4">
              <w:rPr>
                <w:rFonts w:cs="Arial"/>
                <w:snapToGrid w:val="0"/>
                <w:szCs w:val="18"/>
              </w:rPr>
              <w:t xml:space="preserve">This field provides the reference time </w:t>
            </w:r>
            <w:r w:rsidR="00141D73" w:rsidRPr="00D626B4">
              <w:rPr>
                <w:rFonts w:cs="Arial"/>
                <w:i/>
                <w:snapToGrid w:val="0"/>
                <w:szCs w:val="18"/>
              </w:rPr>
              <w:t>t</w:t>
            </w:r>
            <w:r w:rsidR="00141D73" w:rsidRPr="00D626B4">
              <w:rPr>
                <w:rFonts w:cs="Arial"/>
                <w:i/>
                <w:snapToGrid w:val="0"/>
                <w:szCs w:val="18"/>
                <w:vertAlign w:val="subscript"/>
              </w:rPr>
              <w:t>0</w:t>
            </w:r>
            <w:r w:rsidR="00141D73" w:rsidRPr="00D626B4">
              <w:rPr>
                <w:rFonts w:cs="Arial"/>
                <w:snapToGrid w:val="0"/>
                <w:szCs w:val="18"/>
              </w:rPr>
              <w:t xml:space="preserve"> </w:t>
            </w:r>
            <w:r w:rsidRPr="00D626B4">
              <w:rPr>
                <w:rFonts w:cs="Arial"/>
                <w:snapToGrid w:val="0"/>
                <w:szCs w:val="18"/>
              </w:rPr>
              <w:t>associated to the starting position of the first displacement in the displacement list.</w:t>
            </w:r>
          </w:p>
        </w:tc>
      </w:tr>
      <w:tr w:rsidR="00D626B4" w:rsidRPr="00D626B4" w:rsidTr="00EA5B55">
        <w:trPr>
          <w:cantSplit/>
        </w:trPr>
        <w:tc>
          <w:tcPr>
            <w:tcW w:w="10065" w:type="dxa"/>
          </w:tcPr>
          <w:p w:rsidR="007B6693" w:rsidRPr="00D626B4" w:rsidRDefault="007B6693" w:rsidP="00EA5B55">
            <w:pPr>
              <w:pStyle w:val="TAL"/>
              <w:rPr>
                <w:b/>
                <w:i/>
                <w:noProof/>
              </w:rPr>
            </w:pPr>
            <w:r w:rsidRPr="00D626B4">
              <w:rPr>
                <w:b/>
                <w:i/>
                <w:noProof/>
              </w:rPr>
              <w:t>displacementInfoList</w:t>
            </w:r>
          </w:p>
          <w:p w:rsidR="007B6693" w:rsidRPr="00D626B4" w:rsidRDefault="007B6693" w:rsidP="00EA5B55">
            <w:pPr>
              <w:pStyle w:val="TAL"/>
              <w:rPr>
                <w:noProof/>
              </w:rPr>
            </w:pPr>
            <w:r w:rsidRPr="00D626B4">
              <w:rPr>
                <w:noProof/>
              </w:rPr>
              <w:t>This field provides an ordered series of direction and distance travelled by the target device</w:t>
            </w:r>
            <w:r w:rsidRPr="00D626B4">
              <w:t xml:space="preserve"> </w:t>
            </w:r>
            <w:r w:rsidRPr="00D626B4">
              <w:rPr>
                <w:noProof/>
              </w:rPr>
              <w:t>and comprises the following subfields:</w:t>
            </w:r>
          </w:p>
          <w:p w:rsidR="007B6693" w:rsidRPr="00D626B4" w:rsidRDefault="007B6693" w:rsidP="00EA5B55">
            <w:pPr>
              <w:pStyle w:val="B1"/>
              <w:spacing w:after="0"/>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b/>
                <w:i/>
                <w:noProof/>
                <w:sz w:val="18"/>
                <w:szCs w:val="18"/>
              </w:rPr>
              <w:t xml:space="preserve">deltaTimeStamp </w:t>
            </w:r>
            <w:r w:rsidRPr="00D626B4">
              <w:rPr>
                <w:rFonts w:ascii="Arial" w:hAnsi="Arial" w:cs="Arial"/>
                <w:noProof/>
                <w:sz w:val="18"/>
                <w:szCs w:val="18"/>
              </w:rPr>
              <w:t xml:space="preserve">specifies the time between </w:t>
            </w:r>
            <w:r w:rsidRPr="00D626B4">
              <w:rPr>
                <w:rFonts w:ascii="Arial" w:hAnsi="Arial" w:cs="Arial"/>
                <w:i/>
                <w:noProof/>
                <w:sz w:val="18"/>
                <w:szCs w:val="18"/>
              </w:rPr>
              <w:t>t</w:t>
            </w:r>
            <w:r w:rsidRPr="00D626B4">
              <w:rPr>
                <w:rFonts w:ascii="Arial" w:hAnsi="Arial" w:cs="Arial"/>
                <w:i/>
                <w:noProof/>
                <w:sz w:val="18"/>
                <w:szCs w:val="18"/>
                <w:vertAlign w:val="subscript"/>
              </w:rPr>
              <w:t>n-1</w:t>
            </w:r>
            <w:r w:rsidRPr="00D626B4">
              <w:rPr>
                <w:rFonts w:ascii="Arial" w:hAnsi="Arial" w:cs="Arial"/>
                <w:noProof/>
                <w:sz w:val="18"/>
                <w:szCs w:val="18"/>
              </w:rPr>
              <w:t xml:space="preserve"> and </w:t>
            </w:r>
            <w:r w:rsidRPr="00D626B4">
              <w:rPr>
                <w:rFonts w:ascii="Arial" w:hAnsi="Arial" w:cs="Arial"/>
                <w:i/>
                <w:noProof/>
                <w:sz w:val="18"/>
                <w:szCs w:val="18"/>
              </w:rPr>
              <w:t>t</w:t>
            </w:r>
            <w:r w:rsidRPr="00D626B4">
              <w:rPr>
                <w:rFonts w:ascii="Arial" w:hAnsi="Arial" w:cs="Arial"/>
                <w:i/>
                <w:noProof/>
                <w:sz w:val="18"/>
                <w:szCs w:val="18"/>
                <w:vertAlign w:val="subscript"/>
              </w:rPr>
              <w:t>n</w:t>
            </w:r>
            <w:r w:rsidRPr="00D626B4">
              <w:rPr>
                <w:rFonts w:ascii="Arial" w:hAnsi="Arial" w:cs="Arial"/>
                <w:noProof/>
                <w:sz w:val="18"/>
                <w:szCs w:val="18"/>
              </w:rPr>
              <w:t xml:space="preserve">, were </w:t>
            </w:r>
            <w:r w:rsidRPr="00D626B4">
              <w:rPr>
                <w:rFonts w:ascii="Arial" w:hAnsi="Arial" w:cs="Arial"/>
                <w:i/>
                <w:noProof/>
                <w:sz w:val="18"/>
                <w:szCs w:val="18"/>
              </w:rPr>
              <w:t>n</w:t>
            </w:r>
            <w:r w:rsidRPr="00D626B4">
              <w:rPr>
                <w:rFonts w:ascii="Arial" w:hAnsi="Arial" w:cs="Arial"/>
                <w:noProof/>
                <w:sz w:val="18"/>
                <w:szCs w:val="18"/>
              </w:rPr>
              <w:t xml:space="preserve"> corresonds to the order of entry in the </w:t>
            </w:r>
            <w:r w:rsidRPr="00D626B4">
              <w:rPr>
                <w:rFonts w:ascii="Arial" w:hAnsi="Arial" w:cs="Arial"/>
                <w:i/>
                <w:noProof/>
                <w:sz w:val="18"/>
                <w:szCs w:val="18"/>
              </w:rPr>
              <w:t xml:space="preserve">DispacementInfoList </w:t>
            </w:r>
            <w:r w:rsidRPr="00D626B4">
              <w:rPr>
                <w:rFonts w:ascii="Arial" w:hAnsi="Arial" w:cs="Arial"/>
                <w:noProof/>
                <w:sz w:val="18"/>
                <w:szCs w:val="18"/>
              </w:rPr>
              <w:t>(</w:t>
            </w:r>
            <w:r w:rsidRPr="00D626B4">
              <w:rPr>
                <w:rFonts w:ascii="Arial" w:hAnsi="Arial" w:cs="Arial"/>
                <w:i/>
                <w:noProof/>
                <w:sz w:val="18"/>
                <w:szCs w:val="18"/>
              </w:rPr>
              <w:t>n</w:t>
            </w:r>
            <w:r w:rsidRPr="00D626B4">
              <w:rPr>
                <w:rFonts w:ascii="Arial" w:hAnsi="Arial" w:cs="Arial"/>
                <w:noProof/>
                <w:sz w:val="18"/>
                <w:szCs w:val="18"/>
              </w:rPr>
              <w:t xml:space="preserve">=0 correspond to the time provided in </w:t>
            </w:r>
            <w:r w:rsidRPr="00D626B4">
              <w:rPr>
                <w:rFonts w:ascii="Arial" w:hAnsi="Arial" w:cs="Arial"/>
                <w:i/>
                <w:noProof/>
                <w:sz w:val="18"/>
                <w:szCs w:val="18"/>
              </w:rPr>
              <w:t>refTime</w:t>
            </w:r>
            <w:r w:rsidRPr="00D626B4">
              <w:rPr>
                <w:rFonts w:ascii="Arial" w:hAnsi="Arial" w:cs="Arial"/>
                <w:noProof/>
                <w:sz w:val="18"/>
                <w:szCs w:val="18"/>
              </w:rPr>
              <w:t>).</w:t>
            </w:r>
          </w:p>
          <w:p w:rsidR="007B6693" w:rsidRPr="00D626B4" w:rsidRDefault="007B6693" w:rsidP="00EA5B55">
            <w:pPr>
              <w:pStyle w:val="B1"/>
              <w:spacing w:after="0"/>
              <w:rPr>
                <w:rFonts w:ascii="Arial" w:hAnsi="Arial" w:cs="Arial"/>
                <w:snapToGrid w:val="0"/>
                <w:sz w:val="18"/>
                <w:szCs w:val="18"/>
              </w:rPr>
            </w:pPr>
            <w:r w:rsidRPr="00D626B4">
              <w:rPr>
                <w:rFonts w:ascii="Arial" w:hAnsi="Arial" w:cs="Arial"/>
                <w:noProof/>
                <w:sz w:val="18"/>
                <w:szCs w:val="18"/>
              </w:rPr>
              <w:t>-</w:t>
            </w:r>
            <w:r w:rsidRPr="00D626B4">
              <w:rPr>
                <w:rFonts w:ascii="Arial" w:hAnsi="Arial" w:cs="Arial"/>
                <w:snapToGrid w:val="0"/>
                <w:sz w:val="18"/>
                <w:szCs w:val="18"/>
              </w:rPr>
              <w:tab/>
            </w:r>
            <w:r w:rsidRPr="00D626B4">
              <w:rPr>
                <w:rFonts w:ascii="Arial" w:hAnsi="Arial" w:cs="Arial"/>
                <w:b/>
                <w:i/>
                <w:snapToGrid w:val="0"/>
                <w:sz w:val="18"/>
                <w:szCs w:val="18"/>
              </w:rPr>
              <w:t>displacement</w:t>
            </w:r>
            <w:r w:rsidRPr="00D626B4">
              <w:rPr>
                <w:rFonts w:ascii="Arial" w:hAnsi="Arial" w:cs="Arial"/>
                <w:snapToGrid w:val="0"/>
                <w:sz w:val="18"/>
                <w:szCs w:val="18"/>
              </w:rPr>
              <w:t xml:space="preserve"> provides the direction and distance travelled between time </w:t>
            </w:r>
            <w:r w:rsidRPr="00D626B4">
              <w:rPr>
                <w:rFonts w:ascii="Arial" w:hAnsi="Arial" w:cs="Arial"/>
                <w:i/>
                <w:snapToGrid w:val="0"/>
                <w:sz w:val="18"/>
                <w:szCs w:val="18"/>
              </w:rPr>
              <w:t>t</w:t>
            </w:r>
            <w:r w:rsidRPr="00D626B4">
              <w:rPr>
                <w:rFonts w:ascii="Arial" w:hAnsi="Arial" w:cs="Arial"/>
                <w:i/>
                <w:snapToGrid w:val="0"/>
                <w:sz w:val="18"/>
                <w:szCs w:val="18"/>
                <w:vertAlign w:val="subscript"/>
              </w:rPr>
              <w:t>n-1</w:t>
            </w:r>
            <w:r w:rsidRPr="00D626B4">
              <w:rPr>
                <w:rFonts w:ascii="Arial" w:hAnsi="Arial" w:cs="Arial"/>
                <w:snapToGrid w:val="0"/>
                <w:sz w:val="18"/>
                <w:szCs w:val="18"/>
              </w:rPr>
              <w:t xml:space="preserve"> and </w:t>
            </w:r>
            <w:r w:rsidRPr="00D626B4">
              <w:rPr>
                <w:rFonts w:ascii="Arial" w:hAnsi="Arial" w:cs="Arial"/>
                <w:i/>
                <w:snapToGrid w:val="0"/>
                <w:sz w:val="18"/>
                <w:szCs w:val="18"/>
              </w:rPr>
              <w:t>t</w:t>
            </w:r>
            <w:r w:rsidRPr="00D626B4">
              <w:rPr>
                <w:rFonts w:ascii="Arial" w:hAnsi="Arial" w:cs="Arial"/>
                <w:i/>
                <w:snapToGrid w:val="0"/>
                <w:sz w:val="18"/>
                <w:szCs w:val="18"/>
                <w:vertAlign w:val="subscript"/>
              </w:rPr>
              <w:t>n</w:t>
            </w:r>
            <w:r w:rsidRPr="00D626B4">
              <w:rPr>
                <w:rFonts w:ascii="Arial" w:hAnsi="Arial" w:cs="Arial"/>
                <w:snapToGrid w:val="0"/>
                <w:sz w:val="18"/>
                <w:szCs w:val="18"/>
              </w:rPr>
              <w:t>.</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utcTime</w:t>
            </w:r>
          </w:p>
          <w:p w:rsidR="007B6693" w:rsidRPr="00D626B4" w:rsidRDefault="007B6693" w:rsidP="00EA5B55">
            <w:pPr>
              <w:pStyle w:val="TAL"/>
              <w:rPr>
                <w:bCs/>
                <w:iCs/>
                <w:noProof/>
              </w:rPr>
            </w:pPr>
            <w:r w:rsidRPr="00D626B4">
              <w:rPr>
                <w:bCs/>
                <w:iCs/>
                <w:noProof/>
              </w:rPr>
              <w:t xml:space="preserve">This field provides the time stamp of the </w:t>
            </w:r>
            <w:r w:rsidRPr="00D626B4">
              <w:rPr>
                <w:bCs/>
                <w:i/>
                <w:iCs/>
                <w:noProof/>
              </w:rPr>
              <w:t>refTime</w:t>
            </w:r>
            <w:r w:rsidRPr="00D626B4">
              <w:rPr>
                <w:bCs/>
                <w:iCs/>
                <w:noProof/>
              </w:rPr>
              <w:t xml:space="preserve"> in UTC time and comprises the following subfields:</w:t>
            </w:r>
          </w:p>
          <w:p w:rsidR="007B6693" w:rsidRPr="00D626B4" w:rsidRDefault="007B6693" w:rsidP="00EA5B55">
            <w:pPr>
              <w:pStyle w:val="B1"/>
              <w:spacing w:after="0"/>
              <w:ind w:left="576" w:hanging="288"/>
              <w:rPr>
                <w:rFonts w:ascii="Arial" w:hAnsi="Arial" w:cs="Arial"/>
                <w:noProof/>
                <w:sz w:val="18"/>
                <w:szCs w:val="18"/>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w:t>
            </w:r>
            <w:r w:rsidRPr="00D626B4">
              <w:rPr>
                <w:rFonts w:ascii="Arial" w:hAnsi="Arial" w:cs="Arial"/>
                <w:noProof/>
                <w:sz w:val="18"/>
                <w:szCs w:val="18"/>
              </w:rPr>
              <w:t xml:space="preserve"> in the form of YYMMDDhhmmssZ.</w:t>
            </w:r>
          </w:p>
          <w:p w:rsidR="007B6693" w:rsidRPr="00D626B4" w:rsidRDefault="007B6693" w:rsidP="00EA5B55">
            <w:pPr>
              <w:pStyle w:val="B1"/>
              <w:spacing w:after="0"/>
              <w:ind w:left="576" w:hanging="288"/>
              <w:rPr>
                <w:noProof/>
              </w:rPr>
            </w:pPr>
            <w:r w:rsidRPr="00D626B4">
              <w:rPr>
                <w:rFonts w:ascii="Arial" w:hAnsi="Arial" w:cs="Arial"/>
                <w:snapToGrid w:val="0"/>
                <w:sz w:val="18"/>
                <w:szCs w:val="18"/>
              </w:rPr>
              <w:t>-</w:t>
            </w:r>
            <w:r w:rsidRPr="00D626B4">
              <w:rPr>
                <w:rFonts w:ascii="Arial" w:hAnsi="Arial" w:cs="Arial"/>
                <w:snapToGrid w:val="0"/>
                <w:sz w:val="18"/>
                <w:szCs w:val="18"/>
              </w:rPr>
              <w:tab/>
            </w:r>
            <w:r w:rsidRPr="00D626B4">
              <w:rPr>
                <w:rFonts w:ascii="Arial" w:hAnsi="Arial" w:cs="Arial"/>
                <w:i/>
                <w:snapToGrid w:val="0"/>
                <w:sz w:val="18"/>
                <w:szCs w:val="18"/>
              </w:rPr>
              <w:t>utcTime-ms</w:t>
            </w:r>
            <w:r w:rsidRPr="00D626B4">
              <w:rPr>
                <w:rFonts w:ascii="Arial" w:hAnsi="Arial" w:cs="Arial"/>
                <w:snapToGrid w:val="0"/>
                <w:sz w:val="18"/>
                <w:szCs w:val="18"/>
              </w:rPr>
              <w:t xml:space="preserve"> specifies the fractional part of the UTC time in ms resolution.</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gnssTime</w:t>
            </w:r>
          </w:p>
          <w:p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GNSS time</w:t>
            </w:r>
            <w:r w:rsidR="00141D73" w:rsidRPr="00D626B4">
              <w:rPr>
                <w:bCs/>
                <w:iCs/>
                <w:noProof/>
              </w:rPr>
              <w:t>.</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systemFrameNumber</w:t>
            </w:r>
          </w:p>
          <w:p w:rsidR="007B6693" w:rsidRPr="00D626B4" w:rsidRDefault="007B6693" w:rsidP="00141D73">
            <w:pPr>
              <w:pStyle w:val="TAL"/>
              <w:rPr>
                <w:b/>
                <w:i/>
                <w:noProof/>
              </w:rPr>
            </w:pPr>
            <w:r w:rsidRPr="00D626B4">
              <w:rPr>
                <w:bCs/>
                <w:iCs/>
                <w:noProof/>
              </w:rPr>
              <w:t xml:space="preserve">This field provides the time stamp </w:t>
            </w:r>
            <w:r w:rsidR="00141D73" w:rsidRPr="00D626B4">
              <w:rPr>
                <w:bCs/>
                <w:iCs/>
                <w:noProof/>
              </w:rPr>
              <w:t xml:space="preserve">of the </w:t>
            </w:r>
            <w:r w:rsidR="00141D73" w:rsidRPr="00D626B4">
              <w:rPr>
                <w:bCs/>
                <w:i/>
                <w:iCs/>
                <w:noProof/>
              </w:rPr>
              <w:t xml:space="preserve">refTime </w:t>
            </w:r>
            <w:r w:rsidRPr="00D626B4">
              <w:rPr>
                <w:bCs/>
                <w:iCs/>
                <w:noProof/>
              </w:rPr>
              <w:t>in serving cell SFN time.</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measurementSFN</w:t>
            </w:r>
          </w:p>
          <w:p w:rsidR="007B6693" w:rsidRPr="00D626B4" w:rsidRDefault="007B6693" w:rsidP="00EA5B55">
            <w:pPr>
              <w:pStyle w:val="TAL"/>
              <w:rPr>
                <w:b/>
                <w:i/>
                <w:noProof/>
              </w:rPr>
            </w:pPr>
            <w:r w:rsidRPr="00D626B4">
              <w:rPr>
                <w:bCs/>
                <w:iCs/>
                <w:noProof/>
              </w:rPr>
              <w:t xml:space="preserve">This field provides the time stamp of the </w:t>
            </w:r>
            <w:r w:rsidRPr="00D626B4">
              <w:rPr>
                <w:bCs/>
                <w:i/>
                <w:iCs/>
                <w:noProof/>
              </w:rPr>
              <w:t>refTime</w:t>
            </w:r>
            <w:r w:rsidRPr="00D626B4">
              <w:rPr>
                <w:bCs/>
                <w:iCs/>
                <w:noProof/>
              </w:rPr>
              <w:t xml:space="preserve"> in form of the measurement SFN </w:t>
            </w:r>
            <w:r w:rsidR="00141D73" w:rsidRPr="00D626B4">
              <w:rPr>
                <w:bCs/>
                <w:iCs/>
                <w:noProof/>
              </w:rPr>
              <w:t xml:space="preserve">as </w:t>
            </w:r>
            <w:r w:rsidRPr="00D626B4">
              <w:rPr>
                <w:bCs/>
                <w:iCs/>
                <w:noProof/>
              </w:rPr>
              <w:t xml:space="preserve">defined in </w:t>
            </w:r>
            <w:r w:rsidRPr="00D626B4">
              <w:rPr>
                <w:bCs/>
                <w:i/>
                <w:iCs/>
                <w:noProof/>
              </w:rPr>
              <w:t xml:space="preserve">deltaSFN </w:t>
            </w:r>
            <w:r w:rsidRPr="00D626B4">
              <w:rPr>
                <w:bCs/>
                <w:iCs/>
                <w:noProof/>
              </w:rPr>
              <w:t xml:space="preserve">in IE </w:t>
            </w:r>
            <w:r w:rsidRPr="00D626B4">
              <w:rPr>
                <w:bCs/>
                <w:i/>
                <w:iCs/>
                <w:noProof/>
              </w:rPr>
              <w:t>OTDOA-SignalMeasurementInformation</w:t>
            </w:r>
            <w:r w:rsidRPr="00D626B4">
              <w:rPr>
                <w:bCs/>
                <w:iCs/>
                <w:noProof/>
              </w:rPr>
              <w:t>. This field may be included when OTDOA measurements are included.</w:t>
            </w:r>
          </w:p>
        </w:tc>
      </w:tr>
      <w:tr w:rsidR="00D626B4" w:rsidRPr="00D626B4" w:rsidTr="008140DF">
        <w:trPr>
          <w:cantSplit/>
        </w:trPr>
        <w:tc>
          <w:tcPr>
            <w:tcW w:w="10065" w:type="dxa"/>
          </w:tcPr>
          <w:p w:rsidR="00141D73" w:rsidRPr="00D626B4" w:rsidRDefault="00141D73" w:rsidP="008140DF">
            <w:pPr>
              <w:pStyle w:val="TAL"/>
            </w:pPr>
            <w:r w:rsidRPr="00D626B4">
              <w:rPr>
                <w:b/>
                <w:bCs/>
                <w:i/>
                <w:iCs/>
              </w:rPr>
              <w:t>deltaTimeSec</w:t>
            </w:r>
          </w:p>
          <w:p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milliseconds.</w:t>
            </w:r>
          </w:p>
        </w:tc>
      </w:tr>
      <w:tr w:rsidR="00D626B4" w:rsidRPr="00D626B4" w:rsidTr="008140DF">
        <w:trPr>
          <w:cantSplit/>
        </w:trPr>
        <w:tc>
          <w:tcPr>
            <w:tcW w:w="10065" w:type="dxa"/>
          </w:tcPr>
          <w:p w:rsidR="00141D73" w:rsidRPr="00D626B4" w:rsidRDefault="00141D73" w:rsidP="008140DF">
            <w:pPr>
              <w:pStyle w:val="TAL"/>
            </w:pPr>
            <w:r w:rsidRPr="00D626B4">
              <w:rPr>
                <w:b/>
                <w:bCs/>
                <w:i/>
                <w:iCs/>
              </w:rPr>
              <w:t>deltaTimeSFN</w:t>
            </w:r>
          </w:p>
          <w:p w:rsidR="00141D73" w:rsidRPr="00D626B4" w:rsidRDefault="00141D73" w:rsidP="008140DF">
            <w:pPr>
              <w:pStyle w:val="TAL"/>
              <w:rPr>
                <w:b/>
                <w:bCs/>
                <w:i/>
                <w:iCs/>
                <w:noProof/>
              </w:rPr>
            </w:pPr>
            <w:r w:rsidRPr="00D626B4">
              <w:t>This field provides the time between </w:t>
            </w:r>
            <w:r w:rsidRPr="00D626B4">
              <w:rPr>
                <w:i/>
                <w:iCs/>
              </w:rPr>
              <w:t>t</w:t>
            </w:r>
            <w:r w:rsidRPr="00D626B4">
              <w:rPr>
                <w:i/>
                <w:iCs/>
                <w:vertAlign w:val="subscript"/>
              </w:rPr>
              <w:t>n-1</w:t>
            </w:r>
            <w:r w:rsidRPr="00D626B4">
              <w:t xml:space="preserve"> and </w:t>
            </w:r>
            <w:r w:rsidRPr="00D626B4">
              <w:rPr>
                <w:i/>
                <w:iCs/>
              </w:rPr>
              <w:t>t</w:t>
            </w:r>
            <w:r w:rsidRPr="00D626B4">
              <w:rPr>
                <w:i/>
                <w:iCs/>
                <w:vertAlign w:val="subscript"/>
              </w:rPr>
              <w:t>n</w:t>
            </w:r>
            <w:r w:rsidRPr="00D626B4">
              <w:t xml:space="preserve"> in units of system frame numbers.</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bearing</w:t>
            </w:r>
          </w:p>
          <w:p w:rsidR="007B6693" w:rsidRPr="00D626B4" w:rsidRDefault="007B6693" w:rsidP="00EA5B55">
            <w:pPr>
              <w:pStyle w:val="TAL"/>
              <w:rPr>
                <w:bCs/>
                <w:iCs/>
                <w:noProof/>
              </w:rPr>
            </w:pPr>
            <w:r w:rsidRPr="00D626B4">
              <w:rPr>
                <w:bCs/>
                <w:iCs/>
                <w:noProof/>
              </w:rPr>
              <w:t xml:space="preserve">This field specifies the direction (heading) of the horizontal displacement measured clockwise from </w:t>
            </w:r>
            <w:r w:rsidRPr="00D626B4">
              <w:rPr>
                <w:bCs/>
                <w:i/>
                <w:iCs/>
                <w:noProof/>
              </w:rPr>
              <w:t>bearingRef</w:t>
            </w:r>
            <w:r w:rsidRPr="00D626B4">
              <w:rPr>
                <w:bCs/>
                <w:iCs/>
                <w:noProof/>
              </w:rPr>
              <w:t>.</w:t>
            </w:r>
          </w:p>
          <w:p w:rsidR="007B6693" w:rsidRPr="00D626B4" w:rsidRDefault="007B6693" w:rsidP="00EA5B55">
            <w:pPr>
              <w:pStyle w:val="TAL"/>
              <w:rPr>
                <w:bCs/>
                <w:iCs/>
                <w:noProof/>
              </w:rPr>
            </w:pPr>
            <w:r w:rsidRPr="00D626B4">
              <w:t>Scale factor 0.1 degree.</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bearingRef</w:t>
            </w:r>
          </w:p>
          <w:p w:rsidR="007B6693" w:rsidRPr="00D626B4" w:rsidRDefault="007B6693" w:rsidP="00EA5B55">
            <w:pPr>
              <w:pStyle w:val="TAL"/>
              <w:rPr>
                <w:bCs/>
                <w:iCs/>
                <w:noProof/>
              </w:rPr>
            </w:pPr>
            <w:r w:rsidRPr="00D626B4">
              <w:rPr>
                <w:bCs/>
                <w:iCs/>
                <w:noProof/>
              </w:rPr>
              <w:t xml:space="preserve">This field specifies the reference direction for the </w:t>
            </w:r>
            <w:r w:rsidRPr="00D626B4">
              <w:rPr>
                <w:bCs/>
                <w:i/>
                <w:iCs/>
                <w:noProof/>
              </w:rPr>
              <w:t>bearing</w:t>
            </w:r>
            <w:r w:rsidRPr="00D626B4">
              <w:rPr>
                <w:bCs/>
                <w:iCs/>
                <w:noProof/>
              </w:rPr>
              <w:t xml:space="preserve">. Enumerated value </w:t>
            </w:r>
            <w:r w:rsidR="00534549" w:rsidRPr="00D626B4">
              <w:rPr>
                <w:bCs/>
                <w:iCs/>
                <w:noProof/>
              </w:rPr>
              <w:t>'</w:t>
            </w:r>
            <w:r w:rsidRPr="00D626B4">
              <w:rPr>
                <w:i/>
              </w:rPr>
              <w:t>geographicNorth</w:t>
            </w:r>
            <w:r w:rsidR="00534549" w:rsidRPr="00D626B4">
              <w:t>'</w:t>
            </w:r>
            <w:r w:rsidRPr="00D626B4">
              <w:t xml:space="preserve"> indicates that the </w:t>
            </w:r>
            <w:r w:rsidRPr="00D626B4">
              <w:rPr>
                <w:i/>
              </w:rPr>
              <w:t>bearing</w:t>
            </w:r>
            <w:r w:rsidRPr="00D626B4">
              <w:t xml:space="preserve"> is measured clockwise from the Geographic North; </w:t>
            </w:r>
            <w:r w:rsidR="00534549" w:rsidRPr="00D626B4">
              <w:rPr>
                <w:bCs/>
                <w:iCs/>
                <w:noProof/>
              </w:rPr>
              <w:t>'</w:t>
            </w:r>
            <w:r w:rsidRPr="00D626B4">
              <w:rPr>
                <w:i/>
              </w:rPr>
              <w:t>magneticNorth</w:t>
            </w:r>
            <w:r w:rsidR="00534549" w:rsidRPr="00D626B4">
              <w:t>'</w:t>
            </w:r>
            <w:r w:rsidRPr="00D626B4">
              <w:t xml:space="preserve"> indicates that the </w:t>
            </w:r>
            <w:r w:rsidRPr="00D626B4">
              <w:rPr>
                <w:i/>
              </w:rPr>
              <w:t>bearing</w:t>
            </w:r>
            <w:r w:rsidRPr="00D626B4">
              <w:t xml:space="preserve"> is measured clockwise from the Magnetic North; </w:t>
            </w:r>
            <w:r w:rsidR="00534549" w:rsidRPr="00D626B4">
              <w:t>'</w:t>
            </w:r>
            <w:r w:rsidRPr="00D626B4">
              <w:rPr>
                <w:i/>
              </w:rPr>
              <w:t>local</w:t>
            </w:r>
            <w:r w:rsidR="00534549" w:rsidRPr="00D626B4">
              <w:t>'</w:t>
            </w:r>
            <w:r w:rsidRPr="00D626B4">
              <w:t xml:space="preserve"> indicates that the </w:t>
            </w:r>
            <w:r w:rsidRPr="00D626B4">
              <w:rPr>
                <w:i/>
              </w:rPr>
              <w:t>bearing</w:t>
            </w:r>
            <w:r w:rsidRPr="00D626B4">
              <w:t xml:space="preserve"> is measured clockwise from an arbitrary (undefined) reference direction. </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horizontalDistance</w:t>
            </w:r>
          </w:p>
          <w:p w:rsidR="007B6693" w:rsidRPr="00D626B4" w:rsidRDefault="007B6693" w:rsidP="00EA5B55">
            <w:pPr>
              <w:pStyle w:val="TAL"/>
              <w:rPr>
                <w:rFonts w:cs="Arial"/>
                <w:snapToGrid w:val="0"/>
                <w:szCs w:val="18"/>
              </w:rPr>
            </w:pPr>
            <w:r w:rsidRPr="00D626B4">
              <w:rPr>
                <w:bCs/>
                <w:iCs/>
                <w:noProof/>
              </w:rPr>
              <w:t xml:space="preserve">This field specifies the horizonal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rsidR="007B6693" w:rsidRPr="00D626B4" w:rsidRDefault="00F03608" w:rsidP="00EA5B55">
            <w:pPr>
              <w:pStyle w:val="TAL"/>
              <w:rPr>
                <w:bCs/>
                <w:iCs/>
                <w:noProof/>
              </w:rPr>
            </w:pPr>
            <w:r w:rsidRPr="00D626B4">
              <w:rPr>
                <w:rFonts w:cs="Arial"/>
                <w:snapToGrid w:val="0"/>
                <w:szCs w:val="18"/>
              </w:rPr>
              <w:t>Scale factor 1 cm.</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horizontalDistanceUnc, horizontalUncConfidence</w:t>
            </w:r>
          </w:p>
          <w:p w:rsidR="007B6693" w:rsidRPr="00D626B4" w:rsidRDefault="007B6693" w:rsidP="0076420A">
            <w:pPr>
              <w:pStyle w:val="TAL"/>
              <w:rPr>
                <w:bCs/>
                <w:iCs/>
                <w:noProof/>
              </w:rPr>
            </w:pPr>
            <w:r w:rsidRPr="00D626B4">
              <w:rPr>
                <w:bCs/>
                <w:iCs/>
                <w:noProof/>
              </w:rPr>
              <w:t xml:space="preserve">This field specifies the horizontal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horizontalDistanceUnc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uncertainty as defined in TS 23.032 [15]</w:t>
            </w:r>
            <w:r w:rsidRPr="00D626B4">
              <w:rPr>
                <w:rFonts w:cs="Arial"/>
                <w:i/>
                <w:noProof/>
                <w:szCs w:val="18"/>
              </w:rPr>
              <w:t>. horizontalUncConfidence</w:t>
            </w:r>
            <w:r w:rsidRPr="00D626B4">
              <w:rPr>
                <w:rFonts w:cs="Arial"/>
                <w:noProof/>
                <w:szCs w:val="18"/>
              </w:rPr>
              <w:t xml:space="preserve"> corresponds to confidence as defined in TS 23.032 [15].</w:t>
            </w:r>
          </w:p>
        </w:tc>
      </w:tr>
      <w:tr w:rsidR="00D626B4"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verticalDistance</w:t>
            </w:r>
          </w:p>
          <w:p w:rsidR="007B6693" w:rsidRPr="00D626B4" w:rsidRDefault="007B6693" w:rsidP="00EA5B55">
            <w:pPr>
              <w:pStyle w:val="TAL"/>
              <w:rPr>
                <w:rFonts w:cs="Arial"/>
                <w:snapToGrid w:val="0"/>
                <w:szCs w:val="18"/>
              </w:rPr>
            </w:pPr>
            <w:r w:rsidRPr="00D626B4">
              <w:rPr>
                <w:bCs/>
                <w:iCs/>
                <w:noProof/>
              </w:rPr>
              <w:t xml:space="preserve">This field specifies the vertical distance travelled between </w:t>
            </w:r>
            <w:r w:rsidRPr="00D626B4">
              <w:rPr>
                <w:rFonts w:cs="Arial"/>
                <w:snapToGrid w:val="0"/>
                <w:szCs w:val="18"/>
              </w:rPr>
              <w:t xml:space="preserve">time </w:t>
            </w:r>
            <w:r w:rsidRPr="00D626B4">
              <w:rPr>
                <w:rFonts w:cs="Arial"/>
                <w:i/>
                <w:snapToGrid w:val="0"/>
                <w:szCs w:val="18"/>
              </w:rPr>
              <w:t>t</w:t>
            </w:r>
            <w:r w:rsidRPr="00D626B4">
              <w:rPr>
                <w:rFonts w:cs="Arial"/>
                <w:i/>
                <w:snapToGrid w:val="0"/>
                <w:szCs w:val="18"/>
                <w:vertAlign w:val="subscript"/>
              </w:rPr>
              <w:t>n-1</w:t>
            </w:r>
            <w:r w:rsidRPr="00D626B4">
              <w:rPr>
                <w:rFonts w:cs="Arial"/>
                <w:snapToGrid w:val="0"/>
                <w:szCs w:val="18"/>
              </w:rPr>
              <w:t xml:space="preserve"> and </w:t>
            </w:r>
            <w:r w:rsidRPr="00D626B4">
              <w:rPr>
                <w:rFonts w:cs="Arial"/>
                <w:i/>
                <w:snapToGrid w:val="0"/>
                <w:szCs w:val="18"/>
              </w:rPr>
              <w:t>t</w:t>
            </w:r>
            <w:r w:rsidRPr="00D626B4">
              <w:rPr>
                <w:rFonts w:cs="Arial"/>
                <w:i/>
                <w:snapToGrid w:val="0"/>
                <w:szCs w:val="18"/>
                <w:vertAlign w:val="subscript"/>
              </w:rPr>
              <w:t>n</w:t>
            </w:r>
            <w:r w:rsidRPr="00D626B4">
              <w:rPr>
                <w:rFonts w:cs="Arial"/>
                <w:snapToGrid w:val="0"/>
                <w:szCs w:val="18"/>
              </w:rPr>
              <w:t>.</w:t>
            </w:r>
          </w:p>
          <w:p w:rsidR="007B6693" w:rsidRPr="00D626B4" w:rsidRDefault="007B6693" w:rsidP="00EA5B55">
            <w:pPr>
              <w:pStyle w:val="TAL"/>
              <w:rPr>
                <w:b/>
                <w:bCs/>
                <w:i/>
                <w:iCs/>
                <w:noProof/>
              </w:rPr>
            </w:pPr>
            <w:r w:rsidRPr="00D626B4">
              <w:rPr>
                <w:rFonts w:cs="Arial"/>
                <w:snapToGrid w:val="0"/>
                <w:szCs w:val="18"/>
              </w:rPr>
              <w:t>Scale factor 1 cm.</w:t>
            </w:r>
          </w:p>
        </w:tc>
      </w:tr>
      <w:tr w:rsidR="007B6693" w:rsidRPr="00D626B4" w:rsidTr="00EA5B55">
        <w:trPr>
          <w:cantSplit/>
        </w:trPr>
        <w:tc>
          <w:tcPr>
            <w:tcW w:w="10065" w:type="dxa"/>
          </w:tcPr>
          <w:p w:rsidR="007B6693" w:rsidRPr="00D626B4" w:rsidRDefault="007B6693" w:rsidP="00EA5B55">
            <w:pPr>
              <w:pStyle w:val="TAL"/>
              <w:rPr>
                <w:b/>
                <w:bCs/>
                <w:i/>
                <w:iCs/>
                <w:noProof/>
              </w:rPr>
            </w:pPr>
            <w:r w:rsidRPr="00D626B4">
              <w:rPr>
                <w:b/>
                <w:bCs/>
                <w:i/>
                <w:iCs/>
                <w:noProof/>
              </w:rPr>
              <w:t>verticalDistanceUnc, verticalUncConfidence</w:t>
            </w:r>
          </w:p>
          <w:p w:rsidR="007B6693" w:rsidRPr="00D626B4" w:rsidRDefault="007B6693" w:rsidP="0076420A">
            <w:pPr>
              <w:pStyle w:val="TAL"/>
              <w:rPr>
                <w:b/>
                <w:bCs/>
                <w:i/>
                <w:iCs/>
                <w:noProof/>
              </w:rPr>
            </w:pPr>
            <w:r w:rsidRPr="00D626B4">
              <w:rPr>
                <w:bCs/>
                <w:iCs/>
                <w:noProof/>
              </w:rPr>
              <w:t xml:space="preserve">This field specifies the vertical uncertainty of the displacement (corresponding to </w:t>
            </w:r>
            <w:r w:rsidRPr="00D626B4">
              <w:rPr>
                <w:bCs/>
                <w:i/>
                <w:iCs/>
                <w:noProof/>
              </w:rPr>
              <w:t>t</w:t>
            </w:r>
            <w:r w:rsidRPr="00D626B4">
              <w:rPr>
                <w:bCs/>
                <w:i/>
                <w:iCs/>
                <w:noProof/>
                <w:vertAlign w:val="subscript"/>
              </w:rPr>
              <w:t>n</w:t>
            </w:r>
            <w:r w:rsidRPr="00D626B4">
              <w:rPr>
                <w:bCs/>
                <w:iCs/>
                <w:noProof/>
              </w:rPr>
              <w:t xml:space="preserve">). </w:t>
            </w:r>
            <w:r w:rsidRPr="00D626B4">
              <w:rPr>
                <w:i/>
              </w:rPr>
              <w:t>verticalDistanceUnc</w:t>
            </w:r>
            <w:r w:rsidRPr="00D626B4">
              <w:t xml:space="preserve"> </w:t>
            </w:r>
            <w:r w:rsidRPr="00D626B4">
              <w:rPr>
                <w:rFonts w:cs="Arial"/>
                <w:noProof/>
                <w:szCs w:val="18"/>
              </w:rPr>
              <w:t xml:space="preserve">correspond to the encoded </w:t>
            </w:r>
            <w:r w:rsidR="0076420A" w:rsidRPr="00D626B4">
              <w:rPr>
                <w:rFonts w:cs="Arial"/>
                <w:noProof/>
                <w:szCs w:val="18"/>
              </w:rPr>
              <w:t xml:space="preserve">high accuracy </w:t>
            </w:r>
            <w:r w:rsidRPr="00D626B4">
              <w:rPr>
                <w:rFonts w:cs="Arial"/>
                <w:noProof/>
                <w:szCs w:val="18"/>
              </w:rPr>
              <w:t xml:space="preserve">uncertainty as defined in TS 23.032 [15]. </w:t>
            </w:r>
            <w:r w:rsidRPr="00D626B4">
              <w:rPr>
                <w:rFonts w:cs="Arial"/>
                <w:i/>
                <w:noProof/>
                <w:szCs w:val="18"/>
              </w:rPr>
              <w:t>verticalUncConfidence</w:t>
            </w:r>
            <w:r w:rsidRPr="00D626B4">
              <w:rPr>
                <w:rFonts w:cs="Arial"/>
                <w:noProof/>
                <w:szCs w:val="18"/>
              </w:rPr>
              <w:t xml:space="preserve"> corresponds to confidence as defined in TS 23.032 [15].</w:t>
            </w:r>
          </w:p>
        </w:tc>
      </w:tr>
    </w:tbl>
    <w:p w:rsidR="007B6693" w:rsidRPr="00D626B4" w:rsidRDefault="007B6693" w:rsidP="00631989"/>
    <w:p w:rsidR="00631989" w:rsidRPr="00D626B4" w:rsidRDefault="00631989" w:rsidP="00631989">
      <w:pPr>
        <w:pStyle w:val="Heading4"/>
      </w:pPr>
      <w:bookmarkStart w:id="825" w:name="_Toc27765419"/>
      <w:bookmarkStart w:id="826" w:name="_Toc37681122"/>
      <w:r w:rsidRPr="00D626B4">
        <w:t>6.5.</w:t>
      </w:r>
      <w:r w:rsidR="007616EE" w:rsidRPr="00D626B4">
        <w:t>5.3</w:t>
      </w:r>
      <w:r w:rsidR="007616EE" w:rsidRPr="00D626B4">
        <w:tab/>
      </w:r>
      <w:r w:rsidRPr="00D626B4">
        <w:t>Sensor Location Information Request</w:t>
      </w:r>
      <w:bookmarkEnd w:id="825"/>
      <w:bookmarkEnd w:id="826"/>
    </w:p>
    <w:p w:rsidR="00631989" w:rsidRPr="00D626B4" w:rsidRDefault="007616EE" w:rsidP="00631989">
      <w:pPr>
        <w:pStyle w:val="Heading4"/>
        <w:rPr>
          <w:i/>
        </w:rPr>
      </w:pPr>
      <w:bookmarkStart w:id="827" w:name="_Toc27765420"/>
      <w:bookmarkStart w:id="828" w:name="_Toc37681123"/>
      <w:r w:rsidRPr="00D626B4">
        <w:t>–</w:t>
      </w:r>
      <w:r w:rsidR="00631989" w:rsidRPr="00D626B4">
        <w:rPr>
          <w:i/>
        </w:rPr>
        <w:tab/>
        <w:t>Sensor-RequestLocationInformation</w:t>
      </w:r>
      <w:bookmarkEnd w:id="827"/>
      <w:bookmarkEnd w:id="828"/>
    </w:p>
    <w:p w:rsidR="00631989" w:rsidRPr="00D626B4" w:rsidRDefault="00631989" w:rsidP="00631989">
      <w:pPr>
        <w:keepLines/>
      </w:pPr>
      <w:r w:rsidRPr="00D626B4">
        <w:t xml:space="preserve">The IE </w:t>
      </w:r>
      <w:r w:rsidRPr="00D626B4">
        <w:rPr>
          <w:i/>
          <w:iCs/>
        </w:rPr>
        <w:t xml:space="preserve">Sensor-RequestLocationInformation </w:t>
      </w:r>
      <w:r w:rsidRPr="00D626B4">
        <w:t>is used by the location server to request location information for sensor-based methods from a target device.</w:t>
      </w:r>
    </w:p>
    <w:p w:rsidR="00631989" w:rsidRPr="00D626B4" w:rsidRDefault="00631989" w:rsidP="007616EE">
      <w:pPr>
        <w:pStyle w:val="PL"/>
        <w:shd w:val="clear" w:color="auto" w:fill="E6E6E6"/>
      </w:pPr>
      <w:r w:rsidRPr="00D626B4">
        <w:t>-- ASN1START</w:t>
      </w:r>
    </w:p>
    <w:p w:rsidR="00631989" w:rsidRPr="00D626B4" w:rsidRDefault="00631989" w:rsidP="007616EE">
      <w:pPr>
        <w:pStyle w:val="PL"/>
        <w:shd w:val="clear" w:color="auto" w:fill="E6E6E6"/>
      </w:pPr>
    </w:p>
    <w:p w:rsidR="00631989" w:rsidRPr="00D626B4" w:rsidRDefault="00631989" w:rsidP="007616EE">
      <w:pPr>
        <w:pStyle w:val="PL"/>
        <w:shd w:val="clear" w:color="auto" w:fill="E6E6E6"/>
      </w:pPr>
      <w:r w:rsidRPr="00D626B4">
        <w:t>Sensor-RequestLocationInformation-r13 ::= SEQUENCE {</w:t>
      </w:r>
    </w:p>
    <w:p w:rsidR="00631989" w:rsidRPr="00D626B4" w:rsidRDefault="00631989" w:rsidP="007616EE">
      <w:pPr>
        <w:pStyle w:val="PL"/>
        <w:shd w:val="clear" w:color="auto" w:fill="E6E6E6"/>
      </w:pPr>
      <w:r w:rsidRPr="00D626B4">
        <w:tab/>
        <w:t>uncompensatedBarometricPressureReq</w:t>
      </w:r>
      <w:r w:rsidR="00137848" w:rsidRPr="00D626B4">
        <w:t>-r13</w:t>
      </w:r>
      <w:r w:rsidRPr="00D626B4">
        <w:tab/>
      </w:r>
      <w:r w:rsidRPr="00D626B4">
        <w:tab/>
        <w:t>BOOLEAN,</w:t>
      </w:r>
    </w:p>
    <w:p w:rsidR="00C27C1E" w:rsidRPr="00D626B4" w:rsidRDefault="00631989" w:rsidP="00C27C1E">
      <w:pPr>
        <w:pStyle w:val="PL"/>
        <w:shd w:val="clear" w:color="auto" w:fill="E6E6E6"/>
      </w:pPr>
      <w:r w:rsidRPr="00D626B4">
        <w:tab/>
        <w:t>...</w:t>
      </w:r>
      <w:r w:rsidR="00C27C1E" w:rsidRPr="00D626B4">
        <w:t>,</w:t>
      </w:r>
    </w:p>
    <w:p w:rsidR="00C27C1E" w:rsidRPr="00D626B4" w:rsidRDefault="00C27C1E" w:rsidP="00C27C1E">
      <w:pPr>
        <w:pStyle w:val="PL"/>
        <w:shd w:val="clear" w:color="auto" w:fill="E6E6E6"/>
      </w:pPr>
      <w:r w:rsidRPr="00D626B4">
        <w:tab/>
        <w:t>[[</w:t>
      </w:r>
      <w:r w:rsidRPr="00D626B4">
        <w:tab/>
        <w:t>assistanceAvailability-r14</w:t>
      </w:r>
      <w:r w:rsidRPr="00D626B4">
        <w:tab/>
      </w:r>
      <w:r w:rsidRPr="00D626B4">
        <w:tab/>
      </w:r>
      <w:r w:rsidRPr="00D626B4">
        <w:tab/>
      </w:r>
      <w:r w:rsidRPr="00D626B4">
        <w:tab/>
        <w:t>BOOLEAN</w:t>
      </w:r>
      <w:r w:rsidRPr="00D626B4">
        <w:tab/>
      </w:r>
      <w:r w:rsidRPr="00D626B4">
        <w:tab/>
        <w:t>OPTIONAL</w:t>
      </w:r>
      <w:r w:rsidRPr="00D626B4">
        <w:tab/>
        <w:t>-- Need ON</w:t>
      </w:r>
    </w:p>
    <w:p w:rsidR="00631989" w:rsidRPr="00D626B4" w:rsidRDefault="00C27C1E" w:rsidP="00C27C1E">
      <w:pPr>
        <w:pStyle w:val="PL"/>
        <w:shd w:val="clear" w:color="auto" w:fill="E6E6E6"/>
      </w:pPr>
      <w:r w:rsidRPr="00D626B4">
        <w:tab/>
        <w:t>]]</w:t>
      </w:r>
      <w:r w:rsidR="007B6693" w:rsidRPr="00D626B4">
        <w:t>,</w:t>
      </w:r>
    </w:p>
    <w:p w:rsidR="007B6693" w:rsidRPr="00D626B4" w:rsidRDefault="007B6693" w:rsidP="007B6693">
      <w:pPr>
        <w:pStyle w:val="PL"/>
        <w:shd w:val="clear" w:color="auto" w:fill="E6E6E6"/>
      </w:pPr>
      <w:r w:rsidRPr="00D626B4">
        <w:tab/>
        <w:t>[[</w:t>
      </w:r>
      <w:r w:rsidRPr="00D626B4">
        <w:tab/>
        <w:t>sensor-MotionInformationReq-r15</w:t>
      </w:r>
      <w:r w:rsidRPr="00D626B4">
        <w:tab/>
      </w:r>
      <w:r w:rsidRPr="00D626B4">
        <w:tab/>
      </w:r>
      <w:r w:rsidRPr="00D626B4">
        <w:tab/>
        <w:t>BOOLEAN</w:t>
      </w:r>
      <w:r w:rsidRPr="00D626B4">
        <w:tab/>
      </w:r>
      <w:r w:rsidRPr="00D626B4">
        <w:tab/>
        <w:t>OPTIONAL</w:t>
      </w:r>
      <w:r w:rsidRPr="00D626B4">
        <w:tab/>
        <w:t>-- Need ON</w:t>
      </w:r>
    </w:p>
    <w:p w:rsidR="00D04D0A" w:rsidRPr="00D626B4" w:rsidRDefault="007B6693" w:rsidP="00D04D0A">
      <w:pPr>
        <w:pStyle w:val="PL"/>
        <w:shd w:val="clear" w:color="auto" w:fill="E6E6E6"/>
      </w:pPr>
      <w:r w:rsidRPr="00D626B4">
        <w:tab/>
        <w:t>]]</w:t>
      </w:r>
      <w:r w:rsidR="00D04D0A" w:rsidRPr="00D626B4">
        <w:t>,</w:t>
      </w:r>
    </w:p>
    <w:p w:rsidR="00D04D0A" w:rsidRPr="00D626B4" w:rsidRDefault="00D04D0A" w:rsidP="00D04D0A">
      <w:pPr>
        <w:pStyle w:val="PL"/>
        <w:shd w:val="clear" w:color="auto" w:fill="E6E6E6"/>
      </w:pPr>
      <w:r w:rsidRPr="00D626B4">
        <w:tab/>
        <w:t>[[</w:t>
      </w:r>
      <w:r w:rsidRPr="00D626B4">
        <w:tab/>
        <w:t>adjustmentReq-r16</w:t>
      </w:r>
      <w:r w:rsidRPr="00D626B4">
        <w:tab/>
      </w:r>
      <w:r w:rsidRPr="00D626B4">
        <w:tab/>
      </w:r>
      <w:r w:rsidRPr="00D626B4">
        <w:tab/>
      </w:r>
      <w:r w:rsidRPr="00D626B4">
        <w:tab/>
      </w:r>
      <w:r w:rsidRPr="00D626B4">
        <w:tab/>
      </w:r>
      <w:r w:rsidRPr="00D626B4">
        <w:tab/>
        <w:t>BOOLEAN</w:t>
      </w:r>
      <w:r w:rsidRPr="00D626B4">
        <w:tab/>
      </w:r>
      <w:r w:rsidRPr="00D626B4">
        <w:tab/>
        <w:t>OPTIONAL</w:t>
      </w:r>
      <w:r w:rsidRPr="00D626B4">
        <w:tab/>
        <w:t>-- Need ON</w:t>
      </w:r>
    </w:p>
    <w:p w:rsidR="007B6693" w:rsidRPr="00D626B4" w:rsidRDefault="00D04D0A" w:rsidP="00D04D0A">
      <w:pPr>
        <w:pStyle w:val="PL"/>
        <w:shd w:val="clear" w:color="auto" w:fill="E6E6E6"/>
      </w:pPr>
      <w:r w:rsidRPr="00D626B4">
        <w:tab/>
        <w:t>]]</w:t>
      </w:r>
    </w:p>
    <w:p w:rsidR="00631989" w:rsidRPr="00D626B4" w:rsidRDefault="00631989" w:rsidP="007B6693">
      <w:pPr>
        <w:pStyle w:val="PL"/>
        <w:shd w:val="clear" w:color="auto" w:fill="E6E6E6"/>
      </w:pPr>
      <w:r w:rsidRPr="00D626B4">
        <w:t>}</w:t>
      </w:r>
    </w:p>
    <w:p w:rsidR="00631989" w:rsidRPr="00D626B4" w:rsidRDefault="00631989" w:rsidP="007616EE">
      <w:pPr>
        <w:pStyle w:val="PL"/>
        <w:shd w:val="clear" w:color="auto" w:fill="E6E6E6"/>
      </w:pPr>
    </w:p>
    <w:p w:rsidR="00631989" w:rsidRPr="00D626B4" w:rsidRDefault="00631989" w:rsidP="007616EE">
      <w:pPr>
        <w:pStyle w:val="PL"/>
        <w:shd w:val="clear" w:color="auto" w:fill="E6E6E6"/>
      </w:pPr>
      <w:r w:rsidRPr="00D626B4">
        <w:t>-- ASN1STOP</w:t>
      </w:r>
    </w:p>
    <w:p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B2DE8">
        <w:trPr>
          <w:cantSplit/>
          <w:tblHeader/>
        </w:trPr>
        <w:tc>
          <w:tcPr>
            <w:tcW w:w="9639" w:type="dxa"/>
          </w:tcPr>
          <w:p w:rsidR="00631989" w:rsidRPr="00D626B4" w:rsidRDefault="00631989" w:rsidP="00FB2DE8">
            <w:pPr>
              <w:pStyle w:val="TAH"/>
              <w:keepNext w:val="0"/>
              <w:keepLines w:val="0"/>
              <w:widowControl w:val="0"/>
            </w:pPr>
            <w:r w:rsidRPr="00D626B4">
              <w:rPr>
                <w:i/>
              </w:rPr>
              <w:t>Sensor-RequestLocationInformation</w:t>
            </w:r>
            <w:r w:rsidRPr="00D626B4">
              <w:rPr>
                <w:i/>
                <w:iCs/>
                <w:snapToGrid w:val="0"/>
              </w:rPr>
              <w:t xml:space="preserve"> </w:t>
            </w:r>
            <w:r w:rsidRPr="00D626B4">
              <w:rPr>
                <w:iCs/>
                <w:noProof/>
              </w:rPr>
              <w:t>field descriptions</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i/>
                <w:snapToGrid w:val="0"/>
              </w:rPr>
            </w:pPr>
            <w:r w:rsidRPr="00D626B4">
              <w:rPr>
                <w:b/>
                <w:i/>
                <w:snapToGrid w:val="0"/>
              </w:rPr>
              <w:t>uncompensatedBarometricPressureReq</w:t>
            </w:r>
          </w:p>
          <w:p w:rsidR="00631989" w:rsidRPr="00D626B4" w:rsidRDefault="00631989" w:rsidP="00FB2DE8">
            <w:pPr>
              <w:pStyle w:val="TAL"/>
              <w:keepNext w:val="0"/>
              <w:keepLines w:val="0"/>
              <w:widowControl w:val="0"/>
              <w:rPr>
                <w:snapToGrid w:val="0"/>
              </w:rPr>
            </w:pPr>
            <w:r w:rsidRPr="00D626B4">
              <w:rPr>
                <w:snapToGrid w:val="0"/>
              </w:rPr>
              <w:t xml:space="preserve">This field indicates whether the target device is requested to report Barometric pressure measurements in </w:t>
            </w:r>
            <w:r w:rsidR="00C16D06" w:rsidRPr="00D626B4">
              <w:rPr>
                <w:i/>
              </w:rPr>
              <w:t>Sensor</w:t>
            </w:r>
            <w:r w:rsidR="00C16D06" w:rsidRPr="00D626B4">
              <w:rPr>
                <w:i/>
              </w:rPr>
              <w:noBreakHyphen/>
              <w:t xml:space="preserve">MeasurementInformation </w:t>
            </w:r>
            <w:r w:rsidRPr="00D626B4">
              <w:rPr>
                <w:snapToGrid w:val="0"/>
              </w:rPr>
              <w:t>IE or not. TRUE means requested.</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assistanceAvailability</w:t>
            </w:r>
          </w:p>
          <w:p w:rsidR="00C27C1E" w:rsidRPr="00D626B4" w:rsidRDefault="00C27C1E" w:rsidP="000D08D1">
            <w:pPr>
              <w:pStyle w:val="TAL"/>
              <w:keepNext w:val="0"/>
              <w:keepLines w:val="0"/>
              <w:widowControl w:val="0"/>
              <w:rPr>
                <w:b/>
                <w:i/>
                <w:snapToGrid w:val="0"/>
              </w:rPr>
            </w:pPr>
            <w:r w:rsidRPr="00D626B4">
              <w:rPr>
                <w:snapToGrid w:val="0"/>
              </w:rPr>
              <w:t>This field indicates whether the target device may request additional Sensor assistance data from the server. TRUE means allowed and FALSE means not allowed.</w:t>
            </w:r>
          </w:p>
        </w:tc>
      </w:tr>
      <w:tr w:rsidR="00D626B4" w:rsidRPr="00D626B4" w:rsidTr="000D08D1">
        <w:trPr>
          <w:cantSplit/>
        </w:trPr>
        <w:tc>
          <w:tcPr>
            <w:tcW w:w="9639" w:type="dxa"/>
          </w:tcPr>
          <w:p w:rsidR="007B6693" w:rsidRPr="00D626B4" w:rsidRDefault="007B6693" w:rsidP="007B6693">
            <w:pPr>
              <w:pStyle w:val="TAL"/>
              <w:widowControl w:val="0"/>
              <w:rPr>
                <w:b/>
                <w:i/>
                <w:snapToGrid w:val="0"/>
              </w:rPr>
            </w:pPr>
            <w:r w:rsidRPr="00D626B4">
              <w:rPr>
                <w:b/>
                <w:i/>
                <w:snapToGrid w:val="0"/>
              </w:rPr>
              <w:t>sensor-MotionInformationReq</w:t>
            </w:r>
          </w:p>
          <w:p w:rsidR="007B6693" w:rsidRPr="00D626B4" w:rsidRDefault="007B6693" w:rsidP="007B6693">
            <w:pPr>
              <w:pStyle w:val="TAL"/>
              <w:keepNext w:val="0"/>
              <w:keepLines w:val="0"/>
              <w:widowControl w:val="0"/>
              <w:rPr>
                <w:snapToGrid w:val="0"/>
              </w:rPr>
            </w:pPr>
            <w:r w:rsidRPr="00D626B4">
              <w:rPr>
                <w:snapToGrid w:val="0"/>
              </w:rPr>
              <w:t xml:space="preserve">This field indicates whether the target device is requested to report movement information in IE </w:t>
            </w:r>
            <w:r w:rsidRPr="00D626B4">
              <w:rPr>
                <w:i/>
                <w:snapToGrid w:val="0"/>
              </w:rPr>
              <w:t>Sensor</w:t>
            </w:r>
            <w:r w:rsidRPr="00D626B4">
              <w:rPr>
                <w:i/>
              </w:rPr>
              <w:noBreakHyphen/>
            </w:r>
            <w:r w:rsidRPr="00D626B4">
              <w:rPr>
                <w:i/>
                <w:snapToGrid w:val="0"/>
              </w:rPr>
              <w:t>MotionInformation</w:t>
            </w:r>
            <w:r w:rsidRPr="00D626B4">
              <w:rPr>
                <w:snapToGrid w:val="0"/>
              </w:rPr>
              <w:t xml:space="preserve"> or not. TRUE means requested.</w:t>
            </w:r>
          </w:p>
        </w:tc>
      </w:tr>
      <w:tr w:rsidR="00C55484" w:rsidRPr="00D626B4" w:rsidTr="009B6891">
        <w:trPr>
          <w:cantSplit/>
        </w:trPr>
        <w:tc>
          <w:tcPr>
            <w:tcW w:w="9639" w:type="dxa"/>
          </w:tcPr>
          <w:p w:rsidR="00C55484" w:rsidRPr="00D626B4" w:rsidRDefault="00C55484" w:rsidP="009B6891">
            <w:pPr>
              <w:pStyle w:val="TAL"/>
              <w:widowControl w:val="0"/>
              <w:rPr>
                <w:b/>
                <w:i/>
                <w:snapToGrid w:val="0"/>
              </w:rPr>
            </w:pPr>
            <w:r w:rsidRPr="00D626B4">
              <w:rPr>
                <w:b/>
                <w:i/>
                <w:snapToGrid w:val="0"/>
              </w:rPr>
              <w:t>adjustmentReq</w:t>
            </w:r>
          </w:p>
          <w:p w:rsidR="00C55484" w:rsidRPr="00D626B4" w:rsidRDefault="00C55484" w:rsidP="009B6891">
            <w:pPr>
              <w:pStyle w:val="TAL"/>
              <w:widowControl w:val="0"/>
              <w:rPr>
                <w:b/>
                <w:i/>
                <w:snapToGrid w:val="0"/>
              </w:rPr>
            </w:pPr>
            <w:r w:rsidRPr="00D626B4">
              <w:rPr>
                <w:snapToGrid w:val="0"/>
              </w:rPr>
              <w:t xml:space="preserve">This field indicates whether the target device is requested to report </w:t>
            </w:r>
            <w:r w:rsidRPr="00D626B4">
              <w:rPr>
                <w:i/>
                <w:snapToGrid w:val="0"/>
              </w:rPr>
              <w:t>adjustment</w:t>
            </w:r>
            <w:r w:rsidRPr="00D626B4">
              <w:rPr>
                <w:snapToGrid w:val="0"/>
              </w:rPr>
              <w:t xml:space="preserve"> in IE </w:t>
            </w:r>
            <w:r w:rsidRPr="00D626B4">
              <w:rPr>
                <w:i/>
              </w:rPr>
              <w:t>Sensor-MeasurementInformation</w:t>
            </w:r>
            <w:r w:rsidRPr="00D626B4">
              <w:rPr>
                <w:i/>
                <w:snapToGrid w:val="0"/>
              </w:rPr>
              <w:t xml:space="preserve"> </w:t>
            </w:r>
            <w:r w:rsidRPr="00D626B4">
              <w:rPr>
                <w:snapToGrid w:val="0"/>
              </w:rPr>
              <w:t>or not. TRUE means requested.</w:t>
            </w:r>
          </w:p>
        </w:tc>
      </w:tr>
    </w:tbl>
    <w:p w:rsidR="00631989" w:rsidRPr="00D626B4" w:rsidRDefault="00631989" w:rsidP="00631989"/>
    <w:p w:rsidR="00631989" w:rsidRPr="00D626B4" w:rsidRDefault="00631989" w:rsidP="00631989">
      <w:pPr>
        <w:pStyle w:val="Heading4"/>
      </w:pPr>
      <w:bookmarkStart w:id="829" w:name="_Toc27765421"/>
      <w:bookmarkStart w:id="830" w:name="_Toc37681124"/>
      <w:r w:rsidRPr="00D626B4">
        <w:t>6.5.</w:t>
      </w:r>
      <w:r w:rsidR="007616EE" w:rsidRPr="00D626B4">
        <w:t>5.4</w:t>
      </w:r>
      <w:r w:rsidR="007616EE" w:rsidRPr="00D626B4">
        <w:tab/>
      </w:r>
      <w:r w:rsidRPr="00D626B4">
        <w:t>Sensor Capability Information</w:t>
      </w:r>
      <w:bookmarkEnd w:id="829"/>
      <w:bookmarkEnd w:id="830"/>
    </w:p>
    <w:p w:rsidR="00631989" w:rsidRPr="00D626B4" w:rsidRDefault="007616EE" w:rsidP="00631989">
      <w:pPr>
        <w:pStyle w:val="Heading4"/>
        <w:rPr>
          <w:i/>
        </w:rPr>
      </w:pPr>
      <w:bookmarkStart w:id="831" w:name="_Toc27765422"/>
      <w:bookmarkStart w:id="832" w:name="_Toc37681125"/>
      <w:r w:rsidRPr="00D626B4">
        <w:rPr>
          <w:i/>
        </w:rPr>
        <w:t>–</w:t>
      </w:r>
      <w:r w:rsidRPr="00D626B4">
        <w:rPr>
          <w:i/>
        </w:rPr>
        <w:tab/>
      </w:r>
      <w:r w:rsidR="00631989" w:rsidRPr="00D626B4">
        <w:rPr>
          <w:i/>
        </w:rPr>
        <w:t>Sensor-ProvideCapabilities</w:t>
      </w:r>
      <w:bookmarkEnd w:id="831"/>
      <w:bookmarkEnd w:id="832"/>
    </w:p>
    <w:p w:rsidR="00631989" w:rsidRPr="00D626B4" w:rsidRDefault="00631989" w:rsidP="00631989">
      <w:pPr>
        <w:keepLines/>
      </w:pPr>
      <w:r w:rsidRPr="00D626B4">
        <w:t xml:space="preserve">The IE </w:t>
      </w:r>
      <w:r w:rsidRPr="00D626B4">
        <w:rPr>
          <w:i/>
          <w:iCs/>
        </w:rPr>
        <w:t xml:space="preserve">Sensor-ProvideCapabilities </w:t>
      </w:r>
      <w:r w:rsidRPr="00D626B4">
        <w:t>is used by the target device to provide capabilities for sensor-based methods from to the location server.</w:t>
      </w:r>
    </w:p>
    <w:p w:rsidR="007616EE" w:rsidRPr="00D626B4" w:rsidRDefault="007616EE" w:rsidP="007616EE">
      <w:pPr>
        <w:pStyle w:val="PL"/>
        <w:shd w:val="clear" w:color="auto" w:fill="E6E6E6"/>
      </w:pPr>
      <w:r w:rsidRPr="00D626B4">
        <w:t>-- ASN1START</w:t>
      </w:r>
    </w:p>
    <w:p w:rsidR="007616EE" w:rsidRPr="00D626B4" w:rsidRDefault="007616EE" w:rsidP="007616EE">
      <w:pPr>
        <w:pStyle w:val="PL"/>
        <w:shd w:val="clear" w:color="auto" w:fill="E6E6E6"/>
      </w:pPr>
    </w:p>
    <w:p w:rsidR="007616EE" w:rsidRPr="00D626B4" w:rsidRDefault="007616EE" w:rsidP="007616EE">
      <w:pPr>
        <w:pStyle w:val="PL"/>
        <w:shd w:val="clear" w:color="auto" w:fill="E6E6E6"/>
      </w:pPr>
      <w:r w:rsidRPr="00D626B4">
        <w:t>Sensor-ProvideCapabilities-r13 ::= SEQUENCE {</w:t>
      </w:r>
    </w:p>
    <w:p w:rsidR="007616EE" w:rsidRPr="00D626B4" w:rsidRDefault="007616EE" w:rsidP="007616EE">
      <w:pPr>
        <w:pStyle w:val="PL"/>
        <w:shd w:val="clear" w:color="auto" w:fill="E6E6E6"/>
      </w:pPr>
      <w:r w:rsidRPr="00D626B4">
        <w:tab/>
        <w:t>sensor-Modes-r13</w:t>
      </w:r>
      <w:r w:rsidRPr="00D626B4">
        <w:tab/>
      </w:r>
      <w:r w:rsidRPr="00D626B4">
        <w:tab/>
      </w:r>
      <w:r w:rsidRPr="00D626B4">
        <w:tab/>
        <w:t>BIT STRING {</w:t>
      </w:r>
      <w:r w:rsidR="00354C05" w:rsidRPr="00D626B4">
        <w:tab/>
      </w:r>
      <w:r w:rsidRPr="00D626B4">
        <w:t>standalone</w:t>
      </w:r>
      <w:r w:rsidRPr="00D626B4">
        <w:tab/>
        <w:t>(0),</w:t>
      </w:r>
    </w:p>
    <w:p w:rsidR="00C27C1E" w:rsidRPr="00D626B4" w:rsidRDefault="007616E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ue-assisted</w:t>
      </w:r>
      <w:r w:rsidRPr="00D626B4">
        <w:tab/>
        <w:t>(</w:t>
      </w:r>
      <w:r w:rsidR="00C16D06" w:rsidRPr="00D626B4">
        <w:t>1</w:t>
      </w:r>
      <w:r w:rsidRPr="00D626B4">
        <w:t>)</w:t>
      </w:r>
      <w:r w:rsidR="00C27C1E" w:rsidRPr="00D626B4">
        <w:t>,</w:t>
      </w:r>
    </w:p>
    <w:p w:rsidR="007616EE" w:rsidRPr="00D626B4" w:rsidRDefault="00C27C1E" w:rsidP="00C27C1E">
      <w:pPr>
        <w:pStyle w:val="PL"/>
        <w:shd w:val="clear" w:color="auto" w:fill="E6E6E6"/>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ue-based</w:t>
      </w:r>
      <w:r w:rsidRPr="00D626B4">
        <w:tab/>
        <w:t>(2)</w:t>
      </w:r>
      <w:r w:rsidR="007616EE" w:rsidRPr="00D626B4">
        <w:t>} (SIZE (1..8)),</w:t>
      </w:r>
    </w:p>
    <w:p w:rsidR="00C27C1E" w:rsidRPr="00D626B4" w:rsidRDefault="007616EE" w:rsidP="00C27C1E">
      <w:pPr>
        <w:pStyle w:val="PL"/>
        <w:shd w:val="clear" w:color="auto" w:fill="E6E6E6"/>
      </w:pPr>
      <w:r w:rsidRPr="00D626B4">
        <w:tab/>
        <w:t>...</w:t>
      </w:r>
      <w:r w:rsidR="00C27C1E" w:rsidRPr="00D626B4">
        <w:t>,</w:t>
      </w:r>
    </w:p>
    <w:p w:rsidR="00B63AB8" w:rsidRPr="00D626B4" w:rsidRDefault="00C27C1E" w:rsidP="00B63AB8">
      <w:pPr>
        <w:pStyle w:val="PL"/>
        <w:shd w:val="clear" w:color="auto" w:fill="E6E6E6"/>
      </w:pPr>
      <w:r w:rsidRPr="00D626B4">
        <w:tab/>
        <w:t>[[</w:t>
      </w:r>
      <w:r w:rsidRPr="00D626B4">
        <w:tab/>
        <w:t>sensor-AssistanceDataSupportList-r14</w:t>
      </w:r>
      <w:r w:rsidRPr="00D626B4">
        <w:tab/>
        <w:t>Sensor-AssistanceDataSupportList-r14</w:t>
      </w:r>
      <w:r w:rsidRPr="00D626B4">
        <w:tab/>
        <w:t>OPTIONAL</w:t>
      </w:r>
      <w:r w:rsidR="00B63AB8" w:rsidRPr="00D626B4">
        <w:t>,</w:t>
      </w:r>
    </w:p>
    <w:p w:rsidR="006C6D0E" w:rsidRPr="00D626B4" w:rsidRDefault="00B63AB8" w:rsidP="006C6D0E">
      <w:pPr>
        <w:pStyle w:val="PL"/>
        <w:shd w:val="clear" w:color="auto" w:fill="E6E6E6"/>
      </w:pPr>
      <w:r w:rsidRPr="00D626B4">
        <w:rPr>
          <w:snapToGrid w:val="0"/>
        </w:rPr>
        <w:tab/>
      </w:r>
      <w:r w:rsidRPr="00D626B4">
        <w:rPr>
          <w:snapToGrid w:val="0"/>
        </w:rPr>
        <w:tab/>
        <w:t>periodicalReportingSupported-r14</w:t>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t>,</w:t>
      </w:r>
    </w:p>
    <w:p w:rsidR="00C27C1E" w:rsidRPr="00D626B4" w:rsidRDefault="006C6D0E" w:rsidP="006C6D0E">
      <w:pPr>
        <w:pStyle w:val="PL"/>
        <w:shd w:val="clear" w:color="auto" w:fill="E6E6E6"/>
      </w:pPr>
      <w:r w:rsidRPr="00D626B4">
        <w:tab/>
      </w:r>
      <w:r w:rsidRPr="00D626B4">
        <w:tab/>
      </w:r>
      <w:r w:rsidRPr="00D626B4">
        <w:rPr>
          <w:snapToGrid w:val="0"/>
        </w:rPr>
        <w:t>idleStateForMeasurements-r14</w:t>
      </w:r>
      <w:r w:rsidRPr="00D626B4">
        <w:rPr>
          <w:snapToGrid w:val="0"/>
        </w:rPr>
        <w:tab/>
      </w:r>
      <w:r w:rsidRPr="00D626B4">
        <w:rPr>
          <w:snapToGrid w:val="0"/>
        </w:rPr>
        <w:tab/>
      </w:r>
      <w:r w:rsidRPr="00D626B4">
        <w:rPr>
          <w:snapToGrid w:val="0"/>
        </w:rPr>
        <w:tab/>
        <w:t>ENUMERATED { required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7B6693" w:rsidRPr="00D626B4" w:rsidRDefault="00C27C1E" w:rsidP="007B6693">
      <w:pPr>
        <w:pStyle w:val="PL"/>
        <w:shd w:val="clear" w:color="auto" w:fill="E6E6E6"/>
      </w:pPr>
      <w:r w:rsidRPr="00D626B4">
        <w:tab/>
        <w:t>]]</w:t>
      </w:r>
      <w:r w:rsidR="007B6693" w:rsidRPr="00D626B4">
        <w:t>,</w:t>
      </w:r>
    </w:p>
    <w:p w:rsidR="007B6693" w:rsidRPr="00D626B4" w:rsidRDefault="007B6693" w:rsidP="007B6693">
      <w:pPr>
        <w:pStyle w:val="PL"/>
        <w:shd w:val="clear" w:color="auto" w:fill="E6E6E6"/>
      </w:pPr>
      <w:r w:rsidRPr="00D626B4">
        <w:tab/>
        <w:t>[[</w:t>
      </w:r>
      <w:r w:rsidRPr="00D626B4">
        <w:tab/>
        <w:t>sensor-MotionInformationSup-r15</w:t>
      </w:r>
      <w:r w:rsidRPr="00D626B4">
        <w:tab/>
      </w:r>
      <w:r w:rsidRPr="00D626B4">
        <w:tab/>
      </w:r>
      <w:r w:rsidRPr="00D626B4">
        <w:tab/>
        <w:t>ENUMERATED { true }</w:t>
      </w:r>
      <w:r w:rsidRPr="00D626B4">
        <w:tab/>
      </w:r>
      <w:r w:rsidRPr="00D626B4">
        <w:tab/>
      </w:r>
      <w:r w:rsidRPr="00D626B4">
        <w:tab/>
      </w:r>
      <w:r w:rsidRPr="00D626B4">
        <w:tab/>
      </w:r>
      <w:r w:rsidRPr="00D626B4">
        <w:tab/>
      </w:r>
      <w:r w:rsidRPr="00D626B4">
        <w:tab/>
        <w:t>OPTIONAL</w:t>
      </w:r>
    </w:p>
    <w:p w:rsidR="00D04D0A" w:rsidRPr="00D626B4" w:rsidRDefault="007B6693" w:rsidP="00D04D0A">
      <w:pPr>
        <w:pStyle w:val="PL"/>
        <w:shd w:val="clear" w:color="auto" w:fill="E6E6E6"/>
      </w:pPr>
      <w:r w:rsidRPr="00D626B4">
        <w:tab/>
        <w:t>]]</w:t>
      </w:r>
      <w:r w:rsidR="00D04D0A" w:rsidRPr="00D626B4">
        <w:t>,</w:t>
      </w:r>
    </w:p>
    <w:p w:rsidR="00D04D0A" w:rsidRPr="00D626B4" w:rsidRDefault="00D04D0A" w:rsidP="00D04D0A">
      <w:pPr>
        <w:pStyle w:val="PL"/>
        <w:shd w:val="clear" w:color="auto" w:fill="E6E6E6"/>
        <w:rPr>
          <w:snapToGrid w:val="0"/>
        </w:rPr>
      </w:pPr>
      <w:r w:rsidRPr="00D626B4">
        <w:tab/>
        <w:t>[[</w:t>
      </w:r>
      <w:r w:rsidRPr="00D626B4">
        <w:tab/>
      </w:r>
      <w:r w:rsidRPr="00D626B4">
        <w:rPr>
          <w:snapToGrid w:val="0"/>
        </w:rPr>
        <w:t>adjustmentSupported-r16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 true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C27C1E" w:rsidRPr="00D626B4" w:rsidRDefault="00D04D0A" w:rsidP="00D04D0A">
      <w:pPr>
        <w:pStyle w:val="PL"/>
        <w:shd w:val="clear" w:color="auto" w:fill="E6E6E6"/>
      </w:pPr>
      <w:r w:rsidRPr="00D626B4">
        <w:rPr>
          <w:snapToGrid w:val="0"/>
        </w:rPr>
        <w:tab/>
        <w:t>]]</w:t>
      </w:r>
    </w:p>
    <w:p w:rsidR="00C27C1E" w:rsidRPr="00D626B4" w:rsidRDefault="00C27C1E" w:rsidP="00C27C1E">
      <w:pPr>
        <w:pStyle w:val="PL"/>
        <w:shd w:val="clear" w:color="auto" w:fill="E6E6E6"/>
      </w:pPr>
      <w:r w:rsidRPr="00D626B4">
        <w:t>}</w:t>
      </w:r>
    </w:p>
    <w:p w:rsidR="00C27C1E" w:rsidRPr="00D626B4" w:rsidRDefault="00C27C1E" w:rsidP="00C27C1E">
      <w:pPr>
        <w:pStyle w:val="PL"/>
        <w:shd w:val="clear" w:color="auto" w:fill="E6E6E6"/>
      </w:pPr>
    </w:p>
    <w:p w:rsidR="00C27C1E" w:rsidRPr="00D626B4" w:rsidRDefault="00C27C1E" w:rsidP="005903F8">
      <w:pPr>
        <w:pStyle w:val="PL"/>
        <w:shd w:val="clear" w:color="auto" w:fill="E6E6E6"/>
        <w:rPr>
          <w:snapToGrid w:val="0"/>
        </w:rPr>
      </w:pPr>
      <w:r w:rsidRPr="00D626B4">
        <w:t>Sensor-AssistanceDataSupportList-r14</w:t>
      </w:r>
      <w:r w:rsidRPr="00D626B4">
        <w:rPr>
          <w:snapToGrid w:val="0"/>
        </w:rPr>
        <w:t xml:space="preserve"> ::= SEQUENCE {</w:t>
      </w:r>
    </w:p>
    <w:p w:rsidR="00DD6009" w:rsidRPr="00D626B4" w:rsidRDefault="00C27C1E" w:rsidP="00DD6009">
      <w:pPr>
        <w:pStyle w:val="PL"/>
        <w:shd w:val="clear" w:color="auto" w:fill="E6E6E6"/>
        <w:rPr>
          <w:snapToGrid w:val="0"/>
        </w:rPr>
      </w:pPr>
      <w:r w:rsidRPr="00D626B4">
        <w:rPr>
          <w:snapToGrid w:val="0"/>
        </w:rPr>
        <w:tab/>
        <w:t>...</w:t>
      </w:r>
      <w:r w:rsidR="00DD6009" w:rsidRPr="00D626B4">
        <w:rPr>
          <w:snapToGrid w:val="0"/>
        </w:rPr>
        <w:t>,</w:t>
      </w:r>
    </w:p>
    <w:p w:rsidR="00DD6009" w:rsidRPr="00D626B4" w:rsidRDefault="00DD6009" w:rsidP="00DD6009">
      <w:pPr>
        <w:pStyle w:val="PL"/>
        <w:shd w:val="clear" w:color="auto" w:fill="E6E6E6"/>
        <w:rPr>
          <w:snapToGrid w:val="0"/>
        </w:rPr>
      </w:pPr>
      <w:r w:rsidRPr="00D626B4">
        <w:rPr>
          <w:snapToGrid w:val="0"/>
        </w:rPr>
        <w:tab/>
        <w:t>[[</w:t>
      </w:r>
      <w:r w:rsidRPr="00D626B4">
        <w:rPr>
          <w:snapToGrid w:val="0"/>
        </w:rPr>
        <w:tab/>
        <w:t>validityPeriodSupported-v1520</w:t>
      </w:r>
      <w:r w:rsidRPr="00D626B4">
        <w:rPr>
          <w:snapToGrid w:val="0"/>
        </w:rPr>
        <w:tab/>
      </w:r>
      <w:r w:rsidRPr="00D626B4">
        <w:rPr>
          <w:snapToGrid w:val="0"/>
        </w:rPr>
        <w:tab/>
      </w:r>
      <w:r w:rsidRPr="00D626B4">
        <w:rPr>
          <w:snapToGrid w:val="0"/>
        </w:rPr>
        <w:tab/>
        <w:t>ENUMERATED { true }</w:t>
      </w:r>
      <w:r w:rsidRPr="00D626B4">
        <w:rPr>
          <w:snapToGrid w:val="0"/>
        </w:rPr>
        <w:tab/>
      </w:r>
      <w:r w:rsidRPr="00D626B4">
        <w:rPr>
          <w:snapToGrid w:val="0"/>
        </w:rPr>
        <w:tab/>
        <w:t>OPTIONAL,</w:t>
      </w:r>
    </w:p>
    <w:p w:rsidR="00DD6009" w:rsidRPr="00D626B4" w:rsidRDefault="00DD6009" w:rsidP="00DD6009">
      <w:pPr>
        <w:pStyle w:val="PL"/>
        <w:shd w:val="clear" w:color="auto" w:fill="E6E6E6"/>
        <w:rPr>
          <w:snapToGrid w:val="0"/>
        </w:rPr>
      </w:pPr>
      <w:r w:rsidRPr="00D626B4">
        <w:rPr>
          <w:snapToGrid w:val="0"/>
        </w:rPr>
        <w:tab/>
      </w:r>
      <w:r w:rsidRPr="00D626B4">
        <w:rPr>
          <w:snapToGrid w:val="0"/>
        </w:rPr>
        <w:tab/>
        <w:t>validityAreaSupported-v1520</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ENUMERATED { true }</w:t>
      </w:r>
      <w:r w:rsidRPr="00D626B4">
        <w:rPr>
          <w:snapToGrid w:val="0"/>
        </w:rPr>
        <w:tab/>
      </w:r>
      <w:r w:rsidRPr="00D626B4">
        <w:rPr>
          <w:snapToGrid w:val="0"/>
        </w:rPr>
        <w:tab/>
        <w:t>OPTIONAL</w:t>
      </w:r>
    </w:p>
    <w:p w:rsidR="00C27C1E" w:rsidRPr="00D626B4" w:rsidRDefault="00DD6009" w:rsidP="00DD6009">
      <w:pPr>
        <w:pStyle w:val="PL"/>
        <w:shd w:val="clear" w:color="auto" w:fill="E6E6E6"/>
        <w:rPr>
          <w:snapToGrid w:val="0"/>
        </w:rPr>
      </w:pPr>
      <w:r w:rsidRPr="00D626B4">
        <w:rPr>
          <w:snapToGrid w:val="0"/>
        </w:rPr>
        <w:tab/>
        <w:t>]]</w:t>
      </w:r>
    </w:p>
    <w:p w:rsidR="007616EE" w:rsidRPr="00D626B4" w:rsidRDefault="007616EE" w:rsidP="007616EE">
      <w:pPr>
        <w:pStyle w:val="PL"/>
        <w:shd w:val="clear" w:color="auto" w:fill="E6E6E6"/>
      </w:pPr>
      <w:r w:rsidRPr="00D626B4">
        <w:t>}</w:t>
      </w:r>
    </w:p>
    <w:p w:rsidR="007616EE" w:rsidRPr="00D626B4" w:rsidRDefault="007616EE" w:rsidP="007616EE">
      <w:pPr>
        <w:pStyle w:val="PL"/>
        <w:shd w:val="clear" w:color="auto" w:fill="E6E6E6"/>
      </w:pPr>
    </w:p>
    <w:p w:rsidR="007616EE" w:rsidRPr="00D626B4" w:rsidRDefault="007616EE" w:rsidP="007616EE">
      <w:pPr>
        <w:pStyle w:val="PL"/>
        <w:shd w:val="clear" w:color="auto" w:fill="E6E6E6"/>
      </w:pPr>
      <w:r w:rsidRPr="00D626B4">
        <w:t>-- ASN1STOP</w:t>
      </w:r>
    </w:p>
    <w:p w:rsidR="00631989" w:rsidRPr="00D626B4"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FB2DE8">
        <w:trPr>
          <w:cantSplit/>
          <w:tblHeader/>
        </w:trPr>
        <w:tc>
          <w:tcPr>
            <w:tcW w:w="9639" w:type="dxa"/>
          </w:tcPr>
          <w:p w:rsidR="00631989" w:rsidRPr="00D626B4" w:rsidRDefault="00631989" w:rsidP="00FB2DE8">
            <w:pPr>
              <w:pStyle w:val="TAH"/>
              <w:keepNext w:val="0"/>
              <w:keepLines w:val="0"/>
              <w:widowControl w:val="0"/>
            </w:pPr>
            <w:r w:rsidRPr="00D626B4">
              <w:rPr>
                <w:i/>
              </w:rPr>
              <w:t>Sensor-ProvideCapabilities</w:t>
            </w:r>
            <w:r w:rsidRPr="00D626B4">
              <w:rPr>
                <w:i/>
                <w:iCs/>
                <w:snapToGrid w:val="0"/>
              </w:rPr>
              <w:t xml:space="preserve"> </w:t>
            </w:r>
            <w:r w:rsidRPr="00D626B4">
              <w:rPr>
                <w:iCs/>
                <w:noProof/>
              </w:rPr>
              <w:t>field descriptions</w:t>
            </w:r>
          </w:p>
        </w:tc>
      </w:tr>
      <w:tr w:rsidR="00D626B4" w:rsidRPr="00D626B4" w:rsidTr="00FB2DE8">
        <w:trPr>
          <w:cantSplit/>
        </w:trPr>
        <w:tc>
          <w:tcPr>
            <w:tcW w:w="9639" w:type="dxa"/>
          </w:tcPr>
          <w:p w:rsidR="00631989" w:rsidRPr="00D626B4" w:rsidRDefault="00631989" w:rsidP="00FB2DE8">
            <w:pPr>
              <w:pStyle w:val="TAL"/>
              <w:keepNext w:val="0"/>
              <w:keepLines w:val="0"/>
              <w:widowControl w:val="0"/>
              <w:rPr>
                <w:b/>
                <w:i/>
                <w:snapToGrid w:val="0"/>
              </w:rPr>
            </w:pPr>
            <w:r w:rsidRPr="00D626B4">
              <w:rPr>
                <w:b/>
                <w:i/>
                <w:snapToGrid w:val="0"/>
              </w:rPr>
              <w:t>sensor-Modes</w:t>
            </w:r>
          </w:p>
          <w:p w:rsidR="00631989" w:rsidRPr="00D626B4" w:rsidRDefault="00631989" w:rsidP="00FB2DE8">
            <w:pPr>
              <w:pStyle w:val="TAL"/>
              <w:keepNext w:val="0"/>
              <w:keepLines w:val="0"/>
              <w:widowControl w:val="0"/>
              <w:rPr>
                <w:b/>
                <w:i/>
                <w:snapToGrid w:val="0"/>
              </w:rPr>
            </w:pPr>
            <w:r w:rsidRPr="00D626B4">
              <w:rPr>
                <w:snapToGrid w:val="0"/>
              </w:rPr>
              <w:t>This field specifies the sensor mode(s) supported by the target device. This is represented by a bit string, with a one</w:t>
            </w:r>
            <w:r w:rsidRPr="00D626B4">
              <w:rPr>
                <w:snapToGrid w:val="0"/>
              </w:rPr>
              <w:noBreakHyphen/>
              <w:t>value at the bit position means the particular sensor mode is supported; a zero</w:t>
            </w:r>
            <w:r w:rsidRPr="00D626B4">
              <w:rPr>
                <w:snapToGrid w:val="0"/>
              </w:rPr>
              <w:noBreakHyphen/>
              <w:t>value means not supported.</w:t>
            </w:r>
          </w:p>
        </w:tc>
      </w:tr>
      <w:tr w:rsidR="00D626B4" w:rsidRPr="00D626B4" w:rsidTr="000D08D1">
        <w:trPr>
          <w:cantSplit/>
        </w:trPr>
        <w:tc>
          <w:tcPr>
            <w:tcW w:w="9639" w:type="dxa"/>
          </w:tcPr>
          <w:p w:rsidR="00C27C1E" w:rsidRPr="00D626B4" w:rsidRDefault="00C27C1E" w:rsidP="000D08D1">
            <w:pPr>
              <w:pStyle w:val="TAL"/>
              <w:keepNext w:val="0"/>
              <w:keepLines w:val="0"/>
              <w:widowControl w:val="0"/>
              <w:rPr>
                <w:b/>
                <w:i/>
                <w:snapToGrid w:val="0"/>
              </w:rPr>
            </w:pPr>
            <w:r w:rsidRPr="00D626B4">
              <w:rPr>
                <w:b/>
                <w:i/>
                <w:snapToGrid w:val="0"/>
              </w:rPr>
              <w:t>sensor-AssistanceDataSupportList</w:t>
            </w:r>
          </w:p>
          <w:p w:rsidR="00C27C1E" w:rsidRPr="00D626B4" w:rsidRDefault="00C27C1E" w:rsidP="000D08D1">
            <w:pPr>
              <w:pStyle w:val="TAL"/>
              <w:keepNext w:val="0"/>
              <w:keepLines w:val="0"/>
              <w:widowControl w:val="0"/>
              <w:rPr>
                <w:b/>
                <w:i/>
                <w:snapToGrid w:val="0"/>
              </w:rPr>
            </w:pPr>
            <w:r w:rsidRPr="00D626B4">
              <w:rPr>
                <w:snapToGrid w:val="0"/>
              </w:rPr>
              <w:t xml:space="preserve">This field specifies a list of sensor assistance data supported by the target device. </w:t>
            </w:r>
            <w:r w:rsidRPr="00D626B4">
              <w:rPr>
                <w:noProof/>
              </w:rPr>
              <w:t xml:space="preserve">This field shall be present </w:t>
            </w:r>
            <w:r w:rsidRPr="00D626B4">
              <w:rPr>
                <w:snapToGrid w:val="0"/>
              </w:rPr>
              <w:t>if the target device supports assistance data for Barometric pressure sensor.</w:t>
            </w:r>
          </w:p>
        </w:tc>
      </w:tr>
      <w:tr w:rsidR="00D626B4" w:rsidRPr="00D626B4" w:rsidTr="007E7466">
        <w:trPr>
          <w:cantSplit/>
        </w:trPr>
        <w:tc>
          <w:tcPr>
            <w:tcW w:w="9639" w:type="dxa"/>
          </w:tcPr>
          <w:p w:rsidR="00DD6009" w:rsidRPr="00D626B4" w:rsidRDefault="00DD6009" w:rsidP="007E7466">
            <w:pPr>
              <w:pStyle w:val="TAL"/>
              <w:keepNext w:val="0"/>
              <w:keepLines w:val="0"/>
              <w:widowControl w:val="0"/>
              <w:rPr>
                <w:b/>
                <w:i/>
                <w:snapToGrid w:val="0"/>
              </w:rPr>
            </w:pPr>
            <w:r w:rsidRPr="00D626B4">
              <w:rPr>
                <w:b/>
                <w:i/>
                <w:snapToGrid w:val="0"/>
              </w:rPr>
              <w:t>validityPeriodSupported</w:t>
            </w:r>
          </w:p>
          <w:p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period</w:t>
            </w:r>
            <w:r w:rsidRPr="00D626B4">
              <w:rPr>
                <w:snapToGrid w:val="0"/>
              </w:rPr>
              <w:t xml:space="preserve"> i.e. pressure validity period and pressure rate as part of the </w:t>
            </w:r>
            <w:r w:rsidRPr="00D626B4">
              <w:rPr>
                <w:i/>
                <w:snapToGrid w:val="0"/>
              </w:rPr>
              <w:t>Sensor-AssistanceDataList</w:t>
            </w:r>
            <w:r w:rsidRPr="00D626B4">
              <w:rPr>
                <w:snapToGrid w:val="0"/>
              </w:rPr>
              <w:t>.</w:t>
            </w:r>
          </w:p>
        </w:tc>
      </w:tr>
      <w:tr w:rsidR="00D626B4" w:rsidRPr="00D626B4" w:rsidTr="007E7466">
        <w:trPr>
          <w:cantSplit/>
        </w:trPr>
        <w:tc>
          <w:tcPr>
            <w:tcW w:w="9639" w:type="dxa"/>
          </w:tcPr>
          <w:p w:rsidR="00DD6009" w:rsidRPr="00D626B4" w:rsidRDefault="00DD6009" w:rsidP="007E7466">
            <w:pPr>
              <w:pStyle w:val="TAL"/>
              <w:keepNext w:val="0"/>
              <w:keepLines w:val="0"/>
              <w:widowControl w:val="0"/>
              <w:rPr>
                <w:b/>
                <w:i/>
                <w:snapToGrid w:val="0"/>
              </w:rPr>
            </w:pPr>
            <w:r w:rsidRPr="00D626B4">
              <w:rPr>
                <w:b/>
                <w:i/>
                <w:snapToGrid w:val="0"/>
              </w:rPr>
              <w:t>valitidyAreaSupported</w:t>
            </w:r>
          </w:p>
          <w:p w:rsidR="00DD6009" w:rsidRPr="00D626B4" w:rsidRDefault="00DD6009" w:rsidP="007E7466">
            <w:pPr>
              <w:pStyle w:val="TAL"/>
              <w:keepNext w:val="0"/>
              <w:keepLines w:val="0"/>
              <w:widowControl w:val="0"/>
              <w:rPr>
                <w:snapToGrid w:val="0"/>
              </w:rPr>
            </w:pPr>
            <w:r w:rsidRPr="00D626B4">
              <w:rPr>
                <w:snapToGrid w:val="0"/>
              </w:rPr>
              <w:t xml:space="preserve">This field, if present, indicates that the target device supports </w:t>
            </w:r>
            <w:r w:rsidRPr="00D626B4">
              <w:rPr>
                <w:i/>
                <w:snapToGrid w:val="0"/>
              </w:rPr>
              <w:t>area</w:t>
            </w:r>
            <w:r w:rsidRPr="00D626B4">
              <w:rPr>
                <w:snapToGrid w:val="0"/>
              </w:rPr>
              <w:t xml:space="preserve"> i.e. pressure validity area and North/East pressure gradient as part of the </w:t>
            </w:r>
            <w:r w:rsidRPr="00D626B4">
              <w:rPr>
                <w:i/>
                <w:snapToGrid w:val="0"/>
              </w:rPr>
              <w:t>Sensor-AssistanceDataList</w:t>
            </w:r>
            <w:r w:rsidRPr="00D626B4">
              <w:rPr>
                <w:snapToGrid w:val="0"/>
              </w:rPr>
              <w:t>.</w:t>
            </w:r>
          </w:p>
        </w:tc>
      </w:tr>
      <w:tr w:rsidR="00D626B4" w:rsidRPr="00D626B4" w:rsidTr="008E1379">
        <w:trPr>
          <w:cantSplit/>
        </w:trPr>
        <w:tc>
          <w:tcPr>
            <w:tcW w:w="9639" w:type="dxa"/>
          </w:tcPr>
          <w:p w:rsidR="00B63AB8" w:rsidRPr="00D626B4" w:rsidRDefault="00B63AB8" w:rsidP="008E1379">
            <w:pPr>
              <w:pStyle w:val="TAL"/>
              <w:keepNext w:val="0"/>
              <w:keepLines w:val="0"/>
              <w:widowControl w:val="0"/>
              <w:rPr>
                <w:b/>
                <w:i/>
                <w:snapToGrid w:val="0"/>
              </w:rPr>
            </w:pPr>
            <w:r w:rsidRPr="00D626B4">
              <w:rPr>
                <w:b/>
                <w:i/>
                <w:snapToGrid w:val="0"/>
              </w:rPr>
              <w:t>periodicalReportingSupported</w:t>
            </w:r>
          </w:p>
          <w:p w:rsidR="00B63AB8" w:rsidRPr="00D626B4" w:rsidRDefault="00B63AB8" w:rsidP="008E1379">
            <w:pPr>
              <w:pStyle w:val="TAL"/>
              <w:keepNext w:val="0"/>
              <w:keepLines w:val="0"/>
              <w:widowControl w:val="0"/>
              <w:rPr>
                <w:b/>
                <w:i/>
                <w:snapToGrid w:val="0"/>
              </w:rPr>
            </w:pPr>
            <w:r w:rsidRPr="00D626B4">
              <w:rPr>
                <w:bCs/>
                <w:noProof/>
              </w:rPr>
              <w:t xml:space="preserve">This field, if present, specifies the positioning modes for which the target device supports </w:t>
            </w:r>
            <w:r w:rsidRPr="00D626B4">
              <w:rPr>
                <w:i/>
                <w:noProof/>
              </w:rPr>
              <w:t xml:space="preserve">periodicalReporting. </w:t>
            </w:r>
            <w:r w:rsidRPr="00D626B4">
              <w:rPr>
                <w:snapToGrid w:val="0"/>
              </w:rPr>
              <w:t>This is represented by a bit string, with a one</w:t>
            </w:r>
            <w:r w:rsidRPr="00D626B4">
              <w:rPr>
                <w:snapToGrid w:val="0"/>
              </w:rPr>
              <w:noBreakHyphen/>
              <w:t xml:space="preserve">value at the bit position means </w:t>
            </w:r>
            <w:r w:rsidRPr="00D626B4">
              <w:rPr>
                <w:i/>
                <w:noProof/>
              </w:rPr>
              <w:t>periodicalReporting</w:t>
            </w:r>
            <w:r w:rsidRPr="00D626B4">
              <w:rPr>
                <w:snapToGrid w:val="0"/>
              </w:rPr>
              <w:t xml:space="preserve"> for the positioning mode is supported; a zero</w:t>
            </w:r>
            <w:r w:rsidRPr="00D626B4">
              <w:rPr>
                <w:snapToGrid w:val="0"/>
              </w:rPr>
              <w:noBreakHyphen/>
              <w:t xml:space="preserve">value means not supported. </w:t>
            </w:r>
            <w:r w:rsidRPr="00D626B4">
              <w:rPr>
                <w:noProof/>
              </w:rPr>
              <w:t xml:space="preserve">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r w:rsidR="00D626B4" w:rsidRPr="00D626B4" w:rsidTr="008E1379">
        <w:trPr>
          <w:cantSplit/>
        </w:trPr>
        <w:tc>
          <w:tcPr>
            <w:tcW w:w="9639" w:type="dxa"/>
          </w:tcPr>
          <w:p w:rsidR="006C6D0E" w:rsidRPr="00D626B4" w:rsidRDefault="006C6D0E" w:rsidP="007B6693">
            <w:pPr>
              <w:pStyle w:val="TAL"/>
              <w:rPr>
                <w:b/>
                <w:i/>
                <w:snapToGrid w:val="0"/>
              </w:rPr>
            </w:pPr>
            <w:r w:rsidRPr="00D626B4">
              <w:rPr>
                <w:b/>
                <w:i/>
                <w:snapToGrid w:val="0"/>
              </w:rPr>
              <w:t>idleStateForMeasurements</w:t>
            </w:r>
          </w:p>
          <w:p w:rsidR="006C6D0E" w:rsidRPr="00D626B4" w:rsidRDefault="006C6D0E" w:rsidP="007B6693">
            <w:pPr>
              <w:pStyle w:val="TAL"/>
              <w:rPr>
                <w:snapToGrid w:val="0"/>
              </w:rPr>
            </w:pPr>
            <w:r w:rsidRPr="00D626B4">
              <w:rPr>
                <w:snapToGrid w:val="0"/>
              </w:rPr>
              <w:t>This field, if present, indicates that the target device requires idle state to perform sensor measurements.</w:t>
            </w:r>
          </w:p>
        </w:tc>
      </w:tr>
      <w:tr w:rsidR="00D626B4" w:rsidRPr="00D626B4" w:rsidTr="00EA5B55">
        <w:trPr>
          <w:cantSplit/>
        </w:trPr>
        <w:tc>
          <w:tcPr>
            <w:tcW w:w="9639" w:type="dxa"/>
          </w:tcPr>
          <w:p w:rsidR="007B6693" w:rsidRPr="00D626B4" w:rsidRDefault="007B6693" w:rsidP="007B6693">
            <w:pPr>
              <w:pStyle w:val="TAL"/>
              <w:rPr>
                <w:b/>
                <w:i/>
                <w:snapToGrid w:val="0"/>
              </w:rPr>
            </w:pPr>
            <w:r w:rsidRPr="00D626B4">
              <w:rPr>
                <w:b/>
                <w:i/>
                <w:snapToGrid w:val="0"/>
              </w:rPr>
              <w:t>sensor-MotionInformationSup</w:t>
            </w:r>
          </w:p>
          <w:p w:rsidR="007B6693" w:rsidRPr="00D626B4" w:rsidRDefault="007B6693" w:rsidP="007B6693">
            <w:pPr>
              <w:pStyle w:val="TAL"/>
              <w:rPr>
                <w:snapToGrid w:val="0"/>
              </w:rPr>
            </w:pPr>
            <w:r w:rsidRPr="00D626B4">
              <w:rPr>
                <w:snapToGrid w:val="0"/>
              </w:rPr>
              <w:t xml:space="preserve">This field, if present, indicates that the target device supports displacement reporting in IE </w:t>
            </w:r>
            <w:r w:rsidRPr="00D626B4">
              <w:rPr>
                <w:i/>
                <w:snapToGrid w:val="0"/>
              </w:rPr>
              <w:t>Sensor-MotionInformation</w:t>
            </w:r>
            <w:r w:rsidRPr="00D626B4">
              <w:rPr>
                <w:snapToGrid w:val="0"/>
              </w:rPr>
              <w:t>.</w:t>
            </w:r>
          </w:p>
        </w:tc>
      </w:tr>
      <w:tr w:rsidR="00C55484" w:rsidRPr="00D626B4" w:rsidTr="009B6891">
        <w:trPr>
          <w:cantSplit/>
        </w:trPr>
        <w:tc>
          <w:tcPr>
            <w:tcW w:w="9639" w:type="dxa"/>
          </w:tcPr>
          <w:p w:rsidR="00C55484" w:rsidRPr="00D626B4" w:rsidRDefault="00C55484" w:rsidP="009B6891">
            <w:pPr>
              <w:pStyle w:val="TAL"/>
              <w:keepNext w:val="0"/>
              <w:keepLines w:val="0"/>
              <w:widowControl w:val="0"/>
              <w:rPr>
                <w:b/>
                <w:i/>
                <w:snapToGrid w:val="0"/>
              </w:rPr>
            </w:pPr>
            <w:r w:rsidRPr="00D626B4">
              <w:rPr>
                <w:b/>
                <w:i/>
                <w:snapToGrid w:val="0"/>
              </w:rPr>
              <w:t>adjustmentSupported</w:t>
            </w:r>
          </w:p>
          <w:p w:rsidR="00C55484" w:rsidRPr="00D626B4" w:rsidRDefault="00C55484" w:rsidP="009B6891">
            <w:pPr>
              <w:pStyle w:val="TAL"/>
              <w:rPr>
                <w:b/>
                <w:i/>
                <w:snapToGrid w:val="0"/>
              </w:rPr>
            </w:pPr>
            <w:r w:rsidRPr="00D626B4">
              <w:rPr>
                <w:snapToGrid w:val="0"/>
              </w:rPr>
              <w:t xml:space="preserve">This field, if present, indicates that the target device supports the </w:t>
            </w:r>
            <w:r w:rsidRPr="00D626B4">
              <w:rPr>
                <w:i/>
                <w:snapToGrid w:val="0"/>
              </w:rPr>
              <w:t>adjustment</w:t>
            </w:r>
            <w:r w:rsidRPr="00D626B4">
              <w:rPr>
                <w:snapToGrid w:val="0"/>
              </w:rPr>
              <w:t xml:space="preserve"> IE in </w:t>
            </w:r>
            <w:r w:rsidRPr="00D626B4">
              <w:rPr>
                <w:i/>
              </w:rPr>
              <w:t>Sensor-MeasurementInformation</w:t>
            </w:r>
            <w:r w:rsidRPr="00D626B4">
              <w:rPr>
                <w:snapToGrid w:val="0"/>
              </w:rPr>
              <w:t>.</w:t>
            </w:r>
          </w:p>
        </w:tc>
      </w:tr>
    </w:tbl>
    <w:p w:rsidR="006C6D0E" w:rsidRPr="00D626B4" w:rsidRDefault="006C6D0E" w:rsidP="00631989"/>
    <w:p w:rsidR="00631989" w:rsidRPr="00D626B4" w:rsidRDefault="00631989" w:rsidP="00631989">
      <w:pPr>
        <w:pStyle w:val="Heading4"/>
      </w:pPr>
      <w:bookmarkStart w:id="833" w:name="_Toc27765423"/>
      <w:bookmarkStart w:id="834" w:name="_Toc37681126"/>
      <w:r w:rsidRPr="00D626B4">
        <w:t>6.5.</w:t>
      </w:r>
      <w:r w:rsidR="007616EE" w:rsidRPr="00D626B4">
        <w:t>5</w:t>
      </w:r>
      <w:r w:rsidRPr="00D626B4">
        <w:t>.5</w:t>
      </w:r>
      <w:r w:rsidR="007616EE" w:rsidRPr="00D626B4">
        <w:tab/>
      </w:r>
      <w:r w:rsidRPr="00D626B4">
        <w:t>Sensor Capability Information Request</w:t>
      </w:r>
      <w:bookmarkEnd w:id="833"/>
      <w:bookmarkEnd w:id="834"/>
    </w:p>
    <w:p w:rsidR="00631989" w:rsidRPr="00D626B4" w:rsidRDefault="007616EE" w:rsidP="00631989">
      <w:pPr>
        <w:pStyle w:val="Heading4"/>
        <w:rPr>
          <w:i/>
        </w:rPr>
      </w:pPr>
      <w:bookmarkStart w:id="835" w:name="_Toc27765424"/>
      <w:bookmarkStart w:id="836" w:name="_Toc37681127"/>
      <w:r w:rsidRPr="00D626B4">
        <w:rPr>
          <w:i/>
        </w:rPr>
        <w:t>–</w:t>
      </w:r>
      <w:r w:rsidR="00631989" w:rsidRPr="00D626B4">
        <w:rPr>
          <w:i/>
        </w:rPr>
        <w:tab/>
        <w:t>Sensor-RequestCapabilities</w:t>
      </w:r>
      <w:bookmarkEnd w:id="835"/>
      <w:bookmarkEnd w:id="836"/>
    </w:p>
    <w:p w:rsidR="00631989" w:rsidRPr="00D626B4" w:rsidRDefault="00631989" w:rsidP="00631989">
      <w:pPr>
        <w:keepLines/>
      </w:pPr>
      <w:r w:rsidRPr="00D626B4">
        <w:t xml:space="preserve">The IE </w:t>
      </w:r>
      <w:r w:rsidRPr="00D626B4">
        <w:rPr>
          <w:i/>
          <w:iCs/>
        </w:rPr>
        <w:t xml:space="preserve">Sensor-RequestCapabilities </w:t>
      </w:r>
      <w:r w:rsidRPr="00D626B4">
        <w:t>is used by the location server to request capabilities for sensor-based methods from the target device.</w:t>
      </w:r>
    </w:p>
    <w:p w:rsidR="00631989" w:rsidRPr="00D626B4" w:rsidRDefault="00631989" w:rsidP="007616EE">
      <w:pPr>
        <w:pStyle w:val="PL"/>
        <w:shd w:val="clear" w:color="auto" w:fill="E6E6E6"/>
      </w:pPr>
      <w:r w:rsidRPr="00D626B4">
        <w:t>-- ASN1START</w:t>
      </w:r>
    </w:p>
    <w:p w:rsidR="00631989" w:rsidRPr="00D626B4" w:rsidRDefault="00631989" w:rsidP="007616EE">
      <w:pPr>
        <w:pStyle w:val="PL"/>
        <w:shd w:val="clear" w:color="auto" w:fill="E6E6E6"/>
      </w:pPr>
    </w:p>
    <w:p w:rsidR="00631989" w:rsidRPr="00D626B4" w:rsidRDefault="00631989" w:rsidP="007616EE">
      <w:pPr>
        <w:pStyle w:val="PL"/>
        <w:shd w:val="clear" w:color="auto" w:fill="E6E6E6"/>
      </w:pPr>
      <w:r w:rsidRPr="00D626B4">
        <w:t>Sensor-RequestCapabilities-r13 ::= SEQUENCE {</w:t>
      </w:r>
    </w:p>
    <w:p w:rsidR="00631989" w:rsidRPr="00D626B4" w:rsidRDefault="00631989" w:rsidP="007616EE">
      <w:pPr>
        <w:pStyle w:val="PL"/>
        <w:shd w:val="clear" w:color="auto" w:fill="E6E6E6"/>
      </w:pPr>
      <w:r w:rsidRPr="00D626B4">
        <w:tab/>
        <w:t>...</w:t>
      </w:r>
    </w:p>
    <w:p w:rsidR="00631989" w:rsidRPr="00D626B4" w:rsidRDefault="00631989" w:rsidP="007616EE">
      <w:pPr>
        <w:pStyle w:val="PL"/>
        <w:shd w:val="clear" w:color="auto" w:fill="E6E6E6"/>
      </w:pPr>
      <w:r w:rsidRPr="00D626B4">
        <w:t>}</w:t>
      </w:r>
    </w:p>
    <w:p w:rsidR="00631989" w:rsidRPr="00D626B4" w:rsidRDefault="00631989" w:rsidP="007616EE">
      <w:pPr>
        <w:pStyle w:val="PL"/>
        <w:shd w:val="clear" w:color="auto" w:fill="E6E6E6"/>
      </w:pPr>
    </w:p>
    <w:p w:rsidR="00631989" w:rsidRPr="00D626B4" w:rsidRDefault="00631989" w:rsidP="007616EE">
      <w:pPr>
        <w:pStyle w:val="PL"/>
        <w:shd w:val="clear" w:color="auto" w:fill="E6E6E6"/>
      </w:pPr>
      <w:r w:rsidRPr="00D626B4">
        <w:t>-- ASN1STOP</w:t>
      </w:r>
    </w:p>
    <w:p w:rsidR="00631989" w:rsidRPr="00D626B4" w:rsidRDefault="00631989" w:rsidP="007616EE"/>
    <w:p w:rsidR="00631989" w:rsidRPr="00D626B4" w:rsidRDefault="00631989" w:rsidP="00631989">
      <w:pPr>
        <w:pStyle w:val="Heading4"/>
      </w:pPr>
      <w:bookmarkStart w:id="837" w:name="_Toc27765425"/>
      <w:bookmarkStart w:id="838" w:name="_Toc37681128"/>
      <w:r w:rsidRPr="00D626B4">
        <w:t>6.5.</w:t>
      </w:r>
      <w:r w:rsidR="007616EE" w:rsidRPr="00D626B4">
        <w:t>5</w:t>
      </w:r>
      <w:r w:rsidRPr="00D626B4">
        <w:t>.6</w:t>
      </w:r>
      <w:r w:rsidRPr="00D626B4">
        <w:tab/>
        <w:t>Sensor Error Elements</w:t>
      </w:r>
      <w:bookmarkEnd w:id="837"/>
      <w:bookmarkEnd w:id="838"/>
    </w:p>
    <w:p w:rsidR="00631989" w:rsidRPr="00D626B4" w:rsidRDefault="007616EE" w:rsidP="00631989">
      <w:pPr>
        <w:pStyle w:val="Heading4"/>
        <w:tabs>
          <w:tab w:val="left" w:pos="1560"/>
        </w:tabs>
        <w:ind w:left="0" w:firstLine="0"/>
      </w:pPr>
      <w:bookmarkStart w:id="839" w:name="_Toc27765426"/>
      <w:bookmarkStart w:id="840" w:name="_Toc37681129"/>
      <w:r w:rsidRPr="00D626B4">
        <w:rPr>
          <w:i/>
        </w:rPr>
        <w:t>–</w:t>
      </w:r>
      <w:r w:rsidR="00631989" w:rsidRPr="00D626B4">
        <w:tab/>
      </w:r>
      <w:r w:rsidR="00631989" w:rsidRPr="00D626B4">
        <w:rPr>
          <w:i/>
        </w:rPr>
        <w:t>Sensor-Error</w:t>
      </w:r>
      <w:bookmarkEnd w:id="839"/>
      <w:bookmarkEnd w:id="840"/>
    </w:p>
    <w:p w:rsidR="00631989" w:rsidRPr="00D626B4" w:rsidRDefault="00631989" w:rsidP="00631989">
      <w:r w:rsidRPr="00D626B4">
        <w:t xml:space="preserve">The IE </w:t>
      </w:r>
      <w:r w:rsidRPr="00D626B4">
        <w:rPr>
          <w:i/>
          <w:snapToGrid w:val="0"/>
        </w:rPr>
        <w:t>Sensor-Error</w:t>
      </w:r>
      <w:r w:rsidRPr="00D626B4">
        <w:t xml:space="preserve"> is used by the </w:t>
      </w:r>
      <w:r w:rsidR="00C16D06" w:rsidRPr="00D626B4">
        <w:t xml:space="preserve">location server or </w:t>
      </w:r>
      <w:r w:rsidRPr="00D626B4">
        <w:t xml:space="preserve">target device to provide Sensor Error Reasons to the </w:t>
      </w:r>
      <w:r w:rsidR="00C16D06" w:rsidRPr="00D626B4">
        <w:t xml:space="preserve">target device or </w:t>
      </w:r>
      <w:r w:rsidRPr="00D626B4">
        <w:t>location server</w:t>
      </w:r>
      <w:r w:rsidR="00C16D06" w:rsidRPr="00D626B4">
        <w:t>, respectively</w:t>
      </w:r>
      <w:r w:rsidRPr="00D626B4">
        <w:t>.</w:t>
      </w:r>
    </w:p>
    <w:p w:rsidR="00C16D06" w:rsidRPr="00D626B4" w:rsidRDefault="007616EE" w:rsidP="00C16D06">
      <w:pPr>
        <w:pStyle w:val="PL"/>
        <w:shd w:val="clear" w:color="auto" w:fill="E6E6E6"/>
        <w:rPr>
          <w:snapToGrid w:val="0"/>
        </w:rPr>
      </w:pPr>
      <w:r w:rsidRPr="00D626B4">
        <w:rPr>
          <w:snapToGrid w:val="0"/>
        </w:rPr>
        <w:t>-- ASN1START</w:t>
      </w:r>
    </w:p>
    <w:p w:rsidR="00631989" w:rsidRPr="00D626B4" w:rsidRDefault="00631989" w:rsidP="00631989">
      <w:pPr>
        <w:pStyle w:val="PL"/>
        <w:shd w:val="clear" w:color="auto" w:fill="E6E6E6"/>
        <w:rPr>
          <w:snapToGrid w:val="0"/>
        </w:rPr>
      </w:pPr>
    </w:p>
    <w:p w:rsidR="00631989" w:rsidRPr="00D626B4" w:rsidRDefault="00631989" w:rsidP="005903F8">
      <w:pPr>
        <w:pStyle w:val="PL"/>
        <w:shd w:val="clear" w:color="auto" w:fill="E6E6E6"/>
        <w:rPr>
          <w:snapToGrid w:val="0"/>
        </w:rPr>
      </w:pPr>
      <w:r w:rsidRPr="00D626B4">
        <w:rPr>
          <w:snapToGrid w:val="0"/>
        </w:rPr>
        <w:t>Sensor-Error-r13 ::= CHOICE {</w:t>
      </w:r>
    </w:p>
    <w:p w:rsidR="00631989" w:rsidRPr="00D626B4" w:rsidRDefault="00631989" w:rsidP="00631989">
      <w:pPr>
        <w:pStyle w:val="PL"/>
        <w:shd w:val="clear" w:color="auto" w:fill="E6E6E6"/>
        <w:rPr>
          <w:snapToGrid w:val="0"/>
        </w:rPr>
      </w:pPr>
      <w:r w:rsidRPr="00D626B4">
        <w:rPr>
          <w:snapToGrid w:val="0"/>
        </w:rPr>
        <w:tab/>
      </w:r>
      <w:r w:rsidR="00C16D06" w:rsidRPr="00D626B4">
        <w:rPr>
          <w:snapToGrid w:val="0"/>
        </w:rPr>
        <w:t>locationServerErrorCauses</w:t>
      </w:r>
      <w:r w:rsidRPr="00D626B4">
        <w:rPr>
          <w:snapToGrid w:val="0"/>
        </w:rPr>
        <w:t>-r13</w:t>
      </w:r>
      <w:r w:rsidRPr="00D626B4">
        <w:rPr>
          <w:snapToGrid w:val="0"/>
        </w:rPr>
        <w:tab/>
      </w:r>
      <w:r w:rsidRPr="00D626B4">
        <w:rPr>
          <w:snapToGrid w:val="0"/>
        </w:rPr>
        <w:tab/>
        <w:t>Sensor-LocationServerErrorCauses-r13,</w:t>
      </w:r>
    </w:p>
    <w:p w:rsidR="00631989" w:rsidRPr="00D626B4" w:rsidRDefault="00631989" w:rsidP="00631989">
      <w:pPr>
        <w:pStyle w:val="PL"/>
        <w:shd w:val="clear" w:color="auto" w:fill="E6E6E6"/>
      </w:pPr>
      <w:r w:rsidRPr="00D626B4">
        <w:rPr>
          <w:snapToGrid w:val="0"/>
        </w:rPr>
        <w:tab/>
        <w:t>targetDeviceErrorCauses-r13</w:t>
      </w:r>
      <w:r w:rsidRPr="00D626B4">
        <w:rPr>
          <w:snapToGrid w:val="0"/>
        </w:rPr>
        <w:tab/>
      </w:r>
      <w:r w:rsidRPr="00D626B4">
        <w:rPr>
          <w:snapToGrid w:val="0"/>
        </w:rPr>
        <w:tab/>
      </w:r>
      <w:r w:rsidRPr="00D626B4">
        <w:rPr>
          <w:snapToGrid w:val="0"/>
        </w:rPr>
        <w:tab/>
        <w:t>Sensor-TargetDeviceErrorCauses-r13,</w:t>
      </w:r>
    </w:p>
    <w:p w:rsidR="00631989" w:rsidRPr="00D626B4" w:rsidRDefault="00631989" w:rsidP="00631989">
      <w:pPr>
        <w:pStyle w:val="PL"/>
        <w:shd w:val="clear" w:color="auto" w:fill="E6E6E6"/>
        <w:rPr>
          <w:snapToGrid w:val="0"/>
        </w:rPr>
      </w:pPr>
      <w:r w:rsidRPr="00D626B4">
        <w:rPr>
          <w:snapToGrid w:val="0"/>
        </w:rPr>
        <w:tab/>
        <w:t>...</w:t>
      </w:r>
    </w:p>
    <w:p w:rsidR="00631989" w:rsidRPr="00D626B4" w:rsidRDefault="00631989" w:rsidP="00631989">
      <w:pPr>
        <w:pStyle w:val="PL"/>
        <w:shd w:val="clear" w:color="auto" w:fill="E6E6E6"/>
        <w:rPr>
          <w:snapToGrid w:val="0"/>
        </w:rPr>
      </w:pPr>
      <w:r w:rsidRPr="00D626B4">
        <w:rPr>
          <w:snapToGrid w:val="0"/>
        </w:rPr>
        <w:t>}</w:t>
      </w:r>
    </w:p>
    <w:p w:rsidR="00631989" w:rsidRPr="00D626B4" w:rsidRDefault="00631989" w:rsidP="00631989">
      <w:pPr>
        <w:pStyle w:val="PL"/>
        <w:shd w:val="clear" w:color="auto" w:fill="E6E6E6"/>
        <w:rPr>
          <w:snapToGrid w:val="0"/>
        </w:rPr>
      </w:pPr>
    </w:p>
    <w:p w:rsidR="00631989" w:rsidRPr="00D626B4" w:rsidRDefault="00631989" w:rsidP="00631989">
      <w:pPr>
        <w:pStyle w:val="PL"/>
        <w:shd w:val="clear" w:color="auto" w:fill="E6E6E6"/>
      </w:pPr>
      <w:r w:rsidRPr="00D626B4">
        <w:t>-- ASN1STOP</w:t>
      </w:r>
    </w:p>
    <w:p w:rsidR="009F4711" w:rsidRPr="00D626B4" w:rsidRDefault="009F4711" w:rsidP="009F4711"/>
    <w:p w:rsidR="00631989" w:rsidRPr="00D626B4" w:rsidRDefault="007616EE" w:rsidP="00631989">
      <w:pPr>
        <w:pStyle w:val="Heading4"/>
        <w:tabs>
          <w:tab w:val="left" w:pos="1560"/>
        </w:tabs>
        <w:ind w:left="0" w:firstLine="0"/>
      </w:pPr>
      <w:bookmarkStart w:id="841" w:name="_Toc27765427"/>
      <w:bookmarkStart w:id="842" w:name="_Toc37681130"/>
      <w:r w:rsidRPr="00D626B4">
        <w:rPr>
          <w:i/>
        </w:rPr>
        <w:t>–</w:t>
      </w:r>
      <w:r w:rsidR="00631989" w:rsidRPr="00D626B4">
        <w:tab/>
      </w:r>
      <w:r w:rsidR="00631989" w:rsidRPr="00D626B4">
        <w:rPr>
          <w:i/>
        </w:rPr>
        <w:t>Sensor-LocationServerErrorCauses</w:t>
      </w:r>
      <w:bookmarkEnd w:id="841"/>
      <w:bookmarkEnd w:id="842"/>
    </w:p>
    <w:p w:rsidR="00631989" w:rsidRPr="00D626B4" w:rsidRDefault="00631989" w:rsidP="00631989">
      <w:r w:rsidRPr="00D626B4">
        <w:t xml:space="preserve">The IE </w:t>
      </w:r>
      <w:r w:rsidRPr="00D626B4">
        <w:rPr>
          <w:i/>
        </w:rPr>
        <w:t>Sensor-</w:t>
      </w:r>
      <w:r w:rsidRPr="00D626B4">
        <w:rPr>
          <w:i/>
          <w:noProof/>
        </w:rPr>
        <w:t xml:space="preserve">LocationServerErrorCauses </w:t>
      </w:r>
      <w:r w:rsidRPr="00D626B4">
        <w:rPr>
          <w:noProof/>
        </w:rPr>
        <w:t>is</w:t>
      </w:r>
      <w:r w:rsidRPr="00D626B4">
        <w:t xml:space="preserve"> used by the location server to provide error reasons for Sensor positioning to the target device.</w:t>
      </w:r>
    </w:p>
    <w:p w:rsidR="007616EE" w:rsidRPr="00D626B4" w:rsidRDefault="007616EE" w:rsidP="007616EE">
      <w:pPr>
        <w:pStyle w:val="PL"/>
        <w:shd w:val="clear" w:color="auto" w:fill="E6E6E6"/>
        <w:rPr>
          <w:snapToGrid w:val="0"/>
        </w:rPr>
      </w:pPr>
      <w:r w:rsidRPr="00D626B4">
        <w:rPr>
          <w:snapToGrid w:val="0"/>
        </w:rPr>
        <w:t>-- ASN1START</w:t>
      </w:r>
    </w:p>
    <w:p w:rsidR="007616EE" w:rsidRPr="00D626B4" w:rsidRDefault="007616EE" w:rsidP="007616EE">
      <w:pPr>
        <w:pStyle w:val="PL"/>
        <w:shd w:val="clear" w:color="auto" w:fill="E6E6E6"/>
        <w:rPr>
          <w:snapToGrid w:val="0"/>
        </w:rPr>
      </w:pPr>
    </w:p>
    <w:p w:rsidR="007616EE" w:rsidRPr="00D626B4" w:rsidRDefault="007616EE" w:rsidP="007616EE">
      <w:pPr>
        <w:pStyle w:val="PL"/>
        <w:shd w:val="clear" w:color="auto" w:fill="E6E6E6"/>
        <w:rPr>
          <w:snapToGrid w:val="0"/>
        </w:rPr>
      </w:pPr>
      <w:r w:rsidRPr="00D626B4">
        <w:rPr>
          <w:snapToGrid w:val="0"/>
        </w:rPr>
        <w:t>Sensor-LocationServerErrorCauses-r13 ::= SEQUENCE {</w:t>
      </w:r>
    </w:p>
    <w:p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t>ENUMERATED</w:t>
      </w:r>
      <w:r w:rsidRPr="00D626B4">
        <w:rPr>
          <w:snapToGrid w:val="0"/>
        </w:rPr>
        <w:tab/>
        <w:t>{</w:t>
      </w:r>
      <w:r w:rsidRPr="00D626B4">
        <w:rPr>
          <w:snapToGrid w:val="0"/>
        </w:rPr>
        <w:tab/>
        <w:t>undefined,</w:t>
      </w:r>
    </w:p>
    <w:p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rsidR="00C27C1E"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rPr>
          <w:snapToGrid w:val="0"/>
        </w:rPr>
        <w:t>assistanceDataNotSupportedByServer-</w:t>
      </w:r>
      <w:r w:rsidR="000044AF" w:rsidRPr="00D626B4">
        <w:rPr>
          <w:snapToGrid w:val="0"/>
        </w:rPr>
        <w:t>v1420</w:t>
      </w:r>
      <w:r w:rsidRPr="00D626B4">
        <w:rPr>
          <w:snapToGrid w:val="0"/>
        </w:rPr>
        <w:t>,</w:t>
      </w:r>
    </w:p>
    <w:p w:rsidR="00C16D06"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r w:rsidR="000044AF" w:rsidRPr="00D626B4">
        <w:rPr>
          <w:snapToGrid w:val="0"/>
        </w:rPr>
        <w:t>v1420</w:t>
      </w:r>
    </w:p>
    <w:p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rsidR="007616EE" w:rsidRPr="00D626B4" w:rsidRDefault="007616EE" w:rsidP="007616EE">
      <w:pPr>
        <w:pStyle w:val="PL"/>
        <w:shd w:val="clear" w:color="auto" w:fill="E6E6E6"/>
        <w:rPr>
          <w:snapToGrid w:val="0"/>
        </w:rPr>
      </w:pPr>
      <w:r w:rsidRPr="00D626B4">
        <w:rPr>
          <w:snapToGrid w:val="0"/>
        </w:rPr>
        <w:t>}</w:t>
      </w:r>
    </w:p>
    <w:p w:rsidR="007616EE" w:rsidRPr="00D626B4" w:rsidRDefault="007616EE" w:rsidP="007616EE">
      <w:pPr>
        <w:pStyle w:val="PL"/>
        <w:shd w:val="clear" w:color="auto" w:fill="E6E6E6"/>
        <w:rPr>
          <w:snapToGrid w:val="0"/>
        </w:rPr>
      </w:pPr>
    </w:p>
    <w:p w:rsidR="007616EE" w:rsidRPr="00D626B4" w:rsidRDefault="007616EE" w:rsidP="007616EE">
      <w:pPr>
        <w:pStyle w:val="PL"/>
        <w:shd w:val="clear" w:color="auto" w:fill="E6E6E6"/>
        <w:rPr>
          <w:snapToGrid w:val="0"/>
        </w:rPr>
      </w:pPr>
      <w:r w:rsidRPr="00D626B4">
        <w:rPr>
          <w:snapToGrid w:val="0"/>
        </w:rPr>
        <w:t>-- ASN1STOP</w:t>
      </w:r>
    </w:p>
    <w:p w:rsidR="009F4711" w:rsidRPr="00D626B4" w:rsidRDefault="009F4711" w:rsidP="009F4711"/>
    <w:p w:rsidR="00631989" w:rsidRPr="00D626B4" w:rsidRDefault="007616EE" w:rsidP="00631989">
      <w:pPr>
        <w:pStyle w:val="Heading4"/>
        <w:tabs>
          <w:tab w:val="left" w:pos="1560"/>
        </w:tabs>
        <w:ind w:left="0" w:firstLine="0"/>
      </w:pPr>
      <w:bookmarkStart w:id="843" w:name="_Toc27765428"/>
      <w:bookmarkStart w:id="844" w:name="_Toc37681131"/>
      <w:r w:rsidRPr="00D626B4">
        <w:rPr>
          <w:i/>
        </w:rPr>
        <w:t>–</w:t>
      </w:r>
      <w:r w:rsidR="00631989" w:rsidRPr="00D626B4">
        <w:tab/>
      </w:r>
      <w:r w:rsidR="00631989" w:rsidRPr="00D626B4">
        <w:rPr>
          <w:i/>
        </w:rPr>
        <w:t>Sensor-TargetDeviceErrorCauses</w:t>
      </w:r>
      <w:bookmarkEnd w:id="843"/>
      <w:bookmarkEnd w:id="844"/>
    </w:p>
    <w:p w:rsidR="00631989" w:rsidRPr="00D626B4" w:rsidRDefault="00631989" w:rsidP="00631989">
      <w:r w:rsidRPr="00D626B4">
        <w:t xml:space="preserve">The IE </w:t>
      </w:r>
      <w:r w:rsidRPr="00D626B4">
        <w:rPr>
          <w:i/>
        </w:rPr>
        <w:t>Sensor-</w:t>
      </w:r>
      <w:r w:rsidRPr="00D626B4">
        <w:rPr>
          <w:i/>
          <w:noProof/>
        </w:rPr>
        <w:t xml:space="preserve">TargetDeviceErrorCauses </w:t>
      </w:r>
      <w:r w:rsidRPr="00D626B4">
        <w:rPr>
          <w:noProof/>
        </w:rPr>
        <w:t>is</w:t>
      </w:r>
      <w:r w:rsidRPr="00D626B4">
        <w:t xml:space="preserve"> used by the target device to provide error reasons for Sensor positioning to the location server.</w:t>
      </w:r>
    </w:p>
    <w:p w:rsidR="007616EE" w:rsidRPr="00D626B4" w:rsidRDefault="007616EE" w:rsidP="007616EE">
      <w:pPr>
        <w:pStyle w:val="PL"/>
        <w:shd w:val="clear" w:color="auto" w:fill="E6E6E6"/>
        <w:rPr>
          <w:snapToGrid w:val="0"/>
        </w:rPr>
      </w:pPr>
      <w:r w:rsidRPr="00D626B4">
        <w:rPr>
          <w:snapToGrid w:val="0"/>
        </w:rPr>
        <w:lastRenderedPageBreak/>
        <w:t>-- ASN1START</w:t>
      </w:r>
    </w:p>
    <w:p w:rsidR="007616EE" w:rsidRPr="00D626B4" w:rsidRDefault="007616EE" w:rsidP="007616EE">
      <w:pPr>
        <w:pStyle w:val="PL"/>
        <w:shd w:val="clear" w:color="auto" w:fill="E6E6E6"/>
        <w:rPr>
          <w:snapToGrid w:val="0"/>
        </w:rPr>
      </w:pPr>
    </w:p>
    <w:p w:rsidR="007616EE" w:rsidRPr="00D626B4" w:rsidRDefault="007616EE" w:rsidP="007616EE">
      <w:pPr>
        <w:pStyle w:val="PL"/>
        <w:shd w:val="clear" w:color="auto" w:fill="E6E6E6"/>
        <w:rPr>
          <w:snapToGrid w:val="0"/>
        </w:rPr>
      </w:pPr>
      <w:r w:rsidRPr="00D626B4">
        <w:rPr>
          <w:snapToGrid w:val="0"/>
        </w:rPr>
        <w:t>Sensor-TargetDeviceErrorCauses-r13 ::= SEQUENCE {</w:t>
      </w:r>
    </w:p>
    <w:p w:rsidR="007616EE" w:rsidRPr="00D626B4" w:rsidRDefault="007616EE" w:rsidP="007616E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t>ENUMERATED</w:t>
      </w:r>
      <w:r w:rsidRPr="00D626B4">
        <w:rPr>
          <w:snapToGrid w:val="0"/>
        </w:rPr>
        <w:tab/>
      </w:r>
      <w:r w:rsidRPr="00D626B4">
        <w:rPr>
          <w:snapToGrid w:val="0"/>
        </w:rPr>
        <w:tab/>
        <w:t>{</w:t>
      </w:r>
      <w:r w:rsidRPr="00D626B4">
        <w:rPr>
          <w:snapToGrid w:val="0"/>
        </w:rPr>
        <w:tab/>
        <w:t>undefined,</w:t>
      </w:r>
    </w:p>
    <w:p w:rsidR="00C27C1E" w:rsidRPr="00D626B4" w:rsidRDefault="007616EE" w:rsidP="00C27C1E">
      <w:pPr>
        <w:pStyle w:val="PL"/>
        <w:shd w:val="clear" w:color="auto" w:fill="E6E6E6"/>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r w:rsidR="00C27C1E" w:rsidRPr="00D626B4">
        <w:t>,</w:t>
      </w:r>
    </w:p>
    <w:p w:rsidR="00C16D06" w:rsidRPr="00D626B4" w:rsidRDefault="00C27C1E" w:rsidP="00C27C1E">
      <w:pPr>
        <w:pStyle w:val="PL"/>
        <w:shd w:val="clear" w:color="auto" w:fill="E6E6E6"/>
        <w:rPr>
          <w:snapToGrid w:val="0"/>
        </w:rPr>
      </w:pP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assistanceDataMissing-</w:t>
      </w:r>
      <w:r w:rsidR="000044AF" w:rsidRPr="00D626B4">
        <w:t>v1420</w:t>
      </w:r>
    </w:p>
    <w:p w:rsidR="007616EE" w:rsidRPr="00D626B4" w:rsidRDefault="00C16D06" w:rsidP="00C16D06">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7616EE" w:rsidRPr="00D626B4">
        <w:rPr>
          <w:snapToGrid w:val="0"/>
        </w:rPr>
        <w:t>},</w:t>
      </w:r>
    </w:p>
    <w:p w:rsidR="007616EE" w:rsidRPr="00D626B4" w:rsidRDefault="00C16D06" w:rsidP="007616EE">
      <w:pPr>
        <w:pStyle w:val="PL"/>
        <w:shd w:val="clear" w:color="auto" w:fill="E6E6E6"/>
        <w:rPr>
          <w:snapToGrid w:val="0"/>
        </w:rPr>
      </w:pPr>
      <w:r w:rsidRPr="00D626B4">
        <w:rPr>
          <w:snapToGrid w:val="0"/>
        </w:rPr>
        <w:tab/>
      </w:r>
      <w:r w:rsidR="007616EE" w:rsidRPr="00D626B4">
        <w:rPr>
          <w:snapToGrid w:val="0"/>
        </w:rPr>
        <w:t>...</w:t>
      </w:r>
    </w:p>
    <w:p w:rsidR="007616EE" w:rsidRPr="00D626B4" w:rsidRDefault="007616EE" w:rsidP="007616EE">
      <w:pPr>
        <w:pStyle w:val="PL"/>
        <w:shd w:val="clear" w:color="auto" w:fill="E6E6E6"/>
        <w:rPr>
          <w:snapToGrid w:val="0"/>
        </w:rPr>
      </w:pPr>
      <w:r w:rsidRPr="00D626B4">
        <w:rPr>
          <w:snapToGrid w:val="0"/>
        </w:rPr>
        <w:t>}</w:t>
      </w:r>
    </w:p>
    <w:p w:rsidR="007616EE" w:rsidRPr="00D626B4" w:rsidRDefault="007616EE" w:rsidP="007616EE">
      <w:pPr>
        <w:pStyle w:val="PL"/>
        <w:shd w:val="clear" w:color="auto" w:fill="E6E6E6"/>
        <w:rPr>
          <w:snapToGrid w:val="0"/>
        </w:rPr>
      </w:pPr>
    </w:p>
    <w:p w:rsidR="007616EE" w:rsidRPr="00D626B4" w:rsidRDefault="007616EE" w:rsidP="007616EE">
      <w:pPr>
        <w:pStyle w:val="PL"/>
        <w:shd w:val="clear" w:color="auto" w:fill="E6E6E6"/>
        <w:rPr>
          <w:snapToGrid w:val="0"/>
        </w:rPr>
      </w:pPr>
      <w:r w:rsidRPr="00D626B4">
        <w:rPr>
          <w:snapToGrid w:val="0"/>
        </w:rPr>
        <w:t>-- ASN1STOP</w:t>
      </w:r>
    </w:p>
    <w:p w:rsidR="00631989" w:rsidRPr="00D626B4" w:rsidRDefault="00631989" w:rsidP="00631989"/>
    <w:p w:rsidR="00C27C1E" w:rsidRPr="00D626B4" w:rsidRDefault="00C27C1E" w:rsidP="00C27C1E">
      <w:pPr>
        <w:pStyle w:val="Heading4"/>
      </w:pPr>
      <w:bookmarkStart w:id="845" w:name="_Toc27765429"/>
      <w:bookmarkStart w:id="846" w:name="_Toc37681132"/>
      <w:r w:rsidRPr="00D626B4">
        <w:t>6.5.5.7</w:t>
      </w:r>
      <w:r w:rsidRPr="00D626B4">
        <w:tab/>
        <w:t>Sensor Assistance Data</w:t>
      </w:r>
      <w:bookmarkEnd w:id="845"/>
      <w:bookmarkEnd w:id="846"/>
    </w:p>
    <w:p w:rsidR="00C27C1E" w:rsidRPr="00D626B4" w:rsidRDefault="00C27C1E" w:rsidP="00C27C1E">
      <w:pPr>
        <w:pStyle w:val="Heading4"/>
      </w:pPr>
      <w:bookmarkStart w:id="847" w:name="_Toc27765430"/>
      <w:bookmarkStart w:id="848" w:name="_Toc37681133"/>
      <w:r w:rsidRPr="00D626B4">
        <w:t>–</w:t>
      </w:r>
      <w:r w:rsidRPr="00D626B4">
        <w:tab/>
      </w:r>
      <w:r w:rsidRPr="00D626B4">
        <w:rPr>
          <w:i/>
          <w:noProof/>
        </w:rPr>
        <w:t>Sensor-ProvideAssistanceData</w:t>
      </w:r>
      <w:bookmarkEnd w:id="847"/>
      <w:bookmarkEnd w:id="848"/>
    </w:p>
    <w:p w:rsidR="00C27C1E" w:rsidRPr="00D626B4" w:rsidRDefault="00C27C1E" w:rsidP="00C27C1E">
      <w:pPr>
        <w:keepLines/>
      </w:pPr>
      <w:r w:rsidRPr="00D626B4">
        <w:t xml:space="preserve">The IE </w:t>
      </w:r>
      <w:r w:rsidRPr="00D626B4">
        <w:rPr>
          <w:i/>
          <w:noProof/>
        </w:rPr>
        <w:t>Sensor-ProvideAssistanceData</w:t>
      </w:r>
      <w:r w:rsidRPr="00D626B4">
        <w:rPr>
          <w:noProof/>
        </w:rPr>
        <w:t xml:space="preserve"> is</w:t>
      </w:r>
      <w:r w:rsidRPr="00D626B4">
        <w:t xml:space="preserve"> used by the location server to provide assistance data to assist in altitude computation at the UE (e.g. for UE</w:t>
      </w:r>
      <w:r w:rsidRPr="00D626B4">
        <w:noBreakHyphen/>
        <w:t>based mode). It may also be used to provide Sensor positioning specific error reasons.</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Sensor-ProvideAssistanceData-r14 ::= SEQUENCE {</w:t>
      </w:r>
    </w:p>
    <w:p w:rsidR="00C27C1E" w:rsidRPr="00D626B4" w:rsidRDefault="00C27C1E" w:rsidP="00C27C1E">
      <w:pPr>
        <w:pStyle w:val="PL"/>
        <w:shd w:val="clear" w:color="auto" w:fill="E6E6E6"/>
        <w:rPr>
          <w:snapToGrid w:val="0"/>
        </w:rPr>
      </w:pPr>
      <w:r w:rsidRPr="00D626B4">
        <w:rPr>
          <w:snapToGrid w:val="0"/>
        </w:rPr>
        <w:tab/>
        <w:t>sensor-AssistanceDataList-r14</w:t>
      </w:r>
      <w:r w:rsidRPr="00D626B4">
        <w:rPr>
          <w:snapToGrid w:val="0"/>
        </w:rPr>
        <w:tab/>
      </w:r>
      <w:r w:rsidRPr="00D626B4">
        <w:rPr>
          <w:snapToGrid w:val="0"/>
        </w:rPr>
        <w:tab/>
        <w:t>Sensor-AssistanceDataList-r14</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sensor-Error-r14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Sensor-Error-r13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pPr>
      <w:r w:rsidRPr="00D626B4">
        <w:t>-- ASN1STOP</w:t>
      </w:r>
    </w:p>
    <w:p w:rsidR="00C27C1E" w:rsidRPr="00D626B4" w:rsidRDefault="00C27C1E" w:rsidP="00C27C1E"/>
    <w:p w:rsidR="00C27C1E" w:rsidRPr="00D626B4" w:rsidRDefault="00C27C1E" w:rsidP="00C27C1E">
      <w:pPr>
        <w:pStyle w:val="Heading4"/>
      </w:pPr>
      <w:bookmarkStart w:id="849" w:name="_Toc27765431"/>
      <w:bookmarkStart w:id="850" w:name="_Toc37681134"/>
      <w:r w:rsidRPr="00D626B4">
        <w:t>6.5.5.8</w:t>
      </w:r>
      <w:r w:rsidRPr="00D626B4">
        <w:tab/>
        <w:t>Sensor Assistance Data Elements</w:t>
      </w:r>
      <w:bookmarkEnd w:id="849"/>
      <w:bookmarkEnd w:id="850"/>
    </w:p>
    <w:p w:rsidR="00C27C1E" w:rsidRPr="00D626B4" w:rsidRDefault="00C27C1E" w:rsidP="00C27C1E">
      <w:pPr>
        <w:pStyle w:val="Heading4"/>
        <w:rPr>
          <w:i/>
          <w:noProof/>
        </w:rPr>
      </w:pPr>
      <w:bookmarkStart w:id="851" w:name="_Toc27765432"/>
      <w:bookmarkStart w:id="852" w:name="_Toc37681135"/>
      <w:r w:rsidRPr="00D626B4">
        <w:t>–</w:t>
      </w:r>
      <w:r w:rsidRPr="00D626B4">
        <w:tab/>
      </w:r>
      <w:r w:rsidRPr="00D626B4">
        <w:rPr>
          <w:i/>
          <w:noProof/>
        </w:rPr>
        <w:t>Sensor-AssistanceDataList</w:t>
      </w:r>
      <w:bookmarkEnd w:id="851"/>
      <w:bookmarkEnd w:id="852"/>
    </w:p>
    <w:p w:rsidR="00C27C1E" w:rsidRPr="00D626B4" w:rsidRDefault="00C27C1E" w:rsidP="00C27C1E">
      <w:r w:rsidRPr="00D626B4">
        <w:t xml:space="preserve">The IE </w:t>
      </w:r>
      <w:r w:rsidRPr="00D626B4">
        <w:rPr>
          <w:i/>
          <w:noProof/>
        </w:rPr>
        <w:t>Sensor-AssistanceDataList</w:t>
      </w:r>
      <w:r w:rsidRPr="00D626B4">
        <w:rPr>
          <w:noProof/>
        </w:rPr>
        <w:t xml:space="preserve"> is</w:t>
      </w:r>
      <w:r w:rsidRPr="00D626B4">
        <w:t xml:space="preserve"> used by the location server to provide the Sensor specific assistance data to the UE.</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Sensor-AssistanceDataList-r14</w:t>
      </w:r>
      <w:r w:rsidRPr="00D626B4">
        <w:t xml:space="preserve">::= </w:t>
      </w:r>
      <w:r w:rsidRPr="00D626B4">
        <w:rPr>
          <w:snapToGrid w:val="0"/>
        </w:rPr>
        <w:t>SEQUENCE {</w:t>
      </w:r>
    </w:p>
    <w:p w:rsidR="00C27C1E" w:rsidRPr="00D626B4" w:rsidRDefault="00C27C1E" w:rsidP="005903F8">
      <w:pPr>
        <w:pStyle w:val="PL"/>
        <w:shd w:val="clear" w:color="auto" w:fill="E6E6E6"/>
      </w:pPr>
      <w:r w:rsidRPr="00D626B4">
        <w:rPr>
          <w:snapToGrid w:val="0"/>
        </w:rPr>
        <w:tab/>
      </w:r>
      <w:r w:rsidRPr="00D626B4">
        <w:t>refPressure-r14</w:t>
      </w:r>
      <w:r w:rsidRPr="00D626B4">
        <w:tab/>
      </w:r>
      <w:r w:rsidRPr="00D626B4">
        <w:tab/>
        <w:t>INTEGER (-20000..10000),</w:t>
      </w:r>
    </w:p>
    <w:p w:rsidR="00C27C1E" w:rsidRPr="00D626B4" w:rsidRDefault="00C27C1E" w:rsidP="005903F8">
      <w:pPr>
        <w:pStyle w:val="PL"/>
        <w:shd w:val="clear" w:color="auto" w:fill="E6E6E6"/>
      </w:pPr>
      <w:r w:rsidRPr="00D626B4">
        <w:rPr>
          <w:snapToGrid w:val="0"/>
        </w:rPr>
        <w:tab/>
        <w:t>refPosition-r14</w:t>
      </w:r>
      <w:r w:rsidRPr="00D626B4">
        <w:rPr>
          <w:snapToGrid w:val="0"/>
        </w:rPr>
        <w:tab/>
      </w:r>
      <w:r w:rsidRPr="00D626B4">
        <w:rPr>
          <w:snapToGrid w:val="0"/>
        </w:rPr>
        <w:tab/>
      </w:r>
      <w:r w:rsidRPr="00D626B4">
        <w:rPr>
          <w:snapToGrid w:val="0"/>
          <w:lang w:eastAsia="ko-KR"/>
        </w:rPr>
        <w:t>EllipsoidPointWithAltitudeAndUncertaintyEllipsoid</w:t>
      </w:r>
      <w:r w:rsidRPr="00D626B4">
        <w:tab/>
        <w:t>OPTIONAL,</w:t>
      </w:r>
      <w:r w:rsidRPr="00D626B4">
        <w:tab/>
        <w:t>-- Need ON</w:t>
      </w:r>
    </w:p>
    <w:p w:rsidR="00C27C1E" w:rsidRPr="00D626B4" w:rsidRDefault="00C27C1E" w:rsidP="005903F8">
      <w:pPr>
        <w:pStyle w:val="PL"/>
        <w:shd w:val="clear" w:color="auto" w:fill="E6E6E6"/>
        <w:rPr>
          <w:snapToGrid w:val="0"/>
        </w:rPr>
      </w:pPr>
      <w:r w:rsidRPr="00D626B4">
        <w:tab/>
        <w:t>refTemperature-r14</w:t>
      </w:r>
      <w:r w:rsidRPr="00D626B4">
        <w:tab/>
        <w:t>INTEGER (-64..63)</w:t>
      </w:r>
      <w:r w:rsidRPr="00D626B4">
        <w:tab/>
      </w:r>
      <w:r w:rsidRPr="00D626B4">
        <w:tab/>
      </w:r>
      <w:r w:rsidRPr="00D626B4">
        <w:tab/>
      </w:r>
      <w:r w:rsidRPr="00D626B4">
        <w:tab/>
      </w:r>
      <w:r w:rsidRPr="00D626B4">
        <w:tab/>
      </w:r>
      <w:r w:rsidRPr="00D626B4">
        <w:tab/>
      </w:r>
      <w:r w:rsidRPr="00D626B4">
        <w:tab/>
      </w:r>
      <w:r w:rsidRPr="00D626B4">
        <w:tab/>
      </w:r>
      <w:r w:rsidRPr="00D626B4">
        <w:tab/>
        <w:t>OPTIONAL,</w:t>
      </w:r>
      <w:r w:rsidRPr="00D626B4">
        <w:tab/>
        <w:t>-- Need ON</w:t>
      </w:r>
    </w:p>
    <w:p w:rsidR="00DD6009" w:rsidRPr="00D626B4" w:rsidRDefault="00C27C1E" w:rsidP="00F03608">
      <w:pPr>
        <w:pStyle w:val="PL"/>
        <w:shd w:val="pct10" w:color="auto" w:fill="auto"/>
      </w:pPr>
      <w:r w:rsidRPr="00D626B4">
        <w:tab/>
        <w:t>...</w:t>
      </w:r>
      <w:r w:rsidR="00DD6009" w:rsidRPr="00D626B4">
        <w:t>,</w:t>
      </w:r>
    </w:p>
    <w:p w:rsidR="00DD6009" w:rsidRPr="00D626B4" w:rsidRDefault="00DD6009" w:rsidP="00F03608">
      <w:pPr>
        <w:pStyle w:val="PL"/>
        <w:shd w:val="pct10" w:color="auto" w:fill="auto"/>
      </w:pPr>
      <w:r w:rsidRPr="00D626B4">
        <w:tab/>
        <w:t>[[</w:t>
      </w:r>
    </w:p>
    <w:p w:rsidR="00DD6009" w:rsidRPr="00D626B4" w:rsidRDefault="00DD6009" w:rsidP="00F03608">
      <w:pPr>
        <w:pStyle w:val="PL"/>
        <w:shd w:val="pct10" w:color="auto" w:fill="auto"/>
      </w:pPr>
      <w:r w:rsidRPr="00D626B4">
        <w:tab/>
        <w:t>period-v1520</w:t>
      </w:r>
      <w:r w:rsidRPr="00D626B4">
        <w:tab/>
      </w:r>
      <w:r w:rsidRPr="00D626B4">
        <w:tab/>
        <w:t>SEQUENCE {</w:t>
      </w:r>
    </w:p>
    <w:p w:rsidR="00DD6009" w:rsidRPr="00D626B4" w:rsidRDefault="00DD6009" w:rsidP="00F03608">
      <w:pPr>
        <w:pStyle w:val="PL"/>
        <w:shd w:val="pct10" w:color="auto" w:fill="auto"/>
      </w:pPr>
      <w:r w:rsidRPr="00D626B4">
        <w:tab/>
      </w:r>
      <w:r w:rsidRPr="00D626B4">
        <w:tab/>
        <w:t>pressureValidityPeriod-v1520</w:t>
      </w:r>
      <w:r w:rsidRPr="00D626B4">
        <w:tab/>
        <w:t>PressureValidityPeriod-v1520,</w:t>
      </w:r>
    </w:p>
    <w:p w:rsidR="00DD6009" w:rsidRPr="00D626B4" w:rsidRDefault="00DD6009" w:rsidP="00F03608">
      <w:pPr>
        <w:pStyle w:val="PL"/>
        <w:shd w:val="pct10" w:color="auto" w:fill="auto"/>
      </w:pPr>
      <w:r w:rsidRPr="00D626B4">
        <w:tab/>
      </w:r>
      <w:r w:rsidRPr="00D626B4">
        <w:tab/>
        <w:t>referencePressureRate-v1520</w:t>
      </w:r>
      <w:r w:rsidRPr="00D626B4">
        <w:tab/>
      </w:r>
      <w:r w:rsidR="008F050E" w:rsidRPr="00D626B4">
        <w:tab/>
      </w:r>
      <w:r w:rsidRPr="00D626B4">
        <w:t>INTEGER</w:t>
      </w:r>
      <w:r w:rsidRPr="00D626B4">
        <w:tab/>
        <w:t>(-128..127)</w:t>
      </w:r>
      <w:r w:rsidRPr="00D626B4">
        <w:tab/>
      </w:r>
      <w:r w:rsidRPr="00D626B4">
        <w:tab/>
      </w:r>
      <w:r w:rsidR="008F050E" w:rsidRPr="00D626B4">
        <w:tab/>
      </w:r>
      <w:r w:rsidR="008F050E" w:rsidRPr="00D626B4">
        <w:tab/>
      </w:r>
      <w:r w:rsidR="008F050E" w:rsidRPr="00D626B4">
        <w:tab/>
      </w:r>
      <w:r w:rsidRPr="00D626B4">
        <w:t>OPTIONAL,</w:t>
      </w:r>
      <w:r w:rsidRPr="00D626B4">
        <w:tab/>
        <w:t>-- Need ON</w:t>
      </w:r>
    </w:p>
    <w:p w:rsidR="00DD6009" w:rsidRPr="00D626B4" w:rsidRDefault="00DD6009" w:rsidP="00F03608">
      <w:pPr>
        <w:pStyle w:val="PL"/>
        <w:shd w:val="pct10" w:color="auto" w:fill="auto"/>
      </w:pPr>
      <w:r w:rsidRPr="00D626B4">
        <w:tab/>
      </w:r>
      <w:r w:rsidRPr="00D626B4">
        <w:tab/>
        <w:t>...</w:t>
      </w:r>
    </w:p>
    <w:p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rsidR="00DD6009" w:rsidRPr="00D626B4" w:rsidRDefault="00DD6009" w:rsidP="00F03608">
      <w:pPr>
        <w:pStyle w:val="PL"/>
        <w:shd w:val="pct10" w:color="auto" w:fill="auto"/>
      </w:pPr>
      <w:r w:rsidRPr="00D626B4">
        <w:tab/>
        <w:t>area-v1520</w:t>
      </w:r>
      <w:r w:rsidRPr="00D626B4">
        <w:tab/>
      </w:r>
      <w:r w:rsidRPr="00D626B4">
        <w:tab/>
      </w:r>
      <w:r w:rsidRPr="00D626B4">
        <w:tab/>
        <w:t>SEQUENCE {</w:t>
      </w:r>
    </w:p>
    <w:p w:rsidR="00DD6009" w:rsidRPr="00D626B4" w:rsidRDefault="00DD6009" w:rsidP="00F03608">
      <w:pPr>
        <w:pStyle w:val="PL"/>
        <w:shd w:val="pct10" w:color="auto" w:fill="auto"/>
      </w:pPr>
      <w:r w:rsidRPr="00D626B4">
        <w:tab/>
      </w:r>
      <w:r w:rsidRPr="00D626B4">
        <w:tab/>
        <w:t>pressureValidityArea-v1520</w:t>
      </w:r>
      <w:r w:rsidRPr="00D626B4">
        <w:tab/>
      </w:r>
      <w:r w:rsidR="008F050E" w:rsidRPr="00D626B4">
        <w:tab/>
      </w:r>
      <w:r w:rsidRPr="00D626B4">
        <w:t>PressureValidityArea-v1520,</w:t>
      </w:r>
    </w:p>
    <w:p w:rsidR="00DD6009" w:rsidRPr="00D626B4" w:rsidRDefault="00DD6009" w:rsidP="00F03608">
      <w:pPr>
        <w:pStyle w:val="PL"/>
        <w:shd w:val="pct10" w:color="auto" w:fill="auto"/>
      </w:pPr>
      <w:r w:rsidRPr="00D626B4">
        <w:tab/>
      </w:r>
      <w:r w:rsidRPr="00D626B4">
        <w:tab/>
        <w:t>gN-pressure-v1520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rsidR="00DD6009" w:rsidRPr="00D626B4" w:rsidRDefault="00DD6009" w:rsidP="00F03608">
      <w:pPr>
        <w:pStyle w:val="PL"/>
        <w:shd w:val="pct10" w:color="auto" w:fill="auto"/>
      </w:pPr>
      <w:r w:rsidRPr="00D626B4">
        <w:tab/>
      </w:r>
      <w:r w:rsidRPr="00D626B4">
        <w:tab/>
        <w:t>gE-pressure-v1520</w:t>
      </w:r>
      <w:r w:rsidRPr="00D626B4">
        <w:tab/>
      </w:r>
      <w:r w:rsidRPr="00D626B4">
        <w:tab/>
      </w:r>
      <w:r w:rsidR="008F050E" w:rsidRPr="00D626B4">
        <w:tab/>
      </w:r>
      <w:r w:rsidR="008F050E" w:rsidRPr="00D626B4">
        <w:tab/>
      </w:r>
      <w:r w:rsidRPr="00D626B4">
        <w:t>INTEGER</w:t>
      </w:r>
      <w:r w:rsidR="008F050E" w:rsidRPr="00D626B4">
        <w:t xml:space="preserve"> </w:t>
      </w:r>
      <w:r w:rsidRPr="00D626B4">
        <w:t>(-1024..1023)</w:t>
      </w:r>
      <w:r w:rsidRPr="00D626B4">
        <w:tab/>
      </w:r>
      <w:r w:rsidRPr="00D626B4">
        <w:tab/>
      </w:r>
      <w:r w:rsidR="008F050E" w:rsidRPr="00D626B4">
        <w:tab/>
      </w:r>
      <w:r w:rsidR="008F050E" w:rsidRPr="00D626B4">
        <w:tab/>
      </w:r>
      <w:r w:rsidRPr="00D626B4">
        <w:t>OPTIONAL,</w:t>
      </w:r>
      <w:r w:rsidRPr="00D626B4">
        <w:tab/>
        <w:t>-- Need ON</w:t>
      </w:r>
    </w:p>
    <w:p w:rsidR="00DD6009" w:rsidRPr="00D626B4" w:rsidRDefault="00DD6009" w:rsidP="00F03608">
      <w:pPr>
        <w:pStyle w:val="PL"/>
        <w:shd w:val="pct10" w:color="auto" w:fill="auto"/>
      </w:pPr>
      <w:r w:rsidRPr="00D626B4">
        <w:tab/>
      </w:r>
      <w:r w:rsidRPr="00D626B4">
        <w:tab/>
        <w:t>...</w:t>
      </w:r>
    </w:p>
    <w:p w:rsidR="00DD6009" w:rsidRPr="00D626B4" w:rsidRDefault="00DD6009" w:rsidP="00F03608">
      <w:pPr>
        <w:pStyle w:val="PL"/>
        <w:shd w:val="pct10" w:color="auto" w:fill="auto"/>
      </w:pPr>
      <w:r w:rsidRPr="00D626B4">
        <w:tab/>
        <w:t>}</w:t>
      </w:r>
      <w:r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008F050E" w:rsidRPr="00D626B4">
        <w:tab/>
      </w:r>
      <w:r w:rsidRPr="00D626B4">
        <w:t>OPTIONAL</w:t>
      </w:r>
      <w:r w:rsidRPr="00D626B4">
        <w:tab/>
        <w:t>-- Need ON</w:t>
      </w:r>
    </w:p>
    <w:p w:rsidR="00C27C1E" w:rsidRPr="00D626B4" w:rsidRDefault="00DD6009" w:rsidP="00F03608">
      <w:pPr>
        <w:pStyle w:val="PL"/>
        <w:shd w:val="pct10" w:color="auto" w:fill="auto"/>
        <w:rPr>
          <w:snapToGrid w:val="0"/>
        </w:rPr>
      </w:pPr>
      <w:r w:rsidRPr="00D626B4">
        <w:tab/>
        <w:t>]]</w:t>
      </w:r>
    </w:p>
    <w:p w:rsidR="00DD6009" w:rsidRPr="00D626B4" w:rsidRDefault="00C27C1E" w:rsidP="00DD6009">
      <w:pPr>
        <w:pStyle w:val="PL"/>
        <w:shd w:val="clear" w:color="auto" w:fill="E6E6E6"/>
        <w:rPr>
          <w:snapToGrid w:val="0"/>
        </w:rPr>
      </w:pPr>
      <w:r w:rsidRPr="00D626B4">
        <w:rPr>
          <w:snapToGrid w:val="0"/>
        </w:rPr>
        <w:t>}</w:t>
      </w:r>
    </w:p>
    <w:p w:rsidR="00DD6009" w:rsidRPr="00D626B4" w:rsidRDefault="00DD6009" w:rsidP="00DD6009">
      <w:pPr>
        <w:pStyle w:val="PL"/>
        <w:shd w:val="clear" w:color="auto" w:fill="E6E6E6"/>
        <w:rPr>
          <w:snapToGrid w:val="0"/>
        </w:rPr>
      </w:pPr>
    </w:p>
    <w:p w:rsidR="00DD6009" w:rsidRPr="00D626B4" w:rsidRDefault="00DD6009" w:rsidP="00DD6009">
      <w:pPr>
        <w:pStyle w:val="PL"/>
        <w:shd w:val="clear" w:color="auto" w:fill="E6E6E6"/>
        <w:rPr>
          <w:snapToGrid w:val="0"/>
        </w:rPr>
      </w:pPr>
      <w:r w:rsidRPr="00D626B4">
        <w:rPr>
          <w:snapToGrid w:val="0"/>
        </w:rPr>
        <w:t>PressureValidityArea-v1520 ::= SEQUENCE {</w:t>
      </w:r>
    </w:p>
    <w:p w:rsidR="00DD6009" w:rsidRPr="00D626B4" w:rsidRDefault="00DD6009" w:rsidP="00DD6009">
      <w:pPr>
        <w:pStyle w:val="PL"/>
        <w:shd w:val="clear" w:color="auto" w:fill="E6E6E6"/>
        <w:rPr>
          <w:snapToGrid w:val="0"/>
        </w:rPr>
      </w:pPr>
      <w:r w:rsidRPr="00D626B4">
        <w:rPr>
          <w:snapToGrid w:val="0"/>
        </w:rPr>
        <w:tab/>
        <w:t>centerPoint-v1520</w:t>
      </w:r>
      <w:r w:rsidRPr="00D626B4">
        <w:rPr>
          <w:snapToGrid w:val="0"/>
        </w:rPr>
        <w:tab/>
      </w:r>
      <w:r w:rsidRPr="00D626B4">
        <w:rPr>
          <w:snapToGrid w:val="0"/>
        </w:rPr>
        <w:tab/>
      </w:r>
      <w:r w:rsidRPr="00D626B4">
        <w:rPr>
          <w:snapToGrid w:val="0"/>
        </w:rPr>
        <w:tab/>
      </w:r>
      <w:r w:rsidRPr="00D626B4">
        <w:rPr>
          <w:snapToGrid w:val="0"/>
        </w:rPr>
        <w:tab/>
        <w:t>Ellipsoid-Point,</w:t>
      </w:r>
    </w:p>
    <w:p w:rsidR="00DD6009" w:rsidRPr="00D626B4" w:rsidRDefault="00DD6009" w:rsidP="00DD6009">
      <w:pPr>
        <w:pStyle w:val="PL"/>
        <w:shd w:val="clear" w:color="auto" w:fill="E6E6E6"/>
        <w:rPr>
          <w:snapToGrid w:val="0"/>
        </w:rPr>
      </w:pPr>
      <w:r w:rsidRPr="00D626B4">
        <w:rPr>
          <w:snapToGrid w:val="0"/>
        </w:rPr>
        <w:tab/>
        <w:t>validityAreaWidth-v1520</w:t>
      </w:r>
      <w:r w:rsidRPr="00D626B4">
        <w:rPr>
          <w:snapToGrid w:val="0"/>
        </w:rPr>
        <w:tab/>
      </w:r>
      <w:r w:rsidRPr="00D626B4">
        <w:rPr>
          <w:snapToGrid w:val="0"/>
        </w:rPr>
        <w:tab/>
      </w:r>
      <w:r w:rsidR="008F050E" w:rsidRPr="00D626B4">
        <w:rPr>
          <w:snapToGrid w:val="0"/>
        </w:rPr>
        <w:tab/>
      </w:r>
      <w:r w:rsidRPr="00D626B4">
        <w:rPr>
          <w:snapToGrid w:val="0"/>
        </w:rPr>
        <w:t>INTEGER (1..128),</w:t>
      </w:r>
    </w:p>
    <w:p w:rsidR="00DD6009" w:rsidRPr="00D626B4" w:rsidRDefault="00DD6009" w:rsidP="00DD6009">
      <w:pPr>
        <w:pStyle w:val="PL"/>
        <w:shd w:val="clear" w:color="auto" w:fill="E6E6E6"/>
        <w:rPr>
          <w:snapToGrid w:val="0"/>
        </w:rPr>
      </w:pPr>
      <w:r w:rsidRPr="00D626B4">
        <w:rPr>
          <w:snapToGrid w:val="0"/>
        </w:rPr>
        <w:tab/>
        <w:t>validityAreaHeight-v1520</w:t>
      </w:r>
      <w:r w:rsidRPr="00D626B4">
        <w:rPr>
          <w:snapToGrid w:val="0"/>
        </w:rPr>
        <w:tab/>
      </w:r>
      <w:r w:rsidRPr="00D626B4">
        <w:rPr>
          <w:snapToGrid w:val="0"/>
        </w:rPr>
        <w:tab/>
        <w:t>INTEGER (1..128),</w:t>
      </w:r>
    </w:p>
    <w:p w:rsidR="00DD6009" w:rsidRPr="00D626B4" w:rsidRDefault="00DD6009" w:rsidP="00DD6009">
      <w:pPr>
        <w:pStyle w:val="PL"/>
        <w:shd w:val="clear" w:color="auto" w:fill="E6E6E6"/>
        <w:rPr>
          <w:snapToGrid w:val="0"/>
        </w:rPr>
      </w:pPr>
      <w:r w:rsidRPr="00D626B4">
        <w:rPr>
          <w:snapToGrid w:val="0"/>
        </w:rPr>
        <w:tab/>
        <w:t>...</w:t>
      </w:r>
    </w:p>
    <w:p w:rsidR="00DD6009" w:rsidRPr="00D626B4" w:rsidRDefault="00DD6009" w:rsidP="00DD6009">
      <w:pPr>
        <w:pStyle w:val="PL"/>
        <w:shd w:val="clear" w:color="auto" w:fill="E6E6E6"/>
        <w:rPr>
          <w:snapToGrid w:val="0"/>
        </w:rPr>
      </w:pPr>
      <w:r w:rsidRPr="00D626B4">
        <w:rPr>
          <w:snapToGrid w:val="0"/>
        </w:rPr>
        <w:t>}</w:t>
      </w:r>
    </w:p>
    <w:p w:rsidR="00DD6009" w:rsidRPr="00D626B4" w:rsidRDefault="00DD6009" w:rsidP="00DD6009">
      <w:pPr>
        <w:pStyle w:val="PL"/>
        <w:shd w:val="clear" w:color="auto" w:fill="E6E6E6"/>
        <w:rPr>
          <w:snapToGrid w:val="0"/>
        </w:rPr>
      </w:pPr>
    </w:p>
    <w:p w:rsidR="00DD6009" w:rsidRPr="00D626B4" w:rsidRDefault="00DD6009" w:rsidP="00DD6009">
      <w:pPr>
        <w:pStyle w:val="PL"/>
        <w:shd w:val="clear" w:color="auto" w:fill="E6E6E6"/>
        <w:rPr>
          <w:snapToGrid w:val="0"/>
        </w:rPr>
      </w:pPr>
      <w:r w:rsidRPr="00D626B4">
        <w:rPr>
          <w:snapToGrid w:val="0"/>
        </w:rPr>
        <w:t>PressureValidityPeriod-v1520 ::= SEQUENCE {</w:t>
      </w:r>
    </w:p>
    <w:p w:rsidR="00DD6009" w:rsidRPr="00D626B4" w:rsidRDefault="00DD6009" w:rsidP="00DD6009">
      <w:pPr>
        <w:pStyle w:val="PL"/>
        <w:shd w:val="clear" w:color="auto" w:fill="E6E6E6"/>
        <w:rPr>
          <w:snapToGrid w:val="0"/>
        </w:rPr>
      </w:pPr>
      <w:r w:rsidRPr="00D626B4">
        <w:rPr>
          <w:snapToGrid w:val="0"/>
        </w:rPr>
        <w:tab/>
        <w:t>beginTime-v1520</w:t>
      </w:r>
      <w:r w:rsidRPr="00D626B4">
        <w:rPr>
          <w:snapToGrid w:val="0"/>
        </w:rPr>
        <w:tab/>
      </w:r>
      <w:r w:rsidRPr="00D626B4">
        <w:rPr>
          <w:snapToGrid w:val="0"/>
        </w:rPr>
        <w:tab/>
      </w:r>
      <w:r w:rsidR="008F050E" w:rsidRPr="00D626B4">
        <w:rPr>
          <w:snapToGrid w:val="0"/>
        </w:rPr>
        <w:tab/>
      </w:r>
      <w:r w:rsidR="008F050E" w:rsidRPr="00D626B4">
        <w:rPr>
          <w:snapToGrid w:val="0"/>
        </w:rPr>
        <w:tab/>
      </w:r>
      <w:r w:rsidR="008F050E" w:rsidRPr="00D626B4">
        <w:rPr>
          <w:snapToGrid w:val="0"/>
        </w:rPr>
        <w:tab/>
      </w:r>
      <w:r w:rsidRPr="00D626B4">
        <w:rPr>
          <w:snapToGrid w:val="0"/>
        </w:rPr>
        <w:t>GNSS-SystemTime,</w:t>
      </w:r>
    </w:p>
    <w:p w:rsidR="00DD6009" w:rsidRPr="00D626B4" w:rsidRDefault="00DD6009" w:rsidP="00DD6009">
      <w:pPr>
        <w:pStyle w:val="PL"/>
        <w:shd w:val="clear" w:color="auto" w:fill="E6E6E6"/>
        <w:rPr>
          <w:snapToGrid w:val="0"/>
        </w:rPr>
      </w:pPr>
      <w:r w:rsidRPr="00D626B4">
        <w:rPr>
          <w:snapToGrid w:val="0"/>
        </w:rPr>
        <w:tab/>
        <w:t>beginTimeAlt-v1520</w:t>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w:t>
      </w:r>
      <w:r w:rsidR="008F050E" w:rsidRPr="00D626B4">
        <w:rPr>
          <w:snapToGrid w:val="0"/>
        </w:rPr>
        <w:t xml:space="preserve"> </w:t>
      </w:r>
      <w:r w:rsidRPr="00D626B4">
        <w:rPr>
          <w:snapToGrid w:val="0"/>
        </w:rPr>
        <w:t>(0..2881)</w:t>
      </w:r>
      <w:r w:rsidRPr="00D626B4">
        <w:rPr>
          <w:snapToGrid w:val="0"/>
        </w:rPr>
        <w:tab/>
      </w:r>
      <w:r w:rsidRPr="00D626B4">
        <w:rPr>
          <w:snapToGrid w:val="0"/>
        </w:rPr>
        <w:tab/>
      </w:r>
      <w:r w:rsidRPr="00D626B4">
        <w:rPr>
          <w:snapToGrid w:val="0"/>
        </w:rPr>
        <w:tab/>
      </w:r>
      <w:r w:rsidR="008F050E" w:rsidRPr="00D626B4">
        <w:rPr>
          <w:snapToGrid w:val="0"/>
        </w:rPr>
        <w:tab/>
      </w:r>
      <w:r w:rsidRPr="00D626B4">
        <w:rPr>
          <w:snapToGrid w:val="0"/>
        </w:rPr>
        <w:tab/>
      </w:r>
      <w:r w:rsidRPr="00D626B4">
        <w:rPr>
          <w:snapToGrid w:val="0"/>
        </w:rPr>
        <w:tab/>
        <w:t>OPTIONAL,</w:t>
      </w:r>
      <w:r w:rsidRPr="00D626B4">
        <w:rPr>
          <w:snapToGrid w:val="0"/>
        </w:rPr>
        <w:tab/>
        <w:t>-- Need ON</w:t>
      </w:r>
    </w:p>
    <w:p w:rsidR="00DD6009" w:rsidRPr="00D626B4" w:rsidRDefault="00DD6009" w:rsidP="00DD6009">
      <w:pPr>
        <w:pStyle w:val="PL"/>
        <w:shd w:val="clear" w:color="auto" w:fill="E6E6E6"/>
        <w:rPr>
          <w:snapToGrid w:val="0"/>
        </w:rPr>
      </w:pPr>
      <w:r w:rsidRPr="00D626B4">
        <w:rPr>
          <w:snapToGrid w:val="0"/>
        </w:rPr>
        <w:tab/>
        <w:t>duration-v1520</w:t>
      </w:r>
      <w:r w:rsidRPr="00D626B4">
        <w:rPr>
          <w:snapToGrid w:val="0"/>
        </w:rPr>
        <w:tab/>
      </w:r>
      <w:r w:rsidRPr="00D626B4">
        <w:rPr>
          <w:snapToGrid w:val="0"/>
        </w:rPr>
        <w:tab/>
      </w:r>
      <w:r w:rsidRPr="00D626B4">
        <w:rPr>
          <w:snapToGrid w:val="0"/>
        </w:rPr>
        <w:tab/>
      </w:r>
      <w:r w:rsidR="008F050E" w:rsidRPr="00D626B4">
        <w:rPr>
          <w:snapToGrid w:val="0"/>
        </w:rPr>
        <w:tab/>
      </w:r>
      <w:r w:rsidR="008F050E" w:rsidRPr="00D626B4">
        <w:rPr>
          <w:snapToGrid w:val="0"/>
        </w:rPr>
        <w:tab/>
      </w:r>
      <w:r w:rsidRPr="00D626B4">
        <w:rPr>
          <w:snapToGrid w:val="0"/>
        </w:rPr>
        <w:t>INTEGER (1..2881),</w:t>
      </w:r>
    </w:p>
    <w:p w:rsidR="00DD6009" w:rsidRPr="00D626B4" w:rsidRDefault="00DD6009" w:rsidP="00DD6009">
      <w:pPr>
        <w:pStyle w:val="PL"/>
        <w:shd w:val="clear" w:color="auto" w:fill="E6E6E6"/>
        <w:rPr>
          <w:snapToGrid w:val="0"/>
        </w:rPr>
      </w:pPr>
      <w:r w:rsidRPr="00D626B4">
        <w:rPr>
          <w:snapToGrid w:val="0"/>
        </w:rPr>
        <w:lastRenderedPageBreak/>
        <w:tab/>
        <w:t>...</w:t>
      </w:r>
    </w:p>
    <w:p w:rsidR="00C27C1E" w:rsidRPr="00D626B4" w:rsidRDefault="00DD6009" w:rsidP="00DD6009">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pPr>
    </w:p>
    <w:p w:rsidR="00C27C1E" w:rsidRPr="00D626B4" w:rsidRDefault="00C27C1E" w:rsidP="00C27C1E">
      <w:pPr>
        <w:pStyle w:val="PL"/>
        <w:shd w:val="clear" w:color="auto" w:fill="E6E6E6"/>
      </w:pPr>
      <w:r w:rsidRPr="00D626B4">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pStyle w:val="TAH"/>
              <w:keepNext w:val="0"/>
              <w:keepLines w:val="0"/>
              <w:widowControl w:val="0"/>
            </w:pPr>
            <w:r w:rsidRPr="00D626B4">
              <w:rPr>
                <w:i/>
              </w:rPr>
              <w:t>Sensor-AssistanceDataList</w:t>
            </w:r>
            <w:r w:rsidRPr="00D626B4">
              <w:rPr>
                <w:i/>
                <w:iCs/>
                <w:snapToGrid w:val="0"/>
              </w:rPr>
              <w:t xml:space="preserve"> </w:t>
            </w:r>
            <w:r w:rsidRPr="00D626B4">
              <w:rPr>
                <w:iCs/>
                <w:noProof/>
              </w:rPr>
              <w:t>field descriptions</w:t>
            </w:r>
          </w:p>
        </w:tc>
      </w:tr>
      <w:tr w:rsidR="00D626B4" w:rsidRPr="00D626B4" w:rsidTr="000D08D1">
        <w:trPr>
          <w:cantSplit/>
        </w:trPr>
        <w:tc>
          <w:tcPr>
            <w:tcW w:w="9639" w:type="dxa"/>
          </w:tcPr>
          <w:p w:rsidR="00C27C1E" w:rsidRPr="00D626B4" w:rsidRDefault="00C27C1E" w:rsidP="000D08D1">
            <w:pPr>
              <w:pStyle w:val="TAL"/>
              <w:rPr>
                <w:b/>
                <w:bCs/>
                <w:i/>
                <w:iCs/>
              </w:rPr>
            </w:pPr>
            <w:r w:rsidRPr="00D626B4">
              <w:rPr>
                <w:b/>
                <w:bCs/>
                <w:i/>
                <w:iCs/>
              </w:rPr>
              <w:t>refPressure</w:t>
            </w:r>
          </w:p>
          <w:p w:rsidR="00C27C1E" w:rsidRPr="00D626B4" w:rsidRDefault="00C27C1E" w:rsidP="000D08D1">
            <w:pPr>
              <w:pStyle w:val="TAL"/>
              <w:keepNext w:val="0"/>
              <w:keepLines w:val="0"/>
              <w:widowControl w:val="0"/>
              <w:rPr>
                <w:rFonts w:cs="Arial"/>
                <w:noProof/>
                <w:szCs w:val="18"/>
              </w:rPr>
            </w:pPr>
            <w:r w:rsidRPr="00D626B4">
              <w:rPr>
                <w:rFonts w:cs="Arial"/>
                <w:noProof/>
                <w:szCs w:val="18"/>
              </w:rPr>
              <w:t xml:space="preserve">This field specifies the atmospheric pressure (Pa) nominal at sea level, EGM96 </w:t>
            </w:r>
            <w:r w:rsidR="00B63AB8" w:rsidRPr="00D626B4">
              <w:rPr>
                <w:rFonts w:cs="Arial"/>
                <w:noProof/>
                <w:szCs w:val="18"/>
              </w:rPr>
              <w:t xml:space="preserve">[29] </w:t>
            </w:r>
            <w:r w:rsidRPr="00D626B4">
              <w:rPr>
                <w:rFonts w:cs="Arial"/>
                <w:noProof/>
                <w:szCs w:val="18"/>
              </w:rPr>
              <w:t>to the target.</w:t>
            </w:r>
          </w:p>
          <w:p w:rsidR="00C27C1E" w:rsidRPr="00D626B4" w:rsidRDefault="00C27C1E" w:rsidP="000D08D1">
            <w:pPr>
              <w:pStyle w:val="TAL"/>
              <w:keepNext w:val="0"/>
              <w:keepLines w:val="0"/>
              <w:widowControl w:val="0"/>
              <w:rPr>
                <w:b/>
                <w:i/>
                <w:snapToGrid w:val="0"/>
              </w:rPr>
            </w:pPr>
            <w:r w:rsidRPr="00D626B4">
              <w:rPr>
                <w:rFonts w:cs="Arial"/>
                <w:szCs w:val="18"/>
              </w:rPr>
              <w:t>The scale factor is 1 Pa. The value is added to the nominal pre</w:t>
            </w:r>
            <w:r w:rsidR="00F03608" w:rsidRPr="00D626B4">
              <w:rPr>
                <w:rFonts w:cs="Arial"/>
                <w:szCs w:val="18"/>
              </w:rPr>
              <w:t>ssure of 101325 Pa.</w:t>
            </w:r>
          </w:p>
        </w:tc>
      </w:tr>
      <w:tr w:rsidR="00D626B4" w:rsidRPr="00D626B4" w:rsidTr="000D08D1">
        <w:trPr>
          <w:cantSplit/>
        </w:trPr>
        <w:tc>
          <w:tcPr>
            <w:tcW w:w="9639" w:type="dxa"/>
          </w:tcPr>
          <w:p w:rsidR="00C27C1E" w:rsidRPr="00D626B4" w:rsidRDefault="00C27C1E" w:rsidP="000D08D1">
            <w:pPr>
              <w:pStyle w:val="TAL"/>
              <w:rPr>
                <w:b/>
                <w:bCs/>
                <w:i/>
                <w:iCs/>
              </w:rPr>
            </w:pPr>
            <w:r w:rsidRPr="00D626B4">
              <w:rPr>
                <w:b/>
                <w:bCs/>
                <w:i/>
                <w:iCs/>
              </w:rPr>
              <w:t>refPosition</w:t>
            </w:r>
          </w:p>
          <w:p w:rsidR="00C27C1E" w:rsidRPr="00D626B4" w:rsidRDefault="00C27C1E" w:rsidP="000D08D1">
            <w:pPr>
              <w:pStyle w:val="TAL"/>
            </w:pPr>
            <w:r w:rsidRPr="00D626B4">
              <w:t xml:space="preserve">This field specifies the reference position at which the pressure measurement is made, as an ellipsoid point with altitude and uncertainty ellipsoid. </w:t>
            </w:r>
          </w:p>
        </w:tc>
      </w:tr>
      <w:tr w:rsidR="00D626B4" w:rsidRPr="00D626B4" w:rsidTr="000D08D1">
        <w:trPr>
          <w:cantSplit/>
        </w:trPr>
        <w:tc>
          <w:tcPr>
            <w:tcW w:w="9639" w:type="dxa"/>
          </w:tcPr>
          <w:p w:rsidR="00C27C1E" w:rsidRPr="00D626B4" w:rsidRDefault="00C27C1E" w:rsidP="000D08D1">
            <w:pPr>
              <w:pStyle w:val="TAL"/>
              <w:rPr>
                <w:b/>
                <w:bCs/>
                <w:i/>
                <w:iCs/>
              </w:rPr>
            </w:pPr>
            <w:r w:rsidRPr="00D626B4">
              <w:rPr>
                <w:b/>
                <w:bCs/>
                <w:i/>
                <w:iCs/>
              </w:rPr>
              <w:t>refTemperature</w:t>
            </w:r>
          </w:p>
          <w:p w:rsidR="00C27C1E" w:rsidRPr="00D626B4" w:rsidRDefault="00C27C1E" w:rsidP="000D08D1">
            <w:pPr>
              <w:pStyle w:val="Default"/>
              <w:rPr>
                <w:rFonts w:ascii="Arial" w:hAnsi="Arial" w:cs="Arial"/>
                <w:color w:val="auto"/>
                <w:sz w:val="18"/>
                <w:szCs w:val="18"/>
                <w:lang w:val="en-GB"/>
              </w:rPr>
            </w:pPr>
            <w:r w:rsidRPr="00D626B4">
              <w:rPr>
                <w:rFonts w:ascii="Arial" w:hAnsi="Arial" w:cs="Arial"/>
                <w:color w:val="auto"/>
                <w:sz w:val="18"/>
                <w:szCs w:val="18"/>
                <w:lang w:val="en-GB"/>
              </w:rPr>
              <w:t>Local temperature measurement at the reference where the pressure measurement is made.</w:t>
            </w:r>
          </w:p>
          <w:p w:rsidR="00C27C1E" w:rsidRPr="00D626B4" w:rsidRDefault="00C27C1E" w:rsidP="000D08D1">
            <w:pPr>
              <w:pStyle w:val="TAL"/>
              <w:rPr>
                <w:strike/>
              </w:rPr>
            </w:pPr>
            <w:r w:rsidRPr="00D626B4">
              <w:rPr>
                <w:rFonts w:cs="Arial"/>
                <w:szCs w:val="18"/>
              </w:rPr>
              <w:t>The scale factor 1K. The value is added to 273K</w:t>
            </w:r>
            <w:r w:rsidRPr="00D626B4">
              <w:t>.</w:t>
            </w:r>
          </w:p>
        </w:tc>
      </w:tr>
      <w:tr w:rsidR="00D626B4" w:rsidRPr="00D626B4" w:rsidTr="007E7466">
        <w:trPr>
          <w:cantSplit/>
        </w:trPr>
        <w:tc>
          <w:tcPr>
            <w:tcW w:w="9639" w:type="dxa"/>
          </w:tcPr>
          <w:p w:rsidR="00DD6009" w:rsidRPr="00D626B4" w:rsidRDefault="00DD6009" w:rsidP="00F03608">
            <w:pPr>
              <w:pStyle w:val="TAL"/>
              <w:rPr>
                <w:b/>
                <w:i/>
              </w:rPr>
            </w:pPr>
            <w:r w:rsidRPr="00D626B4">
              <w:rPr>
                <w:b/>
                <w:i/>
              </w:rPr>
              <w:t>period</w:t>
            </w:r>
          </w:p>
          <w:p w:rsidR="00DD6009" w:rsidRPr="00D626B4" w:rsidRDefault="00DD6009" w:rsidP="00F03608">
            <w:pPr>
              <w:pStyle w:val="TAL"/>
            </w:pPr>
            <w:r w:rsidRPr="00D626B4">
              <w:t>This field specifies the pressure validity period and reference pressure rate.</w:t>
            </w:r>
          </w:p>
        </w:tc>
      </w:tr>
      <w:tr w:rsidR="00D626B4" w:rsidRPr="00D626B4" w:rsidTr="007E7466">
        <w:trPr>
          <w:cantSplit/>
        </w:trPr>
        <w:tc>
          <w:tcPr>
            <w:tcW w:w="9639" w:type="dxa"/>
          </w:tcPr>
          <w:p w:rsidR="00DD6009" w:rsidRPr="00D626B4" w:rsidRDefault="00DD6009" w:rsidP="00F03608">
            <w:pPr>
              <w:pStyle w:val="TAL"/>
              <w:rPr>
                <w:b/>
                <w:i/>
              </w:rPr>
            </w:pPr>
            <w:r w:rsidRPr="00D626B4">
              <w:rPr>
                <w:b/>
                <w:i/>
              </w:rPr>
              <w:t>pressureValidityPeriod</w:t>
            </w:r>
          </w:p>
          <w:p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w:t>
            </w:r>
            <w:r w:rsidRPr="00D626B4">
              <w:rPr>
                <w:rFonts w:ascii="Arial" w:hAnsi="Arial" w:cs="Arial"/>
                <w:sz w:val="18"/>
                <w:szCs w:val="18"/>
              </w:rPr>
              <w:t xml:space="preserve">: this field specifies the start time of the pressure validity period in </w:t>
            </w:r>
            <w:r w:rsidRPr="00D626B4">
              <w:rPr>
                <w:rFonts w:ascii="Arial" w:hAnsi="Arial" w:cs="Arial"/>
                <w:i/>
                <w:sz w:val="18"/>
                <w:szCs w:val="18"/>
              </w:rPr>
              <w:t>GNSS System Time</w:t>
            </w:r>
            <w:r w:rsidRPr="00D626B4">
              <w:rPr>
                <w:rFonts w:ascii="Arial" w:hAnsi="Arial" w:cs="Arial"/>
                <w:sz w:val="18"/>
                <w:szCs w:val="18"/>
              </w:rPr>
              <w:t>.</w:t>
            </w:r>
          </w:p>
          <w:p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beginTimeAlt</w:t>
            </w:r>
            <w:r w:rsidRPr="00D626B4">
              <w:rPr>
                <w:rFonts w:ascii="Arial" w:hAnsi="Arial" w:cs="Arial"/>
                <w:sz w:val="18"/>
                <w:szCs w:val="18"/>
              </w:rPr>
              <w:t xml:space="preserve">: this field specifies an alternative start time. It may be used by the target device if </w:t>
            </w:r>
            <w:r w:rsidRPr="00D626B4">
              <w:rPr>
                <w:rFonts w:ascii="Arial" w:hAnsi="Arial" w:cs="Arial"/>
                <w:i/>
                <w:sz w:val="18"/>
                <w:szCs w:val="18"/>
              </w:rPr>
              <w:t>GNSS-System Time</w:t>
            </w:r>
            <w:r w:rsidRPr="00D626B4">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rsidR="00DD6009" w:rsidRPr="00D626B4" w:rsidRDefault="00DD6009" w:rsidP="00F03608">
            <w:pPr>
              <w:pStyle w:val="B1"/>
              <w:spacing w:after="0"/>
              <w:ind w:left="601" w:hanging="601"/>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duration</w:t>
            </w:r>
            <w:r w:rsidRPr="00D626B4">
              <w:rPr>
                <w:rFonts w:ascii="Arial" w:hAnsi="Arial" w:cs="Arial"/>
                <w:sz w:val="18"/>
                <w:szCs w:val="18"/>
              </w:rPr>
              <w:t>: this field specifies the duration of the validity period after the begin time. The scale factor is 15 minutes. The range is from 15 minutes to 43215 minutes = 30 days.</w:t>
            </w:r>
          </w:p>
        </w:tc>
      </w:tr>
      <w:tr w:rsidR="00D626B4" w:rsidRPr="00D626B4" w:rsidTr="007E7466">
        <w:trPr>
          <w:cantSplit/>
        </w:trPr>
        <w:tc>
          <w:tcPr>
            <w:tcW w:w="9639" w:type="dxa"/>
          </w:tcPr>
          <w:p w:rsidR="00DD6009" w:rsidRPr="00D626B4" w:rsidRDefault="00DD6009" w:rsidP="00F03608">
            <w:pPr>
              <w:pStyle w:val="TAL"/>
            </w:pPr>
            <w:r w:rsidRPr="00D626B4">
              <w:rPr>
                <w:b/>
                <w:i/>
              </w:rPr>
              <w:t>referencePressureRate</w:t>
            </w:r>
          </w:p>
          <w:p w:rsidR="00DD6009" w:rsidRPr="00D626B4" w:rsidRDefault="00DD6009" w:rsidP="00F03608">
            <w:pPr>
              <w:pStyle w:val="TAL"/>
            </w:pPr>
            <w:r w:rsidRPr="00D626B4">
              <w:t xml:space="preserve">This field specifies the rate of change of pressure. When this field is included, the reference pressure applies only at the start of the pressure validity period. The scale factor is 10Pa/hour. </w:t>
            </w:r>
          </w:p>
        </w:tc>
      </w:tr>
      <w:tr w:rsidR="00D626B4" w:rsidRPr="00D626B4" w:rsidTr="0074520D">
        <w:trPr>
          <w:cantSplit/>
        </w:trPr>
        <w:tc>
          <w:tcPr>
            <w:tcW w:w="9639" w:type="dxa"/>
          </w:tcPr>
          <w:p w:rsidR="00333B67" w:rsidRPr="00D626B4" w:rsidRDefault="00333B67" w:rsidP="0074520D">
            <w:pPr>
              <w:pStyle w:val="TAL"/>
              <w:rPr>
                <w:b/>
                <w:i/>
              </w:rPr>
            </w:pPr>
            <w:r w:rsidRPr="00D626B4">
              <w:rPr>
                <w:b/>
                <w:i/>
              </w:rPr>
              <w:t>area</w:t>
            </w:r>
          </w:p>
          <w:p w:rsidR="00333B67" w:rsidRPr="00D626B4" w:rsidRDefault="00333B67" w:rsidP="0074520D">
            <w:pPr>
              <w:pStyle w:val="TAL"/>
            </w:pPr>
            <w:r w:rsidRPr="00D626B4">
              <w:t>This field specifies the area within which the provided atmospheric reference pressure is valid and any spatial drift.</w:t>
            </w:r>
          </w:p>
        </w:tc>
      </w:tr>
      <w:tr w:rsidR="00D626B4" w:rsidRPr="00D626B4" w:rsidTr="007E7466">
        <w:trPr>
          <w:cantSplit/>
        </w:trPr>
        <w:tc>
          <w:tcPr>
            <w:tcW w:w="9639" w:type="dxa"/>
          </w:tcPr>
          <w:p w:rsidR="00DD6009" w:rsidRPr="00D626B4" w:rsidRDefault="00DD6009" w:rsidP="00F03608">
            <w:pPr>
              <w:pStyle w:val="TAL"/>
              <w:rPr>
                <w:b/>
                <w:i/>
              </w:rPr>
            </w:pPr>
            <w:r w:rsidRPr="00D626B4">
              <w:rPr>
                <w:b/>
                <w:i/>
              </w:rPr>
              <w:t>pressureValidityArea</w:t>
            </w:r>
          </w:p>
          <w:p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centerPoint</w:t>
            </w:r>
            <w:r w:rsidRPr="00D626B4">
              <w:rPr>
                <w:rFonts w:ascii="Arial" w:hAnsi="Arial" w:cs="Arial"/>
                <w:sz w:val="18"/>
                <w:szCs w:val="18"/>
              </w:rPr>
              <w:t>: this field specifies the coordinates of the center of the rectangular validity area.</w:t>
            </w:r>
          </w:p>
          <w:p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validityAreaWidth</w:t>
            </w:r>
            <w:r w:rsidRPr="00D626B4">
              <w:rPr>
                <w:rFonts w:ascii="Arial" w:hAnsi="Arial" w:cs="Arial"/>
                <w:sz w:val="18"/>
                <w:szCs w:val="18"/>
              </w:rPr>
              <w:t>: this field specifies the width of the rectangular validity area. Width is measured from the center along the latitude and is measured as the total width of the rectangle. The scale factor is 1km. The range is from 1km to 128km.</w:t>
            </w:r>
          </w:p>
          <w:p w:rsidR="00DD6009" w:rsidRPr="00D626B4" w:rsidRDefault="00DD6009" w:rsidP="00F03608">
            <w:pPr>
              <w:pStyle w:val="B1"/>
              <w:spacing w:after="0"/>
              <w:rPr>
                <w:rFonts w:ascii="Arial" w:hAnsi="Arial" w:cs="Arial"/>
                <w:sz w:val="18"/>
                <w:szCs w:val="18"/>
              </w:rPr>
            </w:pPr>
            <w:r w:rsidRPr="00D626B4">
              <w:rPr>
                <w:rFonts w:ascii="Arial" w:hAnsi="Arial" w:cs="Arial"/>
                <w:sz w:val="18"/>
                <w:szCs w:val="18"/>
              </w:rPr>
              <w:t>-</w:t>
            </w:r>
            <w:r w:rsidRPr="00D626B4">
              <w:rPr>
                <w:rFonts w:ascii="Arial" w:hAnsi="Arial" w:cs="Arial"/>
                <w:sz w:val="18"/>
                <w:szCs w:val="18"/>
              </w:rPr>
              <w:tab/>
            </w:r>
            <w:r w:rsidRPr="00D626B4">
              <w:rPr>
                <w:rFonts w:ascii="Arial" w:hAnsi="Arial" w:cs="Arial"/>
                <w:b/>
                <w:i/>
                <w:sz w:val="18"/>
                <w:szCs w:val="18"/>
              </w:rPr>
              <w:t>validityAreaHeight</w:t>
            </w:r>
            <w:r w:rsidRPr="00D626B4">
              <w:rPr>
                <w:rFonts w:ascii="Arial" w:hAnsi="Arial" w:cs="Arial"/>
                <w:sz w:val="18"/>
                <w:szCs w:val="18"/>
              </w:rPr>
              <w:t>: this fields specifies the height of the rectangular validity area. Height is measured from the center along the longitude and is measured as the total height of the rectangle. The scale factor is 1km. The range is from 1km to 128km.</w:t>
            </w:r>
          </w:p>
          <w:p w:rsidR="00DD6009" w:rsidRPr="00D626B4" w:rsidRDefault="00DD6009" w:rsidP="00F03608">
            <w:pPr>
              <w:pStyle w:val="TAL"/>
            </w:pPr>
            <w:r w:rsidRPr="00D626B4">
              <w:t xml:space="preserve">If this field is present, </w:t>
            </w:r>
            <w:r w:rsidRPr="00D626B4">
              <w:rPr>
                <w:i/>
              </w:rPr>
              <w:t>refPosition</w:t>
            </w:r>
            <w:r w:rsidRPr="00D626B4">
              <w:t xml:space="preserve"> should not be provided by the location server and if provided, shall be ignored by the target device.</w:t>
            </w:r>
          </w:p>
        </w:tc>
      </w:tr>
      <w:tr w:rsidR="00D626B4" w:rsidRPr="00D626B4" w:rsidTr="007E7466">
        <w:trPr>
          <w:cantSplit/>
        </w:trPr>
        <w:tc>
          <w:tcPr>
            <w:tcW w:w="9639" w:type="dxa"/>
          </w:tcPr>
          <w:p w:rsidR="00DD6009" w:rsidRPr="00D626B4" w:rsidRDefault="00DD6009" w:rsidP="00F03608">
            <w:pPr>
              <w:pStyle w:val="TAL"/>
              <w:rPr>
                <w:b/>
                <w:i/>
              </w:rPr>
            </w:pPr>
            <w:r w:rsidRPr="00D626B4">
              <w:rPr>
                <w:b/>
                <w:i/>
              </w:rPr>
              <w:t>gN-pressure</w:t>
            </w:r>
          </w:p>
          <w:p w:rsidR="00DD6009" w:rsidRPr="00D626B4" w:rsidRDefault="00DD6009" w:rsidP="00F03608">
            <w:pPr>
              <w:pStyle w:val="TAL"/>
            </w:pPr>
            <w:r w:rsidRPr="00D626B4">
              <w:t xml:space="preserve">This field specifies the northward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r w:rsidR="00DD6009" w:rsidRPr="00D626B4" w:rsidTr="007E7466">
        <w:trPr>
          <w:cantSplit/>
        </w:trPr>
        <w:tc>
          <w:tcPr>
            <w:tcW w:w="9639" w:type="dxa"/>
          </w:tcPr>
          <w:p w:rsidR="00DD6009" w:rsidRPr="00D626B4" w:rsidRDefault="00DD6009" w:rsidP="00F03608">
            <w:pPr>
              <w:pStyle w:val="TAL"/>
              <w:rPr>
                <w:b/>
                <w:i/>
              </w:rPr>
            </w:pPr>
            <w:r w:rsidRPr="00D626B4">
              <w:rPr>
                <w:b/>
                <w:i/>
              </w:rPr>
              <w:t>gE-pressure</w:t>
            </w:r>
          </w:p>
          <w:p w:rsidR="00DD6009" w:rsidRPr="00D626B4" w:rsidRDefault="00DD6009" w:rsidP="00F03608">
            <w:pPr>
              <w:pStyle w:val="TAL"/>
            </w:pPr>
            <w:r w:rsidRPr="00D626B4">
              <w:t xml:space="preserve">This field specifies the eastward gradient of the reference pressure calculated from the center of the </w:t>
            </w:r>
            <w:r w:rsidRPr="00D626B4">
              <w:rPr>
                <w:i/>
              </w:rPr>
              <w:t>pressureValidityArea</w:t>
            </w:r>
            <w:r w:rsidRPr="00D626B4">
              <w:t>. The scale factor is 1 Pa/Km. If this field is not provided, the gradient is assumed to be zero.</w:t>
            </w:r>
            <w:r w:rsidRPr="00D626B4">
              <w:rPr>
                <w:sz w:val="20"/>
              </w:rPr>
              <w:t xml:space="preserve"> </w:t>
            </w:r>
          </w:p>
        </w:tc>
      </w:tr>
    </w:tbl>
    <w:p w:rsidR="00C27C1E" w:rsidRPr="00D626B4" w:rsidRDefault="00C27C1E" w:rsidP="00C27C1E"/>
    <w:p w:rsidR="00C27C1E" w:rsidRPr="00D626B4" w:rsidRDefault="00C27C1E" w:rsidP="00C27C1E">
      <w:pPr>
        <w:pStyle w:val="Heading4"/>
      </w:pPr>
      <w:bookmarkStart w:id="853" w:name="_Toc27765433"/>
      <w:bookmarkStart w:id="854" w:name="_Toc37681136"/>
      <w:r w:rsidRPr="00D626B4">
        <w:t>6.5.5.9</w:t>
      </w:r>
      <w:r w:rsidRPr="00D626B4">
        <w:tab/>
        <w:t>Sensor Assistance Data Request</w:t>
      </w:r>
      <w:bookmarkEnd w:id="853"/>
      <w:bookmarkEnd w:id="854"/>
    </w:p>
    <w:p w:rsidR="00C27C1E" w:rsidRPr="00D626B4" w:rsidRDefault="00C27C1E" w:rsidP="00C27C1E">
      <w:pPr>
        <w:pStyle w:val="Heading4"/>
      </w:pPr>
      <w:bookmarkStart w:id="855" w:name="_Toc27765434"/>
      <w:bookmarkStart w:id="856" w:name="_Toc37681137"/>
      <w:r w:rsidRPr="00D626B4">
        <w:t>–</w:t>
      </w:r>
      <w:r w:rsidRPr="00D626B4">
        <w:tab/>
      </w:r>
      <w:r w:rsidRPr="00D626B4">
        <w:rPr>
          <w:i/>
        </w:rPr>
        <w:t>Sensor-RequestAssistanceData</w:t>
      </w:r>
      <w:bookmarkEnd w:id="855"/>
      <w:bookmarkEnd w:id="856"/>
    </w:p>
    <w:p w:rsidR="00C27C1E" w:rsidRPr="00D626B4" w:rsidRDefault="00C27C1E" w:rsidP="00C27C1E">
      <w:pPr>
        <w:keepLines/>
      </w:pPr>
      <w:r w:rsidRPr="00D626B4">
        <w:t xml:space="preserve">The IE </w:t>
      </w:r>
      <w:r w:rsidRPr="00D626B4">
        <w:rPr>
          <w:i/>
        </w:rPr>
        <w:t>Sensor-RequestAssistanceData</w:t>
      </w:r>
      <w:r w:rsidRPr="00D626B4">
        <w:rPr>
          <w:noProof/>
        </w:rPr>
        <w:t xml:space="preserve"> is</w:t>
      </w:r>
      <w:r w:rsidRPr="00D626B4">
        <w:t xml:space="preserve"> used by the target device to request Sensor assistance data from a location server.</w:t>
      </w:r>
    </w:p>
    <w:p w:rsidR="00C27C1E" w:rsidRPr="00D626B4" w:rsidRDefault="00C27C1E" w:rsidP="00C27C1E">
      <w:pPr>
        <w:pStyle w:val="PL"/>
        <w:shd w:val="clear" w:color="auto" w:fill="E6E6E6"/>
      </w:pPr>
      <w:r w:rsidRPr="00D626B4">
        <w:t>-- ASN1START</w:t>
      </w:r>
    </w:p>
    <w:p w:rsidR="00C27C1E" w:rsidRPr="00D626B4" w:rsidRDefault="00C27C1E" w:rsidP="00C27C1E">
      <w:pPr>
        <w:pStyle w:val="PL"/>
        <w:shd w:val="clear" w:color="auto" w:fill="E6E6E6"/>
        <w:rPr>
          <w:snapToGrid w:val="0"/>
        </w:rPr>
      </w:pPr>
    </w:p>
    <w:p w:rsidR="00C27C1E" w:rsidRPr="00D626B4" w:rsidRDefault="00C27C1E" w:rsidP="005903F8">
      <w:pPr>
        <w:pStyle w:val="PL"/>
        <w:shd w:val="clear" w:color="auto" w:fill="E6E6E6"/>
        <w:rPr>
          <w:snapToGrid w:val="0"/>
        </w:rPr>
      </w:pPr>
      <w:r w:rsidRPr="00D626B4">
        <w:rPr>
          <w:snapToGrid w:val="0"/>
        </w:rPr>
        <w:t>Sensor-RequestAssistanceData-r14 ::= SEQUENCE {</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pPr>
    </w:p>
    <w:p w:rsidR="00C27C1E" w:rsidRPr="00D626B4" w:rsidRDefault="00C27C1E" w:rsidP="00C27C1E">
      <w:pPr>
        <w:pStyle w:val="PL"/>
        <w:shd w:val="clear" w:color="auto" w:fill="E6E6E6"/>
      </w:pPr>
      <w:r w:rsidRPr="00D626B4">
        <w:t>-- ASN1STOP</w:t>
      </w:r>
    </w:p>
    <w:p w:rsidR="00C27C1E" w:rsidRPr="00D626B4" w:rsidRDefault="00C27C1E" w:rsidP="00C27C1E">
      <w:pPr>
        <w:rPr>
          <w:rFonts w:eastAsia="MS Mincho"/>
        </w:rPr>
      </w:pPr>
    </w:p>
    <w:p w:rsidR="00631989" w:rsidRPr="00D626B4" w:rsidRDefault="00631989" w:rsidP="00631989">
      <w:pPr>
        <w:pStyle w:val="Heading3"/>
        <w:tabs>
          <w:tab w:val="num" w:pos="1134"/>
        </w:tabs>
      </w:pPr>
      <w:bookmarkStart w:id="857" w:name="_Toc27765435"/>
      <w:bookmarkStart w:id="858" w:name="_Toc37681138"/>
      <w:r w:rsidRPr="00D626B4">
        <w:t>6.5.</w:t>
      </w:r>
      <w:r w:rsidR="007616EE" w:rsidRPr="00D626B4">
        <w:t>6</w:t>
      </w:r>
      <w:r w:rsidRPr="00D626B4">
        <w:tab/>
        <w:t>WLAN-based Positioning</w:t>
      </w:r>
      <w:bookmarkEnd w:id="857"/>
      <w:bookmarkEnd w:id="858"/>
    </w:p>
    <w:p w:rsidR="00631989" w:rsidRPr="00D626B4" w:rsidRDefault="00631989" w:rsidP="00631989">
      <w:r w:rsidRPr="00D626B4">
        <w:t xml:space="preserve">This </w:t>
      </w:r>
      <w:r w:rsidR="00F80BCA" w:rsidRPr="00D626B4">
        <w:t>clause</w:t>
      </w:r>
      <w:r w:rsidRPr="00D626B4">
        <w:t xml:space="preserve"> defines support for positioning using measurements related to WLAN access points.</w:t>
      </w:r>
    </w:p>
    <w:p w:rsidR="00631989" w:rsidRPr="00D626B4" w:rsidRDefault="00631989" w:rsidP="00631989">
      <w:pPr>
        <w:pStyle w:val="Heading4"/>
      </w:pPr>
      <w:bookmarkStart w:id="859" w:name="_Toc27765436"/>
      <w:bookmarkStart w:id="860" w:name="_Toc37681139"/>
      <w:r w:rsidRPr="00D626B4">
        <w:lastRenderedPageBreak/>
        <w:t>6.5.</w:t>
      </w:r>
      <w:r w:rsidR="007616EE" w:rsidRPr="00D626B4">
        <w:t>6</w:t>
      </w:r>
      <w:r w:rsidRPr="00D626B4">
        <w:t>.1</w:t>
      </w:r>
      <w:r w:rsidRPr="00D626B4">
        <w:tab/>
        <w:t>WLAN Location Information</w:t>
      </w:r>
      <w:bookmarkEnd w:id="859"/>
      <w:bookmarkEnd w:id="860"/>
    </w:p>
    <w:p w:rsidR="00631989" w:rsidRPr="00D626B4" w:rsidRDefault="007616EE" w:rsidP="00631989">
      <w:pPr>
        <w:pStyle w:val="Heading4"/>
        <w:tabs>
          <w:tab w:val="left" w:pos="1560"/>
        </w:tabs>
        <w:ind w:left="0" w:firstLine="0"/>
      </w:pPr>
      <w:bookmarkStart w:id="861" w:name="_Toc27765437"/>
      <w:bookmarkStart w:id="862" w:name="_Toc37681140"/>
      <w:r w:rsidRPr="00D626B4">
        <w:rPr>
          <w:i/>
        </w:rPr>
        <w:t>–</w:t>
      </w:r>
      <w:r w:rsidR="00631989" w:rsidRPr="00D626B4">
        <w:tab/>
      </w:r>
      <w:r w:rsidR="00631989" w:rsidRPr="00D626B4">
        <w:rPr>
          <w:i/>
        </w:rPr>
        <w:t>WLAN-ProvideLocationInformation</w:t>
      </w:r>
      <w:bookmarkEnd w:id="861"/>
      <w:bookmarkEnd w:id="862"/>
    </w:p>
    <w:p w:rsidR="00631989" w:rsidRPr="00D626B4" w:rsidRDefault="00631989" w:rsidP="00631989">
      <w:pPr>
        <w:rPr>
          <w:snapToGrid w:val="0"/>
        </w:rPr>
      </w:pPr>
      <w:r w:rsidRPr="00D626B4">
        <w:t xml:space="preserve">The IE </w:t>
      </w:r>
      <w:r w:rsidRPr="00D626B4">
        <w:rPr>
          <w:i/>
          <w:snapToGrid w:val="0"/>
        </w:rPr>
        <w:t>WLAN-ProvideLocationInformation</w:t>
      </w:r>
      <w:r w:rsidRPr="00D626B4">
        <w:rPr>
          <w:snapToGrid w:val="0"/>
        </w:rPr>
        <w:t xml:space="preserve"> is used by the target device to provide measurements for one or more WLANs to the location server. It may also be used to provide WLAN positioning specific error reason.</w:t>
      </w:r>
    </w:p>
    <w:p w:rsidR="007616EE" w:rsidRPr="00D626B4" w:rsidRDefault="007616EE" w:rsidP="00EA0B93">
      <w:pPr>
        <w:pStyle w:val="PL"/>
        <w:shd w:val="clear" w:color="auto" w:fill="E6E6E6"/>
        <w:rPr>
          <w:snapToGrid w:val="0"/>
        </w:rPr>
      </w:pPr>
      <w:r w:rsidRPr="00D626B4">
        <w:rPr>
          <w:snapToGrid w:val="0"/>
        </w:rPr>
        <w:t>-- ASN1START</w:t>
      </w:r>
    </w:p>
    <w:p w:rsidR="007616EE" w:rsidRPr="00D626B4" w:rsidRDefault="007616EE" w:rsidP="00EA0B93">
      <w:pPr>
        <w:pStyle w:val="PL"/>
        <w:shd w:val="clear" w:color="auto" w:fill="E6E6E6"/>
        <w:rPr>
          <w:snapToGrid w:val="0"/>
        </w:rPr>
      </w:pPr>
    </w:p>
    <w:p w:rsidR="007616EE" w:rsidRPr="00D626B4" w:rsidRDefault="007616EE" w:rsidP="00EA0B93">
      <w:pPr>
        <w:pStyle w:val="PL"/>
        <w:shd w:val="clear" w:color="auto" w:fill="E6E6E6"/>
        <w:rPr>
          <w:snapToGrid w:val="0"/>
        </w:rPr>
      </w:pPr>
      <w:r w:rsidRPr="00D626B4">
        <w:rPr>
          <w:snapToGrid w:val="0"/>
        </w:rPr>
        <w:t>WLAN-ProvideLocationInformation-r13 ::= SEQUENCE {</w:t>
      </w:r>
    </w:p>
    <w:p w:rsidR="007616EE" w:rsidRPr="00D626B4" w:rsidRDefault="007616EE" w:rsidP="00EA0B93">
      <w:pPr>
        <w:pStyle w:val="PL"/>
        <w:shd w:val="clear" w:color="auto" w:fill="E6E6E6"/>
        <w:rPr>
          <w:snapToGrid w:val="0"/>
        </w:rPr>
      </w:pP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Pr="00D626B4">
        <w:rPr>
          <w:snapToGrid w:val="0"/>
        </w:rPr>
        <w:tab/>
        <w:t>WLAN-</w:t>
      </w:r>
      <w:r w:rsidR="00C16D06" w:rsidRPr="00D626B4">
        <w:rPr>
          <w:snapToGrid w:val="0"/>
        </w:rPr>
        <w:t>MeasurementInformation</w:t>
      </w:r>
      <w:r w:rsidRPr="00D626B4">
        <w:rPr>
          <w:snapToGrid w:val="0"/>
        </w:rPr>
        <w:t>-r13</w:t>
      </w:r>
      <w:r w:rsidRPr="00D626B4">
        <w:rPr>
          <w:snapToGrid w:val="0"/>
        </w:rPr>
        <w:tab/>
      </w:r>
      <w:r w:rsidR="00C16D06" w:rsidRPr="00D626B4">
        <w:rPr>
          <w:snapToGrid w:val="0"/>
        </w:rPr>
        <w:tab/>
      </w:r>
      <w:r w:rsidRPr="00D626B4">
        <w:rPr>
          <w:snapToGrid w:val="0"/>
        </w:rPr>
        <w:t>OPTIONAL,</w:t>
      </w:r>
    </w:p>
    <w:p w:rsidR="007616EE" w:rsidRPr="00D626B4" w:rsidRDefault="007616EE" w:rsidP="00EA0B93">
      <w:pPr>
        <w:pStyle w:val="PL"/>
        <w:shd w:val="clear" w:color="auto" w:fill="E6E6E6"/>
        <w:rPr>
          <w:snapToGrid w:val="0"/>
        </w:rPr>
      </w:pPr>
      <w:r w:rsidRPr="00D626B4">
        <w:rPr>
          <w:snapToGrid w:val="0"/>
        </w:rPr>
        <w:tab/>
        <w:t>wlan-Error-r13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Pr="00D626B4">
        <w:rPr>
          <w:snapToGrid w:val="0"/>
        </w:rPr>
        <w:t>WLAN-Error-r13</w:t>
      </w:r>
      <w:r w:rsidRPr="00D626B4">
        <w:rPr>
          <w:snapToGrid w:val="0"/>
        </w:rPr>
        <w:tab/>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Pr="00D626B4">
        <w:rPr>
          <w:snapToGrid w:val="0"/>
        </w:rPr>
        <w:t>OPTIONAL,</w:t>
      </w:r>
    </w:p>
    <w:p w:rsidR="007616EE" w:rsidRPr="00D626B4" w:rsidRDefault="007616EE" w:rsidP="00EA0B93">
      <w:pPr>
        <w:pStyle w:val="PL"/>
        <w:shd w:val="clear" w:color="auto" w:fill="E6E6E6"/>
        <w:rPr>
          <w:snapToGrid w:val="0"/>
        </w:rPr>
      </w:pPr>
      <w:r w:rsidRPr="00D626B4">
        <w:rPr>
          <w:snapToGrid w:val="0"/>
        </w:rPr>
        <w:tab/>
        <w:t>...</w:t>
      </w:r>
    </w:p>
    <w:p w:rsidR="007616EE" w:rsidRPr="00D626B4" w:rsidRDefault="007616EE" w:rsidP="00EA0B93">
      <w:pPr>
        <w:pStyle w:val="PL"/>
        <w:shd w:val="clear" w:color="auto" w:fill="E6E6E6"/>
        <w:rPr>
          <w:snapToGrid w:val="0"/>
        </w:rPr>
      </w:pPr>
      <w:r w:rsidRPr="00D626B4">
        <w:rPr>
          <w:snapToGrid w:val="0"/>
        </w:rPr>
        <w:t>}</w:t>
      </w:r>
    </w:p>
    <w:p w:rsidR="007616EE" w:rsidRPr="00D626B4" w:rsidRDefault="007616EE" w:rsidP="00EA0B93">
      <w:pPr>
        <w:pStyle w:val="PL"/>
        <w:shd w:val="clear" w:color="auto" w:fill="E6E6E6"/>
        <w:rPr>
          <w:snapToGrid w:val="0"/>
        </w:rPr>
      </w:pPr>
    </w:p>
    <w:p w:rsidR="007616EE" w:rsidRPr="00D626B4" w:rsidRDefault="007616EE" w:rsidP="00EA0B93">
      <w:pPr>
        <w:pStyle w:val="PL"/>
        <w:shd w:val="clear" w:color="auto" w:fill="E6E6E6"/>
        <w:rPr>
          <w:snapToGrid w:val="0"/>
        </w:rPr>
      </w:pPr>
      <w:r w:rsidRPr="00D626B4">
        <w:rPr>
          <w:snapToGrid w:val="0"/>
        </w:rPr>
        <w:t>-- ASN1STOP</w:t>
      </w:r>
    </w:p>
    <w:p w:rsidR="009F4711" w:rsidRPr="00D626B4" w:rsidRDefault="009F4711" w:rsidP="009F4711"/>
    <w:p w:rsidR="00631989" w:rsidRPr="00D626B4" w:rsidRDefault="00631989" w:rsidP="00631989">
      <w:pPr>
        <w:pStyle w:val="Heading4"/>
      </w:pPr>
      <w:bookmarkStart w:id="863" w:name="_Toc27765438"/>
      <w:bookmarkStart w:id="864" w:name="_Toc37681141"/>
      <w:r w:rsidRPr="00D626B4">
        <w:t>6.5.</w:t>
      </w:r>
      <w:r w:rsidR="00EA0B93" w:rsidRPr="00D626B4">
        <w:t>6</w:t>
      </w:r>
      <w:r w:rsidRPr="00D626B4">
        <w:t>.2</w:t>
      </w:r>
      <w:r w:rsidRPr="00D626B4">
        <w:tab/>
        <w:t>WLAN Location Information Elements</w:t>
      </w:r>
      <w:bookmarkEnd w:id="863"/>
      <w:bookmarkEnd w:id="864"/>
    </w:p>
    <w:p w:rsidR="00631989" w:rsidRPr="00D626B4" w:rsidRDefault="007616EE" w:rsidP="00631989">
      <w:pPr>
        <w:pStyle w:val="Heading4"/>
        <w:rPr>
          <w:i/>
        </w:rPr>
      </w:pPr>
      <w:bookmarkStart w:id="865" w:name="_Toc27765439"/>
      <w:bookmarkStart w:id="866" w:name="_Toc37681142"/>
      <w:r w:rsidRPr="00D626B4">
        <w:rPr>
          <w:i/>
        </w:rPr>
        <w:t>–</w:t>
      </w:r>
      <w:r w:rsidR="00631989" w:rsidRPr="00D626B4">
        <w:tab/>
      </w:r>
      <w:r w:rsidR="00631989" w:rsidRPr="00D626B4">
        <w:rPr>
          <w:i/>
        </w:rPr>
        <w:t>WLAN-</w:t>
      </w:r>
      <w:r w:rsidR="00C16D06" w:rsidRPr="00D626B4">
        <w:rPr>
          <w:i/>
        </w:rPr>
        <w:t>MeasurementInformation</w:t>
      </w:r>
      <w:bookmarkEnd w:id="865"/>
      <w:bookmarkEnd w:id="866"/>
    </w:p>
    <w:p w:rsidR="00C16D06" w:rsidRPr="00D626B4" w:rsidRDefault="00EA0B93" w:rsidP="00C16D06">
      <w:pPr>
        <w:pStyle w:val="PL"/>
        <w:shd w:val="clear" w:color="auto" w:fill="E6E6E6"/>
        <w:rPr>
          <w:snapToGrid w:val="0"/>
        </w:rPr>
      </w:pPr>
      <w:r w:rsidRPr="00D626B4">
        <w:rPr>
          <w:snapToGrid w:val="0"/>
        </w:rPr>
        <w:t>-- ASN1START</w:t>
      </w:r>
    </w:p>
    <w:p w:rsidR="00C16D06" w:rsidRPr="00D626B4" w:rsidRDefault="00C16D06" w:rsidP="00C16D06">
      <w:pPr>
        <w:pStyle w:val="PL"/>
        <w:shd w:val="clear" w:color="auto" w:fill="E6E6E6"/>
        <w:rPr>
          <w:snapToGrid w:val="0"/>
        </w:rPr>
      </w:pPr>
    </w:p>
    <w:p w:rsidR="00C16D06" w:rsidRPr="00D626B4" w:rsidRDefault="00C16D06" w:rsidP="00C16D06">
      <w:pPr>
        <w:pStyle w:val="PL"/>
        <w:shd w:val="clear" w:color="auto" w:fill="E6E6E6"/>
        <w:rPr>
          <w:snapToGrid w:val="0"/>
        </w:rPr>
      </w:pPr>
      <w:r w:rsidRPr="00D626B4">
        <w:rPr>
          <w:snapToGrid w:val="0"/>
        </w:rPr>
        <w:t>WLAN-MeasurementInformation-r13 ::= SEQUENCE {</w:t>
      </w:r>
    </w:p>
    <w:p w:rsidR="00C16D06" w:rsidRPr="00D626B4" w:rsidRDefault="00C16D06" w:rsidP="00C16D06">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C16D06" w:rsidRPr="00D626B4" w:rsidRDefault="00C16D06" w:rsidP="00C16D06">
      <w:pPr>
        <w:pStyle w:val="PL"/>
        <w:shd w:val="clear" w:color="auto" w:fill="E6E6E6"/>
        <w:rPr>
          <w:snapToGrid w:val="0"/>
        </w:rPr>
      </w:pPr>
      <w:r w:rsidRPr="00D626B4">
        <w:rPr>
          <w:snapToGrid w:val="0"/>
        </w:rPr>
        <w:tab/>
        <w:t>wlan-MeasurementList-r13</w:t>
      </w:r>
      <w:r w:rsidRPr="00D626B4">
        <w:rPr>
          <w:snapToGrid w:val="0"/>
        </w:rPr>
        <w:tab/>
      </w:r>
      <w:r w:rsidRPr="00D626B4">
        <w:rPr>
          <w:snapToGrid w:val="0"/>
        </w:rPr>
        <w:tab/>
      </w:r>
      <w:r w:rsidRPr="00D626B4">
        <w:rPr>
          <w:snapToGrid w:val="0"/>
        </w:rPr>
        <w:tab/>
        <w:t>WLAN-MeasurementList-r13</w:t>
      </w:r>
      <w:r w:rsidRPr="00D626B4">
        <w:rPr>
          <w:snapToGrid w:val="0"/>
        </w:rPr>
        <w:tab/>
        <w:t>OPTIONAL,</w:t>
      </w:r>
    </w:p>
    <w:p w:rsidR="00C16D06" w:rsidRPr="00D626B4" w:rsidRDefault="00C16D06" w:rsidP="00C16D06">
      <w:pPr>
        <w:pStyle w:val="PL"/>
        <w:shd w:val="clear" w:color="auto" w:fill="E6E6E6"/>
        <w:rPr>
          <w:snapToGrid w:val="0"/>
        </w:rPr>
      </w:pPr>
      <w:r w:rsidRPr="00D626B4">
        <w:rPr>
          <w:snapToGrid w:val="0"/>
        </w:rPr>
        <w:tab/>
        <w:t>...</w:t>
      </w:r>
    </w:p>
    <w:p w:rsidR="00EA0B93" w:rsidRPr="00D626B4" w:rsidRDefault="00C16D06" w:rsidP="00C16D06">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WLAN-MeasurementList-r13 ::= SEQUENCE (SIZE(1..</w:t>
      </w:r>
      <w:r w:rsidR="00C16D06" w:rsidRPr="00D626B4">
        <w:rPr>
          <w:snapToGrid w:val="0"/>
        </w:rPr>
        <w:t>maxWLAN-AP-r13</w:t>
      </w:r>
      <w:r w:rsidRPr="00D626B4">
        <w:rPr>
          <w:snapToGrid w:val="0"/>
        </w:rPr>
        <w:t>)) OF WLAN-MeasurementElement-r13</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WLAN-MeasurementElement-r13 ::= SEQUENCE {</w:t>
      </w:r>
    </w:p>
    <w:p w:rsidR="00EA0B93" w:rsidRPr="00D626B4" w:rsidRDefault="00EA0B93" w:rsidP="00EA0B93">
      <w:pPr>
        <w:pStyle w:val="PL"/>
        <w:shd w:val="clear" w:color="auto" w:fill="E6E6E6"/>
        <w:rPr>
          <w:snapToGrid w:val="0"/>
        </w:rPr>
      </w:pPr>
      <w:r w:rsidRPr="00D626B4">
        <w:rPr>
          <w:snapToGrid w:val="0"/>
        </w:rPr>
        <w:tab/>
        <w:t>wlan-AP-Identifier-r13</w:t>
      </w:r>
      <w:r w:rsidRPr="00D626B4">
        <w:rPr>
          <w:snapToGrid w:val="0"/>
        </w:rPr>
        <w:tab/>
      </w:r>
      <w:r w:rsidRPr="00D626B4">
        <w:rPr>
          <w:snapToGrid w:val="0"/>
        </w:rPr>
        <w:tab/>
        <w:t>WLAN-AP-Identifier-r13,</w:t>
      </w:r>
    </w:p>
    <w:p w:rsidR="00EA0B93" w:rsidRPr="00D626B4" w:rsidRDefault="00EA0B93" w:rsidP="00EA0B93">
      <w:pPr>
        <w:pStyle w:val="PL"/>
        <w:shd w:val="clear" w:color="auto" w:fill="E6E6E6"/>
        <w:rPr>
          <w:snapToGrid w:val="0"/>
        </w:rPr>
      </w:pPr>
      <w:r w:rsidRPr="00D626B4">
        <w:rPr>
          <w:snapToGrid w:val="0"/>
        </w:rPr>
        <w:tab/>
        <w:t>rssi-r13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C16D06" w:rsidRPr="00D626B4">
        <w:rPr>
          <w:snapToGrid w:val="0"/>
        </w:rPr>
        <w:t xml:space="preserve"> </w:t>
      </w:r>
      <w:r w:rsidRPr="00D626B4">
        <w:rPr>
          <w:snapToGrid w:val="0"/>
        </w:rPr>
        <w:t>(-127..128)</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rtt-r13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WLAN-RTT-r13</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apChannelFrequency</w:t>
      </w:r>
      <w:r w:rsidR="00137848" w:rsidRPr="00D626B4">
        <w:rPr>
          <w:snapToGrid w:val="0"/>
        </w:rPr>
        <w:t>-r13</w:t>
      </w:r>
      <w:r w:rsidRPr="00D626B4">
        <w:rPr>
          <w:snapToGrid w:val="0"/>
        </w:rPr>
        <w:tab/>
      </w:r>
      <w:r w:rsidRPr="00D626B4">
        <w:rPr>
          <w:snapToGrid w:val="0"/>
        </w:rPr>
        <w:tab/>
        <w:t>INTEGER</w:t>
      </w:r>
      <w:r w:rsidR="00C16D06" w:rsidRPr="00D626B4">
        <w:rPr>
          <w:snapToGrid w:val="0"/>
        </w:rPr>
        <w:t xml:space="preserve"> </w:t>
      </w:r>
      <w:r w:rsidRPr="00D626B4">
        <w:rPr>
          <w:snapToGrid w:val="0"/>
        </w:rPr>
        <w:t>(0..256)</w:t>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servingFlag</w:t>
      </w:r>
      <w:r w:rsidR="00137848" w:rsidRPr="00D626B4">
        <w:rPr>
          <w:snapToGrid w:val="0"/>
        </w:rPr>
        <w:t>-r13</w:t>
      </w:r>
      <w:r w:rsidRPr="00D626B4">
        <w:rPr>
          <w:snapToGrid w:val="0"/>
        </w:rPr>
        <w:tab/>
      </w:r>
      <w:r w:rsidRPr="00D626B4">
        <w:rPr>
          <w:snapToGrid w:val="0"/>
        </w:rPr>
        <w:tab/>
      </w:r>
      <w:r w:rsidRPr="00D626B4">
        <w:rPr>
          <w:snapToGrid w:val="0"/>
        </w:rPr>
        <w:tab/>
      </w:r>
      <w:r w:rsidRPr="00D626B4">
        <w:rPr>
          <w:snapToGrid w:val="0"/>
        </w:rPr>
        <w:tab/>
        <w:t>BOOLEAN</w:t>
      </w:r>
      <w:r w:rsidRPr="00D626B4">
        <w:rPr>
          <w:snapToGrid w:val="0"/>
        </w:rPr>
        <w:tab/>
      </w:r>
      <w:r w:rsidRPr="00D626B4">
        <w:rPr>
          <w:snapToGrid w:val="0"/>
        </w:rPr>
        <w:tab/>
      </w:r>
      <w:r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WLAN-AP-Identifier-r13 ::= SEQUENCE {</w:t>
      </w:r>
    </w:p>
    <w:p w:rsidR="00EA0B93" w:rsidRPr="00D626B4" w:rsidRDefault="00EA0B93" w:rsidP="00EA0B93">
      <w:pPr>
        <w:pStyle w:val="PL"/>
        <w:shd w:val="clear" w:color="auto" w:fill="E6E6E6"/>
        <w:rPr>
          <w:snapToGrid w:val="0"/>
        </w:rPr>
      </w:pPr>
      <w:r w:rsidRPr="00D626B4">
        <w:rPr>
          <w:snapToGrid w:val="0"/>
        </w:rPr>
        <w:tab/>
        <w:t>bssid-r13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(6)),</w:t>
      </w:r>
    </w:p>
    <w:p w:rsidR="00EA0B93" w:rsidRPr="00D626B4" w:rsidRDefault="00EA0B93" w:rsidP="00EA0B93">
      <w:pPr>
        <w:pStyle w:val="PL"/>
        <w:shd w:val="clear" w:color="auto" w:fill="E6E6E6"/>
        <w:rPr>
          <w:snapToGrid w:val="0"/>
        </w:rPr>
      </w:pPr>
      <w:r w:rsidRPr="00D626B4">
        <w:rPr>
          <w:snapToGrid w:val="0"/>
        </w:rPr>
        <w:tab/>
        <w:t>ssid-r13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OCTET STRING (SIZE (1..32))</w:t>
      </w:r>
      <w:r w:rsidRPr="00D626B4">
        <w:rPr>
          <w:snapToGrid w:val="0"/>
        </w:rPr>
        <w:tab/>
      </w:r>
      <w:r w:rsidR="00C16D06" w:rsidRPr="00D626B4">
        <w:rPr>
          <w:snapToGrid w:val="0"/>
        </w:rPr>
        <w:tab/>
      </w:r>
      <w:r w:rsidR="00C16D06"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WLAN-RTT-r13 ::= SEQUENCE {</w:t>
      </w:r>
    </w:p>
    <w:p w:rsidR="00EA0B93" w:rsidRPr="00D626B4" w:rsidRDefault="00F03608" w:rsidP="00EA0B93">
      <w:pPr>
        <w:pStyle w:val="PL"/>
        <w:shd w:val="clear" w:color="auto" w:fill="E6E6E6"/>
        <w:rPr>
          <w:snapToGrid w:val="0"/>
        </w:rPr>
      </w:pPr>
      <w:r w:rsidRPr="00D626B4">
        <w:rPr>
          <w:snapToGrid w:val="0"/>
        </w:rPr>
        <w:tab/>
        <w:t>rttValue-r13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(0..16777215),</w:t>
      </w:r>
    </w:p>
    <w:p w:rsidR="00EA0B93" w:rsidRPr="00D626B4" w:rsidRDefault="00F03608" w:rsidP="00EA0B93">
      <w:pPr>
        <w:pStyle w:val="PL"/>
        <w:shd w:val="clear" w:color="auto" w:fill="E6E6E6"/>
        <w:rPr>
          <w:snapToGrid w:val="0"/>
        </w:rPr>
      </w:pPr>
      <w:r w:rsidRPr="00D626B4">
        <w:rPr>
          <w:snapToGrid w:val="0"/>
        </w:rPr>
        <w:tab/>
        <w:t>rttUnits-r13</w:t>
      </w:r>
      <w:r w:rsidRPr="00D626B4">
        <w:rPr>
          <w:snapToGrid w:val="0"/>
        </w:rPr>
        <w:tab/>
      </w:r>
      <w:r w:rsidR="00EA0B93" w:rsidRPr="00D626B4">
        <w:rPr>
          <w:snapToGrid w:val="0"/>
        </w:rPr>
        <w:t>ENUMERATED {</w:t>
      </w:r>
      <w:r w:rsidR="00354C05" w:rsidRPr="00D626B4">
        <w:rPr>
          <w:snapToGrid w:val="0"/>
        </w:rPr>
        <w:tab/>
      </w:r>
      <w:r w:rsidR="00EA0B93" w:rsidRPr="00D626B4">
        <w:rPr>
          <w:snapToGrid w:val="0"/>
        </w:rPr>
        <w:t>microseconds,</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hundredsofnanoseconds,</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tensofnanoseconds,</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nanoseconds,</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tenthsofnanoseconds,</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w:t>
      </w:r>
    </w:p>
    <w:p w:rsidR="00EA0B93" w:rsidRPr="00D626B4" w:rsidRDefault="00F03608" w:rsidP="00EA0B93">
      <w:pPr>
        <w:pStyle w:val="PL"/>
        <w:shd w:val="clear" w:color="auto" w:fill="E6E6E6"/>
        <w:rPr>
          <w:snapToGrid w:val="0"/>
        </w:rPr>
      </w:pPr>
      <w:r w:rsidRPr="00D626B4">
        <w:rPr>
          <w:snapToGrid w:val="0"/>
        </w:rPr>
        <w:tab/>
        <w:t>rttAccuracy-r13</w:t>
      </w:r>
      <w:r w:rsidRPr="00D626B4">
        <w:rPr>
          <w:snapToGrid w:val="0"/>
        </w:rPr>
        <w:tab/>
      </w:r>
      <w:r w:rsidR="00EA0B93" w:rsidRPr="00D626B4">
        <w:rPr>
          <w:snapToGrid w:val="0"/>
        </w:rPr>
        <w:t>INTEGER</w:t>
      </w:r>
      <w:r w:rsidR="00C16D06" w:rsidRPr="00D626B4">
        <w:rPr>
          <w:snapToGrid w:val="0"/>
        </w:rPr>
        <w:t xml:space="preserve"> </w:t>
      </w:r>
      <w:r w:rsidR="00EA0B93" w:rsidRPr="00D626B4">
        <w:rPr>
          <w:snapToGrid w:val="0"/>
        </w:rPr>
        <w:t>(0..255)</w:t>
      </w:r>
      <w:r w:rsidR="00EA0B93" w:rsidRPr="00D626B4">
        <w:rPr>
          <w:snapToGrid w:val="0"/>
        </w:rPr>
        <w:tab/>
      </w:r>
      <w:r w:rsidR="00EA0B93"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C16D06" w:rsidRPr="00D626B4">
        <w:rPr>
          <w:snapToGrid w:val="0"/>
        </w:rPr>
        <w:tab/>
      </w:r>
      <w:r w:rsidR="00EA0B93"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C16D06" w:rsidRPr="00D626B4" w:rsidRDefault="00C16D06" w:rsidP="00C16D06">
      <w:pPr>
        <w:pStyle w:val="PL"/>
        <w:shd w:val="clear" w:color="auto" w:fill="E6E6E6"/>
        <w:rPr>
          <w:snapToGrid w:val="0"/>
        </w:rPr>
      </w:pPr>
      <w:r w:rsidRPr="00D626B4">
        <w:rPr>
          <w:snapToGrid w:val="0"/>
        </w:rPr>
        <w:t>maxWLAN-AP-r13</w:t>
      </w:r>
      <w:r w:rsidR="00EA0B93" w:rsidRPr="00D626B4">
        <w:rPr>
          <w:snapToGrid w:val="0"/>
        </w:rPr>
        <w:tab/>
      </w:r>
      <w:r w:rsidR="00EA0B93" w:rsidRPr="00D626B4">
        <w:rPr>
          <w:snapToGrid w:val="0"/>
        </w:rPr>
        <w:tab/>
      </w:r>
      <w:r w:rsidR="00EA0B93" w:rsidRPr="00D626B4">
        <w:rPr>
          <w:snapToGrid w:val="0"/>
        </w:rPr>
        <w:tab/>
        <w:t>INTEGER ::= 64</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C16D06" w:rsidP="00FB2DE8">
            <w:pPr>
              <w:pStyle w:val="TAH"/>
            </w:pPr>
            <w:r w:rsidRPr="00D626B4">
              <w:rPr>
                <w:i/>
              </w:rPr>
              <w:lastRenderedPageBreak/>
              <w:t xml:space="preserve">WLAN-MeasurementInformation </w:t>
            </w:r>
            <w:r w:rsidR="00631989" w:rsidRPr="00D626B4">
              <w:rPr>
                <w:iCs/>
                <w:noProof/>
              </w:rPr>
              <w:t>field descriptions</w:t>
            </w:r>
          </w:p>
        </w:tc>
      </w:tr>
      <w:tr w:rsidR="00D626B4" w:rsidRPr="00D626B4" w:rsidTr="00FB2DE8">
        <w:trPr>
          <w:cantSplit/>
          <w:tblHeader/>
        </w:trPr>
        <w:tc>
          <w:tcPr>
            <w:tcW w:w="10065" w:type="dxa"/>
          </w:tcPr>
          <w:p w:rsidR="00C16D06" w:rsidRPr="00D626B4" w:rsidRDefault="00C16D06" w:rsidP="008B5136">
            <w:pPr>
              <w:pStyle w:val="TAL"/>
              <w:rPr>
                <w:b/>
                <w:i/>
                <w:snapToGrid w:val="0"/>
              </w:rPr>
            </w:pPr>
            <w:r w:rsidRPr="00D626B4">
              <w:rPr>
                <w:b/>
                <w:i/>
                <w:snapToGrid w:val="0"/>
              </w:rPr>
              <w:t>measurementReferenceTime</w:t>
            </w:r>
          </w:p>
          <w:p w:rsidR="00C16D06" w:rsidRPr="00D626B4" w:rsidRDefault="00C16D06" w:rsidP="00C16D06">
            <w:pPr>
              <w:pStyle w:val="TAL"/>
              <w:rPr>
                <w:snapToGrid w:val="0"/>
              </w:rPr>
            </w:pPr>
            <w:r w:rsidRPr="00D626B4">
              <w:rPr>
                <w:snapToGrid w:val="0"/>
              </w:rPr>
              <w:t xml:space="preserve">This field provides the UTC time when the WLAN measurements are performed and should take the form of </w:t>
            </w:r>
            <w:r w:rsidRPr="00D626B4">
              <w:rPr>
                <w:i/>
                <w:iCs/>
              </w:rPr>
              <w:t>YYMMDDhhmmssZ</w:t>
            </w:r>
            <w:r w:rsidRPr="00D626B4">
              <w:rPr>
                <w:snapToGrid w:val="0"/>
              </w:rPr>
              <w:t>.</w:t>
            </w:r>
          </w:p>
        </w:tc>
      </w:tr>
      <w:tr w:rsidR="00D626B4" w:rsidRPr="00D626B4" w:rsidTr="00FB2DE8">
        <w:trPr>
          <w:cantSplit/>
          <w:tblHeader/>
        </w:trPr>
        <w:tc>
          <w:tcPr>
            <w:tcW w:w="10065" w:type="dxa"/>
          </w:tcPr>
          <w:p w:rsidR="00C16D06" w:rsidRPr="00D626B4" w:rsidRDefault="00C16D06" w:rsidP="008B5136">
            <w:pPr>
              <w:pStyle w:val="TAL"/>
              <w:rPr>
                <w:b/>
                <w:i/>
                <w:snapToGrid w:val="0"/>
              </w:rPr>
            </w:pPr>
            <w:r w:rsidRPr="00D626B4">
              <w:rPr>
                <w:b/>
                <w:i/>
                <w:snapToGrid w:val="0"/>
              </w:rPr>
              <w:t>wlan-MeasurementList</w:t>
            </w:r>
          </w:p>
          <w:p w:rsidR="00C16D06" w:rsidRPr="00D626B4" w:rsidRDefault="00C16D06" w:rsidP="00C16D06">
            <w:pPr>
              <w:pStyle w:val="TAL"/>
              <w:rPr>
                <w:snapToGrid w:val="0"/>
              </w:rPr>
            </w:pPr>
            <w:r w:rsidRPr="00D626B4">
              <w:rPr>
                <w:bCs/>
                <w:iCs/>
              </w:rPr>
              <w:t>This field provides the WLAN measurements for up to 64 WLAN APs.</w:t>
            </w:r>
          </w:p>
        </w:tc>
      </w:tr>
      <w:tr w:rsidR="00D626B4"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wlan-AP-Identifier</w:t>
            </w:r>
          </w:p>
          <w:p w:rsidR="00631989" w:rsidRPr="00D626B4" w:rsidRDefault="00631989" w:rsidP="005F5213">
            <w:pPr>
              <w:pStyle w:val="TAL"/>
              <w:rPr>
                <w:snapToGrid w:val="0"/>
              </w:rPr>
            </w:pPr>
            <w:r w:rsidRPr="00D626B4">
              <w:rPr>
                <w:snapToGrid w:val="0"/>
              </w:rPr>
              <w:t xml:space="preserve">This field provides the </w:t>
            </w:r>
            <w:r w:rsidR="007959C4" w:rsidRPr="00D626B4">
              <w:rPr>
                <w:snapToGrid w:val="0"/>
              </w:rPr>
              <w:t xml:space="preserve">BSSID and optionally the SSID </w:t>
            </w:r>
            <w:r w:rsidRPr="00D626B4">
              <w:rPr>
                <w:snapToGrid w:val="0"/>
              </w:rPr>
              <w:t>of the wireless network served by the WLAN AP [</w:t>
            </w:r>
            <w:r w:rsidR="005F5213" w:rsidRPr="00D626B4">
              <w:rPr>
                <w:snapToGrid w:val="0"/>
              </w:rPr>
              <w:t>26</w:t>
            </w:r>
            <w:r w:rsidRPr="00D626B4">
              <w:rPr>
                <w:snapToGrid w:val="0"/>
              </w:rPr>
              <w:t>].</w:t>
            </w:r>
          </w:p>
        </w:tc>
      </w:tr>
      <w:tr w:rsidR="00D626B4"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rssi</w:t>
            </w:r>
          </w:p>
          <w:p w:rsidR="00631989" w:rsidRPr="00D626B4" w:rsidRDefault="00631989" w:rsidP="00FB2DE8">
            <w:pPr>
              <w:pStyle w:val="TAL"/>
              <w:rPr>
                <w:snapToGrid w:val="0"/>
              </w:rPr>
            </w:pPr>
            <w:r w:rsidRPr="00D626B4">
              <w:rPr>
                <w:snapToGrid w:val="0"/>
              </w:rPr>
              <w:t>This field provides the AP signal strength (RSSI) of a beacon frame, probe response frame or measurement pilot frame measured at the target in dBm</w:t>
            </w:r>
            <w:r w:rsidR="004F3154" w:rsidRPr="00D626B4">
              <w:rPr>
                <w:snapToGrid w:val="0"/>
              </w:rPr>
              <w:t xml:space="preserve"> </w:t>
            </w:r>
            <w:r w:rsidR="004F3154" w:rsidRPr="00D626B4">
              <w:t>as defined in Table 6-7 of [26]</w:t>
            </w:r>
            <w:r w:rsidRPr="00D626B4">
              <w:rPr>
                <w:snapToGrid w:val="0"/>
              </w:rPr>
              <w:t>.</w:t>
            </w:r>
          </w:p>
        </w:tc>
      </w:tr>
      <w:tr w:rsidR="00D626B4"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rtt</w:t>
            </w:r>
          </w:p>
          <w:p w:rsidR="00631989" w:rsidRPr="00D626B4" w:rsidRDefault="00631989" w:rsidP="00FB2DE8">
            <w:pPr>
              <w:pStyle w:val="TAL"/>
              <w:rPr>
                <w:snapToGrid w:val="0"/>
              </w:rPr>
            </w:pPr>
            <w:r w:rsidRPr="00D626B4">
              <w:rPr>
                <w:snapToGrid w:val="0"/>
              </w:rPr>
              <w:t xml:space="preserve">This field provides the measured round trip time between the target </w:t>
            </w:r>
            <w:r w:rsidR="00C16D06" w:rsidRPr="00D626B4">
              <w:rPr>
                <w:snapToGrid w:val="0"/>
              </w:rPr>
              <w:t xml:space="preserve">device </w:t>
            </w:r>
            <w:r w:rsidRPr="00D626B4">
              <w:rPr>
                <w:snapToGrid w:val="0"/>
              </w:rPr>
              <w:t xml:space="preserve">and WLAN </w:t>
            </w:r>
            <w:r w:rsidR="00C16D06" w:rsidRPr="00D626B4">
              <w:rPr>
                <w:snapToGrid w:val="0"/>
              </w:rPr>
              <w:t xml:space="preserve">AP </w:t>
            </w:r>
            <w:r w:rsidRPr="00D626B4">
              <w:rPr>
                <w:snapToGrid w:val="0"/>
              </w:rPr>
              <w:t>and optionally the accuracy expressed as the standard deviation of the delay. Units for each of these are 1000ns, 100ns, 10ns, 1ns, and 0.1ns.</w:t>
            </w:r>
          </w:p>
        </w:tc>
      </w:tr>
      <w:tr w:rsidR="00D626B4" w:rsidRPr="00D626B4" w:rsidTr="00FB2DE8">
        <w:trPr>
          <w:cantSplit/>
        </w:trPr>
        <w:tc>
          <w:tcPr>
            <w:tcW w:w="10065" w:type="dxa"/>
          </w:tcPr>
          <w:p w:rsidR="00631989" w:rsidRPr="00D626B4" w:rsidRDefault="00631989" w:rsidP="00FB2DE8">
            <w:pPr>
              <w:pStyle w:val="TAL"/>
              <w:rPr>
                <w:b/>
                <w:i/>
                <w:snapToGrid w:val="0"/>
              </w:rPr>
            </w:pPr>
            <w:r w:rsidRPr="00D626B4">
              <w:rPr>
                <w:b/>
                <w:i/>
                <w:snapToGrid w:val="0"/>
              </w:rPr>
              <w:t>apChannelFrequency</w:t>
            </w:r>
          </w:p>
          <w:p w:rsidR="00631989" w:rsidRPr="00D626B4" w:rsidRDefault="00631989" w:rsidP="00FB2DE8">
            <w:pPr>
              <w:pStyle w:val="TAL"/>
              <w:rPr>
                <w:b/>
                <w:bCs/>
                <w:i/>
                <w:iCs/>
                <w:snapToGrid w:val="0"/>
              </w:rPr>
            </w:pPr>
            <w:r w:rsidRPr="00D626B4">
              <w:rPr>
                <w:snapToGrid w:val="0"/>
              </w:rPr>
              <w:t>This field provides the AP channel number identification of the reported WLAN AP.</w:t>
            </w:r>
          </w:p>
        </w:tc>
      </w:tr>
      <w:tr w:rsidR="00D626B4"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servingFlag</w:t>
            </w:r>
          </w:p>
          <w:p w:rsidR="00631989" w:rsidRPr="00D626B4" w:rsidRDefault="00631989" w:rsidP="00FB2DE8">
            <w:pPr>
              <w:pStyle w:val="TAL"/>
              <w:rPr>
                <w:bCs/>
                <w:iCs/>
                <w:snapToGrid w:val="0"/>
              </w:rPr>
            </w:pPr>
            <w:r w:rsidRPr="00D626B4">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626B4" w:rsidRPr="00D626B4" w:rsidTr="00FB2DE8">
        <w:trPr>
          <w:cantSplit/>
        </w:trPr>
        <w:tc>
          <w:tcPr>
            <w:tcW w:w="10065" w:type="dxa"/>
          </w:tcPr>
          <w:p w:rsidR="00631989" w:rsidRPr="00D626B4" w:rsidRDefault="00631989" w:rsidP="00FB2DE8">
            <w:pPr>
              <w:pStyle w:val="TAL"/>
              <w:keepNext w:val="0"/>
              <w:keepLines w:val="0"/>
              <w:widowControl w:val="0"/>
              <w:rPr>
                <w:b/>
                <w:i/>
              </w:rPr>
            </w:pPr>
            <w:r w:rsidRPr="00D626B4">
              <w:rPr>
                <w:b/>
                <w:i/>
              </w:rPr>
              <w:t>rttValue</w:t>
            </w:r>
          </w:p>
          <w:p w:rsidR="00631989" w:rsidRPr="00D626B4" w:rsidRDefault="00631989" w:rsidP="00FB2DE8">
            <w:pPr>
              <w:pStyle w:val="TAL"/>
              <w:rPr>
                <w:b/>
                <w:bCs/>
                <w:i/>
                <w:iCs/>
                <w:snapToGrid w:val="0"/>
              </w:rPr>
            </w:pPr>
            <w:r w:rsidRPr="00D626B4">
              <w:t xml:space="preserve">This field specifies the Round Trip Time (RTT) measurement between the target device and WLAN AP in units given by the field </w:t>
            </w:r>
            <w:r w:rsidRPr="00D626B4">
              <w:rPr>
                <w:i/>
              </w:rPr>
              <w:t>rttUnits</w:t>
            </w:r>
            <w:r w:rsidRPr="00D626B4">
              <w:t xml:space="preserve">. </w:t>
            </w:r>
          </w:p>
        </w:tc>
      </w:tr>
      <w:tr w:rsidR="00D626B4" w:rsidRPr="00D626B4" w:rsidTr="00FB2DE8">
        <w:trPr>
          <w:cantSplit/>
        </w:trPr>
        <w:tc>
          <w:tcPr>
            <w:tcW w:w="10065" w:type="dxa"/>
          </w:tcPr>
          <w:p w:rsidR="00631989" w:rsidRPr="00D626B4" w:rsidRDefault="00631989" w:rsidP="00FB2DE8">
            <w:pPr>
              <w:pStyle w:val="TAL"/>
              <w:keepNext w:val="0"/>
              <w:keepLines w:val="0"/>
              <w:widowControl w:val="0"/>
              <w:rPr>
                <w:b/>
                <w:i/>
              </w:rPr>
            </w:pPr>
            <w:r w:rsidRPr="00D626B4">
              <w:rPr>
                <w:b/>
                <w:i/>
              </w:rPr>
              <w:t>rttUnits</w:t>
            </w:r>
          </w:p>
          <w:p w:rsidR="00631989" w:rsidRPr="00D626B4" w:rsidRDefault="00631989" w:rsidP="00FB2DE8">
            <w:pPr>
              <w:pStyle w:val="TAL"/>
              <w:rPr>
                <w:b/>
                <w:bCs/>
                <w:i/>
                <w:iCs/>
                <w:snapToGrid w:val="0"/>
              </w:rPr>
            </w:pPr>
            <w:r w:rsidRPr="00D626B4">
              <w:rPr>
                <w:snapToGrid w:val="0"/>
              </w:rPr>
              <w:t xml:space="preserve">This field specifies the Units for the fields </w:t>
            </w:r>
            <w:r w:rsidRPr="00D626B4">
              <w:rPr>
                <w:i/>
                <w:snapToGrid w:val="0"/>
              </w:rPr>
              <w:t>rttValue</w:t>
            </w:r>
            <w:r w:rsidRPr="00D626B4">
              <w:rPr>
                <w:snapToGrid w:val="0"/>
              </w:rPr>
              <w:t xml:space="preserve"> and </w:t>
            </w:r>
            <w:r w:rsidRPr="00D626B4">
              <w:rPr>
                <w:i/>
              </w:rPr>
              <w:t>rttAccuracy</w:t>
            </w:r>
            <w:r w:rsidRPr="00D626B4">
              <w:rPr>
                <w:b/>
                <w:i/>
              </w:rPr>
              <w:t>.</w:t>
            </w:r>
            <w:r w:rsidRPr="00D626B4">
              <w:rPr>
                <w:snapToGrid w:val="0"/>
              </w:rPr>
              <w:t xml:space="preserve"> The available Units are 1000ns, 100ns, 10ns, 1ns, and 0.1ns.</w:t>
            </w:r>
          </w:p>
        </w:tc>
      </w:tr>
      <w:tr w:rsidR="00631989" w:rsidRPr="00D626B4" w:rsidTr="00FB2DE8">
        <w:trPr>
          <w:cantSplit/>
        </w:trPr>
        <w:tc>
          <w:tcPr>
            <w:tcW w:w="10065" w:type="dxa"/>
          </w:tcPr>
          <w:p w:rsidR="00631989" w:rsidRPr="00D626B4" w:rsidRDefault="00631989" w:rsidP="00FB2DE8">
            <w:pPr>
              <w:pStyle w:val="TAL"/>
              <w:keepNext w:val="0"/>
              <w:keepLines w:val="0"/>
              <w:widowControl w:val="0"/>
              <w:rPr>
                <w:b/>
                <w:i/>
              </w:rPr>
            </w:pPr>
            <w:r w:rsidRPr="00D626B4">
              <w:rPr>
                <w:b/>
                <w:i/>
              </w:rPr>
              <w:t>rttAccuracy</w:t>
            </w:r>
          </w:p>
          <w:p w:rsidR="00631989" w:rsidRPr="00D626B4" w:rsidRDefault="00631989" w:rsidP="00FB2DE8">
            <w:pPr>
              <w:pStyle w:val="TAL"/>
              <w:rPr>
                <w:b/>
                <w:bCs/>
                <w:i/>
                <w:iCs/>
                <w:snapToGrid w:val="0"/>
              </w:rPr>
            </w:pPr>
            <w:r w:rsidRPr="00D626B4">
              <w:rPr>
                <w:snapToGrid w:val="0"/>
              </w:rPr>
              <w:t xml:space="preserve">This field provides the estimated accuracy of the provided </w:t>
            </w:r>
            <w:r w:rsidRPr="00D626B4">
              <w:rPr>
                <w:i/>
                <w:snapToGrid w:val="0"/>
              </w:rPr>
              <w:t>rttValue</w:t>
            </w:r>
            <w:r w:rsidRPr="00D626B4">
              <w:rPr>
                <w:snapToGrid w:val="0"/>
              </w:rPr>
              <w:t xml:space="preserve"> expressed as the standard deviation </w:t>
            </w:r>
            <w:r w:rsidRPr="00D626B4">
              <w:t xml:space="preserve">in units given by the field </w:t>
            </w:r>
            <w:r w:rsidRPr="00D626B4">
              <w:rPr>
                <w:i/>
              </w:rPr>
              <w:t>rttUnits</w:t>
            </w:r>
            <w:r w:rsidRPr="00D626B4">
              <w:t>.</w:t>
            </w:r>
          </w:p>
        </w:tc>
      </w:tr>
    </w:tbl>
    <w:p w:rsidR="00EA0B93" w:rsidRPr="00D626B4" w:rsidRDefault="00EA0B93" w:rsidP="00EA0B93"/>
    <w:p w:rsidR="00631989" w:rsidRPr="00D626B4" w:rsidRDefault="00631989" w:rsidP="00631989">
      <w:pPr>
        <w:pStyle w:val="Heading4"/>
      </w:pPr>
      <w:bookmarkStart w:id="867" w:name="_Toc27765440"/>
      <w:bookmarkStart w:id="868" w:name="_Toc37681143"/>
      <w:r w:rsidRPr="00D626B4">
        <w:t>6.5.</w:t>
      </w:r>
      <w:r w:rsidR="00EA0B93" w:rsidRPr="00D626B4">
        <w:t>6</w:t>
      </w:r>
      <w:r w:rsidRPr="00D626B4">
        <w:t>.3</w:t>
      </w:r>
      <w:r w:rsidRPr="00D626B4">
        <w:tab/>
        <w:t>WLAN Location Information Request</w:t>
      </w:r>
      <w:bookmarkEnd w:id="867"/>
      <w:bookmarkEnd w:id="868"/>
    </w:p>
    <w:p w:rsidR="00631989" w:rsidRPr="00D626B4" w:rsidRDefault="007616EE" w:rsidP="00631989">
      <w:pPr>
        <w:pStyle w:val="Heading4"/>
        <w:tabs>
          <w:tab w:val="left" w:pos="1560"/>
        </w:tabs>
        <w:ind w:left="0" w:firstLine="0"/>
      </w:pPr>
      <w:bookmarkStart w:id="869" w:name="_Toc27765441"/>
      <w:bookmarkStart w:id="870" w:name="_Toc37681144"/>
      <w:r w:rsidRPr="00D626B4">
        <w:rPr>
          <w:i/>
        </w:rPr>
        <w:t>–</w:t>
      </w:r>
      <w:r w:rsidR="00631989" w:rsidRPr="00D626B4">
        <w:tab/>
      </w:r>
      <w:r w:rsidR="00631989" w:rsidRPr="00D626B4">
        <w:rPr>
          <w:i/>
        </w:rPr>
        <w:t>WLAN-RequestLocationInformation</w:t>
      </w:r>
      <w:bookmarkEnd w:id="869"/>
      <w:bookmarkEnd w:id="870"/>
    </w:p>
    <w:p w:rsidR="00631989" w:rsidRPr="00D626B4" w:rsidRDefault="00631989" w:rsidP="00631989">
      <w:pPr>
        <w:rPr>
          <w:snapToGrid w:val="0"/>
        </w:rPr>
      </w:pPr>
      <w:r w:rsidRPr="00D626B4">
        <w:t xml:space="preserve">The IE </w:t>
      </w:r>
      <w:r w:rsidRPr="00D626B4">
        <w:rPr>
          <w:i/>
          <w:snapToGrid w:val="0"/>
        </w:rPr>
        <w:t>WLAN-RequestLocationInformation</w:t>
      </w:r>
      <w:r w:rsidRPr="00D626B4">
        <w:rPr>
          <w:snapToGrid w:val="0"/>
        </w:rPr>
        <w:t xml:space="preserve"> is used by the location server to request WLAN measurements from a target device.</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WLAN-RequestLocationInformation-r13 ::= SEQUENCE {</w:t>
      </w:r>
    </w:p>
    <w:p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w:t>
      </w:r>
      <w:r w:rsidRPr="00D626B4">
        <w:rPr>
          <w:snapToGrid w:val="0"/>
        </w:rPr>
        <w:tab/>
      </w:r>
      <w:r w:rsidRPr="00D626B4">
        <w:rPr>
          <w:snapToGrid w:val="0"/>
        </w:rPr>
        <w:tab/>
      </w:r>
      <w:r w:rsidRPr="00D626B4">
        <w:rPr>
          <w:snapToGrid w:val="0"/>
        </w:rPr>
        <w:tab/>
        <w:t>(1)} (SIZE(1..8)),</w:t>
      </w:r>
    </w:p>
    <w:p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w:t>
      </w:r>
    </w:p>
    <w:p w:rsidR="00C27C1E" w:rsidRPr="00D626B4" w:rsidRDefault="00C27C1E" w:rsidP="00C27C1E">
      <w:pPr>
        <w:pStyle w:val="PL"/>
        <w:shd w:val="clear" w:color="auto" w:fill="E6E6E6"/>
        <w:rPr>
          <w:snapToGrid w:val="0"/>
        </w:rPr>
      </w:pPr>
      <w:r w:rsidRPr="00D626B4">
        <w:rPr>
          <w:snapToGrid w:val="0"/>
        </w:rPr>
        <w:tab/>
        <w:t>[[</w:t>
      </w:r>
      <w:r w:rsidRPr="00D626B4">
        <w:rPr>
          <w:snapToGrid w:val="0"/>
        </w:rPr>
        <w:tab/>
        <w:t>assistanceAvailability-r14</w:t>
      </w:r>
      <w:r w:rsidRPr="00D626B4">
        <w:rPr>
          <w:snapToGrid w:val="0"/>
        </w:rPr>
        <w:tab/>
        <w:t>BOOLEAN</w:t>
      </w:r>
      <w:r w:rsidRPr="00D626B4">
        <w:rPr>
          <w:snapToGrid w:val="0"/>
        </w:rPr>
        <w:tab/>
      </w:r>
      <w:r w:rsidRPr="00D626B4">
        <w:rPr>
          <w:snapToGrid w:val="0"/>
        </w:rPr>
        <w:tab/>
      </w:r>
      <w:r w:rsidRPr="00D626B4">
        <w:rPr>
          <w:snapToGrid w:val="0"/>
        </w:rPr>
        <w:tab/>
        <w:t>OPTIONAL</w:t>
      </w:r>
      <w:r w:rsidRPr="00D626B4">
        <w:rPr>
          <w:snapToGrid w:val="0"/>
        </w:rPr>
        <w:tab/>
        <w:t>-- Need ON</w:t>
      </w:r>
    </w:p>
    <w:p w:rsidR="00EA0B93" w:rsidRPr="00D626B4" w:rsidRDefault="00C27C1E" w:rsidP="00C27C1E">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D609C7" w:rsidRPr="00D626B4"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t>WLAN-RequestLocationInformation</w:t>
            </w:r>
            <w:r w:rsidRPr="00D626B4">
              <w:t xml:space="preserve"> field descriptions</w:t>
            </w:r>
          </w:p>
        </w:tc>
      </w:tr>
      <w:tr w:rsidR="00D626B4" w:rsidRPr="00D626B4" w:rsidTr="00FB2DE8">
        <w:trPr>
          <w:cantSplit/>
        </w:trPr>
        <w:tc>
          <w:tcPr>
            <w:tcW w:w="10065" w:type="dxa"/>
          </w:tcPr>
          <w:p w:rsidR="00631989" w:rsidRPr="00D626B4" w:rsidRDefault="00631989" w:rsidP="00FB2DE8">
            <w:pPr>
              <w:pStyle w:val="TAL"/>
              <w:rPr>
                <w:b/>
                <w:bCs/>
                <w:i/>
                <w:iCs/>
              </w:rPr>
            </w:pPr>
            <w:r w:rsidRPr="00D626B4">
              <w:rPr>
                <w:b/>
                <w:bCs/>
                <w:i/>
                <w:iCs/>
              </w:rPr>
              <w:t>requestedMeasurements</w:t>
            </w:r>
          </w:p>
          <w:p w:rsidR="00631989" w:rsidRPr="00D626B4" w:rsidRDefault="00631989" w:rsidP="00FB2DE8">
            <w:pPr>
              <w:pStyle w:val="TAL"/>
            </w:pPr>
            <w:r w:rsidRPr="00D626B4">
              <w:t>This field specifies the WLAN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rsidR="00631989" w:rsidRPr="00D626B4" w:rsidRDefault="00631989" w:rsidP="00FB2DE8">
            <w:pPr>
              <w:pStyle w:val="TAL"/>
            </w:pPr>
          </w:p>
          <w:p w:rsidR="00631989" w:rsidRPr="00D626B4" w:rsidRDefault="00631989" w:rsidP="00FB2DE8">
            <w:pPr>
              <w:pStyle w:val="TAL"/>
              <w:ind w:firstLine="702"/>
            </w:pPr>
            <w:r w:rsidRPr="00D626B4">
              <w:t>rssi:</w:t>
            </w:r>
            <w:r w:rsidR="00354C05" w:rsidRPr="00D626B4">
              <w:tab/>
            </w:r>
            <w:r w:rsidRPr="00D626B4">
              <w:t>AP signal strength at the target</w:t>
            </w:r>
          </w:p>
          <w:p w:rsidR="00631989" w:rsidRPr="00D626B4" w:rsidRDefault="00631989" w:rsidP="00FB2DE8">
            <w:pPr>
              <w:pStyle w:val="TAL"/>
              <w:ind w:firstLine="702"/>
            </w:pPr>
            <w:r w:rsidRPr="00D626B4">
              <w:t>rtt:</w:t>
            </w:r>
            <w:r w:rsidR="00354C05" w:rsidRPr="00D626B4">
              <w:tab/>
            </w:r>
            <w:r w:rsidRPr="00D626B4">
              <w:t>Round Trip Time between target and AP</w:t>
            </w:r>
          </w:p>
        </w:tc>
      </w:tr>
      <w:tr w:rsidR="00C27C1E" w:rsidRPr="00D626B4" w:rsidTr="000D08D1">
        <w:trPr>
          <w:cantSplit/>
        </w:trPr>
        <w:tc>
          <w:tcPr>
            <w:tcW w:w="10065" w:type="dxa"/>
          </w:tcPr>
          <w:p w:rsidR="00C27C1E" w:rsidRPr="00D626B4" w:rsidRDefault="00C27C1E" w:rsidP="000D08D1">
            <w:pPr>
              <w:pStyle w:val="TAL"/>
              <w:keepNext w:val="0"/>
              <w:keepLines w:val="0"/>
              <w:widowControl w:val="0"/>
              <w:rPr>
                <w:b/>
                <w:i/>
                <w:snapToGrid w:val="0"/>
              </w:rPr>
            </w:pPr>
            <w:r w:rsidRPr="00D626B4">
              <w:rPr>
                <w:b/>
                <w:i/>
                <w:snapToGrid w:val="0"/>
              </w:rPr>
              <w:t>assistanceAvailability</w:t>
            </w:r>
          </w:p>
          <w:p w:rsidR="00C27C1E" w:rsidRPr="00D626B4" w:rsidRDefault="00C27C1E" w:rsidP="000D08D1">
            <w:pPr>
              <w:pStyle w:val="TAL"/>
              <w:rPr>
                <w:b/>
                <w:bCs/>
                <w:i/>
                <w:iCs/>
              </w:rPr>
            </w:pPr>
            <w:r w:rsidRPr="00D626B4">
              <w:rPr>
                <w:snapToGrid w:val="0"/>
              </w:rPr>
              <w:t>This field indicates whether the target device may request additional WLAN assistance data from the server. TRUE means allowed and FALSE means not allowed.</w:t>
            </w:r>
          </w:p>
        </w:tc>
      </w:tr>
    </w:tbl>
    <w:p w:rsidR="00EA0B93" w:rsidRPr="00D626B4" w:rsidRDefault="00EA0B93" w:rsidP="00EA0B93"/>
    <w:p w:rsidR="00631989" w:rsidRPr="00D626B4" w:rsidRDefault="00631989" w:rsidP="00631989">
      <w:pPr>
        <w:pStyle w:val="Heading4"/>
      </w:pPr>
      <w:bookmarkStart w:id="871" w:name="_Toc27765442"/>
      <w:bookmarkStart w:id="872" w:name="_Toc37681145"/>
      <w:r w:rsidRPr="00D626B4">
        <w:lastRenderedPageBreak/>
        <w:t>6.5.</w:t>
      </w:r>
      <w:r w:rsidR="00EA0B93" w:rsidRPr="00D626B4">
        <w:t>6</w:t>
      </w:r>
      <w:r w:rsidRPr="00D626B4">
        <w:t>.4</w:t>
      </w:r>
      <w:r w:rsidRPr="00D626B4">
        <w:tab/>
        <w:t>WLAN Capability Information</w:t>
      </w:r>
      <w:bookmarkEnd w:id="871"/>
      <w:bookmarkEnd w:id="872"/>
    </w:p>
    <w:p w:rsidR="00631989" w:rsidRPr="00D626B4" w:rsidRDefault="007616EE" w:rsidP="00631989">
      <w:pPr>
        <w:pStyle w:val="Heading4"/>
        <w:tabs>
          <w:tab w:val="left" w:pos="1560"/>
        </w:tabs>
        <w:ind w:left="0" w:firstLine="0"/>
      </w:pPr>
      <w:bookmarkStart w:id="873" w:name="_Toc27765443"/>
      <w:bookmarkStart w:id="874" w:name="_Toc37681146"/>
      <w:r w:rsidRPr="00D626B4">
        <w:rPr>
          <w:i/>
        </w:rPr>
        <w:t>–</w:t>
      </w:r>
      <w:r w:rsidR="00631989" w:rsidRPr="00D626B4">
        <w:tab/>
      </w:r>
      <w:r w:rsidR="00631989" w:rsidRPr="00D626B4">
        <w:rPr>
          <w:i/>
        </w:rPr>
        <w:t>WLAN-ProvideCapabilities</w:t>
      </w:r>
      <w:bookmarkEnd w:id="873"/>
      <w:bookmarkEnd w:id="874"/>
    </w:p>
    <w:p w:rsidR="00631989" w:rsidRPr="00D626B4" w:rsidRDefault="00631989" w:rsidP="00631989">
      <w:pPr>
        <w:rPr>
          <w:snapToGrid w:val="0"/>
        </w:rPr>
      </w:pPr>
      <w:r w:rsidRPr="00D626B4">
        <w:t xml:space="preserve">The IE </w:t>
      </w:r>
      <w:r w:rsidRPr="00D626B4">
        <w:rPr>
          <w:i/>
          <w:snapToGrid w:val="0"/>
        </w:rPr>
        <w:t>WLAN-ProvideCapabilites</w:t>
      </w:r>
      <w:r w:rsidRPr="00D626B4">
        <w:rPr>
          <w:snapToGrid w:val="0"/>
        </w:rPr>
        <w:t xml:space="preserve"> is used by the target device to provide its capabilities for WLAN positioning to the location server.</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WLAN-ProvideCapabilities-r13 ::= SEQUENCE {</w:t>
      </w:r>
    </w:p>
    <w:p w:rsidR="00EA0B93" w:rsidRPr="00D626B4" w:rsidRDefault="00EA0B93" w:rsidP="00EA0B93">
      <w:pPr>
        <w:pStyle w:val="PL"/>
        <w:shd w:val="clear" w:color="auto" w:fill="E6E6E6"/>
        <w:rPr>
          <w:snapToGrid w:val="0"/>
        </w:rPr>
      </w:pPr>
      <w:r w:rsidRPr="00D626B4">
        <w:rPr>
          <w:snapToGrid w:val="0"/>
        </w:rPr>
        <w:tab/>
        <w:t>wlan-Modes-r13</w:t>
      </w:r>
      <w:r w:rsidRPr="00D626B4">
        <w:rPr>
          <w:snapToGrid w:val="0"/>
        </w:rPr>
        <w:tab/>
      </w:r>
      <w:r w:rsidRPr="00D626B4">
        <w:rPr>
          <w:snapToGrid w:val="0"/>
        </w:rPr>
        <w:tab/>
      </w:r>
      <w:r w:rsidRPr="00D626B4">
        <w:rPr>
          <w:snapToGrid w:val="0"/>
        </w:rPr>
        <w:tab/>
        <w:t>BIT STRING</w:t>
      </w:r>
      <w:r w:rsidR="00D609C7" w:rsidRPr="00D626B4">
        <w:rPr>
          <w:snapToGrid w:val="0"/>
        </w:rPr>
        <w:tab/>
      </w:r>
      <w:r w:rsidRPr="00D626B4">
        <w:rPr>
          <w:snapToGrid w:val="0"/>
        </w:rPr>
        <w:t>{</w:t>
      </w:r>
      <w:r w:rsidR="00354C05" w:rsidRPr="00D626B4">
        <w:rPr>
          <w:snapToGrid w:val="0"/>
        </w:rPr>
        <w:tab/>
      </w:r>
      <w:r w:rsidRPr="00D626B4">
        <w:rPr>
          <w:snapToGrid w:val="0"/>
        </w:rPr>
        <w:t>standalone</w:t>
      </w:r>
      <w:r w:rsidRPr="00D626B4">
        <w:rPr>
          <w:snapToGrid w:val="0"/>
        </w:rPr>
        <w:tab/>
      </w:r>
      <w:r w:rsidRPr="00D626B4">
        <w:rPr>
          <w:snapToGrid w:val="0"/>
        </w:rPr>
        <w:tab/>
        <w:t>(0),</w:t>
      </w:r>
    </w:p>
    <w:p w:rsidR="00C27C1E" w:rsidRPr="00D626B4" w:rsidRDefault="00EA0B93"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00C27C1E" w:rsidRPr="00D626B4">
        <w:rPr>
          <w:snapToGrid w:val="0"/>
        </w:rPr>
        <w:t>,</w:t>
      </w:r>
    </w:p>
    <w:p w:rsidR="00EA0B93"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ue-based</w:t>
      </w:r>
      <w:r w:rsidRPr="00D626B4">
        <w:rPr>
          <w:snapToGrid w:val="0"/>
        </w:rPr>
        <w:tab/>
      </w:r>
      <w:r w:rsidRPr="00D626B4">
        <w:rPr>
          <w:snapToGrid w:val="0"/>
        </w:rPr>
        <w:tab/>
        <w:t>(2)</w:t>
      </w:r>
      <w:r w:rsidR="00EA0B93" w:rsidRPr="00D626B4">
        <w:rPr>
          <w:snapToGrid w:val="0"/>
        </w:rPr>
        <w:t>}</w:t>
      </w:r>
      <w:r w:rsidR="00EA0B93" w:rsidRPr="00D626B4">
        <w:rPr>
          <w:snapToGrid w:val="0"/>
        </w:rPr>
        <w:tab/>
        <w:t>(SIZE (1..8)),</w:t>
      </w:r>
    </w:p>
    <w:p w:rsidR="00EA0B93" w:rsidRPr="00D626B4" w:rsidRDefault="00EA0B93" w:rsidP="00EA0B93">
      <w:pPr>
        <w:pStyle w:val="PL"/>
        <w:shd w:val="clear" w:color="auto" w:fill="E6E6E6"/>
        <w:rPr>
          <w:snapToGrid w:val="0"/>
        </w:rPr>
      </w:pPr>
      <w:r w:rsidRPr="00D626B4">
        <w:rPr>
          <w:snapToGrid w:val="0"/>
        </w:rPr>
        <w:tab/>
        <w:t>wlan-MeasSupported-r13</w:t>
      </w:r>
      <w:r w:rsidRPr="00D626B4">
        <w:rPr>
          <w:snapToGrid w:val="0"/>
        </w:rPr>
        <w:tab/>
        <w:t>BIT STRING</w:t>
      </w:r>
      <w:r w:rsidRPr="00D626B4">
        <w:rPr>
          <w:snapToGrid w:val="0"/>
        </w:rPr>
        <w:tab/>
        <w:t>{</w:t>
      </w:r>
      <w:r w:rsidRPr="00D626B4">
        <w:rPr>
          <w:snapToGrid w:val="0"/>
        </w:rPr>
        <w:tab/>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rssi-r13</w:t>
      </w:r>
      <w:r w:rsidRPr="00D626B4">
        <w:rPr>
          <w:snapToGrid w:val="0"/>
        </w:rPr>
        <w:tab/>
      </w:r>
      <w:r w:rsidRPr="00D626B4">
        <w:rPr>
          <w:snapToGrid w:val="0"/>
        </w:rPr>
        <w:tab/>
        <w:t>(0),</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rtt-r13</w:t>
      </w:r>
      <w:r w:rsidRPr="00D626B4">
        <w:rPr>
          <w:snapToGrid w:val="0"/>
        </w:rPr>
        <w:tab/>
      </w:r>
      <w:r w:rsidRPr="00D626B4">
        <w:rPr>
          <w:snapToGrid w:val="0"/>
        </w:rPr>
        <w:tab/>
      </w:r>
      <w:r w:rsidRPr="00D626B4">
        <w:rPr>
          <w:snapToGrid w:val="0"/>
        </w:rPr>
        <w:tab/>
        <w:t>(1)}</w:t>
      </w:r>
      <w:r w:rsidRPr="00D626B4">
        <w:rPr>
          <w:snapToGrid w:val="0"/>
        </w:rPr>
        <w:tab/>
        <w:t>(SIZE(1..8)),</w:t>
      </w:r>
    </w:p>
    <w:p w:rsidR="00C27C1E" w:rsidRPr="00D626B4" w:rsidRDefault="00EA0B93" w:rsidP="00C27C1E">
      <w:pPr>
        <w:pStyle w:val="PL"/>
        <w:shd w:val="clear" w:color="auto" w:fill="E6E6E6"/>
        <w:rPr>
          <w:snapToGrid w:val="0"/>
        </w:rPr>
      </w:pPr>
      <w:r w:rsidRPr="00D626B4">
        <w:rPr>
          <w:snapToGrid w:val="0"/>
        </w:rPr>
        <w:tab/>
        <w:t>...</w:t>
      </w:r>
      <w:r w:rsidR="00C27C1E" w:rsidRPr="00D626B4">
        <w:rPr>
          <w:snapToGrid w:val="0"/>
        </w:rPr>
        <w:tab/>
        <w:t>,</w:t>
      </w:r>
    </w:p>
    <w:p w:rsidR="006C6D0E" w:rsidRPr="00D626B4" w:rsidRDefault="00C27C1E" w:rsidP="006C6D0E">
      <w:pPr>
        <w:pStyle w:val="PL"/>
        <w:shd w:val="clear" w:color="auto" w:fill="E6E6E6"/>
        <w:rPr>
          <w:snapToGrid w:val="0"/>
        </w:rPr>
      </w:pPr>
      <w:r w:rsidRPr="00D626B4">
        <w:rPr>
          <w:snapToGrid w:val="0"/>
        </w:rPr>
        <w:tab/>
        <w:t>[[</w:t>
      </w:r>
      <w:r w:rsidRPr="00D626B4">
        <w:rPr>
          <w:snapToGrid w:val="0"/>
        </w:rPr>
        <w:tab/>
        <w:t>wlan-AP-AD-Supported-r14</w:t>
      </w:r>
      <w:r w:rsidR="00354C05" w:rsidRPr="00D626B4">
        <w:rPr>
          <w:snapToGrid w:val="0"/>
        </w:rPr>
        <w:tab/>
      </w:r>
    </w:p>
    <w:p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C27C1E" w:rsidRPr="00D626B4">
        <w:rPr>
          <w:snapToGrid w:val="0"/>
        </w:rPr>
        <w:t>BIT STRING {</w:t>
      </w:r>
      <w:r w:rsidR="00C27C1E" w:rsidRPr="00D626B4">
        <w:rPr>
          <w:snapToGrid w:val="0"/>
        </w:rPr>
        <w:tab/>
        <w:t>ap-identifier</w:t>
      </w:r>
      <w:r w:rsidR="00482E7C" w:rsidRPr="00D626B4">
        <w:rPr>
          <w:snapToGrid w:val="0"/>
        </w:rPr>
        <w:tab/>
      </w:r>
      <w:r w:rsidR="00C27C1E" w:rsidRPr="00D626B4">
        <w:rPr>
          <w:snapToGrid w:val="0"/>
        </w:rPr>
        <w:t>(0),</w:t>
      </w:r>
    </w:p>
    <w:p w:rsidR="00B63AB8"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t>(1)}</w:t>
      </w:r>
      <w:r w:rsidRPr="00D626B4">
        <w:rPr>
          <w:snapToGrid w:val="0"/>
        </w:rPr>
        <w:tab/>
        <w:t>(SIZE (1..8))</w:t>
      </w:r>
    </w:p>
    <w:p w:rsidR="00B63AB8" w:rsidRPr="00D626B4" w:rsidRDefault="00C27C1E" w:rsidP="00B63AB8">
      <w:pPr>
        <w:pStyle w:val="PL"/>
        <w:shd w:val="clear" w:color="auto" w:fill="E6E6E6"/>
        <w:rPr>
          <w:snapToGrid w:val="0"/>
        </w:rPr>
      </w:pPr>
      <w:r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00B63AB8" w:rsidRPr="00D626B4">
        <w:rPr>
          <w:snapToGrid w:val="0"/>
        </w:rPr>
        <w:tab/>
      </w:r>
      <w:r w:rsidRPr="00D626B4">
        <w:rPr>
          <w:snapToGrid w:val="0"/>
        </w:rPr>
        <w:t>OPTIONAL</w:t>
      </w:r>
      <w:r w:rsidR="00B63AB8" w:rsidRPr="00D626B4">
        <w:rPr>
          <w:snapToGrid w:val="0"/>
        </w:rPr>
        <w:t>,</w:t>
      </w:r>
    </w:p>
    <w:p w:rsidR="006C6D0E" w:rsidRPr="00D626B4" w:rsidRDefault="00B63AB8" w:rsidP="006C6D0E">
      <w:pPr>
        <w:pStyle w:val="PL"/>
        <w:shd w:val="clear" w:color="auto" w:fill="E6E6E6"/>
        <w:rPr>
          <w:snapToGrid w:val="0"/>
        </w:rPr>
      </w:pPr>
      <w:r w:rsidRPr="00D626B4">
        <w:rPr>
          <w:snapToGrid w:val="0"/>
        </w:rPr>
        <w:tab/>
      </w:r>
      <w:r w:rsidRPr="00D626B4">
        <w:rPr>
          <w:snapToGrid w:val="0"/>
        </w:rPr>
        <w:tab/>
        <w:t>periodicalReportingSupported-r14</w:t>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t>idleStateForMeasurements-r14</w:t>
      </w:r>
    </w:p>
    <w:p w:rsidR="00C27C1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EA0B93" w:rsidRPr="00D626B4" w:rsidRDefault="00C27C1E"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t>WLAN-ProvideCapabilities</w:t>
            </w:r>
            <w:r w:rsidRPr="00D626B4">
              <w:t xml:space="preserve"> field descriptions</w:t>
            </w:r>
          </w:p>
        </w:tc>
      </w:tr>
      <w:tr w:rsidR="00D626B4" w:rsidRPr="00D626B4" w:rsidTr="00FB2DE8">
        <w:trPr>
          <w:cantSplit/>
        </w:trPr>
        <w:tc>
          <w:tcPr>
            <w:tcW w:w="10065" w:type="dxa"/>
          </w:tcPr>
          <w:p w:rsidR="00631989" w:rsidRPr="00D626B4" w:rsidRDefault="00631989" w:rsidP="00FB2DE8">
            <w:pPr>
              <w:pStyle w:val="TAL"/>
              <w:rPr>
                <w:b/>
                <w:bCs/>
                <w:i/>
                <w:iCs/>
              </w:rPr>
            </w:pPr>
            <w:r w:rsidRPr="00D626B4">
              <w:rPr>
                <w:b/>
                <w:bCs/>
                <w:i/>
                <w:iCs/>
              </w:rPr>
              <w:t>wlan-Modes</w:t>
            </w:r>
          </w:p>
          <w:p w:rsidR="00631989" w:rsidRPr="00D626B4" w:rsidRDefault="00631989" w:rsidP="00FB2DE8">
            <w:pPr>
              <w:pStyle w:val="TAL"/>
            </w:pPr>
            <w:r w:rsidRPr="00D626B4">
              <w:t>This field specifies the WLAN mode(s) supported by the target device. This is represented by a bit string, with a one value at the bit position means the WLAN mode is supported; a zero value means not supported.</w:t>
            </w:r>
          </w:p>
        </w:tc>
      </w:tr>
      <w:tr w:rsidR="00D626B4" w:rsidRPr="00D626B4" w:rsidTr="00FB2DE8">
        <w:trPr>
          <w:cantSplit/>
        </w:trPr>
        <w:tc>
          <w:tcPr>
            <w:tcW w:w="10065" w:type="dxa"/>
          </w:tcPr>
          <w:p w:rsidR="00631989" w:rsidRPr="00D626B4" w:rsidRDefault="00631989" w:rsidP="00FB2DE8">
            <w:pPr>
              <w:pStyle w:val="TAL"/>
              <w:rPr>
                <w:b/>
                <w:bCs/>
                <w:i/>
                <w:iCs/>
              </w:rPr>
            </w:pPr>
            <w:r w:rsidRPr="00D626B4">
              <w:rPr>
                <w:b/>
                <w:bCs/>
                <w:i/>
                <w:iCs/>
              </w:rPr>
              <w:t>wlan-MeasSupported</w:t>
            </w:r>
          </w:p>
          <w:p w:rsidR="00631989" w:rsidRPr="00D626B4" w:rsidRDefault="00631989" w:rsidP="00FB2DE8">
            <w:pPr>
              <w:pStyle w:val="TAL"/>
            </w:pPr>
            <w:r w:rsidRPr="00D626B4">
              <w:t>This field specifies the measurements supported by the target device when accessing a WLAN.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rsidR="00631989" w:rsidRPr="00D626B4" w:rsidRDefault="00631989" w:rsidP="00FB2DE8">
            <w:pPr>
              <w:pStyle w:val="TAL"/>
            </w:pPr>
          </w:p>
          <w:p w:rsidR="00631989" w:rsidRPr="00D626B4" w:rsidRDefault="00631989" w:rsidP="00FB2DE8">
            <w:pPr>
              <w:pStyle w:val="TAL"/>
              <w:ind w:left="702"/>
            </w:pPr>
            <w:r w:rsidRPr="00D626B4">
              <w:t>rssi:</w:t>
            </w:r>
            <w:r w:rsidR="00354C05" w:rsidRPr="00D626B4">
              <w:tab/>
            </w:r>
            <w:r w:rsidRPr="00D626B4">
              <w:t>AP signal strength at the target</w:t>
            </w:r>
          </w:p>
          <w:p w:rsidR="00631989" w:rsidRPr="00D626B4" w:rsidRDefault="00631989" w:rsidP="00FB2DE8">
            <w:pPr>
              <w:pStyle w:val="TAL"/>
              <w:ind w:left="702"/>
            </w:pPr>
            <w:r w:rsidRPr="00D626B4">
              <w:t>rtt:</w:t>
            </w:r>
            <w:r w:rsidR="00354C05" w:rsidRPr="00D626B4">
              <w:tab/>
            </w:r>
            <w:r w:rsidRPr="00D626B4">
              <w:t>Round Trip Time between target and AP</w:t>
            </w:r>
          </w:p>
        </w:tc>
      </w:tr>
      <w:tr w:rsidR="00D626B4" w:rsidRPr="00D626B4" w:rsidTr="000D08D1">
        <w:trPr>
          <w:cantSplit/>
        </w:trPr>
        <w:tc>
          <w:tcPr>
            <w:tcW w:w="10065" w:type="dxa"/>
          </w:tcPr>
          <w:p w:rsidR="00C27C1E" w:rsidRPr="00D626B4" w:rsidRDefault="00C27C1E" w:rsidP="000D08D1">
            <w:pPr>
              <w:keepNext/>
              <w:keepLines/>
              <w:spacing w:after="0"/>
              <w:rPr>
                <w:rFonts w:ascii="Arial" w:hAnsi="Arial" w:cs="Arial"/>
                <w:sz w:val="18"/>
                <w:szCs w:val="18"/>
              </w:rPr>
            </w:pPr>
            <w:r w:rsidRPr="00D626B4">
              <w:rPr>
                <w:rFonts w:ascii="Arial" w:hAnsi="Arial" w:cs="Arial"/>
                <w:b/>
                <w:bCs/>
                <w:i/>
                <w:iCs/>
                <w:sz w:val="18"/>
                <w:szCs w:val="18"/>
              </w:rPr>
              <w:t>wlan-AP-AD-Supported</w:t>
            </w:r>
            <w:r w:rsidRPr="00D626B4">
              <w:rPr>
                <w:rFonts w:ascii="Arial" w:hAnsi="Arial" w:cs="Arial"/>
                <w:sz w:val="18"/>
                <w:szCs w:val="18"/>
              </w:rPr>
              <w:br/>
              <w:t>This field specifies the WLAN AP assistance data supported by the target device. This is represented by a bit string, with a</w:t>
            </w:r>
            <w:r w:rsidRPr="00D626B4">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rsidR="00C27C1E" w:rsidRPr="00D626B4" w:rsidRDefault="00C27C1E" w:rsidP="000D08D1">
            <w:pPr>
              <w:keepNext/>
              <w:keepLines/>
              <w:spacing w:after="0"/>
              <w:rPr>
                <w:rFonts w:ascii="Arial" w:hAnsi="Arial"/>
                <w:sz w:val="18"/>
              </w:rPr>
            </w:pPr>
          </w:p>
          <w:p w:rsidR="00C27C1E" w:rsidRPr="00D626B4" w:rsidRDefault="00F03608" w:rsidP="000D08D1">
            <w:pPr>
              <w:pStyle w:val="EditorsNote"/>
              <w:rPr>
                <w:rFonts w:ascii="Arial" w:hAnsi="Arial" w:cs="Arial"/>
                <w:color w:val="auto"/>
                <w:sz w:val="18"/>
                <w:szCs w:val="18"/>
              </w:rPr>
            </w:pPr>
            <w:r w:rsidRPr="00D626B4">
              <w:rPr>
                <w:rFonts w:ascii="Arial" w:hAnsi="Arial" w:cs="Arial"/>
                <w:color w:val="auto"/>
                <w:sz w:val="18"/>
                <w:szCs w:val="18"/>
              </w:rPr>
              <w:t xml:space="preserve">ap-identifier: </w:t>
            </w:r>
            <w:r w:rsidR="00C27C1E" w:rsidRPr="00D626B4">
              <w:rPr>
                <w:rFonts w:ascii="Arial" w:hAnsi="Arial" w:cs="Arial"/>
                <w:color w:val="auto"/>
                <w:sz w:val="18"/>
                <w:szCs w:val="18"/>
              </w:rPr>
              <w:t>WLAN AP identity information</w:t>
            </w:r>
          </w:p>
          <w:p w:rsidR="00C27C1E" w:rsidRPr="00D626B4" w:rsidRDefault="00F03608" w:rsidP="000D08D1">
            <w:pPr>
              <w:pStyle w:val="EditorsNote"/>
              <w:rPr>
                <w:color w:val="auto"/>
              </w:rPr>
            </w:pPr>
            <w:r w:rsidRPr="00D626B4">
              <w:rPr>
                <w:rFonts w:ascii="Arial" w:hAnsi="Arial" w:cs="Arial"/>
                <w:color w:val="auto"/>
                <w:sz w:val="18"/>
                <w:szCs w:val="18"/>
              </w:rPr>
              <w:t xml:space="preserve">ap-location: </w:t>
            </w:r>
            <w:r w:rsidR="00C27C1E" w:rsidRPr="00D626B4">
              <w:rPr>
                <w:rFonts w:ascii="Arial" w:hAnsi="Arial" w:cs="Arial"/>
                <w:color w:val="auto"/>
                <w:sz w:val="18"/>
                <w:szCs w:val="18"/>
              </w:rPr>
              <w:t>WLAN AP location information</w:t>
            </w:r>
          </w:p>
        </w:tc>
      </w:tr>
      <w:tr w:rsidR="00D626B4" w:rsidRPr="00D626B4" w:rsidTr="008E1379">
        <w:trPr>
          <w:cantSplit/>
        </w:trPr>
        <w:tc>
          <w:tcPr>
            <w:tcW w:w="10065" w:type="dxa"/>
          </w:tcPr>
          <w:p w:rsidR="00B63AB8" w:rsidRPr="00D626B4" w:rsidRDefault="00B63AB8" w:rsidP="008E1379">
            <w:pPr>
              <w:keepNext/>
              <w:keepLines/>
              <w:spacing w:after="0"/>
              <w:rPr>
                <w:rFonts w:ascii="Arial" w:hAnsi="Arial" w:cs="Arial"/>
                <w:b/>
                <w:bCs/>
                <w:i/>
                <w:iCs/>
                <w:sz w:val="18"/>
                <w:szCs w:val="18"/>
              </w:rPr>
            </w:pPr>
            <w:r w:rsidRPr="00D626B4">
              <w:rPr>
                <w:rFonts w:ascii="Arial" w:hAnsi="Arial" w:cs="Arial"/>
                <w:b/>
                <w:bCs/>
                <w:i/>
                <w:iCs/>
                <w:sz w:val="18"/>
                <w:szCs w:val="18"/>
              </w:rPr>
              <w:t>periodicalReportingSupported</w:t>
            </w:r>
          </w:p>
          <w:p w:rsidR="00B63AB8" w:rsidRPr="00D626B4" w:rsidRDefault="00B63AB8" w:rsidP="008E1379">
            <w:pPr>
              <w:keepNext/>
              <w:keepLines/>
              <w:spacing w:after="0"/>
              <w:rPr>
                <w:rFonts w:ascii="Arial" w:hAnsi="Arial" w:cs="Arial"/>
                <w:bCs/>
                <w:iCs/>
                <w:sz w:val="18"/>
                <w:szCs w:val="18"/>
              </w:rPr>
            </w:pPr>
            <w:r w:rsidRPr="00D626B4">
              <w:rPr>
                <w:rFonts w:ascii="Arial" w:hAnsi="Arial" w:cs="Arial"/>
                <w:bCs/>
                <w:iCs/>
                <w:sz w:val="18"/>
                <w:szCs w:val="18"/>
              </w:rPr>
              <w:t xml:space="preserve">This field, if present, specifies the positioning modes for which the target device supports </w:t>
            </w:r>
            <w:r w:rsidRPr="00D626B4">
              <w:rPr>
                <w:rFonts w:ascii="Arial" w:hAnsi="Arial" w:cs="Arial"/>
                <w:bCs/>
                <w:i/>
                <w:iCs/>
                <w:sz w:val="18"/>
                <w:szCs w:val="18"/>
              </w:rPr>
              <w:t>periodicalReporting</w:t>
            </w:r>
            <w:r w:rsidRPr="00D626B4">
              <w:rPr>
                <w:rFonts w:ascii="Arial" w:hAnsi="Arial" w:cs="Arial"/>
                <w:bCs/>
                <w:iCs/>
                <w:sz w:val="18"/>
                <w:szCs w:val="18"/>
              </w:rPr>
              <w:t xml:space="preserve">. This is represented by a bit string, with a one value at the bit position means </w:t>
            </w:r>
            <w:r w:rsidRPr="00D626B4">
              <w:rPr>
                <w:rFonts w:ascii="Arial" w:hAnsi="Arial" w:cs="Arial"/>
                <w:bCs/>
                <w:i/>
                <w:iCs/>
                <w:sz w:val="18"/>
                <w:szCs w:val="18"/>
              </w:rPr>
              <w:t>periodicalReporting</w:t>
            </w:r>
            <w:r w:rsidRPr="00D626B4">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626B4">
              <w:rPr>
                <w:rFonts w:ascii="Arial" w:hAnsi="Arial" w:cs="Arial"/>
                <w:bCs/>
                <w:i/>
                <w:iCs/>
                <w:sz w:val="18"/>
                <w:szCs w:val="18"/>
              </w:rPr>
              <w:t>periodicalReporting</w:t>
            </w:r>
            <w:r w:rsidRPr="00D626B4">
              <w:rPr>
                <w:rFonts w:ascii="Arial" w:hAnsi="Arial" w:cs="Arial"/>
                <w:bCs/>
                <w:iCs/>
                <w:sz w:val="18"/>
                <w:szCs w:val="18"/>
              </w:rPr>
              <w:t xml:space="preserve"> in </w:t>
            </w:r>
            <w:r w:rsidRPr="00D626B4">
              <w:rPr>
                <w:rFonts w:ascii="Arial" w:hAnsi="Arial" w:cs="Arial"/>
                <w:bCs/>
                <w:i/>
                <w:iCs/>
                <w:sz w:val="18"/>
                <w:szCs w:val="18"/>
              </w:rPr>
              <w:t>CommonIEsRequestLocationInformation</w:t>
            </w:r>
            <w:r w:rsidRPr="00D626B4">
              <w:rPr>
                <w:rFonts w:ascii="Arial" w:hAnsi="Arial" w:cs="Arial"/>
                <w:bCs/>
                <w:iCs/>
                <w:sz w:val="18"/>
                <w:szCs w:val="18"/>
              </w:rPr>
              <w:t>.</w:t>
            </w:r>
          </w:p>
        </w:tc>
      </w:tr>
      <w:tr w:rsidR="006C6D0E" w:rsidRPr="00D626B4" w:rsidTr="008E1379">
        <w:trPr>
          <w:cantSplit/>
        </w:trPr>
        <w:tc>
          <w:tcPr>
            <w:tcW w:w="10065" w:type="dxa"/>
          </w:tcPr>
          <w:p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rsidR="006C6D0E" w:rsidRPr="00D626B4" w:rsidRDefault="006C6D0E" w:rsidP="008E1379">
            <w:pPr>
              <w:keepNext/>
              <w:keepLines/>
              <w:spacing w:after="0"/>
              <w:rPr>
                <w:rFonts w:ascii="Arial" w:hAnsi="Arial" w:cs="Arial"/>
                <w:b/>
                <w:bCs/>
                <w:i/>
                <w:iCs/>
                <w:sz w:val="18"/>
                <w:szCs w:val="18"/>
              </w:rPr>
            </w:pPr>
            <w:r w:rsidRPr="00D626B4">
              <w:rPr>
                <w:rFonts w:ascii="Arial" w:hAnsi="Arial" w:cs="Arial"/>
                <w:snapToGrid w:val="0"/>
                <w:sz w:val="18"/>
                <w:szCs w:val="18"/>
              </w:rPr>
              <w:t>This field, if present, indicates that the target device requires idle state to perform WLAN measurements.</w:t>
            </w:r>
          </w:p>
        </w:tc>
      </w:tr>
    </w:tbl>
    <w:p w:rsidR="006C6D0E" w:rsidRPr="00D626B4" w:rsidRDefault="006C6D0E" w:rsidP="00EA0B93"/>
    <w:p w:rsidR="00631989" w:rsidRPr="00D626B4" w:rsidRDefault="00631989" w:rsidP="00631989">
      <w:pPr>
        <w:pStyle w:val="Heading4"/>
      </w:pPr>
      <w:bookmarkStart w:id="875" w:name="_Toc27765444"/>
      <w:bookmarkStart w:id="876" w:name="_Toc37681147"/>
      <w:r w:rsidRPr="00D626B4">
        <w:t>6.5.</w:t>
      </w:r>
      <w:r w:rsidR="00EA0B93" w:rsidRPr="00D626B4">
        <w:t>6</w:t>
      </w:r>
      <w:r w:rsidRPr="00D626B4">
        <w:t>.5</w:t>
      </w:r>
      <w:r w:rsidRPr="00D626B4">
        <w:tab/>
        <w:t>WLAN Capability Information Request</w:t>
      </w:r>
      <w:bookmarkEnd w:id="875"/>
      <w:bookmarkEnd w:id="876"/>
    </w:p>
    <w:p w:rsidR="00631989" w:rsidRPr="00D626B4" w:rsidRDefault="007616EE" w:rsidP="00631989">
      <w:pPr>
        <w:pStyle w:val="Heading4"/>
        <w:tabs>
          <w:tab w:val="left" w:pos="1560"/>
        </w:tabs>
        <w:ind w:left="0" w:firstLine="0"/>
      </w:pPr>
      <w:bookmarkStart w:id="877" w:name="_Toc27765445"/>
      <w:bookmarkStart w:id="878" w:name="_Toc37681148"/>
      <w:r w:rsidRPr="00D626B4">
        <w:rPr>
          <w:i/>
        </w:rPr>
        <w:t>–</w:t>
      </w:r>
      <w:r w:rsidR="00631989" w:rsidRPr="00D626B4">
        <w:tab/>
      </w:r>
      <w:r w:rsidR="00631989" w:rsidRPr="00D626B4">
        <w:rPr>
          <w:i/>
        </w:rPr>
        <w:t>WLAN-RequestCapabilities</w:t>
      </w:r>
      <w:bookmarkEnd w:id="877"/>
      <w:bookmarkEnd w:id="878"/>
    </w:p>
    <w:p w:rsidR="00631989" w:rsidRPr="00D626B4" w:rsidRDefault="00631989" w:rsidP="00631989">
      <w:pPr>
        <w:keepLines/>
      </w:pPr>
      <w:r w:rsidRPr="00D626B4">
        <w:t xml:space="preserve">The IE </w:t>
      </w:r>
      <w:r w:rsidRPr="00D626B4">
        <w:rPr>
          <w:i/>
        </w:rPr>
        <w:t>WLAN-Request</w:t>
      </w:r>
      <w:r w:rsidRPr="00D626B4">
        <w:rPr>
          <w:i/>
          <w:noProof/>
        </w:rPr>
        <w:t>Capabilities</w:t>
      </w:r>
      <w:r w:rsidRPr="00D626B4">
        <w:rPr>
          <w:noProof/>
        </w:rPr>
        <w:t xml:space="preserve"> is</w:t>
      </w:r>
      <w:r w:rsidRPr="00D626B4">
        <w:t xml:space="preserve"> used by the location server to request WLAN positioning capabilities information from a target device.</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WLAN-RequestCapabilities-r13 ::= SEQUENCE {</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EA0B93">
      <w:pPr>
        <w:rPr>
          <w:noProof/>
        </w:rPr>
      </w:pPr>
    </w:p>
    <w:p w:rsidR="00631989" w:rsidRPr="00D626B4" w:rsidRDefault="00631989" w:rsidP="00631989">
      <w:pPr>
        <w:pStyle w:val="Heading4"/>
        <w:tabs>
          <w:tab w:val="left" w:pos="1560"/>
        </w:tabs>
        <w:ind w:left="0" w:firstLine="0"/>
        <w:rPr>
          <w:rFonts w:ascii="Times New Roman" w:hAnsi="Times New Roman"/>
        </w:rPr>
      </w:pPr>
      <w:bookmarkStart w:id="879" w:name="_Toc27765446"/>
      <w:bookmarkStart w:id="880" w:name="_Toc37681149"/>
      <w:r w:rsidRPr="00D626B4">
        <w:t>6.5.</w:t>
      </w:r>
      <w:r w:rsidR="00EA0B93" w:rsidRPr="00D626B4">
        <w:t>6</w:t>
      </w:r>
      <w:r w:rsidRPr="00D626B4">
        <w:t>.6</w:t>
      </w:r>
      <w:r w:rsidRPr="00D626B4">
        <w:tab/>
        <w:t>WLAN Error Elements</w:t>
      </w:r>
      <w:bookmarkEnd w:id="879"/>
      <w:bookmarkEnd w:id="880"/>
    </w:p>
    <w:p w:rsidR="00631989" w:rsidRPr="00D626B4" w:rsidRDefault="007616EE" w:rsidP="00631989">
      <w:pPr>
        <w:pStyle w:val="Heading4"/>
        <w:tabs>
          <w:tab w:val="left" w:pos="1560"/>
        </w:tabs>
        <w:ind w:left="0" w:firstLine="0"/>
      </w:pPr>
      <w:bookmarkStart w:id="881" w:name="_Toc27765447"/>
      <w:bookmarkStart w:id="882" w:name="_Toc37681150"/>
      <w:r w:rsidRPr="00D626B4">
        <w:rPr>
          <w:i/>
        </w:rPr>
        <w:t>–</w:t>
      </w:r>
      <w:r w:rsidR="00631989" w:rsidRPr="00D626B4">
        <w:tab/>
      </w:r>
      <w:r w:rsidR="00631989" w:rsidRPr="00D626B4">
        <w:rPr>
          <w:i/>
        </w:rPr>
        <w:t>WLAN-Error</w:t>
      </w:r>
      <w:bookmarkEnd w:id="881"/>
      <w:bookmarkEnd w:id="882"/>
    </w:p>
    <w:p w:rsidR="00631989" w:rsidRPr="00D626B4" w:rsidRDefault="00631989" w:rsidP="00631989">
      <w:pPr>
        <w:keepLines/>
      </w:pPr>
      <w:r w:rsidRPr="00D626B4">
        <w:t xml:space="preserve">The IE </w:t>
      </w:r>
      <w:r w:rsidRPr="00D626B4">
        <w:rPr>
          <w:i/>
        </w:rPr>
        <w:t>WLAN-Error</w:t>
      </w:r>
      <w:r w:rsidRPr="00D626B4">
        <w:rPr>
          <w:noProof/>
        </w:rPr>
        <w:t xml:space="preserve"> is</w:t>
      </w:r>
      <w:r w:rsidRPr="00D626B4">
        <w:t xml:space="preserve"> used by the location server or target device to provide error reasons for WLAN positioning to the target device or location server, respectively.</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WLAN-Error-r13 ::= CHOICE {</w:t>
      </w:r>
    </w:p>
    <w:p w:rsidR="00EA0B93" w:rsidRPr="00D626B4" w:rsidRDefault="00EA0B93" w:rsidP="00EA0B93">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WLAN-LocationServerErrorCauses-r13,</w:t>
      </w:r>
    </w:p>
    <w:p w:rsidR="00EA0B93" w:rsidRPr="00D626B4" w:rsidRDefault="00EA0B93" w:rsidP="00EA0B93">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WLAN-TargetDeviceErrorCauses-r13,</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631989"/>
    <w:p w:rsidR="00631989" w:rsidRPr="00D626B4" w:rsidRDefault="007616EE" w:rsidP="00631989">
      <w:pPr>
        <w:pStyle w:val="Heading4"/>
        <w:tabs>
          <w:tab w:val="left" w:pos="1560"/>
        </w:tabs>
        <w:ind w:left="0" w:firstLine="0"/>
      </w:pPr>
      <w:bookmarkStart w:id="883" w:name="_Toc27765448"/>
      <w:bookmarkStart w:id="884" w:name="_Toc37681151"/>
      <w:r w:rsidRPr="00D626B4">
        <w:rPr>
          <w:i/>
        </w:rPr>
        <w:t>–</w:t>
      </w:r>
      <w:r w:rsidR="00631989" w:rsidRPr="00D626B4">
        <w:tab/>
      </w:r>
      <w:r w:rsidR="00631989" w:rsidRPr="00D626B4">
        <w:rPr>
          <w:i/>
        </w:rPr>
        <w:t>WLAN-LocationServerErrorCauses</w:t>
      </w:r>
      <w:bookmarkEnd w:id="883"/>
      <w:bookmarkEnd w:id="884"/>
    </w:p>
    <w:p w:rsidR="00631989" w:rsidRPr="00D626B4" w:rsidRDefault="00631989" w:rsidP="00631989">
      <w:r w:rsidRPr="00D626B4">
        <w:t xml:space="preserve">The IE </w:t>
      </w:r>
      <w:r w:rsidRPr="00D626B4">
        <w:rPr>
          <w:i/>
        </w:rPr>
        <w:t>WLAN-</w:t>
      </w:r>
      <w:r w:rsidRPr="00D626B4">
        <w:rPr>
          <w:i/>
          <w:noProof/>
        </w:rPr>
        <w:t xml:space="preserve">LocationServerErrorCauses </w:t>
      </w:r>
      <w:r w:rsidRPr="00D626B4">
        <w:rPr>
          <w:noProof/>
        </w:rPr>
        <w:t>is</w:t>
      </w:r>
      <w:r w:rsidRPr="00D626B4">
        <w:t xml:space="preserve"> used by the location server to provide error reasons for WLAN positioning to the target device.</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WLAN-LocationServerErrorCauses-r13 ::= SEQUENCE {</w:t>
      </w:r>
    </w:p>
    <w:p w:rsidR="00C27C1E" w:rsidRPr="00D626B4" w:rsidRDefault="00EA0B93" w:rsidP="00C27C1E">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r>
    </w:p>
    <w:p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requestedADNotAvailable-</w:t>
      </w:r>
      <w:r w:rsidR="00482E7C" w:rsidRPr="00D626B4">
        <w:rPr>
          <w:snapToGrid w:val="0"/>
        </w:rPr>
        <w:t>v1420</w:t>
      </w:r>
      <w:r w:rsidRPr="00D626B4">
        <w:rPr>
          <w:snapToGrid w:val="0"/>
        </w:rPr>
        <w:t>,</w:t>
      </w:r>
    </w:p>
    <w:p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notAllrequestedADAvailable-</w:t>
      </w:r>
      <w:r w:rsidR="00482E7C" w:rsidRPr="00D626B4">
        <w:rPr>
          <w:snapToGrid w:val="0"/>
        </w:rPr>
        <w:t>v1420</w:t>
      </w:r>
    </w:p>
    <w:p w:rsidR="00D609C7"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EA0B93" w:rsidRPr="00D626B4">
        <w:rPr>
          <w:snapToGrid w:val="0"/>
        </w:rPr>
        <w:t>}</w:t>
      </w:r>
      <w:r w:rsidR="00D609C7" w:rsidRPr="00D626B4">
        <w:rPr>
          <w:snapToGrid w:val="0"/>
        </w:rPr>
        <w:t>,</w:t>
      </w:r>
    </w:p>
    <w:p w:rsidR="00C27C1E" w:rsidRPr="00D626B4" w:rsidRDefault="00D609C7" w:rsidP="00C27C1E">
      <w:pPr>
        <w:pStyle w:val="PL"/>
        <w:shd w:val="clear" w:color="auto" w:fill="E6E6E6"/>
        <w:rPr>
          <w:snapToGrid w:val="0"/>
        </w:rPr>
      </w:pPr>
      <w:r w:rsidRPr="00D626B4">
        <w:rPr>
          <w:snapToGrid w:val="0"/>
        </w:rPr>
        <w:tab/>
        <w:t>...</w:t>
      </w:r>
      <w:r w:rsidR="00C27C1E" w:rsidRPr="00D626B4">
        <w:rPr>
          <w:snapToGrid w:val="0"/>
        </w:rPr>
        <w:t>,</w:t>
      </w:r>
    </w:p>
    <w:p w:rsidR="00C27C1E" w:rsidRPr="00D626B4" w:rsidRDefault="00C27C1E" w:rsidP="00C27C1E">
      <w:pPr>
        <w:pStyle w:val="PL"/>
        <w:shd w:val="clear" w:color="auto" w:fill="E6E6E6"/>
        <w:rPr>
          <w:snapToGrid w:val="0"/>
        </w:rPr>
      </w:pPr>
      <w:r w:rsidRPr="00D626B4">
        <w:rPr>
          <w:snapToGrid w:val="0"/>
        </w:rPr>
        <w:tab/>
        <w:t>[[</w:t>
      </w:r>
      <w:r w:rsidRPr="00D626B4">
        <w:rPr>
          <w:snapToGrid w:val="0"/>
        </w:rPr>
        <w:tab/>
        <w:t>apLocationDataUnavailable-r14</w:t>
      </w:r>
      <w:r w:rsidRPr="00D626B4">
        <w:rPr>
          <w:snapToGrid w:val="0"/>
        </w:rPr>
        <w:tab/>
      </w:r>
      <w:r w:rsidRPr="00D626B4">
        <w:rPr>
          <w:snapToGrid w:val="0"/>
        </w:rPr>
        <w:tab/>
        <w:t>NULL</w:t>
      </w:r>
      <w:r w:rsidRPr="00D626B4">
        <w:rPr>
          <w:snapToGrid w:val="0"/>
        </w:rPr>
        <w:tab/>
        <w:t>OPTIONAL</w:t>
      </w:r>
      <w:r w:rsidRPr="00D626B4">
        <w:rPr>
          <w:snapToGrid w:val="0"/>
        </w:rPr>
        <w:tab/>
      </w:r>
      <w:r w:rsidRPr="00D626B4">
        <w:rPr>
          <w:snapToGrid w:val="0"/>
        </w:rPr>
        <w:tab/>
        <w:t>-- Need ON</w:t>
      </w:r>
    </w:p>
    <w:p w:rsidR="00EA0B93" w:rsidRPr="00D626B4" w:rsidRDefault="00C27C1E" w:rsidP="00D609C7">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C27C1E" w:rsidRPr="00D626B4"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0D08D1">
        <w:trPr>
          <w:cantSplit/>
          <w:tblHeader/>
        </w:trPr>
        <w:tc>
          <w:tcPr>
            <w:tcW w:w="10065" w:type="dxa"/>
          </w:tcPr>
          <w:p w:rsidR="00C27C1E" w:rsidRPr="00D626B4" w:rsidRDefault="00C27C1E" w:rsidP="000D08D1">
            <w:pPr>
              <w:keepNext/>
              <w:keepLines/>
              <w:spacing w:after="0"/>
              <w:jc w:val="center"/>
              <w:rPr>
                <w:rFonts w:ascii="Arial" w:hAnsi="Arial"/>
                <w:b/>
                <w:sz w:val="18"/>
              </w:rPr>
            </w:pPr>
            <w:r w:rsidRPr="00D626B4">
              <w:rPr>
                <w:rFonts w:ascii="Arial" w:hAnsi="Arial"/>
                <w:b/>
                <w:bCs/>
                <w:i/>
                <w:iCs/>
                <w:sz w:val="18"/>
              </w:rPr>
              <w:t>WLAN-LocationServerErrorCauses</w:t>
            </w:r>
            <w:r w:rsidRPr="00D626B4">
              <w:rPr>
                <w:rFonts w:ascii="Arial" w:hAnsi="Arial"/>
                <w:b/>
                <w:sz w:val="18"/>
              </w:rPr>
              <w:t xml:space="preserve"> field descriptions</w:t>
            </w:r>
          </w:p>
        </w:tc>
      </w:tr>
      <w:tr w:rsidR="00C27C1E" w:rsidRPr="00D626B4" w:rsidTr="000D08D1">
        <w:trPr>
          <w:cantSplit/>
        </w:trPr>
        <w:tc>
          <w:tcPr>
            <w:tcW w:w="10065" w:type="dxa"/>
          </w:tcPr>
          <w:p w:rsidR="00C27C1E" w:rsidRPr="00D626B4" w:rsidRDefault="00C27C1E" w:rsidP="000D08D1">
            <w:pPr>
              <w:keepNext/>
              <w:keepLines/>
              <w:spacing w:after="0"/>
              <w:rPr>
                <w:rFonts w:ascii="Arial" w:hAnsi="Arial"/>
                <w:b/>
                <w:bCs/>
                <w:i/>
                <w:iCs/>
                <w:snapToGrid w:val="0"/>
                <w:sz w:val="18"/>
              </w:rPr>
            </w:pPr>
            <w:r w:rsidRPr="00D626B4">
              <w:rPr>
                <w:rFonts w:ascii="Arial" w:hAnsi="Arial"/>
                <w:b/>
                <w:bCs/>
                <w:i/>
                <w:iCs/>
                <w:snapToGrid w:val="0"/>
                <w:sz w:val="18"/>
              </w:rPr>
              <w:t>cause</w:t>
            </w:r>
          </w:p>
          <w:p w:rsidR="00C27C1E" w:rsidRPr="00D626B4" w:rsidRDefault="00C27C1E" w:rsidP="000D08D1">
            <w:pPr>
              <w:keepNext/>
              <w:keepLines/>
              <w:spacing w:after="0"/>
              <w:rPr>
                <w:rFonts w:ascii="Arial" w:hAnsi="Arial"/>
                <w:sz w:val="18"/>
              </w:rPr>
            </w:pPr>
            <w:r w:rsidRPr="00D626B4">
              <w:rPr>
                <w:rFonts w:ascii="Arial" w:hAnsi="Arial"/>
                <w:bCs/>
                <w:iCs/>
                <w:snapToGrid w:val="0"/>
                <w:sz w:val="18"/>
              </w:rPr>
              <w:t>This field provides a WLAN AP specific error cause for the server applicable to provision of assistance data. If the cause value is '</w:t>
            </w:r>
            <w:r w:rsidRPr="00D626B4">
              <w:rPr>
                <w:rFonts w:ascii="Arial" w:hAnsi="Arial"/>
                <w:bCs/>
                <w:i/>
                <w:iCs/>
                <w:snapToGrid w:val="0"/>
                <w:sz w:val="18"/>
              </w:rPr>
              <w:t>requestedADNotAvailable</w:t>
            </w:r>
            <w:r w:rsidRPr="00D626B4">
              <w:rPr>
                <w:rFonts w:ascii="Arial" w:hAnsi="Arial"/>
                <w:bCs/>
                <w:iCs/>
                <w:snapToGrid w:val="0"/>
                <w:sz w:val="18"/>
              </w:rPr>
              <w:t xml:space="preserve">', none of the requested assistance data could be provided and no further information needs to be included. If the cause value is </w:t>
            </w:r>
            <w:r w:rsidR="00354C05" w:rsidRPr="00D626B4">
              <w:rPr>
                <w:rFonts w:ascii="Arial" w:hAnsi="Arial"/>
                <w:bCs/>
                <w:iCs/>
                <w:snapToGrid w:val="0"/>
                <w:sz w:val="18"/>
              </w:rPr>
              <w:t>'</w:t>
            </w:r>
            <w:r w:rsidRPr="00D626B4">
              <w:rPr>
                <w:rFonts w:ascii="Arial" w:hAnsi="Arial"/>
                <w:bCs/>
                <w:i/>
                <w:iCs/>
                <w:snapToGrid w:val="0"/>
                <w:sz w:val="18"/>
              </w:rPr>
              <w:t>notAllRequestedADAvailable</w:t>
            </w:r>
            <w:r w:rsidR="00354C05" w:rsidRPr="00D626B4">
              <w:rPr>
                <w:rFonts w:ascii="Arial" w:hAnsi="Arial"/>
                <w:bCs/>
                <w:iCs/>
                <w:snapToGrid w:val="0"/>
                <w:sz w:val="18"/>
              </w:rPr>
              <w:t>'</w:t>
            </w:r>
            <w:r w:rsidRPr="00D626B4">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rsidR="00631989" w:rsidRPr="00D626B4" w:rsidRDefault="00631989" w:rsidP="00631989"/>
    <w:p w:rsidR="00631989" w:rsidRPr="00D626B4" w:rsidRDefault="007616EE" w:rsidP="00631989">
      <w:pPr>
        <w:pStyle w:val="Heading4"/>
        <w:tabs>
          <w:tab w:val="left" w:pos="1560"/>
        </w:tabs>
        <w:ind w:left="0" w:firstLine="0"/>
      </w:pPr>
      <w:bookmarkStart w:id="885" w:name="_Toc27765449"/>
      <w:bookmarkStart w:id="886" w:name="_Toc37681152"/>
      <w:r w:rsidRPr="00D626B4">
        <w:rPr>
          <w:i/>
        </w:rPr>
        <w:t>–</w:t>
      </w:r>
      <w:r w:rsidR="00631989" w:rsidRPr="00D626B4">
        <w:tab/>
      </w:r>
      <w:r w:rsidR="00631989" w:rsidRPr="00D626B4">
        <w:rPr>
          <w:i/>
        </w:rPr>
        <w:t>WLAN-TargetDeviceErrorCauses</w:t>
      </w:r>
      <w:bookmarkEnd w:id="885"/>
      <w:bookmarkEnd w:id="886"/>
    </w:p>
    <w:p w:rsidR="00631989" w:rsidRPr="00D626B4" w:rsidRDefault="00631989" w:rsidP="00631989">
      <w:r w:rsidRPr="00D626B4">
        <w:t xml:space="preserve">The IE </w:t>
      </w:r>
      <w:r w:rsidRPr="00D626B4">
        <w:rPr>
          <w:i/>
        </w:rPr>
        <w:t>WLAN-</w:t>
      </w:r>
      <w:r w:rsidRPr="00D626B4">
        <w:rPr>
          <w:i/>
          <w:noProof/>
        </w:rPr>
        <w:t xml:space="preserve">TargetDeviceErrorCauses </w:t>
      </w:r>
      <w:r w:rsidRPr="00D626B4">
        <w:rPr>
          <w:noProof/>
        </w:rPr>
        <w:t>is</w:t>
      </w:r>
      <w:r w:rsidRPr="00D626B4">
        <w:t xml:space="preserve"> used by the target device to provide error reasons for WLAN positioning to the location server.</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WLAN-TargetDeviceErrorCauses-r13 ::= SEQUENCE {</w:t>
      </w:r>
    </w:p>
    <w:p w:rsidR="00EA0B93" w:rsidRPr="00D626B4" w:rsidRDefault="00EA0B93" w:rsidP="00EA0B93">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EA0B93" w:rsidRPr="00D626B4" w:rsidRDefault="00EA0B93" w:rsidP="00EA0B93">
      <w:pPr>
        <w:pStyle w:val="PL"/>
        <w:shd w:val="clear" w:color="auto" w:fill="E6E6E6"/>
        <w:rPr>
          <w:snapToGrid w:val="0"/>
        </w:rPr>
      </w:pPr>
      <w:r w:rsidRPr="00D626B4">
        <w:rPr>
          <w:snapToGrid w:val="0"/>
        </w:rPr>
        <w:lastRenderedPageBreak/>
        <w:tab/>
        <w:t>wlan-AP-RSSI-MeasurementNotPossible-r13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EA0B93" w:rsidRPr="00D626B4" w:rsidRDefault="00EA0B93" w:rsidP="00EA0B93">
      <w:pPr>
        <w:pStyle w:val="PL"/>
        <w:shd w:val="clear" w:color="auto" w:fill="E6E6E6"/>
        <w:rPr>
          <w:snapToGrid w:val="0"/>
        </w:rPr>
      </w:pPr>
      <w:r w:rsidRPr="00D626B4">
        <w:rPr>
          <w:snapToGrid w:val="0"/>
        </w:rPr>
        <w:tab/>
        <w:t>wlan-AP-RTT-MeasurementNotPossible-r13</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t>WLAN-TargetDeviceErrorCauses</w:t>
            </w:r>
            <w:r w:rsidRPr="00D626B4">
              <w:t xml:space="preserve"> field descriptions</w:t>
            </w:r>
          </w:p>
        </w:tc>
      </w:tr>
      <w:tr w:rsidR="00631989"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cause</w:t>
            </w:r>
          </w:p>
          <w:p w:rsidR="00631989" w:rsidRPr="00D626B4" w:rsidRDefault="00631989" w:rsidP="00FB2DE8">
            <w:pPr>
              <w:pStyle w:val="TAL"/>
            </w:pPr>
            <w:r w:rsidRPr="00D626B4">
              <w:rPr>
                <w:snapToGrid w:val="0"/>
              </w:rPr>
              <w:t xml:space="preserve">This field provides a WLAN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WLAN measurements (but may be able to provide some measurements). In this case, the target device should include any of the </w:t>
            </w:r>
            <w:r w:rsidRPr="00D626B4">
              <w:rPr>
                <w:i/>
                <w:snapToGrid w:val="0"/>
              </w:rPr>
              <w:t>wlan</w:t>
            </w:r>
            <w:r w:rsidRPr="00D626B4">
              <w:rPr>
                <w:i/>
                <w:snapToGrid w:val="0"/>
              </w:rPr>
              <w:noBreakHyphen/>
              <w:t>AP</w:t>
            </w:r>
            <w:r w:rsidRPr="00D626B4">
              <w:rPr>
                <w:i/>
                <w:snapToGrid w:val="0"/>
              </w:rPr>
              <w:noBreakHyphen/>
              <w:t>RSSI</w:t>
            </w:r>
            <w:r w:rsidRPr="00D626B4">
              <w:rPr>
                <w:i/>
                <w:snapToGrid w:val="0"/>
              </w:rPr>
              <w:noBreakHyphen/>
              <w:t>MeasurementNotPossible</w:t>
            </w:r>
            <w:r w:rsidRPr="00D626B4">
              <w:rPr>
                <w:snapToGrid w:val="0"/>
              </w:rPr>
              <w:t xml:space="preserve">, </w:t>
            </w:r>
            <w:r w:rsidR="00B538CB" w:rsidRPr="00D626B4">
              <w:rPr>
                <w:snapToGrid w:val="0"/>
              </w:rPr>
              <w:t xml:space="preserve">or </w:t>
            </w:r>
            <w:r w:rsidRPr="00D626B4">
              <w:rPr>
                <w:i/>
                <w:snapToGrid w:val="0"/>
              </w:rPr>
              <w:t>wlan</w:t>
            </w:r>
            <w:r w:rsidRPr="00D626B4">
              <w:rPr>
                <w:i/>
                <w:snapToGrid w:val="0"/>
              </w:rPr>
              <w:noBreakHyphen/>
              <w:t>AP</w:t>
            </w:r>
            <w:r w:rsidRPr="00D626B4">
              <w:rPr>
                <w:i/>
                <w:snapToGrid w:val="0"/>
              </w:rPr>
              <w:noBreakHyphen/>
              <w:t>RTT</w:t>
            </w:r>
            <w:r w:rsidRPr="00D626B4">
              <w:rPr>
                <w:i/>
                <w:snapToGrid w:val="0"/>
              </w:rPr>
              <w:noBreakHyphen/>
              <w:t>MeasurementNotPossible</w:t>
            </w:r>
            <w:r w:rsidRPr="00D626B4">
              <w:rPr>
                <w:snapToGrid w:val="0"/>
              </w:rPr>
              <w:t xml:space="preserve"> fields, as applicable.</w:t>
            </w:r>
          </w:p>
        </w:tc>
      </w:tr>
    </w:tbl>
    <w:p w:rsidR="00C27C1E" w:rsidRPr="00D626B4" w:rsidRDefault="00C27C1E" w:rsidP="00C27C1E"/>
    <w:p w:rsidR="00C27C1E" w:rsidRPr="00D626B4" w:rsidRDefault="00C27C1E" w:rsidP="00C27C1E">
      <w:pPr>
        <w:keepNext/>
        <w:keepLines/>
        <w:tabs>
          <w:tab w:val="left" w:pos="1560"/>
        </w:tabs>
        <w:spacing w:before="120"/>
        <w:outlineLvl w:val="3"/>
        <w:rPr>
          <w:sz w:val="24"/>
        </w:rPr>
      </w:pPr>
      <w:r w:rsidRPr="00D626B4">
        <w:rPr>
          <w:rFonts w:ascii="Arial" w:hAnsi="Arial"/>
          <w:sz w:val="24"/>
        </w:rPr>
        <w:t>6.5.6.7</w:t>
      </w:r>
      <w:r w:rsidRPr="00D626B4">
        <w:rPr>
          <w:rFonts w:ascii="Arial" w:hAnsi="Arial"/>
          <w:sz w:val="24"/>
        </w:rPr>
        <w:tab/>
        <w:t>WLAN Assistance Data</w:t>
      </w:r>
    </w:p>
    <w:p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WLAN-ProvideAssistanceData</w:t>
      </w:r>
    </w:p>
    <w:p w:rsidR="00C27C1E" w:rsidRPr="00D626B4" w:rsidRDefault="00C27C1E" w:rsidP="00C27C1E">
      <w:pPr>
        <w:keepLines/>
      </w:pPr>
      <w:r w:rsidRPr="00D626B4">
        <w:t xml:space="preserve">The IE </w:t>
      </w:r>
      <w:r w:rsidRPr="00D626B4">
        <w:rPr>
          <w:i/>
        </w:rPr>
        <w:t>WLAN-ProvideAssistanceData</w:t>
      </w:r>
      <w:r w:rsidRPr="00D626B4">
        <w:rPr>
          <w:noProof/>
        </w:rPr>
        <w:t xml:space="preserve"> is</w:t>
      </w:r>
      <w:r w:rsidRPr="00D626B4">
        <w:t xml:space="preserve"> used by the location server to provide assistance data to enable UE</w:t>
      </w:r>
      <w:r w:rsidRPr="00D626B4">
        <w:noBreakHyphen/>
        <w:t>based and UE-assisted WLAN positioning. It may also be used to provide WLAN positioning specific error reason.</w:t>
      </w:r>
    </w:p>
    <w:p w:rsidR="00C27C1E" w:rsidRPr="00D626B4" w:rsidRDefault="00C27C1E" w:rsidP="00C27C1E">
      <w:pPr>
        <w:pStyle w:val="PL"/>
        <w:shd w:val="clear" w:color="auto" w:fill="E6E6E6"/>
        <w:rPr>
          <w:snapToGrid w:val="0"/>
        </w:rPr>
      </w:pPr>
      <w:r w:rsidRPr="00D626B4">
        <w:rPr>
          <w:snapToGrid w:val="0"/>
        </w:rPr>
        <w:t>-- ASN1START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WLAN-ProvideAssistanceData-r14 ::= SEQUENCE {</w:t>
      </w:r>
    </w:p>
    <w:p w:rsidR="00C27C1E" w:rsidRPr="00D626B4" w:rsidRDefault="00C27C1E" w:rsidP="00C27C1E">
      <w:pPr>
        <w:pStyle w:val="PL"/>
        <w:shd w:val="clear" w:color="auto" w:fill="E6E6E6"/>
        <w:rPr>
          <w:snapToGrid w:val="0"/>
        </w:rPr>
      </w:pPr>
      <w:r w:rsidRPr="00D626B4">
        <w:rPr>
          <w:snapToGrid w:val="0"/>
        </w:rPr>
        <w:tab/>
        <w:t>wlan-DataSet-r14</w:t>
      </w:r>
      <w:r w:rsidRPr="00D626B4">
        <w:rPr>
          <w:snapToGrid w:val="0"/>
        </w:rPr>
        <w:tab/>
        <w:t>SEQUENCE (SIZE (1..maxWLAN-DataSets-r14)) OF WLAN-DataSet-r14</w:t>
      </w:r>
    </w:p>
    <w:p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wlan-Error-r14</w:t>
      </w:r>
      <w:r w:rsidRPr="00D626B4">
        <w:rPr>
          <w:snapToGrid w:val="0"/>
        </w:rPr>
        <w:tab/>
      </w:r>
      <w:r w:rsidRPr="00D626B4">
        <w:rPr>
          <w:snapToGrid w:val="0"/>
        </w:rPr>
        <w:tab/>
        <w:t>WLAN-Error-r13</w:t>
      </w:r>
      <w:r w:rsidRPr="00D626B4">
        <w:rPr>
          <w:snapToGrid w:val="0"/>
        </w:rPr>
        <w:tab/>
      </w:r>
      <w:r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00482E7C" w:rsidRPr="00D626B4">
        <w:rPr>
          <w:snapToGrid w:val="0"/>
        </w:rPr>
        <w:tab/>
      </w:r>
      <w:r w:rsidRPr="00D626B4">
        <w:rPr>
          <w:snapToGrid w:val="0"/>
        </w:rPr>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maxWLAN-DataSets-r14</w:t>
      </w:r>
      <w:r w:rsidRPr="00D626B4">
        <w:rPr>
          <w:snapToGrid w:val="0"/>
        </w:rPr>
        <w:tab/>
      </w:r>
      <w:r w:rsidRPr="00D626B4">
        <w:rPr>
          <w:snapToGrid w:val="0"/>
        </w:rPr>
        <w:tab/>
        <w:t>INTEGER ::= 8</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WLAN-ProvideAssistanceData</w:t>
            </w:r>
            <w:r w:rsidRPr="00D626B4">
              <w:rPr>
                <w:rFonts w:ascii="Arial" w:hAnsi="Arial"/>
                <w:b/>
                <w:iCs/>
                <w:noProof/>
                <w:sz w:val="18"/>
              </w:rPr>
              <w:t xml:space="preserve"> field descriptions</w:t>
            </w:r>
          </w:p>
        </w:tc>
      </w:tr>
      <w:tr w:rsidR="00D626B4" w:rsidRPr="00D626B4" w:rsidTr="000D08D1">
        <w:trPr>
          <w:cantSplit/>
        </w:trPr>
        <w:tc>
          <w:tcPr>
            <w:tcW w:w="9639" w:type="dxa"/>
          </w:tcPr>
          <w:p w:rsidR="00C27C1E" w:rsidRPr="00D626B4" w:rsidRDefault="00C27C1E" w:rsidP="000D08D1">
            <w:pPr>
              <w:widowControl w:val="0"/>
              <w:spacing w:after="0"/>
              <w:rPr>
                <w:rFonts w:ascii="Arial" w:hAnsi="Arial" w:cs="Arial"/>
                <w:b/>
                <w:i/>
                <w:noProof/>
                <w:sz w:val="18"/>
                <w:szCs w:val="18"/>
              </w:rPr>
            </w:pPr>
            <w:r w:rsidRPr="00D626B4">
              <w:rPr>
                <w:rFonts w:ascii="Arial" w:hAnsi="Arial" w:cs="Arial"/>
                <w:b/>
                <w:bCs/>
                <w:i/>
                <w:iCs/>
                <w:sz w:val="18"/>
                <w:szCs w:val="18"/>
              </w:rPr>
              <w:t>wlan-DataSet</w:t>
            </w:r>
            <w:r w:rsidRPr="00D626B4">
              <w:rPr>
                <w:rFonts w:ascii="Arial" w:hAnsi="Arial" w:cs="Arial"/>
                <w:sz w:val="18"/>
                <w:szCs w:val="18"/>
              </w:rPr>
              <w:br/>
              <w:t>This field provides data for sets of WLAN APs.</w:t>
            </w:r>
          </w:p>
        </w:tc>
      </w:tr>
      <w:tr w:rsidR="00C27C1E" w:rsidRPr="00D626B4" w:rsidTr="000D08D1">
        <w:trPr>
          <w:cantSplit/>
        </w:trPr>
        <w:tc>
          <w:tcPr>
            <w:tcW w:w="9639" w:type="dxa"/>
          </w:tcPr>
          <w:p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wlan-Error</w:t>
            </w:r>
            <w:r w:rsidRPr="00D626B4">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626B4">
              <w:rPr>
                <w:rFonts w:ascii="Arial" w:hAnsi="Arial" w:cs="Arial"/>
                <w:i/>
                <w:sz w:val="18"/>
                <w:szCs w:val="18"/>
              </w:rPr>
              <w:t>wlan-DataSet</w:t>
            </w:r>
            <w:r w:rsidRPr="00D626B4">
              <w:rPr>
                <w:rFonts w:ascii="Arial" w:hAnsi="Arial" w:cs="Arial"/>
                <w:sz w:val="18"/>
                <w:szCs w:val="18"/>
              </w:rPr>
              <w:t xml:space="preserve"> field and a </w:t>
            </w:r>
            <w:r w:rsidRPr="00D626B4">
              <w:rPr>
                <w:rFonts w:ascii="Arial" w:hAnsi="Arial" w:cs="Arial"/>
                <w:i/>
                <w:sz w:val="18"/>
                <w:szCs w:val="18"/>
              </w:rPr>
              <w:t>wlan-Error</w:t>
            </w:r>
            <w:r w:rsidRPr="00D626B4">
              <w:rPr>
                <w:rFonts w:ascii="Arial" w:hAnsi="Arial" w:cs="Arial"/>
                <w:sz w:val="18"/>
                <w:szCs w:val="18"/>
              </w:rPr>
              <w:t xml:space="preserve"> field (e.g. when only some requested WLAN assistance data is provided).</w:t>
            </w:r>
          </w:p>
        </w:tc>
      </w:tr>
    </w:tbl>
    <w:p w:rsidR="00C27C1E" w:rsidRPr="00D626B4" w:rsidRDefault="00C27C1E" w:rsidP="00C27C1E"/>
    <w:p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6.5.6.8</w:t>
      </w:r>
      <w:r w:rsidRPr="00D626B4">
        <w:rPr>
          <w:rFonts w:ascii="Arial" w:hAnsi="Arial"/>
          <w:sz w:val="24"/>
        </w:rPr>
        <w:tab/>
        <w:t>WLAN Assistance Data Elements</w:t>
      </w:r>
    </w:p>
    <w:p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WLAN-DataSet</w:t>
      </w:r>
    </w:p>
    <w:p w:rsidR="00C27C1E" w:rsidRPr="00D626B4" w:rsidRDefault="00C27C1E" w:rsidP="00C27C1E">
      <w:pPr>
        <w:keepLines/>
      </w:pPr>
      <w:r w:rsidRPr="00D626B4">
        <w:t xml:space="preserve">The IE </w:t>
      </w:r>
      <w:r w:rsidRPr="00D626B4">
        <w:rPr>
          <w:i/>
          <w:noProof/>
        </w:rPr>
        <w:t>WLAN-DataSet</w:t>
      </w:r>
      <w:r w:rsidRPr="00D626B4">
        <w:rPr>
          <w:noProof/>
        </w:rPr>
        <w:t xml:space="preserve"> is</w:t>
      </w:r>
      <w:r w:rsidRPr="00D626B4">
        <w:t xml:space="preserve"> used by the location server to provide WLAN AP information for one set of WLAN APs.</w:t>
      </w:r>
    </w:p>
    <w:p w:rsidR="00C27C1E" w:rsidRPr="00D626B4" w:rsidRDefault="00C27C1E" w:rsidP="00C27C1E">
      <w:pPr>
        <w:pStyle w:val="PL"/>
        <w:shd w:val="clear" w:color="auto" w:fill="E6E6E6"/>
        <w:rPr>
          <w:snapToGrid w:val="0"/>
        </w:rPr>
      </w:pPr>
      <w:r w:rsidRPr="00D626B4">
        <w:rPr>
          <w:snapToGrid w:val="0"/>
        </w:rPr>
        <w:t>-- ASN1START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WLAN-DataSet-r14 ::= SEQUENCE {</w:t>
      </w:r>
    </w:p>
    <w:p w:rsidR="00C27C1E" w:rsidRPr="00D626B4" w:rsidRDefault="00C27C1E" w:rsidP="00C27C1E">
      <w:pPr>
        <w:pStyle w:val="PL"/>
        <w:shd w:val="clear" w:color="auto" w:fill="E6E6E6"/>
        <w:rPr>
          <w:snapToGrid w:val="0"/>
        </w:rPr>
      </w:pPr>
      <w:r w:rsidRPr="00D626B4">
        <w:rPr>
          <w:snapToGrid w:val="0"/>
        </w:rPr>
        <w:tab/>
        <w:t>wlan-AP-List-r14</w:t>
      </w:r>
      <w:r w:rsidRPr="00D626B4">
        <w:rPr>
          <w:snapToGrid w:val="0"/>
        </w:rPr>
        <w:tab/>
      </w:r>
      <w:r w:rsidRPr="00D626B4">
        <w:rPr>
          <w:snapToGrid w:val="0"/>
        </w:rPr>
        <w:tab/>
      </w:r>
      <w:r w:rsidRPr="00D626B4">
        <w:rPr>
          <w:snapToGrid w:val="0"/>
        </w:rPr>
        <w:tab/>
      </w:r>
      <w:r w:rsidRPr="00D626B4">
        <w:rPr>
          <w:snapToGrid w:val="0"/>
        </w:rPr>
        <w:tab/>
        <w:t>SEQUENCE (SIZE (1..maxWLAN-AP-r14)) OF WLAN-AP-Data-r14,</w:t>
      </w:r>
    </w:p>
    <w:p w:rsidR="00C27C1E" w:rsidRPr="00D626B4" w:rsidRDefault="00C27C1E" w:rsidP="00C27C1E">
      <w:pPr>
        <w:pStyle w:val="PL"/>
        <w:shd w:val="clear" w:color="auto" w:fill="E6E6E6"/>
        <w:rPr>
          <w:snapToGrid w:val="0"/>
        </w:rPr>
      </w:pPr>
      <w:r w:rsidRPr="00D626B4">
        <w:rPr>
          <w:snapToGrid w:val="0"/>
        </w:rPr>
        <w:tab/>
        <w:t>supportedChannels-11a-r14</w:t>
      </w:r>
      <w:r w:rsidRPr="00D626B4">
        <w:rPr>
          <w:snapToGrid w:val="0"/>
        </w:rPr>
        <w:tab/>
      </w:r>
      <w:r w:rsidRPr="00D626B4">
        <w:rPr>
          <w:snapToGrid w:val="0"/>
        </w:rPr>
        <w:tab/>
        <w:t>SupportedChannels-11a-r14</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supportedChannels-11bg-r14</w:t>
      </w:r>
      <w:r w:rsidRPr="00D626B4">
        <w:rPr>
          <w:snapToGrid w:val="0"/>
        </w:rPr>
        <w:tab/>
      </w:r>
      <w:r w:rsidRPr="00D626B4">
        <w:rPr>
          <w:snapToGrid w:val="0"/>
        </w:rPr>
        <w:tab/>
        <w:t>SupportedChannels-11bg-r14</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SupportedChannels-11a-r14 ::= SEQUENCE {</w:t>
      </w:r>
    </w:p>
    <w:p w:rsidR="00C27C1E" w:rsidRPr="00D626B4" w:rsidRDefault="00C27C1E" w:rsidP="00C27C1E">
      <w:pPr>
        <w:pStyle w:val="PL"/>
        <w:shd w:val="clear" w:color="auto" w:fill="E6E6E6"/>
        <w:rPr>
          <w:snapToGrid w:val="0"/>
        </w:rPr>
      </w:pPr>
      <w:r w:rsidRPr="00D626B4">
        <w:rPr>
          <w:snapToGrid w:val="0"/>
        </w:rPr>
        <w:tab/>
        <w:t>ch34-r14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ch36-r14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ch38-r14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ch40-r14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ch42-r14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ch44-r14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ch46-r14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ch48-r14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lastRenderedPageBreak/>
        <w:tab/>
        <w:t>ch52-r14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ch56-r14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ch60-r14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ch64-r14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ch149-r14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ch153-r14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ch157-r14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ch161-r14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SupportedChannels-11bg-r14 ::= SEQUENCE {</w:t>
      </w:r>
    </w:p>
    <w:p w:rsidR="00C27C1E" w:rsidRPr="00D626B4" w:rsidRDefault="00C27C1E" w:rsidP="00C27C1E">
      <w:pPr>
        <w:pStyle w:val="PL"/>
        <w:shd w:val="clear" w:color="auto" w:fill="E6E6E6"/>
        <w:rPr>
          <w:snapToGrid w:val="0"/>
        </w:rPr>
      </w:pPr>
      <w:r w:rsidRPr="00D626B4">
        <w:rPr>
          <w:snapToGrid w:val="0"/>
        </w:rPr>
        <w:tab/>
        <w:t>ch1-r14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ch2-r14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ch3-r14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ch4-r14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ch5-r14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ch6-r14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ch7-r14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ch8-r14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ch9-r14</w:t>
      </w:r>
      <w:r w:rsidRPr="00D626B4">
        <w:rPr>
          <w:snapToGrid w:val="0"/>
        </w:rPr>
        <w:tab/>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ch10-r14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ch11-r14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ch12-r14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ch13-r14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ab/>
        <w:t>ch14-r14</w:t>
      </w:r>
      <w:r w:rsidRPr="00D626B4">
        <w:rPr>
          <w:snapToGrid w:val="0"/>
        </w:rPr>
        <w:tab/>
      </w:r>
      <w:r w:rsidRPr="00D626B4">
        <w:rPr>
          <w:snapToGrid w:val="0"/>
        </w:rPr>
        <w:tab/>
        <w:t>BOOLEAN</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maxWLAN-AP-r14</w:t>
      </w:r>
      <w:r w:rsidRPr="00D626B4">
        <w:rPr>
          <w:snapToGrid w:val="0"/>
        </w:rPr>
        <w:tab/>
      </w:r>
      <w:r w:rsidRPr="00D626B4">
        <w:rPr>
          <w:snapToGrid w:val="0"/>
        </w:rPr>
        <w:tab/>
        <w:t>INTEGER ::= 128</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widowControl w:val="0"/>
              <w:spacing w:after="0"/>
              <w:jc w:val="center"/>
              <w:rPr>
                <w:rFonts w:ascii="Arial" w:hAnsi="Arial"/>
                <w:b/>
                <w:sz w:val="18"/>
              </w:rPr>
            </w:pPr>
            <w:r w:rsidRPr="00D626B4">
              <w:rPr>
                <w:rFonts w:ascii="Arial" w:hAnsi="Arial"/>
                <w:b/>
                <w:i/>
                <w:snapToGrid w:val="0"/>
                <w:sz w:val="18"/>
              </w:rPr>
              <w:t>WLAN-DataSet</w:t>
            </w:r>
            <w:r w:rsidRPr="00D626B4">
              <w:rPr>
                <w:rFonts w:ascii="Arial" w:hAnsi="Arial"/>
                <w:b/>
                <w:iCs/>
                <w:noProof/>
                <w:sz w:val="18"/>
              </w:rPr>
              <w:t xml:space="preserve"> field descriptions</w:t>
            </w:r>
          </w:p>
        </w:tc>
      </w:tr>
      <w:tr w:rsidR="00D626B4" w:rsidRPr="00D626B4" w:rsidTr="000D08D1">
        <w:trPr>
          <w:cantSplit/>
          <w:tblHeader/>
        </w:trPr>
        <w:tc>
          <w:tcPr>
            <w:tcW w:w="9639" w:type="dxa"/>
          </w:tcPr>
          <w:p w:rsidR="00C27C1E" w:rsidRPr="00D626B4" w:rsidRDefault="00C27C1E" w:rsidP="000D08D1">
            <w:pPr>
              <w:widowControl w:val="0"/>
              <w:spacing w:after="0"/>
              <w:rPr>
                <w:rFonts w:ascii="Arial" w:hAnsi="Arial"/>
                <w:b/>
                <w:i/>
                <w:snapToGrid w:val="0"/>
                <w:sz w:val="18"/>
              </w:rPr>
            </w:pPr>
            <w:r w:rsidRPr="00D626B4">
              <w:rPr>
                <w:rFonts w:ascii="Arial" w:hAnsi="Arial" w:cs="Arial"/>
                <w:b/>
                <w:bCs/>
                <w:i/>
                <w:iCs/>
                <w:sz w:val="18"/>
                <w:szCs w:val="18"/>
              </w:rPr>
              <w:t>wlan-AP-List</w:t>
            </w:r>
            <w:r w:rsidRPr="00D626B4">
              <w:rPr>
                <w:rFonts w:ascii="Arial" w:hAnsi="Arial" w:cs="Arial"/>
                <w:sz w:val="18"/>
                <w:szCs w:val="18"/>
              </w:rPr>
              <w:br/>
              <w:t>This field provides information for WLAN APs in the data set.</w:t>
            </w:r>
          </w:p>
        </w:tc>
      </w:tr>
      <w:tr w:rsidR="00D626B4" w:rsidRPr="00D626B4" w:rsidTr="000D08D1">
        <w:trPr>
          <w:cantSplit/>
        </w:trPr>
        <w:tc>
          <w:tcPr>
            <w:tcW w:w="9639" w:type="dxa"/>
          </w:tcPr>
          <w:p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supportedChannels-11a</w:t>
            </w:r>
            <w:r w:rsidRPr="00D626B4">
              <w:rPr>
                <w:rFonts w:ascii="Arial" w:hAnsi="Arial" w:cs="Arial"/>
                <w:sz w:val="18"/>
                <w:szCs w:val="18"/>
              </w:rPr>
              <w:br/>
              <w:t xml:space="preserve">This field defines the superset of all channels supported by all WLAN APs in the data set of type 801.11a (5GHz band). </w:t>
            </w:r>
          </w:p>
        </w:tc>
      </w:tr>
      <w:tr w:rsidR="00C27C1E" w:rsidRPr="00D626B4" w:rsidTr="000D08D1">
        <w:trPr>
          <w:cantSplit/>
        </w:trPr>
        <w:tc>
          <w:tcPr>
            <w:tcW w:w="9639" w:type="dxa"/>
          </w:tcPr>
          <w:p w:rsidR="00C27C1E" w:rsidRPr="00D626B4" w:rsidRDefault="00C27C1E" w:rsidP="000D08D1">
            <w:pPr>
              <w:widowControl w:val="0"/>
              <w:spacing w:after="0"/>
              <w:rPr>
                <w:rFonts w:ascii="Arial" w:hAnsi="Arial" w:cs="Arial"/>
                <w:b/>
                <w:i/>
                <w:sz w:val="18"/>
                <w:szCs w:val="18"/>
              </w:rPr>
            </w:pPr>
            <w:r w:rsidRPr="00D626B4">
              <w:rPr>
                <w:rFonts w:ascii="Arial" w:hAnsi="Arial" w:cs="Arial"/>
                <w:b/>
                <w:bCs/>
                <w:i/>
                <w:iCs/>
                <w:sz w:val="18"/>
                <w:szCs w:val="18"/>
              </w:rPr>
              <w:t>supportedChannels-11bg</w:t>
            </w:r>
            <w:r w:rsidRPr="00D626B4">
              <w:rPr>
                <w:rFonts w:ascii="Arial" w:hAnsi="Arial" w:cs="Arial"/>
                <w:sz w:val="18"/>
                <w:szCs w:val="18"/>
              </w:rPr>
              <w:br/>
              <w:t>This field defines the superset of all channels supported by all WLAN APs in the data set of type 801.11b or</w:t>
            </w:r>
            <w:r w:rsidRPr="00D626B4">
              <w:rPr>
                <w:rFonts w:ascii="Arial" w:hAnsi="Arial" w:cs="Arial"/>
                <w:sz w:val="18"/>
                <w:szCs w:val="18"/>
              </w:rPr>
              <w:br/>
              <w:t>802.11g (2.4 GHz band).</w:t>
            </w:r>
          </w:p>
        </w:tc>
      </w:tr>
    </w:tbl>
    <w:p w:rsidR="00C27C1E" w:rsidRPr="00D626B4" w:rsidRDefault="00C27C1E" w:rsidP="00C27C1E"/>
    <w:p w:rsidR="00C27C1E" w:rsidRPr="00D626B4" w:rsidRDefault="00C27C1E" w:rsidP="00C27C1E">
      <w:pPr>
        <w:keepNext/>
        <w:keepLines/>
        <w:spacing w:before="120"/>
        <w:ind w:left="1418" w:hanging="1418"/>
        <w:outlineLvl w:val="3"/>
        <w:rPr>
          <w:rFonts w:ascii="Arial" w:hAnsi="Arial"/>
          <w:sz w:val="24"/>
        </w:rPr>
      </w:pPr>
      <w:r w:rsidRPr="00D626B4">
        <w:rPr>
          <w:rFonts w:ascii="Arial" w:hAnsi="Arial"/>
          <w:sz w:val="24"/>
        </w:rPr>
        <w:t>–</w:t>
      </w:r>
      <w:r w:rsidRPr="00D626B4">
        <w:rPr>
          <w:rFonts w:ascii="Arial" w:hAnsi="Arial"/>
          <w:sz w:val="24"/>
        </w:rPr>
        <w:tab/>
      </w:r>
      <w:r w:rsidRPr="00D626B4">
        <w:rPr>
          <w:rFonts w:ascii="Arial" w:hAnsi="Arial"/>
          <w:i/>
          <w:snapToGrid w:val="0"/>
          <w:sz w:val="24"/>
        </w:rPr>
        <w:t>WLAN-AP-Data</w:t>
      </w:r>
    </w:p>
    <w:p w:rsidR="00C27C1E" w:rsidRPr="00D626B4" w:rsidRDefault="00C27C1E" w:rsidP="00C27C1E">
      <w:pPr>
        <w:keepLines/>
      </w:pPr>
      <w:r w:rsidRPr="00D626B4">
        <w:t xml:space="preserve">The IE </w:t>
      </w:r>
      <w:r w:rsidRPr="00D626B4">
        <w:rPr>
          <w:i/>
          <w:noProof/>
        </w:rPr>
        <w:t>WLAN-AP-Data</w:t>
      </w:r>
      <w:r w:rsidRPr="00D626B4">
        <w:rPr>
          <w:noProof/>
        </w:rPr>
        <w:t xml:space="preserve"> is</w:t>
      </w:r>
      <w:r w:rsidRPr="00D626B4">
        <w:t xml:space="preserve"> used by the location server to provide information for one WLAN AP as part of WLAN AP assistance data.</w:t>
      </w:r>
    </w:p>
    <w:p w:rsidR="00C27C1E" w:rsidRPr="00D626B4" w:rsidRDefault="00C27C1E" w:rsidP="00C27C1E">
      <w:pPr>
        <w:pStyle w:val="PL"/>
        <w:shd w:val="clear" w:color="auto" w:fill="E6E6E6"/>
        <w:rPr>
          <w:snapToGrid w:val="0"/>
        </w:rPr>
      </w:pPr>
      <w:r w:rsidRPr="00D626B4">
        <w:rPr>
          <w:snapToGrid w:val="0"/>
        </w:rPr>
        <w:t>-- ASN1START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WLAN-AP-Data-r14 ::= SEQUENCE {</w:t>
      </w:r>
    </w:p>
    <w:p w:rsidR="00C27C1E" w:rsidRPr="00D626B4" w:rsidRDefault="00C27C1E" w:rsidP="00C27C1E">
      <w:pPr>
        <w:pStyle w:val="PL"/>
        <w:shd w:val="clear" w:color="auto" w:fill="E6E6E6"/>
        <w:rPr>
          <w:snapToGrid w:val="0"/>
        </w:rPr>
      </w:pPr>
      <w:r w:rsidRPr="00D626B4">
        <w:rPr>
          <w:snapToGrid w:val="0"/>
        </w:rPr>
        <w:tab/>
        <w:t>wlan-AP-Identifier-r14</w:t>
      </w:r>
      <w:r w:rsidRPr="00D626B4">
        <w:rPr>
          <w:snapToGrid w:val="0"/>
        </w:rPr>
        <w:tab/>
      </w:r>
      <w:r w:rsidRPr="00D626B4">
        <w:rPr>
          <w:snapToGrid w:val="0"/>
        </w:rPr>
        <w:tab/>
      </w:r>
      <w:r w:rsidRPr="00D626B4">
        <w:rPr>
          <w:snapToGrid w:val="0"/>
        </w:rPr>
        <w:tab/>
      </w:r>
      <w:r w:rsidRPr="00D626B4">
        <w:rPr>
          <w:snapToGrid w:val="0"/>
        </w:rPr>
        <w:tab/>
        <w:t>WLAN-AP-Identifier-r13,</w:t>
      </w:r>
    </w:p>
    <w:p w:rsidR="00C27C1E" w:rsidRPr="00D626B4" w:rsidRDefault="00C27C1E" w:rsidP="00C27C1E">
      <w:pPr>
        <w:pStyle w:val="PL"/>
        <w:shd w:val="clear" w:color="auto" w:fill="E6E6E6"/>
        <w:rPr>
          <w:snapToGrid w:val="0"/>
        </w:rPr>
      </w:pPr>
      <w:r w:rsidRPr="00D626B4">
        <w:rPr>
          <w:snapToGrid w:val="0"/>
        </w:rPr>
        <w:tab/>
        <w:t>wlan-AP-Location-r14</w:t>
      </w:r>
      <w:r w:rsidRPr="00D626B4">
        <w:rPr>
          <w:snapToGrid w:val="0"/>
        </w:rPr>
        <w:tab/>
      </w:r>
      <w:r w:rsidRPr="00D626B4">
        <w:rPr>
          <w:snapToGrid w:val="0"/>
        </w:rPr>
        <w:tab/>
      </w:r>
      <w:r w:rsidRPr="00D626B4">
        <w:rPr>
          <w:snapToGrid w:val="0"/>
        </w:rPr>
        <w:tab/>
      </w:r>
      <w:r w:rsidRPr="00D626B4">
        <w:rPr>
          <w:snapToGrid w:val="0"/>
        </w:rPr>
        <w:tab/>
        <w:t>WLAN-AP-Location-r14</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WLAN-AP-Location-r14 ::= SEQUENCE {</w:t>
      </w:r>
    </w:p>
    <w:p w:rsidR="00C27C1E" w:rsidRPr="00D626B4" w:rsidRDefault="00C27C1E" w:rsidP="00C27C1E">
      <w:pPr>
        <w:pStyle w:val="PL"/>
        <w:shd w:val="clear" w:color="auto" w:fill="E6E6E6"/>
        <w:rPr>
          <w:snapToGrid w:val="0"/>
        </w:rPr>
      </w:pPr>
      <w:r w:rsidRPr="00D626B4">
        <w:rPr>
          <w:snapToGrid w:val="0"/>
        </w:rPr>
        <w:tab/>
        <w:t>locationDataLCI-r14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LocationDataLCI-r14,</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LocationDataLCI-r14 ::= SEQUENCE {</w:t>
      </w:r>
    </w:p>
    <w:p w:rsidR="00C27C1E" w:rsidRPr="00D626B4" w:rsidRDefault="00C27C1E" w:rsidP="00C27C1E">
      <w:pPr>
        <w:pStyle w:val="PL"/>
        <w:shd w:val="clear" w:color="auto" w:fill="E6E6E6"/>
        <w:rPr>
          <w:snapToGrid w:val="0"/>
        </w:rPr>
      </w:pPr>
      <w:r w:rsidRPr="00D626B4">
        <w:rPr>
          <w:snapToGrid w:val="0"/>
        </w:rPr>
        <w:tab/>
        <w:t>latitudeUncertainty-r14</w:t>
      </w:r>
      <w:r w:rsidRPr="00D626B4">
        <w:rPr>
          <w:snapToGrid w:val="0"/>
        </w:rPr>
        <w:tab/>
      </w:r>
      <w:r w:rsidRPr="00D626B4">
        <w:rPr>
          <w:snapToGrid w:val="0"/>
        </w:rPr>
        <w:tab/>
      </w:r>
      <w:r w:rsidRPr="00D626B4">
        <w:rPr>
          <w:snapToGrid w:val="0"/>
        </w:rPr>
        <w:tab/>
      </w:r>
      <w:r w:rsidRPr="00D626B4">
        <w:rPr>
          <w:snapToGrid w:val="0"/>
        </w:rPr>
        <w:tab/>
        <w:t>BIT STRING (SIZE (6)),</w:t>
      </w:r>
    </w:p>
    <w:p w:rsidR="00C27C1E" w:rsidRPr="00D626B4" w:rsidRDefault="00C27C1E" w:rsidP="00C27C1E">
      <w:pPr>
        <w:pStyle w:val="PL"/>
        <w:shd w:val="clear" w:color="auto" w:fill="E6E6E6"/>
        <w:rPr>
          <w:snapToGrid w:val="0"/>
        </w:rPr>
      </w:pPr>
      <w:r w:rsidRPr="00D626B4">
        <w:rPr>
          <w:snapToGrid w:val="0"/>
        </w:rPr>
        <w:tab/>
        <w:t>latitude-r14</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rsidR="00C27C1E" w:rsidRPr="00D626B4" w:rsidRDefault="00C27C1E" w:rsidP="00C27C1E">
      <w:pPr>
        <w:pStyle w:val="PL"/>
        <w:shd w:val="clear" w:color="auto" w:fill="E6E6E6"/>
        <w:rPr>
          <w:snapToGrid w:val="0"/>
        </w:rPr>
      </w:pPr>
      <w:r w:rsidRPr="00D626B4">
        <w:rPr>
          <w:snapToGrid w:val="0"/>
        </w:rPr>
        <w:tab/>
        <w:t>longitudeUncertainty-r14</w:t>
      </w:r>
      <w:r w:rsidRPr="00D626B4">
        <w:rPr>
          <w:snapToGrid w:val="0"/>
        </w:rPr>
        <w:tab/>
      </w:r>
      <w:r w:rsidRPr="00D626B4">
        <w:rPr>
          <w:snapToGrid w:val="0"/>
        </w:rPr>
        <w:tab/>
      </w:r>
      <w:r w:rsidRPr="00D626B4">
        <w:rPr>
          <w:snapToGrid w:val="0"/>
        </w:rPr>
        <w:tab/>
        <w:t>BIT STRING (SIZE (6)),</w:t>
      </w:r>
    </w:p>
    <w:p w:rsidR="00C27C1E" w:rsidRPr="00D626B4" w:rsidRDefault="00C27C1E" w:rsidP="00C27C1E">
      <w:pPr>
        <w:pStyle w:val="PL"/>
        <w:shd w:val="clear" w:color="auto" w:fill="E6E6E6"/>
        <w:rPr>
          <w:snapToGrid w:val="0"/>
        </w:rPr>
      </w:pPr>
      <w:r w:rsidRPr="00D626B4">
        <w:rPr>
          <w:snapToGrid w:val="0"/>
        </w:rPr>
        <w:tab/>
        <w:t>longitude-r14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(34)),</w:t>
      </w:r>
    </w:p>
    <w:p w:rsidR="00C27C1E" w:rsidRPr="00D626B4" w:rsidRDefault="00C27C1E" w:rsidP="00C27C1E">
      <w:pPr>
        <w:pStyle w:val="PL"/>
        <w:shd w:val="clear" w:color="auto" w:fill="E6E6E6"/>
        <w:rPr>
          <w:snapToGrid w:val="0"/>
        </w:rPr>
      </w:pPr>
      <w:r w:rsidRPr="00D626B4">
        <w:rPr>
          <w:snapToGrid w:val="0"/>
        </w:rPr>
        <w:tab/>
        <w:t>altitudeUncertainty-r14</w:t>
      </w:r>
      <w:r w:rsidRPr="00D626B4">
        <w:rPr>
          <w:snapToGrid w:val="0"/>
        </w:rPr>
        <w:tab/>
      </w:r>
      <w:r w:rsidRPr="00D626B4">
        <w:rPr>
          <w:snapToGrid w:val="0"/>
        </w:rPr>
        <w:tab/>
      </w:r>
      <w:r w:rsidRPr="00D626B4">
        <w:rPr>
          <w:snapToGrid w:val="0"/>
        </w:rPr>
        <w:tab/>
      </w:r>
      <w:r w:rsidRPr="00D626B4">
        <w:rPr>
          <w:snapToGrid w:val="0"/>
        </w:rPr>
        <w:tab/>
        <w:t>BIT STRING (SIZE (6))</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altitude-r14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(30))</w:t>
      </w:r>
      <w:r w:rsidRPr="00D626B4">
        <w:rPr>
          <w:snapToGrid w:val="0"/>
        </w:rPr>
        <w:tab/>
      </w:r>
      <w:r w:rsidRPr="00D626B4">
        <w:rPr>
          <w:snapToGrid w:val="0"/>
        </w:rPr>
        <w:tab/>
        <w:t>OPTIONAL,</w:t>
      </w:r>
      <w:r w:rsidRPr="00D626B4">
        <w:rPr>
          <w:snapToGrid w:val="0"/>
        </w:rPr>
        <w:tab/>
        <w:t>-- Need ON</w:t>
      </w:r>
    </w:p>
    <w:p w:rsidR="00C27C1E" w:rsidRPr="00D626B4" w:rsidRDefault="00C27C1E" w:rsidP="00C27C1E">
      <w:pPr>
        <w:pStyle w:val="PL"/>
        <w:shd w:val="clear" w:color="auto" w:fill="E6E6E6"/>
        <w:rPr>
          <w:snapToGrid w:val="0"/>
        </w:rPr>
      </w:pPr>
      <w:r w:rsidRPr="00D626B4">
        <w:rPr>
          <w:snapToGrid w:val="0"/>
        </w:rPr>
        <w:tab/>
        <w:t>datum-r14</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(8)),</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4A11CF">
            <w:pPr>
              <w:pStyle w:val="TAH"/>
            </w:pPr>
            <w:r w:rsidRPr="00D626B4">
              <w:rPr>
                <w:i/>
                <w:snapToGrid w:val="0"/>
              </w:rPr>
              <w:t>WLAN-AP-Data</w:t>
            </w:r>
            <w:r w:rsidRPr="00D626B4">
              <w:rPr>
                <w:noProof/>
              </w:rPr>
              <w:t xml:space="preserve"> field descriptions</w:t>
            </w:r>
          </w:p>
        </w:tc>
      </w:tr>
      <w:tr w:rsidR="00C27C1E" w:rsidRPr="00D626B4" w:rsidTr="000D08D1">
        <w:tc>
          <w:tcPr>
            <w:tcW w:w="9639" w:type="dxa"/>
          </w:tcPr>
          <w:p w:rsidR="00C27C1E" w:rsidRPr="00D626B4" w:rsidRDefault="00C27C1E" w:rsidP="000D08D1">
            <w:pPr>
              <w:widowControl w:val="0"/>
              <w:spacing w:after="0"/>
              <w:ind w:hanging="18"/>
              <w:rPr>
                <w:rFonts w:ascii="Arial" w:hAnsi="Arial" w:cs="Arial"/>
                <w:sz w:val="18"/>
                <w:szCs w:val="18"/>
              </w:rPr>
            </w:pPr>
            <w:r w:rsidRPr="00D626B4">
              <w:rPr>
                <w:rFonts w:ascii="Arial" w:hAnsi="Arial" w:cs="Arial"/>
                <w:b/>
                <w:bCs/>
                <w:i/>
                <w:iCs/>
                <w:sz w:val="18"/>
                <w:szCs w:val="18"/>
              </w:rPr>
              <w:t>wlan-AP-Location</w:t>
            </w:r>
            <w:r w:rsidRPr="00D626B4">
              <w:rPr>
                <w:rFonts w:ascii="Arial" w:hAnsi="Arial" w:cs="Arial"/>
                <w:sz w:val="18"/>
                <w:szCs w:val="18"/>
              </w:rPr>
              <w:br/>
            </w:r>
          </w:p>
          <w:p w:rsidR="00C27C1E" w:rsidRPr="00D626B4" w:rsidRDefault="0056788C" w:rsidP="0056788C">
            <w:pPr>
              <w:widowControl w:val="0"/>
              <w:spacing w:after="0"/>
              <w:ind w:left="284"/>
              <w:rPr>
                <w:rFonts w:ascii="Arial" w:hAnsi="Arial" w:cs="Arial"/>
                <w:b/>
                <w:i/>
                <w:sz w:val="18"/>
                <w:szCs w:val="18"/>
              </w:rPr>
            </w:pPr>
            <w:r w:rsidRPr="00D626B4">
              <w:rPr>
                <w:rFonts w:ascii="Arial" w:hAnsi="Arial" w:cs="Arial"/>
                <w:sz w:val="18"/>
                <w:szCs w:val="18"/>
              </w:rPr>
              <w:t>-</w:t>
            </w:r>
            <w:r w:rsidRPr="00D626B4">
              <w:rPr>
                <w:rFonts w:ascii="Arial" w:hAnsi="Arial"/>
                <w:sz w:val="24"/>
              </w:rPr>
              <w:tab/>
            </w:r>
            <w:r w:rsidR="00C27C1E" w:rsidRPr="00D626B4">
              <w:rPr>
                <w:rFonts w:ascii="Arial" w:hAnsi="Arial" w:cs="Arial"/>
                <w:b/>
                <w:i/>
                <w:sz w:val="18"/>
                <w:szCs w:val="18"/>
              </w:rPr>
              <w:t>locationDataLCI</w:t>
            </w:r>
          </w:p>
          <w:p w:rsidR="00C27C1E" w:rsidRPr="00D626B4" w:rsidRDefault="00C27C1E" w:rsidP="000D08D1">
            <w:pPr>
              <w:widowControl w:val="0"/>
              <w:spacing w:after="0"/>
              <w:ind w:left="644"/>
              <w:rPr>
                <w:rFonts w:ascii="Arial" w:hAnsi="Arial" w:cs="Arial"/>
                <w:sz w:val="18"/>
                <w:szCs w:val="18"/>
              </w:rPr>
            </w:pPr>
            <w:r w:rsidRPr="00D626B4">
              <w:rPr>
                <w:rFonts w:ascii="Arial" w:hAnsi="Arial" w:cs="Arial"/>
                <w:sz w:val="18"/>
                <w:szCs w:val="18"/>
              </w:rPr>
              <w:t>This field provides the location of the WLAN AP in the form of Location Configuration Information (LCI) defined in [</w:t>
            </w:r>
            <w:r w:rsidR="00706D47" w:rsidRPr="00D626B4">
              <w:rPr>
                <w:rFonts w:ascii="Arial" w:hAnsi="Arial" w:cs="Arial"/>
                <w:sz w:val="18"/>
                <w:szCs w:val="18"/>
              </w:rPr>
              <w:t>27</w:t>
            </w:r>
            <w:r w:rsidRPr="00D626B4">
              <w:rPr>
                <w:rFonts w:ascii="Arial" w:hAnsi="Arial" w:cs="Arial"/>
                <w:sz w:val="18"/>
                <w:szCs w:val="18"/>
              </w:rPr>
              <w:t>] and includes the following subfields:</w:t>
            </w:r>
          </w:p>
          <w:p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latitudeUncertainty</w:t>
            </w:r>
            <w:r w:rsidRPr="00D626B4">
              <w:rPr>
                <w:rFonts w:ascii="Arial" w:hAnsi="Arial" w:cs="Arial"/>
                <w:sz w:val="18"/>
                <w:szCs w:val="18"/>
              </w:rPr>
              <w:t>:</w:t>
            </w:r>
            <w:r w:rsidRPr="00D626B4">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626B4">
              <w:rPr>
                <w:rFonts w:ascii="Arial" w:hAnsi="Arial" w:cs="Arial"/>
                <w:sz w:val="18"/>
                <w:szCs w:val="18"/>
              </w:rPr>
              <w:br/>
            </w:r>
            <w:r w:rsidRPr="00D626B4">
              <w:rPr>
                <w:rFonts w:ascii="Arial" w:hAnsi="Arial" w:cs="Arial"/>
                <w:iCs/>
                <w:sz w:val="18"/>
                <w:szCs w:val="18"/>
              </w:rPr>
              <w:t>latitudeUncertainty</w:t>
            </w:r>
            <w:r w:rsidRPr="00D626B4">
              <w:rPr>
                <w:rFonts w:ascii="Arial" w:hAnsi="Arial" w:cs="Arial"/>
                <w:sz w:val="18"/>
                <w:szCs w:val="18"/>
              </w:rPr>
              <w:t xml:space="preserve"> = 8 - ceil(log2(uncertainty in degrees))</w:t>
            </w:r>
          </w:p>
          <w:p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latitude</w:t>
            </w:r>
            <w:r w:rsidRPr="00D626B4">
              <w:rPr>
                <w:rFonts w:ascii="Arial" w:hAnsi="Arial" w:cs="Arial"/>
                <w:sz w:val="18"/>
                <w:szCs w:val="18"/>
              </w:rPr>
              <w:t>:</w:t>
            </w:r>
            <w:r w:rsidRPr="00D626B4">
              <w:rPr>
                <w:rFonts w:ascii="Arial" w:hAnsi="Arial" w:cs="Arial"/>
                <w:sz w:val="18"/>
                <w:szCs w:val="18"/>
              </w:rPr>
              <w:tab/>
              <w:t>A 34-bits fixed point value consisting of 9-bits of integer and 25-bits of fraction indicating the Latitude (+/- 90 degrees) of the AP.</w:t>
            </w:r>
          </w:p>
          <w:p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longitudeUncertainty:</w:t>
            </w:r>
            <w:r w:rsidRPr="00D626B4">
              <w:rPr>
                <w:rFonts w:ascii="Arial" w:hAnsi="Arial" w:cs="Arial"/>
                <w:iCs/>
                <w:sz w:val="18"/>
                <w:szCs w:val="18"/>
              </w:rPr>
              <w:tab/>
            </w:r>
            <w:r w:rsidRPr="00D626B4">
              <w:rPr>
                <w:rFonts w:ascii="Arial" w:hAnsi="Arial" w:cs="Arial"/>
                <w:sz w:val="18"/>
                <w:szCs w:val="18"/>
              </w:rPr>
              <w:t>6-bits quantifying the amount of uncertainty in longitude. A value of 0 is reserved to indicate that the uncertainty is unknown; values greater than 34 are reserved.</w:t>
            </w:r>
            <w:r w:rsidRPr="00D626B4">
              <w:rPr>
                <w:rFonts w:ascii="Arial" w:hAnsi="Arial" w:cs="Arial"/>
                <w:sz w:val="18"/>
                <w:szCs w:val="18"/>
                <w:rtl/>
              </w:rPr>
              <w:t xml:space="preserve"> </w:t>
            </w:r>
            <w:r w:rsidRPr="00D626B4">
              <w:rPr>
                <w:rFonts w:ascii="Arial" w:hAnsi="Arial" w:cs="Arial"/>
                <w:sz w:val="18"/>
                <w:szCs w:val="18"/>
              </w:rPr>
              <w:t>Its relation with the corresponding value in degrees is expressed with the following formula:</w:t>
            </w:r>
            <w:r w:rsidRPr="00D626B4">
              <w:rPr>
                <w:rFonts w:ascii="Arial" w:hAnsi="Arial" w:cs="Arial"/>
                <w:iCs/>
                <w:sz w:val="18"/>
                <w:szCs w:val="18"/>
              </w:rPr>
              <w:br/>
              <w:t>longitudeUncertainty = 8 - ceil(log2(uncertainty in degrees))</w:t>
            </w:r>
          </w:p>
          <w:p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longitude:</w:t>
            </w:r>
            <w:r w:rsidRPr="00D626B4">
              <w:rPr>
                <w:rFonts w:ascii="Arial" w:hAnsi="Arial" w:cs="Arial"/>
                <w:iCs/>
                <w:sz w:val="18"/>
                <w:szCs w:val="18"/>
              </w:rPr>
              <w:tab/>
            </w:r>
            <w:r w:rsidRPr="00D626B4">
              <w:rPr>
                <w:rFonts w:ascii="Arial" w:hAnsi="Arial" w:cs="Arial"/>
                <w:sz w:val="18"/>
                <w:szCs w:val="18"/>
              </w:rPr>
              <w:t>A 34-bits fixed point value consisting of 9-bits of integer and 25-bits of fraction indicating the Longitude (+/- 180 degrees) of the AP.</w:t>
            </w:r>
          </w:p>
          <w:p w:rsidR="00C27C1E" w:rsidRPr="00D626B4" w:rsidRDefault="00C27C1E" w:rsidP="000D08D1">
            <w:pPr>
              <w:widowControl w:val="0"/>
              <w:spacing w:after="0"/>
              <w:ind w:left="2592" w:hanging="1740"/>
              <w:rPr>
                <w:rFonts w:ascii="Arial" w:hAnsi="Arial" w:cs="Arial"/>
                <w:iCs/>
                <w:sz w:val="18"/>
                <w:szCs w:val="18"/>
              </w:rPr>
            </w:pPr>
            <w:r w:rsidRPr="00D626B4">
              <w:rPr>
                <w:rFonts w:ascii="Arial" w:hAnsi="Arial" w:cs="Arial"/>
                <w:iCs/>
                <w:sz w:val="18"/>
                <w:szCs w:val="18"/>
              </w:rPr>
              <w:t>altitudeUncertainty:</w:t>
            </w:r>
            <w:r w:rsidRPr="00D626B4">
              <w:rPr>
                <w:rFonts w:ascii="Arial" w:hAnsi="Arial" w:cs="Arial"/>
                <w:iCs/>
                <w:sz w:val="18"/>
                <w:szCs w:val="18"/>
              </w:rPr>
              <w:tab/>
            </w:r>
            <w:r w:rsidRPr="00D626B4">
              <w:rPr>
                <w:rFonts w:ascii="Arial" w:hAnsi="Arial" w:cs="Arial"/>
                <w:sz w:val="18"/>
                <w:szCs w:val="18"/>
              </w:rPr>
              <w:t>6-bits value quantifying the amount of uncertainty in the altitude value. A value of 0 is reserved to indicate that the uncertainty is unknown; values greater than 30 are reserved. Its relation with the corresponding value in meters is expressed with the following formula:</w:t>
            </w:r>
            <w:r w:rsidRPr="00D626B4">
              <w:rPr>
                <w:rFonts w:ascii="Arial" w:hAnsi="Arial" w:cs="Arial"/>
                <w:iCs/>
                <w:sz w:val="18"/>
                <w:szCs w:val="18"/>
              </w:rPr>
              <w:br/>
              <w:t>altitudeUncertainty = 21 - ceil(log2( uncertainty in meters))</w:t>
            </w:r>
          </w:p>
          <w:p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altitude:</w:t>
            </w:r>
            <w:r w:rsidRPr="00D626B4">
              <w:rPr>
                <w:rFonts w:ascii="Arial" w:hAnsi="Arial" w:cs="Arial"/>
                <w:iCs/>
                <w:sz w:val="18"/>
                <w:szCs w:val="18"/>
              </w:rPr>
              <w:tab/>
            </w:r>
            <w:r w:rsidRPr="00D626B4">
              <w:rPr>
                <w:rFonts w:ascii="Arial" w:hAnsi="Arial" w:cs="Arial"/>
                <w:sz w:val="18"/>
                <w:szCs w:val="18"/>
              </w:rPr>
              <w:t>A 30-bit fixed point value consisting of 22-bits of integer and 8-bits of fraction indicating the altitude of the AP</w:t>
            </w:r>
            <w:r w:rsidRPr="00D626B4">
              <w:rPr>
                <w:rFonts w:ascii="Arial" w:hAnsi="Arial" w:cs="Arial"/>
                <w:sz w:val="18"/>
                <w:szCs w:val="18"/>
                <w:rtl/>
              </w:rPr>
              <w:t xml:space="preserve"> </w:t>
            </w:r>
            <w:r w:rsidRPr="00D626B4">
              <w:rPr>
                <w:rFonts w:ascii="Arial" w:hAnsi="Arial" w:cs="Arial"/>
                <w:sz w:val="18"/>
                <w:szCs w:val="18"/>
              </w:rPr>
              <w:t>in meters.</w:t>
            </w:r>
          </w:p>
          <w:p w:rsidR="00C27C1E" w:rsidRPr="00D626B4" w:rsidRDefault="00C27C1E" w:rsidP="000D08D1">
            <w:pPr>
              <w:widowControl w:val="0"/>
              <w:spacing w:after="0"/>
              <w:ind w:left="2592" w:hanging="1740"/>
              <w:rPr>
                <w:rFonts w:ascii="Arial" w:hAnsi="Arial" w:cs="Arial"/>
                <w:sz w:val="18"/>
                <w:szCs w:val="18"/>
              </w:rPr>
            </w:pPr>
            <w:r w:rsidRPr="00D626B4">
              <w:rPr>
                <w:rFonts w:ascii="Arial" w:hAnsi="Arial" w:cs="Arial"/>
                <w:iCs/>
                <w:sz w:val="18"/>
                <w:szCs w:val="18"/>
              </w:rPr>
              <w:t>datum:</w:t>
            </w:r>
            <w:r w:rsidRPr="00D626B4">
              <w:rPr>
                <w:rFonts w:ascii="Arial" w:hAnsi="Arial" w:cs="Arial"/>
                <w:iCs/>
                <w:sz w:val="18"/>
                <w:szCs w:val="18"/>
              </w:rPr>
              <w:tab/>
            </w:r>
            <w:r w:rsidR="004A11CF" w:rsidRPr="00D626B4">
              <w:rPr>
                <w:rFonts w:ascii="Arial" w:hAnsi="Arial" w:cs="Arial"/>
                <w:iCs/>
                <w:sz w:val="18"/>
                <w:szCs w:val="18"/>
              </w:rPr>
              <w:t>8</w:t>
            </w:r>
            <w:r w:rsidRPr="00D626B4">
              <w:rPr>
                <w:rFonts w:ascii="Arial" w:hAnsi="Arial" w:cs="Arial"/>
                <w:iCs/>
                <w:sz w:val="18"/>
                <w:szCs w:val="18"/>
              </w:rPr>
              <w:t>-bits indicating the map datum used for the coordinates. Defined codes are:</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1: World Geodetic System 1984 (WGS-84)</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2: North American Datum 1983 (NAD-83) with North American Vertical Datum 1988 (NAVD-88)</w:t>
            </w:r>
            <w:r w:rsidRPr="00D626B4">
              <w:rPr>
                <w:rFonts w:ascii="Arial" w:hAnsi="Arial" w:cs="Arial"/>
                <w:iCs/>
                <w:sz w:val="18"/>
                <w:szCs w:val="18"/>
              </w:rPr>
              <w:br/>
            </w:r>
            <w:r w:rsidR="004A11CF" w:rsidRPr="00D626B4">
              <w:rPr>
                <w:rFonts w:ascii="Arial" w:hAnsi="Arial" w:cs="Arial"/>
                <w:iCs/>
                <w:sz w:val="18"/>
                <w:szCs w:val="18"/>
              </w:rPr>
              <w:t xml:space="preserve">Bit </w:t>
            </w:r>
            <w:r w:rsidRPr="00D626B4">
              <w:rPr>
                <w:rFonts w:ascii="Arial" w:hAnsi="Arial" w:cs="Arial"/>
                <w:iCs/>
                <w:sz w:val="18"/>
                <w:szCs w:val="18"/>
              </w:rPr>
              <w:t>3: North American Datum 1983 (NAD-83) with Mean Lower Low Water (MLLW) vertical datu</w:t>
            </w:r>
            <w:r w:rsidRPr="00D626B4">
              <w:rPr>
                <w:rFonts w:ascii="Arial" w:hAnsi="Arial" w:cs="Arial"/>
                <w:sz w:val="18"/>
                <w:szCs w:val="18"/>
              </w:rPr>
              <w:t>m.</w:t>
            </w:r>
            <w:r w:rsidR="004A11CF" w:rsidRPr="00D626B4">
              <w:rPr>
                <w:rFonts w:ascii="Arial" w:hAnsi="Arial" w:cs="Arial"/>
                <w:sz w:val="18"/>
                <w:szCs w:val="18"/>
              </w:rPr>
              <w:t xml:space="preserve"> </w:t>
            </w:r>
            <w:r w:rsidR="004A11CF" w:rsidRPr="00D626B4">
              <w:rPr>
                <w:rFonts w:ascii="Arial" w:hAnsi="Arial" w:cs="Arial"/>
                <w:sz w:val="18"/>
                <w:szCs w:val="18"/>
              </w:rPr>
              <w:br/>
              <w:t>Bits 4 – 8 are reserved.</w:t>
            </w:r>
          </w:p>
        </w:tc>
      </w:tr>
    </w:tbl>
    <w:p w:rsidR="00C27C1E" w:rsidRPr="00D626B4" w:rsidRDefault="00C27C1E" w:rsidP="00C27C1E"/>
    <w:p w:rsidR="00C27C1E" w:rsidRPr="00D626B4" w:rsidRDefault="00C27C1E" w:rsidP="00C27C1E">
      <w:pPr>
        <w:keepNext/>
        <w:keepLines/>
        <w:tabs>
          <w:tab w:val="left" w:pos="1560"/>
        </w:tabs>
        <w:spacing w:before="120"/>
        <w:outlineLvl w:val="3"/>
        <w:rPr>
          <w:sz w:val="24"/>
        </w:rPr>
      </w:pPr>
      <w:r w:rsidRPr="00D626B4">
        <w:rPr>
          <w:rFonts w:ascii="Arial" w:hAnsi="Arial"/>
          <w:sz w:val="24"/>
        </w:rPr>
        <w:t>6.5.6.9</w:t>
      </w:r>
      <w:r w:rsidRPr="00D626B4">
        <w:rPr>
          <w:rFonts w:ascii="Arial" w:hAnsi="Arial"/>
          <w:sz w:val="24"/>
        </w:rPr>
        <w:tab/>
        <w:t>WLAN Assistance Data Request</w:t>
      </w:r>
    </w:p>
    <w:p w:rsidR="00C27C1E" w:rsidRPr="00D626B4" w:rsidRDefault="00C27C1E" w:rsidP="00C27C1E">
      <w:pPr>
        <w:keepNext/>
        <w:keepLines/>
        <w:tabs>
          <w:tab w:val="left" w:pos="1560"/>
        </w:tabs>
        <w:spacing w:before="120"/>
        <w:outlineLvl w:val="3"/>
        <w:rPr>
          <w:rFonts w:ascii="Arial" w:hAnsi="Arial"/>
          <w:sz w:val="24"/>
        </w:rPr>
      </w:pPr>
      <w:r w:rsidRPr="00D626B4">
        <w:rPr>
          <w:rFonts w:ascii="Arial" w:hAnsi="Arial"/>
          <w:i/>
          <w:sz w:val="24"/>
        </w:rPr>
        <w:t>–</w:t>
      </w:r>
      <w:r w:rsidRPr="00D626B4">
        <w:rPr>
          <w:rFonts w:ascii="Arial" w:hAnsi="Arial"/>
          <w:sz w:val="24"/>
        </w:rPr>
        <w:tab/>
      </w:r>
      <w:r w:rsidRPr="00D626B4">
        <w:rPr>
          <w:rFonts w:ascii="Arial" w:hAnsi="Arial"/>
          <w:i/>
          <w:sz w:val="24"/>
        </w:rPr>
        <w:t>WLAN-RequestAssistanceData</w:t>
      </w:r>
    </w:p>
    <w:p w:rsidR="00C27C1E" w:rsidRPr="00D626B4" w:rsidRDefault="00C27C1E" w:rsidP="00C27C1E">
      <w:pPr>
        <w:keepLines/>
      </w:pPr>
      <w:r w:rsidRPr="00D626B4">
        <w:t xml:space="preserve">The IE </w:t>
      </w:r>
      <w:r w:rsidRPr="00D626B4">
        <w:rPr>
          <w:i/>
        </w:rPr>
        <w:t>WLAN-RequestAssistanceData</w:t>
      </w:r>
      <w:r w:rsidRPr="00D626B4">
        <w:rPr>
          <w:noProof/>
        </w:rPr>
        <w:t xml:space="preserve"> is</w:t>
      </w:r>
      <w:r w:rsidRPr="00D626B4">
        <w:t xml:space="preserve"> used by the target device to request WLAN assistance data from a location server.</w:t>
      </w:r>
    </w:p>
    <w:p w:rsidR="00C27C1E" w:rsidRPr="00D626B4" w:rsidRDefault="00C27C1E" w:rsidP="00C27C1E">
      <w:pPr>
        <w:pStyle w:val="PL"/>
        <w:shd w:val="clear" w:color="auto" w:fill="E6E6E6"/>
        <w:rPr>
          <w:snapToGrid w:val="0"/>
        </w:rPr>
      </w:pPr>
      <w:r w:rsidRPr="00D626B4">
        <w:rPr>
          <w:snapToGrid w:val="0"/>
        </w:rPr>
        <w:t>-- ASN1START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WLAN-RequestAssistanceData-r14 ::= SEQUENCE {</w:t>
      </w:r>
    </w:p>
    <w:p w:rsidR="00C27C1E" w:rsidRPr="00D626B4" w:rsidRDefault="00C27C1E" w:rsidP="00C27C1E">
      <w:pPr>
        <w:pStyle w:val="PL"/>
        <w:shd w:val="clear" w:color="auto" w:fill="E6E6E6"/>
        <w:rPr>
          <w:snapToGrid w:val="0"/>
        </w:rPr>
      </w:pPr>
      <w:r w:rsidRPr="00D626B4">
        <w:rPr>
          <w:snapToGrid w:val="0"/>
        </w:rPr>
        <w:tab/>
        <w:t>requestedAD-r14</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ap-identifier</w:t>
      </w:r>
      <w:r w:rsidRPr="00D626B4">
        <w:rPr>
          <w:snapToGrid w:val="0"/>
        </w:rPr>
        <w:tab/>
      </w:r>
      <w:r w:rsidRPr="00D626B4">
        <w:rPr>
          <w:snapToGrid w:val="0"/>
        </w:rPr>
        <w:tab/>
        <w:t>(0),</w:t>
      </w:r>
    </w:p>
    <w:p w:rsidR="00C27C1E" w:rsidRPr="00D626B4" w:rsidRDefault="00C27C1E" w:rsidP="00C27C1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ap-location</w:t>
      </w:r>
      <w:r w:rsidRPr="00D626B4">
        <w:rPr>
          <w:snapToGrid w:val="0"/>
        </w:rPr>
        <w:tab/>
      </w:r>
      <w:r w:rsidRPr="00D626B4">
        <w:rPr>
          <w:snapToGrid w:val="0"/>
        </w:rPr>
        <w:tab/>
      </w:r>
      <w:r w:rsidRPr="00D626B4">
        <w:rPr>
          <w:snapToGrid w:val="0"/>
        </w:rPr>
        <w:tab/>
        <w:t>(1)}</w:t>
      </w:r>
      <w:r w:rsidRPr="00D626B4">
        <w:rPr>
          <w:snapToGrid w:val="0"/>
        </w:rPr>
        <w:tab/>
        <w:t>(SIZE (1..8)),</w:t>
      </w:r>
    </w:p>
    <w:p w:rsidR="00C27C1E" w:rsidRPr="00D626B4" w:rsidRDefault="00C27C1E" w:rsidP="00C27C1E">
      <w:pPr>
        <w:pStyle w:val="PL"/>
        <w:shd w:val="clear" w:color="auto" w:fill="E6E6E6"/>
        <w:rPr>
          <w:snapToGrid w:val="0"/>
        </w:rPr>
      </w:pPr>
      <w:r w:rsidRPr="00D626B4">
        <w:rPr>
          <w:snapToGrid w:val="0"/>
        </w:rPr>
        <w:tab/>
        <w:t>visibleAPs-r14</w:t>
      </w:r>
      <w:r w:rsidRPr="00D626B4">
        <w:rPr>
          <w:snapToGrid w:val="0"/>
        </w:rPr>
        <w:tab/>
      </w:r>
      <w:r w:rsidRPr="00D626B4">
        <w:rPr>
          <w:snapToGrid w:val="0"/>
        </w:rPr>
        <w:tab/>
      </w:r>
      <w:r w:rsidRPr="00D626B4">
        <w:rPr>
          <w:snapToGrid w:val="0"/>
        </w:rPr>
        <w:tab/>
        <w:t>SEQUENCE (SIZE (1..maxVisibleAPs-r14)) OF WLAN-AP-Identifier-r13</w:t>
      </w:r>
      <w:r w:rsidRPr="00D626B4">
        <w:rPr>
          <w:snapToGrid w:val="0"/>
        </w:rPr>
        <w:tab/>
        <w:t>OPTIONAL,</w:t>
      </w:r>
    </w:p>
    <w:p w:rsidR="00C27C1E" w:rsidRPr="00D626B4" w:rsidRDefault="00C27C1E" w:rsidP="00C27C1E">
      <w:pPr>
        <w:pStyle w:val="PL"/>
        <w:shd w:val="clear" w:color="auto" w:fill="E6E6E6"/>
        <w:rPr>
          <w:snapToGrid w:val="0"/>
        </w:rPr>
      </w:pPr>
      <w:r w:rsidRPr="00D626B4">
        <w:rPr>
          <w:snapToGrid w:val="0"/>
        </w:rPr>
        <w:tab/>
        <w:t>wlan-AP-StoredData-r14</w:t>
      </w:r>
      <w:r w:rsidR="00354C05" w:rsidRPr="00D626B4">
        <w:rPr>
          <w:snapToGrid w:val="0"/>
        </w:rPr>
        <w:tab/>
      </w:r>
      <w:r w:rsidRPr="00D626B4">
        <w:rPr>
          <w:snapToGrid w:val="0"/>
        </w:rPr>
        <w:t>SEQUENCE (SIZE (1..maxKnownAPs-r14)) OF WLAN-AP-Identifier-r13</w:t>
      </w:r>
      <w:r w:rsidRPr="00D626B4">
        <w:rPr>
          <w:snapToGrid w:val="0"/>
        </w:rPr>
        <w:tab/>
        <w:t>OPTIONAL,</w:t>
      </w:r>
    </w:p>
    <w:p w:rsidR="00C27C1E" w:rsidRPr="00D626B4" w:rsidRDefault="00C27C1E" w:rsidP="00C27C1E">
      <w:pPr>
        <w:pStyle w:val="PL"/>
        <w:shd w:val="clear" w:color="auto" w:fill="E6E6E6"/>
        <w:rPr>
          <w:snapToGrid w:val="0"/>
        </w:rPr>
      </w:pPr>
      <w:r w:rsidRPr="00D626B4">
        <w:rPr>
          <w:snapToGrid w:val="0"/>
        </w:rPr>
        <w:tab/>
        <w:t>...</w:t>
      </w:r>
    </w:p>
    <w:p w:rsidR="00C27C1E" w:rsidRPr="00D626B4" w:rsidRDefault="00C27C1E" w:rsidP="00C27C1E">
      <w:pPr>
        <w:pStyle w:val="PL"/>
        <w:shd w:val="clear" w:color="auto" w:fill="E6E6E6"/>
        <w:rPr>
          <w:snapToGrid w:val="0"/>
        </w:rPr>
      </w:pPr>
      <w:r w:rsidRPr="00D626B4">
        <w:rPr>
          <w:snapToGrid w:val="0"/>
        </w:rPr>
        <w:t>}</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maxVisibleAPs-r14</w:t>
      </w:r>
      <w:r w:rsidRPr="00D626B4">
        <w:rPr>
          <w:snapToGrid w:val="0"/>
        </w:rPr>
        <w:tab/>
      </w:r>
      <w:r w:rsidRPr="00D626B4">
        <w:rPr>
          <w:snapToGrid w:val="0"/>
        </w:rPr>
        <w:tab/>
      </w:r>
      <w:r w:rsidRPr="00D626B4">
        <w:rPr>
          <w:snapToGrid w:val="0"/>
        </w:rPr>
        <w:tab/>
        <w:t>INTEGER ::= 32</w:t>
      </w:r>
    </w:p>
    <w:p w:rsidR="00C27C1E" w:rsidRPr="00D626B4" w:rsidRDefault="00C27C1E" w:rsidP="00C27C1E">
      <w:pPr>
        <w:pStyle w:val="PL"/>
        <w:shd w:val="clear" w:color="auto" w:fill="E6E6E6"/>
        <w:rPr>
          <w:snapToGrid w:val="0"/>
        </w:rPr>
      </w:pPr>
      <w:r w:rsidRPr="00D626B4">
        <w:rPr>
          <w:snapToGrid w:val="0"/>
        </w:rPr>
        <w:t>maxKnownAPs-r14</w:t>
      </w:r>
      <w:r w:rsidRPr="00D626B4">
        <w:rPr>
          <w:snapToGrid w:val="0"/>
        </w:rPr>
        <w:tab/>
      </w:r>
      <w:r w:rsidRPr="00D626B4">
        <w:rPr>
          <w:snapToGrid w:val="0"/>
        </w:rPr>
        <w:tab/>
      </w:r>
      <w:r w:rsidRPr="00D626B4">
        <w:rPr>
          <w:snapToGrid w:val="0"/>
        </w:rPr>
        <w:tab/>
      </w:r>
      <w:r w:rsidRPr="00D626B4">
        <w:rPr>
          <w:snapToGrid w:val="0"/>
        </w:rPr>
        <w:tab/>
        <w:t>INTEGER ::= 2048</w:t>
      </w:r>
    </w:p>
    <w:p w:rsidR="00C27C1E" w:rsidRPr="00D626B4" w:rsidRDefault="00C27C1E" w:rsidP="00C27C1E">
      <w:pPr>
        <w:pStyle w:val="PL"/>
        <w:shd w:val="clear" w:color="auto" w:fill="E6E6E6"/>
        <w:rPr>
          <w:snapToGrid w:val="0"/>
        </w:rPr>
      </w:pPr>
    </w:p>
    <w:p w:rsidR="00C27C1E" w:rsidRPr="00D626B4" w:rsidRDefault="00C27C1E" w:rsidP="00C27C1E">
      <w:pPr>
        <w:pStyle w:val="PL"/>
        <w:shd w:val="clear" w:color="auto" w:fill="E6E6E6"/>
        <w:rPr>
          <w:snapToGrid w:val="0"/>
        </w:rPr>
      </w:pPr>
      <w:r w:rsidRPr="00D626B4">
        <w:rPr>
          <w:snapToGrid w:val="0"/>
        </w:rPr>
        <w:t>-- ASN1STOP</w:t>
      </w:r>
    </w:p>
    <w:p w:rsidR="00C27C1E" w:rsidRPr="00D626B4"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0D08D1">
        <w:trPr>
          <w:cantSplit/>
          <w:tblHeader/>
        </w:trPr>
        <w:tc>
          <w:tcPr>
            <w:tcW w:w="9639" w:type="dxa"/>
          </w:tcPr>
          <w:p w:rsidR="00C27C1E" w:rsidRPr="00D626B4" w:rsidRDefault="00C27C1E" w:rsidP="000D08D1">
            <w:pPr>
              <w:widowControl w:val="0"/>
              <w:spacing w:after="0"/>
              <w:jc w:val="center"/>
              <w:rPr>
                <w:rFonts w:ascii="Arial" w:hAnsi="Arial"/>
                <w:b/>
                <w:sz w:val="18"/>
              </w:rPr>
            </w:pPr>
            <w:r w:rsidRPr="00D626B4">
              <w:rPr>
                <w:rFonts w:ascii="Arial" w:hAnsi="Arial"/>
                <w:b/>
                <w:i/>
                <w:sz w:val="18"/>
              </w:rPr>
              <w:lastRenderedPageBreak/>
              <w:t>WLAN-Request</w:t>
            </w:r>
            <w:r w:rsidRPr="00D626B4">
              <w:rPr>
                <w:rFonts w:ascii="Arial" w:hAnsi="Arial"/>
                <w:b/>
                <w:i/>
                <w:noProof/>
                <w:sz w:val="18"/>
              </w:rPr>
              <w:t xml:space="preserve">AssistanceData </w:t>
            </w:r>
            <w:r w:rsidRPr="00D626B4">
              <w:rPr>
                <w:rFonts w:ascii="Arial" w:hAnsi="Arial"/>
                <w:b/>
                <w:iCs/>
                <w:noProof/>
                <w:sz w:val="18"/>
              </w:rPr>
              <w:t>field descriptions</w:t>
            </w:r>
          </w:p>
        </w:tc>
      </w:tr>
      <w:tr w:rsidR="00D626B4" w:rsidRPr="00D626B4" w:rsidTr="000D08D1">
        <w:trPr>
          <w:cantSplit/>
        </w:trPr>
        <w:tc>
          <w:tcPr>
            <w:tcW w:w="9639" w:type="dxa"/>
          </w:tcPr>
          <w:p w:rsidR="00C27C1E" w:rsidRPr="00D626B4" w:rsidRDefault="00C27C1E" w:rsidP="000D08D1">
            <w:pPr>
              <w:widowControl w:val="0"/>
              <w:spacing w:after="0"/>
              <w:rPr>
                <w:rFonts w:ascii="Arial" w:hAnsi="Arial" w:cs="Arial"/>
                <w:sz w:val="18"/>
                <w:szCs w:val="18"/>
              </w:rPr>
            </w:pPr>
            <w:r w:rsidRPr="00D626B4">
              <w:rPr>
                <w:rFonts w:ascii="Arial" w:hAnsi="Arial" w:cs="Arial"/>
                <w:b/>
                <w:bCs/>
                <w:i/>
                <w:iCs/>
                <w:sz w:val="18"/>
                <w:szCs w:val="18"/>
              </w:rPr>
              <w:t>requestedAD</w:t>
            </w:r>
            <w:r w:rsidRPr="00D626B4">
              <w:br/>
            </w:r>
            <w:r w:rsidRPr="00D626B4">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626B4">
              <w:rPr>
                <w:rFonts w:ascii="Arial" w:hAnsi="Arial" w:cs="Arial"/>
                <w:sz w:val="18"/>
                <w:szCs w:val="18"/>
              </w:rPr>
              <w:br/>
            </w:r>
          </w:p>
          <w:p w:rsidR="00C27C1E" w:rsidRPr="00D626B4" w:rsidRDefault="00C27C1E" w:rsidP="000D08D1">
            <w:pPr>
              <w:widowControl w:val="0"/>
              <w:spacing w:after="0"/>
              <w:ind w:left="702"/>
              <w:rPr>
                <w:rFonts w:ascii="Arial" w:hAnsi="Arial" w:cs="Arial"/>
                <w:sz w:val="18"/>
                <w:szCs w:val="18"/>
              </w:rPr>
            </w:pPr>
            <w:r w:rsidRPr="00D626B4">
              <w:rPr>
                <w:rFonts w:ascii="Arial" w:hAnsi="Arial" w:cs="Arial"/>
                <w:sz w:val="18"/>
                <w:szCs w:val="18"/>
              </w:rPr>
              <w:t>ap-identifier: WLAN AP ident</w:t>
            </w:r>
            <w:r w:rsidR="00F03608" w:rsidRPr="00D626B4">
              <w:rPr>
                <w:rFonts w:ascii="Arial" w:hAnsi="Arial" w:cs="Arial"/>
                <w:sz w:val="18"/>
                <w:szCs w:val="18"/>
              </w:rPr>
              <w:t>ity information</w:t>
            </w:r>
            <w:r w:rsidR="00F03608" w:rsidRPr="00D626B4">
              <w:rPr>
                <w:rFonts w:ascii="Arial" w:hAnsi="Arial" w:cs="Arial"/>
                <w:sz w:val="18"/>
                <w:szCs w:val="18"/>
              </w:rPr>
              <w:br/>
              <w:t xml:space="preserve">ap-location: </w:t>
            </w:r>
            <w:r w:rsidRPr="00D626B4">
              <w:rPr>
                <w:rFonts w:ascii="Arial" w:hAnsi="Arial" w:cs="Arial"/>
                <w:sz w:val="18"/>
                <w:szCs w:val="18"/>
              </w:rPr>
              <w:t>WLAN AP location information</w:t>
            </w:r>
          </w:p>
        </w:tc>
      </w:tr>
      <w:tr w:rsidR="00D626B4" w:rsidRPr="00D626B4" w:rsidTr="000D08D1">
        <w:trPr>
          <w:cantSplit/>
        </w:trPr>
        <w:tc>
          <w:tcPr>
            <w:tcW w:w="9639" w:type="dxa"/>
          </w:tcPr>
          <w:p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visibleAPs</w:t>
            </w:r>
            <w:r w:rsidRPr="00D626B4">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626B4" w:rsidTr="000D08D1">
        <w:trPr>
          <w:cantSplit/>
        </w:trPr>
        <w:tc>
          <w:tcPr>
            <w:tcW w:w="9639" w:type="dxa"/>
          </w:tcPr>
          <w:p w:rsidR="00C27C1E" w:rsidRPr="00D626B4" w:rsidRDefault="00C27C1E" w:rsidP="000D08D1">
            <w:pPr>
              <w:widowControl w:val="0"/>
              <w:spacing w:after="0"/>
              <w:rPr>
                <w:rFonts w:ascii="Arial" w:hAnsi="Arial" w:cs="Arial"/>
                <w:b/>
                <w:bCs/>
                <w:i/>
                <w:iCs/>
                <w:sz w:val="18"/>
                <w:szCs w:val="18"/>
              </w:rPr>
            </w:pPr>
            <w:r w:rsidRPr="00D626B4">
              <w:rPr>
                <w:rFonts w:ascii="Arial" w:hAnsi="Arial" w:cs="Arial"/>
                <w:b/>
                <w:bCs/>
                <w:i/>
                <w:iCs/>
                <w:sz w:val="18"/>
                <w:szCs w:val="18"/>
              </w:rPr>
              <w:t>wlan-AP-StoredData</w:t>
            </w:r>
            <w:r w:rsidRPr="00D626B4">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rsidR="00631989" w:rsidRPr="00D626B4" w:rsidRDefault="00631989" w:rsidP="00EA0B93"/>
    <w:p w:rsidR="00631989" w:rsidRPr="00D626B4" w:rsidRDefault="00631989" w:rsidP="00631989">
      <w:pPr>
        <w:pStyle w:val="Heading3"/>
        <w:tabs>
          <w:tab w:val="num" w:pos="1134"/>
        </w:tabs>
      </w:pPr>
      <w:bookmarkStart w:id="887" w:name="_Toc27765450"/>
      <w:bookmarkStart w:id="888" w:name="_Toc37681153"/>
      <w:r w:rsidRPr="00D626B4">
        <w:t>6.5.</w:t>
      </w:r>
      <w:r w:rsidR="00EA0B93" w:rsidRPr="00D626B4">
        <w:t>7</w:t>
      </w:r>
      <w:r w:rsidRPr="00D626B4">
        <w:tab/>
        <w:t>Bluetooth-based Positioning</w:t>
      </w:r>
      <w:bookmarkEnd w:id="887"/>
      <w:bookmarkEnd w:id="888"/>
    </w:p>
    <w:p w:rsidR="00631989" w:rsidRPr="00D626B4" w:rsidRDefault="00631989" w:rsidP="00631989">
      <w:pPr>
        <w:pStyle w:val="Heading4"/>
      </w:pPr>
      <w:bookmarkStart w:id="889" w:name="_Toc27765451"/>
      <w:bookmarkStart w:id="890" w:name="_Toc37681154"/>
      <w:r w:rsidRPr="00D626B4">
        <w:t>6.5.</w:t>
      </w:r>
      <w:r w:rsidR="00EA0B93" w:rsidRPr="00D626B4">
        <w:t>7</w:t>
      </w:r>
      <w:r w:rsidRPr="00D626B4">
        <w:t>.1</w:t>
      </w:r>
      <w:r w:rsidRPr="00D626B4">
        <w:tab/>
        <w:t>Bluetooth Location Information</w:t>
      </w:r>
      <w:bookmarkEnd w:id="889"/>
      <w:bookmarkEnd w:id="890"/>
    </w:p>
    <w:p w:rsidR="00631989" w:rsidRPr="00D626B4" w:rsidRDefault="007616EE" w:rsidP="00631989">
      <w:pPr>
        <w:pStyle w:val="Heading4"/>
        <w:tabs>
          <w:tab w:val="left" w:pos="1560"/>
        </w:tabs>
        <w:ind w:left="0" w:firstLine="0"/>
      </w:pPr>
      <w:bookmarkStart w:id="891" w:name="_Toc27765452"/>
      <w:bookmarkStart w:id="892" w:name="_Toc37681155"/>
      <w:r w:rsidRPr="00D626B4">
        <w:rPr>
          <w:i/>
        </w:rPr>
        <w:t>–</w:t>
      </w:r>
      <w:r w:rsidR="00631989" w:rsidRPr="00D626B4">
        <w:tab/>
      </w:r>
      <w:r w:rsidR="00631989" w:rsidRPr="00D626B4">
        <w:rPr>
          <w:i/>
        </w:rPr>
        <w:t>BT-ProvideLocationInformation</w:t>
      </w:r>
      <w:bookmarkEnd w:id="891"/>
      <w:bookmarkEnd w:id="892"/>
    </w:p>
    <w:p w:rsidR="00631989" w:rsidRPr="00D626B4" w:rsidRDefault="00631989" w:rsidP="00631989">
      <w:pPr>
        <w:rPr>
          <w:snapToGrid w:val="0"/>
        </w:rPr>
      </w:pPr>
      <w:r w:rsidRPr="00D626B4">
        <w:t xml:space="preserve">The IE </w:t>
      </w:r>
      <w:r w:rsidRPr="00D626B4">
        <w:rPr>
          <w:i/>
          <w:snapToGrid w:val="0"/>
        </w:rPr>
        <w:t>BT-ProvideLocationInformation</w:t>
      </w:r>
      <w:r w:rsidRPr="00D626B4">
        <w:rPr>
          <w:snapToGrid w:val="0"/>
        </w:rPr>
        <w:t xml:space="preserve"> is used by the target device to provide measurements for one or more Bluetooth </w:t>
      </w:r>
      <w:r w:rsidR="00D609C7" w:rsidRPr="00D626B4">
        <w:rPr>
          <w:snapToGrid w:val="0"/>
        </w:rPr>
        <w:t xml:space="preserve">beacons </w:t>
      </w:r>
      <w:r w:rsidRPr="00D626B4">
        <w:rPr>
          <w:snapToGrid w:val="0"/>
        </w:rPr>
        <w:t>to the location server. It may also be used to provide Bluetooth positioning specific error reason.</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BT-ProvideLocationInformation-r13 ::= SEQUENCE {</w:t>
      </w:r>
    </w:p>
    <w:p w:rsidR="00EA0B93" w:rsidRPr="00D626B4" w:rsidRDefault="00EA0B93" w:rsidP="00EA0B93">
      <w:pPr>
        <w:pStyle w:val="PL"/>
        <w:shd w:val="clear" w:color="auto" w:fill="E6E6E6"/>
        <w:rPr>
          <w:snapToGrid w:val="0"/>
        </w:rPr>
      </w:pPr>
      <w:r w:rsidRPr="00D626B4">
        <w:rPr>
          <w:snapToGrid w:val="0"/>
        </w:rPr>
        <w:tab/>
        <w:t>bt-</w:t>
      </w:r>
      <w:r w:rsidR="00D609C7" w:rsidRPr="00D626B4">
        <w:rPr>
          <w:snapToGrid w:val="0"/>
        </w:rPr>
        <w:t>MeasurementInformation</w:t>
      </w:r>
      <w:r w:rsidRPr="00D626B4">
        <w:rPr>
          <w:snapToGrid w:val="0"/>
        </w:rPr>
        <w:t>-r13</w:t>
      </w:r>
      <w:r w:rsidRPr="00D626B4">
        <w:rPr>
          <w:snapToGrid w:val="0"/>
        </w:rPr>
        <w:tab/>
      </w:r>
      <w:r w:rsidRPr="00D626B4">
        <w:rPr>
          <w:snapToGrid w:val="0"/>
        </w:rPr>
        <w:tab/>
        <w:t>BT-</w:t>
      </w:r>
      <w:r w:rsidR="00D609C7" w:rsidRPr="00D626B4">
        <w:rPr>
          <w:snapToGrid w:val="0"/>
        </w:rPr>
        <w:t>MeasurementInformation</w:t>
      </w:r>
      <w:r w:rsidRPr="00D626B4">
        <w:rPr>
          <w:snapToGrid w:val="0"/>
        </w:rPr>
        <w:t>-r13</w:t>
      </w:r>
      <w:r w:rsidRPr="00D626B4">
        <w:rPr>
          <w:snapToGrid w:val="0"/>
        </w:rPr>
        <w:tab/>
        <w:t>OPTIONAL,</w:t>
      </w:r>
    </w:p>
    <w:p w:rsidR="00EA0B93" w:rsidRPr="00D626B4" w:rsidRDefault="00EA0B93" w:rsidP="00EA0B93">
      <w:pPr>
        <w:pStyle w:val="PL"/>
        <w:shd w:val="clear" w:color="auto" w:fill="E6E6E6"/>
        <w:rPr>
          <w:snapToGrid w:val="0"/>
        </w:rPr>
      </w:pPr>
      <w:r w:rsidRPr="00D626B4">
        <w:rPr>
          <w:snapToGrid w:val="0"/>
        </w:rPr>
        <w:tab/>
        <w:t>bt-Error-r13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BT-Error-r13</w:t>
      </w:r>
      <w:r w:rsidRPr="00D626B4">
        <w:rPr>
          <w:snapToGrid w:val="0"/>
        </w:rPr>
        <w:tab/>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w:t>
      </w:r>
      <w:r w:rsidR="00D609C7" w:rsidRPr="00D626B4">
        <w:rPr>
          <w:snapToGrid w:val="0"/>
        </w:rPr>
        <w:tab/>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EA0B93" w:rsidRPr="00D626B4" w:rsidRDefault="00EA0B93" w:rsidP="00EA0B93"/>
    <w:p w:rsidR="00631989" w:rsidRPr="00D626B4" w:rsidRDefault="00EA0B93" w:rsidP="00631989">
      <w:pPr>
        <w:pStyle w:val="Heading4"/>
      </w:pPr>
      <w:bookmarkStart w:id="893" w:name="_Toc27765453"/>
      <w:bookmarkStart w:id="894" w:name="_Toc37681156"/>
      <w:r w:rsidRPr="00D626B4">
        <w:t>6.5.7</w:t>
      </w:r>
      <w:r w:rsidR="00631989" w:rsidRPr="00D626B4">
        <w:t>.2</w:t>
      </w:r>
      <w:r w:rsidR="00631989" w:rsidRPr="00D626B4">
        <w:tab/>
        <w:t>B</w:t>
      </w:r>
      <w:r w:rsidR="00B63AB8" w:rsidRPr="00D626B4">
        <w:t>luetooth</w:t>
      </w:r>
      <w:r w:rsidR="00631989" w:rsidRPr="00D626B4">
        <w:t xml:space="preserve"> Location Information Elements</w:t>
      </w:r>
      <w:bookmarkEnd w:id="893"/>
      <w:bookmarkEnd w:id="894"/>
    </w:p>
    <w:p w:rsidR="00631989" w:rsidRPr="00D626B4" w:rsidRDefault="007616EE" w:rsidP="00631989">
      <w:pPr>
        <w:pStyle w:val="Heading4"/>
        <w:rPr>
          <w:i/>
        </w:rPr>
      </w:pPr>
      <w:bookmarkStart w:id="895" w:name="_Toc27765454"/>
      <w:bookmarkStart w:id="896" w:name="_Toc37681157"/>
      <w:r w:rsidRPr="00D626B4">
        <w:rPr>
          <w:i/>
        </w:rPr>
        <w:t>–</w:t>
      </w:r>
      <w:r w:rsidR="00631989" w:rsidRPr="00D626B4">
        <w:tab/>
      </w:r>
      <w:r w:rsidR="00631989" w:rsidRPr="00D626B4">
        <w:rPr>
          <w:i/>
        </w:rPr>
        <w:t>BT-Measurement</w:t>
      </w:r>
      <w:r w:rsidR="00D609C7" w:rsidRPr="00D626B4">
        <w:rPr>
          <w:i/>
        </w:rPr>
        <w:t>Information</w:t>
      </w:r>
      <w:bookmarkEnd w:id="895"/>
      <w:bookmarkEnd w:id="896"/>
    </w:p>
    <w:p w:rsidR="00D609C7" w:rsidRPr="00D626B4" w:rsidRDefault="00EA0B93" w:rsidP="00D609C7">
      <w:pPr>
        <w:pStyle w:val="PL"/>
        <w:shd w:val="clear" w:color="auto" w:fill="E6E6E6"/>
        <w:rPr>
          <w:snapToGrid w:val="0"/>
        </w:rPr>
      </w:pPr>
      <w:r w:rsidRPr="00D626B4">
        <w:rPr>
          <w:snapToGrid w:val="0"/>
        </w:rPr>
        <w:t>-- ASN1START</w:t>
      </w:r>
    </w:p>
    <w:p w:rsidR="00D609C7" w:rsidRPr="00D626B4" w:rsidRDefault="00D609C7" w:rsidP="00D609C7">
      <w:pPr>
        <w:pStyle w:val="PL"/>
        <w:shd w:val="clear" w:color="auto" w:fill="E6E6E6"/>
        <w:rPr>
          <w:snapToGrid w:val="0"/>
        </w:rPr>
      </w:pPr>
    </w:p>
    <w:p w:rsidR="00D609C7" w:rsidRPr="00D626B4" w:rsidRDefault="00D609C7" w:rsidP="00D609C7">
      <w:pPr>
        <w:pStyle w:val="PL"/>
        <w:shd w:val="clear" w:color="auto" w:fill="E6E6E6"/>
        <w:rPr>
          <w:snapToGrid w:val="0"/>
        </w:rPr>
      </w:pPr>
      <w:r w:rsidRPr="00D626B4">
        <w:rPr>
          <w:snapToGrid w:val="0"/>
        </w:rPr>
        <w:t>BT-MeasurementInformation-r13 ::= SEQUENCE {</w:t>
      </w:r>
    </w:p>
    <w:p w:rsidR="00D609C7" w:rsidRPr="00D626B4" w:rsidRDefault="00D609C7" w:rsidP="00D609C7">
      <w:pPr>
        <w:pStyle w:val="PL"/>
        <w:shd w:val="clear" w:color="auto" w:fill="E6E6E6"/>
        <w:rPr>
          <w:snapToGrid w:val="0"/>
        </w:rPr>
      </w:pPr>
      <w:r w:rsidRPr="00D626B4">
        <w:rPr>
          <w:snapToGrid w:val="0"/>
        </w:rPr>
        <w:tab/>
        <w:t>measurementReferenceTime-r13</w:t>
      </w:r>
      <w:r w:rsidRPr="00D626B4">
        <w:rPr>
          <w:snapToGrid w:val="0"/>
        </w:rPr>
        <w:tab/>
      </w:r>
      <w:r w:rsidRPr="00D626B4">
        <w:rPr>
          <w:snapToGrid w:val="0"/>
        </w:rPr>
        <w:tab/>
        <w:t>UTCTime</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D609C7" w:rsidRPr="00D626B4" w:rsidRDefault="00D609C7" w:rsidP="00D609C7">
      <w:pPr>
        <w:pStyle w:val="PL"/>
        <w:shd w:val="clear" w:color="auto" w:fill="E6E6E6"/>
        <w:rPr>
          <w:snapToGrid w:val="0"/>
        </w:rPr>
      </w:pPr>
      <w:r w:rsidRPr="00D626B4">
        <w:rPr>
          <w:snapToGrid w:val="0"/>
        </w:rPr>
        <w:tab/>
        <w:t>bt-MeasurementList-r13</w:t>
      </w:r>
      <w:r w:rsidRPr="00D626B4">
        <w:rPr>
          <w:snapToGrid w:val="0"/>
        </w:rPr>
        <w:tab/>
      </w:r>
      <w:r w:rsidRPr="00D626B4">
        <w:rPr>
          <w:snapToGrid w:val="0"/>
        </w:rPr>
        <w:tab/>
      </w:r>
      <w:r w:rsidRPr="00D626B4">
        <w:rPr>
          <w:snapToGrid w:val="0"/>
        </w:rPr>
        <w:tab/>
      </w:r>
      <w:r w:rsidRPr="00D626B4">
        <w:rPr>
          <w:snapToGrid w:val="0"/>
        </w:rPr>
        <w:tab/>
        <w:t>BT-MeasurementList-r13</w:t>
      </w:r>
      <w:r w:rsidRPr="00D626B4">
        <w:rPr>
          <w:snapToGrid w:val="0"/>
        </w:rPr>
        <w:tab/>
      </w:r>
      <w:r w:rsidRPr="00D626B4">
        <w:rPr>
          <w:snapToGrid w:val="0"/>
        </w:rPr>
        <w:tab/>
        <w:t>OPTIONAL,</w:t>
      </w:r>
    </w:p>
    <w:p w:rsidR="00D609C7" w:rsidRPr="00D626B4" w:rsidRDefault="00D609C7" w:rsidP="00D609C7">
      <w:pPr>
        <w:pStyle w:val="PL"/>
        <w:shd w:val="clear" w:color="auto" w:fill="E6E6E6"/>
        <w:rPr>
          <w:snapToGrid w:val="0"/>
        </w:rPr>
      </w:pPr>
      <w:r w:rsidRPr="00D626B4">
        <w:rPr>
          <w:snapToGrid w:val="0"/>
        </w:rPr>
        <w:tab/>
        <w:t>...</w:t>
      </w:r>
    </w:p>
    <w:p w:rsidR="00EA0B93" w:rsidRPr="00D626B4" w:rsidRDefault="00D609C7" w:rsidP="00D609C7">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BT-MeasurementList-r13 ::= SEQUENCE (SIZE(1..</w:t>
      </w:r>
      <w:r w:rsidR="00D609C7" w:rsidRPr="00D626B4">
        <w:rPr>
          <w:snapToGrid w:val="0"/>
        </w:rPr>
        <w:t>maxBT-Beacon-r13</w:t>
      </w:r>
      <w:r w:rsidRPr="00D626B4">
        <w:rPr>
          <w:snapToGrid w:val="0"/>
        </w:rPr>
        <w:t>)) OF BT-MeasurementElement-r13</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BT-MeasurementElement-r13 ::= SEQUENCE {</w:t>
      </w:r>
    </w:p>
    <w:p w:rsidR="00EA0B93" w:rsidRPr="00D626B4" w:rsidRDefault="00EA0B93" w:rsidP="00EA0B93">
      <w:pPr>
        <w:pStyle w:val="PL"/>
        <w:shd w:val="clear" w:color="auto" w:fill="E6E6E6"/>
        <w:rPr>
          <w:snapToGrid w:val="0"/>
        </w:rPr>
      </w:pPr>
      <w:r w:rsidRPr="00D626B4">
        <w:rPr>
          <w:snapToGrid w:val="0"/>
        </w:rPr>
        <w:tab/>
        <w:t>btAddr-r13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(SIZE (48)),</w:t>
      </w:r>
    </w:p>
    <w:p w:rsidR="00EA0B93" w:rsidRPr="00D626B4" w:rsidRDefault="00EA0B93" w:rsidP="00EA0B93">
      <w:pPr>
        <w:pStyle w:val="PL"/>
        <w:shd w:val="clear" w:color="auto" w:fill="E6E6E6"/>
        <w:rPr>
          <w:snapToGrid w:val="0"/>
        </w:rPr>
      </w:pPr>
      <w:r w:rsidRPr="00D626B4">
        <w:rPr>
          <w:snapToGrid w:val="0"/>
        </w:rPr>
        <w:tab/>
        <w:t>rssi-r13</w:t>
      </w:r>
      <w:r w:rsidR="00354C05"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w:t>
      </w:r>
      <w:r w:rsidR="00D609C7" w:rsidRPr="00D626B4">
        <w:rPr>
          <w:snapToGrid w:val="0"/>
        </w:rPr>
        <w:t xml:space="preserve"> </w:t>
      </w:r>
      <w:r w:rsidRPr="00D626B4">
        <w:rPr>
          <w:snapToGrid w:val="0"/>
        </w:rPr>
        <w:t>(-128..127)</w:t>
      </w:r>
      <w:r w:rsidRPr="00D626B4">
        <w:rPr>
          <w:snapToGrid w:val="0"/>
        </w:rPr>
        <w:tab/>
      </w:r>
      <w:r w:rsidRPr="00D626B4">
        <w:rPr>
          <w:snapToGrid w:val="0"/>
        </w:rPr>
        <w:tab/>
      </w:r>
      <w:r w:rsidR="00D609C7" w:rsidRPr="00D626B4">
        <w:rPr>
          <w:snapToGrid w:val="0"/>
        </w:rPr>
        <w:tab/>
      </w:r>
      <w:r w:rsidR="00D609C7" w:rsidRPr="00D626B4">
        <w:rPr>
          <w:snapToGrid w:val="0"/>
        </w:rPr>
        <w:tab/>
      </w:r>
      <w:r w:rsidRPr="00D626B4">
        <w:rPr>
          <w:snapToGrid w:val="0"/>
        </w:rPr>
        <w:t>OPTIONAL,</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D609C7" w:rsidRPr="00D626B4" w:rsidRDefault="00D609C7" w:rsidP="00D609C7">
      <w:pPr>
        <w:pStyle w:val="PL"/>
        <w:shd w:val="clear" w:color="auto" w:fill="E6E6E6"/>
        <w:rPr>
          <w:snapToGrid w:val="0"/>
        </w:rPr>
      </w:pPr>
      <w:r w:rsidRPr="00D626B4">
        <w:rPr>
          <w:snapToGrid w:val="0"/>
        </w:rPr>
        <w:t>maxBT-Beacon-r13</w:t>
      </w:r>
      <w:r w:rsidR="00EA0B93" w:rsidRPr="00D626B4">
        <w:rPr>
          <w:snapToGrid w:val="0"/>
        </w:rPr>
        <w:tab/>
      </w:r>
      <w:r w:rsidR="00EA0B93" w:rsidRPr="00D626B4">
        <w:rPr>
          <w:snapToGrid w:val="0"/>
        </w:rPr>
        <w:tab/>
      </w:r>
      <w:r w:rsidR="00EA0B93" w:rsidRPr="00D626B4">
        <w:rPr>
          <w:snapToGrid w:val="0"/>
        </w:rPr>
        <w:tab/>
      </w:r>
      <w:r w:rsidR="00EA0B93" w:rsidRPr="00D626B4">
        <w:rPr>
          <w:snapToGrid w:val="0"/>
        </w:rPr>
        <w:tab/>
        <w:t>INTEGER ::= 32</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D609C7" w:rsidP="00FB2DE8">
            <w:pPr>
              <w:pStyle w:val="TAH"/>
            </w:pPr>
            <w:r w:rsidRPr="00D626B4">
              <w:rPr>
                <w:i/>
              </w:rPr>
              <w:lastRenderedPageBreak/>
              <w:t>BT-MeasurementInformation</w:t>
            </w:r>
            <w:r w:rsidRPr="00D626B4" w:rsidDel="00B76B57">
              <w:rPr>
                <w:i/>
              </w:rPr>
              <w:t xml:space="preserve"> </w:t>
            </w:r>
            <w:r w:rsidR="00631989" w:rsidRPr="00D626B4">
              <w:rPr>
                <w:iCs/>
                <w:noProof/>
              </w:rPr>
              <w:t>field descriptions</w:t>
            </w:r>
          </w:p>
        </w:tc>
      </w:tr>
      <w:tr w:rsidR="00D626B4" w:rsidRPr="00D626B4" w:rsidTr="008B5136">
        <w:trPr>
          <w:cantSplit/>
        </w:trPr>
        <w:tc>
          <w:tcPr>
            <w:tcW w:w="10065" w:type="dxa"/>
          </w:tcPr>
          <w:p w:rsidR="00D609C7" w:rsidRPr="00D626B4" w:rsidRDefault="00D609C7" w:rsidP="008B5136">
            <w:pPr>
              <w:pStyle w:val="TAL"/>
              <w:rPr>
                <w:b/>
                <w:i/>
                <w:snapToGrid w:val="0"/>
              </w:rPr>
            </w:pPr>
            <w:r w:rsidRPr="00D626B4">
              <w:rPr>
                <w:b/>
                <w:i/>
                <w:snapToGrid w:val="0"/>
              </w:rPr>
              <w:t>measurementReferenceTime</w:t>
            </w:r>
          </w:p>
          <w:p w:rsidR="00D609C7" w:rsidRPr="00D626B4" w:rsidRDefault="00D609C7" w:rsidP="00B63AB8">
            <w:pPr>
              <w:pStyle w:val="TAL"/>
              <w:keepNext w:val="0"/>
              <w:keepLines w:val="0"/>
              <w:widowControl w:val="0"/>
              <w:rPr>
                <w:rFonts w:eastAsia="Malgun Gothic"/>
                <w:b/>
                <w:i/>
              </w:rPr>
            </w:pPr>
            <w:r w:rsidRPr="00D626B4">
              <w:rPr>
                <w:snapToGrid w:val="0"/>
              </w:rPr>
              <w:t>This field provides the UTC time when the B</w:t>
            </w:r>
            <w:r w:rsidR="00B63AB8" w:rsidRPr="00D626B4">
              <w:rPr>
                <w:snapToGrid w:val="0"/>
              </w:rPr>
              <w:t>luetooth</w:t>
            </w:r>
            <w:r w:rsidRPr="00D626B4">
              <w:rPr>
                <w:snapToGrid w:val="0"/>
              </w:rPr>
              <w:t xml:space="preserve"> measurements are performed and should take the form of </w:t>
            </w:r>
            <w:r w:rsidRPr="00D626B4">
              <w:rPr>
                <w:i/>
                <w:iCs/>
              </w:rPr>
              <w:t>YYMMDDhhmmssZ</w:t>
            </w:r>
            <w:r w:rsidRPr="00D626B4">
              <w:rPr>
                <w:snapToGrid w:val="0"/>
              </w:rPr>
              <w:t>.</w:t>
            </w:r>
          </w:p>
        </w:tc>
      </w:tr>
      <w:tr w:rsidR="00D626B4" w:rsidRPr="00D626B4" w:rsidTr="008B5136">
        <w:trPr>
          <w:cantSplit/>
        </w:trPr>
        <w:tc>
          <w:tcPr>
            <w:tcW w:w="10065" w:type="dxa"/>
          </w:tcPr>
          <w:p w:rsidR="00D609C7" w:rsidRPr="00D626B4" w:rsidRDefault="00D609C7" w:rsidP="008B5136">
            <w:pPr>
              <w:pStyle w:val="TAL"/>
              <w:rPr>
                <w:b/>
                <w:i/>
                <w:snapToGrid w:val="0"/>
              </w:rPr>
            </w:pPr>
            <w:r w:rsidRPr="00D626B4">
              <w:rPr>
                <w:b/>
                <w:i/>
                <w:snapToGrid w:val="0"/>
              </w:rPr>
              <w:t>bt-MeasurementList</w:t>
            </w:r>
          </w:p>
          <w:p w:rsidR="00D609C7" w:rsidRPr="00D626B4" w:rsidRDefault="00D609C7" w:rsidP="00B63AB8">
            <w:pPr>
              <w:pStyle w:val="TAL"/>
              <w:keepNext w:val="0"/>
              <w:keepLines w:val="0"/>
              <w:widowControl w:val="0"/>
              <w:rPr>
                <w:rFonts w:eastAsia="Malgun Gothic"/>
                <w:b/>
                <w:i/>
              </w:rPr>
            </w:pPr>
            <w:r w:rsidRPr="00D626B4">
              <w:rPr>
                <w:bCs/>
                <w:iCs/>
              </w:rPr>
              <w:t>This field provides the B</w:t>
            </w:r>
            <w:r w:rsidR="00B63AB8" w:rsidRPr="00D626B4">
              <w:rPr>
                <w:bCs/>
                <w:iCs/>
              </w:rPr>
              <w:t>luetooth</w:t>
            </w:r>
            <w:r w:rsidRPr="00D626B4">
              <w:rPr>
                <w:bCs/>
                <w:iCs/>
              </w:rPr>
              <w:t xml:space="preserve"> measurements for up to 32 B</w:t>
            </w:r>
            <w:r w:rsidR="00B63AB8" w:rsidRPr="00D626B4">
              <w:rPr>
                <w:bCs/>
                <w:iCs/>
              </w:rPr>
              <w:t>luetooth</w:t>
            </w:r>
            <w:r w:rsidRPr="00D626B4">
              <w:rPr>
                <w:bCs/>
                <w:iCs/>
              </w:rPr>
              <w:t xml:space="preserve"> beacons.</w:t>
            </w:r>
          </w:p>
        </w:tc>
      </w:tr>
      <w:tr w:rsidR="00D626B4" w:rsidRPr="00D626B4" w:rsidTr="00FB2DE8">
        <w:trPr>
          <w:cantSplit/>
        </w:trPr>
        <w:tc>
          <w:tcPr>
            <w:tcW w:w="10065" w:type="dxa"/>
          </w:tcPr>
          <w:p w:rsidR="00631989" w:rsidRPr="00D626B4" w:rsidRDefault="00631989" w:rsidP="00FB2DE8">
            <w:pPr>
              <w:pStyle w:val="TAL"/>
              <w:keepNext w:val="0"/>
              <w:keepLines w:val="0"/>
              <w:widowControl w:val="0"/>
              <w:rPr>
                <w:rFonts w:eastAsia="Malgun Gothic"/>
                <w:b/>
                <w:i/>
              </w:rPr>
            </w:pPr>
            <w:r w:rsidRPr="00D626B4">
              <w:rPr>
                <w:rFonts w:eastAsia="Malgun Gothic"/>
                <w:b/>
                <w:i/>
              </w:rPr>
              <w:t>btAddr</w:t>
            </w:r>
          </w:p>
          <w:p w:rsidR="00631989" w:rsidRPr="00D626B4" w:rsidRDefault="00631989" w:rsidP="00B63AB8">
            <w:pPr>
              <w:pStyle w:val="TAL"/>
              <w:rPr>
                <w:b/>
                <w:bCs/>
                <w:i/>
                <w:iCs/>
                <w:snapToGrid w:val="0"/>
              </w:rPr>
            </w:pPr>
            <w:r w:rsidRPr="00D626B4">
              <w:t xml:space="preserve">This field specifies the Bluetooth public </w:t>
            </w:r>
            <w:r w:rsidR="00EA0B93" w:rsidRPr="00D626B4">
              <w:t>address of the B</w:t>
            </w:r>
            <w:r w:rsidR="00B63AB8" w:rsidRPr="00D626B4">
              <w:t>luetooth</w:t>
            </w:r>
            <w:r w:rsidR="00EA0B93" w:rsidRPr="00D626B4">
              <w:t xml:space="preserve"> beacon [25</w:t>
            </w:r>
            <w:r w:rsidRPr="00D626B4">
              <w:t>].</w:t>
            </w:r>
          </w:p>
        </w:tc>
      </w:tr>
      <w:tr w:rsidR="00631989"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rssi</w:t>
            </w:r>
          </w:p>
          <w:p w:rsidR="00631989" w:rsidRPr="00D626B4" w:rsidRDefault="00631989" w:rsidP="00FB2DE8">
            <w:pPr>
              <w:pStyle w:val="TAL"/>
              <w:rPr>
                <w:b/>
                <w:bCs/>
                <w:i/>
                <w:iCs/>
                <w:snapToGrid w:val="0"/>
              </w:rPr>
            </w:pPr>
            <w:r w:rsidRPr="00D626B4">
              <w:rPr>
                <w:snapToGrid w:val="0"/>
              </w:rPr>
              <w:t>This field provides the beacon received signal strength indicator (RSSI) in dBm.</w:t>
            </w:r>
          </w:p>
        </w:tc>
      </w:tr>
    </w:tbl>
    <w:p w:rsidR="00631989" w:rsidRPr="00D626B4" w:rsidRDefault="00631989" w:rsidP="00EA0B93"/>
    <w:p w:rsidR="00631989" w:rsidRPr="00D626B4" w:rsidRDefault="00631989" w:rsidP="00631989">
      <w:pPr>
        <w:pStyle w:val="Heading4"/>
      </w:pPr>
      <w:bookmarkStart w:id="897" w:name="_Toc27765455"/>
      <w:bookmarkStart w:id="898" w:name="_Toc37681158"/>
      <w:r w:rsidRPr="00D626B4">
        <w:t>6.5.</w:t>
      </w:r>
      <w:r w:rsidR="00EA0B93" w:rsidRPr="00D626B4">
        <w:t>7</w:t>
      </w:r>
      <w:r w:rsidRPr="00D626B4">
        <w:t>.3</w:t>
      </w:r>
      <w:r w:rsidRPr="00D626B4">
        <w:tab/>
        <w:t>Bluetooth Location Information Request</w:t>
      </w:r>
      <w:bookmarkEnd w:id="897"/>
      <w:bookmarkEnd w:id="898"/>
    </w:p>
    <w:p w:rsidR="00631989" w:rsidRPr="00D626B4" w:rsidRDefault="007616EE" w:rsidP="00631989">
      <w:pPr>
        <w:pStyle w:val="Heading4"/>
        <w:tabs>
          <w:tab w:val="left" w:pos="1560"/>
        </w:tabs>
        <w:ind w:left="0" w:firstLine="0"/>
      </w:pPr>
      <w:bookmarkStart w:id="899" w:name="_Toc27765456"/>
      <w:bookmarkStart w:id="900" w:name="_Toc37681159"/>
      <w:r w:rsidRPr="00D626B4">
        <w:rPr>
          <w:i/>
        </w:rPr>
        <w:t>–</w:t>
      </w:r>
      <w:r w:rsidR="00631989" w:rsidRPr="00D626B4">
        <w:tab/>
      </w:r>
      <w:r w:rsidR="00631989" w:rsidRPr="00D626B4">
        <w:rPr>
          <w:i/>
        </w:rPr>
        <w:t>BT-RequestLocationInformation</w:t>
      </w:r>
      <w:bookmarkEnd w:id="899"/>
      <w:bookmarkEnd w:id="900"/>
    </w:p>
    <w:p w:rsidR="00631989" w:rsidRPr="00D626B4" w:rsidRDefault="00631989" w:rsidP="00631989">
      <w:pPr>
        <w:rPr>
          <w:snapToGrid w:val="0"/>
        </w:rPr>
      </w:pPr>
      <w:r w:rsidRPr="00D626B4">
        <w:t xml:space="preserve">The IE </w:t>
      </w:r>
      <w:r w:rsidRPr="00D626B4">
        <w:rPr>
          <w:i/>
          <w:snapToGrid w:val="0"/>
        </w:rPr>
        <w:t>BT-RequestLocationInformation</w:t>
      </w:r>
      <w:r w:rsidRPr="00D626B4">
        <w:rPr>
          <w:snapToGrid w:val="0"/>
        </w:rPr>
        <w:t xml:space="preserve"> is used by the location server to request Bluetooth measurements from a target device.</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BT-RequestLocationInformation-r13 ::= SEQUENCE {</w:t>
      </w:r>
    </w:p>
    <w:p w:rsidR="00EA0B93" w:rsidRPr="00D626B4" w:rsidRDefault="00EA0B93" w:rsidP="00EA0B93">
      <w:pPr>
        <w:pStyle w:val="PL"/>
        <w:shd w:val="clear" w:color="auto" w:fill="E6E6E6"/>
        <w:rPr>
          <w:snapToGrid w:val="0"/>
        </w:rPr>
      </w:pPr>
      <w:r w:rsidRPr="00D626B4">
        <w:rPr>
          <w:snapToGrid w:val="0"/>
        </w:rPr>
        <w:tab/>
        <w:t>requestedMeasurements-r13</w:t>
      </w:r>
      <w:r w:rsidRPr="00D626B4">
        <w:rPr>
          <w:snapToGrid w:val="0"/>
        </w:rPr>
        <w:tab/>
        <w:t>BIT STRING {</w:t>
      </w:r>
      <w:r w:rsidRPr="00D626B4">
        <w:rPr>
          <w:snapToGrid w:val="0"/>
        </w:rPr>
        <w:tab/>
      </w:r>
    </w:p>
    <w:p w:rsidR="00EA0B93" w:rsidRPr="00D626B4" w:rsidRDefault="00EA0B93" w:rsidP="00EA0B93">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rssi</w:t>
      </w:r>
      <w:r w:rsidRPr="00D626B4">
        <w:rPr>
          <w:snapToGrid w:val="0"/>
        </w:rPr>
        <w:tab/>
      </w:r>
      <w:r w:rsidRPr="00D626B4">
        <w:rPr>
          <w:snapToGrid w:val="0"/>
        </w:rPr>
        <w:tab/>
        <w:t>(0)} (SIZE(1..8)),</w:t>
      </w:r>
    </w:p>
    <w:p w:rsidR="00EA0B93" w:rsidRPr="00D626B4" w:rsidRDefault="00EA0B93" w:rsidP="00EA0B93">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t>BT-RequestLocationInformation</w:t>
            </w:r>
            <w:r w:rsidRPr="00D626B4">
              <w:t xml:space="preserve"> field descriptions</w:t>
            </w:r>
          </w:p>
        </w:tc>
      </w:tr>
      <w:tr w:rsidR="00631989" w:rsidRPr="00D626B4" w:rsidTr="00FB2DE8">
        <w:trPr>
          <w:cantSplit/>
        </w:trPr>
        <w:tc>
          <w:tcPr>
            <w:tcW w:w="10065" w:type="dxa"/>
          </w:tcPr>
          <w:p w:rsidR="00631989" w:rsidRPr="00D626B4" w:rsidRDefault="00631989" w:rsidP="00FB2DE8">
            <w:pPr>
              <w:pStyle w:val="TAL"/>
              <w:rPr>
                <w:b/>
                <w:bCs/>
                <w:i/>
                <w:iCs/>
              </w:rPr>
            </w:pPr>
            <w:r w:rsidRPr="00D626B4">
              <w:rPr>
                <w:b/>
                <w:bCs/>
                <w:i/>
                <w:iCs/>
              </w:rPr>
              <w:t>requestedMeasurements</w:t>
            </w:r>
          </w:p>
          <w:p w:rsidR="00631989" w:rsidRPr="00D626B4" w:rsidRDefault="00631989" w:rsidP="00FB2DE8">
            <w:pPr>
              <w:pStyle w:val="TAL"/>
            </w:pPr>
            <w:r w:rsidRPr="00D626B4">
              <w:t>This field specifies the B</w:t>
            </w:r>
            <w:r w:rsidR="00B63AB8" w:rsidRPr="00D626B4">
              <w:t>luetooth</w:t>
            </w:r>
            <w:r w:rsidRPr="00D626B4">
              <w:t xml:space="preserve"> measurements requested. This is represented by a bit string, with a one</w:t>
            </w:r>
            <w:r w:rsidRPr="00D626B4">
              <w:noBreakHyphen/>
              <w:t>value at the bit position means the particular measurement is requested; a zero</w:t>
            </w:r>
            <w:r w:rsidRPr="00D626B4">
              <w:noBreakHyphen/>
              <w:t>value means not requested. The following measurement requests can be included.</w:t>
            </w:r>
          </w:p>
          <w:p w:rsidR="00631989" w:rsidRPr="00D626B4" w:rsidRDefault="00631989" w:rsidP="00FB2DE8">
            <w:pPr>
              <w:pStyle w:val="TAL"/>
            </w:pPr>
          </w:p>
          <w:p w:rsidR="00631989" w:rsidRPr="00D626B4" w:rsidRDefault="00631989" w:rsidP="00B63AB8">
            <w:pPr>
              <w:pStyle w:val="TAL"/>
              <w:ind w:firstLine="702"/>
            </w:pPr>
            <w:r w:rsidRPr="00D626B4">
              <w:t>rssi: B</w:t>
            </w:r>
            <w:r w:rsidR="00B63AB8" w:rsidRPr="00D626B4">
              <w:t>luetooth</w:t>
            </w:r>
            <w:r w:rsidRPr="00D626B4">
              <w:t xml:space="preserve"> beacon signal strength at the target</w:t>
            </w:r>
          </w:p>
        </w:tc>
      </w:tr>
    </w:tbl>
    <w:p w:rsidR="009F4711" w:rsidRPr="00D626B4" w:rsidRDefault="009F4711" w:rsidP="009F4711"/>
    <w:p w:rsidR="00631989" w:rsidRPr="00D626B4" w:rsidRDefault="00631989" w:rsidP="00631989">
      <w:pPr>
        <w:pStyle w:val="Heading4"/>
      </w:pPr>
      <w:bookmarkStart w:id="901" w:name="_Toc27765457"/>
      <w:bookmarkStart w:id="902" w:name="_Toc37681160"/>
      <w:r w:rsidRPr="00D626B4">
        <w:t>6.5.</w:t>
      </w:r>
      <w:r w:rsidR="00EA0B93" w:rsidRPr="00D626B4">
        <w:t>7</w:t>
      </w:r>
      <w:r w:rsidRPr="00D626B4">
        <w:t>.4</w:t>
      </w:r>
      <w:r w:rsidRPr="00D626B4">
        <w:tab/>
        <w:t>Bluetooth Capability Information</w:t>
      </w:r>
      <w:bookmarkEnd w:id="901"/>
      <w:bookmarkEnd w:id="902"/>
    </w:p>
    <w:p w:rsidR="00631989" w:rsidRPr="00D626B4" w:rsidRDefault="007616EE" w:rsidP="00631989">
      <w:pPr>
        <w:pStyle w:val="Heading4"/>
        <w:tabs>
          <w:tab w:val="left" w:pos="1560"/>
        </w:tabs>
        <w:ind w:left="0" w:firstLine="0"/>
      </w:pPr>
      <w:bookmarkStart w:id="903" w:name="_Toc27765458"/>
      <w:bookmarkStart w:id="904" w:name="_Toc37681161"/>
      <w:r w:rsidRPr="00D626B4">
        <w:rPr>
          <w:i/>
        </w:rPr>
        <w:t>–</w:t>
      </w:r>
      <w:r w:rsidR="00631989" w:rsidRPr="00D626B4">
        <w:tab/>
      </w:r>
      <w:r w:rsidR="00631989" w:rsidRPr="00D626B4">
        <w:rPr>
          <w:i/>
        </w:rPr>
        <w:t>BT-ProvideCapabilities</w:t>
      </w:r>
      <w:bookmarkEnd w:id="903"/>
      <w:bookmarkEnd w:id="904"/>
    </w:p>
    <w:p w:rsidR="00631989" w:rsidRPr="00D626B4" w:rsidRDefault="00631989" w:rsidP="00631989">
      <w:pPr>
        <w:rPr>
          <w:snapToGrid w:val="0"/>
        </w:rPr>
      </w:pPr>
      <w:r w:rsidRPr="00D626B4">
        <w:t xml:space="preserve">The IE </w:t>
      </w:r>
      <w:r w:rsidRPr="00D626B4">
        <w:rPr>
          <w:i/>
          <w:snapToGrid w:val="0"/>
        </w:rPr>
        <w:t>BT-ProvideCapabilites</w:t>
      </w:r>
      <w:r w:rsidRPr="00D626B4">
        <w:rPr>
          <w:snapToGrid w:val="0"/>
        </w:rPr>
        <w:t xml:space="preserve"> is used by the target device to provide its capabilities for Bluetooth positioning to the location server.</w:t>
      </w:r>
    </w:p>
    <w:p w:rsidR="00EA0B93" w:rsidRPr="00D626B4" w:rsidRDefault="00EA0B93" w:rsidP="00EA0B93">
      <w:pPr>
        <w:pStyle w:val="PL"/>
        <w:shd w:val="clear" w:color="auto" w:fill="E6E6E6"/>
        <w:rPr>
          <w:snapToGrid w:val="0"/>
        </w:rPr>
      </w:pPr>
      <w:r w:rsidRPr="00D626B4">
        <w:rPr>
          <w:snapToGrid w:val="0"/>
        </w:rPr>
        <w:t>-- ASN1START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BT-ProvideCapabilities-r13 ::= SEQUENCE {</w:t>
      </w:r>
    </w:p>
    <w:p w:rsidR="00EA0B93" w:rsidRPr="00D626B4" w:rsidRDefault="00EA0B93" w:rsidP="00EA0B93">
      <w:pPr>
        <w:pStyle w:val="PL"/>
        <w:shd w:val="clear" w:color="auto" w:fill="E6E6E6"/>
        <w:rPr>
          <w:snapToGrid w:val="0"/>
        </w:rPr>
      </w:pPr>
      <w:r w:rsidRPr="00D626B4">
        <w:rPr>
          <w:snapToGrid w:val="0"/>
        </w:rPr>
        <w:tab/>
        <w:t>bt-Modes-r13</w:t>
      </w:r>
      <w:r w:rsidRPr="00D626B4">
        <w:rPr>
          <w:snapToGrid w:val="0"/>
        </w:rPr>
        <w:tab/>
      </w:r>
      <w:r w:rsidRPr="00D626B4">
        <w:rPr>
          <w:snapToGrid w:val="0"/>
        </w:rPr>
        <w:tab/>
      </w:r>
      <w:r w:rsidRPr="00D626B4">
        <w:rPr>
          <w:snapToGrid w:val="0"/>
        </w:rPr>
        <w:tab/>
        <w:t>BIT STRING {</w:t>
      </w:r>
      <w:r w:rsidR="00354C05" w:rsidRPr="00D626B4">
        <w:rPr>
          <w:snapToGrid w:val="0"/>
        </w:rPr>
        <w:tab/>
      </w:r>
      <w:r w:rsidRPr="00D626B4">
        <w:rPr>
          <w:snapToGrid w:val="0"/>
        </w:rPr>
        <w:t>standalone</w:t>
      </w:r>
      <w:r w:rsidRPr="00D626B4">
        <w:rPr>
          <w:snapToGrid w:val="0"/>
        </w:rPr>
        <w:tab/>
      </w:r>
      <w:r w:rsidRPr="00D626B4">
        <w:rPr>
          <w:snapToGrid w:val="0"/>
        </w:rPr>
        <w:tab/>
        <w:t>(0),</w:t>
      </w:r>
    </w:p>
    <w:p w:rsidR="00D609C7" w:rsidRPr="00D626B4" w:rsidRDefault="00EA0B93" w:rsidP="00D609C7">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ue-assisted</w:t>
      </w:r>
      <w:r w:rsidRPr="00D626B4">
        <w:rPr>
          <w:snapToGrid w:val="0"/>
        </w:rPr>
        <w:tab/>
      </w:r>
      <w:r w:rsidRPr="00D626B4">
        <w:rPr>
          <w:snapToGrid w:val="0"/>
        </w:rPr>
        <w:tab/>
        <w:t>(</w:t>
      </w:r>
      <w:r w:rsidR="00D609C7" w:rsidRPr="00D626B4">
        <w:rPr>
          <w:snapToGrid w:val="0"/>
        </w:rPr>
        <w:t>1</w:t>
      </w:r>
      <w:r w:rsidRPr="00D626B4">
        <w:rPr>
          <w:snapToGrid w:val="0"/>
        </w:rPr>
        <w:t>)}</w:t>
      </w:r>
      <w:r w:rsidRPr="00D626B4">
        <w:rPr>
          <w:snapToGrid w:val="0"/>
        </w:rPr>
        <w:tab/>
        <w:t>(SIZE (1..8)),</w:t>
      </w:r>
    </w:p>
    <w:p w:rsidR="00EA0B93" w:rsidRPr="00D626B4" w:rsidRDefault="00D609C7" w:rsidP="00D609C7">
      <w:pPr>
        <w:pStyle w:val="PL"/>
        <w:shd w:val="clear" w:color="auto" w:fill="E6E6E6"/>
        <w:rPr>
          <w:snapToGrid w:val="0"/>
        </w:rPr>
      </w:pPr>
      <w:r w:rsidRPr="00D626B4">
        <w:rPr>
          <w:snapToGrid w:val="0"/>
        </w:rPr>
        <w:tab/>
        <w:t>bt-MeasSupported-r13</w:t>
      </w:r>
      <w:r w:rsidRPr="00D626B4">
        <w:rPr>
          <w:snapToGrid w:val="0"/>
        </w:rPr>
        <w:tab/>
        <w:t>BIT STRING {</w:t>
      </w:r>
      <w:r w:rsidRPr="00D626B4">
        <w:rPr>
          <w:snapToGrid w:val="0"/>
        </w:rPr>
        <w:tab/>
        <w:t>rssi-r13</w:t>
      </w:r>
      <w:r w:rsidRPr="00D626B4">
        <w:rPr>
          <w:snapToGrid w:val="0"/>
        </w:rPr>
        <w:tab/>
      </w:r>
      <w:r w:rsidRPr="00D626B4">
        <w:rPr>
          <w:snapToGrid w:val="0"/>
        </w:rPr>
        <w:tab/>
        <w:t>(0)}</w:t>
      </w:r>
      <w:r w:rsidRPr="00D626B4">
        <w:rPr>
          <w:snapToGrid w:val="0"/>
        </w:rPr>
        <w:tab/>
        <w:t>(SIZE (1..8)),</w:t>
      </w:r>
    </w:p>
    <w:p w:rsidR="006C6D0E" w:rsidRPr="00D626B4" w:rsidRDefault="00EA0B93" w:rsidP="006C6D0E">
      <w:pPr>
        <w:pStyle w:val="PL"/>
        <w:shd w:val="clear" w:color="auto" w:fill="E6E6E6"/>
        <w:rPr>
          <w:snapToGrid w:val="0"/>
        </w:rPr>
      </w:pPr>
      <w:r w:rsidRPr="00D626B4">
        <w:rPr>
          <w:snapToGrid w:val="0"/>
        </w:rPr>
        <w:tab/>
        <w:t>...</w:t>
      </w:r>
      <w:r w:rsidR="006C6D0E" w:rsidRPr="00D626B4">
        <w:rPr>
          <w:snapToGrid w:val="0"/>
        </w:rPr>
        <w:t>,</w:t>
      </w:r>
    </w:p>
    <w:p w:rsidR="006C6D0E" w:rsidRPr="00D626B4" w:rsidRDefault="006C6D0E" w:rsidP="006C6D0E">
      <w:pPr>
        <w:pStyle w:val="PL"/>
        <w:shd w:val="clear" w:color="auto" w:fill="E6E6E6"/>
        <w:rPr>
          <w:snapToGrid w:val="0"/>
        </w:rPr>
      </w:pPr>
      <w:r w:rsidRPr="00D626B4">
        <w:rPr>
          <w:snapToGrid w:val="0"/>
        </w:rPr>
        <w:tab/>
        <w:t>[[</w:t>
      </w:r>
    </w:p>
    <w:p w:rsidR="006C6D0E" w:rsidRPr="00D626B4" w:rsidRDefault="006C6D0E" w:rsidP="006C6D0E">
      <w:pPr>
        <w:pStyle w:val="PL"/>
        <w:shd w:val="clear" w:color="auto" w:fill="E6E6E6"/>
        <w:rPr>
          <w:snapToGrid w:val="0"/>
        </w:rPr>
      </w:pPr>
      <w:r w:rsidRPr="00D626B4">
        <w:rPr>
          <w:snapToGrid w:val="0"/>
        </w:rPr>
        <w:tab/>
        <w:t>idleStateForMeasurements-r14</w:t>
      </w:r>
    </w:p>
    <w:p w:rsidR="006C6D0E" w:rsidRPr="00D626B4" w:rsidRDefault="006C6D0E" w:rsidP="006C6D0E">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w:t>
      </w:r>
      <w:r w:rsidR="00354C05" w:rsidRPr="00D626B4">
        <w:rPr>
          <w:snapToGrid w:val="0"/>
        </w:rPr>
        <w:tab/>
      </w:r>
      <w:r w:rsidRPr="00D626B4">
        <w:rPr>
          <w:snapToGrid w:val="0"/>
        </w:rPr>
        <w:t>required</w:t>
      </w:r>
      <w:r w:rsidR="00354C05" w:rsidRPr="00D626B4">
        <w:rPr>
          <w:snapToGrid w:val="0"/>
        </w:rPr>
        <w:tab/>
      </w:r>
      <w:r w:rsidRPr="00D626B4">
        <w:rPr>
          <w:snapToGrid w:val="0"/>
        </w:rPr>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002A2354" w:rsidRPr="00D626B4">
        <w:rPr>
          <w:snapToGrid w:val="0"/>
        </w:rPr>
        <w:t>,</w:t>
      </w:r>
    </w:p>
    <w:p w:rsidR="002A2354" w:rsidRPr="00D626B4" w:rsidRDefault="002A2354" w:rsidP="002A2354">
      <w:pPr>
        <w:pStyle w:val="PL"/>
        <w:shd w:val="clear" w:color="auto" w:fill="E6E6E6"/>
        <w:rPr>
          <w:snapToGrid w:val="0"/>
        </w:rPr>
      </w:pPr>
      <w:r w:rsidRPr="00D626B4">
        <w:rPr>
          <w:snapToGrid w:val="0"/>
        </w:rPr>
        <w:tab/>
        <w:t>periodicalReportingSupported-r14</w:t>
      </w:r>
      <w:r w:rsidRPr="00D626B4">
        <w:rPr>
          <w:snapToGrid w:val="0"/>
        </w:rPr>
        <w:tab/>
      </w:r>
    </w:p>
    <w:p w:rsidR="002A2354" w:rsidRPr="00D626B4" w:rsidRDefault="002A2354" w:rsidP="002A2354">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EA0B93" w:rsidRPr="00D626B4" w:rsidRDefault="006C6D0E" w:rsidP="006C6D0E">
      <w:pPr>
        <w:pStyle w:val="PL"/>
        <w:shd w:val="clear" w:color="auto" w:fill="E6E6E6"/>
        <w:rPr>
          <w:snapToGrid w:val="0"/>
        </w:rPr>
      </w:pPr>
      <w:r w:rsidRPr="00D626B4">
        <w:rPr>
          <w:snapToGrid w:val="0"/>
        </w:rPr>
        <w:tab/>
        <w:t>]]</w:t>
      </w:r>
    </w:p>
    <w:p w:rsidR="00EA0B93" w:rsidRPr="00D626B4" w:rsidRDefault="00EA0B93" w:rsidP="00EA0B93">
      <w:pPr>
        <w:pStyle w:val="PL"/>
        <w:shd w:val="clear" w:color="auto" w:fill="E6E6E6"/>
        <w:rPr>
          <w:snapToGrid w:val="0"/>
        </w:rPr>
      </w:pPr>
      <w:r w:rsidRPr="00D626B4">
        <w:rPr>
          <w:snapToGrid w:val="0"/>
        </w:rPr>
        <w:t>}</w:t>
      </w:r>
    </w:p>
    <w:p w:rsidR="00EA0B93" w:rsidRPr="00D626B4" w:rsidRDefault="00EA0B93" w:rsidP="00EA0B93">
      <w:pPr>
        <w:pStyle w:val="PL"/>
        <w:shd w:val="clear" w:color="auto" w:fill="E6E6E6"/>
        <w:rPr>
          <w:snapToGrid w:val="0"/>
        </w:rPr>
      </w:pPr>
    </w:p>
    <w:p w:rsidR="00EA0B93" w:rsidRPr="00D626B4" w:rsidRDefault="00EA0B93" w:rsidP="00EA0B93">
      <w:pPr>
        <w:pStyle w:val="PL"/>
        <w:shd w:val="clear" w:color="auto" w:fill="E6E6E6"/>
        <w:rPr>
          <w:snapToGrid w:val="0"/>
        </w:rPr>
      </w:pPr>
      <w:r w:rsidRPr="00D626B4">
        <w:rPr>
          <w:snapToGrid w:val="0"/>
        </w:rPr>
        <w:t>-- ASN1STOP</w:t>
      </w:r>
    </w:p>
    <w:p w:rsidR="00631989" w:rsidRPr="00D626B4"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lastRenderedPageBreak/>
              <w:t>BT-ProvideCapabilities</w:t>
            </w:r>
            <w:r w:rsidRPr="00D626B4">
              <w:t xml:space="preserve"> field descriptions</w:t>
            </w:r>
          </w:p>
        </w:tc>
      </w:tr>
      <w:tr w:rsidR="00D626B4" w:rsidRPr="00D626B4" w:rsidTr="00FB2DE8">
        <w:trPr>
          <w:cantSplit/>
        </w:trPr>
        <w:tc>
          <w:tcPr>
            <w:tcW w:w="10065" w:type="dxa"/>
          </w:tcPr>
          <w:p w:rsidR="00631989" w:rsidRPr="00D626B4" w:rsidRDefault="00631989" w:rsidP="00FB2DE8">
            <w:pPr>
              <w:pStyle w:val="TAL"/>
              <w:rPr>
                <w:b/>
                <w:bCs/>
                <w:i/>
                <w:iCs/>
              </w:rPr>
            </w:pPr>
            <w:r w:rsidRPr="00D626B4">
              <w:rPr>
                <w:b/>
                <w:bCs/>
                <w:i/>
                <w:iCs/>
              </w:rPr>
              <w:t>bt-Modes</w:t>
            </w:r>
          </w:p>
          <w:p w:rsidR="00631989" w:rsidRPr="00D626B4" w:rsidRDefault="00631989" w:rsidP="00FB2DE8">
            <w:pPr>
              <w:pStyle w:val="TAL"/>
            </w:pPr>
            <w:r w:rsidRPr="00D626B4">
              <w:t>This field specifies the Bluetooth mode(s) supported by the target device. This is represented by a bit string, with a one value at the bit position means the Bluetooth mode is supported; a zero value means not supported.</w:t>
            </w:r>
          </w:p>
        </w:tc>
      </w:tr>
      <w:tr w:rsidR="00D626B4" w:rsidRPr="00D626B4" w:rsidTr="008B5136">
        <w:trPr>
          <w:cantSplit/>
        </w:trPr>
        <w:tc>
          <w:tcPr>
            <w:tcW w:w="10065" w:type="dxa"/>
          </w:tcPr>
          <w:p w:rsidR="00D609C7" w:rsidRPr="00D626B4" w:rsidRDefault="00D609C7" w:rsidP="008B5136">
            <w:pPr>
              <w:pStyle w:val="TAL"/>
              <w:rPr>
                <w:b/>
                <w:bCs/>
                <w:i/>
                <w:iCs/>
              </w:rPr>
            </w:pPr>
            <w:r w:rsidRPr="00D626B4">
              <w:rPr>
                <w:b/>
                <w:bCs/>
                <w:i/>
                <w:iCs/>
              </w:rPr>
              <w:t>bt-MeasSupported</w:t>
            </w:r>
          </w:p>
          <w:p w:rsidR="00D609C7" w:rsidRPr="00D626B4" w:rsidRDefault="00D609C7" w:rsidP="008B5136">
            <w:pPr>
              <w:pStyle w:val="TAL"/>
            </w:pPr>
            <w:r w:rsidRPr="00D626B4">
              <w:t>This field specifies the B</w:t>
            </w:r>
            <w:r w:rsidR="00B63AB8" w:rsidRPr="00D626B4">
              <w:t>luetooth</w:t>
            </w:r>
            <w:r w:rsidRPr="00D626B4">
              <w:t xml:space="preserve"> measurements supported by the target device. This is represented by a bit string, with a one</w:t>
            </w:r>
            <w:r w:rsidRPr="00D626B4">
              <w:noBreakHyphen/>
              <w:t>value at the bit position means the particular measurement is supported; a zero</w:t>
            </w:r>
            <w:r w:rsidRPr="00D626B4">
              <w:noBreakHyphen/>
              <w:t>value means not supported. A zero-value in all bit positions in the bit string means only the basic B</w:t>
            </w:r>
            <w:r w:rsidR="00B63AB8" w:rsidRPr="00D626B4">
              <w:t>luetooth</w:t>
            </w:r>
            <w:r w:rsidRPr="00D626B4">
              <w:t xml:space="preserve"> positioning method is supported by the target device which is reporting of the B</w:t>
            </w:r>
            <w:r w:rsidR="00B63AB8" w:rsidRPr="00D626B4">
              <w:t>luetooth</w:t>
            </w:r>
            <w:r w:rsidRPr="00D626B4">
              <w:t xml:space="preserve"> beacon identity. The following bits are assigned for the indicated measurements.</w:t>
            </w:r>
          </w:p>
          <w:p w:rsidR="00D609C7" w:rsidRPr="00D626B4" w:rsidRDefault="00D609C7" w:rsidP="008B5136">
            <w:pPr>
              <w:pStyle w:val="TAL"/>
            </w:pPr>
          </w:p>
          <w:p w:rsidR="00D609C7" w:rsidRPr="00D626B4" w:rsidRDefault="00D609C7" w:rsidP="008B5136">
            <w:pPr>
              <w:pStyle w:val="TAL"/>
              <w:ind w:left="702"/>
            </w:pPr>
            <w:r w:rsidRPr="00D626B4">
              <w:t>rssi:</w:t>
            </w:r>
            <w:r w:rsidR="00354C05" w:rsidRPr="00D626B4">
              <w:tab/>
            </w:r>
            <w:r w:rsidRPr="00D626B4">
              <w:t>B</w:t>
            </w:r>
            <w:r w:rsidR="00B63AB8" w:rsidRPr="00D626B4">
              <w:t>luetooth</w:t>
            </w:r>
            <w:r w:rsidRPr="00D626B4">
              <w:t xml:space="preserve"> beacon signal strength at the target device</w:t>
            </w:r>
          </w:p>
        </w:tc>
      </w:tr>
      <w:tr w:rsidR="00D626B4" w:rsidRPr="00D626B4" w:rsidTr="008E1379">
        <w:trPr>
          <w:cantSplit/>
        </w:trPr>
        <w:tc>
          <w:tcPr>
            <w:tcW w:w="10065" w:type="dxa"/>
          </w:tcPr>
          <w:p w:rsidR="006C6D0E" w:rsidRPr="00D626B4" w:rsidRDefault="006C6D0E" w:rsidP="008E1379">
            <w:pPr>
              <w:keepNext/>
              <w:spacing w:after="0"/>
              <w:rPr>
                <w:rFonts w:ascii="Arial" w:hAnsi="Arial"/>
                <w:b/>
                <w:i/>
                <w:snapToGrid w:val="0"/>
                <w:sz w:val="18"/>
              </w:rPr>
            </w:pPr>
            <w:r w:rsidRPr="00D626B4">
              <w:rPr>
                <w:rFonts w:ascii="Arial" w:hAnsi="Arial"/>
                <w:b/>
                <w:i/>
                <w:snapToGrid w:val="0"/>
                <w:sz w:val="18"/>
              </w:rPr>
              <w:t>idleStateForMeasurements</w:t>
            </w:r>
          </w:p>
          <w:p w:rsidR="006C6D0E" w:rsidRPr="00D626B4" w:rsidRDefault="006C6D0E" w:rsidP="008E1379">
            <w:pPr>
              <w:pStyle w:val="TAL"/>
              <w:rPr>
                <w:b/>
                <w:bCs/>
                <w:i/>
                <w:iCs/>
              </w:rPr>
            </w:pPr>
            <w:r w:rsidRPr="00D626B4">
              <w:rPr>
                <w:rFonts w:cs="Arial"/>
                <w:snapToGrid w:val="0"/>
                <w:szCs w:val="18"/>
              </w:rPr>
              <w:t>This field, if present, indicates that the target device requires idle state to perform BT measurements.</w:t>
            </w:r>
          </w:p>
        </w:tc>
      </w:tr>
      <w:tr w:rsidR="00E25811" w:rsidRPr="00D626B4" w:rsidTr="00D65C58">
        <w:trPr>
          <w:cantSplit/>
        </w:trPr>
        <w:tc>
          <w:tcPr>
            <w:tcW w:w="10065" w:type="dxa"/>
          </w:tcPr>
          <w:p w:rsidR="00E25811" w:rsidRPr="00D626B4" w:rsidRDefault="00E25811" w:rsidP="00D65C58">
            <w:pPr>
              <w:pStyle w:val="TAL"/>
              <w:rPr>
                <w:b/>
                <w:bCs/>
                <w:i/>
                <w:iCs/>
              </w:rPr>
            </w:pPr>
            <w:r w:rsidRPr="00D626B4">
              <w:rPr>
                <w:b/>
                <w:bCs/>
                <w:i/>
                <w:iCs/>
              </w:rPr>
              <w:t>periodicalReportingSupported</w:t>
            </w:r>
          </w:p>
          <w:p w:rsidR="00E25811" w:rsidRPr="00D626B4" w:rsidRDefault="00E25811" w:rsidP="00D65C58">
            <w:pPr>
              <w:pStyle w:val="TAL"/>
              <w:rPr>
                <w:bCs/>
                <w:iCs/>
              </w:rPr>
            </w:pPr>
            <w:r w:rsidRPr="00D626B4">
              <w:rPr>
                <w:rFonts w:cs="Arial"/>
                <w:bCs/>
                <w:iCs/>
                <w:szCs w:val="18"/>
              </w:rPr>
              <w:t xml:space="preserve">This field, if present, specifies the positioning modes for which the target device supports </w:t>
            </w:r>
            <w:r w:rsidRPr="00D626B4">
              <w:rPr>
                <w:rFonts w:cs="Arial"/>
                <w:bCs/>
                <w:i/>
                <w:iCs/>
                <w:szCs w:val="18"/>
              </w:rPr>
              <w:t>periodicalReporting</w:t>
            </w:r>
            <w:r w:rsidRPr="00D626B4">
              <w:rPr>
                <w:rFonts w:cs="Arial"/>
                <w:bCs/>
                <w:iCs/>
                <w:szCs w:val="18"/>
              </w:rPr>
              <w:t xml:space="preserve">. This is represented by a bit string, with a one value at the bit position means </w:t>
            </w:r>
            <w:r w:rsidRPr="00D626B4">
              <w:rPr>
                <w:rFonts w:cs="Arial"/>
                <w:bCs/>
                <w:i/>
                <w:iCs/>
                <w:szCs w:val="18"/>
              </w:rPr>
              <w:t>periodicalReporting</w:t>
            </w:r>
            <w:r w:rsidRPr="00D626B4">
              <w:rPr>
                <w:rFonts w:cs="Arial"/>
                <w:bCs/>
                <w:iCs/>
                <w:szCs w:val="18"/>
              </w:rPr>
              <w:t xml:space="preserve"> for the positioning mode is supported; a zero value means not supported.</w:t>
            </w:r>
            <w:r w:rsidRPr="00D626B4">
              <w:rPr>
                <w:noProof/>
              </w:rPr>
              <w:t xml:space="preserve"> If this field is absent, the location server may assume that the target device does not support </w:t>
            </w:r>
            <w:r w:rsidRPr="00D626B4">
              <w:rPr>
                <w:i/>
                <w:noProof/>
              </w:rPr>
              <w:t xml:space="preserve">periodicalReporting </w:t>
            </w:r>
            <w:r w:rsidRPr="00D626B4">
              <w:rPr>
                <w:noProof/>
              </w:rPr>
              <w:t xml:space="preserve">in </w:t>
            </w:r>
            <w:r w:rsidRPr="00D626B4">
              <w:rPr>
                <w:i/>
                <w:noProof/>
              </w:rPr>
              <w:t>CommonIEsRequestLocationInformation</w:t>
            </w:r>
            <w:r w:rsidRPr="00D626B4">
              <w:rPr>
                <w:noProof/>
              </w:rPr>
              <w:t>.</w:t>
            </w:r>
          </w:p>
        </w:tc>
      </w:tr>
    </w:tbl>
    <w:p w:rsidR="00E25811" w:rsidRPr="00D626B4" w:rsidRDefault="00E25811" w:rsidP="00EA0B93"/>
    <w:p w:rsidR="00631989" w:rsidRPr="00D626B4" w:rsidRDefault="00631989" w:rsidP="00631989">
      <w:pPr>
        <w:pStyle w:val="Heading4"/>
      </w:pPr>
      <w:bookmarkStart w:id="905" w:name="_Toc27765459"/>
      <w:bookmarkStart w:id="906" w:name="_Toc37681162"/>
      <w:r w:rsidRPr="00D626B4">
        <w:t>6.5.</w:t>
      </w:r>
      <w:r w:rsidR="00EA0B93" w:rsidRPr="00D626B4">
        <w:t>7</w:t>
      </w:r>
      <w:r w:rsidRPr="00D626B4">
        <w:t>.5</w:t>
      </w:r>
      <w:r w:rsidRPr="00D626B4">
        <w:tab/>
        <w:t>Bluetooth Capability Information Request</w:t>
      </w:r>
      <w:bookmarkEnd w:id="905"/>
      <w:bookmarkEnd w:id="906"/>
    </w:p>
    <w:p w:rsidR="00631989" w:rsidRPr="00D626B4" w:rsidRDefault="007616EE" w:rsidP="00631989">
      <w:pPr>
        <w:pStyle w:val="Heading4"/>
        <w:tabs>
          <w:tab w:val="left" w:pos="1560"/>
        </w:tabs>
        <w:ind w:left="0" w:firstLine="0"/>
      </w:pPr>
      <w:bookmarkStart w:id="907" w:name="_Toc27765460"/>
      <w:bookmarkStart w:id="908" w:name="_Toc37681163"/>
      <w:r w:rsidRPr="00D626B4">
        <w:rPr>
          <w:i/>
        </w:rPr>
        <w:t>–</w:t>
      </w:r>
      <w:r w:rsidR="00631989" w:rsidRPr="00D626B4">
        <w:tab/>
      </w:r>
      <w:r w:rsidR="00631989" w:rsidRPr="00D626B4">
        <w:rPr>
          <w:i/>
        </w:rPr>
        <w:t>BT-RequestCapabilities</w:t>
      </w:r>
      <w:bookmarkEnd w:id="907"/>
      <w:bookmarkEnd w:id="908"/>
    </w:p>
    <w:p w:rsidR="00631989" w:rsidRPr="00D626B4" w:rsidRDefault="00631989" w:rsidP="00631989">
      <w:pPr>
        <w:keepLines/>
      </w:pPr>
      <w:r w:rsidRPr="00D626B4">
        <w:t xml:space="preserve">The IE </w:t>
      </w:r>
      <w:r w:rsidRPr="00D626B4">
        <w:rPr>
          <w:i/>
        </w:rPr>
        <w:t>BT-Request</w:t>
      </w:r>
      <w:r w:rsidRPr="00D626B4">
        <w:rPr>
          <w:i/>
          <w:noProof/>
        </w:rPr>
        <w:t>Capabilities</w:t>
      </w:r>
      <w:r w:rsidRPr="00D626B4">
        <w:rPr>
          <w:noProof/>
        </w:rPr>
        <w:t xml:space="preserve"> is</w:t>
      </w:r>
      <w:r w:rsidRPr="00D626B4">
        <w:t xml:space="preserve"> used by the location server to request Bluetooth positioning capabilities from a target device.</w:t>
      </w:r>
    </w:p>
    <w:p w:rsidR="009F4711" w:rsidRPr="00D626B4" w:rsidRDefault="009F4711" w:rsidP="009F4711">
      <w:pPr>
        <w:pStyle w:val="PL"/>
        <w:shd w:val="clear" w:color="auto" w:fill="E6E6E6"/>
        <w:rPr>
          <w:snapToGrid w:val="0"/>
        </w:rPr>
      </w:pPr>
      <w:r w:rsidRPr="00D626B4">
        <w:rPr>
          <w:snapToGrid w:val="0"/>
        </w:rPr>
        <w:t>-- ASN1START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BT-RequestCapabilities-r13 ::= SEQUENCE {</w:t>
      </w:r>
    </w:p>
    <w:p w:rsidR="009F4711" w:rsidRPr="00D626B4" w:rsidRDefault="009F4711" w:rsidP="009F4711">
      <w:pPr>
        <w:pStyle w:val="PL"/>
        <w:shd w:val="clear" w:color="auto" w:fill="E6E6E6"/>
        <w:rPr>
          <w:snapToGrid w:val="0"/>
        </w:rPr>
      </w:pPr>
      <w:r w:rsidRPr="00D626B4">
        <w:rPr>
          <w:snapToGrid w:val="0"/>
        </w:rPr>
        <w:tab/>
        <w:t>...</w:t>
      </w:r>
    </w:p>
    <w:p w:rsidR="009F4711" w:rsidRPr="00D626B4" w:rsidRDefault="009F4711" w:rsidP="009F4711">
      <w:pPr>
        <w:pStyle w:val="PL"/>
        <w:shd w:val="clear" w:color="auto" w:fill="E6E6E6"/>
        <w:rPr>
          <w:snapToGrid w:val="0"/>
        </w:rPr>
      </w:pPr>
      <w:r w:rsidRPr="00D626B4">
        <w:rPr>
          <w:snapToGrid w:val="0"/>
        </w:rPr>
        <w: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 ASN1STOP</w:t>
      </w:r>
    </w:p>
    <w:p w:rsidR="00631989" w:rsidRPr="00D626B4" w:rsidRDefault="00631989" w:rsidP="00631989">
      <w:pPr>
        <w:rPr>
          <w:noProof/>
        </w:rPr>
      </w:pPr>
    </w:p>
    <w:p w:rsidR="00631989" w:rsidRPr="00D626B4" w:rsidRDefault="009F4711" w:rsidP="00631989">
      <w:pPr>
        <w:pStyle w:val="Heading4"/>
      </w:pPr>
      <w:bookmarkStart w:id="909" w:name="_Toc27765461"/>
      <w:bookmarkStart w:id="910" w:name="_Toc37681164"/>
      <w:r w:rsidRPr="00D626B4">
        <w:t>6.5.7</w:t>
      </w:r>
      <w:r w:rsidR="00631989" w:rsidRPr="00D626B4">
        <w:t>.6</w:t>
      </w:r>
      <w:r w:rsidR="00631989" w:rsidRPr="00D626B4">
        <w:tab/>
        <w:t>BT Error Elements</w:t>
      </w:r>
      <w:bookmarkEnd w:id="909"/>
      <w:bookmarkEnd w:id="910"/>
    </w:p>
    <w:p w:rsidR="00631989" w:rsidRPr="00D626B4" w:rsidRDefault="007616EE" w:rsidP="00631989">
      <w:pPr>
        <w:pStyle w:val="Heading4"/>
      </w:pPr>
      <w:bookmarkStart w:id="911" w:name="_Toc27765462"/>
      <w:bookmarkStart w:id="912" w:name="_Toc37681165"/>
      <w:r w:rsidRPr="00D626B4">
        <w:rPr>
          <w:i/>
        </w:rPr>
        <w:t>–</w:t>
      </w:r>
      <w:r w:rsidR="00631989" w:rsidRPr="00D626B4">
        <w:tab/>
      </w:r>
      <w:r w:rsidR="00003C7D" w:rsidRPr="00D626B4">
        <w:rPr>
          <w:i/>
        </w:rPr>
        <w:t>BT-</w:t>
      </w:r>
      <w:r w:rsidR="00631989" w:rsidRPr="00D626B4">
        <w:rPr>
          <w:i/>
        </w:rPr>
        <w:t>Error</w:t>
      </w:r>
      <w:bookmarkEnd w:id="911"/>
      <w:bookmarkEnd w:id="912"/>
    </w:p>
    <w:p w:rsidR="00631989" w:rsidRPr="00D626B4" w:rsidRDefault="00631989" w:rsidP="00631989">
      <w:pPr>
        <w:keepLines/>
      </w:pPr>
      <w:r w:rsidRPr="00D626B4">
        <w:t xml:space="preserve">The IE </w:t>
      </w:r>
      <w:r w:rsidRPr="00D626B4">
        <w:rPr>
          <w:i/>
        </w:rPr>
        <w:t>BT-Error</w:t>
      </w:r>
      <w:r w:rsidRPr="00D626B4">
        <w:rPr>
          <w:noProof/>
        </w:rPr>
        <w:t xml:space="preserve"> is</w:t>
      </w:r>
      <w:r w:rsidRPr="00D626B4">
        <w:t xml:space="preserve"> used by the location server or target device to provide error reasons for Bluetooth positioning to the target device or location server, respectively.</w:t>
      </w:r>
    </w:p>
    <w:p w:rsidR="009F4711" w:rsidRPr="00D626B4" w:rsidRDefault="009F4711" w:rsidP="009F4711">
      <w:pPr>
        <w:pStyle w:val="PL"/>
        <w:shd w:val="clear" w:color="auto" w:fill="E6E6E6"/>
        <w:rPr>
          <w:snapToGrid w:val="0"/>
        </w:rPr>
      </w:pPr>
      <w:r w:rsidRPr="00D626B4">
        <w:rPr>
          <w:snapToGrid w:val="0"/>
        </w:rPr>
        <w:t>-- ASN1START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BT-Error-r13 ::= CHOICE {</w:t>
      </w:r>
    </w:p>
    <w:p w:rsidR="009F4711" w:rsidRPr="00D626B4" w:rsidRDefault="009F4711" w:rsidP="009F4711">
      <w:pPr>
        <w:pStyle w:val="PL"/>
        <w:shd w:val="clear" w:color="auto" w:fill="E6E6E6"/>
        <w:rPr>
          <w:snapToGrid w:val="0"/>
        </w:rPr>
      </w:pPr>
      <w:r w:rsidRPr="00D626B4">
        <w:rPr>
          <w:snapToGrid w:val="0"/>
        </w:rPr>
        <w:tab/>
        <w:t>locationServerErrorCauses-r13</w:t>
      </w:r>
      <w:r w:rsidRPr="00D626B4">
        <w:rPr>
          <w:snapToGrid w:val="0"/>
        </w:rPr>
        <w:tab/>
      </w:r>
      <w:r w:rsidRPr="00D626B4">
        <w:rPr>
          <w:snapToGrid w:val="0"/>
        </w:rPr>
        <w:tab/>
        <w:t>BT-LocationServerErrorCauses-r13,</w:t>
      </w:r>
    </w:p>
    <w:p w:rsidR="009F4711" w:rsidRPr="00D626B4" w:rsidRDefault="009F4711" w:rsidP="009F4711">
      <w:pPr>
        <w:pStyle w:val="PL"/>
        <w:shd w:val="clear" w:color="auto" w:fill="E6E6E6"/>
        <w:rPr>
          <w:snapToGrid w:val="0"/>
        </w:rPr>
      </w:pPr>
      <w:r w:rsidRPr="00D626B4">
        <w:rPr>
          <w:snapToGrid w:val="0"/>
        </w:rPr>
        <w:tab/>
        <w:t>targetDeviceErrorCauses-r13</w:t>
      </w:r>
      <w:r w:rsidRPr="00D626B4">
        <w:rPr>
          <w:snapToGrid w:val="0"/>
        </w:rPr>
        <w:tab/>
      </w:r>
      <w:r w:rsidRPr="00D626B4">
        <w:rPr>
          <w:snapToGrid w:val="0"/>
        </w:rPr>
        <w:tab/>
      </w:r>
      <w:r w:rsidRPr="00D626B4">
        <w:rPr>
          <w:snapToGrid w:val="0"/>
        </w:rPr>
        <w:tab/>
        <w:t>BT-TargetDeviceErrorCauses-r13,</w:t>
      </w:r>
    </w:p>
    <w:p w:rsidR="009F4711" w:rsidRPr="00D626B4" w:rsidRDefault="009F4711" w:rsidP="009F4711">
      <w:pPr>
        <w:pStyle w:val="PL"/>
        <w:shd w:val="clear" w:color="auto" w:fill="E6E6E6"/>
        <w:rPr>
          <w:snapToGrid w:val="0"/>
        </w:rPr>
      </w:pPr>
      <w:r w:rsidRPr="00D626B4">
        <w:rPr>
          <w:snapToGrid w:val="0"/>
        </w:rPr>
        <w:tab/>
        <w:t>...</w:t>
      </w:r>
    </w:p>
    <w:p w:rsidR="009F4711" w:rsidRPr="00D626B4" w:rsidRDefault="009F4711" w:rsidP="009F4711">
      <w:pPr>
        <w:pStyle w:val="PL"/>
        <w:shd w:val="clear" w:color="auto" w:fill="E6E6E6"/>
        <w:rPr>
          <w:snapToGrid w:val="0"/>
        </w:rPr>
      </w:pPr>
      <w:r w:rsidRPr="00D626B4">
        <w:rPr>
          <w:snapToGrid w:val="0"/>
        </w:rPr>
        <w: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 ASN1STOP</w:t>
      </w:r>
    </w:p>
    <w:p w:rsidR="00631989" w:rsidRPr="00D626B4" w:rsidRDefault="00631989" w:rsidP="00631989"/>
    <w:p w:rsidR="00631989" w:rsidRPr="00D626B4" w:rsidRDefault="007616EE" w:rsidP="00631989">
      <w:pPr>
        <w:pStyle w:val="Heading4"/>
        <w:tabs>
          <w:tab w:val="left" w:pos="1560"/>
        </w:tabs>
        <w:ind w:left="0" w:firstLine="0"/>
      </w:pPr>
      <w:bookmarkStart w:id="913" w:name="_Toc27765463"/>
      <w:bookmarkStart w:id="914" w:name="_Toc37681166"/>
      <w:r w:rsidRPr="00D626B4">
        <w:rPr>
          <w:i/>
        </w:rPr>
        <w:t>–</w:t>
      </w:r>
      <w:r w:rsidR="00631989" w:rsidRPr="00D626B4">
        <w:tab/>
      </w:r>
      <w:r w:rsidR="00631989" w:rsidRPr="00D626B4">
        <w:rPr>
          <w:i/>
        </w:rPr>
        <w:t>BT-LocationServerErrorCauses</w:t>
      </w:r>
      <w:bookmarkEnd w:id="913"/>
      <w:bookmarkEnd w:id="914"/>
    </w:p>
    <w:p w:rsidR="00631989" w:rsidRPr="00D626B4" w:rsidRDefault="00631989" w:rsidP="00631989">
      <w:r w:rsidRPr="00D626B4">
        <w:t xml:space="preserve">The IE </w:t>
      </w:r>
      <w:r w:rsidRPr="00D626B4">
        <w:rPr>
          <w:i/>
        </w:rPr>
        <w:t>BT-</w:t>
      </w:r>
      <w:r w:rsidRPr="00D626B4">
        <w:rPr>
          <w:i/>
          <w:noProof/>
        </w:rPr>
        <w:t xml:space="preserve">LocationServerErrorCauses </w:t>
      </w:r>
      <w:r w:rsidRPr="00D626B4">
        <w:rPr>
          <w:noProof/>
        </w:rPr>
        <w:t>is</w:t>
      </w:r>
      <w:r w:rsidRPr="00D626B4">
        <w:t xml:space="preserve"> used by the location server to provide error reasons for Bluetooth positioning to the target device.</w:t>
      </w:r>
    </w:p>
    <w:p w:rsidR="009F4711" w:rsidRPr="00D626B4" w:rsidRDefault="009F4711" w:rsidP="009F4711">
      <w:pPr>
        <w:pStyle w:val="PL"/>
        <w:shd w:val="clear" w:color="auto" w:fill="E6E6E6"/>
        <w:rPr>
          <w:snapToGrid w:val="0"/>
        </w:rPr>
      </w:pPr>
      <w:r w:rsidRPr="00D626B4">
        <w:rPr>
          <w:snapToGrid w:val="0"/>
        </w:rPr>
        <w:t>-- ASN1START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BT-LocationServerErrorCauses-r13 ::= SEQUENCE {</w:t>
      </w:r>
    </w:p>
    <w:p w:rsidR="00D609C7" w:rsidRPr="00D626B4" w:rsidRDefault="009F4711" w:rsidP="00D609C7">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w:t>
      </w:r>
      <w:r w:rsidRPr="00D626B4">
        <w:rPr>
          <w:snapToGrid w:val="0"/>
        </w:rPr>
        <w:tab/>
        <w:t>{undefined,</w:t>
      </w:r>
      <w:r w:rsidRPr="00D626B4">
        <w:rPr>
          <w:snapToGrid w:val="0"/>
        </w:rPr>
        <w:tab/>
        <w:t>...}</w:t>
      </w:r>
      <w:r w:rsidR="00D609C7" w:rsidRPr="00D626B4">
        <w:rPr>
          <w:snapToGrid w:val="0"/>
        </w:rPr>
        <w:t>,</w:t>
      </w:r>
    </w:p>
    <w:p w:rsidR="009F4711" w:rsidRPr="00D626B4" w:rsidRDefault="00D609C7" w:rsidP="00D609C7">
      <w:pPr>
        <w:pStyle w:val="PL"/>
        <w:shd w:val="clear" w:color="auto" w:fill="E6E6E6"/>
        <w:rPr>
          <w:snapToGrid w:val="0"/>
        </w:rPr>
      </w:pPr>
      <w:r w:rsidRPr="00D626B4">
        <w:rPr>
          <w:snapToGrid w:val="0"/>
        </w:rPr>
        <w:tab/>
        <w:t>...</w:t>
      </w:r>
    </w:p>
    <w:p w:rsidR="009F4711" w:rsidRPr="00D626B4" w:rsidRDefault="009F4711" w:rsidP="009F4711">
      <w:pPr>
        <w:pStyle w:val="PL"/>
        <w:shd w:val="clear" w:color="auto" w:fill="E6E6E6"/>
        <w:rPr>
          <w:snapToGrid w:val="0"/>
        </w:rPr>
      </w:pPr>
      <w:r w:rsidRPr="00D626B4">
        <w:rPr>
          <w:snapToGrid w:val="0"/>
        </w:rPr>
        <w: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 ASN1STOP</w:t>
      </w:r>
    </w:p>
    <w:p w:rsidR="00631989" w:rsidRPr="00D626B4" w:rsidRDefault="00631989" w:rsidP="00631989"/>
    <w:p w:rsidR="00631989" w:rsidRPr="00D626B4" w:rsidRDefault="00631989" w:rsidP="00631989">
      <w:pPr>
        <w:pStyle w:val="Heading4"/>
        <w:tabs>
          <w:tab w:val="left" w:pos="1560"/>
        </w:tabs>
        <w:ind w:left="0" w:firstLine="0"/>
      </w:pPr>
      <w:bookmarkStart w:id="915" w:name="_Toc27765464"/>
      <w:bookmarkStart w:id="916" w:name="_Toc37681167"/>
      <w:r w:rsidRPr="00D626B4">
        <w:rPr>
          <w:rFonts w:ascii="Times New Roman" w:hAnsi="Times New Roman"/>
        </w:rPr>
        <w:t>–</w:t>
      </w:r>
      <w:r w:rsidRPr="00D626B4">
        <w:tab/>
      </w:r>
      <w:r w:rsidRPr="00D626B4">
        <w:rPr>
          <w:i/>
        </w:rPr>
        <w:t>BT-TargetDeviceErrorCauses</w:t>
      </w:r>
      <w:bookmarkEnd w:id="915"/>
      <w:bookmarkEnd w:id="916"/>
    </w:p>
    <w:p w:rsidR="00631989" w:rsidRPr="00D626B4" w:rsidRDefault="00631989" w:rsidP="00631989">
      <w:r w:rsidRPr="00D626B4">
        <w:t xml:space="preserve">The IE </w:t>
      </w:r>
      <w:r w:rsidRPr="00D626B4">
        <w:rPr>
          <w:i/>
        </w:rPr>
        <w:t>BT-</w:t>
      </w:r>
      <w:r w:rsidRPr="00D626B4">
        <w:rPr>
          <w:i/>
          <w:noProof/>
        </w:rPr>
        <w:t xml:space="preserve">TargetDeviceErrorCauses </w:t>
      </w:r>
      <w:r w:rsidRPr="00D626B4">
        <w:rPr>
          <w:noProof/>
        </w:rPr>
        <w:t>is</w:t>
      </w:r>
      <w:r w:rsidRPr="00D626B4">
        <w:t xml:space="preserve"> used by the target device to provide error reasons for Bluetooth positioning to the location server.</w:t>
      </w:r>
    </w:p>
    <w:p w:rsidR="009F4711" w:rsidRPr="00D626B4" w:rsidRDefault="009F4711" w:rsidP="009F4711">
      <w:pPr>
        <w:pStyle w:val="PL"/>
        <w:shd w:val="clear" w:color="auto" w:fill="E6E6E6"/>
        <w:rPr>
          <w:snapToGrid w:val="0"/>
        </w:rPr>
      </w:pPr>
      <w:r w:rsidRPr="00D626B4">
        <w:rPr>
          <w:snapToGrid w:val="0"/>
        </w:rPr>
        <w:t>-- ASN1START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BT-TargetDeviceErrorCauses-r13 ::= SEQUENCE {</w:t>
      </w:r>
    </w:p>
    <w:p w:rsidR="009F4711" w:rsidRPr="00D626B4" w:rsidRDefault="009F4711" w:rsidP="009F4711">
      <w:pPr>
        <w:pStyle w:val="PL"/>
        <w:shd w:val="clear" w:color="auto" w:fill="E6E6E6"/>
        <w:rPr>
          <w:snapToGrid w:val="0"/>
        </w:rPr>
      </w:pPr>
      <w:r w:rsidRPr="00D626B4">
        <w:rPr>
          <w:snapToGrid w:val="0"/>
        </w:rPr>
        <w:tab/>
        <w:t>cause-r13</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{undefined,</w:t>
      </w:r>
    </w:p>
    <w:p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requestedMeasurementsNotAvailable,</w:t>
      </w:r>
    </w:p>
    <w:p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F4711" w:rsidRPr="00D626B4" w:rsidRDefault="009F4711" w:rsidP="009F4711">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F4711" w:rsidRPr="00D626B4" w:rsidRDefault="009F4711" w:rsidP="009F4711">
      <w:pPr>
        <w:pStyle w:val="PL"/>
        <w:shd w:val="clear" w:color="auto" w:fill="E6E6E6"/>
        <w:rPr>
          <w:snapToGrid w:val="0"/>
        </w:rPr>
      </w:pPr>
      <w:r w:rsidRPr="00D626B4">
        <w:rPr>
          <w:snapToGrid w:val="0"/>
        </w:rPr>
        <w:tab/>
        <w:t>bt-Beacon-rssiMeasurementNotPossible-r13</w:t>
      </w:r>
      <w:r w:rsidRPr="00D626B4">
        <w:rPr>
          <w:snapToGrid w:val="0"/>
        </w:rPr>
        <w:tab/>
        <w:t>NULL</w:t>
      </w:r>
      <w:r w:rsidRPr="00D626B4">
        <w:rPr>
          <w:snapToGrid w:val="0"/>
        </w:rPr>
        <w:tab/>
      </w:r>
      <w:r w:rsidRPr="00D626B4">
        <w:rPr>
          <w:snapToGrid w:val="0"/>
        </w:rPr>
        <w:tab/>
        <w:t>OPTIONAL,</w:t>
      </w:r>
    </w:p>
    <w:p w:rsidR="009F4711" w:rsidRPr="00D626B4" w:rsidRDefault="00D609C7" w:rsidP="009F4711">
      <w:pPr>
        <w:pStyle w:val="PL"/>
        <w:shd w:val="clear" w:color="auto" w:fill="E6E6E6"/>
        <w:rPr>
          <w:snapToGrid w:val="0"/>
        </w:rPr>
      </w:pPr>
      <w:r w:rsidRPr="00D626B4">
        <w:rPr>
          <w:snapToGrid w:val="0"/>
        </w:rPr>
        <w:tab/>
      </w:r>
      <w:r w:rsidR="009F4711" w:rsidRPr="00D626B4">
        <w:rPr>
          <w:snapToGrid w:val="0"/>
        </w:rPr>
        <w:t>...</w:t>
      </w:r>
    </w:p>
    <w:p w:rsidR="009F4711" w:rsidRPr="00D626B4" w:rsidRDefault="009F4711" w:rsidP="009F4711">
      <w:pPr>
        <w:pStyle w:val="PL"/>
        <w:shd w:val="clear" w:color="auto" w:fill="E6E6E6"/>
        <w:rPr>
          <w:snapToGrid w:val="0"/>
        </w:rPr>
      </w:pPr>
      <w:r w:rsidRPr="00D626B4">
        <w:rPr>
          <w:snapToGrid w:val="0"/>
        </w:rPr>
        <w:t>}</w:t>
      </w:r>
    </w:p>
    <w:p w:rsidR="009F4711" w:rsidRPr="00D626B4" w:rsidRDefault="009F4711" w:rsidP="009F4711">
      <w:pPr>
        <w:pStyle w:val="PL"/>
        <w:shd w:val="clear" w:color="auto" w:fill="E6E6E6"/>
        <w:rPr>
          <w:snapToGrid w:val="0"/>
        </w:rPr>
      </w:pPr>
    </w:p>
    <w:p w:rsidR="009F4711" w:rsidRPr="00D626B4" w:rsidRDefault="009F4711" w:rsidP="009F4711">
      <w:pPr>
        <w:pStyle w:val="PL"/>
        <w:shd w:val="clear" w:color="auto" w:fill="E6E6E6"/>
        <w:rPr>
          <w:snapToGrid w:val="0"/>
        </w:rPr>
      </w:pPr>
      <w:r w:rsidRPr="00D626B4">
        <w:rPr>
          <w:snapToGrid w:val="0"/>
        </w:rPr>
        <w:t>-- ASN1STOP</w:t>
      </w:r>
    </w:p>
    <w:p w:rsidR="00631989" w:rsidRPr="00D626B4"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626B4" w:rsidRPr="00D626B4" w:rsidTr="00FB2DE8">
        <w:trPr>
          <w:cantSplit/>
          <w:tblHeader/>
        </w:trPr>
        <w:tc>
          <w:tcPr>
            <w:tcW w:w="10065" w:type="dxa"/>
          </w:tcPr>
          <w:p w:rsidR="00631989" w:rsidRPr="00D626B4" w:rsidRDefault="00631989" w:rsidP="00FB2DE8">
            <w:pPr>
              <w:pStyle w:val="TAH"/>
            </w:pPr>
            <w:r w:rsidRPr="00D626B4">
              <w:rPr>
                <w:bCs/>
                <w:i/>
                <w:iCs/>
              </w:rPr>
              <w:t>BT-TargetDeviceErrorCauses</w:t>
            </w:r>
            <w:r w:rsidRPr="00D626B4">
              <w:t xml:space="preserve"> field descriptions</w:t>
            </w:r>
          </w:p>
        </w:tc>
      </w:tr>
      <w:tr w:rsidR="00631989" w:rsidRPr="00D626B4" w:rsidTr="00FB2DE8">
        <w:trPr>
          <w:cantSplit/>
        </w:trPr>
        <w:tc>
          <w:tcPr>
            <w:tcW w:w="10065" w:type="dxa"/>
          </w:tcPr>
          <w:p w:rsidR="00631989" w:rsidRPr="00D626B4" w:rsidRDefault="00631989" w:rsidP="00FB2DE8">
            <w:pPr>
              <w:pStyle w:val="TAL"/>
              <w:rPr>
                <w:b/>
                <w:bCs/>
                <w:i/>
                <w:iCs/>
                <w:snapToGrid w:val="0"/>
              </w:rPr>
            </w:pPr>
            <w:r w:rsidRPr="00D626B4">
              <w:rPr>
                <w:b/>
                <w:bCs/>
                <w:i/>
                <w:iCs/>
                <w:snapToGrid w:val="0"/>
              </w:rPr>
              <w:t>cause</w:t>
            </w:r>
          </w:p>
          <w:p w:rsidR="00631989" w:rsidRPr="00D626B4" w:rsidRDefault="00631989" w:rsidP="00FB2DE8">
            <w:pPr>
              <w:pStyle w:val="TAL"/>
            </w:pPr>
            <w:r w:rsidRPr="00D626B4">
              <w:rPr>
                <w:snapToGrid w:val="0"/>
              </w:rPr>
              <w:t xml:space="preserve">This field provides a Bluetooth specific error cause. If the cause value is </w:t>
            </w:r>
            <w:r w:rsidR="00354C05" w:rsidRPr="00D626B4">
              <w:rPr>
                <w:snapToGrid w:val="0"/>
              </w:rPr>
              <w:t>'</w:t>
            </w:r>
            <w:r w:rsidRPr="00D626B4">
              <w:rPr>
                <w:snapToGrid w:val="0"/>
              </w:rPr>
              <w:t>notAllRequestedMeasurementsPossible</w:t>
            </w:r>
            <w:r w:rsidR="00354C05" w:rsidRPr="00D626B4">
              <w:rPr>
                <w:snapToGrid w:val="0"/>
              </w:rPr>
              <w:t>'</w:t>
            </w:r>
            <w:r w:rsidRPr="00D626B4">
              <w:rPr>
                <w:snapToGrid w:val="0"/>
              </w:rPr>
              <w:t xml:space="preserve">, the target device was not able to provide all requested Bluetooth measurements (but may be able to provide some measurements). In this case, the target device should include </w:t>
            </w:r>
            <w:r w:rsidRPr="00D626B4">
              <w:rPr>
                <w:i/>
                <w:snapToGrid w:val="0"/>
              </w:rPr>
              <w:t>bt-Beacon-rssiMeasurementNotPossible</w:t>
            </w:r>
            <w:r w:rsidRPr="00D626B4">
              <w:rPr>
                <w:snapToGrid w:val="0"/>
              </w:rPr>
              <w:t xml:space="preserve"> field.</w:t>
            </w:r>
          </w:p>
        </w:tc>
      </w:tr>
    </w:tbl>
    <w:p w:rsidR="00631989" w:rsidRPr="00D626B4" w:rsidRDefault="00631989" w:rsidP="002D60CB">
      <w:pPr>
        <w:rPr>
          <w:noProof/>
        </w:rPr>
      </w:pPr>
    </w:p>
    <w:p w:rsidR="002B1632" w:rsidRPr="00D626B4" w:rsidRDefault="002B1632" w:rsidP="002D60CB"/>
    <w:p w:rsidR="009E61AC" w:rsidRPr="00D626B4" w:rsidRDefault="009E61AC" w:rsidP="005903F8">
      <w:pPr>
        <w:pStyle w:val="Heading3"/>
        <w:rPr>
          <w:rStyle w:val="Heading3Char"/>
          <w:color w:val="auto"/>
        </w:rPr>
      </w:pPr>
      <w:bookmarkStart w:id="917" w:name="_Toc37681168"/>
      <w:r w:rsidRPr="00D626B4">
        <w:rPr>
          <w:rStyle w:val="Heading3Char"/>
          <w:color w:val="auto"/>
        </w:rPr>
        <w:t>6.5.8</w:t>
      </w:r>
      <w:r w:rsidRPr="00D626B4">
        <w:rPr>
          <w:rStyle w:val="Heading3Char"/>
          <w:color w:val="auto"/>
        </w:rPr>
        <w:tab/>
        <w:t>NR UL Positioning</w:t>
      </w:r>
      <w:bookmarkEnd w:id="917"/>
    </w:p>
    <w:p w:rsidR="009E61AC" w:rsidRPr="00D626B4" w:rsidRDefault="009E61AC" w:rsidP="009E61AC">
      <w:pPr>
        <w:pStyle w:val="Heading4"/>
      </w:pPr>
      <w:bookmarkStart w:id="918" w:name="_Toc37681169"/>
      <w:r w:rsidRPr="00D626B4">
        <w:t>6.5.8.1</w:t>
      </w:r>
      <w:r w:rsidRPr="00D626B4">
        <w:tab/>
        <w:t>NR UL Capability Information</w:t>
      </w:r>
      <w:bookmarkEnd w:id="918"/>
    </w:p>
    <w:p w:rsidR="009E61AC" w:rsidRPr="00D626B4" w:rsidRDefault="009E61AC" w:rsidP="009E61AC">
      <w:pPr>
        <w:pStyle w:val="Heading4"/>
        <w:rPr>
          <w:i/>
          <w:iCs/>
          <w:noProof/>
        </w:rPr>
      </w:pPr>
      <w:bookmarkStart w:id="919" w:name="_Toc37681170"/>
      <w:r w:rsidRPr="00D626B4">
        <w:rPr>
          <w:i/>
          <w:iCs/>
        </w:rPr>
        <w:t>–</w:t>
      </w:r>
      <w:r w:rsidRPr="00D626B4">
        <w:rPr>
          <w:i/>
          <w:iCs/>
        </w:rPr>
        <w:tab/>
        <w:t>NR-UL-Provide</w:t>
      </w:r>
      <w:r w:rsidRPr="00D626B4">
        <w:rPr>
          <w:i/>
          <w:iCs/>
          <w:noProof/>
        </w:rPr>
        <w:t>Capabilities</w:t>
      </w:r>
      <w:bookmarkEnd w:id="919"/>
    </w:p>
    <w:p w:rsidR="009E61AC" w:rsidRPr="00D626B4" w:rsidRDefault="009E61AC" w:rsidP="009E61AC">
      <w:pPr>
        <w:keepLines/>
      </w:pPr>
      <w:r w:rsidRPr="00D626B4">
        <w:t xml:space="preserve">The IE </w:t>
      </w:r>
      <w:r w:rsidRPr="00D626B4">
        <w:rPr>
          <w:i/>
          <w:iCs/>
        </w:rPr>
        <w:t>NR-</w:t>
      </w:r>
      <w:r w:rsidRPr="00D626B4">
        <w:rPr>
          <w:i/>
        </w:rPr>
        <w:t xml:space="preserve">UL-ProvideCapabilities </w:t>
      </w:r>
      <w:r w:rsidRPr="00D626B4">
        <w:rPr>
          <w:noProof/>
        </w:rPr>
        <w:t>is</w:t>
      </w:r>
      <w:r w:rsidRPr="00D626B4">
        <w:t xml:space="preserve"> used by the target device to indicate its capability to support UL-PRS and to provide its UL-PRS capabilities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NR-UL-ProvideCapabilities-r16 ::= SEQUENCE {</w:t>
      </w:r>
    </w:p>
    <w:p w:rsidR="009E61AC" w:rsidRPr="00D626B4" w:rsidRDefault="009E61AC" w:rsidP="009E61AC">
      <w:pPr>
        <w:pStyle w:val="PL"/>
        <w:shd w:val="clear" w:color="auto" w:fill="E6E6E6"/>
      </w:pPr>
      <w:r w:rsidRPr="00D626B4">
        <w:tab/>
        <w:t>nr-UL-SRS-MeasCapability-r16</w:t>
      </w:r>
      <w:r w:rsidRPr="00D626B4">
        <w:tab/>
      </w:r>
      <w:r w:rsidRPr="00D626B4">
        <w:tab/>
        <w:t>NR-UL-SRS-MeasCapability-r16,</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20" w:name="_Toc37681171"/>
      <w:r w:rsidRPr="00D626B4">
        <w:t>6.5.8.2</w:t>
      </w:r>
      <w:r w:rsidRPr="00D626B4">
        <w:tab/>
        <w:t>NR UL Capability Information Request</w:t>
      </w:r>
      <w:bookmarkEnd w:id="920"/>
    </w:p>
    <w:p w:rsidR="009E61AC" w:rsidRPr="00D626B4" w:rsidRDefault="009E61AC" w:rsidP="009E61AC">
      <w:pPr>
        <w:pStyle w:val="Heading4"/>
        <w:rPr>
          <w:i/>
          <w:iCs/>
          <w:noProof/>
        </w:rPr>
      </w:pPr>
      <w:bookmarkStart w:id="921" w:name="_Toc37681172"/>
      <w:r w:rsidRPr="00D626B4">
        <w:rPr>
          <w:i/>
          <w:iCs/>
        </w:rPr>
        <w:t>–</w:t>
      </w:r>
      <w:r w:rsidRPr="00D626B4">
        <w:rPr>
          <w:i/>
          <w:iCs/>
        </w:rPr>
        <w:tab/>
        <w:t>NR-UL-Request</w:t>
      </w:r>
      <w:r w:rsidRPr="00D626B4">
        <w:rPr>
          <w:i/>
          <w:iCs/>
          <w:noProof/>
        </w:rPr>
        <w:t>Capabilities</w:t>
      </w:r>
      <w:bookmarkEnd w:id="921"/>
    </w:p>
    <w:p w:rsidR="009E61AC" w:rsidRPr="00D626B4" w:rsidRDefault="009E61AC" w:rsidP="009E61AC">
      <w:pPr>
        <w:keepLines/>
      </w:pPr>
      <w:r w:rsidRPr="00D626B4">
        <w:t xml:space="preserve">The IE </w:t>
      </w:r>
      <w:r w:rsidRPr="00D626B4">
        <w:rPr>
          <w:i/>
          <w:iCs/>
        </w:rPr>
        <w:t>NR-</w:t>
      </w:r>
      <w:r w:rsidRPr="00D626B4">
        <w:rPr>
          <w:i/>
        </w:rPr>
        <w:t xml:space="preserve">UL-RequestCapabilities </w:t>
      </w:r>
      <w:r w:rsidRPr="00D626B4">
        <w:rPr>
          <w:noProof/>
        </w:rPr>
        <w:t>is</w:t>
      </w:r>
      <w:r w:rsidRPr="00D626B4">
        <w:t xml:space="preserve"> used by the location server to request the capability of the target device to support UL-PRS and to request UL-PRS capabilities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NR-UL-RequestCapabilities-r16 ::= SEQUENCE {</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r w:rsidRPr="00D626B4">
        <w:t>-- ASN1STOP</w:t>
      </w:r>
    </w:p>
    <w:p w:rsidR="009E61AC" w:rsidRPr="00D626B4" w:rsidRDefault="009E61AC" w:rsidP="002D60CB"/>
    <w:p w:rsidR="009E61AC" w:rsidRPr="00D626B4" w:rsidRDefault="005314F9" w:rsidP="009E61AC">
      <w:pPr>
        <w:pStyle w:val="Heading3"/>
      </w:pPr>
      <w:bookmarkStart w:id="922" w:name="_Toc37681173"/>
      <w:r w:rsidRPr="00D626B4">
        <w:lastRenderedPageBreak/>
        <w:t>6.</w:t>
      </w:r>
      <w:r w:rsidR="00C55484" w:rsidRPr="00D626B4">
        <w:t>5</w:t>
      </w:r>
      <w:r w:rsidR="009E61AC" w:rsidRPr="00D626B4">
        <w:t>.</w:t>
      </w:r>
      <w:r w:rsidR="00C55484" w:rsidRPr="00D626B4">
        <w:t>9</w:t>
      </w:r>
      <w:r w:rsidR="009E61AC" w:rsidRPr="00D626B4">
        <w:tab/>
        <w:t>NR-ECID Positioning</w:t>
      </w:r>
      <w:bookmarkEnd w:id="922"/>
    </w:p>
    <w:p w:rsidR="009E61AC" w:rsidRPr="00D626B4" w:rsidRDefault="009E61AC" w:rsidP="009E61AC">
      <w:r w:rsidRPr="00D626B4">
        <w:t xml:space="preserve">This clause defines the information elements for NR ECID positioning (TS 38.305 </w:t>
      </w:r>
      <w:r w:rsidR="005314F9" w:rsidRPr="00D626B4">
        <w:t>[40]</w:t>
      </w:r>
      <w:r w:rsidRPr="00D626B4">
        <w:t>).</w:t>
      </w:r>
    </w:p>
    <w:p w:rsidR="009E61AC" w:rsidRPr="00D626B4" w:rsidRDefault="005314F9" w:rsidP="009E61AC">
      <w:pPr>
        <w:pStyle w:val="Heading4"/>
      </w:pPr>
      <w:bookmarkStart w:id="923" w:name="_Toc37681174"/>
      <w:r w:rsidRPr="00D626B4">
        <w:t>6.</w:t>
      </w:r>
      <w:r w:rsidR="00C55484" w:rsidRPr="00D626B4">
        <w:t>5</w:t>
      </w:r>
      <w:r w:rsidR="009E61AC" w:rsidRPr="00D626B4">
        <w:t>.</w:t>
      </w:r>
      <w:r w:rsidR="00C55484" w:rsidRPr="00D626B4">
        <w:t>9</w:t>
      </w:r>
      <w:r w:rsidR="009E61AC" w:rsidRPr="00D626B4">
        <w:t>.1</w:t>
      </w:r>
      <w:r w:rsidR="009E61AC" w:rsidRPr="00D626B4">
        <w:tab/>
        <w:t>NR-ECID Location Information</w:t>
      </w:r>
      <w:bookmarkEnd w:id="923"/>
    </w:p>
    <w:p w:rsidR="009E61AC" w:rsidRPr="00D626B4" w:rsidRDefault="009E61AC" w:rsidP="009E61AC">
      <w:pPr>
        <w:pStyle w:val="Heading4"/>
      </w:pPr>
      <w:bookmarkStart w:id="924" w:name="_Toc37681175"/>
      <w:r w:rsidRPr="00D626B4">
        <w:t>–</w:t>
      </w:r>
      <w:r w:rsidRPr="00D626B4">
        <w:tab/>
      </w:r>
      <w:r w:rsidRPr="00D626B4">
        <w:rPr>
          <w:i/>
        </w:rPr>
        <w:t>NR-ECID-Provide</w:t>
      </w:r>
      <w:r w:rsidRPr="00D626B4">
        <w:rPr>
          <w:i/>
          <w:noProof/>
        </w:rPr>
        <w:t>LocationInformation</w:t>
      </w:r>
      <w:bookmarkEnd w:id="924"/>
    </w:p>
    <w:p w:rsidR="009E61AC" w:rsidRPr="00D626B4" w:rsidRDefault="009E61AC" w:rsidP="009E61AC">
      <w:pPr>
        <w:keepLines/>
      </w:pPr>
      <w:r w:rsidRPr="00D626B4">
        <w:t xml:space="preserve">The IE </w:t>
      </w:r>
      <w:r w:rsidRPr="00D626B4">
        <w:rPr>
          <w:i/>
        </w:rPr>
        <w:t>NR-ECID-Provide</w:t>
      </w:r>
      <w:r w:rsidRPr="00D626B4">
        <w:rPr>
          <w:i/>
          <w:noProof/>
        </w:rPr>
        <w:t>LocationInformation</w:t>
      </w:r>
      <w:r w:rsidRPr="00D626B4">
        <w:rPr>
          <w:noProof/>
        </w:rPr>
        <w:t xml:space="preserve"> is</w:t>
      </w:r>
      <w:r w:rsidRPr="00D626B4">
        <w:t xml:space="preserve"> used by the target device to provide NR ECID location measurements to the location server. It may also be used to provide NR ECID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NR-ECID-ProvideLocationInformation-r16 ::= SEQUENCE {</w:t>
      </w:r>
    </w:p>
    <w:p w:rsidR="009E61AC" w:rsidRPr="00D626B4" w:rsidRDefault="009E61AC" w:rsidP="009E61AC">
      <w:pPr>
        <w:pStyle w:val="PL"/>
        <w:shd w:val="clear" w:color="auto" w:fill="E6E6E6"/>
        <w:rPr>
          <w:snapToGrid w:val="0"/>
        </w:rPr>
      </w:pPr>
      <w:r w:rsidRPr="00D626B4">
        <w:rPr>
          <w:snapToGrid w:val="0"/>
        </w:rPr>
        <w:tab/>
        <w:t>nr-ECID-SignalMeasurementInformation-r16</w:t>
      </w:r>
      <w:r w:rsidRPr="00D626B4">
        <w:rPr>
          <w:snapToGrid w:val="0"/>
        </w:rPr>
        <w:tab/>
        <w:t>NR-ECID-SignalMeasurementInformation-r16 OPTIONAL,</w:t>
      </w:r>
    </w:p>
    <w:p w:rsidR="009E61AC" w:rsidRPr="00D626B4" w:rsidRDefault="009E61AC" w:rsidP="009E61AC">
      <w:pPr>
        <w:pStyle w:val="PL"/>
        <w:shd w:val="clear" w:color="auto" w:fill="E6E6E6"/>
        <w:rPr>
          <w:snapToGrid w:val="0"/>
        </w:rPr>
      </w:pP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NR-ECID-Error-r16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925" w:name="_Toc37681176"/>
      <w:r w:rsidRPr="00D626B4">
        <w:t>6.</w:t>
      </w:r>
      <w:r w:rsidR="00C55484" w:rsidRPr="00D626B4">
        <w:t>5</w:t>
      </w:r>
      <w:r w:rsidR="009E61AC" w:rsidRPr="00D626B4">
        <w:t>.</w:t>
      </w:r>
      <w:r w:rsidR="00C55484" w:rsidRPr="00D626B4">
        <w:t>9</w:t>
      </w:r>
      <w:r w:rsidR="009E61AC" w:rsidRPr="00D626B4">
        <w:t>.2</w:t>
      </w:r>
      <w:r w:rsidR="009E61AC" w:rsidRPr="00D626B4">
        <w:tab/>
        <w:t>NR-ECID Location Information Elements</w:t>
      </w:r>
      <w:bookmarkEnd w:id="925"/>
    </w:p>
    <w:p w:rsidR="009E61AC" w:rsidRPr="00D626B4" w:rsidRDefault="009E61AC" w:rsidP="009E61AC">
      <w:pPr>
        <w:pStyle w:val="Heading4"/>
        <w:rPr>
          <w:i/>
        </w:rPr>
      </w:pPr>
      <w:bookmarkStart w:id="926" w:name="_Toc37681177"/>
      <w:r w:rsidRPr="00D626B4">
        <w:t>–</w:t>
      </w:r>
      <w:r w:rsidRPr="00D626B4">
        <w:tab/>
      </w:r>
      <w:r w:rsidRPr="00D626B4">
        <w:rPr>
          <w:i/>
        </w:rPr>
        <w:t>NR-ECID-SignalMeasurementInformation</w:t>
      </w:r>
      <w:bookmarkEnd w:id="926"/>
    </w:p>
    <w:p w:rsidR="009E61AC" w:rsidRPr="00D626B4" w:rsidRDefault="009E61AC" w:rsidP="009E61AC">
      <w:pPr>
        <w:keepLines/>
      </w:pPr>
      <w:r w:rsidRPr="00D626B4">
        <w:t xml:space="preserve">The IE </w:t>
      </w:r>
      <w:r w:rsidRPr="00D626B4">
        <w:rPr>
          <w:i/>
        </w:rPr>
        <w:t>NR-ECID-SignalMeasurementInformation</w:t>
      </w:r>
      <w:r w:rsidRPr="00D626B4">
        <w:rPr>
          <w:noProof/>
        </w:rPr>
        <w:t xml:space="preserve"> is</w:t>
      </w:r>
      <w:r w:rsidRPr="00D626B4">
        <w:t xml:space="preserve"> used by the target device to provide NR ECID measurements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NR-ECID-SignalMeasurementInformation-r16 ::= SEQUENCE {</w:t>
      </w:r>
    </w:p>
    <w:p w:rsidR="009E61AC" w:rsidRPr="00D626B4" w:rsidRDefault="009E61AC" w:rsidP="009E61AC">
      <w:pPr>
        <w:pStyle w:val="PL"/>
        <w:shd w:val="clear" w:color="auto" w:fill="E6E6E6"/>
        <w:rPr>
          <w:snapToGrid w:val="0"/>
        </w:rPr>
      </w:pPr>
      <w:r w:rsidRPr="00D626B4">
        <w:rPr>
          <w:snapToGrid w:val="0"/>
        </w:rPr>
        <w:tab/>
        <w:t>nr-PrimaryCellMeasuredResults-r16</w:t>
      </w:r>
      <w:r w:rsidRPr="00D626B4">
        <w:rPr>
          <w:snapToGrid w:val="0"/>
        </w:rPr>
        <w:tab/>
        <w:t>NR-MeasuredResultsElement-r16,</w:t>
      </w:r>
    </w:p>
    <w:p w:rsidR="009E61AC" w:rsidRPr="00D626B4" w:rsidRDefault="009E61AC" w:rsidP="009E61AC">
      <w:pPr>
        <w:pStyle w:val="PL"/>
        <w:shd w:val="clear" w:color="auto" w:fill="E6E6E6"/>
        <w:rPr>
          <w:snapToGrid w:val="0"/>
        </w:rPr>
      </w:pPr>
      <w:r w:rsidRPr="00D626B4">
        <w:rPr>
          <w:snapToGrid w:val="0"/>
        </w:rPr>
        <w:tab/>
        <w:t>nr-MeasuredResultsList-r16</w:t>
      </w:r>
      <w:r w:rsidRPr="00D626B4">
        <w:rPr>
          <w:snapToGrid w:val="0"/>
        </w:rPr>
        <w:tab/>
      </w:r>
      <w:r w:rsidRPr="00D626B4">
        <w:rPr>
          <w:snapToGrid w:val="0"/>
        </w:rPr>
        <w:tab/>
      </w:r>
      <w:r w:rsidRPr="00D626B4">
        <w:rPr>
          <w:snapToGrid w:val="0"/>
        </w:rPr>
        <w:tab/>
        <w:t>NR-MeasuredResultsList-r16</w:t>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w:t>
      </w:r>
    </w:p>
    <w:p w:rsidR="009E61AC" w:rsidRPr="00D626B4" w:rsidRDefault="009E61AC" w:rsidP="005903F8">
      <w:pPr>
        <w:pStyle w:val="PL"/>
        <w:shd w:val="clear" w:color="auto" w:fill="E6E6E6"/>
        <w:rPr>
          <w:snapToGrid w:val="0"/>
        </w:rPr>
      </w:pPr>
      <w:r w:rsidRPr="00D626B4">
        <w:rPr>
          <w:snapToGrid w:val="0"/>
        </w:rPr>
        <w:t>}</w:t>
      </w:r>
    </w:p>
    <w:p w:rsidR="009E61AC" w:rsidRPr="00D626B4" w:rsidRDefault="009E61AC" w:rsidP="005903F8">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NR-MeasuredResultsList-r16 ::= SEQUENCE (SIZE(1..32)) OF MeasuredResultsElement-r16</w:t>
      </w:r>
    </w:p>
    <w:p w:rsidR="009E61AC" w:rsidRPr="00D626B4" w:rsidRDefault="009E61AC" w:rsidP="005903F8">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NR-MeasuredResultsElement-r16 ::= SEQUENCE {</w:t>
      </w:r>
    </w:p>
    <w:p w:rsidR="009E61AC" w:rsidRPr="00D626B4" w:rsidRDefault="009E61AC" w:rsidP="009E61AC">
      <w:pPr>
        <w:pStyle w:val="PL"/>
        <w:shd w:val="clear" w:color="auto" w:fill="E6E6E6"/>
        <w:rPr>
          <w:snapToGrid w:val="0"/>
        </w:rPr>
      </w:pPr>
      <w:r w:rsidRPr="00D626B4">
        <w:rPr>
          <w:snapToGrid w:val="0"/>
        </w:rPr>
        <w:tab/>
        <w:t>systemFrameNumber</w:t>
      </w:r>
      <w:r w:rsidRPr="00D626B4">
        <w:rPr>
          <w:snapToGrid w:val="0"/>
        </w:rPr>
        <w:tab/>
      </w:r>
      <w:r w:rsidRPr="00D626B4">
        <w:rPr>
          <w:snapToGrid w:val="0"/>
        </w:rPr>
        <w:tab/>
      </w:r>
      <w:r w:rsidRPr="00D626B4">
        <w:rPr>
          <w:snapToGrid w:val="0"/>
        </w:rPr>
        <w:tab/>
      </w:r>
      <w:r w:rsidRPr="00D626B4">
        <w:rPr>
          <w:snapToGrid w:val="0"/>
        </w:rPr>
        <w:tab/>
        <w:t>BIT STRING (SIZE (10)),</w:t>
      </w:r>
      <w:r w:rsidRPr="00D626B4">
        <w:rPr>
          <w:snapToGrid w:val="0"/>
        </w:rPr>
        <w:tab/>
      </w:r>
    </w:p>
    <w:p w:rsidR="009E61AC" w:rsidRPr="00D626B4" w:rsidRDefault="009E61AC" w:rsidP="005903F8">
      <w:pPr>
        <w:pStyle w:val="PL"/>
        <w:shd w:val="clear" w:color="auto" w:fill="E6E6E6"/>
      </w:pPr>
      <w:r w:rsidRPr="00D626B4">
        <w:tab/>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pPr>
      <w:r w:rsidRPr="00D626B4">
        <w:tab/>
        <w:t>measResultNR-r16</w:t>
      </w:r>
      <w:r w:rsidRPr="00D626B4">
        <w:tab/>
      </w:r>
      <w:r w:rsidRPr="00D626B4">
        <w:tab/>
      </w:r>
      <w:r w:rsidRPr="00D626B4">
        <w:tab/>
      </w:r>
      <w:r w:rsidRPr="00D626B4">
        <w:tab/>
        <w:t>SEQUENCE {</w:t>
      </w:r>
    </w:p>
    <w:p w:rsidR="009E61AC" w:rsidRPr="00D626B4" w:rsidRDefault="009E61AC" w:rsidP="009E61AC">
      <w:pPr>
        <w:pStyle w:val="PL"/>
        <w:shd w:val="clear" w:color="auto" w:fill="E6E6E6"/>
      </w:pPr>
      <w:r w:rsidRPr="00D626B4">
        <w:tab/>
      </w:r>
      <w:r w:rsidRPr="00D626B4">
        <w:tab/>
        <w:t>cellResults-r16</w:t>
      </w:r>
      <w:r w:rsidRPr="00D626B4">
        <w:tab/>
      </w:r>
      <w:r w:rsidRPr="00D626B4">
        <w:tab/>
      </w:r>
      <w:r w:rsidRPr="00D626B4">
        <w:tab/>
      </w:r>
      <w:r w:rsidRPr="00D626B4">
        <w:tab/>
      </w:r>
      <w:r w:rsidRPr="00D626B4">
        <w:tab/>
        <w:t>SEQUENCE{</w:t>
      </w:r>
    </w:p>
    <w:p w:rsidR="009E61AC" w:rsidRPr="00D626B4" w:rsidRDefault="009E61AC" w:rsidP="009E61AC">
      <w:pPr>
        <w:pStyle w:val="PL"/>
        <w:shd w:val="clear" w:color="auto" w:fill="E6E6E6"/>
      </w:pPr>
      <w:r w:rsidRPr="00D626B4">
        <w:tab/>
      </w:r>
      <w:r w:rsidRPr="00D626B4">
        <w:tab/>
      </w:r>
      <w:r w:rsidRPr="00D626B4">
        <w:tab/>
        <w:t>resultsSSB-Cell-r16</w:t>
      </w:r>
      <w:r w:rsidRPr="00D626B4">
        <w:tab/>
      </w:r>
      <w:r w:rsidRPr="00D626B4">
        <w:tab/>
      </w:r>
      <w:r w:rsidRPr="00D626B4">
        <w:tab/>
      </w:r>
      <w:r w:rsidRPr="00D626B4">
        <w:tab/>
        <w:t>MeasQuantityResults-r16</w:t>
      </w:r>
      <w:r w:rsidRPr="00D626B4">
        <w:tab/>
      </w:r>
      <w:r w:rsidRPr="00D626B4">
        <w:tab/>
      </w:r>
      <w:r w:rsidRPr="00D626B4">
        <w:tab/>
      </w:r>
      <w:r w:rsidRPr="00D626B4">
        <w:tab/>
        <w:t>OPTIONAL,</w:t>
      </w:r>
    </w:p>
    <w:p w:rsidR="009E61AC" w:rsidRPr="00D626B4" w:rsidRDefault="009E61AC" w:rsidP="009E61AC">
      <w:pPr>
        <w:pStyle w:val="PL"/>
        <w:shd w:val="clear" w:color="auto" w:fill="E6E6E6"/>
      </w:pPr>
      <w:r w:rsidRPr="00D626B4">
        <w:tab/>
      </w:r>
      <w:r w:rsidRPr="00D626B4">
        <w:tab/>
      </w:r>
      <w:r w:rsidRPr="00D626B4">
        <w:tab/>
        <w:t>resultsCSI-RS-Cell-r16</w:t>
      </w:r>
      <w:r w:rsidRPr="00D626B4">
        <w:tab/>
      </w:r>
      <w:r w:rsidRPr="00D626B4">
        <w:tab/>
      </w:r>
      <w:r w:rsidRPr="00D626B4">
        <w:tab/>
        <w:t>MeasQuantityResults-r16</w:t>
      </w:r>
      <w:r w:rsidRPr="00D626B4">
        <w:tab/>
      </w:r>
      <w:r w:rsidRPr="00D626B4">
        <w:tab/>
      </w:r>
      <w:r w:rsidRPr="00D626B4">
        <w:tab/>
      </w:r>
      <w:r w:rsidRPr="00D626B4">
        <w:tab/>
        <w:t>OPTIONAL</w:t>
      </w:r>
    </w:p>
    <w:p w:rsidR="009E61AC" w:rsidRPr="00D626B4" w:rsidRDefault="009E61AC" w:rsidP="009E61AC">
      <w:pPr>
        <w:pStyle w:val="PL"/>
        <w:shd w:val="clear" w:color="auto" w:fill="E6E6E6"/>
      </w:pPr>
      <w:r w:rsidRPr="00D626B4">
        <w:tab/>
      </w:r>
      <w:r w:rsidRPr="00D626B4">
        <w:tab/>
        <w:t>},</w:t>
      </w:r>
    </w:p>
    <w:p w:rsidR="009E61AC" w:rsidRPr="00D626B4" w:rsidRDefault="009E61AC" w:rsidP="009E61AC">
      <w:pPr>
        <w:pStyle w:val="PL"/>
        <w:shd w:val="clear" w:color="auto" w:fill="E6E6E6"/>
      </w:pPr>
      <w:r w:rsidRPr="00D626B4">
        <w:tab/>
      </w:r>
      <w:r w:rsidRPr="00D626B4">
        <w:tab/>
        <w:t>rsIndexResults-r16</w:t>
      </w:r>
      <w:r w:rsidRPr="00D626B4">
        <w:tab/>
      </w:r>
      <w:r w:rsidRPr="00D626B4">
        <w:tab/>
      </w:r>
      <w:r w:rsidRPr="00D626B4">
        <w:tab/>
      </w:r>
      <w:r w:rsidRPr="00D626B4">
        <w:tab/>
        <w:t>SEQUENCE{</w:t>
      </w:r>
    </w:p>
    <w:p w:rsidR="009E61AC" w:rsidRPr="00D626B4" w:rsidRDefault="009E61AC" w:rsidP="009E61AC">
      <w:pPr>
        <w:pStyle w:val="PL"/>
        <w:shd w:val="clear" w:color="auto" w:fill="E6E6E6"/>
      </w:pPr>
      <w:r w:rsidRPr="00D626B4">
        <w:tab/>
      </w:r>
      <w:r w:rsidRPr="00D626B4">
        <w:tab/>
      </w:r>
      <w:r w:rsidRPr="00D626B4">
        <w:tab/>
        <w:t>resultsSSB-Indexes-r16</w:t>
      </w:r>
      <w:r w:rsidRPr="00D626B4">
        <w:tab/>
      </w:r>
      <w:r w:rsidRPr="00D626B4">
        <w:tab/>
      </w:r>
      <w:r w:rsidRPr="00D626B4">
        <w:tab/>
        <w:t>ResultsPerSSB-IndexList-r16</w:t>
      </w:r>
      <w:r w:rsidRPr="00D626B4">
        <w:tab/>
      </w:r>
      <w:r w:rsidRPr="00D626B4">
        <w:tab/>
      </w:r>
      <w:r w:rsidRPr="00D626B4">
        <w:tab/>
        <w:t>OPTIONAL,</w:t>
      </w:r>
    </w:p>
    <w:p w:rsidR="009E61AC" w:rsidRPr="00D626B4" w:rsidRDefault="009E61AC" w:rsidP="009E61AC">
      <w:pPr>
        <w:pStyle w:val="PL"/>
        <w:shd w:val="clear" w:color="auto" w:fill="E6E6E6"/>
      </w:pPr>
      <w:r w:rsidRPr="00D626B4">
        <w:tab/>
      </w:r>
      <w:r w:rsidRPr="00D626B4">
        <w:tab/>
      </w:r>
      <w:r w:rsidRPr="00D626B4">
        <w:tab/>
        <w:t>resultsCSI-RS-Indexes-r16</w:t>
      </w:r>
      <w:r w:rsidRPr="00D626B4">
        <w:tab/>
      </w:r>
      <w:r w:rsidRPr="00D626B4">
        <w:tab/>
        <w:t>ResultsPerCSI-RS-IndexList-r16</w:t>
      </w:r>
      <w:r w:rsidRPr="00D626B4">
        <w:tab/>
      </w:r>
      <w:r w:rsidRPr="00D626B4">
        <w:tab/>
        <w:t>OPTIONAL</w:t>
      </w:r>
    </w:p>
    <w:p w:rsidR="009E61AC" w:rsidRPr="00D626B4" w:rsidRDefault="009E61AC" w:rsidP="009E61AC">
      <w:pPr>
        <w:pStyle w:val="PL"/>
        <w:shd w:val="clear" w:color="auto" w:fill="E6E6E6"/>
      </w:pPr>
      <w:r w:rsidRPr="00D626B4">
        <w:tab/>
      </w:r>
      <w:r w:rsidRPr="00D626B4">
        <w:tab/>
        <w:t>}</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rsidR="009E61AC" w:rsidRPr="00D626B4" w:rsidRDefault="009E61AC" w:rsidP="009E61AC">
      <w:pPr>
        <w:pStyle w:val="PL"/>
        <w:shd w:val="clear" w:color="auto" w:fill="E6E6E6"/>
      </w:pPr>
      <w:r w:rsidRPr="00D626B4">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MeasQuantityResults-r16 ::= SEQUENCE {</w:t>
      </w:r>
    </w:p>
    <w:p w:rsidR="009E61AC" w:rsidRPr="00D626B4" w:rsidRDefault="009E61AC" w:rsidP="009E61AC">
      <w:pPr>
        <w:pStyle w:val="PL"/>
        <w:shd w:val="clear" w:color="auto" w:fill="E6E6E6"/>
      </w:pPr>
      <w:r w:rsidRPr="00D626B4">
        <w:tab/>
        <w:t>nr-RSRP-r16</w:t>
      </w:r>
      <w:r w:rsidRPr="00D626B4">
        <w:tab/>
        <w:t>INTEGER (0..127)</w:t>
      </w:r>
      <w:r w:rsidRPr="00D626B4">
        <w:tab/>
      </w:r>
      <w:r w:rsidRPr="00D626B4">
        <w:tab/>
        <w:t>OPTIONAL,</w:t>
      </w:r>
    </w:p>
    <w:p w:rsidR="009E61AC" w:rsidRPr="00D626B4" w:rsidRDefault="009E61AC" w:rsidP="009E61AC">
      <w:pPr>
        <w:pStyle w:val="PL"/>
        <w:shd w:val="clear" w:color="auto" w:fill="E6E6E6"/>
      </w:pPr>
      <w:r w:rsidRPr="00D626B4">
        <w:tab/>
        <w:t>nr-RSRQ-r16</w:t>
      </w:r>
      <w:r w:rsidRPr="00D626B4">
        <w:tab/>
        <w:t>INTEGER (0..127)</w:t>
      </w:r>
      <w:r w:rsidRPr="00D626B4">
        <w:tab/>
      </w:r>
      <w:r w:rsidRPr="00D626B4">
        <w:tab/>
        <w:t>OPTIONAL</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ResultsPerSSB-IndexList-r16::= SEQUENCE (SIZE (1..64)) OF ResultsPerSSB-Index-r16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ResultsPerSSB-Index-r16 ::= SEQUENCE {</w:t>
      </w:r>
    </w:p>
    <w:p w:rsidR="009E61AC" w:rsidRPr="00D626B4" w:rsidRDefault="009E61AC" w:rsidP="009E61AC">
      <w:pPr>
        <w:pStyle w:val="PL"/>
        <w:shd w:val="clear" w:color="auto" w:fill="E6E6E6"/>
      </w:pPr>
      <w:r w:rsidRPr="00D626B4">
        <w:tab/>
        <w:t>ssb-Index-r16</w:t>
      </w:r>
      <w:r w:rsidRPr="00D626B4">
        <w:tab/>
      </w:r>
      <w:r w:rsidRPr="00D626B4">
        <w:tab/>
      </w:r>
      <w:r w:rsidRPr="00D626B4">
        <w:tab/>
      </w:r>
      <w:r w:rsidRPr="00D626B4">
        <w:tab/>
      </w:r>
      <w:r w:rsidRPr="00D626B4">
        <w:tab/>
        <w:t>INTEGER (0..63),</w:t>
      </w:r>
    </w:p>
    <w:p w:rsidR="009E61AC" w:rsidRPr="00D626B4" w:rsidRDefault="009E61AC" w:rsidP="009E61AC">
      <w:pPr>
        <w:pStyle w:val="PL"/>
        <w:shd w:val="clear" w:color="auto" w:fill="E6E6E6"/>
      </w:pPr>
      <w:r w:rsidRPr="00D626B4">
        <w:tab/>
        <w:t>ssb-Results-r16</w:t>
      </w:r>
      <w:r w:rsidRPr="00D626B4">
        <w:tab/>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t>OPTIONAL</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ResultsPerCSI-RS-IndexList-r16::= SEQUENCE (SIZE (1..64)) OF ResultsPerCSI-RS-Index-r16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ResultsPerCSI-RS-Index-r16 ::= SEQUENCE {</w:t>
      </w:r>
    </w:p>
    <w:p w:rsidR="009E61AC" w:rsidRPr="00D626B4" w:rsidRDefault="009E61AC" w:rsidP="009E61AC">
      <w:pPr>
        <w:pStyle w:val="PL"/>
        <w:shd w:val="clear" w:color="auto" w:fill="E6E6E6"/>
      </w:pPr>
      <w:r w:rsidRPr="00D626B4">
        <w:tab/>
        <w:t>csi-RS-Index-r16</w:t>
      </w:r>
      <w:r w:rsidRPr="00D626B4">
        <w:tab/>
      </w:r>
      <w:r w:rsidRPr="00D626B4">
        <w:tab/>
      </w:r>
      <w:r w:rsidRPr="00D626B4">
        <w:tab/>
      </w:r>
      <w:r w:rsidRPr="00D626B4">
        <w:tab/>
        <w:t>INTEGER (0..95),</w:t>
      </w:r>
    </w:p>
    <w:p w:rsidR="009E61AC" w:rsidRPr="00D626B4" w:rsidRDefault="009E61AC" w:rsidP="009E61AC">
      <w:pPr>
        <w:pStyle w:val="PL"/>
        <w:shd w:val="clear" w:color="auto" w:fill="E6E6E6"/>
      </w:pPr>
      <w:r w:rsidRPr="00D626B4">
        <w:lastRenderedPageBreak/>
        <w:tab/>
        <w:t>csi-RS-Results-r16</w:t>
      </w:r>
      <w:r w:rsidRPr="00D626B4">
        <w:tab/>
      </w:r>
      <w:r w:rsidRPr="00D626B4">
        <w:tab/>
      </w:r>
      <w:r w:rsidRPr="00D626B4">
        <w:tab/>
      </w:r>
      <w:r w:rsidRPr="00D626B4">
        <w:tab/>
        <w:t>MeasQuantityResults-r16</w:t>
      </w:r>
      <w:r w:rsidRPr="00D626B4">
        <w:tab/>
      </w:r>
      <w:r w:rsidRPr="00D626B4">
        <w:tab/>
      </w:r>
      <w:r w:rsidRPr="00D626B4">
        <w:tab/>
      </w:r>
      <w:r w:rsidRPr="00D626B4">
        <w:tab/>
      </w:r>
      <w:r w:rsidRPr="00D626B4">
        <w:tab/>
        <w:t>OPTIONAL</w:t>
      </w:r>
    </w:p>
    <w:p w:rsidR="009E61AC" w:rsidRPr="00D626B4" w:rsidRDefault="009E61AC" w:rsidP="009E61AC">
      <w:pPr>
        <w:pStyle w:val="PL"/>
        <w:shd w:val="clear" w:color="auto" w:fill="E6E6E6"/>
      </w:pPr>
      <w:r w:rsidRPr="00D626B4">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NR-ECID-SignalMeasurementInformation</w:t>
            </w:r>
            <w:r w:rsidRPr="00D626B4">
              <w:rPr>
                <w:iCs/>
                <w:noProof/>
              </w:rPr>
              <w:t xml:space="preserve"> 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systemFrameNumber</w:t>
            </w:r>
          </w:p>
          <w:p w:rsidR="009E61AC" w:rsidRPr="00D626B4" w:rsidRDefault="009E61AC" w:rsidP="0040693E">
            <w:pPr>
              <w:pStyle w:val="TAL"/>
              <w:keepNext w:val="0"/>
              <w:keepLines w:val="0"/>
              <w:widowControl w:val="0"/>
              <w:rPr>
                <w:noProof/>
              </w:rPr>
            </w:pPr>
            <w:r w:rsidRPr="00D626B4">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resultsSSB-Cell</w:t>
            </w:r>
          </w:p>
          <w:p w:rsidR="009E61AC" w:rsidRPr="00D626B4" w:rsidRDefault="009E61AC" w:rsidP="0040693E">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aggregated at cell level, as defined in TS 38.331 [35]</w:t>
            </w:r>
            <w:r w:rsidRPr="00D626B4">
              <w:rPr>
                <w:noProof/>
              </w:rPr>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resultsCSI-RS-Cell</w:t>
            </w:r>
          </w:p>
          <w:p w:rsidR="009E61AC" w:rsidRPr="00D626B4" w:rsidRDefault="009E61AC" w:rsidP="0040693E">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measurement aggregated at cell level, as defined in TS 38.331 [35]</w:t>
            </w:r>
            <w:r w:rsidRPr="00D626B4">
              <w:rPr>
                <w:noProof/>
              </w:rPr>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ssb-Results</w:t>
            </w:r>
          </w:p>
          <w:p w:rsidR="009E61AC" w:rsidRPr="00D626B4" w:rsidRDefault="009E61AC" w:rsidP="0040693E">
            <w:pPr>
              <w:pStyle w:val="TAL"/>
              <w:keepNext w:val="0"/>
              <w:keepLines w:val="0"/>
              <w:widowControl w:val="0"/>
              <w:rPr>
                <w:b/>
                <w:i/>
                <w:noProof/>
              </w:rPr>
            </w:pPr>
            <w:r w:rsidRPr="00D626B4">
              <w:rPr>
                <w:bCs/>
                <w:iCs/>
                <w:noProof/>
              </w:rPr>
              <w:t xml:space="preserve">This attribute specifies the SS </w:t>
            </w:r>
            <w:r w:rsidRPr="00D626B4">
              <w:t>reference signal received power (SS-RSRP) and quality (SS-RSRQ) measurement per SSB resource, as defined in TS 38.331 [35]</w:t>
            </w:r>
            <w:r w:rsidRPr="00D626B4">
              <w:rPr>
                <w:noProof/>
              </w:rPr>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csi-RS-Results</w:t>
            </w:r>
          </w:p>
          <w:p w:rsidR="009E61AC" w:rsidRPr="00D626B4" w:rsidRDefault="009E61AC" w:rsidP="0040693E">
            <w:pPr>
              <w:pStyle w:val="TAL"/>
              <w:keepNext w:val="0"/>
              <w:keepLines w:val="0"/>
              <w:widowControl w:val="0"/>
              <w:rPr>
                <w:b/>
                <w:bCs/>
                <w:i/>
                <w:iCs/>
                <w:noProof/>
              </w:rPr>
            </w:pPr>
            <w:r w:rsidRPr="00D626B4">
              <w:rPr>
                <w:bCs/>
                <w:iCs/>
                <w:noProof/>
              </w:rPr>
              <w:t xml:space="preserve">This attribute specifies the CSI-RS </w:t>
            </w:r>
            <w:r w:rsidRPr="00D626B4">
              <w:t>reference signal received power (CSI-RSRP) and quality (CSI-RSRQ) per CSI-RS resource, as defined in TS 38.331 [35]</w:t>
            </w:r>
            <w:r w:rsidRPr="00D626B4">
              <w:rPr>
                <w:noProof/>
              </w:rPr>
              <w:t>.</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primaryCellMeasuredResults</w:t>
            </w:r>
          </w:p>
          <w:p w:rsidR="009E61AC" w:rsidRPr="00D626B4" w:rsidRDefault="009E61AC" w:rsidP="0040693E">
            <w:pPr>
              <w:pStyle w:val="TAL"/>
              <w:keepNext w:val="0"/>
              <w:keepLines w:val="0"/>
              <w:widowControl w:val="0"/>
              <w:rPr>
                <w:b/>
                <w:i/>
                <w:snapToGrid w:val="0"/>
              </w:rPr>
            </w:pPr>
            <w:r w:rsidRPr="00D626B4">
              <w:rPr>
                <w:snapToGrid w:val="0"/>
              </w:rPr>
              <w:t xml:space="preserve">This field contains measurements for the primary cell </w:t>
            </w:r>
            <w:r w:rsidRPr="00D626B4">
              <w:rPr>
                <w:snapToGrid w:val="0"/>
                <w:lang w:eastAsia="ko-KR"/>
              </w:rPr>
              <w:t>when the target device reports measurements for both primary cell and neighbour cells</w:t>
            </w:r>
            <w:r w:rsidRPr="00D626B4">
              <w:rPr>
                <w:snapToGrid w:val="0"/>
              </w:rPr>
              <w:t xml:space="preserve">. This field shall be omitted when the target </w:t>
            </w:r>
            <w:r w:rsidRPr="00D626B4">
              <w:rPr>
                <w:snapToGrid w:val="0"/>
                <w:lang w:eastAsia="ko-KR"/>
              </w:rPr>
              <w:t xml:space="preserve">device </w:t>
            </w:r>
            <w:r w:rsidRPr="00D626B4">
              <w:rPr>
                <w:snapToGrid w:val="0"/>
              </w:rPr>
              <w:t>reports measurements for the primary cell</w:t>
            </w:r>
            <w:r w:rsidRPr="00D626B4">
              <w:rPr>
                <w:snapToGrid w:val="0"/>
                <w:lang w:eastAsia="ko-KR"/>
              </w:rPr>
              <w:t xml:space="preserve"> only, in which case</w:t>
            </w:r>
            <w:r w:rsidRPr="00D626B4">
              <w:rPr>
                <w:snapToGrid w:val="0"/>
              </w:rPr>
              <w:t xml:space="preserve"> the measurements for </w:t>
            </w:r>
            <w:r w:rsidRPr="00D626B4">
              <w:rPr>
                <w:snapToGrid w:val="0"/>
                <w:lang w:eastAsia="ko-KR"/>
              </w:rPr>
              <w:t xml:space="preserve">the primary cell is </w:t>
            </w:r>
            <w:r w:rsidRPr="00D626B4">
              <w:rPr>
                <w:snapToGrid w:val="0"/>
              </w:rPr>
              <w:t xml:space="preserve">reported in the </w:t>
            </w:r>
            <w:r w:rsidRPr="00D626B4">
              <w:rPr>
                <w:i/>
                <w:snapToGrid w:val="0"/>
              </w:rPr>
              <w:t>measuredResultsList</w:t>
            </w:r>
            <w:r w:rsidRPr="00D626B4">
              <w:rPr>
                <w:snapToGrid w:val="0"/>
              </w:rPr>
              <w:t>.</w:t>
            </w:r>
            <w:r w:rsidRPr="00D626B4">
              <w:t xml:space="preserve"> </w:t>
            </w:r>
          </w:p>
        </w:tc>
      </w:tr>
    </w:tbl>
    <w:p w:rsidR="009E61AC" w:rsidRPr="00D626B4" w:rsidRDefault="009E61AC" w:rsidP="009E61AC"/>
    <w:p w:rsidR="009E61AC" w:rsidRPr="00D626B4" w:rsidRDefault="005314F9" w:rsidP="009E61AC">
      <w:pPr>
        <w:pStyle w:val="Heading4"/>
      </w:pPr>
      <w:bookmarkStart w:id="927" w:name="_Toc37681178"/>
      <w:r w:rsidRPr="00D626B4">
        <w:t>6.</w:t>
      </w:r>
      <w:r w:rsidR="00C55484" w:rsidRPr="00D626B4">
        <w:t>5</w:t>
      </w:r>
      <w:r w:rsidR="009E61AC" w:rsidRPr="00D626B4">
        <w:t>.</w:t>
      </w:r>
      <w:r w:rsidR="00C55484" w:rsidRPr="00D626B4">
        <w:t>9</w:t>
      </w:r>
      <w:r w:rsidR="009E61AC" w:rsidRPr="00D626B4">
        <w:t>.3</w:t>
      </w:r>
      <w:r w:rsidR="009E61AC" w:rsidRPr="00D626B4">
        <w:tab/>
        <w:t>NR-ECID Location Information Request</w:t>
      </w:r>
      <w:bookmarkEnd w:id="927"/>
    </w:p>
    <w:p w:rsidR="009E61AC" w:rsidRPr="00D626B4" w:rsidRDefault="009E61AC" w:rsidP="009E61AC">
      <w:pPr>
        <w:pStyle w:val="Heading4"/>
      </w:pPr>
      <w:bookmarkStart w:id="928" w:name="_Toc37681179"/>
      <w:r w:rsidRPr="00D626B4">
        <w:t>–</w:t>
      </w:r>
      <w:r w:rsidRPr="00D626B4">
        <w:tab/>
      </w:r>
      <w:r w:rsidRPr="00D626B4">
        <w:rPr>
          <w:i/>
        </w:rPr>
        <w:t>NR-ECID-Request</w:t>
      </w:r>
      <w:r w:rsidRPr="00D626B4">
        <w:rPr>
          <w:i/>
          <w:noProof/>
        </w:rPr>
        <w:t>LocationInformation</w:t>
      </w:r>
      <w:bookmarkEnd w:id="928"/>
    </w:p>
    <w:p w:rsidR="009E61AC" w:rsidRPr="00D626B4" w:rsidRDefault="009E61AC" w:rsidP="009E61AC">
      <w:pPr>
        <w:keepLines/>
      </w:pPr>
      <w:r w:rsidRPr="00D626B4">
        <w:t xml:space="preserve">The IE </w:t>
      </w:r>
      <w:r w:rsidRPr="00D626B4">
        <w:rPr>
          <w:i/>
        </w:rPr>
        <w:t>NR-ECID-Request</w:t>
      </w:r>
      <w:r w:rsidRPr="00D626B4">
        <w:rPr>
          <w:i/>
          <w:noProof/>
        </w:rPr>
        <w:t>LocationInformation</w:t>
      </w:r>
      <w:r w:rsidRPr="00D626B4">
        <w:rPr>
          <w:noProof/>
        </w:rPr>
        <w:t xml:space="preserve"> is</w:t>
      </w:r>
      <w:r w:rsidRPr="00D626B4">
        <w:t xml:space="preserve"> used by the location server to request NR-ECID location measurements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NR-ECID-RequestLocationInformation-r16 ::= SEQUENCE {</w:t>
      </w:r>
    </w:p>
    <w:p w:rsidR="009E61AC" w:rsidRPr="00D626B4" w:rsidRDefault="009E61AC" w:rsidP="009E61AC">
      <w:pPr>
        <w:pStyle w:val="PL"/>
        <w:shd w:val="clear" w:color="auto" w:fill="E6E6E6"/>
        <w:rPr>
          <w:snapToGrid w:val="0"/>
        </w:rPr>
      </w:pPr>
      <w:r w:rsidRPr="00D626B4">
        <w:tab/>
      </w:r>
      <w:r w:rsidRPr="00D626B4">
        <w:rPr>
          <w:snapToGrid w:val="0"/>
        </w:rPr>
        <w:t>requestedMeasurements-r16</w:t>
      </w:r>
      <w:r w:rsidRPr="00D626B4">
        <w:rPr>
          <w:snapToGrid w:val="0"/>
        </w:rPr>
        <w:tab/>
      </w:r>
      <w:r w:rsidRPr="00D626B4">
        <w:rPr>
          <w:snapToGrid w:val="0"/>
        </w:rPr>
        <w:tab/>
        <w:t>BIT STRING {</w:t>
      </w:r>
      <w:r w:rsidRPr="00D626B4">
        <w:rPr>
          <w:snapToGrid w:val="0"/>
        </w:rPr>
        <w:tab/>
        <w:t>ssrsrpReq</w:t>
      </w:r>
      <w:r w:rsidRPr="00D626B4">
        <w:rPr>
          <w:snapToGrid w:val="0"/>
        </w:rPr>
        <w:tab/>
      </w:r>
      <w:r w:rsidRPr="00D626B4">
        <w:rPr>
          <w:snapToGrid w:val="0"/>
        </w:rPr>
        <w:tab/>
        <w:t>(0),</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ssrsrqReq</w:t>
      </w:r>
      <w:r w:rsidRPr="00D626B4">
        <w:rPr>
          <w:snapToGrid w:val="0"/>
        </w:rPr>
        <w:tab/>
      </w:r>
      <w:r w:rsidRPr="00D626B4">
        <w:rPr>
          <w:snapToGrid w:val="0"/>
        </w:rPr>
        <w:tab/>
        <w:t>(1),</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csirsrpReq</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csirsrqReq</w:t>
      </w:r>
      <w:r w:rsidRPr="00D626B4">
        <w:rPr>
          <w:snapToGrid w:val="0"/>
        </w:rPr>
        <w:tab/>
      </w:r>
      <w:r w:rsidRPr="00D626B4">
        <w:rPr>
          <w:snapToGrid w:val="0"/>
        </w:rPr>
        <w:tab/>
        <w:t>(3) (SIZE(1..8)),</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 xml:space="preserve">NR-ECID-RequestLocationInformation </w:t>
            </w:r>
            <w:r w:rsidRPr="00D626B4">
              <w:rPr>
                <w:iCs/>
                <w:noProof/>
              </w:rPr>
              <w:t>field descriptions</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requestedMeasurements</w:t>
            </w:r>
          </w:p>
          <w:p w:rsidR="009E61AC" w:rsidRPr="00D626B4" w:rsidRDefault="009E61AC" w:rsidP="0040693E">
            <w:pPr>
              <w:pStyle w:val="TAL"/>
              <w:keepNext w:val="0"/>
              <w:keepLines w:val="0"/>
              <w:widowControl w:val="0"/>
              <w:rPr>
                <w:b/>
                <w:i/>
                <w:snapToGrid w:val="0"/>
              </w:rPr>
            </w:pPr>
            <w:r w:rsidRPr="00D626B4">
              <w:t xml:space="preserve">This field specifies the NR-ECID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bl>
    <w:p w:rsidR="009E61AC" w:rsidRPr="00D626B4" w:rsidRDefault="009E61AC" w:rsidP="009E61AC">
      <w:pPr>
        <w:rPr>
          <w:noProof/>
        </w:rPr>
      </w:pPr>
    </w:p>
    <w:p w:rsidR="009E61AC" w:rsidRPr="00D626B4" w:rsidRDefault="005314F9" w:rsidP="009E61AC">
      <w:pPr>
        <w:pStyle w:val="Heading4"/>
      </w:pPr>
      <w:bookmarkStart w:id="929" w:name="_Toc37681180"/>
      <w:r w:rsidRPr="00D626B4">
        <w:t>6.</w:t>
      </w:r>
      <w:r w:rsidR="00C55484" w:rsidRPr="00D626B4">
        <w:t>5</w:t>
      </w:r>
      <w:r w:rsidR="009E61AC" w:rsidRPr="00D626B4">
        <w:t>.</w:t>
      </w:r>
      <w:r w:rsidR="00C55484" w:rsidRPr="00D626B4">
        <w:t>9</w:t>
      </w:r>
      <w:r w:rsidR="009E61AC" w:rsidRPr="00D626B4">
        <w:t>.4</w:t>
      </w:r>
      <w:r w:rsidR="009E61AC" w:rsidRPr="00D626B4">
        <w:tab/>
        <w:t>NR-ECID Capability Information</w:t>
      </w:r>
      <w:bookmarkEnd w:id="929"/>
    </w:p>
    <w:p w:rsidR="009E61AC" w:rsidRPr="00D626B4" w:rsidRDefault="009E61AC" w:rsidP="009E61AC">
      <w:pPr>
        <w:pStyle w:val="Heading4"/>
      </w:pPr>
      <w:bookmarkStart w:id="930" w:name="_Toc37681181"/>
      <w:r w:rsidRPr="00D626B4">
        <w:t>–</w:t>
      </w:r>
      <w:r w:rsidRPr="00D626B4">
        <w:tab/>
      </w:r>
      <w:r w:rsidRPr="00D626B4">
        <w:rPr>
          <w:i/>
        </w:rPr>
        <w:t>NR-ECID-Provide</w:t>
      </w:r>
      <w:r w:rsidRPr="00D626B4">
        <w:rPr>
          <w:i/>
          <w:noProof/>
        </w:rPr>
        <w:t>Capabilities</w:t>
      </w:r>
      <w:bookmarkEnd w:id="930"/>
    </w:p>
    <w:p w:rsidR="009E61AC" w:rsidRPr="00D626B4" w:rsidRDefault="009E61AC" w:rsidP="009E61AC">
      <w:pPr>
        <w:keepLines/>
      </w:pPr>
      <w:r w:rsidRPr="00D626B4">
        <w:t xml:space="preserve">The IE </w:t>
      </w:r>
      <w:r w:rsidRPr="00D626B4">
        <w:rPr>
          <w:i/>
        </w:rPr>
        <w:t>NR-ECID-Provide</w:t>
      </w:r>
      <w:r w:rsidRPr="00D626B4">
        <w:rPr>
          <w:i/>
          <w:noProof/>
        </w:rPr>
        <w:t>Capabilities</w:t>
      </w:r>
      <w:r w:rsidRPr="00D626B4">
        <w:rPr>
          <w:noProof/>
        </w:rPr>
        <w:t xml:space="preserve"> is</w:t>
      </w:r>
      <w:r w:rsidRPr="00D626B4">
        <w:t xml:space="preserve"> used by the target device to indicate its capability to support NR-ECID and to provide its NR-ECID positioning capabilities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NR-ECID-ProvideCapabilities-r16 ::= SEQUENCE {</w:t>
      </w:r>
    </w:p>
    <w:p w:rsidR="009E61AC" w:rsidRPr="00D626B4" w:rsidRDefault="009E61AC" w:rsidP="009E61AC">
      <w:pPr>
        <w:pStyle w:val="PL"/>
        <w:shd w:val="clear" w:color="auto" w:fill="E6E6E6"/>
        <w:rPr>
          <w:snapToGrid w:val="0"/>
        </w:rPr>
      </w:pPr>
      <w:r w:rsidRPr="00D626B4">
        <w:tab/>
      </w:r>
      <w:r w:rsidRPr="00D626B4">
        <w:rPr>
          <w:snapToGrid w:val="0"/>
        </w:rPr>
        <w:t>nr-ECID-MeasSupported -r16</w:t>
      </w:r>
      <w:r w:rsidRPr="00D626B4">
        <w:rPr>
          <w:snapToGrid w:val="0"/>
        </w:rPr>
        <w:tab/>
      </w:r>
      <w:r w:rsidRPr="00D626B4">
        <w:rPr>
          <w:snapToGrid w:val="0"/>
        </w:rPr>
        <w:tab/>
        <w:t>BIT STRING {</w:t>
      </w:r>
      <w:r w:rsidRPr="00D626B4">
        <w:rPr>
          <w:snapToGrid w:val="0"/>
        </w:rPr>
        <w:tab/>
        <w:t>ssrsrpSup</w:t>
      </w:r>
      <w:r w:rsidRPr="00D626B4">
        <w:rPr>
          <w:snapToGrid w:val="0"/>
        </w:rPr>
        <w:tab/>
      </w:r>
      <w:r w:rsidRPr="00D626B4">
        <w:rPr>
          <w:snapToGrid w:val="0"/>
        </w:rPr>
        <w:tab/>
        <w:t>(0),</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ssrsrqSup</w:t>
      </w:r>
      <w:r w:rsidRPr="00D626B4">
        <w:rPr>
          <w:snapToGrid w:val="0"/>
        </w:rPr>
        <w:tab/>
      </w:r>
      <w:r w:rsidRPr="00D626B4">
        <w:rPr>
          <w:snapToGrid w:val="0"/>
        </w:rPr>
        <w:tab/>
        <w:t>(1),</w:t>
      </w:r>
    </w:p>
    <w:p w:rsidR="009E61AC" w:rsidRPr="00D626B4" w:rsidRDefault="009E61AC" w:rsidP="009E61AC">
      <w:pPr>
        <w:pStyle w:val="PL"/>
        <w:shd w:val="clear" w:color="auto" w:fill="E6E6E6"/>
        <w:rPr>
          <w:snapToGrid w:val="0"/>
        </w:rPr>
      </w:pPr>
      <w:r w:rsidRPr="00D626B4">
        <w:rPr>
          <w:snapToGrid w:val="0"/>
        </w:rPr>
        <w:lastRenderedPageBreak/>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csirsrpSup</w:t>
      </w:r>
      <w:r w:rsidRPr="00D626B4">
        <w:rPr>
          <w:snapToGrid w:val="0"/>
        </w:rPr>
        <w:tab/>
      </w:r>
      <w:r w:rsidRPr="00D626B4">
        <w:rPr>
          <w:snapToGrid w:val="0"/>
        </w:rPr>
        <w:tab/>
        <w:t>(2),</w:t>
      </w:r>
      <w:r w:rsidRPr="00D626B4">
        <w:rPr>
          <w:snapToGrid w:val="0"/>
        </w:rPr>
        <w:tab/>
      </w:r>
      <w:r w:rsidRPr="00D626B4">
        <w:rPr>
          <w:snapToGrid w:val="0"/>
        </w:rPr>
        <w:tab/>
      </w:r>
      <w:r w:rsidRPr="00D626B4">
        <w:rPr>
          <w:snapToGrid w:val="0"/>
        </w:rPr>
        <w:tab/>
      </w:r>
      <w:r w:rsidRPr="00D626B4">
        <w:rPr>
          <w:snapToGrid w:val="0"/>
        </w:rPr>
        <w:tab/>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csirsrqSup</w:t>
      </w:r>
      <w:r w:rsidRPr="00D626B4">
        <w:rPr>
          <w:snapToGrid w:val="0"/>
        </w:rPr>
        <w:tab/>
      </w:r>
      <w:r w:rsidRPr="00D626B4">
        <w:rPr>
          <w:snapToGrid w:val="0"/>
        </w:rPr>
        <w:tab/>
        <w:t>(3) (SIZE(1..8)),</w:t>
      </w:r>
    </w:p>
    <w:p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triggeredReporting-r16</w:t>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931" w:name="_Toc37681182"/>
      <w:r w:rsidRPr="00D626B4">
        <w:t>6.</w:t>
      </w:r>
      <w:r w:rsidR="00C55484" w:rsidRPr="00D626B4">
        <w:t>5</w:t>
      </w:r>
      <w:r w:rsidR="009E61AC" w:rsidRPr="00D626B4">
        <w:t>.</w:t>
      </w:r>
      <w:r w:rsidR="00C55484" w:rsidRPr="00D626B4">
        <w:t>9</w:t>
      </w:r>
      <w:r w:rsidR="009E61AC" w:rsidRPr="00D626B4">
        <w:t>.5</w:t>
      </w:r>
      <w:r w:rsidR="009E61AC" w:rsidRPr="00D626B4">
        <w:tab/>
        <w:t>NR-ECID Capability Information Request</w:t>
      </w:r>
      <w:bookmarkEnd w:id="931"/>
    </w:p>
    <w:p w:rsidR="009E61AC" w:rsidRPr="00D626B4" w:rsidRDefault="009E61AC" w:rsidP="009E61AC">
      <w:pPr>
        <w:pStyle w:val="Heading4"/>
      </w:pPr>
      <w:bookmarkStart w:id="932" w:name="_Toc37681183"/>
      <w:r w:rsidRPr="00D626B4">
        <w:t>–</w:t>
      </w:r>
      <w:r w:rsidRPr="00D626B4">
        <w:tab/>
      </w:r>
      <w:r w:rsidRPr="00D626B4">
        <w:rPr>
          <w:i/>
        </w:rPr>
        <w:t>NR-ECID-Request</w:t>
      </w:r>
      <w:r w:rsidRPr="00D626B4">
        <w:rPr>
          <w:i/>
          <w:noProof/>
        </w:rPr>
        <w:t>Capabilities</w:t>
      </w:r>
      <w:bookmarkEnd w:id="932"/>
    </w:p>
    <w:p w:rsidR="009E61AC" w:rsidRPr="00D626B4" w:rsidRDefault="009E61AC" w:rsidP="009E61AC">
      <w:pPr>
        <w:keepLines/>
      </w:pPr>
      <w:r w:rsidRPr="00D626B4">
        <w:t xml:space="preserve">The IE </w:t>
      </w:r>
      <w:r w:rsidRPr="00D626B4">
        <w:rPr>
          <w:i/>
        </w:rPr>
        <w:t>NR-ECID-Request</w:t>
      </w:r>
      <w:r w:rsidRPr="00D626B4">
        <w:rPr>
          <w:i/>
          <w:noProof/>
        </w:rPr>
        <w:t>Capabilities</w:t>
      </w:r>
      <w:r w:rsidRPr="00D626B4">
        <w:rPr>
          <w:noProof/>
        </w:rPr>
        <w:t xml:space="preserve"> is</w:t>
      </w:r>
      <w:r w:rsidRPr="00D626B4">
        <w:t xml:space="preserve"> used by the location server to request the capability of the target device to support NR-ECID and to request NR-ECID positioning capabilities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NR-ECID-RequestCapabilities ::= SEQUENCE {</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933" w:name="_Toc37681184"/>
      <w:r w:rsidRPr="00D626B4">
        <w:t>6.</w:t>
      </w:r>
      <w:r w:rsidR="00C55484" w:rsidRPr="00D626B4">
        <w:t>5</w:t>
      </w:r>
      <w:r w:rsidR="009E61AC" w:rsidRPr="00D626B4">
        <w:t>.</w:t>
      </w:r>
      <w:r w:rsidR="00C55484" w:rsidRPr="00D626B4">
        <w:t>9</w:t>
      </w:r>
      <w:r w:rsidR="009E61AC" w:rsidRPr="00D626B4">
        <w:t>.6</w:t>
      </w:r>
      <w:r w:rsidR="009E61AC" w:rsidRPr="00D626B4">
        <w:tab/>
        <w:t>NR-ECID Error Elements</w:t>
      </w:r>
      <w:bookmarkEnd w:id="933"/>
    </w:p>
    <w:p w:rsidR="009E61AC" w:rsidRPr="00D626B4" w:rsidRDefault="009E61AC" w:rsidP="009E61AC">
      <w:pPr>
        <w:pStyle w:val="Heading4"/>
      </w:pPr>
      <w:bookmarkStart w:id="934" w:name="_Toc37681185"/>
      <w:r w:rsidRPr="00D626B4">
        <w:t>–</w:t>
      </w:r>
      <w:r w:rsidRPr="00D626B4">
        <w:tab/>
      </w:r>
      <w:r w:rsidRPr="00D626B4">
        <w:rPr>
          <w:i/>
        </w:rPr>
        <w:t>NR-ECID-Error</w:t>
      </w:r>
      <w:bookmarkEnd w:id="934"/>
    </w:p>
    <w:p w:rsidR="009E61AC" w:rsidRPr="00D626B4" w:rsidRDefault="009E61AC" w:rsidP="009E61AC">
      <w:pPr>
        <w:keepLines/>
      </w:pPr>
      <w:r w:rsidRPr="00D626B4">
        <w:t xml:space="preserve">The IE </w:t>
      </w:r>
      <w:r w:rsidRPr="00D626B4">
        <w:rPr>
          <w:i/>
        </w:rPr>
        <w:t>NR-ECID-Error</w:t>
      </w:r>
      <w:r w:rsidRPr="00D626B4">
        <w:rPr>
          <w:noProof/>
        </w:rPr>
        <w:t xml:space="preserve"> is</w:t>
      </w:r>
      <w:r w:rsidRPr="00D626B4">
        <w:t xml:space="preserve"> used by the location server or target device to provide NR-ECID error reasons to the target device or location server, respectively.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NR-ECID-Error-r16 ::= CHOICE {</w:t>
      </w:r>
    </w:p>
    <w:p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NR-ECID-LocationServerErrorCauses-r16,</w:t>
      </w:r>
    </w:p>
    <w:p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NR-ECID-TargetDeviceErrorCauses-r16,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35" w:name="_Toc37681186"/>
      <w:r w:rsidRPr="00D626B4">
        <w:t>–</w:t>
      </w:r>
      <w:r w:rsidRPr="00D626B4">
        <w:tab/>
      </w:r>
      <w:r w:rsidRPr="00D626B4">
        <w:rPr>
          <w:i/>
        </w:rPr>
        <w:t>NR-ECID-</w:t>
      </w:r>
      <w:r w:rsidRPr="00D626B4">
        <w:rPr>
          <w:i/>
          <w:noProof/>
        </w:rPr>
        <w:t>LocationServerErrorCauses</w:t>
      </w:r>
      <w:bookmarkEnd w:id="935"/>
    </w:p>
    <w:p w:rsidR="009E61AC" w:rsidRPr="00D626B4" w:rsidRDefault="009E61AC" w:rsidP="009E61AC">
      <w:pPr>
        <w:keepLines/>
      </w:pPr>
      <w:r w:rsidRPr="00D626B4">
        <w:t xml:space="preserve">The IE </w:t>
      </w:r>
      <w:r w:rsidRPr="00D626B4">
        <w:rPr>
          <w:i/>
        </w:rPr>
        <w:t>NR-ECID-</w:t>
      </w:r>
      <w:r w:rsidRPr="00D626B4">
        <w:rPr>
          <w:i/>
          <w:noProof/>
        </w:rPr>
        <w:t xml:space="preserve">LocationServerErrorCauses </w:t>
      </w:r>
      <w:r w:rsidRPr="00D626B4">
        <w:rPr>
          <w:noProof/>
        </w:rPr>
        <w:t>is</w:t>
      </w:r>
      <w:r w:rsidRPr="00D626B4">
        <w:t xml:space="preserve"> used by the location server to provide NR-ECID error reasons to the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NR-ECID-LocationServerErrorCauses-r16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36" w:name="_Toc37681187"/>
      <w:r w:rsidRPr="00D626B4">
        <w:t>–</w:t>
      </w:r>
      <w:r w:rsidRPr="00D626B4">
        <w:tab/>
      </w:r>
      <w:r w:rsidRPr="00D626B4">
        <w:rPr>
          <w:i/>
        </w:rPr>
        <w:t>NR-ECID-</w:t>
      </w:r>
      <w:r w:rsidRPr="00D626B4">
        <w:rPr>
          <w:i/>
          <w:noProof/>
        </w:rPr>
        <w:t>TargetDeviceErrorCauses</w:t>
      </w:r>
      <w:bookmarkEnd w:id="936"/>
    </w:p>
    <w:p w:rsidR="009E61AC" w:rsidRPr="00D626B4" w:rsidRDefault="009E61AC" w:rsidP="009E61AC">
      <w:pPr>
        <w:keepLines/>
      </w:pPr>
      <w:r w:rsidRPr="00D626B4">
        <w:t xml:space="preserve">The IE </w:t>
      </w:r>
      <w:r w:rsidRPr="00D626B4">
        <w:rPr>
          <w:i/>
        </w:rPr>
        <w:t>NR-ECID-</w:t>
      </w:r>
      <w:r w:rsidRPr="00D626B4">
        <w:rPr>
          <w:i/>
          <w:noProof/>
        </w:rPr>
        <w:t xml:space="preserve">TargetDeviceErrorCauses </w:t>
      </w:r>
      <w:r w:rsidRPr="00D626B4">
        <w:rPr>
          <w:noProof/>
        </w:rPr>
        <w:t>is</w:t>
      </w:r>
      <w:r w:rsidRPr="00D626B4">
        <w:t xml:space="preserve"> used by the target device to provide NR-ECID error reasons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lastRenderedPageBreak/>
        <w:t>NR-ECID-TargetDeviceErrorCauses-r16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requestedMeasurementNotAvailable,</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notAllrequestedMeasurementsPossible,</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bookmarkStart w:id="937" w:name="_Hlk23178514"/>
      <w:r w:rsidRPr="00D626B4">
        <w:rPr>
          <w:snapToGrid w:val="0"/>
        </w:rPr>
        <w:t>ss-RSRPMeasurementNotPossible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bookmarkEnd w:id="937"/>
    </w:p>
    <w:p w:rsidR="009E61AC" w:rsidRPr="00D626B4" w:rsidRDefault="009E61AC" w:rsidP="009E61AC">
      <w:pPr>
        <w:pStyle w:val="PL"/>
        <w:shd w:val="clear" w:color="auto" w:fill="E6E6E6"/>
        <w:rPr>
          <w:snapToGrid w:val="0"/>
        </w:rPr>
      </w:pPr>
      <w:r w:rsidRPr="00D626B4">
        <w:rPr>
          <w:snapToGrid w:val="0"/>
        </w:rPr>
        <w:tab/>
        <w:t>ss-RSRQMeasurementNotPossible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csi-RSRPMeasurementNotPossible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csi-RSRQMeasurementNotPossible</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3"/>
      </w:pPr>
      <w:bookmarkStart w:id="938" w:name="_Toc37681188"/>
      <w:r w:rsidRPr="00D626B4">
        <w:t>6.</w:t>
      </w:r>
      <w:r w:rsidR="00C55484" w:rsidRPr="00D626B4">
        <w:t>5</w:t>
      </w:r>
      <w:r w:rsidR="009E61AC" w:rsidRPr="00D626B4">
        <w:t>.1</w:t>
      </w:r>
      <w:r w:rsidR="00C55484" w:rsidRPr="00D626B4">
        <w:t>0</w:t>
      </w:r>
      <w:r w:rsidR="009E61AC" w:rsidRPr="00D626B4">
        <w:tab/>
        <w:t>NR-DL-TDOA Positioning</w:t>
      </w:r>
      <w:bookmarkEnd w:id="938"/>
    </w:p>
    <w:p w:rsidR="009E61AC" w:rsidRPr="00D626B4" w:rsidRDefault="009E61AC" w:rsidP="009E61AC">
      <w:r w:rsidRPr="00D626B4">
        <w:t xml:space="preserve">This clause defines the information elements for NR downlink TDOA positioning (TS 38.305 </w:t>
      </w:r>
      <w:r w:rsidR="005314F9" w:rsidRPr="00D626B4">
        <w:t>[40]</w:t>
      </w:r>
      <w:r w:rsidRPr="00D626B4">
        <w:t>).</w:t>
      </w:r>
    </w:p>
    <w:p w:rsidR="009E61AC" w:rsidRPr="00D626B4" w:rsidRDefault="005314F9" w:rsidP="009E61AC">
      <w:pPr>
        <w:pStyle w:val="Heading4"/>
      </w:pPr>
      <w:bookmarkStart w:id="939" w:name="_Toc12618267"/>
      <w:bookmarkStart w:id="940" w:name="_Toc37681189"/>
      <w:r w:rsidRPr="00D626B4">
        <w:t>6.</w:t>
      </w:r>
      <w:r w:rsidR="00C55484" w:rsidRPr="00D626B4">
        <w:t>5</w:t>
      </w:r>
      <w:r w:rsidR="009E61AC" w:rsidRPr="00D626B4">
        <w:t>.1</w:t>
      </w:r>
      <w:r w:rsidR="00C55484" w:rsidRPr="00D626B4">
        <w:t>0</w:t>
      </w:r>
      <w:r w:rsidR="009E61AC" w:rsidRPr="00D626B4">
        <w:t>.1</w:t>
      </w:r>
      <w:r w:rsidR="009E61AC" w:rsidRPr="00D626B4">
        <w:tab/>
        <w:t>NR-DL-TDOA Assistance Data</w:t>
      </w:r>
      <w:bookmarkEnd w:id="939"/>
      <w:bookmarkEnd w:id="940"/>
    </w:p>
    <w:p w:rsidR="009E61AC" w:rsidRPr="00D626B4" w:rsidRDefault="009E61AC" w:rsidP="009E61AC">
      <w:pPr>
        <w:pStyle w:val="Heading4"/>
      </w:pPr>
      <w:bookmarkStart w:id="941" w:name="_Toc12618268"/>
      <w:bookmarkStart w:id="942" w:name="_Toc37681190"/>
      <w:r w:rsidRPr="00D626B4">
        <w:t>–</w:t>
      </w:r>
      <w:r w:rsidRPr="00D626B4">
        <w:tab/>
      </w:r>
      <w:r w:rsidRPr="00D626B4">
        <w:rPr>
          <w:i/>
        </w:rPr>
        <w:t>NR-DL-TDOA-Provide</w:t>
      </w:r>
      <w:r w:rsidRPr="00D626B4">
        <w:rPr>
          <w:i/>
          <w:noProof/>
        </w:rPr>
        <w:t>AssistanceData</w:t>
      </w:r>
      <w:bookmarkEnd w:id="941"/>
      <w:bookmarkEnd w:id="942"/>
    </w:p>
    <w:p w:rsidR="009E61AC" w:rsidRPr="00D626B4" w:rsidRDefault="009E61AC" w:rsidP="009E61AC">
      <w:pPr>
        <w:keepLines/>
      </w:pPr>
      <w:r w:rsidRPr="00D626B4">
        <w:t xml:space="preserve">The IE </w:t>
      </w:r>
      <w:r w:rsidRPr="00D626B4">
        <w:rPr>
          <w:i/>
        </w:rPr>
        <w:t>NR-DL-TDOA-Provide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and UE-based NR </w:t>
      </w:r>
      <w:r w:rsidR="001F0821" w:rsidRPr="00D626B4">
        <w:t>DL</w:t>
      </w:r>
      <w:r w:rsidRPr="00D626B4">
        <w:t xml:space="preserve"> TDOA. It may also be used to provide NR DL TDOA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NR-DL-TDOA-ProvideAssistanceData-r16 ::= SEQUENCE {</w:t>
      </w:r>
    </w:p>
    <w:p w:rsidR="009E61AC" w:rsidRPr="00D626B4" w:rsidRDefault="009E61AC" w:rsidP="009E61AC">
      <w:pPr>
        <w:pStyle w:val="PL"/>
        <w:shd w:val="clear" w:color="auto" w:fill="E6E6E6"/>
      </w:pPr>
      <w:r w:rsidRPr="00D626B4">
        <w:tab/>
        <w:t>nr-DL-PRS-AssistanceData-r16</w:t>
      </w:r>
      <w:r w:rsidRPr="00D626B4">
        <w:tab/>
      </w:r>
      <w:r w:rsidRPr="00D626B4">
        <w:tab/>
      </w:r>
      <w:r w:rsidRPr="00D626B4">
        <w:tab/>
        <w:t>NR-DL-PRS-AssistanceData-r16</w:t>
      </w:r>
      <w:r w:rsidRPr="00D626B4">
        <w:tab/>
      </w:r>
      <w:r w:rsidRPr="00D626B4">
        <w:tab/>
        <w:t>OPTIONAL,</w:t>
      </w:r>
      <w:r w:rsidRPr="00D626B4">
        <w:tab/>
        <w:t>-- Need ON</w:t>
      </w:r>
    </w:p>
    <w:p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rsidR="009E61AC" w:rsidRPr="00D626B4" w:rsidRDefault="009E61AC" w:rsidP="005903F8">
      <w:pPr>
        <w:pStyle w:val="PL"/>
        <w:shd w:val="clear" w:color="auto" w:fill="E6E6E6"/>
        <w:rPr>
          <w:snapToGrid w:val="0"/>
        </w:rPr>
      </w:pPr>
      <w:r w:rsidRPr="00D626B4">
        <w:rPr>
          <w:snapToGrid w:val="0"/>
        </w:rPr>
        <w:tab/>
        <w:t>nr-PositionCalculationAssistanceData-r16</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noProof/>
              </w:rPr>
            </w:pPr>
            <w:r w:rsidRPr="00D626B4">
              <w:rPr>
                <w:i/>
                <w:noProof/>
              </w:rPr>
              <w:t>UEB</w:t>
            </w:r>
          </w:p>
        </w:tc>
        <w:tc>
          <w:tcPr>
            <w:tcW w:w="7371" w:type="dxa"/>
          </w:tcPr>
          <w:p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rsidR="009E61AC" w:rsidRPr="00D626B4" w:rsidRDefault="009E61AC" w:rsidP="009E61AC"/>
    <w:p w:rsidR="009E61AC" w:rsidRPr="00D626B4" w:rsidRDefault="005314F9" w:rsidP="009E61AC">
      <w:pPr>
        <w:pStyle w:val="Heading4"/>
      </w:pPr>
      <w:bookmarkStart w:id="943" w:name="_Toc12618277"/>
      <w:bookmarkStart w:id="944" w:name="_Toc37681191"/>
      <w:r w:rsidRPr="00D626B4">
        <w:t>6.</w:t>
      </w:r>
      <w:r w:rsidR="00C55484" w:rsidRPr="00D626B4">
        <w:t>5</w:t>
      </w:r>
      <w:r w:rsidR="009E61AC" w:rsidRPr="00D626B4">
        <w:t>.1</w:t>
      </w:r>
      <w:r w:rsidR="00C55484" w:rsidRPr="00D626B4">
        <w:t>0</w:t>
      </w:r>
      <w:r w:rsidR="009E61AC" w:rsidRPr="00D626B4">
        <w:t>.2</w:t>
      </w:r>
      <w:r w:rsidR="009E61AC" w:rsidRPr="00D626B4">
        <w:tab/>
        <w:t>NR-DL-TDOA Assistance Data Request</w:t>
      </w:r>
      <w:bookmarkEnd w:id="944"/>
    </w:p>
    <w:p w:rsidR="009E61AC" w:rsidRPr="00D626B4" w:rsidRDefault="009E61AC" w:rsidP="009E61AC">
      <w:pPr>
        <w:pStyle w:val="Heading4"/>
      </w:pPr>
      <w:bookmarkStart w:id="945" w:name="_Toc12618278"/>
      <w:bookmarkStart w:id="946" w:name="_Toc37681192"/>
      <w:r w:rsidRPr="00D626B4">
        <w:t>–</w:t>
      </w:r>
      <w:r w:rsidRPr="00D626B4">
        <w:tab/>
      </w:r>
      <w:r w:rsidRPr="00D626B4">
        <w:rPr>
          <w:i/>
        </w:rPr>
        <w:t>NR-DL-TDOA-Request</w:t>
      </w:r>
      <w:r w:rsidRPr="00D626B4">
        <w:rPr>
          <w:i/>
          <w:noProof/>
        </w:rPr>
        <w:t>AssistanceData</w:t>
      </w:r>
      <w:bookmarkEnd w:id="945"/>
      <w:bookmarkEnd w:id="946"/>
    </w:p>
    <w:p w:rsidR="009E61AC" w:rsidRPr="00D626B4" w:rsidRDefault="009E61AC" w:rsidP="009E61AC">
      <w:pPr>
        <w:keepLines/>
      </w:pPr>
      <w:r w:rsidRPr="00D626B4">
        <w:t xml:space="preserve">The IE </w:t>
      </w:r>
      <w:r w:rsidRPr="00D626B4">
        <w:rPr>
          <w:i/>
        </w:rPr>
        <w:t>NR-DL-TDOA-Request</w:t>
      </w:r>
      <w:r w:rsidRPr="00D626B4">
        <w:rPr>
          <w:i/>
          <w:noProof/>
        </w:rPr>
        <w:t>AssistanceData</w:t>
      </w:r>
      <w:r w:rsidRPr="00D626B4">
        <w:rPr>
          <w:noProof/>
        </w:rPr>
        <w:t xml:space="preserve"> is</w:t>
      </w:r>
      <w:r w:rsidRPr="00D626B4">
        <w:t xml:space="preserve"> used by the target device to request assistance data from a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NR-DL-TDOA-RequestAssistanceData-r16 ::= SEQUENCE {</w:t>
      </w:r>
    </w:p>
    <w:p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w:t>
      </w:r>
      <w:r w:rsidRPr="00D626B4">
        <w:rPr>
          <w:snapToGrid w:val="0"/>
        </w:rPr>
        <w:tab/>
        <w:t>dl-prs (0),</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posCalc (1) } (SIZE (1..8)),</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lastRenderedPageBreak/>
              <w:t>NR-DL-TDOA-Request</w:t>
            </w:r>
            <w:r w:rsidRPr="00D626B4">
              <w:rPr>
                <w:i/>
                <w:noProof/>
              </w:rPr>
              <w:t xml:space="preserve">AssistanceData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nr-PhysCellId</w:t>
            </w:r>
          </w:p>
          <w:p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nr-AdType</w:t>
            </w:r>
          </w:p>
          <w:p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rsidR="009E61AC" w:rsidRPr="00D626B4" w:rsidRDefault="009E61AC" w:rsidP="009E61AC"/>
    <w:p w:rsidR="009E61AC" w:rsidRPr="00D626B4" w:rsidRDefault="005314F9" w:rsidP="009E61AC">
      <w:pPr>
        <w:pStyle w:val="Heading4"/>
      </w:pPr>
      <w:bookmarkStart w:id="947" w:name="_Toc12618279"/>
      <w:bookmarkStart w:id="948" w:name="_Toc37681193"/>
      <w:r w:rsidRPr="00D626B4">
        <w:t>6.</w:t>
      </w:r>
      <w:r w:rsidR="00C55484" w:rsidRPr="00D626B4">
        <w:t>5</w:t>
      </w:r>
      <w:r w:rsidR="009E61AC" w:rsidRPr="00D626B4">
        <w:t>.1</w:t>
      </w:r>
      <w:r w:rsidR="00C55484" w:rsidRPr="00D626B4">
        <w:t>0</w:t>
      </w:r>
      <w:r w:rsidR="009E61AC" w:rsidRPr="00D626B4">
        <w:t>.3</w:t>
      </w:r>
      <w:r w:rsidR="009E61AC" w:rsidRPr="00D626B4">
        <w:tab/>
        <w:t>NR-DL-TDOA Location Information</w:t>
      </w:r>
      <w:bookmarkEnd w:id="947"/>
      <w:bookmarkEnd w:id="948"/>
    </w:p>
    <w:p w:rsidR="009E61AC" w:rsidRPr="00D626B4" w:rsidRDefault="009E61AC" w:rsidP="009E61AC">
      <w:pPr>
        <w:pStyle w:val="Heading4"/>
      </w:pPr>
      <w:bookmarkStart w:id="949" w:name="_Toc12618280"/>
      <w:bookmarkStart w:id="950" w:name="_Toc37681194"/>
      <w:r w:rsidRPr="00D626B4">
        <w:t>–</w:t>
      </w:r>
      <w:r w:rsidRPr="00D626B4">
        <w:tab/>
      </w:r>
      <w:r w:rsidRPr="00D626B4">
        <w:rPr>
          <w:i/>
        </w:rPr>
        <w:t>NR-DL-TDOA-Provide</w:t>
      </w:r>
      <w:r w:rsidRPr="00D626B4">
        <w:rPr>
          <w:i/>
          <w:noProof/>
        </w:rPr>
        <w:t>LocationInformation</w:t>
      </w:r>
      <w:bookmarkEnd w:id="949"/>
      <w:bookmarkEnd w:id="950"/>
    </w:p>
    <w:p w:rsidR="009E61AC" w:rsidRPr="00D626B4" w:rsidRDefault="009E61AC" w:rsidP="009E61AC">
      <w:pPr>
        <w:keepLines/>
      </w:pPr>
      <w:r w:rsidRPr="00D626B4">
        <w:t xml:space="preserve">The IE </w:t>
      </w:r>
      <w:r w:rsidRPr="00D626B4">
        <w:rPr>
          <w:i/>
        </w:rPr>
        <w:t>NR-DL-TDOA-Provide</w:t>
      </w:r>
      <w:r w:rsidRPr="00D626B4">
        <w:rPr>
          <w:i/>
          <w:noProof/>
        </w:rPr>
        <w:t>LocationInformation</w:t>
      </w:r>
      <w:r w:rsidRPr="00D626B4">
        <w:rPr>
          <w:noProof/>
        </w:rPr>
        <w:t xml:space="preserve"> is</w:t>
      </w:r>
      <w:r w:rsidRPr="00D626B4">
        <w:t xml:space="preserve"> used by the target device to provide NR-DL-TDOA location measurements to the location server. It may also be used to provide NR-DL-TDOA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NR-DL-TDOA-ProvideLocationInformation-r16 ::= SEQUENCE {</w:t>
      </w:r>
    </w:p>
    <w:p w:rsidR="009E61AC" w:rsidRPr="00D626B4" w:rsidRDefault="009E61AC" w:rsidP="009E61AC">
      <w:pPr>
        <w:pStyle w:val="PL"/>
        <w:shd w:val="clear" w:color="auto" w:fill="E6E6E6"/>
        <w:rPr>
          <w:snapToGrid w:val="0"/>
        </w:rPr>
      </w:pPr>
      <w:r w:rsidRPr="00D626B4">
        <w:rPr>
          <w:snapToGrid w:val="0"/>
        </w:rPr>
        <w:tab/>
        <w:t>nr-DL-TDOA-SignalMeasurementInformation-r16</w:t>
      </w:r>
      <w:r w:rsidRPr="00D626B4">
        <w:rPr>
          <w:snapToGrid w:val="0"/>
        </w:rPr>
        <w:tab/>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DL-TDOA-SignalMeasurementInformation-r16 </w:t>
      </w:r>
      <w:r w:rsidRPr="00D626B4">
        <w:rPr>
          <w:snapToGrid w:val="0"/>
        </w:rPr>
        <w:tab/>
      </w:r>
      <w:r w:rsidRPr="00D626B4">
        <w:rPr>
          <w:snapToGrid w:val="0"/>
        </w:rPr>
        <w:tab/>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nr-dl-tdoa-LocationInformation-r16</w:t>
      </w:r>
      <w:r w:rsidRPr="00D626B4">
        <w:rPr>
          <w:snapToGrid w:val="0"/>
        </w:rPr>
        <w:tab/>
      </w:r>
      <w:r w:rsidRPr="00D626B4">
        <w:rPr>
          <w:snapToGrid w:val="0"/>
        </w:rPr>
        <w:tab/>
        <w:t>NR-DL-TDOA-LocationInformation-r16</w:t>
      </w:r>
      <w:r w:rsidRPr="00D626B4">
        <w:rPr>
          <w:snapToGrid w:val="0"/>
        </w:rPr>
        <w:tab/>
      </w:r>
      <w:r w:rsidRPr="00D626B4">
        <w:rPr>
          <w:snapToGrid w:val="0"/>
        </w:rPr>
        <w:tab/>
      </w:r>
      <w:r w:rsidRPr="00D626B4">
        <w:rPr>
          <w:snapToGrid w:val="0"/>
        </w:rPr>
        <w:tab/>
        <w:t>OPTIONAL, -- Cond UEB</w:t>
      </w:r>
    </w:p>
    <w:p w:rsidR="009E61AC" w:rsidRPr="00D626B4" w:rsidRDefault="009E61AC" w:rsidP="009E61AC">
      <w:pPr>
        <w:pStyle w:val="PL"/>
        <w:shd w:val="clear" w:color="auto" w:fill="E6E6E6"/>
        <w:rPr>
          <w:snapToGrid w:val="0"/>
        </w:rPr>
      </w:pPr>
      <w:r w:rsidRPr="00D626B4">
        <w:rPr>
          <w:snapToGrid w:val="0"/>
        </w:rPr>
        <w:tab/>
        <w:t>nr-DL-TDOA-Error-r16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DL-TDOA-Error-r16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noProof/>
              </w:rPr>
            </w:pPr>
            <w:r w:rsidRPr="00D626B4">
              <w:rPr>
                <w:i/>
                <w:noProof/>
              </w:rPr>
              <w:t>UEB</w:t>
            </w:r>
          </w:p>
        </w:tc>
        <w:tc>
          <w:tcPr>
            <w:tcW w:w="7371" w:type="dxa"/>
          </w:tcPr>
          <w:p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rsidR="009E61AC" w:rsidRPr="00D626B4" w:rsidRDefault="009E61AC" w:rsidP="009E61AC"/>
    <w:p w:rsidR="009E61AC" w:rsidRPr="00D626B4" w:rsidRDefault="005314F9" w:rsidP="009E61AC">
      <w:pPr>
        <w:pStyle w:val="Heading4"/>
      </w:pPr>
      <w:bookmarkStart w:id="951" w:name="_Toc12618281"/>
      <w:bookmarkStart w:id="952" w:name="_Toc37681195"/>
      <w:r w:rsidRPr="00D626B4">
        <w:t>6.</w:t>
      </w:r>
      <w:r w:rsidR="00C55484" w:rsidRPr="00D626B4">
        <w:t>5</w:t>
      </w:r>
      <w:r w:rsidR="009E61AC" w:rsidRPr="00D626B4">
        <w:t>.1</w:t>
      </w:r>
      <w:r w:rsidR="00C55484" w:rsidRPr="00D626B4">
        <w:t>0</w:t>
      </w:r>
      <w:r w:rsidR="009E61AC" w:rsidRPr="00D626B4">
        <w:t>.4</w:t>
      </w:r>
      <w:r w:rsidR="009E61AC" w:rsidRPr="00D626B4">
        <w:tab/>
        <w:t>NR-DL-TDOA Location Information Elements</w:t>
      </w:r>
      <w:bookmarkEnd w:id="951"/>
      <w:bookmarkEnd w:id="952"/>
    </w:p>
    <w:p w:rsidR="009E61AC" w:rsidRPr="00D626B4" w:rsidRDefault="009E61AC" w:rsidP="009E61AC">
      <w:pPr>
        <w:pStyle w:val="Heading4"/>
        <w:rPr>
          <w:i/>
        </w:rPr>
      </w:pPr>
      <w:bookmarkStart w:id="953" w:name="_Toc12618282"/>
      <w:bookmarkStart w:id="954" w:name="_Toc37681196"/>
      <w:r w:rsidRPr="00D626B4">
        <w:t>–</w:t>
      </w:r>
      <w:r w:rsidRPr="00D626B4">
        <w:tab/>
      </w:r>
      <w:r w:rsidRPr="00D626B4">
        <w:rPr>
          <w:i/>
        </w:rPr>
        <w:t>NR-DL-TDOA-SignalMeasurementInformation</w:t>
      </w:r>
      <w:bookmarkEnd w:id="953"/>
      <w:bookmarkEnd w:id="954"/>
    </w:p>
    <w:p w:rsidR="009E61AC" w:rsidRPr="00D626B4" w:rsidRDefault="009E61AC" w:rsidP="005903F8">
      <w:pPr>
        <w:keepLines/>
        <w:overflowPunct w:val="0"/>
        <w:autoSpaceDE w:val="0"/>
        <w:autoSpaceDN w:val="0"/>
        <w:adjustRightInd w:val="0"/>
        <w:textAlignment w:val="baseline"/>
        <w:rPr>
          <w:lang w:eastAsia="ja-JP"/>
        </w:rPr>
      </w:pPr>
      <w:r w:rsidRPr="00D626B4">
        <w:t xml:space="preserve">The IE </w:t>
      </w:r>
      <w:r w:rsidRPr="00D626B4">
        <w:rPr>
          <w:i/>
        </w:rPr>
        <w:t>NR-DL-TDOA-SignalMeasurementInformation</w:t>
      </w:r>
      <w:r w:rsidRPr="00D626B4">
        <w:rPr>
          <w:noProof/>
        </w:rPr>
        <w:t xml:space="preserve"> is</w:t>
      </w:r>
      <w:r w:rsidRPr="00D626B4">
        <w:t xml:space="preserve"> used by the target device to provide NR-DL TDOA measurements to the location server.</w:t>
      </w:r>
      <w:r w:rsidRPr="00D626B4">
        <w:rPr>
          <w:lang w:eastAsia="ja-JP"/>
        </w:rPr>
        <w:t xml:space="preserve"> The measurements are provided as a list of TRPs, where the first TRP in the list is used as reference TRP in case RSTD measurements are reported. The first TRP in the list may or may not be the reference TRP indicated in the </w:t>
      </w:r>
      <w:r w:rsidRPr="00D626B4">
        <w:rPr>
          <w:i/>
          <w:lang w:eastAsia="ja-JP"/>
        </w:rPr>
        <w:t>NR-DL-PRS-AssistanceData</w:t>
      </w:r>
      <w:r w:rsidRPr="00D626B4">
        <w:rPr>
          <w:lang w:eastAsia="ja-JP"/>
        </w:rPr>
        <w:t>. Furthermore, the target device selects a reference resource per TRP, and compiles the measurements per TRP based on the selected reference resource.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NR-DL-TDOA-SignalMeasurementInformation-r16 ::= SEQUENCE {</w:t>
      </w:r>
    </w:p>
    <w:p w:rsidR="009E61AC" w:rsidRPr="00D626B4" w:rsidRDefault="009E61AC" w:rsidP="005903F8">
      <w:pPr>
        <w:pStyle w:val="PL"/>
        <w:shd w:val="clear" w:color="auto" w:fill="E6E6E6"/>
        <w:rPr>
          <w:snapToGrid w:val="0"/>
        </w:rPr>
      </w:pPr>
      <w:r w:rsidRPr="00D626B4">
        <w:rPr>
          <w:snapToGrid w:val="0"/>
        </w:rPr>
        <w:tab/>
        <w:t>dl-PRS-ReferenceInfo-r16</w:t>
      </w:r>
      <w:r w:rsidRPr="00D626B4">
        <w:rPr>
          <w:snapToGrid w:val="0"/>
        </w:rPr>
        <w:tab/>
      </w:r>
      <w:r w:rsidRPr="00D626B4">
        <w:rPr>
          <w:snapToGrid w:val="0"/>
        </w:rPr>
        <w:tab/>
      </w:r>
      <w:bookmarkStart w:id="955" w:name="_Hlk30954207"/>
      <w:r w:rsidRPr="00D626B4">
        <w:rPr>
          <w:snapToGrid w:val="0"/>
        </w:rPr>
        <w:t>DL-PRS-IdInfo</w:t>
      </w:r>
      <w:bookmarkEnd w:id="955"/>
      <w:r w:rsidRPr="00D626B4">
        <w:rPr>
          <w:snapToGrid w:val="0"/>
        </w:rPr>
        <w:t>-r16,</w:t>
      </w:r>
    </w:p>
    <w:p w:rsidR="009E61AC" w:rsidRPr="00D626B4" w:rsidRDefault="009E61AC" w:rsidP="009E61AC">
      <w:pPr>
        <w:pStyle w:val="PL"/>
        <w:shd w:val="clear" w:color="auto" w:fill="E6E6E6"/>
        <w:rPr>
          <w:snapToGrid w:val="0"/>
        </w:rPr>
      </w:pPr>
      <w:r w:rsidRPr="00D626B4">
        <w:rPr>
          <w:snapToGrid w:val="0"/>
        </w:rPr>
        <w:tab/>
        <w:t>nr-DL-TDOA-MeasList-r16</w:t>
      </w:r>
      <w:r w:rsidRPr="00D626B4">
        <w:rPr>
          <w:snapToGrid w:val="0"/>
        </w:rPr>
        <w:tab/>
        <w:t>NR-DL-TDOA-MeasList-r16,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NR-DL-TDOA-MeasList-r16 ::= SEQUENCE (SIZE(1..</w:t>
      </w:r>
      <w:r w:rsidRPr="00D626B4">
        <w:t xml:space="preserve"> nrMaxTRPs</w:t>
      </w:r>
      <w:r w:rsidRPr="00D626B4">
        <w:rPr>
          <w:snapToGrid w:val="0"/>
        </w:rPr>
        <w:t>)) OF NR-DL-TDOA-MeasElement-r16</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NR-DL-TDOA-MeasElement-r16 ::= SEQUENCE {</w:t>
      </w:r>
    </w:p>
    <w:p w:rsidR="009E61AC" w:rsidRPr="00D626B4" w:rsidRDefault="009E61AC" w:rsidP="005903F8">
      <w:pPr>
        <w:pStyle w:val="PL"/>
        <w:shd w:val="clear" w:color="auto" w:fill="E6E6E6"/>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rsidR="009E61AC" w:rsidRPr="00D626B4" w:rsidRDefault="009E61AC" w:rsidP="009E61AC">
      <w:pPr>
        <w:pStyle w:val="PL"/>
        <w:shd w:val="clear" w:color="auto" w:fill="E6E6E6"/>
      </w:pPr>
      <w:r w:rsidRPr="00D626B4">
        <w:tab/>
        <w:t>nr-DL-PRS-ResourceSetId-r16</w:t>
      </w:r>
      <w:r w:rsidRPr="00D626B4">
        <w:tab/>
      </w:r>
      <w:r w:rsidRPr="00D626B4">
        <w:tab/>
        <w:t>NR-DL-PRS-ResourceSetId-r16 OPTIONAL,</w:t>
      </w:r>
    </w:p>
    <w:p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rPr>
          <w:snapToGrid w:val="0"/>
        </w:rPr>
      </w:pPr>
      <w:r w:rsidRPr="00D626B4">
        <w:rPr>
          <w:snapToGrid w:val="0"/>
        </w:rPr>
        <w:tab/>
        <w:t>nr-RSTD-r16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INTEGER (0..ffs),</w:t>
      </w:r>
      <w:r w:rsidRPr="00D626B4">
        <w:rPr>
          <w:snapToGrid w:val="0"/>
        </w:rPr>
        <w:tab/>
        <w:t>-- FFS on the value range</w:t>
      </w:r>
    </w:p>
    <w:p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NR-TimingMeasQuality-r16,</w:t>
      </w:r>
    </w:p>
    <w:p w:rsidR="009E61AC" w:rsidRPr="00D626B4" w:rsidRDefault="009E61AC" w:rsidP="009E61AC">
      <w:pPr>
        <w:pStyle w:val="PL"/>
        <w:shd w:val="clear" w:color="auto" w:fill="E6E6E6"/>
        <w:rPr>
          <w:snapToGrid w:val="0"/>
        </w:rPr>
      </w:pPr>
      <w:r w:rsidRPr="00D626B4">
        <w:rPr>
          <w:snapToGrid w:val="0"/>
        </w:rPr>
        <w:tab/>
        <w:t>nr-PRS-RSRP</w:t>
      </w:r>
      <w:r w:rsidRPr="00D626B4">
        <w:t>-Result-r16</w:t>
      </w:r>
      <w:r w:rsidRPr="00D626B4">
        <w:tab/>
      </w:r>
      <w:r w:rsidRPr="00D626B4">
        <w:tab/>
      </w:r>
      <w:r w:rsidRPr="00D626B4">
        <w:tab/>
        <w:t>INTEGER (FFS)</w:t>
      </w:r>
      <w:r w:rsidRPr="00D626B4">
        <w:tab/>
      </w:r>
      <w:r w:rsidRPr="00D626B4">
        <w:tab/>
      </w:r>
      <w:r w:rsidRPr="00D626B4">
        <w:tab/>
        <w:t>OPTIONAL, -- FFS, value range to be decided in RAN4.</w:t>
      </w:r>
    </w:p>
    <w:p w:rsidR="009E61AC" w:rsidRPr="00D626B4" w:rsidRDefault="009E61AC" w:rsidP="009E61AC">
      <w:pPr>
        <w:pStyle w:val="PL"/>
        <w:shd w:val="clear" w:color="auto" w:fill="E6E6E6"/>
        <w:rPr>
          <w:snapToGrid w:val="0"/>
        </w:rPr>
      </w:pPr>
      <w:r w:rsidRPr="00D626B4">
        <w:rPr>
          <w:snapToGrid w:val="0"/>
        </w:rPr>
        <w:tab/>
        <w:t>nr-DL-TDOA-AdditionalMeasurements-r16</w:t>
      </w:r>
      <w:r w:rsidRPr="00D626B4">
        <w:rPr>
          <w:snapToGrid w:val="0"/>
        </w:rPr>
        <w:tab/>
      </w:r>
      <w:r w:rsidRPr="00D626B4">
        <w:rPr>
          <w:snapToGrid w:val="0"/>
        </w:rPr>
        <w:tab/>
      </w:r>
      <w:r w:rsidRPr="00D626B4">
        <w:rPr>
          <w:snapToGrid w:val="0"/>
        </w:rPr>
        <w:tab/>
      </w:r>
      <w:r w:rsidRPr="00D626B4">
        <w:rPr>
          <w:snapToGrid w:val="0"/>
        </w:rPr>
        <w:tab/>
        <w:t>NR-DL-TDOA-AdditionalMeasurements-r16,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r w:rsidRPr="00D626B4">
        <w:rPr>
          <w:snapToGrid w:val="0"/>
        </w:rPr>
        <w:lastRenderedPageBreak/>
        <w:t>NR-DL-TDOA-AdditionalMeasurements-r16 ::= SEQUENCE (SIZE (1..3)) OF NR-DL-TDOA-AdditionalMeasurementElement-r16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NR-AdditionalPathList-r16 ::= SEQUENCE (SIZE(1..2)) OF NR-AdditionalPath-r16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NR-DL-TDOA-AdditionalMeasurementElement-r16 ::= SEQUENCE {</w:t>
      </w:r>
    </w:p>
    <w:p w:rsidR="009E61AC" w:rsidRPr="00D626B4" w:rsidRDefault="009E61AC" w:rsidP="009E61AC">
      <w:pPr>
        <w:pStyle w:val="PL"/>
        <w:shd w:val="clear" w:color="auto" w:fill="E6E6E6"/>
        <w:rPr>
          <w:snapToGrid w:val="0"/>
        </w:rPr>
      </w:pPr>
      <w:r w:rsidRPr="00D626B4">
        <w:rPr>
          <w:snapToGrid w:val="0"/>
        </w:rPr>
        <w:tab/>
        <w:t>nr-DL-PRS-ResourceId-r16</w:t>
      </w:r>
      <w:r w:rsidR="001F0821" w:rsidRPr="00D626B4">
        <w:rPr>
          <w:snapToGrid w:val="0"/>
        </w:rPr>
        <w:tab/>
      </w:r>
      <w:r w:rsidR="001F0821" w:rsidRPr="00D626B4">
        <w:rPr>
          <w:snapToGrid w:val="0"/>
        </w:rPr>
        <w:tab/>
      </w:r>
      <w:r w:rsidR="001F0821" w:rsidRPr="00D626B4">
        <w:rPr>
          <w:snapToGrid w:val="0"/>
        </w:rPr>
        <w:tab/>
      </w:r>
      <w:r w:rsidRPr="00D626B4">
        <w:rPr>
          <w:snapToGrid w:val="0"/>
        </w:rPr>
        <w:t>NR-DL-PRS-ResourceId-r16</w:t>
      </w:r>
      <w:r w:rsidRPr="00D626B4">
        <w:rPr>
          <w:snapToGrid w:val="0"/>
        </w:rPr>
        <w:tab/>
      </w:r>
      <w:r w:rsidRPr="00D626B4">
        <w:t xml:space="preserve"> OPTIONAL</w:t>
      </w:r>
      <w:r w:rsidRPr="00D626B4">
        <w:rPr>
          <w:snapToGrid w:val="0"/>
        </w:rPr>
        <w:t>,</w:t>
      </w:r>
    </w:p>
    <w:p w:rsidR="009E61AC" w:rsidRPr="00D626B4" w:rsidRDefault="009E61AC" w:rsidP="009E61AC">
      <w:pPr>
        <w:pStyle w:val="PL"/>
        <w:shd w:val="clear" w:color="auto" w:fill="E6E6E6"/>
      </w:pPr>
      <w:r w:rsidRPr="00D626B4">
        <w:tab/>
        <w:t>nr-DL-PRS-ResourceSetId-r16</w:t>
      </w:r>
      <w:r w:rsidRPr="00D626B4">
        <w:tab/>
      </w:r>
      <w:r w:rsidRPr="00D626B4">
        <w:tab/>
        <w:t>NR-DL-PRS-ResourceSetId-r16 OPTIONAL,</w:t>
      </w:r>
    </w:p>
    <w:p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rPr>
          <w:snapToGrid w:val="0"/>
        </w:rPr>
      </w:pPr>
      <w:r w:rsidRPr="00D626B4">
        <w:rPr>
          <w:snapToGrid w:val="0"/>
        </w:rPr>
        <w:tab/>
        <w:t>nr-RSTD-ResultDiff-r16</w:t>
      </w:r>
      <w:r w:rsidRPr="00D626B4">
        <w:rPr>
          <w:snapToGrid w:val="0"/>
        </w:rPr>
        <w:tab/>
      </w:r>
      <w:r w:rsidRPr="00D626B4">
        <w:rPr>
          <w:snapToGrid w:val="0"/>
        </w:rPr>
        <w:tab/>
      </w:r>
      <w:r w:rsidRPr="00D626B4">
        <w:rPr>
          <w:snapToGrid w:val="0"/>
        </w:rPr>
        <w:tab/>
        <w:t>INTEGER (0..ffs),</w:t>
      </w:r>
      <w:r w:rsidRPr="00D626B4">
        <w:rPr>
          <w:snapToGrid w:val="0"/>
        </w:rPr>
        <w:tab/>
        <w:t>-- FFS on the value range</w:t>
      </w:r>
      <w:r w:rsidRPr="00D626B4">
        <w:t xml:space="preserve"> </w:t>
      </w:r>
      <w:r w:rsidRPr="00D626B4">
        <w:rPr>
          <w:snapToGrid w:val="0"/>
        </w:rPr>
        <w:t>to be decided in RAN4</w:t>
      </w:r>
    </w:p>
    <w:p w:rsidR="009E61AC" w:rsidRPr="00D626B4" w:rsidRDefault="009E61AC" w:rsidP="009E61AC">
      <w:pPr>
        <w:pStyle w:val="PL"/>
        <w:shd w:val="clear" w:color="auto" w:fill="E6E6E6"/>
        <w:rPr>
          <w:snapToGrid w:val="0"/>
        </w:rPr>
      </w:pPr>
      <w:r w:rsidRPr="00D626B4">
        <w:rPr>
          <w:snapToGrid w:val="0"/>
        </w:rPr>
        <w:tab/>
        <w:t>dl-PRS-RSRP-ResultDiff-r16</w:t>
      </w:r>
      <w:r w:rsidRPr="00D626B4">
        <w:rPr>
          <w:snapToGrid w:val="0"/>
        </w:rPr>
        <w:tab/>
        <w:t>INTEGER (FFS)</w:t>
      </w:r>
      <w:r w:rsidRPr="00D626B4">
        <w:rPr>
          <w:snapToGrid w:val="0"/>
        </w:rPr>
        <w:tab/>
      </w:r>
      <w:r w:rsidRPr="00D626B4">
        <w:rPr>
          <w:snapToGrid w:val="0"/>
        </w:rPr>
        <w:tab/>
        <w:t>OPTIONAL, -- FFS on the value range</w:t>
      </w:r>
      <w:r w:rsidRPr="00D626B4">
        <w:rPr>
          <w:snapToGrid w:val="0"/>
        </w:rPr>
        <w:tab/>
        <w:t>to be decided in RAN4</w:t>
      </w:r>
    </w:p>
    <w:p w:rsidR="009E61AC" w:rsidRPr="00D626B4" w:rsidRDefault="009E61AC" w:rsidP="009E61AC">
      <w:pPr>
        <w:pStyle w:val="PL"/>
        <w:shd w:val="clear" w:color="auto" w:fill="E6E6E6"/>
        <w:rPr>
          <w:snapToGrid w:val="0"/>
        </w:rPr>
      </w:pPr>
      <w:r w:rsidRPr="00D626B4">
        <w:rPr>
          <w:snapToGrid w:val="0"/>
        </w:rPr>
        <w:tab/>
        <w:t>nr-AdditionalPathList-r16</w:t>
      </w:r>
      <w:r w:rsidRPr="00D626B4">
        <w:rPr>
          <w:snapToGrid w:val="0"/>
        </w:rPr>
        <w:tab/>
      </w:r>
      <w:r w:rsidRPr="00D626B4">
        <w:rPr>
          <w:snapToGrid w:val="0"/>
        </w:rPr>
        <w:tab/>
        <w:t>NR-AdditionalPathList-r16</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 per UE</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NR-DL-TDOA-SignalMeasurementInformation</w:t>
            </w:r>
            <w:r w:rsidRPr="00D626B4">
              <w:rPr>
                <w:iCs/>
                <w:noProof/>
              </w:rPr>
              <w:t xml:space="preserve"> 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nr-PRS-RSRP-Result</w:t>
            </w:r>
          </w:p>
          <w:p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nr-AdditionalPathList</w:t>
            </w:r>
          </w:p>
          <w:p w:rsidR="009E61AC" w:rsidRPr="00D626B4" w:rsidRDefault="009E61AC" w:rsidP="0040693E">
            <w:pPr>
              <w:pStyle w:val="TAL"/>
              <w:keepNext w:val="0"/>
              <w:keepLines w:val="0"/>
              <w:widowControl w:val="0"/>
            </w:pPr>
            <w:r w:rsidRPr="00D626B4">
              <w:t xml:space="preserve">This field specifies one or more additional detected path timing values for the TRP or resource, relative to the path timing used for determining the </w:t>
            </w:r>
            <w:r w:rsidRPr="00D626B4">
              <w:rPr>
                <w:i/>
                <w:iCs/>
              </w:rPr>
              <w:t>nr-RSTD</w:t>
            </w:r>
            <w:r w:rsidRPr="00D626B4">
              <w:t xml:space="preserve"> value. If this field was requested but is not included, it means the UE did not detect any additional path timing values.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nr-RSTD</w:t>
            </w:r>
          </w:p>
          <w:p w:rsidR="009E61AC" w:rsidRPr="00D626B4" w:rsidRDefault="009E61AC" w:rsidP="0040693E">
            <w:pPr>
              <w:pStyle w:val="TAL"/>
              <w:keepNext w:val="0"/>
              <w:keepLines w:val="0"/>
              <w:widowControl w:val="0"/>
              <w:rPr>
                <w:noProof/>
              </w:rPr>
            </w:pPr>
            <w:r w:rsidRPr="00D626B4">
              <w:rPr>
                <w:noProof/>
              </w:rPr>
              <w:t xml:space="preserve">This field specifies the relative timing difference between this neighbour TRP and the PRS reference TRP, as defined in FFS.  Mapping of the measured quantity is defined as </w:t>
            </w:r>
            <w:r w:rsidRPr="00D626B4">
              <w:rPr>
                <w:rFonts w:eastAsia="SimSun"/>
                <w:noProof/>
                <w:lang w:eastAsia="zh-CN"/>
              </w:rPr>
              <w:t>in FSS.</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nr-TimingMeasQuality</w:t>
            </w:r>
          </w:p>
          <w:p w:rsidR="009E61AC" w:rsidRPr="00D626B4" w:rsidRDefault="009E61AC" w:rsidP="0040693E">
            <w:pPr>
              <w:pStyle w:val="TAL"/>
              <w:keepNext w:val="0"/>
              <w:keepLines w:val="0"/>
              <w:widowControl w:val="0"/>
              <w:rPr>
                <w:noProof/>
              </w:rPr>
            </w:pPr>
            <w:r w:rsidRPr="00D626B4">
              <w:rPr>
                <w:noProof/>
              </w:rPr>
              <w:t xml:space="preserve">This field specifies the </w:t>
            </w:r>
            <w:r w:rsidRPr="00D626B4">
              <w:t xml:space="preserve">target device′s best estimate of </w:t>
            </w:r>
            <w:r w:rsidRPr="00D626B4">
              <w:rPr>
                <w:noProof/>
              </w:rPr>
              <w:t>the quality of the measurement.</w:t>
            </w:r>
          </w:p>
        </w:tc>
      </w:tr>
    </w:tbl>
    <w:p w:rsidR="009E61AC" w:rsidRPr="00D626B4" w:rsidRDefault="009E61AC" w:rsidP="009E61AC"/>
    <w:p w:rsidR="009E61AC" w:rsidRPr="00D626B4" w:rsidRDefault="009E61AC" w:rsidP="009E61AC">
      <w:pPr>
        <w:pStyle w:val="Heading4"/>
        <w:rPr>
          <w:i/>
          <w:iCs/>
        </w:rPr>
      </w:pPr>
      <w:bookmarkStart w:id="956" w:name="_Toc12618286"/>
      <w:bookmarkStart w:id="957" w:name="_Toc37681197"/>
      <w:bookmarkEnd w:id="943"/>
      <w:r w:rsidRPr="00D626B4">
        <w:rPr>
          <w:i/>
          <w:iCs/>
        </w:rPr>
        <w:t>–</w:t>
      </w:r>
      <w:r w:rsidRPr="00D626B4">
        <w:rPr>
          <w:i/>
          <w:iCs/>
        </w:rPr>
        <w:tab/>
        <w:t>NR-DL-TDOA-LocationInformation</w:t>
      </w:r>
      <w:bookmarkEnd w:id="957"/>
    </w:p>
    <w:p w:rsidR="009E61AC" w:rsidRPr="00D626B4" w:rsidRDefault="009E61AC" w:rsidP="009E61AC">
      <w:pPr>
        <w:keepLines/>
      </w:pPr>
      <w:r w:rsidRPr="00D626B4">
        <w:t xml:space="preserve">The IE </w:t>
      </w:r>
      <w:r w:rsidRPr="00D626B4">
        <w:rPr>
          <w:i/>
        </w:rPr>
        <w:t xml:space="preserve">NR-DL-TDOA-LocationInformation </w:t>
      </w:r>
      <w:r w:rsidRPr="00D626B4">
        <w:rPr>
          <w:noProof/>
        </w:rPr>
        <w:t>is</w:t>
      </w:r>
      <w:r w:rsidRPr="00D626B4">
        <w:t xml:space="preserve"> included by the target device when location information derived using </w:t>
      </w:r>
      <w:r w:rsidR="001F0821" w:rsidRPr="00D626B4">
        <w:t>NR-</w:t>
      </w:r>
      <w:r w:rsidRPr="00D626B4">
        <w:t>DL-TDOA is provided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NR-DL-TDOA-LocationInformation-r16 ::= SEQUENCE {</w:t>
      </w:r>
    </w:p>
    <w:p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systemFrameNumber-r16</w:t>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 xml:space="preserve">NR-DL-TDOA-LocationInformation </w:t>
            </w:r>
            <w:r w:rsidRPr="00D626B4">
              <w:rPr>
                <w:iCs/>
                <w:noProof/>
              </w:rPr>
              <w:t>field descriptions</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measurementReferenceTime</w:t>
            </w:r>
          </w:p>
          <w:p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rsidR="009E61AC" w:rsidRPr="00D626B4" w:rsidRDefault="009E61AC" w:rsidP="009E61AC"/>
    <w:p w:rsidR="009E61AC" w:rsidRPr="00D626B4" w:rsidRDefault="005314F9" w:rsidP="009E61AC">
      <w:pPr>
        <w:pStyle w:val="Heading4"/>
      </w:pPr>
      <w:bookmarkStart w:id="958" w:name="_Toc37681198"/>
      <w:r w:rsidRPr="00D626B4">
        <w:t>6.</w:t>
      </w:r>
      <w:r w:rsidR="00C55484" w:rsidRPr="00D626B4">
        <w:t>5</w:t>
      </w:r>
      <w:r w:rsidR="009E61AC" w:rsidRPr="00D626B4">
        <w:t>.1</w:t>
      </w:r>
      <w:r w:rsidR="00C55484" w:rsidRPr="00D626B4">
        <w:t>0</w:t>
      </w:r>
      <w:r w:rsidR="009E61AC" w:rsidRPr="00D626B4">
        <w:t>.5</w:t>
      </w:r>
      <w:r w:rsidR="009E61AC" w:rsidRPr="00D626B4">
        <w:tab/>
        <w:t>NR-DL-TDOA Location Information Request</w:t>
      </w:r>
      <w:bookmarkEnd w:id="956"/>
      <w:bookmarkEnd w:id="958"/>
    </w:p>
    <w:p w:rsidR="009E61AC" w:rsidRPr="00D626B4" w:rsidRDefault="009E61AC" w:rsidP="009E61AC">
      <w:pPr>
        <w:pStyle w:val="Heading4"/>
      </w:pPr>
      <w:bookmarkStart w:id="959" w:name="_Toc12618287"/>
      <w:bookmarkStart w:id="960" w:name="_Toc37681199"/>
      <w:r w:rsidRPr="00D626B4">
        <w:t>–</w:t>
      </w:r>
      <w:r w:rsidRPr="00D626B4">
        <w:tab/>
      </w:r>
      <w:r w:rsidRPr="00D626B4">
        <w:rPr>
          <w:i/>
        </w:rPr>
        <w:t>NR-DL-TDOA-Request</w:t>
      </w:r>
      <w:r w:rsidRPr="00D626B4">
        <w:rPr>
          <w:i/>
          <w:noProof/>
        </w:rPr>
        <w:t>LocationInformation</w:t>
      </w:r>
      <w:bookmarkEnd w:id="959"/>
      <w:bookmarkEnd w:id="960"/>
    </w:p>
    <w:p w:rsidR="009E61AC" w:rsidRPr="00D626B4" w:rsidRDefault="009E61AC" w:rsidP="009E61AC">
      <w:pPr>
        <w:keepLines/>
      </w:pPr>
      <w:r w:rsidRPr="00D626B4">
        <w:t xml:space="preserve">The IE </w:t>
      </w:r>
      <w:r w:rsidRPr="00D626B4">
        <w:rPr>
          <w:i/>
        </w:rPr>
        <w:t>NR-DL-TDOA-Request</w:t>
      </w:r>
      <w:r w:rsidRPr="00D626B4">
        <w:rPr>
          <w:i/>
          <w:noProof/>
        </w:rPr>
        <w:t>LocationInformation</w:t>
      </w:r>
      <w:r w:rsidRPr="00D626B4">
        <w:rPr>
          <w:noProof/>
        </w:rPr>
        <w:t xml:space="preserve"> is</w:t>
      </w:r>
      <w:r w:rsidRPr="00D626B4">
        <w:t xml:space="preserve"> used by the location server to request NR DL-TDOA location measurements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NR-DL-TDOA-RequestLocationInformation-r16 ::= SEQUENCE {</w:t>
      </w:r>
    </w:p>
    <w:p w:rsidR="009E61AC" w:rsidRPr="00D626B4" w:rsidRDefault="009E61AC" w:rsidP="009E61AC">
      <w:pPr>
        <w:pStyle w:val="PL"/>
        <w:shd w:val="clear" w:color="auto" w:fill="E6E6E6"/>
      </w:pPr>
      <w:r w:rsidRPr="00D626B4">
        <w:lastRenderedPageBreak/>
        <w:tab/>
        <w:t>nr-DL-PRS-RstdMeasurementInfoRequest</w:t>
      </w:r>
      <w:r w:rsidRPr="00D626B4">
        <w:rPr>
          <w:snapToGrid w:val="0"/>
        </w:rPr>
        <w:t>-r16</w:t>
      </w:r>
      <w:r w:rsidRPr="00D626B4">
        <w:rPr>
          <w:snapToGrid w:val="0"/>
        </w:rPr>
        <w:tab/>
        <w:t>ENUMERATED { true }</w:t>
      </w:r>
      <w:r w:rsidRPr="00D626B4">
        <w:rPr>
          <w:snapToGrid w:val="0"/>
        </w:rPr>
        <w:tab/>
      </w:r>
      <w:r w:rsidRPr="00D626B4">
        <w:rPr>
          <w:snapToGrid w:val="0"/>
        </w:rPr>
        <w:tab/>
      </w:r>
      <w:r w:rsidRPr="00D626B4">
        <w:tab/>
      </w:r>
      <w:r w:rsidRPr="00D626B4">
        <w:tab/>
        <w:t>OPTIONAL,</w:t>
      </w:r>
      <w:r w:rsidRPr="00D626B4">
        <w:tab/>
      </w:r>
      <w:r w:rsidRPr="00D626B4">
        <w:tab/>
        <w:t>-- Need ON</w:t>
      </w:r>
    </w:p>
    <w:p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r w:rsidRPr="00D626B4">
        <w:rPr>
          <w:snapToGrid w:val="0"/>
        </w:rPr>
        <w:tab/>
        <w:t>prsrsrpReq</w:t>
      </w:r>
      <w:r w:rsidRPr="00D626B4">
        <w:rPr>
          <w:snapToGrid w:val="0"/>
        </w:rPr>
        <w:tab/>
      </w:r>
      <w:r w:rsidRPr="00D626B4">
        <w:rPr>
          <w:snapToGrid w:val="0"/>
        </w:rPr>
        <w:tab/>
        <w:t>(0)</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(SIZE(1..8)),</w:t>
      </w:r>
    </w:p>
    <w:p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rsidR="009E61AC" w:rsidRPr="00D626B4" w:rsidRDefault="009E61AC" w:rsidP="009E61AC">
      <w:pPr>
        <w:pStyle w:val="PL"/>
        <w:shd w:val="clear" w:color="auto" w:fill="E6E6E6"/>
        <w:rPr>
          <w:snapToGrid w:val="0"/>
        </w:rPr>
      </w:pPr>
      <w:r w:rsidRPr="00D626B4">
        <w:rPr>
          <w:snapToGrid w:val="0"/>
        </w:rPr>
        <w:tab/>
        <w:t>nr-DL-TDOA-ReportConfig-r16</w:t>
      </w:r>
      <w:r w:rsidRPr="00D626B4">
        <w:rPr>
          <w:snapToGrid w:val="0"/>
        </w:rPr>
        <w:tab/>
      </w:r>
      <w:r w:rsidRPr="00D626B4">
        <w:rPr>
          <w:snapToGrid w:val="0"/>
        </w:rPr>
        <w:tab/>
        <w:t>NR-DL-TDOA-ReportConfig-r16</w:t>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t>OPTIONAL,</w:t>
      </w:r>
      <w:r w:rsidRPr="00D626B4">
        <w:rPr>
          <w:snapToGrid w:val="0"/>
        </w:rPr>
        <w:tab/>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NR-DL-TDOA-ReportConfig-r16 ::= SEQUENCE {</w:t>
      </w:r>
    </w:p>
    <w:p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rsidR="009E61AC" w:rsidRPr="00D626B4" w:rsidRDefault="009E61AC" w:rsidP="009E61AC">
      <w:pPr>
        <w:pStyle w:val="PL"/>
        <w:shd w:val="clear" w:color="auto" w:fill="E6E6E6"/>
        <w:rPr>
          <w:snapToGrid w:val="0"/>
        </w:rPr>
      </w:pPr>
      <w:r w:rsidRPr="00D626B4">
        <w:tab/>
        <w:t>maxDL-PRS-RSTD-MeasurementsPerTRPPair-r16</w:t>
      </w:r>
      <w:r w:rsidRPr="00D626B4">
        <w:tab/>
      </w:r>
      <w:r w:rsidRPr="00D626B4">
        <w:rPr>
          <w:snapToGrid w:val="0"/>
        </w:rPr>
        <w:t>INTEGER (1..4)</w:t>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 xml:space="preserve">timingReportingGranularityFactor-r16 </w:t>
      </w:r>
      <w:r w:rsidRPr="00D626B4">
        <w:rPr>
          <w:snapToGrid w:val="0"/>
        </w:rPr>
        <w:tab/>
        <w:t>INTEGER (FFS)</w:t>
      </w:r>
      <w:r w:rsidRPr="00D626B4">
        <w:rPr>
          <w:snapToGrid w:val="0"/>
        </w:rPr>
        <w:tab/>
        <w:t>OPTIONAL</w:t>
      </w:r>
      <w:r w:rsidRPr="00D626B4">
        <w:rPr>
          <w:snapToGrid w:val="0"/>
        </w:rPr>
        <w:tab/>
        <w:t>-- FFS in RAN4</w:t>
      </w:r>
    </w:p>
    <w:p w:rsidR="009E61AC" w:rsidRPr="00D626B4" w:rsidRDefault="009E61AC" w:rsidP="005903F8">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 xml:space="preserve">NR-DL-TDOA-RequestLocationInformation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nr-AssistanceAvailability</w:t>
            </w:r>
          </w:p>
          <w:p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nr-RequestedMeasurements</w:t>
            </w:r>
          </w:p>
          <w:p w:rsidR="009E61AC" w:rsidRPr="00D626B4" w:rsidRDefault="009E61AC" w:rsidP="0040693E">
            <w:pPr>
              <w:pStyle w:val="TAL"/>
              <w:keepNext w:val="0"/>
              <w:keepLines w:val="0"/>
              <w:widowControl w:val="0"/>
              <w:rPr>
                <w:b/>
                <w:i/>
                <w:snapToGrid w:val="0"/>
              </w:rPr>
            </w:pPr>
            <w:r w:rsidRPr="00D626B4">
              <w:t xml:space="preserve">This field specifies the NR DL-TDOA measurements requested. </w:t>
            </w:r>
            <w:r w:rsidRPr="00D626B4">
              <w:rPr>
                <w:snapToGrid w:val="0"/>
              </w:rPr>
              <w:t>This is represented by a bit string, with a one</w:t>
            </w:r>
            <w:r w:rsidRPr="00D626B4">
              <w:rPr>
                <w:snapToGrid w:val="0"/>
              </w:rPr>
              <w:noBreakHyphen/>
              <w:t>value at the bit position means the particular measurement is requested; a zero</w:t>
            </w:r>
            <w:r w:rsidRPr="00D626B4">
              <w:rPr>
                <w:snapToGrid w:val="0"/>
              </w:rPr>
              <w:noBreakHyphen/>
              <w:t>value means not requested.</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nr-DL-PRS-RstdMeasurementInfoRequest</w:t>
            </w:r>
          </w:p>
          <w:p w:rsidR="009E61AC" w:rsidRPr="00D626B4" w:rsidRDefault="009E61AC" w:rsidP="0040693E">
            <w:pPr>
              <w:pStyle w:val="TAL"/>
              <w:keepNext w:val="0"/>
              <w:keepLines w:val="0"/>
              <w:widowControl w:val="0"/>
              <w:rPr>
                <w:b/>
                <w:i/>
                <w:noProof/>
              </w:rPr>
            </w:pPr>
            <w:r w:rsidRPr="00D626B4">
              <w:t>This field indicates whether the target device is requested to report DL PRS Resource ID(s) or DL PRS Resource Set ID(s) used for determining the timing of each TRP in RSTD measurements.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maxDL-PRS-RSRP-MeasurementsPerTRP</w:t>
            </w:r>
          </w:p>
          <w:p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maxDL-PRS-RSTD-MeasurementsPerTRPPair</w:t>
            </w:r>
          </w:p>
          <w:p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maximum number of. DL PRS RSTD measurements per pair of TRPs. The maximum number is defined across all positioning frequency layers.</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rsidR="009E61AC" w:rsidRPr="00D626B4" w:rsidRDefault="009E61AC" w:rsidP="009E61AC">
      <w:pPr>
        <w:rPr>
          <w:rFonts w:ascii="Arial" w:hAnsi="Arial"/>
          <w:bCs/>
          <w:noProof/>
          <w:sz w:val="18"/>
        </w:rPr>
      </w:pPr>
    </w:p>
    <w:p w:rsidR="009E61AC" w:rsidRPr="00D626B4" w:rsidRDefault="005314F9" w:rsidP="009E61AC">
      <w:pPr>
        <w:pStyle w:val="Heading4"/>
      </w:pPr>
      <w:bookmarkStart w:id="961" w:name="_Toc12618288"/>
      <w:bookmarkStart w:id="962" w:name="_Toc37681200"/>
      <w:r w:rsidRPr="00D626B4">
        <w:t>6.</w:t>
      </w:r>
      <w:r w:rsidR="00C55484" w:rsidRPr="00D626B4">
        <w:t>5</w:t>
      </w:r>
      <w:r w:rsidR="009E61AC" w:rsidRPr="00D626B4">
        <w:t>.1</w:t>
      </w:r>
      <w:r w:rsidR="00C55484" w:rsidRPr="00D626B4">
        <w:t>0</w:t>
      </w:r>
      <w:r w:rsidR="009E61AC" w:rsidRPr="00D626B4">
        <w:t>.6</w:t>
      </w:r>
      <w:r w:rsidR="009E61AC" w:rsidRPr="00D626B4">
        <w:tab/>
        <w:t>NR-DL-TDOA Capability Information</w:t>
      </w:r>
      <w:bookmarkEnd w:id="961"/>
      <w:bookmarkEnd w:id="962"/>
    </w:p>
    <w:p w:rsidR="009E61AC" w:rsidRPr="00D626B4" w:rsidRDefault="009E61AC" w:rsidP="009E61AC">
      <w:pPr>
        <w:pStyle w:val="Heading4"/>
      </w:pPr>
      <w:bookmarkStart w:id="963" w:name="_Toc12618289"/>
      <w:bookmarkStart w:id="964" w:name="_Toc37681201"/>
      <w:r w:rsidRPr="00D626B4">
        <w:t>–</w:t>
      </w:r>
      <w:r w:rsidRPr="00D626B4">
        <w:tab/>
      </w:r>
      <w:r w:rsidRPr="00D626B4">
        <w:rPr>
          <w:i/>
        </w:rPr>
        <w:t>NR-DL-TDOA-Provide</w:t>
      </w:r>
      <w:r w:rsidRPr="00D626B4">
        <w:rPr>
          <w:i/>
          <w:noProof/>
        </w:rPr>
        <w:t>Capabilities</w:t>
      </w:r>
      <w:bookmarkEnd w:id="963"/>
      <w:bookmarkEnd w:id="964"/>
    </w:p>
    <w:p w:rsidR="009E61AC" w:rsidRPr="00D626B4" w:rsidRDefault="009E61AC" w:rsidP="009E61AC">
      <w:pPr>
        <w:keepLines/>
      </w:pPr>
      <w:r w:rsidRPr="00D626B4">
        <w:t xml:space="preserve">The IE </w:t>
      </w:r>
      <w:r w:rsidRPr="00D626B4">
        <w:rPr>
          <w:i/>
        </w:rPr>
        <w:t>NR-DL-TDOA-Provide</w:t>
      </w:r>
      <w:r w:rsidRPr="00D626B4">
        <w:rPr>
          <w:i/>
          <w:noProof/>
        </w:rPr>
        <w:t>Capabilities</w:t>
      </w:r>
      <w:r w:rsidRPr="00D626B4">
        <w:rPr>
          <w:noProof/>
        </w:rPr>
        <w:t xml:space="preserve"> is</w:t>
      </w:r>
      <w:r w:rsidRPr="00D626B4">
        <w:t xml:space="preserve"> used by the target device to indicate its capability to support NR DL-TDOA and to provide its NR DL-TDOA positioning capabilities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NR-DL-TDOA-ProvideCapabilities-r16 ::= SEQUENCE {</w:t>
      </w:r>
    </w:p>
    <w:p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PositioningModes,</w:t>
      </w:r>
    </w:p>
    <w:p w:rsidR="009E61AC" w:rsidRPr="00D626B4" w:rsidRDefault="009E61AC" w:rsidP="009E61AC">
      <w:pPr>
        <w:pStyle w:val="PL"/>
        <w:shd w:val="clear" w:color="auto" w:fill="E6E6E6"/>
        <w:rPr>
          <w:snapToGrid w:val="0"/>
        </w:rPr>
      </w:pPr>
      <w:r w:rsidRPr="00D626B4">
        <w:rPr>
          <w:snapToGrid w:val="0"/>
        </w:rPr>
        <w:tab/>
        <w:t xml:space="preserve">nr-DL-TDOA-MeasCapability-r16 </w:t>
      </w:r>
      <w:r w:rsidRPr="00D626B4">
        <w:rPr>
          <w:snapToGrid w:val="0"/>
        </w:rPr>
        <w:tab/>
      </w:r>
      <w:r w:rsidRPr="00D626B4">
        <w:rPr>
          <w:snapToGrid w:val="0"/>
        </w:rPr>
        <w:tab/>
        <w:t>NR-DL-PRS-MeasCapability-r16</w:t>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nr-DL-TDOA-MeasSupported-r16</w:t>
      </w:r>
      <w:r w:rsidRPr="00D626B4">
        <w:rPr>
          <w:snapToGrid w:val="0"/>
        </w:rPr>
        <w:tab/>
      </w:r>
      <w:r w:rsidRPr="00D626B4">
        <w:rPr>
          <w:snapToGrid w:val="0"/>
        </w:rPr>
        <w:tab/>
      </w:r>
      <w:r w:rsidRPr="00D626B4">
        <w:rPr>
          <w:snapToGrid w:val="0"/>
        </w:rPr>
        <w:tab/>
        <w:t>BIT STRING {</w:t>
      </w:r>
      <w:r w:rsidRPr="00D626B4">
        <w:rPr>
          <w:snapToGrid w:val="0"/>
        </w:rPr>
        <w:tab/>
        <w:t>prsrsrpSup</w:t>
      </w:r>
      <w:r w:rsidRPr="00D626B4">
        <w:rPr>
          <w:snapToGrid w:val="0"/>
        </w:rPr>
        <w:tab/>
      </w:r>
      <w:r w:rsidRPr="00D626B4">
        <w:rPr>
          <w:snapToGrid w:val="0"/>
        </w:rPr>
        <w:tab/>
        <w:t>(0)} (SIZE(1..8)),</w:t>
      </w:r>
    </w:p>
    <w:p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 ASN1STOP</w:t>
      </w:r>
    </w:p>
    <w:p w:rsidR="009E61AC" w:rsidRPr="00D626B4"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rPr>
                <w:snapToGrid w:val="0"/>
              </w:rPr>
            </w:pPr>
            <w:r w:rsidRPr="00D626B4">
              <w:rPr>
                <w:i/>
                <w:snapToGrid w:val="0"/>
              </w:rPr>
              <w:t>NR-DL-TDOA-ProvideCapabilities</w:t>
            </w:r>
            <w:r w:rsidRPr="00D626B4">
              <w:rPr>
                <w:snapToGrid w:val="0"/>
              </w:rPr>
              <w:t xml:space="preserve"> field descriptions</w:t>
            </w:r>
          </w:p>
        </w:tc>
      </w:tr>
      <w:tr w:rsidR="009F32C9" w:rsidRPr="00D626B4" w:rsidTr="0040693E">
        <w:trPr>
          <w:cantSplit/>
        </w:trPr>
        <w:tc>
          <w:tcPr>
            <w:tcW w:w="9639" w:type="dxa"/>
          </w:tcPr>
          <w:p w:rsidR="009E61AC" w:rsidRPr="00D626B4" w:rsidRDefault="009E61AC" w:rsidP="0040693E">
            <w:pPr>
              <w:pStyle w:val="TAL"/>
              <w:rPr>
                <w:b/>
                <w:bCs/>
                <w:i/>
                <w:noProof/>
              </w:rPr>
            </w:pPr>
            <w:r w:rsidRPr="00D626B4">
              <w:rPr>
                <w:b/>
                <w:bCs/>
                <w:i/>
                <w:noProof/>
              </w:rPr>
              <w:t>nr-DL-TDOA-Mode</w:t>
            </w:r>
          </w:p>
          <w:p w:rsidR="009E61AC" w:rsidRPr="00D626B4" w:rsidRDefault="009E61AC" w:rsidP="0040693E">
            <w:pPr>
              <w:pStyle w:val="TAL"/>
              <w:rPr>
                <w:b/>
                <w:bCs/>
                <w:i/>
                <w:noProof/>
              </w:rPr>
            </w:pPr>
            <w:r w:rsidRPr="00D626B4">
              <w:rPr>
                <w:bCs/>
                <w:noProof/>
              </w:rPr>
              <w:t xml:space="preserve">This field specifies the </w:t>
            </w:r>
            <w:r w:rsidR="001F0821" w:rsidRPr="00D626B4">
              <w:rPr>
                <w:bCs/>
                <w:noProof/>
              </w:rPr>
              <w:t>NR-</w:t>
            </w:r>
            <w:r w:rsidRPr="00D626B4">
              <w:rPr>
                <w:bCs/>
                <w:noProof/>
              </w:rPr>
              <w:t>DL-TDOA mode(s) supported by the target device.</w:t>
            </w:r>
          </w:p>
        </w:tc>
      </w:tr>
    </w:tbl>
    <w:p w:rsidR="009E61AC" w:rsidRPr="00D626B4" w:rsidRDefault="009E61AC" w:rsidP="009E61AC"/>
    <w:p w:rsidR="009E61AC" w:rsidRPr="00D626B4" w:rsidRDefault="005314F9" w:rsidP="009E61AC">
      <w:pPr>
        <w:pStyle w:val="Heading4"/>
      </w:pPr>
      <w:bookmarkStart w:id="965" w:name="_Toc12618290"/>
      <w:bookmarkStart w:id="966" w:name="_Toc37681202"/>
      <w:r w:rsidRPr="00D626B4">
        <w:lastRenderedPageBreak/>
        <w:t>6.</w:t>
      </w:r>
      <w:r w:rsidR="00C55484" w:rsidRPr="00D626B4">
        <w:t>5</w:t>
      </w:r>
      <w:r w:rsidR="009E61AC" w:rsidRPr="00D626B4">
        <w:t>.1</w:t>
      </w:r>
      <w:r w:rsidR="00C55484" w:rsidRPr="00D626B4">
        <w:t>0</w:t>
      </w:r>
      <w:r w:rsidR="009E61AC" w:rsidRPr="00D626B4">
        <w:t>.7</w:t>
      </w:r>
      <w:r w:rsidR="009E61AC" w:rsidRPr="00D626B4">
        <w:tab/>
        <w:t>NR-DL TDOA Capability Information Request</w:t>
      </w:r>
      <w:bookmarkEnd w:id="965"/>
      <w:bookmarkEnd w:id="966"/>
    </w:p>
    <w:p w:rsidR="009E61AC" w:rsidRPr="00D626B4" w:rsidRDefault="009E61AC" w:rsidP="009E61AC">
      <w:pPr>
        <w:pStyle w:val="Heading4"/>
      </w:pPr>
      <w:bookmarkStart w:id="967" w:name="_Toc12618291"/>
      <w:bookmarkStart w:id="968" w:name="_Toc37681203"/>
      <w:r w:rsidRPr="00D626B4">
        <w:t>–</w:t>
      </w:r>
      <w:r w:rsidRPr="00D626B4">
        <w:tab/>
      </w:r>
      <w:r w:rsidRPr="00D626B4">
        <w:rPr>
          <w:i/>
        </w:rPr>
        <w:t>NR-DL-TDOA-Request</w:t>
      </w:r>
      <w:r w:rsidRPr="00D626B4">
        <w:rPr>
          <w:i/>
          <w:noProof/>
        </w:rPr>
        <w:t>Capabilities</w:t>
      </w:r>
      <w:bookmarkEnd w:id="967"/>
      <w:bookmarkEnd w:id="968"/>
    </w:p>
    <w:p w:rsidR="009E61AC" w:rsidRPr="00D626B4" w:rsidRDefault="009E61AC" w:rsidP="009E61AC">
      <w:pPr>
        <w:keepLines/>
      </w:pPr>
      <w:r w:rsidRPr="00D626B4">
        <w:t xml:space="preserve">The IE </w:t>
      </w:r>
      <w:r w:rsidRPr="00D626B4">
        <w:rPr>
          <w:i/>
        </w:rPr>
        <w:t>NR-DL-TDOA-Request</w:t>
      </w:r>
      <w:r w:rsidRPr="00D626B4">
        <w:rPr>
          <w:i/>
          <w:noProof/>
        </w:rPr>
        <w:t>Capabilities</w:t>
      </w:r>
      <w:r w:rsidRPr="00D626B4">
        <w:rPr>
          <w:noProof/>
        </w:rPr>
        <w:t xml:space="preserve"> is</w:t>
      </w:r>
      <w:r w:rsidRPr="00D626B4">
        <w:t xml:space="preserve"> used by the location server to request the capability of the target device to support NR DL-TDOA and to request NR DL-TDOA positioning capabilities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NR-DL-TDOA-RequestCapabilities ::= SEQUENCE {</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969" w:name="_Toc12618292"/>
      <w:bookmarkStart w:id="970" w:name="_Toc37681204"/>
      <w:r w:rsidRPr="00D626B4">
        <w:t>6.</w:t>
      </w:r>
      <w:r w:rsidR="00C55484" w:rsidRPr="00D626B4">
        <w:t>5</w:t>
      </w:r>
      <w:r w:rsidR="009E61AC" w:rsidRPr="00D626B4">
        <w:t>.1</w:t>
      </w:r>
      <w:r w:rsidR="00C55484" w:rsidRPr="00D626B4">
        <w:t>0</w:t>
      </w:r>
      <w:r w:rsidR="009E61AC" w:rsidRPr="00D626B4">
        <w:t>.8</w:t>
      </w:r>
      <w:r w:rsidR="009E61AC" w:rsidRPr="00D626B4">
        <w:tab/>
        <w:t>NR-DL-TDOA Error Elements</w:t>
      </w:r>
      <w:bookmarkEnd w:id="969"/>
      <w:bookmarkEnd w:id="970"/>
    </w:p>
    <w:p w:rsidR="009E61AC" w:rsidRPr="00D626B4" w:rsidRDefault="009E61AC" w:rsidP="009E61AC">
      <w:pPr>
        <w:pStyle w:val="Heading4"/>
      </w:pPr>
      <w:bookmarkStart w:id="971" w:name="_Toc12618293"/>
      <w:bookmarkStart w:id="972" w:name="_Toc37681205"/>
      <w:r w:rsidRPr="00D626B4">
        <w:t>–</w:t>
      </w:r>
      <w:r w:rsidRPr="00D626B4">
        <w:tab/>
      </w:r>
      <w:r w:rsidRPr="00D626B4">
        <w:rPr>
          <w:i/>
        </w:rPr>
        <w:t>NR-DL-TDOA-Error</w:t>
      </w:r>
      <w:bookmarkEnd w:id="971"/>
      <w:bookmarkEnd w:id="972"/>
    </w:p>
    <w:p w:rsidR="009E61AC" w:rsidRPr="00D626B4" w:rsidRDefault="009E61AC" w:rsidP="009E61AC">
      <w:pPr>
        <w:keepLines/>
      </w:pPr>
      <w:r w:rsidRPr="00D626B4">
        <w:t xml:space="preserve">The IE </w:t>
      </w:r>
      <w:r w:rsidRPr="00D626B4">
        <w:rPr>
          <w:i/>
        </w:rPr>
        <w:t>NR-DL-TDOA-Error</w:t>
      </w:r>
      <w:r w:rsidRPr="00D626B4">
        <w:rPr>
          <w:noProof/>
        </w:rPr>
        <w:t xml:space="preserve"> is</w:t>
      </w:r>
      <w:r w:rsidRPr="00D626B4">
        <w:t xml:space="preserve"> used by the location server or target device to provide NR DL-TDOA error reasons to the target device or location server, respectively.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NR-DL-TDOA-Error-r16 ::= CHOICE {</w:t>
      </w:r>
    </w:p>
    <w:p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NR-DL-TDOA-LocationServerErrorCauses-r16,</w:t>
      </w:r>
    </w:p>
    <w:p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NR-DL-TDOA-TargetDeviceErrorCauses-r16,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73" w:name="_Toc12618294"/>
      <w:bookmarkStart w:id="974" w:name="_Toc37681206"/>
      <w:r w:rsidRPr="00D626B4">
        <w:t>–</w:t>
      </w:r>
      <w:r w:rsidRPr="00D626B4">
        <w:tab/>
      </w:r>
      <w:r w:rsidRPr="00D626B4">
        <w:rPr>
          <w:i/>
        </w:rPr>
        <w:t>NR-DL-TDOA-</w:t>
      </w:r>
      <w:r w:rsidRPr="00D626B4">
        <w:rPr>
          <w:i/>
          <w:noProof/>
        </w:rPr>
        <w:t>LocationServerErrorCauses</w:t>
      </w:r>
      <w:bookmarkEnd w:id="973"/>
      <w:bookmarkEnd w:id="974"/>
    </w:p>
    <w:p w:rsidR="009E61AC" w:rsidRPr="00D626B4" w:rsidRDefault="009E61AC" w:rsidP="009E61AC">
      <w:pPr>
        <w:keepLines/>
      </w:pPr>
      <w:r w:rsidRPr="00D626B4">
        <w:t xml:space="preserve">The IE </w:t>
      </w:r>
      <w:r w:rsidRPr="00D626B4">
        <w:rPr>
          <w:i/>
        </w:rPr>
        <w:t>NR-DL-TDOA-</w:t>
      </w:r>
      <w:r w:rsidRPr="00D626B4">
        <w:rPr>
          <w:i/>
          <w:noProof/>
        </w:rPr>
        <w:t xml:space="preserve">LocationServerErrorCauses </w:t>
      </w:r>
      <w:r w:rsidRPr="00D626B4">
        <w:rPr>
          <w:noProof/>
        </w:rPr>
        <w:t>is</w:t>
      </w:r>
      <w:r w:rsidRPr="00D626B4">
        <w:t xml:space="preserve"> used by the location server to provide NR DL-TDOA error reasons to the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NR-DL-TDOA-LocationServerErrorCauses-r16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notProvidedAssistanceDataNotSupportedByServer,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75" w:name="_Toc12618295"/>
      <w:bookmarkStart w:id="976" w:name="_Toc37681207"/>
      <w:r w:rsidRPr="00D626B4">
        <w:t>–</w:t>
      </w:r>
      <w:r w:rsidRPr="00D626B4">
        <w:tab/>
      </w:r>
      <w:r w:rsidRPr="00D626B4">
        <w:rPr>
          <w:i/>
        </w:rPr>
        <w:t>NR-DL-TDOA-</w:t>
      </w:r>
      <w:r w:rsidRPr="00D626B4">
        <w:rPr>
          <w:i/>
          <w:noProof/>
        </w:rPr>
        <w:t>TargetDeviceErrorCauses</w:t>
      </w:r>
      <w:bookmarkEnd w:id="975"/>
      <w:bookmarkEnd w:id="976"/>
    </w:p>
    <w:p w:rsidR="009E61AC" w:rsidRPr="00D626B4" w:rsidRDefault="009E61AC" w:rsidP="009E61AC">
      <w:pPr>
        <w:keepLines/>
      </w:pPr>
      <w:r w:rsidRPr="00D626B4">
        <w:t xml:space="preserve">The IE </w:t>
      </w:r>
      <w:r w:rsidRPr="00D626B4">
        <w:rPr>
          <w:i/>
        </w:rPr>
        <w:t>NR-DL-TDOA-</w:t>
      </w:r>
      <w:r w:rsidRPr="00D626B4">
        <w:rPr>
          <w:i/>
          <w:noProof/>
        </w:rPr>
        <w:t xml:space="preserve">TargetDeviceErrorCauses </w:t>
      </w:r>
      <w:r w:rsidRPr="00D626B4">
        <w:rPr>
          <w:noProof/>
        </w:rPr>
        <w:t>is</w:t>
      </w:r>
      <w:r w:rsidRPr="00D626B4">
        <w:t xml:space="preserve"> used by the target device to provide NR-DL-TDOA error reasons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DL-TDOA-TargetDeviceErrorCauses-r16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thereWereNotEnoughSignalsReceivedForUeBasedDL-TDOA,</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locationCalculationAssistanceDataMissing,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lastRenderedPageBreak/>
        <w:tab/>
        <w:t>nr-RSTDMeasurementNotPossible-r16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3"/>
      </w:pPr>
      <w:bookmarkStart w:id="977" w:name="_Toc37681208"/>
      <w:r w:rsidRPr="00D626B4">
        <w:t>6.</w:t>
      </w:r>
      <w:r w:rsidR="00C55484" w:rsidRPr="00D626B4">
        <w:t>5</w:t>
      </w:r>
      <w:r w:rsidR="009E61AC" w:rsidRPr="00D626B4">
        <w:t>.1</w:t>
      </w:r>
      <w:r w:rsidR="00C55484" w:rsidRPr="00D626B4">
        <w:t>1</w:t>
      </w:r>
      <w:r w:rsidR="009E61AC" w:rsidRPr="00D626B4">
        <w:tab/>
        <w:t>NR-DL-AoD Positioning</w:t>
      </w:r>
      <w:bookmarkEnd w:id="977"/>
    </w:p>
    <w:p w:rsidR="009E61AC" w:rsidRPr="00D626B4" w:rsidRDefault="009E61AC" w:rsidP="009E61AC">
      <w:r w:rsidRPr="00D626B4">
        <w:t xml:space="preserve">This clause defines the information elements for NR downlink AoD positioning (TS 38.305 </w:t>
      </w:r>
      <w:r w:rsidR="005314F9" w:rsidRPr="00D626B4">
        <w:t>[40]</w:t>
      </w:r>
      <w:r w:rsidRPr="00D626B4">
        <w:t>).</w:t>
      </w:r>
    </w:p>
    <w:p w:rsidR="009E61AC" w:rsidRPr="00D626B4" w:rsidRDefault="005314F9" w:rsidP="009E61AC">
      <w:pPr>
        <w:pStyle w:val="Heading4"/>
      </w:pPr>
      <w:bookmarkStart w:id="978" w:name="_Toc37681209"/>
      <w:r w:rsidRPr="00D626B4">
        <w:t>6.</w:t>
      </w:r>
      <w:r w:rsidR="00C55484" w:rsidRPr="00D626B4">
        <w:t>5</w:t>
      </w:r>
      <w:r w:rsidR="009E61AC" w:rsidRPr="00D626B4">
        <w:t>.1</w:t>
      </w:r>
      <w:r w:rsidR="00C55484" w:rsidRPr="00D626B4">
        <w:t>1</w:t>
      </w:r>
      <w:r w:rsidR="009E61AC" w:rsidRPr="00D626B4">
        <w:t>.1</w:t>
      </w:r>
      <w:r w:rsidR="009E61AC" w:rsidRPr="00D626B4">
        <w:tab/>
        <w:t>NR-DL-AoD Assistance Data</w:t>
      </w:r>
      <w:bookmarkEnd w:id="978"/>
    </w:p>
    <w:p w:rsidR="009E61AC" w:rsidRPr="00D626B4" w:rsidRDefault="009E61AC" w:rsidP="009E61AC">
      <w:pPr>
        <w:pStyle w:val="Heading4"/>
      </w:pPr>
      <w:bookmarkStart w:id="979" w:name="_Toc37681210"/>
      <w:r w:rsidRPr="00D626B4">
        <w:t>–</w:t>
      </w:r>
      <w:r w:rsidRPr="00D626B4">
        <w:tab/>
      </w:r>
      <w:r w:rsidRPr="00D626B4">
        <w:rPr>
          <w:i/>
        </w:rPr>
        <w:t>NR-DL-AoD-Provide</w:t>
      </w:r>
      <w:r w:rsidRPr="00D626B4">
        <w:rPr>
          <w:i/>
          <w:noProof/>
        </w:rPr>
        <w:t>AssistanceData</w:t>
      </w:r>
      <w:bookmarkEnd w:id="979"/>
    </w:p>
    <w:p w:rsidR="009E61AC" w:rsidRPr="00D626B4" w:rsidRDefault="009E61AC" w:rsidP="009E61AC">
      <w:pPr>
        <w:keepLines/>
      </w:pPr>
      <w:r w:rsidRPr="00D626B4">
        <w:t xml:space="preserve">The IE </w:t>
      </w:r>
      <w:r w:rsidRPr="00D626B4">
        <w:rPr>
          <w:i/>
        </w:rPr>
        <w:t>NR-DL-AoD-Provide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 xml:space="preserve">assisted </w:t>
      </w:r>
      <w:r w:rsidR="001F0821" w:rsidRPr="00D626B4">
        <w:t>NR-DL-</w:t>
      </w:r>
      <w:r w:rsidRPr="00D626B4">
        <w:t>Aod. It may also be used to provide NR DL AoD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NR-DL-AoD-ProvideAssistanceData-r16 ::= SEQUENCE {</w:t>
      </w:r>
    </w:p>
    <w:p w:rsidR="009E61AC" w:rsidRPr="00D626B4" w:rsidRDefault="009E61AC" w:rsidP="009E61AC">
      <w:pPr>
        <w:pStyle w:val="PL"/>
        <w:shd w:val="clear" w:color="auto" w:fill="E6E6E6"/>
      </w:pPr>
      <w:r w:rsidRPr="00D626B4">
        <w:tab/>
        <w:t>nr-DL-PRS-AssistanceData-r16</w:t>
      </w:r>
      <w:r w:rsidRPr="00D626B4">
        <w:tab/>
      </w:r>
      <w:r w:rsidRPr="00D626B4">
        <w:tab/>
      </w:r>
      <w:r w:rsidRPr="00D626B4">
        <w:tab/>
        <w:t>NR-DL-PRS-AssistanceData-r16</w:t>
      </w:r>
      <w:r w:rsidRPr="00D626B4">
        <w:tab/>
        <w:t>OPTIONAL,</w:t>
      </w:r>
      <w:r w:rsidRPr="00D626B4">
        <w:tab/>
        <w:t>-- Need ON</w:t>
      </w:r>
    </w:p>
    <w:p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ab/>
        <w:t>nr-PositionCalculationAssistanceData-r16</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p>
    <w:p w:rsidR="009E61AC" w:rsidRPr="00D626B4" w:rsidRDefault="009E61AC"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OPTIONAL, </w:t>
      </w:r>
      <w:r w:rsidRPr="00D626B4">
        <w:rPr>
          <w:snapToGrid w:val="0"/>
        </w:rPr>
        <w:tab/>
        <w:t>-- Cond UEB</w:t>
      </w:r>
    </w:p>
    <w:p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noProof/>
              </w:rPr>
            </w:pPr>
            <w:r w:rsidRPr="00D626B4">
              <w:rPr>
                <w:i/>
                <w:noProof/>
              </w:rPr>
              <w:t>UEB</w:t>
            </w:r>
          </w:p>
        </w:tc>
        <w:tc>
          <w:tcPr>
            <w:tcW w:w="7371" w:type="dxa"/>
          </w:tcPr>
          <w:p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DL-TDOA</w:t>
            </w:r>
            <w:r w:rsidRPr="00D626B4">
              <w:t>; otherwise it is not present.</w:t>
            </w:r>
          </w:p>
        </w:tc>
      </w:tr>
    </w:tbl>
    <w:p w:rsidR="009E61AC" w:rsidRPr="00D626B4" w:rsidRDefault="009E61AC" w:rsidP="009E61AC"/>
    <w:p w:rsidR="009E61AC" w:rsidRPr="00D626B4" w:rsidRDefault="005314F9" w:rsidP="009E61AC">
      <w:pPr>
        <w:pStyle w:val="Heading4"/>
      </w:pPr>
      <w:bookmarkStart w:id="980" w:name="_Toc37681211"/>
      <w:r w:rsidRPr="00D626B4">
        <w:t>6.</w:t>
      </w:r>
      <w:r w:rsidR="00C55484" w:rsidRPr="00D626B4">
        <w:t>5</w:t>
      </w:r>
      <w:r w:rsidR="009E61AC" w:rsidRPr="00D626B4">
        <w:t>.1</w:t>
      </w:r>
      <w:r w:rsidR="00C55484" w:rsidRPr="00D626B4">
        <w:t>1</w:t>
      </w:r>
      <w:r w:rsidR="009E61AC" w:rsidRPr="00D626B4">
        <w:t>.2</w:t>
      </w:r>
      <w:r w:rsidR="009E61AC" w:rsidRPr="00D626B4">
        <w:tab/>
        <w:t>NR-DL-AoD Assistance Data Request</w:t>
      </w:r>
      <w:bookmarkEnd w:id="980"/>
    </w:p>
    <w:p w:rsidR="009E61AC" w:rsidRPr="00D626B4" w:rsidRDefault="009E61AC" w:rsidP="009E61AC">
      <w:pPr>
        <w:pStyle w:val="Heading4"/>
      </w:pPr>
      <w:bookmarkStart w:id="981" w:name="_Toc37681212"/>
      <w:r w:rsidRPr="00D626B4">
        <w:t>–</w:t>
      </w:r>
      <w:r w:rsidRPr="00D626B4">
        <w:tab/>
      </w:r>
      <w:r w:rsidRPr="00D626B4">
        <w:rPr>
          <w:i/>
        </w:rPr>
        <w:t>NR-DL-AoD-Request</w:t>
      </w:r>
      <w:r w:rsidRPr="00D626B4">
        <w:rPr>
          <w:i/>
          <w:noProof/>
        </w:rPr>
        <w:t>AssistanceData</w:t>
      </w:r>
      <w:bookmarkEnd w:id="981"/>
    </w:p>
    <w:p w:rsidR="009E61AC" w:rsidRPr="00D626B4" w:rsidRDefault="009E61AC" w:rsidP="009E61AC">
      <w:pPr>
        <w:keepLines/>
      </w:pPr>
      <w:r w:rsidRPr="00D626B4">
        <w:t xml:space="preserve">The IE </w:t>
      </w:r>
      <w:r w:rsidRPr="00D626B4">
        <w:rPr>
          <w:i/>
        </w:rPr>
        <w:t>NR-DL-AoD-Request</w:t>
      </w:r>
      <w:r w:rsidRPr="00D626B4">
        <w:rPr>
          <w:i/>
          <w:noProof/>
        </w:rPr>
        <w:t>AssistanceData</w:t>
      </w:r>
      <w:r w:rsidRPr="00D626B4">
        <w:rPr>
          <w:noProof/>
        </w:rPr>
        <w:t xml:space="preserve"> is</w:t>
      </w:r>
      <w:r w:rsidRPr="00D626B4">
        <w:t xml:space="preserve"> used by the target device to request assistance data from a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NR-DL-AoD-RequestAssistanceData-r16 ::= SEQUENCE {</w:t>
      </w:r>
    </w:p>
    <w:p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t>BIT STRING { dl-prs (0), posCalc (1) } (SIZE (1..8)),</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NR-DL-AoD-Request</w:t>
            </w:r>
            <w:r w:rsidRPr="00D626B4">
              <w:rPr>
                <w:i/>
                <w:noProof/>
              </w:rPr>
              <w:t xml:space="preserve">AssistanceData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nr-PhysCellId</w:t>
            </w:r>
          </w:p>
          <w:p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r w:rsidR="009F32C9"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nr-AdType</w:t>
            </w:r>
          </w:p>
          <w:p w:rsidR="009E61AC" w:rsidRPr="00D626B4" w:rsidRDefault="009E61AC" w:rsidP="0040693E">
            <w:pPr>
              <w:pStyle w:val="TAL"/>
              <w:keepNext w:val="0"/>
              <w:keepLines w:val="0"/>
              <w:widowControl w:val="0"/>
              <w:rPr>
                <w:b/>
                <w:i/>
                <w:noProof/>
              </w:rPr>
            </w:pPr>
            <w:r w:rsidRPr="00D626B4">
              <w:t xml:space="preserve">This field indicates the requested assistance data. </w:t>
            </w:r>
            <w:r w:rsidRPr="00D626B4">
              <w:rPr>
                <w:i/>
                <w:iCs/>
              </w:rPr>
              <w:t>dl-prs</w:t>
            </w:r>
            <w:r w:rsidRPr="00D626B4">
              <w:t xml:space="preserve"> means requested assistance data is </w:t>
            </w:r>
            <w:r w:rsidRPr="00D626B4">
              <w:rPr>
                <w:i/>
              </w:rPr>
              <w:t>nr-DL-PRS-AssistanceData</w:t>
            </w:r>
            <w:r w:rsidRPr="00D626B4">
              <w:t xml:space="preserve">, </w:t>
            </w:r>
            <w:r w:rsidRPr="00D626B4">
              <w:rPr>
                <w:i/>
                <w:iCs/>
              </w:rPr>
              <w:t>posCalc</w:t>
            </w:r>
            <w:r w:rsidRPr="00D626B4">
              <w:t xml:space="preserve"> means requested assistance data is </w:t>
            </w:r>
            <w:r w:rsidRPr="00D626B4">
              <w:rPr>
                <w:i/>
              </w:rPr>
              <w:t>nr-PositionCalculationAssistanceData</w:t>
            </w:r>
            <w:r w:rsidRPr="00D626B4">
              <w:t xml:space="preserve"> for UE based positioning.</w:t>
            </w:r>
          </w:p>
        </w:tc>
      </w:tr>
    </w:tbl>
    <w:p w:rsidR="009E61AC" w:rsidRPr="00D626B4" w:rsidRDefault="009E61AC" w:rsidP="009E61AC"/>
    <w:p w:rsidR="009E61AC" w:rsidRPr="00D626B4" w:rsidRDefault="005314F9" w:rsidP="009E61AC">
      <w:pPr>
        <w:pStyle w:val="Heading4"/>
      </w:pPr>
      <w:bookmarkStart w:id="982" w:name="_Toc37681213"/>
      <w:r w:rsidRPr="00D626B4">
        <w:lastRenderedPageBreak/>
        <w:t>6.</w:t>
      </w:r>
      <w:r w:rsidR="00C55484" w:rsidRPr="00D626B4">
        <w:t>5</w:t>
      </w:r>
      <w:r w:rsidR="009E61AC" w:rsidRPr="00D626B4">
        <w:t>.1</w:t>
      </w:r>
      <w:r w:rsidR="00C55484" w:rsidRPr="00D626B4">
        <w:t>1</w:t>
      </w:r>
      <w:r w:rsidR="009E61AC" w:rsidRPr="00D626B4">
        <w:t>.3</w:t>
      </w:r>
      <w:r w:rsidR="009E61AC" w:rsidRPr="00D626B4">
        <w:tab/>
        <w:t>NR-DL-AoD Location Information</w:t>
      </w:r>
      <w:bookmarkEnd w:id="982"/>
    </w:p>
    <w:p w:rsidR="009E61AC" w:rsidRPr="00D626B4" w:rsidRDefault="009E61AC" w:rsidP="009E61AC">
      <w:pPr>
        <w:pStyle w:val="Heading4"/>
      </w:pPr>
      <w:bookmarkStart w:id="983" w:name="_Toc37681214"/>
      <w:r w:rsidRPr="00D626B4">
        <w:t>–</w:t>
      </w:r>
      <w:r w:rsidRPr="00D626B4">
        <w:tab/>
      </w:r>
      <w:r w:rsidRPr="00D626B4">
        <w:rPr>
          <w:i/>
        </w:rPr>
        <w:t>NR-DL-AoD-Provide</w:t>
      </w:r>
      <w:r w:rsidRPr="00D626B4">
        <w:rPr>
          <w:i/>
          <w:noProof/>
        </w:rPr>
        <w:t>LocationInformation</w:t>
      </w:r>
      <w:bookmarkEnd w:id="983"/>
    </w:p>
    <w:p w:rsidR="009E61AC" w:rsidRPr="00D626B4" w:rsidRDefault="009E61AC" w:rsidP="009E61AC">
      <w:pPr>
        <w:keepLines/>
      </w:pPr>
      <w:r w:rsidRPr="00D626B4">
        <w:t xml:space="preserve">The IE </w:t>
      </w:r>
      <w:r w:rsidRPr="00D626B4">
        <w:rPr>
          <w:i/>
        </w:rPr>
        <w:t>NR-DL-AoD-Provide</w:t>
      </w:r>
      <w:r w:rsidRPr="00D626B4">
        <w:rPr>
          <w:i/>
          <w:noProof/>
        </w:rPr>
        <w:t>LocationInformation</w:t>
      </w:r>
      <w:r w:rsidRPr="00D626B4">
        <w:rPr>
          <w:noProof/>
        </w:rPr>
        <w:t xml:space="preserve"> is</w:t>
      </w:r>
      <w:r w:rsidRPr="00D626B4">
        <w:t xml:space="preserve"> used by the target device to provide NR DL-AoD location measurements to the location server. It may also be used to provide NR DL-AoD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NR-DL-AoD-ProvideLocationInformation-r16 ::= SEQUENCE {</w:t>
      </w:r>
    </w:p>
    <w:p w:rsidR="009E61AC" w:rsidRPr="00D626B4" w:rsidRDefault="009E61AC" w:rsidP="009E61AC">
      <w:pPr>
        <w:pStyle w:val="PL"/>
        <w:shd w:val="clear" w:color="auto" w:fill="E6E6E6"/>
        <w:rPr>
          <w:snapToGrid w:val="0"/>
        </w:rPr>
      </w:pPr>
      <w:r w:rsidRPr="00D626B4">
        <w:rPr>
          <w:snapToGrid w:val="0"/>
        </w:rPr>
        <w:tab/>
        <w:t>nr-DL-AoD-SignalMeasurementInformation-r16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 xml:space="preserve">NR-DL-AoD-SignalMeasurementInformation-r16 </w:t>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nr-dl-aod-LocationInformation-r16</w:t>
      </w:r>
      <w:r w:rsidRPr="00D626B4">
        <w:rPr>
          <w:snapToGrid w:val="0"/>
        </w:rPr>
        <w:tab/>
      </w:r>
      <w:r w:rsidRPr="00D626B4">
        <w:rPr>
          <w:snapToGrid w:val="0"/>
        </w:rPr>
        <w:tab/>
        <w:t>NR-DL-AoD-LocationInformation-r16</w:t>
      </w:r>
      <w:r w:rsidRPr="00D626B4">
        <w:rPr>
          <w:snapToGrid w:val="0"/>
        </w:rPr>
        <w:tab/>
      </w:r>
      <w:r w:rsidRPr="00D626B4">
        <w:rPr>
          <w:snapToGrid w:val="0"/>
        </w:rPr>
        <w:tab/>
      </w:r>
      <w:r w:rsidRPr="00D626B4">
        <w:rPr>
          <w:snapToGrid w:val="0"/>
        </w:rPr>
        <w:tab/>
        <w:t>OPTIONAL, -- Cond UEB</w:t>
      </w:r>
    </w:p>
    <w:p w:rsidR="009E61AC" w:rsidRPr="00D626B4" w:rsidRDefault="009E61AC" w:rsidP="009E61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rsidR="009E61AC" w:rsidRPr="00D626B4" w:rsidRDefault="009E61AC" w:rsidP="009E61AC">
      <w:pPr>
        <w:pStyle w:val="PL"/>
        <w:shd w:val="clear" w:color="auto" w:fill="E6E6E6"/>
        <w:rPr>
          <w:snapToGrid w:val="0"/>
        </w:rPr>
      </w:pP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NR-DL-AoD-Error-r16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626B4" w:rsidRPr="00D626B4" w:rsidTr="0040693E">
        <w:trPr>
          <w:cantSplit/>
          <w:tblHeader/>
        </w:trPr>
        <w:tc>
          <w:tcPr>
            <w:tcW w:w="2268" w:type="dxa"/>
          </w:tcPr>
          <w:p w:rsidR="009E61AC" w:rsidRPr="00D626B4" w:rsidRDefault="009E61AC" w:rsidP="0040693E">
            <w:pPr>
              <w:pStyle w:val="TAH"/>
            </w:pPr>
            <w:r w:rsidRPr="00D626B4">
              <w:t>Conditional presence</w:t>
            </w:r>
          </w:p>
        </w:tc>
        <w:tc>
          <w:tcPr>
            <w:tcW w:w="7371" w:type="dxa"/>
          </w:tcPr>
          <w:p w:rsidR="009E61AC" w:rsidRPr="00D626B4" w:rsidRDefault="009E61AC" w:rsidP="0040693E">
            <w:pPr>
              <w:pStyle w:val="TAH"/>
            </w:pPr>
            <w:r w:rsidRPr="00D626B4">
              <w:t>Explanation</w:t>
            </w:r>
          </w:p>
        </w:tc>
      </w:tr>
      <w:tr w:rsidR="009F32C9" w:rsidRPr="00D626B4" w:rsidTr="0040693E">
        <w:trPr>
          <w:cantSplit/>
        </w:trPr>
        <w:tc>
          <w:tcPr>
            <w:tcW w:w="2268" w:type="dxa"/>
          </w:tcPr>
          <w:p w:rsidR="009E61AC" w:rsidRPr="00D626B4" w:rsidRDefault="009E61AC" w:rsidP="0040693E">
            <w:pPr>
              <w:pStyle w:val="TAL"/>
              <w:rPr>
                <w:i/>
                <w:noProof/>
              </w:rPr>
            </w:pPr>
            <w:r w:rsidRPr="00D626B4">
              <w:rPr>
                <w:i/>
                <w:noProof/>
              </w:rPr>
              <w:t>UEB</w:t>
            </w:r>
          </w:p>
        </w:tc>
        <w:tc>
          <w:tcPr>
            <w:tcW w:w="7371" w:type="dxa"/>
          </w:tcPr>
          <w:p w:rsidR="009E61AC" w:rsidRPr="00D626B4" w:rsidRDefault="009E61AC" w:rsidP="0040693E">
            <w:pPr>
              <w:pStyle w:val="TAL"/>
            </w:pPr>
            <w:r w:rsidRPr="00D626B4">
              <w:t xml:space="preserve">The field is mandatory present </w:t>
            </w:r>
            <w:r w:rsidRPr="00D626B4">
              <w:rPr>
                <w:bCs/>
                <w:noProof/>
              </w:rPr>
              <w:t xml:space="preserve">for the UE based </w:t>
            </w:r>
            <w:r w:rsidR="001F0821" w:rsidRPr="00D626B4">
              <w:rPr>
                <w:bCs/>
                <w:noProof/>
              </w:rPr>
              <w:t>NR-</w:t>
            </w:r>
            <w:r w:rsidRPr="00D626B4">
              <w:rPr>
                <w:bCs/>
                <w:noProof/>
              </w:rPr>
              <w:t>DL-AoD</w:t>
            </w:r>
            <w:r w:rsidRPr="00D626B4">
              <w:t>; otherwise it is not present.</w:t>
            </w:r>
          </w:p>
        </w:tc>
      </w:tr>
    </w:tbl>
    <w:p w:rsidR="009E61AC" w:rsidRPr="00D626B4" w:rsidRDefault="009E61AC" w:rsidP="009E61AC"/>
    <w:p w:rsidR="009E61AC" w:rsidRPr="00D626B4" w:rsidRDefault="005314F9" w:rsidP="009E61AC">
      <w:pPr>
        <w:pStyle w:val="Heading4"/>
      </w:pPr>
      <w:bookmarkStart w:id="984" w:name="_Toc37681215"/>
      <w:r w:rsidRPr="00D626B4">
        <w:t>6.</w:t>
      </w:r>
      <w:r w:rsidR="00C55484" w:rsidRPr="00D626B4">
        <w:t>5</w:t>
      </w:r>
      <w:r w:rsidR="009E61AC" w:rsidRPr="00D626B4">
        <w:t>.1</w:t>
      </w:r>
      <w:r w:rsidR="00C55484" w:rsidRPr="00D626B4">
        <w:t>1</w:t>
      </w:r>
      <w:r w:rsidR="009E61AC" w:rsidRPr="00D626B4">
        <w:t>.4</w:t>
      </w:r>
      <w:r w:rsidR="009E61AC" w:rsidRPr="00D626B4">
        <w:tab/>
        <w:t>NR-DL-AoD Location Information Elements</w:t>
      </w:r>
      <w:bookmarkEnd w:id="984"/>
    </w:p>
    <w:p w:rsidR="009E61AC" w:rsidRPr="00D626B4" w:rsidRDefault="009E61AC" w:rsidP="009E61AC">
      <w:pPr>
        <w:pStyle w:val="Heading4"/>
        <w:rPr>
          <w:i/>
        </w:rPr>
      </w:pPr>
      <w:bookmarkStart w:id="985" w:name="_Toc37681216"/>
      <w:r w:rsidRPr="00D626B4">
        <w:t>–</w:t>
      </w:r>
      <w:r w:rsidRPr="00D626B4">
        <w:tab/>
      </w:r>
      <w:r w:rsidRPr="00D626B4">
        <w:rPr>
          <w:i/>
        </w:rPr>
        <w:t>NR-DL-AoD-SignalMeasurementInformation</w:t>
      </w:r>
      <w:bookmarkEnd w:id="985"/>
    </w:p>
    <w:p w:rsidR="009E61AC" w:rsidRPr="00D626B4" w:rsidRDefault="009E61AC" w:rsidP="009E61AC">
      <w:pPr>
        <w:keepLines/>
      </w:pPr>
      <w:r w:rsidRPr="00D626B4">
        <w:t xml:space="preserve">The IE </w:t>
      </w:r>
      <w:r w:rsidRPr="00D626B4">
        <w:rPr>
          <w:i/>
        </w:rPr>
        <w:t>NR-DL-AoD-SignalMeasurementInformation</w:t>
      </w:r>
      <w:r w:rsidRPr="00D626B4">
        <w:rPr>
          <w:noProof/>
        </w:rPr>
        <w:t xml:space="preserve"> is</w:t>
      </w:r>
      <w:r w:rsidRPr="00D626B4">
        <w:t xml:space="preserve"> used by the target device to provide NR DL AoD measurements to the location server. </w:t>
      </w:r>
      <w:r w:rsidRPr="00D626B4">
        <w:rPr>
          <w:lang w:eastAsia="ja-JP"/>
        </w:rPr>
        <w:t>The measurements are provided as a list of TRPs, where the first TRP in the list is used as reference TRP.</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NR-DL-AoD-SignalMeasurementInformation-r16 ::= SEQUENCE {</w:t>
      </w:r>
    </w:p>
    <w:p w:rsidR="009E61AC" w:rsidRPr="00D626B4" w:rsidRDefault="009E61AC" w:rsidP="009E61AC">
      <w:pPr>
        <w:pStyle w:val="PL"/>
        <w:shd w:val="clear" w:color="auto" w:fill="E6E6E6"/>
        <w:rPr>
          <w:snapToGrid w:val="0"/>
        </w:rPr>
      </w:pPr>
      <w:r w:rsidRPr="00D626B4">
        <w:rPr>
          <w:snapToGrid w:val="0"/>
        </w:rPr>
        <w:tab/>
        <w:t>nr-DL-AoD-MeasList-r16</w:t>
      </w:r>
      <w:r w:rsidRPr="00D626B4">
        <w:rPr>
          <w:snapToGrid w:val="0"/>
        </w:rPr>
        <w:tab/>
      </w:r>
      <w:r w:rsidRPr="00D626B4">
        <w:rPr>
          <w:snapToGrid w:val="0"/>
        </w:rPr>
        <w:tab/>
      </w:r>
      <w:r w:rsidRPr="00D626B4">
        <w:rPr>
          <w:snapToGrid w:val="0"/>
        </w:rPr>
        <w:tab/>
        <w:t>NR-DL-AoD-MeasList-r16,</w:t>
      </w:r>
    </w:p>
    <w:p w:rsidR="009E61AC" w:rsidRPr="00D626B4" w:rsidRDefault="009E61AC" w:rsidP="005903F8">
      <w:pPr>
        <w:pStyle w:val="PL"/>
        <w:shd w:val="clear" w:color="auto" w:fill="E6E6E6"/>
        <w:rPr>
          <w:snapToGrid w:val="0"/>
        </w:rPr>
      </w:pPr>
      <w:r w:rsidRPr="00D626B4">
        <w:rPr>
          <w:snapToGrid w:val="0"/>
        </w:rPr>
        <w:tab/>
        <w:t>...</w:t>
      </w:r>
    </w:p>
    <w:p w:rsidR="009E61AC" w:rsidRPr="00D626B4" w:rsidRDefault="009E61AC" w:rsidP="005903F8">
      <w:pPr>
        <w:pStyle w:val="PL"/>
        <w:shd w:val="clear" w:color="auto" w:fill="E6E6E6"/>
        <w:rPr>
          <w:snapToGrid w:val="0"/>
        </w:rPr>
      </w:pPr>
      <w:r w:rsidRPr="00D626B4">
        <w:rPr>
          <w:snapToGrid w:val="0"/>
        </w:rPr>
        <w:t>}</w:t>
      </w:r>
    </w:p>
    <w:p w:rsidR="009E61AC" w:rsidRPr="00D626B4" w:rsidRDefault="009E61AC" w:rsidP="005903F8">
      <w:pPr>
        <w:pStyle w:val="PL"/>
        <w:shd w:val="clear" w:color="auto" w:fill="E6E6E6"/>
        <w:rPr>
          <w:snapToGrid w:val="0"/>
        </w:rPr>
      </w:pPr>
      <w:r w:rsidRPr="00D626B4">
        <w:rPr>
          <w:snapToGrid w:val="0"/>
        </w:rPr>
        <w:t>NR-DL-AoD-MeasList-r16 ::= SEQUENCE (SIZE(1..nrMaxTRPs)) OF NR-DL-AoD-MeasElement-r16</w:t>
      </w:r>
    </w:p>
    <w:p w:rsidR="009E61AC" w:rsidRPr="00D626B4" w:rsidRDefault="009E61AC" w:rsidP="005903F8">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NR-DL-AoD-MeasElement-r16 ::= SEQUENCE {</w:t>
      </w:r>
    </w:p>
    <w:p w:rsidR="009E61AC" w:rsidRPr="00D626B4" w:rsidRDefault="009E61AC" w:rsidP="009E61AC">
      <w:pPr>
        <w:pStyle w:val="PL"/>
        <w:shd w:val="clear" w:color="auto" w:fill="E6E6E6"/>
        <w:rPr>
          <w:rStyle w:val="CommentReference"/>
          <w:rFonts w:ascii="Times New Roman" w:hAnsi="Times New Roman"/>
          <w:noProof w:val="0"/>
        </w:rPr>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pPr>
      <w:r w:rsidRPr="00D626B4">
        <w:rPr>
          <w:snapToGrid w:val="0"/>
        </w:rPr>
        <w:tab/>
        <w:t>nr-PRS-RSRP</w:t>
      </w:r>
      <w:r w:rsidRPr="00D626B4">
        <w:t>-Result-r16</w:t>
      </w:r>
      <w:r w:rsidRPr="00D626B4">
        <w:tab/>
      </w:r>
      <w:r w:rsidRPr="00D626B4">
        <w:tab/>
      </w:r>
      <w:r w:rsidRPr="00D626B4">
        <w:tab/>
      </w:r>
      <w:r w:rsidRPr="00D626B4">
        <w:tab/>
        <w:t>INTEGER (FFS)</w:t>
      </w:r>
      <w:r w:rsidRPr="00D626B4">
        <w:tab/>
      </w:r>
      <w:r w:rsidRPr="00D626B4">
        <w:tab/>
      </w:r>
      <w:r w:rsidRPr="00D626B4">
        <w:tab/>
        <w:t>OPTIONAL, -- Need RAN4 inputs on value range</w:t>
      </w:r>
    </w:p>
    <w:p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r w:rsidRPr="00D626B4">
        <w:rPr>
          <w:snapToGrid w:val="0"/>
        </w:rPr>
        <w:tab/>
        <w:t>INTEGER (1..8),</w:t>
      </w:r>
    </w:p>
    <w:p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r>
      <w:r w:rsidRPr="00D626B4">
        <w:rPr>
          <w:snapToGrid w:val="0"/>
        </w:rPr>
        <w:tab/>
        <w:t>NR-TimingMeasQuality-r16,</w:t>
      </w:r>
    </w:p>
    <w:p w:rsidR="009E61AC" w:rsidRPr="00D626B4" w:rsidRDefault="009E61AC" w:rsidP="009E61AC">
      <w:pPr>
        <w:pStyle w:val="PL"/>
        <w:shd w:val="clear" w:color="auto" w:fill="E6E6E6"/>
      </w:pPr>
      <w:r w:rsidRPr="00D626B4">
        <w:tab/>
        <w:t>nr-DL-Aod-AdditionalMeasurements-r16</w:t>
      </w:r>
      <w:r w:rsidRPr="00D626B4">
        <w:tab/>
      </w:r>
      <w:r w:rsidRPr="00D626B4">
        <w:tab/>
        <w:t>NR-DL-AoD-AdditionalMeasurements-r16,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 xml:space="preserve">NR-DL-AoD-AdditionalMeasurements-r16 ::= SEQUENCE </w:t>
      </w:r>
      <w:r w:rsidRPr="00D626B4">
        <w:rPr>
          <w:snapToGrid w:val="0"/>
        </w:rPr>
        <w:t xml:space="preserve">(SIZE (1..7)) OF </w:t>
      </w:r>
      <w:r w:rsidRPr="00D626B4">
        <w:t>NR-DL-AoD-AdditionalMeasurementElement-r16</w:t>
      </w:r>
    </w:p>
    <w:p w:rsidR="009E61AC" w:rsidRPr="00D626B4" w:rsidRDefault="009E61AC" w:rsidP="009E61AC">
      <w:pPr>
        <w:pStyle w:val="PL"/>
        <w:shd w:val="clear" w:color="auto" w:fill="E6E6E6"/>
      </w:pPr>
    </w:p>
    <w:p w:rsidR="009E61AC" w:rsidRPr="00D626B4" w:rsidRDefault="009E61AC" w:rsidP="009E61AC">
      <w:pPr>
        <w:pStyle w:val="PL"/>
        <w:shd w:val="clear" w:color="auto" w:fill="E6E6E6"/>
        <w:rPr>
          <w:snapToGrid w:val="0"/>
        </w:rPr>
      </w:pPr>
      <w:r w:rsidRPr="00D626B4">
        <w:t xml:space="preserve">NR-DL-AoD-MeasurementElement-r16 </w:t>
      </w:r>
      <w:r w:rsidRPr="00D626B4">
        <w:rPr>
          <w:snapToGrid w:val="0"/>
        </w:rPr>
        <w:t>::= SEQUENCE {</w:t>
      </w:r>
    </w:p>
    <w:p w:rsidR="009E61AC" w:rsidRPr="00D626B4" w:rsidRDefault="009E61AC" w:rsidP="009E61AC">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r>
      <w:r w:rsidRPr="00D626B4">
        <w:t xml:space="preserve"> OPTIONAL</w:t>
      </w:r>
      <w:r w:rsidRPr="00D626B4">
        <w:rPr>
          <w:snapToGrid w:val="0"/>
        </w:rPr>
        <w:t>,</w:t>
      </w:r>
    </w:p>
    <w:p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t>OPTIONAL, -- Need RAN4 inputs on value range</w:t>
      </w:r>
    </w:p>
    <w:p w:rsidR="009E61AC" w:rsidRPr="00D626B4" w:rsidRDefault="009E61AC" w:rsidP="009E61AC">
      <w:pPr>
        <w:pStyle w:val="PL"/>
        <w:shd w:val="clear" w:color="auto" w:fill="E6E6E6"/>
        <w:rPr>
          <w:snapToGrid w:val="0"/>
        </w:rPr>
      </w:pPr>
      <w:r w:rsidRPr="00D626B4">
        <w:rPr>
          <w:snapToGrid w:val="0"/>
        </w:rPr>
        <w:tab/>
        <w:t>nr-DL-PRS-RxBeamIndex-r16</w:t>
      </w:r>
      <w:r w:rsidRPr="00D626B4">
        <w:rPr>
          <w:snapToGrid w:val="0"/>
        </w:rPr>
        <w:tab/>
      </w:r>
      <w:r w:rsidRPr="00D626B4">
        <w:rPr>
          <w:snapToGrid w:val="0"/>
        </w:rPr>
        <w:tab/>
      </w:r>
      <w:r w:rsidRPr="00D626B4">
        <w:rPr>
          <w:snapToGrid w:val="0"/>
        </w:rPr>
        <w:tab/>
        <w:t>INTEGER (1..8),</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nrMaxTRPs</w:t>
      </w:r>
      <w:r w:rsidRPr="00D626B4">
        <w:tab/>
      </w:r>
      <w:r w:rsidRPr="00D626B4">
        <w:tab/>
        <w:t>INTEGER ::= 256</w:t>
      </w:r>
      <w:r w:rsidRPr="00D626B4">
        <w:tab/>
      </w:r>
      <w:r w:rsidRPr="00D626B4">
        <w:tab/>
        <w:t>-- Max TRPs</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lastRenderedPageBreak/>
              <w:t>NR-DL-AoD-SignalMeasurementInformation</w:t>
            </w:r>
            <w:r w:rsidRPr="00D626B4">
              <w:rPr>
                <w:iCs/>
                <w:noProof/>
              </w:rPr>
              <w:t xml:space="preserve"> field descriptions</w:t>
            </w:r>
          </w:p>
        </w:tc>
      </w:tr>
      <w:tr w:rsidR="009E61AC"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nr-PRS-RSRP-Result</w:t>
            </w:r>
          </w:p>
          <w:p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bl>
    <w:p w:rsidR="009E61AC" w:rsidRPr="00D626B4" w:rsidRDefault="009E61AC" w:rsidP="009E61AC"/>
    <w:p w:rsidR="009E61AC" w:rsidRPr="00D626B4" w:rsidRDefault="009E61AC" w:rsidP="009E61AC">
      <w:pPr>
        <w:pStyle w:val="Heading4"/>
        <w:rPr>
          <w:i/>
        </w:rPr>
      </w:pPr>
      <w:bookmarkStart w:id="986" w:name="_Toc37681217"/>
      <w:r w:rsidRPr="00D626B4">
        <w:t>–</w:t>
      </w:r>
      <w:r w:rsidRPr="00D626B4">
        <w:tab/>
      </w:r>
      <w:r w:rsidRPr="00D626B4">
        <w:rPr>
          <w:i/>
        </w:rPr>
        <w:t>NR-DL-AoD-LocationInformation</w:t>
      </w:r>
      <w:bookmarkEnd w:id="986"/>
    </w:p>
    <w:p w:rsidR="009E61AC" w:rsidRPr="00D626B4" w:rsidRDefault="009E61AC" w:rsidP="009E61AC">
      <w:pPr>
        <w:keepLines/>
      </w:pPr>
      <w:r w:rsidRPr="00D626B4">
        <w:t xml:space="preserve">The IE </w:t>
      </w:r>
      <w:r w:rsidRPr="00D626B4">
        <w:rPr>
          <w:i/>
          <w:iCs/>
        </w:rPr>
        <w:t>NR-</w:t>
      </w:r>
      <w:r w:rsidRPr="00D626B4">
        <w:rPr>
          <w:i/>
        </w:rPr>
        <w:t xml:space="preserve">DL-AoD-LocationInformation </w:t>
      </w:r>
      <w:r w:rsidRPr="00D626B4">
        <w:rPr>
          <w:noProof/>
        </w:rPr>
        <w:t>is</w:t>
      </w:r>
      <w:r w:rsidRPr="00D626B4">
        <w:t xml:space="preserve"> included by the target device when location information derived using </w:t>
      </w:r>
      <w:r w:rsidR="001F0821" w:rsidRPr="00D626B4">
        <w:t>NR-</w:t>
      </w:r>
      <w:r w:rsidRPr="00D626B4">
        <w:t>DL-AoD is provided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NR-DL-AoD-LocationInformation-r16 ::= SEQUENCE {</w:t>
      </w:r>
    </w:p>
    <w:p w:rsidR="009E61AC" w:rsidRPr="00D626B4" w:rsidRDefault="009E61AC" w:rsidP="009E61AC">
      <w:pPr>
        <w:pStyle w:val="PL"/>
        <w:shd w:val="clear" w:color="auto" w:fill="E6E6E6"/>
        <w:rPr>
          <w:snapToGrid w:val="0"/>
        </w:rPr>
      </w:pPr>
      <w:r w:rsidRPr="00D626B4">
        <w:rPr>
          <w:snapToGrid w:val="0"/>
        </w:rPr>
        <w:tab/>
        <w:t>measurementReferenceTime-r16</w:t>
      </w:r>
      <w:r w:rsidRPr="00D626B4">
        <w:rPr>
          <w:snapToGrid w:val="0"/>
        </w:rPr>
        <w:tab/>
        <w:t>CHOICE {</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sfn-time-r16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utc-time-r16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UTCTime,</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t>}</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 xml:space="preserve">NR-DL-AoD-LocationInformation </w:t>
            </w:r>
            <w:r w:rsidRPr="00D626B4">
              <w:rPr>
                <w:iCs/>
                <w:noProof/>
              </w:rPr>
              <w:t>field descriptions</w:t>
            </w:r>
          </w:p>
        </w:tc>
      </w:tr>
      <w:tr w:rsidR="009E61AC"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measurementReferenceTime</w:t>
            </w:r>
          </w:p>
          <w:p w:rsidR="009E61AC" w:rsidRPr="00D626B4" w:rsidRDefault="009E61AC" w:rsidP="0040693E">
            <w:pPr>
              <w:pStyle w:val="TAL"/>
              <w:keepNext w:val="0"/>
              <w:keepLines w:val="0"/>
              <w:widowControl w:val="0"/>
            </w:pPr>
            <w:r w:rsidRPr="00D626B4">
              <w:t>This field specifies the time for which the location estimate is</w:t>
            </w:r>
            <w:r w:rsidRPr="00D626B4">
              <w:rPr>
                <w:snapToGrid w:val="0"/>
              </w:rPr>
              <w:t xml:space="preserve"> valid.</w:t>
            </w:r>
          </w:p>
        </w:tc>
      </w:tr>
    </w:tbl>
    <w:p w:rsidR="009E61AC" w:rsidRPr="00D626B4" w:rsidRDefault="009E61AC" w:rsidP="009E61AC"/>
    <w:p w:rsidR="009E61AC" w:rsidRPr="00D626B4" w:rsidRDefault="005314F9" w:rsidP="009E61AC">
      <w:pPr>
        <w:pStyle w:val="Heading4"/>
      </w:pPr>
      <w:bookmarkStart w:id="987" w:name="_Toc37681218"/>
      <w:r w:rsidRPr="00D626B4">
        <w:t>6.</w:t>
      </w:r>
      <w:r w:rsidR="00C55484" w:rsidRPr="00D626B4">
        <w:t>5</w:t>
      </w:r>
      <w:r w:rsidR="009E61AC" w:rsidRPr="00D626B4">
        <w:t>.1</w:t>
      </w:r>
      <w:r w:rsidR="00C55484" w:rsidRPr="00D626B4">
        <w:t>1</w:t>
      </w:r>
      <w:r w:rsidR="009E61AC" w:rsidRPr="00D626B4">
        <w:t>.5</w:t>
      </w:r>
      <w:r w:rsidR="009E61AC" w:rsidRPr="00D626B4">
        <w:tab/>
        <w:t>NR-DL-AoD Location Information Request</w:t>
      </w:r>
      <w:bookmarkEnd w:id="987"/>
    </w:p>
    <w:p w:rsidR="009E61AC" w:rsidRPr="00D626B4" w:rsidRDefault="009E61AC" w:rsidP="009E61AC">
      <w:pPr>
        <w:pStyle w:val="Heading4"/>
      </w:pPr>
      <w:bookmarkStart w:id="988" w:name="_Toc37681219"/>
      <w:r w:rsidRPr="00D626B4">
        <w:t>–</w:t>
      </w:r>
      <w:r w:rsidRPr="00D626B4">
        <w:tab/>
      </w:r>
      <w:r w:rsidRPr="00D626B4">
        <w:rPr>
          <w:i/>
        </w:rPr>
        <w:t>NR-DL-AoD-Request</w:t>
      </w:r>
      <w:r w:rsidRPr="00D626B4">
        <w:rPr>
          <w:i/>
          <w:noProof/>
        </w:rPr>
        <w:t>LocationInformation</w:t>
      </w:r>
      <w:bookmarkEnd w:id="988"/>
    </w:p>
    <w:p w:rsidR="009E61AC" w:rsidRPr="00D626B4" w:rsidRDefault="009E61AC" w:rsidP="009E61AC">
      <w:pPr>
        <w:keepLines/>
      </w:pPr>
      <w:r w:rsidRPr="00D626B4">
        <w:t xml:space="preserve">The IE </w:t>
      </w:r>
      <w:r w:rsidRPr="00D626B4">
        <w:rPr>
          <w:i/>
        </w:rPr>
        <w:t>NR-DL-AoD-Request</w:t>
      </w:r>
      <w:r w:rsidRPr="00D626B4">
        <w:rPr>
          <w:i/>
          <w:noProof/>
        </w:rPr>
        <w:t>LocationInformation</w:t>
      </w:r>
      <w:r w:rsidRPr="00D626B4">
        <w:rPr>
          <w:noProof/>
        </w:rPr>
        <w:t xml:space="preserve"> is</w:t>
      </w:r>
      <w:r w:rsidRPr="00D626B4">
        <w:t xml:space="preserve"> used by the location server to request NR DL-AoD location measurements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NR-Dl-AoD-RequestLocationInformation-r16 ::= SEQUENCE {</w:t>
      </w:r>
    </w:p>
    <w:p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rsidR="009E61AC" w:rsidRPr="00D626B4" w:rsidRDefault="009E61AC" w:rsidP="009E61AC">
      <w:pPr>
        <w:pStyle w:val="PL"/>
        <w:shd w:val="clear" w:color="auto" w:fill="E6E6E6"/>
        <w:rPr>
          <w:snapToGrid w:val="0"/>
        </w:rPr>
      </w:pPr>
      <w:r w:rsidRPr="00D626B4">
        <w:rPr>
          <w:snapToGrid w:val="0"/>
        </w:rPr>
        <w:tab/>
        <w:t>nr-DL-AoD-ReportConfig-r16</w:t>
      </w:r>
      <w:r w:rsidRPr="00D626B4">
        <w:rPr>
          <w:snapToGrid w:val="0"/>
        </w:rPr>
        <w:tab/>
      </w:r>
      <w:r w:rsidRPr="00D626B4">
        <w:rPr>
          <w:snapToGrid w:val="0"/>
        </w:rPr>
        <w:tab/>
        <w:t>NR-DL-AoD-ReportConfig-r16,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NR-DL-AoD-ReportConfig-r16 ::= SEQUENCE {</w:t>
      </w:r>
    </w:p>
    <w:p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rsidR="009E61AC" w:rsidRPr="00D626B4" w:rsidRDefault="009E61AC" w:rsidP="005903F8">
      <w:pPr>
        <w:pStyle w:val="PL"/>
        <w:shd w:val="clear" w:color="auto" w:fill="E6E6E6"/>
      </w:pPr>
    </w:p>
    <w:p w:rsidR="009E61AC" w:rsidRPr="00D626B4" w:rsidRDefault="009E61AC" w:rsidP="005903F8">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 xml:space="preserve">NR-DL-AoD-RequestLocationInformation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nr-AssistanceAvailability</w:t>
            </w:r>
          </w:p>
          <w:p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9E61AC"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maxDL-PRS-RSRP-MeasurementsPerTRP</w:t>
            </w:r>
          </w:p>
          <w:p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bl>
    <w:p w:rsidR="009E61AC" w:rsidRPr="00D626B4" w:rsidRDefault="009E61AC" w:rsidP="009E61AC">
      <w:pPr>
        <w:rPr>
          <w:noProof/>
        </w:rPr>
      </w:pPr>
    </w:p>
    <w:p w:rsidR="009E61AC" w:rsidRPr="00D626B4" w:rsidRDefault="005314F9" w:rsidP="009E61AC">
      <w:pPr>
        <w:pStyle w:val="Heading4"/>
      </w:pPr>
      <w:bookmarkStart w:id="989" w:name="_Toc37681220"/>
      <w:r w:rsidRPr="00D626B4">
        <w:t>6.</w:t>
      </w:r>
      <w:r w:rsidR="00C55484" w:rsidRPr="00D626B4">
        <w:t>5</w:t>
      </w:r>
      <w:r w:rsidR="009E61AC" w:rsidRPr="00D626B4">
        <w:t>.1</w:t>
      </w:r>
      <w:r w:rsidR="00C55484" w:rsidRPr="00D626B4">
        <w:t>1</w:t>
      </w:r>
      <w:r w:rsidR="009E61AC" w:rsidRPr="00D626B4">
        <w:t>.6</w:t>
      </w:r>
      <w:r w:rsidR="009E61AC" w:rsidRPr="00D626B4">
        <w:tab/>
        <w:t>NR-DL-AoD Capability Information</w:t>
      </w:r>
      <w:bookmarkEnd w:id="989"/>
    </w:p>
    <w:p w:rsidR="009E61AC" w:rsidRPr="00D626B4" w:rsidRDefault="009E61AC" w:rsidP="009E61AC">
      <w:pPr>
        <w:pStyle w:val="Heading4"/>
      </w:pPr>
      <w:bookmarkStart w:id="990" w:name="_Toc37681221"/>
      <w:r w:rsidRPr="00D626B4">
        <w:t>–</w:t>
      </w:r>
      <w:r w:rsidRPr="00D626B4">
        <w:tab/>
      </w:r>
      <w:r w:rsidRPr="00D626B4">
        <w:rPr>
          <w:i/>
        </w:rPr>
        <w:t>NR-DL-AoD-Provide</w:t>
      </w:r>
      <w:r w:rsidRPr="00D626B4">
        <w:rPr>
          <w:i/>
          <w:noProof/>
        </w:rPr>
        <w:t>Capabilities</w:t>
      </w:r>
      <w:bookmarkEnd w:id="990"/>
    </w:p>
    <w:p w:rsidR="009E61AC" w:rsidRPr="00D626B4" w:rsidRDefault="009E61AC" w:rsidP="009E61AC">
      <w:pPr>
        <w:keepLines/>
      </w:pPr>
      <w:r w:rsidRPr="00D626B4">
        <w:t xml:space="preserve">The IE </w:t>
      </w:r>
      <w:r w:rsidRPr="00D626B4">
        <w:rPr>
          <w:i/>
        </w:rPr>
        <w:t>NR-DL-AoD-Provide</w:t>
      </w:r>
      <w:r w:rsidRPr="00D626B4">
        <w:rPr>
          <w:i/>
          <w:noProof/>
        </w:rPr>
        <w:t>Capabilities</w:t>
      </w:r>
      <w:r w:rsidRPr="00D626B4">
        <w:rPr>
          <w:noProof/>
        </w:rPr>
        <w:t xml:space="preserve"> is</w:t>
      </w:r>
      <w:r w:rsidRPr="00D626B4">
        <w:t xml:space="preserve"> used by the target device to indicate its capability to support NR DL-AoD and to provide its NR DL-AoD positioning capabilities to the location server.</w:t>
      </w:r>
    </w:p>
    <w:p w:rsidR="009E61AC" w:rsidRPr="00D626B4" w:rsidRDefault="009E61AC" w:rsidP="009E61AC">
      <w:pPr>
        <w:pStyle w:val="PL"/>
        <w:shd w:val="clear" w:color="auto" w:fill="E6E6E6"/>
      </w:pPr>
      <w:r w:rsidRPr="00D626B4">
        <w:lastRenderedPageBreak/>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NR-DL-AoD-ProvideCapabilities-r16 ::= SEQUENCE {</w:t>
      </w:r>
    </w:p>
    <w:p w:rsidR="009E61AC" w:rsidRPr="00D626B4" w:rsidRDefault="009E61AC" w:rsidP="009E61AC">
      <w:pPr>
        <w:pStyle w:val="PL"/>
        <w:shd w:val="clear" w:color="auto" w:fill="E6E6E6"/>
        <w:rPr>
          <w:snapToGrid w:val="0"/>
        </w:rPr>
      </w:pPr>
      <w:r w:rsidRPr="00D626B4">
        <w:rPr>
          <w:snapToGrid w:val="0"/>
        </w:rPr>
        <w:tab/>
        <w:t>nr-DL-TDOA-Mode-r16</w:t>
      </w:r>
      <w:r w:rsidRPr="00D626B4">
        <w:rPr>
          <w:snapToGrid w:val="0"/>
        </w:rPr>
        <w:tab/>
      </w:r>
      <w:r w:rsidRPr="00D626B4">
        <w:rPr>
          <w:snapToGrid w:val="0"/>
        </w:rPr>
        <w:tab/>
        <w:t>PositioningModes,</w:t>
      </w:r>
    </w:p>
    <w:p w:rsidR="009E61AC" w:rsidRPr="00D626B4" w:rsidRDefault="009E61AC" w:rsidP="005903F8">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991" w:name="_Toc37681222"/>
      <w:r w:rsidRPr="00D626B4">
        <w:t>6.</w:t>
      </w:r>
      <w:r w:rsidR="00C55484" w:rsidRPr="00D626B4">
        <w:t>5</w:t>
      </w:r>
      <w:r w:rsidR="009E61AC" w:rsidRPr="00D626B4">
        <w:t>.1</w:t>
      </w:r>
      <w:r w:rsidR="00C55484" w:rsidRPr="00D626B4">
        <w:t>1</w:t>
      </w:r>
      <w:r w:rsidR="009E61AC" w:rsidRPr="00D626B4">
        <w:t>.7</w:t>
      </w:r>
      <w:r w:rsidR="009E61AC" w:rsidRPr="00D626B4">
        <w:tab/>
        <w:t>NR-DL AoD Capability Information Request</w:t>
      </w:r>
      <w:bookmarkEnd w:id="991"/>
    </w:p>
    <w:p w:rsidR="009E61AC" w:rsidRPr="00D626B4" w:rsidRDefault="009E61AC" w:rsidP="009E61AC">
      <w:pPr>
        <w:pStyle w:val="Heading4"/>
      </w:pPr>
      <w:bookmarkStart w:id="992" w:name="_Toc37681223"/>
      <w:r w:rsidRPr="00D626B4">
        <w:t>–</w:t>
      </w:r>
      <w:r w:rsidRPr="00D626B4">
        <w:tab/>
      </w:r>
      <w:r w:rsidRPr="00D626B4">
        <w:rPr>
          <w:i/>
        </w:rPr>
        <w:t>NR-DL-AoD-Request</w:t>
      </w:r>
      <w:r w:rsidRPr="00D626B4">
        <w:rPr>
          <w:i/>
          <w:noProof/>
        </w:rPr>
        <w:t>Capabilities</w:t>
      </w:r>
      <w:bookmarkEnd w:id="992"/>
    </w:p>
    <w:p w:rsidR="009E61AC" w:rsidRPr="00D626B4" w:rsidRDefault="009E61AC" w:rsidP="009E61AC">
      <w:pPr>
        <w:keepLines/>
      </w:pPr>
      <w:r w:rsidRPr="00D626B4">
        <w:t xml:space="preserve">The IE </w:t>
      </w:r>
      <w:r w:rsidRPr="00D626B4">
        <w:rPr>
          <w:i/>
        </w:rPr>
        <w:t>NR-DL-AoD-Request</w:t>
      </w:r>
      <w:r w:rsidRPr="00D626B4">
        <w:rPr>
          <w:i/>
          <w:noProof/>
        </w:rPr>
        <w:t>Capabilities</w:t>
      </w:r>
      <w:r w:rsidRPr="00D626B4">
        <w:rPr>
          <w:noProof/>
        </w:rPr>
        <w:t xml:space="preserve"> is</w:t>
      </w:r>
      <w:r w:rsidRPr="00D626B4">
        <w:t xml:space="preserve"> used by the location server to request the capability of the target device to support NR DL-AoD and to request NR DL-AoD positioning capabilities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NR-DL-AoD-RequestCapabilities ::= SEQUENCE {</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993" w:name="_Toc37681224"/>
      <w:r w:rsidRPr="00D626B4">
        <w:t>6.</w:t>
      </w:r>
      <w:r w:rsidR="00C55484" w:rsidRPr="00D626B4">
        <w:t>5</w:t>
      </w:r>
      <w:r w:rsidR="009E61AC" w:rsidRPr="00D626B4">
        <w:t>.1</w:t>
      </w:r>
      <w:r w:rsidR="00C55484" w:rsidRPr="00D626B4">
        <w:t>1</w:t>
      </w:r>
      <w:r w:rsidR="009E61AC" w:rsidRPr="00D626B4">
        <w:t>.8</w:t>
      </w:r>
      <w:r w:rsidR="009E61AC" w:rsidRPr="00D626B4">
        <w:tab/>
        <w:t>NR-DL-AoD Error Elements</w:t>
      </w:r>
      <w:bookmarkEnd w:id="993"/>
    </w:p>
    <w:p w:rsidR="009E61AC" w:rsidRPr="00D626B4" w:rsidRDefault="009E61AC" w:rsidP="009E61AC">
      <w:pPr>
        <w:pStyle w:val="Heading4"/>
      </w:pPr>
      <w:bookmarkStart w:id="994" w:name="_Toc37681225"/>
      <w:r w:rsidRPr="00D626B4">
        <w:t>–</w:t>
      </w:r>
      <w:r w:rsidRPr="00D626B4">
        <w:tab/>
      </w:r>
      <w:r w:rsidRPr="00D626B4">
        <w:rPr>
          <w:i/>
        </w:rPr>
        <w:t>NR-DL-AoD-Error</w:t>
      </w:r>
      <w:bookmarkEnd w:id="994"/>
    </w:p>
    <w:p w:rsidR="009E61AC" w:rsidRPr="00D626B4" w:rsidRDefault="009E61AC" w:rsidP="009E61AC">
      <w:pPr>
        <w:keepLines/>
      </w:pPr>
      <w:r w:rsidRPr="00D626B4">
        <w:t xml:space="preserve">The IE </w:t>
      </w:r>
      <w:r w:rsidRPr="00D626B4">
        <w:rPr>
          <w:i/>
        </w:rPr>
        <w:t>NR-DL-AoD-Error</w:t>
      </w:r>
      <w:r w:rsidRPr="00D626B4">
        <w:rPr>
          <w:noProof/>
        </w:rPr>
        <w:t xml:space="preserve"> is</w:t>
      </w:r>
      <w:r w:rsidRPr="00D626B4">
        <w:t xml:space="preserve"> used by the location server or target device to provide NR DL-AoD error reasons to the target device or location server, respectively.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NR-DL-AoD-Error-r16 ::= CHOICE {</w:t>
      </w:r>
    </w:p>
    <w:p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NR-DL-AoD-LocationServerErrorCauses-r16,</w:t>
      </w:r>
    </w:p>
    <w:p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NR-DL-AoD-TargetDeviceErrorCauses-r16,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95" w:name="_Toc37681226"/>
      <w:r w:rsidRPr="00D626B4">
        <w:t>–</w:t>
      </w:r>
      <w:r w:rsidRPr="00D626B4">
        <w:tab/>
      </w:r>
      <w:r w:rsidRPr="00D626B4">
        <w:rPr>
          <w:i/>
        </w:rPr>
        <w:t>NR-DL-AoD-</w:t>
      </w:r>
      <w:r w:rsidRPr="00D626B4">
        <w:rPr>
          <w:i/>
          <w:noProof/>
        </w:rPr>
        <w:t>LocationServerErrorCauses</w:t>
      </w:r>
      <w:bookmarkEnd w:id="995"/>
    </w:p>
    <w:p w:rsidR="009E61AC" w:rsidRPr="00D626B4" w:rsidRDefault="009E61AC" w:rsidP="009E61AC">
      <w:pPr>
        <w:keepLines/>
      </w:pPr>
      <w:r w:rsidRPr="00D626B4">
        <w:t xml:space="preserve">The IE </w:t>
      </w:r>
      <w:r w:rsidRPr="00D626B4">
        <w:rPr>
          <w:i/>
        </w:rPr>
        <w:t>NR-DL-AoD-</w:t>
      </w:r>
      <w:r w:rsidRPr="00D626B4">
        <w:rPr>
          <w:i/>
          <w:noProof/>
        </w:rPr>
        <w:t xml:space="preserve">LocationServerErrorCauses </w:t>
      </w:r>
      <w:r w:rsidRPr="00D626B4">
        <w:rPr>
          <w:noProof/>
        </w:rPr>
        <w:t>is</w:t>
      </w:r>
      <w:r w:rsidRPr="00D626B4">
        <w:t xml:space="preserve"> used by the location server to provide NR DL-AoD error reasons to the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NR-DL-TDOA-LocationServerErrorCauses-r16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notProvidedAssistanceDataNotSupportedByServer,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996" w:name="_Toc37681227"/>
      <w:r w:rsidRPr="00D626B4">
        <w:lastRenderedPageBreak/>
        <w:t>–</w:t>
      </w:r>
      <w:r w:rsidRPr="00D626B4">
        <w:tab/>
      </w:r>
      <w:r w:rsidRPr="00D626B4">
        <w:rPr>
          <w:i/>
        </w:rPr>
        <w:t>NR-DL-AoD-</w:t>
      </w:r>
      <w:r w:rsidRPr="00D626B4">
        <w:rPr>
          <w:i/>
          <w:noProof/>
        </w:rPr>
        <w:t>TargetDeviceErrorCauses</w:t>
      </w:r>
      <w:bookmarkEnd w:id="996"/>
    </w:p>
    <w:p w:rsidR="009E61AC" w:rsidRPr="00D626B4" w:rsidRDefault="009E61AC" w:rsidP="009E61AC">
      <w:pPr>
        <w:keepLines/>
      </w:pPr>
      <w:r w:rsidRPr="00D626B4">
        <w:t xml:space="preserve">The IE </w:t>
      </w:r>
      <w:r w:rsidRPr="00D626B4">
        <w:rPr>
          <w:i/>
        </w:rPr>
        <w:t>NR-DL-AoD-</w:t>
      </w:r>
      <w:r w:rsidRPr="00D626B4">
        <w:rPr>
          <w:i/>
          <w:noProof/>
        </w:rPr>
        <w:t xml:space="preserve">TargetDeviceErrorCauses </w:t>
      </w:r>
      <w:r w:rsidRPr="00D626B4">
        <w:rPr>
          <w:noProof/>
        </w:rPr>
        <w:t>is</w:t>
      </w:r>
      <w:r w:rsidRPr="00D626B4">
        <w:t xml:space="preserve"> used by the target device to provide NR-DL-AoD error reasons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NR-DL-AoD-TargetDeviceErrorCauses-r16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assistance-data-missing,</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thereWereNotEnoughSignalsReceivedForUeBasedDL-AoD,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locationCalculationAssistanceDataMissing,</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3"/>
      </w:pPr>
      <w:bookmarkStart w:id="997" w:name="_Toc37681228"/>
      <w:r w:rsidRPr="00D626B4">
        <w:t>6.</w:t>
      </w:r>
      <w:r w:rsidR="00C55484" w:rsidRPr="00D626B4">
        <w:t>5</w:t>
      </w:r>
      <w:r w:rsidR="009E61AC" w:rsidRPr="00D626B4">
        <w:t>.1</w:t>
      </w:r>
      <w:r w:rsidR="00C55484" w:rsidRPr="00D626B4">
        <w:t>2</w:t>
      </w:r>
      <w:r w:rsidR="009E61AC" w:rsidRPr="00D626B4">
        <w:tab/>
        <w:t>NR-Multi-RTT Positioning</w:t>
      </w:r>
      <w:bookmarkEnd w:id="997"/>
    </w:p>
    <w:p w:rsidR="009E61AC" w:rsidRPr="00D626B4" w:rsidRDefault="009E61AC" w:rsidP="009E61AC">
      <w:r w:rsidRPr="00D626B4">
        <w:t xml:space="preserve">This clause defines the information elements for downlink NR-Multi-RTT positioning (TS 38.305 </w:t>
      </w:r>
      <w:r w:rsidR="005314F9" w:rsidRPr="00D626B4">
        <w:t>[40]</w:t>
      </w:r>
      <w:r w:rsidRPr="00D626B4">
        <w:t>).</w:t>
      </w:r>
    </w:p>
    <w:p w:rsidR="009E61AC" w:rsidRPr="00D626B4" w:rsidRDefault="005314F9" w:rsidP="009E61AC">
      <w:pPr>
        <w:pStyle w:val="Heading4"/>
      </w:pPr>
      <w:bookmarkStart w:id="998" w:name="_Toc37681229"/>
      <w:r w:rsidRPr="00D626B4">
        <w:t>6.</w:t>
      </w:r>
      <w:r w:rsidR="00C55484" w:rsidRPr="00D626B4">
        <w:t>5</w:t>
      </w:r>
      <w:r w:rsidR="009E61AC" w:rsidRPr="00D626B4">
        <w:t>.1</w:t>
      </w:r>
      <w:r w:rsidR="00C55484" w:rsidRPr="00D626B4">
        <w:t>2</w:t>
      </w:r>
      <w:r w:rsidR="009E61AC" w:rsidRPr="00D626B4">
        <w:t>.1</w:t>
      </w:r>
      <w:r w:rsidR="009E61AC" w:rsidRPr="00D626B4">
        <w:tab/>
        <w:t>NR-Multi-RTT Assistance Data</w:t>
      </w:r>
      <w:bookmarkEnd w:id="998"/>
    </w:p>
    <w:p w:rsidR="009E61AC" w:rsidRPr="00D626B4" w:rsidRDefault="009E61AC" w:rsidP="009E61AC">
      <w:pPr>
        <w:pStyle w:val="Heading4"/>
      </w:pPr>
      <w:bookmarkStart w:id="999" w:name="_Toc37681230"/>
      <w:r w:rsidRPr="00D626B4">
        <w:t>–</w:t>
      </w:r>
      <w:r w:rsidRPr="00D626B4">
        <w:tab/>
      </w:r>
      <w:r w:rsidRPr="00D626B4">
        <w:rPr>
          <w:i/>
        </w:rPr>
        <w:t>NR-Multi-RTT-Provide</w:t>
      </w:r>
      <w:r w:rsidRPr="00D626B4">
        <w:rPr>
          <w:i/>
          <w:noProof/>
        </w:rPr>
        <w:t>AssistanceData</w:t>
      </w:r>
      <w:bookmarkEnd w:id="999"/>
    </w:p>
    <w:p w:rsidR="009E61AC" w:rsidRPr="00D626B4" w:rsidRDefault="009E61AC" w:rsidP="009E61AC">
      <w:pPr>
        <w:keepLines/>
      </w:pPr>
      <w:r w:rsidRPr="00D626B4">
        <w:t xml:space="preserve">The IE </w:t>
      </w:r>
      <w:r w:rsidRPr="00D626B4">
        <w:rPr>
          <w:i/>
        </w:rPr>
        <w:t>NR-Multi-RTT-Provide</w:t>
      </w:r>
      <w:r w:rsidRPr="00D626B4">
        <w:rPr>
          <w:i/>
          <w:noProof/>
        </w:rPr>
        <w:t>AssistanceData</w:t>
      </w:r>
      <w:r w:rsidRPr="00D626B4">
        <w:rPr>
          <w:noProof/>
        </w:rPr>
        <w:t xml:space="preserve"> is</w:t>
      </w:r>
      <w:r w:rsidRPr="00D626B4">
        <w:t xml:space="preserve"> used by the location server to provide assistance data to enable UE</w:t>
      </w:r>
      <w:r w:rsidRPr="00D626B4">
        <w:noBreakHyphen/>
        <w:t>assisted NR Multi-RTT. It may also be used to provide NR Multi-RTT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NR-Multi-RTT-ProvideAssistanceData-r16 ::= SEQUENCE {</w:t>
      </w:r>
    </w:p>
    <w:p w:rsidR="009E61AC" w:rsidRPr="00D626B4" w:rsidRDefault="009E61AC" w:rsidP="009E61AC">
      <w:pPr>
        <w:pStyle w:val="PL"/>
        <w:shd w:val="clear" w:color="auto" w:fill="E6E6E6"/>
      </w:pPr>
      <w:r w:rsidRPr="00D626B4">
        <w:tab/>
        <w:t>nr-DL-PRS-AssistanceData-r16</w:t>
      </w:r>
      <w:r w:rsidRPr="00D626B4">
        <w:tab/>
      </w:r>
      <w:r w:rsidRPr="00D626B4">
        <w:tab/>
      </w:r>
      <w:r w:rsidRPr="00D626B4">
        <w:tab/>
      </w:r>
      <w:r w:rsidRPr="00D626B4">
        <w:tab/>
        <w:t>NR-DL-PRS-AssistanceData-r16</w:t>
      </w:r>
      <w:r w:rsidRPr="00D626B4">
        <w:tab/>
        <w:t>OPTIONAL,</w:t>
      </w:r>
      <w:r w:rsidRPr="00D626B4">
        <w:tab/>
        <w:t>--Need ON</w:t>
      </w:r>
    </w:p>
    <w:p w:rsidR="009E61AC" w:rsidRPr="00D626B4" w:rsidRDefault="009E61AC" w:rsidP="009E61AC">
      <w:pPr>
        <w:pStyle w:val="PL"/>
        <w:shd w:val="clear" w:color="auto" w:fill="E6E6E6"/>
      </w:pPr>
      <w:r w:rsidRPr="00D626B4">
        <w:tab/>
        <w:t>nr-</w:t>
      </w:r>
      <w:r w:rsidRPr="00D626B4">
        <w:rPr>
          <w:snapToGrid w:val="0"/>
          <w:lang w:eastAsia="zh-CN"/>
        </w:rPr>
        <w:t>Selected</w:t>
      </w:r>
      <w:r w:rsidRPr="00D626B4">
        <w:t>DL-PRS-</w:t>
      </w:r>
      <w:r w:rsidRPr="00D626B4">
        <w:rPr>
          <w:snapToGrid w:val="0"/>
          <w:lang w:eastAsia="zh-CN"/>
        </w:rPr>
        <w:t>IndexList</w:t>
      </w:r>
      <w:r w:rsidRPr="00D626B4">
        <w:t>-r16</w:t>
      </w:r>
      <w:r w:rsidRPr="00D626B4">
        <w:tab/>
        <w:t xml:space="preserve">SEQUENCE (SIZE (1..nrMaxFreqLayers)) OF </w:t>
      </w:r>
      <w:r w:rsidRPr="00D626B4">
        <w:rPr>
          <w:snapToGrid w:val="0"/>
        </w:rPr>
        <w:t>NR-SelectedDL-PRS-PerFreq-r16</w:t>
      </w:r>
      <w:r w:rsidRPr="00D626B4">
        <w:t xml:space="preserve"> OPTIONAL,</w:t>
      </w:r>
      <w:r w:rsidRPr="00D626B4">
        <w:tab/>
        <w:t>-- Need ON</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1000" w:name="_Toc37681231"/>
      <w:r w:rsidRPr="00D626B4">
        <w:t>6.</w:t>
      </w:r>
      <w:r w:rsidR="00C55484" w:rsidRPr="00D626B4">
        <w:t>5</w:t>
      </w:r>
      <w:r w:rsidR="009E61AC" w:rsidRPr="00D626B4">
        <w:t>.1</w:t>
      </w:r>
      <w:r w:rsidR="00C55484" w:rsidRPr="00D626B4">
        <w:t>2</w:t>
      </w:r>
      <w:r w:rsidR="009E61AC" w:rsidRPr="00D626B4">
        <w:t>.2</w:t>
      </w:r>
      <w:r w:rsidR="009E61AC" w:rsidRPr="00D626B4">
        <w:tab/>
        <w:t>NR-Multi-RTT Assistance Data Request</w:t>
      </w:r>
      <w:bookmarkEnd w:id="1000"/>
    </w:p>
    <w:p w:rsidR="009E61AC" w:rsidRPr="00D626B4" w:rsidRDefault="009E61AC" w:rsidP="009E61AC">
      <w:pPr>
        <w:pStyle w:val="Heading4"/>
      </w:pPr>
      <w:bookmarkStart w:id="1001" w:name="_Toc37681232"/>
      <w:r w:rsidRPr="00D626B4">
        <w:t>–</w:t>
      </w:r>
      <w:r w:rsidRPr="00D626B4">
        <w:tab/>
      </w:r>
      <w:r w:rsidRPr="00D626B4">
        <w:rPr>
          <w:i/>
        </w:rPr>
        <w:t>NR-Multi-RTT-Request</w:t>
      </w:r>
      <w:r w:rsidRPr="00D626B4">
        <w:rPr>
          <w:i/>
          <w:noProof/>
        </w:rPr>
        <w:t>AssistanceData</w:t>
      </w:r>
      <w:bookmarkEnd w:id="1001"/>
    </w:p>
    <w:p w:rsidR="009E61AC" w:rsidRPr="00D626B4" w:rsidRDefault="009E61AC" w:rsidP="009E61AC">
      <w:pPr>
        <w:keepLines/>
      </w:pPr>
      <w:r w:rsidRPr="00D626B4">
        <w:t xml:space="preserve">The IE </w:t>
      </w:r>
      <w:r w:rsidRPr="00D626B4">
        <w:rPr>
          <w:i/>
        </w:rPr>
        <w:t>NR-Multi-RTT-Request</w:t>
      </w:r>
      <w:r w:rsidRPr="00D626B4">
        <w:rPr>
          <w:i/>
          <w:noProof/>
        </w:rPr>
        <w:t>AssistanceData</w:t>
      </w:r>
      <w:r w:rsidRPr="00D626B4">
        <w:rPr>
          <w:noProof/>
        </w:rPr>
        <w:t xml:space="preserve"> is</w:t>
      </w:r>
      <w:r w:rsidRPr="00D626B4">
        <w:t xml:space="preserve"> used by the target device to request assistance data from a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NR-Multi-RTT-RequestAssistanceData-r16 ::= SEQUENCE {</w:t>
      </w:r>
    </w:p>
    <w:p w:rsidR="009E61AC" w:rsidRPr="00D626B4" w:rsidRDefault="009E61AC" w:rsidP="009E61AC">
      <w:pPr>
        <w:pStyle w:val="PL"/>
        <w:shd w:val="clear" w:color="auto" w:fill="E6E6E6"/>
        <w:rPr>
          <w:snapToGrid w:val="0"/>
        </w:rPr>
      </w:pP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NR-PhysCellId-r16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nr-AdType-r16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BIT STRING { dl-prs (0), ul-srs (1) } (SIZE (1..8)),</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lastRenderedPageBreak/>
              <w:t>NR-Multi-RTT-Request</w:t>
            </w:r>
            <w:r w:rsidRPr="00D626B4">
              <w:rPr>
                <w:i/>
                <w:noProof/>
              </w:rPr>
              <w:t xml:space="preserve">AssistanceData </w:t>
            </w:r>
            <w:r w:rsidRPr="00D626B4">
              <w:rPr>
                <w:iCs/>
                <w:noProof/>
              </w:rPr>
              <w:t>field descriptions</w:t>
            </w:r>
          </w:p>
        </w:tc>
      </w:tr>
      <w:tr w:rsidR="009E61AC"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nr-PhysCellId</w:t>
            </w:r>
          </w:p>
          <w:p w:rsidR="009E61AC" w:rsidRPr="00D626B4" w:rsidRDefault="009E61AC" w:rsidP="0040693E">
            <w:pPr>
              <w:pStyle w:val="TAL"/>
              <w:keepNext w:val="0"/>
              <w:keepLines w:val="0"/>
              <w:widowControl w:val="0"/>
            </w:pPr>
            <w:r w:rsidRPr="00D626B4">
              <w:t>This field specifies the NR physical cell identity of the current primary cell of the target device.</w:t>
            </w:r>
          </w:p>
        </w:tc>
      </w:tr>
    </w:tbl>
    <w:p w:rsidR="009E61AC" w:rsidRPr="00D626B4" w:rsidRDefault="009E61AC" w:rsidP="009E61AC"/>
    <w:p w:rsidR="009E61AC" w:rsidRPr="00D626B4" w:rsidRDefault="005314F9" w:rsidP="009E61AC">
      <w:pPr>
        <w:pStyle w:val="Heading4"/>
      </w:pPr>
      <w:bookmarkStart w:id="1002" w:name="_Toc37681233"/>
      <w:r w:rsidRPr="00D626B4">
        <w:t>6.</w:t>
      </w:r>
      <w:r w:rsidR="00C55484" w:rsidRPr="00D626B4">
        <w:t>5</w:t>
      </w:r>
      <w:r w:rsidR="009E61AC" w:rsidRPr="00D626B4">
        <w:t>.1</w:t>
      </w:r>
      <w:r w:rsidR="00C55484" w:rsidRPr="00D626B4">
        <w:t>2</w:t>
      </w:r>
      <w:r w:rsidR="009E61AC" w:rsidRPr="00D626B4">
        <w:t>.3</w:t>
      </w:r>
      <w:r w:rsidR="009E61AC" w:rsidRPr="00D626B4">
        <w:tab/>
        <w:t>NR-Multi-RTT Location Information</w:t>
      </w:r>
      <w:bookmarkEnd w:id="1002"/>
    </w:p>
    <w:p w:rsidR="009E61AC" w:rsidRPr="00D626B4" w:rsidRDefault="009E61AC" w:rsidP="009E61AC">
      <w:pPr>
        <w:pStyle w:val="Heading4"/>
      </w:pPr>
      <w:bookmarkStart w:id="1003" w:name="_Toc37681234"/>
      <w:r w:rsidRPr="00D626B4">
        <w:t>–</w:t>
      </w:r>
      <w:r w:rsidRPr="00D626B4">
        <w:tab/>
      </w:r>
      <w:r w:rsidRPr="00D626B4">
        <w:rPr>
          <w:i/>
        </w:rPr>
        <w:t>NR-Multi-RTT-Provide</w:t>
      </w:r>
      <w:r w:rsidRPr="00D626B4">
        <w:rPr>
          <w:i/>
          <w:noProof/>
        </w:rPr>
        <w:t>LocationInformation</w:t>
      </w:r>
      <w:bookmarkEnd w:id="1003"/>
    </w:p>
    <w:p w:rsidR="009E61AC" w:rsidRPr="00D626B4" w:rsidRDefault="009E61AC" w:rsidP="009E61AC">
      <w:pPr>
        <w:keepLines/>
      </w:pPr>
      <w:r w:rsidRPr="00D626B4">
        <w:t xml:space="preserve">The IE </w:t>
      </w:r>
      <w:r w:rsidRPr="00D626B4">
        <w:rPr>
          <w:i/>
        </w:rPr>
        <w:t>NR-Multi-RTT-Provide</w:t>
      </w:r>
      <w:r w:rsidRPr="00D626B4">
        <w:rPr>
          <w:i/>
          <w:noProof/>
        </w:rPr>
        <w:t>LocationInformation</w:t>
      </w:r>
      <w:r w:rsidRPr="00D626B4">
        <w:rPr>
          <w:noProof/>
        </w:rPr>
        <w:t xml:space="preserve"> is</w:t>
      </w:r>
      <w:r w:rsidRPr="00D626B4">
        <w:t xml:space="preserve"> used by the target device to provide NR Multi-RTT location measurements to the location server. It may also be used to provide NR Multi-RTT positioning specific error reason.</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NR-Multi-RTT-ProvideLocationInformation-r16 ::= SEQUENCE {</w:t>
      </w:r>
    </w:p>
    <w:p w:rsidR="009E61AC" w:rsidRPr="00D626B4" w:rsidRDefault="009E61AC" w:rsidP="009E61AC">
      <w:pPr>
        <w:pStyle w:val="PL"/>
        <w:shd w:val="clear" w:color="auto" w:fill="E6E6E6"/>
        <w:rPr>
          <w:snapToGrid w:val="0"/>
        </w:rPr>
      </w:pPr>
      <w:r w:rsidRPr="00D626B4">
        <w:rPr>
          <w:snapToGrid w:val="0"/>
        </w:rPr>
        <w:tab/>
        <w:t>nr-Multi-RTT-SignalMeasurementInformation-r16</w:t>
      </w:r>
      <w:r w:rsidRPr="00D626B4">
        <w:rPr>
          <w:snapToGrid w:val="0"/>
        </w:rPr>
        <w:tab/>
        <w:t>NR-Multi-RTT-SignalMeasurementInformation-r16 OPTIONAL,</w:t>
      </w:r>
    </w:p>
    <w:p w:rsidR="009E61AC" w:rsidRPr="00D626B4" w:rsidRDefault="009E61AC" w:rsidP="009E61AC">
      <w:pPr>
        <w:pStyle w:val="PL"/>
        <w:shd w:val="clear" w:color="auto" w:fill="E6E6E6"/>
        <w:rPr>
          <w:snapToGrid w:val="0"/>
        </w:rPr>
      </w:pPr>
      <w:r w:rsidRPr="00D626B4">
        <w:rPr>
          <w:snapToGrid w:val="0"/>
        </w:rPr>
        <w:tab/>
        <w:t>nr-Multi-RTT-Error-r16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NR-Multi-RTT-Error-r16</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1004" w:name="_Toc37681235"/>
      <w:r w:rsidRPr="00D626B4">
        <w:t>6.</w:t>
      </w:r>
      <w:r w:rsidR="00C55484" w:rsidRPr="00D626B4">
        <w:t>5</w:t>
      </w:r>
      <w:r w:rsidR="009E61AC" w:rsidRPr="00D626B4">
        <w:t>.1</w:t>
      </w:r>
      <w:r w:rsidR="00C55484" w:rsidRPr="00D626B4">
        <w:t>2</w:t>
      </w:r>
      <w:r w:rsidR="009E61AC" w:rsidRPr="00D626B4">
        <w:t>.4</w:t>
      </w:r>
      <w:r w:rsidR="009E61AC" w:rsidRPr="00D626B4">
        <w:tab/>
        <w:t>NR-Multi-RTT Location Information Elements</w:t>
      </w:r>
      <w:bookmarkEnd w:id="1004"/>
    </w:p>
    <w:p w:rsidR="009E61AC" w:rsidRPr="00D626B4" w:rsidRDefault="009E61AC" w:rsidP="009E61AC">
      <w:pPr>
        <w:pStyle w:val="Heading4"/>
        <w:rPr>
          <w:i/>
        </w:rPr>
      </w:pPr>
      <w:bookmarkStart w:id="1005" w:name="_Toc37681236"/>
      <w:r w:rsidRPr="00D626B4">
        <w:t>–</w:t>
      </w:r>
      <w:r w:rsidRPr="00D626B4">
        <w:tab/>
      </w:r>
      <w:r w:rsidRPr="00D626B4">
        <w:rPr>
          <w:i/>
        </w:rPr>
        <w:t>NR-Multi-RTT-SignalMeasurementInformation</w:t>
      </w:r>
      <w:bookmarkEnd w:id="1005"/>
    </w:p>
    <w:p w:rsidR="009E61AC" w:rsidRPr="00D626B4" w:rsidRDefault="009E61AC" w:rsidP="009E61AC">
      <w:pPr>
        <w:keepLines/>
      </w:pPr>
      <w:r w:rsidRPr="00D626B4">
        <w:t xml:space="preserve">The IE </w:t>
      </w:r>
      <w:r w:rsidRPr="00D626B4">
        <w:rPr>
          <w:i/>
        </w:rPr>
        <w:t>NR-Multi-RTT-SignalMeasurementInformation</w:t>
      </w:r>
      <w:r w:rsidRPr="00D626B4">
        <w:rPr>
          <w:noProof/>
        </w:rPr>
        <w:t xml:space="preserve"> is</w:t>
      </w:r>
      <w:r w:rsidRPr="00D626B4">
        <w:t xml:space="preserve"> used by the target device to provide NR Multi-RTT measurem</w:t>
      </w:r>
      <w:r w:rsidRPr="00D626B4">
        <w:lastRenderedPageBreak/>
        <w:t xml:space="preserve">ents to the location server. </w:t>
      </w:r>
      <w:r w:rsidRPr="00D626B4">
        <w:rPr>
          <w:lang w:eastAsia="ja-JP"/>
        </w:rPr>
        <w:t>The measurements are provided as a list of TRPs, where the first TRP in the list is used as reference TRP.</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NR-Multi-RTT-SignalMeasurementInformation-r16 ::= SEQUENCE {</w:t>
      </w:r>
    </w:p>
    <w:p w:rsidR="009E61AC" w:rsidRPr="00D626B4" w:rsidRDefault="009E61AC" w:rsidP="009E61AC">
      <w:pPr>
        <w:pStyle w:val="PL"/>
        <w:shd w:val="clear" w:color="auto" w:fill="E6E6E6"/>
        <w:rPr>
          <w:snapToGrid w:val="0"/>
        </w:rPr>
      </w:pPr>
      <w:r w:rsidRPr="00D626B4">
        <w:rPr>
          <w:snapToGrid w:val="0"/>
        </w:rPr>
        <w:tab/>
        <w:t>nr-Multi-RTT-MeasList-r16</w:t>
      </w:r>
      <w:r w:rsidRPr="00D626B4">
        <w:rPr>
          <w:snapToGrid w:val="0"/>
        </w:rPr>
        <w:tab/>
        <w:t>NR-Multi-RTT-MeasList-r16,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NR-Multi-RTT-MeasList-r16 ::= SEQUENCE (SIZE(1..</w:t>
      </w:r>
      <w:r w:rsidRPr="00D626B4">
        <w:t xml:space="preserve"> nrMaxTRPs</w:t>
      </w:r>
      <w:r w:rsidRPr="00D626B4">
        <w:rPr>
          <w:snapToGrid w:val="0"/>
        </w:rPr>
        <w:t>)) OF NR-Multi-RTT-MeasElement-r16</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NR-Multi-RTT-MeasElement-r16 ::= SEQUENCE {</w:t>
      </w:r>
    </w:p>
    <w:p w:rsidR="009E61AC" w:rsidRPr="00D626B4" w:rsidRDefault="009E61AC" w:rsidP="005903F8">
      <w:pPr>
        <w:pStyle w:val="PL"/>
        <w:shd w:val="clear" w:color="auto" w:fill="E6E6E6"/>
        <w:rPr>
          <w:snapToGrid w:val="0"/>
        </w:rPr>
      </w:pPr>
      <w:r w:rsidRPr="00D626B4">
        <w:rPr>
          <w:snapToGrid w:val="0"/>
        </w:rPr>
        <w:tab/>
      </w:r>
      <w:r w:rsidRPr="00D626B4">
        <w:t>trp-ID-r16</w:t>
      </w:r>
      <w:r w:rsidRPr="00D626B4">
        <w:tab/>
      </w:r>
      <w:r w:rsidRPr="00D626B4">
        <w:tab/>
      </w:r>
      <w:r w:rsidRPr="00D626B4">
        <w:tab/>
      </w:r>
      <w:r w:rsidRPr="00D626B4">
        <w:tab/>
      </w:r>
      <w:r w:rsidRPr="00D626B4">
        <w:tab/>
      </w:r>
      <w:r w:rsidRPr="00D626B4">
        <w:tab/>
      </w:r>
      <w:r w:rsidRPr="00D626B4">
        <w:tab/>
      </w:r>
      <w:r w:rsidRPr="00D626B4">
        <w:rPr>
          <w:snapToGrid w:val="0"/>
        </w:rPr>
        <w:t>TRP-ID-r16</w:t>
      </w:r>
      <w:r w:rsidRPr="00D626B4">
        <w:rPr>
          <w:snapToGrid w:val="0"/>
        </w:rPr>
        <w:tab/>
      </w:r>
      <w:r w:rsidRPr="00D626B4">
        <w:rPr>
          <w:snapToGrid w:val="0"/>
        </w:rPr>
        <w:tab/>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t>OPTIONAL,</w:t>
      </w:r>
    </w:p>
    <w:p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rsidR="009E61AC" w:rsidRPr="00D626B4" w:rsidRDefault="009E61AC" w:rsidP="009E61AC">
      <w:pPr>
        <w:pStyle w:val="PL"/>
        <w:shd w:val="clear" w:color="auto" w:fill="E6E6E6"/>
      </w:pPr>
      <w:r w:rsidRPr="00D626B4">
        <w:rPr>
          <w:snapToGrid w:val="0"/>
        </w:rPr>
        <w:tab/>
        <w:t>nr-UE</w:t>
      </w:r>
      <w:r w:rsidRPr="00D626B4">
        <w:t>-RxTxTimeDiff-r16</w:t>
      </w:r>
      <w:r w:rsidRPr="00D626B4">
        <w:tab/>
      </w:r>
      <w:r w:rsidRPr="00D626B4">
        <w:tab/>
      </w:r>
      <w:r w:rsidRPr="00D626B4">
        <w:tab/>
      </w:r>
      <w:r w:rsidRPr="00D626B4">
        <w:tab/>
        <w:t>INTEGER (0..ffs)</w:t>
      </w:r>
      <w:r w:rsidRPr="00D626B4">
        <w:tab/>
        <w:t>OPTIONAL,</w:t>
      </w:r>
      <w:r w:rsidRPr="00D626B4">
        <w:tab/>
        <w:t>-- FFS on the value range to be decided in RAN4</w:t>
      </w:r>
    </w:p>
    <w:p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t>OPTIONAL,</w:t>
      </w:r>
    </w:p>
    <w:p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rPr>
          <w:snapToGrid w:val="0"/>
        </w:rPr>
      </w:pPr>
      <w:r w:rsidRPr="00D626B4">
        <w:rPr>
          <w:snapToGrid w:val="0"/>
        </w:rPr>
        <w:tab/>
        <w:t>nr-TimingMeasQuality-r16</w:t>
      </w:r>
      <w:r w:rsidRPr="00D626B4">
        <w:rPr>
          <w:snapToGrid w:val="0"/>
        </w:rPr>
        <w:tab/>
      </w:r>
      <w:r w:rsidRPr="00D626B4">
        <w:rPr>
          <w:snapToGrid w:val="0"/>
        </w:rPr>
        <w:tab/>
      </w:r>
      <w:r w:rsidRPr="00D626B4">
        <w:rPr>
          <w:snapToGrid w:val="0"/>
        </w:rPr>
        <w:tab/>
        <w:t>NR-TimingMeasQuality-r16,</w:t>
      </w:r>
    </w:p>
    <w:p w:rsidR="009E61AC" w:rsidRPr="00D626B4" w:rsidRDefault="009E61AC" w:rsidP="009E61AC">
      <w:pPr>
        <w:pStyle w:val="PL"/>
        <w:shd w:val="clear" w:color="auto" w:fill="E6E6E6"/>
      </w:pPr>
      <w:r w:rsidRPr="00D626B4">
        <w:rPr>
          <w:snapToGrid w:val="0"/>
        </w:rPr>
        <w:tab/>
        <w:t>nr-PRS-RSRP</w:t>
      </w:r>
      <w:r w:rsidRPr="00D626B4">
        <w:t>-Result-r16</w:t>
      </w:r>
      <w:r w:rsidRPr="00D626B4">
        <w:tab/>
      </w:r>
      <w:r w:rsidRPr="00D626B4">
        <w:tab/>
      </w:r>
      <w:r w:rsidRPr="00D626B4">
        <w:tab/>
      </w:r>
      <w:r w:rsidRPr="00D626B4">
        <w:tab/>
        <w:t>INTEGER (FFS)</w:t>
      </w:r>
      <w:r w:rsidRPr="00D626B4">
        <w:tab/>
      </w:r>
      <w:r w:rsidRPr="00D626B4">
        <w:tab/>
      </w:r>
      <w:r w:rsidRPr="00D626B4">
        <w:tab/>
        <w:t>OPTIONAL, -- FFS, value range to be decided in RAN4.</w:t>
      </w:r>
    </w:p>
    <w:p w:rsidR="009E61AC" w:rsidRPr="00D626B4" w:rsidRDefault="009E61AC" w:rsidP="009E61AC">
      <w:pPr>
        <w:pStyle w:val="PL"/>
        <w:shd w:val="clear" w:color="auto" w:fill="E6E6E6"/>
      </w:pPr>
      <w:r w:rsidRPr="00D626B4">
        <w:tab/>
        <w:t>nr-Multi-RTT-AdditionalMeasurements-r16</w:t>
      </w:r>
      <w:r w:rsidRPr="00D626B4">
        <w:tab/>
      </w:r>
      <w:r w:rsidRPr="00D626B4">
        <w:tab/>
        <w:t>NR-Multi-RTT-AdditionalMeasurements-r16,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rPr>
          <w:snapToGrid w:val="0"/>
        </w:rPr>
      </w:pPr>
      <w:r w:rsidRPr="00D626B4">
        <w:rPr>
          <w:snapToGrid w:val="0"/>
        </w:rPr>
        <w:t>NR-AdditionalPathList-r16 ::= SEQUENCE (SIZE(1..2)) OF NR-AdditionalPath-r16</w:t>
      </w:r>
    </w:p>
    <w:p w:rsidR="009E61AC" w:rsidRPr="00D626B4" w:rsidRDefault="009E61AC" w:rsidP="009E61AC">
      <w:pPr>
        <w:pStyle w:val="PL"/>
        <w:shd w:val="clear" w:color="auto" w:fill="E6E6E6"/>
      </w:pPr>
      <w:r w:rsidRPr="00D626B4">
        <w:t xml:space="preserve">NR-Multi-RTT-AdditionalMeasurements-r16 ::= SEQUENCE </w:t>
      </w:r>
      <w:r w:rsidRPr="00D626B4">
        <w:rPr>
          <w:snapToGrid w:val="0"/>
        </w:rPr>
        <w:t xml:space="preserve">(SIZE (1..3)) OF </w:t>
      </w:r>
      <w:r w:rsidRPr="00D626B4">
        <w:t>NR-Multi-RTT-AdditionalMeasurementElement-r16</w:t>
      </w:r>
    </w:p>
    <w:p w:rsidR="009E61AC" w:rsidRPr="00D626B4" w:rsidRDefault="009E61AC" w:rsidP="009E61AC">
      <w:pPr>
        <w:pStyle w:val="PL"/>
        <w:shd w:val="clear" w:color="auto" w:fill="E6E6E6"/>
        <w:rPr>
          <w:snapToGrid w:val="0"/>
        </w:rPr>
      </w:pPr>
    </w:p>
    <w:p w:rsidR="009E61AC" w:rsidRPr="00D626B4" w:rsidRDefault="009E61AC" w:rsidP="009E61AC">
      <w:pPr>
        <w:pStyle w:val="PL"/>
        <w:shd w:val="clear" w:color="auto" w:fill="E6E6E6"/>
        <w:rPr>
          <w:snapToGrid w:val="0"/>
        </w:rPr>
      </w:pPr>
      <w:r w:rsidRPr="00D626B4">
        <w:rPr>
          <w:snapToGrid w:val="0"/>
        </w:rPr>
        <w:t>NR-Multi-RTT-Additional</w:t>
      </w:r>
      <w:r w:rsidRPr="00D626B4">
        <w:t>MeasurementElement</w:t>
      </w:r>
      <w:r w:rsidRPr="00D626B4">
        <w:rPr>
          <w:snapToGrid w:val="0"/>
        </w:rPr>
        <w:t>-r16 ::= SEQUENCE {</w:t>
      </w:r>
    </w:p>
    <w:p w:rsidR="009E61AC" w:rsidRPr="00D626B4" w:rsidRDefault="009E61AC" w:rsidP="005903F8">
      <w:pPr>
        <w:pStyle w:val="PL"/>
        <w:shd w:val="clear" w:color="auto" w:fill="E6E6E6"/>
        <w:rPr>
          <w:snapToGrid w:val="0"/>
        </w:rPr>
      </w:pPr>
      <w:r w:rsidRPr="00D626B4">
        <w:rPr>
          <w:snapToGrid w:val="0"/>
        </w:rPr>
        <w:tab/>
        <w:t>nr-DL-PRS-ResourceId-r16</w:t>
      </w:r>
      <w:r w:rsidRPr="00D626B4">
        <w:rPr>
          <w:snapToGrid w:val="0"/>
        </w:rPr>
        <w:tab/>
      </w:r>
      <w:r w:rsidRPr="00D626B4">
        <w:rPr>
          <w:snapToGrid w:val="0"/>
        </w:rPr>
        <w:tab/>
      </w:r>
      <w:r w:rsidRPr="00D626B4">
        <w:rPr>
          <w:snapToGrid w:val="0"/>
        </w:rPr>
        <w:tab/>
        <w:t>NR-DL-PRS-ResourceId-r16</w:t>
      </w:r>
      <w:r w:rsidRPr="00D626B4">
        <w:rPr>
          <w:snapToGrid w:val="0"/>
        </w:rPr>
        <w:tab/>
        <w:t>OPTIONAL,</w:t>
      </w:r>
    </w:p>
    <w:p w:rsidR="009E61AC" w:rsidRPr="00D626B4" w:rsidRDefault="009E61AC" w:rsidP="009E61AC">
      <w:pPr>
        <w:pStyle w:val="PL"/>
        <w:shd w:val="clear" w:color="auto" w:fill="E6E6E6"/>
      </w:pPr>
      <w:r w:rsidRPr="00D626B4">
        <w:tab/>
        <w:t>nr-DL-PRS-ResourceSetId-r16</w:t>
      </w:r>
      <w:r w:rsidRPr="00D626B4">
        <w:tab/>
      </w:r>
      <w:r w:rsidRPr="00D626B4">
        <w:tab/>
      </w:r>
      <w:r w:rsidRPr="00D626B4">
        <w:tab/>
        <w:t>NR-DL-PRS-ResourceSetId-r16 OPTIONAL,</w:t>
      </w:r>
    </w:p>
    <w:p w:rsidR="009E61AC" w:rsidRPr="00D626B4" w:rsidRDefault="009E61AC" w:rsidP="009E61AC">
      <w:pPr>
        <w:pStyle w:val="PL"/>
        <w:shd w:val="clear" w:color="auto" w:fill="E6E6E6"/>
      </w:pPr>
      <w:r w:rsidRPr="00D626B4">
        <w:rPr>
          <w:snapToGrid w:val="0"/>
        </w:rPr>
        <w:tab/>
        <w:t>nr-PRS-RSRP</w:t>
      </w:r>
      <w:r w:rsidRPr="00D626B4">
        <w:t>-ResultDiff-r16</w:t>
      </w:r>
      <w:r w:rsidRPr="00D626B4">
        <w:tab/>
      </w:r>
      <w:r w:rsidRPr="00D626B4">
        <w:tab/>
      </w:r>
      <w:r w:rsidRPr="00D626B4">
        <w:tab/>
        <w:t>INTEGER (FFS)</w:t>
      </w:r>
      <w:r w:rsidRPr="00D626B4">
        <w:tab/>
      </w:r>
      <w:r w:rsidRPr="00D626B4">
        <w:tab/>
      </w:r>
      <w:r w:rsidRPr="00D626B4">
        <w:tab/>
        <w:t>OPTIONAL, -- FFS, value range to be decided in RAN4.</w:t>
      </w:r>
    </w:p>
    <w:p w:rsidR="009E61AC" w:rsidRPr="00D626B4" w:rsidRDefault="009E61AC" w:rsidP="009E61AC">
      <w:pPr>
        <w:pStyle w:val="PL"/>
        <w:shd w:val="clear" w:color="auto" w:fill="E6E6E6"/>
      </w:pPr>
      <w:r w:rsidRPr="00D626B4">
        <w:rPr>
          <w:snapToGrid w:val="0"/>
        </w:rPr>
        <w:tab/>
        <w:t>nr-UE</w:t>
      </w:r>
      <w:r w:rsidRPr="00D626B4">
        <w:t>-RxTxTimeDiffAdditional-r16</w:t>
      </w:r>
      <w:r w:rsidRPr="00D626B4">
        <w:tab/>
      </w:r>
      <w:r w:rsidRPr="00D626B4">
        <w:tab/>
      </w:r>
      <w:r w:rsidRPr="00D626B4">
        <w:tab/>
      </w:r>
      <w:r w:rsidRPr="00D626B4">
        <w:tab/>
        <w:t>INTEGER (0..ffs)</w:t>
      </w:r>
      <w:r w:rsidRPr="00D626B4">
        <w:tab/>
        <w:t>OPTIONAL,</w:t>
      </w:r>
      <w:r w:rsidRPr="00D626B4">
        <w:tab/>
        <w:t>-- FFS on the value range</w:t>
      </w:r>
    </w:p>
    <w:p w:rsidR="009E61AC" w:rsidRPr="00D626B4" w:rsidRDefault="009E61AC" w:rsidP="009E61AC">
      <w:pPr>
        <w:pStyle w:val="PL"/>
        <w:shd w:val="clear" w:color="auto" w:fill="E6E6E6"/>
      </w:pPr>
      <w:r w:rsidRPr="00D626B4">
        <w:tab/>
        <w:t>nr-AdditionalPathList-r16</w:t>
      </w:r>
      <w:r w:rsidRPr="00D626B4">
        <w:tab/>
      </w:r>
      <w:r w:rsidRPr="00D626B4">
        <w:tab/>
      </w:r>
      <w:r w:rsidRPr="00D626B4">
        <w:tab/>
        <w:t>NR-AdditionalPathList-r16</w:t>
      </w:r>
      <w:r w:rsidRPr="00D626B4">
        <w:tab/>
      </w:r>
      <w:r w:rsidRPr="00D626B4">
        <w:tab/>
        <w:t>OPTIONAL,</w:t>
      </w:r>
    </w:p>
    <w:p w:rsidR="009E61AC" w:rsidRPr="00D626B4" w:rsidRDefault="009E61AC" w:rsidP="009E61AC">
      <w:pPr>
        <w:pStyle w:val="PL"/>
        <w:shd w:val="clear" w:color="auto" w:fill="E6E6E6"/>
        <w:rPr>
          <w:snapToGrid w:val="0"/>
        </w:rPr>
      </w:pPr>
      <w:r w:rsidRPr="00D626B4">
        <w:rPr>
          <w:snapToGrid w:val="0"/>
        </w:rPr>
        <w:tab/>
        <w:t>nr-TimeStamp-r16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NR-TimeStamp-r16,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lastRenderedPageBreak/>
        <w:t>nrMaxTRPs</w:t>
      </w:r>
      <w:r w:rsidRPr="00D626B4">
        <w:tab/>
      </w:r>
      <w:r w:rsidRPr="00D626B4">
        <w:tab/>
        <w:t>INTEGER ::= 256</w:t>
      </w:r>
      <w:r w:rsidRPr="00D626B4">
        <w:tab/>
      </w:r>
      <w:r w:rsidRPr="00D626B4">
        <w:tab/>
        <w:t>-- Max TRPs</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NR-Multi-RTT-SignalMeasurementInformation</w:t>
            </w:r>
            <w:r w:rsidRPr="00D626B4">
              <w:rPr>
                <w:iCs/>
                <w:noProof/>
              </w:rPr>
              <w:t xml:space="preserve"> 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nr-PRS-RSRP-Result</w:t>
            </w:r>
          </w:p>
          <w:p w:rsidR="009E61AC" w:rsidRPr="00D626B4" w:rsidRDefault="009E61AC" w:rsidP="0040693E">
            <w:pPr>
              <w:pStyle w:val="TAL"/>
              <w:keepNext w:val="0"/>
              <w:keepLines w:val="0"/>
              <w:widowControl w:val="0"/>
              <w:rPr>
                <w:b/>
                <w:i/>
                <w:noProof/>
              </w:rPr>
            </w:pPr>
            <w:r w:rsidRPr="00D626B4">
              <w:rPr>
                <w:bCs/>
                <w:iCs/>
                <w:noProof/>
              </w:rPr>
              <w:t xml:space="preserve">This field specifies the </w:t>
            </w:r>
            <w:r w:rsidRPr="00D626B4">
              <w:t>reference signal received power (RSRP) measurement, as defined in TS 38.331 [35]</w:t>
            </w:r>
            <w:r w:rsidRPr="00D626B4">
              <w:rPr>
                <w:noProof/>
              </w:rPr>
              <w:t>.</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nr-UE-RxTxTimeDiff</w:t>
            </w:r>
          </w:p>
          <w:p w:rsidR="009E61AC" w:rsidRPr="00D626B4" w:rsidRDefault="009E61AC" w:rsidP="0040693E">
            <w:pPr>
              <w:pStyle w:val="TAL"/>
              <w:keepNext w:val="0"/>
              <w:keepLines w:val="0"/>
              <w:widowControl w:val="0"/>
              <w:rPr>
                <w:noProof/>
              </w:rPr>
            </w:pPr>
            <w:r w:rsidRPr="00D626B4">
              <w:rPr>
                <w:noProof/>
              </w:rPr>
              <w:t xml:space="preserve">This field specifies the UE Rx–Tx time difference measurement, as defined in FFS. </w:t>
            </w:r>
          </w:p>
        </w:tc>
      </w:tr>
      <w:tr w:rsidR="009E61AC" w:rsidRPr="00D626B4" w:rsidTr="0040693E">
        <w:trPr>
          <w:cantSplit/>
        </w:trPr>
        <w:tc>
          <w:tcPr>
            <w:tcW w:w="9639" w:type="dxa"/>
          </w:tcPr>
          <w:p w:rsidR="009E61AC" w:rsidRPr="00D626B4" w:rsidRDefault="009E61AC" w:rsidP="0040693E">
            <w:pPr>
              <w:pStyle w:val="TAL"/>
              <w:keepNext w:val="0"/>
              <w:keepLines w:val="0"/>
              <w:widowControl w:val="0"/>
              <w:rPr>
                <w:b/>
                <w:i/>
              </w:rPr>
            </w:pPr>
            <w:r w:rsidRPr="00D626B4">
              <w:rPr>
                <w:b/>
                <w:i/>
              </w:rPr>
              <w:t>nr-AdditionalPathList</w:t>
            </w:r>
          </w:p>
          <w:p w:rsidR="009E61AC" w:rsidRPr="00D626B4" w:rsidRDefault="009E61AC" w:rsidP="0040693E">
            <w:pPr>
              <w:pStyle w:val="TAL"/>
              <w:keepNext w:val="0"/>
              <w:keepLines w:val="0"/>
              <w:widowControl w:val="0"/>
              <w:rPr>
                <w:b/>
                <w:i/>
              </w:rPr>
            </w:pPr>
            <w:r w:rsidRPr="00D626B4">
              <w:rPr>
                <w:noProof/>
              </w:rPr>
              <w:t xml:space="preserve">This field specifies one or more additional detected path timing values for the TRP or resource, relative to the path timing used for determining the </w:t>
            </w:r>
            <w:r w:rsidRPr="00D626B4">
              <w:rPr>
                <w:i/>
                <w:iCs/>
                <w:noProof/>
              </w:rPr>
              <w:t>nr-UE-RxTxTimeDiff</w:t>
            </w:r>
            <w:r w:rsidRPr="00D626B4">
              <w:rPr>
                <w:noProof/>
              </w:rPr>
              <w:t xml:space="preserve"> value or the </w:t>
            </w:r>
            <w:r w:rsidRPr="00D626B4">
              <w:rPr>
                <w:i/>
                <w:iCs/>
                <w:noProof/>
              </w:rPr>
              <w:t>nr-UE-RxTxTimeDiffAdditional</w:t>
            </w:r>
            <w:r w:rsidRPr="00D626B4">
              <w:rPr>
                <w:noProof/>
              </w:rPr>
              <w:t xml:space="preserve"> value. If this field was requested but is not included, it means the UE did not detect any additional path timing values.</w:t>
            </w:r>
          </w:p>
        </w:tc>
      </w:tr>
    </w:tbl>
    <w:p w:rsidR="009E61AC" w:rsidRPr="00D626B4" w:rsidRDefault="009E61AC" w:rsidP="009E61AC"/>
    <w:p w:rsidR="009E61AC" w:rsidRPr="00D626B4" w:rsidRDefault="005314F9" w:rsidP="009E61AC">
      <w:pPr>
        <w:pStyle w:val="Heading4"/>
      </w:pPr>
      <w:bookmarkStart w:id="1006" w:name="_Toc37681237"/>
      <w:r w:rsidRPr="00D626B4">
        <w:t>6.</w:t>
      </w:r>
      <w:r w:rsidR="00C55484" w:rsidRPr="00D626B4">
        <w:t>5</w:t>
      </w:r>
      <w:r w:rsidR="009E61AC" w:rsidRPr="00D626B4">
        <w:t>.1</w:t>
      </w:r>
      <w:r w:rsidR="00C55484" w:rsidRPr="00D626B4">
        <w:t>2</w:t>
      </w:r>
      <w:r w:rsidR="009E61AC" w:rsidRPr="00D626B4">
        <w:t>.5</w:t>
      </w:r>
      <w:r w:rsidR="009E61AC" w:rsidRPr="00D626B4">
        <w:tab/>
        <w:t>NR-Multi-RTT Location Information Request</w:t>
      </w:r>
      <w:bookmarkEnd w:id="1006"/>
    </w:p>
    <w:p w:rsidR="009E61AC" w:rsidRPr="00D626B4" w:rsidRDefault="009E61AC" w:rsidP="009E61AC">
      <w:pPr>
        <w:pStyle w:val="Heading4"/>
      </w:pPr>
      <w:bookmarkStart w:id="1007" w:name="_Toc37681238"/>
      <w:r w:rsidRPr="00D626B4">
        <w:t>–</w:t>
      </w:r>
      <w:r w:rsidRPr="00D626B4">
        <w:tab/>
      </w:r>
      <w:r w:rsidRPr="00D626B4">
        <w:rPr>
          <w:i/>
        </w:rPr>
        <w:t>NR-Multi-RTT-Request</w:t>
      </w:r>
      <w:r w:rsidRPr="00D626B4">
        <w:rPr>
          <w:i/>
          <w:noProof/>
        </w:rPr>
        <w:t>LocationInformation</w:t>
      </w:r>
      <w:bookmarkEnd w:id="1007"/>
    </w:p>
    <w:p w:rsidR="009E61AC" w:rsidRPr="00D626B4" w:rsidRDefault="009E61AC" w:rsidP="009E61AC">
      <w:pPr>
        <w:keepLines/>
      </w:pPr>
      <w:r w:rsidRPr="00D626B4">
        <w:t xml:space="preserve">The IE </w:t>
      </w:r>
      <w:r w:rsidRPr="00D626B4">
        <w:rPr>
          <w:i/>
        </w:rPr>
        <w:t>NR-Multi-RTT-Request</w:t>
      </w:r>
      <w:r w:rsidRPr="00D626B4">
        <w:rPr>
          <w:i/>
          <w:noProof/>
        </w:rPr>
        <w:t>LocationInformation</w:t>
      </w:r>
      <w:r w:rsidRPr="00D626B4">
        <w:rPr>
          <w:noProof/>
        </w:rPr>
        <w:t xml:space="preserve"> is</w:t>
      </w:r>
      <w:r w:rsidRPr="00D626B4">
        <w:t xml:space="preserve"> used by the location server to request NR Multi-RTT location measurements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NR-Multi-RTT-RequestLocationInformation-r16 ::= SEQUENCE {</w:t>
      </w:r>
    </w:p>
    <w:p w:rsidR="009E61AC" w:rsidRPr="00D626B4" w:rsidRDefault="009E61AC" w:rsidP="005903F8">
      <w:pPr>
        <w:pStyle w:val="PL"/>
        <w:shd w:val="clear" w:color="auto" w:fill="E6E6E6"/>
        <w:rPr>
          <w:snapToGrid w:val="0"/>
        </w:rPr>
      </w:pPr>
      <w:r w:rsidRPr="00D626B4">
        <w:rPr>
          <w:snapToGrid w:val="0"/>
        </w:rPr>
        <w:tab/>
        <w:t>nr-RequestedMeasurements-r16</w:t>
      </w:r>
      <w:r w:rsidRPr="00D626B4">
        <w:rPr>
          <w:snapToGrid w:val="0"/>
        </w:rPr>
        <w:tab/>
      </w:r>
      <w:r w:rsidRPr="00D626B4">
        <w:rPr>
          <w:snapToGrid w:val="0"/>
        </w:rPr>
        <w:tab/>
        <w:t>BIT STRING {</w:t>
      </w:r>
      <w:r w:rsidRPr="00D626B4">
        <w:rPr>
          <w:snapToGrid w:val="0"/>
        </w:rPr>
        <w:tab/>
        <w:t>prsrsrpReq</w:t>
      </w:r>
      <w:r w:rsidRPr="00D626B4">
        <w:rPr>
          <w:snapToGrid w:val="0"/>
        </w:rPr>
        <w:tab/>
      </w:r>
      <w:r w:rsidRPr="00D626B4">
        <w:rPr>
          <w:snapToGrid w:val="0"/>
        </w:rPr>
        <w:tab/>
        <w:t>(0)} (SIZE(1..8)),</w:t>
      </w:r>
    </w:p>
    <w:p w:rsidR="009E61AC" w:rsidRPr="00D626B4" w:rsidRDefault="009E61AC" w:rsidP="009E61AC">
      <w:pPr>
        <w:pStyle w:val="PL"/>
        <w:shd w:val="clear" w:color="auto" w:fill="E6E6E6"/>
        <w:rPr>
          <w:snapToGrid w:val="0"/>
        </w:rPr>
      </w:pPr>
      <w:r w:rsidRPr="00D626B4">
        <w:rPr>
          <w:snapToGrid w:val="0"/>
        </w:rPr>
        <w:tab/>
        <w:t>nr-AssistanceAvailability-r16</w:t>
      </w:r>
      <w:r w:rsidRPr="00D626B4">
        <w:rPr>
          <w:snapToGrid w:val="0"/>
        </w:rPr>
        <w:tab/>
      </w:r>
      <w:r w:rsidRPr="00D626B4">
        <w:rPr>
          <w:snapToGrid w:val="0"/>
        </w:rPr>
        <w:tab/>
        <w:t>BOOLEAN,</w:t>
      </w:r>
    </w:p>
    <w:p w:rsidR="009E61AC" w:rsidRPr="00D626B4" w:rsidRDefault="009E61AC" w:rsidP="009E61AC">
      <w:pPr>
        <w:pStyle w:val="PL"/>
        <w:shd w:val="clear" w:color="auto" w:fill="E6E6E6"/>
        <w:rPr>
          <w:snapToGrid w:val="0"/>
        </w:rPr>
      </w:pPr>
      <w:r w:rsidRPr="00D626B4">
        <w:rPr>
          <w:snapToGrid w:val="0"/>
        </w:rPr>
        <w:tab/>
        <w:t>nr-Multi-RTT-ReportConfig-r16</w:t>
      </w:r>
      <w:r w:rsidRPr="00D626B4">
        <w:rPr>
          <w:snapToGrid w:val="0"/>
        </w:rPr>
        <w:tab/>
      </w:r>
      <w:r w:rsidRPr="00D626B4">
        <w:rPr>
          <w:snapToGrid w:val="0"/>
        </w:rPr>
        <w:tab/>
        <w:t>NR-Multi-RTT-ReportConfig-r16,</w:t>
      </w:r>
    </w:p>
    <w:p w:rsidR="009E61AC" w:rsidRPr="00D626B4" w:rsidRDefault="009E61AC" w:rsidP="009E61AC">
      <w:pPr>
        <w:pStyle w:val="PL"/>
        <w:shd w:val="clear" w:color="auto" w:fill="E6E6E6"/>
        <w:rPr>
          <w:snapToGrid w:val="0"/>
        </w:rPr>
      </w:pPr>
      <w:r w:rsidRPr="00D626B4">
        <w:rPr>
          <w:snapToGrid w:val="0"/>
        </w:rPr>
        <w:tab/>
        <w:t>additionalPaths-r16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ENUMERATED { requested }</w:t>
      </w:r>
      <w:r w:rsidRPr="00D626B4">
        <w:rPr>
          <w:snapToGrid w:val="0"/>
        </w:rPr>
        <w:tab/>
        <w:t>OPTIONAL,</w:t>
      </w:r>
      <w:r w:rsidRPr="00D626B4">
        <w:rPr>
          <w:snapToGrid w:val="0"/>
        </w:rPr>
        <w:tab/>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5903F8">
      <w:pPr>
        <w:pStyle w:val="PL"/>
        <w:shd w:val="clear" w:color="auto" w:fill="E6E6E6"/>
        <w:rPr>
          <w:snapToGrid w:val="0"/>
        </w:rPr>
      </w:pPr>
      <w:r w:rsidRPr="00D626B4">
        <w:rPr>
          <w:snapToGrid w:val="0"/>
        </w:rPr>
        <w:t>NR-Multi-RTT-ReportConfig-r16 ::= SEQUENCE {</w:t>
      </w:r>
    </w:p>
    <w:p w:rsidR="009E61AC" w:rsidRPr="00D626B4" w:rsidRDefault="009E61AC" w:rsidP="009E61AC">
      <w:pPr>
        <w:pStyle w:val="PL"/>
        <w:shd w:val="clear" w:color="auto" w:fill="E6E6E6"/>
        <w:rPr>
          <w:snapToGrid w:val="0"/>
        </w:rPr>
      </w:pPr>
      <w:r w:rsidRPr="00D626B4">
        <w:rPr>
          <w:snapToGrid w:val="0"/>
        </w:rPr>
        <w:tab/>
        <w:t>maxDL-PRS-RSRP-MeasurementsPerTRP-r16</w:t>
      </w:r>
      <w:r w:rsidRPr="00D626B4">
        <w:rPr>
          <w:snapToGrid w:val="0"/>
        </w:rPr>
        <w:tab/>
        <w:t>INTEGER (1..8)</w:t>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maxDL-PRS-RxTxTimeDiffMeasPerTRP</w:t>
      </w:r>
      <w:r w:rsidRPr="00D626B4">
        <w:t xml:space="preserve">-r16 </w:t>
      </w:r>
      <w:r w:rsidRPr="00D626B4">
        <w:tab/>
      </w:r>
      <w:r w:rsidRPr="00D626B4">
        <w:rPr>
          <w:snapToGrid w:val="0"/>
        </w:rPr>
        <w:t>INTEGER (1..4)</w:t>
      </w:r>
      <w:r w:rsidRPr="00D626B4">
        <w:rPr>
          <w:snapToGrid w:val="0"/>
        </w:rPr>
        <w:tab/>
        <w:t>OPTIONAL,</w:t>
      </w:r>
    </w:p>
    <w:p w:rsidR="009E61AC" w:rsidRPr="00D626B4" w:rsidRDefault="009E61AC" w:rsidP="005903F8">
      <w:pPr>
        <w:pStyle w:val="PL"/>
        <w:shd w:val="clear" w:color="auto" w:fill="E6E6E6"/>
        <w:rPr>
          <w:snapToGrid w:val="0"/>
        </w:rPr>
      </w:pPr>
      <w:r w:rsidRPr="00D626B4">
        <w:rPr>
          <w:snapToGrid w:val="0"/>
        </w:rPr>
        <w:tab/>
        <w:t xml:space="preserve">timingReportingGranularityFactor-r16 </w:t>
      </w:r>
      <w:r w:rsidRPr="00D626B4">
        <w:rPr>
          <w:snapToGrid w:val="0"/>
        </w:rPr>
        <w:tab/>
        <w:t>INTEGER (FFS)</w:t>
      </w:r>
      <w:r w:rsidRPr="00D626B4">
        <w:rPr>
          <w:snapToGrid w:val="0"/>
        </w:rPr>
        <w:tab/>
        <w:t>OPTIONAL</w:t>
      </w:r>
      <w:r w:rsidRPr="00D626B4">
        <w:rPr>
          <w:snapToGrid w:val="0"/>
        </w:rPr>
        <w:tab/>
        <w:t>-- FFS in RAN4</w:t>
      </w:r>
    </w:p>
    <w:p w:rsidR="009E61AC" w:rsidRPr="00D626B4" w:rsidRDefault="009E61AC" w:rsidP="005903F8">
      <w:pPr>
        <w:pStyle w:val="PL"/>
        <w:shd w:val="clear" w:color="auto" w:fill="E6E6E6"/>
      </w:pPr>
      <w:r w:rsidRPr="00D626B4">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40693E">
        <w:trPr>
          <w:cantSplit/>
          <w:tblHeader/>
        </w:trPr>
        <w:tc>
          <w:tcPr>
            <w:tcW w:w="9639" w:type="dxa"/>
          </w:tcPr>
          <w:p w:rsidR="009E61AC" w:rsidRPr="00D626B4" w:rsidRDefault="009E61AC" w:rsidP="0040693E">
            <w:pPr>
              <w:pStyle w:val="TAH"/>
              <w:keepNext w:val="0"/>
              <w:keepLines w:val="0"/>
              <w:widowControl w:val="0"/>
            </w:pPr>
            <w:r w:rsidRPr="00D626B4">
              <w:rPr>
                <w:i/>
              </w:rPr>
              <w:t xml:space="preserve">NR-Multi-RTT-RequestLocationInformation </w:t>
            </w:r>
            <w:r w:rsidRPr="00D626B4">
              <w:rPr>
                <w:iCs/>
                <w:noProof/>
              </w:rPr>
              <w:t>field descriptions</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snapToGrid w:val="0"/>
              </w:rPr>
            </w:pPr>
            <w:r w:rsidRPr="00D626B4">
              <w:rPr>
                <w:b/>
                <w:i/>
                <w:snapToGrid w:val="0"/>
              </w:rPr>
              <w:t>nr-AssistanceAvailability</w:t>
            </w:r>
          </w:p>
          <w:p w:rsidR="009E61AC" w:rsidRPr="00D626B4" w:rsidRDefault="009E61AC" w:rsidP="0040693E">
            <w:pPr>
              <w:pStyle w:val="TAL"/>
              <w:keepNext w:val="0"/>
              <w:keepLines w:val="0"/>
              <w:widowControl w:val="0"/>
              <w:rPr>
                <w:snapToGrid w:val="0"/>
              </w:rPr>
            </w:pPr>
            <w:r w:rsidRPr="00D626B4">
              <w:rPr>
                <w:snapToGrid w:val="0"/>
              </w:rPr>
              <w:t>This field indicates whether the target device may request additional PRS assistance data from the server. TRUE means allowed and FALSE means not allowed.</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maxDL-PRS-RSRP-MeasurementsPerTRP</w:t>
            </w:r>
          </w:p>
          <w:p w:rsidR="009E61AC" w:rsidRPr="00D626B4" w:rsidRDefault="009E61AC" w:rsidP="0040693E">
            <w:pPr>
              <w:pStyle w:val="TAL"/>
              <w:keepNext w:val="0"/>
              <w:keepLines w:val="0"/>
              <w:widowControl w:val="0"/>
              <w:rPr>
                <w:b/>
                <w:i/>
                <w:noProof/>
              </w:rPr>
            </w:pPr>
            <w:r w:rsidRPr="00D626B4">
              <w:t xml:space="preserve">This field specifies the maximum number of DL PRS RSRP measurements on different DL PRS resources from the same TRP. </w:t>
            </w:r>
          </w:p>
        </w:tc>
      </w:tr>
      <w:tr w:rsidR="00D626B4" w:rsidRPr="00D626B4" w:rsidTr="0040693E">
        <w:trPr>
          <w:cantSplit/>
        </w:trPr>
        <w:tc>
          <w:tcPr>
            <w:tcW w:w="9639" w:type="dxa"/>
          </w:tcPr>
          <w:p w:rsidR="009E61AC" w:rsidRPr="00D626B4" w:rsidRDefault="009E61AC" w:rsidP="0040693E">
            <w:pPr>
              <w:pStyle w:val="TAL"/>
              <w:keepNext w:val="0"/>
              <w:keepLines w:val="0"/>
              <w:widowControl w:val="0"/>
              <w:rPr>
                <w:b/>
                <w:i/>
                <w:noProof/>
              </w:rPr>
            </w:pPr>
            <w:r w:rsidRPr="00D626B4">
              <w:rPr>
                <w:b/>
                <w:i/>
                <w:noProof/>
              </w:rPr>
              <w:t>maxDL-PRS-RxTxTimeDiffMeasPerTRP</w:t>
            </w:r>
          </w:p>
          <w:p w:rsidR="009E61AC" w:rsidRPr="00D626B4" w:rsidRDefault="009E61AC" w:rsidP="0040693E">
            <w:pPr>
              <w:pStyle w:val="TAL"/>
              <w:keepNext w:val="0"/>
              <w:keepLines w:val="0"/>
              <w:widowControl w:val="0"/>
              <w:rPr>
                <w:b/>
                <w:i/>
                <w:noProof/>
              </w:rPr>
            </w:pPr>
            <w:r w:rsidRPr="00D626B4">
              <w:rPr>
                <w:noProof/>
              </w:rPr>
              <w:t xml:space="preserve">This field specifies the </w:t>
            </w:r>
            <w:r w:rsidRPr="00D626B4">
              <w:t xml:space="preserve">maximum number of </w:t>
            </w:r>
            <w:r w:rsidRPr="00D626B4">
              <w:rPr>
                <w:snapToGrid w:val="0"/>
              </w:rPr>
              <w:t xml:space="preserve">UE-Rx-Tx time difference measurements for different DL PRS resources or DL PRS resource sets per TRP. </w:t>
            </w:r>
          </w:p>
        </w:tc>
      </w:tr>
      <w:tr w:rsidR="009E61AC" w:rsidRPr="00D626B4" w:rsidTr="0040693E">
        <w:trPr>
          <w:cantSplit/>
        </w:trPr>
        <w:tc>
          <w:tcPr>
            <w:tcW w:w="9639" w:type="dxa"/>
          </w:tcPr>
          <w:p w:rsidR="009E61AC" w:rsidRPr="00D626B4" w:rsidRDefault="009E61AC" w:rsidP="0040693E">
            <w:pPr>
              <w:pStyle w:val="TAL"/>
              <w:keepNext w:val="0"/>
              <w:keepLines w:val="0"/>
              <w:widowControl w:val="0"/>
              <w:rPr>
                <w:b/>
                <w:bCs/>
                <w:i/>
                <w:iCs/>
                <w:noProof/>
              </w:rPr>
            </w:pPr>
            <w:r w:rsidRPr="00D626B4">
              <w:rPr>
                <w:b/>
                <w:bCs/>
                <w:i/>
                <w:iCs/>
                <w:noProof/>
              </w:rPr>
              <w:t>timingReportingGranularityFactor</w:t>
            </w:r>
          </w:p>
          <w:p w:rsidR="009E61AC" w:rsidRPr="00D626B4" w:rsidRDefault="009E61AC" w:rsidP="0040693E">
            <w:pPr>
              <w:pStyle w:val="TAL"/>
              <w:keepNext w:val="0"/>
              <w:keepLines w:val="0"/>
              <w:widowControl w:val="0"/>
              <w:rPr>
                <w:b/>
                <w:i/>
                <w:noProof/>
              </w:rPr>
            </w:pPr>
            <w:r w:rsidRPr="00D626B4">
              <w:rPr>
                <w:bCs/>
                <w:iCs/>
                <w:noProof/>
              </w:rPr>
              <w:t xml:space="preserve">This field specifies the reporting granularity for the UE timing measurements (DL RSTD, the UE Rx-Tx time difference). </w:t>
            </w:r>
          </w:p>
        </w:tc>
      </w:tr>
    </w:tbl>
    <w:p w:rsidR="009E61AC" w:rsidRPr="00D626B4" w:rsidRDefault="009E61AC" w:rsidP="009E61AC">
      <w:pPr>
        <w:rPr>
          <w:rFonts w:ascii="Arial" w:hAnsi="Arial"/>
          <w:bCs/>
          <w:noProof/>
          <w:sz w:val="18"/>
        </w:rPr>
      </w:pPr>
    </w:p>
    <w:p w:rsidR="009E61AC" w:rsidRPr="00D626B4" w:rsidRDefault="005314F9" w:rsidP="009E61AC">
      <w:pPr>
        <w:pStyle w:val="Heading4"/>
      </w:pPr>
      <w:bookmarkStart w:id="1008" w:name="_Toc37681239"/>
      <w:r w:rsidRPr="00D626B4">
        <w:t>6.</w:t>
      </w:r>
      <w:r w:rsidR="00C55484" w:rsidRPr="00D626B4">
        <w:t>5</w:t>
      </w:r>
      <w:r w:rsidR="009E61AC" w:rsidRPr="00D626B4">
        <w:t>.1</w:t>
      </w:r>
      <w:r w:rsidR="00C55484" w:rsidRPr="00D626B4">
        <w:t>2</w:t>
      </w:r>
      <w:r w:rsidR="009E61AC" w:rsidRPr="00D626B4">
        <w:t>.6</w:t>
      </w:r>
      <w:r w:rsidR="009E61AC" w:rsidRPr="00D626B4">
        <w:tab/>
        <w:t>NR-Multi-RTT Capability Information</w:t>
      </w:r>
      <w:bookmarkEnd w:id="1008"/>
    </w:p>
    <w:p w:rsidR="009E61AC" w:rsidRPr="00D626B4" w:rsidRDefault="009E61AC" w:rsidP="009E61AC">
      <w:pPr>
        <w:pStyle w:val="Heading4"/>
      </w:pPr>
      <w:bookmarkStart w:id="1009" w:name="_Toc37681240"/>
      <w:r w:rsidRPr="00D626B4">
        <w:t>–</w:t>
      </w:r>
      <w:r w:rsidRPr="00D626B4">
        <w:tab/>
      </w:r>
      <w:r w:rsidRPr="00D626B4">
        <w:rPr>
          <w:i/>
        </w:rPr>
        <w:t>NR-Multi-RTT-Provide</w:t>
      </w:r>
      <w:r w:rsidRPr="00D626B4">
        <w:rPr>
          <w:i/>
          <w:noProof/>
        </w:rPr>
        <w:t>Capabilities</w:t>
      </w:r>
      <w:bookmarkEnd w:id="1009"/>
    </w:p>
    <w:p w:rsidR="009E61AC" w:rsidRPr="00D626B4" w:rsidRDefault="009E61AC" w:rsidP="009E61AC">
      <w:pPr>
        <w:keepLines/>
      </w:pPr>
      <w:r w:rsidRPr="00D626B4">
        <w:t xml:space="preserve">The IE </w:t>
      </w:r>
      <w:r w:rsidRPr="00D626B4">
        <w:rPr>
          <w:i/>
        </w:rPr>
        <w:t>NR-Multi-RTT-Provide</w:t>
      </w:r>
      <w:r w:rsidRPr="00D626B4">
        <w:rPr>
          <w:i/>
          <w:noProof/>
        </w:rPr>
        <w:t>Capabilities</w:t>
      </w:r>
      <w:r w:rsidRPr="00D626B4">
        <w:rPr>
          <w:noProof/>
        </w:rPr>
        <w:t xml:space="preserve"> is</w:t>
      </w:r>
      <w:r w:rsidRPr="00D626B4">
        <w:t xml:space="preserve"> used by the target device to indicate its capability to support NR Multi-RTT and to provide its </w:t>
      </w:r>
      <w:r w:rsidR="001F0821" w:rsidRPr="00D626B4">
        <w:t>NR-</w:t>
      </w:r>
      <w:r w:rsidRPr="00D626B4">
        <w:t>Multi-RTT positioning capabilities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NR-Multi-RTT-ProvideCapabilities-r16 ::= SEQUENCE {</w:t>
      </w:r>
    </w:p>
    <w:p w:rsidR="009E61AC" w:rsidRPr="00D626B4" w:rsidRDefault="009E61AC" w:rsidP="009E61AC">
      <w:pPr>
        <w:pStyle w:val="PL"/>
        <w:shd w:val="clear" w:color="auto" w:fill="E6E6E6"/>
        <w:rPr>
          <w:snapToGrid w:val="0"/>
        </w:rPr>
      </w:pPr>
      <w:r w:rsidRPr="00D626B4">
        <w:rPr>
          <w:snapToGrid w:val="0"/>
        </w:rPr>
        <w:tab/>
        <w:t xml:space="preserve">nr-DL-PRS-MeasCapability-r16 </w:t>
      </w:r>
      <w:r w:rsidRPr="00D626B4">
        <w:rPr>
          <w:snapToGrid w:val="0"/>
        </w:rPr>
        <w:tab/>
      </w:r>
      <w:r w:rsidRPr="00D626B4">
        <w:rPr>
          <w:snapToGrid w:val="0"/>
        </w:rPr>
        <w:tab/>
        <w:t>NR-DL-PRS-MeasCapability-r16,</w:t>
      </w:r>
    </w:p>
    <w:p w:rsidR="009E61AC" w:rsidRPr="00D626B4" w:rsidRDefault="009E61AC" w:rsidP="009E61AC">
      <w:pPr>
        <w:pStyle w:val="PL"/>
        <w:shd w:val="clear" w:color="auto" w:fill="E6E6E6"/>
        <w:rPr>
          <w:snapToGrid w:val="0"/>
        </w:rPr>
      </w:pPr>
      <w:r w:rsidRPr="00D626B4">
        <w:rPr>
          <w:snapToGrid w:val="0"/>
        </w:rPr>
        <w:lastRenderedPageBreak/>
        <w:tab/>
        <w:t>nr-UL-SRS-MeasCapability-r16</w:t>
      </w:r>
      <w:r w:rsidRPr="00D626B4">
        <w:rPr>
          <w:snapToGrid w:val="0"/>
        </w:rPr>
        <w:tab/>
      </w:r>
      <w:r w:rsidRPr="00D626B4">
        <w:rPr>
          <w:snapToGrid w:val="0"/>
        </w:rPr>
        <w:tab/>
      </w:r>
      <w:r w:rsidRPr="00D626B4">
        <w:rPr>
          <w:snapToGrid w:val="0"/>
        </w:rPr>
        <w:tab/>
      </w:r>
      <w:bookmarkStart w:id="1010" w:name="_Hlk31809299"/>
      <w:r w:rsidRPr="00D626B4">
        <w:rPr>
          <w:snapToGrid w:val="0"/>
        </w:rPr>
        <w:t>NR-UL-SRS-MeasCapability</w:t>
      </w:r>
      <w:bookmarkEnd w:id="1010"/>
      <w:r w:rsidRPr="00D626B4">
        <w:rPr>
          <w:snapToGrid w:val="0"/>
        </w:rPr>
        <w:t>-r16,</w:t>
      </w:r>
    </w:p>
    <w:p w:rsidR="009E61AC" w:rsidRPr="00D626B4" w:rsidRDefault="009E61AC" w:rsidP="009E61AC">
      <w:pPr>
        <w:pStyle w:val="PL"/>
        <w:shd w:val="clear" w:color="auto" w:fill="E6E6E6"/>
        <w:rPr>
          <w:snapToGrid w:val="0"/>
        </w:rPr>
      </w:pPr>
      <w:r w:rsidRPr="00D626B4">
        <w:rPr>
          <w:snapToGrid w:val="0"/>
        </w:rPr>
        <w:tab/>
        <w:t>nr-Multi-RTT-MeasSupported-r16</w:t>
      </w:r>
      <w:r w:rsidRPr="00D626B4">
        <w:rPr>
          <w:snapToGrid w:val="0"/>
        </w:rPr>
        <w:tab/>
      </w:r>
      <w:r w:rsidRPr="00D626B4">
        <w:rPr>
          <w:snapToGrid w:val="0"/>
        </w:rPr>
        <w:tab/>
      </w:r>
      <w:r w:rsidRPr="00D626B4">
        <w:rPr>
          <w:snapToGrid w:val="0"/>
        </w:rPr>
        <w:tab/>
        <w:t>BIT STRING {</w:t>
      </w:r>
      <w:r w:rsidRPr="00D626B4">
        <w:rPr>
          <w:snapToGrid w:val="0"/>
        </w:rPr>
        <w:tab/>
        <w:t>prsrsrpSup</w:t>
      </w:r>
      <w:r w:rsidRPr="00D626B4">
        <w:rPr>
          <w:snapToGrid w:val="0"/>
        </w:rPr>
        <w:tab/>
      </w:r>
      <w:r w:rsidRPr="00D626B4">
        <w:rPr>
          <w:snapToGrid w:val="0"/>
        </w:rPr>
        <w:tab/>
        <w:t>(0)} (SIZE(1..8)),</w:t>
      </w:r>
    </w:p>
    <w:p w:rsidR="009E61AC" w:rsidRPr="00D626B4" w:rsidRDefault="009E61AC" w:rsidP="009E61AC">
      <w:pPr>
        <w:pStyle w:val="PL"/>
        <w:shd w:val="clear" w:color="auto" w:fill="E6E6E6"/>
        <w:rPr>
          <w:snapToGrid w:val="0"/>
        </w:rPr>
      </w:pPr>
      <w:r w:rsidRPr="00D626B4">
        <w:rPr>
          <w:snapToGrid w:val="0"/>
        </w:rPr>
        <w:tab/>
        <w:t>additionalPathsReport-r16</w:t>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periodicalReporting-r16</w:t>
      </w:r>
      <w:r w:rsidRPr="00D626B4">
        <w:rPr>
          <w:snapToGrid w:val="0"/>
        </w:rPr>
        <w:tab/>
      </w:r>
      <w:r w:rsidRPr="00D626B4">
        <w:rPr>
          <w:snapToGrid w:val="0"/>
        </w:rPr>
        <w:tab/>
      </w:r>
      <w:r w:rsidRPr="00D626B4">
        <w:rPr>
          <w:snapToGrid w:val="0"/>
        </w:rPr>
        <w:tab/>
      </w:r>
      <w:r w:rsidRPr="00D626B4">
        <w:rPr>
          <w:snapToGrid w:val="0"/>
        </w:rPr>
        <w:tab/>
        <w:t>ENUMERATED { supported }</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1011" w:name="_Toc37681241"/>
      <w:r w:rsidRPr="00D626B4">
        <w:t>6.</w:t>
      </w:r>
      <w:r w:rsidR="00C55484" w:rsidRPr="00D626B4">
        <w:t>5</w:t>
      </w:r>
      <w:r w:rsidR="009E61AC" w:rsidRPr="00D626B4">
        <w:t>.1</w:t>
      </w:r>
      <w:r w:rsidR="00C55484" w:rsidRPr="00D626B4">
        <w:t>2</w:t>
      </w:r>
      <w:r w:rsidR="009E61AC" w:rsidRPr="00D626B4">
        <w:t>.7</w:t>
      </w:r>
      <w:r w:rsidR="009E61AC" w:rsidRPr="00D626B4">
        <w:tab/>
        <w:t>NR-Multi-RTT Capability Information Request</w:t>
      </w:r>
      <w:bookmarkEnd w:id="1011"/>
    </w:p>
    <w:p w:rsidR="009E61AC" w:rsidRPr="00D626B4" w:rsidRDefault="009E61AC" w:rsidP="009E61AC">
      <w:pPr>
        <w:pStyle w:val="Heading4"/>
      </w:pPr>
      <w:bookmarkStart w:id="1012" w:name="_Toc37681242"/>
      <w:r w:rsidRPr="00D626B4">
        <w:t>–</w:t>
      </w:r>
      <w:r w:rsidRPr="00D626B4">
        <w:tab/>
      </w:r>
      <w:r w:rsidRPr="00D626B4">
        <w:rPr>
          <w:i/>
        </w:rPr>
        <w:t>NR-Multi-RTT-Request</w:t>
      </w:r>
      <w:r w:rsidRPr="00D626B4">
        <w:rPr>
          <w:i/>
          <w:noProof/>
        </w:rPr>
        <w:t>Capabilities</w:t>
      </w:r>
      <w:bookmarkEnd w:id="1012"/>
    </w:p>
    <w:p w:rsidR="009E61AC" w:rsidRPr="00D626B4" w:rsidRDefault="009E61AC" w:rsidP="009E61AC">
      <w:pPr>
        <w:keepLines/>
      </w:pPr>
      <w:r w:rsidRPr="00D626B4">
        <w:t xml:space="preserve">The IE </w:t>
      </w:r>
      <w:r w:rsidRPr="00D626B4">
        <w:rPr>
          <w:i/>
        </w:rPr>
        <w:t>NR-Multi-RTT-Request</w:t>
      </w:r>
      <w:r w:rsidRPr="00D626B4">
        <w:rPr>
          <w:i/>
          <w:noProof/>
        </w:rPr>
        <w:t>Capabilities</w:t>
      </w:r>
      <w:r w:rsidRPr="00D626B4">
        <w:rPr>
          <w:noProof/>
        </w:rPr>
        <w:t xml:space="preserve"> is</w:t>
      </w:r>
      <w:r w:rsidRPr="00D626B4">
        <w:t xml:space="preserve"> used by the location server to request the capability of the target device to support NR Multi-RTT and to request NR Multi-RTT positioning capabilities from a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NR-Multi-RTT-RequestCapabilities ::= SEQUENCE {</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5314F9" w:rsidP="009E61AC">
      <w:pPr>
        <w:pStyle w:val="Heading4"/>
      </w:pPr>
      <w:bookmarkStart w:id="1013" w:name="_Toc37681243"/>
      <w:r w:rsidRPr="00D626B4">
        <w:t>6.</w:t>
      </w:r>
      <w:r w:rsidR="00C55484" w:rsidRPr="00D626B4">
        <w:t>5</w:t>
      </w:r>
      <w:r w:rsidR="009E61AC" w:rsidRPr="00D626B4">
        <w:t>.1</w:t>
      </w:r>
      <w:r w:rsidR="00C55484" w:rsidRPr="00D626B4">
        <w:t>2</w:t>
      </w:r>
      <w:r w:rsidR="009E61AC" w:rsidRPr="00D626B4">
        <w:t>.8</w:t>
      </w:r>
      <w:r w:rsidR="009E61AC" w:rsidRPr="00D626B4">
        <w:tab/>
        <w:t>NR-Multi-RTT Error Elements</w:t>
      </w:r>
      <w:bookmarkEnd w:id="1013"/>
    </w:p>
    <w:p w:rsidR="009E61AC" w:rsidRPr="00D626B4" w:rsidRDefault="009E61AC" w:rsidP="009E61AC">
      <w:pPr>
        <w:pStyle w:val="Heading4"/>
      </w:pPr>
      <w:bookmarkStart w:id="1014" w:name="_Toc37681244"/>
      <w:r w:rsidRPr="00D626B4">
        <w:t>–</w:t>
      </w:r>
      <w:r w:rsidRPr="00D626B4">
        <w:tab/>
      </w:r>
      <w:r w:rsidRPr="00D626B4">
        <w:rPr>
          <w:i/>
        </w:rPr>
        <w:t>NR-Multi-RTT-Error</w:t>
      </w:r>
      <w:bookmarkEnd w:id="1014"/>
    </w:p>
    <w:p w:rsidR="009E61AC" w:rsidRPr="00D626B4" w:rsidRDefault="009E61AC" w:rsidP="009E61AC">
      <w:pPr>
        <w:keepLines/>
      </w:pPr>
      <w:r w:rsidRPr="00D626B4">
        <w:t xml:space="preserve">The IE </w:t>
      </w:r>
      <w:r w:rsidRPr="00D626B4">
        <w:rPr>
          <w:i/>
        </w:rPr>
        <w:t>NR-Multi-RTT-Error</w:t>
      </w:r>
      <w:r w:rsidRPr="00D626B4">
        <w:rPr>
          <w:noProof/>
        </w:rPr>
        <w:t xml:space="preserve"> is</w:t>
      </w:r>
      <w:r w:rsidRPr="00D626B4">
        <w:t xml:space="preserve"> used by the location server or target device to provide NR Multi-RTT error reasons to the target device or location server, respectively.</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NR-Multi-RTT-Error-r16 ::= CHOICE {</w:t>
      </w:r>
    </w:p>
    <w:p w:rsidR="009E61AC" w:rsidRPr="00D626B4" w:rsidRDefault="009E61AC" w:rsidP="009E61AC">
      <w:pPr>
        <w:pStyle w:val="PL"/>
        <w:shd w:val="clear" w:color="auto" w:fill="E6E6E6"/>
        <w:rPr>
          <w:snapToGrid w:val="0"/>
        </w:rPr>
      </w:pPr>
      <w:r w:rsidRPr="00D626B4">
        <w:rPr>
          <w:snapToGrid w:val="0"/>
        </w:rPr>
        <w:tab/>
        <w:t>locationServerErrorCauses-r16</w:t>
      </w:r>
      <w:r w:rsidRPr="00D626B4">
        <w:rPr>
          <w:snapToGrid w:val="0"/>
        </w:rPr>
        <w:tab/>
      </w:r>
      <w:r w:rsidRPr="00D626B4">
        <w:rPr>
          <w:snapToGrid w:val="0"/>
        </w:rPr>
        <w:tab/>
        <w:t>NR-Multi-RTT-LocationServerErrorCauses-r16,</w:t>
      </w:r>
    </w:p>
    <w:p w:rsidR="009E61AC" w:rsidRPr="00D626B4" w:rsidRDefault="009E61AC" w:rsidP="009E61AC">
      <w:pPr>
        <w:pStyle w:val="PL"/>
        <w:shd w:val="clear" w:color="auto" w:fill="E6E6E6"/>
      </w:pPr>
      <w:r w:rsidRPr="00D626B4">
        <w:rPr>
          <w:snapToGrid w:val="0"/>
        </w:rPr>
        <w:tab/>
        <w:t>targetDeviceErrorCauses-r16</w:t>
      </w:r>
      <w:r w:rsidRPr="00D626B4">
        <w:rPr>
          <w:snapToGrid w:val="0"/>
        </w:rPr>
        <w:tab/>
      </w:r>
      <w:r w:rsidRPr="00D626B4">
        <w:rPr>
          <w:snapToGrid w:val="0"/>
        </w:rPr>
        <w:tab/>
      </w:r>
      <w:r w:rsidRPr="00D626B4">
        <w:rPr>
          <w:snapToGrid w:val="0"/>
        </w:rPr>
        <w:tab/>
        <w:t>NR-Multi-RTT-TargetDeviceErrorCauses-r16,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1015" w:name="_Toc37681245"/>
      <w:r w:rsidRPr="00D626B4">
        <w:t>–</w:t>
      </w:r>
      <w:r w:rsidRPr="00D626B4">
        <w:tab/>
      </w:r>
      <w:r w:rsidRPr="00D626B4">
        <w:rPr>
          <w:i/>
        </w:rPr>
        <w:t>NR-Multi-RTT-</w:t>
      </w:r>
      <w:r w:rsidRPr="00D626B4">
        <w:rPr>
          <w:i/>
          <w:noProof/>
        </w:rPr>
        <w:t>LocationServerErrorCauses</w:t>
      </w:r>
      <w:bookmarkEnd w:id="1015"/>
    </w:p>
    <w:p w:rsidR="009E61AC" w:rsidRPr="00D626B4" w:rsidRDefault="009E61AC" w:rsidP="009E61AC">
      <w:pPr>
        <w:keepLines/>
      </w:pPr>
      <w:r w:rsidRPr="00D626B4">
        <w:t xml:space="preserve">The IE </w:t>
      </w:r>
      <w:r w:rsidRPr="00D626B4">
        <w:rPr>
          <w:i/>
        </w:rPr>
        <w:t>NR-Multi-RTT-</w:t>
      </w:r>
      <w:r w:rsidRPr="00D626B4">
        <w:rPr>
          <w:i/>
          <w:noProof/>
        </w:rPr>
        <w:t xml:space="preserve">LocationServerErrorCauses </w:t>
      </w:r>
      <w:r w:rsidRPr="00D626B4">
        <w:rPr>
          <w:noProof/>
        </w:rPr>
        <w:t>is</w:t>
      </w:r>
      <w:r w:rsidRPr="00D626B4">
        <w:t xml:space="preserve"> used by the location server to provide NR Multi-RTT error reasons to the target device.</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5903F8" w:rsidRPr="00D626B4" w:rsidRDefault="005903F8" w:rsidP="005903F8">
      <w:pPr>
        <w:pStyle w:val="PL"/>
        <w:shd w:val="clear" w:color="auto" w:fill="E6E6E6"/>
        <w:rPr>
          <w:snapToGrid w:val="0"/>
        </w:rPr>
      </w:pPr>
      <w:r w:rsidRPr="00D626B4">
        <w:rPr>
          <w:snapToGrid w:val="0"/>
        </w:rPr>
        <w:t>NR-Multi-RTT-LocationServerErrorCauses-r16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w:t>
      </w:r>
      <w:r w:rsidRPr="00D626B4">
        <w:rPr>
          <w:snapToGrid w:val="0"/>
        </w:rPr>
        <w:tab/>
        <w:t>{</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assistanceDataNotSupportedByServer,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assistanceDataSupportedButCurrentlyNotAvailableByServer,</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 w:rsidR="009E61AC" w:rsidRPr="00D626B4" w:rsidRDefault="009E61AC" w:rsidP="009E61AC">
      <w:pPr>
        <w:pStyle w:val="Heading4"/>
      </w:pPr>
      <w:bookmarkStart w:id="1016" w:name="_Toc37681246"/>
      <w:r w:rsidRPr="00D626B4">
        <w:t>–</w:t>
      </w:r>
      <w:r w:rsidRPr="00D626B4">
        <w:tab/>
      </w:r>
      <w:r w:rsidRPr="00D626B4">
        <w:rPr>
          <w:i/>
        </w:rPr>
        <w:t>NR-Multi-RTT-</w:t>
      </w:r>
      <w:r w:rsidRPr="00D626B4">
        <w:rPr>
          <w:i/>
          <w:noProof/>
        </w:rPr>
        <w:t>TargetDeviceErrorCauses</w:t>
      </w:r>
      <w:bookmarkEnd w:id="1016"/>
    </w:p>
    <w:p w:rsidR="009E61AC" w:rsidRPr="00D626B4" w:rsidRDefault="009E61AC" w:rsidP="009E61AC">
      <w:pPr>
        <w:keepLines/>
      </w:pPr>
      <w:r w:rsidRPr="00D626B4">
        <w:t xml:space="preserve">The IE </w:t>
      </w:r>
      <w:r w:rsidRPr="00D626B4">
        <w:rPr>
          <w:i/>
        </w:rPr>
        <w:t>NR-Multi-RTT-</w:t>
      </w:r>
      <w:r w:rsidRPr="00D626B4">
        <w:rPr>
          <w:i/>
          <w:noProof/>
        </w:rPr>
        <w:t xml:space="preserve">TargetDeviceErrorCauses </w:t>
      </w:r>
      <w:r w:rsidRPr="00D626B4">
        <w:rPr>
          <w:noProof/>
        </w:rPr>
        <w:t>is</w:t>
      </w:r>
      <w:r w:rsidRPr="00D626B4">
        <w:t xml:space="preserve"> used by the target device to provide NR Multi-RTT error reasons to the location server.</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rPr>
          <w:snapToGrid w:val="0"/>
        </w:rPr>
      </w:pPr>
    </w:p>
    <w:p w:rsidR="009E61AC" w:rsidRPr="00D626B4" w:rsidRDefault="009E61AC" w:rsidP="005903F8">
      <w:pPr>
        <w:pStyle w:val="PL"/>
        <w:shd w:val="clear" w:color="auto" w:fill="E6E6E6"/>
        <w:rPr>
          <w:snapToGrid w:val="0"/>
        </w:rPr>
      </w:pPr>
      <w:r w:rsidRPr="00D626B4">
        <w:rPr>
          <w:snapToGrid w:val="0"/>
        </w:rPr>
        <w:t>NR-Multi-RTT-TargetDeviceErrorCauses-r16 ::= SEQUENCE {</w:t>
      </w:r>
    </w:p>
    <w:p w:rsidR="009E61AC" w:rsidRPr="00D626B4" w:rsidRDefault="009E61AC" w:rsidP="009E61AC">
      <w:pPr>
        <w:pStyle w:val="PL"/>
        <w:shd w:val="clear" w:color="auto" w:fill="E6E6E6"/>
        <w:rPr>
          <w:snapToGrid w:val="0"/>
        </w:rPr>
      </w:pPr>
      <w:r w:rsidRPr="00D626B4">
        <w:rPr>
          <w:snapToGrid w:val="0"/>
        </w:rPr>
        <w:tab/>
        <w:t>cause-r16</w:t>
      </w:r>
      <w:r w:rsidRPr="00D626B4">
        <w:rPr>
          <w:snapToGrid w:val="0"/>
        </w:rPr>
        <w:tab/>
      </w:r>
      <w:r w:rsidRPr="00D626B4">
        <w:rPr>
          <w:snapToGrid w:val="0"/>
        </w:rPr>
        <w:tab/>
        <w:t>ENUMERATED {</w:t>
      </w:r>
      <w:r w:rsidRPr="00D626B4">
        <w:rPr>
          <w:snapToGrid w:val="0"/>
        </w:rPr>
        <w:tab/>
        <w:t>undefined,</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dl-assistance-data-missing,</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unableToMeasureAnyTRP,</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attemptedButUnableToMeasureSomeNeighbourTRPs,</w:t>
      </w:r>
    </w:p>
    <w:p w:rsidR="005903F8" w:rsidRPr="00D626B4" w:rsidRDefault="005903F8" w:rsidP="005903F8">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ul-srs-configuration-missing,</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unableToTransmit-ul-prs,</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ab/>
        <w:t>nr-PRS-RSRPMeasurementNotPossible-r16</w:t>
      </w:r>
      <w:r w:rsidRPr="00D626B4">
        <w:rPr>
          <w:snapToGrid w:val="0"/>
        </w:rPr>
        <w:tab/>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nr-UERxTxMeasurementNotPossible-r16</w:t>
      </w:r>
      <w:r w:rsidRPr="00D626B4">
        <w:rPr>
          <w:snapToGrid w:val="0"/>
        </w:rPr>
        <w:tab/>
      </w:r>
      <w:r w:rsidRPr="00D626B4">
        <w:rPr>
          <w:snapToGrid w:val="0"/>
        </w:rPr>
        <w:tab/>
      </w:r>
      <w:r w:rsidRPr="00D626B4">
        <w:rPr>
          <w:snapToGrid w:val="0"/>
        </w:rPr>
        <w:tab/>
        <w:t>NULL</w:t>
      </w:r>
      <w:r w:rsidRPr="00D626B4">
        <w:rPr>
          <w:snapToGrid w:val="0"/>
        </w:rPr>
        <w:tab/>
      </w:r>
      <w:r w:rsidRPr="00D626B4">
        <w:rPr>
          <w:snapToGrid w:val="0"/>
        </w:rPr>
        <w:tab/>
        <w:t>OPTIONAL,</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2D60CB"/>
    <w:p w:rsidR="00C55484" w:rsidRPr="00D626B4" w:rsidRDefault="00C55484" w:rsidP="00C55484">
      <w:pPr>
        <w:pStyle w:val="Heading4"/>
        <w:rPr>
          <w:i/>
          <w:noProof/>
        </w:rPr>
      </w:pPr>
      <w:bookmarkStart w:id="1017" w:name="_Toc37681247"/>
      <w:r w:rsidRPr="00D626B4">
        <w:rPr>
          <w:i/>
          <w:noProof/>
        </w:rPr>
        <w:t>–</w:t>
      </w:r>
      <w:r w:rsidRPr="00D626B4">
        <w:rPr>
          <w:i/>
          <w:noProof/>
        </w:rPr>
        <w:tab/>
        <w:t>End of LPP-PDU-Definitions</w:t>
      </w:r>
      <w:bookmarkEnd w:id="1017"/>
    </w:p>
    <w:p w:rsidR="00C55484" w:rsidRPr="00D626B4" w:rsidRDefault="00C55484" w:rsidP="00C55484">
      <w:pPr>
        <w:pStyle w:val="PL"/>
        <w:shd w:val="clear" w:color="auto" w:fill="E6E6E6"/>
      </w:pPr>
      <w:r w:rsidRPr="00D626B4">
        <w:t>-- ASN1START</w:t>
      </w:r>
    </w:p>
    <w:p w:rsidR="00C55484" w:rsidRPr="00D626B4" w:rsidRDefault="00C55484" w:rsidP="00C55484">
      <w:pPr>
        <w:pStyle w:val="PL"/>
        <w:shd w:val="clear" w:color="auto" w:fill="E6E6E6"/>
      </w:pPr>
    </w:p>
    <w:p w:rsidR="00C55484" w:rsidRPr="00D626B4" w:rsidRDefault="00C55484" w:rsidP="00C55484">
      <w:pPr>
        <w:pStyle w:val="PL"/>
        <w:shd w:val="clear" w:color="auto" w:fill="E6E6E6"/>
        <w:outlineLvl w:val="0"/>
      </w:pPr>
      <w:r w:rsidRPr="00D626B4">
        <w:t>END</w:t>
      </w:r>
    </w:p>
    <w:p w:rsidR="00C55484" w:rsidRPr="00D626B4" w:rsidRDefault="00C55484" w:rsidP="00C55484">
      <w:pPr>
        <w:pStyle w:val="PL"/>
        <w:shd w:val="clear" w:color="auto" w:fill="E6E6E6"/>
      </w:pPr>
    </w:p>
    <w:p w:rsidR="00C55484" w:rsidRPr="00D626B4" w:rsidRDefault="00C55484" w:rsidP="00C55484">
      <w:pPr>
        <w:pStyle w:val="PL"/>
        <w:shd w:val="clear" w:color="auto" w:fill="E6E6E6"/>
      </w:pPr>
      <w:r w:rsidRPr="00D626B4">
        <w:t>-- ASN1STOP</w:t>
      </w:r>
    </w:p>
    <w:p w:rsidR="009E61AC" w:rsidRPr="00D626B4" w:rsidRDefault="009E61AC" w:rsidP="002D60CB"/>
    <w:p w:rsidR="00401505" w:rsidRPr="00D626B4" w:rsidRDefault="00401505" w:rsidP="00401505">
      <w:pPr>
        <w:pStyle w:val="Heading1"/>
      </w:pPr>
      <w:bookmarkStart w:id="1018" w:name="_Toc27765466"/>
      <w:bookmarkStart w:id="1019" w:name="_Toc37681248"/>
      <w:r w:rsidRPr="00D626B4">
        <w:t>7</w:t>
      </w:r>
      <w:r w:rsidRPr="00D626B4">
        <w:tab/>
        <w:t>Broadcast of assistance data</w:t>
      </w:r>
      <w:bookmarkEnd w:id="1018"/>
      <w:bookmarkEnd w:id="1019"/>
    </w:p>
    <w:p w:rsidR="00401505" w:rsidRPr="00D626B4" w:rsidRDefault="00401505" w:rsidP="00401505">
      <w:pPr>
        <w:pStyle w:val="Heading2"/>
      </w:pPr>
      <w:bookmarkStart w:id="1020" w:name="_Toc27765467"/>
      <w:bookmarkStart w:id="1021" w:name="_Toc37681249"/>
      <w:r w:rsidRPr="00D626B4">
        <w:t>7.1</w:t>
      </w:r>
      <w:r w:rsidRPr="00D626B4">
        <w:tab/>
        <w:t>General</w:t>
      </w:r>
      <w:bookmarkEnd w:id="1020"/>
      <w:bookmarkEnd w:id="1021"/>
    </w:p>
    <w:p w:rsidR="00401505" w:rsidRPr="00D626B4" w:rsidRDefault="00401505" w:rsidP="00401505">
      <w:pPr>
        <w:keepNext/>
      </w:pPr>
      <w:r w:rsidRPr="00D626B4">
        <w:t>Broadcast of positioning assistance data is supported via Positioning System Information Blocks (posSIBs) as specified in TS 36.331 [12]</w:t>
      </w:r>
      <w:r w:rsidR="009E61AC" w:rsidRPr="00D626B4">
        <w:t xml:space="preserve"> or TS 38.331 [35]</w:t>
      </w:r>
      <w:r w:rsidRPr="00D626B4">
        <w:t xml:space="preserve">. The posSIBs are carried in RRC System Information (SI) messages </w:t>
      </w:r>
      <w:r w:rsidR="00DD6009" w:rsidRPr="00D626B4">
        <w:t xml:space="preserve">(TS 36.331 </w:t>
      </w:r>
      <w:r w:rsidRPr="00D626B4">
        <w:t>[12]</w:t>
      </w:r>
      <w:r w:rsidR="009E61AC" w:rsidRPr="00D626B4">
        <w:t xml:space="preserve"> or TS 38.331 [35]</w:t>
      </w:r>
      <w:r w:rsidR="00DD6009" w:rsidRPr="00D626B4">
        <w:t>)</w:t>
      </w:r>
      <w:r w:rsidRPr="00D626B4">
        <w:t>.</w:t>
      </w:r>
    </w:p>
    <w:p w:rsidR="00401505" w:rsidRPr="00D626B4" w:rsidRDefault="00401505" w:rsidP="00401505">
      <w:pPr>
        <w:keepNext/>
      </w:pPr>
      <w:r w:rsidRPr="00D626B4">
        <w:t xml:space="preserve">A single </w:t>
      </w:r>
      <w:r w:rsidR="00B43457" w:rsidRPr="00D626B4">
        <w:rPr>
          <w:i/>
          <w:noProof/>
        </w:rPr>
        <w:t>SystemInformationBlockPos</w:t>
      </w:r>
      <w:r w:rsidRPr="00D626B4">
        <w:rPr>
          <w:i/>
          <w:noProof/>
        </w:rPr>
        <w:t xml:space="preserve"> </w:t>
      </w:r>
      <w:r w:rsidRPr="00D626B4">
        <w:rPr>
          <w:noProof/>
        </w:rPr>
        <w:t>IE is defined in TS 36.331 [12]</w:t>
      </w:r>
      <w:r w:rsidR="009E61AC" w:rsidRPr="00D626B4">
        <w:t xml:space="preserve"> or TS 38.331 [35]</w:t>
      </w:r>
      <w:r w:rsidRPr="00D626B4">
        <w:rPr>
          <w:noProof/>
        </w:rPr>
        <w:t xml:space="preserve"> which is carried in IE </w:t>
      </w:r>
      <w:r w:rsidRPr="00D626B4">
        <w:rPr>
          <w:i/>
        </w:rPr>
        <w:t xml:space="preserve">PosSystemInformation-r15-IEs </w:t>
      </w:r>
      <w:r w:rsidRPr="00D626B4">
        <w:t xml:space="preserve">specified in </w:t>
      </w:r>
      <w:r w:rsidR="00DD6009" w:rsidRPr="00D626B4">
        <w:t xml:space="preserve">TS 36.331 </w:t>
      </w:r>
      <w:r w:rsidRPr="00D626B4">
        <w:t>[12]</w:t>
      </w:r>
      <w:r w:rsidR="009E61AC" w:rsidRPr="00D626B4">
        <w:t xml:space="preserve"> or TS 38.331 [35]</w:t>
      </w:r>
      <w:r w:rsidRPr="00D626B4">
        <w:t>. The mapping of positioning SIB type (</w:t>
      </w:r>
      <w:r w:rsidR="00B43457" w:rsidRPr="00D626B4">
        <w:rPr>
          <w:i/>
        </w:rPr>
        <w:t>posSibType</w:t>
      </w:r>
      <w:r w:rsidRPr="00D626B4">
        <w:t xml:space="preserve">) to assistance data carried in </w:t>
      </w:r>
      <w:r w:rsidR="00B43457" w:rsidRPr="00D626B4">
        <w:rPr>
          <w:i/>
        </w:rPr>
        <w:t>SystemInformationBlockPos</w:t>
      </w:r>
      <w:r w:rsidRPr="00D626B4">
        <w:rPr>
          <w:i/>
        </w:rPr>
        <w:t xml:space="preserve"> </w:t>
      </w:r>
      <w:r w:rsidRPr="00D626B4">
        <w:t>is specified in clause 7.2.</w:t>
      </w:r>
    </w:p>
    <w:p w:rsidR="00401505" w:rsidRPr="00D626B4" w:rsidRDefault="00401505" w:rsidP="00401505">
      <w:pPr>
        <w:pStyle w:val="Heading2"/>
      </w:pPr>
      <w:bookmarkStart w:id="1022" w:name="_Toc27765468"/>
      <w:bookmarkStart w:id="1023" w:name="_Toc37681250"/>
      <w:r w:rsidRPr="00D626B4">
        <w:t>7.2</w:t>
      </w:r>
      <w:r w:rsidRPr="00D626B4">
        <w:tab/>
        <w:t xml:space="preserve">Mapping of </w:t>
      </w:r>
      <w:r w:rsidRPr="00D626B4">
        <w:rPr>
          <w:i/>
        </w:rPr>
        <w:t>posSibType</w:t>
      </w:r>
      <w:r w:rsidRPr="00D626B4">
        <w:t xml:space="preserve"> to assistance data element</w:t>
      </w:r>
      <w:bookmarkEnd w:id="1022"/>
      <w:bookmarkEnd w:id="1023"/>
    </w:p>
    <w:p w:rsidR="00401505" w:rsidRPr="00D626B4" w:rsidRDefault="00401505" w:rsidP="00401505">
      <w:pPr>
        <w:keepNext/>
      </w:pPr>
      <w:r w:rsidRPr="00D626B4">
        <w:t xml:space="preserve">The supported </w:t>
      </w:r>
      <w:r w:rsidRPr="00D626B4">
        <w:rPr>
          <w:i/>
        </w:rPr>
        <w:t>posSibType</w:t>
      </w:r>
      <w:r w:rsidR="00534549" w:rsidRPr="00D626B4">
        <w:t>'</w:t>
      </w:r>
      <w:r w:rsidRPr="00D626B4">
        <w:t>s are specified in Table 7.2-1. The GNSS Common and Generic Assistance Data IEs are</w:t>
      </w:r>
      <w:r w:rsidRPr="00D626B4">
        <w:lastRenderedPageBreak/>
        <w:t xml:space="preserve"> defined in clause 6.5.2.2. The OTDOA Assistance Data IEs</w:t>
      </w:r>
      <w:r w:rsidR="009E61AC" w:rsidRPr="00D626B4">
        <w:t xml:space="preserve"> and NR DL-TDOA/DL-AoD Assistance Data  IEs</w:t>
      </w:r>
      <w:r w:rsidRPr="00D626B4">
        <w:t xml:space="preserve"> are defined in clause 7.4.2.</w:t>
      </w:r>
      <w:r w:rsidR="00D04D0A" w:rsidRPr="00D626B4">
        <w:t xml:space="preserve"> The Barometric Assistance Data IEs are defined in clause 6.5.5.8.</w:t>
      </w:r>
      <w:r w:rsidR="009E61AC" w:rsidRPr="00D626B4">
        <w:t xml:space="preserve"> The TBS (based on MBS signals) Assistance Data IEs are defined in clause </w:t>
      </w:r>
      <w:r w:rsidR="009E61AC" w:rsidRPr="00D626B4">
        <w:rPr>
          <w:noProof/>
        </w:rPr>
        <w:t>6.5.4.8</w:t>
      </w:r>
      <w:r w:rsidR="009E61AC" w:rsidRPr="00D626B4">
        <w:t>.</w:t>
      </w:r>
    </w:p>
    <w:p w:rsidR="00401505" w:rsidRPr="00D626B4" w:rsidRDefault="00401505" w:rsidP="00401505">
      <w:pPr>
        <w:pStyle w:val="TH"/>
      </w:pPr>
      <w:r w:rsidRPr="00D626B4">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626B4" w:rsidRPr="00D626B4" w:rsidTr="00271F46">
        <w:trPr>
          <w:jc w:val="center"/>
        </w:trPr>
        <w:tc>
          <w:tcPr>
            <w:tcW w:w="2456" w:type="dxa"/>
            <w:shd w:val="clear" w:color="auto" w:fill="auto"/>
          </w:tcPr>
          <w:p w:rsidR="00401505" w:rsidRPr="00D626B4" w:rsidRDefault="00401505" w:rsidP="00401505">
            <w:pPr>
              <w:pStyle w:val="TAH"/>
              <w:rPr>
                <w:noProof/>
                <w:lang w:eastAsia="ko-KR"/>
              </w:rPr>
            </w:pPr>
          </w:p>
        </w:tc>
        <w:tc>
          <w:tcPr>
            <w:tcW w:w="1710" w:type="dxa"/>
            <w:shd w:val="clear" w:color="auto" w:fill="auto"/>
          </w:tcPr>
          <w:p w:rsidR="00401505" w:rsidRPr="00D626B4" w:rsidRDefault="00B43457" w:rsidP="00401505">
            <w:pPr>
              <w:pStyle w:val="TAH"/>
              <w:rPr>
                <w:noProof/>
                <w:lang w:eastAsia="ko-KR"/>
              </w:rPr>
            </w:pPr>
            <w:r w:rsidRPr="00D626B4">
              <w:rPr>
                <w:i/>
                <w:noProof/>
                <w:lang w:eastAsia="ko-KR"/>
              </w:rPr>
              <w:t>posSibType</w:t>
            </w:r>
            <w:r w:rsidR="00401505" w:rsidRPr="00D626B4">
              <w:rPr>
                <w:i/>
                <w:noProof/>
                <w:lang w:eastAsia="ko-KR"/>
              </w:rPr>
              <w:t xml:space="preserve"> </w:t>
            </w:r>
            <w:r w:rsidR="00401505" w:rsidRPr="00D626B4">
              <w:rPr>
                <w:noProof/>
                <w:lang w:eastAsia="ko-KR"/>
              </w:rPr>
              <w:t>[12]</w:t>
            </w:r>
          </w:p>
        </w:tc>
        <w:tc>
          <w:tcPr>
            <w:tcW w:w="3545" w:type="dxa"/>
            <w:shd w:val="clear" w:color="auto" w:fill="auto"/>
          </w:tcPr>
          <w:p w:rsidR="00401505" w:rsidRPr="00D626B4" w:rsidRDefault="00401505" w:rsidP="00401505">
            <w:pPr>
              <w:pStyle w:val="TAH"/>
              <w:rPr>
                <w:i/>
                <w:snapToGrid w:val="0"/>
              </w:rPr>
            </w:pPr>
            <w:r w:rsidRPr="00D626B4">
              <w:rPr>
                <w:i/>
                <w:snapToGrid w:val="0"/>
              </w:rPr>
              <w:t>assistanceDataElement</w:t>
            </w:r>
          </w:p>
        </w:tc>
      </w:tr>
      <w:tr w:rsidR="00D626B4" w:rsidRPr="00D626B4" w:rsidTr="00271F46">
        <w:trPr>
          <w:jc w:val="center"/>
        </w:trPr>
        <w:tc>
          <w:tcPr>
            <w:tcW w:w="2456" w:type="dxa"/>
            <w:vMerge w:val="restart"/>
            <w:shd w:val="clear" w:color="auto" w:fill="auto"/>
          </w:tcPr>
          <w:p w:rsidR="009E61AC" w:rsidRPr="00D626B4" w:rsidRDefault="009E61AC" w:rsidP="00271F46">
            <w:pPr>
              <w:pStyle w:val="TAL"/>
              <w:keepNext w:val="0"/>
              <w:keepLines w:val="0"/>
              <w:widowControl w:val="0"/>
              <w:rPr>
                <w:noProof/>
                <w:lang w:eastAsia="ko-KR"/>
              </w:rPr>
            </w:pPr>
            <w:r w:rsidRPr="00D626B4">
              <w:rPr>
                <w:noProof/>
                <w:lang w:eastAsia="ko-KR"/>
              </w:rPr>
              <w:t xml:space="preserve">GNSS Common Assistance Data (clause </w:t>
            </w:r>
            <w:r w:rsidRPr="00D626B4">
              <w:t>6.5.2.2)</w:t>
            </w: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posSibType1-1</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snapToGrid w:val="0"/>
              </w:rPr>
              <w:t>GNSS-ReferenceTime</w:t>
            </w:r>
          </w:p>
        </w:tc>
      </w:tr>
      <w:tr w:rsidR="00D626B4" w:rsidRPr="00D626B4" w:rsidTr="00271F46">
        <w:trPr>
          <w:jc w:val="center"/>
        </w:trPr>
        <w:tc>
          <w:tcPr>
            <w:tcW w:w="2456" w:type="dxa"/>
            <w:vMerge/>
            <w:shd w:val="clear" w:color="auto" w:fill="auto"/>
          </w:tcPr>
          <w:p w:rsidR="009E61AC" w:rsidRPr="00D626B4" w:rsidRDefault="009E61AC" w:rsidP="00271F46">
            <w:pPr>
              <w:pStyle w:val="TAL"/>
              <w:keepNext w:val="0"/>
              <w:keepLines w:val="0"/>
              <w:widowControl w:val="0"/>
              <w:rPr>
                <w:noProof/>
                <w:lang w:eastAsia="ko-KR"/>
              </w:rPr>
            </w:pP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posSibType1-2</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snapToGrid w:val="0"/>
              </w:rPr>
              <w:t>GNSS-ReferenceLocation</w:t>
            </w:r>
          </w:p>
        </w:tc>
      </w:tr>
      <w:tr w:rsidR="00D626B4" w:rsidRPr="00D626B4" w:rsidTr="00271F46">
        <w:trPr>
          <w:jc w:val="center"/>
        </w:trPr>
        <w:tc>
          <w:tcPr>
            <w:tcW w:w="2456" w:type="dxa"/>
            <w:vMerge/>
            <w:shd w:val="clear" w:color="auto" w:fill="auto"/>
          </w:tcPr>
          <w:p w:rsidR="009E61AC" w:rsidRPr="00D626B4" w:rsidRDefault="009E61AC" w:rsidP="00271F46">
            <w:pPr>
              <w:pStyle w:val="TAL"/>
              <w:keepNext w:val="0"/>
              <w:keepLines w:val="0"/>
              <w:widowControl w:val="0"/>
              <w:rPr>
                <w:noProof/>
                <w:lang w:eastAsia="ko-KR"/>
              </w:rPr>
            </w:pP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posSibType1-3</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snapToGrid w:val="0"/>
              </w:rPr>
              <w:t>GNSS-IonosphericModel</w:t>
            </w:r>
          </w:p>
        </w:tc>
      </w:tr>
      <w:tr w:rsidR="00D626B4" w:rsidRPr="00D626B4" w:rsidTr="00271F46">
        <w:trPr>
          <w:jc w:val="center"/>
        </w:trPr>
        <w:tc>
          <w:tcPr>
            <w:tcW w:w="2456" w:type="dxa"/>
            <w:vMerge/>
            <w:shd w:val="clear" w:color="auto" w:fill="auto"/>
          </w:tcPr>
          <w:p w:rsidR="009E61AC" w:rsidRPr="00D626B4" w:rsidRDefault="009E61AC" w:rsidP="00271F46">
            <w:pPr>
              <w:pStyle w:val="TAL"/>
              <w:keepNext w:val="0"/>
              <w:keepLines w:val="0"/>
              <w:widowControl w:val="0"/>
              <w:rPr>
                <w:noProof/>
                <w:lang w:eastAsia="ko-KR"/>
              </w:rPr>
            </w:pP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posSibType1-4</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snapToGrid w:val="0"/>
              </w:rPr>
              <w:t>GNSS-EarthOrientationParameters</w:t>
            </w:r>
          </w:p>
        </w:tc>
      </w:tr>
      <w:tr w:rsidR="00D626B4" w:rsidRPr="00D626B4" w:rsidTr="00271F46">
        <w:trPr>
          <w:jc w:val="center"/>
        </w:trPr>
        <w:tc>
          <w:tcPr>
            <w:tcW w:w="2456" w:type="dxa"/>
            <w:vMerge/>
            <w:shd w:val="clear" w:color="auto" w:fill="auto"/>
          </w:tcPr>
          <w:p w:rsidR="009E61AC" w:rsidRPr="00D626B4" w:rsidRDefault="009E61AC" w:rsidP="00271F46">
            <w:pPr>
              <w:pStyle w:val="TAL"/>
              <w:keepNext w:val="0"/>
              <w:keepLines w:val="0"/>
              <w:widowControl w:val="0"/>
              <w:rPr>
                <w:noProof/>
                <w:lang w:eastAsia="ko-KR"/>
              </w:rPr>
            </w:pP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posSibType1-5</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GNSS-RTK-ReferenceStationInfo</w:t>
            </w:r>
          </w:p>
        </w:tc>
      </w:tr>
      <w:tr w:rsidR="00D626B4" w:rsidRPr="00D626B4" w:rsidTr="00271F46">
        <w:trPr>
          <w:jc w:val="center"/>
        </w:trPr>
        <w:tc>
          <w:tcPr>
            <w:tcW w:w="2456" w:type="dxa"/>
            <w:vMerge/>
            <w:shd w:val="clear" w:color="auto" w:fill="auto"/>
          </w:tcPr>
          <w:p w:rsidR="009E61AC" w:rsidRPr="00D626B4" w:rsidRDefault="009E61AC" w:rsidP="00271F46">
            <w:pPr>
              <w:pStyle w:val="TAL"/>
              <w:keepNext w:val="0"/>
              <w:keepLines w:val="0"/>
              <w:widowControl w:val="0"/>
              <w:rPr>
                <w:noProof/>
                <w:lang w:eastAsia="ko-KR"/>
              </w:rPr>
            </w:pP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posSibType1-6</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GNSS-RTK-CommonObservationInfo</w:t>
            </w:r>
          </w:p>
        </w:tc>
      </w:tr>
      <w:tr w:rsidR="00D626B4" w:rsidRPr="00D626B4" w:rsidTr="00271F46">
        <w:trPr>
          <w:jc w:val="center"/>
        </w:trPr>
        <w:tc>
          <w:tcPr>
            <w:tcW w:w="2456" w:type="dxa"/>
            <w:vMerge/>
            <w:shd w:val="clear" w:color="auto" w:fill="auto"/>
          </w:tcPr>
          <w:p w:rsidR="009E61AC" w:rsidRPr="00D626B4" w:rsidRDefault="009E61AC" w:rsidP="00271F46">
            <w:pPr>
              <w:pStyle w:val="TAL"/>
              <w:keepNext w:val="0"/>
              <w:keepLines w:val="0"/>
              <w:widowControl w:val="0"/>
              <w:rPr>
                <w:noProof/>
                <w:lang w:eastAsia="ko-KR"/>
              </w:rPr>
            </w:pPr>
          </w:p>
        </w:tc>
        <w:tc>
          <w:tcPr>
            <w:tcW w:w="1710"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posSibType1-7</w:t>
            </w:r>
          </w:p>
        </w:tc>
        <w:tc>
          <w:tcPr>
            <w:tcW w:w="3545" w:type="dxa"/>
            <w:shd w:val="clear" w:color="auto" w:fill="auto"/>
          </w:tcPr>
          <w:p w:rsidR="009E61AC" w:rsidRPr="00D626B4" w:rsidRDefault="009E61AC" w:rsidP="00271F46">
            <w:pPr>
              <w:pStyle w:val="TAL"/>
              <w:keepNext w:val="0"/>
              <w:keepLines w:val="0"/>
              <w:widowControl w:val="0"/>
              <w:rPr>
                <w:i/>
                <w:noProof/>
                <w:lang w:eastAsia="ko-KR"/>
              </w:rPr>
            </w:pPr>
            <w:r w:rsidRPr="00D626B4">
              <w:rPr>
                <w:i/>
                <w:noProof/>
                <w:lang w:eastAsia="ko-KR"/>
              </w:rPr>
              <w:t>GNSS-RTK-AuxiliaryStationData</w:t>
            </w:r>
          </w:p>
        </w:tc>
      </w:tr>
      <w:tr w:rsidR="00D626B4" w:rsidRPr="00D626B4" w:rsidTr="00271F46">
        <w:trPr>
          <w:jc w:val="center"/>
        </w:trPr>
        <w:tc>
          <w:tcPr>
            <w:tcW w:w="2456" w:type="dxa"/>
            <w:vMerge/>
            <w:shd w:val="clear" w:color="auto" w:fill="auto"/>
          </w:tcPr>
          <w:p w:rsidR="009E61AC" w:rsidRPr="00D626B4" w:rsidRDefault="009E61AC" w:rsidP="009E61AC">
            <w:pPr>
              <w:pStyle w:val="TAL"/>
              <w:keepNext w:val="0"/>
              <w:keepLines w:val="0"/>
              <w:widowControl w:val="0"/>
              <w:rPr>
                <w:noProof/>
                <w:lang w:eastAsia="ko-KR"/>
              </w:rPr>
            </w:pPr>
          </w:p>
        </w:tc>
        <w:tc>
          <w:tcPr>
            <w:tcW w:w="1710" w:type="dxa"/>
            <w:shd w:val="clear" w:color="auto" w:fill="auto"/>
          </w:tcPr>
          <w:p w:rsidR="009E61AC" w:rsidRPr="00D626B4" w:rsidRDefault="009E61AC" w:rsidP="009E61AC">
            <w:pPr>
              <w:pStyle w:val="TAL"/>
              <w:keepNext w:val="0"/>
              <w:keepLines w:val="0"/>
              <w:widowControl w:val="0"/>
              <w:rPr>
                <w:i/>
                <w:noProof/>
                <w:lang w:eastAsia="ko-KR"/>
              </w:rPr>
            </w:pPr>
            <w:r w:rsidRPr="00D626B4">
              <w:rPr>
                <w:i/>
                <w:noProof/>
                <w:lang w:eastAsia="ko-KR"/>
              </w:rPr>
              <w:t>posSibType1-8</w:t>
            </w:r>
          </w:p>
        </w:tc>
        <w:tc>
          <w:tcPr>
            <w:tcW w:w="3545" w:type="dxa"/>
            <w:shd w:val="clear" w:color="auto" w:fill="auto"/>
          </w:tcPr>
          <w:p w:rsidR="009E61AC" w:rsidRPr="00D626B4" w:rsidRDefault="009E61AC" w:rsidP="009E61AC">
            <w:pPr>
              <w:pStyle w:val="TAL"/>
              <w:keepNext w:val="0"/>
              <w:keepLines w:val="0"/>
              <w:widowControl w:val="0"/>
              <w:rPr>
                <w:i/>
                <w:noProof/>
                <w:lang w:eastAsia="ko-KR"/>
              </w:rPr>
            </w:pPr>
            <w:r w:rsidRPr="00D626B4">
              <w:rPr>
                <w:i/>
                <w:snapToGrid w:val="0"/>
              </w:rPr>
              <w:t>GNSS-SSR-CorrectionPoints</w:t>
            </w:r>
          </w:p>
        </w:tc>
      </w:tr>
      <w:tr w:rsidR="00D626B4" w:rsidRPr="00D626B4" w:rsidTr="00271F46">
        <w:trPr>
          <w:jc w:val="center"/>
        </w:trPr>
        <w:tc>
          <w:tcPr>
            <w:tcW w:w="2456" w:type="dxa"/>
            <w:vMerge w:val="restart"/>
            <w:shd w:val="clear" w:color="auto" w:fill="auto"/>
          </w:tcPr>
          <w:p w:rsidR="00D04D0A" w:rsidRPr="00D626B4" w:rsidRDefault="00D04D0A" w:rsidP="00271F46">
            <w:pPr>
              <w:pStyle w:val="TAL"/>
              <w:keepNext w:val="0"/>
              <w:keepLines w:val="0"/>
              <w:widowControl w:val="0"/>
            </w:pPr>
            <w:r w:rsidRPr="00D626B4">
              <w:rPr>
                <w:noProof/>
                <w:lang w:eastAsia="ko-KR"/>
              </w:rPr>
              <w:t xml:space="preserve">GNSS Generic Assistance Data (clause </w:t>
            </w:r>
            <w:r w:rsidRPr="00D626B4">
              <w:t>6.5.2.2)</w:t>
            </w: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GNSS-TimeModelList</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posSibType2-2</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GNSS-DifferentialCorrections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bookmarkStart w:id="1024" w:name="_Hlk505571245"/>
            <w:r w:rsidRPr="00D626B4">
              <w:rPr>
                <w:i/>
                <w:noProof/>
                <w:lang w:eastAsia="ko-KR"/>
              </w:rPr>
              <w:t>posSibType2-3</w:t>
            </w:r>
            <w:bookmarkEnd w:id="1024"/>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GNSS-NavigationModel</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posSibType2-4</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GNSS-RealTimeIntegrity</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posSibType2-5</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GNSS-DataBitAssistance</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posSibType2-6</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GNSS-AcquisitionAssistance</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posSibType2-7</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GNSS-Almanac</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posSibType2-8</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GNSS-UTC-Model</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posSibType2-9</w:t>
            </w:r>
          </w:p>
        </w:tc>
        <w:tc>
          <w:tcPr>
            <w:tcW w:w="3545" w:type="dxa"/>
            <w:shd w:val="clear" w:color="auto" w:fill="auto"/>
          </w:tcPr>
          <w:p w:rsidR="00D04D0A" w:rsidRPr="00D626B4" w:rsidRDefault="00D04D0A" w:rsidP="00271F46">
            <w:pPr>
              <w:pStyle w:val="TAL"/>
              <w:keepNext w:val="0"/>
              <w:keepLines w:val="0"/>
              <w:widowControl w:val="0"/>
              <w:rPr>
                <w:i/>
                <w:noProof/>
                <w:lang w:eastAsia="ko-KR"/>
              </w:rPr>
            </w:pPr>
            <w:r w:rsidRPr="00D626B4">
              <w:rPr>
                <w:i/>
                <w:snapToGrid w:val="0"/>
              </w:rPr>
              <w:t>GNSS-AuxiliaryInformation</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posSibType2-10</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BDS-DifferentialCorrections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posSibType2-11</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BDS-GridModelParameter</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posSibType2-12</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GNSS-RTK-Observations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posSibType2-13</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GLO-RTK-BiasInformation</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posSibType2-14</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GNSS-RTK-MAC-CorrectionDifferences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posSibType2-15</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GNSS-RTK-Residuals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posSibType2-16</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GNSS-RTK-FKP-Gradients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posSibType2-17</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GNSS-SSR-OrbitCorrections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posSibType2-18</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GNSS-SSR-ClockCorrections</w:t>
            </w:r>
          </w:p>
        </w:tc>
      </w:tr>
      <w:tr w:rsidR="00D626B4" w:rsidRPr="00D626B4" w:rsidTr="00271F46">
        <w:trPr>
          <w:jc w:val="center"/>
        </w:trPr>
        <w:tc>
          <w:tcPr>
            <w:tcW w:w="2456" w:type="dxa"/>
            <w:vMerge/>
            <w:shd w:val="clear" w:color="auto" w:fill="auto"/>
          </w:tcPr>
          <w:p w:rsidR="00D04D0A" w:rsidRPr="00D626B4" w:rsidRDefault="00D04D0A" w:rsidP="00271F46">
            <w:pPr>
              <w:pStyle w:val="TAL"/>
              <w:keepNext w:val="0"/>
              <w:keepLines w:val="0"/>
              <w:widowControl w:val="0"/>
              <w:rPr>
                <w:noProof/>
                <w:lang w:eastAsia="ko-KR"/>
              </w:rPr>
            </w:pPr>
          </w:p>
        </w:tc>
        <w:tc>
          <w:tcPr>
            <w:tcW w:w="1710" w:type="dxa"/>
            <w:shd w:val="clear" w:color="auto" w:fill="auto"/>
          </w:tcPr>
          <w:p w:rsidR="00D04D0A" w:rsidRPr="00D626B4" w:rsidRDefault="00D04D0A" w:rsidP="00271F46">
            <w:pPr>
              <w:pStyle w:val="TAL"/>
              <w:keepNext w:val="0"/>
              <w:keepLines w:val="0"/>
              <w:widowControl w:val="0"/>
              <w:rPr>
                <w:i/>
                <w:noProof/>
                <w:lang w:eastAsia="ko-KR"/>
              </w:rPr>
            </w:pPr>
            <w:r w:rsidRPr="00D626B4">
              <w:rPr>
                <w:i/>
                <w:noProof/>
                <w:lang w:eastAsia="ko-KR"/>
              </w:rPr>
              <w:t>posSibType2-19</w:t>
            </w:r>
          </w:p>
        </w:tc>
        <w:tc>
          <w:tcPr>
            <w:tcW w:w="3545" w:type="dxa"/>
            <w:shd w:val="clear" w:color="auto" w:fill="auto"/>
          </w:tcPr>
          <w:p w:rsidR="00D04D0A" w:rsidRPr="00D626B4" w:rsidRDefault="00D04D0A" w:rsidP="00271F46">
            <w:pPr>
              <w:pStyle w:val="TAL"/>
              <w:keepNext w:val="0"/>
              <w:keepLines w:val="0"/>
              <w:widowControl w:val="0"/>
              <w:rPr>
                <w:i/>
                <w:snapToGrid w:val="0"/>
              </w:rPr>
            </w:pPr>
            <w:r w:rsidRPr="00D626B4">
              <w:rPr>
                <w:i/>
                <w:snapToGrid w:val="0"/>
              </w:rPr>
              <w:t>GNSS-SSR-CodeBias</w:t>
            </w:r>
          </w:p>
        </w:tc>
      </w:tr>
      <w:tr w:rsidR="00D626B4" w:rsidRPr="00D626B4" w:rsidTr="00271F46">
        <w:trPr>
          <w:jc w:val="center"/>
        </w:trPr>
        <w:tc>
          <w:tcPr>
            <w:tcW w:w="2456" w:type="dxa"/>
            <w:vMerge/>
            <w:shd w:val="clear" w:color="auto" w:fill="auto"/>
          </w:tcPr>
          <w:p w:rsidR="009E61AC" w:rsidRPr="00D626B4" w:rsidRDefault="009E61AC" w:rsidP="009E61AC">
            <w:pPr>
              <w:pStyle w:val="TAL"/>
              <w:keepNext w:val="0"/>
              <w:keepLines w:val="0"/>
              <w:widowControl w:val="0"/>
              <w:rPr>
                <w:noProof/>
                <w:lang w:eastAsia="ko-KR"/>
              </w:rPr>
            </w:pPr>
          </w:p>
        </w:tc>
        <w:tc>
          <w:tcPr>
            <w:tcW w:w="1710" w:type="dxa"/>
            <w:shd w:val="clear" w:color="auto" w:fill="auto"/>
          </w:tcPr>
          <w:p w:rsidR="009E61AC" w:rsidRPr="00D626B4" w:rsidRDefault="009E61AC" w:rsidP="009E61AC">
            <w:pPr>
              <w:pStyle w:val="TAL"/>
              <w:keepNext w:val="0"/>
              <w:keepLines w:val="0"/>
              <w:widowControl w:val="0"/>
              <w:rPr>
                <w:i/>
                <w:noProof/>
                <w:lang w:eastAsia="ko-KR"/>
              </w:rPr>
            </w:pPr>
            <w:r w:rsidRPr="00D626B4">
              <w:rPr>
                <w:i/>
                <w:noProof/>
                <w:lang w:eastAsia="ko-KR"/>
              </w:rPr>
              <w:t>posSibType2-20</w:t>
            </w:r>
          </w:p>
        </w:tc>
        <w:tc>
          <w:tcPr>
            <w:tcW w:w="3545" w:type="dxa"/>
            <w:shd w:val="clear" w:color="auto" w:fill="auto"/>
          </w:tcPr>
          <w:p w:rsidR="009E61AC" w:rsidRPr="00D626B4" w:rsidRDefault="009E61AC" w:rsidP="009E61AC">
            <w:pPr>
              <w:pStyle w:val="TAL"/>
              <w:keepNext w:val="0"/>
              <w:keepLines w:val="0"/>
              <w:widowControl w:val="0"/>
              <w:rPr>
                <w:i/>
                <w:snapToGrid w:val="0"/>
              </w:rPr>
            </w:pPr>
            <w:r w:rsidRPr="00D626B4">
              <w:rPr>
                <w:i/>
                <w:snapToGrid w:val="0"/>
              </w:rPr>
              <w:t>GNSS-SSR-URA</w:t>
            </w:r>
          </w:p>
        </w:tc>
      </w:tr>
      <w:tr w:rsidR="00D626B4" w:rsidRPr="00D626B4" w:rsidTr="00271F46">
        <w:trPr>
          <w:jc w:val="center"/>
        </w:trPr>
        <w:tc>
          <w:tcPr>
            <w:tcW w:w="2456" w:type="dxa"/>
            <w:vMerge/>
            <w:shd w:val="clear" w:color="auto" w:fill="auto"/>
          </w:tcPr>
          <w:p w:rsidR="009E61AC" w:rsidRPr="00D626B4" w:rsidRDefault="009E61AC" w:rsidP="009E61AC">
            <w:pPr>
              <w:pStyle w:val="TAL"/>
              <w:keepNext w:val="0"/>
              <w:keepLines w:val="0"/>
              <w:widowControl w:val="0"/>
              <w:rPr>
                <w:noProof/>
                <w:lang w:eastAsia="ko-KR"/>
              </w:rPr>
            </w:pPr>
          </w:p>
        </w:tc>
        <w:tc>
          <w:tcPr>
            <w:tcW w:w="1710" w:type="dxa"/>
            <w:shd w:val="clear" w:color="auto" w:fill="auto"/>
          </w:tcPr>
          <w:p w:rsidR="009E61AC" w:rsidRPr="00D626B4" w:rsidRDefault="009E61AC" w:rsidP="009E61AC">
            <w:pPr>
              <w:pStyle w:val="TAL"/>
              <w:keepNext w:val="0"/>
              <w:keepLines w:val="0"/>
              <w:widowControl w:val="0"/>
              <w:rPr>
                <w:i/>
                <w:noProof/>
                <w:lang w:eastAsia="ko-KR"/>
              </w:rPr>
            </w:pPr>
            <w:r w:rsidRPr="00D626B4">
              <w:rPr>
                <w:i/>
                <w:noProof/>
                <w:lang w:eastAsia="ko-KR"/>
              </w:rPr>
              <w:t>posSibType2-21</w:t>
            </w:r>
          </w:p>
        </w:tc>
        <w:tc>
          <w:tcPr>
            <w:tcW w:w="3545" w:type="dxa"/>
            <w:shd w:val="clear" w:color="auto" w:fill="auto"/>
          </w:tcPr>
          <w:p w:rsidR="009E61AC" w:rsidRPr="00D626B4" w:rsidRDefault="009E61AC" w:rsidP="009E61AC">
            <w:pPr>
              <w:pStyle w:val="TAL"/>
              <w:keepNext w:val="0"/>
              <w:keepLines w:val="0"/>
              <w:widowControl w:val="0"/>
              <w:rPr>
                <w:i/>
                <w:snapToGrid w:val="0"/>
              </w:rPr>
            </w:pPr>
            <w:r w:rsidRPr="00D626B4">
              <w:rPr>
                <w:i/>
                <w:snapToGrid w:val="0"/>
              </w:rPr>
              <w:t>GNSS-SSR-PhaseBias</w:t>
            </w:r>
          </w:p>
        </w:tc>
      </w:tr>
      <w:tr w:rsidR="00D626B4" w:rsidRPr="00D626B4" w:rsidTr="00271F46">
        <w:trPr>
          <w:jc w:val="center"/>
        </w:trPr>
        <w:tc>
          <w:tcPr>
            <w:tcW w:w="2456" w:type="dxa"/>
            <w:vMerge/>
            <w:shd w:val="clear" w:color="auto" w:fill="auto"/>
          </w:tcPr>
          <w:p w:rsidR="009E61AC" w:rsidRPr="00D626B4" w:rsidRDefault="009E61AC" w:rsidP="009E61AC">
            <w:pPr>
              <w:pStyle w:val="TAL"/>
              <w:keepNext w:val="0"/>
              <w:keepLines w:val="0"/>
              <w:widowControl w:val="0"/>
              <w:rPr>
                <w:noProof/>
                <w:lang w:eastAsia="ko-KR"/>
              </w:rPr>
            </w:pPr>
          </w:p>
        </w:tc>
        <w:tc>
          <w:tcPr>
            <w:tcW w:w="1710" w:type="dxa"/>
            <w:shd w:val="clear" w:color="auto" w:fill="auto"/>
          </w:tcPr>
          <w:p w:rsidR="009E61AC" w:rsidRPr="00D626B4" w:rsidRDefault="009E61AC" w:rsidP="009E61AC">
            <w:pPr>
              <w:pStyle w:val="TAL"/>
              <w:keepNext w:val="0"/>
              <w:keepLines w:val="0"/>
              <w:widowControl w:val="0"/>
              <w:rPr>
                <w:i/>
                <w:noProof/>
                <w:lang w:eastAsia="ko-KR"/>
              </w:rPr>
            </w:pPr>
            <w:r w:rsidRPr="00D626B4">
              <w:rPr>
                <w:i/>
                <w:noProof/>
                <w:lang w:eastAsia="ko-KR"/>
              </w:rPr>
              <w:t>posSibType2-22</w:t>
            </w:r>
          </w:p>
        </w:tc>
        <w:tc>
          <w:tcPr>
            <w:tcW w:w="3545" w:type="dxa"/>
            <w:shd w:val="clear" w:color="auto" w:fill="auto"/>
          </w:tcPr>
          <w:p w:rsidR="009E61AC" w:rsidRPr="00D626B4" w:rsidRDefault="009E61AC" w:rsidP="009E61AC">
            <w:pPr>
              <w:pStyle w:val="TAL"/>
              <w:keepNext w:val="0"/>
              <w:keepLines w:val="0"/>
              <w:widowControl w:val="0"/>
              <w:rPr>
                <w:i/>
                <w:snapToGrid w:val="0"/>
              </w:rPr>
            </w:pPr>
            <w:r w:rsidRPr="00D626B4">
              <w:rPr>
                <w:i/>
                <w:snapToGrid w:val="0"/>
              </w:rPr>
              <w:t>GNSS-SSR-STEC-Correction</w:t>
            </w:r>
          </w:p>
        </w:tc>
      </w:tr>
      <w:tr w:rsidR="00D626B4" w:rsidRPr="00D626B4" w:rsidTr="00271F46">
        <w:trPr>
          <w:jc w:val="center"/>
        </w:trPr>
        <w:tc>
          <w:tcPr>
            <w:tcW w:w="2456" w:type="dxa"/>
            <w:vMerge/>
            <w:shd w:val="clear" w:color="auto" w:fill="auto"/>
          </w:tcPr>
          <w:p w:rsidR="009E61AC" w:rsidRPr="00D626B4" w:rsidRDefault="009E61AC" w:rsidP="009E61AC">
            <w:pPr>
              <w:pStyle w:val="TAL"/>
              <w:keepNext w:val="0"/>
              <w:keepLines w:val="0"/>
              <w:widowControl w:val="0"/>
              <w:rPr>
                <w:noProof/>
                <w:lang w:eastAsia="ko-KR"/>
              </w:rPr>
            </w:pPr>
          </w:p>
        </w:tc>
        <w:tc>
          <w:tcPr>
            <w:tcW w:w="1710" w:type="dxa"/>
            <w:shd w:val="clear" w:color="auto" w:fill="auto"/>
          </w:tcPr>
          <w:p w:rsidR="009E61AC" w:rsidRPr="00D626B4" w:rsidRDefault="009E61AC" w:rsidP="009E61AC">
            <w:pPr>
              <w:pStyle w:val="TAL"/>
              <w:keepNext w:val="0"/>
              <w:keepLines w:val="0"/>
              <w:widowControl w:val="0"/>
              <w:rPr>
                <w:i/>
                <w:noProof/>
                <w:lang w:eastAsia="ko-KR"/>
              </w:rPr>
            </w:pPr>
            <w:r w:rsidRPr="00D626B4">
              <w:rPr>
                <w:i/>
                <w:noProof/>
                <w:lang w:eastAsia="ko-KR"/>
              </w:rPr>
              <w:t>posSibType2-23</w:t>
            </w:r>
          </w:p>
        </w:tc>
        <w:tc>
          <w:tcPr>
            <w:tcW w:w="3545" w:type="dxa"/>
            <w:shd w:val="clear" w:color="auto" w:fill="auto"/>
          </w:tcPr>
          <w:p w:rsidR="009E61AC" w:rsidRPr="00D626B4" w:rsidRDefault="009E61AC" w:rsidP="009E61AC">
            <w:pPr>
              <w:pStyle w:val="TAL"/>
              <w:keepNext w:val="0"/>
              <w:keepLines w:val="0"/>
              <w:widowControl w:val="0"/>
              <w:rPr>
                <w:i/>
                <w:snapToGrid w:val="0"/>
              </w:rPr>
            </w:pPr>
            <w:r w:rsidRPr="00D626B4">
              <w:rPr>
                <w:i/>
                <w:snapToGrid w:val="0"/>
              </w:rPr>
              <w:t>GNSS-SSR-GriddedCorrection</w:t>
            </w:r>
          </w:p>
        </w:tc>
      </w:tr>
      <w:tr w:rsidR="00D626B4" w:rsidRPr="00D626B4" w:rsidTr="00271F46">
        <w:trPr>
          <w:jc w:val="center"/>
        </w:trPr>
        <w:tc>
          <w:tcPr>
            <w:tcW w:w="2456" w:type="dxa"/>
            <w:vMerge/>
            <w:shd w:val="clear" w:color="auto" w:fill="auto"/>
          </w:tcPr>
          <w:p w:rsidR="00D04D0A" w:rsidRPr="00D626B4" w:rsidRDefault="00D04D0A" w:rsidP="00D04D0A">
            <w:pPr>
              <w:pStyle w:val="TAL"/>
              <w:keepNext w:val="0"/>
              <w:keepLines w:val="0"/>
              <w:widowControl w:val="0"/>
              <w:rPr>
                <w:noProof/>
                <w:lang w:eastAsia="ko-KR"/>
              </w:rPr>
            </w:pPr>
          </w:p>
        </w:tc>
        <w:tc>
          <w:tcPr>
            <w:tcW w:w="1710" w:type="dxa"/>
            <w:shd w:val="clear" w:color="auto" w:fill="auto"/>
          </w:tcPr>
          <w:p w:rsidR="00D04D0A" w:rsidRPr="00D626B4" w:rsidRDefault="00D04D0A" w:rsidP="00D04D0A">
            <w:pPr>
              <w:pStyle w:val="TAL"/>
              <w:keepNext w:val="0"/>
              <w:keepLines w:val="0"/>
              <w:widowControl w:val="0"/>
              <w:rPr>
                <w:i/>
                <w:noProof/>
                <w:lang w:eastAsia="ko-KR"/>
              </w:rPr>
            </w:pPr>
            <w:r w:rsidRPr="00D626B4">
              <w:rPr>
                <w:i/>
                <w:noProof/>
                <w:lang w:eastAsia="ko-KR"/>
              </w:rPr>
              <w:t>posSibType2-24</w:t>
            </w:r>
          </w:p>
        </w:tc>
        <w:tc>
          <w:tcPr>
            <w:tcW w:w="3545" w:type="dxa"/>
            <w:shd w:val="clear" w:color="auto" w:fill="auto"/>
          </w:tcPr>
          <w:p w:rsidR="00D04D0A" w:rsidRPr="00D626B4" w:rsidRDefault="00D04D0A" w:rsidP="00D04D0A">
            <w:pPr>
              <w:pStyle w:val="TAL"/>
              <w:keepNext w:val="0"/>
              <w:keepLines w:val="0"/>
              <w:widowControl w:val="0"/>
              <w:rPr>
                <w:i/>
                <w:snapToGrid w:val="0"/>
              </w:rPr>
            </w:pPr>
            <w:r w:rsidRPr="00D626B4">
              <w:rPr>
                <w:i/>
                <w:snapToGrid w:val="0"/>
              </w:rPr>
              <w:t>NavIC-DifferentialCorrections</w:t>
            </w:r>
          </w:p>
        </w:tc>
      </w:tr>
      <w:tr w:rsidR="00D626B4" w:rsidRPr="00D626B4" w:rsidTr="00271F46">
        <w:trPr>
          <w:jc w:val="center"/>
        </w:trPr>
        <w:tc>
          <w:tcPr>
            <w:tcW w:w="2456" w:type="dxa"/>
            <w:vMerge/>
            <w:shd w:val="clear" w:color="auto" w:fill="auto"/>
          </w:tcPr>
          <w:p w:rsidR="00D04D0A" w:rsidRPr="00D626B4" w:rsidRDefault="00D04D0A" w:rsidP="00D04D0A">
            <w:pPr>
              <w:pStyle w:val="TAL"/>
              <w:keepNext w:val="0"/>
              <w:keepLines w:val="0"/>
              <w:widowControl w:val="0"/>
              <w:rPr>
                <w:noProof/>
                <w:lang w:eastAsia="ko-KR"/>
              </w:rPr>
            </w:pPr>
          </w:p>
        </w:tc>
        <w:tc>
          <w:tcPr>
            <w:tcW w:w="1710" w:type="dxa"/>
            <w:shd w:val="clear" w:color="auto" w:fill="auto"/>
          </w:tcPr>
          <w:p w:rsidR="00D04D0A" w:rsidRPr="00D626B4" w:rsidRDefault="00D04D0A" w:rsidP="00D04D0A">
            <w:pPr>
              <w:pStyle w:val="TAL"/>
              <w:keepNext w:val="0"/>
              <w:keepLines w:val="0"/>
              <w:widowControl w:val="0"/>
              <w:rPr>
                <w:i/>
                <w:noProof/>
                <w:lang w:eastAsia="ko-KR"/>
              </w:rPr>
            </w:pPr>
            <w:r w:rsidRPr="00D626B4">
              <w:rPr>
                <w:i/>
                <w:noProof/>
                <w:lang w:eastAsia="ko-KR"/>
              </w:rPr>
              <w:t>posSibType2-25</w:t>
            </w:r>
          </w:p>
        </w:tc>
        <w:tc>
          <w:tcPr>
            <w:tcW w:w="3545" w:type="dxa"/>
            <w:shd w:val="clear" w:color="auto" w:fill="auto"/>
          </w:tcPr>
          <w:p w:rsidR="00D04D0A" w:rsidRPr="00D626B4" w:rsidRDefault="00D04D0A" w:rsidP="00D04D0A">
            <w:pPr>
              <w:pStyle w:val="TAL"/>
              <w:keepNext w:val="0"/>
              <w:keepLines w:val="0"/>
              <w:widowControl w:val="0"/>
              <w:rPr>
                <w:i/>
                <w:snapToGrid w:val="0"/>
              </w:rPr>
            </w:pPr>
            <w:r w:rsidRPr="00D626B4">
              <w:rPr>
                <w:i/>
                <w:snapToGrid w:val="0"/>
              </w:rPr>
              <w:t>NavIC-GridModelParameter</w:t>
            </w:r>
          </w:p>
        </w:tc>
      </w:tr>
      <w:tr w:rsidR="00D626B4" w:rsidRPr="00D626B4" w:rsidTr="00271F46">
        <w:trPr>
          <w:jc w:val="center"/>
        </w:trPr>
        <w:tc>
          <w:tcPr>
            <w:tcW w:w="2456" w:type="dxa"/>
            <w:shd w:val="clear" w:color="auto" w:fill="auto"/>
          </w:tcPr>
          <w:p w:rsidR="00401505" w:rsidRPr="00D626B4" w:rsidRDefault="00F03608" w:rsidP="00271F46">
            <w:pPr>
              <w:pStyle w:val="TAL"/>
              <w:keepNext w:val="0"/>
              <w:keepLines w:val="0"/>
              <w:widowControl w:val="0"/>
              <w:rPr>
                <w:noProof/>
                <w:lang w:eastAsia="ko-KR"/>
              </w:rPr>
            </w:pPr>
            <w:r w:rsidRPr="00D626B4">
              <w:rPr>
                <w:noProof/>
                <w:lang w:eastAsia="ko-KR"/>
              </w:rPr>
              <w:t xml:space="preserve">OTDOA Assistance Data </w:t>
            </w:r>
            <w:r w:rsidR="00401505" w:rsidRPr="00D626B4">
              <w:rPr>
                <w:noProof/>
                <w:lang w:eastAsia="ko-KR"/>
              </w:rPr>
              <w:t xml:space="preserve">(clause </w:t>
            </w:r>
            <w:r w:rsidR="00401505" w:rsidRPr="00D626B4">
              <w:t>7.4.2)</w:t>
            </w:r>
          </w:p>
        </w:tc>
        <w:tc>
          <w:tcPr>
            <w:tcW w:w="1710" w:type="dxa"/>
            <w:shd w:val="clear" w:color="auto" w:fill="auto"/>
          </w:tcPr>
          <w:p w:rsidR="00401505" w:rsidRPr="00D626B4" w:rsidRDefault="00401505" w:rsidP="00271F46">
            <w:pPr>
              <w:pStyle w:val="TAL"/>
              <w:keepNext w:val="0"/>
              <w:keepLines w:val="0"/>
              <w:widowControl w:val="0"/>
              <w:rPr>
                <w:i/>
                <w:noProof/>
                <w:lang w:eastAsia="ko-KR"/>
              </w:rPr>
            </w:pPr>
            <w:r w:rsidRPr="00D626B4">
              <w:rPr>
                <w:i/>
                <w:noProof/>
                <w:lang w:eastAsia="ko-KR"/>
              </w:rPr>
              <w:t>posSibType3-1</w:t>
            </w:r>
          </w:p>
        </w:tc>
        <w:tc>
          <w:tcPr>
            <w:tcW w:w="3545" w:type="dxa"/>
            <w:shd w:val="clear" w:color="auto" w:fill="auto"/>
          </w:tcPr>
          <w:p w:rsidR="00401505" w:rsidRPr="00D626B4" w:rsidRDefault="00401505" w:rsidP="00271F46">
            <w:pPr>
              <w:pStyle w:val="TAL"/>
              <w:keepNext w:val="0"/>
              <w:keepLines w:val="0"/>
              <w:widowControl w:val="0"/>
              <w:rPr>
                <w:i/>
                <w:snapToGrid w:val="0"/>
              </w:rPr>
            </w:pPr>
            <w:r w:rsidRPr="00D626B4">
              <w:rPr>
                <w:i/>
                <w:snapToGrid w:val="0"/>
              </w:rPr>
              <w:t>OTDOA-UE-Assisted</w:t>
            </w:r>
          </w:p>
        </w:tc>
      </w:tr>
      <w:tr w:rsidR="00D626B4" w:rsidRPr="00D626B4" w:rsidTr="0040693E">
        <w:trPr>
          <w:jc w:val="center"/>
        </w:trPr>
        <w:tc>
          <w:tcPr>
            <w:tcW w:w="2456" w:type="dxa"/>
            <w:shd w:val="clear" w:color="auto" w:fill="auto"/>
          </w:tcPr>
          <w:p w:rsidR="00D04D0A" w:rsidRPr="00D626B4" w:rsidRDefault="00D04D0A" w:rsidP="0040693E">
            <w:pPr>
              <w:pStyle w:val="TAL"/>
              <w:keepNext w:val="0"/>
              <w:keepLines w:val="0"/>
              <w:widowControl w:val="0"/>
              <w:rPr>
                <w:noProof/>
                <w:lang w:eastAsia="ko-KR"/>
              </w:rPr>
            </w:pPr>
            <w:r w:rsidRPr="00D626B4">
              <w:rPr>
                <w:noProof/>
                <w:lang w:eastAsia="ko-KR"/>
              </w:rPr>
              <w:t>Barometric Assistance Data</w:t>
            </w:r>
          </w:p>
          <w:p w:rsidR="00D04D0A" w:rsidRPr="00D626B4" w:rsidRDefault="00D04D0A" w:rsidP="0040693E">
            <w:pPr>
              <w:pStyle w:val="TAL"/>
              <w:keepNext w:val="0"/>
              <w:keepLines w:val="0"/>
              <w:widowControl w:val="0"/>
              <w:rPr>
                <w:noProof/>
                <w:lang w:eastAsia="ko-KR"/>
              </w:rPr>
            </w:pPr>
            <w:r w:rsidRPr="00D626B4">
              <w:rPr>
                <w:noProof/>
                <w:lang w:eastAsia="ko-KR"/>
              </w:rPr>
              <w:t>(clause 6.5.5.8)</w:t>
            </w:r>
          </w:p>
        </w:tc>
        <w:tc>
          <w:tcPr>
            <w:tcW w:w="1710" w:type="dxa"/>
            <w:shd w:val="clear" w:color="auto" w:fill="auto"/>
          </w:tcPr>
          <w:p w:rsidR="00D04D0A" w:rsidRPr="00D626B4" w:rsidRDefault="00D04D0A" w:rsidP="0040693E">
            <w:pPr>
              <w:pStyle w:val="TAL"/>
              <w:keepNext w:val="0"/>
              <w:keepLines w:val="0"/>
              <w:widowControl w:val="0"/>
              <w:rPr>
                <w:i/>
                <w:noProof/>
                <w:lang w:eastAsia="ko-KR"/>
              </w:rPr>
            </w:pPr>
            <w:r w:rsidRPr="00D626B4">
              <w:rPr>
                <w:i/>
                <w:noProof/>
                <w:lang w:eastAsia="ko-KR"/>
              </w:rPr>
              <w:t>posSibType4-1</w:t>
            </w:r>
          </w:p>
        </w:tc>
        <w:tc>
          <w:tcPr>
            <w:tcW w:w="3545" w:type="dxa"/>
            <w:shd w:val="clear" w:color="auto" w:fill="auto"/>
          </w:tcPr>
          <w:p w:rsidR="00D04D0A" w:rsidRPr="00D626B4" w:rsidRDefault="00D04D0A" w:rsidP="0040693E">
            <w:pPr>
              <w:pStyle w:val="TAL"/>
              <w:keepNext w:val="0"/>
              <w:keepLines w:val="0"/>
              <w:widowControl w:val="0"/>
              <w:rPr>
                <w:i/>
                <w:snapToGrid w:val="0"/>
              </w:rPr>
            </w:pPr>
            <w:r w:rsidRPr="00D626B4">
              <w:rPr>
                <w:i/>
                <w:snapToGrid w:val="0"/>
              </w:rPr>
              <w:t>Sensor-AssistanceDataList</w:t>
            </w:r>
          </w:p>
        </w:tc>
      </w:tr>
      <w:tr w:rsidR="00D626B4" w:rsidRPr="00D626B4" w:rsidTr="0040693E">
        <w:trPr>
          <w:jc w:val="center"/>
        </w:trPr>
        <w:tc>
          <w:tcPr>
            <w:tcW w:w="2456" w:type="dxa"/>
            <w:shd w:val="clear" w:color="auto" w:fill="auto"/>
          </w:tcPr>
          <w:p w:rsidR="009E61AC" w:rsidRPr="00D626B4" w:rsidRDefault="009E61AC" w:rsidP="0040693E">
            <w:pPr>
              <w:pStyle w:val="TAL"/>
              <w:keepNext w:val="0"/>
              <w:keepLines w:val="0"/>
              <w:widowControl w:val="0"/>
              <w:rPr>
                <w:noProof/>
                <w:lang w:eastAsia="ko-KR"/>
              </w:rPr>
            </w:pPr>
            <w:r w:rsidRPr="00D626B4">
              <w:rPr>
                <w:noProof/>
                <w:lang w:eastAsia="ko-KR"/>
              </w:rPr>
              <w:t>TBS Assistance Data</w:t>
            </w:r>
          </w:p>
          <w:p w:rsidR="009E61AC" w:rsidRPr="00D626B4" w:rsidRDefault="009E61AC" w:rsidP="0040693E">
            <w:pPr>
              <w:pStyle w:val="TAL"/>
              <w:keepNext w:val="0"/>
              <w:keepLines w:val="0"/>
              <w:widowControl w:val="0"/>
              <w:rPr>
                <w:noProof/>
                <w:lang w:eastAsia="ko-KR"/>
              </w:rPr>
            </w:pPr>
            <w:r w:rsidRPr="00D626B4">
              <w:rPr>
                <w:noProof/>
                <w:lang w:eastAsia="ko-KR"/>
              </w:rPr>
              <w:t xml:space="preserve">(clause </w:t>
            </w:r>
            <w:r w:rsidRPr="00D626B4">
              <w:rPr>
                <w:noProof/>
              </w:rPr>
              <w:t>6.5.4.8</w:t>
            </w:r>
            <w:r w:rsidRPr="00D626B4">
              <w:rPr>
                <w:noProof/>
                <w:lang w:eastAsia="ko-KR"/>
              </w:rPr>
              <w:t>)</w:t>
            </w:r>
          </w:p>
        </w:tc>
        <w:tc>
          <w:tcPr>
            <w:tcW w:w="1710" w:type="dxa"/>
            <w:shd w:val="clear" w:color="auto" w:fill="auto"/>
          </w:tcPr>
          <w:p w:rsidR="009E61AC" w:rsidRPr="00D626B4" w:rsidRDefault="009E61AC" w:rsidP="0040693E">
            <w:pPr>
              <w:pStyle w:val="TAL"/>
              <w:keepNext w:val="0"/>
              <w:keepLines w:val="0"/>
              <w:widowControl w:val="0"/>
              <w:rPr>
                <w:i/>
                <w:noProof/>
                <w:lang w:eastAsia="ko-KR"/>
              </w:rPr>
            </w:pPr>
            <w:r w:rsidRPr="00D626B4">
              <w:rPr>
                <w:i/>
                <w:noProof/>
                <w:lang w:eastAsia="ko-KR"/>
              </w:rPr>
              <w:t>posSibType5-1</w:t>
            </w:r>
          </w:p>
        </w:tc>
        <w:tc>
          <w:tcPr>
            <w:tcW w:w="3545" w:type="dxa"/>
            <w:shd w:val="clear" w:color="auto" w:fill="auto"/>
          </w:tcPr>
          <w:p w:rsidR="009E61AC" w:rsidRPr="00D626B4" w:rsidRDefault="009E61AC" w:rsidP="0040693E">
            <w:pPr>
              <w:pStyle w:val="TAL"/>
              <w:keepNext w:val="0"/>
              <w:keepLines w:val="0"/>
              <w:widowControl w:val="0"/>
              <w:rPr>
                <w:i/>
                <w:snapToGrid w:val="0"/>
              </w:rPr>
            </w:pPr>
            <w:r w:rsidRPr="00D626B4">
              <w:rPr>
                <w:i/>
                <w:snapToGrid w:val="0"/>
              </w:rPr>
              <w:t>TBS-AssistanceDataList</w:t>
            </w:r>
          </w:p>
        </w:tc>
      </w:tr>
      <w:tr w:rsidR="00D626B4" w:rsidRPr="00D626B4" w:rsidTr="009B6891">
        <w:trPr>
          <w:jc w:val="center"/>
        </w:trPr>
        <w:tc>
          <w:tcPr>
            <w:tcW w:w="2456" w:type="dxa"/>
            <w:vMerge w:val="restart"/>
            <w:shd w:val="clear" w:color="auto" w:fill="auto"/>
          </w:tcPr>
          <w:p w:rsidR="00C55484" w:rsidRPr="00D626B4" w:rsidRDefault="00C55484" w:rsidP="009B6891">
            <w:pPr>
              <w:pStyle w:val="TAL"/>
              <w:keepNext w:val="0"/>
              <w:keepLines w:val="0"/>
              <w:widowControl w:val="0"/>
              <w:rPr>
                <w:noProof/>
                <w:lang w:eastAsia="ko-KR"/>
              </w:rPr>
            </w:pPr>
            <w:r w:rsidRPr="00D626B4">
              <w:rPr>
                <w:noProof/>
                <w:lang w:eastAsia="ko-KR"/>
              </w:rPr>
              <w:t xml:space="preserve">NR DL-TDOA/DL-AoD Assistance Data (clause </w:t>
            </w:r>
            <w:r w:rsidRPr="00D626B4">
              <w:t>7.4.2)</w:t>
            </w:r>
          </w:p>
        </w:tc>
        <w:tc>
          <w:tcPr>
            <w:tcW w:w="1710" w:type="dxa"/>
            <w:shd w:val="clear" w:color="auto" w:fill="auto"/>
          </w:tcPr>
          <w:p w:rsidR="00C55484" w:rsidRPr="00D626B4" w:rsidRDefault="00C55484" w:rsidP="009B6891">
            <w:pPr>
              <w:pStyle w:val="TAL"/>
              <w:keepNext w:val="0"/>
              <w:keepLines w:val="0"/>
              <w:widowControl w:val="0"/>
              <w:rPr>
                <w:i/>
                <w:noProof/>
                <w:lang w:eastAsia="ko-KR"/>
              </w:rPr>
            </w:pPr>
            <w:r w:rsidRPr="00D626B4">
              <w:rPr>
                <w:i/>
                <w:noProof/>
                <w:lang w:eastAsia="ko-KR"/>
              </w:rPr>
              <w:t>posSibType6-1</w:t>
            </w:r>
          </w:p>
        </w:tc>
        <w:tc>
          <w:tcPr>
            <w:tcW w:w="3545" w:type="dxa"/>
            <w:shd w:val="clear" w:color="auto" w:fill="auto"/>
          </w:tcPr>
          <w:p w:rsidR="00C55484" w:rsidRPr="00D626B4" w:rsidRDefault="00C55484" w:rsidP="009B6891">
            <w:pPr>
              <w:pStyle w:val="TAL"/>
              <w:keepNext w:val="0"/>
              <w:keepLines w:val="0"/>
              <w:widowControl w:val="0"/>
              <w:rPr>
                <w:i/>
                <w:snapToGrid w:val="0"/>
              </w:rPr>
            </w:pPr>
            <w:r w:rsidRPr="00D626B4">
              <w:rPr>
                <w:i/>
                <w:snapToGrid w:val="0"/>
              </w:rPr>
              <w:t>NR-DL-Measurement-AD</w:t>
            </w:r>
          </w:p>
        </w:tc>
      </w:tr>
      <w:tr w:rsidR="00D626B4" w:rsidRPr="00D626B4" w:rsidTr="009B6891">
        <w:trPr>
          <w:jc w:val="center"/>
        </w:trPr>
        <w:tc>
          <w:tcPr>
            <w:tcW w:w="2456" w:type="dxa"/>
            <w:vMerge/>
            <w:shd w:val="clear" w:color="auto" w:fill="auto"/>
          </w:tcPr>
          <w:p w:rsidR="00C55484" w:rsidRPr="00D626B4" w:rsidRDefault="00C55484" w:rsidP="009B6891">
            <w:pPr>
              <w:pStyle w:val="TAL"/>
              <w:keepNext w:val="0"/>
              <w:keepLines w:val="0"/>
              <w:widowControl w:val="0"/>
              <w:rPr>
                <w:noProof/>
                <w:lang w:eastAsia="ko-KR"/>
              </w:rPr>
            </w:pPr>
          </w:p>
        </w:tc>
        <w:tc>
          <w:tcPr>
            <w:tcW w:w="1710" w:type="dxa"/>
            <w:shd w:val="clear" w:color="auto" w:fill="auto"/>
          </w:tcPr>
          <w:p w:rsidR="00C55484" w:rsidRPr="00D626B4" w:rsidRDefault="00C55484" w:rsidP="009B6891">
            <w:pPr>
              <w:pStyle w:val="TAL"/>
              <w:keepNext w:val="0"/>
              <w:keepLines w:val="0"/>
              <w:widowControl w:val="0"/>
              <w:rPr>
                <w:i/>
                <w:noProof/>
                <w:lang w:eastAsia="ko-KR"/>
              </w:rPr>
            </w:pPr>
            <w:r w:rsidRPr="00D626B4">
              <w:rPr>
                <w:i/>
                <w:noProof/>
                <w:lang w:eastAsia="ko-KR"/>
              </w:rPr>
              <w:t>posSibType6-2</w:t>
            </w:r>
          </w:p>
        </w:tc>
        <w:tc>
          <w:tcPr>
            <w:tcW w:w="3545" w:type="dxa"/>
            <w:shd w:val="clear" w:color="auto" w:fill="auto"/>
          </w:tcPr>
          <w:p w:rsidR="00C55484" w:rsidRPr="00D626B4" w:rsidRDefault="00C55484" w:rsidP="009B6891">
            <w:pPr>
              <w:pStyle w:val="TAL"/>
              <w:keepNext w:val="0"/>
              <w:keepLines w:val="0"/>
              <w:widowControl w:val="0"/>
              <w:rPr>
                <w:i/>
                <w:snapToGrid w:val="0"/>
              </w:rPr>
            </w:pPr>
            <w:r w:rsidRPr="00D626B4">
              <w:rPr>
                <w:i/>
                <w:snapToGrid w:val="0"/>
              </w:rPr>
              <w:t>NR-UEB-TRP-LocationData</w:t>
            </w:r>
          </w:p>
        </w:tc>
      </w:tr>
      <w:tr w:rsidR="00D626B4" w:rsidRPr="00D626B4" w:rsidTr="009B6891">
        <w:trPr>
          <w:jc w:val="center"/>
        </w:trPr>
        <w:tc>
          <w:tcPr>
            <w:tcW w:w="2456" w:type="dxa"/>
            <w:vMerge/>
            <w:shd w:val="clear" w:color="auto" w:fill="auto"/>
          </w:tcPr>
          <w:p w:rsidR="00C55484" w:rsidRPr="00D626B4" w:rsidRDefault="00C55484" w:rsidP="009B6891">
            <w:pPr>
              <w:pStyle w:val="TAL"/>
              <w:keepNext w:val="0"/>
              <w:keepLines w:val="0"/>
              <w:widowControl w:val="0"/>
              <w:rPr>
                <w:noProof/>
                <w:lang w:eastAsia="ko-KR"/>
              </w:rPr>
            </w:pPr>
          </w:p>
        </w:tc>
        <w:tc>
          <w:tcPr>
            <w:tcW w:w="1710" w:type="dxa"/>
            <w:shd w:val="clear" w:color="auto" w:fill="auto"/>
          </w:tcPr>
          <w:p w:rsidR="00C55484" w:rsidRPr="00D626B4" w:rsidRDefault="00C55484" w:rsidP="009B6891">
            <w:pPr>
              <w:pStyle w:val="TAL"/>
              <w:keepNext w:val="0"/>
              <w:keepLines w:val="0"/>
              <w:widowControl w:val="0"/>
              <w:rPr>
                <w:i/>
                <w:noProof/>
                <w:lang w:eastAsia="ko-KR"/>
              </w:rPr>
            </w:pPr>
            <w:r w:rsidRPr="00D626B4">
              <w:rPr>
                <w:i/>
                <w:noProof/>
                <w:lang w:eastAsia="ko-KR"/>
              </w:rPr>
              <w:t>posSibType6-3</w:t>
            </w:r>
          </w:p>
        </w:tc>
        <w:tc>
          <w:tcPr>
            <w:tcW w:w="3545" w:type="dxa"/>
            <w:shd w:val="clear" w:color="auto" w:fill="auto"/>
          </w:tcPr>
          <w:p w:rsidR="00C55484" w:rsidRPr="00D626B4" w:rsidRDefault="00C55484" w:rsidP="009B6891">
            <w:pPr>
              <w:pStyle w:val="TAL"/>
              <w:keepNext w:val="0"/>
              <w:keepLines w:val="0"/>
              <w:widowControl w:val="0"/>
              <w:rPr>
                <w:i/>
                <w:snapToGrid w:val="0"/>
              </w:rPr>
            </w:pPr>
            <w:r w:rsidRPr="00D626B4">
              <w:rPr>
                <w:i/>
                <w:snapToGrid w:val="0"/>
              </w:rPr>
              <w:t>NR-UEB-TRP-RTD-Info</w:t>
            </w:r>
          </w:p>
        </w:tc>
      </w:tr>
    </w:tbl>
    <w:p w:rsidR="00B64137" w:rsidRPr="00D626B4" w:rsidRDefault="00B64137" w:rsidP="00B64137">
      <w:bookmarkStart w:id="1025" w:name="_Toc27765469"/>
    </w:p>
    <w:p w:rsidR="00401505" w:rsidRPr="00D626B4" w:rsidRDefault="00401505" w:rsidP="00401505">
      <w:pPr>
        <w:pStyle w:val="Heading2"/>
      </w:pPr>
      <w:bookmarkStart w:id="1026" w:name="_Toc37681251"/>
      <w:r w:rsidRPr="00D626B4">
        <w:t>7.3</w:t>
      </w:r>
      <w:r w:rsidRPr="00D626B4">
        <w:tab/>
        <w:t>Procedures related to broadcast information elements</w:t>
      </w:r>
      <w:bookmarkEnd w:id="1025"/>
      <w:bookmarkEnd w:id="1026"/>
    </w:p>
    <w:p w:rsidR="00401505" w:rsidRPr="00D626B4" w:rsidRDefault="00401505" w:rsidP="00401505">
      <w:r w:rsidRPr="00D626B4">
        <w:t xml:space="preserve">Upon receiving </w:t>
      </w:r>
      <w:r w:rsidRPr="00D626B4">
        <w:rPr>
          <w:i/>
          <w:lang w:eastAsia="en-GB"/>
        </w:rPr>
        <w:t>AssistanceDataSIBelement</w:t>
      </w:r>
      <w:r w:rsidRPr="00D626B4">
        <w:t>, the target device shall:</w:t>
      </w:r>
    </w:p>
    <w:p w:rsidR="00401505" w:rsidRPr="00D626B4" w:rsidRDefault="00401505" w:rsidP="00401505">
      <w:pPr>
        <w:pStyle w:val="B1"/>
      </w:pPr>
      <w:r w:rsidRPr="00D626B4">
        <w:t>1&gt;</w:t>
      </w:r>
      <w:r w:rsidRPr="00D626B4">
        <w:tab/>
        <w:t xml:space="preserve">if the </w:t>
      </w:r>
      <w:r w:rsidRPr="00D626B4">
        <w:rPr>
          <w:i/>
        </w:rPr>
        <w:t xml:space="preserve">segmentationInfo </w:t>
      </w:r>
      <w:r w:rsidRPr="00D626B4">
        <w:t>is not included:</w:t>
      </w:r>
    </w:p>
    <w:p w:rsidR="00401505" w:rsidRPr="00D626B4" w:rsidRDefault="00401505" w:rsidP="00401505">
      <w:pPr>
        <w:pStyle w:val="B2"/>
      </w:pPr>
      <w:r w:rsidRPr="00D626B4">
        <w:t>2&gt;</w:t>
      </w:r>
      <w:r w:rsidRPr="00D626B4">
        <w:tab/>
        <w:t xml:space="preserve">if the </w:t>
      </w:r>
      <w:r w:rsidRPr="00D626B4">
        <w:rPr>
          <w:i/>
        </w:rPr>
        <w:t>cipheringKeyData</w:t>
      </w:r>
      <w:r w:rsidRPr="00D626B4">
        <w:t xml:space="preserve"> is included:</w:t>
      </w:r>
    </w:p>
    <w:p w:rsidR="00401505" w:rsidRPr="00D626B4" w:rsidRDefault="00401505" w:rsidP="00401505">
      <w:pPr>
        <w:pStyle w:val="B3"/>
      </w:pPr>
      <w:r w:rsidRPr="00D626B4">
        <w:t>3&gt;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rsidR="00401505" w:rsidRPr="00D626B4" w:rsidRDefault="00401505" w:rsidP="00401505">
      <w:pPr>
        <w:pStyle w:val="B4"/>
      </w:pPr>
      <w:r w:rsidRPr="00D626B4">
        <w:t>4&gt;</w:t>
      </w:r>
      <w:r w:rsidRPr="00D626B4">
        <w:tab/>
        <w:t xml:space="preserve">if the </w:t>
      </w:r>
      <w:r w:rsidRPr="00D626B4">
        <w:rPr>
          <w:i/>
        </w:rPr>
        <w:t>d0</w:t>
      </w:r>
      <w:r w:rsidRPr="00D626B4">
        <w:t xml:space="preserve"> field contains less than 128-bits:</w:t>
      </w:r>
    </w:p>
    <w:p w:rsidR="00401505" w:rsidRPr="00D626B4" w:rsidRDefault="00401505" w:rsidP="00401505">
      <w:pPr>
        <w:pStyle w:val="B5"/>
        <w:rPr>
          <w:rFonts w:eastAsia="SimSun"/>
          <w:noProof/>
          <w:kern w:val="2"/>
          <w:lang w:eastAsia="en-GB"/>
        </w:rPr>
      </w:pPr>
      <w:r w:rsidRPr="00D626B4">
        <w:t>5&gt;</w:t>
      </w:r>
      <w:r w:rsidRPr="00D626B4">
        <w:tab/>
      </w:r>
      <w:r w:rsidRPr="00D626B4">
        <w:rPr>
          <w:rFonts w:eastAsia="SimSun"/>
          <w:noProof/>
          <w:kern w:val="2"/>
          <w:lang w:eastAsia="en-GB"/>
        </w:rPr>
        <w:t>pad out the bit string with zeroes in least significant bit positions to achieve 128 bits, denoted D</w:t>
      </w:r>
      <w:r w:rsidRPr="00D626B4">
        <w:rPr>
          <w:rFonts w:eastAsia="SimSun"/>
          <w:noProof/>
          <w:kern w:val="2"/>
          <w:vertAlign w:val="subscript"/>
          <w:lang w:eastAsia="en-GB"/>
        </w:rPr>
        <w:t>0</w:t>
      </w:r>
      <w:r w:rsidRPr="00D626B4">
        <w:rPr>
          <w:rFonts w:eastAsia="SimSun"/>
          <w:noProof/>
          <w:kern w:val="2"/>
          <w:lang w:eastAsia="en-GB"/>
        </w:rPr>
        <w:t>.</w:t>
      </w:r>
    </w:p>
    <w:p w:rsidR="00401505" w:rsidRPr="00D626B4" w:rsidRDefault="00401505" w:rsidP="00401505">
      <w:pPr>
        <w:pStyle w:val="B4"/>
      </w:pPr>
      <w:r w:rsidRPr="00D626B4">
        <w:t>4&gt;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rsidR="00401505" w:rsidRPr="00D626B4" w:rsidRDefault="00401505" w:rsidP="00401505">
      <w:pPr>
        <w:pStyle w:val="B4"/>
      </w:pPr>
      <w:r w:rsidRPr="00D626B4">
        <w:t>4&gt;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rsidR="00401505" w:rsidRPr="00D626B4" w:rsidRDefault="00401505" w:rsidP="00401505">
      <w:pPr>
        <w:pStyle w:val="B4"/>
        <w:rPr>
          <w:i/>
        </w:rPr>
      </w:pPr>
      <w:r w:rsidRPr="00D626B4">
        <w:t>4&gt;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p>
    <w:p w:rsidR="00401505" w:rsidRPr="00D626B4" w:rsidRDefault="00401505" w:rsidP="00401505">
      <w:pPr>
        <w:pStyle w:val="B4"/>
      </w:pPr>
      <w:r w:rsidRPr="00D626B4">
        <w:t>4&gt;</w:t>
      </w:r>
      <w:r w:rsidRPr="00D626B4">
        <w:tab/>
        <w:t xml:space="preserve">decode the deciphered </w:t>
      </w:r>
      <w:r w:rsidRPr="00D626B4">
        <w:rPr>
          <w:i/>
        </w:rPr>
        <w:t>assistanceDataElement</w:t>
      </w:r>
      <w:r w:rsidRPr="00D626B4">
        <w:t xml:space="preserve"> and deliver the related assistance data to upper layers.</w:t>
      </w:r>
    </w:p>
    <w:p w:rsidR="00401505" w:rsidRPr="00D626B4" w:rsidRDefault="00401505" w:rsidP="00401505">
      <w:pPr>
        <w:pStyle w:val="B3"/>
      </w:pPr>
      <w:r w:rsidRPr="00D626B4">
        <w:t>3&gt;</w:t>
      </w:r>
      <w:r w:rsidRPr="00D626B4">
        <w:tab/>
        <w:t>else:</w:t>
      </w:r>
    </w:p>
    <w:p w:rsidR="00401505" w:rsidRPr="00D626B4" w:rsidRDefault="00401505" w:rsidP="00401505">
      <w:pPr>
        <w:pStyle w:val="B4"/>
      </w:pPr>
      <w:r w:rsidRPr="00D626B4">
        <w:t>4&gt;</w:t>
      </w:r>
      <w:r w:rsidRPr="00D626B4">
        <w:tab/>
        <w:t xml:space="preserve">discard the </w:t>
      </w:r>
      <w:r w:rsidRPr="00D626B4">
        <w:rPr>
          <w:i/>
          <w:lang w:eastAsia="en-GB"/>
        </w:rPr>
        <w:t>AssistanceDataSIBelement.</w:t>
      </w:r>
    </w:p>
    <w:p w:rsidR="00401505" w:rsidRPr="00D626B4" w:rsidRDefault="00401505" w:rsidP="00401505">
      <w:pPr>
        <w:pStyle w:val="B2"/>
      </w:pPr>
      <w:r w:rsidRPr="00D626B4">
        <w:t>2&gt;</w:t>
      </w:r>
      <w:r w:rsidRPr="00D626B4">
        <w:tab/>
        <w:t>else:</w:t>
      </w:r>
    </w:p>
    <w:p w:rsidR="00401505" w:rsidRPr="00D626B4" w:rsidRDefault="00401505" w:rsidP="00401505">
      <w:pPr>
        <w:pStyle w:val="B3"/>
      </w:pPr>
      <w:r w:rsidRPr="00D626B4">
        <w:t>3&gt;</w:t>
      </w:r>
      <w:r w:rsidRPr="00D626B4">
        <w:tab/>
        <w:t xml:space="preserve">decode the </w:t>
      </w:r>
      <w:r w:rsidRPr="00D626B4">
        <w:rPr>
          <w:i/>
        </w:rPr>
        <w:t>assistanceDataElement</w:t>
      </w:r>
      <w:r w:rsidRPr="00D626B4">
        <w:t xml:space="preserve"> and deliver the related assistance data to upper layers.</w:t>
      </w:r>
    </w:p>
    <w:p w:rsidR="00401505" w:rsidRPr="00D626B4" w:rsidRDefault="00401505" w:rsidP="00401505">
      <w:pPr>
        <w:pStyle w:val="B1"/>
      </w:pPr>
      <w:r w:rsidRPr="00D626B4">
        <w:t>1&gt;</w:t>
      </w:r>
      <w:r w:rsidRPr="00D626B4">
        <w:tab/>
        <w:t>else:</w:t>
      </w:r>
    </w:p>
    <w:p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pseudo-seg</w:t>
      </w:r>
      <w:r w:rsidR="00534549" w:rsidRPr="00D626B4">
        <w:t>'</w:t>
      </w:r>
      <w:r w:rsidRPr="00D626B4">
        <w:t>:</w:t>
      </w:r>
    </w:p>
    <w:p w:rsidR="00401505" w:rsidRPr="00D626B4" w:rsidRDefault="00401505" w:rsidP="00401505">
      <w:pPr>
        <w:pStyle w:val="B3"/>
      </w:pPr>
      <w:r w:rsidRPr="00D626B4">
        <w:lastRenderedPageBreak/>
        <w:t>3&gt;</w:t>
      </w:r>
      <w:r w:rsidRPr="00D626B4">
        <w:tab/>
        <w:t xml:space="preserve">if the </w:t>
      </w:r>
      <w:r w:rsidRPr="00D626B4">
        <w:rPr>
          <w:i/>
        </w:rPr>
        <w:t>cipheringKeyData</w:t>
      </w:r>
      <w:r w:rsidRPr="00D626B4">
        <w:t xml:space="preserve"> is included:</w:t>
      </w:r>
    </w:p>
    <w:p w:rsidR="00401505" w:rsidRPr="00D626B4" w:rsidRDefault="00401505" w:rsidP="00401505">
      <w:pPr>
        <w:pStyle w:val="B4"/>
      </w:pPr>
      <w:r w:rsidRPr="00D626B4">
        <w:t>4&gt;</w:t>
      </w:r>
      <w:r w:rsidRPr="00D626B4">
        <w:tab/>
        <w:t xml:space="preserve">if the UE has obtained a valid cipher key value and </w:t>
      </w:r>
      <w:r w:rsidRPr="00D626B4">
        <w:rPr>
          <w:rFonts w:eastAsia="SimSun"/>
        </w:rPr>
        <w:t>the first portion of the initial Counter denoted C</w:t>
      </w:r>
      <w:r w:rsidRPr="00D626B4">
        <w:rPr>
          <w:rFonts w:eastAsia="SimSun"/>
          <w:vertAlign w:val="subscript"/>
        </w:rPr>
        <w:t xml:space="preserve">0 </w:t>
      </w:r>
      <w:r w:rsidRPr="00D626B4">
        <w:t xml:space="preserve">corresponding to the </w:t>
      </w:r>
      <w:r w:rsidRPr="00D626B4">
        <w:rPr>
          <w:i/>
        </w:rPr>
        <w:t xml:space="preserve">cipherSetID </w:t>
      </w:r>
      <w:r w:rsidRPr="00D626B4">
        <w:t>using NAS signalling:</w:t>
      </w:r>
    </w:p>
    <w:p w:rsidR="00401505" w:rsidRPr="00D626B4" w:rsidRDefault="00401505" w:rsidP="00401505">
      <w:pPr>
        <w:pStyle w:val="B5"/>
      </w:pPr>
      <w:r w:rsidRPr="00D626B4">
        <w:t>5&gt;</w:t>
      </w:r>
      <w:r w:rsidRPr="00D626B4">
        <w:tab/>
        <w:t xml:space="preserve">if the </w:t>
      </w:r>
      <w:r w:rsidRPr="00D626B4">
        <w:rPr>
          <w:i/>
        </w:rPr>
        <w:t>d0</w:t>
      </w:r>
      <w:r w:rsidRPr="00D626B4">
        <w:t xml:space="preserve"> field contains less than 128-bits:</w:t>
      </w:r>
    </w:p>
    <w:p w:rsidR="00401505" w:rsidRPr="00D626B4" w:rsidRDefault="00401505" w:rsidP="00401505">
      <w:pPr>
        <w:pStyle w:val="B6"/>
        <w:rPr>
          <w:noProof/>
          <w:lang w:val="en-GB"/>
        </w:rPr>
      </w:pPr>
      <w:r w:rsidRPr="00D626B4">
        <w:rPr>
          <w:lang w:val="en-GB"/>
        </w:rPr>
        <w:t>6&gt;</w:t>
      </w:r>
      <w:r w:rsidRPr="00D626B4">
        <w:rPr>
          <w:lang w:val="en-GB"/>
        </w:rPr>
        <w:tab/>
      </w:r>
      <w:r w:rsidRPr="00D626B4">
        <w:rPr>
          <w:noProof/>
          <w:lang w:val="en-GB"/>
        </w:rPr>
        <w:t>pad out the bit string with zeroes in least significant bit positions to achieve 128 bits, denoted D</w:t>
      </w:r>
      <w:r w:rsidRPr="00D626B4">
        <w:rPr>
          <w:noProof/>
          <w:vertAlign w:val="subscript"/>
          <w:lang w:val="en-GB"/>
        </w:rPr>
        <w:t>0</w:t>
      </w:r>
      <w:r w:rsidRPr="00D626B4">
        <w:rPr>
          <w:noProof/>
          <w:lang w:val="en-GB"/>
        </w:rPr>
        <w:t>.</w:t>
      </w:r>
    </w:p>
    <w:p w:rsidR="00401505" w:rsidRPr="00D626B4" w:rsidRDefault="00401505" w:rsidP="00401505">
      <w:pPr>
        <w:pStyle w:val="B5"/>
      </w:pPr>
      <w:r w:rsidRPr="00D626B4">
        <w:t>5&gt;</w:t>
      </w:r>
      <w:r w:rsidRPr="00D626B4">
        <w:tab/>
        <w:t>determine the initial Counter C</w:t>
      </w:r>
      <w:r w:rsidRPr="00D626B4">
        <w:rPr>
          <w:vertAlign w:val="subscript"/>
        </w:rPr>
        <w:t>1</w:t>
      </w:r>
      <w:r w:rsidRPr="00D626B4">
        <w:t xml:space="preserve"> = (C</w:t>
      </w:r>
      <w:r w:rsidRPr="00D626B4">
        <w:rPr>
          <w:vertAlign w:val="subscript"/>
        </w:rPr>
        <w:t>0</w:t>
      </w:r>
      <w:r w:rsidRPr="00D626B4">
        <w:t xml:space="preserve"> + D</w:t>
      </w:r>
      <w:r w:rsidRPr="00D626B4">
        <w:rPr>
          <w:vertAlign w:val="subscript"/>
        </w:rPr>
        <w:t>0</w:t>
      </w:r>
      <w:r w:rsidRPr="00D626B4">
        <w:t>) mod 2</w:t>
      </w:r>
      <w:r w:rsidRPr="00D626B4">
        <w:rPr>
          <w:vertAlign w:val="superscript"/>
        </w:rPr>
        <w:t>128</w:t>
      </w:r>
      <w:r w:rsidRPr="00D626B4">
        <w:t xml:space="preserve"> (where all values are treated as non-negative integers);</w:t>
      </w:r>
    </w:p>
    <w:p w:rsidR="00401505" w:rsidRPr="00D626B4" w:rsidRDefault="00401505" w:rsidP="00401505">
      <w:pPr>
        <w:pStyle w:val="B5"/>
      </w:pPr>
      <w:r w:rsidRPr="00D626B4">
        <w:t>5&gt;</w:t>
      </w:r>
      <w:r w:rsidRPr="00D626B4">
        <w:tab/>
        <w:t>determine any subsequent counter C</w:t>
      </w:r>
      <w:r w:rsidRPr="00D626B4">
        <w:rPr>
          <w:vertAlign w:val="subscript"/>
        </w:rPr>
        <w:t>i</w:t>
      </w:r>
      <w:r w:rsidRPr="00D626B4">
        <w:t xml:space="preserve"> from the previous counter C</w:t>
      </w:r>
      <w:r w:rsidRPr="00D626B4">
        <w:rPr>
          <w:vertAlign w:val="subscript"/>
        </w:rPr>
        <w:t>i-1</w:t>
      </w:r>
      <w:r w:rsidRPr="00D626B4">
        <w:t xml:space="preserve"> as C</w:t>
      </w:r>
      <w:r w:rsidRPr="00D626B4">
        <w:rPr>
          <w:vertAlign w:val="subscript"/>
        </w:rPr>
        <w:t>i</w:t>
      </w:r>
      <w:r w:rsidRPr="00D626B4">
        <w:t xml:space="preserve"> = (C</w:t>
      </w:r>
      <w:r w:rsidRPr="00D626B4">
        <w:rPr>
          <w:vertAlign w:val="subscript"/>
        </w:rPr>
        <w:t>i-1</w:t>
      </w:r>
      <w:r w:rsidRPr="00D626B4">
        <w:t xml:space="preserve"> + 1) mod 2</w:t>
      </w:r>
      <w:r w:rsidRPr="00D626B4">
        <w:rPr>
          <w:vertAlign w:val="superscript"/>
        </w:rPr>
        <w:t>128</w:t>
      </w:r>
      <w:r w:rsidRPr="00D626B4">
        <w:t>;</w:t>
      </w:r>
    </w:p>
    <w:p w:rsidR="00401505" w:rsidRPr="00D626B4" w:rsidRDefault="00401505" w:rsidP="00401505">
      <w:pPr>
        <w:pStyle w:val="B5"/>
        <w:rPr>
          <w:i/>
        </w:rPr>
      </w:pPr>
      <w:r w:rsidRPr="00D626B4">
        <w:t>5&gt;</w:t>
      </w:r>
      <w:r w:rsidRPr="00D626B4">
        <w:tab/>
        <w:t>use the sequence of counters &lt;C</w:t>
      </w:r>
      <w:r w:rsidRPr="00D626B4">
        <w:rPr>
          <w:vertAlign w:val="subscript"/>
        </w:rPr>
        <w:t>1</w:t>
      </w:r>
      <w:r w:rsidRPr="00D626B4">
        <w:t>, C</w:t>
      </w:r>
      <w:r w:rsidRPr="00D626B4">
        <w:rPr>
          <w:vertAlign w:val="subscript"/>
        </w:rPr>
        <w:t>2</w:t>
      </w:r>
      <w:r w:rsidRPr="00D626B4">
        <w:t>, C</w:t>
      </w:r>
      <w:r w:rsidRPr="00D626B4">
        <w:rPr>
          <w:vertAlign w:val="subscript"/>
        </w:rPr>
        <w:t>3</w:t>
      </w:r>
      <w:r w:rsidRPr="00D626B4">
        <w:t xml:space="preserve">, …&gt; and the cipher key value to decipher the </w:t>
      </w:r>
      <w:r w:rsidRPr="00D626B4">
        <w:rPr>
          <w:i/>
        </w:rPr>
        <w:t>assistanceDataElement</w:t>
      </w:r>
      <w:r w:rsidRPr="00D626B4">
        <w:t xml:space="preserve"> segment</w:t>
      </w:r>
      <w:r w:rsidRPr="00D626B4">
        <w:rPr>
          <w:i/>
        </w:rPr>
        <w:t>;</w:t>
      </w:r>
    </w:p>
    <w:p w:rsidR="00401505" w:rsidRPr="00D626B4" w:rsidRDefault="00401505" w:rsidP="00401505">
      <w:pPr>
        <w:pStyle w:val="B5"/>
      </w:pPr>
      <w:r w:rsidRPr="00D626B4">
        <w:t>5&gt;</w:t>
      </w:r>
      <w:r w:rsidRPr="00D626B4">
        <w:tab/>
        <w:t xml:space="preserve">decode the deciphered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rsidR="00401505" w:rsidRPr="00D626B4" w:rsidRDefault="00401505" w:rsidP="00401505">
      <w:pPr>
        <w:pStyle w:val="B4"/>
      </w:pPr>
      <w:r w:rsidRPr="00D626B4">
        <w:t>4&gt;</w:t>
      </w:r>
      <w:r w:rsidRPr="00D626B4">
        <w:tab/>
        <w:t>else:</w:t>
      </w:r>
    </w:p>
    <w:p w:rsidR="00401505" w:rsidRPr="00D626B4" w:rsidRDefault="00401505" w:rsidP="00401505">
      <w:pPr>
        <w:pStyle w:val="B5"/>
      </w:pPr>
      <w:r w:rsidRPr="00D626B4">
        <w:t>5&gt;</w:t>
      </w:r>
      <w:r w:rsidRPr="00D626B4">
        <w:tab/>
        <w:t xml:space="preserve">discard the </w:t>
      </w:r>
      <w:r w:rsidRPr="00D626B4">
        <w:rPr>
          <w:i/>
          <w:lang w:eastAsia="en-GB"/>
        </w:rPr>
        <w:t>AssistanceDataSIBelement</w:t>
      </w:r>
      <w:r w:rsidRPr="00D626B4">
        <w:rPr>
          <w:lang w:eastAsia="en-GB"/>
        </w:rPr>
        <w:t xml:space="preserve"> segment.</w:t>
      </w:r>
    </w:p>
    <w:p w:rsidR="00401505" w:rsidRPr="00D626B4" w:rsidRDefault="00401505" w:rsidP="00401505">
      <w:pPr>
        <w:pStyle w:val="B3"/>
      </w:pPr>
      <w:r w:rsidRPr="00D626B4">
        <w:t>3&gt;</w:t>
      </w:r>
      <w:r w:rsidRPr="00D626B4">
        <w:tab/>
        <w:t>else:</w:t>
      </w:r>
    </w:p>
    <w:p w:rsidR="00401505" w:rsidRPr="00D626B4" w:rsidRDefault="00401505" w:rsidP="00401505">
      <w:pPr>
        <w:pStyle w:val="B4"/>
      </w:pPr>
      <w:r w:rsidRPr="00D626B4">
        <w:t>4&gt;</w:t>
      </w:r>
      <w:r w:rsidRPr="00D626B4">
        <w:tab/>
        <w:t xml:space="preserve">decode the </w:t>
      </w:r>
      <w:r w:rsidRPr="00D626B4">
        <w:rPr>
          <w:i/>
        </w:rPr>
        <w:t>assistanceDataElement</w:t>
      </w:r>
      <w:r w:rsidRPr="00D626B4">
        <w:t xml:space="preserve"> segment and deliver the related assistance data portion together with the </w:t>
      </w:r>
      <w:r w:rsidRPr="00D626B4">
        <w:rPr>
          <w:i/>
        </w:rPr>
        <w:t>assistanceDataSegmentType</w:t>
      </w:r>
      <w:r w:rsidRPr="00D626B4">
        <w:t xml:space="preserve"> and </w:t>
      </w:r>
      <w:r w:rsidRPr="00D626B4">
        <w:rPr>
          <w:i/>
        </w:rPr>
        <w:t>assistanceDataSegmentNumber</w:t>
      </w:r>
      <w:r w:rsidRPr="00D626B4">
        <w:t xml:space="preserve"> to upper layers.</w:t>
      </w:r>
    </w:p>
    <w:p w:rsidR="00401505" w:rsidRPr="00D626B4" w:rsidRDefault="00401505" w:rsidP="00401505">
      <w:pPr>
        <w:pStyle w:val="B2"/>
      </w:pPr>
      <w:r w:rsidRPr="00D626B4">
        <w:t>2&gt;</w:t>
      </w:r>
      <w:r w:rsidRPr="00D626B4">
        <w:tab/>
        <w:t xml:space="preserve">if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w:t>
      </w:r>
    </w:p>
    <w:p w:rsidR="00401505" w:rsidRPr="00D626B4" w:rsidRDefault="00401505" w:rsidP="00401505">
      <w:pPr>
        <w:pStyle w:val="B3"/>
      </w:pPr>
      <w:r w:rsidRPr="00D626B4">
        <w:t>3&gt;</w:t>
      </w:r>
      <w:r w:rsidRPr="00D626B4">
        <w:tab/>
        <w:t xml:space="preserve">if all segments of </w:t>
      </w:r>
      <w:r w:rsidRPr="00D626B4">
        <w:rPr>
          <w:i/>
        </w:rPr>
        <w:t xml:space="preserve">assistanceDataElement </w:t>
      </w:r>
      <w:r w:rsidRPr="00D626B4">
        <w:t>have been received:</w:t>
      </w:r>
    </w:p>
    <w:p w:rsidR="00401505" w:rsidRPr="00D626B4" w:rsidRDefault="00401505" w:rsidP="00401505">
      <w:pPr>
        <w:pStyle w:val="B4"/>
      </w:pPr>
      <w:r w:rsidRPr="00D626B4">
        <w:t>4&gt;</w:t>
      </w:r>
      <w:r w:rsidRPr="00D626B4">
        <w:tab/>
        <w:t xml:space="preserve">assemble the assistance data element from the received </w:t>
      </w:r>
      <w:r w:rsidRPr="00D626B4">
        <w:rPr>
          <w:i/>
        </w:rPr>
        <w:t>assistanceDataElement</w:t>
      </w:r>
      <w:r w:rsidRPr="00D626B4">
        <w:t xml:space="preserve"> segments;</w:t>
      </w:r>
    </w:p>
    <w:p w:rsidR="00401505" w:rsidRPr="00D626B4" w:rsidRDefault="00401505" w:rsidP="00401505">
      <w:pPr>
        <w:pStyle w:val="B5"/>
      </w:pPr>
      <w:r w:rsidRPr="00D626B4">
        <w:t>5&gt;</w:t>
      </w:r>
      <w:r w:rsidRPr="00D626B4">
        <w:tab/>
        <w:t xml:space="preserve">if the </w:t>
      </w:r>
      <w:r w:rsidRPr="00D626B4">
        <w:rPr>
          <w:i/>
        </w:rPr>
        <w:t>cipheringKeyData</w:t>
      </w:r>
      <w:r w:rsidRPr="00D626B4">
        <w:t xml:space="preserve"> is included in the first segment:</w:t>
      </w:r>
    </w:p>
    <w:p w:rsidR="00401505" w:rsidRPr="00D626B4" w:rsidRDefault="00401505" w:rsidP="00401505">
      <w:pPr>
        <w:pStyle w:val="B6"/>
        <w:rPr>
          <w:lang w:val="en-GB"/>
        </w:rPr>
      </w:pPr>
      <w:r w:rsidRPr="00D626B4">
        <w:rPr>
          <w:lang w:val="en-GB"/>
        </w:rPr>
        <w:t>6&gt;</w:t>
      </w:r>
      <w:r w:rsidRPr="00D626B4">
        <w:rPr>
          <w:lang w:val="en-GB"/>
        </w:rPr>
        <w:tab/>
        <w:t>if the UE has obtained a valid cipher key value and the first portion of the initial Counter denoted C</w:t>
      </w:r>
      <w:r w:rsidRPr="00D626B4">
        <w:rPr>
          <w:vertAlign w:val="subscript"/>
          <w:lang w:val="en-GB"/>
        </w:rPr>
        <w:t>0</w:t>
      </w:r>
      <w:r w:rsidRPr="00D626B4">
        <w:rPr>
          <w:lang w:val="en-GB"/>
        </w:rPr>
        <w:t xml:space="preserve"> corresponding to the </w:t>
      </w:r>
      <w:r w:rsidRPr="00D626B4">
        <w:rPr>
          <w:i/>
          <w:lang w:val="en-GB"/>
        </w:rPr>
        <w:t xml:space="preserve">cipherSetID </w:t>
      </w:r>
      <w:r w:rsidRPr="00D626B4">
        <w:rPr>
          <w:lang w:val="en-GB"/>
        </w:rPr>
        <w:t>using NAS signalling:</w:t>
      </w:r>
    </w:p>
    <w:p w:rsidR="00401505" w:rsidRPr="00D626B4" w:rsidRDefault="00401505" w:rsidP="00401505">
      <w:pPr>
        <w:pStyle w:val="B7"/>
        <w:rPr>
          <w:lang w:val="en-GB"/>
        </w:rPr>
      </w:pPr>
      <w:r w:rsidRPr="00D626B4">
        <w:rPr>
          <w:lang w:val="en-GB"/>
        </w:rPr>
        <w:t>7&gt;</w:t>
      </w:r>
      <w:r w:rsidRPr="00D626B4">
        <w:rPr>
          <w:lang w:val="en-GB"/>
        </w:rPr>
        <w:tab/>
        <w:t xml:space="preserve">if the </w:t>
      </w:r>
      <w:r w:rsidRPr="00D626B4">
        <w:rPr>
          <w:i/>
          <w:lang w:val="en-GB"/>
        </w:rPr>
        <w:t>d0</w:t>
      </w:r>
      <w:r w:rsidRPr="00D626B4">
        <w:rPr>
          <w:lang w:val="en-GB"/>
        </w:rPr>
        <w:t xml:space="preserve"> field contains less than 128-bits:</w:t>
      </w:r>
    </w:p>
    <w:p w:rsidR="00401505" w:rsidRPr="00D626B4" w:rsidRDefault="00401505" w:rsidP="00401505">
      <w:pPr>
        <w:pStyle w:val="B8"/>
        <w:rPr>
          <w:lang w:val="en-GB"/>
        </w:rPr>
      </w:pPr>
      <w:r w:rsidRPr="00D626B4">
        <w:rPr>
          <w:lang w:val="en-GB"/>
        </w:rPr>
        <w:t>8&gt;</w:t>
      </w:r>
      <w:r w:rsidRPr="00D626B4">
        <w:rPr>
          <w:lang w:val="en-GB"/>
        </w:rPr>
        <w:tab/>
        <w:t>pad out the bit string with zeroes in least significant bit positions to achieve 128 bits, denoted D</w:t>
      </w:r>
      <w:r w:rsidRPr="00D626B4">
        <w:rPr>
          <w:vertAlign w:val="subscript"/>
          <w:lang w:val="en-GB"/>
        </w:rPr>
        <w:t>0</w:t>
      </w:r>
      <w:r w:rsidRPr="00D626B4">
        <w:rPr>
          <w:lang w:val="en-GB"/>
        </w:rPr>
        <w:t>.</w:t>
      </w:r>
    </w:p>
    <w:p w:rsidR="00401505" w:rsidRPr="00D626B4" w:rsidRDefault="00401505" w:rsidP="00401505">
      <w:pPr>
        <w:pStyle w:val="B7"/>
        <w:rPr>
          <w:lang w:val="en-GB"/>
        </w:rPr>
      </w:pPr>
      <w:r w:rsidRPr="00D626B4">
        <w:rPr>
          <w:lang w:val="en-GB"/>
        </w:rPr>
        <w:t>7&gt;</w:t>
      </w:r>
      <w:r w:rsidRPr="00D626B4">
        <w:rPr>
          <w:lang w:val="en-GB"/>
        </w:rPr>
        <w:tab/>
        <w:t>determine the initial Counter C</w:t>
      </w:r>
      <w:r w:rsidRPr="00D626B4">
        <w:rPr>
          <w:vertAlign w:val="subscript"/>
          <w:lang w:val="en-GB"/>
        </w:rPr>
        <w:t>1</w:t>
      </w:r>
      <w:r w:rsidRPr="00D626B4">
        <w:rPr>
          <w:lang w:val="en-GB"/>
        </w:rPr>
        <w:t xml:space="preserve"> = (C</w:t>
      </w:r>
      <w:r w:rsidRPr="00D626B4">
        <w:rPr>
          <w:vertAlign w:val="subscript"/>
          <w:lang w:val="en-GB"/>
        </w:rPr>
        <w:t>0</w:t>
      </w:r>
      <w:r w:rsidRPr="00D626B4">
        <w:rPr>
          <w:lang w:val="en-GB"/>
        </w:rPr>
        <w:t xml:space="preserve"> + D</w:t>
      </w:r>
      <w:r w:rsidRPr="00D626B4">
        <w:rPr>
          <w:vertAlign w:val="subscript"/>
          <w:lang w:val="en-GB"/>
        </w:rPr>
        <w:t>0</w:t>
      </w:r>
      <w:r w:rsidRPr="00D626B4">
        <w:rPr>
          <w:lang w:val="en-GB"/>
        </w:rPr>
        <w:t>) mod 2</w:t>
      </w:r>
      <w:r w:rsidRPr="00D626B4">
        <w:rPr>
          <w:vertAlign w:val="superscript"/>
          <w:lang w:val="en-GB"/>
        </w:rPr>
        <w:t>128</w:t>
      </w:r>
      <w:r w:rsidRPr="00D626B4">
        <w:rPr>
          <w:lang w:val="en-GB"/>
        </w:rPr>
        <w:t xml:space="preserve"> (where all values are treated as non-negative integers);</w:t>
      </w:r>
    </w:p>
    <w:p w:rsidR="00401505" w:rsidRPr="00D626B4" w:rsidRDefault="00401505" w:rsidP="00401505">
      <w:pPr>
        <w:pStyle w:val="B7"/>
        <w:rPr>
          <w:lang w:val="en-GB"/>
        </w:rPr>
      </w:pPr>
      <w:r w:rsidRPr="00D626B4">
        <w:rPr>
          <w:lang w:val="en-GB"/>
        </w:rPr>
        <w:t>7&gt;</w:t>
      </w:r>
      <w:r w:rsidRPr="00D626B4">
        <w:rPr>
          <w:lang w:val="en-GB"/>
        </w:rPr>
        <w:tab/>
        <w:t>determine any subsequent counter C</w:t>
      </w:r>
      <w:r w:rsidRPr="00D626B4">
        <w:rPr>
          <w:vertAlign w:val="subscript"/>
          <w:lang w:val="en-GB"/>
        </w:rPr>
        <w:t>i</w:t>
      </w:r>
      <w:r w:rsidRPr="00D626B4">
        <w:rPr>
          <w:lang w:val="en-GB"/>
        </w:rPr>
        <w:t xml:space="preserve"> from the previous counter C</w:t>
      </w:r>
      <w:r w:rsidRPr="00D626B4">
        <w:rPr>
          <w:vertAlign w:val="subscript"/>
          <w:lang w:val="en-GB"/>
        </w:rPr>
        <w:t>i-1</w:t>
      </w:r>
      <w:r w:rsidRPr="00D626B4">
        <w:rPr>
          <w:lang w:val="en-GB"/>
        </w:rPr>
        <w:t xml:space="preserve"> as C</w:t>
      </w:r>
      <w:r w:rsidRPr="00D626B4">
        <w:rPr>
          <w:vertAlign w:val="subscript"/>
          <w:lang w:val="en-GB"/>
        </w:rPr>
        <w:t>i</w:t>
      </w:r>
      <w:r w:rsidRPr="00D626B4">
        <w:rPr>
          <w:lang w:val="en-GB"/>
        </w:rPr>
        <w:t xml:space="preserve"> = (C</w:t>
      </w:r>
      <w:r w:rsidRPr="00D626B4">
        <w:rPr>
          <w:vertAlign w:val="subscript"/>
          <w:lang w:val="en-GB"/>
        </w:rPr>
        <w:t>i-1</w:t>
      </w:r>
      <w:r w:rsidRPr="00D626B4">
        <w:rPr>
          <w:lang w:val="en-GB"/>
        </w:rPr>
        <w:t xml:space="preserve"> + 1) mod 2</w:t>
      </w:r>
      <w:r w:rsidRPr="00D626B4">
        <w:rPr>
          <w:vertAlign w:val="superscript"/>
          <w:lang w:val="en-GB"/>
        </w:rPr>
        <w:t>128</w:t>
      </w:r>
      <w:r w:rsidRPr="00D626B4">
        <w:rPr>
          <w:lang w:val="en-GB"/>
        </w:rPr>
        <w:t>;</w:t>
      </w:r>
    </w:p>
    <w:p w:rsidR="00401505" w:rsidRPr="00D626B4" w:rsidRDefault="00401505" w:rsidP="00401505">
      <w:pPr>
        <w:pStyle w:val="B7"/>
        <w:rPr>
          <w:i/>
          <w:lang w:val="en-GB"/>
        </w:rPr>
      </w:pPr>
      <w:r w:rsidRPr="00D626B4">
        <w:rPr>
          <w:lang w:val="en-GB"/>
        </w:rPr>
        <w:t>7&gt;</w:t>
      </w:r>
      <w:r w:rsidRPr="00D626B4">
        <w:rPr>
          <w:lang w:val="en-GB"/>
        </w:rPr>
        <w:tab/>
        <w:t>use the sequence of counters &lt;C</w:t>
      </w:r>
      <w:r w:rsidRPr="00D626B4">
        <w:rPr>
          <w:vertAlign w:val="subscript"/>
          <w:lang w:val="en-GB"/>
        </w:rPr>
        <w:t>1</w:t>
      </w:r>
      <w:r w:rsidRPr="00D626B4">
        <w:rPr>
          <w:lang w:val="en-GB"/>
        </w:rPr>
        <w:t>, C</w:t>
      </w:r>
      <w:r w:rsidRPr="00D626B4">
        <w:rPr>
          <w:vertAlign w:val="subscript"/>
          <w:lang w:val="en-GB"/>
        </w:rPr>
        <w:t>2</w:t>
      </w:r>
      <w:r w:rsidRPr="00D626B4">
        <w:rPr>
          <w:lang w:val="en-GB"/>
        </w:rPr>
        <w:t>, C</w:t>
      </w:r>
      <w:r w:rsidRPr="00D626B4">
        <w:rPr>
          <w:vertAlign w:val="subscript"/>
          <w:lang w:val="en-GB"/>
        </w:rPr>
        <w:t>3</w:t>
      </w:r>
      <w:r w:rsidRPr="00D626B4">
        <w:rPr>
          <w:lang w:val="en-GB"/>
        </w:rPr>
        <w:t>, …&gt; and the cipher key value to decipher the assembled assistance data element;</w:t>
      </w:r>
    </w:p>
    <w:p w:rsidR="00401505" w:rsidRPr="00D626B4" w:rsidRDefault="00401505" w:rsidP="00401505">
      <w:pPr>
        <w:pStyle w:val="B7"/>
        <w:rPr>
          <w:lang w:val="en-GB"/>
        </w:rPr>
      </w:pPr>
      <w:r w:rsidRPr="00D626B4">
        <w:rPr>
          <w:lang w:val="en-GB"/>
        </w:rPr>
        <w:t>7&gt;</w:t>
      </w:r>
      <w:r w:rsidRPr="00D626B4">
        <w:rPr>
          <w:lang w:val="en-GB"/>
        </w:rPr>
        <w:tab/>
        <w:t>decode the assembled and deciphered assistance data element and deliver the related assistance data to upper layers.</w:t>
      </w:r>
    </w:p>
    <w:p w:rsidR="00401505" w:rsidRPr="00D626B4" w:rsidRDefault="00401505" w:rsidP="00401505">
      <w:pPr>
        <w:pStyle w:val="B6"/>
        <w:rPr>
          <w:lang w:val="en-GB"/>
        </w:rPr>
      </w:pPr>
      <w:r w:rsidRPr="00D626B4">
        <w:rPr>
          <w:lang w:val="en-GB"/>
        </w:rPr>
        <w:t>6&gt;</w:t>
      </w:r>
      <w:r w:rsidRPr="00D626B4">
        <w:rPr>
          <w:lang w:val="en-GB"/>
        </w:rPr>
        <w:tab/>
        <w:t>else:</w:t>
      </w:r>
    </w:p>
    <w:p w:rsidR="00401505" w:rsidRPr="00D626B4" w:rsidRDefault="00401505" w:rsidP="00401505">
      <w:pPr>
        <w:pStyle w:val="B7"/>
        <w:rPr>
          <w:lang w:val="en-GB"/>
        </w:rPr>
      </w:pPr>
      <w:r w:rsidRPr="00D626B4">
        <w:rPr>
          <w:lang w:val="en-GB"/>
        </w:rPr>
        <w:t>7&gt;</w:t>
      </w:r>
      <w:r w:rsidRPr="00D626B4">
        <w:rPr>
          <w:lang w:val="en-GB"/>
        </w:rPr>
        <w:tab/>
        <w:t>discard the assembled assistance data element.</w:t>
      </w:r>
    </w:p>
    <w:p w:rsidR="00401505" w:rsidRPr="00D626B4" w:rsidRDefault="00401505" w:rsidP="00401505">
      <w:pPr>
        <w:pStyle w:val="B5"/>
      </w:pPr>
      <w:r w:rsidRPr="00D626B4">
        <w:t>5&gt;</w:t>
      </w:r>
      <w:r w:rsidRPr="00D626B4">
        <w:tab/>
        <w:t>else:</w:t>
      </w:r>
    </w:p>
    <w:p w:rsidR="00401505" w:rsidRPr="00D626B4" w:rsidRDefault="00401505" w:rsidP="00401505">
      <w:pPr>
        <w:pStyle w:val="B6"/>
        <w:rPr>
          <w:lang w:val="en-GB"/>
        </w:rPr>
      </w:pPr>
      <w:r w:rsidRPr="00D626B4">
        <w:rPr>
          <w:lang w:val="en-GB"/>
        </w:rPr>
        <w:t>6&gt;</w:t>
      </w:r>
      <w:r w:rsidRPr="00D626B4">
        <w:rPr>
          <w:lang w:val="en-GB"/>
        </w:rPr>
        <w:tab/>
        <w:t>decode the assembled assistance data element and deliver the related assistance data to upper layers.</w:t>
      </w:r>
    </w:p>
    <w:p w:rsidR="00401505" w:rsidRPr="00D626B4" w:rsidRDefault="00401505" w:rsidP="00401505">
      <w:pPr>
        <w:pStyle w:val="NO"/>
      </w:pPr>
      <w:r w:rsidRPr="00D626B4">
        <w:rPr>
          <w:lang w:eastAsia="en-GB"/>
        </w:rPr>
        <w:lastRenderedPageBreak/>
        <w:t>NOTE:</w:t>
      </w:r>
      <w:r w:rsidRPr="00D626B4">
        <w:rPr>
          <w:lang w:eastAsia="en-GB"/>
        </w:rPr>
        <w:tab/>
      </w:r>
      <w:r w:rsidRPr="00D626B4">
        <w:t xml:space="preserve">As an optional optimisation when </w:t>
      </w:r>
      <w:r w:rsidRPr="00D626B4">
        <w:rPr>
          <w:i/>
        </w:rPr>
        <w:t>segmentationOption</w:t>
      </w:r>
      <w:r w:rsidRPr="00D626B4">
        <w:t xml:space="preserve"> indicates </w:t>
      </w:r>
      <w:r w:rsidR="00534549" w:rsidRPr="00D626B4">
        <w:t>'</w:t>
      </w:r>
      <w:r w:rsidRPr="00D626B4">
        <w:rPr>
          <w:i/>
        </w:rPr>
        <w:t>octet-string-seg</w:t>
      </w:r>
      <w:r w:rsidR="00534549" w:rsidRPr="00D626B4">
        <w:t>'</w:t>
      </w:r>
      <w:r w:rsidRPr="00D626B4">
        <w:t xml:space="preserve">, a target device may verify if the </w:t>
      </w:r>
      <w:r w:rsidRPr="00D626B4">
        <w:rPr>
          <w:i/>
        </w:rPr>
        <w:t>cipheringKeyData</w:t>
      </w:r>
      <w:r w:rsidRPr="00D626B4">
        <w:t xml:space="preserve"> is included in the first segment as soon as the first segment is received and, if included, may verify that the UE has obtained a valid cipher key value and the first portion of the initial Counter denoted C</w:t>
      </w:r>
      <w:r w:rsidRPr="00D626B4">
        <w:rPr>
          <w:vertAlign w:val="subscript"/>
        </w:rPr>
        <w:t>0</w:t>
      </w:r>
      <w:r w:rsidRPr="00D626B4">
        <w:t xml:space="preserve"> corresponding to the </w:t>
      </w:r>
      <w:r w:rsidRPr="00D626B4">
        <w:rPr>
          <w:i/>
        </w:rPr>
        <w:t xml:space="preserve">cipherSetID </w:t>
      </w:r>
      <w:r w:rsidRPr="00D626B4">
        <w:t>using NAS signalling. When the UE has not obtained a valid cipher key value and initial Counter C</w:t>
      </w:r>
      <w:r w:rsidRPr="00D626B4">
        <w:rPr>
          <w:vertAlign w:val="subscript"/>
        </w:rPr>
        <w:t>0</w:t>
      </w:r>
      <w:r w:rsidRPr="00D626B4">
        <w:t xml:space="preserve"> using NAS signalling, the UE may discard the first segment and ignore all subsequent segments.</w:t>
      </w:r>
    </w:p>
    <w:p w:rsidR="00401505" w:rsidRPr="00D626B4" w:rsidRDefault="00401505" w:rsidP="00401505">
      <w:r w:rsidRPr="00D626B4">
        <w:t>The value for D</w:t>
      </w:r>
      <w:r w:rsidRPr="00D626B4">
        <w:rPr>
          <w:vertAlign w:val="subscript"/>
        </w:rPr>
        <w:t>0</w:t>
      </w:r>
      <w:r w:rsidRPr="00D626B4">
        <w:t xml:space="preserve"> shall be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w:t>
      </w:r>
      <w:r w:rsidRPr="00D626B4">
        <w:t>to ensure that the counters derived from C</w:t>
      </w:r>
      <w:r w:rsidRPr="00D626B4">
        <w:rPr>
          <w:vertAlign w:val="subscript"/>
        </w:rPr>
        <w:t>1</w:t>
      </w:r>
      <w:r w:rsidRPr="00D626B4">
        <w:t xml:space="preserve"> for any </w:t>
      </w:r>
      <w:r w:rsidRPr="00D626B4">
        <w:rPr>
          <w:rFonts w:eastAsia="SimSun"/>
          <w:i/>
        </w:rPr>
        <w:t>assistanceDataElement</w:t>
      </w:r>
      <w:r w:rsidRPr="00D626B4">
        <w:t xml:space="preserve"> are different to the counters for any other </w:t>
      </w:r>
      <w:r w:rsidRPr="00D626B4">
        <w:rPr>
          <w:rFonts w:eastAsia="SimSun"/>
          <w:i/>
        </w:rPr>
        <w:t>assistanceDataElement</w:t>
      </w:r>
      <w:r w:rsidRPr="00D626B4">
        <w:t xml:space="preserve"> for a given ciphering key.</w:t>
      </w:r>
    </w:p>
    <w:p w:rsidR="00401505" w:rsidRPr="00D626B4" w:rsidRDefault="00401505" w:rsidP="00401505">
      <w:r w:rsidRPr="00D626B4">
        <w:t>D</w:t>
      </w:r>
      <w:r w:rsidRPr="00D626B4">
        <w:rPr>
          <w:vertAlign w:val="subscript"/>
        </w:rPr>
        <w:t>0</w:t>
      </w:r>
      <w:r w:rsidRPr="00D626B4">
        <w:t xml:space="preserve"> shall contain at least 16 least significant bits (LSBs) set to zero to ensure that the values of D</w:t>
      </w:r>
      <w:r w:rsidRPr="00D626B4">
        <w:rPr>
          <w:vertAlign w:val="subscript"/>
        </w:rPr>
        <w:t>0</w:t>
      </w:r>
      <w:r w:rsidRPr="00D626B4">
        <w:t xml:space="preserve"> differ from another by a large value.</w:t>
      </w:r>
    </w:p>
    <w:p w:rsidR="00401505" w:rsidRPr="00D626B4" w:rsidRDefault="00401505" w:rsidP="00401505">
      <w:pPr>
        <w:pStyle w:val="Heading2"/>
      </w:pPr>
      <w:bookmarkStart w:id="1027" w:name="_Toc27765470"/>
      <w:bookmarkStart w:id="1028" w:name="_Toc37681252"/>
      <w:r w:rsidRPr="00D626B4">
        <w:t>7.4</w:t>
      </w:r>
      <w:r w:rsidRPr="00D626B4">
        <w:tab/>
        <w:t>Broadcast information elements</w:t>
      </w:r>
      <w:bookmarkEnd w:id="1027"/>
      <w:bookmarkEnd w:id="1028"/>
    </w:p>
    <w:p w:rsidR="00401505" w:rsidRPr="00D626B4" w:rsidRDefault="00401505" w:rsidP="00401505">
      <w:pPr>
        <w:pStyle w:val="Heading3"/>
        <w:rPr>
          <w:rFonts w:eastAsia="SimSun" w:cs="Arial"/>
          <w:kern w:val="2"/>
        </w:rPr>
      </w:pPr>
      <w:bookmarkStart w:id="1029" w:name="_Toc27765471"/>
      <w:bookmarkStart w:id="1030" w:name="_Toc37681253"/>
      <w:r w:rsidRPr="00D626B4">
        <w:rPr>
          <w:rStyle w:val="Heading3Char"/>
          <w:color w:val="auto"/>
        </w:rPr>
        <w:t>7.4.1</w:t>
      </w:r>
      <w:r w:rsidRPr="00D626B4">
        <w:rPr>
          <w:rStyle w:val="Heading3Char"/>
          <w:color w:val="auto"/>
        </w:rPr>
        <w:tab/>
        <w:t>Basic production</w:t>
      </w:r>
      <w:bookmarkEnd w:id="1029"/>
      <w:bookmarkEnd w:id="1030"/>
    </w:p>
    <w:p w:rsidR="00401505" w:rsidRPr="00D626B4" w:rsidRDefault="00401505" w:rsidP="00401505">
      <w:r w:rsidRPr="00D626B4">
        <w:t>This clause defines the broadcast information elements which are encoded as 'basic production' for other purposes than encoding the IE within an LPP message.</w:t>
      </w:r>
    </w:p>
    <w:p w:rsidR="00401505" w:rsidRPr="00D626B4" w:rsidRDefault="00401505" w:rsidP="00401505">
      <w:r w:rsidRPr="00D626B4">
        <w:t>The 'basic production' is obtained from their ASN.1 definitions by use of Basic Packed Encoding Rules (BASIC-PER), Unaligned Variant, as specified in ITU-T Rec. X.691 [22]. It always contains a multiple of 8 bits.</w:t>
      </w:r>
    </w:p>
    <w:p w:rsidR="00401505" w:rsidRPr="00D626B4" w:rsidRDefault="00401505" w:rsidP="00401505">
      <w:pPr>
        <w:pStyle w:val="Heading3"/>
        <w:rPr>
          <w:rFonts w:eastAsia="SimSun" w:cs="Arial"/>
          <w:kern w:val="2"/>
        </w:rPr>
      </w:pPr>
      <w:bookmarkStart w:id="1031" w:name="_Toc27765472"/>
      <w:bookmarkStart w:id="1032" w:name="_Toc37681254"/>
      <w:r w:rsidRPr="00D626B4">
        <w:rPr>
          <w:rStyle w:val="Heading3Char"/>
          <w:color w:val="auto"/>
        </w:rPr>
        <w:t>7.4.2</w:t>
      </w:r>
      <w:r w:rsidRPr="00D626B4">
        <w:rPr>
          <w:rStyle w:val="Heading3Char"/>
          <w:color w:val="auto"/>
        </w:rPr>
        <w:tab/>
        <w:t>Element definitions</w:t>
      </w:r>
      <w:bookmarkEnd w:id="1031"/>
      <w:bookmarkEnd w:id="1032"/>
    </w:p>
    <w:p w:rsidR="00401505" w:rsidRPr="00D626B4" w:rsidRDefault="00401505" w:rsidP="00401505">
      <w:pPr>
        <w:pStyle w:val="Heading4"/>
      </w:pPr>
      <w:bookmarkStart w:id="1033" w:name="_Toc27765473"/>
      <w:bookmarkStart w:id="1034" w:name="_Toc37681255"/>
      <w:r w:rsidRPr="00D626B4">
        <w:t>–</w:t>
      </w:r>
      <w:r w:rsidRPr="00D626B4">
        <w:tab/>
      </w:r>
      <w:r w:rsidRPr="00D626B4">
        <w:rPr>
          <w:i/>
        </w:rPr>
        <w:t>AssistanceDataSIBelement</w:t>
      </w:r>
      <w:bookmarkEnd w:id="1033"/>
      <w:bookmarkEnd w:id="1034"/>
    </w:p>
    <w:p w:rsidR="00401505" w:rsidRPr="00D626B4" w:rsidRDefault="00401505" w:rsidP="00401505">
      <w:r w:rsidRPr="00D626B4">
        <w:t xml:space="preserve">The IE </w:t>
      </w:r>
      <w:r w:rsidRPr="00D626B4">
        <w:rPr>
          <w:i/>
          <w:noProof/>
        </w:rPr>
        <w:t xml:space="preserve">AssistanceDataSIBelement </w:t>
      </w:r>
      <w:r w:rsidRPr="00D626B4">
        <w:t xml:space="preserve">is used in the IE </w:t>
      </w:r>
      <w:r w:rsidR="00B43457" w:rsidRPr="00D626B4">
        <w:rPr>
          <w:i/>
        </w:rPr>
        <w:t xml:space="preserve">SystemInformationBlockPos </w:t>
      </w:r>
      <w:r w:rsidRPr="00D626B4">
        <w:t>as specified in TS 36.331 [12].</w:t>
      </w:r>
    </w:p>
    <w:p w:rsidR="00401505" w:rsidRPr="00D626B4" w:rsidRDefault="00401505" w:rsidP="00401505">
      <w:pPr>
        <w:pStyle w:val="PL"/>
        <w:shd w:val="clear" w:color="auto" w:fill="E6E6E6"/>
      </w:pPr>
      <w:r w:rsidRPr="00D626B4">
        <w:t>-- ASN1START</w:t>
      </w:r>
    </w:p>
    <w:p w:rsidR="00401505" w:rsidRPr="00D626B4" w:rsidRDefault="00401505" w:rsidP="00401505">
      <w:pPr>
        <w:pStyle w:val="PL"/>
        <w:shd w:val="clear" w:color="auto" w:fill="E6E6E6"/>
      </w:pPr>
    </w:p>
    <w:p w:rsidR="00401505" w:rsidRPr="00D626B4" w:rsidRDefault="00401505" w:rsidP="00401505">
      <w:pPr>
        <w:pStyle w:val="PL"/>
        <w:shd w:val="clear" w:color="auto" w:fill="E6E6E6"/>
      </w:pPr>
      <w:r w:rsidRPr="00D626B4">
        <w:rPr>
          <w:lang w:eastAsia="en-GB"/>
        </w:rPr>
        <w:t>AssistanceDataSIBelement-r15</w:t>
      </w:r>
      <w:r w:rsidRPr="00D626B4">
        <w:t xml:space="preserve"> ::= SEQUENCE {</w:t>
      </w:r>
    </w:p>
    <w:p w:rsidR="00B66C1F" w:rsidRPr="00D626B4"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626B4">
        <w:rPr>
          <w:rFonts w:ascii="Courier New" w:hAnsi="Courier New"/>
          <w:noProof/>
          <w:sz w:val="16"/>
        </w:rPr>
        <w:tab/>
        <w:t>valueTag-r15</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INTEGER (0..63)</w:t>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r>
      <w:r w:rsidRPr="00D626B4">
        <w:rPr>
          <w:rFonts w:ascii="Courier New" w:hAnsi="Courier New"/>
          <w:noProof/>
          <w:sz w:val="16"/>
        </w:rPr>
        <w:tab/>
        <w:t>OPTIONAL,</w:t>
      </w:r>
    </w:p>
    <w:p w:rsidR="00B66C1F" w:rsidRPr="00D626B4" w:rsidRDefault="00B66C1F" w:rsidP="00B66C1F">
      <w:pPr>
        <w:pStyle w:val="PL"/>
        <w:shd w:val="clear" w:color="auto" w:fill="E6E6E6"/>
      </w:pPr>
      <w:r w:rsidRPr="00D626B4">
        <w:tab/>
        <w:t>expirationTime-r15</w:t>
      </w:r>
      <w:r w:rsidRPr="00D626B4">
        <w:tab/>
      </w:r>
      <w:r w:rsidRPr="00D626B4">
        <w:tab/>
      </w:r>
      <w:r w:rsidRPr="00D626B4">
        <w:tab/>
      </w:r>
      <w:r w:rsidRPr="00D626B4">
        <w:tab/>
      </w:r>
      <w:r w:rsidRPr="00D626B4">
        <w:tab/>
        <w:t>UTCTime</w:t>
      </w:r>
      <w:r w:rsidRPr="00D626B4">
        <w:tab/>
      </w:r>
      <w:r w:rsidRPr="00D626B4">
        <w:tab/>
      </w:r>
      <w:r w:rsidRPr="00D626B4">
        <w:tab/>
      </w:r>
      <w:r w:rsidRPr="00D626B4">
        <w:tab/>
      </w:r>
      <w:r w:rsidRPr="00D626B4">
        <w:tab/>
      </w:r>
      <w:r w:rsidRPr="00D626B4">
        <w:tab/>
      </w:r>
      <w:r w:rsidRPr="00D626B4">
        <w:tab/>
      </w:r>
      <w:r w:rsidRPr="00D626B4">
        <w:tab/>
      </w:r>
      <w:r w:rsidRPr="00D626B4">
        <w:tab/>
      </w:r>
      <w:r w:rsidRPr="00D626B4">
        <w:tab/>
        <w:t>OPTIONAL,</w:t>
      </w:r>
    </w:p>
    <w:p w:rsidR="00401505" w:rsidRPr="00D626B4" w:rsidRDefault="00401505" w:rsidP="00401505">
      <w:pPr>
        <w:pStyle w:val="PL"/>
        <w:shd w:val="clear" w:color="auto" w:fill="E6E6E6"/>
      </w:pPr>
      <w:r w:rsidRPr="00D626B4">
        <w:tab/>
        <w:t>cipheringKeyData-r15</w:t>
      </w:r>
      <w:r w:rsidRPr="00D626B4">
        <w:tab/>
      </w:r>
      <w:r w:rsidRPr="00D626B4">
        <w:tab/>
      </w:r>
      <w:r w:rsidRPr="00D626B4">
        <w:tab/>
      </w:r>
      <w:r w:rsidRPr="00D626B4">
        <w:tab/>
        <w:t xml:space="preserve">CipheringKeyData-r15 </w:t>
      </w:r>
      <w:r w:rsidRPr="00D626B4">
        <w:tab/>
      </w:r>
      <w:r w:rsidRPr="00D626B4">
        <w:tab/>
      </w:r>
      <w:r w:rsidRPr="00D626B4">
        <w:tab/>
      </w:r>
      <w:r w:rsidRPr="00D626B4">
        <w:tab/>
      </w:r>
      <w:r w:rsidRPr="00D626B4">
        <w:tab/>
      </w:r>
      <w:r w:rsidRPr="00D626B4">
        <w:tab/>
        <w:t>OPTIONAL,</w:t>
      </w:r>
    </w:p>
    <w:p w:rsidR="00401505" w:rsidRPr="00D626B4" w:rsidRDefault="00401505" w:rsidP="00401505">
      <w:pPr>
        <w:pStyle w:val="PL"/>
        <w:shd w:val="clear" w:color="auto" w:fill="E6E6E6"/>
      </w:pPr>
      <w:r w:rsidRPr="00D626B4">
        <w:tab/>
        <w:t>segmentationInfo-r15</w:t>
      </w:r>
      <w:r w:rsidRPr="00D626B4">
        <w:tab/>
      </w:r>
      <w:r w:rsidRPr="00D626B4">
        <w:tab/>
      </w:r>
      <w:r w:rsidRPr="00D626B4">
        <w:tab/>
      </w:r>
      <w:r w:rsidRPr="00D626B4">
        <w:tab/>
        <w:t>SegmentationInfo-r15</w:t>
      </w:r>
      <w:r w:rsidRPr="00D626B4">
        <w:tab/>
      </w:r>
      <w:r w:rsidRPr="00D626B4">
        <w:tab/>
      </w:r>
      <w:r w:rsidRPr="00D626B4">
        <w:tab/>
      </w:r>
      <w:r w:rsidRPr="00D626B4">
        <w:tab/>
      </w:r>
      <w:r w:rsidRPr="00D626B4">
        <w:tab/>
      </w:r>
      <w:r w:rsidRPr="00D626B4">
        <w:tab/>
        <w:t>OPTIONAL,</w:t>
      </w:r>
    </w:p>
    <w:p w:rsidR="00401505" w:rsidRPr="00D626B4" w:rsidRDefault="00401505" w:rsidP="00401505">
      <w:pPr>
        <w:pStyle w:val="PL"/>
        <w:shd w:val="clear" w:color="auto" w:fill="E6E6E6"/>
        <w:rPr>
          <w:lang w:eastAsia="en-GB"/>
        </w:rPr>
      </w:pPr>
      <w:r w:rsidRPr="00D626B4">
        <w:rPr>
          <w:lang w:eastAsia="en-GB"/>
        </w:rPr>
        <w:tab/>
      </w:r>
      <w:bookmarkStart w:id="1035" w:name="_Hlk506164787"/>
      <w:r w:rsidRPr="00D626B4">
        <w:rPr>
          <w:lang w:eastAsia="en-GB"/>
        </w:rPr>
        <w:t>assistanceDataElement</w:t>
      </w:r>
      <w:bookmarkEnd w:id="1035"/>
      <w:r w:rsidRPr="00D626B4">
        <w:rPr>
          <w:lang w:eastAsia="en-GB"/>
        </w:rPr>
        <w:t>-r15</w:t>
      </w:r>
      <w:r w:rsidRPr="00D626B4">
        <w:rPr>
          <w:lang w:eastAsia="en-GB"/>
        </w:rPr>
        <w:tab/>
      </w:r>
      <w:r w:rsidRPr="00D626B4">
        <w:rPr>
          <w:lang w:eastAsia="en-GB"/>
        </w:rPr>
        <w:tab/>
      </w:r>
      <w:r w:rsidRPr="00D626B4">
        <w:rPr>
          <w:lang w:eastAsia="en-GB"/>
        </w:rPr>
        <w:tab/>
        <w:t>OCTET STRING,</w:t>
      </w:r>
    </w:p>
    <w:p w:rsidR="00401505" w:rsidRPr="00D626B4" w:rsidRDefault="00401505" w:rsidP="00401505">
      <w:pPr>
        <w:pStyle w:val="PL"/>
        <w:shd w:val="clear" w:color="auto" w:fill="E6E6E6"/>
      </w:pPr>
      <w:r w:rsidRPr="00D626B4">
        <w:tab/>
        <w:t>...</w:t>
      </w:r>
    </w:p>
    <w:p w:rsidR="00401505" w:rsidRPr="00D626B4" w:rsidRDefault="00401505" w:rsidP="00401505">
      <w:pPr>
        <w:pStyle w:val="PL"/>
        <w:shd w:val="clear" w:color="auto" w:fill="E6E6E6"/>
        <w:rPr>
          <w:rFonts w:eastAsia="MS Mincho"/>
        </w:rPr>
      </w:pPr>
      <w:r w:rsidRPr="00D626B4">
        <w:rPr>
          <w:rFonts w:eastAsia="MS Mincho"/>
        </w:rPr>
        <w:t>}</w:t>
      </w:r>
    </w:p>
    <w:p w:rsidR="00401505" w:rsidRPr="00D626B4" w:rsidRDefault="00401505" w:rsidP="00401505">
      <w:pPr>
        <w:pStyle w:val="PL"/>
        <w:shd w:val="clear" w:color="auto" w:fill="E6E6E6"/>
        <w:rPr>
          <w:rFonts w:eastAsia="MS Mincho"/>
        </w:rPr>
      </w:pPr>
    </w:p>
    <w:p w:rsidR="00401505" w:rsidRPr="00D626B4" w:rsidRDefault="00401505" w:rsidP="00401505">
      <w:pPr>
        <w:pStyle w:val="PL"/>
        <w:shd w:val="clear" w:color="auto" w:fill="E6E6E6"/>
        <w:rPr>
          <w:lang w:eastAsia="en-GB"/>
        </w:rPr>
      </w:pPr>
      <w:r w:rsidRPr="00D626B4">
        <w:rPr>
          <w:lang w:eastAsia="en-GB"/>
        </w:rPr>
        <w:t>CipheringKeyData-r15 ::= SEQUENCE {</w:t>
      </w:r>
    </w:p>
    <w:p w:rsidR="00401505" w:rsidRPr="00D626B4" w:rsidRDefault="00401505" w:rsidP="00401505">
      <w:pPr>
        <w:pStyle w:val="PL"/>
        <w:shd w:val="clear" w:color="auto" w:fill="E6E6E6"/>
        <w:rPr>
          <w:lang w:eastAsia="en-GB"/>
        </w:rPr>
      </w:pPr>
      <w:r w:rsidRPr="00D626B4">
        <w:rPr>
          <w:lang w:eastAsia="en-GB"/>
        </w:rPr>
        <w:tab/>
        <w:t xml:space="preserve">cipherSetID-r15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INTEGER (0..65535),</w:t>
      </w:r>
    </w:p>
    <w:p w:rsidR="00401505" w:rsidRPr="00D626B4" w:rsidRDefault="00401505" w:rsidP="00401505">
      <w:pPr>
        <w:pStyle w:val="PL"/>
        <w:shd w:val="clear" w:color="auto" w:fill="E6E6E6"/>
        <w:rPr>
          <w:lang w:eastAsia="en-GB"/>
        </w:rPr>
      </w:pPr>
      <w:r w:rsidRPr="00D626B4">
        <w:rPr>
          <w:lang w:eastAsia="en-GB"/>
        </w:rPr>
        <w:tab/>
        <w:t xml:space="preserve">d0-r15 </w:t>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r>
      <w:r w:rsidRPr="00D626B4">
        <w:rPr>
          <w:lang w:eastAsia="en-GB"/>
        </w:rPr>
        <w:tab/>
        <w:t>BIT STRING (SIZE (1..128)),</w:t>
      </w:r>
    </w:p>
    <w:p w:rsidR="00401505" w:rsidRPr="00D626B4" w:rsidRDefault="00401505" w:rsidP="00401505">
      <w:pPr>
        <w:pStyle w:val="PL"/>
        <w:shd w:val="clear" w:color="auto" w:fill="E6E6E6"/>
        <w:rPr>
          <w:lang w:eastAsia="en-GB"/>
        </w:rPr>
      </w:pPr>
      <w:r w:rsidRPr="00D626B4">
        <w:rPr>
          <w:lang w:eastAsia="en-GB"/>
        </w:rPr>
        <w:tab/>
        <w:t>...</w:t>
      </w:r>
    </w:p>
    <w:p w:rsidR="00401505" w:rsidRPr="00D626B4" w:rsidRDefault="00401505" w:rsidP="00401505">
      <w:pPr>
        <w:pStyle w:val="PL"/>
        <w:shd w:val="clear" w:color="auto" w:fill="E6E6E6"/>
        <w:rPr>
          <w:lang w:eastAsia="en-GB"/>
        </w:rPr>
      </w:pPr>
      <w:r w:rsidRPr="00D626B4">
        <w:rPr>
          <w:lang w:eastAsia="en-GB"/>
        </w:rPr>
        <w:t>}</w:t>
      </w:r>
    </w:p>
    <w:p w:rsidR="00401505" w:rsidRPr="00D626B4" w:rsidRDefault="00401505" w:rsidP="00401505">
      <w:pPr>
        <w:pStyle w:val="PL"/>
        <w:shd w:val="clear" w:color="auto" w:fill="E6E6E6"/>
      </w:pPr>
    </w:p>
    <w:p w:rsidR="00401505" w:rsidRPr="00D626B4" w:rsidRDefault="00401505" w:rsidP="00401505">
      <w:pPr>
        <w:pStyle w:val="PL"/>
        <w:shd w:val="clear" w:color="auto" w:fill="E6E6E6"/>
        <w:rPr>
          <w:lang w:eastAsia="en-GB"/>
        </w:rPr>
      </w:pPr>
      <w:r w:rsidRPr="00D626B4">
        <w:rPr>
          <w:lang w:eastAsia="en-GB"/>
        </w:rPr>
        <w:t>SegmentationInfo-r15 ::= SEQUENCE {</w:t>
      </w:r>
    </w:p>
    <w:p w:rsidR="00401505" w:rsidRPr="00D626B4" w:rsidRDefault="00401505" w:rsidP="00401505">
      <w:pPr>
        <w:pStyle w:val="PL"/>
        <w:shd w:val="clear" w:color="auto" w:fill="E6E6E6"/>
        <w:rPr>
          <w:lang w:eastAsia="en-GB"/>
        </w:rPr>
      </w:pPr>
      <w:r w:rsidRPr="00D626B4">
        <w:rPr>
          <w:lang w:eastAsia="en-GB"/>
        </w:rPr>
        <w:tab/>
        <w:t>segmentationOption-r15</w:t>
      </w:r>
      <w:r w:rsidRPr="00D626B4">
        <w:rPr>
          <w:lang w:eastAsia="en-GB"/>
        </w:rPr>
        <w:tab/>
      </w:r>
      <w:r w:rsidRPr="00D626B4">
        <w:rPr>
          <w:lang w:eastAsia="en-GB"/>
        </w:rPr>
        <w:tab/>
      </w:r>
      <w:r w:rsidRPr="00D626B4">
        <w:rPr>
          <w:lang w:eastAsia="en-GB"/>
        </w:rPr>
        <w:tab/>
      </w:r>
      <w:r w:rsidRPr="00D626B4">
        <w:rPr>
          <w:lang w:eastAsia="en-GB"/>
        </w:rPr>
        <w:tab/>
        <w:t>ENUMERATED {pseudo-seg, octet-string-seg},</w:t>
      </w:r>
    </w:p>
    <w:p w:rsidR="00401505" w:rsidRPr="00D626B4" w:rsidRDefault="00401505" w:rsidP="00401505">
      <w:pPr>
        <w:pStyle w:val="PL"/>
        <w:shd w:val="clear" w:color="auto" w:fill="E6E6E6"/>
        <w:rPr>
          <w:lang w:eastAsia="en-GB"/>
        </w:rPr>
      </w:pPr>
      <w:r w:rsidRPr="00D626B4">
        <w:rPr>
          <w:lang w:eastAsia="en-GB"/>
        </w:rPr>
        <w:tab/>
        <w:t>assistanceDataSegmentType-r15</w:t>
      </w:r>
      <w:r w:rsidRPr="00D626B4">
        <w:rPr>
          <w:lang w:eastAsia="en-GB"/>
        </w:rPr>
        <w:tab/>
      </w:r>
      <w:r w:rsidRPr="00D626B4">
        <w:rPr>
          <w:lang w:eastAsia="en-GB"/>
        </w:rPr>
        <w:tab/>
        <w:t>ENUMERATED {notLastSegment, lastSegment},</w:t>
      </w:r>
    </w:p>
    <w:p w:rsidR="00401505" w:rsidRPr="00D626B4" w:rsidRDefault="00401505" w:rsidP="00401505">
      <w:pPr>
        <w:pStyle w:val="PL"/>
        <w:shd w:val="clear" w:color="auto" w:fill="E6E6E6"/>
        <w:rPr>
          <w:lang w:eastAsia="en-GB"/>
        </w:rPr>
      </w:pPr>
      <w:r w:rsidRPr="00D626B4">
        <w:rPr>
          <w:lang w:eastAsia="en-GB"/>
        </w:rPr>
        <w:tab/>
        <w:t>assistanceDataSegmentNumber-r15</w:t>
      </w:r>
      <w:r w:rsidRPr="00D626B4">
        <w:rPr>
          <w:lang w:eastAsia="en-GB"/>
        </w:rPr>
        <w:tab/>
      </w:r>
      <w:r w:rsidRPr="00D626B4">
        <w:rPr>
          <w:lang w:eastAsia="en-GB"/>
        </w:rPr>
        <w:tab/>
        <w:t>INTEGER (0..63),</w:t>
      </w:r>
    </w:p>
    <w:p w:rsidR="00401505" w:rsidRPr="00D626B4" w:rsidRDefault="00401505" w:rsidP="00401505">
      <w:pPr>
        <w:pStyle w:val="PL"/>
        <w:shd w:val="clear" w:color="auto" w:fill="E6E6E6"/>
        <w:rPr>
          <w:lang w:eastAsia="en-GB"/>
        </w:rPr>
      </w:pPr>
      <w:r w:rsidRPr="00D626B4">
        <w:rPr>
          <w:lang w:eastAsia="en-GB"/>
        </w:rPr>
        <w:tab/>
        <w:t>...</w:t>
      </w:r>
    </w:p>
    <w:p w:rsidR="00401505" w:rsidRPr="00D626B4" w:rsidRDefault="00401505" w:rsidP="00401505">
      <w:pPr>
        <w:pStyle w:val="PL"/>
        <w:shd w:val="clear" w:color="auto" w:fill="E6E6E6"/>
        <w:rPr>
          <w:lang w:eastAsia="en-GB"/>
        </w:rPr>
      </w:pPr>
      <w:r w:rsidRPr="00D626B4">
        <w:rPr>
          <w:lang w:eastAsia="en-GB"/>
        </w:rPr>
        <w:t>}</w:t>
      </w:r>
    </w:p>
    <w:p w:rsidR="00401505" w:rsidRPr="00D626B4" w:rsidRDefault="00401505" w:rsidP="00401505">
      <w:pPr>
        <w:pStyle w:val="PL"/>
        <w:shd w:val="clear" w:color="auto" w:fill="E6E6E6"/>
      </w:pPr>
    </w:p>
    <w:p w:rsidR="00401505" w:rsidRPr="00D626B4" w:rsidRDefault="00401505" w:rsidP="00401505">
      <w:pPr>
        <w:pStyle w:val="PL"/>
        <w:shd w:val="clear" w:color="auto" w:fill="E6E6E6"/>
      </w:pPr>
      <w:r w:rsidRPr="00D626B4">
        <w:t>-- ASN1STOP</w:t>
      </w:r>
    </w:p>
    <w:p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D626B4" w:rsidRDefault="00401505" w:rsidP="00271F46">
            <w:pPr>
              <w:pStyle w:val="TAH"/>
              <w:rPr>
                <w:lang w:eastAsia="en-GB"/>
              </w:rPr>
            </w:pPr>
            <w:r w:rsidRPr="00D626B4">
              <w:rPr>
                <w:i/>
                <w:noProof/>
              </w:rPr>
              <w:t>AssistanceDataSIBelement</w:t>
            </w:r>
            <w:r w:rsidRPr="00D626B4">
              <w:rPr>
                <w:iCs/>
                <w:noProof/>
                <w:lang w:eastAsia="en-GB"/>
              </w:rPr>
              <w:t xml:space="preserve"> field descriptions</w:t>
            </w:r>
          </w:p>
        </w:tc>
      </w:tr>
      <w:tr w:rsidR="00D626B4" w:rsidRPr="00D626B4" w:rsidTr="008140DF">
        <w:trPr>
          <w:cantSplit/>
        </w:trPr>
        <w:tc>
          <w:tcPr>
            <w:tcW w:w="9639" w:type="dxa"/>
          </w:tcPr>
          <w:p w:rsidR="00B66C1F" w:rsidRPr="00D626B4" w:rsidRDefault="00B66C1F" w:rsidP="008140DF">
            <w:pPr>
              <w:spacing w:after="0"/>
              <w:rPr>
                <w:rFonts w:ascii="Arial" w:hAnsi="Arial"/>
                <w:b/>
                <w:i/>
                <w:sz w:val="18"/>
              </w:rPr>
            </w:pPr>
            <w:r w:rsidRPr="00D626B4">
              <w:rPr>
                <w:rFonts w:ascii="Arial" w:hAnsi="Arial"/>
                <w:b/>
                <w:i/>
                <w:sz w:val="18"/>
              </w:rPr>
              <w:t>valueTag</w:t>
            </w:r>
          </w:p>
          <w:p w:rsidR="00B66C1F" w:rsidRPr="00D626B4" w:rsidRDefault="00B66C1F" w:rsidP="008140DF">
            <w:pPr>
              <w:pStyle w:val="TAL"/>
              <w:rPr>
                <w:b/>
              </w:rPr>
            </w:pPr>
            <w:r w:rsidRPr="00D626B4">
              <w:t xml:space="preserve">This field is used to indicate to the target device any changes in the broadcast assistance data content. The </w:t>
            </w:r>
            <w:r w:rsidRPr="00D626B4">
              <w:rPr>
                <w:i/>
                <w:iCs/>
              </w:rPr>
              <w:t>valueTag</w:t>
            </w:r>
            <w:r w:rsidRPr="00D626B4">
              <w:t xml:space="preserve"> is incremented by one, by the location server, every time a modified assistance data content is provided. This field is not included if the broadcast assistance data changes too frequently. If </w:t>
            </w:r>
            <w:r w:rsidRPr="00D626B4">
              <w:rPr>
                <w:i/>
              </w:rPr>
              <w:t>valueTag</w:t>
            </w:r>
            <w:r w:rsidRPr="00D626B4">
              <w:t xml:space="preserve"> and </w:t>
            </w:r>
            <w:r w:rsidRPr="00D626B4">
              <w:rPr>
                <w:i/>
              </w:rPr>
              <w:t xml:space="preserve">expirationTime </w:t>
            </w:r>
            <w:r w:rsidRPr="00D626B4">
              <w:t>are absent, the UE assumes that the broadcast assistance data content changes at every broadcast interval.</w:t>
            </w:r>
          </w:p>
        </w:tc>
      </w:tr>
      <w:tr w:rsidR="00D626B4" w:rsidRPr="00D626B4" w:rsidTr="008140DF">
        <w:trPr>
          <w:cantSplit/>
        </w:trPr>
        <w:tc>
          <w:tcPr>
            <w:tcW w:w="9639" w:type="dxa"/>
          </w:tcPr>
          <w:p w:rsidR="00B66C1F" w:rsidRPr="00D626B4" w:rsidRDefault="00B66C1F" w:rsidP="00B66C1F">
            <w:pPr>
              <w:pStyle w:val="TAL"/>
              <w:rPr>
                <w:b/>
                <w:i/>
              </w:rPr>
            </w:pPr>
            <w:r w:rsidRPr="00D626B4">
              <w:rPr>
                <w:b/>
                <w:i/>
              </w:rPr>
              <w:t>expirationTime</w:t>
            </w:r>
          </w:p>
          <w:p w:rsidR="00B66C1F" w:rsidRPr="00D626B4" w:rsidRDefault="00B66C1F" w:rsidP="00B66C1F">
            <w:pPr>
              <w:pStyle w:val="TAL"/>
            </w:pPr>
            <w:r w:rsidRPr="00D626B4">
              <w:t xml:space="preserve">This field indicates how long the broadcast assistance data content </w:t>
            </w:r>
            <w:r w:rsidRPr="00D626B4">
              <w:rPr>
                <w:iCs/>
              </w:rPr>
              <w:t xml:space="preserve">is valid. </w:t>
            </w:r>
            <w:r w:rsidRPr="00D626B4">
              <w:t>It is specified as UTC time and indicates when the broadcast assistance data content will expire.</w:t>
            </w:r>
          </w:p>
        </w:tc>
      </w:tr>
      <w:tr w:rsidR="00D626B4" w:rsidRPr="00D626B4" w:rsidTr="00271F46">
        <w:trPr>
          <w:cantSplit/>
        </w:trPr>
        <w:tc>
          <w:tcPr>
            <w:tcW w:w="9639" w:type="dxa"/>
          </w:tcPr>
          <w:p w:rsidR="00401505" w:rsidRPr="00D626B4" w:rsidRDefault="00401505" w:rsidP="00271F46">
            <w:pPr>
              <w:pStyle w:val="TAL"/>
              <w:rPr>
                <w:b/>
                <w:i/>
              </w:rPr>
            </w:pPr>
            <w:r w:rsidRPr="00D626B4">
              <w:rPr>
                <w:b/>
                <w:i/>
              </w:rPr>
              <w:t>cipheringKeyData</w:t>
            </w:r>
          </w:p>
          <w:p w:rsidR="00401505" w:rsidRPr="00D626B4" w:rsidRDefault="00401505" w:rsidP="00271F46">
            <w:pPr>
              <w:pStyle w:val="TAL"/>
            </w:pPr>
            <w:r w:rsidRPr="00D626B4">
              <w:rPr>
                <w:rFonts w:eastAsia="SimSun"/>
                <w:noProof/>
                <w:kern w:val="2"/>
                <w:lang w:eastAsia="en-GB"/>
              </w:rPr>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octet string is ciphered.</w:t>
            </w:r>
          </w:p>
        </w:tc>
      </w:tr>
      <w:tr w:rsidR="00D626B4" w:rsidRPr="00D626B4" w:rsidTr="00271F46">
        <w:trPr>
          <w:cantSplit/>
        </w:trPr>
        <w:tc>
          <w:tcPr>
            <w:tcW w:w="9639" w:type="dxa"/>
          </w:tcPr>
          <w:p w:rsidR="00401505" w:rsidRPr="00D626B4" w:rsidRDefault="00401505" w:rsidP="00271F46">
            <w:pPr>
              <w:pStyle w:val="TAL"/>
              <w:rPr>
                <w:b/>
                <w:i/>
              </w:rPr>
            </w:pPr>
            <w:r w:rsidRPr="00D626B4">
              <w:rPr>
                <w:b/>
                <w:i/>
              </w:rPr>
              <w:t>segmentationInfo</w:t>
            </w:r>
          </w:p>
          <w:p w:rsidR="00401505" w:rsidRPr="00D626B4" w:rsidRDefault="00401505" w:rsidP="00271F46">
            <w:pPr>
              <w:pStyle w:val="TAL"/>
              <w:rPr>
                <w:b/>
                <w:i/>
              </w:rPr>
            </w:pPr>
            <w:r w:rsidRPr="00D626B4">
              <w:t xml:space="preserve">If present, indicates that the </w:t>
            </w:r>
            <w:r w:rsidRPr="00D626B4">
              <w:rPr>
                <w:rFonts w:eastAsia="SimSun"/>
                <w:i/>
                <w:noProof/>
                <w:kern w:val="2"/>
                <w:lang w:eastAsia="en-GB"/>
              </w:rPr>
              <w:t xml:space="preserve">assistanceDataElement </w:t>
            </w:r>
            <w:r w:rsidRPr="00D626B4">
              <w:rPr>
                <w:rFonts w:eastAsia="SimSun"/>
                <w:noProof/>
                <w:kern w:val="2"/>
                <w:lang w:eastAsia="en-GB"/>
              </w:rPr>
              <w:t>is one of many segments.</w:t>
            </w:r>
          </w:p>
        </w:tc>
      </w:tr>
      <w:tr w:rsidR="00D626B4"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rPr>
                <w:b/>
                <w:i/>
              </w:rPr>
            </w:pPr>
            <w:r w:rsidRPr="00D626B4">
              <w:rPr>
                <w:b/>
                <w:i/>
              </w:rPr>
              <w:t>assistanceDataElement</w:t>
            </w:r>
          </w:p>
          <w:p w:rsidR="00401505" w:rsidRPr="00D626B4" w:rsidRDefault="00401505" w:rsidP="00271F46">
            <w:pPr>
              <w:pStyle w:val="TAL"/>
            </w:pPr>
            <w:r w:rsidRPr="00D626B4">
              <w:t xml:space="preserve">The </w:t>
            </w:r>
            <w:r w:rsidRPr="00D626B4">
              <w:rPr>
                <w:i/>
              </w:rPr>
              <w:t>assistanceDataElement</w:t>
            </w:r>
            <w:r w:rsidRPr="00D626B4">
              <w:t xml:space="preserve"> OCTET STRING depends on the </w:t>
            </w:r>
            <w:r w:rsidR="00B43457" w:rsidRPr="00D626B4">
              <w:rPr>
                <w:i/>
              </w:rPr>
              <w:t>posSibType</w:t>
            </w:r>
            <w:r w:rsidRPr="00D626B4">
              <w:rPr>
                <w:i/>
              </w:rPr>
              <w:t xml:space="preserve"> </w:t>
            </w:r>
            <w:r w:rsidRPr="00D626B4">
              <w:t>and is specified in Table 7.2-1. NOTE.</w:t>
            </w:r>
          </w:p>
        </w:tc>
      </w:tr>
      <w:tr w:rsidR="00D626B4"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cipherSetID</w:t>
            </w:r>
          </w:p>
          <w:p w:rsidR="00401505" w:rsidRPr="00D626B4" w:rsidRDefault="00401505" w:rsidP="00271F46">
            <w:pPr>
              <w:pStyle w:val="TAL"/>
              <w:rPr>
                <w:b/>
                <w:i/>
              </w:rPr>
            </w:pPr>
            <w:r w:rsidRPr="00D626B4">
              <w:rPr>
                <w:rFonts w:eastAsia="SimSun"/>
                <w:noProof/>
                <w:kern w:val="2"/>
                <w:lang w:eastAsia="en-GB"/>
              </w:rPr>
              <w:t>This field identifies a cipher set comprising a cipher key value and the first component C</w:t>
            </w:r>
            <w:r w:rsidRPr="00D626B4">
              <w:rPr>
                <w:rFonts w:eastAsia="SimSun"/>
                <w:noProof/>
                <w:kern w:val="2"/>
                <w:vertAlign w:val="subscript"/>
                <w:lang w:eastAsia="en-GB"/>
              </w:rPr>
              <w:t>0</w:t>
            </w:r>
            <w:r w:rsidRPr="00D626B4">
              <w:rPr>
                <w:rFonts w:eastAsia="SimSun"/>
                <w:noProof/>
                <w:kern w:val="2"/>
                <w:lang w:eastAsia="en-GB"/>
              </w:rPr>
              <w:t xml:space="preserve"> of the initial counter C</w:t>
            </w:r>
            <w:r w:rsidRPr="00D626B4">
              <w:rPr>
                <w:rFonts w:eastAsia="SimSun"/>
                <w:noProof/>
                <w:kern w:val="2"/>
                <w:vertAlign w:val="subscript"/>
                <w:lang w:eastAsia="en-GB"/>
              </w:rPr>
              <w:t>1.</w:t>
            </w:r>
          </w:p>
        </w:tc>
      </w:tr>
      <w:tr w:rsidR="00D626B4"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tabs>
                <w:tab w:val="num" w:pos="1494"/>
              </w:tabs>
              <w:rPr>
                <w:rFonts w:eastAsia="SimSun"/>
                <w:b/>
                <w:i/>
                <w:noProof/>
                <w:kern w:val="2"/>
                <w:lang w:eastAsia="en-GB"/>
              </w:rPr>
            </w:pPr>
            <w:r w:rsidRPr="00D626B4">
              <w:rPr>
                <w:rFonts w:eastAsia="SimSun"/>
                <w:b/>
                <w:i/>
                <w:noProof/>
                <w:kern w:val="2"/>
                <w:lang w:eastAsia="en-GB"/>
              </w:rPr>
              <w:t>d0</w:t>
            </w:r>
          </w:p>
          <w:p w:rsidR="00401505" w:rsidRPr="00D626B4" w:rsidRDefault="00401505" w:rsidP="00271F46">
            <w:pPr>
              <w:pStyle w:val="TAL"/>
              <w:tabs>
                <w:tab w:val="num" w:pos="1494"/>
              </w:tabs>
              <w:rPr>
                <w:rFonts w:eastAsia="SimSun"/>
                <w:noProof/>
                <w:kern w:val="2"/>
                <w:lang w:eastAsia="en-GB"/>
              </w:rPr>
            </w:pPr>
            <w:r w:rsidRPr="00D626B4">
              <w:rPr>
                <w:rFonts w:eastAsia="SimSun"/>
                <w:noProof/>
                <w:kern w:val="2"/>
                <w:lang w:eastAsia="en-GB"/>
              </w:rPr>
              <w:t>This field provides the second component for the initial ciphering counter C</w:t>
            </w:r>
            <w:r w:rsidRPr="00D626B4">
              <w:rPr>
                <w:rFonts w:eastAsia="SimSun"/>
                <w:noProof/>
                <w:kern w:val="2"/>
                <w:vertAlign w:val="subscript"/>
                <w:lang w:eastAsia="en-GB"/>
              </w:rPr>
              <w:t>1</w:t>
            </w:r>
            <w:r w:rsidRPr="00D626B4">
              <w:rPr>
                <w:rFonts w:eastAsia="SimSun"/>
                <w:noProof/>
                <w:kern w:val="2"/>
                <w:lang w:eastAsia="en-GB"/>
              </w:rPr>
              <w:t xml:space="preserve">. This field is defined as a bit string with a length of 1 to 128 bits. A target device first pads out the bit string if less than 128 bits with zeroes in </w:t>
            </w:r>
            <w:r w:rsidRPr="00D626B4">
              <w:rPr>
                <w:rFonts w:cs="Arial"/>
              </w:rPr>
              <w:t>least</w:t>
            </w:r>
            <w:r w:rsidRPr="00D626B4">
              <w:rPr>
                <w:rFonts w:eastAsia="SimSun"/>
                <w:noProof/>
                <w:kern w:val="2"/>
                <w:lang w:eastAsia="en-GB"/>
              </w:rPr>
              <w:t xml:space="preserve"> significant bit positions to achieve 128 bits. C</w:t>
            </w:r>
            <w:r w:rsidRPr="00D626B4">
              <w:rPr>
                <w:rFonts w:eastAsia="SimSun"/>
                <w:noProof/>
                <w:kern w:val="2"/>
                <w:vertAlign w:val="subscript"/>
                <w:lang w:eastAsia="en-GB"/>
              </w:rPr>
              <w:t>1</w:t>
            </w:r>
            <w:r w:rsidRPr="00D626B4">
              <w:rPr>
                <w:rFonts w:eastAsia="SimSun"/>
                <w:noProof/>
                <w:kern w:val="2"/>
                <w:lang w:eastAsia="en-GB"/>
              </w:rPr>
              <w:t xml:space="preserve"> is then obtained from D</w:t>
            </w:r>
            <w:r w:rsidRPr="00D626B4">
              <w:rPr>
                <w:rFonts w:eastAsia="SimSun"/>
                <w:noProof/>
                <w:kern w:val="2"/>
                <w:vertAlign w:val="subscript"/>
                <w:lang w:eastAsia="en-GB"/>
              </w:rPr>
              <w:t>0</w:t>
            </w:r>
            <w:r w:rsidRPr="00D626B4">
              <w:rPr>
                <w:rFonts w:eastAsia="SimSun"/>
                <w:noProof/>
                <w:kern w:val="2"/>
                <w:lang w:eastAsia="en-GB"/>
              </w:rPr>
              <w:t xml:space="preserve"> and C</w:t>
            </w:r>
            <w:r w:rsidRPr="00D626B4">
              <w:rPr>
                <w:rFonts w:eastAsia="SimSun"/>
                <w:noProof/>
                <w:kern w:val="2"/>
                <w:vertAlign w:val="subscript"/>
                <w:lang w:eastAsia="en-GB"/>
              </w:rPr>
              <w:t>0</w:t>
            </w:r>
            <w:r w:rsidRPr="00D626B4">
              <w:rPr>
                <w:rFonts w:eastAsia="SimSun"/>
                <w:noProof/>
                <w:kern w:val="2"/>
                <w:lang w:eastAsia="en-GB"/>
              </w:rPr>
              <w:t xml:space="preserve"> (defined by the </w:t>
            </w:r>
            <w:r w:rsidRPr="00D626B4">
              <w:rPr>
                <w:rFonts w:eastAsia="SimSun"/>
                <w:i/>
                <w:noProof/>
                <w:kern w:val="2"/>
                <w:lang w:eastAsia="en-GB"/>
              </w:rPr>
              <w:t>cipherSetID</w:t>
            </w:r>
            <w:r w:rsidRPr="00D626B4">
              <w:rPr>
                <w:rFonts w:eastAsia="SimSun"/>
                <w:noProof/>
                <w:kern w:val="2"/>
                <w:lang w:eastAsia="en-GB"/>
              </w:rPr>
              <w:t>) as:</w:t>
            </w:r>
          </w:p>
          <w:p w:rsidR="00401505" w:rsidRPr="00D626B4" w:rsidRDefault="00401505" w:rsidP="00271F46">
            <w:pPr>
              <w:pStyle w:val="TAL"/>
              <w:rPr>
                <w:b/>
                <w:i/>
              </w:rPr>
            </w:pPr>
            <w:r w:rsidRPr="00D626B4">
              <w:rPr>
                <w:rFonts w:eastAsia="SimSun"/>
                <w:noProof/>
                <w:kern w:val="2"/>
                <w:lang w:eastAsia="en-GB"/>
              </w:rPr>
              <w:t>C</w:t>
            </w:r>
            <w:r w:rsidRPr="00D626B4">
              <w:rPr>
                <w:rFonts w:eastAsia="SimSun"/>
                <w:noProof/>
                <w:kern w:val="2"/>
                <w:vertAlign w:val="subscript"/>
                <w:lang w:eastAsia="en-GB"/>
              </w:rPr>
              <w:t>1</w:t>
            </w:r>
            <w:r w:rsidRPr="00D626B4">
              <w:rPr>
                <w:rFonts w:eastAsia="SimSun"/>
                <w:noProof/>
                <w:kern w:val="2"/>
                <w:lang w:eastAsia="en-GB"/>
              </w:rPr>
              <w:t xml:space="preserve"> = (D</w:t>
            </w:r>
            <w:r w:rsidRPr="00D626B4">
              <w:rPr>
                <w:rFonts w:eastAsia="SimSun"/>
                <w:noProof/>
                <w:kern w:val="2"/>
                <w:vertAlign w:val="subscript"/>
                <w:lang w:eastAsia="en-GB"/>
              </w:rPr>
              <w:t>0</w:t>
            </w:r>
            <w:r w:rsidRPr="00D626B4">
              <w:rPr>
                <w:rFonts w:eastAsia="SimSun"/>
                <w:noProof/>
                <w:kern w:val="2"/>
                <w:lang w:eastAsia="en-GB"/>
              </w:rPr>
              <w:t xml:space="preserve"> + C</w:t>
            </w:r>
            <w:r w:rsidRPr="00D626B4">
              <w:rPr>
                <w:rFonts w:eastAsia="SimSun"/>
                <w:noProof/>
                <w:kern w:val="2"/>
                <w:vertAlign w:val="subscript"/>
                <w:lang w:eastAsia="en-GB"/>
              </w:rPr>
              <w:t>0</w:t>
            </w:r>
            <w:r w:rsidRPr="00D626B4">
              <w:rPr>
                <w:rFonts w:eastAsia="SimSun"/>
                <w:noProof/>
                <w:kern w:val="2"/>
                <w:lang w:eastAsia="en-GB"/>
              </w:rPr>
              <w:t>) mod 2</w:t>
            </w:r>
            <w:r w:rsidRPr="00D626B4">
              <w:rPr>
                <w:rFonts w:eastAsia="SimSun"/>
                <w:noProof/>
                <w:kern w:val="2"/>
                <w:vertAlign w:val="superscript"/>
                <w:lang w:eastAsia="en-GB"/>
              </w:rPr>
              <w:t>128</w:t>
            </w:r>
            <w:r w:rsidRPr="00D626B4">
              <w:rPr>
                <w:rFonts w:eastAsia="SimSun"/>
                <w:noProof/>
                <w:kern w:val="2"/>
                <w:lang w:eastAsia="en-GB"/>
              </w:rPr>
              <w:t xml:space="preserve"> (with all values treated as non-negative integers).</w:t>
            </w:r>
          </w:p>
        </w:tc>
      </w:tr>
      <w:tr w:rsidR="00D626B4"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rPr>
                <w:b/>
                <w:i/>
              </w:rPr>
            </w:pPr>
            <w:r w:rsidRPr="00D626B4">
              <w:rPr>
                <w:b/>
                <w:i/>
              </w:rPr>
              <w:t>segmentationOption</w:t>
            </w:r>
          </w:p>
          <w:p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the used segmentation option. </w:t>
            </w:r>
          </w:p>
        </w:tc>
      </w:tr>
      <w:tr w:rsidR="00D626B4"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rPr>
                <w:b/>
                <w:i/>
              </w:rPr>
            </w:pPr>
            <w:r w:rsidRPr="00D626B4">
              <w:rPr>
                <w:b/>
                <w:i/>
              </w:rPr>
              <w:t>assistanceDataSegmentType</w:t>
            </w:r>
          </w:p>
          <w:p w:rsidR="00401505" w:rsidRPr="00D626B4" w:rsidRDefault="00401505" w:rsidP="00271F46">
            <w:pPr>
              <w:pStyle w:val="TAL"/>
              <w:tabs>
                <w:tab w:val="num" w:pos="1494"/>
              </w:tabs>
              <w:rPr>
                <w:rFonts w:eastAsia="SimSun"/>
                <w:b/>
                <w:i/>
                <w:noProof/>
                <w:kern w:val="2"/>
                <w:lang w:eastAsia="en-GB"/>
              </w:rPr>
            </w:pPr>
            <w:r w:rsidRPr="00D626B4">
              <w:rPr>
                <w:rFonts w:eastAsia="SimSun"/>
                <w:noProof/>
                <w:kern w:val="2"/>
                <w:lang w:eastAsia="en-GB"/>
              </w:rPr>
              <w:t xml:space="preserve">Indicates whether the included </w:t>
            </w:r>
            <w:r w:rsidRPr="00D626B4">
              <w:rPr>
                <w:rFonts w:eastAsia="SimSun"/>
                <w:i/>
                <w:noProof/>
                <w:kern w:val="2"/>
                <w:lang w:eastAsia="en-GB"/>
              </w:rPr>
              <w:t xml:space="preserve">assistanceDataElement </w:t>
            </w:r>
            <w:r w:rsidRPr="00D626B4">
              <w:rPr>
                <w:rFonts w:eastAsia="SimSun"/>
                <w:noProof/>
                <w:kern w:val="2"/>
                <w:lang w:eastAsia="en-GB"/>
              </w:rPr>
              <w:t>segment is the last segment or not.</w:t>
            </w:r>
          </w:p>
        </w:tc>
      </w:tr>
      <w:tr w:rsidR="00401505"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rPr>
                <w:b/>
                <w:i/>
              </w:rPr>
            </w:pPr>
            <w:r w:rsidRPr="00D626B4">
              <w:rPr>
                <w:b/>
                <w:i/>
              </w:rPr>
              <w:t>assistanceDataSegmentNumber</w:t>
            </w:r>
          </w:p>
          <w:p w:rsidR="00401505" w:rsidRPr="00D626B4" w:rsidRDefault="00401505" w:rsidP="00271F46">
            <w:pPr>
              <w:pStyle w:val="TAL"/>
              <w:tabs>
                <w:tab w:val="num" w:pos="1494"/>
              </w:tabs>
              <w:rPr>
                <w:rFonts w:eastAsia="SimSun"/>
                <w:b/>
                <w:i/>
                <w:noProof/>
                <w:kern w:val="2"/>
                <w:lang w:eastAsia="en-GB"/>
              </w:rPr>
            </w:pPr>
            <w:r w:rsidRPr="00D626B4">
              <w:t xml:space="preserve">Segment number of the </w:t>
            </w:r>
            <w:r w:rsidRPr="00D626B4">
              <w:rPr>
                <w:rFonts w:eastAsia="SimSun"/>
                <w:i/>
                <w:noProof/>
                <w:kern w:val="2"/>
                <w:lang w:eastAsia="en-GB"/>
              </w:rPr>
              <w:t>assistanceDataElement</w:t>
            </w:r>
            <w:r w:rsidRPr="00D626B4">
              <w:t xml:space="preserve"> segment. A segment number of zero corresponds to the first segment, one corresponds to the second segment, and so on. Segments numbers wraparound should there be more than 64 segments</w:t>
            </w:r>
          </w:p>
        </w:tc>
      </w:tr>
    </w:tbl>
    <w:p w:rsidR="00401505" w:rsidRPr="00D626B4" w:rsidRDefault="00401505" w:rsidP="00401505"/>
    <w:p w:rsidR="00401505" w:rsidRPr="00D626B4" w:rsidRDefault="00401505" w:rsidP="00401505">
      <w:pPr>
        <w:pStyle w:val="NO"/>
      </w:pPr>
      <w:r w:rsidRPr="00D626B4">
        <w:t xml:space="preserve">NOTE: </w:t>
      </w:r>
      <w:r w:rsidRPr="00D626B4">
        <w:tab/>
        <w:t xml:space="preserve">For example,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posSibType1-7</w:t>
      </w:r>
      <w:r w:rsidR="00534549" w:rsidRPr="00D626B4">
        <w:t>'</w:t>
      </w:r>
      <w:r w:rsidRPr="00D626B4">
        <w:t xml:space="preserve">, the </w:t>
      </w:r>
      <w:r w:rsidRPr="00D626B4">
        <w:rPr>
          <w:i/>
        </w:rPr>
        <w:t>assistanceDataElement</w:t>
      </w:r>
      <w:r w:rsidRPr="00D626B4">
        <w:t xml:space="preserve"> OCTET STRING includes the LPP IE </w:t>
      </w:r>
      <w:r w:rsidRPr="00D626B4">
        <w:rPr>
          <w:i/>
        </w:rPr>
        <w:t>GNSS</w:t>
      </w:r>
      <w:r w:rsidRPr="00D626B4">
        <w:rPr>
          <w:i/>
        </w:rPr>
        <w:noBreakHyphen/>
        <w:t>RTK</w:t>
      </w:r>
      <w:r w:rsidRPr="00D626B4">
        <w:rPr>
          <w:i/>
        </w:rPr>
        <w:noBreakHyphen/>
        <w:t>AuxiliaryStationData</w:t>
      </w:r>
      <w:r w:rsidRPr="00D626B4">
        <w:t>.</w:t>
      </w:r>
    </w:p>
    <w:p w:rsidR="00401505" w:rsidRPr="00D626B4" w:rsidRDefault="00401505" w:rsidP="00401505">
      <w:pPr>
        <w:pStyle w:val="Heading4"/>
      </w:pPr>
      <w:bookmarkStart w:id="1036" w:name="_Toc27765474"/>
      <w:bookmarkStart w:id="1037" w:name="_Toc37681256"/>
      <w:r w:rsidRPr="00D626B4">
        <w:t>–</w:t>
      </w:r>
      <w:r w:rsidRPr="00D626B4">
        <w:tab/>
      </w:r>
      <w:r w:rsidRPr="00D626B4">
        <w:rPr>
          <w:i/>
          <w:snapToGrid w:val="0"/>
        </w:rPr>
        <w:t>OTDOA-UE-Assisted</w:t>
      </w:r>
      <w:bookmarkEnd w:id="1036"/>
      <w:bookmarkEnd w:id="1037"/>
    </w:p>
    <w:p w:rsidR="00401505" w:rsidRPr="00D626B4" w:rsidRDefault="00401505" w:rsidP="00401505">
      <w:r w:rsidRPr="00D626B4">
        <w:t xml:space="preserve">The IE </w:t>
      </w:r>
      <w:r w:rsidRPr="00D626B4">
        <w:rPr>
          <w:i/>
          <w:snapToGrid w:val="0"/>
        </w:rPr>
        <w:t>OTDOA-UE-Assisted</w:t>
      </w:r>
      <w:r w:rsidRPr="00D626B4">
        <w:rPr>
          <w:i/>
          <w:noProof/>
        </w:rPr>
        <w:t xml:space="preserve"> </w:t>
      </w:r>
      <w:r w:rsidRPr="00D626B4">
        <w:t xml:space="preserve">is used in the </w:t>
      </w:r>
      <w:r w:rsidRPr="00D626B4">
        <w:rPr>
          <w:i/>
        </w:rPr>
        <w:t>assistanceDataElement</w:t>
      </w:r>
      <w:r w:rsidRPr="00D626B4">
        <w:t xml:space="preserve"> if the </w:t>
      </w:r>
      <w:r w:rsidR="00B43457" w:rsidRPr="00D626B4">
        <w:rPr>
          <w:i/>
        </w:rPr>
        <w:t>posSibType</w:t>
      </w:r>
      <w:r w:rsidRPr="00D626B4">
        <w:rPr>
          <w:i/>
        </w:rPr>
        <w:t xml:space="preserve"> </w:t>
      </w:r>
      <w:r w:rsidRPr="00D626B4">
        <w:t xml:space="preserve">in IE </w:t>
      </w:r>
      <w:r w:rsidR="00B43457" w:rsidRPr="00D626B4">
        <w:rPr>
          <w:i/>
        </w:rPr>
        <w:t>PosSIB-Type</w:t>
      </w:r>
      <w:r w:rsidRPr="00D626B4">
        <w:rPr>
          <w:i/>
        </w:rPr>
        <w:t xml:space="preserve"> </w:t>
      </w:r>
      <w:r w:rsidRPr="00D626B4">
        <w:t xml:space="preserve">defined in TS 36.331 [12] indicates </w:t>
      </w:r>
      <w:r w:rsidR="00534549" w:rsidRPr="00D626B4">
        <w:t>'</w:t>
      </w:r>
      <w:r w:rsidRPr="00D626B4">
        <w:rPr>
          <w:i/>
        </w:rPr>
        <w:t>posSibType3-1</w:t>
      </w:r>
      <w:r w:rsidR="00534549" w:rsidRPr="00D626B4">
        <w:t>'</w:t>
      </w:r>
      <w:r w:rsidRPr="00D626B4">
        <w:t>.</w:t>
      </w:r>
    </w:p>
    <w:p w:rsidR="00401505" w:rsidRPr="00D626B4" w:rsidRDefault="00401505" w:rsidP="00401505">
      <w:pPr>
        <w:pStyle w:val="PL"/>
        <w:shd w:val="clear" w:color="auto" w:fill="E6E6E6"/>
      </w:pPr>
      <w:r w:rsidRPr="00D626B4">
        <w:t>-- ASN1START</w:t>
      </w:r>
    </w:p>
    <w:p w:rsidR="00401505" w:rsidRPr="00D626B4" w:rsidRDefault="00401505" w:rsidP="00401505">
      <w:pPr>
        <w:pStyle w:val="PL"/>
        <w:shd w:val="clear" w:color="auto" w:fill="E6E6E6"/>
      </w:pPr>
    </w:p>
    <w:p w:rsidR="00401505" w:rsidRPr="00D626B4" w:rsidRDefault="00401505" w:rsidP="00401505">
      <w:pPr>
        <w:pStyle w:val="PL"/>
        <w:shd w:val="clear" w:color="auto" w:fill="E6E6E6"/>
      </w:pPr>
      <w:r w:rsidRPr="00D626B4">
        <w:t>OTDOA-UE-Assisted-r15 ::= SEQUENCE {</w:t>
      </w:r>
    </w:p>
    <w:p w:rsidR="00401505" w:rsidRPr="00D626B4" w:rsidRDefault="00401505" w:rsidP="00401505">
      <w:pPr>
        <w:pStyle w:val="PL"/>
        <w:shd w:val="clear" w:color="auto" w:fill="E6E6E6"/>
        <w:rPr>
          <w:snapToGrid w:val="0"/>
        </w:rPr>
      </w:pPr>
      <w:r w:rsidRPr="00D626B4">
        <w:tab/>
      </w:r>
      <w:r w:rsidRPr="00D626B4">
        <w:rPr>
          <w:snapToGrid w:val="0"/>
        </w:rPr>
        <w:t>otdoa-ReferenceCellInfo-r15</w:t>
      </w:r>
      <w:r w:rsidRPr="00D626B4">
        <w:rPr>
          <w:snapToGrid w:val="0"/>
        </w:rPr>
        <w:tab/>
      </w:r>
      <w:r w:rsidRPr="00D626B4">
        <w:rPr>
          <w:snapToGrid w:val="0"/>
        </w:rPr>
        <w:tab/>
      </w:r>
      <w:r w:rsidRPr="00D626B4">
        <w:rPr>
          <w:snapToGrid w:val="0"/>
        </w:rPr>
        <w:tab/>
        <w:t>OTDOA-ReferenceCellInfo,</w:t>
      </w:r>
    </w:p>
    <w:p w:rsidR="00401505" w:rsidRPr="00D626B4" w:rsidRDefault="00401505" w:rsidP="00401505">
      <w:pPr>
        <w:pStyle w:val="PL"/>
        <w:shd w:val="clear" w:color="auto" w:fill="E6E6E6"/>
        <w:rPr>
          <w:snapToGrid w:val="0"/>
        </w:rPr>
      </w:pPr>
      <w:r w:rsidRPr="00D626B4">
        <w:rPr>
          <w:snapToGrid w:val="0"/>
        </w:rPr>
        <w:tab/>
        <w:t>otdoa-NeighbourCellInfo-r15</w:t>
      </w:r>
      <w:r w:rsidRPr="00D626B4">
        <w:rPr>
          <w:snapToGrid w:val="0"/>
        </w:rPr>
        <w:tab/>
      </w:r>
      <w:r w:rsidRPr="00D626B4">
        <w:rPr>
          <w:snapToGrid w:val="0"/>
        </w:rPr>
        <w:tab/>
      </w:r>
      <w:r w:rsidRPr="00D626B4">
        <w:rPr>
          <w:snapToGrid w:val="0"/>
        </w:rPr>
        <w:tab/>
        <w:t>OTDOA-NeighbourCellInfoList,</w:t>
      </w:r>
    </w:p>
    <w:p w:rsidR="00401505" w:rsidRPr="00D626B4" w:rsidRDefault="00401505" w:rsidP="00401505">
      <w:pPr>
        <w:pStyle w:val="PL"/>
        <w:shd w:val="clear" w:color="auto" w:fill="E6E6E6"/>
        <w:rPr>
          <w:snapToGrid w:val="0"/>
        </w:rPr>
      </w:pPr>
      <w:r w:rsidRPr="00D626B4">
        <w:rPr>
          <w:snapToGrid w:val="0"/>
        </w:rPr>
        <w:tab/>
        <w:t>...</w:t>
      </w:r>
    </w:p>
    <w:p w:rsidR="00401505" w:rsidRPr="00D626B4" w:rsidRDefault="00401505" w:rsidP="00401505">
      <w:pPr>
        <w:pStyle w:val="PL"/>
        <w:shd w:val="clear" w:color="auto" w:fill="E6E6E6"/>
        <w:rPr>
          <w:snapToGrid w:val="0"/>
        </w:rPr>
      </w:pPr>
      <w:r w:rsidRPr="00D626B4">
        <w:rPr>
          <w:snapToGrid w:val="0"/>
        </w:rPr>
        <w:t>}</w:t>
      </w:r>
    </w:p>
    <w:p w:rsidR="00401505" w:rsidRPr="00D626B4" w:rsidRDefault="00401505" w:rsidP="00401505">
      <w:pPr>
        <w:pStyle w:val="PL"/>
        <w:shd w:val="clear" w:color="auto" w:fill="E6E6E6"/>
      </w:pPr>
    </w:p>
    <w:p w:rsidR="00401505" w:rsidRPr="00D626B4" w:rsidRDefault="00401505" w:rsidP="00401505">
      <w:pPr>
        <w:pStyle w:val="PL"/>
        <w:shd w:val="clear" w:color="auto" w:fill="E6E6E6"/>
      </w:pPr>
      <w:r w:rsidRPr="00D626B4">
        <w:t>-- ASN1STOP</w:t>
      </w:r>
    </w:p>
    <w:p w:rsidR="00401505" w:rsidRPr="00D626B4"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626B4" w:rsidRPr="00D626B4"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401505" w:rsidRPr="00D626B4" w:rsidRDefault="00401505" w:rsidP="00271F46">
            <w:pPr>
              <w:pStyle w:val="TAH"/>
              <w:rPr>
                <w:lang w:eastAsia="en-GB"/>
              </w:rPr>
            </w:pPr>
            <w:r w:rsidRPr="00D626B4">
              <w:rPr>
                <w:i/>
                <w:snapToGrid w:val="0"/>
              </w:rPr>
              <w:t>OTDOA-UE-Assisted</w:t>
            </w:r>
            <w:r w:rsidRPr="00D626B4">
              <w:rPr>
                <w:i/>
                <w:noProof/>
              </w:rPr>
              <w:t xml:space="preserve"> </w:t>
            </w:r>
            <w:r w:rsidRPr="00D626B4">
              <w:rPr>
                <w:iCs/>
                <w:noProof/>
                <w:lang w:eastAsia="en-GB"/>
              </w:rPr>
              <w:t>field descriptions</w:t>
            </w:r>
          </w:p>
        </w:tc>
      </w:tr>
      <w:tr w:rsidR="00D626B4" w:rsidRPr="00D626B4" w:rsidTr="00271F46">
        <w:trPr>
          <w:cantSplit/>
        </w:trPr>
        <w:tc>
          <w:tcPr>
            <w:tcW w:w="9639" w:type="dxa"/>
          </w:tcPr>
          <w:p w:rsidR="00401505" w:rsidRPr="00D626B4" w:rsidRDefault="00401505" w:rsidP="00271F46">
            <w:pPr>
              <w:pStyle w:val="TAL"/>
              <w:rPr>
                <w:b/>
                <w:i/>
              </w:rPr>
            </w:pPr>
            <w:r w:rsidRPr="00D626B4">
              <w:rPr>
                <w:b/>
                <w:i/>
              </w:rPr>
              <w:t>otdoa-ReferenceCellInfo</w:t>
            </w:r>
          </w:p>
          <w:p w:rsidR="00401505" w:rsidRPr="00D626B4" w:rsidRDefault="00401505" w:rsidP="00271F46">
            <w:pPr>
              <w:pStyle w:val="TAL"/>
            </w:pPr>
            <w:r w:rsidRPr="00D626B4">
              <w:t xml:space="preserve">LPP IE </w:t>
            </w:r>
            <w:r w:rsidRPr="00D626B4">
              <w:rPr>
                <w:i/>
                <w:noProof/>
              </w:rPr>
              <w:t xml:space="preserve">OTDOA-ReferenceCellInfo </w:t>
            </w:r>
            <w:r w:rsidRPr="00D626B4">
              <w:rPr>
                <w:noProof/>
              </w:rPr>
              <w:t>as defined in clause 6.5.1.2.</w:t>
            </w:r>
          </w:p>
        </w:tc>
      </w:tr>
      <w:tr w:rsidR="00401505" w:rsidRPr="00D626B4" w:rsidTr="00271F46">
        <w:trPr>
          <w:cantSplit/>
        </w:trPr>
        <w:tc>
          <w:tcPr>
            <w:tcW w:w="9639" w:type="dxa"/>
            <w:tcBorders>
              <w:top w:val="single" w:sz="4" w:space="0" w:color="808080"/>
              <w:left w:val="single" w:sz="4" w:space="0" w:color="808080"/>
              <w:bottom w:val="single" w:sz="4" w:space="0" w:color="808080"/>
              <w:right w:val="single" w:sz="4" w:space="0" w:color="808080"/>
            </w:tcBorders>
          </w:tcPr>
          <w:p w:rsidR="00401505" w:rsidRPr="00D626B4" w:rsidRDefault="00401505" w:rsidP="00271F46">
            <w:pPr>
              <w:pStyle w:val="TAL"/>
              <w:rPr>
                <w:b/>
                <w:i/>
              </w:rPr>
            </w:pPr>
            <w:r w:rsidRPr="00D626B4">
              <w:rPr>
                <w:b/>
                <w:i/>
              </w:rPr>
              <w:t>otdoa-NeighbourCellInfo</w:t>
            </w:r>
          </w:p>
          <w:p w:rsidR="00401505" w:rsidRPr="00D626B4" w:rsidRDefault="00401505" w:rsidP="00271F46">
            <w:pPr>
              <w:pStyle w:val="TAL"/>
            </w:pPr>
            <w:r w:rsidRPr="00D626B4">
              <w:t xml:space="preserve">LPP IE </w:t>
            </w:r>
            <w:r w:rsidRPr="00D626B4">
              <w:rPr>
                <w:i/>
                <w:noProof/>
              </w:rPr>
              <w:t xml:space="preserve">OTDOA-NeighbourCellInfoList </w:t>
            </w:r>
            <w:r w:rsidRPr="00D626B4">
              <w:rPr>
                <w:noProof/>
              </w:rPr>
              <w:t>as defined in clause 6.5.1.2.</w:t>
            </w:r>
          </w:p>
        </w:tc>
      </w:tr>
    </w:tbl>
    <w:p w:rsidR="009E61AC" w:rsidRPr="00D626B4" w:rsidRDefault="009E61AC" w:rsidP="009E61AC"/>
    <w:p w:rsidR="009E61AC" w:rsidRPr="00D626B4" w:rsidRDefault="009E61AC" w:rsidP="009E61AC">
      <w:pPr>
        <w:pStyle w:val="Heading4"/>
      </w:pPr>
      <w:bookmarkStart w:id="1038" w:name="_Toc37681257"/>
      <w:r w:rsidRPr="00D626B4">
        <w:t>–</w:t>
      </w:r>
      <w:r w:rsidRPr="00D626B4">
        <w:tab/>
      </w:r>
      <w:r w:rsidRPr="00D626B4">
        <w:rPr>
          <w:i/>
          <w:iCs/>
        </w:rPr>
        <w:t>NR-DL-Measurement-AD</w:t>
      </w:r>
      <w:bookmarkEnd w:id="1038"/>
    </w:p>
    <w:p w:rsidR="009E61AC" w:rsidRPr="00D626B4" w:rsidRDefault="009E61AC" w:rsidP="009E61AC">
      <w:pPr>
        <w:rPr>
          <w:iCs/>
        </w:rPr>
      </w:pPr>
      <w:r w:rsidRPr="00D626B4">
        <w:t xml:space="preserve">The IE </w:t>
      </w:r>
      <w:r w:rsidRPr="00D626B4">
        <w:rPr>
          <w:i/>
          <w:iCs/>
        </w:rPr>
        <w:t xml:space="preserve">NR-DL-Measurement-AD </w:t>
      </w:r>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posSibType6-1</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NR-DL-Measurement-AD-r16 ::= SEQUENCE {</w:t>
      </w:r>
    </w:p>
    <w:p w:rsidR="009E61AC" w:rsidRPr="00D626B4" w:rsidRDefault="009E61AC" w:rsidP="009E61AC">
      <w:pPr>
        <w:pStyle w:val="PL"/>
        <w:shd w:val="clear" w:color="auto" w:fill="E6E6E6"/>
        <w:rPr>
          <w:snapToGrid w:val="0"/>
        </w:rPr>
      </w:pPr>
      <w:r w:rsidRPr="00D626B4">
        <w:rPr>
          <w:snapToGrid w:val="0"/>
        </w:rPr>
        <w:tab/>
        <w:t>nr-DL-PRS-AssistanceData-r16</w:t>
      </w:r>
      <w:r w:rsidRPr="00D626B4">
        <w:rPr>
          <w:snapToGrid w:val="0"/>
        </w:rPr>
        <w:tab/>
      </w:r>
      <w:r w:rsidRPr="00D626B4">
        <w:rPr>
          <w:snapToGrid w:val="0"/>
        </w:rPr>
        <w:tab/>
      </w:r>
      <w:r w:rsidRPr="00D626B4">
        <w:rPr>
          <w:snapToGrid w:val="0"/>
        </w:rPr>
        <w:tab/>
        <w:t>NR-DL-PRS-AssistanceData-r16</w:t>
      </w:r>
      <w:r w:rsidRPr="00D626B4">
        <w:rPr>
          <w:snapToGrid w:val="0"/>
        </w:rPr>
        <w:tab/>
      </w:r>
      <w:r w:rsidRPr="00D626B4">
        <w:rPr>
          <w:snapToGrid w:val="0"/>
        </w:rPr>
        <w:tab/>
        <w:t>OPTIONAL,</w:t>
      </w:r>
      <w:r w:rsidRPr="00D626B4">
        <w:rPr>
          <w:snapToGrid w:val="0"/>
        </w:rPr>
        <w:tab/>
        <w:t>-- Need ON</w:t>
      </w:r>
    </w:p>
    <w:p w:rsidR="009E61AC" w:rsidRPr="00D626B4" w:rsidRDefault="009E61AC" w:rsidP="009E61AC">
      <w:pPr>
        <w:pStyle w:val="PL"/>
        <w:shd w:val="clear" w:color="auto" w:fill="E6E6E6"/>
        <w:rPr>
          <w:snapToGrid w:val="0"/>
        </w:rPr>
      </w:pPr>
      <w:r w:rsidRPr="00D626B4">
        <w:rPr>
          <w:snapToGrid w:val="0"/>
        </w:rPr>
        <w:tab/>
        <w:t>nr-PositionCalculationAssistanceData-r16</w:t>
      </w:r>
    </w:p>
    <w:p w:rsidR="009E61AC" w:rsidRPr="00D626B4" w:rsidRDefault="009E61AC" w:rsidP="009E61AC">
      <w:pPr>
        <w:pStyle w:val="PL"/>
        <w:shd w:val="clear" w:color="auto" w:fill="E6E6E6"/>
        <w:rPr>
          <w:snapToGrid w:val="0"/>
        </w:rPr>
      </w:pP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NR-PositionCalculationAssistanceData-r16</w:t>
      </w: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rsidR="009E61AC" w:rsidRPr="00D626B4" w:rsidRDefault="009E61AC" w:rsidP="0040693E">
            <w:pPr>
              <w:pStyle w:val="TAH"/>
              <w:rPr>
                <w:lang w:eastAsia="en-GB"/>
              </w:rPr>
            </w:pPr>
            <w:r w:rsidRPr="00D626B4">
              <w:rPr>
                <w:i/>
                <w:snapToGrid w:val="0"/>
              </w:rPr>
              <w:t xml:space="preserve">NR-DL-Measurement-AD </w:t>
            </w:r>
            <w:r w:rsidRPr="00D626B4">
              <w:rPr>
                <w:iCs/>
                <w:noProof/>
                <w:lang w:eastAsia="en-GB"/>
              </w:rPr>
              <w:t>field descriptions</w:t>
            </w:r>
          </w:p>
        </w:tc>
      </w:tr>
      <w:tr w:rsidR="00D626B4" w:rsidRPr="00D626B4" w:rsidTr="0040693E">
        <w:trPr>
          <w:cantSplit/>
        </w:trPr>
        <w:tc>
          <w:tcPr>
            <w:tcW w:w="9630"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rPr>
                <w:b/>
                <w:i/>
              </w:rPr>
            </w:pPr>
            <w:r w:rsidRPr="00D626B4">
              <w:rPr>
                <w:b/>
                <w:i/>
              </w:rPr>
              <w:t>nr-DL-PRS-AssistanceData</w:t>
            </w:r>
          </w:p>
          <w:p w:rsidR="009E61AC" w:rsidRPr="00D626B4" w:rsidRDefault="009E61AC" w:rsidP="0040693E">
            <w:pPr>
              <w:pStyle w:val="TAL"/>
            </w:pPr>
            <w:r w:rsidRPr="00D626B4">
              <w:t xml:space="preserve">LPP IE </w:t>
            </w:r>
            <w:r w:rsidRPr="00D626B4">
              <w:rPr>
                <w:i/>
                <w:iCs/>
              </w:rPr>
              <w:t xml:space="preserve">NR-DL-PRS-AssistanceData </w:t>
            </w:r>
            <w:r w:rsidRPr="00D626B4">
              <w:rPr>
                <w:noProof/>
              </w:rPr>
              <w:t>as defined in clause 6.4.2.1.</w:t>
            </w:r>
          </w:p>
        </w:tc>
      </w:tr>
      <w:tr w:rsidR="00D626B4" w:rsidRPr="00D626B4" w:rsidTr="0040693E">
        <w:trPr>
          <w:cantSplit/>
        </w:trPr>
        <w:tc>
          <w:tcPr>
            <w:tcW w:w="9630"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rPr>
                <w:b/>
                <w:i/>
                <w:snapToGrid w:val="0"/>
                <w:lang w:eastAsia="ko-KR"/>
              </w:rPr>
            </w:pPr>
            <w:r w:rsidRPr="00D626B4">
              <w:rPr>
                <w:b/>
                <w:i/>
                <w:snapToGrid w:val="0"/>
                <w:lang w:eastAsia="ko-KR"/>
              </w:rPr>
              <w:t>nr-PositionCalculationAssistanceData</w:t>
            </w:r>
          </w:p>
          <w:p w:rsidR="009E61AC" w:rsidRPr="00D626B4" w:rsidRDefault="009E61AC" w:rsidP="0040693E">
            <w:pPr>
              <w:pStyle w:val="TAL"/>
              <w:rPr>
                <w:b/>
                <w:i/>
              </w:rPr>
            </w:pPr>
            <w:r w:rsidRPr="00D626B4">
              <w:t xml:space="preserve">LPP IE </w:t>
            </w:r>
            <w:r w:rsidRPr="00D626B4">
              <w:rPr>
                <w:i/>
                <w:iCs/>
              </w:rPr>
              <w:t xml:space="preserve">NR-PositionCalculationAssistanceData </w:t>
            </w:r>
            <w:r w:rsidRPr="00D626B4">
              <w:rPr>
                <w:noProof/>
              </w:rPr>
              <w:t>as defined in clause 6.4.2.1.</w:t>
            </w:r>
          </w:p>
        </w:tc>
      </w:tr>
    </w:tbl>
    <w:p w:rsidR="009E61AC" w:rsidRPr="00D626B4" w:rsidRDefault="009E61AC" w:rsidP="009E61AC"/>
    <w:p w:rsidR="009E61AC" w:rsidRPr="00D626B4" w:rsidRDefault="009E61AC" w:rsidP="009E61AC">
      <w:pPr>
        <w:pStyle w:val="Heading4"/>
      </w:pPr>
      <w:bookmarkStart w:id="1039" w:name="_Toc5724570"/>
      <w:bookmarkStart w:id="1040" w:name="_Toc37681258"/>
      <w:r w:rsidRPr="00D626B4">
        <w:t>–</w:t>
      </w:r>
      <w:r w:rsidRPr="00D626B4">
        <w:tab/>
      </w:r>
      <w:bookmarkEnd w:id="1039"/>
      <w:r w:rsidRPr="00D626B4">
        <w:rPr>
          <w:i/>
          <w:iCs/>
        </w:rPr>
        <w:t>NR-</w:t>
      </w:r>
      <w:r w:rsidRPr="00D626B4">
        <w:rPr>
          <w:i/>
          <w:snapToGrid w:val="0"/>
        </w:rPr>
        <w:t>UEB-TRP-LocationData</w:t>
      </w:r>
      <w:bookmarkEnd w:id="1040"/>
    </w:p>
    <w:p w:rsidR="009E61AC" w:rsidRPr="00D626B4" w:rsidRDefault="009E61AC" w:rsidP="009E61AC">
      <w:r w:rsidRPr="00D626B4">
        <w:t xml:space="preserve">The IE </w:t>
      </w:r>
      <w:r w:rsidRPr="00D626B4">
        <w:rPr>
          <w:i/>
          <w:iCs/>
        </w:rPr>
        <w:t>NR-</w:t>
      </w:r>
      <w:r w:rsidRPr="00D626B4">
        <w:rPr>
          <w:i/>
          <w:snapToGrid w:val="0"/>
        </w:rPr>
        <w:t>UEB-TRP-LocationData</w:t>
      </w:r>
      <w:r w:rsidRPr="00D626B4">
        <w:t xml:space="preserve"> 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posSibType6-2</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NR-UEB-TRP-LocationData-r16 ::= SEQUENCE {</w:t>
      </w:r>
    </w:p>
    <w:p w:rsidR="009E61AC" w:rsidRPr="00D626B4" w:rsidRDefault="009E61AC" w:rsidP="009E61AC">
      <w:pPr>
        <w:pStyle w:val="PL"/>
        <w:shd w:val="clear" w:color="auto" w:fill="E6E6E6"/>
        <w:rPr>
          <w:snapToGrid w:val="0"/>
        </w:rPr>
      </w:pPr>
      <w:r w:rsidRPr="00D626B4">
        <w:rPr>
          <w:snapToGrid w:val="0"/>
        </w:rPr>
        <w:tab/>
        <w:t xml:space="preserve">nr-trp-LocationInfo-r16 </w:t>
      </w:r>
      <w:r w:rsidRPr="00D626B4">
        <w:rPr>
          <w:snapToGrid w:val="0"/>
        </w:rPr>
        <w:tab/>
      </w:r>
      <w:r w:rsidRPr="00D626B4">
        <w:rPr>
          <w:snapToGrid w:val="0"/>
        </w:rPr>
        <w:tab/>
      </w:r>
      <w:r w:rsidRPr="00D626B4">
        <w:rPr>
          <w:snapToGrid w:val="0"/>
        </w:rPr>
        <w:tab/>
        <w:t>NR-TRP-LocationInfo-r16,</w:t>
      </w:r>
    </w:p>
    <w:p w:rsidR="009E61AC" w:rsidRPr="00D626B4" w:rsidRDefault="009E61AC" w:rsidP="009E61AC">
      <w:pPr>
        <w:pStyle w:val="PL"/>
        <w:shd w:val="clear" w:color="auto" w:fill="E6E6E6"/>
        <w:rPr>
          <w:snapToGrid w:val="0"/>
        </w:rPr>
      </w:pPr>
      <w:r w:rsidRPr="00D626B4">
        <w:rPr>
          <w:snapToGrid w:val="0"/>
        </w:rPr>
        <w:tab/>
        <w:t>nr-</w:t>
      </w:r>
      <w:r w:rsidRPr="00D626B4">
        <w:rPr>
          <w:snapToGrid w:val="0"/>
          <w:lang w:eastAsia="ko-KR"/>
        </w:rPr>
        <w:t>dl-prs-BeamInfo-r16</w:t>
      </w:r>
      <w:r w:rsidRPr="00D626B4">
        <w:rPr>
          <w:snapToGrid w:val="0"/>
          <w:lang w:eastAsia="ko-KR"/>
        </w:rPr>
        <w:tab/>
      </w:r>
      <w:r w:rsidRPr="00D626B4">
        <w:rPr>
          <w:snapToGrid w:val="0"/>
          <w:lang w:eastAsia="ko-KR"/>
        </w:rPr>
        <w:tab/>
      </w:r>
      <w:r w:rsidRPr="00D626B4">
        <w:rPr>
          <w:snapToGrid w:val="0"/>
          <w:lang w:eastAsia="ko-KR"/>
        </w:rPr>
        <w:tab/>
      </w:r>
      <w:r w:rsidRPr="00D626B4">
        <w:rPr>
          <w:snapToGrid w:val="0"/>
          <w:lang w:eastAsia="ko-KR"/>
        </w:rPr>
        <w:tab/>
        <w:t>NR-DL-PRS-Beam-Info-r16</w:t>
      </w:r>
      <w:r w:rsidRPr="00D626B4">
        <w:rPr>
          <w:snapToGrid w:val="0"/>
          <w:lang w:eastAsia="ko-KR"/>
        </w:rPr>
        <w:tab/>
      </w:r>
      <w:r w:rsidRPr="00D626B4">
        <w:rPr>
          <w:snapToGrid w:val="0"/>
          <w:lang w:eastAsia="ko-KR"/>
        </w:rPr>
        <w:tab/>
      </w:r>
      <w:r w:rsidRPr="00D626B4">
        <w:rPr>
          <w:snapToGrid w:val="0"/>
          <w:lang w:eastAsia="ko-KR"/>
        </w:rPr>
        <w:tab/>
        <w:t>OPTIONAL,</w:t>
      </w:r>
      <w:r w:rsidRPr="00D626B4">
        <w:rPr>
          <w:snapToGrid w:val="0"/>
          <w:lang w:eastAsia="ko-KR"/>
        </w:rPr>
        <w:tab/>
        <w:t>-- Need ON</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rsidR="009E61AC" w:rsidRPr="00D626B4" w:rsidRDefault="009E61AC" w:rsidP="0040693E">
            <w:pPr>
              <w:pStyle w:val="TAH"/>
              <w:rPr>
                <w:lang w:eastAsia="en-GB"/>
              </w:rPr>
            </w:pPr>
            <w:r w:rsidRPr="00D626B4">
              <w:rPr>
                <w:i/>
                <w:snapToGrid w:val="0"/>
              </w:rPr>
              <w:t>NR-UEB-TRP-LocationData</w:t>
            </w:r>
            <w:r w:rsidRPr="00D626B4">
              <w:t xml:space="preserve"> </w:t>
            </w:r>
            <w:r w:rsidRPr="00D626B4">
              <w:rPr>
                <w:iCs/>
                <w:noProof/>
                <w:lang w:eastAsia="en-GB"/>
              </w:rPr>
              <w:t>field descriptions</w:t>
            </w:r>
          </w:p>
        </w:tc>
      </w:tr>
      <w:tr w:rsidR="00D626B4" w:rsidRPr="00D626B4" w:rsidTr="0040693E">
        <w:trPr>
          <w:cantSplit/>
        </w:trPr>
        <w:tc>
          <w:tcPr>
            <w:tcW w:w="9630"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rPr>
                <w:b/>
                <w:i/>
              </w:rPr>
            </w:pPr>
            <w:r w:rsidRPr="00D626B4">
              <w:rPr>
                <w:b/>
                <w:i/>
              </w:rPr>
              <w:t>nr-trp-LocationInfo</w:t>
            </w:r>
          </w:p>
          <w:p w:rsidR="009E61AC" w:rsidRPr="00D626B4" w:rsidRDefault="009E61AC" w:rsidP="0040693E">
            <w:pPr>
              <w:pStyle w:val="TAL"/>
            </w:pPr>
            <w:r w:rsidRPr="00D626B4">
              <w:t xml:space="preserve">LPP IE </w:t>
            </w:r>
            <w:r w:rsidRPr="00D626B4">
              <w:rPr>
                <w:i/>
                <w:iCs/>
              </w:rPr>
              <w:t>NR-</w:t>
            </w:r>
            <w:r w:rsidRPr="00D626B4">
              <w:rPr>
                <w:i/>
                <w:noProof/>
              </w:rPr>
              <w:t xml:space="preserve">TRP-LocationInfo </w:t>
            </w:r>
            <w:r w:rsidRPr="00D626B4">
              <w:rPr>
                <w:noProof/>
              </w:rPr>
              <w:t>as defined in clause 6.4.2.1.</w:t>
            </w:r>
          </w:p>
        </w:tc>
      </w:tr>
      <w:tr w:rsidR="00D626B4" w:rsidRPr="00D626B4" w:rsidTr="0040693E">
        <w:trPr>
          <w:cantSplit/>
        </w:trPr>
        <w:tc>
          <w:tcPr>
            <w:tcW w:w="9630" w:type="dxa"/>
            <w:tcBorders>
              <w:top w:val="single" w:sz="4" w:space="0" w:color="808080"/>
              <w:left w:val="single" w:sz="4" w:space="0" w:color="808080"/>
              <w:bottom w:val="single" w:sz="4" w:space="0" w:color="808080"/>
              <w:right w:val="single" w:sz="4" w:space="0" w:color="808080"/>
            </w:tcBorders>
          </w:tcPr>
          <w:p w:rsidR="009E61AC" w:rsidRPr="00D626B4" w:rsidRDefault="009E61AC" w:rsidP="0040693E">
            <w:pPr>
              <w:pStyle w:val="TAL"/>
              <w:rPr>
                <w:b/>
                <w:i/>
                <w:snapToGrid w:val="0"/>
                <w:lang w:eastAsia="ko-KR"/>
              </w:rPr>
            </w:pPr>
            <w:r w:rsidRPr="00D626B4">
              <w:rPr>
                <w:b/>
                <w:i/>
                <w:snapToGrid w:val="0"/>
                <w:lang w:eastAsia="ko-KR"/>
              </w:rPr>
              <w:t>nr-dl-prs-BeamInfo</w:t>
            </w:r>
          </w:p>
          <w:p w:rsidR="009E61AC" w:rsidRPr="00D626B4" w:rsidRDefault="009E61AC" w:rsidP="0040693E">
            <w:pPr>
              <w:pStyle w:val="TAL"/>
              <w:rPr>
                <w:b/>
                <w:i/>
              </w:rPr>
            </w:pPr>
            <w:r w:rsidRPr="00D626B4">
              <w:t xml:space="preserve">LPP IE </w:t>
            </w:r>
            <w:r w:rsidRPr="00D626B4">
              <w:rPr>
                <w:i/>
                <w:iCs/>
              </w:rPr>
              <w:t>NR-</w:t>
            </w:r>
            <w:r w:rsidRPr="00D626B4">
              <w:rPr>
                <w:i/>
                <w:noProof/>
              </w:rPr>
              <w:t xml:space="preserve">DL-PRS-Beam-Info </w:t>
            </w:r>
            <w:r w:rsidRPr="00D626B4">
              <w:rPr>
                <w:noProof/>
              </w:rPr>
              <w:t>as defined in clause 6.4.2.1.</w:t>
            </w:r>
          </w:p>
        </w:tc>
      </w:tr>
    </w:tbl>
    <w:p w:rsidR="009E61AC" w:rsidRPr="00D626B4" w:rsidRDefault="009E61AC" w:rsidP="009E61AC"/>
    <w:p w:rsidR="009E61AC" w:rsidRPr="00D626B4" w:rsidRDefault="009E61AC" w:rsidP="009E61AC">
      <w:pPr>
        <w:pStyle w:val="Heading4"/>
      </w:pPr>
      <w:bookmarkStart w:id="1041" w:name="_Toc37681259"/>
      <w:r w:rsidRPr="00D626B4">
        <w:t>–</w:t>
      </w:r>
      <w:r w:rsidRPr="00D626B4">
        <w:tab/>
      </w:r>
      <w:r w:rsidRPr="00D626B4">
        <w:rPr>
          <w:i/>
          <w:iCs/>
        </w:rPr>
        <w:t>NR-</w:t>
      </w:r>
      <w:r w:rsidRPr="00D626B4">
        <w:rPr>
          <w:i/>
          <w:snapToGrid w:val="0"/>
        </w:rPr>
        <w:t>UEB-TRP-RTD-Info</w:t>
      </w:r>
      <w:bookmarkEnd w:id="1041"/>
    </w:p>
    <w:p w:rsidR="009E61AC" w:rsidRPr="00D626B4" w:rsidRDefault="009E61AC" w:rsidP="009E61AC">
      <w:r w:rsidRPr="00D626B4">
        <w:t xml:space="preserve">The IE </w:t>
      </w:r>
      <w:bookmarkStart w:id="1042" w:name="_Hlk13714990"/>
      <w:r w:rsidRPr="00D626B4">
        <w:rPr>
          <w:i/>
          <w:iCs/>
        </w:rPr>
        <w:t>NR-</w:t>
      </w:r>
      <w:r w:rsidRPr="00D626B4">
        <w:rPr>
          <w:i/>
          <w:snapToGrid w:val="0"/>
        </w:rPr>
        <w:t>UEB-TRP-RTD-Info</w:t>
      </w:r>
      <w:r w:rsidRPr="00D626B4">
        <w:t xml:space="preserve"> </w:t>
      </w:r>
      <w:bookmarkEnd w:id="1042"/>
      <w:r w:rsidRPr="00D626B4">
        <w:t xml:space="preserve">is used in the </w:t>
      </w:r>
      <w:r w:rsidRPr="00D626B4">
        <w:rPr>
          <w:i/>
        </w:rPr>
        <w:t>assistanceDataElement</w:t>
      </w:r>
      <w:r w:rsidRPr="00D626B4">
        <w:t xml:space="preserve"> if the </w:t>
      </w:r>
      <w:r w:rsidRPr="00D626B4">
        <w:rPr>
          <w:i/>
        </w:rPr>
        <w:t xml:space="preserve">posSibType </w:t>
      </w:r>
      <w:r w:rsidRPr="00D626B4">
        <w:t xml:space="preserve">in IE </w:t>
      </w:r>
      <w:r w:rsidRPr="00D626B4">
        <w:rPr>
          <w:i/>
        </w:rPr>
        <w:t xml:space="preserve">PosSIB-Type </w:t>
      </w:r>
      <w:r w:rsidRPr="00D626B4">
        <w:t>defined in TS 38.331 [35] indicates '</w:t>
      </w:r>
      <w:r w:rsidRPr="00D626B4">
        <w:rPr>
          <w:i/>
        </w:rPr>
        <w:t>posSibType6-3</w:t>
      </w:r>
      <w:r w:rsidRPr="00D626B4">
        <w:t>'.</w:t>
      </w:r>
    </w:p>
    <w:p w:rsidR="009E61AC" w:rsidRPr="00D626B4" w:rsidRDefault="009E61AC" w:rsidP="009E61AC">
      <w:pPr>
        <w:pStyle w:val="PL"/>
        <w:shd w:val="clear" w:color="auto" w:fill="E6E6E6"/>
      </w:pPr>
      <w:r w:rsidRPr="00D626B4">
        <w:t>-- ASN1START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NR-UEB-TRP-RTD-Info-r16 ::= SEQUENCE {</w:t>
      </w:r>
    </w:p>
    <w:p w:rsidR="009E61AC" w:rsidRPr="00D626B4" w:rsidRDefault="009E61AC" w:rsidP="009E61AC">
      <w:pPr>
        <w:pStyle w:val="PL"/>
        <w:shd w:val="clear" w:color="auto" w:fill="E6E6E6"/>
        <w:rPr>
          <w:snapToGrid w:val="0"/>
        </w:rPr>
      </w:pPr>
      <w:r w:rsidRPr="00D626B4">
        <w:rPr>
          <w:snapToGrid w:val="0"/>
        </w:rPr>
        <w:tab/>
        <w:t>nr-rtd-Info-r16</w:t>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r>
      <w:r w:rsidRPr="00D626B4">
        <w:rPr>
          <w:snapToGrid w:val="0"/>
        </w:rPr>
        <w:tab/>
        <w:t>NR-RTD-Info-r16,</w:t>
      </w:r>
    </w:p>
    <w:p w:rsidR="009E61AC" w:rsidRPr="00D626B4" w:rsidRDefault="009E61AC" w:rsidP="009E61AC">
      <w:pPr>
        <w:pStyle w:val="PL"/>
        <w:shd w:val="clear" w:color="auto" w:fill="E6E6E6"/>
        <w:rPr>
          <w:snapToGrid w:val="0"/>
        </w:rPr>
      </w:pPr>
      <w:r w:rsidRPr="00D626B4">
        <w:rPr>
          <w:snapToGrid w:val="0"/>
        </w:rPr>
        <w:tab/>
        <w:t>...</w:t>
      </w:r>
    </w:p>
    <w:p w:rsidR="009E61AC" w:rsidRPr="00D626B4" w:rsidRDefault="009E61AC" w:rsidP="009E61AC">
      <w:pPr>
        <w:pStyle w:val="PL"/>
        <w:shd w:val="clear" w:color="auto" w:fill="E6E6E6"/>
        <w:rPr>
          <w:snapToGrid w:val="0"/>
        </w:rPr>
      </w:pPr>
      <w:r w:rsidRPr="00D626B4">
        <w:rPr>
          <w:snapToGrid w:val="0"/>
        </w:rPr>
        <w:t>}</w:t>
      </w:r>
    </w:p>
    <w:p w:rsidR="009E61AC" w:rsidRPr="00D626B4" w:rsidRDefault="009E61AC" w:rsidP="009E61AC">
      <w:pPr>
        <w:pStyle w:val="PL"/>
        <w:shd w:val="clear" w:color="auto" w:fill="E6E6E6"/>
      </w:pPr>
    </w:p>
    <w:p w:rsidR="009E61AC" w:rsidRPr="00D626B4" w:rsidRDefault="009E61AC" w:rsidP="009E61AC">
      <w:pPr>
        <w:pStyle w:val="PL"/>
        <w:shd w:val="clear" w:color="auto" w:fill="E6E6E6"/>
      </w:pPr>
      <w:r w:rsidRPr="00D626B4">
        <w:t>-- ASN1STOP</w:t>
      </w:r>
    </w:p>
    <w:p w:rsidR="009E61AC" w:rsidRPr="00D626B4"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626B4" w:rsidRPr="00D626B4" w:rsidTr="0040693E">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rsidR="009E61AC" w:rsidRPr="00D626B4" w:rsidRDefault="009E61AC" w:rsidP="0040693E">
            <w:pPr>
              <w:pStyle w:val="TAH"/>
              <w:rPr>
                <w:lang w:eastAsia="en-GB"/>
              </w:rPr>
            </w:pPr>
            <w:r w:rsidRPr="00D626B4">
              <w:rPr>
                <w:i/>
                <w:iCs/>
              </w:rPr>
              <w:t>NR-</w:t>
            </w:r>
            <w:r w:rsidRPr="00D626B4">
              <w:rPr>
                <w:i/>
                <w:snapToGrid w:val="0"/>
              </w:rPr>
              <w:t>UEB-TRP-RTD-Info</w:t>
            </w:r>
            <w:r w:rsidRPr="00D626B4">
              <w:rPr>
                <w:iCs/>
                <w:noProof/>
                <w:lang w:eastAsia="en-GB"/>
              </w:rPr>
              <w:t xml:space="preserve"> field descriptions</w:t>
            </w:r>
          </w:p>
        </w:tc>
      </w:tr>
      <w:tr w:rsidR="00D626B4" w:rsidRPr="00D626B4" w:rsidTr="0040693E">
        <w:trPr>
          <w:cantSplit/>
        </w:trPr>
        <w:tc>
          <w:tcPr>
            <w:tcW w:w="9630" w:type="dxa"/>
          </w:tcPr>
          <w:p w:rsidR="009E61AC" w:rsidRPr="00D626B4" w:rsidRDefault="009E61AC" w:rsidP="0040693E">
            <w:pPr>
              <w:pStyle w:val="TAL"/>
              <w:rPr>
                <w:b/>
                <w:i/>
              </w:rPr>
            </w:pPr>
            <w:r w:rsidRPr="00D626B4">
              <w:rPr>
                <w:b/>
                <w:i/>
              </w:rPr>
              <w:t>nr-rtd-Info</w:t>
            </w:r>
          </w:p>
          <w:p w:rsidR="009E61AC" w:rsidRPr="00D626B4" w:rsidRDefault="009E61AC" w:rsidP="0040693E">
            <w:pPr>
              <w:pStyle w:val="TAL"/>
            </w:pPr>
            <w:r w:rsidRPr="00D626B4">
              <w:t xml:space="preserve">LPP IE </w:t>
            </w:r>
            <w:r w:rsidRPr="00D626B4">
              <w:rPr>
                <w:i/>
                <w:iCs/>
              </w:rPr>
              <w:t>NR-</w:t>
            </w:r>
            <w:r w:rsidRPr="00D626B4">
              <w:rPr>
                <w:i/>
                <w:noProof/>
              </w:rPr>
              <w:t xml:space="preserve">RTD-Info </w:t>
            </w:r>
            <w:r w:rsidRPr="00D626B4">
              <w:rPr>
                <w:noProof/>
              </w:rPr>
              <w:t>as defined in clause 6.4.2.1.</w:t>
            </w:r>
          </w:p>
        </w:tc>
      </w:tr>
    </w:tbl>
    <w:p w:rsidR="009E61AC" w:rsidRPr="00D626B4" w:rsidRDefault="009E61AC" w:rsidP="00401505"/>
    <w:p w:rsidR="00401505" w:rsidRPr="00D626B4" w:rsidRDefault="00401505" w:rsidP="00401505">
      <w:pPr>
        <w:pStyle w:val="Heading2"/>
      </w:pPr>
      <w:bookmarkStart w:id="1043" w:name="_Toc27765475"/>
      <w:bookmarkStart w:id="1044" w:name="_Toc37681260"/>
      <w:r w:rsidRPr="00D626B4">
        <w:t>7.5</w:t>
      </w:r>
      <w:r w:rsidRPr="00D626B4">
        <w:tab/>
        <w:t>Broadcast ciphering (informative)</w:t>
      </w:r>
      <w:bookmarkEnd w:id="1043"/>
      <w:bookmarkEnd w:id="1044"/>
    </w:p>
    <w:p w:rsidR="00401505" w:rsidRPr="00D626B4" w:rsidRDefault="00401505" w:rsidP="00401505">
      <w:r w:rsidRPr="00D626B4">
        <w:rPr>
          <w:rFonts w:eastAsia="SimSun"/>
        </w:rPr>
        <w:t xml:space="preserve">The </w:t>
      </w:r>
      <w:r w:rsidRPr="00D626B4">
        <w:rPr>
          <w:rFonts w:eastAsia="SimSun"/>
          <w:i/>
        </w:rPr>
        <w:t>assistanceDataElement</w:t>
      </w:r>
      <w:r w:rsidRPr="00D626B4">
        <w:rPr>
          <w:rFonts w:eastAsia="SimSun"/>
        </w:rPr>
        <w:t xml:space="preserve"> OCTET STRING included in IE </w:t>
      </w:r>
      <w:r w:rsidRPr="00D626B4">
        <w:rPr>
          <w:i/>
          <w:lang w:eastAsia="en-GB"/>
        </w:rPr>
        <w:t>AssistanceDataSIBelement</w:t>
      </w:r>
      <w:r w:rsidRPr="00D626B4">
        <w:rPr>
          <w:lang w:eastAsia="en-GB"/>
        </w:rPr>
        <w:t xml:space="preserve"> may be ciphered using the </w:t>
      </w:r>
      <w:r w:rsidRPr="00D626B4">
        <w:t>128-bit Advanced Encryption Standard (AES) algorithm (with counter mode).</w:t>
      </w:r>
    </w:p>
    <w:p w:rsidR="00401505" w:rsidRPr="00D626B4" w:rsidRDefault="00401505" w:rsidP="00401505">
      <w:pPr>
        <w:widowControl w:val="0"/>
        <w:adjustRightInd w:val="0"/>
        <w:textAlignment w:val="baseline"/>
        <w:rPr>
          <w:rFonts w:eastAsia="SimSun"/>
        </w:rPr>
      </w:pPr>
      <w:r w:rsidRPr="00D626B4">
        <w:rPr>
          <w:rFonts w:eastAsia="SimSun"/>
        </w:rPr>
        <w:t>AES as specified in [3</w:t>
      </w:r>
      <w:r w:rsidR="00AD2B44" w:rsidRPr="00D626B4">
        <w:rPr>
          <w:rFonts w:eastAsia="SimSun"/>
        </w:rPr>
        <w:t>2] and [33</w:t>
      </w:r>
      <w:r w:rsidRPr="00D626B4">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626B4">
        <w:rPr>
          <w:rFonts w:eastAsia="SimSun"/>
        </w:rPr>
        <w:noBreakHyphen/>
        <w:t>repeating manner by the server (which is a requirement for Counter mode), every block of data will be ciphered in a unique manner.</w:t>
      </w:r>
    </w:p>
    <w:p w:rsidR="00401505" w:rsidRPr="00D626B4" w:rsidRDefault="00401505" w:rsidP="00401505">
      <w:pPr>
        <w:spacing w:after="160" w:line="259" w:lineRule="auto"/>
        <w:rPr>
          <w:rFonts w:eastAsia="SimSun"/>
        </w:rPr>
      </w:pPr>
      <w:r w:rsidRPr="00D626B4">
        <w:rPr>
          <w:rFonts w:eastAsia="SimSun"/>
        </w:rPr>
        <w:t>The algorithm makes use of a sequence of counters &lt;C</w:t>
      </w:r>
      <w:r w:rsidRPr="00D626B4">
        <w:rPr>
          <w:rFonts w:eastAsia="SimSun"/>
          <w:vertAlign w:val="subscript"/>
        </w:rPr>
        <w:t>1</w:t>
      </w:r>
      <w:r w:rsidRPr="00D626B4">
        <w:rPr>
          <w:rFonts w:eastAsia="SimSun"/>
        </w:rPr>
        <w:t>,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…&gt; each containing 128 bits, where C</w:t>
      </w:r>
      <w:r w:rsidRPr="00D626B4">
        <w:rPr>
          <w:rFonts w:eastAsia="SimSun"/>
          <w:vertAlign w:val="subscript"/>
        </w:rPr>
        <w:t>1</w:t>
      </w:r>
      <w:r w:rsidRPr="00D626B4">
        <w:rPr>
          <w:rFonts w:eastAsia="SimSun"/>
        </w:rPr>
        <w:t xml:space="preserve"> is specified by the server and each subsequent counter (C</w:t>
      </w:r>
      <w:r w:rsidRPr="00D626B4">
        <w:rPr>
          <w:rFonts w:eastAsia="SimSun"/>
          <w:vertAlign w:val="subscript"/>
        </w:rPr>
        <w:t>2</w:t>
      </w:r>
      <w:r w:rsidRPr="00D626B4">
        <w:rPr>
          <w:rFonts w:eastAsia="SimSun"/>
        </w:rPr>
        <w:t>, C</w:t>
      </w:r>
      <w:r w:rsidRPr="00D626B4">
        <w:rPr>
          <w:rFonts w:eastAsia="SimSun"/>
          <w:vertAlign w:val="subscript"/>
        </w:rPr>
        <w:t>3</w:t>
      </w:r>
      <w:r w:rsidRPr="00D626B4">
        <w:rPr>
          <w:rFonts w:eastAsia="SimSun"/>
        </w:rPr>
        <w:t xml:space="preserve"> etc.) is obtained from the previous counter by adding one modulo 2</w:t>
      </w:r>
      <w:r w:rsidRPr="00D626B4">
        <w:rPr>
          <w:rFonts w:eastAsia="SimSun"/>
          <w:vertAlign w:val="superscript"/>
        </w:rPr>
        <w:t>128</w:t>
      </w:r>
      <w:r w:rsidRPr="00D626B4">
        <w:rPr>
          <w:rFonts w:eastAsia="SimSun"/>
        </w:rPr>
        <w:t xml:space="preserve">. </w:t>
      </w:r>
      <w:r w:rsidRPr="00D626B4">
        <w:rPr>
          <w:rFonts w:eastAsia="SimSun"/>
        </w:rPr>
        <w:lastRenderedPageBreak/>
        <w:t>Each counter C</w:t>
      </w:r>
      <w:r w:rsidRPr="00D626B4">
        <w:rPr>
          <w:rFonts w:eastAsia="SimSun"/>
          <w:vertAlign w:val="subscript"/>
        </w:rPr>
        <w:t>i</w:t>
      </w:r>
      <w:r w:rsidRPr="00D626B4">
        <w:rPr>
          <w:rFonts w:eastAsia="SimSun"/>
        </w:rPr>
        <w:t xml:space="preserve"> is ciphered using the AES algorithm with a common 128-bit key to produce an output block O</w:t>
      </w:r>
      <w:r w:rsidRPr="00D626B4">
        <w:rPr>
          <w:rFonts w:eastAsia="SimSun"/>
          <w:vertAlign w:val="subscript"/>
        </w:rPr>
        <w:t>i</w:t>
      </w:r>
      <w:r w:rsidRPr="00D626B4">
        <w:rPr>
          <w:rFonts w:eastAsia="SimSun"/>
        </w:rPr>
        <w:t xml:space="preserve"> of 128 bits. To perform ciphering, the </w:t>
      </w:r>
      <w:r w:rsidRPr="00D626B4">
        <w:rPr>
          <w:rFonts w:eastAsia="SimSun"/>
          <w:i/>
        </w:rPr>
        <w:t>assistanceDataElement</w:t>
      </w:r>
      <w:r w:rsidRPr="00D626B4">
        <w:rPr>
          <w:rFonts w:eastAsia="SimSun"/>
        </w:rPr>
        <w:t xml:space="preserve"> is divided into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of 128 bits each, except for the last block B</w:t>
      </w:r>
      <w:r w:rsidRPr="00D626B4">
        <w:rPr>
          <w:rFonts w:eastAsia="SimSun"/>
          <w:vertAlign w:val="subscript"/>
        </w:rPr>
        <w:t>n</w:t>
      </w:r>
      <w:r w:rsidRPr="00D626B4">
        <w:rPr>
          <w:rFonts w:eastAsia="SimSun"/>
        </w:rPr>
        <w:t xml:space="preserve"> which may contain fewer than 128 bits. The ciphered </w:t>
      </w:r>
      <w:r w:rsidRPr="00D626B4">
        <w:rPr>
          <w:rFonts w:eastAsia="SimSun"/>
          <w:i/>
        </w:rPr>
        <w:t>assistanceDataElement</w:t>
      </w:r>
      <w:r w:rsidRPr="00D626B4">
        <w:rPr>
          <w:rFonts w:eastAsia="SimSun"/>
        </w:rPr>
        <w:t xml:space="preserve"> is obtained as a sequence of </w:t>
      </w:r>
      <w:r w:rsidRPr="00D626B4">
        <w:rPr>
          <w:rFonts w:eastAsia="SimSun"/>
          <w:i/>
        </w:rPr>
        <w:t>n</w:t>
      </w:r>
      <w:r w:rsidRPr="00D626B4">
        <w:rPr>
          <w:rFonts w:eastAsia="SimSun"/>
        </w:rPr>
        <w:t xml:space="preserve"> blocks containing 128 bits each (except possibly for the last block) given by (O</w:t>
      </w:r>
      <w:r w:rsidRPr="00D626B4">
        <w:rPr>
          <w:rFonts w:eastAsia="SimSun"/>
          <w:vertAlign w:val="subscript"/>
        </w:rPr>
        <w:t>1</w:t>
      </w:r>
      <w:r w:rsidRPr="00D626B4">
        <w:rPr>
          <w:rFonts w:eastAsia="SimSun"/>
        </w:rPr>
        <w:t xml:space="preserve"> XOR B</w:t>
      </w:r>
      <w:r w:rsidRPr="00D626B4">
        <w:rPr>
          <w:rFonts w:eastAsia="SimSun"/>
          <w:vertAlign w:val="subscript"/>
        </w:rPr>
        <w:t>1</w:t>
      </w:r>
      <w:r w:rsidRPr="00D626B4">
        <w:rPr>
          <w:rFonts w:eastAsia="SimSun"/>
        </w:rPr>
        <w:t>), (O</w:t>
      </w:r>
      <w:r w:rsidRPr="00D626B4">
        <w:rPr>
          <w:rFonts w:eastAsia="SimSun"/>
          <w:vertAlign w:val="subscript"/>
        </w:rPr>
        <w:t>2</w:t>
      </w:r>
      <w:r w:rsidRPr="00D626B4">
        <w:rPr>
          <w:rFonts w:eastAsia="SimSun"/>
        </w:rPr>
        <w:t xml:space="preserve"> XOR B</w:t>
      </w:r>
      <w:r w:rsidRPr="00D626B4">
        <w:rPr>
          <w:rFonts w:eastAsia="SimSun"/>
          <w:vertAlign w:val="subscript"/>
        </w:rPr>
        <w:t>2</w:t>
      </w:r>
      <w:r w:rsidRPr="00D626B4">
        <w:rPr>
          <w:rFonts w:eastAsia="SimSun"/>
        </w:rPr>
        <w:t>), … (O</w:t>
      </w:r>
      <w:r w:rsidRPr="00D626B4">
        <w:rPr>
          <w:rFonts w:eastAsia="SimSun"/>
          <w:vertAlign w:val="subscript"/>
        </w:rPr>
        <w:t>n</w:t>
      </w:r>
      <w:r w:rsidRPr="00D626B4">
        <w:rPr>
          <w:rFonts w:eastAsia="SimSun"/>
        </w:rPr>
        <w:t xml:space="preserve"> XOR B</w:t>
      </w:r>
      <w:r w:rsidRPr="00D626B4">
        <w:rPr>
          <w:rFonts w:eastAsia="SimSun"/>
          <w:vertAlign w:val="subscript"/>
        </w:rPr>
        <w:t>n</w:t>
      </w:r>
      <w:r w:rsidRPr="00D626B4">
        <w:rPr>
          <w:rFonts w:eastAsia="SimSun"/>
        </w:rPr>
        <w:t>), where XOR denotes bitwise exclusive OR. In the case of the last block, if B</w:t>
      </w:r>
      <w:r w:rsidRPr="00D626B4">
        <w:rPr>
          <w:rFonts w:eastAsia="SimSun"/>
          <w:vertAlign w:val="subscript"/>
        </w:rPr>
        <w:t>n</w:t>
      </w:r>
      <w:r w:rsidRPr="00D626B4">
        <w:rPr>
          <w:rFonts w:eastAsia="SimSun"/>
        </w:rPr>
        <w:t xml:space="preserve"> contains </w:t>
      </w:r>
      <w:r w:rsidRPr="00D626B4">
        <w:rPr>
          <w:rFonts w:eastAsia="SimSun"/>
          <w:i/>
        </w:rPr>
        <w:t>m</w:t>
      </w:r>
      <w:r w:rsidRPr="00D626B4">
        <w:rPr>
          <w:rFonts w:eastAsia="SimSun"/>
        </w:rPr>
        <w:t xml:space="preserve"> bits (</w:t>
      </w:r>
      <w:r w:rsidRPr="00D626B4">
        <w:rPr>
          <w:rFonts w:eastAsia="SimSun"/>
          <w:i/>
        </w:rPr>
        <w:t>m</w:t>
      </w:r>
      <w:r w:rsidRPr="00D626B4">
        <w:rPr>
          <w:rFonts w:eastAsia="SimSun"/>
        </w:rPr>
        <w:t xml:space="preserve">&lt;128), then the </w:t>
      </w:r>
      <w:r w:rsidRPr="00D626B4">
        <w:rPr>
          <w:rFonts w:eastAsia="SimSun"/>
          <w:i/>
        </w:rPr>
        <w:t>m</w:t>
      </w:r>
      <w:r w:rsidRPr="00D626B4">
        <w:rPr>
          <w:rFonts w:eastAsia="SimSun"/>
        </w:rPr>
        <w:t xml:space="preserve"> most significant bits of O</w:t>
      </w:r>
      <w:r w:rsidRPr="00D626B4">
        <w:rPr>
          <w:rFonts w:eastAsia="SimSun"/>
          <w:vertAlign w:val="subscript"/>
        </w:rPr>
        <w:t>n</w:t>
      </w:r>
      <w:r w:rsidRPr="00D626B4">
        <w:rPr>
          <w:rFonts w:eastAsia="SimSun"/>
        </w:rPr>
        <w:t xml:space="preserve"> would be used for the exclusive OR. Deciphering is performed in the same way except that the blocks B</w:t>
      </w:r>
      <w:r w:rsidRPr="00D626B4">
        <w:rPr>
          <w:rFonts w:eastAsia="SimSun"/>
          <w:vertAlign w:val="subscript"/>
        </w:rPr>
        <w:t>1</w:t>
      </w:r>
      <w:r w:rsidRPr="00D626B4">
        <w:rPr>
          <w:rFonts w:eastAsia="SimSun"/>
        </w:rPr>
        <w:t>, B</w:t>
      </w:r>
      <w:r w:rsidRPr="00D626B4">
        <w:rPr>
          <w:rFonts w:eastAsia="SimSun"/>
          <w:vertAlign w:val="subscript"/>
        </w:rPr>
        <w:t>2</w:t>
      </w:r>
      <w:r w:rsidRPr="00D626B4">
        <w:rPr>
          <w:rFonts w:eastAsia="SimSun"/>
        </w:rPr>
        <w:t>, … B</w:t>
      </w:r>
      <w:r w:rsidRPr="00D626B4">
        <w:rPr>
          <w:rFonts w:eastAsia="SimSun"/>
          <w:vertAlign w:val="subscript"/>
        </w:rPr>
        <w:t>n</w:t>
      </w:r>
      <w:r w:rsidRPr="00D626B4">
        <w:rPr>
          <w:rFonts w:eastAsia="SimSun"/>
        </w:rPr>
        <w:t xml:space="preserve"> are now obtained from the ciphered message and the result of the exclusive OR operations yields th</w:t>
      </w:r>
      <w:r w:rsidR="00F03608" w:rsidRPr="00D626B4">
        <w:rPr>
          <w:rFonts w:eastAsia="SimSun"/>
        </w:rPr>
        <w:t xml:space="preserve">e original unciphered message. </w:t>
      </w:r>
      <w:r w:rsidRPr="00D626B4">
        <w:rPr>
          <w:rFonts w:eastAsia="SimSun"/>
        </w:rPr>
        <w:t>Figure 7.5-1 provides an illustration of Counter mode for the generic case of an arbitrary block cipher algorithm CIPH</w:t>
      </w:r>
      <w:r w:rsidRPr="00D626B4">
        <w:rPr>
          <w:rFonts w:eastAsia="SimSun"/>
          <w:vertAlign w:val="subscript"/>
        </w:rPr>
        <w:t>k.</w:t>
      </w:r>
    </w:p>
    <w:p w:rsidR="00401505" w:rsidRPr="00D626B4" w:rsidRDefault="00463469" w:rsidP="00401505">
      <w:pPr>
        <w:pStyle w:val="TH"/>
      </w:pPr>
      <w:r w:rsidRPr="00D626B4">
        <w:object w:dxaOrig="5476" w:dyaOrig="4096">
          <v:shape id="_x0000_i1089" type="#_x0000_t75" style="width:412.5pt;height:309pt" o:ole="">
            <v:imagedata r:id="rId126" o:title=""/>
          </v:shape>
          <o:OLEObject Type="Embed" ProgID="Visio.Drawing.15" ShapeID="_x0000_i1089" DrawAspect="Content" ObjectID="_1648294130" r:id="rId127"/>
        </w:object>
      </w:r>
    </w:p>
    <w:p w:rsidR="00401505" w:rsidRPr="00D626B4" w:rsidRDefault="00401505" w:rsidP="00401505">
      <w:pPr>
        <w:pStyle w:val="TF"/>
        <w:rPr>
          <w:lang w:eastAsia="ko-KR"/>
        </w:rPr>
      </w:pPr>
      <w:r w:rsidRPr="00D626B4">
        <w:rPr>
          <w:lang w:eastAsia="ko-KR"/>
        </w:rPr>
        <w:t>Figure 7.5-1: Illustration of Block Ciphering with Counter Mode [33].</w:t>
      </w:r>
    </w:p>
    <w:p w:rsidR="00401505" w:rsidRPr="00D626B4" w:rsidRDefault="00401505" w:rsidP="00401505">
      <w:pPr>
        <w:widowControl w:val="0"/>
        <w:adjustRightInd w:val="0"/>
        <w:spacing w:before="120" w:after="60"/>
        <w:textAlignment w:val="baseline"/>
        <w:rPr>
          <w:rFonts w:eastAsia="SimSun"/>
        </w:rPr>
      </w:pPr>
      <w:r w:rsidRPr="00D626B4">
        <w:rPr>
          <w:rFonts w:eastAsia="SimSun"/>
        </w:rPr>
        <w:t xml:space="preserve">The algorithms require specific conventions for bit ordering. The bit ordering applicable to ciphering for a ASN.1 PER encoded </w:t>
      </w:r>
      <w:r w:rsidRPr="00D626B4">
        <w:rPr>
          <w:rFonts w:eastAsia="SimSun"/>
          <w:i/>
        </w:rPr>
        <w:t>assistanceDataElement</w:t>
      </w:r>
      <w:r w:rsidRPr="00D626B4">
        <w:rPr>
          <w:rFonts w:eastAsia="SimSun"/>
        </w:rPr>
        <w:t xml:space="preserve"> is the bit ordering produced by the ASN.1 PER encoding where the first bit is the leading bit number zero, the second bit is bit one etc..</w:t>
      </w:r>
    </w:p>
    <w:p w:rsidR="00401505" w:rsidRPr="00D626B4" w:rsidRDefault="00401505" w:rsidP="00401505">
      <w:pPr>
        <w:widowControl w:val="0"/>
        <w:adjustRightInd w:val="0"/>
        <w:spacing w:before="120" w:after="60"/>
        <w:textAlignment w:val="baseline"/>
        <w:rPr>
          <w:rFonts w:eastAsia="SimSun"/>
        </w:rPr>
      </w:pPr>
      <w:r w:rsidRPr="00D626B4">
        <w:rPr>
          <w:rFonts w:eastAsia="SimSun"/>
        </w:rPr>
        <w:t>The initial counter C</w:t>
      </w:r>
      <w:r w:rsidRPr="00D626B4">
        <w:rPr>
          <w:rFonts w:eastAsia="SimSun"/>
          <w:vertAlign w:val="subscript"/>
        </w:rPr>
        <w:t>1</w:t>
      </w:r>
      <w:r w:rsidRPr="00D626B4">
        <w:rPr>
          <w:rFonts w:eastAsia="SimSun"/>
        </w:rPr>
        <w:t xml:space="preserve"> used to cipher an entire </w:t>
      </w:r>
      <w:r w:rsidRPr="00D626B4">
        <w:rPr>
          <w:rFonts w:eastAsia="SimSun"/>
          <w:i/>
        </w:rPr>
        <w:t>assistanceDataElement</w:t>
      </w:r>
      <w:r w:rsidRPr="00D626B4">
        <w:rPr>
          <w:rFonts w:eastAsia="SimSun"/>
        </w:rPr>
        <w:t xml:space="preserve"> is provided to a target by a server in two portions. The first portion, denoted C</w:t>
      </w:r>
      <w:r w:rsidRPr="00D626B4">
        <w:rPr>
          <w:rFonts w:eastAsia="SimSun"/>
          <w:vertAlign w:val="subscript"/>
        </w:rPr>
        <w:t>0</w:t>
      </w:r>
      <w:r w:rsidRPr="00D626B4">
        <w:rPr>
          <w:rFonts w:eastAsia="SimSun"/>
        </w:rPr>
        <w:t>, is provided using point to point mode along with the 128-bit ciphering key and an identifier for both of these values as specified in TS 23.271 [3]. The second portion, denoted D</w:t>
      </w:r>
      <w:r w:rsidRPr="00D626B4">
        <w:rPr>
          <w:rFonts w:eastAsia="SimSun"/>
          <w:vertAlign w:val="subscript"/>
        </w:rPr>
        <w:t xml:space="preserve">0 </w:t>
      </w:r>
      <w:r w:rsidRPr="00D626B4">
        <w:rPr>
          <w:rFonts w:eastAsia="SimSun"/>
        </w:rPr>
        <w:t>(</w:t>
      </w:r>
      <w:r w:rsidRPr="00D626B4">
        <w:rPr>
          <w:rFonts w:eastAsia="SimSun"/>
          <w:i/>
        </w:rPr>
        <w:t>d0</w:t>
      </w:r>
      <w:r w:rsidRPr="00D626B4">
        <w:rPr>
          <w:rFonts w:eastAsia="SimSun"/>
        </w:rPr>
        <w:t xml:space="preserve">), is provided in unciphered form in IE </w:t>
      </w:r>
      <w:r w:rsidRPr="00D626B4">
        <w:rPr>
          <w:rFonts w:eastAsia="SimSun"/>
          <w:i/>
        </w:rPr>
        <w:t>CipheringKeyData</w:t>
      </w:r>
      <w:r w:rsidRPr="00D626B4">
        <w:rPr>
          <w:rFonts w:eastAsia="SimSun"/>
        </w:rPr>
        <w:t>. A target then obtains C</w:t>
      </w:r>
      <w:r w:rsidRPr="00D626B4">
        <w:rPr>
          <w:rFonts w:eastAsia="SimSun"/>
          <w:vertAlign w:val="subscript"/>
        </w:rPr>
        <w:t>1</w:t>
      </w:r>
      <w:r w:rsidRPr="00D626B4">
        <w:rPr>
          <w:rFonts w:eastAsia="SimSun"/>
        </w:rPr>
        <w:t xml:space="preserve"> as:</w:t>
      </w:r>
    </w:p>
    <w:p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1</w:t>
      </w:r>
      <w:r w:rsidRPr="00D626B4">
        <w:rPr>
          <w:rFonts w:eastAsia="SimSun"/>
        </w:rPr>
        <w:t xml:space="preserve"> = (C</w:t>
      </w:r>
      <w:r w:rsidRPr="00D626B4">
        <w:rPr>
          <w:rFonts w:eastAsia="SimSun"/>
          <w:vertAlign w:val="subscript"/>
        </w:rPr>
        <w:t>0</w:t>
      </w:r>
      <w:r w:rsidRPr="00D626B4">
        <w:rPr>
          <w:rFonts w:eastAsia="SimSun"/>
        </w:rPr>
        <w:t xml:space="preserve"> + D</w:t>
      </w:r>
      <w:r w:rsidRPr="00D626B4">
        <w:rPr>
          <w:rFonts w:eastAsia="SimSun"/>
          <w:vertAlign w:val="subscript"/>
        </w:rPr>
        <w:t>0</w:t>
      </w:r>
      <w:r w:rsidRPr="00D626B4">
        <w:rPr>
          <w:rFonts w:eastAsia="SimSun"/>
        </w:rPr>
        <w:t>) mod 2</w:t>
      </w:r>
      <w:r w:rsidRPr="00D626B4">
        <w:rPr>
          <w:rFonts w:eastAsia="SimSun"/>
          <w:vertAlign w:val="superscript"/>
        </w:rPr>
        <w:t>128</w:t>
      </w:r>
      <w:r w:rsidRPr="00D626B4">
        <w:rPr>
          <w:rFonts w:eastAsia="SimSun"/>
        </w:rPr>
        <w:tab/>
        <w:t>(where all values are treated as non-negative integers)</w:t>
      </w:r>
    </w:p>
    <w:p w:rsidR="00401505" w:rsidRPr="00D626B4" w:rsidRDefault="00401505" w:rsidP="00401505">
      <w:pPr>
        <w:widowControl w:val="0"/>
        <w:adjustRightInd w:val="0"/>
        <w:spacing w:before="120" w:after="60"/>
        <w:textAlignment w:val="baseline"/>
        <w:rPr>
          <w:rFonts w:eastAsia="SimSun"/>
        </w:rPr>
      </w:pPr>
      <w:r w:rsidRPr="00D626B4">
        <w:rPr>
          <w:rFonts w:eastAsia="SimSun"/>
        </w:rPr>
        <w:t>To obtain any subsequent counter C</w:t>
      </w:r>
      <w:r w:rsidRPr="00D626B4">
        <w:rPr>
          <w:rFonts w:eastAsia="SimSun"/>
          <w:vertAlign w:val="subscript"/>
        </w:rPr>
        <w:t>i</w:t>
      </w:r>
      <w:r w:rsidRPr="00D626B4">
        <w:rPr>
          <w:rFonts w:eastAsia="SimSun"/>
        </w:rPr>
        <w:t xml:space="preserve"> from the previous counter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for any message, the following operation is used:</w:t>
      </w:r>
    </w:p>
    <w:p w:rsidR="00401505" w:rsidRPr="00D626B4" w:rsidRDefault="00401505" w:rsidP="00401505">
      <w:pPr>
        <w:pStyle w:val="EQ"/>
        <w:ind w:left="993"/>
        <w:rPr>
          <w:rFonts w:eastAsia="SimSun"/>
        </w:rPr>
      </w:pPr>
      <w:r w:rsidRPr="00D626B4">
        <w:rPr>
          <w:rFonts w:eastAsia="SimSun"/>
        </w:rPr>
        <w:t>C</w:t>
      </w:r>
      <w:r w:rsidRPr="00D626B4">
        <w:rPr>
          <w:rFonts w:eastAsia="SimSun"/>
          <w:vertAlign w:val="subscript"/>
        </w:rPr>
        <w:t>i</w:t>
      </w:r>
      <w:r w:rsidRPr="00D626B4">
        <w:rPr>
          <w:rFonts w:eastAsia="SimSun"/>
        </w:rPr>
        <w:t xml:space="preserve"> = (C</w:t>
      </w:r>
      <w:r w:rsidRPr="00D626B4">
        <w:rPr>
          <w:rFonts w:eastAsia="SimSun"/>
          <w:vertAlign w:val="subscript"/>
        </w:rPr>
        <w:t>i</w:t>
      </w:r>
      <w:r w:rsidRPr="00D626B4">
        <w:rPr>
          <w:rFonts w:ascii="Symbol" w:eastAsia="SimSun" w:hAnsi="Symbol"/>
          <w:vertAlign w:val="subscript"/>
        </w:rPr>
        <w:t></w:t>
      </w:r>
      <w:r w:rsidRPr="00D626B4">
        <w:rPr>
          <w:rFonts w:eastAsia="SimSun"/>
          <w:vertAlign w:val="subscript"/>
        </w:rPr>
        <w:t>1</w:t>
      </w:r>
      <w:r w:rsidRPr="00D626B4">
        <w:rPr>
          <w:rFonts w:eastAsia="SimSun"/>
        </w:rPr>
        <w:t xml:space="preserve"> + 1) mod 2</w:t>
      </w:r>
      <w:r w:rsidRPr="00D626B4">
        <w:rPr>
          <w:rFonts w:eastAsia="SimSun"/>
          <w:vertAlign w:val="superscript"/>
        </w:rPr>
        <w:t>128</w:t>
      </w:r>
    </w:p>
    <w:p w:rsidR="002B1632" w:rsidRPr="00D626B4" w:rsidRDefault="00401505" w:rsidP="00401505">
      <w:pPr>
        <w:pStyle w:val="NO"/>
        <w:rPr>
          <w:rFonts w:eastAsia="SimSun"/>
        </w:rPr>
      </w:pPr>
      <w:r w:rsidRPr="00D626B4">
        <w:rPr>
          <w:rFonts w:eastAsia="SimSun"/>
        </w:rPr>
        <w:lastRenderedPageBreak/>
        <w:t>NOTE:</w:t>
      </w:r>
      <w:r w:rsidRPr="00D626B4">
        <w:rPr>
          <w:rFonts w:eastAsia="SimSun"/>
        </w:rPr>
        <w:tab/>
        <w:t>As specified in clause 7.3 the value for D</w:t>
      </w:r>
      <w:r w:rsidRPr="00D626B4">
        <w:rPr>
          <w:rFonts w:eastAsia="SimSun"/>
          <w:vertAlign w:val="subscript"/>
        </w:rPr>
        <w:t>0</w:t>
      </w:r>
      <w:r w:rsidRPr="00D626B4">
        <w:rPr>
          <w:rFonts w:eastAsia="SimSun"/>
        </w:rPr>
        <w:t xml:space="preserve"> is different for different </w:t>
      </w:r>
      <w:r w:rsidRPr="00D626B4">
        <w:rPr>
          <w:i/>
          <w:lang w:eastAsia="en-GB"/>
        </w:rPr>
        <w:t>AssistanceDataSIBelement</w:t>
      </w:r>
      <w:r w:rsidR="00534549" w:rsidRPr="00D626B4">
        <w:rPr>
          <w:lang w:eastAsia="en-GB"/>
        </w:rPr>
        <w:t>'</w:t>
      </w:r>
      <w:r w:rsidRPr="00D626B4">
        <w:rPr>
          <w:lang w:eastAsia="en-GB"/>
        </w:rPr>
        <w:t>s</w:t>
      </w:r>
      <w:r w:rsidRPr="00D626B4">
        <w:rPr>
          <w:rFonts w:eastAsia="SimSun"/>
        </w:rPr>
        <w:t xml:space="preserve"> to ensure that the counters derived from C</w:t>
      </w:r>
      <w:r w:rsidRPr="00D626B4">
        <w:rPr>
          <w:rFonts w:eastAsia="SimSun"/>
          <w:vertAlign w:val="subscript"/>
        </w:rPr>
        <w:t>1</w:t>
      </w:r>
      <w:r w:rsidRPr="00D626B4">
        <w:rPr>
          <w:rFonts w:eastAsia="SimSun"/>
        </w:rPr>
        <w:t xml:space="preserve"> for any </w:t>
      </w:r>
      <w:r w:rsidRPr="00D626B4">
        <w:rPr>
          <w:rFonts w:eastAsia="SimSun"/>
          <w:i/>
        </w:rPr>
        <w:t>assistanceDataElement</w:t>
      </w:r>
      <w:r w:rsidRPr="00D626B4">
        <w:rPr>
          <w:rFonts w:eastAsia="SimSun"/>
        </w:rPr>
        <w:t xml:space="preserve"> can be different to the counters for any other </w:t>
      </w:r>
      <w:r w:rsidRPr="00D626B4">
        <w:rPr>
          <w:rFonts w:eastAsia="SimSun"/>
          <w:i/>
        </w:rPr>
        <w:t>assistanceDataElement</w:t>
      </w:r>
      <w:r w:rsidRPr="00D626B4">
        <w:rPr>
          <w:rFonts w:eastAsia="SimSun"/>
        </w:rPr>
        <w:t xml:space="preserve">. However, a long </w:t>
      </w:r>
      <w:r w:rsidRPr="00D626B4">
        <w:rPr>
          <w:rFonts w:eastAsia="SimSun"/>
          <w:i/>
        </w:rPr>
        <w:t>assistanceDataElement</w:t>
      </w:r>
      <w:r w:rsidRPr="00D626B4">
        <w:rPr>
          <w:rFonts w:eastAsia="SimSun"/>
        </w:rPr>
        <w:t xml:space="preserve"> or a segmented </w:t>
      </w:r>
      <w:r w:rsidRPr="00D626B4">
        <w:rPr>
          <w:rFonts w:eastAsia="SimSun"/>
          <w:i/>
        </w:rPr>
        <w:t>assistanceDataElement</w:t>
      </w:r>
      <w:r w:rsidRPr="00D626B4">
        <w:rPr>
          <w:rFonts w:eastAsia="SimSun"/>
        </w:rPr>
        <w:t xml:space="preserve"> would require the use of consecutive counter values C</w:t>
      </w:r>
      <w:r w:rsidRPr="00D626B4">
        <w:rPr>
          <w:rFonts w:eastAsia="SimSun"/>
          <w:vertAlign w:val="subscript"/>
        </w:rPr>
        <w:t>1</w:t>
      </w:r>
      <w:r w:rsidRPr="00D626B4">
        <w:rPr>
          <w:rFonts w:eastAsia="SimSun"/>
        </w:rPr>
        <w:t xml:space="preserve"> to C</w:t>
      </w:r>
      <w:r w:rsidRPr="00D626B4">
        <w:rPr>
          <w:rFonts w:eastAsia="SimSun"/>
          <w:vertAlign w:val="subscript"/>
        </w:rPr>
        <w:t>n</w:t>
      </w:r>
      <w:r w:rsidRPr="00D626B4">
        <w:rPr>
          <w:rFonts w:eastAsia="SimSun"/>
        </w:rPr>
        <w:t xml:space="preserve">, where </w:t>
      </w:r>
      <w:r w:rsidRPr="00D626B4">
        <w:rPr>
          <w:rFonts w:eastAsia="SimSun"/>
          <w:i/>
        </w:rPr>
        <w:t>n</w:t>
      </w:r>
      <w:r w:rsidRPr="00D626B4">
        <w:rPr>
          <w:rFonts w:eastAsia="SimSun"/>
        </w:rPr>
        <w:t xml:space="preserve"> is the </w:t>
      </w:r>
      <w:r w:rsidRPr="00D626B4">
        <w:rPr>
          <w:rFonts w:eastAsia="SimSun"/>
          <w:i/>
        </w:rPr>
        <w:t>assistanceDataElement</w:t>
      </w:r>
      <w:r w:rsidRPr="00D626B4">
        <w:rPr>
          <w:rFonts w:eastAsia="SimSun"/>
        </w:rPr>
        <w:t xml:space="preserve"> size in bits divided by 128 (and rounded up). There would then be a danger of small changes in the value of D</w:t>
      </w:r>
      <w:r w:rsidRPr="00D626B4">
        <w:rPr>
          <w:rFonts w:eastAsia="SimSun"/>
          <w:vertAlign w:val="subscript"/>
        </w:rPr>
        <w:t>0</w:t>
      </w:r>
      <w:r w:rsidRPr="00D626B4">
        <w:rPr>
          <w:rFonts w:eastAsia="SimSun"/>
        </w:rPr>
        <w:t xml:space="preserve"> for ciphering of different </w:t>
      </w:r>
      <w:r w:rsidRPr="00D626B4">
        <w:rPr>
          <w:rFonts w:eastAsia="SimSun"/>
          <w:i/>
        </w:rPr>
        <w:t>assistanceDataElement</w:t>
      </w:r>
      <w:r w:rsidR="00534549" w:rsidRPr="00D626B4">
        <w:rPr>
          <w:rFonts w:eastAsia="SimSun"/>
        </w:rPr>
        <w:t>'</w:t>
      </w:r>
      <w:r w:rsidRPr="00D626B4">
        <w:rPr>
          <w:rFonts w:eastAsia="SimSun"/>
        </w:rPr>
        <w:t>s (e.g. D</w:t>
      </w:r>
      <w:r w:rsidRPr="00D626B4">
        <w:rPr>
          <w:rFonts w:eastAsia="SimSun"/>
          <w:vertAlign w:val="subscript"/>
        </w:rPr>
        <w:t>0</w:t>
      </w:r>
      <w:r w:rsidRPr="00D626B4">
        <w:rPr>
          <w:rFonts w:eastAsia="SimSun"/>
        </w:rPr>
        <w:t xml:space="preserve"> being chosen as 1 larger than a previous D</w:t>
      </w:r>
      <w:r w:rsidRPr="00D626B4">
        <w:rPr>
          <w:rFonts w:eastAsia="SimSun"/>
          <w:vertAlign w:val="subscript"/>
        </w:rPr>
        <w:t>0</w:t>
      </w:r>
      <w:r w:rsidRPr="00D626B4">
        <w:rPr>
          <w:rFonts w:eastAsia="SimSun"/>
        </w:rPr>
        <w:t xml:space="preserve"> value) reusing previous counter values. To avoid this, the values of D</w:t>
      </w:r>
      <w:r w:rsidRPr="00D626B4">
        <w:rPr>
          <w:rFonts w:eastAsia="SimSun"/>
          <w:vertAlign w:val="subscript"/>
        </w:rPr>
        <w:t>0</w:t>
      </w:r>
      <w:r w:rsidRPr="00D626B4">
        <w:rPr>
          <w:rFonts w:eastAsia="SimSun"/>
        </w:rPr>
        <w:t xml:space="preserve"> contain 16 least significant bits (LSBs) set to zero, as specified in clause 7.3.</w:t>
      </w:r>
    </w:p>
    <w:p w:rsidR="00733007" w:rsidRPr="00D626B4" w:rsidRDefault="00733007" w:rsidP="00463469">
      <w:pPr>
        <w:rPr>
          <w:rFonts w:eastAsia="SimSun"/>
        </w:rPr>
      </w:pPr>
    </w:p>
    <w:p w:rsidR="002B1632" w:rsidRPr="00D626B4" w:rsidRDefault="002B1632" w:rsidP="002D60CB">
      <w:pPr>
        <w:sectPr w:rsidR="002B1632" w:rsidRPr="00D626B4">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rsidR="00937091" w:rsidRPr="00D626B4" w:rsidRDefault="002B1632" w:rsidP="00733007">
      <w:pPr>
        <w:pStyle w:val="Heading8"/>
      </w:pPr>
      <w:bookmarkStart w:id="1045" w:name="historyclause"/>
      <w:bookmarkStart w:id="1046" w:name="_Toc27765476"/>
      <w:bookmarkStart w:id="1047" w:name="_Toc37681261"/>
      <w:r w:rsidRPr="00D626B4">
        <w:lastRenderedPageBreak/>
        <w:t>Annex A (informative):</w:t>
      </w:r>
      <w:r w:rsidRPr="00D626B4">
        <w:br/>
      </w:r>
      <w:bookmarkEnd w:id="1045"/>
      <w:r w:rsidRPr="00D626B4">
        <w:t>Change History</w:t>
      </w:r>
      <w:bookmarkEnd w:id="1046"/>
      <w:bookmarkEnd w:id="1047"/>
    </w:p>
    <w:p w:rsidR="000726B3" w:rsidRPr="00D626B4"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rsidTr="00015187">
        <w:tc>
          <w:tcPr>
            <w:tcW w:w="9781" w:type="dxa"/>
            <w:gridSpan w:val="8"/>
            <w:tcBorders>
              <w:bottom w:val="nil"/>
            </w:tcBorders>
            <w:shd w:val="solid" w:color="FFFFFF" w:fill="auto"/>
          </w:tcPr>
          <w:p w:rsidR="00015187" w:rsidRPr="00D626B4" w:rsidRDefault="00015187" w:rsidP="00495338">
            <w:pPr>
              <w:pStyle w:val="TAL"/>
              <w:keepNext w:val="0"/>
              <w:keepLines w:val="0"/>
              <w:widowControl w:val="0"/>
              <w:jc w:val="center"/>
              <w:rPr>
                <w:b/>
                <w:sz w:val="16"/>
              </w:rPr>
            </w:pPr>
            <w:r w:rsidRPr="00D626B4">
              <w:rPr>
                <w:b/>
              </w:rPr>
              <w:t>Change history</w:t>
            </w:r>
            <w:r w:rsidR="00DE053C" w:rsidRPr="00D626B4">
              <w:rPr>
                <w:b/>
              </w:rPr>
              <w:t xml:space="preserve"> of TS 36.355 up to v15.5.0</w:t>
            </w:r>
          </w:p>
        </w:tc>
      </w:tr>
      <w:tr w:rsidR="00D626B4" w:rsidRPr="00D626B4" w:rsidTr="00015187">
        <w:tc>
          <w:tcPr>
            <w:tcW w:w="709" w:type="dxa"/>
            <w:shd w:val="pct10" w:color="auto" w:fill="FFFFFF"/>
          </w:tcPr>
          <w:p w:rsidR="00015187" w:rsidRPr="00D626B4" w:rsidRDefault="00015187" w:rsidP="00F522CE">
            <w:pPr>
              <w:pStyle w:val="TAL"/>
              <w:rPr>
                <w:b/>
                <w:sz w:val="16"/>
              </w:rPr>
            </w:pPr>
            <w:r w:rsidRPr="00D626B4">
              <w:rPr>
                <w:b/>
                <w:sz w:val="16"/>
              </w:rPr>
              <w:t>Date</w:t>
            </w:r>
          </w:p>
        </w:tc>
        <w:tc>
          <w:tcPr>
            <w:tcW w:w="567" w:type="dxa"/>
            <w:shd w:val="pct10" w:color="auto" w:fill="FFFFFF"/>
          </w:tcPr>
          <w:p w:rsidR="00015187" w:rsidRPr="00D626B4" w:rsidRDefault="00015187" w:rsidP="00F522CE">
            <w:pPr>
              <w:pStyle w:val="TAL"/>
              <w:rPr>
                <w:b/>
                <w:sz w:val="16"/>
              </w:rPr>
            </w:pPr>
            <w:r w:rsidRPr="00D626B4">
              <w:rPr>
                <w:b/>
                <w:sz w:val="16"/>
              </w:rPr>
              <w:t>TSG #</w:t>
            </w:r>
          </w:p>
        </w:tc>
        <w:tc>
          <w:tcPr>
            <w:tcW w:w="992" w:type="dxa"/>
            <w:shd w:val="pct10" w:color="auto" w:fill="FFFFFF"/>
          </w:tcPr>
          <w:p w:rsidR="00015187" w:rsidRPr="00D626B4" w:rsidRDefault="00015187" w:rsidP="00F522CE">
            <w:pPr>
              <w:pStyle w:val="TAL"/>
              <w:rPr>
                <w:b/>
                <w:sz w:val="16"/>
              </w:rPr>
            </w:pPr>
            <w:r w:rsidRPr="00D626B4">
              <w:rPr>
                <w:b/>
                <w:sz w:val="16"/>
              </w:rPr>
              <w:t>TSG Doc.</w:t>
            </w:r>
          </w:p>
        </w:tc>
        <w:tc>
          <w:tcPr>
            <w:tcW w:w="567" w:type="dxa"/>
            <w:shd w:val="pct10" w:color="auto" w:fill="FFFFFF"/>
          </w:tcPr>
          <w:p w:rsidR="00015187" w:rsidRPr="00D626B4" w:rsidRDefault="00015187" w:rsidP="00F522CE">
            <w:pPr>
              <w:pStyle w:val="TAL"/>
              <w:rPr>
                <w:b/>
                <w:sz w:val="16"/>
              </w:rPr>
            </w:pPr>
            <w:r w:rsidRPr="00D626B4">
              <w:rPr>
                <w:b/>
                <w:sz w:val="16"/>
              </w:rPr>
              <w:t>CR</w:t>
            </w:r>
          </w:p>
        </w:tc>
        <w:tc>
          <w:tcPr>
            <w:tcW w:w="426" w:type="dxa"/>
            <w:shd w:val="pct10" w:color="auto" w:fill="FFFFFF"/>
          </w:tcPr>
          <w:p w:rsidR="00015187" w:rsidRPr="00D626B4" w:rsidRDefault="00015187" w:rsidP="00F522CE">
            <w:pPr>
              <w:pStyle w:val="TAL"/>
              <w:rPr>
                <w:b/>
                <w:sz w:val="16"/>
              </w:rPr>
            </w:pPr>
            <w:r w:rsidRPr="00D626B4">
              <w:rPr>
                <w:b/>
                <w:sz w:val="16"/>
              </w:rPr>
              <w:t>Rev</w:t>
            </w:r>
          </w:p>
        </w:tc>
        <w:tc>
          <w:tcPr>
            <w:tcW w:w="425" w:type="dxa"/>
            <w:shd w:val="pct10" w:color="auto" w:fill="FFFFFF"/>
          </w:tcPr>
          <w:p w:rsidR="00015187" w:rsidRPr="00D626B4" w:rsidRDefault="00015187" w:rsidP="00F522CE">
            <w:pPr>
              <w:pStyle w:val="TAL"/>
              <w:rPr>
                <w:b/>
                <w:sz w:val="16"/>
              </w:rPr>
            </w:pPr>
            <w:r w:rsidRPr="00D626B4">
              <w:rPr>
                <w:b/>
                <w:sz w:val="16"/>
              </w:rPr>
              <w:t>Cat</w:t>
            </w:r>
          </w:p>
        </w:tc>
        <w:tc>
          <w:tcPr>
            <w:tcW w:w="5386" w:type="dxa"/>
            <w:shd w:val="pct10" w:color="auto" w:fill="FFFFFF"/>
          </w:tcPr>
          <w:p w:rsidR="00015187" w:rsidRPr="00D626B4" w:rsidRDefault="00015187" w:rsidP="00F522CE">
            <w:pPr>
              <w:pStyle w:val="TAL"/>
              <w:rPr>
                <w:b/>
                <w:sz w:val="16"/>
              </w:rPr>
            </w:pPr>
            <w:r w:rsidRPr="00D626B4">
              <w:rPr>
                <w:b/>
                <w:sz w:val="16"/>
              </w:rPr>
              <w:t>Subject/Comment</w:t>
            </w:r>
          </w:p>
        </w:tc>
        <w:tc>
          <w:tcPr>
            <w:tcW w:w="709" w:type="dxa"/>
            <w:shd w:val="pct10" w:color="auto" w:fill="FFFFFF"/>
          </w:tcPr>
          <w:p w:rsidR="00015187" w:rsidRPr="00D626B4" w:rsidRDefault="00015187" w:rsidP="00F522CE">
            <w:pPr>
              <w:pStyle w:val="TAL"/>
              <w:rPr>
                <w:b/>
                <w:sz w:val="16"/>
              </w:rPr>
            </w:pPr>
            <w:r w:rsidRPr="00D626B4">
              <w:rPr>
                <w:b/>
                <w:sz w:val="16"/>
              </w:rPr>
              <w:t>New version</w:t>
            </w:r>
          </w:p>
        </w:tc>
      </w:tr>
      <w:tr w:rsidR="00D626B4" w:rsidRPr="00D626B4" w:rsidTr="00015187">
        <w:tc>
          <w:tcPr>
            <w:tcW w:w="709" w:type="dxa"/>
            <w:shd w:val="solid" w:color="FFFFFF" w:fill="auto"/>
          </w:tcPr>
          <w:p w:rsidR="00015187" w:rsidRPr="00D626B4" w:rsidRDefault="00015187" w:rsidP="00F522CE">
            <w:pPr>
              <w:pStyle w:val="TAL"/>
              <w:rPr>
                <w:sz w:val="16"/>
                <w:szCs w:val="16"/>
              </w:rPr>
            </w:pPr>
            <w:r w:rsidRPr="00D626B4">
              <w:rPr>
                <w:sz w:val="16"/>
                <w:szCs w:val="16"/>
              </w:rPr>
              <w:t>2009-10</w:t>
            </w:r>
          </w:p>
        </w:tc>
        <w:tc>
          <w:tcPr>
            <w:tcW w:w="567" w:type="dxa"/>
            <w:shd w:val="solid" w:color="FFFFFF" w:fill="auto"/>
          </w:tcPr>
          <w:p w:rsidR="00015187" w:rsidRPr="00D626B4" w:rsidRDefault="00015187" w:rsidP="00F522CE">
            <w:pPr>
              <w:pStyle w:val="TAL"/>
              <w:rPr>
                <w:sz w:val="16"/>
                <w:szCs w:val="16"/>
              </w:rPr>
            </w:pPr>
            <w:r w:rsidRPr="00D626B4">
              <w:rPr>
                <w:sz w:val="16"/>
                <w:szCs w:val="16"/>
              </w:rPr>
              <w:t>RAN2 #67bis</w:t>
            </w:r>
          </w:p>
        </w:tc>
        <w:tc>
          <w:tcPr>
            <w:tcW w:w="992" w:type="dxa"/>
            <w:shd w:val="solid" w:color="FFFFFF" w:fill="auto"/>
          </w:tcPr>
          <w:p w:rsidR="00015187" w:rsidRPr="00D626B4" w:rsidRDefault="00015187" w:rsidP="00F522CE">
            <w:pPr>
              <w:pStyle w:val="TAL"/>
              <w:rPr>
                <w:sz w:val="16"/>
                <w:szCs w:val="16"/>
              </w:rPr>
            </w:pPr>
            <w:r w:rsidRPr="00D626B4">
              <w:rPr>
                <w:sz w:val="16"/>
                <w:szCs w:val="16"/>
              </w:rPr>
              <w:t>R2-096252</w:t>
            </w:r>
          </w:p>
        </w:tc>
        <w:tc>
          <w:tcPr>
            <w:tcW w:w="567" w:type="dxa"/>
            <w:shd w:val="solid" w:color="FFFFFF" w:fill="auto"/>
          </w:tcPr>
          <w:p w:rsidR="00015187" w:rsidRPr="00D626B4" w:rsidRDefault="00015187" w:rsidP="00F522CE">
            <w:pPr>
              <w:pStyle w:val="TAL"/>
              <w:rPr>
                <w:sz w:val="16"/>
                <w:szCs w:val="16"/>
              </w:rPr>
            </w:pPr>
          </w:p>
        </w:tc>
        <w:tc>
          <w:tcPr>
            <w:tcW w:w="426" w:type="dxa"/>
            <w:shd w:val="solid" w:color="FFFFFF" w:fill="auto"/>
          </w:tcPr>
          <w:p w:rsidR="00015187" w:rsidRPr="00D626B4" w:rsidRDefault="00015187" w:rsidP="00F522CE">
            <w:pPr>
              <w:pStyle w:val="TAL"/>
              <w:rPr>
                <w:sz w:val="16"/>
                <w:szCs w:val="16"/>
              </w:rPr>
            </w:pP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sz w:val="16"/>
                <w:szCs w:val="16"/>
              </w:rPr>
            </w:pPr>
            <w:r w:rsidRPr="00D626B4">
              <w:rPr>
                <w:rFonts w:cs="Arial"/>
                <w:sz w:val="16"/>
                <w:szCs w:val="16"/>
              </w:rPr>
              <w:t>RAN2 agreed TS 36.355 v0.1.0</w:t>
            </w:r>
          </w:p>
        </w:tc>
        <w:tc>
          <w:tcPr>
            <w:tcW w:w="709" w:type="dxa"/>
            <w:shd w:val="solid" w:color="FFFFFF" w:fill="auto"/>
          </w:tcPr>
          <w:p w:rsidR="00015187" w:rsidRPr="00D626B4" w:rsidRDefault="00015187" w:rsidP="00F522CE">
            <w:pPr>
              <w:pStyle w:val="TAL"/>
              <w:rPr>
                <w:sz w:val="16"/>
                <w:szCs w:val="16"/>
              </w:rPr>
            </w:pPr>
            <w:r w:rsidRPr="00D626B4">
              <w:rPr>
                <w:sz w:val="16"/>
                <w:szCs w:val="16"/>
              </w:rPr>
              <w:t>0.1.0</w:t>
            </w:r>
          </w:p>
        </w:tc>
      </w:tr>
      <w:tr w:rsidR="00D626B4" w:rsidRPr="00D626B4" w:rsidTr="00015187">
        <w:tc>
          <w:tcPr>
            <w:tcW w:w="709" w:type="dxa"/>
            <w:tcBorders>
              <w:bottom w:val="nil"/>
            </w:tcBorders>
            <w:shd w:val="solid" w:color="FFFFFF" w:fill="auto"/>
          </w:tcPr>
          <w:p w:rsidR="00015187" w:rsidRPr="00D626B4" w:rsidRDefault="00015187" w:rsidP="00F522CE">
            <w:pPr>
              <w:pStyle w:val="TAL"/>
              <w:rPr>
                <w:sz w:val="16"/>
                <w:szCs w:val="16"/>
              </w:rPr>
            </w:pPr>
            <w:r w:rsidRPr="00D626B4">
              <w:rPr>
                <w:sz w:val="16"/>
                <w:szCs w:val="16"/>
              </w:rPr>
              <w:t>2009-11</w:t>
            </w:r>
          </w:p>
        </w:tc>
        <w:tc>
          <w:tcPr>
            <w:tcW w:w="567" w:type="dxa"/>
            <w:tcBorders>
              <w:bottom w:val="nil"/>
            </w:tcBorders>
            <w:shd w:val="solid" w:color="FFFFFF" w:fill="auto"/>
          </w:tcPr>
          <w:p w:rsidR="00015187" w:rsidRPr="00D626B4" w:rsidRDefault="00015187" w:rsidP="00F522CE">
            <w:pPr>
              <w:pStyle w:val="TAL"/>
              <w:rPr>
                <w:sz w:val="16"/>
                <w:szCs w:val="16"/>
              </w:rPr>
            </w:pPr>
            <w:r w:rsidRPr="00D626B4">
              <w:rPr>
                <w:sz w:val="16"/>
                <w:szCs w:val="16"/>
              </w:rPr>
              <w:t>RAN2 #68</w:t>
            </w:r>
          </w:p>
        </w:tc>
        <w:tc>
          <w:tcPr>
            <w:tcW w:w="992" w:type="dxa"/>
            <w:tcBorders>
              <w:bottom w:val="nil"/>
            </w:tcBorders>
            <w:shd w:val="solid" w:color="FFFFFF" w:fill="auto"/>
          </w:tcPr>
          <w:p w:rsidR="00015187" w:rsidRPr="00D626B4" w:rsidRDefault="00015187" w:rsidP="00F522CE">
            <w:pPr>
              <w:pStyle w:val="TAL"/>
              <w:rPr>
                <w:sz w:val="16"/>
                <w:szCs w:val="16"/>
              </w:rPr>
            </w:pPr>
            <w:r w:rsidRPr="00D626B4">
              <w:rPr>
                <w:sz w:val="16"/>
                <w:szCs w:val="16"/>
              </w:rPr>
              <w:t>R2-097492</w:t>
            </w:r>
          </w:p>
        </w:tc>
        <w:tc>
          <w:tcPr>
            <w:tcW w:w="567" w:type="dxa"/>
            <w:tcBorders>
              <w:bottom w:val="nil"/>
            </w:tcBorders>
            <w:shd w:val="solid" w:color="FFFFFF" w:fill="auto"/>
          </w:tcPr>
          <w:p w:rsidR="00015187" w:rsidRPr="00D626B4" w:rsidRDefault="00015187" w:rsidP="00F522CE">
            <w:pPr>
              <w:pStyle w:val="TAL"/>
              <w:rPr>
                <w:sz w:val="16"/>
                <w:szCs w:val="16"/>
              </w:rPr>
            </w:pPr>
          </w:p>
        </w:tc>
        <w:tc>
          <w:tcPr>
            <w:tcW w:w="426" w:type="dxa"/>
            <w:tcBorders>
              <w:bottom w:val="nil"/>
            </w:tcBorders>
            <w:shd w:val="solid" w:color="FFFFFF" w:fill="auto"/>
          </w:tcPr>
          <w:p w:rsidR="00015187" w:rsidRPr="00D626B4" w:rsidRDefault="00015187" w:rsidP="00F522CE">
            <w:pPr>
              <w:pStyle w:val="TAL"/>
              <w:rPr>
                <w:sz w:val="16"/>
                <w:szCs w:val="16"/>
              </w:rPr>
            </w:pPr>
          </w:p>
        </w:tc>
        <w:tc>
          <w:tcPr>
            <w:tcW w:w="425" w:type="dxa"/>
            <w:tcBorders>
              <w:bottom w:val="nil"/>
            </w:tcBorders>
            <w:shd w:val="solid" w:color="FFFFFF" w:fill="auto"/>
          </w:tcPr>
          <w:p w:rsidR="00015187" w:rsidRPr="00D626B4" w:rsidRDefault="00015187" w:rsidP="00F522CE">
            <w:pPr>
              <w:pStyle w:val="TAL"/>
              <w:rPr>
                <w:rFonts w:cs="Arial"/>
                <w:sz w:val="16"/>
                <w:szCs w:val="16"/>
              </w:rPr>
            </w:pPr>
          </w:p>
        </w:tc>
        <w:tc>
          <w:tcPr>
            <w:tcW w:w="5386" w:type="dxa"/>
            <w:tcBorders>
              <w:bottom w:val="nil"/>
            </w:tcBorders>
            <w:shd w:val="solid" w:color="FFFFFF" w:fill="auto"/>
          </w:tcPr>
          <w:p w:rsidR="00015187" w:rsidRPr="00D626B4" w:rsidRDefault="00015187" w:rsidP="00F522CE">
            <w:pPr>
              <w:pStyle w:val="TAL"/>
              <w:rPr>
                <w:sz w:val="16"/>
                <w:szCs w:val="16"/>
              </w:rPr>
            </w:pPr>
            <w:r w:rsidRPr="00D626B4">
              <w:rPr>
                <w:rFonts w:cs="Arial"/>
                <w:sz w:val="16"/>
                <w:szCs w:val="16"/>
              </w:rPr>
              <w:t>RAN2 agreed TS 36.355 v2.0.0</w:t>
            </w:r>
          </w:p>
        </w:tc>
        <w:tc>
          <w:tcPr>
            <w:tcW w:w="709" w:type="dxa"/>
            <w:tcBorders>
              <w:bottom w:val="nil"/>
            </w:tcBorders>
            <w:shd w:val="solid" w:color="FFFFFF" w:fill="auto"/>
          </w:tcPr>
          <w:p w:rsidR="00015187" w:rsidRPr="00D626B4" w:rsidRDefault="00015187" w:rsidP="00F522CE">
            <w:pPr>
              <w:pStyle w:val="TAL"/>
              <w:rPr>
                <w:sz w:val="16"/>
                <w:szCs w:val="16"/>
              </w:rPr>
            </w:pPr>
            <w:r w:rsidRPr="00D626B4">
              <w:rPr>
                <w:sz w:val="16"/>
                <w:szCs w:val="16"/>
              </w:rPr>
              <w:t>2.0.0</w:t>
            </w:r>
          </w:p>
        </w:tc>
      </w:tr>
      <w:tr w:rsidR="00D626B4" w:rsidRPr="00D626B4" w:rsidTr="00015187">
        <w:tc>
          <w:tcPr>
            <w:tcW w:w="709" w:type="dxa"/>
            <w:shd w:val="solid" w:color="FFFFFF" w:fill="auto"/>
          </w:tcPr>
          <w:p w:rsidR="00015187" w:rsidRPr="00D626B4" w:rsidRDefault="00015187" w:rsidP="00F522CE">
            <w:pPr>
              <w:pStyle w:val="TAL"/>
              <w:rPr>
                <w:sz w:val="16"/>
                <w:szCs w:val="16"/>
              </w:rPr>
            </w:pPr>
            <w:r w:rsidRPr="00D626B4">
              <w:rPr>
                <w:sz w:val="16"/>
                <w:szCs w:val="16"/>
              </w:rPr>
              <w:t>2009-12</w:t>
            </w:r>
          </w:p>
        </w:tc>
        <w:tc>
          <w:tcPr>
            <w:tcW w:w="567" w:type="dxa"/>
            <w:shd w:val="solid" w:color="FFFFFF" w:fill="auto"/>
          </w:tcPr>
          <w:p w:rsidR="00015187" w:rsidRPr="00D626B4" w:rsidRDefault="00015187" w:rsidP="00F522CE">
            <w:pPr>
              <w:pStyle w:val="TAL"/>
              <w:rPr>
                <w:sz w:val="16"/>
                <w:szCs w:val="16"/>
              </w:rPr>
            </w:pPr>
            <w:r w:rsidRPr="00D626B4">
              <w:rPr>
                <w:sz w:val="16"/>
                <w:szCs w:val="16"/>
              </w:rPr>
              <w:t>RP-46</w:t>
            </w:r>
          </w:p>
        </w:tc>
        <w:tc>
          <w:tcPr>
            <w:tcW w:w="992" w:type="dxa"/>
            <w:shd w:val="solid" w:color="FFFFFF" w:fill="auto"/>
          </w:tcPr>
          <w:p w:rsidR="00015187" w:rsidRPr="00D626B4" w:rsidRDefault="00015187" w:rsidP="00F522CE">
            <w:pPr>
              <w:pStyle w:val="TAL"/>
              <w:rPr>
                <w:sz w:val="16"/>
                <w:szCs w:val="16"/>
              </w:rPr>
            </w:pPr>
            <w:r w:rsidRPr="00D626B4">
              <w:rPr>
                <w:sz w:val="16"/>
                <w:szCs w:val="16"/>
              </w:rPr>
              <w:t>RP-091208</w:t>
            </w:r>
          </w:p>
        </w:tc>
        <w:tc>
          <w:tcPr>
            <w:tcW w:w="567" w:type="dxa"/>
            <w:shd w:val="solid" w:color="FFFFFF" w:fill="auto"/>
          </w:tcPr>
          <w:p w:rsidR="00015187" w:rsidRPr="00D626B4" w:rsidRDefault="00015187" w:rsidP="00F522CE">
            <w:pPr>
              <w:pStyle w:val="TAL"/>
              <w:rPr>
                <w:sz w:val="16"/>
                <w:szCs w:val="16"/>
              </w:rPr>
            </w:pPr>
          </w:p>
        </w:tc>
        <w:tc>
          <w:tcPr>
            <w:tcW w:w="426" w:type="dxa"/>
            <w:shd w:val="solid" w:color="FFFFFF" w:fill="auto"/>
          </w:tcPr>
          <w:p w:rsidR="00015187" w:rsidRPr="00D626B4" w:rsidRDefault="00015187" w:rsidP="00F522CE">
            <w:pPr>
              <w:pStyle w:val="TAL"/>
              <w:rPr>
                <w:sz w:val="16"/>
                <w:szCs w:val="16"/>
              </w:rPr>
            </w:pPr>
          </w:p>
        </w:tc>
        <w:tc>
          <w:tcPr>
            <w:tcW w:w="425" w:type="dxa"/>
            <w:shd w:val="solid" w:color="FFFFFF" w:fill="auto"/>
          </w:tcPr>
          <w:p w:rsidR="00015187" w:rsidRPr="00D626B4" w:rsidRDefault="00015187" w:rsidP="00F522CE">
            <w:pPr>
              <w:pStyle w:val="TAL"/>
              <w:rPr>
                <w:sz w:val="16"/>
                <w:szCs w:val="16"/>
              </w:rPr>
            </w:pPr>
          </w:p>
        </w:tc>
        <w:tc>
          <w:tcPr>
            <w:tcW w:w="5386" w:type="dxa"/>
            <w:shd w:val="solid" w:color="FFFFFF" w:fill="auto"/>
          </w:tcPr>
          <w:p w:rsidR="00015187" w:rsidRPr="00D626B4" w:rsidRDefault="00015187" w:rsidP="00F522CE">
            <w:pPr>
              <w:pStyle w:val="TAL"/>
              <w:rPr>
                <w:sz w:val="16"/>
                <w:szCs w:val="16"/>
              </w:rPr>
            </w:pPr>
            <w:r w:rsidRPr="00D626B4">
              <w:rPr>
                <w:sz w:val="16"/>
                <w:szCs w:val="16"/>
              </w:rPr>
              <w:t>RAN #46 approval of TS 36.355</w:t>
            </w:r>
          </w:p>
        </w:tc>
        <w:tc>
          <w:tcPr>
            <w:tcW w:w="709" w:type="dxa"/>
            <w:shd w:val="solid" w:color="FFFFFF" w:fill="auto"/>
          </w:tcPr>
          <w:p w:rsidR="00015187" w:rsidRPr="00D626B4" w:rsidRDefault="00015187" w:rsidP="00F522CE">
            <w:pPr>
              <w:pStyle w:val="TAL"/>
              <w:rPr>
                <w:sz w:val="16"/>
                <w:szCs w:val="16"/>
              </w:rPr>
            </w:pPr>
            <w:r w:rsidRPr="00D626B4">
              <w:rPr>
                <w:sz w:val="16"/>
                <w:szCs w:val="16"/>
              </w:rPr>
              <w:t>9.0.0</w:t>
            </w:r>
          </w:p>
        </w:tc>
      </w:tr>
      <w:tr w:rsidR="00D626B4" w:rsidRPr="00D626B4" w:rsidTr="00015187">
        <w:tc>
          <w:tcPr>
            <w:tcW w:w="709" w:type="dxa"/>
            <w:shd w:val="solid" w:color="FFFFFF" w:fill="auto"/>
          </w:tcPr>
          <w:p w:rsidR="00015187" w:rsidRPr="00D626B4" w:rsidRDefault="00015187" w:rsidP="00F522CE">
            <w:pPr>
              <w:pStyle w:val="TAL"/>
              <w:rPr>
                <w:sz w:val="16"/>
                <w:szCs w:val="16"/>
              </w:rPr>
            </w:pPr>
            <w:r w:rsidRPr="00D626B4">
              <w:rPr>
                <w:sz w:val="16"/>
                <w:szCs w:val="16"/>
              </w:rPr>
              <w:t>2010-03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0001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Position location</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0002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UE Rx-Tx time difference supporting capability</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0003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LPP common material</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0004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5</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Completion of OTDOA in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0006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Provision of Frame Drift Information in Network Time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0007</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measurement reference point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GNSS-DifferentialCorrectionsSupport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BSAlign Indication in GNSS Reference Time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Changes to reflect LPP ASN.1 review</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LPP reliability sublayer</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0015</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LPP error procedures and conditions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w:t>
            </w:r>
            <w:r w:rsidRPr="00D626B4">
              <w:rPr>
                <w:rFonts w:ascii="Arial" w:hAnsi="Arial" w:cs="Arial"/>
                <w:sz w:val="16"/>
                <w:szCs w:val="16"/>
              </w:rPr>
              <w:lastRenderedPageBreak/>
              <w:t>00304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Triggered Location Information Transfer due to Cell Change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9.1.0</w:t>
            </w:r>
          </w:p>
        </w:tc>
      </w:tr>
      <w:tr w:rsidR="00D626B4" w:rsidRPr="00D626B4" w:rsidTr="00015187">
        <w:tc>
          <w:tcPr>
            <w:tcW w:w="709" w:type="dxa"/>
            <w:shd w:val="solid" w:color="FFFFFF" w:fill="auto"/>
          </w:tcPr>
          <w:p w:rsidR="00015187" w:rsidRPr="00D626B4" w:rsidRDefault="00015187" w:rsidP="00F522CE">
            <w:pPr>
              <w:pStyle w:val="TAL"/>
              <w:rPr>
                <w:sz w:val="16"/>
                <w:szCs w:val="16"/>
              </w:rPr>
            </w:pPr>
            <w:r w:rsidRPr="00D626B4">
              <w:rPr>
                <w:sz w:val="16"/>
                <w:szCs w:val="16"/>
              </w:rPr>
              <w:t>2010-06</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need codes to optional LPP information elements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0019</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Miscellaneous corrections to LPP stage 3</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to LPP specification</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of OTDOA parameters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RP-100558</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Signalling support for PRS muting in OTDOA</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9.2.0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Two times capital R replaced by lower case r in "MeasuredResultsElement" (undoing not intended change)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9.2.1</w:t>
            </w:r>
          </w:p>
        </w:tc>
      </w:tr>
      <w:tr w:rsidR="00D626B4" w:rsidRPr="00D626B4" w:rsidTr="00015187">
        <w:tc>
          <w:tcPr>
            <w:tcW w:w="709" w:type="dxa"/>
            <w:shd w:val="solid" w:color="FFFFFF" w:fill="auto"/>
          </w:tcPr>
          <w:p w:rsidR="00015187" w:rsidRPr="00D626B4" w:rsidRDefault="00015187" w:rsidP="00F522CE">
            <w:pPr>
              <w:pStyle w:val="TAL"/>
              <w:rPr>
                <w:sz w:val="16"/>
                <w:szCs w:val="16"/>
              </w:rPr>
            </w:pPr>
            <w:r w:rsidRPr="00D626B4">
              <w:rPr>
                <w:sz w:val="16"/>
                <w:szCs w:val="16"/>
              </w:rPr>
              <w:t>2010-09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EPDU to an LPP Error and LPP Abort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Division of LPP into Separate ASN.1 Modules with a Global Identifier</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LPP Reliable Transport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0029</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Proposed Corrections to the PeriodicalReportingCriteria in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and clarifications to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Support of functional components for LPP reliable transport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EPDU ID requested by OMA LOC</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0035</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Several corrections in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RP-49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RP-100852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Assistance Data Transfer Procedure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2010-12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0037</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of reliable transport terminology in description of LPP-Message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One cell with known SFN in OTDOA assistance data</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0039</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UE frequency capability for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reliable transport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LPP Error procedure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missing reference to LPPe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RP-101207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the ODTOA assistance data</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9.4.0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RP-101226</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Update of 'serving cell' terminology in 36.355</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2011-03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Editorial corrections to 36.355</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0048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Removal of FFS for retransmission timer in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0050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code phase encoding in GNSS acquisition assistance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0052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on SFN provided with OTDOA measurement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0053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Introduction of OTDOA inter-freq RSTD measurement indication procedure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0057</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Small corrections in 36.355</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RP-110269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0058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3</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Further corrections to the OTDOA assistance data</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2011-06</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RP-52</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RP-110830</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0060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Clarifications to description of OTDOA positioning fields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10.2.0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2011-09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0062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Various corrections to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RP-53</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RP-111279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0064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Mandatory support of PRS for OTDOA measurements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2011-12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0066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packed encoding rules of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RP-54</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RP-111709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0068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of first bit in BIT STRING definitions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2012-06</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RP-56</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RP-120808</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0071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Usage of additionalInformation IE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10.5.0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2012-09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RP-121424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0074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2</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Corrections to GNSS Acquisition Assistance Data</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10.6.0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RP-57</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Upgrade to the Release 11 - no technical change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11.0.0</w:t>
            </w:r>
          </w:p>
        </w:tc>
      </w:tr>
    </w:tbl>
    <w:p w:rsidR="00284708" w:rsidRPr="00D626B4"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lastRenderedPageBreak/>
              <w:t>2012-12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0077</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Correcting the referencing of QoS parameters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RP-58</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RP-121931</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0080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field description in GNSS-AcquisitionAssistance IE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2013-03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RP-130237</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0083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Extending E-UTRA Frequency Band and EARFCN value range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RP-59</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RP-130230</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0086</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PRS Muting Configuration</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11.2.0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2013-06</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0088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for ASN.1 errors from CR0083r1</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0091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integer code phase field description in GNSS Acquisition Assistance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0093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serving cell terminology</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RP-130803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0094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Encoding of LPP IEs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2013-09</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RP-61</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RP-131314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0098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on svReqList</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2013-12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0103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missing capability indication for inter-frequency RSTD measurements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0107</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11.5.0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RP-132000</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0104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Stage 3 CR of TS 36.355 for introducing BDS in LTE</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RP-62</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RP-131984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0108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 elements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2014-03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RP-63</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RP-140342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0112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Clarification to gnss-DayNumber</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2014-06</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RP-64</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RP-140871</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0119</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Signaling of OTDOA Neighbour Cell Information and Measurements</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12.2.0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2014-12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0122</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Correction to Galileo Assistance Data</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RP-142114</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0123</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Addition of an Early Position Fix to LPP</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RP-66</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RP-142120</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0124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spacing w:after="0"/>
              <w:rPr>
                <w:rFonts w:ascii="Arial" w:hAnsi="Arial" w:cs="Arial"/>
                <w:sz w:val="16"/>
                <w:szCs w:val="16"/>
              </w:rPr>
            </w:pPr>
          </w:p>
        </w:tc>
        <w:tc>
          <w:tcPr>
            <w:tcW w:w="538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BDS update to version 2.0</w:t>
            </w:r>
          </w:p>
        </w:tc>
        <w:tc>
          <w:tcPr>
            <w:tcW w:w="709"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12.3.0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2015-03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RP-150369</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0126</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2</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Correction of GLONASS system time</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12.4.0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RP-67</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RP-150376</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0125</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12.4.0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RP-70</w:t>
            </w:r>
          </w:p>
        </w:tc>
        <w:tc>
          <w:tcPr>
            <w:tcW w:w="992"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RP-152055</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0134</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Correction to the definition of Need codes</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12.5.0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2015-12</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RP-70</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RP-152068</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0137</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RAT-Independent positioning enhancements</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2016-03</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RP-160463</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0138</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Correction to GLONASS IOD value range</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0140</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r13 Information Element correction</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0141</w:t>
            </w:r>
          </w:p>
        </w:tc>
        <w:tc>
          <w:tcPr>
            <w:tcW w:w="426" w:type="dxa"/>
            <w:shd w:val="solid" w:color="FFFFFF" w:fill="auto"/>
          </w:tcPr>
          <w:p w:rsidR="00015187" w:rsidRPr="00D626B4" w:rsidRDefault="00015187" w:rsidP="00F522CE">
            <w:pPr>
              <w:spacing w:after="0"/>
              <w:rPr>
                <w:rFonts w:ascii="Arial" w:hAnsi="Arial" w:cs="Arial"/>
                <w:sz w:val="16"/>
                <w:szCs w:val="16"/>
              </w:rPr>
            </w:pPr>
            <w:r w:rsidRPr="00D626B4">
              <w:rPr>
                <w:rFonts w:ascii="Arial" w:hAnsi="Arial" w:cs="Arial"/>
                <w:sz w:val="16"/>
                <w:szCs w:val="16"/>
              </w:rPr>
              <w:t>-</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WLAN AP Identifier correction</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RP-71</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RP-160470</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0142</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LPP clean-up</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13.1.0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2016-09</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RP-73</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RP-161750</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0143</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4</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Correction of ECID positioning for TDD</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13.2.0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RP-162317</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0160</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Clarification of WLAN RSSI value range</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13.3.0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2016-12</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0155</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CR for 36.355 Further Indoor positioning enhancements</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14.0.0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RP-162327</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0157</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Barometric Pressure Uncertainty IEs</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14.0.0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RP-74</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RP-162326</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0161</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1</w:t>
            </w:r>
          </w:p>
        </w:tc>
        <w:tc>
          <w:tcPr>
            <w:tcW w:w="425" w:type="dxa"/>
            <w:shd w:val="solid" w:color="FFFFFF" w:fill="auto"/>
          </w:tcPr>
          <w:p w:rsidR="00015187" w:rsidRPr="00D626B4" w:rsidRDefault="00015187" w:rsidP="00F522CE">
            <w:pPr>
              <w:pStyle w:val="TAL"/>
              <w:rPr>
                <w:rFonts w:cs="Arial"/>
                <w:sz w:val="16"/>
                <w:szCs w:val="16"/>
              </w:rPr>
            </w:pP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Introduction of Further Indoor Positioning Enhancements</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14.0.0</w:t>
            </w:r>
          </w:p>
        </w:tc>
      </w:tr>
      <w:tr w:rsidR="00D626B4" w:rsidRPr="00D626B4" w:rsidTr="00015187">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2017-03</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RP-75</w:t>
            </w:r>
          </w:p>
        </w:tc>
        <w:tc>
          <w:tcPr>
            <w:tcW w:w="992" w:type="dxa"/>
            <w:shd w:val="solid" w:color="FFFFFF" w:fill="auto"/>
          </w:tcPr>
          <w:p w:rsidR="00015187" w:rsidRPr="00D626B4" w:rsidRDefault="00015187" w:rsidP="00F522CE">
            <w:pPr>
              <w:pStyle w:val="TAL"/>
              <w:rPr>
                <w:rFonts w:cs="Arial"/>
                <w:sz w:val="16"/>
                <w:szCs w:val="16"/>
              </w:rPr>
            </w:pPr>
            <w:r w:rsidRPr="00D626B4">
              <w:rPr>
                <w:rFonts w:cs="Arial"/>
                <w:sz w:val="16"/>
                <w:szCs w:val="16"/>
              </w:rPr>
              <w:t>RP-170636</w:t>
            </w:r>
          </w:p>
        </w:tc>
        <w:tc>
          <w:tcPr>
            <w:tcW w:w="567" w:type="dxa"/>
            <w:shd w:val="solid" w:color="FFFFFF" w:fill="auto"/>
          </w:tcPr>
          <w:p w:rsidR="00015187" w:rsidRPr="00D626B4" w:rsidRDefault="00015187" w:rsidP="00F522CE">
            <w:pPr>
              <w:pStyle w:val="TAL"/>
              <w:rPr>
                <w:rFonts w:cs="Arial"/>
                <w:sz w:val="16"/>
                <w:szCs w:val="16"/>
              </w:rPr>
            </w:pPr>
            <w:r w:rsidRPr="00D626B4">
              <w:rPr>
                <w:rFonts w:cs="Arial"/>
                <w:sz w:val="16"/>
                <w:szCs w:val="16"/>
              </w:rPr>
              <w:t>0162</w:t>
            </w:r>
          </w:p>
        </w:tc>
        <w:tc>
          <w:tcPr>
            <w:tcW w:w="426" w:type="dxa"/>
            <w:shd w:val="solid" w:color="FFFFFF" w:fill="auto"/>
          </w:tcPr>
          <w:p w:rsidR="00015187" w:rsidRPr="00D626B4" w:rsidRDefault="00015187" w:rsidP="00F522CE">
            <w:pPr>
              <w:pStyle w:val="TAL"/>
              <w:rPr>
                <w:rFonts w:cs="Arial"/>
                <w:sz w:val="16"/>
                <w:szCs w:val="16"/>
              </w:rPr>
            </w:pPr>
            <w:r w:rsidRPr="00D626B4">
              <w:rPr>
                <w:rFonts w:cs="Arial"/>
                <w:sz w:val="16"/>
                <w:szCs w:val="16"/>
              </w:rPr>
              <w:t>3</w:t>
            </w:r>
          </w:p>
        </w:tc>
        <w:tc>
          <w:tcPr>
            <w:tcW w:w="425" w:type="dxa"/>
            <w:shd w:val="solid" w:color="FFFFFF" w:fill="auto"/>
          </w:tcPr>
          <w:p w:rsidR="00015187" w:rsidRPr="00D626B4" w:rsidRDefault="00015187" w:rsidP="00F522CE">
            <w:pPr>
              <w:pStyle w:val="TAL"/>
              <w:rPr>
                <w:rFonts w:cs="Arial"/>
                <w:sz w:val="16"/>
                <w:szCs w:val="16"/>
              </w:rPr>
            </w:pPr>
            <w:r w:rsidRPr="00D626B4">
              <w:rPr>
                <w:rFonts w:cs="Arial"/>
                <w:sz w:val="16"/>
                <w:szCs w:val="16"/>
              </w:rPr>
              <w:t>B</w:t>
            </w:r>
          </w:p>
        </w:tc>
        <w:tc>
          <w:tcPr>
            <w:tcW w:w="5386" w:type="dxa"/>
            <w:shd w:val="solid" w:color="FFFFFF" w:fill="auto"/>
          </w:tcPr>
          <w:p w:rsidR="00015187" w:rsidRPr="00D626B4" w:rsidRDefault="00015187" w:rsidP="00F522CE">
            <w:pPr>
              <w:pStyle w:val="TAL"/>
              <w:rPr>
                <w:rFonts w:cs="Arial"/>
                <w:sz w:val="16"/>
                <w:szCs w:val="16"/>
              </w:rPr>
            </w:pPr>
            <w:r w:rsidRPr="00D626B4">
              <w:rPr>
                <w:rFonts w:cs="Arial"/>
                <w:sz w:val="16"/>
                <w:szCs w:val="16"/>
              </w:rPr>
              <w:t>Introduction of positioning for further enhanced MTC</w:t>
            </w:r>
          </w:p>
        </w:tc>
        <w:tc>
          <w:tcPr>
            <w:tcW w:w="709" w:type="dxa"/>
            <w:shd w:val="solid" w:color="FFFFFF" w:fill="auto"/>
          </w:tcPr>
          <w:p w:rsidR="00015187" w:rsidRPr="00D626B4" w:rsidRDefault="00015187" w:rsidP="00F522CE">
            <w:pPr>
              <w:pStyle w:val="TAL"/>
              <w:rPr>
                <w:rFonts w:cs="Arial"/>
                <w:sz w:val="16"/>
                <w:szCs w:val="16"/>
              </w:rPr>
            </w:pPr>
            <w:r w:rsidRPr="00D626B4">
              <w:rPr>
                <w:rFonts w:cs="Arial"/>
                <w:sz w:val="16"/>
                <w:szCs w:val="16"/>
              </w:rPr>
              <w:t>14.1.0</w:t>
            </w:r>
          </w:p>
        </w:tc>
      </w:tr>
      <w:tr w:rsidR="00D626B4" w:rsidRPr="00D626B4" w:rsidTr="00015187">
        <w:tc>
          <w:tcPr>
            <w:tcW w:w="709" w:type="dxa"/>
            <w:shd w:val="solid" w:color="FFFFFF" w:fill="auto"/>
          </w:tcPr>
          <w:p w:rsidR="00B63AB8" w:rsidRPr="00D626B4" w:rsidRDefault="00B63AB8" w:rsidP="00F522CE">
            <w:pPr>
              <w:pStyle w:val="TAL"/>
              <w:rPr>
                <w:rFonts w:cs="Arial"/>
                <w:sz w:val="16"/>
                <w:szCs w:val="16"/>
              </w:rPr>
            </w:pPr>
          </w:p>
        </w:tc>
        <w:tc>
          <w:tcPr>
            <w:tcW w:w="567" w:type="dxa"/>
            <w:shd w:val="solid" w:color="FFFFFF" w:fill="auto"/>
          </w:tcPr>
          <w:p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rsidR="00B63AB8" w:rsidRPr="00D626B4" w:rsidRDefault="00B63AB8" w:rsidP="00F522CE">
            <w:pPr>
              <w:pStyle w:val="TAL"/>
              <w:rPr>
                <w:rFonts w:cs="Arial"/>
                <w:sz w:val="16"/>
                <w:szCs w:val="16"/>
              </w:rPr>
            </w:pPr>
            <w:r w:rsidRPr="00D626B4">
              <w:rPr>
                <w:rFonts w:cs="Arial"/>
                <w:sz w:val="16"/>
                <w:szCs w:val="16"/>
              </w:rPr>
              <w:t>0163</w:t>
            </w:r>
          </w:p>
        </w:tc>
        <w:tc>
          <w:tcPr>
            <w:tcW w:w="426" w:type="dxa"/>
            <w:shd w:val="solid" w:color="FFFFFF" w:fill="auto"/>
          </w:tcPr>
          <w:p w:rsidR="00B63AB8" w:rsidRPr="00D626B4" w:rsidRDefault="00B63AB8" w:rsidP="00F522CE">
            <w:pPr>
              <w:pStyle w:val="TAL"/>
              <w:rPr>
                <w:rFonts w:cs="Arial"/>
                <w:sz w:val="16"/>
                <w:szCs w:val="16"/>
              </w:rPr>
            </w:pPr>
            <w:r w:rsidRPr="00D626B4">
              <w:rPr>
                <w:rFonts w:cs="Arial"/>
                <w:sz w:val="16"/>
                <w:szCs w:val="16"/>
              </w:rPr>
              <w:t>-</w:t>
            </w:r>
          </w:p>
        </w:tc>
        <w:tc>
          <w:tcPr>
            <w:tcW w:w="425" w:type="dxa"/>
            <w:shd w:val="solid" w:color="FFFFFF" w:fill="auto"/>
          </w:tcPr>
          <w:p w:rsidR="00B63AB8" w:rsidRPr="00D626B4" w:rsidRDefault="00B63AB8" w:rsidP="00F522CE">
            <w:pPr>
              <w:pStyle w:val="TAL"/>
              <w:rPr>
                <w:rFonts w:cs="Arial"/>
                <w:sz w:val="16"/>
                <w:szCs w:val="16"/>
              </w:rPr>
            </w:pPr>
            <w:r w:rsidRPr="00D626B4">
              <w:rPr>
                <w:rFonts w:cs="Arial"/>
                <w:sz w:val="16"/>
                <w:szCs w:val="16"/>
              </w:rPr>
              <w:t>C</w:t>
            </w:r>
          </w:p>
        </w:tc>
        <w:tc>
          <w:tcPr>
            <w:tcW w:w="5386" w:type="dxa"/>
            <w:shd w:val="solid" w:color="FFFFFF" w:fill="auto"/>
          </w:tcPr>
          <w:p w:rsidR="00B63AB8" w:rsidRPr="00D626B4" w:rsidRDefault="00B63AB8" w:rsidP="00F522CE">
            <w:pPr>
              <w:pStyle w:val="TAL"/>
              <w:rPr>
                <w:rFonts w:cs="Arial"/>
                <w:sz w:val="16"/>
                <w:szCs w:val="16"/>
              </w:rPr>
            </w:pPr>
            <w:r w:rsidRPr="00D626B4">
              <w:rPr>
                <w:rFonts w:cs="Arial"/>
                <w:sz w:val="16"/>
                <w:szCs w:val="16"/>
              </w:rPr>
              <w:t>Addition of periodical and triggered reporting capabilitiy signalling</w:t>
            </w:r>
          </w:p>
        </w:tc>
        <w:tc>
          <w:tcPr>
            <w:tcW w:w="709" w:type="dxa"/>
            <w:shd w:val="solid" w:color="FFFFFF" w:fill="auto"/>
          </w:tcPr>
          <w:p w:rsidR="00B63AB8" w:rsidRPr="00D626B4" w:rsidRDefault="00B63AB8" w:rsidP="00F522CE">
            <w:pPr>
              <w:pStyle w:val="TAL"/>
              <w:rPr>
                <w:rFonts w:cs="Arial"/>
                <w:sz w:val="16"/>
                <w:szCs w:val="16"/>
              </w:rPr>
            </w:pPr>
            <w:r w:rsidRPr="00D626B4">
              <w:rPr>
                <w:rFonts w:cs="Arial"/>
                <w:sz w:val="16"/>
                <w:szCs w:val="16"/>
              </w:rPr>
              <w:t>14.1.0</w:t>
            </w:r>
          </w:p>
        </w:tc>
      </w:tr>
      <w:tr w:rsidR="00D626B4" w:rsidRPr="00D626B4" w:rsidTr="00015187">
        <w:tc>
          <w:tcPr>
            <w:tcW w:w="709" w:type="dxa"/>
            <w:shd w:val="solid" w:color="FFFFFF" w:fill="auto"/>
          </w:tcPr>
          <w:p w:rsidR="00B63AB8" w:rsidRPr="00D626B4" w:rsidRDefault="00B63AB8" w:rsidP="00F522CE">
            <w:pPr>
              <w:pStyle w:val="TAL"/>
              <w:rPr>
                <w:rFonts w:cs="Arial"/>
                <w:sz w:val="16"/>
                <w:szCs w:val="16"/>
              </w:rPr>
            </w:pPr>
          </w:p>
        </w:tc>
        <w:tc>
          <w:tcPr>
            <w:tcW w:w="567" w:type="dxa"/>
            <w:shd w:val="solid" w:color="FFFFFF" w:fill="auto"/>
          </w:tcPr>
          <w:p w:rsidR="00B63AB8" w:rsidRPr="00D626B4" w:rsidRDefault="00B63AB8" w:rsidP="00F522CE">
            <w:pPr>
              <w:pStyle w:val="TAL"/>
              <w:rPr>
                <w:rFonts w:cs="Arial"/>
                <w:sz w:val="16"/>
                <w:szCs w:val="16"/>
              </w:rPr>
            </w:pPr>
            <w:r w:rsidRPr="00D626B4">
              <w:rPr>
                <w:rFonts w:cs="Arial"/>
                <w:sz w:val="16"/>
                <w:szCs w:val="16"/>
              </w:rPr>
              <w:t>RP-75</w:t>
            </w:r>
          </w:p>
        </w:tc>
        <w:tc>
          <w:tcPr>
            <w:tcW w:w="992" w:type="dxa"/>
            <w:shd w:val="solid" w:color="FFFFFF" w:fill="auto"/>
          </w:tcPr>
          <w:p w:rsidR="00B63AB8" w:rsidRPr="00D626B4" w:rsidRDefault="00B63AB8" w:rsidP="00F522CE">
            <w:pPr>
              <w:pStyle w:val="TAL"/>
              <w:rPr>
                <w:rFonts w:cs="Arial"/>
                <w:sz w:val="16"/>
                <w:szCs w:val="16"/>
              </w:rPr>
            </w:pPr>
            <w:r w:rsidRPr="00D626B4">
              <w:rPr>
                <w:rFonts w:cs="Arial"/>
                <w:sz w:val="16"/>
                <w:szCs w:val="16"/>
              </w:rPr>
              <w:t>RP-170642</w:t>
            </w:r>
          </w:p>
        </w:tc>
        <w:tc>
          <w:tcPr>
            <w:tcW w:w="567" w:type="dxa"/>
            <w:shd w:val="solid" w:color="FFFFFF" w:fill="auto"/>
          </w:tcPr>
          <w:p w:rsidR="00B63AB8" w:rsidRPr="00D626B4" w:rsidRDefault="00B63AB8" w:rsidP="00F522CE">
            <w:pPr>
              <w:pStyle w:val="TAL"/>
              <w:rPr>
                <w:rFonts w:cs="Arial"/>
                <w:sz w:val="16"/>
                <w:szCs w:val="16"/>
              </w:rPr>
            </w:pPr>
            <w:r w:rsidRPr="00D626B4">
              <w:rPr>
                <w:rFonts w:cs="Arial"/>
                <w:sz w:val="16"/>
                <w:szCs w:val="16"/>
              </w:rPr>
              <w:t>0165</w:t>
            </w:r>
          </w:p>
        </w:tc>
        <w:tc>
          <w:tcPr>
            <w:tcW w:w="426" w:type="dxa"/>
            <w:shd w:val="solid" w:color="FFFFFF" w:fill="auto"/>
          </w:tcPr>
          <w:p w:rsidR="00B63AB8" w:rsidRPr="00D626B4" w:rsidRDefault="00B63AB8" w:rsidP="00F522CE">
            <w:pPr>
              <w:pStyle w:val="TAL"/>
              <w:rPr>
                <w:rFonts w:cs="Arial"/>
                <w:sz w:val="16"/>
                <w:szCs w:val="16"/>
              </w:rPr>
            </w:pPr>
            <w:r w:rsidRPr="00D626B4">
              <w:rPr>
                <w:rFonts w:cs="Arial"/>
                <w:sz w:val="16"/>
                <w:szCs w:val="16"/>
              </w:rPr>
              <w:t>2</w:t>
            </w:r>
          </w:p>
        </w:tc>
        <w:tc>
          <w:tcPr>
            <w:tcW w:w="425" w:type="dxa"/>
            <w:shd w:val="solid" w:color="FFFFFF" w:fill="auto"/>
          </w:tcPr>
          <w:p w:rsidR="00B63AB8" w:rsidRPr="00D626B4" w:rsidRDefault="00B63AB8" w:rsidP="00F522CE">
            <w:pPr>
              <w:pStyle w:val="TAL"/>
              <w:rPr>
                <w:rFonts w:cs="Arial"/>
                <w:sz w:val="16"/>
                <w:szCs w:val="16"/>
              </w:rPr>
            </w:pPr>
            <w:r w:rsidRPr="00D626B4">
              <w:rPr>
                <w:rFonts w:cs="Arial"/>
                <w:sz w:val="16"/>
                <w:szCs w:val="16"/>
              </w:rPr>
              <w:t>F</w:t>
            </w:r>
          </w:p>
        </w:tc>
        <w:tc>
          <w:tcPr>
            <w:tcW w:w="5386" w:type="dxa"/>
            <w:shd w:val="solid" w:color="FFFFFF" w:fill="auto"/>
          </w:tcPr>
          <w:p w:rsidR="00B63AB8" w:rsidRPr="00D626B4" w:rsidRDefault="00B63AB8" w:rsidP="00F522CE">
            <w:pPr>
              <w:pStyle w:val="TAL"/>
              <w:rPr>
                <w:rFonts w:cs="Arial"/>
                <w:sz w:val="16"/>
                <w:szCs w:val="16"/>
              </w:rPr>
            </w:pPr>
            <w:r w:rsidRPr="00D626B4">
              <w:rPr>
                <w:rFonts w:cs="Arial"/>
                <w:sz w:val="16"/>
                <w:szCs w:val="16"/>
              </w:rPr>
              <w:t>Further Indoor positioning enhancements corrections</w:t>
            </w:r>
          </w:p>
        </w:tc>
        <w:tc>
          <w:tcPr>
            <w:tcW w:w="709" w:type="dxa"/>
            <w:shd w:val="solid" w:color="FFFFFF" w:fill="auto"/>
          </w:tcPr>
          <w:p w:rsidR="00B63AB8" w:rsidRPr="00D626B4" w:rsidRDefault="00B63AB8" w:rsidP="00F522CE">
            <w:pPr>
              <w:pStyle w:val="TAL"/>
              <w:rPr>
                <w:rFonts w:cs="Arial"/>
                <w:sz w:val="16"/>
                <w:szCs w:val="16"/>
              </w:rPr>
            </w:pPr>
            <w:r w:rsidRPr="00D626B4">
              <w:rPr>
                <w:rFonts w:cs="Arial"/>
                <w:sz w:val="16"/>
                <w:szCs w:val="16"/>
              </w:rPr>
              <w:t>14.1.0</w:t>
            </w:r>
          </w:p>
        </w:tc>
      </w:tr>
      <w:tr w:rsidR="00D626B4" w:rsidRPr="00D626B4" w:rsidTr="00015187">
        <w:tc>
          <w:tcPr>
            <w:tcW w:w="709" w:type="dxa"/>
            <w:shd w:val="solid" w:color="FFFFFF" w:fill="auto"/>
          </w:tcPr>
          <w:p w:rsidR="006C6D0E" w:rsidRPr="00D626B4" w:rsidRDefault="006C6D0E" w:rsidP="00F522CE">
            <w:pPr>
              <w:pStyle w:val="TAL"/>
              <w:rPr>
                <w:rFonts w:cs="Arial"/>
                <w:sz w:val="16"/>
                <w:szCs w:val="16"/>
              </w:rPr>
            </w:pPr>
          </w:p>
        </w:tc>
        <w:tc>
          <w:tcPr>
            <w:tcW w:w="567" w:type="dxa"/>
            <w:shd w:val="solid" w:color="FFFFFF" w:fill="auto"/>
          </w:tcPr>
          <w:p w:rsidR="006C6D0E" w:rsidRPr="00D626B4" w:rsidRDefault="006C6D0E" w:rsidP="00F522CE">
            <w:pPr>
              <w:pStyle w:val="TAL"/>
              <w:rPr>
                <w:rFonts w:cs="Arial"/>
                <w:sz w:val="16"/>
                <w:szCs w:val="16"/>
              </w:rPr>
            </w:pPr>
            <w:r w:rsidRPr="00D626B4">
              <w:rPr>
                <w:rFonts w:cs="Arial"/>
                <w:sz w:val="16"/>
                <w:szCs w:val="16"/>
              </w:rPr>
              <w:t>RP-75</w:t>
            </w:r>
          </w:p>
        </w:tc>
        <w:tc>
          <w:tcPr>
            <w:tcW w:w="992" w:type="dxa"/>
            <w:shd w:val="solid" w:color="FFFFFF" w:fill="auto"/>
          </w:tcPr>
          <w:p w:rsidR="006C6D0E" w:rsidRPr="00D626B4" w:rsidRDefault="006C6D0E" w:rsidP="00F522CE">
            <w:pPr>
              <w:pStyle w:val="TAL"/>
              <w:rPr>
                <w:rFonts w:cs="Arial"/>
                <w:sz w:val="16"/>
                <w:szCs w:val="16"/>
              </w:rPr>
            </w:pPr>
            <w:r w:rsidRPr="00D626B4">
              <w:rPr>
                <w:rFonts w:cs="Arial"/>
                <w:sz w:val="16"/>
                <w:szCs w:val="16"/>
              </w:rPr>
              <w:t>RP-170637</w:t>
            </w:r>
          </w:p>
        </w:tc>
        <w:tc>
          <w:tcPr>
            <w:tcW w:w="567" w:type="dxa"/>
            <w:shd w:val="solid" w:color="FFFFFF" w:fill="auto"/>
          </w:tcPr>
          <w:p w:rsidR="006C6D0E" w:rsidRPr="00D626B4" w:rsidRDefault="006C6D0E" w:rsidP="00F522CE">
            <w:pPr>
              <w:pStyle w:val="TAL"/>
              <w:rPr>
                <w:rFonts w:cs="Arial"/>
                <w:sz w:val="16"/>
                <w:szCs w:val="16"/>
              </w:rPr>
            </w:pPr>
            <w:r w:rsidRPr="00D626B4">
              <w:rPr>
                <w:rFonts w:cs="Arial"/>
                <w:sz w:val="16"/>
                <w:szCs w:val="16"/>
              </w:rPr>
              <w:t>0166</w:t>
            </w:r>
          </w:p>
        </w:tc>
        <w:tc>
          <w:tcPr>
            <w:tcW w:w="426" w:type="dxa"/>
            <w:shd w:val="solid" w:color="FFFFFF" w:fill="auto"/>
          </w:tcPr>
          <w:p w:rsidR="006C6D0E" w:rsidRPr="00D626B4" w:rsidRDefault="006C6D0E" w:rsidP="00F522CE">
            <w:pPr>
              <w:pStyle w:val="TAL"/>
              <w:rPr>
                <w:rFonts w:cs="Arial"/>
                <w:sz w:val="16"/>
                <w:szCs w:val="16"/>
              </w:rPr>
            </w:pPr>
            <w:r w:rsidRPr="00D626B4">
              <w:rPr>
                <w:rFonts w:cs="Arial"/>
                <w:sz w:val="16"/>
                <w:szCs w:val="16"/>
              </w:rPr>
              <w:t>-</w:t>
            </w:r>
          </w:p>
        </w:tc>
        <w:tc>
          <w:tcPr>
            <w:tcW w:w="425" w:type="dxa"/>
            <w:shd w:val="solid" w:color="FFFFFF" w:fill="auto"/>
          </w:tcPr>
          <w:p w:rsidR="006C6D0E" w:rsidRPr="00D626B4" w:rsidRDefault="006C6D0E" w:rsidP="00F522CE">
            <w:pPr>
              <w:pStyle w:val="TAL"/>
              <w:rPr>
                <w:rFonts w:cs="Arial"/>
                <w:sz w:val="16"/>
                <w:szCs w:val="16"/>
              </w:rPr>
            </w:pPr>
            <w:r w:rsidRPr="00D626B4">
              <w:rPr>
                <w:rFonts w:cs="Arial"/>
                <w:sz w:val="16"/>
                <w:szCs w:val="16"/>
              </w:rPr>
              <w:t>B</w:t>
            </w:r>
          </w:p>
        </w:tc>
        <w:tc>
          <w:tcPr>
            <w:tcW w:w="5386" w:type="dxa"/>
            <w:shd w:val="solid" w:color="FFFFFF" w:fill="auto"/>
          </w:tcPr>
          <w:p w:rsidR="006C6D0E" w:rsidRPr="00D626B4" w:rsidRDefault="006C6D0E" w:rsidP="00F522CE">
            <w:pPr>
              <w:pStyle w:val="TAL"/>
              <w:rPr>
                <w:rFonts w:cs="Arial"/>
                <w:sz w:val="16"/>
                <w:szCs w:val="16"/>
              </w:rPr>
            </w:pPr>
            <w:r w:rsidRPr="00D626B4">
              <w:rPr>
                <w:rFonts w:cs="Arial"/>
                <w:sz w:val="16"/>
                <w:szCs w:val="16"/>
              </w:rPr>
              <w:t>Introduction of positioning support for NB-IoT</w:t>
            </w:r>
          </w:p>
        </w:tc>
        <w:tc>
          <w:tcPr>
            <w:tcW w:w="709" w:type="dxa"/>
            <w:shd w:val="solid" w:color="FFFFFF" w:fill="auto"/>
          </w:tcPr>
          <w:p w:rsidR="006C6D0E" w:rsidRPr="00D626B4" w:rsidRDefault="006C6D0E" w:rsidP="00F522CE">
            <w:pPr>
              <w:pStyle w:val="TAL"/>
              <w:rPr>
                <w:rFonts w:cs="Arial"/>
                <w:sz w:val="16"/>
                <w:szCs w:val="16"/>
              </w:rPr>
            </w:pPr>
            <w:r w:rsidRPr="00D626B4">
              <w:rPr>
                <w:rFonts w:cs="Arial"/>
                <w:sz w:val="16"/>
                <w:szCs w:val="16"/>
              </w:rPr>
              <w:t>14.1.0</w:t>
            </w:r>
          </w:p>
        </w:tc>
      </w:tr>
      <w:tr w:rsidR="00D626B4" w:rsidRPr="00D626B4" w:rsidTr="00015187">
        <w:tc>
          <w:tcPr>
            <w:tcW w:w="709" w:type="dxa"/>
            <w:shd w:val="solid" w:color="FFFFFF" w:fill="auto"/>
          </w:tcPr>
          <w:p w:rsidR="0073588D" w:rsidRPr="00D626B4" w:rsidRDefault="0073588D" w:rsidP="00F522CE">
            <w:pPr>
              <w:pStyle w:val="TAL"/>
              <w:rPr>
                <w:rFonts w:cs="Arial"/>
                <w:sz w:val="16"/>
                <w:szCs w:val="16"/>
              </w:rPr>
            </w:pPr>
            <w:r w:rsidRPr="00D626B4">
              <w:rPr>
                <w:rFonts w:cs="Arial"/>
                <w:sz w:val="16"/>
                <w:szCs w:val="16"/>
              </w:rPr>
              <w:t>2017-06</w:t>
            </w:r>
          </w:p>
        </w:tc>
        <w:tc>
          <w:tcPr>
            <w:tcW w:w="567" w:type="dxa"/>
            <w:shd w:val="solid" w:color="FFFFFF" w:fill="auto"/>
          </w:tcPr>
          <w:p w:rsidR="0073588D" w:rsidRPr="00D626B4" w:rsidRDefault="0073588D" w:rsidP="00F522CE">
            <w:pPr>
              <w:pStyle w:val="TAL"/>
              <w:rPr>
                <w:rFonts w:cs="Arial"/>
                <w:sz w:val="16"/>
                <w:szCs w:val="16"/>
              </w:rPr>
            </w:pPr>
            <w:r w:rsidRPr="00D626B4">
              <w:rPr>
                <w:rFonts w:cs="Arial"/>
                <w:sz w:val="16"/>
                <w:szCs w:val="16"/>
              </w:rPr>
              <w:t>RP-76</w:t>
            </w:r>
          </w:p>
        </w:tc>
        <w:tc>
          <w:tcPr>
            <w:tcW w:w="992" w:type="dxa"/>
            <w:shd w:val="solid" w:color="FFFFFF" w:fill="auto"/>
          </w:tcPr>
          <w:p w:rsidR="0073588D" w:rsidRPr="00D626B4" w:rsidRDefault="0073588D" w:rsidP="00F522CE">
            <w:pPr>
              <w:pStyle w:val="TAL"/>
              <w:rPr>
                <w:rFonts w:cs="Arial"/>
                <w:sz w:val="16"/>
                <w:szCs w:val="16"/>
              </w:rPr>
            </w:pPr>
            <w:r w:rsidRPr="00D626B4">
              <w:rPr>
                <w:rFonts w:cs="Arial"/>
                <w:sz w:val="16"/>
                <w:szCs w:val="16"/>
              </w:rPr>
              <w:t>RP-1712</w:t>
            </w:r>
            <w:r w:rsidR="005A59AF" w:rsidRPr="00D626B4">
              <w:rPr>
                <w:rFonts w:cs="Arial"/>
                <w:sz w:val="16"/>
                <w:szCs w:val="16"/>
              </w:rPr>
              <w:t>24</w:t>
            </w:r>
          </w:p>
        </w:tc>
        <w:tc>
          <w:tcPr>
            <w:tcW w:w="567" w:type="dxa"/>
            <w:shd w:val="solid" w:color="FFFFFF" w:fill="auto"/>
          </w:tcPr>
          <w:p w:rsidR="0073588D" w:rsidRPr="00D626B4" w:rsidRDefault="0073588D" w:rsidP="00F522CE">
            <w:pPr>
              <w:pStyle w:val="TAL"/>
              <w:rPr>
                <w:rFonts w:cs="Arial"/>
                <w:sz w:val="16"/>
                <w:szCs w:val="16"/>
              </w:rPr>
            </w:pPr>
            <w:r w:rsidRPr="00D626B4">
              <w:rPr>
                <w:rFonts w:cs="Arial"/>
                <w:sz w:val="16"/>
                <w:szCs w:val="16"/>
              </w:rPr>
              <w:t>0169</w:t>
            </w:r>
          </w:p>
        </w:tc>
        <w:tc>
          <w:tcPr>
            <w:tcW w:w="426" w:type="dxa"/>
            <w:shd w:val="solid" w:color="FFFFFF" w:fill="auto"/>
          </w:tcPr>
          <w:p w:rsidR="0073588D" w:rsidRPr="00D626B4" w:rsidRDefault="0073588D" w:rsidP="00F522CE">
            <w:pPr>
              <w:pStyle w:val="TAL"/>
              <w:rPr>
                <w:rFonts w:cs="Arial"/>
                <w:sz w:val="16"/>
                <w:szCs w:val="16"/>
              </w:rPr>
            </w:pPr>
            <w:r w:rsidRPr="00D626B4">
              <w:rPr>
                <w:rFonts w:cs="Arial"/>
                <w:sz w:val="16"/>
                <w:szCs w:val="16"/>
              </w:rPr>
              <w:t>3</w:t>
            </w:r>
          </w:p>
        </w:tc>
        <w:tc>
          <w:tcPr>
            <w:tcW w:w="425" w:type="dxa"/>
            <w:shd w:val="solid" w:color="FFFFFF" w:fill="auto"/>
          </w:tcPr>
          <w:p w:rsidR="0073588D" w:rsidRPr="00D626B4" w:rsidRDefault="0073588D" w:rsidP="00F522CE">
            <w:pPr>
              <w:pStyle w:val="TAL"/>
              <w:rPr>
                <w:rFonts w:cs="Arial"/>
                <w:sz w:val="16"/>
                <w:szCs w:val="16"/>
              </w:rPr>
            </w:pPr>
            <w:r w:rsidRPr="00D626B4">
              <w:rPr>
                <w:rFonts w:cs="Arial"/>
                <w:sz w:val="16"/>
                <w:szCs w:val="16"/>
              </w:rPr>
              <w:t>F</w:t>
            </w:r>
          </w:p>
        </w:tc>
        <w:tc>
          <w:tcPr>
            <w:tcW w:w="5386" w:type="dxa"/>
            <w:shd w:val="solid" w:color="FFFFFF" w:fill="auto"/>
          </w:tcPr>
          <w:p w:rsidR="0073588D" w:rsidRPr="00D626B4" w:rsidRDefault="0073588D" w:rsidP="00F522CE">
            <w:pPr>
              <w:pStyle w:val="TAL"/>
              <w:rPr>
                <w:rFonts w:cs="Arial"/>
                <w:sz w:val="16"/>
                <w:szCs w:val="16"/>
              </w:rPr>
            </w:pPr>
            <w:r w:rsidRPr="00D626B4">
              <w:rPr>
                <w:rFonts w:cs="Arial"/>
                <w:sz w:val="16"/>
                <w:szCs w:val="16"/>
              </w:rPr>
              <w:t>Compact Signal Measurement Information for OTDOA</w:t>
            </w:r>
          </w:p>
        </w:tc>
        <w:tc>
          <w:tcPr>
            <w:tcW w:w="709" w:type="dxa"/>
            <w:shd w:val="solid" w:color="FFFFFF" w:fill="auto"/>
          </w:tcPr>
          <w:p w:rsidR="0073588D" w:rsidRPr="00D626B4" w:rsidRDefault="0073588D"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CB241F" w:rsidRPr="00D626B4" w:rsidRDefault="00CB241F" w:rsidP="00F522CE">
            <w:pPr>
              <w:pStyle w:val="TAL"/>
              <w:rPr>
                <w:rFonts w:cs="Arial"/>
                <w:sz w:val="16"/>
                <w:szCs w:val="16"/>
              </w:rPr>
            </w:pPr>
          </w:p>
        </w:tc>
        <w:tc>
          <w:tcPr>
            <w:tcW w:w="567" w:type="dxa"/>
            <w:shd w:val="solid" w:color="FFFFFF" w:fill="auto"/>
          </w:tcPr>
          <w:p w:rsidR="00CB241F" w:rsidRPr="00D626B4" w:rsidRDefault="00CB241F" w:rsidP="00F522CE">
            <w:pPr>
              <w:pStyle w:val="TAL"/>
              <w:rPr>
                <w:rFonts w:cs="Arial"/>
                <w:sz w:val="16"/>
                <w:szCs w:val="16"/>
              </w:rPr>
            </w:pPr>
            <w:r w:rsidRPr="00D626B4">
              <w:rPr>
                <w:rFonts w:cs="Arial"/>
                <w:sz w:val="16"/>
                <w:szCs w:val="16"/>
              </w:rPr>
              <w:t>RP-76</w:t>
            </w:r>
          </w:p>
        </w:tc>
        <w:tc>
          <w:tcPr>
            <w:tcW w:w="992" w:type="dxa"/>
            <w:shd w:val="solid" w:color="FFFFFF" w:fill="auto"/>
          </w:tcPr>
          <w:p w:rsidR="00CB241F" w:rsidRPr="00D626B4" w:rsidRDefault="00CB241F" w:rsidP="00F522CE">
            <w:pPr>
              <w:pStyle w:val="TAL"/>
              <w:rPr>
                <w:rFonts w:cs="Arial"/>
                <w:sz w:val="16"/>
                <w:szCs w:val="16"/>
              </w:rPr>
            </w:pPr>
            <w:r w:rsidRPr="00D626B4">
              <w:rPr>
                <w:rFonts w:cs="Arial"/>
                <w:sz w:val="16"/>
                <w:szCs w:val="16"/>
              </w:rPr>
              <w:t>RP-171223</w:t>
            </w:r>
          </w:p>
        </w:tc>
        <w:tc>
          <w:tcPr>
            <w:tcW w:w="567" w:type="dxa"/>
            <w:shd w:val="solid" w:color="FFFFFF" w:fill="auto"/>
          </w:tcPr>
          <w:p w:rsidR="00CB241F" w:rsidRPr="00D626B4" w:rsidRDefault="00CB241F" w:rsidP="00F522CE">
            <w:pPr>
              <w:pStyle w:val="TAL"/>
              <w:rPr>
                <w:rFonts w:cs="Arial"/>
                <w:sz w:val="16"/>
                <w:szCs w:val="16"/>
              </w:rPr>
            </w:pPr>
            <w:r w:rsidRPr="00D626B4">
              <w:rPr>
                <w:rFonts w:cs="Arial"/>
                <w:sz w:val="16"/>
                <w:szCs w:val="16"/>
              </w:rPr>
              <w:t>0171</w:t>
            </w:r>
          </w:p>
        </w:tc>
        <w:tc>
          <w:tcPr>
            <w:tcW w:w="426" w:type="dxa"/>
            <w:shd w:val="solid" w:color="FFFFFF" w:fill="auto"/>
          </w:tcPr>
          <w:p w:rsidR="00CB241F" w:rsidRPr="00D626B4" w:rsidRDefault="00CB241F" w:rsidP="00F522CE">
            <w:pPr>
              <w:pStyle w:val="TAL"/>
              <w:rPr>
                <w:rFonts w:cs="Arial"/>
                <w:sz w:val="16"/>
                <w:szCs w:val="16"/>
              </w:rPr>
            </w:pPr>
            <w:r w:rsidRPr="00D626B4">
              <w:rPr>
                <w:rFonts w:cs="Arial"/>
                <w:sz w:val="16"/>
                <w:szCs w:val="16"/>
              </w:rPr>
              <w:t>1</w:t>
            </w:r>
          </w:p>
        </w:tc>
        <w:tc>
          <w:tcPr>
            <w:tcW w:w="425" w:type="dxa"/>
            <w:shd w:val="solid" w:color="FFFFFF" w:fill="auto"/>
          </w:tcPr>
          <w:p w:rsidR="00CB241F" w:rsidRPr="00D626B4" w:rsidRDefault="00CB241F" w:rsidP="00F522CE">
            <w:pPr>
              <w:pStyle w:val="TAL"/>
              <w:rPr>
                <w:rFonts w:cs="Arial"/>
                <w:sz w:val="16"/>
                <w:szCs w:val="16"/>
              </w:rPr>
            </w:pPr>
            <w:r w:rsidRPr="00D626B4">
              <w:rPr>
                <w:rFonts w:cs="Arial"/>
                <w:sz w:val="16"/>
                <w:szCs w:val="16"/>
              </w:rPr>
              <w:t>F</w:t>
            </w:r>
          </w:p>
        </w:tc>
        <w:tc>
          <w:tcPr>
            <w:tcW w:w="5386" w:type="dxa"/>
            <w:shd w:val="solid" w:color="FFFFFF" w:fill="auto"/>
          </w:tcPr>
          <w:p w:rsidR="00CB241F" w:rsidRPr="00D626B4" w:rsidRDefault="00CB241F" w:rsidP="00F522CE">
            <w:pPr>
              <w:pStyle w:val="TAL"/>
              <w:rPr>
                <w:rFonts w:cs="Arial"/>
                <w:sz w:val="16"/>
                <w:szCs w:val="16"/>
              </w:rPr>
            </w:pPr>
            <w:r w:rsidRPr="00D626B4">
              <w:rPr>
                <w:rFonts w:cs="Arial"/>
                <w:sz w:val="16"/>
                <w:szCs w:val="16"/>
              </w:rPr>
              <w:t>Correction to PRS Subframe Offset</w:t>
            </w:r>
          </w:p>
        </w:tc>
        <w:tc>
          <w:tcPr>
            <w:tcW w:w="709" w:type="dxa"/>
            <w:shd w:val="solid" w:color="FFFFFF" w:fill="auto"/>
          </w:tcPr>
          <w:p w:rsidR="00CB241F" w:rsidRPr="00D626B4" w:rsidRDefault="00CB241F"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CE433D" w:rsidRPr="00D626B4" w:rsidRDefault="00CE433D" w:rsidP="00F522CE">
            <w:pPr>
              <w:pStyle w:val="TAL"/>
              <w:rPr>
                <w:rFonts w:cs="Arial"/>
                <w:sz w:val="16"/>
                <w:szCs w:val="16"/>
              </w:rPr>
            </w:pPr>
          </w:p>
        </w:tc>
        <w:tc>
          <w:tcPr>
            <w:tcW w:w="567" w:type="dxa"/>
            <w:shd w:val="solid" w:color="FFFFFF" w:fill="auto"/>
          </w:tcPr>
          <w:p w:rsidR="00CE433D" w:rsidRPr="00D626B4" w:rsidRDefault="00CE433D" w:rsidP="00F522CE">
            <w:pPr>
              <w:pStyle w:val="TAL"/>
              <w:rPr>
                <w:rFonts w:cs="Arial"/>
                <w:sz w:val="16"/>
                <w:szCs w:val="16"/>
              </w:rPr>
            </w:pPr>
            <w:r w:rsidRPr="00D626B4">
              <w:rPr>
                <w:rFonts w:cs="Arial"/>
                <w:sz w:val="16"/>
                <w:szCs w:val="16"/>
              </w:rPr>
              <w:t>RP-76</w:t>
            </w:r>
          </w:p>
        </w:tc>
        <w:tc>
          <w:tcPr>
            <w:tcW w:w="992" w:type="dxa"/>
            <w:shd w:val="solid" w:color="FFFFFF" w:fill="auto"/>
          </w:tcPr>
          <w:p w:rsidR="00CE433D" w:rsidRPr="00D626B4" w:rsidRDefault="00CE433D" w:rsidP="00F522CE">
            <w:pPr>
              <w:pStyle w:val="TAL"/>
              <w:rPr>
                <w:rFonts w:cs="Arial"/>
                <w:sz w:val="16"/>
                <w:szCs w:val="16"/>
              </w:rPr>
            </w:pPr>
            <w:r w:rsidRPr="00D626B4">
              <w:rPr>
                <w:rFonts w:cs="Arial"/>
                <w:sz w:val="16"/>
                <w:szCs w:val="16"/>
              </w:rPr>
              <w:t>RP-1712</w:t>
            </w:r>
            <w:r w:rsidR="00E41E2E" w:rsidRPr="00D626B4">
              <w:rPr>
                <w:rFonts w:cs="Arial"/>
                <w:sz w:val="16"/>
                <w:szCs w:val="16"/>
              </w:rPr>
              <w:t>23</w:t>
            </w:r>
          </w:p>
        </w:tc>
        <w:tc>
          <w:tcPr>
            <w:tcW w:w="567" w:type="dxa"/>
            <w:shd w:val="solid" w:color="FFFFFF" w:fill="auto"/>
          </w:tcPr>
          <w:p w:rsidR="00CE433D" w:rsidRPr="00D626B4" w:rsidRDefault="00CE433D" w:rsidP="00F522CE">
            <w:pPr>
              <w:pStyle w:val="TAL"/>
              <w:rPr>
                <w:rFonts w:cs="Arial"/>
                <w:sz w:val="16"/>
                <w:szCs w:val="16"/>
              </w:rPr>
            </w:pPr>
            <w:r w:rsidRPr="00D626B4">
              <w:rPr>
                <w:rFonts w:cs="Arial"/>
                <w:sz w:val="16"/>
                <w:szCs w:val="16"/>
              </w:rPr>
              <w:t>0173</w:t>
            </w:r>
          </w:p>
        </w:tc>
        <w:tc>
          <w:tcPr>
            <w:tcW w:w="426" w:type="dxa"/>
            <w:shd w:val="solid" w:color="FFFFFF" w:fill="auto"/>
          </w:tcPr>
          <w:p w:rsidR="00CE433D" w:rsidRPr="00D626B4" w:rsidRDefault="00CE433D" w:rsidP="00F522CE">
            <w:pPr>
              <w:pStyle w:val="TAL"/>
              <w:rPr>
                <w:rFonts w:cs="Arial"/>
                <w:sz w:val="16"/>
                <w:szCs w:val="16"/>
              </w:rPr>
            </w:pPr>
            <w:r w:rsidRPr="00D626B4">
              <w:rPr>
                <w:rFonts w:cs="Arial"/>
                <w:sz w:val="16"/>
                <w:szCs w:val="16"/>
              </w:rPr>
              <w:t>1</w:t>
            </w:r>
          </w:p>
        </w:tc>
        <w:tc>
          <w:tcPr>
            <w:tcW w:w="425" w:type="dxa"/>
            <w:shd w:val="solid" w:color="FFFFFF" w:fill="auto"/>
          </w:tcPr>
          <w:p w:rsidR="00CE433D" w:rsidRPr="00D626B4" w:rsidRDefault="00CE433D" w:rsidP="00F522CE">
            <w:pPr>
              <w:pStyle w:val="TAL"/>
              <w:rPr>
                <w:rFonts w:cs="Arial"/>
                <w:sz w:val="16"/>
                <w:szCs w:val="16"/>
              </w:rPr>
            </w:pPr>
            <w:r w:rsidRPr="00D626B4">
              <w:rPr>
                <w:rFonts w:cs="Arial"/>
                <w:sz w:val="16"/>
                <w:szCs w:val="16"/>
              </w:rPr>
              <w:t>F</w:t>
            </w:r>
          </w:p>
        </w:tc>
        <w:tc>
          <w:tcPr>
            <w:tcW w:w="5386" w:type="dxa"/>
            <w:shd w:val="solid" w:color="FFFFFF" w:fill="auto"/>
          </w:tcPr>
          <w:p w:rsidR="00CE433D" w:rsidRPr="00D626B4" w:rsidRDefault="00CE433D" w:rsidP="00F522CE">
            <w:pPr>
              <w:pStyle w:val="TAL"/>
              <w:rPr>
                <w:rFonts w:cs="Arial"/>
                <w:sz w:val="16"/>
                <w:szCs w:val="16"/>
              </w:rPr>
            </w:pPr>
            <w:r w:rsidRPr="00D626B4">
              <w:rPr>
                <w:noProof/>
                <w:sz w:val="16"/>
                <w:szCs w:val="16"/>
              </w:rPr>
              <w:t>Correction to SFN time stamp in OTDOA Signal Measurement Information</w:t>
            </w:r>
          </w:p>
        </w:tc>
        <w:tc>
          <w:tcPr>
            <w:tcW w:w="709" w:type="dxa"/>
            <w:shd w:val="solid" w:color="FFFFFF" w:fill="auto"/>
          </w:tcPr>
          <w:p w:rsidR="00CE433D" w:rsidRPr="00D626B4" w:rsidRDefault="00CE433D"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AA7E29" w:rsidRPr="00D626B4" w:rsidRDefault="00AA7E29" w:rsidP="00F522CE">
            <w:pPr>
              <w:pStyle w:val="TAL"/>
              <w:rPr>
                <w:rFonts w:cs="Arial"/>
                <w:sz w:val="16"/>
                <w:szCs w:val="16"/>
              </w:rPr>
            </w:pPr>
          </w:p>
        </w:tc>
        <w:tc>
          <w:tcPr>
            <w:tcW w:w="567" w:type="dxa"/>
            <w:shd w:val="solid" w:color="FFFFFF" w:fill="auto"/>
          </w:tcPr>
          <w:p w:rsidR="00AA7E29" w:rsidRPr="00D626B4" w:rsidRDefault="00AA7E29" w:rsidP="00F522CE">
            <w:pPr>
              <w:pStyle w:val="TAL"/>
              <w:rPr>
                <w:rFonts w:cs="Arial"/>
                <w:sz w:val="16"/>
                <w:szCs w:val="16"/>
              </w:rPr>
            </w:pPr>
            <w:r w:rsidRPr="00D626B4">
              <w:rPr>
                <w:rFonts w:cs="Arial"/>
                <w:sz w:val="16"/>
                <w:szCs w:val="16"/>
              </w:rPr>
              <w:t>RP-76</w:t>
            </w:r>
          </w:p>
        </w:tc>
        <w:tc>
          <w:tcPr>
            <w:tcW w:w="992" w:type="dxa"/>
            <w:shd w:val="solid" w:color="FFFFFF" w:fill="auto"/>
          </w:tcPr>
          <w:p w:rsidR="00AA7E29" w:rsidRPr="00D626B4" w:rsidRDefault="00AA7E29" w:rsidP="00F522CE">
            <w:pPr>
              <w:pStyle w:val="TAL"/>
              <w:rPr>
                <w:rFonts w:cs="Arial"/>
                <w:sz w:val="16"/>
                <w:szCs w:val="16"/>
              </w:rPr>
            </w:pPr>
            <w:r w:rsidRPr="00D626B4">
              <w:rPr>
                <w:rFonts w:cs="Arial"/>
                <w:sz w:val="16"/>
                <w:szCs w:val="16"/>
              </w:rPr>
              <w:t>RP-171223</w:t>
            </w:r>
          </w:p>
        </w:tc>
        <w:tc>
          <w:tcPr>
            <w:tcW w:w="567" w:type="dxa"/>
            <w:shd w:val="solid" w:color="FFFFFF" w:fill="auto"/>
          </w:tcPr>
          <w:p w:rsidR="00AA7E29" w:rsidRPr="00D626B4" w:rsidRDefault="00AA7E29" w:rsidP="00F522CE">
            <w:pPr>
              <w:pStyle w:val="TAL"/>
              <w:rPr>
                <w:rFonts w:cs="Arial"/>
                <w:sz w:val="16"/>
                <w:szCs w:val="16"/>
              </w:rPr>
            </w:pPr>
            <w:r w:rsidRPr="00D626B4">
              <w:rPr>
                <w:rFonts w:cs="Arial"/>
                <w:sz w:val="16"/>
                <w:szCs w:val="16"/>
              </w:rPr>
              <w:t>0174</w:t>
            </w:r>
          </w:p>
        </w:tc>
        <w:tc>
          <w:tcPr>
            <w:tcW w:w="426" w:type="dxa"/>
            <w:shd w:val="solid" w:color="FFFFFF" w:fill="auto"/>
          </w:tcPr>
          <w:p w:rsidR="00AA7E29" w:rsidRPr="00D626B4" w:rsidRDefault="00AA7E29" w:rsidP="00F522CE">
            <w:pPr>
              <w:pStyle w:val="TAL"/>
              <w:rPr>
                <w:rFonts w:cs="Arial"/>
                <w:sz w:val="16"/>
                <w:szCs w:val="16"/>
              </w:rPr>
            </w:pPr>
            <w:r w:rsidRPr="00D626B4">
              <w:rPr>
                <w:rFonts w:cs="Arial"/>
                <w:sz w:val="16"/>
                <w:szCs w:val="16"/>
              </w:rPr>
              <w:t>1</w:t>
            </w:r>
          </w:p>
        </w:tc>
        <w:tc>
          <w:tcPr>
            <w:tcW w:w="425" w:type="dxa"/>
            <w:shd w:val="solid" w:color="FFFFFF" w:fill="auto"/>
          </w:tcPr>
          <w:p w:rsidR="00AA7E29" w:rsidRPr="00D626B4" w:rsidRDefault="00AA7E29" w:rsidP="00F522CE">
            <w:pPr>
              <w:pStyle w:val="TAL"/>
              <w:rPr>
                <w:rFonts w:cs="Arial"/>
                <w:sz w:val="16"/>
                <w:szCs w:val="16"/>
              </w:rPr>
            </w:pPr>
            <w:r w:rsidRPr="00D626B4">
              <w:rPr>
                <w:rFonts w:cs="Arial"/>
                <w:sz w:val="16"/>
                <w:szCs w:val="16"/>
              </w:rPr>
              <w:t>F</w:t>
            </w:r>
          </w:p>
        </w:tc>
        <w:tc>
          <w:tcPr>
            <w:tcW w:w="5386" w:type="dxa"/>
            <w:shd w:val="solid" w:color="FFFFFF" w:fill="auto"/>
          </w:tcPr>
          <w:p w:rsidR="00AA7E29" w:rsidRPr="00D626B4" w:rsidRDefault="00AA7E29" w:rsidP="00F522CE">
            <w:pPr>
              <w:pStyle w:val="TAL"/>
              <w:rPr>
                <w:noProof/>
                <w:sz w:val="16"/>
                <w:szCs w:val="16"/>
              </w:rPr>
            </w:pPr>
            <w:r w:rsidRPr="00D626B4">
              <w:rPr>
                <w:noProof/>
                <w:sz w:val="16"/>
                <w:szCs w:val="16"/>
              </w:rPr>
              <w:t>Correction to OTDOA capabilities</w:t>
            </w:r>
          </w:p>
        </w:tc>
        <w:tc>
          <w:tcPr>
            <w:tcW w:w="709" w:type="dxa"/>
            <w:shd w:val="solid" w:color="FFFFFF" w:fill="auto"/>
          </w:tcPr>
          <w:p w:rsidR="00AA7E29" w:rsidRPr="00D626B4" w:rsidRDefault="00AA7E29"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7A0A9D" w:rsidRPr="00D626B4" w:rsidRDefault="007A0A9D" w:rsidP="00F522CE">
            <w:pPr>
              <w:pStyle w:val="TAL"/>
              <w:rPr>
                <w:rFonts w:cs="Arial"/>
                <w:sz w:val="16"/>
                <w:szCs w:val="16"/>
              </w:rPr>
            </w:pPr>
          </w:p>
        </w:tc>
        <w:tc>
          <w:tcPr>
            <w:tcW w:w="567" w:type="dxa"/>
            <w:shd w:val="solid" w:color="FFFFFF" w:fill="auto"/>
          </w:tcPr>
          <w:p w:rsidR="007A0A9D" w:rsidRPr="00D626B4" w:rsidRDefault="007A0A9D" w:rsidP="00F522CE">
            <w:pPr>
              <w:pStyle w:val="TAL"/>
              <w:rPr>
                <w:rFonts w:cs="Arial"/>
                <w:sz w:val="16"/>
                <w:szCs w:val="16"/>
              </w:rPr>
            </w:pPr>
            <w:r w:rsidRPr="00D626B4">
              <w:rPr>
                <w:rFonts w:cs="Arial"/>
                <w:sz w:val="16"/>
                <w:szCs w:val="16"/>
              </w:rPr>
              <w:t>RP-76</w:t>
            </w:r>
          </w:p>
        </w:tc>
        <w:tc>
          <w:tcPr>
            <w:tcW w:w="992" w:type="dxa"/>
            <w:shd w:val="solid" w:color="FFFFFF" w:fill="auto"/>
          </w:tcPr>
          <w:p w:rsidR="007A0A9D" w:rsidRPr="00D626B4" w:rsidRDefault="007A0A9D" w:rsidP="00F522CE">
            <w:pPr>
              <w:pStyle w:val="TAL"/>
              <w:rPr>
                <w:rFonts w:cs="Arial"/>
                <w:sz w:val="16"/>
                <w:szCs w:val="16"/>
              </w:rPr>
            </w:pPr>
            <w:r w:rsidRPr="00D626B4">
              <w:rPr>
                <w:rFonts w:cs="Arial"/>
                <w:sz w:val="16"/>
                <w:szCs w:val="16"/>
              </w:rPr>
              <w:t>RP-171224</w:t>
            </w:r>
          </w:p>
        </w:tc>
        <w:tc>
          <w:tcPr>
            <w:tcW w:w="567" w:type="dxa"/>
            <w:shd w:val="solid" w:color="FFFFFF" w:fill="auto"/>
          </w:tcPr>
          <w:p w:rsidR="007A0A9D" w:rsidRPr="00D626B4" w:rsidRDefault="007A0A9D" w:rsidP="00F522CE">
            <w:pPr>
              <w:pStyle w:val="TAL"/>
              <w:rPr>
                <w:rFonts w:cs="Arial"/>
                <w:sz w:val="16"/>
                <w:szCs w:val="16"/>
              </w:rPr>
            </w:pPr>
            <w:r w:rsidRPr="00D626B4">
              <w:rPr>
                <w:rFonts w:cs="Arial"/>
                <w:sz w:val="16"/>
                <w:szCs w:val="16"/>
              </w:rPr>
              <w:t>0175</w:t>
            </w:r>
          </w:p>
        </w:tc>
        <w:tc>
          <w:tcPr>
            <w:tcW w:w="426" w:type="dxa"/>
            <w:shd w:val="solid" w:color="FFFFFF" w:fill="auto"/>
          </w:tcPr>
          <w:p w:rsidR="007A0A9D" w:rsidRPr="00D626B4" w:rsidRDefault="007A0A9D" w:rsidP="00F522CE">
            <w:pPr>
              <w:pStyle w:val="TAL"/>
              <w:rPr>
                <w:rFonts w:cs="Arial"/>
                <w:sz w:val="16"/>
                <w:szCs w:val="16"/>
              </w:rPr>
            </w:pPr>
            <w:r w:rsidRPr="00D626B4">
              <w:rPr>
                <w:rFonts w:cs="Arial"/>
                <w:sz w:val="16"/>
                <w:szCs w:val="16"/>
              </w:rPr>
              <w:t>1</w:t>
            </w:r>
          </w:p>
        </w:tc>
        <w:tc>
          <w:tcPr>
            <w:tcW w:w="425" w:type="dxa"/>
            <w:shd w:val="solid" w:color="FFFFFF" w:fill="auto"/>
          </w:tcPr>
          <w:p w:rsidR="007A0A9D" w:rsidRPr="00D626B4" w:rsidRDefault="007A0A9D" w:rsidP="00F522CE">
            <w:pPr>
              <w:pStyle w:val="TAL"/>
              <w:rPr>
                <w:rFonts w:cs="Arial"/>
                <w:sz w:val="16"/>
                <w:szCs w:val="16"/>
              </w:rPr>
            </w:pPr>
            <w:r w:rsidRPr="00D626B4">
              <w:rPr>
                <w:rFonts w:cs="Arial"/>
                <w:sz w:val="16"/>
                <w:szCs w:val="16"/>
              </w:rPr>
              <w:t>F</w:t>
            </w:r>
          </w:p>
        </w:tc>
        <w:tc>
          <w:tcPr>
            <w:tcW w:w="5386" w:type="dxa"/>
            <w:shd w:val="solid" w:color="FFFFFF" w:fill="auto"/>
          </w:tcPr>
          <w:p w:rsidR="007A0A9D" w:rsidRPr="00D626B4" w:rsidRDefault="007A0A9D" w:rsidP="00F522CE">
            <w:pPr>
              <w:pStyle w:val="TAL"/>
              <w:rPr>
                <w:noProof/>
                <w:sz w:val="16"/>
                <w:szCs w:val="16"/>
              </w:rPr>
            </w:pPr>
            <w:r w:rsidRPr="00D626B4">
              <w:rPr>
                <w:noProof/>
                <w:sz w:val="16"/>
                <w:szCs w:val="16"/>
              </w:rPr>
              <w:t>Correction to NPRS</w:t>
            </w:r>
          </w:p>
        </w:tc>
        <w:tc>
          <w:tcPr>
            <w:tcW w:w="709" w:type="dxa"/>
            <w:shd w:val="solid" w:color="FFFFFF" w:fill="auto"/>
          </w:tcPr>
          <w:p w:rsidR="007A0A9D" w:rsidRPr="00D626B4" w:rsidRDefault="007A0A9D"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482E7C" w:rsidRPr="00D626B4" w:rsidRDefault="00482E7C" w:rsidP="00F522CE">
            <w:pPr>
              <w:pStyle w:val="TAL"/>
              <w:rPr>
                <w:rFonts w:cs="Arial"/>
                <w:sz w:val="16"/>
                <w:szCs w:val="16"/>
              </w:rPr>
            </w:pPr>
          </w:p>
        </w:tc>
        <w:tc>
          <w:tcPr>
            <w:tcW w:w="567" w:type="dxa"/>
            <w:shd w:val="solid" w:color="FFFFFF" w:fill="auto"/>
          </w:tcPr>
          <w:p w:rsidR="00482E7C" w:rsidRPr="00D626B4" w:rsidRDefault="00482E7C" w:rsidP="00F522CE">
            <w:pPr>
              <w:pStyle w:val="TAL"/>
              <w:rPr>
                <w:rFonts w:cs="Arial"/>
                <w:sz w:val="16"/>
                <w:szCs w:val="16"/>
              </w:rPr>
            </w:pPr>
            <w:r w:rsidRPr="00D626B4">
              <w:rPr>
                <w:rFonts w:cs="Arial"/>
                <w:sz w:val="16"/>
                <w:szCs w:val="16"/>
              </w:rPr>
              <w:t>RP-76</w:t>
            </w:r>
          </w:p>
        </w:tc>
        <w:tc>
          <w:tcPr>
            <w:tcW w:w="992" w:type="dxa"/>
            <w:shd w:val="solid" w:color="FFFFFF" w:fill="auto"/>
          </w:tcPr>
          <w:p w:rsidR="00482E7C" w:rsidRPr="00D626B4" w:rsidRDefault="00482E7C" w:rsidP="00F522CE">
            <w:pPr>
              <w:pStyle w:val="TAL"/>
              <w:rPr>
                <w:rFonts w:cs="Arial"/>
                <w:sz w:val="16"/>
                <w:szCs w:val="16"/>
              </w:rPr>
            </w:pPr>
            <w:r w:rsidRPr="00D626B4">
              <w:rPr>
                <w:rFonts w:cs="Arial"/>
                <w:sz w:val="16"/>
                <w:szCs w:val="16"/>
              </w:rPr>
              <w:t>RP-171225</w:t>
            </w:r>
          </w:p>
        </w:tc>
        <w:tc>
          <w:tcPr>
            <w:tcW w:w="567" w:type="dxa"/>
            <w:shd w:val="solid" w:color="FFFFFF" w:fill="auto"/>
          </w:tcPr>
          <w:p w:rsidR="00482E7C" w:rsidRPr="00D626B4" w:rsidRDefault="00482E7C" w:rsidP="00F522CE">
            <w:pPr>
              <w:pStyle w:val="TAL"/>
              <w:rPr>
                <w:rFonts w:cs="Arial"/>
                <w:sz w:val="16"/>
                <w:szCs w:val="16"/>
              </w:rPr>
            </w:pPr>
            <w:r w:rsidRPr="00D626B4">
              <w:rPr>
                <w:rFonts w:cs="Arial"/>
                <w:sz w:val="16"/>
                <w:szCs w:val="16"/>
              </w:rPr>
              <w:t>0176</w:t>
            </w:r>
          </w:p>
        </w:tc>
        <w:tc>
          <w:tcPr>
            <w:tcW w:w="426" w:type="dxa"/>
            <w:shd w:val="solid" w:color="FFFFFF" w:fill="auto"/>
          </w:tcPr>
          <w:p w:rsidR="00482E7C" w:rsidRPr="00D626B4" w:rsidRDefault="00482E7C" w:rsidP="00F522CE">
            <w:pPr>
              <w:pStyle w:val="TAL"/>
              <w:rPr>
                <w:rFonts w:cs="Arial"/>
                <w:sz w:val="16"/>
                <w:szCs w:val="16"/>
              </w:rPr>
            </w:pPr>
            <w:r w:rsidRPr="00D626B4">
              <w:rPr>
                <w:rFonts w:cs="Arial"/>
                <w:sz w:val="16"/>
                <w:szCs w:val="16"/>
              </w:rPr>
              <w:t>2</w:t>
            </w:r>
          </w:p>
        </w:tc>
        <w:tc>
          <w:tcPr>
            <w:tcW w:w="425" w:type="dxa"/>
            <w:shd w:val="solid" w:color="FFFFFF" w:fill="auto"/>
          </w:tcPr>
          <w:p w:rsidR="00482E7C" w:rsidRPr="00D626B4" w:rsidRDefault="00482E7C" w:rsidP="00F522CE">
            <w:pPr>
              <w:pStyle w:val="TAL"/>
              <w:rPr>
                <w:rFonts w:cs="Arial"/>
                <w:sz w:val="16"/>
                <w:szCs w:val="16"/>
              </w:rPr>
            </w:pPr>
            <w:r w:rsidRPr="00D626B4">
              <w:rPr>
                <w:rFonts w:cs="Arial"/>
                <w:sz w:val="16"/>
                <w:szCs w:val="16"/>
              </w:rPr>
              <w:t>F</w:t>
            </w:r>
          </w:p>
        </w:tc>
        <w:tc>
          <w:tcPr>
            <w:tcW w:w="5386" w:type="dxa"/>
            <w:shd w:val="solid" w:color="FFFFFF" w:fill="auto"/>
          </w:tcPr>
          <w:p w:rsidR="00482E7C" w:rsidRPr="00D626B4" w:rsidRDefault="00482E7C" w:rsidP="00F522CE">
            <w:pPr>
              <w:pStyle w:val="TAL"/>
              <w:rPr>
                <w:noProof/>
                <w:sz w:val="16"/>
                <w:szCs w:val="16"/>
              </w:rPr>
            </w:pPr>
            <w:r w:rsidRPr="00D626B4">
              <w:rPr>
                <w:noProof/>
                <w:sz w:val="16"/>
                <w:szCs w:val="16"/>
              </w:rPr>
              <w:t>LPP clean-up</w:t>
            </w:r>
          </w:p>
        </w:tc>
        <w:tc>
          <w:tcPr>
            <w:tcW w:w="709" w:type="dxa"/>
            <w:shd w:val="solid" w:color="FFFFFF" w:fill="auto"/>
          </w:tcPr>
          <w:p w:rsidR="00482E7C" w:rsidRPr="00D626B4" w:rsidRDefault="00482E7C"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9D0048" w:rsidRPr="00D626B4" w:rsidRDefault="009D0048" w:rsidP="00F522CE">
            <w:pPr>
              <w:pStyle w:val="TAL"/>
              <w:rPr>
                <w:rFonts w:cs="Arial"/>
                <w:sz w:val="16"/>
                <w:szCs w:val="16"/>
              </w:rPr>
            </w:pPr>
          </w:p>
        </w:tc>
        <w:tc>
          <w:tcPr>
            <w:tcW w:w="567" w:type="dxa"/>
            <w:shd w:val="solid" w:color="FFFFFF" w:fill="auto"/>
          </w:tcPr>
          <w:p w:rsidR="009D0048" w:rsidRPr="00D626B4" w:rsidRDefault="009D0048" w:rsidP="00F522CE">
            <w:pPr>
              <w:pStyle w:val="TAL"/>
              <w:rPr>
                <w:rFonts w:cs="Arial"/>
                <w:sz w:val="16"/>
                <w:szCs w:val="16"/>
              </w:rPr>
            </w:pPr>
            <w:r w:rsidRPr="00D626B4">
              <w:rPr>
                <w:rFonts w:cs="Arial"/>
                <w:sz w:val="16"/>
                <w:szCs w:val="16"/>
              </w:rPr>
              <w:t>RP-76</w:t>
            </w:r>
          </w:p>
        </w:tc>
        <w:tc>
          <w:tcPr>
            <w:tcW w:w="992" w:type="dxa"/>
            <w:shd w:val="solid" w:color="FFFFFF" w:fill="auto"/>
          </w:tcPr>
          <w:p w:rsidR="009D0048" w:rsidRPr="00D626B4" w:rsidRDefault="009D0048" w:rsidP="00F522CE">
            <w:pPr>
              <w:pStyle w:val="TAL"/>
              <w:rPr>
                <w:rFonts w:cs="Arial"/>
                <w:sz w:val="16"/>
                <w:szCs w:val="16"/>
              </w:rPr>
            </w:pPr>
            <w:r w:rsidRPr="00D626B4">
              <w:rPr>
                <w:rFonts w:cs="Arial"/>
                <w:sz w:val="16"/>
                <w:szCs w:val="16"/>
              </w:rPr>
              <w:t>RP-171224</w:t>
            </w:r>
          </w:p>
        </w:tc>
        <w:tc>
          <w:tcPr>
            <w:tcW w:w="567" w:type="dxa"/>
            <w:shd w:val="solid" w:color="FFFFFF" w:fill="auto"/>
          </w:tcPr>
          <w:p w:rsidR="009D0048" w:rsidRPr="00D626B4" w:rsidRDefault="009D0048" w:rsidP="00F522CE">
            <w:pPr>
              <w:pStyle w:val="TAL"/>
              <w:rPr>
                <w:rFonts w:cs="Arial"/>
                <w:sz w:val="16"/>
                <w:szCs w:val="16"/>
              </w:rPr>
            </w:pPr>
            <w:r w:rsidRPr="00D626B4">
              <w:rPr>
                <w:rFonts w:cs="Arial"/>
                <w:sz w:val="16"/>
                <w:szCs w:val="16"/>
              </w:rPr>
              <w:t>0177</w:t>
            </w:r>
          </w:p>
        </w:tc>
        <w:tc>
          <w:tcPr>
            <w:tcW w:w="426" w:type="dxa"/>
            <w:shd w:val="solid" w:color="FFFFFF" w:fill="auto"/>
          </w:tcPr>
          <w:p w:rsidR="009D0048" w:rsidRPr="00D626B4" w:rsidRDefault="009D0048" w:rsidP="00F522CE">
            <w:pPr>
              <w:pStyle w:val="TAL"/>
              <w:rPr>
                <w:rFonts w:cs="Arial"/>
                <w:sz w:val="16"/>
                <w:szCs w:val="16"/>
              </w:rPr>
            </w:pPr>
            <w:r w:rsidRPr="00D626B4">
              <w:rPr>
                <w:rFonts w:cs="Arial"/>
                <w:sz w:val="16"/>
                <w:szCs w:val="16"/>
              </w:rPr>
              <w:t>-</w:t>
            </w:r>
          </w:p>
        </w:tc>
        <w:tc>
          <w:tcPr>
            <w:tcW w:w="425" w:type="dxa"/>
            <w:shd w:val="solid" w:color="FFFFFF" w:fill="auto"/>
          </w:tcPr>
          <w:p w:rsidR="009D0048" w:rsidRPr="00D626B4" w:rsidRDefault="009D0048" w:rsidP="00F522CE">
            <w:pPr>
              <w:pStyle w:val="TAL"/>
              <w:rPr>
                <w:rFonts w:cs="Arial"/>
                <w:sz w:val="16"/>
                <w:szCs w:val="16"/>
              </w:rPr>
            </w:pPr>
            <w:r w:rsidRPr="00D626B4">
              <w:rPr>
                <w:rFonts w:cs="Arial"/>
                <w:sz w:val="16"/>
                <w:szCs w:val="16"/>
              </w:rPr>
              <w:t>F</w:t>
            </w:r>
          </w:p>
        </w:tc>
        <w:tc>
          <w:tcPr>
            <w:tcW w:w="5386" w:type="dxa"/>
            <w:shd w:val="solid" w:color="FFFFFF" w:fill="auto"/>
          </w:tcPr>
          <w:p w:rsidR="009D0048" w:rsidRPr="00D626B4" w:rsidRDefault="009D0048" w:rsidP="00F522CE">
            <w:pPr>
              <w:pStyle w:val="TAL"/>
              <w:rPr>
                <w:noProof/>
                <w:sz w:val="16"/>
                <w:szCs w:val="16"/>
              </w:rPr>
            </w:pPr>
            <w:r w:rsidRPr="00D626B4">
              <w:rPr>
                <w:noProof/>
                <w:sz w:val="16"/>
                <w:szCs w:val="16"/>
              </w:rPr>
              <w:t>Corrections to number of NPRS carriers and ECID measurements for NB-IoT</w:t>
            </w:r>
          </w:p>
        </w:tc>
        <w:tc>
          <w:tcPr>
            <w:tcW w:w="709" w:type="dxa"/>
            <w:shd w:val="solid" w:color="FFFFFF" w:fill="auto"/>
          </w:tcPr>
          <w:p w:rsidR="009D0048" w:rsidRPr="00D626B4" w:rsidRDefault="009D0048"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8D3254" w:rsidRPr="00D626B4" w:rsidRDefault="008D3254" w:rsidP="00F522CE">
            <w:pPr>
              <w:pStyle w:val="TAL"/>
              <w:rPr>
                <w:rFonts w:cs="Arial"/>
                <w:sz w:val="16"/>
                <w:szCs w:val="16"/>
              </w:rPr>
            </w:pPr>
          </w:p>
        </w:tc>
        <w:tc>
          <w:tcPr>
            <w:tcW w:w="567" w:type="dxa"/>
            <w:shd w:val="solid" w:color="FFFFFF" w:fill="auto"/>
          </w:tcPr>
          <w:p w:rsidR="008D3254" w:rsidRPr="00D626B4" w:rsidRDefault="008D3254" w:rsidP="00F522CE">
            <w:pPr>
              <w:pStyle w:val="TAL"/>
              <w:rPr>
                <w:rFonts w:cs="Arial"/>
                <w:sz w:val="16"/>
                <w:szCs w:val="16"/>
              </w:rPr>
            </w:pPr>
            <w:r w:rsidRPr="00D626B4">
              <w:rPr>
                <w:rFonts w:cs="Arial"/>
                <w:sz w:val="16"/>
                <w:szCs w:val="16"/>
              </w:rPr>
              <w:t>RP-76</w:t>
            </w:r>
          </w:p>
        </w:tc>
        <w:tc>
          <w:tcPr>
            <w:tcW w:w="992" w:type="dxa"/>
            <w:shd w:val="solid" w:color="FFFFFF" w:fill="auto"/>
          </w:tcPr>
          <w:p w:rsidR="008D3254" w:rsidRPr="00D626B4" w:rsidRDefault="008D3254" w:rsidP="00F522CE">
            <w:pPr>
              <w:pStyle w:val="TAL"/>
              <w:rPr>
                <w:rFonts w:cs="Arial"/>
                <w:sz w:val="16"/>
                <w:szCs w:val="16"/>
              </w:rPr>
            </w:pPr>
            <w:r w:rsidRPr="00D626B4">
              <w:rPr>
                <w:rFonts w:cs="Arial"/>
                <w:sz w:val="16"/>
                <w:szCs w:val="16"/>
              </w:rPr>
              <w:t>RP-171224</w:t>
            </w:r>
          </w:p>
        </w:tc>
        <w:tc>
          <w:tcPr>
            <w:tcW w:w="567" w:type="dxa"/>
            <w:shd w:val="solid" w:color="FFFFFF" w:fill="auto"/>
          </w:tcPr>
          <w:p w:rsidR="008D3254" w:rsidRPr="00D626B4" w:rsidRDefault="008D3254" w:rsidP="00F522CE">
            <w:pPr>
              <w:pStyle w:val="TAL"/>
              <w:rPr>
                <w:rFonts w:cs="Arial"/>
                <w:sz w:val="16"/>
                <w:szCs w:val="16"/>
              </w:rPr>
            </w:pPr>
            <w:r w:rsidRPr="00D626B4">
              <w:rPr>
                <w:rFonts w:cs="Arial"/>
                <w:sz w:val="16"/>
                <w:szCs w:val="16"/>
              </w:rPr>
              <w:t>0178</w:t>
            </w:r>
          </w:p>
        </w:tc>
        <w:tc>
          <w:tcPr>
            <w:tcW w:w="426" w:type="dxa"/>
            <w:shd w:val="solid" w:color="FFFFFF" w:fill="auto"/>
          </w:tcPr>
          <w:p w:rsidR="008D3254" w:rsidRPr="00D626B4" w:rsidRDefault="008D3254" w:rsidP="00F522CE">
            <w:pPr>
              <w:pStyle w:val="TAL"/>
              <w:rPr>
                <w:rFonts w:cs="Arial"/>
                <w:sz w:val="16"/>
                <w:szCs w:val="16"/>
              </w:rPr>
            </w:pPr>
            <w:r w:rsidRPr="00D626B4">
              <w:rPr>
                <w:rFonts w:cs="Arial"/>
                <w:sz w:val="16"/>
                <w:szCs w:val="16"/>
              </w:rPr>
              <w:t>1</w:t>
            </w:r>
          </w:p>
        </w:tc>
        <w:tc>
          <w:tcPr>
            <w:tcW w:w="425" w:type="dxa"/>
            <w:shd w:val="solid" w:color="FFFFFF" w:fill="auto"/>
          </w:tcPr>
          <w:p w:rsidR="008D3254" w:rsidRPr="00D626B4" w:rsidRDefault="008D3254" w:rsidP="00F522CE">
            <w:pPr>
              <w:pStyle w:val="TAL"/>
              <w:rPr>
                <w:rFonts w:cs="Arial"/>
                <w:sz w:val="16"/>
                <w:szCs w:val="16"/>
              </w:rPr>
            </w:pPr>
            <w:r w:rsidRPr="00D626B4">
              <w:rPr>
                <w:rFonts w:cs="Arial"/>
                <w:sz w:val="16"/>
                <w:szCs w:val="16"/>
              </w:rPr>
              <w:t>F</w:t>
            </w:r>
          </w:p>
        </w:tc>
        <w:tc>
          <w:tcPr>
            <w:tcW w:w="5386" w:type="dxa"/>
            <w:shd w:val="solid" w:color="FFFFFF" w:fill="auto"/>
          </w:tcPr>
          <w:p w:rsidR="008D3254" w:rsidRPr="00D626B4" w:rsidRDefault="008D3254" w:rsidP="00F522CE">
            <w:pPr>
              <w:pStyle w:val="TAL"/>
              <w:rPr>
                <w:noProof/>
                <w:sz w:val="16"/>
                <w:szCs w:val="16"/>
              </w:rPr>
            </w:pPr>
            <w:r w:rsidRPr="00D626B4">
              <w:rPr>
                <w:noProof/>
                <w:sz w:val="16"/>
                <w:szCs w:val="16"/>
              </w:rPr>
              <w:t>Removal of FFS for retransmission timer in LPP</w:t>
            </w:r>
          </w:p>
        </w:tc>
        <w:tc>
          <w:tcPr>
            <w:tcW w:w="709" w:type="dxa"/>
            <w:shd w:val="solid" w:color="FFFFFF" w:fill="auto"/>
          </w:tcPr>
          <w:p w:rsidR="008D3254" w:rsidRPr="00D626B4" w:rsidRDefault="008D3254"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04546E" w:rsidRPr="00D626B4" w:rsidRDefault="0004546E" w:rsidP="00F522CE">
            <w:pPr>
              <w:pStyle w:val="TAL"/>
              <w:rPr>
                <w:rFonts w:cs="Arial"/>
                <w:sz w:val="16"/>
                <w:szCs w:val="16"/>
              </w:rPr>
            </w:pPr>
          </w:p>
        </w:tc>
        <w:tc>
          <w:tcPr>
            <w:tcW w:w="567" w:type="dxa"/>
            <w:shd w:val="solid" w:color="FFFFFF" w:fill="auto"/>
          </w:tcPr>
          <w:p w:rsidR="0004546E" w:rsidRPr="00D626B4" w:rsidRDefault="0004546E" w:rsidP="00F522CE">
            <w:pPr>
              <w:pStyle w:val="TAL"/>
              <w:rPr>
                <w:rFonts w:cs="Arial"/>
                <w:sz w:val="16"/>
                <w:szCs w:val="16"/>
              </w:rPr>
            </w:pPr>
            <w:r w:rsidRPr="00D626B4">
              <w:rPr>
                <w:rFonts w:cs="Arial"/>
                <w:sz w:val="16"/>
                <w:szCs w:val="16"/>
              </w:rPr>
              <w:t>RP-76</w:t>
            </w:r>
          </w:p>
        </w:tc>
        <w:tc>
          <w:tcPr>
            <w:tcW w:w="992" w:type="dxa"/>
            <w:shd w:val="solid" w:color="FFFFFF" w:fill="auto"/>
          </w:tcPr>
          <w:p w:rsidR="0004546E" w:rsidRPr="00D626B4" w:rsidRDefault="0004546E" w:rsidP="00F522CE">
            <w:pPr>
              <w:pStyle w:val="TAL"/>
              <w:rPr>
                <w:rFonts w:cs="Arial"/>
                <w:sz w:val="16"/>
                <w:szCs w:val="16"/>
              </w:rPr>
            </w:pPr>
            <w:r w:rsidRPr="00D626B4">
              <w:rPr>
                <w:rFonts w:cs="Arial"/>
                <w:sz w:val="16"/>
                <w:szCs w:val="16"/>
              </w:rPr>
              <w:t>RP-171224</w:t>
            </w:r>
          </w:p>
        </w:tc>
        <w:tc>
          <w:tcPr>
            <w:tcW w:w="567" w:type="dxa"/>
            <w:shd w:val="solid" w:color="FFFFFF" w:fill="auto"/>
          </w:tcPr>
          <w:p w:rsidR="0004546E" w:rsidRPr="00D626B4" w:rsidRDefault="0004546E" w:rsidP="00F522CE">
            <w:pPr>
              <w:pStyle w:val="TAL"/>
              <w:rPr>
                <w:rFonts w:cs="Arial"/>
                <w:sz w:val="16"/>
                <w:szCs w:val="16"/>
              </w:rPr>
            </w:pPr>
            <w:r w:rsidRPr="00D626B4">
              <w:rPr>
                <w:rFonts w:cs="Arial"/>
                <w:sz w:val="16"/>
                <w:szCs w:val="16"/>
              </w:rPr>
              <w:t>0181</w:t>
            </w:r>
          </w:p>
        </w:tc>
        <w:tc>
          <w:tcPr>
            <w:tcW w:w="426" w:type="dxa"/>
            <w:shd w:val="solid" w:color="FFFFFF" w:fill="auto"/>
          </w:tcPr>
          <w:p w:rsidR="0004546E" w:rsidRPr="00D626B4" w:rsidRDefault="0004546E" w:rsidP="00F522CE">
            <w:pPr>
              <w:pStyle w:val="TAL"/>
              <w:rPr>
                <w:rFonts w:cs="Arial"/>
                <w:sz w:val="16"/>
                <w:szCs w:val="16"/>
              </w:rPr>
            </w:pPr>
            <w:r w:rsidRPr="00D626B4">
              <w:rPr>
                <w:rFonts w:cs="Arial"/>
                <w:sz w:val="16"/>
                <w:szCs w:val="16"/>
              </w:rPr>
              <w:t>1</w:t>
            </w:r>
          </w:p>
        </w:tc>
        <w:tc>
          <w:tcPr>
            <w:tcW w:w="425" w:type="dxa"/>
            <w:shd w:val="solid" w:color="FFFFFF" w:fill="auto"/>
          </w:tcPr>
          <w:p w:rsidR="0004546E" w:rsidRPr="00D626B4" w:rsidRDefault="0004546E" w:rsidP="00F522CE">
            <w:pPr>
              <w:pStyle w:val="TAL"/>
              <w:rPr>
                <w:rFonts w:cs="Arial"/>
                <w:sz w:val="16"/>
                <w:szCs w:val="16"/>
              </w:rPr>
            </w:pPr>
            <w:r w:rsidRPr="00D626B4">
              <w:rPr>
                <w:rFonts w:cs="Arial"/>
                <w:sz w:val="16"/>
                <w:szCs w:val="16"/>
              </w:rPr>
              <w:t>F</w:t>
            </w:r>
          </w:p>
        </w:tc>
        <w:tc>
          <w:tcPr>
            <w:tcW w:w="5386" w:type="dxa"/>
            <w:shd w:val="solid" w:color="FFFFFF" w:fill="auto"/>
          </w:tcPr>
          <w:p w:rsidR="0004546E" w:rsidRPr="00D626B4" w:rsidRDefault="0004546E" w:rsidP="00F522CE">
            <w:pPr>
              <w:pStyle w:val="TAL"/>
              <w:rPr>
                <w:noProof/>
                <w:sz w:val="16"/>
                <w:szCs w:val="16"/>
              </w:rPr>
            </w:pPr>
            <w:r w:rsidRPr="00D626B4">
              <w:rPr>
                <w:noProof/>
                <w:sz w:val="16"/>
                <w:szCs w:val="16"/>
              </w:rPr>
              <w:t>Signalling optimisation for NB-IoT Enhancements</w:t>
            </w:r>
          </w:p>
        </w:tc>
        <w:tc>
          <w:tcPr>
            <w:tcW w:w="709" w:type="dxa"/>
            <w:shd w:val="solid" w:color="FFFFFF" w:fill="auto"/>
          </w:tcPr>
          <w:p w:rsidR="0004546E" w:rsidRPr="00D626B4" w:rsidRDefault="0004546E" w:rsidP="00F522CE">
            <w:pPr>
              <w:pStyle w:val="TAL"/>
              <w:rPr>
                <w:rFonts w:cs="Arial"/>
                <w:sz w:val="16"/>
                <w:szCs w:val="16"/>
              </w:rPr>
            </w:pPr>
            <w:r w:rsidRPr="00D626B4">
              <w:rPr>
                <w:rFonts w:cs="Arial"/>
                <w:sz w:val="16"/>
                <w:szCs w:val="16"/>
              </w:rPr>
              <w:t>14.2.0</w:t>
            </w:r>
          </w:p>
        </w:tc>
      </w:tr>
      <w:tr w:rsidR="00D626B4" w:rsidRPr="00D626B4" w:rsidTr="00015187">
        <w:tc>
          <w:tcPr>
            <w:tcW w:w="709" w:type="dxa"/>
            <w:shd w:val="solid" w:color="FFFFFF" w:fill="auto"/>
          </w:tcPr>
          <w:p w:rsidR="003A41C8" w:rsidRPr="00D626B4" w:rsidRDefault="005579F9" w:rsidP="00F522CE">
            <w:pPr>
              <w:pStyle w:val="TAL"/>
              <w:rPr>
                <w:rFonts w:cs="Arial"/>
                <w:sz w:val="16"/>
                <w:szCs w:val="16"/>
              </w:rPr>
            </w:pPr>
            <w:r w:rsidRPr="00D626B4">
              <w:rPr>
                <w:rFonts w:cs="Arial"/>
                <w:sz w:val="16"/>
                <w:szCs w:val="16"/>
              </w:rPr>
              <w:t>2017-09</w:t>
            </w:r>
          </w:p>
        </w:tc>
        <w:tc>
          <w:tcPr>
            <w:tcW w:w="567" w:type="dxa"/>
            <w:shd w:val="solid" w:color="FFFFFF" w:fill="auto"/>
          </w:tcPr>
          <w:p w:rsidR="003A41C8" w:rsidRPr="00D626B4" w:rsidRDefault="003A41C8" w:rsidP="00F522CE">
            <w:pPr>
              <w:pStyle w:val="TAL"/>
              <w:rPr>
                <w:rFonts w:cs="Arial"/>
                <w:sz w:val="16"/>
                <w:szCs w:val="16"/>
              </w:rPr>
            </w:pPr>
            <w:r w:rsidRPr="00D626B4">
              <w:rPr>
                <w:rFonts w:cs="Arial"/>
                <w:sz w:val="16"/>
                <w:szCs w:val="16"/>
              </w:rPr>
              <w:t>RP-77</w:t>
            </w:r>
          </w:p>
        </w:tc>
        <w:tc>
          <w:tcPr>
            <w:tcW w:w="992" w:type="dxa"/>
            <w:shd w:val="solid" w:color="FFFFFF" w:fill="auto"/>
          </w:tcPr>
          <w:p w:rsidR="003A41C8" w:rsidRPr="00D626B4" w:rsidRDefault="003A41C8" w:rsidP="00F522CE">
            <w:pPr>
              <w:pStyle w:val="TAL"/>
              <w:rPr>
                <w:rFonts w:cs="Arial"/>
                <w:sz w:val="16"/>
                <w:szCs w:val="16"/>
              </w:rPr>
            </w:pPr>
            <w:r w:rsidRPr="00D626B4">
              <w:rPr>
                <w:rFonts w:cs="Arial"/>
                <w:sz w:val="16"/>
                <w:szCs w:val="16"/>
              </w:rPr>
              <w:t>RP-171913</w:t>
            </w:r>
          </w:p>
        </w:tc>
        <w:tc>
          <w:tcPr>
            <w:tcW w:w="567" w:type="dxa"/>
            <w:shd w:val="solid" w:color="FFFFFF" w:fill="auto"/>
          </w:tcPr>
          <w:p w:rsidR="003A41C8" w:rsidRPr="00D626B4" w:rsidRDefault="003A41C8" w:rsidP="00F522CE">
            <w:pPr>
              <w:pStyle w:val="TAL"/>
              <w:rPr>
                <w:rFonts w:cs="Arial"/>
                <w:sz w:val="16"/>
                <w:szCs w:val="16"/>
              </w:rPr>
            </w:pPr>
            <w:r w:rsidRPr="00D626B4">
              <w:rPr>
                <w:rFonts w:cs="Arial"/>
                <w:sz w:val="16"/>
                <w:szCs w:val="16"/>
              </w:rPr>
              <w:t>0182</w:t>
            </w:r>
          </w:p>
        </w:tc>
        <w:tc>
          <w:tcPr>
            <w:tcW w:w="426" w:type="dxa"/>
            <w:shd w:val="solid" w:color="FFFFFF" w:fill="auto"/>
          </w:tcPr>
          <w:p w:rsidR="003A41C8" w:rsidRPr="00D626B4" w:rsidRDefault="003A41C8" w:rsidP="00F522CE">
            <w:pPr>
              <w:pStyle w:val="TAL"/>
              <w:rPr>
                <w:rFonts w:cs="Arial"/>
                <w:sz w:val="16"/>
                <w:szCs w:val="16"/>
              </w:rPr>
            </w:pPr>
            <w:r w:rsidRPr="00D626B4">
              <w:rPr>
                <w:rFonts w:cs="Arial"/>
                <w:sz w:val="16"/>
                <w:szCs w:val="16"/>
              </w:rPr>
              <w:t>2</w:t>
            </w:r>
          </w:p>
        </w:tc>
        <w:tc>
          <w:tcPr>
            <w:tcW w:w="425" w:type="dxa"/>
            <w:shd w:val="solid" w:color="FFFFFF" w:fill="auto"/>
          </w:tcPr>
          <w:p w:rsidR="003A41C8" w:rsidRPr="00D626B4" w:rsidRDefault="003A41C8" w:rsidP="00F522CE">
            <w:pPr>
              <w:pStyle w:val="TAL"/>
              <w:rPr>
                <w:rFonts w:cs="Arial"/>
                <w:sz w:val="16"/>
                <w:szCs w:val="16"/>
              </w:rPr>
            </w:pPr>
            <w:r w:rsidRPr="00D626B4">
              <w:rPr>
                <w:rFonts w:cs="Arial"/>
                <w:sz w:val="16"/>
                <w:szCs w:val="16"/>
              </w:rPr>
              <w:t>F</w:t>
            </w:r>
          </w:p>
        </w:tc>
        <w:tc>
          <w:tcPr>
            <w:tcW w:w="5386" w:type="dxa"/>
            <w:shd w:val="solid" w:color="FFFFFF" w:fill="auto"/>
          </w:tcPr>
          <w:p w:rsidR="003A41C8" w:rsidRPr="00D626B4" w:rsidRDefault="003A41C8" w:rsidP="00F522CE">
            <w:pPr>
              <w:pStyle w:val="TAL"/>
              <w:rPr>
                <w:noProof/>
                <w:sz w:val="16"/>
                <w:szCs w:val="16"/>
              </w:rPr>
            </w:pPr>
            <w:r w:rsidRPr="00D626B4">
              <w:rPr>
                <w:noProof/>
                <w:sz w:val="16"/>
                <w:szCs w:val="16"/>
              </w:rPr>
              <w:t>Clarification on definition of PRS Occasion Group</w:t>
            </w:r>
          </w:p>
        </w:tc>
        <w:tc>
          <w:tcPr>
            <w:tcW w:w="709" w:type="dxa"/>
            <w:shd w:val="solid" w:color="FFFFFF" w:fill="auto"/>
          </w:tcPr>
          <w:p w:rsidR="003A41C8" w:rsidRPr="00D626B4" w:rsidRDefault="003A41C8" w:rsidP="00F522CE">
            <w:pPr>
              <w:pStyle w:val="TAL"/>
              <w:rPr>
                <w:rFonts w:cs="Arial"/>
                <w:sz w:val="16"/>
                <w:szCs w:val="16"/>
              </w:rPr>
            </w:pPr>
            <w:r w:rsidRPr="00D626B4">
              <w:rPr>
                <w:rFonts w:cs="Arial"/>
                <w:sz w:val="16"/>
                <w:szCs w:val="16"/>
              </w:rPr>
              <w:t>14.3.0</w:t>
            </w:r>
          </w:p>
        </w:tc>
      </w:tr>
      <w:tr w:rsidR="00D626B4" w:rsidRPr="00D626B4" w:rsidTr="00015187">
        <w:tc>
          <w:tcPr>
            <w:tcW w:w="709" w:type="dxa"/>
            <w:shd w:val="solid" w:color="FFFFFF" w:fill="auto"/>
          </w:tcPr>
          <w:p w:rsidR="00660DE6" w:rsidRPr="00D626B4" w:rsidRDefault="00660DE6" w:rsidP="00F522CE">
            <w:pPr>
              <w:pStyle w:val="TAL"/>
              <w:rPr>
                <w:rFonts w:cs="Arial"/>
                <w:sz w:val="16"/>
                <w:szCs w:val="16"/>
              </w:rPr>
            </w:pPr>
          </w:p>
        </w:tc>
        <w:tc>
          <w:tcPr>
            <w:tcW w:w="567" w:type="dxa"/>
            <w:shd w:val="solid" w:color="FFFFFF" w:fill="auto"/>
          </w:tcPr>
          <w:p w:rsidR="00660DE6" w:rsidRPr="00D626B4" w:rsidRDefault="00660DE6" w:rsidP="00F522CE">
            <w:pPr>
              <w:pStyle w:val="TAL"/>
              <w:rPr>
                <w:rFonts w:cs="Arial"/>
                <w:sz w:val="16"/>
                <w:szCs w:val="16"/>
              </w:rPr>
            </w:pPr>
            <w:r w:rsidRPr="00D626B4">
              <w:rPr>
                <w:rFonts w:cs="Arial"/>
                <w:sz w:val="16"/>
                <w:szCs w:val="16"/>
              </w:rPr>
              <w:t>RP-77</w:t>
            </w:r>
          </w:p>
        </w:tc>
        <w:tc>
          <w:tcPr>
            <w:tcW w:w="992" w:type="dxa"/>
            <w:shd w:val="solid" w:color="FFFFFF" w:fill="auto"/>
          </w:tcPr>
          <w:p w:rsidR="00660DE6" w:rsidRPr="00D626B4" w:rsidRDefault="00660DE6" w:rsidP="00F522CE">
            <w:pPr>
              <w:pStyle w:val="TAL"/>
              <w:rPr>
                <w:rFonts w:cs="Arial"/>
                <w:sz w:val="16"/>
                <w:szCs w:val="16"/>
              </w:rPr>
            </w:pPr>
            <w:r w:rsidRPr="00D626B4">
              <w:rPr>
                <w:rFonts w:cs="Arial"/>
                <w:sz w:val="16"/>
                <w:szCs w:val="16"/>
              </w:rPr>
              <w:t>RP-171914</w:t>
            </w:r>
          </w:p>
        </w:tc>
        <w:tc>
          <w:tcPr>
            <w:tcW w:w="567" w:type="dxa"/>
            <w:shd w:val="solid" w:color="FFFFFF" w:fill="auto"/>
          </w:tcPr>
          <w:p w:rsidR="00660DE6" w:rsidRPr="00D626B4" w:rsidRDefault="00660DE6" w:rsidP="00F522CE">
            <w:pPr>
              <w:pStyle w:val="TAL"/>
              <w:rPr>
                <w:rFonts w:cs="Arial"/>
                <w:sz w:val="16"/>
                <w:szCs w:val="16"/>
              </w:rPr>
            </w:pPr>
            <w:r w:rsidRPr="00D626B4">
              <w:rPr>
                <w:rFonts w:cs="Arial"/>
                <w:sz w:val="16"/>
                <w:szCs w:val="16"/>
              </w:rPr>
              <w:t>0183</w:t>
            </w:r>
          </w:p>
        </w:tc>
        <w:tc>
          <w:tcPr>
            <w:tcW w:w="426" w:type="dxa"/>
            <w:shd w:val="solid" w:color="FFFFFF" w:fill="auto"/>
          </w:tcPr>
          <w:p w:rsidR="00660DE6" w:rsidRPr="00D626B4" w:rsidRDefault="00660DE6" w:rsidP="00F522CE">
            <w:pPr>
              <w:pStyle w:val="TAL"/>
              <w:rPr>
                <w:rFonts w:cs="Arial"/>
                <w:sz w:val="16"/>
                <w:szCs w:val="16"/>
              </w:rPr>
            </w:pPr>
            <w:r w:rsidRPr="00D626B4">
              <w:rPr>
                <w:rFonts w:cs="Arial"/>
                <w:sz w:val="16"/>
                <w:szCs w:val="16"/>
              </w:rPr>
              <w:t>1</w:t>
            </w:r>
          </w:p>
        </w:tc>
        <w:tc>
          <w:tcPr>
            <w:tcW w:w="425" w:type="dxa"/>
            <w:shd w:val="solid" w:color="FFFFFF" w:fill="auto"/>
          </w:tcPr>
          <w:p w:rsidR="00660DE6" w:rsidRPr="00D626B4" w:rsidRDefault="00660DE6" w:rsidP="00F522CE">
            <w:pPr>
              <w:pStyle w:val="TAL"/>
              <w:rPr>
                <w:rFonts w:cs="Arial"/>
                <w:sz w:val="16"/>
                <w:szCs w:val="16"/>
              </w:rPr>
            </w:pPr>
            <w:r w:rsidRPr="00D626B4">
              <w:rPr>
                <w:rFonts w:cs="Arial"/>
                <w:sz w:val="16"/>
                <w:szCs w:val="16"/>
              </w:rPr>
              <w:t>F</w:t>
            </w:r>
          </w:p>
        </w:tc>
        <w:tc>
          <w:tcPr>
            <w:tcW w:w="5386" w:type="dxa"/>
            <w:shd w:val="solid" w:color="FFFFFF" w:fill="auto"/>
          </w:tcPr>
          <w:p w:rsidR="00660DE6" w:rsidRPr="00D626B4" w:rsidRDefault="00660DE6" w:rsidP="00F522CE">
            <w:pPr>
              <w:pStyle w:val="TAL"/>
              <w:rPr>
                <w:noProof/>
                <w:sz w:val="16"/>
                <w:szCs w:val="16"/>
              </w:rPr>
            </w:pPr>
            <w:r w:rsidRPr="00D626B4">
              <w:rPr>
                <w:noProof/>
                <w:sz w:val="16"/>
                <w:szCs w:val="16"/>
              </w:rPr>
              <w:t>Additional OTDOA Capabilities</w:t>
            </w:r>
          </w:p>
        </w:tc>
        <w:tc>
          <w:tcPr>
            <w:tcW w:w="709" w:type="dxa"/>
            <w:shd w:val="solid" w:color="FFFFFF" w:fill="auto"/>
          </w:tcPr>
          <w:p w:rsidR="00660DE6" w:rsidRPr="00D626B4" w:rsidRDefault="00660DE6" w:rsidP="00F522CE">
            <w:pPr>
              <w:pStyle w:val="TAL"/>
              <w:rPr>
                <w:rFonts w:cs="Arial"/>
                <w:sz w:val="16"/>
                <w:szCs w:val="16"/>
              </w:rPr>
            </w:pPr>
            <w:r w:rsidRPr="00D626B4">
              <w:rPr>
                <w:rFonts w:cs="Arial"/>
                <w:sz w:val="16"/>
                <w:szCs w:val="16"/>
              </w:rPr>
              <w:t>14.3.0</w:t>
            </w:r>
          </w:p>
        </w:tc>
      </w:tr>
      <w:tr w:rsidR="00D626B4" w:rsidRPr="00D626B4" w:rsidTr="00015187">
        <w:tc>
          <w:tcPr>
            <w:tcW w:w="709" w:type="dxa"/>
            <w:shd w:val="solid" w:color="FFFFFF" w:fill="auto"/>
          </w:tcPr>
          <w:p w:rsidR="008528F6" w:rsidRPr="00D626B4" w:rsidRDefault="008528F6" w:rsidP="00F522CE">
            <w:pPr>
              <w:pStyle w:val="TAL"/>
              <w:rPr>
                <w:rFonts w:cs="Arial"/>
                <w:sz w:val="16"/>
                <w:szCs w:val="16"/>
              </w:rPr>
            </w:pPr>
          </w:p>
        </w:tc>
        <w:tc>
          <w:tcPr>
            <w:tcW w:w="567" w:type="dxa"/>
            <w:shd w:val="solid" w:color="FFFFFF" w:fill="auto"/>
          </w:tcPr>
          <w:p w:rsidR="008528F6" w:rsidRPr="00D626B4" w:rsidRDefault="008528F6" w:rsidP="00F522CE">
            <w:pPr>
              <w:pStyle w:val="TAL"/>
              <w:rPr>
                <w:rFonts w:cs="Arial"/>
                <w:sz w:val="16"/>
                <w:szCs w:val="16"/>
              </w:rPr>
            </w:pPr>
            <w:r w:rsidRPr="00D626B4">
              <w:rPr>
                <w:rFonts w:cs="Arial"/>
                <w:sz w:val="16"/>
                <w:szCs w:val="16"/>
              </w:rPr>
              <w:t>RP-77</w:t>
            </w:r>
          </w:p>
        </w:tc>
        <w:tc>
          <w:tcPr>
            <w:tcW w:w="992" w:type="dxa"/>
            <w:shd w:val="solid" w:color="FFFFFF" w:fill="auto"/>
          </w:tcPr>
          <w:p w:rsidR="008528F6" w:rsidRPr="00D626B4" w:rsidRDefault="008528F6" w:rsidP="00F522CE">
            <w:pPr>
              <w:pStyle w:val="TAL"/>
              <w:rPr>
                <w:rFonts w:cs="Arial"/>
                <w:sz w:val="16"/>
                <w:szCs w:val="16"/>
              </w:rPr>
            </w:pPr>
            <w:r w:rsidRPr="00D626B4">
              <w:rPr>
                <w:rFonts w:cs="Arial"/>
                <w:sz w:val="16"/>
                <w:szCs w:val="16"/>
              </w:rPr>
              <w:t>RP-171911</w:t>
            </w:r>
          </w:p>
        </w:tc>
        <w:tc>
          <w:tcPr>
            <w:tcW w:w="567" w:type="dxa"/>
            <w:shd w:val="solid" w:color="FFFFFF" w:fill="auto"/>
          </w:tcPr>
          <w:p w:rsidR="008528F6" w:rsidRPr="00D626B4" w:rsidRDefault="008528F6" w:rsidP="00F522CE">
            <w:pPr>
              <w:pStyle w:val="TAL"/>
              <w:rPr>
                <w:rFonts w:cs="Arial"/>
                <w:sz w:val="16"/>
                <w:szCs w:val="16"/>
              </w:rPr>
            </w:pPr>
            <w:r w:rsidRPr="00D626B4">
              <w:rPr>
                <w:rFonts w:cs="Arial"/>
                <w:sz w:val="16"/>
                <w:szCs w:val="16"/>
              </w:rPr>
              <w:t>0184</w:t>
            </w:r>
          </w:p>
        </w:tc>
        <w:tc>
          <w:tcPr>
            <w:tcW w:w="426" w:type="dxa"/>
            <w:shd w:val="solid" w:color="FFFFFF" w:fill="auto"/>
          </w:tcPr>
          <w:p w:rsidR="008528F6" w:rsidRPr="00D626B4" w:rsidRDefault="008528F6" w:rsidP="00F522CE">
            <w:pPr>
              <w:pStyle w:val="TAL"/>
              <w:rPr>
                <w:rFonts w:cs="Arial"/>
                <w:sz w:val="16"/>
                <w:szCs w:val="16"/>
              </w:rPr>
            </w:pPr>
            <w:r w:rsidRPr="00D626B4">
              <w:rPr>
                <w:rFonts w:cs="Arial"/>
                <w:sz w:val="16"/>
                <w:szCs w:val="16"/>
              </w:rPr>
              <w:t>-</w:t>
            </w:r>
          </w:p>
        </w:tc>
        <w:tc>
          <w:tcPr>
            <w:tcW w:w="425" w:type="dxa"/>
            <w:shd w:val="solid" w:color="FFFFFF" w:fill="auto"/>
          </w:tcPr>
          <w:p w:rsidR="008528F6" w:rsidRPr="00D626B4" w:rsidRDefault="008528F6" w:rsidP="00F522CE">
            <w:pPr>
              <w:pStyle w:val="TAL"/>
              <w:rPr>
                <w:rFonts w:cs="Arial"/>
                <w:sz w:val="16"/>
                <w:szCs w:val="16"/>
              </w:rPr>
            </w:pPr>
            <w:r w:rsidRPr="00D626B4">
              <w:rPr>
                <w:rFonts w:cs="Arial"/>
                <w:sz w:val="16"/>
                <w:szCs w:val="16"/>
              </w:rPr>
              <w:t>F</w:t>
            </w:r>
          </w:p>
        </w:tc>
        <w:tc>
          <w:tcPr>
            <w:tcW w:w="5386" w:type="dxa"/>
            <w:shd w:val="solid" w:color="FFFFFF" w:fill="auto"/>
          </w:tcPr>
          <w:p w:rsidR="008528F6" w:rsidRPr="00D626B4" w:rsidRDefault="008528F6" w:rsidP="00F522CE">
            <w:pPr>
              <w:pStyle w:val="TAL"/>
              <w:rPr>
                <w:noProof/>
                <w:sz w:val="16"/>
                <w:szCs w:val="16"/>
              </w:rPr>
            </w:pPr>
            <w:r w:rsidRPr="00D626B4">
              <w:rPr>
                <w:noProof/>
                <w:sz w:val="16"/>
                <w:szCs w:val="16"/>
              </w:rPr>
              <w:t xml:space="preserve">Clarification to </w:t>
            </w:r>
            <w:r w:rsidRPr="00D626B4">
              <w:rPr>
                <w:i/>
                <w:noProof/>
                <w:sz w:val="16"/>
                <w:szCs w:val="16"/>
              </w:rPr>
              <w:t>GNSS-TimeModelList</w:t>
            </w:r>
          </w:p>
        </w:tc>
        <w:tc>
          <w:tcPr>
            <w:tcW w:w="709" w:type="dxa"/>
            <w:shd w:val="solid" w:color="FFFFFF" w:fill="auto"/>
          </w:tcPr>
          <w:p w:rsidR="008528F6" w:rsidRPr="00D626B4" w:rsidRDefault="008528F6" w:rsidP="00F522CE">
            <w:pPr>
              <w:pStyle w:val="TAL"/>
              <w:rPr>
                <w:rFonts w:cs="Arial"/>
                <w:sz w:val="16"/>
                <w:szCs w:val="16"/>
              </w:rPr>
            </w:pPr>
            <w:r w:rsidRPr="00D626B4">
              <w:rPr>
                <w:rFonts w:cs="Arial"/>
                <w:sz w:val="16"/>
                <w:szCs w:val="16"/>
              </w:rPr>
              <w:t>14.3.0</w:t>
            </w:r>
          </w:p>
        </w:tc>
      </w:tr>
      <w:tr w:rsidR="00D626B4" w:rsidRPr="00D626B4" w:rsidTr="00015187">
        <w:tc>
          <w:tcPr>
            <w:tcW w:w="709" w:type="dxa"/>
            <w:shd w:val="solid" w:color="FFFFFF" w:fill="auto"/>
          </w:tcPr>
          <w:p w:rsidR="00BE3613" w:rsidRPr="00D626B4" w:rsidRDefault="00BE3613" w:rsidP="00F522CE">
            <w:pPr>
              <w:pStyle w:val="TAL"/>
              <w:rPr>
                <w:rFonts w:cs="Arial"/>
                <w:sz w:val="16"/>
                <w:szCs w:val="16"/>
              </w:rPr>
            </w:pPr>
          </w:p>
        </w:tc>
        <w:tc>
          <w:tcPr>
            <w:tcW w:w="567" w:type="dxa"/>
            <w:shd w:val="solid" w:color="FFFFFF" w:fill="auto"/>
          </w:tcPr>
          <w:p w:rsidR="00BE3613" w:rsidRPr="00D626B4" w:rsidRDefault="00BE3613" w:rsidP="00F522CE">
            <w:pPr>
              <w:pStyle w:val="TAL"/>
              <w:rPr>
                <w:rFonts w:cs="Arial"/>
                <w:sz w:val="16"/>
                <w:szCs w:val="16"/>
              </w:rPr>
            </w:pPr>
            <w:r w:rsidRPr="00D626B4">
              <w:rPr>
                <w:rFonts w:cs="Arial"/>
                <w:sz w:val="16"/>
                <w:szCs w:val="16"/>
              </w:rPr>
              <w:t>RP-77</w:t>
            </w:r>
          </w:p>
        </w:tc>
        <w:tc>
          <w:tcPr>
            <w:tcW w:w="992" w:type="dxa"/>
            <w:shd w:val="solid" w:color="FFFFFF" w:fill="auto"/>
          </w:tcPr>
          <w:p w:rsidR="00BE3613" w:rsidRPr="00D626B4" w:rsidRDefault="00BE3613" w:rsidP="00F522CE">
            <w:pPr>
              <w:pStyle w:val="TAL"/>
              <w:rPr>
                <w:rFonts w:cs="Arial"/>
                <w:sz w:val="16"/>
                <w:szCs w:val="16"/>
              </w:rPr>
            </w:pPr>
            <w:r w:rsidRPr="00D626B4">
              <w:rPr>
                <w:rFonts w:cs="Arial"/>
                <w:sz w:val="16"/>
                <w:szCs w:val="16"/>
              </w:rPr>
              <w:t>RP-171913</w:t>
            </w:r>
          </w:p>
        </w:tc>
        <w:tc>
          <w:tcPr>
            <w:tcW w:w="567" w:type="dxa"/>
            <w:shd w:val="solid" w:color="FFFFFF" w:fill="auto"/>
          </w:tcPr>
          <w:p w:rsidR="00BE3613" w:rsidRPr="00D626B4" w:rsidRDefault="00BE3613" w:rsidP="00F522CE">
            <w:pPr>
              <w:pStyle w:val="TAL"/>
              <w:rPr>
                <w:rFonts w:cs="Arial"/>
                <w:sz w:val="16"/>
                <w:szCs w:val="16"/>
              </w:rPr>
            </w:pPr>
            <w:r w:rsidRPr="00D626B4">
              <w:rPr>
                <w:rFonts w:cs="Arial"/>
                <w:sz w:val="16"/>
                <w:szCs w:val="16"/>
              </w:rPr>
              <w:t>0185</w:t>
            </w:r>
          </w:p>
        </w:tc>
        <w:tc>
          <w:tcPr>
            <w:tcW w:w="426" w:type="dxa"/>
            <w:shd w:val="solid" w:color="FFFFFF" w:fill="auto"/>
          </w:tcPr>
          <w:p w:rsidR="00BE3613" w:rsidRPr="00D626B4" w:rsidRDefault="00BE3613" w:rsidP="00F522CE">
            <w:pPr>
              <w:pStyle w:val="TAL"/>
              <w:rPr>
                <w:rFonts w:cs="Arial"/>
                <w:sz w:val="16"/>
                <w:szCs w:val="16"/>
              </w:rPr>
            </w:pPr>
            <w:r w:rsidRPr="00D626B4">
              <w:rPr>
                <w:rFonts w:cs="Arial"/>
                <w:sz w:val="16"/>
                <w:szCs w:val="16"/>
              </w:rPr>
              <w:t>1</w:t>
            </w:r>
          </w:p>
        </w:tc>
        <w:tc>
          <w:tcPr>
            <w:tcW w:w="425" w:type="dxa"/>
            <w:shd w:val="solid" w:color="FFFFFF" w:fill="auto"/>
          </w:tcPr>
          <w:p w:rsidR="00BE3613" w:rsidRPr="00D626B4" w:rsidRDefault="00BE3613" w:rsidP="00F522CE">
            <w:pPr>
              <w:pStyle w:val="TAL"/>
              <w:rPr>
                <w:rFonts w:cs="Arial"/>
                <w:sz w:val="16"/>
                <w:szCs w:val="16"/>
              </w:rPr>
            </w:pPr>
            <w:r w:rsidRPr="00D626B4">
              <w:rPr>
                <w:rFonts w:cs="Arial"/>
                <w:sz w:val="16"/>
                <w:szCs w:val="16"/>
              </w:rPr>
              <w:t>F</w:t>
            </w:r>
          </w:p>
        </w:tc>
        <w:tc>
          <w:tcPr>
            <w:tcW w:w="5386" w:type="dxa"/>
            <w:shd w:val="solid" w:color="FFFFFF" w:fill="auto"/>
          </w:tcPr>
          <w:p w:rsidR="00BE3613" w:rsidRPr="00D626B4" w:rsidRDefault="00BE3613" w:rsidP="00F522CE">
            <w:pPr>
              <w:pStyle w:val="TAL"/>
              <w:rPr>
                <w:noProof/>
                <w:sz w:val="16"/>
                <w:szCs w:val="16"/>
              </w:rPr>
            </w:pPr>
            <w:r w:rsidRPr="00D626B4">
              <w:rPr>
                <w:noProof/>
                <w:sz w:val="16"/>
                <w:szCs w:val="16"/>
              </w:rPr>
              <w:t>Minor corrections on TS 36.355 for Rel-14 MTC</w:t>
            </w:r>
          </w:p>
        </w:tc>
        <w:tc>
          <w:tcPr>
            <w:tcW w:w="709" w:type="dxa"/>
            <w:shd w:val="solid" w:color="FFFFFF" w:fill="auto"/>
          </w:tcPr>
          <w:p w:rsidR="00BE3613" w:rsidRPr="00D626B4" w:rsidRDefault="00BE3613" w:rsidP="00F522CE">
            <w:pPr>
              <w:pStyle w:val="TAL"/>
              <w:rPr>
                <w:rFonts w:cs="Arial"/>
                <w:sz w:val="16"/>
                <w:szCs w:val="16"/>
              </w:rPr>
            </w:pPr>
            <w:r w:rsidRPr="00D626B4">
              <w:rPr>
                <w:rFonts w:cs="Arial"/>
                <w:sz w:val="16"/>
                <w:szCs w:val="16"/>
              </w:rPr>
              <w:t>14.3.0</w:t>
            </w:r>
          </w:p>
        </w:tc>
      </w:tr>
      <w:tr w:rsidR="00D626B4" w:rsidRPr="00D626B4" w:rsidTr="00015187">
        <w:tc>
          <w:tcPr>
            <w:tcW w:w="709" w:type="dxa"/>
            <w:shd w:val="solid" w:color="FFFFFF" w:fill="auto"/>
          </w:tcPr>
          <w:p w:rsidR="001E4BDF" w:rsidRPr="00D626B4" w:rsidRDefault="001E4BDF" w:rsidP="00F522CE">
            <w:pPr>
              <w:pStyle w:val="TAL"/>
              <w:rPr>
                <w:rFonts w:cs="Arial"/>
                <w:sz w:val="16"/>
                <w:szCs w:val="16"/>
              </w:rPr>
            </w:pPr>
            <w:r w:rsidRPr="00D626B4">
              <w:rPr>
                <w:rFonts w:cs="Arial"/>
                <w:sz w:val="16"/>
                <w:szCs w:val="16"/>
              </w:rPr>
              <w:t>2017-12</w:t>
            </w:r>
          </w:p>
        </w:tc>
        <w:tc>
          <w:tcPr>
            <w:tcW w:w="567" w:type="dxa"/>
            <w:shd w:val="solid" w:color="FFFFFF" w:fill="auto"/>
          </w:tcPr>
          <w:p w:rsidR="001E4BDF" w:rsidRPr="00D626B4" w:rsidRDefault="001E4BDF" w:rsidP="00F522CE">
            <w:pPr>
              <w:pStyle w:val="TAL"/>
              <w:rPr>
                <w:rFonts w:cs="Arial"/>
                <w:sz w:val="16"/>
                <w:szCs w:val="16"/>
              </w:rPr>
            </w:pPr>
            <w:r w:rsidRPr="00D626B4">
              <w:rPr>
                <w:rFonts w:cs="Arial"/>
                <w:sz w:val="16"/>
                <w:szCs w:val="16"/>
              </w:rPr>
              <w:t>RP-78</w:t>
            </w:r>
          </w:p>
        </w:tc>
        <w:tc>
          <w:tcPr>
            <w:tcW w:w="992" w:type="dxa"/>
            <w:shd w:val="solid" w:color="FFFFFF" w:fill="auto"/>
          </w:tcPr>
          <w:p w:rsidR="001E4BDF" w:rsidRPr="00D626B4" w:rsidRDefault="001E4BDF" w:rsidP="00F522CE">
            <w:pPr>
              <w:pStyle w:val="TAL"/>
              <w:rPr>
                <w:rFonts w:cs="Arial"/>
                <w:sz w:val="16"/>
                <w:szCs w:val="16"/>
              </w:rPr>
            </w:pPr>
            <w:r w:rsidRPr="00D626B4">
              <w:rPr>
                <w:rFonts w:cs="Arial"/>
                <w:sz w:val="16"/>
                <w:szCs w:val="16"/>
              </w:rPr>
              <w:t>RP-172616</w:t>
            </w:r>
          </w:p>
        </w:tc>
        <w:tc>
          <w:tcPr>
            <w:tcW w:w="567" w:type="dxa"/>
            <w:shd w:val="solid" w:color="FFFFFF" w:fill="auto"/>
          </w:tcPr>
          <w:p w:rsidR="001E4BDF" w:rsidRPr="00D626B4" w:rsidRDefault="001E4BDF" w:rsidP="00F522CE">
            <w:pPr>
              <w:pStyle w:val="TAL"/>
              <w:rPr>
                <w:rFonts w:cs="Arial"/>
                <w:sz w:val="16"/>
                <w:szCs w:val="16"/>
              </w:rPr>
            </w:pPr>
            <w:r w:rsidRPr="00D626B4">
              <w:rPr>
                <w:rFonts w:cs="Arial"/>
                <w:sz w:val="16"/>
                <w:szCs w:val="16"/>
              </w:rPr>
              <w:t>0187</w:t>
            </w:r>
          </w:p>
        </w:tc>
        <w:tc>
          <w:tcPr>
            <w:tcW w:w="426" w:type="dxa"/>
            <w:shd w:val="solid" w:color="FFFFFF" w:fill="auto"/>
          </w:tcPr>
          <w:p w:rsidR="001E4BDF" w:rsidRPr="00D626B4" w:rsidRDefault="001E4BDF" w:rsidP="00F522CE">
            <w:pPr>
              <w:pStyle w:val="TAL"/>
              <w:rPr>
                <w:rFonts w:cs="Arial"/>
                <w:sz w:val="16"/>
                <w:szCs w:val="16"/>
              </w:rPr>
            </w:pPr>
            <w:r w:rsidRPr="00D626B4">
              <w:rPr>
                <w:rFonts w:cs="Arial"/>
                <w:sz w:val="16"/>
                <w:szCs w:val="16"/>
              </w:rPr>
              <w:t>2</w:t>
            </w:r>
          </w:p>
        </w:tc>
        <w:tc>
          <w:tcPr>
            <w:tcW w:w="425" w:type="dxa"/>
            <w:shd w:val="solid" w:color="FFFFFF" w:fill="auto"/>
          </w:tcPr>
          <w:p w:rsidR="001E4BDF" w:rsidRPr="00D626B4" w:rsidRDefault="001E4BDF" w:rsidP="00F522CE">
            <w:pPr>
              <w:pStyle w:val="TAL"/>
              <w:rPr>
                <w:rFonts w:cs="Arial"/>
                <w:sz w:val="16"/>
                <w:szCs w:val="16"/>
              </w:rPr>
            </w:pPr>
            <w:r w:rsidRPr="00D626B4">
              <w:rPr>
                <w:rFonts w:cs="Arial"/>
                <w:sz w:val="16"/>
                <w:szCs w:val="16"/>
              </w:rPr>
              <w:t>F</w:t>
            </w:r>
          </w:p>
        </w:tc>
        <w:tc>
          <w:tcPr>
            <w:tcW w:w="5386" w:type="dxa"/>
            <w:shd w:val="solid" w:color="FFFFFF" w:fill="auto"/>
          </w:tcPr>
          <w:p w:rsidR="001E4BDF" w:rsidRPr="00D626B4" w:rsidRDefault="001E4BDF" w:rsidP="00F522CE">
            <w:pPr>
              <w:pStyle w:val="TAL"/>
              <w:rPr>
                <w:noProof/>
                <w:sz w:val="16"/>
                <w:szCs w:val="16"/>
              </w:rPr>
            </w:pPr>
            <w:r w:rsidRPr="00D626B4">
              <w:rPr>
                <w:noProof/>
                <w:sz w:val="16"/>
                <w:szCs w:val="16"/>
              </w:rPr>
              <w:t>Correction on PRS hopping configuration</w:t>
            </w:r>
          </w:p>
        </w:tc>
        <w:tc>
          <w:tcPr>
            <w:tcW w:w="709" w:type="dxa"/>
            <w:shd w:val="solid" w:color="FFFFFF" w:fill="auto"/>
          </w:tcPr>
          <w:p w:rsidR="001E4BDF" w:rsidRPr="00D626B4" w:rsidRDefault="001E4BDF" w:rsidP="00F522CE">
            <w:pPr>
              <w:pStyle w:val="TAL"/>
              <w:rPr>
                <w:rFonts w:cs="Arial"/>
                <w:sz w:val="16"/>
                <w:szCs w:val="16"/>
              </w:rPr>
            </w:pPr>
            <w:r w:rsidRPr="00D626B4">
              <w:rPr>
                <w:rFonts w:cs="Arial"/>
                <w:sz w:val="16"/>
                <w:szCs w:val="16"/>
              </w:rPr>
              <w:t>14.4.0</w:t>
            </w:r>
          </w:p>
        </w:tc>
      </w:tr>
      <w:tr w:rsidR="00D626B4" w:rsidRPr="00D626B4" w:rsidTr="00015187">
        <w:tc>
          <w:tcPr>
            <w:tcW w:w="709" w:type="dxa"/>
            <w:shd w:val="solid" w:color="FFFFFF" w:fill="auto"/>
          </w:tcPr>
          <w:p w:rsidR="00A91B89" w:rsidRPr="00D626B4" w:rsidRDefault="00A91B89" w:rsidP="00F522CE">
            <w:pPr>
              <w:pStyle w:val="TAL"/>
              <w:rPr>
                <w:rFonts w:cs="Arial"/>
                <w:sz w:val="16"/>
                <w:szCs w:val="16"/>
              </w:rPr>
            </w:pPr>
            <w:r w:rsidRPr="00D626B4">
              <w:rPr>
                <w:rFonts w:cs="Arial"/>
                <w:sz w:val="16"/>
                <w:szCs w:val="16"/>
              </w:rPr>
              <w:t>2018-03</w:t>
            </w:r>
          </w:p>
        </w:tc>
        <w:tc>
          <w:tcPr>
            <w:tcW w:w="567" w:type="dxa"/>
            <w:shd w:val="solid" w:color="FFFFFF" w:fill="auto"/>
          </w:tcPr>
          <w:p w:rsidR="00A91B89" w:rsidRPr="00D626B4" w:rsidRDefault="00A91B89" w:rsidP="00F522CE">
            <w:pPr>
              <w:pStyle w:val="TAL"/>
              <w:rPr>
                <w:rFonts w:cs="Arial"/>
                <w:sz w:val="16"/>
                <w:szCs w:val="16"/>
              </w:rPr>
            </w:pPr>
            <w:r w:rsidRPr="00D626B4">
              <w:rPr>
                <w:rFonts w:cs="Arial"/>
                <w:sz w:val="16"/>
                <w:szCs w:val="16"/>
              </w:rPr>
              <w:t>RP-79</w:t>
            </w:r>
          </w:p>
        </w:tc>
        <w:tc>
          <w:tcPr>
            <w:tcW w:w="992" w:type="dxa"/>
            <w:shd w:val="solid" w:color="FFFFFF" w:fill="auto"/>
          </w:tcPr>
          <w:p w:rsidR="00A91B89" w:rsidRPr="00D626B4" w:rsidRDefault="00A91B89" w:rsidP="00F522CE">
            <w:pPr>
              <w:pStyle w:val="TAL"/>
              <w:rPr>
                <w:rFonts w:cs="Arial"/>
                <w:sz w:val="16"/>
                <w:szCs w:val="16"/>
              </w:rPr>
            </w:pPr>
            <w:r w:rsidRPr="00D626B4">
              <w:rPr>
                <w:rFonts w:cs="Arial"/>
                <w:sz w:val="16"/>
                <w:szCs w:val="16"/>
              </w:rPr>
              <w:t>RP-180446</w:t>
            </w:r>
          </w:p>
        </w:tc>
        <w:tc>
          <w:tcPr>
            <w:tcW w:w="567" w:type="dxa"/>
            <w:shd w:val="solid" w:color="FFFFFF" w:fill="auto"/>
          </w:tcPr>
          <w:p w:rsidR="00A91B89" w:rsidRPr="00D626B4" w:rsidRDefault="00A91B89" w:rsidP="00F522CE">
            <w:pPr>
              <w:pStyle w:val="TAL"/>
              <w:rPr>
                <w:rFonts w:cs="Arial"/>
                <w:sz w:val="16"/>
                <w:szCs w:val="16"/>
              </w:rPr>
            </w:pPr>
            <w:r w:rsidRPr="00D626B4">
              <w:rPr>
                <w:rFonts w:cs="Arial"/>
                <w:sz w:val="16"/>
                <w:szCs w:val="16"/>
              </w:rPr>
              <w:t>0189</w:t>
            </w:r>
          </w:p>
        </w:tc>
        <w:tc>
          <w:tcPr>
            <w:tcW w:w="426" w:type="dxa"/>
            <w:shd w:val="solid" w:color="FFFFFF" w:fill="auto"/>
          </w:tcPr>
          <w:p w:rsidR="00A91B89" w:rsidRPr="00D626B4" w:rsidRDefault="00A91B89" w:rsidP="00F522CE">
            <w:pPr>
              <w:pStyle w:val="TAL"/>
              <w:rPr>
                <w:rFonts w:cs="Arial"/>
                <w:sz w:val="16"/>
                <w:szCs w:val="16"/>
              </w:rPr>
            </w:pPr>
            <w:r w:rsidRPr="00D626B4">
              <w:rPr>
                <w:rFonts w:cs="Arial"/>
                <w:sz w:val="16"/>
                <w:szCs w:val="16"/>
              </w:rPr>
              <w:t>1</w:t>
            </w:r>
          </w:p>
        </w:tc>
        <w:tc>
          <w:tcPr>
            <w:tcW w:w="425" w:type="dxa"/>
            <w:shd w:val="solid" w:color="FFFFFF" w:fill="auto"/>
          </w:tcPr>
          <w:p w:rsidR="00A91B89" w:rsidRPr="00D626B4" w:rsidRDefault="00A91B89" w:rsidP="00F522CE">
            <w:pPr>
              <w:pStyle w:val="TAL"/>
              <w:rPr>
                <w:rFonts w:cs="Arial"/>
                <w:sz w:val="16"/>
                <w:szCs w:val="16"/>
              </w:rPr>
            </w:pPr>
            <w:r w:rsidRPr="00D626B4">
              <w:rPr>
                <w:rFonts w:cs="Arial"/>
                <w:sz w:val="16"/>
                <w:szCs w:val="16"/>
              </w:rPr>
              <w:t>F</w:t>
            </w:r>
          </w:p>
        </w:tc>
        <w:tc>
          <w:tcPr>
            <w:tcW w:w="5386" w:type="dxa"/>
            <w:shd w:val="solid" w:color="FFFFFF" w:fill="auto"/>
          </w:tcPr>
          <w:p w:rsidR="00A91B89" w:rsidRPr="00D626B4" w:rsidRDefault="00A91B89" w:rsidP="00F522CE">
            <w:pPr>
              <w:pStyle w:val="TAL"/>
              <w:rPr>
                <w:noProof/>
                <w:sz w:val="16"/>
                <w:szCs w:val="16"/>
              </w:rPr>
            </w:pPr>
            <w:r w:rsidRPr="00D626B4">
              <w:rPr>
                <w:noProof/>
                <w:sz w:val="16"/>
                <w:szCs w:val="16"/>
              </w:rPr>
              <w:t>Segmentation of LPP Messages</w:t>
            </w:r>
          </w:p>
        </w:tc>
        <w:tc>
          <w:tcPr>
            <w:tcW w:w="709" w:type="dxa"/>
            <w:shd w:val="solid" w:color="FFFFFF" w:fill="auto"/>
          </w:tcPr>
          <w:p w:rsidR="00A91B89" w:rsidRPr="00D626B4" w:rsidRDefault="00A91B89" w:rsidP="00F522CE">
            <w:pPr>
              <w:pStyle w:val="TAL"/>
              <w:rPr>
                <w:rFonts w:cs="Arial"/>
                <w:sz w:val="16"/>
                <w:szCs w:val="16"/>
              </w:rPr>
            </w:pPr>
            <w:r w:rsidRPr="00D626B4">
              <w:rPr>
                <w:rFonts w:cs="Arial"/>
                <w:sz w:val="16"/>
                <w:szCs w:val="16"/>
              </w:rPr>
              <w:t>14.5.0</w:t>
            </w:r>
          </w:p>
        </w:tc>
      </w:tr>
      <w:tr w:rsidR="00D626B4" w:rsidRPr="00D626B4" w:rsidTr="00015187">
        <w:tc>
          <w:tcPr>
            <w:tcW w:w="709" w:type="dxa"/>
            <w:shd w:val="solid" w:color="FFFFFF" w:fill="auto"/>
          </w:tcPr>
          <w:p w:rsidR="00002139" w:rsidRPr="00D626B4" w:rsidRDefault="00002139" w:rsidP="00F522CE">
            <w:pPr>
              <w:pStyle w:val="TAL"/>
              <w:rPr>
                <w:rFonts w:cs="Arial"/>
                <w:sz w:val="16"/>
                <w:szCs w:val="16"/>
              </w:rPr>
            </w:pPr>
            <w:r w:rsidRPr="00D626B4">
              <w:rPr>
                <w:rFonts w:cs="Arial"/>
                <w:sz w:val="16"/>
                <w:szCs w:val="16"/>
              </w:rPr>
              <w:t>2018-04</w:t>
            </w:r>
          </w:p>
        </w:tc>
        <w:tc>
          <w:tcPr>
            <w:tcW w:w="567" w:type="dxa"/>
            <w:shd w:val="solid" w:color="FFFFFF" w:fill="auto"/>
          </w:tcPr>
          <w:p w:rsidR="00002139" w:rsidRPr="00D626B4" w:rsidRDefault="00002139" w:rsidP="00F522CE">
            <w:pPr>
              <w:pStyle w:val="TAL"/>
              <w:rPr>
                <w:rFonts w:cs="Arial"/>
                <w:sz w:val="16"/>
                <w:szCs w:val="16"/>
              </w:rPr>
            </w:pPr>
            <w:r w:rsidRPr="00D626B4">
              <w:rPr>
                <w:rFonts w:cs="Arial"/>
                <w:sz w:val="16"/>
                <w:szCs w:val="16"/>
              </w:rPr>
              <w:t>RP-79</w:t>
            </w:r>
          </w:p>
        </w:tc>
        <w:tc>
          <w:tcPr>
            <w:tcW w:w="992" w:type="dxa"/>
            <w:shd w:val="solid" w:color="FFFFFF" w:fill="auto"/>
          </w:tcPr>
          <w:p w:rsidR="00002139" w:rsidRPr="00D626B4" w:rsidRDefault="00002139" w:rsidP="00F522CE">
            <w:pPr>
              <w:pStyle w:val="TAL"/>
              <w:rPr>
                <w:rFonts w:cs="Arial"/>
                <w:sz w:val="16"/>
                <w:szCs w:val="16"/>
              </w:rPr>
            </w:pPr>
          </w:p>
        </w:tc>
        <w:tc>
          <w:tcPr>
            <w:tcW w:w="567" w:type="dxa"/>
            <w:shd w:val="solid" w:color="FFFFFF" w:fill="auto"/>
          </w:tcPr>
          <w:p w:rsidR="00002139" w:rsidRPr="00D626B4" w:rsidRDefault="00002139" w:rsidP="00F522CE">
            <w:pPr>
              <w:pStyle w:val="TAL"/>
              <w:rPr>
                <w:rFonts w:cs="Arial"/>
                <w:sz w:val="16"/>
                <w:szCs w:val="16"/>
              </w:rPr>
            </w:pPr>
          </w:p>
        </w:tc>
        <w:tc>
          <w:tcPr>
            <w:tcW w:w="426" w:type="dxa"/>
            <w:shd w:val="solid" w:color="FFFFFF" w:fill="auto"/>
          </w:tcPr>
          <w:p w:rsidR="00002139" w:rsidRPr="00D626B4" w:rsidRDefault="00002139" w:rsidP="00F522CE">
            <w:pPr>
              <w:pStyle w:val="TAL"/>
              <w:rPr>
                <w:rFonts w:cs="Arial"/>
                <w:sz w:val="16"/>
                <w:szCs w:val="16"/>
              </w:rPr>
            </w:pPr>
          </w:p>
        </w:tc>
        <w:tc>
          <w:tcPr>
            <w:tcW w:w="425" w:type="dxa"/>
            <w:shd w:val="solid" w:color="FFFFFF" w:fill="auto"/>
          </w:tcPr>
          <w:p w:rsidR="00002139" w:rsidRPr="00D626B4" w:rsidRDefault="00002139" w:rsidP="00F522CE">
            <w:pPr>
              <w:pStyle w:val="TAL"/>
              <w:rPr>
                <w:rFonts w:cs="Arial"/>
                <w:sz w:val="16"/>
                <w:szCs w:val="16"/>
              </w:rPr>
            </w:pPr>
          </w:p>
        </w:tc>
        <w:tc>
          <w:tcPr>
            <w:tcW w:w="5386" w:type="dxa"/>
            <w:shd w:val="solid" w:color="FFFFFF" w:fill="auto"/>
          </w:tcPr>
          <w:p w:rsidR="00002139" w:rsidRPr="00D626B4" w:rsidRDefault="00002139" w:rsidP="00F522CE">
            <w:pPr>
              <w:pStyle w:val="TAL"/>
              <w:rPr>
                <w:noProof/>
                <w:sz w:val="16"/>
                <w:szCs w:val="16"/>
              </w:rPr>
            </w:pPr>
            <w:r w:rsidRPr="00D626B4">
              <w:rPr>
                <w:noProof/>
                <w:sz w:val="16"/>
                <w:szCs w:val="16"/>
              </w:rPr>
              <w:t>New version to fix ASN.1 formatting</w:t>
            </w:r>
          </w:p>
        </w:tc>
        <w:tc>
          <w:tcPr>
            <w:tcW w:w="709" w:type="dxa"/>
            <w:shd w:val="solid" w:color="FFFFFF" w:fill="auto"/>
          </w:tcPr>
          <w:p w:rsidR="00002139" w:rsidRPr="00D626B4" w:rsidRDefault="00002139" w:rsidP="00F522CE">
            <w:pPr>
              <w:pStyle w:val="TAL"/>
              <w:rPr>
                <w:rFonts w:cs="Arial"/>
                <w:sz w:val="16"/>
                <w:szCs w:val="16"/>
              </w:rPr>
            </w:pPr>
            <w:r w:rsidRPr="00D626B4">
              <w:rPr>
                <w:rFonts w:cs="Arial"/>
                <w:sz w:val="16"/>
                <w:szCs w:val="16"/>
              </w:rPr>
              <w:t>14.5.1</w:t>
            </w:r>
          </w:p>
        </w:tc>
      </w:tr>
      <w:tr w:rsidR="00D626B4" w:rsidRPr="00D626B4" w:rsidTr="00015187">
        <w:tc>
          <w:tcPr>
            <w:tcW w:w="709" w:type="dxa"/>
            <w:shd w:val="solid" w:color="FFFFFF" w:fill="auto"/>
          </w:tcPr>
          <w:p w:rsidR="004D0602" w:rsidRPr="00D626B4" w:rsidRDefault="004D0602" w:rsidP="00F522CE">
            <w:pPr>
              <w:pStyle w:val="TAL"/>
              <w:rPr>
                <w:rFonts w:cs="Arial"/>
                <w:sz w:val="16"/>
                <w:szCs w:val="16"/>
              </w:rPr>
            </w:pPr>
            <w:r w:rsidRPr="00D626B4">
              <w:rPr>
                <w:rFonts w:cs="Arial"/>
                <w:sz w:val="16"/>
                <w:szCs w:val="16"/>
              </w:rPr>
              <w:t>2018-06</w:t>
            </w:r>
          </w:p>
        </w:tc>
        <w:tc>
          <w:tcPr>
            <w:tcW w:w="567" w:type="dxa"/>
            <w:shd w:val="solid" w:color="FFFFFF" w:fill="auto"/>
          </w:tcPr>
          <w:p w:rsidR="004D0602" w:rsidRPr="00D626B4" w:rsidRDefault="004D0602" w:rsidP="00F522CE">
            <w:pPr>
              <w:pStyle w:val="TAL"/>
              <w:rPr>
                <w:rFonts w:cs="Arial"/>
                <w:sz w:val="16"/>
                <w:szCs w:val="16"/>
              </w:rPr>
            </w:pPr>
            <w:r w:rsidRPr="00D626B4">
              <w:rPr>
                <w:rFonts w:cs="Arial"/>
                <w:sz w:val="16"/>
                <w:szCs w:val="16"/>
              </w:rPr>
              <w:t>RP-80</w:t>
            </w:r>
          </w:p>
        </w:tc>
        <w:tc>
          <w:tcPr>
            <w:tcW w:w="992" w:type="dxa"/>
            <w:shd w:val="solid" w:color="FFFFFF" w:fill="auto"/>
          </w:tcPr>
          <w:p w:rsidR="004D0602" w:rsidRPr="00D626B4" w:rsidRDefault="004D0602" w:rsidP="00F522CE">
            <w:pPr>
              <w:pStyle w:val="TAL"/>
              <w:rPr>
                <w:rFonts w:cs="Arial"/>
                <w:sz w:val="16"/>
                <w:szCs w:val="16"/>
              </w:rPr>
            </w:pPr>
            <w:r w:rsidRPr="00D626B4">
              <w:rPr>
                <w:rFonts w:cs="Arial"/>
                <w:sz w:val="16"/>
                <w:szCs w:val="16"/>
              </w:rPr>
              <w:t>RP-1812</w:t>
            </w:r>
            <w:r w:rsidR="00CC55D7" w:rsidRPr="00D626B4">
              <w:rPr>
                <w:rFonts w:cs="Arial"/>
                <w:sz w:val="16"/>
                <w:szCs w:val="16"/>
              </w:rPr>
              <w:t>35</w:t>
            </w:r>
          </w:p>
        </w:tc>
        <w:tc>
          <w:tcPr>
            <w:tcW w:w="567" w:type="dxa"/>
            <w:shd w:val="solid" w:color="FFFFFF" w:fill="auto"/>
          </w:tcPr>
          <w:p w:rsidR="004D0602" w:rsidRPr="00D626B4" w:rsidRDefault="004D0602" w:rsidP="00F522CE">
            <w:pPr>
              <w:pStyle w:val="TAL"/>
              <w:rPr>
                <w:rFonts w:cs="Arial"/>
                <w:sz w:val="16"/>
                <w:szCs w:val="16"/>
              </w:rPr>
            </w:pPr>
            <w:r w:rsidRPr="00D626B4">
              <w:rPr>
                <w:rFonts w:cs="Arial"/>
                <w:sz w:val="16"/>
                <w:szCs w:val="16"/>
              </w:rPr>
              <w:t>0202</w:t>
            </w:r>
          </w:p>
        </w:tc>
        <w:tc>
          <w:tcPr>
            <w:tcW w:w="426" w:type="dxa"/>
            <w:shd w:val="solid" w:color="FFFFFF" w:fill="auto"/>
          </w:tcPr>
          <w:p w:rsidR="004D0602" w:rsidRPr="00D626B4" w:rsidRDefault="004D0602" w:rsidP="00F522CE">
            <w:pPr>
              <w:pStyle w:val="TAL"/>
              <w:rPr>
                <w:rFonts w:cs="Arial"/>
                <w:sz w:val="16"/>
                <w:szCs w:val="16"/>
              </w:rPr>
            </w:pPr>
            <w:r w:rsidRPr="00D626B4">
              <w:rPr>
                <w:rFonts w:cs="Arial"/>
                <w:sz w:val="16"/>
                <w:szCs w:val="16"/>
              </w:rPr>
              <w:t>2</w:t>
            </w:r>
          </w:p>
        </w:tc>
        <w:tc>
          <w:tcPr>
            <w:tcW w:w="425" w:type="dxa"/>
            <w:shd w:val="solid" w:color="FFFFFF" w:fill="auto"/>
          </w:tcPr>
          <w:p w:rsidR="004D0602" w:rsidRPr="00D626B4" w:rsidRDefault="004D0602" w:rsidP="00F522CE">
            <w:pPr>
              <w:pStyle w:val="TAL"/>
              <w:rPr>
                <w:rFonts w:cs="Arial"/>
                <w:sz w:val="16"/>
                <w:szCs w:val="16"/>
              </w:rPr>
            </w:pPr>
            <w:r w:rsidRPr="00D626B4">
              <w:rPr>
                <w:rFonts w:cs="Arial"/>
                <w:sz w:val="16"/>
                <w:szCs w:val="16"/>
              </w:rPr>
              <w:t>F</w:t>
            </w:r>
          </w:p>
        </w:tc>
        <w:tc>
          <w:tcPr>
            <w:tcW w:w="5386" w:type="dxa"/>
            <w:shd w:val="solid" w:color="FFFFFF" w:fill="auto"/>
          </w:tcPr>
          <w:p w:rsidR="004D0602" w:rsidRPr="00D626B4" w:rsidRDefault="004D0602" w:rsidP="00F522CE">
            <w:pPr>
              <w:pStyle w:val="TAL"/>
              <w:rPr>
                <w:noProof/>
                <w:sz w:val="16"/>
                <w:szCs w:val="16"/>
              </w:rPr>
            </w:pPr>
            <w:r w:rsidRPr="00D626B4">
              <w:rPr>
                <w:noProof/>
                <w:sz w:val="16"/>
                <w:szCs w:val="16"/>
              </w:rPr>
              <w:t>Clarification for NRSRQ reporting with E-CID</w:t>
            </w:r>
          </w:p>
        </w:tc>
        <w:tc>
          <w:tcPr>
            <w:tcW w:w="709" w:type="dxa"/>
            <w:shd w:val="solid" w:color="FFFFFF" w:fill="auto"/>
          </w:tcPr>
          <w:p w:rsidR="004D0602" w:rsidRPr="00D626B4" w:rsidRDefault="004D0602" w:rsidP="00F522CE">
            <w:pPr>
              <w:pStyle w:val="TAL"/>
              <w:rPr>
                <w:rFonts w:cs="Arial"/>
                <w:sz w:val="16"/>
                <w:szCs w:val="16"/>
              </w:rPr>
            </w:pPr>
            <w:r w:rsidRPr="00D626B4">
              <w:rPr>
                <w:rFonts w:cs="Arial"/>
                <w:sz w:val="16"/>
                <w:szCs w:val="16"/>
              </w:rPr>
              <w:t>14.6.0</w:t>
            </w:r>
          </w:p>
        </w:tc>
      </w:tr>
      <w:tr w:rsidR="00D626B4" w:rsidRPr="00D626B4" w:rsidTr="00015187">
        <w:tc>
          <w:tcPr>
            <w:tcW w:w="709" w:type="dxa"/>
            <w:shd w:val="solid" w:color="FFFFFF" w:fill="auto"/>
          </w:tcPr>
          <w:p w:rsidR="007B6693" w:rsidRPr="00D626B4" w:rsidRDefault="007B6693" w:rsidP="00F522CE">
            <w:pPr>
              <w:pStyle w:val="TAL"/>
              <w:rPr>
                <w:rFonts w:cs="Arial"/>
                <w:sz w:val="16"/>
                <w:szCs w:val="16"/>
              </w:rPr>
            </w:pPr>
            <w:r w:rsidRPr="00D626B4">
              <w:rPr>
                <w:rFonts w:cs="Arial"/>
                <w:sz w:val="16"/>
                <w:szCs w:val="16"/>
              </w:rPr>
              <w:t>2018-06</w:t>
            </w:r>
          </w:p>
        </w:tc>
        <w:tc>
          <w:tcPr>
            <w:tcW w:w="567" w:type="dxa"/>
            <w:shd w:val="solid" w:color="FFFFFF" w:fill="auto"/>
          </w:tcPr>
          <w:p w:rsidR="007B6693" w:rsidRPr="00D626B4" w:rsidRDefault="007B6693" w:rsidP="00F522CE">
            <w:pPr>
              <w:pStyle w:val="TAL"/>
              <w:rPr>
                <w:rFonts w:cs="Arial"/>
                <w:sz w:val="16"/>
                <w:szCs w:val="16"/>
              </w:rPr>
            </w:pPr>
            <w:r w:rsidRPr="00D626B4">
              <w:rPr>
                <w:rFonts w:cs="Arial"/>
                <w:sz w:val="16"/>
                <w:szCs w:val="16"/>
              </w:rPr>
              <w:t>RP-80</w:t>
            </w:r>
          </w:p>
        </w:tc>
        <w:tc>
          <w:tcPr>
            <w:tcW w:w="992" w:type="dxa"/>
            <w:shd w:val="solid" w:color="FFFFFF" w:fill="auto"/>
          </w:tcPr>
          <w:p w:rsidR="007B6693" w:rsidRPr="00D626B4" w:rsidRDefault="007B6693" w:rsidP="00F522CE">
            <w:pPr>
              <w:pStyle w:val="TAL"/>
              <w:rPr>
                <w:rFonts w:cs="Arial"/>
                <w:sz w:val="16"/>
                <w:szCs w:val="16"/>
              </w:rPr>
            </w:pPr>
            <w:r w:rsidRPr="00D626B4">
              <w:rPr>
                <w:rFonts w:cs="Arial"/>
                <w:sz w:val="16"/>
                <w:szCs w:val="16"/>
              </w:rPr>
              <w:t>RP-1812</w:t>
            </w:r>
            <w:r w:rsidR="000F3CBD" w:rsidRPr="00D626B4">
              <w:rPr>
                <w:rFonts w:cs="Arial"/>
                <w:sz w:val="16"/>
                <w:szCs w:val="16"/>
              </w:rPr>
              <w:t>19</w:t>
            </w:r>
          </w:p>
        </w:tc>
        <w:tc>
          <w:tcPr>
            <w:tcW w:w="567" w:type="dxa"/>
            <w:shd w:val="solid" w:color="FFFFFF" w:fill="auto"/>
          </w:tcPr>
          <w:p w:rsidR="007B6693" w:rsidRPr="00D626B4" w:rsidRDefault="007B6693" w:rsidP="00F522CE">
            <w:pPr>
              <w:pStyle w:val="TAL"/>
              <w:rPr>
                <w:rFonts w:cs="Arial"/>
                <w:sz w:val="16"/>
                <w:szCs w:val="16"/>
              </w:rPr>
            </w:pPr>
            <w:r w:rsidRPr="00D626B4">
              <w:rPr>
                <w:rFonts w:cs="Arial"/>
                <w:sz w:val="16"/>
                <w:szCs w:val="16"/>
              </w:rPr>
              <w:t>0204</w:t>
            </w:r>
          </w:p>
        </w:tc>
        <w:tc>
          <w:tcPr>
            <w:tcW w:w="426" w:type="dxa"/>
            <w:shd w:val="solid" w:color="FFFFFF" w:fill="auto"/>
          </w:tcPr>
          <w:p w:rsidR="007B6693" w:rsidRPr="00D626B4" w:rsidRDefault="007B6693" w:rsidP="00F522CE">
            <w:pPr>
              <w:pStyle w:val="TAL"/>
              <w:rPr>
                <w:rFonts w:cs="Arial"/>
                <w:sz w:val="16"/>
                <w:szCs w:val="16"/>
              </w:rPr>
            </w:pPr>
            <w:r w:rsidRPr="00D626B4">
              <w:rPr>
                <w:rFonts w:cs="Arial"/>
                <w:sz w:val="16"/>
                <w:szCs w:val="16"/>
              </w:rPr>
              <w:t>2</w:t>
            </w:r>
          </w:p>
        </w:tc>
        <w:tc>
          <w:tcPr>
            <w:tcW w:w="425" w:type="dxa"/>
            <w:shd w:val="solid" w:color="FFFFFF" w:fill="auto"/>
          </w:tcPr>
          <w:p w:rsidR="007B6693" w:rsidRPr="00D626B4" w:rsidRDefault="007B6693" w:rsidP="00F522CE">
            <w:pPr>
              <w:pStyle w:val="TAL"/>
              <w:rPr>
                <w:rFonts w:cs="Arial"/>
                <w:sz w:val="16"/>
                <w:szCs w:val="16"/>
              </w:rPr>
            </w:pPr>
            <w:r w:rsidRPr="00D626B4">
              <w:rPr>
                <w:rFonts w:cs="Arial"/>
                <w:sz w:val="16"/>
                <w:szCs w:val="16"/>
              </w:rPr>
              <w:t>B</w:t>
            </w:r>
          </w:p>
        </w:tc>
        <w:tc>
          <w:tcPr>
            <w:tcW w:w="5386" w:type="dxa"/>
            <w:shd w:val="solid" w:color="FFFFFF" w:fill="auto"/>
          </w:tcPr>
          <w:p w:rsidR="007B6693" w:rsidRPr="00D626B4" w:rsidRDefault="007B6693" w:rsidP="00F522CE">
            <w:pPr>
              <w:pStyle w:val="TAL"/>
              <w:rPr>
                <w:noProof/>
                <w:sz w:val="16"/>
                <w:szCs w:val="16"/>
              </w:rPr>
            </w:pPr>
            <w:r w:rsidRPr="00D626B4">
              <w:rPr>
                <w:noProof/>
                <w:sz w:val="16"/>
                <w:szCs w:val="16"/>
              </w:rPr>
              <w:t>Introduction of IMU support for OTDOA</w:t>
            </w:r>
          </w:p>
        </w:tc>
        <w:tc>
          <w:tcPr>
            <w:tcW w:w="709" w:type="dxa"/>
            <w:shd w:val="solid" w:color="FFFFFF" w:fill="auto"/>
          </w:tcPr>
          <w:p w:rsidR="007B6693" w:rsidRPr="00D626B4" w:rsidRDefault="007B6693" w:rsidP="00F522CE">
            <w:pPr>
              <w:pStyle w:val="TAL"/>
              <w:rPr>
                <w:rFonts w:cs="Arial"/>
                <w:sz w:val="16"/>
                <w:szCs w:val="16"/>
              </w:rPr>
            </w:pPr>
            <w:r w:rsidRPr="00D626B4">
              <w:rPr>
                <w:rFonts w:cs="Arial"/>
                <w:sz w:val="16"/>
                <w:szCs w:val="16"/>
              </w:rPr>
              <w:t>15.0.0</w:t>
            </w:r>
          </w:p>
        </w:tc>
      </w:tr>
      <w:tr w:rsidR="00D626B4" w:rsidRPr="00D626B4" w:rsidTr="00015187">
        <w:tc>
          <w:tcPr>
            <w:tcW w:w="709" w:type="dxa"/>
            <w:shd w:val="solid" w:color="FFFFFF" w:fill="auto"/>
          </w:tcPr>
          <w:p w:rsidR="00DA1C4D" w:rsidRPr="00D626B4" w:rsidRDefault="00DA1C4D" w:rsidP="00F522CE">
            <w:pPr>
              <w:pStyle w:val="TAL"/>
              <w:rPr>
                <w:rFonts w:cs="Arial"/>
                <w:sz w:val="16"/>
                <w:szCs w:val="16"/>
              </w:rPr>
            </w:pPr>
          </w:p>
        </w:tc>
        <w:tc>
          <w:tcPr>
            <w:tcW w:w="567" w:type="dxa"/>
            <w:shd w:val="solid" w:color="FFFFFF" w:fill="auto"/>
          </w:tcPr>
          <w:p w:rsidR="00DA1C4D" w:rsidRPr="00D626B4" w:rsidRDefault="00E272C5" w:rsidP="00F522CE">
            <w:pPr>
              <w:pStyle w:val="TAL"/>
              <w:rPr>
                <w:rFonts w:cs="Arial"/>
                <w:sz w:val="16"/>
                <w:szCs w:val="16"/>
              </w:rPr>
            </w:pPr>
            <w:r w:rsidRPr="00D626B4">
              <w:rPr>
                <w:rFonts w:cs="Arial"/>
                <w:sz w:val="16"/>
                <w:szCs w:val="16"/>
              </w:rPr>
              <w:t>RP-80</w:t>
            </w:r>
          </w:p>
        </w:tc>
        <w:tc>
          <w:tcPr>
            <w:tcW w:w="992" w:type="dxa"/>
            <w:shd w:val="solid" w:color="FFFFFF" w:fill="auto"/>
          </w:tcPr>
          <w:p w:rsidR="00DA1C4D" w:rsidRPr="00D626B4" w:rsidRDefault="00E272C5" w:rsidP="00F522CE">
            <w:pPr>
              <w:pStyle w:val="TAL"/>
              <w:rPr>
                <w:rFonts w:cs="Arial"/>
                <w:sz w:val="16"/>
                <w:szCs w:val="16"/>
              </w:rPr>
            </w:pPr>
            <w:r w:rsidRPr="00D626B4">
              <w:rPr>
                <w:rFonts w:cs="Arial"/>
                <w:sz w:val="16"/>
                <w:szCs w:val="16"/>
              </w:rPr>
              <w:t>RP-181219</w:t>
            </w:r>
          </w:p>
        </w:tc>
        <w:tc>
          <w:tcPr>
            <w:tcW w:w="567" w:type="dxa"/>
            <w:shd w:val="solid" w:color="FFFFFF" w:fill="auto"/>
          </w:tcPr>
          <w:p w:rsidR="00DA1C4D" w:rsidRPr="00D626B4" w:rsidRDefault="00E272C5" w:rsidP="00F522CE">
            <w:pPr>
              <w:pStyle w:val="TAL"/>
              <w:rPr>
                <w:rFonts w:cs="Arial"/>
                <w:sz w:val="16"/>
                <w:szCs w:val="16"/>
              </w:rPr>
            </w:pPr>
            <w:r w:rsidRPr="00D626B4">
              <w:rPr>
                <w:rFonts w:cs="Arial"/>
                <w:sz w:val="16"/>
                <w:szCs w:val="16"/>
              </w:rPr>
              <w:t>0205</w:t>
            </w:r>
          </w:p>
        </w:tc>
        <w:tc>
          <w:tcPr>
            <w:tcW w:w="426" w:type="dxa"/>
            <w:shd w:val="solid" w:color="FFFFFF" w:fill="auto"/>
          </w:tcPr>
          <w:p w:rsidR="00DA1C4D" w:rsidRPr="00D626B4" w:rsidRDefault="00E272C5" w:rsidP="00F522CE">
            <w:pPr>
              <w:pStyle w:val="TAL"/>
              <w:rPr>
                <w:rFonts w:cs="Arial"/>
                <w:sz w:val="16"/>
                <w:szCs w:val="16"/>
              </w:rPr>
            </w:pPr>
            <w:r w:rsidRPr="00D626B4">
              <w:rPr>
                <w:rFonts w:cs="Arial"/>
                <w:sz w:val="16"/>
                <w:szCs w:val="16"/>
              </w:rPr>
              <w:t>1</w:t>
            </w:r>
          </w:p>
        </w:tc>
        <w:tc>
          <w:tcPr>
            <w:tcW w:w="425" w:type="dxa"/>
            <w:shd w:val="solid" w:color="FFFFFF" w:fill="auto"/>
          </w:tcPr>
          <w:p w:rsidR="00DA1C4D" w:rsidRPr="00D626B4" w:rsidRDefault="00E272C5" w:rsidP="00F522CE">
            <w:pPr>
              <w:pStyle w:val="TAL"/>
              <w:rPr>
                <w:rFonts w:cs="Arial"/>
                <w:sz w:val="16"/>
                <w:szCs w:val="16"/>
              </w:rPr>
            </w:pPr>
            <w:r w:rsidRPr="00D626B4">
              <w:rPr>
                <w:rFonts w:cs="Arial"/>
                <w:sz w:val="16"/>
                <w:szCs w:val="16"/>
              </w:rPr>
              <w:t>B</w:t>
            </w:r>
          </w:p>
        </w:tc>
        <w:tc>
          <w:tcPr>
            <w:tcW w:w="5386" w:type="dxa"/>
            <w:shd w:val="solid" w:color="FFFFFF" w:fill="auto"/>
          </w:tcPr>
          <w:p w:rsidR="00DA1C4D" w:rsidRPr="00D626B4" w:rsidRDefault="00E272C5" w:rsidP="00F522CE">
            <w:pPr>
              <w:pStyle w:val="TAL"/>
              <w:rPr>
                <w:noProof/>
                <w:sz w:val="16"/>
                <w:szCs w:val="16"/>
              </w:rPr>
            </w:pPr>
            <w:r w:rsidRPr="00D626B4">
              <w:rPr>
                <w:noProof/>
                <w:sz w:val="16"/>
                <w:szCs w:val="16"/>
              </w:rPr>
              <w:t>Addition of RTK and PPP support</w:t>
            </w:r>
          </w:p>
        </w:tc>
        <w:tc>
          <w:tcPr>
            <w:tcW w:w="709" w:type="dxa"/>
            <w:shd w:val="solid" w:color="FFFFFF" w:fill="auto"/>
          </w:tcPr>
          <w:p w:rsidR="00DA1C4D" w:rsidRPr="00D626B4" w:rsidRDefault="00E272C5" w:rsidP="00F522CE">
            <w:pPr>
              <w:pStyle w:val="TAL"/>
              <w:rPr>
                <w:rFonts w:cs="Arial"/>
                <w:sz w:val="16"/>
                <w:szCs w:val="16"/>
              </w:rPr>
            </w:pPr>
            <w:r w:rsidRPr="00D626B4">
              <w:rPr>
                <w:rFonts w:cs="Arial"/>
                <w:sz w:val="16"/>
                <w:szCs w:val="16"/>
              </w:rPr>
              <w:t>15.0.0</w:t>
            </w:r>
          </w:p>
        </w:tc>
      </w:tr>
      <w:tr w:rsidR="00D626B4" w:rsidRPr="00D626B4" w:rsidTr="00015187">
        <w:tc>
          <w:tcPr>
            <w:tcW w:w="709" w:type="dxa"/>
            <w:shd w:val="solid" w:color="FFFFFF" w:fill="auto"/>
          </w:tcPr>
          <w:p w:rsidR="00AD2B44" w:rsidRPr="00D626B4" w:rsidRDefault="00AD2B44" w:rsidP="00F522CE">
            <w:pPr>
              <w:pStyle w:val="TAL"/>
              <w:rPr>
                <w:rFonts w:cs="Arial"/>
                <w:sz w:val="16"/>
                <w:szCs w:val="16"/>
              </w:rPr>
            </w:pPr>
          </w:p>
        </w:tc>
        <w:tc>
          <w:tcPr>
            <w:tcW w:w="567" w:type="dxa"/>
            <w:shd w:val="solid" w:color="FFFFFF" w:fill="auto"/>
          </w:tcPr>
          <w:p w:rsidR="00AD2B44" w:rsidRPr="00D626B4" w:rsidRDefault="00AD2B44" w:rsidP="00F522CE">
            <w:pPr>
              <w:pStyle w:val="TAL"/>
              <w:rPr>
                <w:rFonts w:cs="Arial"/>
                <w:sz w:val="16"/>
                <w:szCs w:val="16"/>
              </w:rPr>
            </w:pPr>
            <w:r w:rsidRPr="00D626B4">
              <w:rPr>
                <w:rFonts w:cs="Arial"/>
                <w:sz w:val="16"/>
                <w:szCs w:val="16"/>
              </w:rPr>
              <w:t>RP-80</w:t>
            </w:r>
          </w:p>
        </w:tc>
        <w:tc>
          <w:tcPr>
            <w:tcW w:w="992" w:type="dxa"/>
            <w:shd w:val="solid" w:color="FFFFFF" w:fill="auto"/>
          </w:tcPr>
          <w:p w:rsidR="00AD2B44" w:rsidRPr="00D626B4" w:rsidRDefault="00AD2B44" w:rsidP="00F522CE">
            <w:pPr>
              <w:pStyle w:val="TAL"/>
              <w:rPr>
                <w:rFonts w:cs="Arial"/>
                <w:sz w:val="16"/>
                <w:szCs w:val="16"/>
              </w:rPr>
            </w:pPr>
            <w:r w:rsidRPr="00D626B4">
              <w:rPr>
                <w:rFonts w:cs="Arial"/>
                <w:sz w:val="16"/>
                <w:szCs w:val="16"/>
              </w:rPr>
              <w:t>RP-181219</w:t>
            </w:r>
          </w:p>
        </w:tc>
        <w:tc>
          <w:tcPr>
            <w:tcW w:w="567" w:type="dxa"/>
            <w:shd w:val="solid" w:color="FFFFFF" w:fill="auto"/>
          </w:tcPr>
          <w:p w:rsidR="00AD2B44" w:rsidRPr="00D626B4" w:rsidRDefault="00AD2B44" w:rsidP="00F522CE">
            <w:pPr>
              <w:pStyle w:val="TAL"/>
              <w:rPr>
                <w:rFonts w:cs="Arial"/>
                <w:sz w:val="16"/>
                <w:szCs w:val="16"/>
              </w:rPr>
            </w:pPr>
            <w:r w:rsidRPr="00D626B4">
              <w:rPr>
                <w:rFonts w:cs="Arial"/>
                <w:sz w:val="16"/>
                <w:szCs w:val="16"/>
              </w:rPr>
              <w:t>0207</w:t>
            </w:r>
          </w:p>
        </w:tc>
        <w:tc>
          <w:tcPr>
            <w:tcW w:w="426" w:type="dxa"/>
            <w:shd w:val="solid" w:color="FFFFFF" w:fill="auto"/>
          </w:tcPr>
          <w:p w:rsidR="00AD2B44" w:rsidRPr="00D626B4" w:rsidRDefault="00AD2B44" w:rsidP="00F522CE">
            <w:pPr>
              <w:pStyle w:val="TAL"/>
              <w:rPr>
                <w:rFonts w:cs="Arial"/>
                <w:sz w:val="16"/>
                <w:szCs w:val="16"/>
              </w:rPr>
            </w:pPr>
            <w:r w:rsidRPr="00D626B4">
              <w:rPr>
                <w:rFonts w:cs="Arial"/>
                <w:sz w:val="16"/>
                <w:szCs w:val="16"/>
              </w:rPr>
              <w:t>1</w:t>
            </w:r>
          </w:p>
        </w:tc>
        <w:tc>
          <w:tcPr>
            <w:tcW w:w="425" w:type="dxa"/>
            <w:shd w:val="solid" w:color="FFFFFF" w:fill="auto"/>
          </w:tcPr>
          <w:p w:rsidR="00AD2B44" w:rsidRPr="00D626B4" w:rsidRDefault="00AD2B44" w:rsidP="00F522CE">
            <w:pPr>
              <w:pStyle w:val="TAL"/>
              <w:rPr>
                <w:rFonts w:cs="Arial"/>
                <w:sz w:val="16"/>
                <w:szCs w:val="16"/>
              </w:rPr>
            </w:pPr>
            <w:r w:rsidRPr="00D626B4">
              <w:rPr>
                <w:rFonts w:cs="Arial"/>
                <w:sz w:val="16"/>
                <w:szCs w:val="16"/>
              </w:rPr>
              <w:t>B</w:t>
            </w:r>
          </w:p>
        </w:tc>
        <w:tc>
          <w:tcPr>
            <w:tcW w:w="5386" w:type="dxa"/>
            <w:shd w:val="solid" w:color="FFFFFF" w:fill="auto"/>
          </w:tcPr>
          <w:p w:rsidR="00AD2B44" w:rsidRPr="00D626B4" w:rsidRDefault="00AD2B44" w:rsidP="00F522CE">
            <w:pPr>
              <w:pStyle w:val="TAL"/>
              <w:rPr>
                <w:noProof/>
                <w:sz w:val="16"/>
                <w:szCs w:val="16"/>
              </w:rPr>
            </w:pPr>
            <w:r w:rsidRPr="00D626B4">
              <w:rPr>
                <w:noProof/>
                <w:sz w:val="16"/>
                <w:szCs w:val="16"/>
              </w:rPr>
              <w:t>Addition of broadcast of positioning assistance data</w:t>
            </w:r>
          </w:p>
        </w:tc>
        <w:tc>
          <w:tcPr>
            <w:tcW w:w="709" w:type="dxa"/>
            <w:shd w:val="solid" w:color="FFFFFF" w:fill="auto"/>
          </w:tcPr>
          <w:p w:rsidR="00AD2B44" w:rsidRPr="00D626B4" w:rsidRDefault="00AD2B44" w:rsidP="00F522CE">
            <w:pPr>
              <w:pStyle w:val="TAL"/>
              <w:rPr>
                <w:rFonts w:cs="Arial"/>
                <w:sz w:val="16"/>
                <w:szCs w:val="16"/>
              </w:rPr>
            </w:pPr>
            <w:r w:rsidRPr="00D626B4">
              <w:rPr>
                <w:rFonts w:cs="Arial"/>
                <w:sz w:val="16"/>
                <w:szCs w:val="16"/>
              </w:rPr>
              <w:t>15.0.0</w:t>
            </w:r>
          </w:p>
        </w:tc>
      </w:tr>
      <w:tr w:rsidR="00D626B4" w:rsidRPr="00D626B4" w:rsidTr="00015187">
        <w:tc>
          <w:tcPr>
            <w:tcW w:w="709" w:type="dxa"/>
            <w:shd w:val="solid" w:color="FFFFFF" w:fill="auto"/>
          </w:tcPr>
          <w:p w:rsidR="007B237C" w:rsidRPr="00D626B4" w:rsidRDefault="007B237C" w:rsidP="00F522CE">
            <w:pPr>
              <w:pStyle w:val="TAL"/>
              <w:rPr>
                <w:rFonts w:cs="Arial"/>
                <w:sz w:val="16"/>
                <w:szCs w:val="16"/>
              </w:rPr>
            </w:pPr>
          </w:p>
        </w:tc>
        <w:tc>
          <w:tcPr>
            <w:tcW w:w="567" w:type="dxa"/>
            <w:shd w:val="solid" w:color="FFFFFF" w:fill="auto"/>
          </w:tcPr>
          <w:p w:rsidR="007B237C" w:rsidRPr="00D626B4" w:rsidRDefault="007B237C" w:rsidP="00F522CE">
            <w:pPr>
              <w:pStyle w:val="TAL"/>
              <w:rPr>
                <w:rFonts w:cs="Arial"/>
                <w:sz w:val="16"/>
                <w:szCs w:val="16"/>
              </w:rPr>
            </w:pPr>
            <w:r w:rsidRPr="00D626B4">
              <w:rPr>
                <w:rFonts w:cs="Arial"/>
                <w:sz w:val="16"/>
                <w:szCs w:val="16"/>
              </w:rPr>
              <w:t>RP-80</w:t>
            </w:r>
          </w:p>
        </w:tc>
        <w:tc>
          <w:tcPr>
            <w:tcW w:w="992" w:type="dxa"/>
            <w:shd w:val="solid" w:color="FFFFFF" w:fill="auto"/>
          </w:tcPr>
          <w:p w:rsidR="007B237C" w:rsidRPr="00D626B4" w:rsidRDefault="007B237C" w:rsidP="00F522CE">
            <w:pPr>
              <w:pStyle w:val="TAL"/>
              <w:rPr>
                <w:rFonts w:cs="Arial"/>
                <w:sz w:val="16"/>
                <w:szCs w:val="16"/>
              </w:rPr>
            </w:pPr>
            <w:r w:rsidRPr="00D626B4">
              <w:rPr>
                <w:rFonts w:cs="Arial"/>
                <w:sz w:val="16"/>
                <w:szCs w:val="16"/>
              </w:rPr>
              <w:t>RP-1812</w:t>
            </w:r>
            <w:r w:rsidR="00102CC0" w:rsidRPr="00D626B4">
              <w:rPr>
                <w:rFonts w:cs="Arial"/>
                <w:sz w:val="16"/>
                <w:szCs w:val="16"/>
              </w:rPr>
              <w:t>15</w:t>
            </w:r>
          </w:p>
        </w:tc>
        <w:tc>
          <w:tcPr>
            <w:tcW w:w="567" w:type="dxa"/>
            <w:shd w:val="solid" w:color="FFFFFF" w:fill="auto"/>
          </w:tcPr>
          <w:p w:rsidR="007B237C" w:rsidRPr="00D626B4" w:rsidRDefault="007B237C" w:rsidP="00F522CE">
            <w:pPr>
              <w:pStyle w:val="TAL"/>
              <w:rPr>
                <w:rFonts w:cs="Arial"/>
                <w:sz w:val="16"/>
                <w:szCs w:val="16"/>
              </w:rPr>
            </w:pPr>
            <w:r w:rsidRPr="00D626B4">
              <w:rPr>
                <w:rFonts w:cs="Arial"/>
                <w:sz w:val="16"/>
                <w:szCs w:val="16"/>
              </w:rPr>
              <w:t>0209</w:t>
            </w:r>
          </w:p>
        </w:tc>
        <w:tc>
          <w:tcPr>
            <w:tcW w:w="426" w:type="dxa"/>
            <w:shd w:val="solid" w:color="FFFFFF" w:fill="auto"/>
          </w:tcPr>
          <w:p w:rsidR="007B237C" w:rsidRPr="00D626B4" w:rsidRDefault="007B237C" w:rsidP="00F522CE">
            <w:pPr>
              <w:pStyle w:val="TAL"/>
              <w:rPr>
                <w:rFonts w:cs="Arial"/>
                <w:sz w:val="16"/>
                <w:szCs w:val="16"/>
              </w:rPr>
            </w:pPr>
            <w:r w:rsidRPr="00D626B4">
              <w:rPr>
                <w:rFonts w:cs="Arial"/>
                <w:sz w:val="16"/>
                <w:szCs w:val="16"/>
              </w:rPr>
              <w:t>1</w:t>
            </w:r>
          </w:p>
        </w:tc>
        <w:tc>
          <w:tcPr>
            <w:tcW w:w="425" w:type="dxa"/>
            <w:shd w:val="solid" w:color="FFFFFF" w:fill="auto"/>
          </w:tcPr>
          <w:p w:rsidR="007B237C" w:rsidRPr="00D626B4" w:rsidRDefault="00102CC0" w:rsidP="00F522CE">
            <w:pPr>
              <w:pStyle w:val="TAL"/>
              <w:rPr>
                <w:rFonts w:cs="Arial"/>
                <w:sz w:val="16"/>
                <w:szCs w:val="16"/>
              </w:rPr>
            </w:pPr>
            <w:r w:rsidRPr="00D626B4">
              <w:rPr>
                <w:rFonts w:cs="Arial"/>
                <w:sz w:val="16"/>
                <w:szCs w:val="16"/>
              </w:rPr>
              <w:t>B</w:t>
            </w:r>
          </w:p>
        </w:tc>
        <w:tc>
          <w:tcPr>
            <w:tcW w:w="5386" w:type="dxa"/>
            <w:shd w:val="solid" w:color="FFFFFF" w:fill="auto"/>
          </w:tcPr>
          <w:p w:rsidR="007B237C" w:rsidRPr="00D626B4" w:rsidRDefault="00102CC0" w:rsidP="00F522CE">
            <w:pPr>
              <w:pStyle w:val="TAL"/>
              <w:rPr>
                <w:noProof/>
                <w:sz w:val="16"/>
                <w:szCs w:val="16"/>
              </w:rPr>
            </w:pPr>
            <w:r w:rsidRPr="00D626B4">
              <w:rPr>
                <w:noProof/>
                <w:sz w:val="16"/>
                <w:szCs w:val="16"/>
              </w:rPr>
              <w:t>Addition of NR Support</w:t>
            </w:r>
          </w:p>
        </w:tc>
        <w:tc>
          <w:tcPr>
            <w:tcW w:w="709" w:type="dxa"/>
            <w:shd w:val="solid" w:color="FFFFFF" w:fill="auto"/>
          </w:tcPr>
          <w:p w:rsidR="007B237C" w:rsidRPr="00D626B4" w:rsidRDefault="00102CC0" w:rsidP="00F522CE">
            <w:pPr>
              <w:pStyle w:val="TAL"/>
              <w:rPr>
                <w:rFonts w:cs="Arial"/>
                <w:sz w:val="16"/>
                <w:szCs w:val="16"/>
              </w:rPr>
            </w:pPr>
            <w:r w:rsidRPr="00D626B4">
              <w:rPr>
                <w:rFonts w:cs="Arial"/>
                <w:sz w:val="16"/>
                <w:szCs w:val="16"/>
              </w:rPr>
              <w:t>15.0.0</w:t>
            </w:r>
          </w:p>
        </w:tc>
      </w:tr>
      <w:tr w:rsidR="00D626B4" w:rsidRPr="00D626B4" w:rsidTr="00015187">
        <w:tc>
          <w:tcPr>
            <w:tcW w:w="709" w:type="dxa"/>
            <w:shd w:val="solid" w:color="FFFFFF" w:fill="auto"/>
          </w:tcPr>
          <w:p w:rsidR="00013B07" w:rsidRPr="00D626B4" w:rsidRDefault="00013B07" w:rsidP="00F522CE">
            <w:pPr>
              <w:pStyle w:val="TAL"/>
              <w:rPr>
                <w:rFonts w:cs="Arial"/>
                <w:sz w:val="16"/>
                <w:szCs w:val="16"/>
              </w:rPr>
            </w:pPr>
          </w:p>
        </w:tc>
        <w:tc>
          <w:tcPr>
            <w:tcW w:w="567" w:type="dxa"/>
            <w:shd w:val="solid" w:color="FFFFFF" w:fill="auto"/>
          </w:tcPr>
          <w:p w:rsidR="00013B07" w:rsidRPr="00D626B4" w:rsidRDefault="00013B07" w:rsidP="00F522CE">
            <w:pPr>
              <w:pStyle w:val="TAL"/>
              <w:rPr>
                <w:rFonts w:cs="Arial"/>
                <w:sz w:val="16"/>
                <w:szCs w:val="16"/>
              </w:rPr>
            </w:pPr>
            <w:r w:rsidRPr="00D626B4">
              <w:rPr>
                <w:rFonts w:cs="Arial"/>
                <w:sz w:val="16"/>
                <w:szCs w:val="16"/>
              </w:rPr>
              <w:t>RP-80</w:t>
            </w:r>
          </w:p>
        </w:tc>
        <w:tc>
          <w:tcPr>
            <w:tcW w:w="992" w:type="dxa"/>
            <w:shd w:val="solid" w:color="FFFFFF" w:fill="auto"/>
          </w:tcPr>
          <w:p w:rsidR="00013B07" w:rsidRPr="00D626B4" w:rsidRDefault="00013B07" w:rsidP="00F522CE">
            <w:pPr>
              <w:pStyle w:val="TAL"/>
              <w:rPr>
                <w:rFonts w:cs="Arial"/>
                <w:sz w:val="16"/>
                <w:szCs w:val="16"/>
              </w:rPr>
            </w:pPr>
            <w:r w:rsidRPr="00D626B4">
              <w:rPr>
                <w:rFonts w:cs="Arial"/>
                <w:sz w:val="16"/>
                <w:szCs w:val="16"/>
              </w:rPr>
              <w:t>RP-181252</w:t>
            </w:r>
          </w:p>
        </w:tc>
        <w:tc>
          <w:tcPr>
            <w:tcW w:w="567" w:type="dxa"/>
            <w:shd w:val="solid" w:color="FFFFFF" w:fill="auto"/>
          </w:tcPr>
          <w:p w:rsidR="00013B07" w:rsidRPr="00D626B4" w:rsidRDefault="00013B07" w:rsidP="00F522CE">
            <w:pPr>
              <w:pStyle w:val="TAL"/>
              <w:rPr>
                <w:rFonts w:cs="Arial"/>
                <w:sz w:val="16"/>
                <w:szCs w:val="16"/>
              </w:rPr>
            </w:pPr>
            <w:r w:rsidRPr="00D626B4">
              <w:rPr>
                <w:rFonts w:cs="Arial"/>
                <w:sz w:val="16"/>
                <w:szCs w:val="16"/>
              </w:rPr>
              <w:t>0210</w:t>
            </w:r>
          </w:p>
        </w:tc>
        <w:tc>
          <w:tcPr>
            <w:tcW w:w="426" w:type="dxa"/>
            <w:shd w:val="solid" w:color="FFFFFF" w:fill="auto"/>
          </w:tcPr>
          <w:p w:rsidR="00013B07" w:rsidRPr="00D626B4" w:rsidRDefault="00013B07" w:rsidP="00F522CE">
            <w:pPr>
              <w:pStyle w:val="TAL"/>
              <w:rPr>
                <w:rFonts w:cs="Arial"/>
                <w:sz w:val="16"/>
                <w:szCs w:val="16"/>
              </w:rPr>
            </w:pPr>
            <w:r w:rsidRPr="00D626B4">
              <w:rPr>
                <w:rFonts w:cs="Arial"/>
                <w:sz w:val="16"/>
                <w:szCs w:val="16"/>
              </w:rPr>
              <w:t>1</w:t>
            </w:r>
          </w:p>
        </w:tc>
        <w:tc>
          <w:tcPr>
            <w:tcW w:w="425" w:type="dxa"/>
            <w:shd w:val="solid" w:color="FFFFFF" w:fill="auto"/>
          </w:tcPr>
          <w:p w:rsidR="00013B07" w:rsidRPr="00D626B4" w:rsidRDefault="00013B07" w:rsidP="00F522CE">
            <w:pPr>
              <w:pStyle w:val="TAL"/>
              <w:rPr>
                <w:rFonts w:cs="Arial"/>
                <w:sz w:val="16"/>
                <w:szCs w:val="16"/>
              </w:rPr>
            </w:pPr>
            <w:r w:rsidRPr="00D626B4">
              <w:rPr>
                <w:rFonts w:cs="Arial"/>
                <w:sz w:val="16"/>
                <w:szCs w:val="16"/>
              </w:rPr>
              <w:t>B</w:t>
            </w:r>
          </w:p>
        </w:tc>
        <w:tc>
          <w:tcPr>
            <w:tcW w:w="5386" w:type="dxa"/>
            <w:shd w:val="solid" w:color="FFFFFF" w:fill="auto"/>
          </w:tcPr>
          <w:p w:rsidR="00013B07" w:rsidRPr="00D626B4" w:rsidRDefault="00013B07" w:rsidP="00F522CE">
            <w:pPr>
              <w:pStyle w:val="TAL"/>
              <w:rPr>
                <w:noProof/>
                <w:sz w:val="16"/>
                <w:szCs w:val="16"/>
              </w:rPr>
            </w:pPr>
            <w:r w:rsidRPr="00D626B4">
              <w:rPr>
                <w:noProof/>
                <w:sz w:val="16"/>
                <w:szCs w:val="16"/>
              </w:rPr>
              <w:t>Addition of NB-IoT TDD support</w:t>
            </w:r>
          </w:p>
        </w:tc>
        <w:tc>
          <w:tcPr>
            <w:tcW w:w="709" w:type="dxa"/>
            <w:shd w:val="solid" w:color="FFFFFF" w:fill="auto"/>
          </w:tcPr>
          <w:p w:rsidR="00013B07" w:rsidRPr="00D626B4" w:rsidRDefault="00013B07" w:rsidP="00F522CE">
            <w:pPr>
              <w:pStyle w:val="TAL"/>
              <w:rPr>
                <w:rFonts w:cs="Arial"/>
                <w:sz w:val="16"/>
                <w:szCs w:val="16"/>
              </w:rPr>
            </w:pPr>
            <w:r w:rsidRPr="00D626B4">
              <w:rPr>
                <w:rFonts w:cs="Arial"/>
                <w:sz w:val="16"/>
                <w:szCs w:val="16"/>
              </w:rPr>
              <w:t>15.0.0</w:t>
            </w:r>
          </w:p>
        </w:tc>
      </w:tr>
      <w:tr w:rsidR="00D626B4" w:rsidRPr="00D626B4" w:rsidTr="00015187">
        <w:tc>
          <w:tcPr>
            <w:tcW w:w="709" w:type="dxa"/>
            <w:shd w:val="solid" w:color="FFFFFF" w:fill="auto"/>
          </w:tcPr>
          <w:p w:rsidR="005E3BFF" w:rsidRPr="00D626B4" w:rsidRDefault="005E3BFF" w:rsidP="00F522CE">
            <w:pPr>
              <w:pStyle w:val="TAL"/>
              <w:rPr>
                <w:rFonts w:cs="Arial"/>
                <w:sz w:val="16"/>
                <w:szCs w:val="16"/>
              </w:rPr>
            </w:pPr>
            <w:r w:rsidRPr="00D626B4">
              <w:rPr>
                <w:rFonts w:cs="Arial"/>
                <w:sz w:val="16"/>
                <w:szCs w:val="16"/>
              </w:rPr>
              <w:t>2018-09</w:t>
            </w:r>
          </w:p>
        </w:tc>
        <w:tc>
          <w:tcPr>
            <w:tcW w:w="567" w:type="dxa"/>
            <w:shd w:val="solid" w:color="FFFFFF" w:fill="auto"/>
          </w:tcPr>
          <w:p w:rsidR="005E3BFF" w:rsidRPr="00D626B4" w:rsidRDefault="005E3BFF" w:rsidP="00F522CE">
            <w:pPr>
              <w:pStyle w:val="TAL"/>
              <w:rPr>
                <w:rFonts w:cs="Arial"/>
                <w:sz w:val="16"/>
                <w:szCs w:val="16"/>
              </w:rPr>
            </w:pPr>
            <w:r w:rsidRPr="00D626B4">
              <w:rPr>
                <w:rFonts w:cs="Arial"/>
                <w:sz w:val="16"/>
                <w:szCs w:val="16"/>
              </w:rPr>
              <w:t>RP-81</w:t>
            </w:r>
          </w:p>
        </w:tc>
        <w:tc>
          <w:tcPr>
            <w:tcW w:w="992" w:type="dxa"/>
            <w:shd w:val="solid" w:color="FFFFFF" w:fill="auto"/>
          </w:tcPr>
          <w:p w:rsidR="005E3BFF" w:rsidRPr="00D626B4" w:rsidRDefault="005E3BFF" w:rsidP="00F522CE">
            <w:pPr>
              <w:pStyle w:val="TAL"/>
              <w:rPr>
                <w:rFonts w:cs="Arial"/>
                <w:sz w:val="16"/>
                <w:szCs w:val="16"/>
              </w:rPr>
            </w:pPr>
            <w:r w:rsidRPr="00D626B4">
              <w:rPr>
                <w:rFonts w:cs="Arial"/>
                <w:sz w:val="16"/>
                <w:szCs w:val="16"/>
              </w:rPr>
              <w:t>RP-181963</w:t>
            </w:r>
          </w:p>
        </w:tc>
        <w:tc>
          <w:tcPr>
            <w:tcW w:w="567" w:type="dxa"/>
            <w:shd w:val="solid" w:color="FFFFFF" w:fill="auto"/>
          </w:tcPr>
          <w:p w:rsidR="005E3BFF" w:rsidRPr="00D626B4" w:rsidRDefault="005E3BFF" w:rsidP="00F522CE">
            <w:pPr>
              <w:pStyle w:val="TAL"/>
              <w:rPr>
                <w:rFonts w:cs="Arial"/>
                <w:sz w:val="16"/>
                <w:szCs w:val="16"/>
              </w:rPr>
            </w:pPr>
            <w:r w:rsidRPr="00D626B4">
              <w:rPr>
                <w:rFonts w:cs="Arial"/>
                <w:sz w:val="16"/>
                <w:szCs w:val="16"/>
              </w:rPr>
              <w:t>0215</w:t>
            </w:r>
          </w:p>
        </w:tc>
        <w:tc>
          <w:tcPr>
            <w:tcW w:w="426" w:type="dxa"/>
            <w:shd w:val="solid" w:color="FFFFFF" w:fill="auto"/>
          </w:tcPr>
          <w:p w:rsidR="005E3BFF" w:rsidRPr="00D626B4" w:rsidRDefault="005E3BFF" w:rsidP="00F522CE">
            <w:pPr>
              <w:pStyle w:val="TAL"/>
              <w:rPr>
                <w:rFonts w:cs="Arial"/>
                <w:sz w:val="16"/>
                <w:szCs w:val="16"/>
              </w:rPr>
            </w:pPr>
            <w:r w:rsidRPr="00D626B4">
              <w:rPr>
                <w:rFonts w:cs="Arial"/>
                <w:sz w:val="16"/>
                <w:szCs w:val="16"/>
              </w:rPr>
              <w:t>1</w:t>
            </w:r>
          </w:p>
        </w:tc>
        <w:tc>
          <w:tcPr>
            <w:tcW w:w="425" w:type="dxa"/>
            <w:shd w:val="solid" w:color="FFFFFF" w:fill="auto"/>
          </w:tcPr>
          <w:p w:rsidR="005E3BFF" w:rsidRPr="00D626B4" w:rsidRDefault="005E3BFF" w:rsidP="00F522CE">
            <w:pPr>
              <w:pStyle w:val="TAL"/>
              <w:rPr>
                <w:rFonts w:cs="Arial"/>
                <w:sz w:val="16"/>
                <w:szCs w:val="16"/>
              </w:rPr>
            </w:pPr>
            <w:r w:rsidRPr="00D626B4">
              <w:rPr>
                <w:rFonts w:cs="Arial"/>
                <w:sz w:val="16"/>
                <w:szCs w:val="16"/>
              </w:rPr>
              <w:t>A</w:t>
            </w:r>
          </w:p>
        </w:tc>
        <w:tc>
          <w:tcPr>
            <w:tcW w:w="5386" w:type="dxa"/>
            <w:shd w:val="solid" w:color="FFFFFF" w:fill="auto"/>
          </w:tcPr>
          <w:p w:rsidR="005E3BFF" w:rsidRPr="00D626B4" w:rsidRDefault="005E3BFF" w:rsidP="00F522CE">
            <w:pPr>
              <w:pStyle w:val="TAL"/>
              <w:rPr>
                <w:noProof/>
                <w:sz w:val="16"/>
                <w:szCs w:val="16"/>
              </w:rPr>
            </w:pPr>
            <w:r w:rsidRPr="00D626B4">
              <w:rPr>
                <w:noProof/>
                <w:sz w:val="16"/>
                <w:szCs w:val="16"/>
              </w:rPr>
              <w:t>Support for NPRS enhancements</w:t>
            </w:r>
          </w:p>
        </w:tc>
        <w:tc>
          <w:tcPr>
            <w:tcW w:w="709" w:type="dxa"/>
            <w:shd w:val="solid" w:color="FFFFFF" w:fill="auto"/>
          </w:tcPr>
          <w:p w:rsidR="005E3BFF" w:rsidRPr="00D626B4" w:rsidRDefault="005E3BFF"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A20646" w:rsidRPr="00D626B4" w:rsidRDefault="00A20646" w:rsidP="00F522CE">
            <w:pPr>
              <w:pStyle w:val="TAL"/>
              <w:rPr>
                <w:rFonts w:cs="Arial"/>
                <w:sz w:val="16"/>
                <w:szCs w:val="16"/>
              </w:rPr>
            </w:pPr>
          </w:p>
        </w:tc>
        <w:tc>
          <w:tcPr>
            <w:tcW w:w="567" w:type="dxa"/>
            <w:shd w:val="solid" w:color="FFFFFF" w:fill="auto"/>
          </w:tcPr>
          <w:p w:rsidR="00A20646" w:rsidRPr="00D626B4" w:rsidRDefault="00A20646" w:rsidP="00F522CE">
            <w:pPr>
              <w:pStyle w:val="TAL"/>
              <w:rPr>
                <w:rFonts w:cs="Arial"/>
                <w:sz w:val="16"/>
                <w:szCs w:val="16"/>
              </w:rPr>
            </w:pPr>
            <w:r w:rsidRPr="00D626B4">
              <w:rPr>
                <w:rFonts w:cs="Arial"/>
                <w:sz w:val="16"/>
                <w:szCs w:val="16"/>
              </w:rPr>
              <w:t>RP-81</w:t>
            </w:r>
          </w:p>
        </w:tc>
        <w:tc>
          <w:tcPr>
            <w:tcW w:w="992" w:type="dxa"/>
            <w:shd w:val="solid" w:color="FFFFFF" w:fill="auto"/>
          </w:tcPr>
          <w:p w:rsidR="00A20646" w:rsidRPr="00D626B4" w:rsidRDefault="00A20646" w:rsidP="00F522CE">
            <w:pPr>
              <w:pStyle w:val="TAL"/>
              <w:rPr>
                <w:rFonts w:cs="Arial"/>
                <w:sz w:val="16"/>
                <w:szCs w:val="16"/>
              </w:rPr>
            </w:pPr>
            <w:r w:rsidRPr="00D626B4">
              <w:rPr>
                <w:rFonts w:cs="Arial"/>
                <w:sz w:val="16"/>
                <w:szCs w:val="16"/>
              </w:rPr>
              <w:t>RP-1819</w:t>
            </w:r>
            <w:r w:rsidR="008C5B12" w:rsidRPr="00D626B4">
              <w:rPr>
                <w:rFonts w:cs="Arial"/>
                <w:sz w:val="16"/>
                <w:szCs w:val="16"/>
              </w:rPr>
              <w:t>45</w:t>
            </w:r>
          </w:p>
        </w:tc>
        <w:tc>
          <w:tcPr>
            <w:tcW w:w="567" w:type="dxa"/>
            <w:shd w:val="solid" w:color="FFFFFF" w:fill="auto"/>
          </w:tcPr>
          <w:p w:rsidR="00A20646" w:rsidRPr="00D626B4" w:rsidRDefault="00A20646" w:rsidP="00F522CE">
            <w:pPr>
              <w:pStyle w:val="TAL"/>
              <w:rPr>
                <w:rFonts w:cs="Arial"/>
                <w:sz w:val="16"/>
                <w:szCs w:val="16"/>
              </w:rPr>
            </w:pPr>
            <w:r w:rsidRPr="00D626B4">
              <w:rPr>
                <w:rFonts w:cs="Arial"/>
                <w:sz w:val="16"/>
                <w:szCs w:val="16"/>
              </w:rPr>
              <w:t>0218</w:t>
            </w:r>
          </w:p>
        </w:tc>
        <w:tc>
          <w:tcPr>
            <w:tcW w:w="426" w:type="dxa"/>
            <w:shd w:val="solid" w:color="FFFFFF" w:fill="auto"/>
          </w:tcPr>
          <w:p w:rsidR="00A20646" w:rsidRPr="00D626B4" w:rsidRDefault="00A20646" w:rsidP="00F522CE">
            <w:pPr>
              <w:pStyle w:val="TAL"/>
              <w:rPr>
                <w:rFonts w:cs="Arial"/>
                <w:sz w:val="16"/>
                <w:szCs w:val="16"/>
              </w:rPr>
            </w:pPr>
            <w:r w:rsidRPr="00D626B4">
              <w:rPr>
                <w:rFonts w:cs="Arial"/>
                <w:sz w:val="16"/>
                <w:szCs w:val="16"/>
              </w:rPr>
              <w:t>1</w:t>
            </w:r>
          </w:p>
        </w:tc>
        <w:tc>
          <w:tcPr>
            <w:tcW w:w="425" w:type="dxa"/>
            <w:shd w:val="solid" w:color="FFFFFF" w:fill="auto"/>
          </w:tcPr>
          <w:p w:rsidR="00A20646" w:rsidRPr="00D626B4" w:rsidRDefault="00A20646" w:rsidP="00F522CE">
            <w:pPr>
              <w:pStyle w:val="TAL"/>
              <w:rPr>
                <w:rFonts w:cs="Arial"/>
                <w:sz w:val="16"/>
                <w:szCs w:val="16"/>
              </w:rPr>
            </w:pPr>
            <w:r w:rsidRPr="00D626B4">
              <w:rPr>
                <w:rFonts w:cs="Arial"/>
                <w:sz w:val="16"/>
                <w:szCs w:val="16"/>
              </w:rPr>
              <w:t>F</w:t>
            </w:r>
          </w:p>
        </w:tc>
        <w:tc>
          <w:tcPr>
            <w:tcW w:w="5386" w:type="dxa"/>
            <w:shd w:val="solid" w:color="FFFFFF" w:fill="auto"/>
          </w:tcPr>
          <w:p w:rsidR="00A20646" w:rsidRPr="00D626B4" w:rsidRDefault="00A20646" w:rsidP="00F522CE">
            <w:pPr>
              <w:pStyle w:val="TAL"/>
              <w:rPr>
                <w:noProof/>
                <w:sz w:val="16"/>
                <w:szCs w:val="16"/>
              </w:rPr>
            </w:pPr>
            <w:r w:rsidRPr="00D626B4">
              <w:rPr>
                <w:noProof/>
                <w:sz w:val="16"/>
                <w:szCs w:val="16"/>
                <w:lang w:eastAsia="zh-CN"/>
              </w:rPr>
              <w:t>Corrections to TDD in 36.355</w:t>
            </w:r>
          </w:p>
        </w:tc>
        <w:tc>
          <w:tcPr>
            <w:tcW w:w="709" w:type="dxa"/>
            <w:shd w:val="solid" w:color="FFFFFF" w:fill="auto"/>
          </w:tcPr>
          <w:p w:rsidR="00A20646" w:rsidRPr="00D626B4" w:rsidRDefault="00A20646"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0E1336" w:rsidRPr="00D626B4" w:rsidRDefault="000E1336" w:rsidP="00F522CE">
            <w:pPr>
              <w:pStyle w:val="TAL"/>
              <w:rPr>
                <w:rFonts w:cs="Arial"/>
                <w:sz w:val="16"/>
                <w:szCs w:val="16"/>
              </w:rPr>
            </w:pPr>
          </w:p>
        </w:tc>
        <w:tc>
          <w:tcPr>
            <w:tcW w:w="567" w:type="dxa"/>
            <w:shd w:val="solid" w:color="FFFFFF" w:fill="auto"/>
          </w:tcPr>
          <w:p w:rsidR="000E1336" w:rsidRPr="00D626B4" w:rsidRDefault="000E1336" w:rsidP="00F522CE">
            <w:pPr>
              <w:pStyle w:val="TAL"/>
              <w:rPr>
                <w:rFonts w:cs="Arial"/>
                <w:sz w:val="16"/>
                <w:szCs w:val="16"/>
              </w:rPr>
            </w:pPr>
            <w:r w:rsidRPr="00D626B4">
              <w:rPr>
                <w:rFonts w:cs="Arial"/>
                <w:sz w:val="16"/>
                <w:szCs w:val="16"/>
              </w:rPr>
              <w:t>RP-81</w:t>
            </w:r>
          </w:p>
        </w:tc>
        <w:tc>
          <w:tcPr>
            <w:tcW w:w="992" w:type="dxa"/>
            <w:shd w:val="solid" w:color="FFFFFF" w:fill="auto"/>
          </w:tcPr>
          <w:p w:rsidR="000E1336" w:rsidRPr="00D626B4" w:rsidRDefault="000E1336" w:rsidP="00F522CE">
            <w:pPr>
              <w:pStyle w:val="TAL"/>
              <w:rPr>
                <w:rFonts w:cs="Arial"/>
                <w:sz w:val="16"/>
                <w:szCs w:val="16"/>
              </w:rPr>
            </w:pPr>
            <w:r w:rsidRPr="00D626B4">
              <w:rPr>
                <w:rFonts w:cs="Arial"/>
                <w:sz w:val="16"/>
                <w:szCs w:val="16"/>
              </w:rPr>
              <w:t>RP-181961</w:t>
            </w:r>
          </w:p>
        </w:tc>
        <w:tc>
          <w:tcPr>
            <w:tcW w:w="567" w:type="dxa"/>
            <w:shd w:val="solid" w:color="FFFFFF" w:fill="auto"/>
          </w:tcPr>
          <w:p w:rsidR="000E1336" w:rsidRPr="00D626B4" w:rsidRDefault="000E1336" w:rsidP="00F522CE">
            <w:pPr>
              <w:pStyle w:val="TAL"/>
              <w:rPr>
                <w:rFonts w:cs="Arial"/>
                <w:sz w:val="16"/>
                <w:szCs w:val="16"/>
              </w:rPr>
            </w:pPr>
            <w:r w:rsidRPr="00D626B4">
              <w:rPr>
                <w:rFonts w:cs="Arial"/>
                <w:sz w:val="16"/>
                <w:szCs w:val="16"/>
              </w:rPr>
              <w:t>0221</w:t>
            </w:r>
          </w:p>
        </w:tc>
        <w:tc>
          <w:tcPr>
            <w:tcW w:w="426" w:type="dxa"/>
            <w:shd w:val="solid" w:color="FFFFFF" w:fill="auto"/>
          </w:tcPr>
          <w:p w:rsidR="000E1336" w:rsidRPr="00D626B4" w:rsidRDefault="000E1336" w:rsidP="00F522CE">
            <w:pPr>
              <w:pStyle w:val="TAL"/>
              <w:rPr>
                <w:rFonts w:cs="Arial"/>
                <w:sz w:val="16"/>
                <w:szCs w:val="16"/>
              </w:rPr>
            </w:pPr>
            <w:r w:rsidRPr="00D626B4">
              <w:rPr>
                <w:rFonts w:cs="Arial"/>
                <w:sz w:val="16"/>
                <w:szCs w:val="16"/>
              </w:rPr>
              <w:t>3</w:t>
            </w:r>
          </w:p>
        </w:tc>
        <w:tc>
          <w:tcPr>
            <w:tcW w:w="425" w:type="dxa"/>
            <w:shd w:val="solid" w:color="FFFFFF" w:fill="auto"/>
          </w:tcPr>
          <w:p w:rsidR="000E1336" w:rsidRPr="00D626B4" w:rsidRDefault="000E1336" w:rsidP="00F522CE">
            <w:pPr>
              <w:pStyle w:val="TAL"/>
              <w:rPr>
                <w:rFonts w:cs="Arial"/>
                <w:sz w:val="16"/>
                <w:szCs w:val="16"/>
              </w:rPr>
            </w:pPr>
            <w:r w:rsidRPr="00D626B4">
              <w:rPr>
                <w:rFonts w:cs="Arial"/>
                <w:sz w:val="16"/>
                <w:szCs w:val="16"/>
              </w:rPr>
              <w:t>A</w:t>
            </w:r>
          </w:p>
        </w:tc>
        <w:tc>
          <w:tcPr>
            <w:tcW w:w="5386" w:type="dxa"/>
            <w:shd w:val="solid" w:color="FFFFFF" w:fill="auto"/>
          </w:tcPr>
          <w:p w:rsidR="000E1336" w:rsidRPr="00D626B4" w:rsidRDefault="000E1336" w:rsidP="00F522CE">
            <w:pPr>
              <w:pStyle w:val="TAL"/>
              <w:rPr>
                <w:noProof/>
                <w:sz w:val="16"/>
                <w:szCs w:val="16"/>
                <w:lang w:eastAsia="zh-CN"/>
              </w:rPr>
            </w:pPr>
            <w:r w:rsidRPr="00D626B4">
              <w:rPr>
                <w:noProof/>
                <w:sz w:val="16"/>
                <w:szCs w:val="16"/>
              </w:rPr>
              <w:t>Correction to RSRQ range in 36.355</w:t>
            </w:r>
          </w:p>
        </w:tc>
        <w:tc>
          <w:tcPr>
            <w:tcW w:w="709" w:type="dxa"/>
            <w:shd w:val="solid" w:color="FFFFFF" w:fill="auto"/>
          </w:tcPr>
          <w:p w:rsidR="000E1336" w:rsidRPr="00D626B4" w:rsidRDefault="000E1336"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CD0683" w:rsidRPr="00D626B4" w:rsidRDefault="00CD0683" w:rsidP="00F522CE">
            <w:pPr>
              <w:pStyle w:val="TAL"/>
              <w:rPr>
                <w:rFonts w:cs="Arial"/>
                <w:sz w:val="16"/>
                <w:szCs w:val="16"/>
              </w:rPr>
            </w:pPr>
          </w:p>
        </w:tc>
        <w:tc>
          <w:tcPr>
            <w:tcW w:w="567" w:type="dxa"/>
            <w:shd w:val="solid" w:color="FFFFFF" w:fill="auto"/>
          </w:tcPr>
          <w:p w:rsidR="00CD0683" w:rsidRPr="00D626B4" w:rsidRDefault="00CD0683" w:rsidP="00F522CE">
            <w:pPr>
              <w:pStyle w:val="TAL"/>
              <w:rPr>
                <w:rFonts w:cs="Arial"/>
                <w:sz w:val="16"/>
                <w:szCs w:val="16"/>
              </w:rPr>
            </w:pPr>
            <w:r w:rsidRPr="00D626B4">
              <w:rPr>
                <w:rFonts w:cs="Arial"/>
                <w:sz w:val="16"/>
                <w:szCs w:val="16"/>
              </w:rPr>
              <w:t>RP-81</w:t>
            </w:r>
          </w:p>
        </w:tc>
        <w:tc>
          <w:tcPr>
            <w:tcW w:w="992" w:type="dxa"/>
            <w:shd w:val="solid" w:color="FFFFFF" w:fill="auto"/>
          </w:tcPr>
          <w:p w:rsidR="00CD0683" w:rsidRPr="00D626B4" w:rsidRDefault="00CD0683" w:rsidP="00F522CE">
            <w:pPr>
              <w:pStyle w:val="TAL"/>
              <w:rPr>
                <w:rFonts w:cs="Arial"/>
                <w:sz w:val="16"/>
                <w:szCs w:val="16"/>
              </w:rPr>
            </w:pPr>
            <w:r w:rsidRPr="00D626B4">
              <w:rPr>
                <w:rFonts w:cs="Arial"/>
                <w:sz w:val="16"/>
                <w:szCs w:val="16"/>
              </w:rPr>
              <w:t>RP-181942</w:t>
            </w:r>
          </w:p>
        </w:tc>
        <w:tc>
          <w:tcPr>
            <w:tcW w:w="567" w:type="dxa"/>
            <w:shd w:val="solid" w:color="FFFFFF" w:fill="auto"/>
          </w:tcPr>
          <w:p w:rsidR="00CD0683" w:rsidRPr="00D626B4" w:rsidRDefault="00CD0683" w:rsidP="00F522CE">
            <w:pPr>
              <w:pStyle w:val="TAL"/>
              <w:rPr>
                <w:rFonts w:cs="Arial"/>
                <w:sz w:val="16"/>
                <w:szCs w:val="16"/>
              </w:rPr>
            </w:pPr>
            <w:r w:rsidRPr="00D626B4">
              <w:rPr>
                <w:rFonts w:cs="Arial"/>
                <w:sz w:val="16"/>
                <w:szCs w:val="16"/>
              </w:rPr>
              <w:t>0222</w:t>
            </w:r>
          </w:p>
        </w:tc>
        <w:tc>
          <w:tcPr>
            <w:tcW w:w="426" w:type="dxa"/>
            <w:shd w:val="solid" w:color="FFFFFF" w:fill="auto"/>
          </w:tcPr>
          <w:p w:rsidR="00CD0683" w:rsidRPr="00D626B4" w:rsidRDefault="00CD0683" w:rsidP="00F522CE">
            <w:pPr>
              <w:pStyle w:val="TAL"/>
              <w:rPr>
                <w:rFonts w:cs="Arial"/>
                <w:sz w:val="16"/>
                <w:szCs w:val="16"/>
              </w:rPr>
            </w:pPr>
            <w:r w:rsidRPr="00D626B4">
              <w:rPr>
                <w:rFonts w:cs="Arial"/>
                <w:sz w:val="16"/>
                <w:szCs w:val="16"/>
              </w:rPr>
              <w:t>1</w:t>
            </w:r>
          </w:p>
        </w:tc>
        <w:tc>
          <w:tcPr>
            <w:tcW w:w="425" w:type="dxa"/>
            <w:shd w:val="solid" w:color="FFFFFF" w:fill="auto"/>
          </w:tcPr>
          <w:p w:rsidR="00CD0683" w:rsidRPr="00D626B4" w:rsidRDefault="00CD0683" w:rsidP="00F522CE">
            <w:pPr>
              <w:pStyle w:val="TAL"/>
              <w:rPr>
                <w:rFonts w:cs="Arial"/>
                <w:sz w:val="16"/>
                <w:szCs w:val="16"/>
              </w:rPr>
            </w:pPr>
            <w:r w:rsidRPr="00D626B4">
              <w:rPr>
                <w:rFonts w:cs="Arial"/>
                <w:sz w:val="16"/>
                <w:szCs w:val="16"/>
              </w:rPr>
              <w:t>F</w:t>
            </w:r>
          </w:p>
        </w:tc>
        <w:tc>
          <w:tcPr>
            <w:tcW w:w="5386" w:type="dxa"/>
            <w:shd w:val="solid" w:color="FFFFFF" w:fill="auto"/>
          </w:tcPr>
          <w:p w:rsidR="00CD0683" w:rsidRPr="00D626B4" w:rsidRDefault="00CD0683" w:rsidP="00F522CE">
            <w:pPr>
              <w:pStyle w:val="TAL"/>
              <w:rPr>
                <w:noProof/>
                <w:sz w:val="16"/>
                <w:szCs w:val="16"/>
              </w:rPr>
            </w:pPr>
            <w:r w:rsidRPr="00D626B4">
              <w:rPr>
                <w:noProof/>
                <w:sz w:val="16"/>
                <w:szCs w:val="16"/>
              </w:rPr>
              <w:t>OTDOA Assistance Data Request for NR</w:t>
            </w:r>
          </w:p>
        </w:tc>
        <w:tc>
          <w:tcPr>
            <w:tcW w:w="709" w:type="dxa"/>
            <w:shd w:val="solid" w:color="FFFFFF" w:fill="auto"/>
          </w:tcPr>
          <w:p w:rsidR="00CD0683" w:rsidRPr="00D626B4" w:rsidRDefault="00CD0683"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4A11CF" w:rsidRPr="00D626B4" w:rsidRDefault="004A11CF" w:rsidP="00F522CE">
            <w:pPr>
              <w:pStyle w:val="TAL"/>
              <w:rPr>
                <w:rFonts w:cs="Arial"/>
                <w:sz w:val="16"/>
                <w:szCs w:val="16"/>
              </w:rPr>
            </w:pPr>
          </w:p>
        </w:tc>
        <w:tc>
          <w:tcPr>
            <w:tcW w:w="567" w:type="dxa"/>
            <w:shd w:val="solid" w:color="FFFFFF" w:fill="auto"/>
          </w:tcPr>
          <w:p w:rsidR="004A11CF" w:rsidRPr="00D626B4" w:rsidRDefault="004A11CF" w:rsidP="00F522CE">
            <w:pPr>
              <w:pStyle w:val="TAL"/>
              <w:rPr>
                <w:rFonts w:cs="Arial"/>
                <w:sz w:val="16"/>
                <w:szCs w:val="16"/>
              </w:rPr>
            </w:pPr>
            <w:r w:rsidRPr="00D626B4">
              <w:rPr>
                <w:rFonts w:cs="Arial"/>
                <w:sz w:val="16"/>
                <w:szCs w:val="16"/>
              </w:rPr>
              <w:t>RP-81</w:t>
            </w:r>
          </w:p>
        </w:tc>
        <w:tc>
          <w:tcPr>
            <w:tcW w:w="992" w:type="dxa"/>
            <w:shd w:val="solid" w:color="FFFFFF" w:fill="auto"/>
          </w:tcPr>
          <w:p w:rsidR="004A11CF" w:rsidRPr="00D626B4" w:rsidRDefault="004A11CF" w:rsidP="00F522CE">
            <w:pPr>
              <w:pStyle w:val="TAL"/>
              <w:rPr>
                <w:rFonts w:cs="Arial"/>
                <w:sz w:val="16"/>
                <w:szCs w:val="16"/>
              </w:rPr>
            </w:pPr>
            <w:r w:rsidRPr="00D626B4">
              <w:rPr>
                <w:rFonts w:cs="Arial"/>
                <w:sz w:val="16"/>
                <w:szCs w:val="16"/>
              </w:rPr>
              <w:t>RP-181960</w:t>
            </w:r>
          </w:p>
        </w:tc>
        <w:tc>
          <w:tcPr>
            <w:tcW w:w="567" w:type="dxa"/>
            <w:shd w:val="solid" w:color="FFFFFF" w:fill="auto"/>
          </w:tcPr>
          <w:p w:rsidR="004A11CF" w:rsidRPr="00D626B4" w:rsidRDefault="004A11CF" w:rsidP="00F522CE">
            <w:pPr>
              <w:pStyle w:val="TAL"/>
              <w:rPr>
                <w:rFonts w:cs="Arial"/>
                <w:sz w:val="16"/>
                <w:szCs w:val="16"/>
              </w:rPr>
            </w:pPr>
            <w:r w:rsidRPr="00D626B4">
              <w:rPr>
                <w:rFonts w:cs="Arial"/>
                <w:sz w:val="16"/>
                <w:szCs w:val="16"/>
              </w:rPr>
              <w:t>0223</w:t>
            </w:r>
          </w:p>
        </w:tc>
        <w:tc>
          <w:tcPr>
            <w:tcW w:w="426" w:type="dxa"/>
            <w:shd w:val="solid" w:color="FFFFFF" w:fill="auto"/>
          </w:tcPr>
          <w:p w:rsidR="004A11CF" w:rsidRPr="00D626B4" w:rsidRDefault="004A11CF" w:rsidP="00F522CE">
            <w:pPr>
              <w:pStyle w:val="TAL"/>
              <w:rPr>
                <w:rFonts w:cs="Arial"/>
                <w:sz w:val="16"/>
                <w:szCs w:val="16"/>
              </w:rPr>
            </w:pPr>
            <w:r w:rsidRPr="00D626B4">
              <w:rPr>
                <w:rFonts w:cs="Arial"/>
                <w:sz w:val="16"/>
                <w:szCs w:val="16"/>
              </w:rPr>
              <w:t>-</w:t>
            </w:r>
          </w:p>
        </w:tc>
        <w:tc>
          <w:tcPr>
            <w:tcW w:w="425" w:type="dxa"/>
            <w:shd w:val="solid" w:color="FFFFFF" w:fill="auto"/>
          </w:tcPr>
          <w:p w:rsidR="004A11CF" w:rsidRPr="00D626B4" w:rsidRDefault="004A11CF" w:rsidP="00F522CE">
            <w:pPr>
              <w:pStyle w:val="TAL"/>
              <w:rPr>
                <w:rFonts w:cs="Arial"/>
                <w:sz w:val="16"/>
                <w:szCs w:val="16"/>
              </w:rPr>
            </w:pPr>
            <w:r w:rsidRPr="00D626B4">
              <w:rPr>
                <w:rFonts w:cs="Arial"/>
                <w:sz w:val="16"/>
                <w:szCs w:val="16"/>
              </w:rPr>
              <w:t>F</w:t>
            </w:r>
          </w:p>
        </w:tc>
        <w:tc>
          <w:tcPr>
            <w:tcW w:w="5386" w:type="dxa"/>
            <w:shd w:val="solid" w:color="FFFFFF" w:fill="auto"/>
          </w:tcPr>
          <w:p w:rsidR="004A11CF" w:rsidRPr="00D626B4" w:rsidRDefault="004A11CF" w:rsidP="00F522CE">
            <w:pPr>
              <w:pStyle w:val="TAL"/>
              <w:rPr>
                <w:noProof/>
                <w:sz w:val="16"/>
                <w:szCs w:val="16"/>
              </w:rPr>
            </w:pPr>
            <w:r w:rsidRPr="00D626B4">
              <w:rPr>
                <w:noProof/>
                <w:sz w:val="16"/>
                <w:szCs w:val="16"/>
              </w:rPr>
              <w:t>LPP clean-up</w:t>
            </w:r>
          </w:p>
        </w:tc>
        <w:tc>
          <w:tcPr>
            <w:tcW w:w="709" w:type="dxa"/>
            <w:shd w:val="solid" w:color="FFFFFF" w:fill="auto"/>
          </w:tcPr>
          <w:p w:rsidR="004A11CF" w:rsidRPr="00D626B4" w:rsidRDefault="004A11CF"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76420A" w:rsidRPr="00D626B4" w:rsidRDefault="0076420A" w:rsidP="00F522CE">
            <w:pPr>
              <w:pStyle w:val="TAL"/>
              <w:rPr>
                <w:rFonts w:cs="Arial"/>
                <w:sz w:val="16"/>
                <w:szCs w:val="16"/>
              </w:rPr>
            </w:pPr>
          </w:p>
        </w:tc>
        <w:tc>
          <w:tcPr>
            <w:tcW w:w="567" w:type="dxa"/>
            <w:shd w:val="solid" w:color="FFFFFF" w:fill="auto"/>
          </w:tcPr>
          <w:p w:rsidR="0076420A" w:rsidRPr="00D626B4" w:rsidRDefault="0076420A" w:rsidP="00F522CE">
            <w:pPr>
              <w:pStyle w:val="TAL"/>
              <w:rPr>
                <w:rFonts w:cs="Arial"/>
                <w:sz w:val="16"/>
                <w:szCs w:val="16"/>
              </w:rPr>
            </w:pPr>
            <w:r w:rsidRPr="00D626B4">
              <w:rPr>
                <w:rFonts w:cs="Arial"/>
                <w:sz w:val="16"/>
                <w:szCs w:val="16"/>
              </w:rPr>
              <w:t>RP-81</w:t>
            </w:r>
          </w:p>
        </w:tc>
        <w:tc>
          <w:tcPr>
            <w:tcW w:w="992" w:type="dxa"/>
            <w:shd w:val="solid" w:color="FFFFFF" w:fill="auto"/>
          </w:tcPr>
          <w:p w:rsidR="0076420A" w:rsidRPr="00D626B4" w:rsidRDefault="0076420A" w:rsidP="00F522CE">
            <w:pPr>
              <w:pStyle w:val="TAL"/>
              <w:rPr>
                <w:rFonts w:cs="Arial"/>
                <w:sz w:val="16"/>
                <w:szCs w:val="16"/>
              </w:rPr>
            </w:pPr>
            <w:r w:rsidRPr="00D626B4">
              <w:rPr>
                <w:rFonts w:cs="Arial"/>
                <w:sz w:val="16"/>
                <w:szCs w:val="16"/>
              </w:rPr>
              <w:t>RP-181952</w:t>
            </w:r>
          </w:p>
        </w:tc>
        <w:tc>
          <w:tcPr>
            <w:tcW w:w="567" w:type="dxa"/>
            <w:shd w:val="solid" w:color="FFFFFF" w:fill="auto"/>
          </w:tcPr>
          <w:p w:rsidR="0076420A" w:rsidRPr="00D626B4" w:rsidRDefault="0076420A" w:rsidP="00F522CE">
            <w:pPr>
              <w:pStyle w:val="TAL"/>
              <w:rPr>
                <w:rFonts w:cs="Arial"/>
                <w:sz w:val="16"/>
                <w:szCs w:val="16"/>
              </w:rPr>
            </w:pPr>
            <w:r w:rsidRPr="00D626B4">
              <w:rPr>
                <w:rFonts w:cs="Arial"/>
                <w:sz w:val="16"/>
                <w:szCs w:val="16"/>
              </w:rPr>
              <w:t>0224</w:t>
            </w:r>
          </w:p>
        </w:tc>
        <w:tc>
          <w:tcPr>
            <w:tcW w:w="426" w:type="dxa"/>
            <w:shd w:val="solid" w:color="FFFFFF" w:fill="auto"/>
          </w:tcPr>
          <w:p w:rsidR="0076420A" w:rsidRPr="00D626B4" w:rsidRDefault="0076420A" w:rsidP="00F522CE">
            <w:pPr>
              <w:pStyle w:val="TAL"/>
              <w:rPr>
                <w:rFonts w:cs="Arial"/>
                <w:sz w:val="16"/>
                <w:szCs w:val="16"/>
              </w:rPr>
            </w:pPr>
            <w:r w:rsidRPr="00D626B4">
              <w:rPr>
                <w:rFonts w:cs="Arial"/>
                <w:sz w:val="16"/>
                <w:szCs w:val="16"/>
              </w:rPr>
              <w:t>1</w:t>
            </w:r>
          </w:p>
        </w:tc>
        <w:tc>
          <w:tcPr>
            <w:tcW w:w="425" w:type="dxa"/>
            <w:shd w:val="solid" w:color="FFFFFF" w:fill="auto"/>
          </w:tcPr>
          <w:p w:rsidR="0076420A" w:rsidRPr="00D626B4" w:rsidRDefault="0076420A" w:rsidP="00F522CE">
            <w:pPr>
              <w:pStyle w:val="TAL"/>
              <w:rPr>
                <w:rFonts w:cs="Arial"/>
                <w:sz w:val="16"/>
                <w:szCs w:val="16"/>
              </w:rPr>
            </w:pPr>
            <w:r w:rsidRPr="00D626B4">
              <w:rPr>
                <w:rFonts w:cs="Arial"/>
                <w:sz w:val="16"/>
                <w:szCs w:val="16"/>
              </w:rPr>
              <w:t>F</w:t>
            </w:r>
          </w:p>
        </w:tc>
        <w:tc>
          <w:tcPr>
            <w:tcW w:w="5386" w:type="dxa"/>
            <w:shd w:val="solid" w:color="FFFFFF" w:fill="auto"/>
          </w:tcPr>
          <w:p w:rsidR="0076420A" w:rsidRPr="00D626B4" w:rsidRDefault="0076420A" w:rsidP="00F522CE">
            <w:pPr>
              <w:pStyle w:val="TAL"/>
              <w:rPr>
                <w:noProof/>
                <w:sz w:val="16"/>
                <w:szCs w:val="16"/>
              </w:rPr>
            </w:pPr>
            <w:r w:rsidRPr="00D626B4">
              <w:rPr>
                <w:noProof/>
                <w:sz w:val="16"/>
                <w:szCs w:val="16"/>
              </w:rPr>
              <w:t>GAD shapes for high accuracy positioning</w:t>
            </w:r>
          </w:p>
        </w:tc>
        <w:tc>
          <w:tcPr>
            <w:tcW w:w="709" w:type="dxa"/>
            <w:shd w:val="solid" w:color="FFFFFF" w:fill="auto"/>
          </w:tcPr>
          <w:p w:rsidR="0076420A" w:rsidRPr="00D626B4" w:rsidRDefault="0076420A"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B66C1F" w:rsidRPr="00D626B4" w:rsidRDefault="00B66C1F" w:rsidP="00F522CE">
            <w:pPr>
              <w:pStyle w:val="TAL"/>
              <w:rPr>
                <w:rFonts w:cs="Arial"/>
                <w:sz w:val="16"/>
                <w:szCs w:val="16"/>
              </w:rPr>
            </w:pPr>
          </w:p>
        </w:tc>
        <w:tc>
          <w:tcPr>
            <w:tcW w:w="567" w:type="dxa"/>
            <w:shd w:val="solid" w:color="FFFFFF" w:fill="auto"/>
          </w:tcPr>
          <w:p w:rsidR="00B66C1F" w:rsidRPr="00D626B4" w:rsidRDefault="00B66C1F" w:rsidP="00F522CE">
            <w:pPr>
              <w:pStyle w:val="TAL"/>
              <w:rPr>
                <w:rFonts w:cs="Arial"/>
                <w:sz w:val="16"/>
                <w:szCs w:val="16"/>
              </w:rPr>
            </w:pPr>
            <w:r w:rsidRPr="00D626B4">
              <w:rPr>
                <w:rFonts w:cs="Arial"/>
                <w:sz w:val="16"/>
                <w:szCs w:val="16"/>
              </w:rPr>
              <w:t>RP-81</w:t>
            </w:r>
          </w:p>
        </w:tc>
        <w:tc>
          <w:tcPr>
            <w:tcW w:w="992" w:type="dxa"/>
            <w:shd w:val="solid" w:color="FFFFFF" w:fill="auto"/>
          </w:tcPr>
          <w:p w:rsidR="00B66C1F" w:rsidRPr="00D626B4" w:rsidRDefault="00B66C1F" w:rsidP="00F522CE">
            <w:pPr>
              <w:pStyle w:val="TAL"/>
              <w:rPr>
                <w:rFonts w:cs="Arial"/>
                <w:sz w:val="16"/>
                <w:szCs w:val="16"/>
              </w:rPr>
            </w:pPr>
            <w:r w:rsidRPr="00D626B4">
              <w:rPr>
                <w:rFonts w:cs="Arial"/>
                <w:sz w:val="16"/>
                <w:szCs w:val="16"/>
              </w:rPr>
              <w:t>RP-181952</w:t>
            </w:r>
          </w:p>
        </w:tc>
        <w:tc>
          <w:tcPr>
            <w:tcW w:w="567" w:type="dxa"/>
            <w:shd w:val="solid" w:color="FFFFFF" w:fill="auto"/>
          </w:tcPr>
          <w:p w:rsidR="00B66C1F" w:rsidRPr="00D626B4" w:rsidRDefault="00B66C1F" w:rsidP="00F522CE">
            <w:pPr>
              <w:pStyle w:val="TAL"/>
              <w:rPr>
                <w:rFonts w:cs="Arial"/>
                <w:sz w:val="16"/>
                <w:szCs w:val="16"/>
              </w:rPr>
            </w:pPr>
            <w:r w:rsidRPr="00D626B4">
              <w:rPr>
                <w:rFonts w:cs="Arial"/>
                <w:sz w:val="16"/>
                <w:szCs w:val="16"/>
              </w:rPr>
              <w:t>0226</w:t>
            </w:r>
          </w:p>
        </w:tc>
        <w:tc>
          <w:tcPr>
            <w:tcW w:w="426" w:type="dxa"/>
            <w:shd w:val="solid" w:color="FFFFFF" w:fill="auto"/>
          </w:tcPr>
          <w:p w:rsidR="00B66C1F" w:rsidRPr="00D626B4" w:rsidRDefault="00B66C1F" w:rsidP="00F522CE">
            <w:pPr>
              <w:pStyle w:val="TAL"/>
              <w:rPr>
                <w:rFonts w:cs="Arial"/>
                <w:sz w:val="16"/>
                <w:szCs w:val="16"/>
              </w:rPr>
            </w:pPr>
            <w:r w:rsidRPr="00D626B4">
              <w:rPr>
                <w:rFonts w:cs="Arial"/>
                <w:sz w:val="16"/>
                <w:szCs w:val="16"/>
              </w:rPr>
              <w:t>1</w:t>
            </w:r>
          </w:p>
        </w:tc>
        <w:tc>
          <w:tcPr>
            <w:tcW w:w="425" w:type="dxa"/>
            <w:shd w:val="solid" w:color="FFFFFF" w:fill="auto"/>
          </w:tcPr>
          <w:p w:rsidR="00B66C1F" w:rsidRPr="00D626B4" w:rsidRDefault="00B66C1F" w:rsidP="00F522CE">
            <w:pPr>
              <w:pStyle w:val="TAL"/>
              <w:rPr>
                <w:rFonts w:cs="Arial"/>
                <w:sz w:val="16"/>
                <w:szCs w:val="16"/>
              </w:rPr>
            </w:pPr>
            <w:r w:rsidRPr="00D626B4">
              <w:rPr>
                <w:rFonts w:cs="Arial"/>
                <w:sz w:val="16"/>
                <w:szCs w:val="16"/>
              </w:rPr>
              <w:t>B</w:t>
            </w:r>
          </w:p>
        </w:tc>
        <w:tc>
          <w:tcPr>
            <w:tcW w:w="5386" w:type="dxa"/>
            <w:shd w:val="solid" w:color="FFFFFF" w:fill="auto"/>
          </w:tcPr>
          <w:p w:rsidR="00B66C1F" w:rsidRPr="00D626B4" w:rsidRDefault="00B66C1F" w:rsidP="00F522CE">
            <w:pPr>
              <w:pStyle w:val="TAL"/>
              <w:rPr>
                <w:noProof/>
                <w:sz w:val="16"/>
                <w:szCs w:val="16"/>
              </w:rPr>
            </w:pPr>
            <w:r w:rsidRPr="00D626B4">
              <w:rPr>
                <w:noProof/>
                <w:sz w:val="16"/>
                <w:szCs w:val="16"/>
              </w:rPr>
              <w:t>Positioning SIB value tag and expiration time</w:t>
            </w:r>
          </w:p>
        </w:tc>
        <w:tc>
          <w:tcPr>
            <w:tcW w:w="709" w:type="dxa"/>
            <w:shd w:val="solid" w:color="FFFFFF" w:fill="auto"/>
          </w:tcPr>
          <w:p w:rsidR="00B66C1F" w:rsidRPr="00D626B4" w:rsidRDefault="00B66C1F" w:rsidP="00F522CE">
            <w:pPr>
              <w:pStyle w:val="TAL"/>
              <w:rPr>
                <w:rFonts w:cs="Arial"/>
                <w:sz w:val="16"/>
                <w:szCs w:val="16"/>
              </w:rPr>
            </w:pPr>
            <w:r w:rsidRPr="00D626B4">
              <w:rPr>
                <w:rFonts w:cs="Arial"/>
                <w:sz w:val="16"/>
                <w:szCs w:val="16"/>
              </w:rPr>
              <w:t>15.1.0</w:t>
            </w:r>
          </w:p>
        </w:tc>
      </w:tr>
      <w:tr w:rsidR="00D626B4" w:rsidRPr="00D626B4" w:rsidTr="00015187">
        <w:tc>
          <w:tcPr>
            <w:tcW w:w="709" w:type="dxa"/>
            <w:shd w:val="solid" w:color="FFFFFF" w:fill="auto"/>
          </w:tcPr>
          <w:p w:rsidR="00786134" w:rsidRPr="00D626B4" w:rsidRDefault="00786134" w:rsidP="00F522CE">
            <w:pPr>
              <w:pStyle w:val="TAL"/>
              <w:rPr>
                <w:rFonts w:cs="Arial"/>
                <w:sz w:val="16"/>
                <w:szCs w:val="16"/>
              </w:rPr>
            </w:pPr>
            <w:r w:rsidRPr="00D626B4">
              <w:rPr>
                <w:rFonts w:cs="Arial"/>
                <w:sz w:val="16"/>
                <w:szCs w:val="16"/>
              </w:rPr>
              <w:t>2018-12</w:t>
            </w:r>
          </w:p>
        </w:tc>
        <w:tc>
          <w:tcPr>
            <w:tcW w:w="567" w:type="dxa"/>
            <w:shd w:val="solid" w:color="FFFFFF" w:fill="auto"/>
          </w:tcPr>
          <w:p w:rsidR="00786134" w:rsidRPr="00D626B4" w:rsidRDefault="00786134" w:rsidP="00F522CE">
            <w:pPr>
              <w:pStyle w:val="TAL"/>
              <w:rPr>
                <w:rFonts w:cs="Arial"/>
                <w:sz w:val="16"/>
                <w:szCs w:val="16"/>
              </w:rPr>
            </w:pPr>
            <w:r w:rsidRPr="00D626B4">
              <w:rPr>
                <w:rFonts w:cs="Arial"/>
                <w:sz w:val="16"/>
                <w:szCs w:val="16"/>
              </w:rPr>
              <w:t>RP-82</w:t>
            </w:r>
          </w:p>
        </w:tc>
        <w:tc>
          <w:tcPr>
            <w:tcW w:w="992" w:type="dxa"/>
            <w:shd w:val="solid" w:color="FFFFFF" w:fill="auto"/>
          </w:tcPr>
          <w:p w:rsidR="00786134" w:rsidRPr="00D626B4" w:rsidRDefault="00786134" w:rsidP="00F522CE">
            <w:pPr>
              <w:pStyle w:val="TAL"/>
              <w:rPr>
                <w:rFonts w:cs="Arial"/>
                <w:sz w:val="16"/>
                <w:szCs w:val="16"/>
              </w:rPr>
            </w:pPr>
            <w:r w:rsidRPr="00D626B4">
              <w:rPr>
                <w:rFonts w:cs="Arial"/>
                <w:sz w:val="16"/>
                <w:szCs w:val="16"/>
              </w:rPr>
              <w:t>RP-182672</w:t>
            </w:r>
          </w:p>
        </w:tc>
        <w:tc>
          <w:tcPr>
            <w:tcW w:w="567" w:type="dxa"/>
            <w:shd w:val="solid" w:color="FFFFFF" w:fill="auto"/>
          </w:tcPr>
          <w:p w:rsidR="00786134" w:rsidRPr="00D626B4" w:rsidRDefault="00786134" w:rsidP="00F522CE">
            <w:pPr>
              <w:pStyle w:val="TAL"/>
              <w:rPr>
                <w:rFonts w:cs="Arial"/>
                <w:sz w:val="16"/>
                <w:szCs w:val="16"/>
              </w:rPr>
            </w:pPr>
            <w:r w:rsidRPr="00D626B4">
              <w:rPr>
                <w:rFonts w:cs="Arial"/>
                <w:sz w:val="16"/>
                <w:szCs w:val="16"/>
              </w:rPr>
              <w:t>0213</w:t>
            </w:r>
          </w:p>
        </w:tc>
        <w:tc>
          <w:tcPr>
            <w:tcW w:w="426" w:type="dxa"/>
            <w:shd w:val="solid" w:color="FFFFFF" w:fill="auto"/>
          </w:tcPr>
          <w:p w:rsidR="00786134" w:rsidRPr="00D626B4" w:rsidRDefault="00786134" w:rsidP="00F522CE">
            <w:pPr>
              <w:pStyle w:val="TAL"/>
              <w:rPr>
                <w:rFonts w:cs="Arial"/>
                <w:sz w:val="16"/>
                <w:szCs w:val="16"/>
              </w:rPr>
            </w:pPr>
            <w:r w:rsidRPr="00D626B4">
              <w:rPr>
                <w:rFonts w:cs="Arial"/>
                <w:sz w:val="16"/>
                <w:szCs w:val="16"/>
              </w:rPr>
              <w:t>3</w:t>
            </w:r>
          </w:p>
        </w:tc>
        <w:tc>
          <w:tcPr>
            <w:tcW w:w="425" w:type="dxa"/>
            <w:shd w:val="solid" w:color="FFFFFF" w:fill="auto"/>
          </w:tcPr>
          <w:p w:rsidR="00786134" w:rsidRPr="00D626B4" w:rsidRDefault="00786134" w:rsidP="00F522CE">
            <w:pPr>
              <w:pStyle w:val="TAL"/>
              <w:rPr>
                <w:rFonts w:cs="Arial"/>
                <w:sz w:val="16"/>
                <w:szCs w:val="16"/>
              </w:rPr>
            </w:pPr>
            <w:r w:rsidRPr="00D626B4">
              <w:rPr>
                <w:rFonts w:cs="Arial"/>
                <w:sz w:val="16"/>
                <w:szCs w:val="16"/>
              </w:rPr>
              <w:t>F</w:t>
            </w:r>
          </w:p>
        </w:tc>
        <w:tc>
          <w:tcPr>
            <w:tcW w:w="5386" w:type="dxa"/>
            <w:shd w:val="solid" w:color="FFFFFF" w:fill="auto"/>
          </w:tcPr>
          <w:p w:rsidR="00786134" w:rsidRPr="00D626B4" w:rsidRDefault="00786134" w:rsidP="00F522CE">
            <w:pPr>
              <w:pStyle w:val="TAL"/>
              <w:rPr>
                <w:noProof/>
                <w:sz w:val="16"/>
                <w:szCs w:val="16"/>
              </w:rPr>
            </w:pPr>
            <w:r w:rsidRPr="00D626B4">
              <w:rPr>
                <w:noProof/>
                <w:sz w:val="16"/>
                <w:szCs w:val="16"/>
              </w:rPr>
              <w:t>Addition of TDD UL/DL configuration to OTDOA assistance data</w:t>
            </w:r>
          </w:p>
        </w:tc>
        <w:tc>
          <w:tcPr>
            <w:tcW w:w="709" w:type="dxa"/>
            <w:shd w:val="solid" w:color="FFFFFF" w:fill="auto"/>
          </w:tcPr>
          <w:p w:rsidR="00786134" w:rsidRPr="00D626B4" w:rsidRDefault="00786134" w:rsidP="00F522CE">
            <w:pPr>
              <w:pStyle w:val="TAL"/>
              <w:rPr>
                <w:rFonts w:cs="Arial"/>
                <w:sz w:val="16"/>
                <w:szCs w:val="16"/>
              </w:rPr>
            </w:pPr>
            <w:r w:rsidRPr="00D626B4">
              <w:rPr>
                <w:rFonts w:cs="Arial"/>
                <w:sz w:val="16"/>
                <w:szCs w:val="16"/>
              </w:rPr>
              <w:t>15.2.0</w:t>
            </w:r>
          </w:p>
        </w:tc>
      </w:tr>
      <w:tr w:rsidR="00D626B4" w:rsidRPr="00D626B4" w:rsidTr="00015187">
        <w:tc>
          <w:tcPr>
            <w:tcW w:w="709" w:type="dxa"/>
            <w:shd w:val="solid" w:color="FFFFFF" w:fill="auto"/>
          </w:tcPr>
          <w:p w:rsidR="00D93C7D" w:rsidRPr="00D626B4" w:rsidRDefault="00D93C7D" w:rsidP="00F522CE">
            <w:pPr>
              <w:pStyle w:val="TAL"/>
              <w:rPr>
                <w:rFonts w:cs="Arial"/>
                <w:sz w:val="16"/>
                <w:szCs w:val="16"/>
              </w:rPr>
            </w:pPr>
          </w:p>
        </w:tc>
        <w:tc>
          <w:tcPr>
            <w:tcW w:w="567" w:type="dxa"/>
            <w:shd w:val="solid" w:color="FFFFFF" w:fill="auto"/>
          </w:tcPr>
          <w:p w:rsidR="00D93C7D" w:rsidRPr="00D626B4" w:rsidRDefault="00D93C7D" w:rsidP="00F522CE">
            <w:pPr>
              <w:pStyle w:val="TAL"/>
              <w:rPr>
                <w:rFonts w:cs="Arial"/>
                <w:sz w:val="16"/>
                <w:szCs w:val="16"/>
              </w:rPr>
            </w:pPr>
            <w:r w:rsidRPr="00D626B4">
              <w:rPr>
                <w:rFonts w:cs="Arial"/>
                <w:sz w:val="16"/>
                <w:szCs w:val="16"/>
              </w:rPr>
              <w:t>RP-82</w:t>
            </w:r>
          </w:p>
        </w:tc>
        <w:tc>
          <w:tcPr>
            <w:tcW w:w="992" w:type="dxa"/>
            <w:shd w:val="solid" w:color="FFFFFF" w:fill="auto"/>
          </w:tcPr>
          <w:p w:rsidR="00D93C7D" w:rsidRPr="00D626B4" w:rsidRDefault="00D93C7D" w:rsidP="00F522CE">
            <w:pPr>
              <w:pStyle w:val="TAL"/>
              <w:rPr>
                <w:rFonts w:cs="Arial"/>
                <w:sz w:val="16"/>
                <w:szCs w:val="16"/>
              </w:rPr>
            </w:pPr>
            <w:r w:rsidRPr="00D626B4">
              <w:rPr>
                <w:rFonts w:cs="Arial"/>
                <w:sz w:val="16"/>
                <w:szCs w:val="16"/>
              </w:rPr>
              <w:t>RP-182681</w:t>
            </w:r>
          </w:p>
        </w:tc>
        <w:tc>
          <w:tcPr>
            <w:tcW w:w="567" w:type="dxa"/>
            <w:shd w:val="solid" w:color="FFFFFF" w:fill="auto"/>
          </w:tcPr>
          <w:p w:rsidR="00D93C7D" w:rsidRPr="00D626B4" w:rsidRDefault="00D93C7D" w:rsidP="00F522CE">
            <w:pPr>
              <w:pStyle w:val="TAL"/>
              <w:rPr>
                <w:rFonts w:cs="Arial"/>
                <w:sz w:val="16"/>
                <w:szCs w:val="16"/>
              </w:rPr>
            </w:pPr>
            <w:r w:rsidRPr="00D626B4">
              <w:rPr>
                <w:rFonts w:cs="Arial"/>
                <w:sz w:val="16"/>
                <w:szCs w:val="16"/>
              </w:rPr>
              <w:t>0228</w:t>
            </w:r>
          </w:p>
        </w:tc>
        <w:tc>
          <w:tcPr>
            <w:tcW w:w="426" w:type="dxa"/>
            <w:shd w:val="solid" w:color="FFFFFF" w:fill="auto"/>
          </w:tcPr>
          <w:p w:rsidR="00D93C7D" w:rsidRPr="00D626B4" w:rsidRDefault="00D93C7D" w:rsidP="00F522CE">
            <w:pPr>
              <w:pStyle w:val="TAL"/>
              <w:rPr>
                <w:rFonts w:cs="Arial"/>
                <w:sz w:val="16"/>
                <w:szCs w:val="16"/>
              </w:rPr>
            </w:pPr>
            <w:r w:rsidRPr="00D626B4">
              <w:rPr>
                <w:rFonts w:cs="Arial"/>
                <w:sz w:val="16"/>
                <w:szCs w:val="16"/>
              </w:rPr>
              <w:t>2</w:t>
            </w:r>
          </w:p>
        </w:tc>
        <w:tc>
          <w:tcPr>
            <w:tcW w:w="425" w:type="dxa"/>
            <w:shd w:val="solid" w:color="FFFFFF" w:fill="auto"/>
          </w:tcPr>
          <w:p w:rsidR="00D93C7D" w:rsidRPr="00D626B4" w:rsidRDefault="00D93C7D" w:rsidP="00F522CE">
            <w:pPr>
              <w:pStyle w:val="TAL"/>
              <w:rPr>
                <w:rFonts w:cs="Arial"/>
                <w:sz w:val="16"/>
                <w:szCs w:val="16"/>
              </w:rPr>
            </w:pPr>
            <w:r w:rsidRPr="00D626B4">
              <w:rPr>
                <w:rFonts w:cs="Arial"/>
                <w:sz w:val="16"/>
                <w:szCs w:val="16"/>
              </w:rPr>
              <w:t>F</w:t>
            </w:r>
          </w:p>
        </w:tc>
        <w:tc>
          <w:tcPr>
            <w:tcW w:w="5386" w:type="dxa"/>
            <w:shd w:val="solid" w:color="FFFFFF" w:fill="auto"/>
          </w:tcPr>
          <w:p w:rsidR="00D93C7D" w:rsidRPr="00D626B4" w:rsidRDefault="00D93C7D" w:rsidP="00F522CE">
            <w:pPr>
              <w:pStyle w:val="TAL"/>
              <w:rPr>
                <w:noProof/>
                <w:sz w:val="16"/>
                <w:szCs w:val="16"/>
              </w:rPr>
            </w:pPr>
            <w:r w:rsidRPr="00D626B4">
              <w:rPr>
                <w:noProof/>
                <w:sz w:val="16"/>
                <w:szCs w:val="16"/>
              </w:rPr>
              <w:t>Introduction of TDD UL/DL configuration for NB-IoT in 36.355</w:t>
            </w:r>
          </w:p>
        </w:tc>
        <w:tc>
          <w:tcPr>
            <w:tcW w:w="709" w:type="dxa"/>
            <w:shd w:val="solid" w:color="FFFFFF" w:fill="auto"/>
          </w:tcPr>
          <w:p w:rsidR="00D93C7D" w:rsidRPr="00D626B4" w:rsidRDefault="00D93C7D" w:rsidP="00F522CE">
            <w:pPr>
              <w:pStyle w:val="TAL"/>
              <w:rPr>
                <w:rFonts w:cs="Arial"/>
                <w:sz w:val="16"/>
                <w:szCs w:val="16"/>
              </w:rPr>
            </w:pPr>
            <w:r w:rsidRPr="00D626B4">
              <w:rPr>
                <w:rFonts w:cs="Arial"/>
                <w:sz w:val="16"/>
                <w:szCs w:val="16"/>
              </w:rPr>
              <w:t>15.2.0</w:t>
            </w:r>
          </w:p>
        </w:tc>
      </w:tr>
      <w:tr w:rsidR="00D626B4" w:rsidRPr="00D626B4" w:rsidTr="00015187">
        <w:tc>
          <w:tcPr>
            <w:tcW w:w="709" w:type="dxa"/>
            <w:shd w:val="solid" w:color="FFFFFF" w:fill="auto"/>
          </w:tcPr>
          <w:p w:rsidR="00B43457" w:rsidRPr="00D626B4" w:rsidRDefault="00B43457" w:rsidP="00F522CE">
            <w:pPr>
              <w:pStyle w:val="TAL"/>
              <w:rPr>
                <w:rFonts w:cs="Arial"/>
                <w:sz w:val="16"/>
                <w:szCs w:val="16"/>
              </w:rPr>
            </w:pPr>
          </w:p>
        </w:tc>
        <w:tc>
          <w:tcPr>
            <w:tcW w:w="567" w:type="dxa"/>
            <w:shd w:val="solid" w:color="FFFFFF" w:fill="auto"/>
          </w:tcPr>
          <w:p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rsidR="00B43457" w:rsidRPr="00D626B4" w:rsidRDefault="00B43457" w:rsidP="00F522CE">
            <w:pPr>
              <w:pStyle w:val="TAL"/>
              <w:rPr>
                <w:rFonts w:cs="Arial"/>
                <w:sz w:val="16"/>
                <w:szCs w:val="16"/>
              </w:rPr>
            </w:pPr>
            <w:r w:rsidRPr="00D626B4">
              <w:rPr>
                <w:rFonts w:cs="Arial"/>
                <w:sz w:val="16"/>
                <w:szCs w:val="16"/>
              </w:rPr>
              <w:t>RP-182659</w:t>
            </w:r>
          </w:p>
        </w:tc>
        <w:tc>
          <w:tcPr>
            <w:tcW w:w="567" w:type="dxa"/>
            <w:shd w:val="solid" w:color="FFFFFF" w:fill="auto"/>
          </w:tcPr>
          <w:p w:rsidR="00B43457" w:rsidRPr="00D626B4" w:rsidRDefault="00B43457" w:rsidP="00F522CE">
            <w:pPr>
              <w:pStyle w:val="TAL"/>
              <w:rPr>
                <w:rFonts w:cs="Arial"/>
                <w:sz w:val="16"/>
                <w:szCs w:val="16"/>
              </w:rPr>
            </w:pPr>
            <w:r w:rsidRPr="00D626B4">
              <w:rPr>
                <w:rFonts w:cs="Arial"/>
                <w:sz w:val="16"/>
                <w:szCs w:val="16"/>
              </w:rPr>
              <w:t>0229</w:t>
            </w:r>
          </w:p>
        </w:tc>
        <w:tc>
          <w:tcPr>
            <w:tcW w:w="426" w:type="dxa"/>
            <w:shd w:val="solid" w:color="FFFFFF" w:fill="auto"/>
          </w:tcPr>
          <w:p w:rsidR="00B43457" w:rsidRPr="00D626B4" w:rsidRDefault="00B43457" w:rsidP="00F522CE">
            <w:pPr>
              <w:pStyle w:val="TAL"/>
              <w:rPr>
                <w:rFonts w:cs="Arial"/>
                <w:sz w:val="16"/>
                <w:szCs w:val="16"/>
              </w:rPr>
            </w:pPr>
            <w:r w:rsidRPr="00D626B4">
              <w:rPr>
                <w:rFonts w:cs="Arial"/>
                <w:sz w:val="16"/>
                <w:szCs w:val="16"/>
              </w:rPr>
              <w:t>3</w:t>
            </w:r>
          </w:p>
        </w:tc>
        <w:tc>
          <w:tcPr>
            <w:tcW w:w="425" w:type="dxa"/>
            <w:shd w:val="solid" w:color="FFFFFF" w:fill="auto"/>
          </w:tcPr>
          <w:p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rsidR="00B43457" w:rsidRPr="00D626B4" w:rsidRDefault="00B43457" w:rsidP="00F522CE">
            <w:pPr>
              <w:pStyle w:val="TAL"/>
              <w:rPr>
                <w:noProof/>
                <w:sz w:val="16"/>
                <w:szCs w:val="16"/>
              </w:rPr>
            </w:pPr>
            <w:r w:rsidRPr="00D626B4">
              <w:rPr>
                <w:noProof/>
                <w:sz w:val="16"/>
                <w:szCs w:val="16"/>
              </w:rPr>
              <w:t>SFN offset for OTDOA</w:t>
            </w:r>
          </w:p>
        </w:tc>
        <w:tc>
          <w:tcPr>
            <w:tcW w:w="709" w:type="dxa"/>
            <w:shd w:val="solid" w:color="FFFFFF" w:fill="auto"/>
          </w:tcPr>
          <w:p w:rsidR="00B43457" w:rsidRPr="00D626B4" w:rsidRDefault="00B43457" w:rsidP="00F522CE">
            <w:pPr>
              <w:pStyle w:val="TAL"/>
              <w:rPr>
                <w:rFonts w:cs="Arial"/>
                <w:sz w:val="16"/>
                <w:szCs w:val="16"/>
              </w:rPr>
            </w:pPr>
            <w:r w:rsidRPr="00D626B4">
              <w:rPr>
                <w:rFonts w:cs="Arial"/>
                <w:sz w:val="16"/>
                <w:szCs w:val="16"/>
              </w:rPr>
              <w:t>15.2.0</w:t>
            </w:r>
          </w:p>
        </w:tc>
      </w:tr>
      <w:tr w:rsidR="00D626B4" w:rsidRPr="00D626B4" w:rsidTr="00015187">
        <w:tc>
          <w:tcPr>
            <w:tcW w:w="709" w:type="dxa"/>
            <w:shd w:val="solid" w:color="FFFFFF" w:fill="auto"/>
          </w:tcPr>
          <w:p w:rsidR="00B43457" w:rsidRPr="00D626B4" w:rsidRDefault="00B43457" w:rsidP="00F522CE">
            <w:pPr>
              <w:pStyle w:val="TAL"/>
              <w:rPr>
                <w:rFonts w:cs="Arial"/>
                <w:sz w:val="16"/>
                <w:szCs w:val="16"/>
              </w:rPr>
            </w:pPr>
          </w:p>
        </w:tc>
        <w:tc>
          <w:tcPr>
            <w:tcW w:w="567" w:type="dxa"/>
            <w:shd w:val="solid" w:color="FFFFFF" w:fill="auto"/>
          </w:tcPr>
          <w:p w:rsidR="00B43457" w:rsidRPr="00D626B4" w:rsidRDefault="00B43457" w:rsidP="00F522CE">
            <w:pPr>
              <w:pStyle w:val="TAL"/>
              <w:rPr>
                <w:rFonts w:cs="Arial"/>
                <w:sz w:val="16"/>
                <w:szCs w:val="16"/>
              </w:rPr>
            </w:pPr>
            <w:r w:rsidRPr="00D626B4">
              <w:rPr>
                <w:rFonts w:cs="Arial"/>
                <w:sz w:val="16"/>
                <w:szCs w:val="16"/>
              </w:rPr>
              <w:t>RP-82</w:t>
            </w:r>
          </w:p>
        </w:tc>
        <w:tc>
          <w:tcPr>
            <w:tcW w:w="992" w:type="dxa"/>
            <w:shd w:val="solid" w:color="FFFFFF" w:fill="auto"/>
          </w:tcPr>
          <w:p w:rsidR="00B43457" w:rsidRPr="00D626B4" w:rsidRDefault="00B43457" w:rsidP="00F522CE">
            <w:pPr>
              <w:pStyle w:val="TAL"/>
              <w:rPr>
                <w:rFonts w:cs="Arial"/>
                <w:sz w:val="16"/>
                <w:szCs w:val="16"/>
              </w:rPr>
            </w:pPr>
            <w:r w:rsidRPr="00D626B4">
              <w:rPr>
                <w:rFonts w:cs="Arial"/>
                <w:sz w:val="16"/>
                <w:szCs w:val="16"/>
              </w:rPr>
              <w:t>RP-182674</w:t>
            </w:r>
          </w:p>
        </w:tc>
        <w:tc>
          <w:tcPr>
            <w:tcW w:w="567" w:type="dxa"/>
            <w:shd w:val="solid" w:color="FFFFFF" w:fill="auto"/>
          </w:tcPr>
          <w:p w:rsidR="00B43457" w:rsidRPr="00D626B4" w:rsidRDefault="00B43457" w:rsidP="00F522CE">
            <w:pPr>
              <w:pStyle w:val="TAL"/>
              <w:rPr>
                <w:rFonts w:cs="Arial"/>
                <w:sz w:val="16"/>
                <w:szCs w:val="16"/>
              </w:rPr>
            </w:pPr>
            <w:r w:rsidRPr="00D626B4">
              <w:rPr>
                <w:rFonts w:cs="Arial"/>
                <w:sz w:val="16"/>
                <w:szCs w:val="16"/>
              </w:rPr>
              <w:t>0230</w:t>
            </w:r>
          </w:p>
        </w:tc>
        <w:tc>
          <w:tcPr>
            <w:tcW w:w="426" w:type="dxa"/>
            <w:shd w:val="solid" w:color="FFFFFF" w:fill="auto"/>
          </w:tcPr>
          <w:p w:rsidR="00B43457" w:rsidRPr="00D626B4" w:rsidRDefault="00B43457" w:rsidP="00F522CE">
            <w:pPr>
              <w:pStyle w:val="TAL"/>
              <w:rPr>
                <w:rFonts w:cs="Arial"/>
                <w:sz w:val="16"/>
                <w:szCs w:val="16"/>
              </w:rPr>
            </w:pPr>
            <w:r w:rsidRPr="00D626B4">
              <w:rPr>
                <w:rFonts w:cs="Arial"/>
                <w:sz w:val="16"/>
                <w:szCs w:val="16"/>
              </w:rPr>
              <w:t>1</w:t>
            </w:r>
          </w:p>
        </w:tc>
        <w:tc>
          <w:tcPr>
            <w:tcW w:w="425" w:type="dxa"/>
            <w:shd w:val="solid" w:color="FFFFFF" w:fill="auto"/>
          </w:tcPr>
          <w:p w:rsidR="00B43457" w:rsidRPr="00D626B4" w:rsidRDefault="00B43457" w:rsidP="00F522CE">
            <w:pPr>
              <w:pStyle w:val="TAL"/>
              <w:rPr>
                <w:rFonts w:cs="Arial"/>
                <w:sz w:val="16"/>
                <w:szCs w:val="16"/>
              </w:rPr>
            </w:pPr>
            <w:r w:rsidRPr="00D626B4">
              <w:rPr>
                <w:rFonts w:cs="Arial"/>
                <w:sz w:val="16"/>
                <w:szCs w:val="16"/>
              </w:rPr>
              <w:t>F</w:t>
            </w:r>
          </w:p>
        </w:tc>
        <w:tc>
          <w:tcPr>
            <w:tcW w:w="5386" w:type="dxa"/>
            <w:shd w:val="solid" w:color="FFFFFF" w:fill="auto"/>
          </w:tcPr>
          <w:p w:rsidR="00B43457" w:rsidRPr="00D626B4" w:rsidRDefault="00B43457" w:rsidP="00F522CE">
            <w:pPr>
              <w:pStyle w:val="TAL"/>
              <w:rPr>
                <w:noProof/>
                <w:sz w:val="16"/>
                <w:szCs w:val="16"/>
              </w:rPr>
            </w:pPr>
            <w:r w:rsidRPr="00D626B4">
              <w:rPr>
                <w:noProof/>
                <w:sz w:val="16"/>
                <w:szCs w:val="16"/>
              </w:rPr>
              <w:t>Alignment of IE/field names between LPP and RRC specifications</w:t>
            </w:r>
          </w:p>
        </w:tc>
        <w:tc>
          <w:tcPr>
            <w:tcW w:w="709" w:type="dxa"/>
            <w:shd w:val="solid" w:color="FFFFFF" w:fill="auto"/>
          </w:tcPr>
          <w:p w:rsidR="00B43457" w:rsidRPr="00D626B4" w:rsidRDefault="00B43457" w:rsidP="00F522CE">
            <w:pPr>
              <w:pStyle w:val="TAL"/>
              <w:rPr>
                <w:rFonts w:cs="Arial"/>
                <w:sz w:val="16"/>
                <w:szCs w:val="16"/>
              </w:rPr>
            </w:pPr>
            <w:r w:rsidRPr="00D626B4">
              <w:rPr>
                <w:rFonts w:cs="Arial"/>
                <w:sz w:val="16"/>
                <w:szCs w:val="16"/>
              </w:rPr>
              <w:t>15.2.0</w:t>
            </w:r>
          </w:p>
        </w:tc>
      </w:tr>
      <w:tr w:rsidR="00D626B4" w:rsidRPr="00D626B4" w:rsidTr="00015187">
        <w:tc>
          <w:tcPr>
            <w:tcW w:w="709" w:type="dxa"/>
            <w:shd w:val="solid" w:color="FFFFFF" w:fill="auto"/>
          </w:tcPr>
          <w:p w:rsidR="00DD6009" w:rsidRPr="00D626B4" w:rsidRDefault="00DD6009" w:rsidP="00F522CE">
            <w:pPr>
              <w:pStyle w:val="TAL"/>
              <w:rPr>
                <w:rFonts w:cs="Arial"/>
                <w:sz w:val="16"/>
                <w:szCs w:val="16"/>
              </w:rPr>
            </w:pPr>
          </w:p>
        </w:tc>
        <w:tc>
          <w:tcPr>
            <w:tcW w:w="567" w:type="dxa"/>
            <w:shd w:val="solid" w:color="FFFFFF" w:fill="auto"/>
          </w:tcPr>
          <w:p w:rsidR="00DD6009" w:rsidRPr="00D626B4" w:rsidRDefault="00DD6009" w:rsidP="00F522CE">
            <w:pPr>
              <w:pStyle w:val="TAL"/>
              <w:rPr>
                <w:rFonts w:cs="Arial"/>
                <w:sz w:val="16"/>
                <w:szCs w:val="16"/>
              </w:rPr>
            </w:pPr>
            <w:r w:rsidRPr="00D626B4">
              <w:rPr>
                <w:rFonts w:cs="Arial"/>
                <w:sz w:val="16"/>
                <w:szCs w:val="16"/>
              </w:rPr>
              <w:t>RP-82</w:t>
            </w:r>
          </w:p>
        </w:tc>
        <w:tc>
          <w:tcPr>
            <w:tcW w:w="992" w:type="dxa"/>
            <w:shd w:val="solid" w:color="FFFFFF" w:fill="auto"/>
          </w:tcPr>
          <w:p w:rsidR="00DD6009" w:rsidRPr="00D626B4" w:rsidRDefault="00DD6009" w:rsidP="00F522CE">
            <w:pPr>
              <w:pStyle w:val="TAL"/>
              <w:rPr>
                <w:rFonts w:cs="Arial"/>
                <w:sz w:val="16"/>
                <w:szCs w:val="16"/>
              </w:rPr>
            </w:pPr>
            <w:r w:rsidRPr="00D626B4">
              <w:rPr>
                <w:rFonts w:cs="Arial"/>
                <w:sz w:val="16"/>
                <w:szCs w:val="16"/>
              </w:rPr>
              <w:t>RP-182672</w:t>
            </w:r>
          </w:p>
        </w:tc>
        <w:tc>
          <w:tcPr>
            <w:tcW w:w="567" w:type="dxa"/>
            <w:shd w:val="solid" w:color="FFFFFF" w:fill="auto"/>
          </w:tcPr>
          <w:p w:rsidR="00DD6009" w:rsidRPr="00D626B4" w:rsidRDefault="00DD6009" w:rsidP="00F522CE">
            <w:pPr>
              <w:pStyle w:val="TAL"/>
              <w:rPr>
                <w:rFonts w:cs="Arial"/>
                <w:sz w:val="16"/>
                <w:szCs w:val="16"/>
              </w:rPr>
            </w:pPr>
            <w:r w:rsidRPr="00D626B4">
              <w:rPr>
                <w:rFonts w:cs="Arial"/>
                <w:sz w:val="16"/>
                <w:szCs w:val="16"/>
              </w:rPr>
              <w:t>0232</w:t>
            </w:r>
          </w:p>
        </w:tc>
        <w:tc>
          <w:tcPr>
            <w:tcW w:w="426" w:type="dxa"/>
            <w:shd w:val="solid" w:color="FFFFFF" w:fill="auto"/>
          </w:tcPr>
          <w:p w:rsidR="00DD6009" w:rsidRPr="00D626B4" w:rsidRDefault="00DD6009" w:rsidP="00F522CE">
            <w:pPr>
              <w:pStyle w:val="TAL"/>
              <w:rPr>
                <w:rFonts w:cs="Arial"/>
                <w:sz w:val="16"/>
                <w:szCs w:val="16"/>
              </w:rPr>
            </w:pPr>
            <w:r w:rsidRPr="00D626B4">
              <w:rPr>
                <w:rFonts w:cs="Arial"/>
                <w:sz w:val="16"/>
                <w:szCs w:val="16"/>
              </w:rPr>
              <w:t>1</w:t>
            </w:r>
          </w:p>
        </w:tc>
        <w:tc>
          <w:tcPr>
            <w:tcW w:w="425" w:type="dxa"/>
            <w:shd w:val="solid" w:color="FFFFFF" w:fill="auto"/>
          </w:tcPr>
          <w:p w:rsidR="00DD6009" w:rsidRPr="00D626B4" w:rsidRDefault="00DD6009" w:rsidP="00F522CE">
            <w:pPr>
              <w:pStyle w:val="TAL"/>
              <w:rPr>
                <w:rFonts w:cs="Arial"/>
                <w:sz w:val="16"/>
                <w:szCs w:val="16"/>
              </w:rPr>
            </w:pPr>
            <w:r w:rsidRPr="00D626B4">
              <w:rPr>
                <w:rFonts w:cs="Arial"/>
                <w:sz w:val="16"/>
                <w:szCs w:val="16"/>
              </w:rPr>
              <w:t>F</w:t>
            </w:r>
          </w:p>
        </w:tc>
        <w:tc>
          <w:tcPr>
            <w:tcW w:w="5386" w:type="dxa"/>
            <w:shd w:val="solid" w:color="FFFFFF" w:fill="auto"/>
          </w:tcPr>
          <w:p w:rsidR="00DD6009" w:rsidRPr="00D626B4" w:rsidRDefault="00DD6009" w:rsidP="00F522CE">
            <w:pPr>
              <w:pStyle w:val="TAL"/>
              <w:rPr>
                <w:noProof/>
                <w:sz w:val="16"/>
                <w:szCs w:val="16"/>
              </w:rPr>
            </w:pPr>
            <w:r w:rsidRPr="00D626B4">
              <w:rPr>
                <w:noProof/>
                <w:sz w:val="16"/>
                <w:szCs w:val="16"/>
              </w:rPr>
              <w:t>Sensor Assistance Data Elements Correction</w:t>
            </w:r>
          </w:p>
        </w:tc>
        <w:tc>
          <w:tcPr>
            <w:tcW w:w="709" w:type="dxa"/>
            <w:shd w:val="solid" w:color="FFFFFF" w:fill="auto"/>
          </w:tcPr>
          <w:p w:rsidR="00DD6009" w:rsidRPr="00D626B4" w:rsidRDefault="00DD6009" w:rsidP="00F522CE">
            <w:pPr>
              <w:pStyle w:val="TAL"/>
              <w:rPr>
                <w:rFonts w:cs="Arial"/>
                <w:sz w:val="16"/>
                <w:szCs w:val="16"/>
              </w:rPr>
            </w:pPr>
            <w:r w:rsidRPr="00D626B4">
              <w:rPr>
                <w:rFonts w:cs="Arial"/>
                <w:sz w:val="16"/>
                <w:szCs w:val="16"/>
              </w:rPr>
              <w:t>15.2.0</w:t>
            </w:r>
          </w:p>
        </w:tc>
      </w:tr>
      <w:tr w:rsidR="00D626B4" w:rsidRPr="00D626B4" w:rsidTr="00015187">
        <w:tc>
          <w:tcPr>
            <w:tcW w:w="709" w:type="dxa"/>
            <w:shd w:val="solid" w:color="FFFFFF" w:fill="auto"/>
          </w:tcPr>
          <w:p w:rsidR="001C75A0" w:rsidRPr="00D626B4" w:rsidRDefault="001C75A0" w:rsidP="00F522CE">
            <w:pPr>
              <w:pStyle w:val="TAL"/>
              <w:rPr>
                <w:rFonts w:cs="Arial"/>
                <w:sz w:val="16"/>
                <w:szCs w:val="16"/>
              </w:rPr>
            </w:pPr>
            <w:r w:rsidRPr="00D626B4">
              <w:rPr>
                <w:rFonts w:cs="Arial"/>
                <w:sz w:val="16"/>
                <w:szCs w:val="16"/>
              </w:rPr>
              <w:t>2019-03</w:t>
            </w:r>
          </w:p>
        </w:tc>
        <w:tc>
          <w:tcPr>
            <w:tcW w:w="567" w:type="dxa"/>
            <w:shd w:val="solid" w:color="FFFFFF" w:fill="auto"/>
          </w:tcPr>
          <w:p w:rsidR="001C75A0" w:rsidRPr="00D626B4" w:rsidRDefault="001C75A0" w:rsidP="00F522CE">
            <w:pPr>
              <w:pStyle w:val="TAL"/>
              <w:rPr>
                <w:rFonts w:cs="Arial"/>
                <w:sz w:val="16"/>
                <w:szCs w:val="16"/>
              </w:rPr>
            </w:pPr>
            <w:r w:rsidRPr="00D626B4">
              <w:rPr>
                <w:rFonts w:cs="Arial"/>
                <w:sz w:val="16"/>
                <w:szCs w:val="16"/>
              </w:rPr>
              <w:t>RP-83</w:t>
            </w:r>
          </w:p>
        </w:tc>
        <w:tc>
          <w:tcPr>
            <w:tcW w:w="992" w:type="dxa"/>
            <w:shd w:val="solid" w:color="FFFFFF" w:fill="auto"/>
          </w:tcPr>
          <w:p w:rsidR="001C75A0" w:rsidRPr="00D626B4" w:rsidRDefault="001C75A0" w:rsidP="00F522CE">
            <w:pPr>
              <w:pStyle w:val="TAL"/>
              <w:rPr>
                <w:rFonts w:cs="Arial"/>
                <w:sz w:val="16"/>
                <w:szCs w:val="16"/>
              </w:rPr>
            </w:pPr>
            <w:r w:rsidRPr="00D626B4">
              <w:rPr>
                <w:rFonts w:cs="Arial"/>
                <w:sz w:val="16"/>
                <w:szCs w:val="16"/>
              </w:rPr>
              <w:t>RP-190550</w:t>
            </w:r>
          </w:p>
        </w:tc>
        <w:tc>
          <w:tcPr>
            <w:tcW w:w="567" w:type="dxa"/>
            <w:shd w:val="solid" w:color="FFFFFF" w:fill="auto"/>
          </w:tcPr>
          <w:p w:rsidR="001C75A0" w:rsidRPr="00D626B4" w:rsidRDefault="001C75A0" w:rsidP="00F522CE">
            <w:pPr>
              <w:pStyle w:val="TAL"/>
              <w:rPr>
                <w:rFonts w:cs="Arial"/>
                <w:sz w:val="16"/>
                <w:szCs w:val="16"/>
              </w:rPr>
            </w:pPr>
            <w:r w:rsidRPr="00D626B4">
              <w:rPr>
                <w:rFonts w:cs="Arial"/>
                <w:sz w:val="16"/>
                <w:szCs w:val="16"/>
              </w:rPr>
              <w:t>0234</w:t>
            </w:r>
          </w:p>
        </w:tc>
        <w:tc>
          <w:tcPr>
            <w:tcW w:w="426" w:type="dxa"/>
            <w:shd w:val="solid" w:color="FFFFFF" w:fill="auto"/>
          </w:tcPr>
          <w:p w:rsidR="001C75A0" w:rsidRPr="00D626B4" w:rsidRDefault="001C75A0" w:rsidP="00F522CE">
            <w:pPr>
              <w:pStyle w:val="TAL"/>
              <w:rPr>
                <w:rFonts w:cs="Arial"/>
                <w:sz w:val="16"/>
                <w:szCs w:val="16"/>
              </w:rPr>
            </w:pPr>
            <w:r w:rsidRPr="00D626B4">
              <w:rPr>
                <w:rFonts w:cs="Arial"/>
                <w:sz w:val="16"/>
                <w:szCs w:val="16"/>
              </w:rPr>
              <w:t>3</w:t>
            </w:r>
          </w:p>
        </w:tc>
        <w:tc>
          <w:tcPr>
            <w:tcW w:w="425" w:type="dxa"/>
            <w:shd w:val="solid" w:color="FFFFFF" w:fill="auto"/>
          </w:tcPr>
          <w:p w:rsidR="001C75A0" w:rsidRPr="00D626B4" w:rsidRDefault="001C75A0" w:rsidP="00F522CE">
            <w:pPr>
              <w:pStyle w:val="TAL"/>
              <w:rPr>
                <w:rFonts w:cs="Arial"/>
                <w:sz w:val="16"/>
                <w:szCs w:val="16"/>
              </w:rPr>
            </w:pPr>
            <w:r w:rsidRPr="00D626B4">
              <w:rPr>
                <w:rFonts w:cs="Arial"/>
                <w:sz w:val="16"/>
                <w:szCs w:val="16"/>
              </w:rPr>
              <w:t>F</w:t>
            </w:r>
          </w:p>
        </w:tc>
        <w:tc>
          <w:tcPr>
            <w:tcW w:w="5386" w:type="dxa"/>
            <w:shd w:val="solid" w:color="FFFFFF" w:fill="auto"/>
          </w:tcPr>
          <w:p w:rsidR="001C75A0" w:rsidRPr="00D626B4" w:rsidRDefault="001C75A0" w:rsidP="00F522CE">
            <w:pPr>
              <w:pStyle w:val="TAL"/>
              <w:rPr>
                <w:noProof/>
                <w:sz w:val="16"/>
                <w:szCs w:val="16"/>
              </w:rPr>
            </w:pPr>
            <w:r w:rsidRPr="00D626B4">
              <w:rPr>
                <w:noProof/>
                <w:sz w:val="16"/>
                <w:szCs w:val="16"/>
              </w:rPr>
              <w:t>Stage 2 and stage 3 sensor methods description alignment</w:t>
            </w:r>
          </w:p>
        </w:tc>
        <w:tc>
          <w:tcPr>
            <w:tcW w:w="709" w:type="dxa"/>
            <w:shd w:val="solid" w:color="FFFFFF" w:fill="auto"/>
          </w:tcPr>
          <w:p w:rsidR="001C75A0" w:rsidRPr="00D626B4" w:rsidRDefault="001C75A0" w:rsidP="00F522CE">
            <w:pPr>
              <w:pStyle w:val="TAL"/>
              <w:rPr>
                <w:rFonts w:cs="Arial"/>
                <w:sz w:val="16"/>
                <w:szCs w:val="16"/>
              </w:rPr>
            </w:pPr>
            <w:r w:rsidRPr="00D626B4">
              <w:rPr>
                <w:rFonts w:cs="Arial"/>
                <w:sz w:val="16"/>
                <w:szCs w:val="16"/>
              </w:rPr>
              <w:t>15.3.0</w:t>
            </w:r>
          </w:p>
        </w:tc>
      </w:tr>
      <w:tr w:rsidR="00D626B4" w:rsidRPr="00D626B4" w:rsidTr="00015187">
        <w:tc>
          <w:tcPr>
            <w:tcW w:w="709" w:type="dxa"/>
            <w:shd w:val="solid" w:color="FFFFFF" w:fill="auto"/>
          </w:tcPr>
          <w:p w:rsidR="00BE6F13" w:rsidRPr="00D626B4" w:rsidRDefault="00BE6F13" w:rsidP="00F522CE">
            <w:pPr>
              <w:pStyle w:val="TAL"/>
              <w:rPr>
                <w:rFonts w:cs="Arial"/>
                <w:sz w:val="16"/>
                <w:szCs w:val="16"/>
              </w:rPr>
            </w:pPr>
            <w:r w:rsidRPr="00D626B4">
              <w:rPr>
                <w:rFonts w:cs="Arial"/>
                <w:sz w:val="16"/>
                <w:szCs w:val="16"/>
              </w:rPr>
              <w:t>2019-06</w:t>
            </w:r>
          </w:p>
        </w:tc>
        <w:tc>
          <w:tcPr>
            <w:tcW w:w="567" w:type="dxa"/>
            <w:shd w:val="solid" w:color="FFFFFF" w:fill="auto"/>
          </w:tcPr>
          <w:p w:rsidR="00BE6F13" w:rsidRPr="00D626B4" w:rsidRDefault="00BE6F13" w:rsidP="00F522CE">
            <w:pPr>
              <w:pStyle w:val="TAL"/>
              <w:rPr>
                <w:rFonts w:cs="Arial"/>
                <w:sz w:val="16"/>
                <w:szCs w:val="16"/>
              </w:rPr>
            </w:pPr>
            <w:r w:rsidRPr="00D626B4">
              <w:rPr>
                <w:rFonts w:cs="Arial"/>
                <w:sz w:val="16"/>
                <w:szCs w:val="16"/>
              </w:rPr>
              <w:t>RP-84</w:t>
            </w:r>
          </w:p>
        </w:tc>
        <w:tc>
          <w:tcPr>
            <w:tcW w:w="992" w:type="dxa"/>
            <w:shd w:val="solid" w:color="FFFFFF" w:fill="auto"/>
          </w:tcPr>
          <w:p w:rsidR="00BE6F13" w:rsidRPr="00D626B4" w:rsidRDefault="00BE6F13" w:rsidP="00F522CE">
            <w:pPr>
              <w:pStyle w:val="TAL"/>
              <w:rPr>
                <w:rFonts w:cs="Arial"/>
                <w:sz w:val="16"/>
                <w:szCs w:val="16"/>
              </w:rPr>
            </w:pPr>
            <w:r w:rsidRPr="00D626B4">
              <w:rPr>
                <w:rFonts w:cs="Arial"/>
                <w:sz w:val="16"/>
                <w:szCs w:val="16"/>
              </w:rPr>
              <w:t>RP-191376</w:t>
            </w:r>
          </w:p>
        </w:tc>
        <w:tc>
          <w:tcPr>
            <w:tcW w:w="567" w:type="dxa"/>
            <w:shd w:val="solid" w:color="FFFFFF" w:fill="auto"/>
          </w:tcPr>
          <w:p w:rsidR="00BE6F13" w:rsidRPr="00D626B4" w:rsidRDefault="00BE6F13" w:rsidP="00F522CE">
            <w:pPr>
              <w:pStyle w:val="TAL"/>
              <w:rPr>
                <w:rFonts w:cs="Arial"/>
                <w:sz w:val="16"/>
                <w:szCs w:val="16"/>
              </w:rPr>
            </w:pPr>
            <w:r w:rsidRPr="00D626B4">
              <w:rPr>
                <w:rFonts w:cs="Arial"/>
                <w:sz w:val="16"/>
                <w:szCs w:val="16"/>
              </w:rPr>
              <w:t>0239</w:t>
            </w:r>
          </w:p>
        </w:tc>
        <w:tc>
          <w:tcPr>
            <w:tcW w:w="426" w:type="dxa"/>
            <w:shd w:val="solid" w:color="FFFFFF" w:fill="auto"/>
          </w:tcPr>
          <w:p w:rsidR="00BE6F13" w:rsidRPr="00D626B4" w:rsidRDefault="00BE6F13" w:rsidP="00F522CE">
            <w:pPr>
              <w:pStyle w:val="TAL"/>
              <w:rPr>
                <w:rFonts w:cs="Arial"/>
                <w:sz w:val="16"/>
                <w:szCs w:val="16"/>
              </w:rPr>
            </w:pPr>
            <w:r w:rsidRPr="00D626B4">
              <w:rPr>
                <w:rFonts w:cs="Arial"/>
                <w:sz w:val="16"/>
                <w:szCs w:val="16"/>
              </w:rPr>
              <w:t>1</w:t>
            </w:r>
          </w:p>
        </w:tc>
        <w:tc>
          <w:tcPr>
            <w:tcW w:w="425" w:type="dxa"/>
            <w:shd w:val="solid" w:color="FFFFFF" w:fill="auto"/>
          </w:tcPr>
          <w:p w:rsidR="00BE6F13" w:rsidRPr="00D626B4" w:rsidRDefault="00BE6F13" w:rsidP="00F522CE">
            <w:pPr>
              <w:pStyle w:val="TAL"/>
              <w:rPr>
                <w:rFonts w:cs="Arial"/>
                <w:sz w:val="16"/>
                <w:szCs w:val="16"/>
              </w:rPr>
            </w:pPr>
            <w:r w:rsidRPr="00D626B4">
              <w:rPr>
                <w:rFonts w:cs="Arial"/>
                <w:sz w:val="16"/>
                <w:szCs w:val="16"/>
              </w:rPr>
              <w:t>F</w:t>
            </w:r>
          </w:p>
        </w:tc>
        <w:tc>
          <w:tcPr>
            <w:tcW w:w="5386" w:type="dxa"/>
            <w:shd w:val="solid" w:color="FFFFFF" w:fill="auto"/>
          </w:tcPr>
          <w:p w:rsidR="00BE6F13" w:rsidRPr="00D626B4" w:rsidRDefault="00BE6F13" w:rsidP="00F522CE">
            <w:pPr>
              <w:pStyle w:val="TAL"/>
              <w:rPr>
                <w:noProof/>
                <w:sz w:val="16"/>
                <w:szCs w:val="16"/>
              </w:rPr>
            </w:pPr>
            <w:r w:rsidRPr="00D626B4">
              <w:rPr>
                <w:noProof/>
                <w:sz w:val="16"/>
                <w:szCs w:val="16"/>
              </w:rPr>
              <w:t>Minor corrections on NR Support</w:t>
            </w:r>
          </w:p>
        </w:tc>
        <w:tc>
          <w:tcPr>
            <w:tcW w:w="709" w:type="dxa"/>
            <w:shd w:val="solid" w:color="FFFFFF" w:fill="auto"/>
          </w:tcPr>
          <w:p w:rsidR="00BE6F13" w:rsidRPr="00D626B4" w:rsidRDefault="00BE6F13" w:rsidP="00F522CE">
            <w:pPr>
              <w:pStyle w:val="TAL"/>
              <w:rPr>
                <w:rFonts w:cs="Arial"/>
                <w:sz w:val="16"/>
                <w:szCs w:val="16"/>
              </w:rPr>
            </w:pPr>
            <w:r w:rsidRPr="00D626B4">
              <w:rPr>
                <w:rFonts w:cs="Arial"/>
                <w:sz w:val="16"/>
                <w:szCs w:val="16"/>
              </w:rPr>
              <w:t>15.4.0</w:t>
            </w:r>
          </w:p>
        </w:tc>
      </w:tr>
      <w:tr w:rsidR="00D626B4" w:rsidRPr="00D626B4" w:rsidTr="00015187">
        <w:tc>
          <w:tcPr>
            <w:tcW w:w="709" w:type="dxa"/>
            <w:shd w:val="solid" w:color="FFFFFF" w:fill="auto"/>
          </w:tcPr>
          <w:p w:rsidR="00EB3B99" w:rsidRPr="00D626B4" w:rsidRDefault="00EB3B99" w:rsidP="00F522CE">
            <w:pPr>
              <w:pStyle w:val="TAL"/>
              <w:rPr>
                <w:rFonts w:cs="Arial"/>
                <w:sz w:val="16"/>
                <w:szCs w:val="16"/>
              </w:rPr>
            </w:pPr>
          </w:p>
        </w:tc>
        <w:tc>
          <w:tcPr>
            <w:tcW w:w="567" w:type="dxa"/>
            <w:shd w:val="solid" w:color="FFFFFF" w:fill="auto"/>
          </w:tcPr>
          <w:p w:rsidR="00EB3B99" w:rsidRPr="00D626B4" w:rsidRDefault="00EB3B99" w:rsidP="00F522CE">
            <w:pPr>
              <w:pStyle w:val="TAL"/>
              <w:rPr>
                <w:rFonts w:cs="Arial"/>
                <w:sz w:val="16"/>
                <w:szCs w:val="16"/>
              </w:rPr>
            </w:pPr>
            <w:r w:rsidRPr="00D626B4">
              <w:rPr>
                <w:rFonts w:cs="Arial"/>
                <w:sz w:val="16"/>
                <w:szCs w:val="16"/>
              </w:rPr>
              <w:t>RP-84</w:t>
            </w:r>
          </w:p>
        </w:tc>
        <w:tc>
          <w:tcPr>
            <w:tcW w:w="992" w:type="dxa"/>
            <w:shd w:val="solid" w:color="FFFFFF" w:fill="auto"/>
          </w:tcPr>
          <w:p w:rsidR="00EB3B99" w:rsidRPr="00D626B4" w:rsidRDefault="00EB3B99" w:rsidP="00F522CE">
            <w:pPr>
              <w:pStyle w:val="TAL"/>
              <w:rPr>
                <w:rFonts w:cs="Arial"/>
                <w:sz w:val="16"/>
                <w:szCs w:val="16"/>
              </w:rPr>
            </w:pPr>
            <w:r w:rsidRPr="00D626B4">
              <w:rPr>
                <w:rFonts w:cs="Arial"/>
                <w:sz w:val="16"/>
                <w:szCs w:val="16"/>
              </w:rPr>
              <w:t>RP-191384</w:t>
            </w:r>
          </w:p>
        </w:tc>
        <w:tc>
          <w:tcPr>
            <w:tcW w:w="567" w:type="dxa"/>
            <w:shd w:val="solid" w:color="FFFFFF" w:fill="auto"/>
          </w:tcPr>
          <w:p w:rsidR="00EB3B99" w:rsidRPr="00D626B4" w:rsidRDefault="00EB3B99" w:rsidP="00F522CE">
            <w:pPr>
              <w:pStyle w:val="TAL"/>
              <w:rPr>
                <w:rFonts w:cs="Arial"/>
                <w:sz w:val="16"/>
                <w:szCs w:val="16"/>
              </w:rPr>
            </w:pPr>
            <w:r w:rsidRPr="00D626B4">
              <w:rPr>
                <w:rFonts w:cs="Arial"/>
                <w:sz w:val="16"/>
                <w:szCs w:val="16"/>
              </w:rPr>
              <w:t>0240</w:t>
            </w:r>
          </w:p>
        </w:tc>
        <w:tc>
          <w:tcPr>
            <w:tcW w:w="426" w:type="dxa"/>
            <w:shd w:val="solid" w:color="FFFFFF" w:fill="auto"/>
          </w:tcPr>
          <w:p w:rsidR="00EB3B99" w:rsidRPr="00D626B4" w:rsidRDefault="00EB3B99" w:rsidP="00F522CE">
            <w:pPr>
              <w:pStyle w:val="TAL"/>
              <w:rPr>
                <w:rFonts w:cs="Arial"/>
                <w:sz w:val="16"/>
                <w:szCs w:val="16"/>
              </w:rPr>
            </w:pPr>
            <w:r w:rsidRPr="00D626B4">
              <w:rPr>
                <w:rFonts w:cs="Arial"/>
                <w:sz w:val="16"/>
                <w:szCs w:val="16"/>
              </w:rPr>
              <w:t>4</w:t>
            </w:r>
          </w:p>
        </w:tc>
        <w:tc>
          <w:tcPr>
            <w:tcW w:w="425" w:type="dxa"/>
            <w:shd w:val="solid" w:color="FFFFFF" w:fill="auto"/>
          </w:tcPr>
          <w:p w:rsidR="00EB3B99" w:rsidRPr="00D626B4" w:rsidRDefault="00EB3B99" w:rsidP="00F522CE">
            <w:pPr>
              <w:pStyle w:val="TAL"/>
              <w:rPr>
                <w:rFonts w:cs="Arial"/>
                <w:sz w:val="16"/>
                <w:szCs w:val="16"/>
              </w:rPr>
            </w:pPr>
            <w:r w:rsidRPr="00D626B4">
              <w:rPr>
                <w:rFonts w:cs="Arial"/>
                <w:sz w:val="16"/>
                <w:szCs w:val="16"/>
              </w:rPr>
              <w:t>F</w:t>
            </w:r>
          </w:p>
        </w:tc>
        <w:tc>
          <w:tcPr>
            <w:tcW w:w="5386" w:type="dxa"/>
            <w:shd w:val="solid" w:color="FFFFFF" w:fill="auto"/>
          </w:tcPr>
          <w:p w:rsidR="00EB3B99" w:rsidRPr="00D626B4" w:rsidRDefault="00EB3B99" w:rsidP="00F522CE">
            <w:pPr>
              <w:pStyle w:val="TAL"/>
              <w:rPr>
                <w:noProof/>
                <w:sz w:val="16"/>
                <w:szCs w:val="16"/>
              </w:rPr>
            </w:pPr>
            <w:r w:rsidRPr="00D626B4">
              <w:rPr>
                <w:noProof/>
                <w:sz w:val="16"/>
                <w:szCs w:val="16"/>
              </w:rPr>
              <w:t>Periodic assistance data transfer with cell ID change procedure</w:t>
            </w:r>
          </w:p>
        </w:tc>
        <w:tc>
          <w:tcPr>
            <w:tcW w:w="709" w:type="dxa"/>
            <w:shd w:val="solid" w:color="FFFFFF" w:fill="auto"/>
          </w:tcPr>
          <w:p w:rsidR="00EB3B99" w:rsidRPr="00D626B4" w:rsidRDefault="00EB3B99" w:rsidP="00F522CE">
            <w:pPr>
              <w:pStyle w:val="TAL"/>
              <w:rPr>
                <w:rFonts w:cs="Arial"/>
                <w:sz w:val="16"/>
                <w:szCs w:val="16"/>
              </w:rPr>
            </w:pPr>
            <w:r w:rsidRPr="00D626B4">
              <w:rPr>
                <w:rFonts w:cs="Arial"/>
                <w:sz w:val="16"/>
                <w:szCs w:val="16"/>
              </w:rPr>
              <w:t>15.4.0</w:t>
            </w:r>
          </w:p>
        </w:tc>
      </w:tr>
      <w:tr w:rsidR="00D626B4" w:rsidRPr="00D626B4" w:rsidTr="00015187">
        <w:tc>
          <w:tcPr>
            <w:tcW w:w="709" w:type="dxa"/>
            <w:shd w:val="solid" w:color="FFFFFF" w:fill="auto"/>
          </w:tcPr>
          <w:p w:rsidR="00386D5B" w:rsidRPr="00D626B4" w:rsidRDefault="00386D5B" w:rsidP="00F522CE">
            <w:pPr>
              <w:pStyle w:val="TAL"/>
              <w:rPr>
                <w:rFonts w:cs="Arial"/>
                <w:sz w:val="16"/>
                <w:szCs w:val="16"/>
              </w:rPr>
            </w:pPr>
            <w:r w:rsidRPr="00D626B4">
              <w:rPr>
                <w:rFonts w:cs="Arial"/>
                <w:sz w:val="16"/>
                <w:szCs w:val="16"/>
              </w:rPr>
              <w:t>2019-09</w:t>
            </w:r>
          </w:p>
        </w:tc>
        <w:tc>
          <w:tcPr>
            <w:tcW w:w="567" w:type="dxa"/>
            <w:shd w:val="solid" w:color="FFFFFF" w:fill="auto"/>
          </w:tcPr>
          <w:p w:rsidR="00386D5B" w:rsidRPr="00D626B4" w:rsidRDefault="00386D5B" w:rsidP="00F522CE">
            <w:pPr>
              <w:pStyle w:val="TAL"/>
              <w:rPr>
                <w:rFonts w:cs="Arial"/>
                <w:sz w:val="16"/>
                <w:szCs w:val="16"/>
              </w:rPr>
            </w:pPr>
            <w:r w:rsidRPr="00D626B4">
              <w:rPr>
                <w:rFonts w:cs="Arial"/>
                <w:sz w:val="16"/>
                <w:szCs w:val="16"/>
              </w:rPr>
              <w:t>RP-85</w:t>
            </w:r>
          </w:p>
        </w:tc>
        <w:tc>
          <w:tcPr>
            <w:tcW w:w="992" w:type="dxa"/>
            <w:shd w:val="solid" w:color="FFFFFF" w:fill="auto"/>
          </w:tcPr>
          <w:p w:rsidR="00386D5B" w:rsidRPr="00D626B4" w:rsidRDefault="00386D5B" w:rsidP="00F522CE">
            <w:pPr>
              <w:pStyle w:val="TAL"/>
              <w:rPr>
                <w:rFonts w:cs="Arial"/>
                <w:sz w:val="16"/>
                <w:szCs w:val="16"/>
              </w:rPr>
            </w:pPr>
            <w:r w:rsidRPr="00D626B4">
              <w:rPr>
                <w:rFonts w:cs="Arial"/>
                <w:sz w:val="16"/>
                <w:szCs w:val="16"/>
              </w:rPr>
              <w:t>RP-19219</w:t>
            </w:r>
            <w:r w:rsidR="003B2557" w:rsidRPr="00D626B4">
              <w:rPr>
                <w:rFonts w:cs="Arial"/>
                <w:sz w:val="16"/>
                <w:szCs w:val="16"/>
              </w:rPr>
              <w:t>6</w:t>
            </w:r>
          </w:p>
        </w:tc>
        <w:tc>
          <w:tcPr>
            <w:tcW w:w="567" w:type="dxa"/>
            <w:shd w:val="solid" w:color="FFFFFF" w:fill="auto"/>
          </w:tcPr>
          <w:p w:rsidR="00386D5B" w:rsidRPr="00D626B4" w:rsidRDefault="00386D5B" w:rsidP="00F522CE">
            <w:pPr>
              <w:pStyle w:val="TAL"/>
              <w:rPr>
                <w:rFonts w:cs="Arial"/>
                <w:sz w:val="16"/>
                <w:szCs w:val="16"/>
              </w:rPr>
            </w:pPr>
            <w:r w:rsidRPr="00D626B4">
              <w:rPr>
                <w:rFonts w:cs="Arial"/>
                <w:sz w:val="16"/>
                <w:szCs w:val="16"/>
              </w:rPr>
              <w:t>0243</w:t>
            </w:r>
          </w:p>
        </w:tc>
        <w:tc>
          <w:tcPr>
            <w:tcW w:w="426" w:type="dxa"/>
            <w:shd w:val="solid" w:color="FFFFFF" w:fill="auto"/>
          </w:tcPr>
          <w:p w:rsidR="00386D5B" w:rsidRPr="00D626B4" w:rsidRDefault="00386D5B" w:rsidP="00F522CE">
            <w:pPr>
              <w:pStyle w:val="TAL"/>
              <w:rPr>
                <w:rFonts w:cs="Arial"/>
                <w:sz w:val="16"/>
                <w:szCs w:val="16"/>
              </w:rPr>
            </w:pPr>
            <w:r w:rsidRPr="00D626B4">
              <w:rPr>
                <w:rFonts w:cs="Arial"/>
                <w:sz w:val="16"/>
                <w:szCs w:val="16"/>
              </w:rPr>
              <w:t>1</w:t>
            </w:r>
          </w:p>
        </w:tc>
        <w:tc>
          <w:tcPr>
            <w:tcW w:w="425" w:type="dxa"/>
            <w:shd w:val="solid" w:color="FFFFFF" w:fill="auto"/>
          </w:tcPr>
          <w:p w:rsidR="00386D5B" w:rsidRPr="00D626B4" w:rsidRDefault="00386D5B" w:rsidP="00F522CE">
            <w:pPr>
              <w:pStyle w:val="TAL"/>
              <w:rPr>
                <w:rFonts w:cs="Arial"/>
                <w:sz w:val="16"/>
                <w:szCs w:val="16"/>
              </w:rPr>
            </w:pPr>
            <w:r w:rsidRPr="00D626B4">
              <w:rPr>
                <w:rFonts w:cs="Arial"/>
                <w:sz w:val="16"/>
                <w:szCs w:val="16"/>
              </w:rPr>
              <w:t>F</w:t>
            </w:r>
          </w:p>
        </w:tc>
        <w:tc>
          <w:tcPr>
            <w:tcW w:w="5386" w:type="dxa"/>
            <w:shd w:val="solid" w:color="FFFFFF" w:fill="auto"/>
          </w:tcPr>
          <w:p w:rsidR="00386D5B" w:rsidRPr="00D626B4" w:rsidRDefault="00386D5B" w:rsidP="00F522CE">
            <w:pPr>
              <w:pStyle w:val="TAL"/>
              <w:rPr>
                <w:noProof/>
                <w:sz w:val="16"/>
                <w:szCs w:val="16"/>
              </w:rPr>
            </w:pPr>
            <w:r w:rsidRPr="00D626B4">
              <w:rPr>
                <w:noProof/>
                <w:sz w:val="16"/>
                <w:szCs w:val="16"/>
              </w:rPr>
              <w:t>Distinguishing Location Source when sensor method is used</w:t>
            </w:r>
          </w:p>
        </w:tc>
        <w:tc>
          <w:tcPr>
            <w:tcW w:w="709" w:type="dxa"/>
            <w:shd w:val="solid" w:color="FFFFFF" w:fill="auto"/>
          </w:tcPr>
          <w:p w:rsidR="00386D5B" w:rsidRPr="00D626B4" w:rsidRDefault="00386D5B" w:rsidP="00F522CE">
            <w:pPr>
              <w:pStyle w:val="TAL"/>
              <w:rPr>
                <w:rFonts w:cs="Arial"/>
                <w:sz w:val="16"/>
                <w:szCs w:val="16"/>
              </w:rPr>
            </w:pPr>
            <w:r w:rsidRPr="00D626B4">
              <w:rPr>
                <w:rFonts w:cs="Arial"/>
                <w:sz w:val="16"/>
                <w:szCs w:val="16"/>
              </w:rPr>
              <w:t>15.5.0</w:t>
            </w:r>
          </w:p>
        </w:tc>
      </w:tr>
    </w:tbl>
    <w:p w:rsidR="002B1632" w:rsidRPr="00D626B4" w:rsidRDefault="00DE053C" w:rsidP="00DE053C">
      <w:pPr>
        <w:pStyle w:val="NO"/>
      </w:pPr>
      <w:r w:rsidRPr="00D626B4">
        <w:t>NOTE:</w:t>
      </w:r>
      <w:r w:rsidR="00F522CE" w:rsidRPr="00D626B4">
        <w:tab/>
      </w:r>
      <w:r w:rsidRPr="00D626B4">
        <w:t>The table above wi</w:t>
      </w:r>
      <w:r w:rsidR="00E906A3" w:rsidRPr="00D626B4">
        <w:t>ll</w:t>
      </w:r>
      <w:r w:rsidRPr="00D626B4">
        <w:t xml:space="preserve"> not be further updated</w:t>
      </w:r>
      <w:r w:rsidR="00F522CE" w:rsidRPr="00D626B4">
        <w:t xml:space="preserve"> in the future</w:t>
      </w:r>
      <w:r w:rsidRPr="00D626B4">
        <w:t>.</w:t>
      </w:r>
      <w:r w:rsidR="00F522CE" w:rsidRPr="00D626B4">
        <w:t xml:space="preserve"> It shows all TS 36.355 CRs taken over into</w:t>
      </w:r>
      <w:r w:rsidR="00F522CE" w:rsidRPr="00D626B4">
        <w:br/>
        <w:t>TS 37.355 v1.0.0.</w:t>
      </w:r>
    </w:p>
    <w:p w:rsidR="00DE053C" w:rsidRPr="00D626B4"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626B4" w:rsidRPr="00D626B4" w:rsidTr="004A37F1">
        <w:tc>
          <w:tcPr>
            <w:tcW w:w="9781" w:type="dxa"/>
            <w:gridSpan w:val="8"/>
            <w:tcBorders>
              <w:bottom w:val="nil"/>
            </w:tcBorders>
            <w:shd w:val="solid" w:color="FFFFFF" w:fill="auto"/>
          </w:tcPr>
          <w:p w:rsidR="00DE053C" w:rsidRPr="00D626B4" w:rsidRDefault="00DE053C" w:rsidP="004A37F1">
            <w:pPr>
              <w:pStyle w:val="TAL"/>
              <w:jc w:val="center"/>
              <w:rPr>
                <w:b/>
                <w:sz w:val="16"/>
              </w:rPr>
            </w:pPr>
            <w:r w:rsidRPr="00D626B4">
              <w:rPr>
                <w:b/>
              </w:rPr>
              <w:t>Change history of TS 37.355</w:t>
            </w:r>
          </w:p>
        </w:tc>
      </w:tr>
      <w:tr w:rsidR="00D626B4" w:rsidRPr="00D626B4" w:rsidTr="004A37F1">
        <w:tc>
          <w:tcPr>
            <w:tcW w:w="709" w:type="dxa"/>
            <w:shd w:val="pct10" w:color="auto" w:fill="FFFFFF"/>
          </w:tcPr>
          <w:p w:rsidR="00DE053C" w:rsidRPr="00D626B4" w:rsidRDefault="00DE053C" w:rsidP="004A37F1">
            <w:pPr>
              <w:pStyle w:val="TAL"/>
              <w:rPr>
                <w:b/>
                <w:sz w:val="16"/>
              </w:rPr>
            </w:pPr>
            <w:r w:rsidRPr="00D626B4">
              <w:rPr>
                <w:b/>
                <w:sz w:val="16"/>
              </w:rPr>
              <w:t>Date</w:t>
            </w:r>
          </w:p>
        </w:tc>
        <w:tc>
          <w:tcPr>
            <w:tcW w:w="567" w:type="dxa"/>
            <w:shd w:val="pct10" w:color="auto" w:fill="FFFFFF"/>
          </w:tcPr>
          <w:p w:rsidR="00DE053C" w:rsidRPr="00D626B4" w:rsidRDefault="00DE053C" w:rsidP="004A37F1">
            <w:pPr>
              <w:pStyle w:val="TAL"/>
              <w:rPr>
                <w:b/>
                <w:sz w:val="16"/>
              </w:rPr>
            </w:pPr>
            <w:r w:rsidRPr="00D626B4">
              <w:rPr>
                <w:b/>
                <w:sz w:val="16"/>
              </w:rPr>
              <w:t>TSG #</w:t>
            </w:r>
          </w:p>
        </w:tc>
        <w:tc>
          <w:tcPr>
            <w:tcW w:w="992" w:type="dxa"/>
            <w:shd w:val="pct10" w:color="auto" w:fill="FFFFFF"/>
          </w:tcPr>
          <w:p w:rsidR="00DE053C" w:rsidRPr="00D626B4" w:rsidRDefault="00DE053C" w:rsidP="004A37F1">
            <w:pPr>
              <w:pStyle w:val="TAL"/>
              <w:rPr>
                <w:b/>
                <w:sz w:val="16"/>
              </w:rPr>
            </w:pPr>
            <w:r w:rsidRPr="00D626B4">
              <w:rPr>
                <w:b/>
                <w:sz w:val="16"/>
              </w:rPr>
              <w:t>TSG Doc.</w:t>
            </w:r>
          </w:p>
        </w:tc>
        <w:tc>
          <w:tcPr>
            <w:tcW w:w="567" w:type="dxa"/>
            <w:shd w:val="pct10" w:color="auto" w:fill="FFFFFF"/>
          </w:tcPr>
          <w:p w:rsidR="00DE053C" w:rsidRPr="00D626B4" w:rsidRDefault="00DE053C" w:rsidP="004A37F1">
            <w:pPr>
              <w:pStyle w:val="TAL"/>
              <w:rPr>
                <w:b/>
                <w:sz w:val="16"/>
              </w:rPr>
            </w:pPr>
            <w:r w:rsidRPr="00D626B4">
              <w:rPr>
                <w:b/>
                <w:sz w:val="16"/>
              </w:rPr>
              <w:t>CR</w:t>
            </w:r>
          </w:p>
        </w:tc>
        <w:tc>
          <w:tcPr>
            <w:tcW w:w="426" w:type="dxa"/>
            <w:shd w:val="pct10" w:color="auto" w:fill="FFFFFF"/>
          </w:tcPr>
          <w:p w:rsidR="00DE053C" w:rsidRPr="00D626B4" w:rsidRDefault="00DE053C" w:rsidP="004A37F1">
            <w:pPr>
              <w:pStyle w:val="TAL"/>
              <w:rPr>
                <w:b/>
                <w:sz w:val="16"/>
              </w:rPr>
            </w:pPr>
            <w:r w:rsidRPr="00D626B4">
              <w:rPr>
                <w:b/>
                <w:sz w:val="16"/>
              </w:rPr>
              <w:t>Rev</w:t>
            </w:r>
          </w:p>
        </w:tc>
        <w:tc>
          <w:tcPr>
            <w:tcW w:w="425" w:type="dxa"/>
            <w:shd w:val="pct10" w:color="auto" w:fill="FFFFFF"/>
          </w:tcPr>
          <w:p w:rsidR="00DE053C" w:rsidRPr="00D626B4" w:rsidRDefault="00DE053C" w:rsidP="004A37F1">
            <w:pPr>
              <w:pStyle w:val="TAL"/>
              <w:rPr>
                <w:b/>
                <w:sz w:val="16"/>
              </w:rPr>
            </w:pPr>
            <w:r w:rsidRPr="00D626B4">
              <w:rPr>
                <w:b/>
                <w:sz w:val="16"/>
              </w:rPr>
              <w:t>Cat</w:t>
            </w:r>
          </w:p>
        </w:tc>
        <w:tc>
          <w:tcPr>
            <w:tcW w:w="5386" w:type="dxa"/>
            <w:shd w:val="pct10" w:color="auto" w:fill="FFFFFF"/>
          </w:tcPr>
          <w:p w:rsidR="00DE053C" w:rsidRPr="00D626B4" w:rsidRDefault="00DE053C" w:rsidP="004A37F1">
            <w:pPr>
              <w:pStyle w:val="TAL"/>
              <w:rPr>
                <w:b/>
                <w:sz w:val="16"/>
              </w:rPr>
            </w:pPr>
            <w:r w:rsidRPr="00D626B4">
              <w:rPr>
                <w:b/>
                <w:sz w:val="16"/>
              </w:rPr>
              <w:t>Subject/Comment</w:t>
            </w:r>
          </w:p>
        </w:tc>
        <w:tc>
          <w:tcPr>
            <w:tcW w:w="709" w:type="dxa"/>
            <w:shd w:val="pct10" w:color="auto" w:fill="FFFFFF"/>
          </w:tcPr>
          <w:p w:rsidR="00DE053C" w:rsidRPr="00D626B4" w:rsidRDefault="00DE053C" w:rsidP="004A37F1">
            <w:pPr>
              <w:pStyle w:val="TAL"/>
              <w:rPr>
                <w:b/>
                <w:sz w:val="16"/>
              </w:rPr>
            </w:pPr>
            <w:r w:rsidRPr="00D626B4">
              <w:rPr>
                <w:b/>
                <w:sz w:val="16"/>
              </w:rPr>
              <w:t>New version</w:t>
            </w:r>
          </w:p>
        </w:tc>
      </w:tr>
      <w:tr w:rsidR="00D626B4" w:rsidRPr="00D626B4" w:rsidTr="004A37F1">
        <w:tc>
          <w:tcPr>
            <w:tcW w:w="709" w:type="dxa"/>
            <w:shd w:val="solid" w:color="FFFFFF" w:fill="auto"/>
          </w:tcPr>
          <w:p w:rsidR="00DE053C" w:rsidRPr="00D626B4" w:rsidRDefault="00DE053C" w:rsidP="004A37F1">
            <w:pPr>
              <w:pStyle w:val="TAL"/>
              <w:rPr>
                <w:sz w:val="16"/>
                <w:szCs w:val="16"/>
              </w:rPr>
            </w:pPr>
            <w:r w:rsidRPr="00D626B4">
              <w:rPr>
                <w:sz w:val="16"/>
                <w:szCs w:val="16"/>
              </w:rPr>
              <w:t>20</w:t>
            </w:r>
            <w:r w:rsidR="00CB5C8B" w:rsidRPr="00D626B4">
              <w:rPr>
                <w:sz w:val="16"/>
                <w:szCs w:val="16"/>
              </w:rPr>
              <w:t>1</w:t>
            </w:r>
            <w:r w:rsidRPr="00D626B4">
              <w:rPr>
                <w:sz w:val="16"/>
                <w:szCs w:val="16"/>
              </w:rPr>
              <w:t>9-12</w:t>
            </w:r>
          </w:p>
        </w:tc>
        <w:tc>
          <w:tcPr>
            <w:tcW w:w="567" w:type="dxa"/>
            <w:shd w:val="solid" w:color="FFFFFF" w:fill="auto"/>
          </w:tcPr>
          <w:p w:rsidR="00DE053C" w:rsidRPr="00D626B4" w:rsidRDefault="00DE053C" w:rsidP="004A37F1">
            <w:pPr>
              <w:pStyle w:val="TAL"/>
              <w:rPr>
                <w:sz w:val="16"/>
                <w:szCs w:val="16"/>
              </w:rPr>
            </w:pPr>
            <w:r w:rsidRPr="00D626B4">
              <w:rPr>
                <w:sz w:val="16"/>
                <w:szCs w:val="16"/>
              </w:rPr>
              <w:t>RP-86</w:t>
            </w:r>
          </w:p>
        </w:tc>
        <w:tc>
          <w:tcPr>
            <w:tcW w:w="992" w:type="dxa"/>
            <w:shd w:val="solid" w:color="FFFFFF" w:fill="auto"/>
          </w:tcPr>
          <w:p w:rsidR="00DE053C" w:rsidRPr="00D626B4" w:rsidRDefault="00DE053C" w:rsidP="004A37F1">
            <w:pPr>
              <w:pStyle w:val="TAL"/>
              <w:rPr>
                <w:sz w:val="16"/>
                <w:szCs w:val="16"/>
              </w:rPr>
            </w:pPr>
            <w:r w:rsidRPr="00D626B4">
              <w:rPr>
                <w:sz w:val="16"/>
                <w:szCs w:val="16"/>
              </w:rPr>
              <w:t>RP-19</w:t>
            </w:r>
            <w:r w:rsidR="00CB5C8B" w:rsidRPr="00D626B4">
              <w:rPr>
                <w:sz w:val="16"/>
                <w:szCs w:val="16"/>
              </w:rPr>
              <w:t>2450</w:t>
            </w:r>
          </w:p>
        </w:tc>
        <w:tc>
          <w:tcPr>
            <w:tcW w:w="567" w:type="dxa"/>
            <w:shd w:val="solid" w:color="FFFFFF" w:fill="auto"/>
          </w:tcPr>
          <w:p w:rsidR="00DE053C" w:rsidRPr="00D626B4" w:rsidRDefault="00DE053C" w:rsidP="004A37F1">
            <w:pPr>
              <w:pStyle w:val="TAL"/>
              <w:rPr>
                <w:sz w:val="16"/>
                <w:szCs w:val="16"/>
              </w:rPr>
            </w:pPr>
            <w:r w:rsidRPr="00D626B4">
              <w:rPr>
                <w:sz w:val="16"/>
                <w:szCs w:val="16"/>
              </w:rPr>
              <w:t>-</w:t>
            </w:r>
          </w:p>
        </w:tc>
        <w:tc>
          <w:tcPr>
            <w:tcW w:w="426" w:type="dxa"/>
            <w:shd w:val="solid" w:color="FFFFFF" w:fill="auto"/>
          </w:tcPr>
          <w:p w:rsidR="00DE053C" w:rsidRPr="00D626B4" w:rsidRDefault="00DE053C" w:rsidP="004A37F1">
            <w:pPr>
              <w:pStyle w:val="TAL"/>
              <w:rPr>
                <w:sz w:val="16"/>
                <w:szCs w:val="16"/>
              </w:rPr>
            </w:pPr>
            <w:r w:rsidRPr="00D626B4">
              <w:rPr>
                <w:sz w:val="16"/>
                <w:szCs w:val="16"/>
              </w:rPr>
              <w:t>-</w:t>
            </w:r>
          </w:p>
        </w:tc>
        <w:tc>
          <w:tcPr>
            <w:tcW w:w="425" w:type="dxa"/>
            <w:shd w:val="solid" w:color="FFFFFF" w:fill="auto"/>
          </w:tcPr>
          <w:p w:rsidR="00DE053C" w:rsidRPr="00D626B4" w:rsidRDefault="00DE053C" w:rsidP="004A37F1">
            <w:pPr>
              <w:pStyle w:val="TAL"/>
              <w:rPr>
                <w:rFonts w:cs="Arial"/>
                <w:sz w:val="16"/>
                <w:szCs w:val="16"/>
              </w:rPr>
            </w:pPr>
            <w:r w:rsidRPr="00D626B4">
              <w:rPr>
                <w:rFonts w:cs="Arial"/>
                <w:sz w:val="16"/>
                <w:szCs w:val="16"/>
              </w:rPr>
              <w:t>-</w:t>
            </w:r>
          </w:p>
        </w:tc>
        <w:tc>
          <w:tcPr>
            <w:tcW w:w="5386" w:type="dxa"/>
            <w:shd w:val="solid" w:color="FFFFFF" w:fill="auto"/>
          </w:tcPr>
          <w:p w:rsidR="00DE053C" w:rsidRPr="00D626B4" w:rsidRDefault="00DE053C" w:rsidP="004A37F1">
            <w:pPr>
              <w:pStyle w:val="TAL"/>
              <w:rPr>
                <w:rFonts w:cs="Arial"/>
                <w:sz w:val="16"/>
                <w:szCs w:val="16"/>
              </w:rPr>
            </w:pPr>
            <w:r w:rsidRPr="00D626B4">
              <w:rPr>
                <w:rFonts w:cs="Arial"/>
                <w:sz w:val="16"/>
                <w:szCs w:val="16"/>
              </w:rPr>
              <w:t>TS 36.355 v15.5.0 contents was transferred into this new TS 37.355 as by definition 36 series specifications cover E-UTRA/LTE only aspects and multi-RAT aspects need to be covered in 37 series specifications.</w:t>
            </w:r>
          </w:p>
          <w:p w:rsidR="00DE053C" w:rsidRPr="00D626B4" w:rsidRDefault="00DE053C" w:rsidP="004A37F1">
            <w:pPr>
              <w:pStyle w:val="TAL"/>
              <w:rPr>
                <w:rFonts w:cs="Arial"/>
                <w:sz w:val="16"/>
                <w:szCs w:val="16"/>
              </w:rPr>
            </w:pPr>
            <w:r w:rsidRPr="00D626B4">
              <w:rPr>
                <w:rFonts w:cs="Arial"/>
                <w:sz w:val="16"/>
                <w:szCs w:val="16"/>
              </w:rPr>
              <w:t>The only changes compared to TS 36.355 v15.5.0:</w:t>
            </w:r>
          </w:p>
          <w:p w:rsidR="00DE053C" w:rsidRPr="00D626B4" w:rsidRDefault="00DE053C" w:rsidP="004A37F1">
            <w:pPr>
              <w:pStyle w:val="TAL"/>
              <w:rPr>
                <w:rFonts w:cs="Arial"/>
                <w:sz w:val="16"/>
                <w:szCs w:val="16"/>
              </w:rPr>
            </w:pPr>
            <w:r w:rsidRPr="00D626B4">
              <w:rPr>
                <w:rFonts w:cs="Arial"/>
                <w:sz w:val="16"/>
                <w:szCs w:val="16"/>
              </w:rPr>
              <w:t>- new 37 series TS number is added: TS 37.355</w:t>
            </w:r>
          </w:p>
          <w:p w:rsidR="00DE053C" w:rsidRPr="00D626B4" w:rsidRDefault="00DE053C" w:rsidP="004A37F1">
            <w:pPr>
              <w:pStyle w:val="TAL"/>
              <w:rPr>
                <w:rFonts w:cs="Arial"/>
                <w:sz w:val="16"/>
                <w:szCs w:val="16"/>
              </w:rPr>
            </w:pPr>
            <w:r w:rsidRPr="00D626B4">
              <w:rPr>
                <w:rFonts w:cs="Arial"/>
                <w:sz w:val="16"/>
                <w:szCs w:val="16"/>
              </w:rPr>
              <w:t>- "Evolved Universal Terrestrial Radio Access (E-UTRA)" is removed from the TS title as beginning with Rel-15 TS 36.355 needs to cover also NR</w:t>
            </w:r>
          </w:p>
          <w:p w:rsidR="00DE053C" w:rsidRPr="00D626B4" w:rsidRDefault="00DE053C" w:rsidP="004A37F1">
            <w:pPr>
              <w:pStyle w:val="TAL"/>
              <w:rPr>
                <w:rFonts w:cs="Arial"/>
                <w:sz w:val="16"/>
                <w:szCs w:val="16"/>
              </w:rPr>
            </w:pPr>
            <w:r w:rsidRPr="00D626B4">
              <w:rPr>
                <w:rFonts w:cs="Arial"/>
                <w:sz w:val="16"/>
                <w:szCs w:val="16"/>
              </w:rPr>
              <w:t>- clarification in the Scope clause that this TS covers radio access technologies E-UTRA/LTE and NR</w:t>
            </w:r>
          </w:p>
          <w:p w:rsidR="00DE053C" w:rsidRPr="00D626B4" w:rsidRDefault="00DE053C" w:rsidP="004A37F1">
            <w:pPr>
              <w:pStyle w:val="TAL"/>
              <w:rPr>
                <w:rFonts w:cs="Arial"/>
                <w:sz w:val="16"/>
                <w:szCs w:val="16"/>
              </w:rPr>
            </w:pPr>
            <w:r w:rsidRPr="00D626B4">
              <w:rPr>
                <w:rFonts w:cs="Arial"/>
                <w:sz w:val="16"/>
                <w:szCs w:val="16"/>
              </w:rPr>
              <w:t xml:space="preserve">- the CR history table of TS 36.355 was </w:t>
            </w:r>
            <w:r w:rsidR="000267F6" w:rsidRPr="00D626B4">
              <w:rPr>
                <w:rFonts w:cs="Arial"/>
                <w:sz w:val="16"/>
                <w:szCs w:val="16"/>
              </w:rPr>
              <w:t>kept</w:t>
            </w:r>
            <w:r w:rsidRPr="00D626B4">
              <w:rPr>
                <w:rFonts w:cs="Arial"/>
                <w:sz w:val="16"/>
                <w:szCs w:val="16"/>
              </w:rPr>
              <w:t xml:space="preserve"> for easier reference of all changes included in TS 37.355 but a new CR history table was added for TS 37.355.</w:t>
            </w:r>
          </w:p>
        </w:tc>
        <w:tc>
          <w:tcPr>
            <w:tcW w:w="709" w:type="dxa"/>
            <w:shd w:val="solid" w:color="FFFFFF" w:fill="auto"/>
          </w:tcPr>
          <w:p w:rsidR="00DE053C" w:rsidRPr="00D626B4" w:rsidRDefault="00DE053C" w:rsidP="004A37F1">
            <w:pPr>
              <w:pStyle w:val="TAL"/>
              <w:rPr>
                <w:sz w:val="16"/>
                <w:szCs w:val="16"/>
              </w:rPr>
            </w:pPr>
            <w:r w:rsidRPr="00D626B4">
              <w:rPr>
                <w:sz w:val="16"/>
                <w:szCs w:val="16"/>
              </w:rPr>
              <w:t>1.0.0</w:t>
            </w:r>
          </w:p>
        </w:tc>
      </w:tr>
      <w:tr w:rsidR="00D626B4" w:rsidRPr="00D626B4" w:rsidTr="004A37F1">
        <w:tc>
          <w:tcPr>
            <w:tcW w:w="709" w:type="dxa"/>
            <w:shd w:val="solid" w:color="FFFFFF" w:fill="auto"/>
          </w:tcPr>
          <w:p w:rsidR="00B64176" w:rsidRPr="00D626B4" w:rsidRDefault="00B64176" w:rsidP="004A37F1">
            <w:pPr>
              <w:pStyle w:val="TAL"/>
              <w:rPr>
                <w:sz w:val="16"/>
                <w:szCs w:val="16"/>
              </w:rPr>
            </w:pPr>
            <w:r w:rsidRPr="00D626B4">
              <w:rPr>
                <w:sz w:val="16"/>
                <w:szCs w:val="16"/>
              </w:rPr>
              <w:t>2019-12</w:t>
            </w:r>
          </w:p>
        </w:tc>
        <w:tc>
          <w:tcPr>
            <w:tcW w:w="567" w:type="dxa"/>
            <w:shd w:val="solid" w:color="FFFFFF" w:fill="auto"/>
          </w:tcPr>
          <w:p w:rsidR="00B64176" w:rsidRPr="00D626B4" w:rsidRDefault="00B64176" w:rsidP="004A37F1">
            <w:pPr>
              <w:pStyle w:val="TAL"/>
              <w:rPr>
                <w:sz w:val="16"/>
                <w:szCs w:val="16"/>
              </w:rPr>
            </w:pPr>
            <w:r w:rsidRPr="00D626B4">
              <w:rPr>
                <w:sz w:val="16"/>
                <w:szCs w:val="16"/>
              </w:rPr>
              <w:t>RP-86</w:t>
            </w:r>
          </w:p>
        </w:tc>
        <w:tc>
          <w:tcPr>
            <w:tcW w:w="992" w:type="dxa"/>
            <w:shd w:val="solid" w:color="FFFFFF" w:fill="auto"/>
          </w:tcPr>
          <w:p w:rsidR="00B64176" w:rsidRPr="00D626B4" w:rsidRDefault="00B64176" w:rsidP="004A37F1">
            <w:pPr>
              <w:pStyle w:val="TAL"/>
              <w:rPr>
                <w:sz w:val="16"/>
                <w:szCs w:val="16"/>
              </w:rPr>
            </w:pPr>
          </w:p>
        </w:tc>
        <w:tc>
          <w:tcPr>
            <w:tcW w:w="567" w:type="dxa"/>
            <w:shd w:val="solid" w:color="FFFFFF" w:fill="auto"/>
          </w:tcPr>
          <w:p w:rsidR="00B64176" w:rsidRPr="00D626B4" w:rsidRDefault="00B64176" w:rsidP="004A37F1">
            <w:pPr>
              <w:pStyle w:val="TAL"/>
              <w:rPr>
                <w:sz w:val="16"/>
                <w:szCs w:val="16"/>
              </w:rPr>
            </w:pPr>
          </w:p>
        </w:tc>
        <w:tc>
          <w:tcPr>
            <w:tcW w:w="426" w:type="dxa"/>
            <w:shd w:val="solid" w:color="FFFFFF" w:fill="auto"/>
          </w:tcPr>
          <w:p w:rsidR="00B64176" w:rsidRPr="00D626B4" w:rsidRDefault="00B64176" w:rsidP="004A37F1">
            <w:pPr>
              <w:pStyle w:val="TAL"/>
              <w:rPr>
                <w:sz w:val="16"/>
                <w:szCs w:val="16"/>
              </w:rPr>
            </w:pPr>
          </w:p>
        </w:tc>
        <w:tc>
          <w:tcPr>
            <w:tcW w:w="425" w:type="dxa"/>
            <w:shd w:val="solid" w:color="FFFFFF" w:fill="auto"/>
          </w:tcPr>
          <w:p w:rsidR="00B64176" w:rsidRPr="00D626B4" w:rsidRDefault="00B64176" w:rsidP="004A37F1">
            <w:pPr>
              <w:pStyle w:val="TAL"/>
              <w:rPr>
                <w:rFonts w:cs="Arial"/>
                <w:sz w:val="16"/>
                <w:szCs w:val="16"/>
              </w:rPr>
            </w:pPr>
          </w:p>
        </w:tc>
        <w:tc>
          <w:tcPr>
            <w:tcW w:w="5386" w:type="dxa"/>
            <w:shd w:val="solid" w:color="FFFFFF" w:fill="auto"/>
          </w:tcPr>
          <w:p w:rsidR="00B64176" w:rsidRPr="00D626B4" w:rsidRDefault="00B64176" w:rsidP="004A37F1">
            <w:pPr>
              <w:pStyle w:val="TAL"/>
              <w:rPr>
                <w:rFonts w:cs="Arial"/>
                <w:sz w:val="16"/>
                <w:szCs w:val="16"/>
              </w:rPr>
            </w:pPr>
            <w:r w:rsidRPr="00D626B4">
              <w:rPr>
                <w:rFonts w:cs="Arial"/>
                <w:sz w:val="16"/>
                <w:szCs w:val="16"/>
              </w:rPr>
              <w:t>The approved version upgraded to v15.0.0 by MCC.</w:t>
            </w:r>
          </w:p>
        </w:tc>
        <w:tc>
          <w:tcPr>
            <w:tcW w:w="709" w:type="dxa"/>
            <w:shd w:val="solid" w:color="FFFFFF" w:fill="auto"/>
          </w:tcPr>
          <w:p w:rsidR="00B64176" w:rsidRPr="00D626B4" w:rsidRDefault="00B64176" w:rsidP="004A37F1">
            <w:pPr>
              <w:pStyle w:val="TAL"/>
              <w:rPr>
                <w:sz w:val="16"/>
                <w:szCs w:val="16"/>
              </w:rPr>
            </w:pPr>
            <w:r w:rsidRPr="00D626B4">
              <w:rPr>
                <w:sz w:val="16"/>
                <w:szCs w:val="16"/>
              </w:rPr>
              <w:t>15.0.0</w:t>
            </w:r>
          </w:p>
        </w:tc>
      </w:tr>
      <w:tr w:rsidR="00D626B4" w:rsidRPr="00D626B4" w:rsidTr="004A37F1">
        <w:tc>
          <w:tcPr>
            <w:tcW w:w="709" w:type="dxa"/>
            <w:shd w:val="solid" w:color="FFFFFF" w:fill="auto"/>
          </w:tcPr>
          <w:p w:rsidR="00D04D0A" w:rsidRPr="00D626B4" w:rsidRDefault="00D04D0A" w:rsidP="004A37F1">
            <w:pPr>
              <w:pStyle w:val="TAL"/>
              <w:rPr>
                <w:sz w:val="16"/>
                <w:szCs w:val="16"/>
              </w:rPr>
            </w:pPr>
            <w:r w:rsidRPr="00D626B4">
              <w:rPr>
                <w:sz w:val="16"/>
                <w:szCs w:val="16"/>
              </w:rPr>
              <w:t>2020-03</w:t>
            </w:r>
          </w:p>
        </w:tc>
        <w:tc>
          <w:tcPr>
            <w:tcW w:w="567" w:type="dxa"/>
            <w:shd w:val="solid" w:color="FFFFFF" w:fill="auto"/>
          </w:tcPr>
          <w:p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rsidR="00D04D0A" w:rsidRPr="00D626B4" w:rsidRDefault="00D04D0A" w:rsidP="004A37F1">
            <w:pPr>
              <w:pStyle w:val="TAL"/>
              <w:rPr>
                <w:sz w:val="16"/>
                <w:szCs w:val="16"/>
              </w:rPr>
            </w:pPr>
            <w:r w:rsidRPr="00D626B4">
              <w:rPr>
                <w:sz w:val="16"/>
                <w:szCs w:val="16"/>
              </w:rPr>
              <w:t>RP-200367</w:t>
            </w:r>
          </w:p>
        </w:tc>
        <w:tc>
          <w:tcPr>
            <w:tcW w:w="567" w:type="dxa"/>
            <w:shd w:val="solid" w:color="FFFFFF" w:fill="auto"/>
          </w:tcPr>
          <w:p w:rsidR="00D04D0A" w:rsidRPr="00D626B4" w:rsidRDefault="00D04D0A" w:rsidP="004A37F1">
            <w:pPr>
              <w:pStyle w:val="TAL"/>
              <w:rPr>
                <w:sz w:val="16"/>
                <w:szCs w:val="16"/>
              </w:rPr>
            </w:pPr>
            <w:r w:rsidRPr="00D626B4">
              <w:rPr>
                <w:sz w:val="16"/>
                <w:szCs w:val="16"/>
              </w:rPr>
              <w:t>0001</w:t>
            </w:r>
          </w:p>
        </w:tc>
        <w:tc>
          <w:tcPr>
            <w:tcW w:w="426" w:type="dxa"/>
            <w:shd w:val="solid" w:color="FFFFFF" w:fill="auto"/>
          </w:tcPr>
          <w:p w:rsidR="00D04D0A" w:rsidRPr="00D626B4" w:rsidRDefault="00D04D0A" w:rsidP="004A37F1">
            <w:pPr>
              <w:pStyle w:val="TAL"/>
              <w:rPr>
                <w:sz w:val="16"/>
                <w:szCs w:val="16"/>
              </w:rPr>
            </w:pPr>
            <w:r w:rsidRPr="00D626B4">
              <w:rPr>
                <w:sz w:val="16"/>
                <w:szCs w:val="16"/>
              </w:rPr>
              <w:t>2</w:t>
            </w:r>
          </w:p>
        </w:tc>
        <w:tc>
          <w:tcPr>
            <w:tcW w:w="425" w:type="dxa"/>
            <w:shd w:val="solid" w:color="FFFFFF" w:fill="auto"/>
          </w:tcPr>
          <w:p w:rsidR="00D04D0A" w:rsidRPr="00D626B4" w:rsidRDefault="00D04D0A" w:rsidP="004A37F1">
            <w:pPr>
              <w:pStyle w:val="TAL"/>
              <w:rPr>
                <w:rFonts w:cs="Arial"/>
                <w:sz w:val="16"/>
                <w:szCs w:val="16"/>
              </w:rPr>
            </w:pPr>
            <w:r w:rsidRPr="00D626B4">
              <w:rPr>
                <w:rFonts w:cs="Arial"/>
                <w:sz w:val="16"/>
                <w:szCs w:val="16"/>
              </w:rPr>
              <w:t>C</w:t>
            </w:r>
          </w:p>
        </w:tc>
        <w:tc>
          <w:tcPr>
            <w:tcW w:w="5386" w:type="dxa"/>
            <w:shd w:val="solid" w:color="FFFFFF" w:fill="auto"/>
          </w:tcPr>
          <w:p w:rsidR="00D04D0A" w:rsidRPr="00D626B4" w:rsidRDefault="00D04D0A" w:rsidP="004A37F1">
            <w:pPr>
              <w:pStyle w:val="TAL"/>
              <w:rPr>
                <w:rFonts w:cs="Arial"/>
                <w:sz w:val="16"/>
                <w:szCs w:val="16"/>
              </w:rPr>
            </w:pPr>
            <w:r w:rsidRPr="00D626B4">
              <w:rPr>
                <w:rFonts w:cs="Arial"/>
                <w:sz w:val="16"/>
                <w:szCs w:val="16"/>
              </w:rPr>
              <w:t>Addition of broadcast of barometric pressure assistance data</w:t>
            </w:r>
          </w:p>
        </w:tc>
        <w:tc>
          <w:tcPr>
            <w:tcW w:w="709" w:type="dxa"/>
            <w:shd w:val="solid" w:color="FFFFFF" w:fill="auto"/>
          </w:tcPr>
          <w:p w:rsidR="00D04D0A" w:rsidRPr="00D626B4" w:rsidRDefault="00D04D0A" w:rsidP="004A37F1">
            <w:pPr>
              <w:pStyle w:val="TAL"/>
              <w:rPr>
                <w:sz w:val="16"/>
                <w:szCs w:val="16"/>
              </w:rPr>
            </w:pPr>
            <w:r w:rsidRPr="00D626B4">
              <w:rPr>
                <w:sz w:val="16"/>
                <w:szCs w:val="16"/>
              </w:rPr>
              <w:t>16.0.0</w:t>
            </w:r>
          </w:p>
        </w:tc>
      </w:tr>
      <w:tr w:rsidR="00D626B4" w:rsidRPr="00D626B4" w:rsidTr="004A37F1">
        <w:tc>
          <w:tcPr>
            <w:tcW w:w="709" w:type="dxa"/>
            <w:shd w:val="solid" w:color="FFFFFF" w:fill="auto"/>
          </w:tcPr>
          <w:p w:rsidR="00D04D0A" w:rsidRPr="00D626B4" w:rsidRDefault="00D04D0A" w:rsidP="004A37F1">
            <w:pPr>
              <w:pStyle w:val="TAL"/>
              <w:rPr>
                <w:sz w:val="16"/>
                <w:szCs w:val="16"/>
              </w:rPr>
            </w:pPr>
          </w:p>
        </w:tc>
        <w:tc>
          <w:tcPr>
            <w:tcW w:w="567" w:type="dxa"/>
            <w:shd w:val="solid" w:color="FFFFFF" w:fill="auto"/>
          </w:tcPr>
          <w:p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rsidR="00D04D0A" w:rsidRPr="00D626B4" w:rsidRDefault="00D04D0A" w:rsidP="004A37F1">
            <w:pPr>
              <w:pStyle w:val="TAL"/>
              <w:rPr>
                <w:sz w:val="16"/>
                <w:szCs w:val="16"/>
              </w:rPr>
            </w:pPr>
            <w:r w:rsidRPr="00D626B4">
              <w:rPr>
                <w:sz w:val="16"/>
                <w:szCs w:val="16"/>
              </w:rPr>
              <w:t>0002</w:t>
            </w:r>
          </w:p>
        </w:tc>
        <w:tc>
          <w:tcPr>
            <w:tcW w:w="426" w:type="dxa"/>
            <w:shd w:val="solid" w:color="FFFFFF" w:fill="auto"/>
          </w:tcPr>
          <w:p w:rsidR="00D04D0A" w:rsidRPr="00D626B4" w:rsidRDefault="00D04D0A" w:rsidP="004A37F1">
            <w:pPr>
              <w:pStyle w:val="TAL"/>
              <w:rPr>
                <w:sz w:val="16"/>
                <w:szCs w:val="16"/>
              </w:rPr>
            </w:pPr>
            <w:r w:rsidRPr="00D626B4">
              <w:rPr>
                <w:sz w:val="16"/>
                <w:szCs w:val="16"/>
              </w:rPr>
              <w:t>1</w:t>
            </w:r>
          </w:p>
        </w:tc>
        <w:tc>
          <w:tcPr>
            <w:tcW w:w="425" w:type="dxa"/>
            <w:shd w:val="solid" w:color="FFFFFF" w:fill="auto"/>
          </w:tcPr>
          <w:p w:rsidR="00D04D0A" w:rsidRPr="00D626B4" w:rsidRDefault="00D04D0A" w:rsidP="004A37F1">
            <w:pPr>
              <w:pStyle w:val="TAL"/>
              <w:rPr>
                <w:rFonts w:cs="Arial"/>
                <w:sz w:val="16"/>
                <w:szCs w:val="16"/>
              </w:rPr>
            </w:pPr>
            <w:r w:rsidRPr="00D626B4">
              <w:rPr>
                <w:rFonts w:cs="Arial"/>
                <w:sz w:val="16"/>
                <w:szCs w:val="16"/>
              </w:rPr>
              <w:t>F</w:t>
            </w:r>
          </w:p>
        </w:tc>
        <w:tc>
          <w:tcPr>
            <w:tcW w:w="5386" w:type="dxa"/>
            <w:shd w:val="solid" w:color="FFFFFF" w:fill="auto"/>
          </w:tcPr>
          <w:p w:rsidR="00D04D0A" w:rsidRPr="00D626B4" w:rsidRDefault="00D04D0A" w:rsidP="004A37F1">
            <w:pPr>
              <w:pStyle w:val="TAL"/>
              <w:rPr>
                <w:rFonts w:cs="Arial"/>
                <w:sz w:val="16"/>
                <w:szCs w:val="16"/>
              </w:rPr>
            </w:pPr>
            <w:r w:rsidRPr="00D626B4">
              <w:rPr>
                <w:rFonts w:cs="Arial"/>
                <w:sz w:val="16"/>
                <w:szCs w:val="16"/>
              </w:rPr>
              <w:t>Sensor Provide Location Information Elements Correction</w:t>
            </w:r>
          </w:p>
        </w:tc>
        <w:tc>
          <w:tcPr>
            <w:tcW w:w="709" w:type="dxa"/>
            <w:shd w:val="solid" w:color="FFFFFF" w:fill="auto"/>
          </w:tcPr>
          <w:p w:rsidR="00D04D0A" w:rsidRPr="00D626B4" w:rsidRDefault="00D04D0A" w:rsidP="004A37F1">
            <w:pPr>
              <w:pStyle w:val="TAL"/>
              <w:rPr>
                <w:sz w:val="16"/>
                <w:szCs w:val="16"/>
              </w:rPr>
            </w:pPr>
            <w:r w:rsidRPr="00D626B4">
              <w:rPr>
                <w:sz w:val="16"/>
                <w:szCs w:val="16"/>
              </w:rPr>
              <w:t>16.0.0</w:t>
            </w:r>
          </w:p>
        </w:tc>
      </w:tr>
      <w:tr w:rsidR="00D626B4" w:rsidRPr="00D626B4" w:rsidTr="004A37F1">
        <w:tc>
          <w:tcPr>
            <w:tcW w:w="709" w:type="dxa"/>
            <w:shd w:val="solid" w:color="FFFFFF" w:fill="auto"/>
          </w:tcPr>
          <w:p w:rsidR="00D04D0A" w:rsidRPr="00D626B4" w:rsidRDefault="00D04D0A" w:rsidP="004A37F1">
            <w:pPr>
              <w:pStyle w:val="TAL"/>
              <w:rPr>
                <w:sz w:val="16"/>
                <w:szCs w:val="16"/>
              </w:rPr>
            </w:pPr>
          </w:p>
        </w:tc>
        <w:tc>
          <w:tcPr>
            <w:tcW w:w="567" w:type="dxa"/>
            <w:shd w:val="solid" w:color="FFFFFF" w:fill="auto"/>
          </w:tcPr>
          <w:p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rsidR="00D04D0A" w:rsidRPr="00D626B4" w:rsidRDefault="00D04D0A" w:rsidP="004A37F1">
            <w:pPr>
              <w:pStyle w:val="TAL"/>
              <w:rPr>
                <w:sz w:val="16"/>
                <w:szCs w:val="16"/>
              </w:rPr>
            </w:pPr>
            <w:r w:rsidRPr="00D626B4">
              <w:rPr>
                <w:sz w:val="16"/>
                <w:szCs w:val="16"/>
              </w:rPr>
              <w:t>RP-200365</w:t>
            </w:r>
          </w:p>
        </w:tc>
        <w:tc>
          <w:tcPr>
            <w:tcW w:w="567" w:type="dxa"/>
            <w:shd w:val="solid" w:color="FFFFFF" w:fill="auto"/>
          </w:tcPr>
          <w:p w:rsidR="00D04D0A" w:rsidRPr="00D626B4" w:rsidRDefault="00D04D0A" w:rsidP="004A37F1">
            <w:pPr>
              <w:pStyle w:val="TAL"/>
              <w:rPr>
                <w:sz w:val="16"/>
                <w:szCs w:val="16"/>
              </w:rPr>
            </w:pPr>
            <w:r w:rsidRPr="00D626B4">
              <w:rPr>
                <w:sz w:val="16"/>
                <w:szCs w:val="16"/>
              </w:rPr>
              <w:t>0247</w:t>
            </w:r>
          </w:p>
        </w:tc>
        <w:tc>
          <w:tcPr>
            <w:tcW w:w="426" w:type="dxa"/>
            <w:shd w:val="solid" w:color="FFFFFF" w:fill="auto"/>
          </w:tcPr>
          <w:p w:rsidR="00D04D0A" w:rsidRPr="00D626B4" w:rsidRDefault="00D04D0A" w:rsidP="004A37F1">
            <w:pPr>
              <w:pStyle w:val="TAL"/>
              <w:rPr>
                <w:sz w:val="16"/>
                <w:szCs w:val="16"/>
              </w:rPr>
            </w:pPr>
            <w:r w:rsidRPr="00D626B4">
              <w:rPr>
                <w:sz w:val="16"/>
                <w:szCs w:val="16"/>
              </w:rPr>
              <w:t>8</w:t>
            </w:r>
          </w:p>
        </w:tc>
        <w:tc>
          <w:tcPr>
            <w:tcW w:w="425" w:type="dxa"/>
            <w:shd w:val="solid" w:color="FFFFFF" w:fill="auto"/>
          </w:tcPr>
          <w:p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rsidR="00D04D0A" w:rsidRPr="00D626B4" w:rsidRDefault="00D04D0A" w:rsidP="004A37F1">
            <w:pPr>
              <w:pStyle w:val="TAL"/>
              <w:rPr>
                <w:rFonts w:cs="Arial"/>
                <w:sz w:val="16"/>
                <w:szCs w:val="16"/>
              </w:rPr>
            </w:pPr>
            <w:r w:rsidRPr="00D626B4">
              <w:rPr>
                <w:rFonts w:cs="Arial"/>
                <w:sz w:val="16"/>
                <w:szCs w:val="16"/>
              </w:rPr>
              <w:t>CR of TS 37.355 for introducing NavIC in LTE – core part</w:t>
            </w:r>
          </w:p>
        </w:tc>
        <w:tc>
          <w:tcPr>
            <w:tcW w:w="709" w:type="dxa"/>
            <w:shd w:val="solid" w:color="FFFFFF" w:fill="auto"/>
          </w:tcPr>
          <w:p w:rsidR="00D04D0A" w:rsidRPr="00D626B4" w:rsidRDefault="00D04D0A" w:rsidP="004A37F1">
            <w:pPr>
              <w:pStyle w:val="TAL"/>
              <w:rPr>
                <w:sz w:val="16"/>
                <w:szCs w:val="16"/>
              </w:rPr>
            </w:pPr>
            <w:r w:rsidRPr="00D626B4">
              <w:rPr>
                <w:sz w:val="16"/>
                <w:szCs w:val="16"/>
              </w:rPr>
              <w:t>16.0.0</w:t>
            </w:r>
          </w:p>
        </w:tc>
      </w:tr>
      <w:tr w:rsidR="00D626B4" w:rsidRPr="00D626B4" w:rsidTr="004A37F1">
        <w:tc>
          <w:tcPr>
            <w:tcW w:w="709" w:type="dxa"/>
            <w:shd w:val="solid" w:color="FFFFFF" w:fill="auto"/>
          </w:tcPr>
          <w:p w:rsidR="00D04D0A" w:rsidRPr="00D626B4" w:rsidRDefault="00D04D0A" w:rsidP="004A37F1">
            <w:pPr>
              <w:pStyle w:val="TAL"/>
              <w:rPr>
                <w:sz w:val="16"/>
                <w:szCs w:val="16"/>
              </w:rPr>
            </w:pPr>
          </w:p>
        </w:tc>
        <w:tc>
          <w:tcPr>
            <w:tcW w:w="567" w:type="dxa"/>
            <w:shd w:val="solid" w:color="FFFFFF" w:fill="auto"/>
          </w:tcPr>
          <w:p w:rsidR="00D04D0A" w:rsidRPr="00D626B4" w:rsidRDefault="00D04D0A" w:rsidP="004A37F1">
            <w:pPr>
              <w:pStyle w:val="TAL"/>
              <w:rPr>
                <w:sz w:val="16"/>
                <w:szCs w:val="16"/>
              </w:rPr>
            </w:pPr>
            <w:r w:rsidRPr="00D626B4">
              <w:rPr>
                <w:sz w:val="16"/>
                <w:szCs w:val="16"/>
              </w:rPr>
              <w:t>RP-87</w:t>
            </w:r>
          </w:p>
        </w:tc>
        <w:tc>
          <w:tcPr>
            <w:tcW w:w="992" w:type="dxa"/>
            <w:shd w:val="solid" w:color="FFFFFF" w:fill="auto"/>
          </w:tcPr>
          <w:p w:rsidR="00D04D0A" w:rsidRPr="00D626B4" w:rsidRDefault="00D04D0A" w:rsidP="004A37F1">
            <w:pPr>
              <w:pStyle w:val="TAL"/>
              <w:rPr>
                <w:sz w:val="16"/>
                <w:szCs w:val="16"/>
              </w:rPr>
            </w:pPr>
            <w:r w:rsidRPr="00D626B4">
              <w:rPr>
                <w:sz w:val="16"/>
                <w:szCs w:val="16"/>
              </w:rPr>
              <w:t>RP-200357</w:t>
            </w:r>
          </w:p>
        </w:tc>
        <w:tc>
          <w:tcPr>
            <w:tcW w:w="567" w:type="dxa"/>
            <w:shd w:val="solid" w:color="FFFFFF" w:fill="auto"/>
          </w:tcPr>
          <w:p w:rsidR="00D04D0A" w:rsidRPr="00D626B4" w:rsidRDefault="00D04D0A" w:rsidP="004A37F1">
            <w:pPr>
              <w:pStyle w:val="TAL"/>
              <w:rPr>
                <w:sz w:val="16"/>
                <w:szCs w:val="16"/>
              </w:rPr>
            </w:pPr>
            <w:r w:rsidRPr="00D626B4">
              <w:rPr>
                <w:sz w:val="16"/>
                <w:szCs w:val="16"/>
              </w:rPr>
              <w:t>0248</w:t>
            </w:r>
          </w:p>
        </w:tc>
        <w:tc>
          <w:tcPr>
            <w:tcW w:w="426" w:type="dxa"/>
            <w:shd w:val="solid" w:color="FFFFFF" w:fill="auto"/>
          </w:tcPr>
          <w:p w:rsidR="00D04D0A" w:rsidRPr="00D626B4" w:rsidRDefault="00D04D0A" w:rsidP="004A37F1">
            <w:pPr>
              <w:pStyle w:val="TAL"/>
              <w:rPr>
                <w:sz w:val="16"/>
                <w:szCs w:val="16"/>
              </w:rPr>
            </w:pPr>
            <w:r w:rsidRPr="00D626B4">
              <w:rPr>
                <w:sz w:val="16"/>
                <w:szCs w:val="16"/>
              </w:rPr>
              <w:t>1</w:t>
            </w:r>
          </w:p>
        </w:tc>
        <w:tc>
          <w:tcPr>
            <w:tcW w:w="425" w:type="dxa"/>
            <w:shd w:val="solid" w:color="FFFFFF" w:fill="auto"/>
          </w:tcPr>
          <w:p w:rsidR="00D04D0A" w:rsidRPr="00D626B4" w:rsidRDefault="00D04D0A" w:rsidP="004A37F1">
            <w:pPr>
              <w:pStyle w:val="TAL"/>
              <w:rPr>
                <w:rFonts w:cs="Arial"/>
                <w:sz w:val="16"/>
                <w:szCs w:val="16"/>
              </w:rPr>
            </w:pPr>
            <w:r w:rsidRPr="00D626B4">
              <w:rPr>
                <w:rFonts w:cs="Arial"/>
                <w:sz w:val="16"/>
                <w:szCs w:val="16"/>
              </w:rPr>
              <w:t>B</w:t>
            </w:r>
          </w:p>
        </w:tc>
        <w:tc>
          <w:tcPr>
            <w:tcW w:w="5386" w:type="dxa"/>
            <w:shd w:val="solid" w:color="FFFFFF" w:fill="auto"/>
          </w:tcPr>
          <w:p w:rsidR="00D04D0A" w:rsidRPr="00D626B4" w:rsidRDefault="00D04D0A" w:rsidP="004A37F1">
            <w:pPr>
              <w:pStyle w:val="TAL"/>
              <w:rPr>
                <w:rFonts w:cs="Arial"/>
                <w:sz w:val="16"/>
                <w:szCs w:val="16"/>
              </w:rPr>
            </w:pPr>
            <w:r w:rsidRPr="00D626B4">
              <w:rPr>
                <w:rFonts w:cs="Arial"/>
                <w:sz w:val="16"/>
                <w:szCs w:val="16"/>
              </w:rPr>
              <w:t>Introduction of B1C signal in BDS system in A-GNSS</w:t>
            </w:r>
          </w:p>
        </w:tc>
        <w:tc>
          <w:tcPr>
            <w:tcW w:w="709" w:type="dxa"/>
            <w:shd w:val="solid" w:color="FFFFFF" w:fill="auto"/>
          </w:tcPr>
          <w:p w:rsidR="00D04D0A" w:rsidRPr="00D626B4" w:rsidRDefault="00D04D0A" w:rsidP="004A37F1">
            <w:pPr>
              <w:pStyle w:val="TAL"/>
              <w:rPr>
                <w:sz w:val="16"/>
                <w:szCs w:val="16"/>
              </w:rPr>
            </w:pPr>
            <w:r w:rsidRPr="00D626B4">
              <w:rPr>
                <w:sz w:val="16"/>
                <w:szCs w:val="16"/>
              </w:rPr>
              <w:t>16.0.0</w:t>
            </w:r>
          </w:p>
        </w:tc>
      </w:tr>
      <w:tr w:rsidR="00D626B4" w:rsidRPr="00D626B4" w:rsidTr="004A37F1">
        <w:tc>
          <w:tcPr>
            <w:tcW w:w="709" w:type="dxa"/>
            <w:shd w:val="solid" w:color="FFFFFF" w:fill="auto"/>
          </w:tcPr>
          <w:p w:rsidR="009E61AC" w:rsidRPr="00D626B4" w:rsidRDefault="009E61AC" w:rsidP="004A37F1">
            <w:pPr>
              <w:pStyle w:val="TAL"/>
              <w:rPr>
                <w:sz w:val="16"/>
                <w:szCs w:val="16"/>
              </w:rPr>
            </w:pPr>
          </w:p>
        </w:tc>
        <w:tc>
          <w:tcPr>
            <w:tcW w:w="567" w:type="dxa"/>
            <w:shd w:val="solid" w:color="FFFFFF" w:fill="auto"/>
          </w:tcPr>
          <w:p w:rsidR="009E61AC" w:rsidRPr="00D626B4" w:rsidRDefault="009E61AC" w:rsidP="004A37F1">
            <w:pPr>
              <w:pStyle w:val="TAL"/>
              <w:rPr>
                <w:sz w:val="16"/>
                <w:szCs w:val="16"/>
              </w:rPr>
            </w:pPr>
            <w:r w:rsidRPr="00D626B4">
              <w:rPr>
                <w:sz w:val="16"/>
                <w:szCs w:val="16"/>
              </w:rPr>
              <w:t>RP-87</w:t>
            </w:r>
          </w:p>
        </w:tc>
        <w:tc>
          <w:tcPr>
            <w:tcW w:w="992" w:type="dxa"/>
            <w:shd w:val="solid" w:color="FFFFFF" w:fill="auto"/>
          </w:tcPr>
          <w:p w:rsidR="009E61AC" w:rsidRPr="00D626B4" w:rsidRDefault="009E61AC" w:rsidP="004A37F1">
            <w:pPr>
              <w:pStyle w:val="TAL"/>
              <w:rPr>
                <w:sz w:val="16"/>
                <w:szCs w:val="16"/>
              </w:rPr>
            </w:pPr>
            <w:r w:rsidRPr="00D626B4">
              <w:rPr>
                <w:sz w:val="16"/>
                <w:szCs w:val="16"/>
              </w:rPr>
              <w:t>RP-200367</w:t>
            </w:r>
          </w:p>
        </w:tc>
        <w:tc>
          <w:tcPr>
            <w:tcW w:w="567" w:type="dxa"/>
            <w:shd w:val="solid" w:color="FFFFFF" w:fill="auto"/>
          </w:tcPr>
          <w:p w:rsidR="009E61AC" w:rsidRPr="00D626B4" w:rsidRDefault="009E61AC" w:rsidP="004A37F1">
            <w:pPr>
              <w:pStyle w:val="TAL"/>
              <w:rPr>
                <w:sz w:val="16"/>
                <w:szCs w:val="16"/>
              </w:rPr>
            </w:pPr>
            <w:r w:rsidRPr="00D626B4">
              <w:rPr>
                <w:sz w:val="16"/>
                <w:szCs w:val="16"/>
              </w:rPr>
              <w:t>0249</w:t>
            </w:r>
          </w:p>
        </w:tc>
        <w:tc>
          <w:tcPr>
            <w:tcW w:w="426" w:type="dxa"/>
            <w:shd w:val="solid" w:color="FFFFFF" w:fill="auto"/>
          </w:tcPr>
          <w:p w:rsidR="009E61AC" w:rsidRPr="00D626B4" w:rsidRDefault="009E61AC" w:rsidP="004A37F1">
            <w:pPr>
              <w:pStyle w:val="TAL"/>
              <w:rPr>
                <w:sz w:val="16"/>
                <w:szCs w:val="16"/>
              </w:rPr>
            </w:pPr>
            <w:r w:rsidRPr="00D626B4">
              <w:rPr>
                <w:sz w:val="16"/>
                <w:szCs w:val="16"/>
              </w:rPr>
              <w:t>1</w:t>
            </w:r>
          </w:p>
        </w:tc>
        <w:tc>
          <w:tcPr>
            <w:tcW w:w="425" w:type="dxa"/>
            <w:shd w:val="solid" w:color="FFFFFF" w:fill="auto"/>
          </w:tcPr>
          <w:p w:rsidR="009E61AC" w:rsidRPr="00D626B4" w:rsidRDefault="009E61AC" w:rsidP="004A37F1">
            <w:pPr>
              <w:pStyle w:val="TAL"/>
              <w:rPr>
                <w:rFonts w:cs="Arial"/>
                <w:sz w:val="16"/>
                <w:szCs w:val="16"/>
              </w:rPr>
            </w:pPr>
            <w:r w:rsidRPr="00D626B4">
              <w:rPr>
                <w:rFonts w:cs="Arial"/>
                <w:sz w:val="16"/>
                <w:szCs w:val="16"/>
              </w:rPr>
              <w:t>C</w:t>
            </w:r>
          </w:p>
        </w:tc>
        <w:tc>
          <w:tcPr>
            <w:tcW w:w="5386" w:type="dxa"/>
            <w:shd w:val="solid" w:color="FFFFFF" w:fill="auto"/>
          </w:tcPr>
          <w:p w:rsidR="009E61AC" w:rsidRPr="00D626B4" w:rsidRDefault="009E61AC" w:rsidP="004A37F1">
            <w:pPr>
              <w:pStyle w:val="TAL"/>
              <w:rPr>
                <w:rFonts w:cs="Arial"/>
                <w:sz w:val="16"/>
                <w:szCs w:val="16"/>
              </w:rPr>
            </w:pPr>
            <w:r w:rsidRPr="00D626B4">
              <w:rPr>
                <w:rFonts w:cs="Arial"/>
                <w:sz w:val="16"/>
                <w:szCs w:val="16"/>
              </w:rPr>
              <w:t>Addition of broadcast TBS assistance data</w:t>
            </w:r>
          </w:p>
        </w:tc>
        <w:tc>
          <w:tcPr>
            <w:tcW w:w="709" w:type="dxa"/>
            <w:shd w:val="solid" w:color="FFFFFF" w:fill="auto"/>
          </w:tcPr>
          <w:p w:rsidR="009E61AC" w:rsidRPr="00D626B4" w:rsidRDefault="009E61AC" w:rsidP="004A37F1">
            <w:pPr>
              <w:pStyle w:val="TAL"/>
              <w:rPr>
                <w:sz w:val="16"/>
                <w:szCs w:val="16"/>
              </w:rPr>
            </w:pPr>
            <w:r w:rsidRPr="00D626B4">
              <w:rPr>
                <w:sz w:val="16"/>
                <w:szCs w:val="16"/>
              </w:rPr>
              <w:t>16.0.0</w:t>
            </w:r>
          </w:p>
        </w:tc>
      </w:tr>
      <w:tr w:rsidR="00D626B4" w:rsidRPr="00D626B4" w:rsidTr="004A37F1">
        <w:tc>
          <w:tcPr>
            <w:tcW w:w="709" w:type="dxa"/>
            <w:shd w:val="solid" w:color="FFFFFF" w:fill="auto"/>
          </w:tcPr>
          <w:p w:rsidR="00C14C26" w:rsidRPr="00D626B4" w:rsidRDefault="00C14C26" w:rsidP="004A37F1">
            <w:pPr>
              <w:pStyle w:val="TAL"/>
              <w:rPr>
                <w:sz w:val="16"/>
                <w:szCs w:val="16"/>
              </w:rPr>
            </w:pPr>
          </w:p>
        </w:tc>
        <w:tc>
          <w:tcPr>
            <w:tcW w:w="567" w:type="dxa"/>
            <w:shd w:val="solid" w:color="FFFFFF" w:fill="auto"/>
          </w:tcPr>
          <w:p w:rsidR="00C14C26" w:rsidRPr="00D626B4" w:rsidRDefault="00C14C26" w:rsidP="004A37F1">
            <w:pPr>
              <w:pStyle w:val="TAL"/>
              <w:rPr>
                <w:sz w:val="16"/>
                <w:szCs w:val="16"/>
              </w:rPr>
            </w:pPr>
            <w:r w:rsidRPr="00D626B4">
              <w:rPr>
                <w:sz w:val="16"/>
                <w:szCs w:val="16"/>
              </w:rPr>
              <w:t>RP-87</w:t>
            </w:r>
          </w:p>
        </w:tc>
        <w:tc>
          <w:tcPr>
            <w:tcW w:w="992" w:type="dxa"/>
            <w:shd w:val="solid" w:color="FFFFFF" w:fill="auto"/>
          </w:tcPr>
          <w:p w:rsidR="00C14C26" w:rsidRPr="00D626B4" w:rsidRDefault="00C14C26" w:rsidP="004A37F1">
            <w:pPr>
              <w:pStyle w:val="TAL"/>
              <w:rPr>
                <w:sz w:val="16"/>
                <w:szCs w:val="16"/>
              </w:rPr>
            </w:pPr>
            <w:r w:rsidRPr="00D626B4">
              <w:rPr>
                <w:sz w:val="16"/>
                <w:szCs w:val="16"/>
              </w:rPr>
              <w:t>RP-200345</w:t>
            </w:r>
          </w:p>
        </w:tc>
        <w:tc>
          <w:tcPr>
            <w:tcW w:w="567" w:type="dxa"/>
            <w:shd w:val="solid" w:color="FFFFFF" w:fill="auto"/>
          </w:tcPr>
          <w:p w:rsidR="00C14C26" w:rsidRPr="00D626B4" w:rsidRDefault="00C14C26" w:rsidP="004A37F1">
            <w:pPr>
              <w:pStyle w:val="TAL"/>
              <w:rPr>
                <w:sz w:val="16"/>
                <w:szCs w:val="16"/>
              </w:rPr>
            </w:pPr>
            <w:r w:rsidRPr="00D626B4">
              <w:rPr>
                <w:sz w:val="16"/>
                <w:szCs w:val="16"/>
              </w:rPr>
              <w:t>0250</w:t>
            </w:r>
          </w:p>
        </w:tc>
        <w:tc>
          <w:tcPr>
            <w:tcW w:w="426" w:type="dxa"/>
            <w:shd w:val="solid" w:color="FFFFFF" w:fill="auto"/>
          </w:tcPr>
          <w:p w:rsidR="00C14C26" w:rsidRPr="00D626B4" w:rsidRDefault="00C14C26" w:rsidP="004A37F1">
            <w:pPr>
              <w:pStyle w:val="TAL"/>
              <w:rPr>
                <w:sz w:val="16"/>
                <w:szCs w:val="16"/>
              </w:rPr>
            </w:pPr>
            <w:r w:rsidRPr="00D626B4">
              <w:rPr>
                <w:sz w:val="16"/>
                <w:szCs w:val="16"/>
              </w:rPr>
              <w:t>2</w:t>
            </w:r>
          </w:p>
        </w:tc>
        <w:tc>
          <w:tcPr>
            <w:tcW w:w="425" w:type="dxa"/>
            <w:shd w:val="solid" w:color="FFFFFF" w:fill="auto"/>
          </w:tcPr>
          <w:p w:rsidR="00C14C26" w:rsidRPr="00D626B4" w:rsidRDefault="00C14C26" w:rsidP="004A37F1">
            <w:pPr>
              <w:pStyle w:val="TAL"/>
              <w:rPr>
                <w:rFonts w:cs="Arial"/>
                <w:sz w:val="16"/>
                <w:szCs w:val="16"/>
              </w:rPr>
            </w:pPr>
            <w:r w:rsidRPr="00D626B4">
              <w:rPr>
                <w:rFonts w:cs="Arial"/>
                <w:sz w:val="16"/>
                <w:szCs w:val="16"/>
              </w:rPr>
              <w:t>B</w:t>
            </w:r>
          </w:p>
        </w:tc>
        <w:tc>
          <w:tcPr>
            <w:tcW w:w="5386" w:type="dxa"/>
            <w:shd w:val="solid" w:color="FFFFFF" w:fill="auto"/>
          </w:tcPr>
          <w:p w:rsidR="00C14C26" w:rsidRPr="00D626B4" w:rsidRDefault="00C14C26" w:rsidP="004A37F1">
            <w:pPr>
              <w:pStyle w:val="TAL"/>
              <w:rPr>
                <w:rFonts w:cs="Arial"/>
                <w:sz w:val="16"/>
                <w:szCs w:val="16"/>
              </w:rPr>
            </w:pPr>
            <w:r w:rsidRPr="00D626B4">
              <w:rPr>
                <w:rFonts w:cs="Arial"/>
                <w:sz w:val="16"/>
                <w:szCs w:val="16"/>
              </w:rPr>
              <w:t>Introduction of NR positioning</w:t>
            </w:r>
          </w:p>
        </w:tc>
        <w:tc>
          <w:tcPr>
            <w:tcW w:w="709" w:type="dxa"/>
            <w:shd w:val="solid" w:color="FFFFFF" w:fill="auto"/>
          </w:tcPr>
          <w:p w:rsidR="00C14C26" w:rsidRPr="00D626B4" w:rsidRDefault="00C14C26" w:rsidP="004A37F1">
            <w:pPr>
              <w:pStyle w:val="TAL"/>
              <w:rPr>
                <w:sz w:val="16"/>
                <w:szCs w:val="16"/>
              </w:rPr>
            </w:pPr>
            <w:r w:rsidRPr="00D626B4">
              <w:rPr>
                <w:sz w:val="16"/>
                <w:szCs w:val="16"/>
              </w:rPr>
              <w:t>16.0.0</w:t>
            </w:r>
          </w:p>
        </w:tc>
      </w:tr>
      <w:tr w:rsidR="00D626B4" w:rsidRPr="00D626B4" w:rsidTr="004A37F1">
        <w:tc>
          <w:tcPr>
            <w:tcW w:w="709" w:type="dxa"/>
            <w:shd w:val="solid" w:color="FFFFFF" w:fill="auto"/>
          </w:tcPr>
          <w:p w:rsidR="003F0160" w:rsidRPr="00D626B4" w:rsidRDefault="003F0160" w:rsidP="004A37F1">
            <w:pPr>
              <w:pStyle w:val="TAL"/>
              <w:rPr>
                <w:sz w:val="16"/>
                <w:szCs w:val="16"/>
              </w:rPr>
            </w:pPr>
          </w:p>
        </w:tc>
        <w:tc>
          <w:tcPr>
            <w:tcW w:w="567" w:type="dxa"/>
            <w:shd w:val="solid" w:color="FFFFFF" w:fill="auto"/>
          </w:tcPr>
          <w:p w:rsidR="003F0160" w:rsidRPr="00D626B4" w:rsidRDefault="003F0160" w:rsidP="004A37F1">
            <w:pPr>
              <w:pStyle w:val="TAL"/>
              <w:rPr>
                <w:sz w:val="16"/>
                <w:szCs w:val="16"/>
              </w:rPr>
            </w:pPr>
            <w:r w:rsidRPr="00D626B4">
              <w:rPr>
                <w:sz w:val="16"/>
                <w:szCs w:val="16"/>
              </w:rPr>
              <w:t>RP-87</w:t>
            </w:r>
          </w:p>
        </w:tc>
        <w:tc>
          <w:tcPr>
            <w:tcW w:w="992" w:type="dxa"/>
            <w:shd w:val="solid" w:color="FFFFFF" w:fill="auto"/>
          </w:tcPr>
          <w:p w:rsidR="003F0160" w:rsidRPr="00D626B4" w:rsidRDefault="003F0160" w:rsidP="004A37F1">
            <w:pPr>
              <w:pStyle w:val="TAL"/>
              <w:rPr>
                <w:sz w:val="16"/>
                <w:szCs w:val="16"/>
              </w:rPr>
            </w:pPr>
            <w:r w:rsidRPr="00D626B4">
              <w:rPr>
                <w:sz w:val="16"/>
                <w:szCs w:val="16"/>
              </w:rPr>
              <w:t>RP-200357</w:t>
            </w:r>
          </w:p>
        </w:tc>
        <w:tc>
          <w:tcPr>
            <w:tcW w:w="567" w:type="dxa"/>
            <w:shd w:val="solid" w:color="FFFFFF" w:fill="auto"/>
          </w:tcPr>
          <w:p w:rsidR="003F0160" w:rsidRPr="00D626B4" w:rsidRDefault="003F0160" w:rsidP="004A37F1">
            <w:pPr>
              <w:pStyle w:val="TAL"/>
              <w:rPr>
                <w:sz w:val="16"/>
                <w:szCs w:val="16"/>
              </w:rPr>
            </w:pPr>
            <w:r w:rsidRPr="00D626B4">
              <w:rPr>
                <w:sz w:val="16"/>
                <w:szCs w:val="16"/>
              </w:rPr>
              <w:t>0252</w:t>
            </w:r>
          </w:p>
        </w:tc>
        <w:tc>
          <w:tcPr>
            <w:tcW w:w="426" w:type="dxa"/>
            <w:shd w:val="solid" w:color="FFFFFF" w:fill="auto"/>
          </w:tcPr>
          <w:p w:rsidR="003F0160" w:rsidRPr="00D626B4" w:rsidRDefault="003F0160" w:rsidP="004A37F1">
            <w:pPr>
              <w:pStyle w:val="TAL"/>
              <w:rPr>
                <w:sz w:val="16"/>
                <w:szCs w:val="16"/>
              </w:rPr>
            </w:pPr>
            <w:r w:rsidRPr="00D626B4">
              <w:rPr>
                <w:sz w:val="16"/>
                <w:szCs w:val="16"/>
              </w:rPr>
              <w:t>1</w:t>
            </w:r>
          </w:p>
        </w:tc>
        <w:tc>
          <w:tcPr>
            <w:tcW w:w="425" w:type="dxa"/>
            <w:shd w:val="solid" w:color="FFFFFF" w:fill="auto"/>
          </w:tcPr>
          <w:p w:rsidR="003F0160" w:rsidRPr="00D626B4" w:rsidRDefault="003F0160" w:rsidP="004A37F1">
            <w:pPr>
              <w:pStyle w:val="TAL"/>
              <w:rPr>
                <w:rFonts w:cs="Arial"/>
                <w:sz w:val="16"/>
                <w:szCs w:val="16"/>
              </w:rPr>
            </w:pPr>
            <w:r w:rsidRPr="00D626B4">
              <w:rPr>
                <w:rFonts w:cs="Arial"/>
                <w:sz w:val="16"/>
                <w:szCs w:val="16"/>
              </w:rPr>
              <w:t>B</w:t>
            </w:r>
          </w:p>
        </w:tc>
        <w:tc>
          <w:tcPr>
            <w:tcW w:w="5386" w:type="dxa"/>
            <w:shd w:val="solid" w:color="FFFFFF" w:fill="auto"/>
          </w:tcPr>
          <w:p w:rsidR="003F0160" w:rsidRPr="00D626B4" w:rsidRDefault="003F0160" w:rsidP="004A37F1">
            <w:pPr>
              <w:pStyle w:val="TAL"/>
              <w:rPr>
                <w:rFonts w:cs="Arial"/>
                <w:sz w:val="16"/>
                <w:szCs w:val="16"/>
              </w:rPr>
            </w:pPr>
            <w:r w:rsidRPr="00D626B4">
              <w:rPr>
                <w:rFonts w:cs="Arial"/>
                <w:sz w:val="16"/>
                <w:szCs w:val="16"/>
              </w:rPr>
              <w:t>Introducing support for GNSS Integer Ambiguity Level Indications</w:t>
            </w:r>
          </w:p>
        </w:tc>
        <w:tc>
          <w:tcPr>
            <w:tcW w:w="709" w:type="dxa"/>
            <w:shd w:val="solid" w:color="FFFFFF" w:fill="auto"/>
          </w:tcPr>
          <w:p w:rsidR="003F0160" w:rsidRPr="00D626B4" w:rsidRDefault="003F0160" w:rsidP="004A37F1">
            <w:pPr>
              <w:pStyle w:val="TAL"/>
              <w:rPr>
                <w:sz w:val="16"/>
                <w:szCs w:val="16"/>
              </w:rPr>
            </w:pPr>
            <w:r w:rsidRPr="00D626B4">
              <w:rPr>
                <w:sz w:val="16"/>
                <w:szCs w:val="16"/>
              </w:rPr>
              <w:t>16.0.0</w:t>
            </w:r>
          </w:p>
        </w:tc>
      </w:tr>
    </w:tbl>
    <w:p w:rsidR="00DE053C" w:rsidRPr="00D626B4" w:rsidRDefault="00DE053C" w:rsidP="002D60CB"/>
    <w:sectPr w:rsidR="00DE053C" w:rsidRPr="00D626B4">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61815" w:rsidRDefault="00461815">
      <w:r>
        <w:separator/>
      </w:r>
    </w:p>
  </w:endnote>
  <w:endnote w:type="continuationSeparator" w:id="0">
    <w:p w:rsidR="00461815" w:rsidRDefault="004618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61815" w:rsidRDefault="00461815">
      <w:r>
        <w:separator/>
      </w:r>
    </w:p>
  </w:footnote>
  <w:footnote w:type="continuationSeparator" w:id="0">
    <w:p w:rsidR="00461815" w:rsidRDefault="004618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pStyle w:val="Header"/>
      <w:framePr w:wrap="auto" w:vAnchor="text" w:hAnchor="margin" w:xAlign="right" w:y="1"/>
      <w:widowControl/>
    </w:pPr>
    <w:r>
      <w:fldChar w:fldCharType="begin"/>
    </w:r>
    <w:r>
      <w:instrText xml:space="preserve"> STYLEREF ZA </w:instrText>
    </w:r>
    <w:r>
      <w:fldChar w:fldCharType="separate"/>
    </w:r>
    <w:r w:rsidR="00D626B4">
      <w:t>3GPP TS 37.355 V16.0.0 (2020-03)</w:t>
    </w:r>
    <w:r>
      <w:fldChar w:fldCharType="end"/>
    </w:r>
  </w:p>
  <w:p w:rsidR="00E429E9" w:rsidRDefault="00E429E9">
    <w:pPr>
      <w:pStyle w:val="Header"/>
      <w:framePr w:wrap="auto" w:vAnchor="text" w:hAnchor="margin" w:xAlign="center" w:y="1"/>
      <w:widowControl/>
    </w:pPr>
    <w:r>
      <w:fldChar w:fldCharType="begin"/>
    </w:r>
    <w:r>
      <w:instrText xml:space="preserve"> PAGE </w:instrText>
    </w:r>
    <w:r>
      <w:fldChar w:fldCharType="separate"/>
    </w:r>
    <w:r>
      <w:t>6</w:t>
    </w:r>
    <w:r>
      <w:fldChar w:fldCharType="end"/>
    </w:r>
  </w:p>
  <w:p w:rsidR="00E429E9" w:rsidRDefault="00E429E9">
    <w:pPr>
      <w:pStyle w:val="Header"/>
      <w:framePr w:wrap="auto" w:vAnchor="text" w:hAnchor="margin" w:y="1"/>
      <w:widowControl/>
    </w:pPr>
    <w:r>
      <w:fldChar w:fldCharType="begin"/>
    </w:r>
    <w:r>
      <w:instrText xml:space="preserve"> STYLEREF ZGSM </w:instrText>
    </w:r>
    <w:r>
      <w:fldChar w:fldCharType="separate"/>
    </w:r>
    <w:r w:rsidR="00D626B4">
      <w:t>Release 16</w:t>
    </w:r>
    <w:r>
      <w:fldChar w:fldCharType="end"/>
    </w:r>
  </w:p>
  <w:p w:rsidR="00E429E9" w:rsidRDefault="00E42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429E9" w:rsidRDefault="00E429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26B4">
      <w:rPr>
        <w:rFonts w:ascii="Arial" w:hAnsi="Arial" w:cs="Arial"/>
        <w:b/>
        <w:noProof/>
        <w:sz w:val="18"/>
        <w:szCs w:val="18"/>
      </w:rPr>
      <w:t>3GPP TS 37.355 V16.0.0 (2020-03)</w:t>
    </w:r>
    <w:r>
      <w:rPr>
        <w:rFonts w:ascii="Arial" w:hAnsi="Arial" w:cs="Arial"/>
        <w:b/>
        <w:sz w:val="18"/>
        <w:szCs w:val="18"/>
      </w:rPr>
      <w:fldChar w:fldCharType="end"/>
    </w:r>
  </w:p>
  <w:p w:rsidR="00E429E9" w:rsidRDefault="00E429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E429E9" w:rsidRDefault="00E429E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26B4">
      <w:rPr>
        <w:rFonts w:ascii="Arial" w:hAnsi="Arial" w:cs="Arial"/>
        <w:b/>
        <w:noProof/>
        <w:sz w:val="18"/>
        <w:szCs w:val="18"/>
      </w:rPr>
      <w:t>Release 16</w:t>
    </w:r>
    <w:r>
      <w:rPr>
        <w:rFonts w:ascii="Arial" w:hAnsi="Arial" w:cs="Arial"/>
        <w:b/>
        <w:sz w:val="18"/>
        <w:szCs w:val="18"/>
      </w:rPr>
      <w:fldChar w:fldCharType="end"/>
    </w:r>
  </w:p>
  <w:p w:rsidR="00E429E9" w:rsidRDefault="00E4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8"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4"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4"/>
  </w:num>
  <w:num w:numId="7">
    <w:abstractNumId w:val="10"/>
  </w:num>
  <w:num w:numId="8">
    <w:abstractNumId w:val="28"/>
  </w:num>
  <w:num w:numId="9">
    <w:abstractNumId w:val="5"/>
  </w:num>
  <w:num w:numId="10">
    <w:abstractNumId w:val="7"/>
  </w:num>
  <w:num w:numId="11">
    <w:abstractNumId w:val="29"/>
  </w:num>
  <w:num w:numId="12">
    <w:abstractNumId w:val="13"/>
  </w:num>
  <w:num w:numId="13">
    <w:abstractNumId w:val="20"/>
  </w:num>
  <w:num w:numId="14">
    <w:abstractNumId w:val="6"/>
  </w:num>
  <w:num w:numId="15">
    <w:abstractNumId w:val="15"/>
  </w:num>
  <w:num w:numId="16">
    <w:abstractNumId w:val="31"/>
  </w:num>
  <w:num w:numId="17">
    <w:abstractNumId w:val="32"/>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6"/>
  </w:num>
  <w:num w:numId="20">
    <w:abstractNumId w:val="25"/>
  </w:num>
  <w:num w:numId="21">
    <w:abstractNumId w:val="16"/>
  </w:num>
  <w:num w:numId="22">
    <w:abstractNumId w:val="2"/>
  </w:num>
  <w:num w:numId="23">
    <w:abstractNumId w:val="30"/>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2"/>
  </w:num>
  <w:num w:numId="34">
    <w:abstractNumId w:val="33"/>
  </w:num>
  <w:num w:numId="35">
    <w:abstractNumId w:val="21"/>
  </w:num>
  <w:num w:numId="36">
    <w:abstractNumId w:val="11"/>
  </w:num>
  <w:num w:numId="37">
    <w:abstractNumId w:val="9"/>
  </w:num>
  <w:num w:numId="38">
    <w:abstractNumId w:val="8"/>
  </w:num>
  <w:num w:numId="39">
    <w:abstractNumId w:val="19"/>
  </w:num>
  <w:num w:numId="40">
    <w:abstractNumId w:val="24"/>
  </w:num>
  <w:num w:numId="41">
    <w:abstractNumId w:val="23"/>
  </w:num>
  <w:num w:numId="42">
    <w:abstractNumId w:val="18"/>
  </w:num>
  <w:num w:numId="4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31950"/>
    <w:rsid w:val="00242D02"/>
    <w:rsid w:val="002455BC"/>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9CF"/>
    <w:rsid w:val="002B0908"/>
    <w:rsid w:val="002B0D02"/>
    <w:rsid w:val="002B1632"/>
    <w:rsid w:val="002B3935"/>
    <w:rsid w:val="002B4869"/>
    <w:rsid w:val="002B5D96"/>
    <w:rsid w:val="002C38C3"/>
    <w:rsid w:val="002D4926"/>
    <w:rsid w:val="002D60CB"/>
    <w:rsid w:val="002E06BD"/>
    <w:rsid w:val="002E0995"/>
    <w:rsid w:val="002F1CD5"/>
    <w:rsid w:val="002F557A"/>
    <w:rsid w:val="002F5D15"/>
    <w:rsid w:val="0030112E"/>
    <w:rsid w:val="00304972"/>
    <w:rsid w:val="00306283"/>
    <w:rsid w:val="00314DA3"/>
    <w:rsid w:val="003179CC"/>
    <w:rsid w:val="00323240"/>
    <w:rsid w:val="00333B67"/>
    <w:rsid w:val="00335E70"/>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33E5"/>
    <w:rsid w:val="003A41C8"/>
    <w:rsid w:val="003A68F0"/>
    <w:rsid w:val="003A7F13"/>
    <w:rsid w:val="003B2557"/>
    <w:rsid w:val="003C0E35"/>
    <w:rsid w:val="003C2BED"/>
    <w:rsid w:val="003D0D85"/>
    <w:rsid w:val="003D1B23"/>
    <w:rsid w:val="003D38B0"/>
    <w:rsid w:val="003D7844"/>
    <w:rsid w:val="003E2485"/>
    <w:rsid w:val="003E34D3"/>
    <w:rsid w:val="003E79E3"/>
    <w:rsid w:val="003F0160"/>
    <w:rsid w:val="003F08D1"/>
    <w:rsid w:val="00401505"/>
    <w:rsid w:val="0040686B"/>
    <w:rsid w:val="00407EA8"/>
    <w:rsid w:val="00413056"/>
    <w:rsid w:val="004131B8"/>
    <w:rsid w:val="00413AA7"/>
    <w:rsid w:val="004317E4"/>
    <w:rsid w:val="00436133"/>
    <w:rsid w:val="004475AE"/>
    <w:rsid w:val="00457F27"/>
    <w:rsid w:val="00461815"/>
    <w:rsid w:val="00463469"/>
    <w:rsid w:val="00467B8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4691"/>
    <w:rsid w:val="005314F9"/>
    <w:rsid w:val="00531F91"/>
    <w:rsid w:val="00534549"/>
    <w:rsid w:val="00546D4F"/>
    <w:rsid w:val="00547172"/>
    <w:rsid w:val="005479FE"/>
    <w:rsid w:val="005579F9"/>
    <w:rsid w:val="00557C3C"/>
    <w:rsid w:val="00560807"/>
    <w:rsid w:val="005611D0"/>
    <w:rsid w:val="0056788C"/>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6F30D8"/>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0BE8"/>
    <w:rsid w:val="00751CEF"/>
    <w:rsid w:val="0075541B"/>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401C"/>
    <w:rsid w:val="007B6693"/>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C4ADA"/>
    <w:rsid w:val="009D0048"/>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756ED"/>
    <w:rsid w:val="00A776EA"/>
    <w:rsid w:val="00A81533"/>
    <w:rsid w:val="00A91B89"/>
    <w:rsid w:val="00A9370E"/>
    <w:rsid w:val="00AA11F2"/>
    <w:rsid w:val="00AA122C"/>
    <w:rsid w:val="00AA5800"/>
    <w:rsid w:val="00AA7E29"/>
    <w:rsid w:val="00AB26D2"/>
    <w:rsid w:val="00AB5EC6"/>
    <w:rsid w:val="00AC03FA"/>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38CB"/>
    <w:rsid w:val="00B54244"/>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D01D1"/>
    <w:rsid w:val="00BD47D2"/>
    <w:rsid w:val="00BD4A9C"/>
    <w:rsid w:val="00BE2375"/>
    <w:rsid w:val="00BE3613"/>
    <w:rsid w:val="00BE6F13"/>
    <w:rsid w:val="00C041D0"/>
    <w:rsid w:val="00C063A3"/>
    <w:rsid w:val="00C14C26"/>
    <w:rsid w:val="00C16D06"/>
    <w:rsid w:val="00C20042"/>
    <w:rsid w:val="00C21E75"/>
    <w:rsid w:val="00C27C1E"/>
    <w:rsid w:val="00C27EC0"/>
    <w:rsid w:val="00C32A4B"/>
    <w:rsid w:val="00C35DE4"/>
    <w:rsid w:val="00C40F41"/>
    <w:rsid w:val="00C42F64"/>
    <w:rsid w:val="00C4382E"/>
    <w:rsid w:val="00C44EB8"/>
    <w:rsid w:val="00C46A15"/>
    <w:rsid w:val="00C50C3B"/>
    <w:rsid w:val="00C52022"/>
    <w:rsid w:val="00C53EA1"/>
    <w:rsid w:val="00C55484"/>
    <w:rsid w:val="00C662FD"/>
    <w:rsid w:val="00C83521"/>
    <w:rsid w:val="00C90C31"/>
    <w:rsid w:val="00C9181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13AF"/>
    <w:rsid w:val="00D01DE0"/>
    <w:rsid w:val="00D0274A"/>
    <w:rsid w:val="00D04D0A"/>
    <w:rsid w:val="00D05E71"/>
    <w:rsid w:val="00D171EE"/>
    <w:rsid w:val="00D20F93"/>
    <w:rsid w:val="00D2373F"/>
    <w:rsid w:val="00D32FB0"/>
    <w:rsid w:val="00D34A15"/>
    <w:rsid w:val="00D45A0B"/>
    <w:rsid w:val="00D51DB9"/>
    <w:rsid w:val="00D56A61"/>
    <w:rsid w:val="00D5701B"/>
    <w:rsid w:val="00D609C7"/>
    <w:rsid w:val="00D626B4"/>
    <w:rsid w:val="00D65C58"/>
    <w:rsid w:val="00D84B50"/>
    <w:rsid w:val="00D85E41"/>
    <w:rsid w:val="00D910BE"/>
    <w:rsid w:val="00D93C7D"/>
    <w:rsid w:val="00D9654C"/>
    <w:rsid w:val="00DA1C4D"/>
    <w:rsid w:val="00DA352B"/>
    <w:rsid w:val="00DA361D"/>
    <w:rsid w:val="00DA512C"/>
    <w:rsid w:val="00DB1591"/>
    <w:rsid w:val="00DB3BEF"/>
    <w:rsid w:val="00DD6009"/>
    <w:rsid w:val="00DD63CE"/>
    <w:rsid w:val="00DE053C"/>
    <w:rsid w:val="00DF49B1"/>
    <w:rsid w:val="00DF52EB"/>
    <w:rsid w:val="00E13389"/>
    <w:rsid w:val="00E139A4"/>
    <w:rsid w:val="00E25811"/>
    <w:rsid w:val="00E272C5"/>
    <w:rsid w:val="00E32A02"/>
    <w:rsid w:val="00E40069"/>
    <w:rsid w:val="00E412F3"/>
    <w:rsid w:val="00E41E2E"/>
    <w:rsid w:val="00E429E9"/>
    <w:rsid w:val="00E43B26"/>
    <w:rsid w:val="00E43FDC"/>
    <w:rsid w:val="00E44809"/>
    <w:rsid w:val="00E701D8"/>
    <w:rsid w:val="00E762AA"/>
    <w:rsid w:val="00E76DC7"/>
    <w:rsid w:val="00E77E9C"/>
    <w:rsid w:val="00E906A3"/>
    <w:rsid w:val="00E90DD2"/>
    <w:rsid w:val="00E95708"/>
    <w:rsid w:val="00E97FC5"/>
    <w:rsid w:val="00EA0B93"/>
    <w:rsid w:val="00EA2994"/>
    <w:rsid w:val="00EA4606"/>
    <w:rsid w:val="00EA5B55"/>
    <w:rsid w:val="00EB3B99"/>
    <w:rsid w:val="00EC0324"/>
    <w:rsid w:val="00EC10D6"/>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2ED2023D"/>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link w:val="PlainTextChar"/>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link w:val="BodyTextChar"/>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link w:val="BalloonTextChar"/>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qFormat/>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link w:val="BodyTextIndentChar"/>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aliases w:val="Head2A Char1,2 Char1,H2 Char1,UNDERRUBRIK 1-2 Char1,h2 Char1,DO NOT USE_h2 Char1,h21 Char1,H21 Char1,Head 2 Char1,l2 Char1,TitreProp Char1,Header 2 Char1,ITT t2 Char1,PA Major Section Char1,Livello 2 Char1,R2 Char1,Heading 2 Hidden Char1"/>
    <w:basedOn w:val="DefaultParagraphFont"/>
    <w:link w:val="Heading2"/>
    <w:rsid w:val="009E61AC"/>
    <w:rPr>
      <w:rFonts w:ascii="Arial" w:hAnsi="Arial"/>
      <w:sz w:val="32"/>
      <w:lang w:eastAsia="en-US"/>
    </w:rPr>
  </w:style>
  <w:style w:type="character" w:customStyle="1" w:styleId="Heading7Char">
    <w:name w:val="Heading 7 Char"/>
    <w:basedOn w:val="DefaultParagraphFont"/>
    <w:link w:val="Heading7"/>
    <w:rsid w:val="009E61AC"/>
    <w:rPr>
      <w:rFonts w:ascii="Arial" w:hAnsi="Arial"/>
      <w:lang w:eastAsia="en-US"/>
    </w:rPr>
  </w:style>
  <w:style w:type="character" w:customStyle="1" w:styleId="Heading8Char">
    <w:name w:val="Heading 8 Char"/>
    <w:basedOn w:val="DefaultParagraphFont"/>
    <w:link w:val="Heading8"/>
    <w:rsid w:val="009E61AC"/>
    <w:rPr>
      <w:rFonts w:ascii="Arial" w:hAnsi="Arial"/>
      <w:sz w:val="36"/>
      <w:lang w:eastAsia="en-US"/>
    </w:rPr>
  </w:style>
  <w:style w:type="character" w:customStyle="1" w:styleId="Heading9Char">
    <w:name w:val="Heading 9 Char"/>
    <w:basedOn w:val="DefaultParagraphFont"/>
    <w:link w:val="Heading9"/>
    <w:rsid w:val="009E61AC"/>
    <w:rPr>
      <w:rFonts w:ascii="Arial" w:hAnsi="Arial"/>
      <w:sz w:val="36"/>
      <w:lang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9E61AC"/>
    <w:rPr>
      <w:rFonts w:ascii="Arial" w:hAnsi="Arial"/>
      <w:b/>
      <w:noProof/>
      <w:sz w:val="18"/>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character" w:customStyle="1" w:styleId="apple-converted-space">
    <w:name w:val="apple-converted-space"/>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paragraph" w:customStyle="1" w:styleId="3GPPAgreements">
    <w:name w:val="3GPP Agreements"/>
    <w:basedOn w:val="Normal"/>
    <w:link w:val="3GPPAgreementsChar"/>
    <w:qFormat/>
    <w:rsid w:val="009E61AC"/>
    <w:pPr>
      <w:numPr>
        <w:numId w:val="41"/>
      </w:numPr>
      <w:overflowPunct w:val="0"/>
      <w:autoSpaceDE w:val="0"/>
      <w:autoSpaceDN w:val="0"/>
      <w:adjustRightInd w:val="0"/>
      <w:spacing w:before="60" w:after="60"/>
      <w:jc w:val="both"/>
      <w:textAlignment w:val="baseline"/>
    </w:pPr>
    <w:rPr>
      <w:rFonts w:eastAsia="SimSun"/>
      <w:lang w:val="en-US" w:eastAsia="zh-CN"/>
    </w:rPr>
  </w:style>
  <w:style w:type="character" w:customStyle="1" w:styleId="3GPPAgreementsChar">
    <w:name w:val="3GPP Agreements Char"/>
    <w:link w:val="3GPPAgreements"/>
    <w:qFormat/>
    <w:rsid w:val="009E61AC"/>
    <w:rPr>
      <w:rFonts w:eastAsia="SimSun"/>
      <w:lang w:val="en-US" w:eastAsia="zh-CN"/>
    </w:rPr>
  </w:style>
  <w:style w:type="numbering" w:customStyle="1" w:styleId="StyleBulletedSymbolsymbolLeft025Hanging0">
    <w:name w:val="Style Bulleted Symbol (symbol) Left:  0.25&quot; Hanging:  0."/>
    <w:basedOn w:val="NoList"/>
    <w:rsid w:val="009E61AC"/>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2D03CC-C416-4110-92C3-F859845F2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273</Pages>
  <Words>89691</Words>
  <Characters>577983</Characters>
  <Application>Microsoft Office Word</Application>
  <DocSecurity>0</DocSecurity>
  <Lines>18328</Lines>
  <Paragraphs>13774</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670814</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Skeleton report v2</cp:lastModifiedBy>
  <cp:revision>6</cp:revision>
  <cp:lastPrinted>2010-09-20T12:59:00Z</cp:lastPrinted>
  <dcterms:created xsi:type="dcterms:W3CDTF">2020-04-13T11:48:00Z</dcterms:created>
  <dcterms:modified xsi:type="dcterms:W3CDTF">2020-04-13T12:36:00Z</dcterms:modified>
</cp:coreProperties>
</file>