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0E7B136D" w:rsidR="005C029E" w:rsidRPr="005C029E" w:rsidRDefault="005C029E" w:rsidP="005C029E">
      <w:pPr>
        <w:tabs>
          <w:tab w:val="right" w:pos="9216"/>
        </w:tabs>
        <w:jc w:val="both"/>
        <w:rPr>
          <w:rFonts w:eastAsia="ＭＳ 明朝"/>
          <w:b/>
          <w:bCs/>
          <w:noProof/>
          <w:szCs w:val="24"/>
        </w:rPr>
      </w:pPr>
      <w:r w:rsidRPr="005C029E">
        <w:rPr>
          <w:rFonts w:eastAsia="ＭＳ 明朝"/>
          <w:b/>
          <w:bCs/>
          <w:noProof/>
          <w:szCs w:val="24"/>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F8AB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ＭＳ 明朝"/>
          <w:b/>
          <w:bCs/>
          <w:noProof/>
          <w:szCs w:val="24"/>
        </w:rPr>
        <w:t>3GPP TSG RAN WG1 NR Ad Hoc Meeting</w:t>
      </w:r>
      <w:r w:rsidRPr="005C029E" w:rsidDel="006B30FD">
        <w:rPr>
          <w:rFonts w:eastAsia="ＭＳ 明朝"/>
          <w:b/>
          <w:bCs/>
          <w:noProof/>
          <w:szCs w:val="24"/>
        </w:rPr>
        <w:t xml:space="preserve"> </w:t>
      </w:r>
      <w:r>
        <w:rPr>
          <w:rFonts w:eastAsia="ＭＳ 明朝"/>
          <w:b/>
          <w:bCs/>
          <w:noProof/>
          <w:szCs w:val="24"/>
        </w:rPr>
        <w:t xml:space="preserve">  </w:t>
      </w:r>
      <w:r w:rsidRPr="005C029E">
        <w:rPr>
          <w:rFonts w:eastAsia="ＭＳ 明朝"/>
          <w:b/>
          <w:bCs/>
          <w:noProof/>
          <w:szCs w:val="24"/>
        </w:rPr>
        <w:tab/>
      </w:r>
      <w:r>
        <w:rPr>
          <w:rFonts w:eastAsia="ＭＳ 明朝"/>
          <w:b/>
          <w:bCs/>
          <w:noProof/>
          <w:szCs w:val="24"/>
        </w:rPr>
        <w:t xml:space="preserve">            </w:t>
      </w:r>
      <w:r w:rsidRPr="005C029E">
        <w:rPr>
          <w:rFonts w:eastAsia="ＭＳ 明朝" w:hint="eastAsia"/>
          <w:b/>
          <w:bCs/>
          <w:noProof/>
          <w:szCs w:val="24"/>
        </w:rPr>
        <w:t>R1-18</w:t>
      </w:r>
      <w:r w:rsidR="005F2016">
        <w:rPr>
          <w:rFonts w:eastAsia="ＭＳ 明朝"/>
          <w:b/>
          <w:bCs/>
          <w:noProof/>
          <w:szCs w:val="24"/>
        </w:rPr>
        <w:t>01278</w:t>
      </w:r>
      <w:bookmarkStart w:id="1" w:name="_GoBack"/>
      <w:bookmarkEnd w:id="1"/>
      <w:r>
        <w:rPr>
          <w:rFonts w:eastAsia="ＭＳ 明朝"/>
          <w:b/>
          <w:bCs/>
          <w:noProof/>
          <w:szCs w:val="24"/>
        </w:rPr>
        <w:t xml:space="preserve">     </w:t>
      </w:r>
    </w:p>
    <w:p w14:paraId="0189DC21" w14:textId="124459F7" w:rsidR="005C029E" w:rsidRPr="005C029E" w:rsidRDefault="005C029E" w:rsidP="005C029E">
      <w:pPr>
        <w:pStyle w:val="a8"/>
        <w:rPr>
          <w:rFonts w:ascii="Times New Roman" w:hAnsi="Times New Roman"/>
          <w:bCs/>
          <w:sz w:val="24"/>
          <w:szCs w:val="24"/>
        </w:rPr>
      </w:pPr>
      <w:r w:rsidRPr="005C029E">
        <w:rPr>
          <w:rFonts w:ascii="Times New Roman" w:hAnsi="Times New Roman"/>
          <w:bCs/>
          <w:sz w:val="24"/>
          <w:szCs w:val="24"/>
        </w:rPr>
        <w:t>Vancouver, Canada, 22-26 January, 2018</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7FF27C41"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322B1F">
        <w:rPr>
          <w:rFonts w:ascii="Times New Roman" w:eastAsiaTheme="minorEastAsia" w:hAnsi="Times New Roman"/>
          <w:sz w:val="24"/>
          <w:lang w:val="en-US"/>
        </w:rPr>
        <w:t>Proposal for PDCCH structure</w:t>
      </w:r>
    </w:p>
    <w:bookmarkEnd w:id="2"/>
    <w:bookmarkEnd w:id="3"/>
    <w:bookmarkEnd w:id="4"/>
    <w:bookmarkEnd w:id="5"/>
    <w:p w14:paraId="32CABD64" w14:textId="2EAAE8E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w:t>
      </w:r>
      <w:bookmarkEnd w:id="7"/>
      <w:r w:rsidR="00322B1F">
        <w:rPr>
          <w:rFonts w:ascii="Times New Roman" w:hAnsi="Times New Roman"/>
          <w:sz w:val="24"/>
          <w:lang w:val="en-US"/>
        </w:rPr>
        <w:t>1.1</w:t>
      </w:r>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618D92E4" w:rsidR="000E6716" w:rsidRPr="00D506EC" w:rsidRDefault="00322B1F" w:rsidP="00B036D7">
      <w:pPr>
        <w:pStyle w:val="1"/>
        <w:numPr>
          <w:ilvl w:val="0"/>
          <w:numId w:val="5"/>
        </w:numPr>
        <w:spacing w:after="120"/>
        <w:jc w:val="both"/>
        <w:rPr>
          <w:rFonts w:ascii="Times New Roman" w:hAnsi="Times New Roman"/>
          <w:b/>
          <w:lang w:val="en-US"/>
        </w:rPr>
      </w:pPr>
      <w:r>
        <w:rPr>
          <w:rFonts w:ascii="Times New Roman" w:hAnsi="Times New Roman"/>
          <w:b/>
          <w:lang w:val="en-US"/>
        </w:rPr>
        <w:t>Proposal</w:t>
      </w:r>
    </w:p>
    <w:p w14:paraId="0E5198B2" w14:textId="77777777" w:rsidR="00322B1F" w:rsidRDefault="00322B1F" w:rsidP="0048735B">
      <w:pPr>
        <w:pStyle w:val="a5"/>
        <w:spacing w:afterLines="50"/>
        <w:jc w:val="both"/>
        <w:rPr>
          <w:rFonts w:eastAsiaTheme="minorEastAsia"/>
          <w:b/>
          <w:sz w:val="22"/>
          <w:u w:val="single"/>
          <w:lang w:val="en-US"/>
        </w:rPr>
      </w:pPr>
    </w:p>
    <w:p w14:paraId="6769EC95" w14:textId="719F7B7F" w:rsidR="00322B1F" w:rsidRPr="00322B1F" w:rsidRDefault="00322B1F" w:rsidP="0048735B">
      <w:pPr>
        <w:pStyle w:val="a5"/>
        <w:spacing w:afterLines="50"/>
        <w:jc w:val="both"/>
        <w:rPr>
          <w:rFonts w:eastAsiaTheme="minorEastAsia"/>
          <w:b/>
          <w:sz w:val="22"/>
          <w:u w:val="single"/>
          <w:lang w:val="en-US"/>
        </w:rPr>
      </w:pPr>
      <w:r w:rsidRPr="00322B1F">
        <w:rPr>
          <w:rFonts w:eastAsiaTheme="minorEastAsia" w:hint="eastAsia"/>
          <w:b/>
          <w:sz w:val="22"/>
          <w:u w:val="single"/>
          <w:lang w:val="en-US"/>
        </w:rPr>
        <w:t>P</w:t>
      </w:r>
      <w:r w:rsidRPr="00322B1F">
        <w:rPr>
          <w:rFonts w:eastAsiaTheme="minorEastAsia"/>
          <w:b/>
          <w:sz w:val="22"/>
          <w:u w:val="single"/>
          <w:lang w:val="en-US"/>
        </w:rPr>
        <w:t>roposal 1:</w:t>
      </w:r>
    </w:p>
    <w:p w14:paraId="1917231A" w14:textId="723FA397" w:rsidR="00322B1F" w:rsidRPr="00322B1F" w:rsidRDefault="00322B1F" w:rsidP="00C70AF6">
      <w:pPr>
        <w:pStyle w:val="a5"/>
        <w:numPr>
          <w:ilvl w:val="0"/>
          <w:numId w:val="7"/>
        </w:numPr>
        <w:spacing w:afterLines="50"/>
        <w:jc w:val="both"/>
        <w:rPr>
          <w:rFonts w:eastAsiaTheme="minorEastAsia" w:hint="eastAsia"/>
          <w:sz w:val="22"/>
          <w:lang w:val="en-US"/>
        </w:rPr>
      </w:pPr>
      <w:r>
        <w:rPr>
          <w:rFonts w:eastAsiaTheme="minorEastAsia"/>
          <w:sz w:val="22"/>
          <w:lang w:val="en-US"/>
        </w:rPr>
        <w:t>Adopt following text proposal for TS38.211 Section 7.3.2.2</w:t>
      </w:r>
      <w:r>
        <w:rPr>
          <w:rFonts w:eastAsiaTheme="minorEastAsia" w:hint="eastAsia"/>
          <w:sz w:val="22"/>
          <w:lang w:val="en-US"/>
        </w:rPr>
        <w:t>.</w:t>
      </w:r>
    </w:p>
    <w:p w14:paraId="6CB69E42" w14:textId="19708C71" w:rsidR="00322B1F" w:rsidRDefault="00322B1F" w:rsidP="0048735B">
      <w:pPr>
        <w:pStyle w:val="a5"/>
        <w:spacing w:afterLines="5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345A74D" w14:textId="77777777" w:rsidR="00322B1F" w:rsidRPr="00322B1F" w:rsidRDefault="00322B1F" w:rsidP="00322B1F">
      <w:pPr>
        <w:spacing w:after="180"/>
        <w:rPr>
          <w:rFonts w:eastAsia="游明朝"/>
          <w:sz w:val="20"/>
          <w:lang w:eastAsia="en-US"/>
        </w:rPr>
      </w:pPr>
      <w:r w:rsidRPr="00322B1F">
        <w:rPr>
          <w:rFonts w:eastAsia="游明朝"/>
          <w:sz w:val="20"/>
          <w:lang w:eastAsia="en-US"/>
        </w:rPr>
        <w:t xml:space="preserve">For interleaved CCE-to-REG mapping, </w:t>
      </w:r>
      <w:r w:rsidRPr="00322B1F">
        <w:rPr>
          <w:rFonts w:eastAsia="游明朝"/>
          <w:position w:val="-10"/>
          <w:sz w:val="20"/>
          <w:lang w:eastAsia="en-US"/>
        </w:rPr>
        <w:object w:dxaOrig="760" w:dyaOrig="300" w14:anchorId="3803A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37.85pt;height:15pt" o:ole="">
            <v:imagedata r:id="rId8" o:title=""/>
          </v:shape>
          <o:OLEObject Type="Embed" ProgID="Equation.3" ShapeID="_x0000_i1188" DrawAspect="Content" ObjectID="_1578549003" r:id="rId9"/>
        </w:object>
      </w:r>
      <w:r w:rsidRPr="00322B1F">
        <w:rPr>
          <w:rFonts w:eastAsia="游明朝"/>
          <w:sz w:val="20"/>
          <w:lang w:eastAsia="en-US"/>
        </w:rPr>
        <w:t xml:space="preserve">for </w:t>
      </w:r>
      <w:r w:rsidRPr="00322B1F">
        <w:rPr>
          <w:rFonts w:eastAsia="游明朝"/>
          <w:position w:val="-14"/>
          <w:sz w:val="20"/>
          <w:lang w:eastAsia="en-US"/>
        </w:rPr>
        <w:object w:dxaOrig="1180" w:dyaOrig="380" w14:anchorId="7EA6A573">
          <v:shape id="_x0000_i1189" type="#_x0000_t75" style="width:59.1pt;height:19.15pt" o:ole="">
            <v:imagedata r:id="rId10" o:title=""/>
          </v:shape>
          <o:OLEObject Type="Embed" ProgID="Equation.3" ShapeID="_x0000_i1189" DrawAspect="Content" ObjectID="_1578549004" r:id="rId11"/>
        </w:object>
      </w:r>
      <w:r w:rsidRPr="00322B1F">
        <w:rPr>
          <w:rFonts w:eastAsia="游明朝"/>
          <w:sz w:val="20"/>
          <w:lang w:eastAsia="en-US"/>
        </w:rPr>
        <w:t xml:space="preserve"> and </w:t>
      </w:r>
      <w:r w:rsidRPr="00322B1F">
        <w:rPr>
          <w:rFonts w:eastAsia="游明朝"/>
          <w:position w:val="-14"/>
          <w:sz w:val="20"/>
          <w:lang w:eastAsia="en-US"/>
        </w:rPr>
        <w:object w:dxaOrig="1380" w:dyaOrig="380" w14:anchorId="5A261A52">
          <v:shape id="_x0000_i1190" type="#_x0000_t75" style="width:69.1pt;height:19.15pt" o:ole="">
            <v:imagedata r:id="rId12" o:title=""/>
          </v:shape>
          <o:OLEObject Type="Embed" ProgID="Equation.3" ShapeID="_x0000_i1190" DrawAspect="Content" ObjectID="_1578549005" r:id="rId13"/>
        </w:object>
      </w:r>
      <w:r w:rsidRPr="00322B1F">
        <w:rPr>
          <w:rFonts w:eastAsia="游明朝"/>
          <w:sz w:val="20"/>
          <w:lang w:eastAsia="en-US"/>
        </w:rPr>
        <w:t xml:space="preserve"> for </w:t>
      </w:r>
      <w:r w:rsidRPr="00322B1F">
        <w:rPr>
          <w:rFonts w:eastAsia="游明朝"/>
          <w:position w:val="-14"/>
          <w:sz w:val="20"/>
          <w:lang w:eastAsia="en-US"/>
        </w:rPr>
        <w:object w:dxaOrig="1460" w:dyaOrig="380" w14:anchorId="02CCAB36">
          <v:shape id="_x0000_i1191" type="#_x0000_t75" style="width:72.85pt;height:19.15pt" o:ole="">
            <v:imagedata r:id="rId14" o:title=""/>
          </v:shape>
          <o:OLEObject Type="Embed" ProgID="Equation.3" ShapeID="_x0000_i1191" DrawAspect="Content" ObjectID="_1578549006" r:id="rId15"/>
        </w:object>
      </w:r>
      <w:r w:rsidRPr="00322B1F">
        <w:rPr>
          <w:rFonts w:eastAsia="游明朝"/>
          <w:sz w:val="20"/>
          <w:lang w:eastAsia="en-US"/>
        </w:rPr>
        <w:t xml:space="preserve"> where </w:t>
      </w:r>
      <w:r w:rsidRPr="00322B1F">
        <w:rPr>
          <w:rFonts w:eastAsia="游明朝"/>
          <w:position w:val="-4"/>
          <w:sz w:val="20"/>
          <w:lang w:eastAsia="en-US"/>
        </w:rPr>
        <w:object w:dxaOrig="200" w:dyaOrig="220" w14:anchorId="00D0EDEB">
          <v:shape id="_x0000_i1192" type="#_x0000_t75" style="width:10pt;height:10.8pt" o:ole="">
            <v:imagedata r:id="rId16" o:title=""/>
          </v:shape>
          <o:OLEObject Type="Embed" ProgID="Equation.3" ShapeID="_x0000_i1192" DrawAspect="Content" ObjectID="_1578549007" r:id="rId17"/>
        </w:object>
      </w:r>
      <w:r w:rsidRPr="00322B1F">
        <w:rPr>
          <w:rFonts w:eastAsia="游明朝"/>
          <w:sz w:val="20"/>
          <w:lang w:eastAsia="en-US"/>
        </w:rPr>
        <w:t xml:space="preserve"> is configured by the higher-layer parameter </w:t>
      </w:r>
      <w:r w:rsidRPr="00322B1F">
        <w:rPr>
          <w:rFonts w:eastAsia="游明朝"/>
          <w:i/>
          <w:sz w:val="20"/>
          <w:lang w:eastAsia="en-US"/>
        </w:rPr>
        <w:t>CORESET-REG-bundle-size</w:t>
      </w:r>
      <w:r w:rsidRPr="00322B1F">
        <w:rPr>
          <w:rFonts w:eastAsia="游明朝"/>
          <w:sz w:val="20"/>
          <w:lang w:eastAsia="en-US"/>
        </w:rPr>
        <w:t xml:space="preserve">. The </w:t>
      </w:r>
      <w:proofErr w:type="spellStart"/>
      <w:r w:rsidRPr="00322B1F">
        <w:rPr>
          <w:rFonts w:eastAsia="游明朝"/>
          <w:sz w:val="20"/>
          <w:lang w:eastAsia="en-US"/>
        </w:rPr>
        <w:t>interleaver</w:t>
      </w:r>
      <w:proofErr w:type="spellEnd"/>
      <w:r w:rsidRPr="00322B1F">
        <w:rPr>
          <w:rFonts w:eastAsia="游明朝"/>
          <w:sz w:val="20"/>
          <w:lang w:eastAsia="en-US"/>
        </w:rPr>
        <w:t xml:space="preserve"> is defined by </w:t>
      </w:r>
    </w:p>
    <w:p w14:paraId="32301495" w14:textId="5BD42AC0" w:rsidR="00322B1F" w:rsidRPr="00322B1F" w:rsidRDefault="00322B1F" w:rsidP="00322B1F">
      <w:pPr>
        <w:keepLines/>
        <w:tabs>
          <w:tab w:val="center" w:pos="4536"/>
          <w:tab w:val="right" w:pos="9072"/>
        </w:tabs>
        <w:spacing w:after="180"/>
        <w:jc w:val="center"/>
        <w:rPr>
          <w:rFonts w:eastAsia="游明朝"/>
          <w:noProof/>
          <w:sz w:val="20"/>
          <w:lang w:eastAsia="en-US"/>
        </w:rPr>
      </w:pPr>
      <w:r w:rsidRPr="00322B1F">
        <w:rPr>
          <w:color w:val="FF0000"/>
          <w:position w:val="-86"/>
          <w:u w:val="single"/>
        </w:rPr>
        <w:object w:dxaOrig="3860" w:dyaOrig="1840" w14:anchorId="0913A3DF">
          <v:shape id="_x0000_i1182" type="#_x0000_t75" style="width:192.7pt;height:92.4pt" o:ole="">
            <v:imagedata r:id="rId18" o:title=""/>
          </v:shape>
          <o:OLEObject Type="Embed" ProgID="Equation.3" ShapeID="_x0000_i1182" DrawAspect="Content" ObjectID="_1578549008" r:id="rId19"/>
        </w:object>
      </w:r>
      <w:r w:rsidRPr="00322B1F">
        <w:rPr>
          <w:rFonts w:eastAsiaTheme="minorEastAsia"/>
          <w:color w:val="FF0000"/>
          <w:sz w:val="20"/>
          <w:u w:val="single"/>
          <w:lang w:eastAsia="en-US"/>
        </w:rPr>
        <w:t xml:space="preserve"> </w:t>
      </w:r>
      <w:r w:rsidRPr="00322B1F">
        <w:rPr>
          <w:rFonts w:eastAsiaTheme="minorEastAsia"/>
          <w:strike/>
          <w:color w:val="FF0000"/>
          <w:position w:val="-74"/>
          <w:sz w:val="20"/>
          <w:lang w:eastAsia="en-US"/>
        </w:rPr>
        <w:object w:dxaOrig="3360" w:dyaOrig="1600" w14:anchorId="7D8C5C1D">
          <v:shape id="_x0000_i1194" type="#_x0000_t75" style="width:168.15pt;height:79.9pt" o:ole="">
            <v:imagedata r:id="rId20" o:title=""/>
          </v:shape>
          <o:OLEObject Type="Embed" ProgID="Equation.3" ShapeID="_x0000_i1194" DrawAspect="Content" ObjectID="_1578549009" r:id="rId21"/>
        </w:object>
      </w:r>
    </w:p>
    <w:p w14:paraId="79926946" w14:textId="77777777" w:rsidR="00322B1F" w:rsidRPr="00322B1F" w:rsidRDefault="00322B1F" w:rsidP="00322B1F">
      <w:pPr>
        <w:spacing w:after="180"/>
        <w:rPr>
          <w:rFonts w:eastAsia="游明朝"/>
          <w:sz w:val="20"/>
          <w:lang w:eastAsia="en-US"/>
        </w:rPr>
      </w:pPr>
      <w:r w:rsidRPr="00322B1F">
        <w:rPr>
          <w:rFonts w:eastAsia="游明朝"/>
          <w:sz w:val="20"/>
          <w:lang w:eastAsia="en-US"/>
        </w:rPr>
        <w:t xml:space="preserve">where </w:t>
      </w:r>
      <w:r w:rsidRPr="00322B1F">
        <w:rPr>
          <w:rFonts w:eastAsia="游明朝"/>
          <w:position w:val="-10"/>
          <w:sz w:val="20"/>
          <w:lang w:eastAsia="en-US"/>
        </w:rPr>
        <w:object w:dxaOrig="920" w:dyaOrig="300" w14:anchorId="4E9F4123">
          <v:shape id="_x0000_i1184" type="#_x0000_t75" style="width:46.2pt;height:15pt" o:ole="">
            <v:imagedata r:id="rId22" o:title=""/>
          </v:shape>
          <o:OLEObject Type="Embed" ProgID="Equation.3" ShapeID="_x0000_i1184" DrawAspect="Content" ObjectID="_1578549010" r:id="rId23"/>
        </w:object>
      </w:r>
      <w:r w:rsidRPr="00322B1F">
        <w:rPr>
          <w:rFonts w:eastAsia="游明朝"/>
          <w:sz w:val="20"/>
          <w:lang w:eastAsia="en-US"/>
        </w:rPr>
        <w:t xml:space="preserve"> is given by the higher-layer parameter </w:t>
      </w:r>
      <w:r w:rsidRPr="00322B1F">
        <w:rPr>
          <w:rFonts w:eastAsia="游明朝"/>
          <w:i/>
          <w:sz w:val="20"/>
          <w:lang w:eastAsia="en-US"/>
        </w:rPr>
        <w:t>CORESET-</w:t>
      </w:r>
      <w:proofErr w:type="spellStart"/>
      <w:r w:rsidRPr="00322B1F">
        <w:rPr>
          <w:rFonts w:eastAsia="游明朝"/>
          <w:i/>
          <w:sz w:val="20"/>
          <w:lang w:eastAsia="en-US"/>
        </w:rPr>
        <w:t>interleaver</w:t>
      </w:r>
      <w:proofErr w:type="spellEnd"/>
      <w:r w:rsidRPr="00322B1F">
        <w:rPr>
          <w:rFonts w:eastAsia="游明朝"/>
          <w:i/>
          <w:sz w:val="20"/>
          <w:lang w:eastAsia="en-US"/>
        </w:rPr>
        <w:t>-size</w:t>
      </w:r>
      <w:r w:rsidRPr="00322B1F">
        <w:rPr>
          <w:rFonts w:eastAsia="游明朝"/>
          <w:sz w:val="20"/>
          <w:lang w:eastAsia="en-US"/>
        </w:rPr>
        <w:t xml:space="preserve"> and where</w:t>
      </w:r>
    </w:p>
    <w:p w14:paraId="00DD97C6" w14:textId="77777777" w:rsidR="00322B1F" w:rsidRPr="00322B1F" w:rsidRDefault="00322B1F" w:rsidP="00322B1F">
      <w:pPr>
        <w:spacing w:after="180"/>
        <w:ind w:left="568" w:hanging="284"/>
        <w:rPr>
          <w:rFonts w:ascii="Times" w:eastAsia="ＭＳ 明朝" w:hAnsi="Times"/>
          <w:sz w:val="20"/>
          <w:lang w:eastAsia="en-US"/>
        </w:rPr>
      </w:pPr>
      <w:r w:rsidRPr="00322B1F">
        <w:rPr>
          <w:rFonts w:ascii="Times" w:eastAsia="ＭＳ 明朝" w:hAnsi="Times"/>
          <w:sz w:val="20"/>
          <w:lang w:eastAsia="en-US"/>
        </w:rPr>
        <w:t>-</w:t>
      </w:r>
      <w:r w:rsidRPr="00322B1F">
        <w:rPr>
          <w:rFonts w:ascii="Times" w:eastAsia="ＭＳ 明朝" w:hAnsi="Times"/>
          <w:sz w:val="20"/>
          <w:lang w:eastAsia="en-US"/>
        </w:rPr>
        <w:tab/>
      </w:r>
      <w:r w:rsidRPr="00322B1F">
        <w:rPr>
          <w:rFonts w:eastAsia="游明朝"/>
          <w:position w:val="-10"/>
          <w:sz w:val="20"/>
          <w:lang w:eastAsia="en-US"/>
        </w:rPr>
        <w:object w:dxaOrig="440" w:dyaOrig="300" w14:anchorId="4E92C73D">
          <v:shape id="_x0000_i1185" type="#_x0000_t75" style="width:22.05pt;height:15pt" o:ole="">
            <v:imagedata r:id="rId24" o:title=""/>
          </v:shape>
          <o:OLEObject Type="Embed" ProgID="Equation.3" ShapeID="_x0000_i1185" DrawAspect="Content" ObjectID="_1578549011" r:id="rId25"/>
        </w:object>
      </w:r>
      <w:r w:rsidRPr="00322B1F">
        <w:rPr>
          <w:rFonts w:ascii="Times" w:eastAsia="ＭＳ 明朝" w:hAnsi="Times"/>
          <w:sz w:val="20"/>
          <w:lang w:eastAsia="en-US"/>
        </w:rPr>
        <w:t xml:space="preserve"> is a function of </w:t>
      </w:r>
      <w:r w:rsidRPr="00322B1F">
        <w:rPr>
          <w:rFonts w:eastAsia="游明朝"/>
          <w:position w:val="-10"/>
          <w:sz w:val="20"/>
          <w:lang w:eastAsia="en-US"/>
        </w:rPr>
        <w:object w:dxaOrig="460" w:dyaOrig="340" w14:anchorId="6FF23BBC">
          <v:shape id="_x0000_i1186" type="#_x0000_t75" style="width:22.9pt;height:17.05pt" o:ole="">
            <v:imagedata r:id="rId26" o:title=""/>
          </v:shape>
          <o:OLEObject Type="Embed" ProgID="Equation.3" ShapeID="_x0000_i1186" DrawAspect="Content" ObjectID="_1578549012" r:id="rId27"/>
        </w:object>
      </w:r>
      <w:r w:rsidRPr="00322B1F">
        <w:rPr>
          <w:rFonts w:ascii="Times" w:eastAsia="ＭＳ 明朝" w:hAnsi="Times"/>
          <w:sz w:val="20"/>
          <w:lang w:eastAsia="en-US"/>
        </w:rPr>
        <w:t xml:space="preserve">for a PDCCH transmitted in a CORESET configured by the PBCH or RMSI </w:t>
      </w:r>
    </w:p>
    <w:p w14:paraId="0DC87A09" w14:textId="06636A18" w:rsidR="00322B1F" w:rsidRPr="00322B1F" w:rsidRDefault="00322B1F" w:rsidP="00322B1F">
      <w:pPr>
        <w:spacing w:after="180"/>
        <w:ind w:left="568" w:hanging="284"/>
        <w:rPr>
          <w:rFonts w:ascii="Times" w:eastAsia="ＭＳ 明朝" w:hAnsi="Times"/>
          <w:sz w:val="20"/>
          <w:lang w:eastAsia="en-US"/>
        </w:rPr>
      </w:pPr>
      <w:r w:rsidRPr="00322B1F">
        <w:rPr>
          <w:rFonts w:ascii="Times" w:eastAsia="ＭＳ 明朝" w:hAnsi="Times"/>
          <w:sz w:val="20"/>
          <w:lang w:eastAsia="en-US"/>
        </w:rPr>
        <w:t>-</w:t>
      </w:r>
      <w:r w:rsidRPr="00322B1F">
        <w:rPr>
          <w:rFonts w:ascii="Times" w:eastAsia="ＭＳ 明朝" w:hAnsi="Times"/>
          <w:sz w:val="20"/>
          <w:lang w:eastAsia="en-US"/>
        </w:rPr>
        <w:tab/>
      </w:r>
      <w:r w:rsidRPr="00322B1F">
        <w:rPr>
          <w:rFonts w:eastAsia="游明朝"/>
          <w:position w:val="-10"/>
          <w:sz w:val="20"/>
          <w:lang w:eastAsia="en-US"/>
        </w:rPr>
        <w:object w:dxaOrig="1540" w:dyaOrig="300" w14:anchorId="3AEA8D90">
          <v:shape id="_x0000_i1187" type="#_x0000_t75" style="width:77pt;height:15pt" o:ole="">
            <v:imagedata r:id="rId28" o:title=""/>
          </v:shape>
          <o:OLEObject Type="Embed" ProgID="Equation.3" ShapeID="_x0000_i1187" DrawAspect="Content" ObjectID="_1578549013" r:id="rId29"/>
        </w:object>
      </w:r>
      <w:r w:rsidRPr="00322B1F">
        <w:rPr>
          <w:rFonts w:ascii="Times" w:eastAsia="ＭＳ 明朝" w:hAnsi="Times"/>
          <w:sz w:val="20"/>
          <w:lang w:eastAsia="en-US"/>
        </w:rPr>
        <w:t xml:space="preserve"> is a function of the higher-layer parameter </w:t>
      </w:r>
      <w:r w:rsidRPr="00322B1F">
        <w:rPr>
          <w:rFonts w:ascii="Times" w:eastAsia="ＭＳ 明朝" w:hAnsi="Times"/>
          <w:i/>
          <w:sz w:val="20"/>
          <w:lang w:eastAsia="en-US"/>
        </w:rPr>
        <w:t>CORESET-shift-index</w:t>
      </w:r>
      <w:r w:rsidRPr="00322B1F">
        <w:rPr>
          <w:rFonts w:ascii="Times" w:eastAsia="ＭＳ 明朝" w:hAnsi="Times"/>
          <w:sz w:val="20"/>
          <w:lang w:eastAsia="en-US"/>
        </w:rPr>
        <w:t>.</w:t>
      </w:r>
    </w:p>
    <w:p w14:paraId="106AF6C7" w14:textId="28DBFE65" w:rsidR="00322B1F" w:rsidRPr="00322B1F" w:rsidRDefault="00322B1F" w:rsidP="0048735B">
      <w:pPr>
        <w:pStyle w:val="a5"/>
        <w:spacing w:afterLines="50"/>
        <w:jc w:val="both"/>
        <w:rPr>
          <w:rFonts w:eastAsiaTheme="minorEastAsia"/>
          <w:sz w:val="22"/>
          <w:u w:val="single"/>
          <w:lang w:val="en-US"/>
        </w:rPr>
      </w:pPr>
      <w:r w:rsidRPr="00322B1F">
        <w:rPr>
          <w:rFonts w:eastAsia="Malgun Gothic"/>
          <w:color w:val="FF0000"/>
          <w:sz w:val="20"/>
          <w:u w:val="single"/>
          <w:lang w:eastAsia="ko-KR"/>
        </w:rPr>
        <w:t xml:space="preserve">The UE is not expected to use non-integer number for </w:t>
      </w:r>
      <w:r w:rsidRPr="00322B1F">
        <w:rPr>
          <w:rFonts w:eastAsia="Malgun Gothic"/>
          <w:i/>
          <w:color w:val="FF0000"/>
          <w:sz w:val="20"/>
          <w:u w:val="single"/>
          <w:lang w:eastAsia="ko-KR"/>
        </w:rPr>
        <w:t>C</w:t>
      </w:r>
      <w:r w:rsidRPr="00322B1F">
        <w:rPr>
          <w:rFonts w:eastAsia="Malgun Gothic"/>
          <w:color w:val="FF0000"/>
          <w:sz w:val="20"/>
          <w:u w:val="single"/>
          <w:lang w:eastAsia="ko-KR"/>
        </w:rPr>
        <w:t>.</w:t>
      </w:r>
    </w:p>
    <w:p w14:paraId="091FD05F" w14:textId="5A4E7F00" w:rsidR="00322B1F" w:rsidRDefault="00322B1F" w:rsidP="0048735B">
      <w:pPr>
        <w:pStyle w:val="a5"/>
        <w:spacing w:afterLines="5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287FB90" w14:textId="7299D496" w:rsidR="00322B1F" w:rsidRDefault="00322B1F" w:rsidP="0048735B">
      <w:pPr>
        <w:pStyle w:val="a5"/>
        <w:spacing w:afterLines="50"/>
        <w:jc w:val="both"/>
        <w:rPr>
          <w:rFonts w:eastAsiaTheme="minorEastAsia"/>
          <w:sz w:val="22"/>
          <w:lang w:val="en-US"/>
        </w:rPr>
      </w:pPr>
    </w:p>
    <w:p w14:paraId="127D6E83" w14:textId="60DCA864" w:rsidR="00322B1F" w:rsidRDefault="00322B1F" w:rsidP="0048735B">
      <w:pPr>
        <w:pStyle w:val="a5"/>
        <w:spacing w:afterLines="50"/>
        <w:jc w:val="both"/>
        <w:rPr>
          <w:rFonts w:eastAsiaTheme="minorEastAsia"/>
          <w:sz w:val="22"/>
          <w:lang w:val="en-US"/>
        </w:rPr>
      </w:pPr>
    </w:p>
    <w:p w14:paraId="0C34EBF5" w14:textId="77777777" w:rsidR="00322B1F" w:rsidRPr="00322B1F" w:rsidRDefault="00322B1F" w:rsidP="0048735B">
      <w:pPr>
        <w:pStyle w:val="a5"/>
        <w:spacing w:afterLines="50"/>
        <w:jc w:val="both"/>
        <w:rPr>
          <w:rFonts w:eastAsiaTheme="minorEastAsia" w:hint="eastAsia"/>
          <w:sz w:val="22"/>
          <w:lang w:val="en-US"/>
        </w:rPr>
      </w:pPr>
    </w:p>
    <w:sectPr w:rsidR="00322B1F" w:rsidRPr="00322B1F" w:rsidSect="00286050">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91374" w14:textId="77777777" w:rsidR="00C70AF6" w:rsidRDefault="00C70AF6">
      <w:r>
        <w:separator/>
      </w:r>
    </w:p>
  </w:endnote>
  <w:endnote w:type="continuationSeparator" w:id="0">
    <w:p w14:paraId="5B74F872" w14:textId="77777777" w:rsidR="00C70AF6" w:rsidRDefault="00C70AF6">
      <w:r>
        <w:continuationSeparator/>
      </w:r>
    </w:p>
  </w:endnote>
  <w:endnote w:type="continuationNotice" w:id="1">
    <w:p w14:paraId="1B5BB7E3" w14:textId="77777777" w:rsidR="00C70AF6" w:rsidRDefault="00C70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3EFE2846" w:rsidR="00A23283" w:rsidRPr="00000924" w:rsidRDefault="00A23283">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5F2016">
      <w:rPr>
        <w:rStyle w:val="af4"/>
        <w:rFonts w:eastAsia="ＭＳ ゴシック"/>
        <w:noProof/>
      </w:rPr>
      <w:t>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5F2016">
      <w:rPr>
        <w:rStyle w:val="af4"/>
        <w:rFonts w:eastAsia="ＭＳ ゴシック"/>
        <w:noProof/>
      </w:rPr>
      <w:t>1</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92107" w14:textId="77777777" w:rsidR="00C70AF6" w:rsidRDefault="00C70AF6">
      <w:r>
        <w:separator/>
      </w:r>
    </w:p>
  </w:footnote>
  <w:footnote w:type="continuationSeparator" w:id="0">
    <w:p w14:paraId="7E1697D3" w14:textId="77777777" w:rsidR="00C70AF6" w:rsidRDefault="00C70AF6">
      <w:r>
        <w:continuationSeparator/>
      </w:r>
    </w:p>
  </w:footnote>
  <w:footnote w:type="continuationNotice" w:id="1">
    <w:p w14:paraId="7133CB1D" w14:textId="77777777" w:rsidR="00C70AF6" w:rsidRDefault="00C70A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 w15:restartNumberingAfterBreak="0">
    <w:nsid w:val="6A9E747C"/>
    <w:multiLevelType w:val="hybridMultilevel"/>
    <w:tmpl w:val="6F5E0C7C"/>
    <w:lvl w:ilvl="0" w:tplc="880CC4DA">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3"/>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0A2"/>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7200"/>
    <w:rsid w:val="001479DF"/>
    <w:rsid w:val="00147BE5"/>
    <w:rsid w:val="001501F7"/>
    <w:rsid w:val="0015049C"/>
    <w:rsid w:val="00150709"/>
    <w:rsid w:val="001508D6"/>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B1F"/>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471"/>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81D"/>
    <w:rsid w:val="00511B5E"/>
    <w:rsid w:val="00511CEE"/>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16"/>
    <w:rsid w:val="005F2063"/>
    <w:rsid w:val="005F2441"/>
    <w:rsid w:val="005F275F"/>
    <w:rsid w:val="005F293D"/>
    <w:rsid w:val="005F2942"/>
    <w:rsid w:val="005F2E08"/>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63"/>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452"/>
    <w:rsid w:val="00A57760"/>
    <w:rsid w:val="00A6003E"/>
    <w:rsid w:val="00A6045E"/>
    <w:rsid w:val="00A618F7"/>
    <w:rsid w:val="00A620B2"/>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D37"/>
    <w:rsid w:val="00AA7E33"/>
    <w:rsid w:val="00AB0B65"/>
    <w:rsid w:val="00AB0E94"/>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2FDE"/>
    <w:rsid w:val="00B13186"/>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5EF1"/>
    <w:rsid w:val="00B362BB"/>
    <w:rsid w:val="00B3658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AF6"/>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C22"/>
    <w:rsid w:val="00D96C25"/>
    <w:rsid w:val="00D96DF9"/>
    <w:rsid w:val="00D96E69"/>
    <w:rsid w:val="00D97312"/>
    <w:rsid w:val="00D9747D"/>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1FDF"/>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03C6"/>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BDDAE254-AE2C-4961-AF92-5B12EE01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9">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f">
    <w:name w:val="リスト段落 (文字)"/>
    <w:aliases w:val="- Bullets (文字),목록 단락 (文字)"/>
    <w:link w:val="afe"/>
    <w:uiPriority w:val="34"/>
    <w:qFormat/>
    <w:rsid w:val="00012005"/>
    <w:rPr>
      <w:rFonts w:ascii="Times New Roman" w:eastAsia="ＭＳ ゴシック" w:hAnsi="Times New Roman"/>
      <w:sz w:val="24"/>
      <w:lang w:val="en-GB"/>
    </w:rPr>
  </w:style>
  <w:style w:type="character" w:styleId="aff0">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書式なし (文字)"/>
    <w:basedOn w:val="a2"/>
    <w:link w:val="ab"/>
    <w:uiPriority w:val="99"/>
    <w:rsid w:val="00E115B4"/>
    <w:rPr>
      <w:rFonts w:ascii="Courier New" w:eastAsia="ＭＳ ゴシック" w:hAnsi="Courier New"/>
      <w:sz w:val="24"/>
      <w:lang w:val="en-GB"/>
    </w:rPr>
  </w:style>
  <w:style w:type="character" w:styleId="aff1">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10">
    <w:name w:val="図表番号 (文字)1"/>
    <w:aliases w:val="cap (文字)1,cap Char (文字),cap Char Char Char Char Char Char Char (文字)"/>
    <w:link w:val="af0"/>
    <w:rsid w:val="005C029E"/>
    <w:rPr>
      <w:rFonts w:ascii="Times New Roman" w:eastAsia="ＭＳ ゴシック" w:hAnsi="Times New Roman"/>
      <w:b/>
      <w:sz w:val="24"/>
      <w:lang w:val="en-GB"/>
    </w:rPr>
  </w:style>
  <w:style w:type="table" w:customStyle="1" w:styleId="16">
    <w:name w:val="网格型1"/>
    <w:basedOn w:val="a3"/>
    <w:next w:val="afc"/>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SimSun" w:hAnsi="Arial"/>
      <w:sz w:val="18"/>
      <w:lang w:eastAsia="en-US"/>
    </w:rPr>
  </w:style>
  <w:style w:type="character" w:customStyle="1" w:styleId="TALChar">
    <w:name w:val="TAL Char"/>
    <w:link w:val="TAL"/>
    <w:locked/>
    <w:rsid w:val="00FE69A9"/>
    <w:rPr>
      <w:rFonts w:ascii="Arial" w:eastAsia="SimSun" w:hAnsi="Arial"/>
      <w:sz w:val="18"/>
      <w:lang w:val="en-GB" w:eastAsia="en-US"/>
    </w:rPr>
  </w:style>
  <w:style w:type="paragraph" w:customStyle="1" w:styleId="bullet">
    <w:name w:val="bullet"/>
    <w:basedOn w:val="afe"/>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rsid w:val="00787451"/>
    <w:rPr>
      <w:rFonts w:ascii="Arial" w:eastAsia="ＭＳ ゴシック"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ＭＳ 明朝"/>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rsid w:val="00193322"/>
    <w:pPr>
      <w:shd w:val="clear" w:color="auto" w:fill="E6E6E6"/>
    </w:pPr>
    <w:rPr>
      <w:rFonts w:ascii="Courier New" w:eastAsia="ＭＳ 明朝" w:hAnsi="Courier New" w:cs="Courier New"/>
      <w:sz w:val="20"/>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0921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1421293492">
          <w:marLeft w:val="547"/>
          <w:marRight w:val="0"/>
          <w:marTop w:val="96"/>
          <w:marBottom w:val="0"/>
          <w:divBdr>
            <w:top w:val="none" w:sz="0" w:space="0" w:color="auto"/>
            <w:left w:val="none" w:sz="0" w:space="0" w:color="auto"/>
            <w:bottom w:val="none" w:sz="0" w:space="0" w:color="auto"/>
            <w:right w:val="none" w:sz="0" w:space="0" w:color="auto"/>
          </w:divBdr>
        </w:div>
        <w:div w:id="479617178">
          <w:marLeft w:val="1166"/>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54549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A52AF-2590-4EC4-814E-6B879AE1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NTT DOCOMO, INC.</cp:lastModifiedBy>
  <cp:revision>2</cp:revision>
  <cp:lastPrinted>2016-09-21T17:03:00Z</cp:lastPrinted>
  <dcterms:created xsi:type="dcterms:W3CDTF">2018-01-26T23:49:00Z</dcterms:created>
  <dcterms:modified xsi:type="dcterms:W3CDTF">2018-01-26T23:49:00Z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