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07280" w14:textId="7981CDAD" w:rsidR="009B6E61" w:rsidRPr="00A06F93" w:rsidRDefault="00630116" w:rsidP="009B6E61">
      <w:pPr>
        <w:pStyle w:val="CRCoverPage"/>
        <w:tabs>
          <w:tab w:val="right" w:pos="9639"/>
        </w:tabs>
        <w:spacing w:after="0"/>
        <w:jc w:val="both"/>
        <w:rPr>
          <w:rFonts w:eastAsiaTheme="minorEastAsia"/>
          <w:b/>
          <w:i/>
          <w:noProof/>
          <w:sz w:val="22"/>
          <w:szCs w:val="22"/>
          <w:lang w:eastAsia="zh-CN"/>
        </w:rPr>
      </w:pPr>
      <w:r w:rsidRPr="00630116">
        <w:rPr>
          <w:b/>
          <w:noProof/>
          <w:sz w:val="22"/>
          <w:szCs w:val="22"/>
        </w:rPr>
        <w:t>3GPP TSG RAN WG1 Meeting AH 1801</w:t>
      </w:r>
      <w:r>
        <w:rPr>
          <w:rFonts w:eastAsiaTheme="minorEastAsia" w:hint="eastAsia"/>
          <w:b/>
          <w:noProof/>
          <w:sz w:val="22"/>
          <w:szCs w:val="22"/>
          <w:lang w:eastAsia="zh-CN"/>
        </w:rPr>
        <w:t xml:space="preserve"> </w:t>
      </w:r>
      <w:r w:rsidR="009B6E61">
        <w:rPr>
          <w:rFonts w:eastAsiaTheme="minorEastAsia"/>
          <w:b/>
          <w:i/>
          <w:noProof/>
          <w:sz w:val="22"/>
          <w:szCs w:val="22"/>
          <w:lang w:eastAsia="zh-CN"/>
        </w:rPr>
        <w:t xml:space="preserve">                                    </w:t>
      </w:r>
      <w:r w:rsidR="00332AFA">
        <w:rPr>
          <w:rFonts w:eastAsiaTheme="minorEastAsia" w:hint="eastAsia"/>
          <w:b/>
          <w:i/>
          <w:noProof/>
          <w:sz w:val="22"/>
          <w:szCs w:val="22"/>
          <w:lang w:eastAsia="zh-CN"/>
        </w:rPr>
        <w:t xml:space="preserve">   </w:t>
      </w:r>
      <w:r w:rsidR="000D2B42" w:rsidRPr="000D2B42">
        <w:rPr>
          <w:b/>
          <w:noProof/>
          <w:sz w:val="22"/>
          <w:szCs w:val="22"/>
          <w:lang w:eastAsia="ko-KR"/>
        </w:rPr>
        <w:t>R1-1800</w:t>
      </w:r>
      <w:r w:rsidR="00A06F93">
        <w:rPr>
          <w:rFonts w:eastAsiaTheme="minorEastAsia" w:hint="eastAsia"/>
          <w:b/>
          <w:noProof/>
          <w:sz w:val="22"/>
          <w:szCs w:val="22"/>
          <w:lang w:eastAsia="zh-CN"/>
        </w:rPr>
        <w:t>990</w:t>
      </w:r>
    </w:p>
    <w:p w14:paraId="73429A59" w14:textId="485FEE5C" w:rsidR="00FE23A2" w:rsidRDefault="00630116" w:rsidP="00141555">
      <w:pPr>
        <w:pStyle w:val="Header"/>
        <w:spacing w:after="240"/>
        <w:jc w:val="both"/>
        <w:rPr>
          <w:noProof w:val="0"/>
          <w:sz w:val="24"/>
          <w:szCs w:val="24"/>
          <w:lang w:val="en-US" w:eastAsia="zh-CN"/>
        </w:rPr>
      </w:pPr>
      <w:r w:rsidRPr="00630116">
        <w:rPr>
          <w:bCs/>
          <w:sz w:val="22"/>
          <w:lang w:eastAsia="zh-CN"/>
        </w:rPr>
        <w:t>Vancouver, Canada, January 22nd – 26th, 2018</w:t>
      </w:r>
    </w:p>
    <w:p w14:paraId="5D28422A" w14:textId="124B7F40"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9B6E61">
        <w:rPr>
          <w:rFonts w:ascii="Arial" w:eastAsiaTheme="minorEastAsia" w:hAnsi="Arial" w:hint="eastAsia"/>
          <w:sz w:val="22"/>
          <w:szCs w:val="22"/>
          <w:lang w:eastAsia="zh-CN"/>
        </w:rPr>
        <w:t>7</w:t>
      </w:r>
      <w:r w:rsidR="00261285">
        <w:rPr>
          <w:rFonts w:ascii="Arial" w:eastAsiaTheme="minorEastAsia" w:hAnsi="Arial"/>
          <w:sz w:val="22"/>
          <w:szCs w:val="22"/>
          <w:lang w:eastAsia="zh-CN"/>
        </w:rPr>
        <w:t>.1.4.2</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7A2C82B7" w:rsidR="00FE23A2" w:rsidRPr="00B54173" w:rsidRDefault="00FE23A2" w:rsidP="00F6785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ED7084">
        <w:rPr>
          <w:rFonts w:ascii="Arial" w:eastAsiaTheme="minorEastAsia" w:hAnsi="Arial" w:hint="eastAsia"/>
          <w:sz w:val="22"/>
          <w:szCs w:val="22"/>
          <w:lang w:eastAsia="zh-CN"/>
        </w:rPr>
        <w:t>Corrections</w:t>
      </w:r>
      <w:r w:rsidR="00261285" w:rsidRPr="00261285">
        <w:rPr>
          <w:rFonts w:ascii="Arial" w:eastAsiaTheme="minorEastAsia" w:hAnsi="Arial"/>
          <w:sz w:val="22"/>
          <w:szCs w:val="22"/>
          <w:lang w:eastAsia="zh-CN"/>
        </w:rPr>
        <w:t xml:space="preserve"> on </w:t>
      </w:r>
      <w:r w:rsidR="00A0154D">
        <w:rPr>
          <w:rFonts w:ascii="Arial" w:eastAsiaTheme="minorEastAsia" w:hAnsi="Arial" w:hint="eastAsia"/>
          <w:sz w:val="22"/>
          <w:szCs w:val="22"/>
          <w:lang w:eastAsia="zh-CN"/>
        </w:rPr>
        <w:t>P</w:t>
      </w:r>
      <w:r w:rsidR="00261285" w:rsidRPr="00261285">
        <w:rPr>
          <w:rFonts w:ascii="Arial" w:eastAsiaTheme="minorEastAsia" w:hAnsi="Arial"/>
          <w:sz w:val="22"/>
          <w:szCs w:val="22"/>
          <w:lang w:eastAsia="zh-CN"/>
        </w:rPr>
        <w:t>RACH procedure</w:t>
      </w:r>
    </w:p>
    <w:p w14:paraId="19C2E0FA" w14:textId="13AC172B"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w:t>
      </w:r>
      <w:bookmarkStart w:id="0" w:name="_GoBack"/>
      <w:bookmarkEnd w:id="0"/>
      <w:r>
        <w:rPr>
          <w:rFonts w:ascii="Arial" w:eastAsia="Malgun Gothic" w:hAnsi="Arial"/>
          <w:sz w:val="22"/>
          <w:szCs w:val="22"/>
          <w:lang w:eastAsia="ko-KR"/>
        </w:rPr>
        <w:t>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0EDF59D0" w14:textId="5DAEA223" w:rsidR="00865862" w:rsidRPr="00EE006E" w:rsidRDefault="00865862" w:rsidP="00865862">
      <w:pPr>
        <w:rPr>
          <w:lang w:eastAsia="ja-JP"/>
        </w:rPr>
      </w:pPr>
      <w:r w:rsidRPr="00EE006E">
        <w:rPr>
          <w:lang w:eastAsia="ja-JP"/>
        </w:rPr>
        <w:t xml:space="preserve">This contribution discusses the following </w:t>
      </w:r>
      <w:r>
        <w:rPr>
          <w:lang w:eastAsia="ja-JP"/>
        </w:rPr>
        <w:t xml:space="preserve">corrections and remaining issues on </w:t>
      </w:r>
      <w:r>
        <w:rPr>
          <w:rFonts w:eastAsiaTheme="minorEastAsia" w:hint="eastAsia"/>
          <w:lang w:eastAsia="zh-CN"/>
        </w:rPr>
        <w:t>PRACH procedure</w:t>
      </w:r>
      <w:r w:rsidRPr="00EE006E">
        <w:rPr>
          <w:lang w:eastAsia="ja-JP"/>
        </w:rPr>
        <w:t>:</w:t>
      </w:r>
    </w:p>
    <w:p w14:paraId="4008A698" w14:textId="05EFB226" w:rsidR="00865862" w:rsidRDefault="00865862" w:rsidP="00865862">
      <w:pPr>
        <w:pStyle w:val="ListParagraph"/>
        <w:numPr>
          <w:ilvl w:val="0"/>
          <w:numId w:val="47"/>
        </w:numPr>
        <w:ind w:firstLineChars="0"/>
        <w:rPr>
          <w:lang w:eastAsia="ja-JP"/>
        </w:rPr>
      </w:pPr>
      <w:r>
        <w:rPr>
          <w:lang w:eastAsia="ja-JP"/>
        </w:rPr>
        <w:t xml:space="preserve">Compact DCI format design for </w:t>
      </w:r>
      <w:r>
        <w:rPr>
          <w:rFonts w:eastAsiaTheme="minorEastAsia" w:hint="eastAsia"/>
          <w:lang w:eastAsia="zh-CN"/>
        </w:rPr>
        <w:t>RAR PDSCH, MSG.3 retransmission PUSCH, MSG.4 PDSCH scheduling</w:t>
      </w:r>
    </w:p>
    <w:p w14:paraId="26EBF042" w14:textId="6ABF5430" w:rsidR="00865862" w:rsidRPr="00865862" w:rsidRDefault="00865862" w:rsidP="00865862">
      <w:pPr>
        <w:pStyle w:val="ListParagraph"/>
        <w:numPr>
          <w:ilvl w:val="0"/>
          <w:numId w:val="47"/>
        </w:numPr>
        <w:ind w:firstLineChars="0"/>
        <w:rPr>
          <w:lang w:eastAsia="ja-JP"/>
        </w:rPr>
      </w:pPr>
      <w:r>
        <w:rPr>
          <w:rFonts w:eastAsiaTheme="minorEastAsia" w:hint="eastAsia"/>
          <w:lang w:eastAsia="zh-CN"/>
        </w:rPr>
        <w:t>UL grant in RAR contents</w:t>
      </w:r>
    </w:p>
    <w:p w14:paraId="1BBE3336" w14:textId="09258AA1" w:rsidR="00865862" w:rsidRPr="00865862" w:rsidRDefault="00865862" w:rsidP="00865862">
      <w:pPr>
        <w:pStyle w:val="ListParagraph"/>
        <w:numPr>
          <w:ilvl w:val="0"/>
          <w:numId w:val="47"/>
        </w:numPr>
        <w:ind w:firstLineChars="0"/>
        <w:rPr>
          <w:lang w:eastAsia="ja-JP"/>
        </w:rPr>
      </w:pPr>
      <w:r>
        <w:rPr>
          <w:rFonts w:eastAsiaTheme="minorEastAsia"/>
          <w:lang w:eastAsia="zh-CN"/>
        </w:rPr>
        <w:t>S</w:t>
      </w:r>
      <w:r>
        <w:rPr>
          <w:rFonts w:eastAsiaTheme="minorEastAsia" w:hint="eastAsia"/>
          <w:lang w:eastAsia="zh-CN"/>
        </w:rPr>
        <w:t xml:space="preserve">implified RAR detection for contention free random access </w:t>
      </w:r>
    </w:p>
    <w:p w14:paraId="0043E69C" w14:textId="3FAE3B39" w:rsidR="00865862" w:rsidRPr="00865862" w:rsidRDefault="00865862" w:rsidP="00865862">
      <w:pPr>
        <w:pStyle w:val="ListParagraph"/>
        <w:numPr>
          <w:ilvl w:val="0"/>
          <w:numId w:val="47"/>
        </w:numPr>
        <w:ind w:firstLineChars="0"/>
        <w:rPr>
          <w:lang w:eastAsia="ja-JP"/>
        </w:rPr>
      </w:pPr>
      <w:r>
        <w:rPr>
          <w:rFonts w:eastAsiaTheme="minorEastAsia" w:hint="eastAsia"/>
          <w:lang w:eastAsia="zh-CN"/>
        </w:rPr>
        <w:t>ACK resource for msg.4 feedback</w:t>
      </w:r>
    </w:p>
    <w:p w14:paraId="47F290EA" w14:textId="4581EEE0" w:rsidR="00865862" w:rsidRPr="00865862" w:rsidRDefault="00865862" w:rsidP="00865862">
      <w:pPr>
        <w:pStyle w:val="ListParagraph"/>
        <w:numPr>
          <w:ilvl w:val="0"/>
          <w:numId w:val="47"/>
        </w:numPr>
        <w:ind w:firstLineChars="0"/>
        <w:rPr>
          <w:lang w:eastAsia="ja-JP"/>
        </w:rPr>
      </w:pPr>
      <w:r>
        <w:rPr>
          <w:rFonts w:eastAsiaTheme="minorEastAsia" w:hint="eastAsia"/>
          <w:lang w:eastAsia="zh-CN"/>
        </w:rPr>
        <w:t>PDCCH order triggered PRACH</w:t>
      </w:r>
    </w:p>
    <w:p w14:paraId="1A22D63F" w14:textId="267E0653" w:rsidR="00865862" w:rsidRPr="00EE006E" w:rsidRDefault="00865862" w:rsidP="00865862">
      <w:pPr>
        <w:pStyle w:val="ListParagraph"/>
        <w:numPr>
          <w:ilvl w:val="0"/>
          <w:numId w:val="47"/>
        </w:numPr>
        <w:ind w:firstLineChars="0"/>
        <w:rPr>
          <w:lang w:eastAsia="ja-JP"/>
        </w:rPr>
      </w:pPr>
      <w:r>
        <w:rPr>
          <w:rFonts w:eastAsiaTheme="minorEastAsia"/>
          <w:lang w:eastAsia="zh-CN"/>
        </w:rPr>
        <w:t>N</w:t>
      </w:r>
      <w:r>
        <w:rPr>
          <w:rFonts w:eastAsiaTheme="minorEastAsia" w:hint="eastAsia"/>
          <w:lang w:eastAsia="zh-CN"/>
        </w:rPr>
        <w:t>on-SUL to SUL switching in one RACH proceudre</w:t>
      </w: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t>Discussions</w:t>
      </w:r>
    </w:p>
    <w:p w14:paraId="46AD8D59" w14:textId="276B8A20" w:rsidR="001F7447" w:rsidRDefault="001F7447"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w:t>
      </w:r>
      <w:r>
        <w:rPr>
          <w:rFonts w:ascii="Times New Roman" w:eastAsiaTheme="minorEastAsia" w:hAnsi="Times New Roman" w:hint="eastAsia"/>
          <w:b/>
          <w:color w:val="000000"/>
          <w:sz w:val="21"/>
          <w:lang w:val="en-US" w:eastAsia="zh-CN"/>
        </w:rPr>
        <w:t>sg.2 related issues</w:t>
      </w:r>
    </w:p>
    <w:p w14:paraId="6FD797E1" w14:textId="3AE60F88" w:rsidR="009F3D6B" w:rsidRDefault="009F3D6B"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DCI design for msg.2 PDSCH</w:t>
      </w:r>
    </w:p>
    <w:p w14:paraId="446889E4" w14:textId="50E506A9" w:rsidR="00F67853" w:rsidRDefault="00066AAC" w:rsidP="00DF42C4">
      <w:pPr>
        <w:rPr>
          <w:rFonts w:eastAsiaTheme="minorEastAsia"/>
          <w:lang w:eastAsia="zh-CN"/>
        </w:rPr>
      </w:pPr>
      <w:r>
        <w:rPr>
          <w:rFonts w:eastAsiaTheme="minorEastAsia" w:hint="eastAsia"/>
          <w:lang w:eastAsia="zh-CN"/>
        </w:rPr>
        <w:t>In this section, the necessary DCI content for scheduling PDSCH (which contains the RARs) are discussed</w:t>
      </w:r>
      <w:r w:rsidR="00DF42C4">
        <w:rPr>
          <w:rFonts w:eastAsiaTheme="minorEastAsia" w:hint="eastAsia"/>
          <w:lang w:eastAsia="zh-CN"/>
        </w:rPr>
        <w:t xml:space="preserve"> as in following table:</w:t>
      </w:r>
    </w:p>
    <w:p w14:paraId="5C054A59" w14:textId="09919D8E" w:rsidR="001E6499" w:rsidRPr="00DF42C4" w:rsidRDefault="001E6499" w:rsidP="00366C07">
      <w:pPr>
        <w:jc w:val="center"/>
        <w:rPr>
          <w:rFonts w:eastAsiaTheme="minorEastAsia"/>
          <w:lang w:eastAsia="zh-CN"/>
        </w:rPr>
      </w:pPr>
      <w:r>
        <w:rPr>
          <w:rFonts w:eastAsiaTheme="minorEastAsia" w:hint="eastAsia"/>
          <w:lang w:eastAsia="zh-CN"/>
        </w:rPr>
        <w:t xml:space="preserve">Table 1 </w:t>
      </w:r>
      <w:r w:rsidR="00366C07">
        <w:rPr>
          <w:rFonts w:eastAsiaTheme="minorEastAsia"/>
          <w:lang w:eastAsia="zh-CN"/>
        </w:rPr>
        <w:t>–</w:t>
      </w:r>
      <w:r>
        <w:rPr>
          <w:rFonts w:eastAsiaTheme="minorEastAsia" w:hint="eastAsia"/>
          <w:lang w:eastAsia="zh-CN"/>
        </w:rPr>
        <w:t xml:space="preserve"> </w:t>
      </w:r>
      <w:r w:rsidR="00366C07">
        <w:rPr>
          <w:rFonts w:eastAsiaTheme="minorEastAsia" w:hint="eastAsia"/>
          <w:lang w:eastAsia="zh-CN"/>
        </w:rPr>
        <w:t>DCI content for RAR scheduling</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291"/>
        <w:gridCol w:w="5594"/>
      </w:tblGrid>
      <w:tr w:rsidR="00F67853" w:rsidRPr="007B043C" w14:paraId="4003E9A8" w14:textId="77777777" w:rsidTr="00F67853">
        <w:trPr>
          <w:trHeight w:val="255"/>
        </w:trPr>
        <w:tc>
          <w:tcPr>
            <w:tcW w:w="1977" w:type="dxa"/>
            <w:shd w:val="clear" w:color="auto" w:fill="F2F2F2"/>
            <w:noWrap/>
          </w:tcPr>
          <w:p w14:paraId="2232B2D8" w14:textId="77777777" w:rsidR="00F67853" w:rsidRPr="007B043C" w:rsidRDefault="00F67853" w:rsidP="00F67853">
            <w:pPr>
              <w:ind w:left="720" w:hanging="720"/>
              <w:jc w:val="center"/>
              <w:rPr>
                <w:lang w:val="en-GB" w:eastAsia="sv-SE"/>
              </w:rPr>
            </w:pPr>
            <w:r w:rsidRPr="007B043C">
              <w:rPr>
                <w:lang w:val="en-GB" w:eastAsia="sv-SE"/>
              </w:rPr>
              <w:t>Field</w:t>
            </w:r>
          </w:p>
        </w:tc>
        <w:tc>
          <w:tcPr>
            <w:tcW w:w="992" w:type="dxa"/>
            <w:shd w:val="clear" w:color="auto" w:fill="F2F2F2"/>
            <w:noWrap/>
          </w:tcPr>
          <w:p w14:paraId="0E03D32D" w14:textId="77777777" w:rsidR="00F67853" w:rsidRPr="007B043C" w:rsidRDefault="00F67853" w:rsidP="00F67853">
            <w:pPr>
              <w:ind w:left="720" w:hanging="720"/>
              <w:jc w:val="center"/>
              <w:rPr>
                <w:lang w:val="en-GB" w:eastAsia="sv-SE"/>
              </w:rPr>
            </w:pPr>
            <w:r w:rsidRPr="007B043C">
              <w:rPr>
                <w:lang w:val="en-GB" w:eastAsia="sv-SE"/>
              </w:rPr>
              <w:t>Bits</w:t>
            </w:r>
          </w:p>
        </w:tc>
        <w:tc>
          <w:tcPr>
            <w:tcW w:w="1291" w:type="dxa"/>
            <w:shd w:val="clear" w:color="auto" w:fill="F2F2F2"/>
          </w:tcPr>
          <w:p w14:paraId="67587C44" w14:textId="6393A032" w:rsidR="00F67853" w:rsidRPr="007B043C" w:rsidRDefault="00F67853" w:rsidP="00F67853">
            <w:pPr>
              <w:tabs>
                <w:tab w:val="left" w:pos="80"/>
              </w:tabs>
              <w:ind w:left="720" w:hanging="720"/>
              <w:jc w:val="center"/>
              <w:rPr>
                <w:rFonts w:eastAsiaTheme="minorEastAsia"/>
                <w:lang w:val="en-GB" w:eastAsia="zh-CN"/>
              </w:rPr>
            </w:pPr>
            <w:r w:rsidRPr="007B043C">
              <w:rPr>
                <w:rFonts w:eastAsiaTheme="minorEastAsia"/>
                <w:lang w:val="en-GB" w:eastAsia="zh-CN"/>
              </w:rPr>
              <w:t>Needed?</w:t>
            </w:r>
          </w:p>
        </w:tc>
        <w:tc>
          <w:tcPr>
            <w:tcW w:w="5594" w:type="dxa"/>
            <w:shd w:val="clear" w:color="auto" w:fill="F2F2F2"/>
            <w:noWrap/>
          </w:tcPr>
          <w:p w14:paraId="45F4162F" w14:textId="3D0569B3" w:rsidR="00F67853" w:rsidRPr="007B043C" w:rsidRDefault="00354962" w:rsidP="00F67853">
            <w:pPr>
              <w:ind w:left="720" w:hanging="720"/>
              <w:jc w:val="center"/>
              <w:rPr>
                <w:rFonts w:eastAsiaTheme="minorEastAsia"/>
                <w:lang w:val="en-GB" w:eastAsia="zh-CN"/>
              </w:rPr>
            </w:pPr>
            <w:r w:rsidRPr="007B043C">
              <w:rPr>
                <w:rFonts w:eastAsiaTheme="minorEastAsia"/>
                <w:lang w:val="en-GB" w:eastAsia="zh-CN"/>
              </w:rPr>
              <w:t>Comments</w:t>
            </w:r>
          </w:p>
        </w:tc>
      </w:tr>
      <w:tr w:rsidR="00F67853" w:rsidRPr="007B043C" w14:paraId="266BA30E" w14:textId="77777777" w:rsidTr="00F67853">
        <w:trPr>
          <w:trHeight w:val="255"/>
        </w:trPr>
        <w:tc>
          <w:tcPr>
            <w:tcW w:w="1977" w:type="dxa"/>
            <w:shd w:val="clear" w:color="auto" w:fill="auto"/>
            <w:noWrap/>
            <w:hideMark/>
          </w:tcPr>
          <w:p w14:paraId="7127B10A" w14:textId="77777777" w:rsidR="00F67853" w:rsidRPr="007B043C" w:rsidRDefault="00F67853" w:rsidP="00171E32">
            <w:pPr>
              <w:spacing w:before="40"/>
              <w:rPr>
                <w:rFonts w:eastAsia="MS Mincho"/>
                <w:sz w:val="18"/>
                <w:szCs w:val="24"/>
                <w:lang w:val="en-GB" w:eastAsia="en-GB"/>
              </w:rPr>
            </w:pPr>
            <w:r w:rsidRPr="007B043C">
              <w:rPr>
                <w:rFonts w:eastAsia="MS Mincho"/>
                <w:sz w:val="18"/>
                <w:szCs w:val="24"/>
                <w:lang w:val="en-GB" w:eastAsia="en-GB"/>
              </w:rPr>
              <w:t>Header</w:t>
            </w:r>
          </w:p>
        </w:tc>
        <w:tc>
          <w:tcPr>
            <w:tcW w:w="992" w:type="dxa"/>
            <w:shd w:val="clear" w:color="auto" w:fill="auto"/>
            <w:noWrap/>
            <w:hideMark/>
          </w:tcPr>
          <w:p w14:paraId="1ABFB2C3" w14:textId="77777777" w:rsidR="00F67853" w:rsidRPr="007B043C" w:rsidRDefault="00F67853" w:rsidP="00171E32">
            <w:pPr>
              <w:spacing w:before="40"/>
              <w:rPr>
                <w:rFonts w:eastAsia="MS Mincho"/>
                <w:sz w:val="18"/>
                <w:szCs w:val="24"/>
                <w:lang w:val="en-GB" w:eastAsia="en-GB"/>
              </w:rPr>
            </w:pPr>
            <w:r w:rsidRPr="007B043C">
              <w:rPr>
                <w:rFonts w:eastAsia="MS Mincho"/>
                <w:sz w:val="18"/>
                <w:szCs w:val="24"/>
                <w:lang w:val="en-GB" w:eastAsia="en-GB"/>
              </w:rPr>
              <w:t>1?</w:t>
            </w:r>
          </w:p>
        </w:tc>
        <w:tc>
          <w:tcPr>
            <w:tcW w:w="1291" w:type="dxa"/>
          </w:tcPr>
          <w:p w14:paraId="5FB5E278" w14:textId="2157BEFC" w:rsidR="00F67853" w:rsidRPr="007B043C" w:rsidRDefault="00F67853" w:rsidP="00171E32">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38BC2F34" w14:textId="6487270B" w:rsidR="00F67853" w:rsidRPr="007B043C" w:rsidRDefault="00F67853" w:rsidP="00171E32">
            <w:pPr>
              <w:spacing w:before="40"/>
              <w:rPr>
                <w:rFonts w:eastAsiaTheme="minorEastAsia"/>
                <w:sz w:val="18"/>
                <w:szCs w:val="24"/>
                <w:lang w:val="en-GB" w:eastAsia="zh-CN"/>
              </w:rPr>
            </w:pPr>
            <w:r w:rsidRPr="007B043C">
              <w:rPr>
                <w:rFonts w:eastAsiaTheme="minorEastAsia"/>
                <w:sz w:val="18"/>
                <w:szCs w:val="24"/>
                <w:lang w:val="en-GB" w:eastAsia="zh-CN"/>
              </w:rPr>
              <w:t>This is not needed for RAR DCI as UE will use RA-RNTI to monitor, there should be no ambiguity for UE.</w:t>
            </w:r>
          </w:p>
        </w:tc>
      </w:tr>
      <w:tr w:rsidR="00F67853" w:rsidRPr="007B043C" w14:paraId="25066782" w14:textId="77777777" w:rsidTr="00F67853">
        <w:trPr>
          <w:trHeight w:val="255"/>
        </w:trPr>
        <w:tc>
          <w:tcPr>
            <w:tcW w:w="1977" w:type="dxa"/>
            <w:shd w:val="clear" w:color="auto" w:fill="auto"/>
            <w:noWrap/>
          </w:tcPr>
          <w:p w14:paraId="1A910D0B" w14:textId="1FD77174" w:rsidR="00F67853" w:rsidRPr="007B043C" w:rsidRDefault="00F67853" w:rsidP="00171E32">
            <w:pPr>
              <w:spacing w:before="40"/>
              <w:rPr>
                <w:rFonts w:eastAsia="MS Mincho"/>
                <w:sz w:val="18"/>
                <w:szCs w:val="24"/>
                <w:highlight w:val="green"/>
                <w:lang w:val="en-GB"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992" w:type="dxa"/>
            <w:shd w:val="clear" w:color="auto" w:fill="auto"/>
            <w:noWrap/>
          </w:tcPr>
          <w:p w14:paraId="49AE1A44" w14:textId="27282863" w:rsidR="00F67853" w:rsidRPr="007B043C" w:rsidRDefault="00F67853" w:rsidP="00171E32">
            <w:pPr>
              <w:spacing w:before="40"/>
              <w:rPr>
                <w:rFonts w:eastAsia="MS Mincho"/>
                <w:sz w:val="18"/>
                <w:szCs w:val="24"/>
                <w:lang w:val="en-GB" w:eastAsia="en-GB"/>
              </w:rPr>
            </w:pPr>
            <w:r w:rsidRPr="007B043C">
              <w:rPr>
                <w:rFonts w:eastAsia="MS Mincho"/>
                <w:sz w:val="18"/>
                <w:szCs w:val="24"/>
                <w:lang w:val="sv-SE" w:eastAsia="en-GB"/>
              </w:rPr>
              <w:t>0, 1, 2</w:t>
            </w:r>
          </w:p>
        </w:tc>
        <w:tc>
          <w:tcPr>
            <w:tcW w:w="1291" w:type="dxa"/>
          </w:tcPr>
          <w:p w14:paraId="16FE6B53" w14:textId="1B9C5759" w:rsidR="00F67853" w:rsidRPr="007B043C" w:rsidRDefault="00037267" w:rsidP="00171E32">
            <w:pPr>
              <w:spacing w:before="40"/>
              <w:rPr>
                <w:rFonts w:eastAsiaTheme="minorEastAsia"/>
                <w:sz w:val="18"/>
                <w:szCs w:val="24"/>
                <w:lang w:val="en-GB" w:eastAsia="zh-CN"/>
              </w:rPr>
            </w:pPr>
            <w:r>
              <w:rPr>
                <w:rFonts w:eastAsiaTheme="minorEastAsia"/>
                <w:sz w:val="18"/>
                <w:szCs w:val="24"/>
                <w:lang w:val="en-GB" w:eastAsia="zh-CN"/>
              </w:rPr>
              <w:t>M</w:t>
            </w:r>
            <w:r>
              <w:rPr>
                <w:rFonts w:eastAsiaTheme="minorEastAsia" w:hint="eastAsia"/>
                <w:sz w:val="18"/>
                <w:szCs w:val="24"/>
                <w:lang w:val="en-GB" w:eastAsia="zh-CN"/>
              </w:rPr>
              <w:t>aybe not</w:t>
            </w:r>
          </w:p>
        </w:tc>
        <w:tc>
          <w:tcPr>
            <w:tcW w:w="5594" w:type="dxa"/>
            <w:shd w:val="clear" w:color="auto" w:fill="auto"/>
            <w:noWrap/>
          </w:tcPr>
          <w:p w14:paraId="3732702E" w14:textId="57CFB3B8" w:rsidR="00F67853" w:rsidRPr="007B043C" w:rsidRDefault="005D2F71" w:rsidP="00171E32">
            <w:pPr>
              <w:spacing w:before="40"/>
              <w:rPr>
                <w:rFonts w:eastAsiaTheme="minorEastAsia"/>
                <w:sz w:val="18"/>
                <w:szCs w:val="24"/>
                <w:highlight w:val="yellow"/>
                <w:lang w:val="en-GB" w:eastAsia="zh-CN"/>
              </w:rPr>
            </w:pPr>
            <w:r>
              <w:rPr>
                <w:rFonts w:eastAsiaTheme="minorEastAsia"/>
                <w:sz w:val="18"/>
                <w:szCs w:val="24"/>
                <w:lang w:val="en-GB" w:eastAsia="zh-CN"/>
              </w:rPr>
              <w:t>F</w:t>
            </w:r>
            <w:r>
              <w:rPr>
                <w:rFonts w:eastAsiaTheme="minorEastAsia" w:hint="eastAsia"/>
                <w:sz w:val="18"/>
                <w:szCs w:val="24"/>
                <w:lang w:val="en-GB" w:eastAsia="zh-CN"/>
              </w:rPr>
              <w:t xml:space="preserve">or the DL assignment, the PDSCH can just stick to the same DL BWP as the same of the </w:t>
            </w:r>
            <w:r w:rsidR="00037267">
              <w:rPr>
                <w:rFonts w:eastAsiaTheme="minorEastAsia" w:hint="eastAsia"/>
                <w:sz w:val="18"/>
                <w:szCs w:val="24"/>
                <w:lang w:val="en-GB" w:eastAsia="zh-CN"/>
              </w:rPr>
              <w:t xml:space="preserve">received </w:t>
            </w:r>
            <w:r>
              <w:rPr>
                <w:rFonts w:eastAsiaTheme="minorEastAsia" w:hint="eastAsia"/>
                <w:sz w:val="18"/>
                <w:szCs w:val="24"/>
                <w:lang w:val="en-GB" w:eastAsia="zh-CN"/>
              </w:rPr>
              <w:t>DCI.</w:t>
            </w:r>
          </w:p>
        </w:tc>
      </w:tr>
      <w:tr w:rsidR="00F67853" w:rsidRPr="007B043C" w14:paraId="4F068449" w14:textId="77777777" w:rsidTr="00F67853">
        <w:trPr>
          <w:trHeight w:val="1287"/>
        </w:trPr>
        <w:tc>
          <w:tcPr>
            <w:tcW w:w="1977" w:type="dxa"/>
            <w:shd w:val="clear" w:color="auto" w:fill="auto"/>
            <w:noWrap/>
            <w:hideMark/>
          </w:tcPr>
          <w:p w14:paraId="510BA329"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lastRenderedPageBreak/>
              <w:t>Frequency-domain PDSCH resources</w:t>
            </w:r>
          </w:p>
          <w:p w14:paraId="467F34C2" w14:textId="77777777" w:rsidR="00F67853" w:rsidRPr="007B043C" w:rsidRDefault="00F67853" w:rsidP="00171E32">
            <w:pPr>
              <w:spacing w:before="40"/>
              <w:rPr>
                <w:rFonts w:eastAsia="MS Mincho"/>
                <w:sz w:val="18"/>
                <w:szCs w:val="24"/>
                <w:lang w:val="en-GB" w:eastAsia="en-GB"/>
              </w:rPr>
            </w:pPr>
          </w:p>
        </w:tc>
        <w:tc>
          <w:tcPr>
            <w:tcW w:w="992" w:type="dxa"/>
            <w:shd w:val="clear" w:color="auto" w:fill="auto"/>
            <w:noWrap/>
            <w:hideMark/>
          </w:tcPr>
          <w:p w14:paraId="1917E0A7" w14:textId="77777777" w:rsidR="00F67853" w:rsidRPr="007B043C" w:rsidRDefault="00F67853" w:rsidP="00171E32">
            <w:pPr>
              <w:spacing w:before="40"/>
              <w:rPr>
                <w:rFonts w:eastAsia="MS Mincho"/>
                <w:sz w:val="18"/>
                <w:szCs w:val="24"/>
                <w:lang w:val="en-GB" w:eastAsia="en-GB"/>
              </w:rPr>
            </w:pPr>
          </w:p>
        </w:tc>
        <w:tc>
          <w:tcPr>
            <w:tcW w:w="1291" w:type="dxa"/>
          </w:tcPr>
          <w:p w14:paraId="6639AC28" w14:textId="57C8210F" w:rsidR="00F67853" w:rsidRPr="007B043C" w:rsidRDefault="00BC7BFF" w:rsidP="00171E32">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64864598" w14:textId="1171DA15" w:rsidR="00F67853" w:rsidRPr="007B043C" w:rsidRDefault="00BC7BFF" w:rsidP="00171E32">
            <w:pPr>
              <w:spacing w:before="40"/>
              <w:rPr>
                <w:rFonts w:eastAsia="MS Mincho"/>
                <w:sz w:val="18"/>
                <w:szCs w:val="24"/>
                <w:lang w:val="en-GB" w:eastAsia="en-GB"/>
              </w:rPr>
            </w:pPr>
            <w:r w:rsidRPr="007B043C">
              <w:rPr>
                <w:rFonts w:eastAsiaTheme="minorEastAsia"/>
                <w:sz w:val="18"/>
                <w:szCs w:val="24"/>
                <w:lang w:val="en-GB" w:eastAsia="zh-CN"/>
              </w:rPr>
              <w:t xml:space="preserve">Same as </w:t>
            </w:r>
            <w:r w:rsidR="00F67853" w:rsidRPr="007B043C">
              <w:rPr>
                <w:rFonts w:eastAsia="MS Mincho"/>
                <w:sz w:val="18"/>
                <w:szCs w:val="24"/>
                <w:lang w:val="en-GB" w:eastAsia="en-GB"/>
              </w:rPr>
              <w:t>Fallback DCI only supports resource allocation type 1</w:t>
            </w:r>
          </w:p>
          <w:p w14:paraId="0E28D1D5" w14:textId="3E60DED5" w:rsidR="00F67853" w:rsidRPr="005D2F71" w:rsidRDefault="00F67853" w:rsidP="00CA5EDD">
            <w:pPr>
              <w:spacing w:before="40"/>
              <w:rPr>
                <w:rFonts w:eastAsiaTheme="minorEastAsia"/>
                <w:sz w:val="18"/>
                <w:szCs w:val="24"/>
                <w:lang w:val="en-GB" w:eastAsia="zh-CN"/>
              </w:rPr>
            </w:pPr>
            <w:r w:rsidRPr="005D2F71">
              <w:rPr>
                <w:rFonts w:eastAsia="MS Mincho"/>
                <w:sz w:val="18"/>
                <w:szCs w:val="24"/>
                <w:lang w:val="en-GB" w:eastAsia="en-GB"/>
              </w:rPr>
              <w:t>FFS the bitwidth is further dependent on BWP size</w:t>
            </w:r>
          </w:p>
        </w:tc>
      </w:tr>
      <w:tr w:rsidR="00F67853" w:rsidRPr="007B043C" w14:paraId="2EA5D793" w14:textId="77777777" w:rsidTr="00F67853">
        <w:trPr>
          <w:trHeight w:val="255"/>
        </w:trPr>
        <w:tc>
          <w:tcPr>
            <w:tcW w:w="1977" w:type="dxa"/>
            <w:shd w:val="clear" w:color="auto" w:fill="auto"/>
            <w:hideMark/>
          </w:tcPr>
          <w:p w14:paraId="480DCF4B"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992" w:type="dxa"/>
            <w:shd w:val="clear" w:color="auto" w:fill="auto"/>
            <w:hideMark/>
          </w:tcPr>
          <w:p w14:paraId="54D643DD" w14:textId="4E1D8475" w:rsidR="00F67853" w:rsidRPr="007B043C" w:rsidRDefault="00BC7BFF" w:rsidP="00171E32">
            <w:pPr>
              <w:spacing w:before="40"/>
              <w:rPr>
                <w:rFonts w:eastAsiaTheme="minorEastAsia"/>
                <w:sz w:val="18"/>
                <w:szCs w:val="24"/>
                <w:lang w:val="sv-SE" w:eastAsia="zh-CN"/>
              </w:rPr>
            </w:pPr>
            <w:r w:rsidRPr="007B043C">
              <w:rPr>
                <w:rFonts w:eastAsiaTheme="minorEastAsia"/>
                <w:sz w:val="18"/>
                <w:szCs w:val="24"/>
                <w:lang w:val="sv-SE" w:eastAsia="zh-CN"/>
              </w:rPr>
              <w:t>2?</w:t>
            </w:r>
          </w:p>
        </w:tc>
        <w:tc>
          <w:tcPr>
            <w:tcW w:w="1291" w:type="dxa"/>
          </w:tcPr>
          <w:p w14:paraId="6DF610BE" w14:textId="03ACD251" w:rsidR="00F67853" w:rsidRPr="007B043C" w:rsidRDefault="00BC7BFF" w:rsidP="00171E32">
            <w:pPr>
              <w:spacing w:before="40"/>
              <w:rPr>
                <w:rFonts w:eastAsiaTheme="minorEastAsia"/>
                <w:sz w:val="18"/>
                <w:szCs w:val="24"/>
                <w:lang w:val="en-GB" w:eastAsia="zh-CN"/>
              </w:rPr>
            </w:pPr>
            <w:r w:rsidRPr="007B043C">
              <w:rPr>
                <w:rFonts w:eastAsiaTheme="minorEastAsia"/>
                <w:sz w:val="18"/>
                <w:szCs w:val="24"/>
                <w:lang w:val="en-GB" w:eastAsia="zh-CN"/>
              </w:rPr>
              <w:t>yes</w:t>
            </w:r>
          </w:p>
        </w:tc>
        <w:tc>
          <w:tcPr>
            <w:tcW w:w="5594" w:type="dxa"/>
            <w:shd w:val="clear" w:color="auto" w:fill="auto"/>
            <w:noWrap/>
            <w:hideMark/>
          </w:tcPr>
          <w:p w14:paraId="3DF30223" w14:textId="3766F409" w:rsidR="00F67853" w:rsidRPr="007B043C" w:rsidRDefault="00BC7BFF" w:rsidP="00BC7BFF">
            <w:pPr>
              <w:spacing w:before="40"/>
              <w:rPr>
                <w:rFonts w:eastAsiaTheme="minorEastAsia"/>
                <w:sz w:val="18"/>
                <w:szCs w:val="24"/>
                <w:lang w:val="en-GB" w:eastAsia="zh-CN"/>
              </w:rPr>
            </w:pPr>
            <w:r w:rsidRPr="007B043C">
              <w:rPr>
                <w:rFonts w:eastAsiaTheme="minorEastAsia"/>
                <w:sz w:val="18"/>
                <w:szCs w:val="24"/>
                <w:lang w:val="en-GB" w:eastAsia="zh-CN"/>
              </w:rPr>
              <w:t>RAR CORESET and RMSI CORESET could be the same, and the time domain for RMSI PDSCH could be a default one configuration (e.g., one set of slot shifting, starting symbol and number of consecutive symbols), so for RAR PDSCH, it could introduce the offset to that configuration of RMSI PDSCH time domain, to provide flexibility of scheduling RAR.</w:t>
            </w:r>
          </w:p>
        </w:tc>
      </w:tr>
      <w:tr w:rsidR="00F67853" w:rsidRPr="007B043C" w14:paraId="374C4276" w14:textId="77777777" w:rsidTr="00F67853">
        <w:trPr>
          <w:trHeight w:val="255"/>
        </w:trPr>
        <w:tc>
          <w:tcPr>
            <w:tcW w:w="1977" w:type="dxa"/>
            <w:shd w:val="clear" w:color="auto" w:fill="auto"/>
          </w:tcPr>
          <w:p w14:paraId="2B4BFA98"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VRB-to-PRB mapping</w:t>
            </w:r>
          </w:p>
        </w:tc>
        <w:tc>
          <w:tcPr>
            <w:tcW w:w="992" w:type="dxa"/>
            <w:shd w:val="clear" w:color="auto" w:fill="auto"/>
          </w:tcPr>
          <w:p w14:paraId="1CD96B0B"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1</w:t>
            </w:r>
          </w:p>
        </w:tc>
        <w:tc>
          <w:tcPr>
            <w:tcW w:w="1291" w:type="dxa"/>
          </w:tcPr>
          <w:p w14:paraId="0F02A022" w14:textId="34203F2E" w:rsidR="00F67853" w:rsidRPr="007B043C" w:rsidRDefault="005C297C" w:rsidP="00171E32">
            <w:pPr>
              <w:spacing w:before="40"/>
              <w:rPr>
                <w:rFonts w:eastAsiaTheme="minorEastAsia"/>
                <w:sz w:val="18"/>
                <w:szCs w:val="24"/>
                <w:lang w:val="en-GB" w:eastAsia="zh-CN"/>
              </w:rPr>
            </w:pPr>
            <w:r w:rsidRPr="007B043C">
              <w:rPr>
                <w:rFonts w:eastAsiaTheme="minorEastAsia"/>
                <w:sz w:val="18"/>
                <w:szCs w:val="24"/>
                <w:lang w:val="en-GB" w:eastAsia="zh-CN"/>
              </w:rPr>
              <w:t>May or may not</w:t>
            </w:r>
          </w:p>
        </w:tc>
        <w:tc>
          <w:tcPr>
            <w:tcW w:w="5594" w:type="dxa"/>
            <w:shd w:val="clear" w:color="auto" w:fill="auto"/>
            <w:noWrap/>
          </w:tcPr>
          <w:p w14:paraId="70C7AD32" w14:textId="4A7BD1B5" w:rsidR="00F67853" w:rsidRPr="007B043C" w:rsidRDefault="00F67853" w:rsidP="00171E32">
            <w:pPr>
              <w:spacing w:before="40"/>
              <w:rPr>
                <w:rFonts w:eastAsiaTheme="minorEastAsia"/>
                <w:sz w:val="18"/>
                <w:szCs w:val="24"/>
                <w:lang w:val="en-GB" w:eastAsia="zh-CN"/>
              </w:rPr>
            </w:pPr>
            <w:r w:rsidRPr="007B043C">
              <w:rPr>
                <w:rFonts w:eastAsia="MS Mincho"/>
                <w:sz w:val="18"/>
                <w:szCs w:val="24"/>
                <w:lang w:val="en-GB" w:eastAsia="en-GB"/>
              </w:rPr>
              <w:t>Flag to control VRB-to-PRB mapping (block interleaved or non-block interleaved). Only present/relevant for resource allocation type 1</w:t>
            </w:r>
            <w:r w:rsidR="00221B8F" w:rsidRPr="007B043C">
              <w:rPr>
                <w:rFonts w:eastAsiaTheme="minorEastAsia"/>
                <w:sz w:val="18"/>
                <w:szCs w:val="24"/>
                <w:lang w:val="en-GB" w:eastAsia="zh-CN"/>
              </w:rPr>
              <w:t xml:space="preserve">. But could be hard coded. </w:t>
            </w:r>
          </w:p>
        </w:tc>
      </w:tr>
      <w:tr w:rsidR="00F67853" w:rsidRPr="007B043C" w14:paraId="6AC49EA8" w14:textId="77777777" w:rsidTr="00F67853">
        <w:trPr>
          <w:trHeight w:val="255"/>
        </w:trPr>
        <w:tc>
          <w:tcPr>
            <w:tcW w:w="1977" w:type="dxa"/>
            <w:shd w:val="clear" w:color="auto" w:fill="auto"/>
            <w:hideMark/>
          </w:tcPr>
          <w:p w14:paraId="59D84C30"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Bundling size indicator</w:t>
            </w:r>
          </w:p>
        </w:tc>
        <w:tc>
          <w:tcPr>
            <w:tcW w:w="992" w:type="dxa"/>
            <w:shd w:val="clear" w:color="auto" w:fill="auto"/>
            <w:hideMark/>
          </w:tcPr>
          <w:p w14:paraId="59EFA1BB"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0, 1</w:t>
            </w:r>
          </w:p>
        </w:tc>
        <w:tc>
          <w:tcPr>
            <w:tcW w:w="1291" w:type="dxa"/>
          </w:tcPr>
          <w:p w14:paraId="6CC5EC87" w14:textId="763F0DBB" w:rsidR="00F67853" w:rsidRPr="007B043C" w:rsidRDefault="005C297C" w:rsidP="00171E32">
            <w:pPr>
              <w:spacing w:before="40"/>
              <w:rPr>
                <w:rFonts w:eastAsiaTheme="minorEastAsia"/>
                <w:sz w:val="18"/>
                <w:szCs w:val="24"/>
                <w:lang w:val="en-GB" w:eastAsia="zh-CN"/>
              </w:rPr>
            </w:pPr>
            <w:r w:rsidRPr="007B043C">
              <w:rPr>
                <w:rFonts w:eastAsiaTheme="minorEastAsia"/>
                <w:sz w:val="18"/>
                <w:szCs w:val="24"/>
                <w:lang w:val="en-GB" w:eastAsia="zh-CN"/>
              </w:rPr>
              <w:t>No</w:t>
            </w:r>
          </w:p>
        </w:tc>
        <w:tc>
          <w:tcPr>
            <w:tcW w:w="5594" w:type="dxa"/>
            <w:shd w:val="clear" w:color="auto" w:fill="auto"/>
            <w:noWrap/>
            <w:hideMark/>
          </w:tcPr>
          <w:p w14:paraId="432B2F5B" w14:textId="101B3680" w:rsidR="00F67853" w:rsidRPr="007B043C" w:rsidRDefault="005C297C" w:rsidP="00171E32">
            <w:pPr>
              <w:spacing w:before="40"/>
              <w:rPr>
                <w:rFonts w:eastAsiaTheme="minorEastAsia"/>
                <w:sz w:val="18"/>
                <w:szCs w:val="24"/>
                <w:lang w:val="en-GB" w:eastAsia="zh-CN"/>
              </w:rPr>
            </w:pPr>
            <w:r w:rsidRPr="007B043C">
              <w:rPr>
                <w:rFonts w:eastAsiaTheme="minorEastAsia"/>
                <w:sz w:val="18"/>
                <w:szCs w:val="24"/>
                <w:lang w:val="en-GB" w:eastAsia="zh-CN"/>
              </w:rPr>
              <w:t>Using a default value is enough.</w:t>
            </w:r>
          </w:p>
        </w:tc>
      </w:tr>
      <w:tr w:rsidR="00F67853" w:rsidRPr="007B043C" w14:paraId="72937F48" w14:textId="77777777" w:rsidTr="00F67853">
        <w:trPr>
          <w:trHeight w:val="255"/>
        </w:trPr>
        <w:tc>
          <w:tcPr>
            <w:tcW w:w="1977" w:type="dxa"/>
            <w:shd w:val="clear" w:color="auto" w:fill="auto"/>
            <w:noWrap/>
            <w:hideMark/>
          </w:tcPr>
          <w:p w14:paraId="140782C1" w14:textId="77777777" w:rsidR="00F67853" w:rsidRPr="007B043C" w:rsidRDefault="00F67853" w:rsidP="00171E32">
            <w:pPr>
              <w:spacing w:before="40"/>
              <w:rPr>
                <w:rFonts w:eastAsia="MS Mincho"/>
                <w:sz w:val="18"/>
                <w:szCs w:val="24"/>
                <w:lang w:val="sv-SE" w:eastAsia="en-GB"/>
              </w:rPr>
            </w:pPr>
            <w:r w:rsidRPr="007B043C">
              <w:rPr>
                <w:rFonts w:eastAsia="MS Mincho"/>
                <w:sz w:val="18"/>
                <w:szCs w:val="24"/>
                <w:lang w:val="sv-SE" w:eastAsia="en-GB"/>
              </w:rPr>
              <w:t xml:space="preserve">Modulation and coding scheme </w:t>
            </w:r>
          </w:p>
        </w:tc>
        <w:tc>
          <w:tcPr>
            <w:tcW w:w="992" w:type="dxa"/>
            <w:shd w:val="clear" w:color="auto" w:fill="auto"/>
            <w:noWrap/>
            <w:hideMark/>
          </w:tcPr>
          <w:p w14:paraId="7F2FD2FE" w14:textId="1D01CD20" w:rsidR="00F67853" w:rsidRPr="007B043C" w:rsidRDefault="009756CB" w:rsidP="00171E32">
            <w:pPr>
              <w:spacing w:before="40"/>
              <w:rPr>
                <w:rFonts w:eastAsiaTheme="minorEastAsia"/>
                <w:sz w:val="18"/>
                <w:szCs w:val="24"/>
                <w:lang w:val="sv-SE" w:eastAsia="zh-CN"/>
              </w:rPr>
            </w:pPr>
            <w:r w:rsidRPr="007B043C">
              <w:rPr>
                <w:rFonts w:eastAsiaTheme="minorEastAsia"/>
                <w:sz w:val="18"/>
                <w:szCs w:val="24"/>
                <w:lang w:val="sv-SE" w:eastAsia="zh-CN"/>
              </w:rPr>
              <w:t>4?</w:t>
            </w:r>
          </w:p>
        </w:tc>
        <w:tc>
          <w:tcPr>
            <w:tcW w:w="1291" w:type="dxa"/>
          </w:tcPr>
          <w:p w14:paraId="7BDE280D" w14:textId="3C4FD826" w:rsidR="00F67853" w:rsidRPr="00BD7B6D" w:rsidRDefault="00BD7B6D" w:rsidP="00171E32">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594" w:type="dxa"/>
            <w:shd w:val="clear" w:color="auto" w:fill="auto"/>
            <w:noWrap/>
            <w:hideMark/>
          </w:tcPr>
          <w:p w14:paraId="7D59A172" w14:textId="0DC3A7A3" w:rsidR="00F67853" w:rsidRPr="007B043C" w:rsidRDefault="00F67853" w:rsidP="005C297C">
            <w:pPr>
              <w:spacing w:before="40"/>
              <w:rPr>
                <w:rFonts w:eastAsiaTheme="minorEastAsia"/>
                <w:sz w:val="18"/>
                <w:szCs w:val="24"/>
                <w:lang w:val="sv-SE" w:eastAsia="zh-CN"/>
              </w:rPr>
            </w:pPr>
            <w:r w:rsidRPr="007B043C">
              <w:rPr>
                <w:rFonts w:eastAsia="MS Mincho"/>
                <w:sz w:val="18"/>
                <w:szCs w:val="24"/>
                <w:lang w:val="sv-SE" w:eastAsia="en-GB"/>
              </w:rPr>
              <w:t>MCS</w:t>
            </w:r>
            <w:r w:rsidR="005C297C" w:rsidRPr="007B043C">
              <w:rPr>
                <w:rFonts w:eastAsiaTheme="minorEastAsia"/>
                <w:sz w:val="18"/>
                <w:szCs w:val="24"/>
                <w:lang w:val="sv-SE" w:eastAsia="zh-CN"/>
              </w:rPr>
              <w:t xml:space="preserve">, </w:t>
            </w:r>
            <w:r w:rsidRPr="007B043C">
              <w:rPr>
                <w:rFonts w:eastAsiaTheme="minorEastAsia"/>
                <w:sz w:val="18"/>
                <w:szCs w:val="24"/>
                <w:lang w:val="sv-SE" w:eastAsia="zh-CN"/>
              </w:rPr>
              <w:t>Maybe less bits for RAR, could be similar as truncated MCS indication</w:t>
            </w:r>
            <w:r w:rsidR="009756CB" w:rsidRPr="007B043C">
              <w:rPr>
                <w:rFonts w:eastAsiaTheme="minorEastAsia"/>
                <w:sz w:val="18"/>
                <w:szCs w:val="24"/>
                <w:lang w:val="sv-SE" w:eastAsia="zh-CN"/>
              </w:rPr>
              <w:t xml:space="preserve"> in LTE,</w:t>
            </w:r>
          </w:p>
        </w:tc>
      </w:tr>
    </w:tbl>
    <w:p w14:paraId="68DDBD29" w14:textId="6B223F99" w:rsidR="001E6499" w:rsidRPr="00D038CF" w:rsidRDefault="001E6499" w:rsidP="001E6499">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sidR="003A073A">
        <w:rPr>
          <w:rFonts w:eastAsiaTheme="minorEastAsia" w:hint="eastAsia"/>
          <w:b/>
          <w:i/>
          <w:lang w:eastAsia="zh-CN"/>
        </w:rPr>
        <w:t xml:space="preserve"> </w:t>
      </w:r>
      <w:r w:rsidRPr="00D038CF">
        <w:rPr>
          <w:b/>
          <w:i/>
        </w:rPr>
        <w:t>table</w:t>
      </w:r>
      <w:r w:rsidR="003A073A">
        <w:rPr>
          <w:rFonts w:eastAsiaTheme="minorEastAsia" w:hint="eastAsia"/>
          <w:b/>
          <w:i/>
          <w:lang w:eastAsia="zh-CN"/>
        </w:rPr>
        <w:t xml:space="preserve"> 1</w:t>
      </w:r>
      <w:r w:rsidRPr="00D038CF">
        <w:rPr>
          <w:b/>
          <w:i/>
        </w:rPr>
        <w:t>.</w:t>
      </w:r>
    </w:p>
    <w:p w14:paraId="347C80F2" w14:textId="097F2E11" w:rsidR="001F7447" w:rsidRDefault="009F3D6B"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UL grant in RAR</w:t>
      </w:r>
      <w:r w:rsidR="001F7447" w:rsidRPr="00536E04">
        <w:rPr>
          <w:rFonts w:ascii="Times New Roman" w:hAnsi="Times New Roman"/>
          <w:sz w:val="21"/>
          <w:szCs w:val="21"/>
          <w:lang w:eastAsia="zh-CN"/>
        </w:rPr>
        <w:t xml:space="preserve"> </w:t>
      </w:r>
    </w:p>
    <w:p w14:paraId="125EE065" w14:textId="3C5D1F5A" w:rsidR="008B49A2" w:rsidRPr="00415E5C" w:rsidRDefault="004E6782" w:rsidP="008B49A2">
      <w:r>
        <w:rPr>
          <w:rFonts w:eastAsiaTheme="minorEastAsia"/>
          <w:lang w:val="en-GB" w:eastAsia="zh-CN"/>
        </w:rPr>
        <w:t>F</w:t>
      </w:r>
      <w:r>
        <w:rPr>
          <w:rFonts w:eastAsiaTheme="minorEastAsia" w:hint="eastAsia"/>
          <w:lang w:val="en-GB" w:eastAsia="zh-CN"/>
        </w:rPr>
        <w:t xml:space="preserve">ollowing the design </w:t>
      </w:r>
      <w:r w:rsidR="00755111">
        <w:rPr>
          <w:rFonts w:eastAsiaTheme="minorEastAsia" w:hint="eastAsia"/>
          <w:lang w:val="en-GB" w:eastAsia="zh-CN"/>
        </w:rPr>
        <w:t>random access response grant</w:t>
      </w:r>
      <w:r>
        <w:rPr>
          <w:rFonts w:eastAsiaTheme="minorEastAsia" w:hint="eastAsia"/>
          <w:lang w:val="en-GB" w:eastAsia="zh-CN"/>
        </w:rPr>
        <w:t xml:space="preserve"> in LTE, the listed information </w:t>
      </w:r>
      <w:r w:rsidR="00FE03A3">
        <w:rPr>
          <w:rFonts w:eastAsiaTheme="minorEastAsia"/>
          <w:lang w:val="en-GB" w:eastAsia="zh-CN"/>
        </w:rPr>
        <w:t>is</w:t>
      </w:r>
      <w:r w:rsidR="009756CB">
        <w:rPr>
          <w:rFonts w:eastAsiaTheme="minorEastAsia" w:hint="eastAsia"/>
          <w:lang w:val="en-GB" w:eastAsia="zh-CN"/>
        </w:rPr>
        <w:t xml:space="preserve"> </w:t>
      </w:r>
      <w:r>
        <w:rPr>
          <w:rFonts w:eastAsiaTheme="minorEastAsia" w:hint="eastAsia"/>
          <w:lang w:val="en-GB" w:eastAsia="zh-CN"/>
        </w:rPr>
        <w:t>considered for the UL grant in RAR for NR</w:t>
      </w:r>
      <w:r w:rsidR="00755111">
        <w:rPr>
          <w:rFonts w:eastAsiaTheme="minorEastAsia" w:hint="eastAsia"/>
          <w:lang w:val="en-GB" w:eastAsia="zh-CN"/>
        </w:rPr>
        <w:t xml:space="preserve">. </w:t>
      </w:r>
    </w:p>
    <w:p w14:paraId="5CD350B1" w14:textId="77777777" w:rsidR="008B49A2" w:rsidRPr="009756CB" w:rsidRDefault="008B49A2" w:rsidP="008B49A2">
      <w:pPr>
        <w:pStyle w:val="B1"/>
      </w:pPr>
      <w:r w:rsidRPr="009756CB">
        <w:t>- Hopping flag – 1 bit</w:t>
      </w:r>
    </w:p>
    <w:p w14:paraId="31CB7383" w14:textId="42C0C956" w:rsidR="008B49A2" w:rsidRDefault="008B49A2" w:rsidP="008B49A2">
      <w:pPr>
        <w:pStyle w:val="B1"/>
        <w:rPr>
          <w:rFonts w:eastAsiaTheme="minorEastAsia"/>
          <w:lang w:eastAsia="zh-CN"/>
        </w:rPr>
      </w:pPr>
      <w:r w:rsidRPr="009756CB">
        <w:t xml:space="preserve">- </w:t>
      </w:r>
      <w:r w:rsidR="004E6782" w:rsidRPr="009756CB">
        <w:rPr>
          <w:rFonts w:eastAsiaTheme="minorEastAsia"/>
          <w:lang w:eastAsia="zh-CN"/>
        </w:rPr>
        <w:t>“</w:t>
      </w:r>
      <w:r w:rsidRPr="009756CB">
        <w:t>Fixed size resource block assignment</w:t>
      </w:r>
      <w:r w:rsidR="004E6782" w:rsidRPr="009756CB">
        <w:rPr>
          <w:rFonts w:eastAsiaTheme="minorEastAsia"/>
          <w:lang w:eastAsia="zh-CN"/>
        </w:rPr>
        <w:t>”</w:t>
      </w:r>
      <w:r w:rsidR="004E6782" w:rsidRPr="009756CB">
        <w:rPr>
          <w:rFonts w:eastAsiaTheme="minorEastAsia" w:hint="eastAsia"/>
          <w:lang w:eastAsia="zh-CN"/>
        </w:rPr>
        <w:t xml:space="preserve"> </w:t>
      </w:r>
      <w:r w:rsidR="004E6782" w:rsidRPr="009756CB">
        <w:rPr>
          <w:rFonts w:eastAsiaTheme="minorEastAsia"/>
          <w:lang w:eastAsia="zh-CN"/>
        </w:rPr>
        <w:sym w:font="Wingdings" w:char="F0E0"/>
      </w:r>
      <w:r w:rsidR="004E6782" w:rsidRPr="009756CB">
        <w:rPr>
          <w:rFonts w:eastAsiaTheme="minorEastAsia" w:hint="eastAsia"/>
          <w:lang w:eastAsia="zh-CN"/>
        </w:rPr>
        <w:t xml:space="preserve"> </w:t>
      </w:r>
      <w:r w:rsidR="004E6782" w:rsidRPr="009756CB">
        <w:rPr>
          <w:rFonts w:eastAsiaTheme="minorEastAsia"/>
          <w:lang w:eastAsia="zh-CN"/>
        </w:rPr>
        <w:t>“Frequency-domain PDSCH resources”</w:t>
      </w:r>
      <w:r w:rsidRPr="009756CB">
        <w:t xml:space="preserve"> – </w:t>
      </w:r>
      <w:r w:rsidR="004E6782" w:rsidRPr="009756CB">
        <w:rPr>
          <w:rFonts w:eastAsiaTheme="minorEastAsia" w:hint="eastAsia"/>
          <w:lang w:eastAsia="zh-CN"/>
        </w:rPr>
        <w:t>[X]</w:t>
      </w:r>
      <w:r w:rsidRPr="009756CB">
        <w:t xml:space="preserve"> bits</w:t>
      </w:r>
    </w:p>
    <w:p w14:paraId="0179272D" w14:textId="7D846C66" w:rsidR="00B4777E" w:rsidRPr="00B4777E" w:rsidRDefault="00B4777E" w:rsidP="008B49A2">
      <w:pPr>
        <w:pStyle w:val="B1"/>
        <w:rPr>
          <w:rFonts w:eastAsiaTheme="minorEastAsia"/>
          <w:lang w:eastAsia="zh-CN"/>
        </w:rPr>
      </w:pPr>
      <w:r>
        <w:rPr>
          <w:rFonts w:eastAsiaTheme="minorEastAsia" w:hint="eastAsia"/>
          <w:lang w:eastAsia="zh-CN"/>
        </w:rPr>
        <w:tab/>
      </w:r>
      <w:r>
        <w:rPr>
          <w:rFonts w:eastAsiaTheme="minorEastAsia"/>
          <w:lang w:eastAsia="zh-CN"/>
        </w:rPr>
        <w:t>S</w:t>
      </w:r>
      <w:r>
        <w:rPr>
          <w:rFonts w:eastAsiaTheme="minorEastAsia" w:hint="eastAsia"/>
          <w:lang w:eastAsia="zh-CN"/>
        </w:rPr>
        <w:t>imilar to the above, this also depends on the BWP size and is s</w:t>
      </w:r>
      <w:r w:rsidRPr="00B4777E">
        <w:rPr>
          <w:rFonts w:eastAsiaTheme="minorEastAsia"/>
          <w:lang w:eastAsia="zh-CN"/>
        </w:rPr>
        <w:t xml:space="preserve">ame as </w:t>
      </w:r>
      <w:r>
        <w:rPr>
          <w:rFonts w:eastAsiaTheme="minorEastAsia" w:hint="eastAsia"/>
          <w:lang w:eastAsia="zh-CN"/>
        </w:rPr>
        <w:t>f</w:t>
      </w:r>
      <w:r w:rsidRPr="00B4777E">
        <w:rPr>
          <w:rFonts w:eastAsiaTheme="minorEastAsia"/>
          <w:lang w:eastAsia="zh-CN"/>
        </w:rPr>
        <w:t>allback DCI only supports resource allocation type 1</w:t>
      </w:r>
    </w:p>
    <w:p w14:paraId="651B40EE" w14:textId="77777777" w:rsidR="008B49A2" w:rsidRPr="009756CB" w:rsidRDefault="008B49A2" w:rsidP="008B49A2">
      <w:pPr>
        <w:pStyle w:val="B1"/>
      </w:pPr>
      <w:r w:rsidRPr="009756CB">
        <w:t>- Truncated modulation and coding scheme – 4 bits</w:t>
      </w:r>
    </w:p>
    <w:p w14:paraId="6196CA38" w14:textId="77777777" w:rsidR="008B49A2" w:rsidRPr="009756CB" w:rsidRDefault="008B49A2" w:rsidP="008B49A2">
      <w:pPr>
        <w:pStyle w:val="B1"/>
      </w:pPr>
      <w:r w:rsidRPr="009756CB">
        <w:t>- TPC command for scheduled PUSCH – 3 bits</w:t>
      </w:r>
    </w:p>
    <w:p w14:paraId="70D8A56D" w14:textId="2BF2E877" w:rsidR="008B49A2" w:rsidRDefault="008B49A2" w:rsidP="008B49A2">
      <w:pPr>
        <w:pStyle w:val="B1"/>
        <w:rPr>
          <w:rFonts w:eastAsiaTheme="minorEastAsia"/>
          <w:lang w:eastAsia="zh-CN"/>
        </w:rPr>
      </w:pPr>
      <w:r w:rsidRPr="009756CB">
        <w:t xml:space="preserve">- </w:t>
      </w:r>
      <w:r w:rsidR="004E6782" w:rsidRPr="009756CB">
        <w:rPr>
          <w:rFonts w:eastAsiaTheme="minorEastAsia"/>
          <w:lang w:eastAsia="zh-CN"/>
        </w:rPr>
        <w:t>“</w:t>
      </w:r>
      <w:r w:rsidRPr="009756CB">
        <w:t>UL delay</w:t>
      </w:r>
      <w:r w:rsidR="004E6782" w:rsidRPr="009756CB">
        <w:rPr>
          <w:rFonts w:eastAsiaTheme="minorEastAsia"/>
          <w:lang w:eastAsia="zh-CN"/>
        </w:rPr>
        <w:t>”</w:t>
      </w:r>
      <w:r w:rsidR="004E6782" w:rsidRPr="009756CB">
        <w:rPr>
          <w:rFonts w:eastAsiaTheme="minorEastAsia" w:hint="eastAsia"/>
          <w:lang w:eastAsia="zh-CN"/>
        </w:rPr>
        <w:t xml:space="preserve"> </w:t>
      </w:r>
      <w:r w:rsidR="004E6782" w:rsidRPr="009756CB">
        <w:rPr>
          <w:rFonts w:eastAsiaTheme="minorEastAsia"/>
          <w:lang w:eastAsia="zh-CN"/>
        </w:rPr>
        <w:sym w:font="Wingdings" w:char="F0E0"/>
      </w:r>
      <w:r w:rsidR="00B4777E">
        <w:rPr>
          <w:rFonts w:eastAsiaTheme="minorEastAsia" w:hint="eastAsia"/>
          <w:lang w:eastAsia="zh-CN"/>
        </w:rPr>
        <w:t xml:space="preserve"> </w:t>
      </w:r>
      <w:r w:rsidR="009756CB" w:rsidRPr="009756CB">
        <w:rPr>
          <w:rFonts w:eastAsiaTheme="minorEastAsia"/>
          <w:lang w:eastAsia="zh-CN"/>
        </w:rPr>
        <w:t>“</w:t>
      </w:r>
      <w:r w:rsidR="009756CB">
        <w:rPr>
          <w:rFonts w:eastAsiaTheme="minorEastAsia" w:hint="eastAsia"/>
          <w:lang w:eastAsia="zh-CN"/>
        </w:rPr>
        <w:t>Time</w:t>
      </w:r>
      <w:r w:rsidR="009756CB" w:rsidRPr="009756CB">
        <w:rPr>
          <w:rFonts w:eastAsiaTheme="minorEastAsia"/>
          <w:lang w:eastAsia="zh-CN"/>
        </w:rPr>
        <w:t>-domain PDSCH resources”</w:t>
      </w:r>
      <w:r w:rsidR="009756CB">
        <w:rPr>
          <w:rFonts w:eastAsiaTheme="minorEastAsia" w:hint="eastAsia"/>
          <w:lang w:eastAsia="zh-CN"/>
        </w:rPr>
        <w:t xml:space="preserve"> </w:t>
      </w:r>
      <w:r w:rsidRPr="009756CB">
        <w:t xml:space="preserve">– </w:t>
      </w:r>
      <w:r w:rsidR="004E6782" w:rsidRPr="009756CB">
        <w:rPr>
          <w:rFonts w:eastAsiaTheme="minorEastAsia" w:hint="eastAsia"/>
          <w:lang w:eastAsia="zh-CN"/>
        </w:rPr>
        <w:t>[Y]</w:t>
      </w:r>
      <w:r w:rsidRPr="009756CB">
        <w:t xml:space="preserve"> bit</w:t>
      </w:r>
    </w:p>
    <w:p w14:paraId="6926FE05" w14:textId="6C2C3D8E" w:rsidR="009756CB" w:rsidRPr="009756CB" w:rsidRDefault="009756CB" w:rsidP="008B49A2">
      <w:pPr>
        <w:pStyle w:val="B1"/>
        <w:rPr>
          <w:rFonts w:eastAsiaTheme="minorEastAsia"/>
          <w:lang w:eastAsia="zh-CN"/>
        </w:rPr>
      </w:pPr>
      <w:r>
        <w:rPr>
          <w:rFonts w:eastAsiaTheme="minorEastAsia" w:hint="eastAsia"/>
          <w:lang w:eastAsia="zh-CN"/>
        </w:rPr>
        <w:tab/>
      </w:r>
      <w:r w:rsidR="0001449D">
        <w:rPr>
          <w:rFonts w:eastAsiaTheme="minorEastAsia"/>
          <w:lang w:eastAsia="zh-CN"/>
        </w:rPr>
        <w:t>T</w:t>
      </w:r>
      <w:r w:rsidR="0001449D">
        <w:rPr>
          <w:rFonts w:eastAsiaTheme="minorEastAsia" w:hint="eastAsia"/>
          <w:lang w:eastAsia="zh-CN"/>
        </w:rPr>
        <w:t xml:space="preserve">his field could be explained as slot level delay and symbol level delay, which </w:t>
      </w:r>
      <w:r w:rsidR="005778E0">
        <w:rPr>
          <w:rFonts w:eastAsiaTheme="minorEastAsia" w:hint="eastAsia"/>
          <w:lang w:eastAsia="zh-CN"/>
        </w:rPr>
        <w:t xml:space="preserve">is to indicate the delayed </w:t>
      </w:r>
      <w:r>
        <w:rPr>
          <w:rFonts w:eastAsiaTheme="minorEastAsia" w:hint="eastAsia"/>
          <w:lang w:eastAsia="zh-CN"/>
        </w:rPr>
        <w:t xml:space="preserve">slot </w:t>
      </w:r>
      <w:r w:rsidR="005778E0">
        <w:rPr>
          <w:rFonts w:eastAsiaTheme="minorEastAsia" w:hint="eastAsia"/>
          <w:lang w:eastAsia="zh-CN"/>
        </w:rPr>
        <w:t>number</w:t>
      </w:r>
      <w:r>
        <w:rPr>
          <w:rFonts w:eastAsiaTheme="minorEastAsia" w:hint="eastAsia"/>
          <w:lang w:eastAsia="zh-CN"/>
        </w:rPr>
        <w:t xml:space="preserve"> and indicate the start_symbol position and consecutive symbol </w:t>
      </w:r>
      <w:r w:rsidR="005778E0">
        <w:rPr>
          <w:rFonts w:eastAsiaTheme="minorEastAsia"/>
          <w:lang w:eastAsia="zh-CN"/>
        </w:rPr>
        <w:t>numbers</w:t>
      </w:r>
      <w:r w:rsidR="0001449D">
        <w:rPr>
          <w:rFonts w:eastAsiaTheme="minorEastAsia" w:hint="eastAsia"/>
          <w:lang w:eastAsia="zh-CN"/>
        </w:rPr>
        <w:t>. Having</w:t>
      </w:r>
      <w:r>
        <w:rPr>
          <w:rFonts w:eastAsiaTheme="minorEastAsia" w:hint="eastAsia"/>
          <w:lang w:eastAsia="zh-CN"/>
        </w:rPr>
        <w:t xml:space="preserve"> a default </w:t>
      </w:r>
      <w:r>
        <w:rPr>
          <w:rFonts w:eastAsiaTheme="minorEastAsia"/>
          <w:lang w:eastAsia="zh-CN"/>
        </w:rPr>
        <w:t>configuration</w:t>
      </w:r>
      <w:r w:rsidR="005778E0">
        <w:rPr>
          <w:rFonts w:eastAsiaTheme="minorEastAsia" w:hint="eastAsia"/>
          <w:lang w:eastAsia="zh-CN"/>
        </w:rPr>
        <w:t xml:space="preserve"> like that for RMSI PDSCH</w:t>
      </w:r>
      <w:r w:rsidR="0001449D">
        <w:rPr>
          <w:rFonts w:eastAsiaTheme="minorEastAsia" w:hint="eastAsia"/>
          <w:lang w:eastAsia="zh-CN"/>
        </w:rPr>
        <w:t xml:space="preserve"> might be not enough because in one </w:t>
      </w:r>
      <w:r w:rsidR="00DC524B">
        <w:rPr>
          <w:rFonts w:eastAsiaTheme="minorEastAsia" w:hint="eastAsia"/>
          <w:lang w:eastAsia="zh-CN"/>
        </w:rPr>
        <w:t xml:space="preserve">RA-RNTI </w:t>
      </w:r>
      <w:r w:rsidR="00DC524B">
        <w:rPr>
          <w:rFonts w:eastAsiaTheme="minorEastAsia"/>
          <w:lang w:eastAsia="zh-CN"/>
        </w:rPr>
        <w:t>scrambled</w:t>
      </w:r>
      <w:r w:rsidR="00DC524B">
        <w:rPr>
          <w:rFonts w:eastAsiaTheme="minorEastAsia" w:hint="eastAsia"/>
          <w:lang w:eastAsia="zh-CN"/>
        </w:rPr>
        <w:t xml:space="preserve"> </w:t>
      </w:r>
      <w:r w:rsidR="0001449D">
        <w:rPr>
          <w:rFonts w:eastAsiaTheme="minorEastAsia" w:hint="eastAsia"/>
          <w:lang w:eastAsia="zh-CN"/>
        </w:rPr>
        <w:t>msg.2, gNB might configure the RAR for multiple UEs</w:t>
      </w:r>
      <w:r w:rsidR="005778E0">
        <w:rPr>
          <w:rFonts w:eastAsiaTheme="minorEastAsia" w:hint="eastAsia"/>
          <w:lang w:eastAsia="zh-CN"/>
        </w:rPr>
        <w:t>.</w:t>
      </w:r>
    </w:p>
    <w:p w14:paraId="5BA385B8" w14:textId="77777777" w:rsidR="00C63668" w:rsidRPr="00C63668" w:rsidRDefault="00C63668" w:rsidP="00C63668">
      <w:pPr>
        <w:pStyle w:val="B1"/>
        <w:rPr>
          <w:rFonts w:eastAsiaTheme="minorEastAsia"/>
          <w:lang w:eastAsia="zh-CN"/>
        </w:rPr>
      </w:pPr>
      <w:r w:rsidRPr="009756CB">
        <w:t xml:space="preserve">- </w:t>
      </w:r>
      <w:r w:rsidRPr="00204843">
        <w:rPr>
          <w:rFonts w:hint="eastAsia"/>
        </w:rPr>
        <w:t xml:space="preserve">BWP indicator </w:t>
      </w:r>
      <w:r w:rsidRPr="00204843">
        <w:t>–</w:t>
      </w:r>
      <w:r w:rsidRPr="00204843">
        <w:rPr>
          <w:rFonts w:hint="eastAsia"/>
        </w:rPr>
        <w:t xml:space="preserve"> [0,1,2] bit </w:t>
      </w:r>
    </w:p>
    <w:p w14:paraId="424F33B2" w14:textId="77D62CD8" w:rsidR="008B49A2" w:rsidRDefault="008B49A2" w:rsidP="008B49A2">
      <w:pPr>
        <w:pStyle w:val="B1"/>
        <w:rPr>
          <w:rFonts w:eastAsiaTheme="minorEastAsia"/>
          <w:lang w:eastAsia="zh-CN"/>
        </w:rPr>
      </w:pPr>
      <w:r w:rsidRPr="009756CB">
        <w:t xml:space="preserve">- CSI request – </w:t>
      </w:r>
      <w:r w:rsidR="004E6782" w:rsidRPr="009756CB">
        <w:rPr>
          <w:rFonts w:eastAsiaTheme="minorEastAsia" w:hint="eastAsia"/>
          <w:lang w:eastAsia="zh-CN"/>
        </w:rPr>
        <w:t>[0~6]</w:t>
      </w:r>
      <w:r w:rsidRPr="009756CB">
        <w:t xml:space="preserve"> bit</w:t>
      </w:r>
    </w:p>
    <w:p w14:paraId="226424FE" w14:textId="60315973" w:rsidR="00B4777E" w:rsidRDefault="00B4777E" w:rsidP="008B49A2">
      <w:pPr>
        <w:pStyle w:val="B1"/>
        <w:rPr>
          <w:rFonts w:eastAsiaTheme="minorEastAsia"/>
          <w:lang w:eastAsia="zh-CN"/>
        </w:rPr>
      </w:pPr>
      <w:r>
        <w:rPr>
          <w:rFonts w:eastAsiaTheme="minorEastAsia" w:hint="eastAsia"/>
          <w:lang w:eastAsia="zh-CN"/>
        </w:rPr>
        <w:tab/>
      </w:r>
      <w:r>
        <w:rPr>
          <w:rFonts w:eastAsiaTheme="minorEastAsia"/>
          <w:lang w:eastAsia="zh-CN"/>
        </w:rPr>
        <w:t>T</w:t>
      </w:r>
      <w:r>
        <w:rPr>
          <w:rFonts w:eastAsiaTheme="minorEastAsia" w:hint="eastAsia"/>
          <w:lang w:eastAsia="zh-CN"/>
        </w:rPr>
        <w:t xml:space="preserve">his could be reserved for the initial access UEs. </w:t>
      </w:r>
      <w:r>
        <w:rPr>
          <w:rFonts w:eastAsiaTheme="minorEastAsia"/>
          <w:lang w:eastAsia="zh-CN"/>
        </w:rPr>
        <w:t>S</w:t>
      </w:r>
      <w:r>
        <w:rPr>
          <w:rFonts w:eastAsiaTheme="minorEastAsia" w:hint="eastAsia"/>
          <w:lang w:eastAsia="zh-CN"/>
        </w:rPr>
        <w:t xml:space="preserve">imilar to LTE, but the bit-size </w:t>
      </w:r>
      <w:r w:rsidR="004C0ACA">
        <w:rPr>
          <w:rFonts w:eastAsiaTheme="minorEastAsia" w:hint="eastAsia"/>
          <w:lang w:eastAsia="zh-CN"/>
        </w:rPr>
        <w:t>need</w:t>
      </w:r>
      <w:r w:rsidR="0040264F">
        <w:rPr>
          <w:rFonts w:eastAsiaTheme="minorEastAsia" w:hint="eastAsia"/>
          <w:lang w:eastAsia="zh-CN"/>
        </w:rPr>
        <w:t>s</w:t>
      </w:r>
      <w:r w:rsidR="004C0ACA">
        <w:rPr>
          <w:rFonts w:eastAsiaTheme="minorEastAsia" w:hint="eastAsia"/>
          <w:lang w:eastAsia="zh-CN"/>
        </w:rPr>
        <w:t xml:space="preserve"> to find a default value</w:t>
      </w:r>
      <w:r>
        <w:rPr>
          <w:rFonts w:eastAsiaTheme="minorEastAsia" w:hint="eastAsia"/>
          <w:lang w:eastAsia="zh-CN"/>
        </w:rPr>
        <w:t>.</w:t>
      </w:r>
    </w:p>
    <w:p w14:paraId="0DAF2950" w14:textId="4C1EC2CD" w:rsidR="008B49A2" w:rsidRDefault="008D33AB" w:rsidP="009F3D6B">
      <w:pPr>
        <w:rPr>
          <w:rFonts w:eastAsiaTheme="minorEastAsia"/>
          <w:lang w:val="en-GB" w:eastAsia="zh-CN"/>
        </w:rPr>
      </w:pPr>
      <w:r>
        <w:rPr>
          <w:rFonts w:eastAsiaTheme="minorEastAsia"/>
          <w:lang w:val="en-GB" w:eastAsia="zh-CN"/>
        </w:rPr>
        <w:t xml:space="preserve">Redundancy </w:t>
      </w:r>
      <w:r>
        <w:rPr>
          <w:rFonts w:eastAsiaTheme="minorEastAsia" w:hint="eastAsia"/>
          <w:lang w:val="en-GB" w:eastAsia="zh-CN"/>
        </w:rPr>
        <w:t xml:space="preserve">version </w:t>
      </w:r>
      <w:r w:rsidR="00B4777E">
        <w:rPr>
          <w:rFonts w:eastAsiaTheme="minorEastAsia" w:hint="eastAsia"/>
          <w:lang w:val="en-GB" w:eastAsia="zh-CN"/>
        </w:rPr>
        <w:t>could be</w:t>
      </w:r>
      <w:r>
        <w:rPr>
          <w:rFonts w:eastAsiaTheme="minorEastAsia" w:hint="eastAsia"/>
          <w:lang w:val="en-GB" w:eastAsia="zh-CN"/>
        </w:rPr>
        <w:t xml:space="preserve"> fixed to be 0 for the first </w:t>
      </w:r>
      <w:r w:rsidR="00B4777E">
        <w:rPr>
          <w:rFonts w:eastAsiaTheme="minorEastAsia" w:hint="eastAsia"/>
          <w:lang w:val="en-GB" w:eastAsia="zh-CN"/>
        </w:rPr>
        <w:t xml:space="preserve">msg.3 </w:t>
      </w:r>
      <w:r>
        <w:rPr>
          <w:rFonts w:eastAsiaTheme="minorEastAsia" w:hint="eastAsia"/>
          <w:lang w:val="en-GB" w:eastAsia="zh-CN"/>
        </w:rPr>
        <w:t>transmission.</w:t>
      </w:r>
    </w:p>
    <w:p w14:paraId="39E40037" w14:textId="7706BDA1" w:rsidR="00DA5DEE" w:rsidRDefault="00DA5DEE" w:rsidP="009F3D6B">
      <w:pPr>
        <w:rPr>
          <w:rFonts w:eastAsiaTheme="minorEastAsia"/>
          <w:b/>
          <w:i/>
          <w:lang w:eastAsia="zh-CN"/>
        </w:rPr>
      </w:pPr>
      <w:r w:rsidRPr="00DA5DEE">
        <w:rPr>
          <w:rFonts w:eastAsiaTheme="minorEastAsia" w:hint="eastAsia"/>
          <w:b/>
          <w:i/>
          <w:lang w:val="en-GB" w:eastAsia="zh-CN"/>
        </w:rPr>
        <w:lastRenderedPageBreak/>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sidR="00204843">
        <w:rPr>
          <w:rFonts w:eastAsiaTheme="minorEastAsia" w:hint="eastAsia"/>
          <w:b/>
          <w:i/>
          <w:lang w:eastAsia="zh-CN"/>
        </w:rPr>
        <w:t>, BWP indicator</w:t>
      </w:r>
      <w:r w:rsidRPr="00DA5DEE">
        <w:rPr>
          <w:rFonts w:eastAsiaTheme="minorEastAsia" w:hint="eastAsia"/>
          <w:b/>
          <w:i/>
          <w:lang w:eastAsia="zh-CN"/>
        </w:rPr>
        <w:t xml:space="preserve">. </w:t>
      </w:r>
    </w:p>
    <w:p w14:paraId="4C6DC0D0" w14:textId="77777777" w:rsidR="00C57BEF" w:rsidRPr="00DA5DEE" w:rsidRDefault="00C57BEF" w:rsidP="009F3D6B">
      <w:pPr>
        <w:rPr>
          <w:rFonts w:eastAsiaTheme="minorEastAsia"/>
          <w:b/>
          <w:i/>
          <w:lang w:val="en-GB" w:eastAsia="zh-CN"/>
        </w:rPr>
      </w:pPr>
    </w:p>
    <w:p w14:paraId="78A2022F" w14:textId="2348CDE3" w:rsidR="00AD5C35" w:rsidRDefault="00AD5C35" w:rsidP="00AD5C35">
      <w:pPr>
        <w:pStyle w:val="Heading3"/>
        <w:rPr>
          <w:rFonts w:ascii="Times New Roman" w:hAnsi="Times New Roman"/>
          <w:sz w:val="21"/>
          <w:szCs w:val="21"/>
          <w:lang w:eastAsia="zh-CN"/>
        </w:rPr>
      </w:pPr>
      <w:r w:rsidRPr="00AD5C35">
        <w:rPr>
          <w:rFonts w:ascii="Times New Roman" w:hAnsi="Times New Roman" w:hint="eastAsia"/>
          <w:sz w:val="21"/>
          <w:szCs w:val="21"/>
          <w:lang w:eastAsia="zh-CN"/>
        </w:rPr>
        <w:t xml:space="preserve"> </w:t>
      </w:r>
      <w:r w:rsidR="00A72B27">
        <w:rPr>
          <w:rFonts w:ascii="Times New Roman" w:hAnsi="Times New Roman" w:hint="eastAsia"/>
          <w:sz w:val="21"/>
          <w:szCs w:val="21"/>
          <w:lang w:eastAsia="zh-CN"/>
        </w:rPr>
        <w:t xml:space="preserve"> </w:t>
      </w:r>
      <w:r w:rsidRPr="00AD5C35">
        <w:rPr>
          <w:rFonts w:ascii="Times New Roman" w:hAnsi="Times New Roman"/>
          <w:sz w:val="21"/>
          <w:szCs w:val="21"/>
          <w:lang w:eastAsia="zh-CN"/>
        </w:rPr>
        <w:t>RAR detection for contention free random access</w:t>
      </w:r>
    </w:p>
    <w:p w14:paraId="215E8A7F" w14:textId="688D7AD1" w:rsidR="00AD5C35" w:rsidRDefault="00AD5C35" w:rsidP="00AD5C35">
      <w:pPr>
        <w:spacing w:afterLines="50" w:after="156"/>
        <w:jc w:val="both"/>
        <w:rPr>
          <w:rFonts w:eastAsiaTheme="minorEastAsia"/>
          <w:color w:val="000000"/>
          <w:lang w:eastAsia="zh-CN"/>
        </w:rPr>
      </w:pPr>
      <w:r>
        <w:rPr>
          <w:rFonts w:eastAsiaTheme="minorEastAsia" w:hint="eastAsia"/>
          <w:color w:val="000000"/>
          <w:lang w:eastAsia="zh-CN"/>
        </w:rPr>
        <w:t xml:space="preserve">Since there is no collision issue for non-contention based random access, the </w:t>
      </w:r>
      <w:r>
        <w:rPr>
          <w:rFonts w:eastAsiaTheme="minorEastAsia"/>
          <w:color w:val="000000"/>
          <w:lang w:eastAsia="zh-CN"/>
        </w:rPr>
        <w:t>procedure</w:t>
      </w:r>
      <w:r>
        <w:rPr>
          <w:rFonts w:eastAsiaTheme="minorEastAsia" w:hint="eastAsia"/>
          <w:color w:val="000000"/>
          <w:lang w:eastAsia="zh-CN"/>
        </w:rPr>
        <w:t xml:space="preserve"> of non-contention based random</w:t>
      </w:r>
      <w:r w:rsidR="009F36C2">
        <w:rPr>
          <w:rFonts w:eastAsiaTheme="minorEastAsia" w:hint="eastAsia"/>
          <w:color w:val="000000"/>
          <w:lang w:eastAsia="zh-CN"/>
        </w:rPr>
        <w:t xml:space="preserve"> access</w:t>
      </w:r>
      <w:r>
        <w:rPr>
          <w:rFonts w:eastAsiaTheme="minorEastAsia" w:hint="eastAsia"/>
          <w:color w:val="000000"/>
          <w:lang w:eastAsia="zh-CN"/>
        </w:rPr>
        <w:t xml:space="preserve"> is simplified compared with that of contention based 4-step RACH procedure. Especially, the RA procedure is simplified to 2-step, including msg. 1 transmission and RAR detection. Meanwhile, the PRACH resource and preamble for msg. 1 transmission</w:t>
      </w:r>
      <w:r w:rsidRPr="00DE38EC">
        <w:rPr>
          <w:rFonts w:eastAsiaTheme="minorEastAsia" w:hint="eastAsia"/>
          <w:color w:val="000000"/>
          <w:lang w:eastAsia="zh-CN"/>
        </w:rPr>
        <w:t xml:space="preserve"> </w:t>
      </w:r>
      <w:r>
        <w:rPr>
          <w:rFonts w:eastAsiaTheme="minorEastAsia" w:hint="eastAsia"/>
          <w:color w:val="000000"/>
          <w:lang w:eastAsia="zh-CN"/>
        </w:rPr>
        <w:t xml:space="preserve">is allocated by gNB. </w:t>
      </w:r>
    </w:p>
    <w:p w14:paraId="4CC60DCA" w14:textId="2D512D5E" w:rsidR="00AD5C35" w:rsidRDefault="00AD5C35" w:rsidP="00AD5C35">
      <w:pPr>
        <w:jc w:val="both"/>
        <w:rPr>
          <w:rFonts w:eastAsiaTheme="minorEastAsia"/>
          <w:color w:val="000000"/>
          <w:lang w:eastAsia="zh-CN"/>
        </w:rPr>
      </w:pPr>
      <w:r>
        <w:rPr>
          <w:rFonts w:eastAsiaTheme="minorEastAsia" w:hint="eastAsia"/>
          <w:color w:val="000000"/>
          <w:lang w:eastAsia="zh-CN"/>
        </w:rPr>
        <w:t xml:space="preserve">As for RAR detection, UE monitors PDCCH within the random access response window identified by RA-RNTI calculated from PRACH used for msg. 1 transmission. After successfully detection of PDCCH, the corresponding RAR will be located then be decoded by higher layers. The </w:t>
      </w:r>
      <w:r>
        <w:rPr>
          <w:rFonts w:eastAsiaTheme="minorEastAsia"/>
          <w:color w:val="000000"/>
          <w:lang w:eastAsia="zh-CN"/>
        </w:rPr>
        <w:t>information</w:t>
      </w:r>
      <w:r>
        <w:rPr>
          <w:rFonts w:eastAsiaTheme="minorEastAsia" w:hint="eastAsia"/>
          <w:color w:val="000000"/>
          <w:lang w:eastAsia="zh-CN"/>
        </w:rPr>
        <w:t xml:space="preserve"> including TA command, UL grant and etc. will be </w:t>
      </w:r>
      <w:r>
        <w:rPr>
          <w:rFonts w:eastAsiaTheme="minorEastAsia"/>
          <w:color w:val="000000"/>
          <w:lang w:eastAsia="zh-CN"/>
        </w:rPr>
        <w:t>transferred</w:t>
      </w:r>
      <w:r>
        <w:rPr>
          <w:rFonts w:eastAsiaTheme="minorEastAsia" w:hint="eastAsia"/>
          <w:color w:val="000000"/>
          <w:lang w:eastAsia="zh-CN"/>
        </w:rPr>
        <w:t xml:space="preserve"> back to physical layer. Actually, due to the non-contention feature and if the target UE is in RRC-connected mode, the RAR detec</w:t>
      </w:r>
      <w:r w:rsidR="0033192F">
        <w:rPr>
          <w:rFonts w:eastAsiaTheme="minorEastAsia" w:hint="eastAsia"/>
          <w:color w:val="000000"/>
          <w:lang w:eastAsia="zh-CN"/>
        </w:rPr>
        <w:t xml:space="preserve">tion can be further simplified </w:t>
      </w:r>
      <w:r w:rsidR="0033192F">
        <w:rPr>
          <w:rFonts w:eastAsiaTheme="minorEastAsia"/>
          <w:color w:val="000000"/>
          <w:lang w:eastAsia="zh-CN"/>
        </w:rPr>
        <w:t>especially</w:t>
      </w:r>
      <w:r w:rsidR="0033192F">
        <w:rPr>
          <w:rFonts w:eastAsiaTheme="minorEastAsia" w:hint="eastAsia"/>
          <w:color w:val="000000"/>
          <w:lang w:eastAsia="zh-CN"/>
        </w:rPr>
        <w:t xml:space="preserve"> t</w:t>
      </w:r>
      <w:r>
        <w:rPr>
          <w:rFonts w:eastAsiaTheme="minorEastAsia" w:hint="eastAsia"/>
          <w:color w:val="000000"/>
          <w:lang w:eastAsia="zh-CN"/>
        </w:rPr>
        <w:t>o satisfy requirements of some low latency services, for example, hand-over with low delay requirement, and etc.</w:t>
      </w:r>
    </w:p>
    <w:p w14:paraId="4AE87C43" w14:textId="644600E1" w:rsidR="00F41939" w:rsidRPr="00F41939" w:rsidRDefault="00F50705" w:rsidP="00F41939">
      <w:pPr>
        <w:jc w:val="both"/>
        <w:rPr>
          <w:rFonts w:eastAsiaTheme="minorEastAsia"/>
          <w:color w:val="000000"/>
          <w:lang w:val="en-GB" w:eastAsia="zh-CN"/>
        </w:rPr>
      </w:pPr>
      <w:r>
        <w:rPr>
          <w:rFonts w:eastAsiaTheme="minorEastAsia" w:hint="eastAsia"/>
          <w:color w:val="000000"/>
          <w:lang w:val="en-GB" w:eastAsia="zh-CN"/>
        </w:rPr>
        <w:t xml:space="preserve">In current 38.321, the response for the beam failure recovery triggered RACH procedure will dependent on the </w:t>
      </w:r>
      <w:r>
        <w:rPr>
          <w:rFonts w:eastAsiaTheme="minorEastAsia"/>
          <w:color w:val="000000"/>
          <w:lang w:val="en-GB" w:eastAsia="zh-CN"/>
        </w:rPr>
        <w:t>PDCCH addressed</w:t>
      </w:r>
      <w:r>
        <w:rPr>
          <w:rFonts w:eastAsiaTheme="minorEastAsia" w:hint="eastAsia"/>
          <w:color w:val="000000"/>
          <w:lang w:val="en-GB" w:eastAsia="zh-CN"/>
        </w:rPr>
        <w:t xml:space="preserve"> to the C-RNTI. </w:t>
      </w:r>
      <w:r w:rsidR="00DE260F">
        <w:rPr>
          <w:rFonts w:eastAsiaTheme="minorEastAsia" w:hint="eastAsia"/>
          <w:color w:val="000000"/>
          <w:lang w:val="en-GB" w:eastAsia="zh-CN"/>
        </w:rPr>
        <w:t xml:space="preserve">Thus, similar rule could be applied </w:t>
      </w:r>
      <w:r>
        <w:rPr>
          <w:rFonts w:eastAsiaTheme="minorEastAsia" w:hint="eastAsia"/>
          <w:color w:val="000000"/>
          <w:lang w:val="en-GB" w:eastAsia="zh-CN"/>
        </w:rPr>
        <w:t>for the</w:t>
      </w:r>
      <w:r w:rsidR="00DE260F">
        <w:rPr>
          <w:rFonts w:eastAsiaTheme="minorEastAsia" w:hint="eastAsia"/>
          <w:color w:val="000000"/>
          <w:lang w:val="en-GB" w:eastAsia="zh-CN"/>
        </w:rPr>
        <w:t xml:space="preserve"> </w:t>
      </w:r>
      <w:r w:rsidR="00AD5C35">
        <w:rPr>
          <w:rFonts w:eastAsiaTheme="minorEastAsia" w:hint="eastAsia"/>
          <w:color w:val="000000"/>
          <w:lang w:val="en-GB" w:eastAsia="zh-CN"/>
        </w:rPr>
        <w:t xml:space="preserve">RAR detection for non-contention based random access. </w:t>
      </w:r>
      <w:r w:rsidR="00F41939">
        <w:rPr>
          <w:rFonts w:eastAsiaTheme="minorEastAsia" w:hint="eastAsia"/>
          <w:color w:val="000000"/>
          <w:lang w:eastAsia="zh-CN"/>
        </w:rPr>
        <w:t xml:space="preserve">One advantage is that the UE </w:t>
      </w:r>
      <w:r w:rsidR="00F41939">
        <w:rPr>
          <w:rFonts w:eastAsiaTheme="minorEastAsia"/>
          <w:color w:val="000000"/>
          <w:lang w:eastAsia="zh-CN"/>
        </w:rPr>
        <w:t>behavior</w:t>
      </w:r>
      <w:r w:rsidR="00F41939">
        <w:rPr>
          <w:rFonts w:eastAsiaTheme="minorEastAsia" w:hint="eastAsia"/>
          <w:color w:val="000000"/>
          <w:lang w:eastAsia="zh-CN"/>
        </w:rPr>
        <w:t xml:space="preserve"> for RAR detection is simplified. After the transmission of msg. 1, UE will monitor the PDCCH using RA-RNTI or C-RNTI within random access response window. If the PDCCH is decoded </w:t>
      </w:r>
      <w:r w:rsidR="00F41939">
        <w:rPr>
          <w:rFonts w:eastAsiaTheme="minorEastAsia"/>
          <w:color w:val="000000"/>
          <w:lang w:eastAsia="zh-CN"/>
        </w:rPr>
        <w:t>successfully</w:t>
      </w:r>
      <w:r w:rsidR="00F41939">
        <w:rPr>
          <w:rFonts w:eastAsiaTheme="minorEastAsia" w:hint="eastAsia"/>
          <w:color w:val="000000"/>
          <w:lang w:eastAsia="zh-CN"/>
        </w:rPr>
        <w:t xml:space="preserve"> and the preamble identifier in PDCCH is matched with transmitted preamble, UE will regard the non-contention based random access procedure as successful and read the TA command, possibly initial UL grant in PDCCH to facilitate the following data transmission procedure. The procedure is simplified since there is no need for UE to read PDSCH and the contents of PDSCH will no longer need to go through higher layer. The delay of non-contention based random access could be also reduced.</w:t>
      </w:r>
    </w:p>
    <w:p w14:paraId="5C5D0A5C" w14:textId="1D9B2779" w:rsidR="00AD5C35" w:rsidRDefault="00AD5C35" w:rsidP="00AD5C35">
      <w:pPr>
        <w:spacing w:afterLines="50" w:after="156"/>
        <w:jc w:val="both"/>
        <w:rPr>
          <w:rFonts w:eastAsiaTheme="minorEastAsia"/>
          <w:color w:val="000000"/>
          <w:lang w:val="en-GB" w:eastAsia="zh-CN"/>
        </w:rPr>
      </w:pPr>
      <w:r>
        <w:rPr>
          <w:rFonts w:eastAsiaTheme="minorEastAsia" w:hint="eastAsia"/>
          <w:color w:val="000000"/>
          <w:lang w:val="en-GB" w:eastAsia="zh-CN"/>
        </w:rPr>
        <w:t xml:space="preserve"> As a result, it is feasible </w:t>
      </w:r>
      <w:r w:rsidR="00F41939">
        <w:rPr>
          <w:rFonts w:eastAsiaTheme="minorEastAsia" w:hint="eastAsia"/>
          <w:color w:val="000000"/>
          <w:lang w:val="en-GB" w:eastAsia="zh-CN"/>
        </w:rPr>
        <w:t xml:space="preserve">and beneficial </w:t>
      </w:r>
      <w:r>
        <w:rPr>
          <w:rFonts w:eastAsiaTheme="minorEastAsia" w:hint="eastAsia"/>
          <w:color w:val="000000"/>
          <w:lang w:val="en-GB" w:eastAsia="zh-CN"/>
        </w:rPr>
        <w:t xml:space="preserve">to </w:t>
      </w:r>
      <w:r w:rsidR="0015714B">
        <w:rPr>
          <w:rFonts w:eastAsiaTheme="minorEastAsia" w:hint="eastAsia"/>
          <w:color w:val="000000"/>
          <w:lang w:val="en-GB" w:eastAsia="zh-CN"/>
        </w:rPr>
        <w:t>finish the CFRA procedure</w:t>
      </w:r>
      <w:r>
        <w:rPr>
          <w:rFonts w:eastAsiaTheme="minorEastAsia" w:hint="eastAsia"/>
          <w:color w:val="000000"/>
          <w:lang w:val="en-GB" w:eastAsia="zh-CN"/>
        </w:rPr>
        <w:t xml:space="preserve"> with </w:t>
      </w:r>
      <w:r w:rsidR="0015714B">
        <w:rPr>
          <w:rFonts w:eastAsiaTheme="minorEastAsia" w:hint="eastAsia"/>
          <w:color w:val="000000"/>
          <w:lang w:val="en-GB" w:eastAsia="zh-CN"/>
        </w:rPr>
        <w:t xml:space="preserve">detecting </w:t>
      </w:r>
      <w:r>
        <w:rPr>
          <w:rFonts w:eastAsiaTheme="minorEastAsia" w:hint="eastAsia"/>
          <w:color w:val="000000"/>
          <w:lang w:val="en-GB" w:eastAsia="zh-CN"/>
        </w:rPr>
        <w:t>PDCCH</w:t>
      </w:r>
      <w:r w:rsidR="0015714B">
        <w:rPr>
          <w:rFonts w:eastAsiaTheme="minorEastAsia" w:hint="eastAsia"/>
          <w:color w:val="000000"/>
          <w:lang w:val="en-GB" w:eastAsia="zh-CN"/>
        </w:rPr>
        <w:t xml:space="preserve"> addressed to C-RNTI</w:t>
      </w:r>
      <w:r>
        <w:rPr>
          <w:rFonts w:eastAsiaTheme="minorEastAsia" w:hint="eastAsia"/>
          <w:color w:val="000000"/>
          <w:lang w:val="en-GB" w:eastAsia="zh-CN"/>
        </w:rPr>
        <w:t xml:space="preserve">. </w:t>
      </w:r>
      <w:r w:rsidR="00DB6AA9">
        <w:rPr>
          <w:rFonts w:eastAsiaTheme="minorEastAsia" w:hint="eastAsia"/>
          <w:color w:val="000000"/>
          <w:lang w:val="en-GB" w:eastAsia="zh-CN"/>
        </w:rPr>
        <w:t>For example, for the PDCCH order triggered PRACH, it can include the</w:t>
      </w:r>
      <w:r w:rsidR="00F41939">
        <w:rPr>
          <w:rFonts w:eastAsiaTheme="minorEastAsia" w:hint="eastAsia"/>
          <w:color w:val="000000"/>
          <w:lang w:val="en-GB" w:eastAsia="zh-CN"/>
        </w:rPr>
        <w:t xml:space="preserve"> </w:t>
      </w:r>
      <w:r w:rsidR="00DB6AA9">
        <w:rPr>
          <w:rFonts w:eastAsiaTheme="minorEastAsia" w:hint="eastAsia"/>
          <w:color w:val="000000"/>
          <w:lang w:val="en-GB" w:eastAsia="zh-CN"/>
        </w:rPr>
        <w:t xml:space="preserve">indication in the PRACH configuration that whether UE should use C-RNTI or RA-RNTI to detect the </w:t>
      </w:r>
      <w:r w:rsidR="00DB6AA9">
        <w:rPr>
          <w:rFonts w:eastAsiaTheme="minorEastAsia"/>
          <w:color w:val="000000"/>
          <w:lang w:val="en-GB" w:eastAsia="zh-CN"/>
        </w:rPr>
        <w:t>possible</w:t>
      </w:r>
      <w:r w:rsidR="00DB6AA9">
        <w:rPr>
          <w:rFonts w:eastAsiaTheme="minorEastAsia" w:hint="eastAsia"/>
          <w:color w:val="000000"/>
          <w:lang w:val="en-GB" w:eastAsia="zh-CN"/>
        </w:rPr>
        <w:t xml:space="preserve"> RAR</w:t>
      </w:r>
      <w:r w:rsidR="00F41939">
        <w:rPr>
          <w:rFonts w:eastAsiaTheme="minorEastAsia" w:hint="eastAsia"/>
          <w:color w:val="000000"/>
          <w:lang w:val="en-GB" w:eastAsia="zh-CN"/>
        </w:rPr>
        <w:t xml:space="preserve"> after transmitting preamble</w:t>
      </w:r>
      <w:r w:rsidR="00DB6AA9">
        <w:rPr>
          <w:rFonts w:eastAsiaTheme="minorEastAsia" w:hint="eastAsia"/>
          <w:color w:val="000000"/>
          <w:lang w:val="en-GB" w:eastAsia="zh-CN"/>
        </w:rPr>
        <w:t xml:space="preserve">. </w:t>
      </w:r>
      <w:r>
        <w:rPr>
          <w:rFonts w:eastAsiaTheme="minorEastAsia" w:hint="eastAsia"/>
          <w:color w:val="000000"/>
          <w:lang w:val="en-GB" w:eastAsia="zh-CN"/>
        </w:rPr>
        <w:t xml:space="preserve">Based on above analysis, </w:t>
      </w:r>
      <w:r w:rsidR="0015714B">
        <w:rPr>
          <w:rFonts w:eastAsiaTheme="minorEastAsia" w:hint="eastAsia"/>
          <w:color w:val="000000"/>
          <w:lang w:val="en-GB" w:eastAsia="zh-CN"/>
        </w:rPr>
        <w:t xml:space="preserve">the </w:t>
      </w:r>
      <w:r>
        <w:rPr>
          <w:rFonts w:eastAsiaTheme="minorEastAsia" w:hint="eastAsia"/>
          <w:color w:val="000000"/>
          <w:lang w:val="en-GB" w:eastAsia="zh-CN"/>
        </w:rPr>
        <w:t xml:space="preserve">following </w:t>
      </w:r>
      <w:r w:rsidR="0015714B">
        <w:rPr>
          <w:rFonts w:eastAsiaTheme="minorEastAsia" w:hint="eastAsia"/>
          <w:color w:val="000000"/>
          <w:lang w:val="en-GB" w:eastAsia="zh-CN"/>
        </w:rPr>
        <w:t>proposal is draw:</w:t>
      </w:r>
    </w:p>
    <w:p w14:paraId="78636122" w14:textId="500377ED" w:rsidR="00AD5C35" w:rsidRPr="00DB6AA9" w:rsidRDefault="0015714B" w:rsidP="00AD5C35">
      <w:pPr>
        <w:spacing w:after="0"/>
        <w:jc w:val="both"/>
        <w:rPr>
          <w:rFonts w:eastAsiaTheme="minorEastAsia"/>
          <w:b/>
          <w:i/>
          <w:color w:val="000000"/>
          <w:lang w:eastAsia="zh-CN"/>
        </w:rPr>
      </w:pPr>
      <w:r w:rsidRPr="00DB6AA9">
        <w:rPr>
          <w:rFonts w:eastAsiaTheme="minorEastAsia" w:hint="eastAsia"/>
          <w:b/>
          <w:i/>
          <w:color w:val="000000"/>
          <w:lang w:eastAsia="zh-CN"/>
        </w:rPr>
        <w:t xml:space="preserve">Proposal </w:t>
      </w:r>
      <w:r w:rsidR="00DB6AA9" w:rsidRPr="00DB6AA9">
        <w:rPr>
          <w:rFonts w:eastAsiaTheme="minorEastAsia" w:hint="eastAsia"/>
          <w:b/>
          <w:i/>
          <w:color w:val="000000"/>
          <w:lang w:eastAsia="zh-CN"/>
        </w:rPr>
        <w:t>3</w:t>
      </w:r>
      <w:r w:rsidR="00AD5C35" w:rsidRPr="00DB6AA9">
        <w:rPr>
          <w:rFonts w:eastAsiaTheme="minorEastAsia" w:hint="eastAsia"/>
          <w:b/>
          <w:i/>
          <w:color w:val="000000"/>
          <w:lang w:eastAsia="zh-CN"/>
        </w:rPr>
        <w:t xml:space="preserve">: </w:t>
      </w:r>
      <w:r w:rsidR="00DB6AA9">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sidR="00DB6AA9">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sidR="00DB6AA9">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14:paraId="603744F4" w14:textId="5294525F" w:rsidR="00AD5C35" w:rsidRDefault="00F41939" w:rsidP="00AD5C35">
      <w:pPr>
        <w:spacing w:afterLines="50" w:after="156"/>
        <w:jc w:val="both"/>
        <w:rPr>
          <w:rFonts w:eastAsiaTheme="minorEastAsia"/>
          <w:color w:val="000000"/>
          <w:lang w:eastAsia="zh-CN"/>
        </w:rPr>
      </w:pPr>
      <w:r>
        <w:rPr>
          <w:rFonts w:eastAsiaTheme="minorEastAsia" w:hint="eastAsia"/>
          <w:color w:val="000000"/>
          <w:lang w:eastAsia="zh-CN"/>
        </w:rPr>
        <w:t xml:space="preserve"> </w:t>
      </w:r>
    </w:p>
    <w:p w14:paraId="0591D7C8" w14:textId="77777777" w:rsidR="00FD7B11" w:rsidRDefault="00FD7B11" w:rsidP="0092492A">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Msg.3/msg.4 related issue</w:t>
      </w:r>
    </w:p>
    <w:p w14:paraId="1CE3FBED" w14:textId="77777777" w:rsidR="00A72B27" w:rsidRDefault="00FD7B11" w:rsidP="004F0652">
      <w:pPr>
        <w:pStyle w:val="Heading3"/>
        <w:numPr>
          <w:ilvl w:val="2"/>
          <w:numId w:val="4"/>
        </w:numPr>
        <w:rPr>
          <w:rFonts w:ascii="Times New Roman" w:hAnsi="Times New Roman"/>
          <w:sz w:val="21"/>
          <w:szCs w:val="21"/>
          <w:lang w:eastAsia="zh-CN"/>
        </w:rPr>
      </w:pPr>
      <w:r>
        <w:rPr>
          <w:rFonts w:ascii="Times New Roman" w:hAnsi="Times New Roman"/>
          <w:sz w:val="21"/>
          <w:szCs w:val="21"/>
          <w:lang w:eastAsia="zh-CN"/>
        </w:rPr>
        <w:t xml:space="preserve">    </w:t>
      </w:r>
      <w:r w:rsidR="00444EFC">
        <w:rPr>
          <w:rFonts w:ascii="Times New Roman" w:hAnsi="Times New Roman" w:hint="eastAsia"/>
          <w:sz w:val="21"/>
          <w:szCs w:val="21"/>
          <w:lang w:eastAsia="zh-CN"/>
        </w:rPr>
        <w:t xml:space="preserve">DCI for msg.3 re-transmission </w:t>
      </w:r>
    </w:p>
    <w:p w14:paraId="6F5AE26C" w14:textId="714EBF1E" w:rsidR="00354962" w:rsidRDefault="00354962" w:rsidP="00354962">
      <w:pPr>
        <w:rPr>
          <w:rFonts w:eastAsiaTheme="minorEastAsia"/>
          <w:lang w:eastAsia="zh-CN"/>
        </w:rPr>
      </w:pPr>
      <w:r>
        <w:rPr>
          <w:rFonts w:eastAsiaTheme="minorEastAsia" w:hint="eastAsia"/>
          <w:lang w:eastAsia="zh-CN"/>
        </w:rPr>
        <w:t>In this section, the necessary DCI content for scheduling Msg.3 re-transmission are discussed as in following table:</w:t>
      </w:r>
    </w:p>
    <w:p w14:paraId="48BE81A8" w14:textId="505EC677" w:rsidR="00002343" w:rsidRPr="00002343" w:rsidRDefault="00002343" w:rsidP="00002343">
      <w:pPr>
        <w:jc w:val="center"/>
        <w:rPr>
          <w:rFonts w:eastAsiaTheme="minorEastAsia"/>
          <w:lang w:eastAsia="zh-CN"/>
        </w:rPr>
      </w:pPr>
      <w:r>
        <w:rPr>
          <w:rFonts w:eastAsiaTheme="minorEastAsia" w:hint="eastAsia"/>
          <w:lang w:eastAsia="zh-CN"/>
        </w:rPr>
        <w:t xml:space="preserve">Table 2 </w:t>
      </w:r>
      <w:r>
        <w:rPr>
          <w:rFonts w:eastAsiaTheme="minorEastAsia"/>
          <w:lang w:eastAsia="zh-CN"/>
        </w:rPr>
        <w:t>–</w:t>
      </w:r>
      <w:r>
        <w:rPr>
          <w:rFonts w:eastAsiaTheme="minorEastAsia" w:hint="eastAsia"/>
          <w:lang w:eastAsia="zh-CN"/>
        </w:rPr>
        <w:t xml:space="preserve"> DCI content for Msg.3 re-transmission scheduling</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992"/>
        <w:gridCol w:w="1028"/>
        <w:gridCol w:w="5528"/>
      </w:tblGrid>
      <w:tr w:rsidR="00354962" w:rsidRPr="00EE79F0" w14:paraId="249AF2D8" w14:textId="77777777" w:rsidTr="00F37D93">
        <w:trPr>
          <w:trHeight w:val="255"/>
        </w:trPr>
        <w:tc>
          <w:tcPr>
            <w:tcW w:w="1977" w:type="dxa"/>
            <w:shd w:val="clear" w:color="auto" w:fill="F2F2F2"/>
            <w:noWrap/>
          </w:tcPr>
          <w:p w14:paraId="26CC43D7" w14:textId="77777777" w:rsidR="00354962" w:rsidRPr="00EE79F0" w:rsidRDefault="00354962" w:rsidP="00F37D93">
            <w:pPr>
              <w:ind w:left="720" w:hanging="720"/>
              <w:jc w:val="center"/>
              <w:rPr>
                <w:lang w:val="sv-SE" w:eastAsia="sv-SE"/>
              </w:rPr>
            </w:pPr>
            <w:r w:rsidRPr="00EE79F0">
              <w:rPr>
                <w:lang w:val="sv-SE" w:eastAsia="sv-SE"/>
              </w:rPr>
              <w:t>Field</w:t>
            </w:r>
          </w:p>
        </w:tc>
        <w:tc>
          <w:tcPr>
            <w:tcW w:w="992" w:type="dxa"/>
            <w:shd w:val="clear" w:color="auto" w:fill="F2F2F2"/>
            <w:noWrap/>
          </w:tcPr>
          <w:p w14:paraId="055345BB" w14:textId="77777777" w:rsidR="00354962" w:rsidRPr="00EE79F0" w:rsidRDefault="00354962" w:rsidP="00F37D93">
            <w:pPr>
              <w:ind w:left="720" w:hanging="720"/>
              <w:jc w:val="center"/>
              <w:rPr>
                <w:lang w:val="sv-SE" w:eastAsia="sv-SE"/>
              </w:rPr>
            </w:pPr>
            <w:r w:rsidRPr="00EE79F0">
              <w:rPr>
                <w:lang w:val="sv-SE" w:eastAsia="sv-SE"/>
              </w:rPr>
              <w:t>Bits</w:t>
            </w:r>
          </w:p>
        </w:tc>
        <w:tc>
          <w:tcPr>
            <w:tcW w:w="1028" w:type="dxa"/>
            <w:shd w:val="clear" w:color="auto" w:fill="F2F2F2"/>
          </w:tcPr>
          <w:p w14:paraId="2A143446" w14:textId="763EA1CC" w:rsidR="00354962" w:rsidRPr="00EE79F0" w:rsidRDefault="00354962" w:rsidP="00F37D93">
            <w:pPr>
              <w:ind w:left="720" w:hanging="720"/>
              <w:jc w:val="center"/>
              <w:rPr>
                <w:rFonts w:eastAsiaTheme="minorEastAsia"/>
                <w:lang w:val="en-GB" w:eastAsia="zh-CN"/>
              </w:rPr>
            </w:pPr>
            <w:r w:rsidRPr="00EE79F0">
              <w:rPr>
                <w:rFonts w:eastAsiaTheme="minorEastAsia"/>
                <w:lang w:val="en-GB" w:eastAsia="zh-CN"/>
              </w:rPr>
              <w:t>Needed?</w:t>
            </w:r>
          </w:p>
        </w:tc>
        <w:tc>
          <w:tcPr>
            <w:tcW w:w="5528" w:type="dxa"/>
            <w:shd w:val="clear" w:color="auto" w:fill="F2F2F2"/>
            <w:noWrap/>
          </w:tcPr>
          <w:p w14:paraId="64261906" w14:textId="76C16E0F" w:rsidR="00354962" w:rsidRPr="00EE79F0" w:rsidRDefault="00F37D93" w:rsidP="00F37D93">
            <w:pPr>
              <w:ind w:left="720" w:hanging="720"/>
              <w:jc w:val="center"/>
              <w:rPr>
                <w:rFonts w:eastAsiaTheme="minorEastAsia"/>
                <w:lang w:val="en-GB" w:eastAsia="zh-CN"/>
              </w:rPr>
            </w:pPr>
            <w:r w:rsidRPr="00EE79F0">
              <w:rPr>
                <w:rFonts w:eastAsiaTheme="minorEastAsia"/>
                <w:lang w:val="en-GB" w:eastAsia="zh-CN"/>
              </w:rPr>
              <w:t>comments</w:t>
            </w:r>
          </w:p>
        </w:tc>
      </w:tr>
      <w:tr w:rsidR="00354962" w:rsidRPr="00EE79F0" w14:paraId="1285731B" w14:textId="77777777" w:rsidTr="00F37D93">
        <w:trPr>
          <w:trHeight w:val="255"/>
        </w:trPr>
        <w:tc>
          <w:tcPr>
            <w:tcW w:w="1977" w:type="dxa"/>
            <w:shd w:val="clear" w:color="auto" w:fill="auto"/>
            <w:noWrap/>
            <w:hideMark/>
          </w:tcPr>
          <w:p w14:paraId="6762FF04"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Header</w:t>
            </w:r>
          </w:p>
        </w:tc>
        <w:tc>
          <w:tcPr>
            <w:tcW w:w="992" w:type="dxa"/>
            <w:shd w:val="clear" w:color="auto" w:fill="auto"/>
            <w:noWrap/>
            <w:hideMark/>
          </w:tcPr>
          <w:p w14:paraId="5BDE1F48"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37A00FA4" w14:textId="340BE0EC" w:rsidR="00354962" w:rsidRPr="00EE79F0" w:rsidRDefault="00F37D93" w:rsidP="00171E32">
            <w:pPr>
              <w:spacing w:before="40"/>
              <w:rPr>
                <w:rFonts w:eastAsiaTheme="minorEastAsia"/>
                <w:sz w:val="18"/>
                <w:szCs w:val="24"/>
                <w:lang w:val="en-GB" w:eastAsia="zh-CN"/>
              </w:rPr>
            </w:pPr>
            <w:r w:rsidRPr="00EE79F0">
              <w:rPr>
                <w:rFonts w:eastAsiaTheme="minorEastAsia"/>
                <w:sz w:val="18"/>
                <w:szCs w:val="24"/>
                <w:lang w:val="en-GB" w:eastAsia="zh-CN"/>
              </w:rPr>
              <w:t>maybe</w:t>
            </w:r>
          </w:p>
        </w:tc>
        <w:tc>
          <w:tcPr>
            <w:tcW w:w="5528" w:type="dxa"/>
            <w:shd w:val="clear" w:color="auto" w:fill="auto"/>
            <w:noWrap/>
            <w:hideMark/>
          </w:tcPr>
          <w:p w14:paraId="0DE48315" w14:textId="23B09905" w:rsidR="00354962" w:rsidRPr="00EE79F0" w:rsidRDefault="00F37D93" w:rsidP="00171E32">
            <w:pPr>
              <w:spacing w:before="40"/>
              <w:rPr>
                <w:rFonts w:eastAsiaTheme="minorEastAsia"/>
                <w:sz w:val="18"/>
                <w:szCs w:val="24"/>
                <w:lang w:val="en-GB" w:eastAsia="zh-CN"/>
              </w:rPr>
            </w:pPr>
            <w:r w:rsidRPr="00EE79F0">
              <w:rPr>
                <w:rFonts w:eastAsia="MS Mincho"/>
                <w:sz w:val="18"/>
                <w:szCs w:val="24"/>
                <w:lang w:val="en-GB" w:eastAsia="en-GB"/>
              </w:rPr>
              <w:t xml:space="preserve">For </w:t>
            </w:r>
            <w:r w:rsidRPr="00EE79F0">
              <w:rPr>
                <w:rFonts w:eastAsiaTheme="minorEastAsia"/>
                <w:sz w:val="18"/>
                <w:szCs w:val="24"/>
                <w:lang w:val="en-GB" w:eastAsia="zh-CN"/>
              </w:rPr>
              <w:t xml:space="preserve">the case that if msg.3 re-transmission DCI has same size of msg.4 DCI. This header could be used for UE to identify this is for msg.3 </w:t>
            </w:r>
            <w:r w:rsidRPr="00EE79F0">
              <w:rPr>
                <w:rFonts w:eastAsiaTheme="minorEastAsia"/>
                <w:sz w:val="18"/>
                <w:szCs w:val="24"/>
                <w:lang w:val="en-GB" w:eastAsia="zh-CN"/>
              </w:rPr>
              <w:lastRenderedPageBreak/>
              <w:t xml:space="preserve">re-transmission </w:t>
            </w:r>
          </w:p>
        </w:tc>
      </w:tr>
      <w:tr w:rsidR="00354962" w:rsidRPr="00EE79F0" w14:paraId="22D7A9A8" w14:textId="77777777" w:rsidTr="00F37D93">
        <w:trPr>
          <w:trHeight w:val="255"/>
        </w:trPr>
        <w:tc>
          <w:tcPr>
            <w:tcW w:w="1977" w:type="dxa"/>
            <w:shd w:val="clear" w:color="auto" w:fill="auto"/>
            <w:noWrap/>
            <w:hideMark/>
          </w:tcPr>
          <w:p w14:paraId="7731B70E"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lastRenderedPageBreak/>
              <w:t>BWP indicator</w:t>
            </w:r>
          </w:p>
        </w:tc>
        <w:tc>
          <w:tcPr>
            <w:tcW w:w="992" w:type="dxa"/>
            <w:shd w:val="clear" w:color="auto" w:fill="auto"/>
            <w:noWrap/>
            <w:hideMark/>
          </w:tcPr>
          <w:p w14:paraId="494890EB"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0, 1, 2</w:t>
            </w:r>
          </w:p>
        </w:tc>
        <w:tc>
          <w:tcPr>
            <w:tcW w:w="1028" w:type="dxa"/>
            <w:shd w:val="clear" w:color="auto" w:fill="auto"/>
          </w:tcPr>
          <w:p w14:paraId="2826BFA4" w14:textId="52510B56" w:rsidR="00354962" w:rsidRPr="00EE79F0" w:rsidRDefault="00F37D93" w:rsidP="00F37D93">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noWrap/>
            <w:hideMark/>
          </w:tcPr>
          <w:p w14:paraId="7192ABD9" w14:textId="5E64D9D7" w:rsidR="00354962" w:rsidRPr="00EE79F0" w:rsidRDefault="000864B5" w:rsidP="00171E32">
            <w:pPr>
              <w:spacing w:before="40"/>
              <w:rPr>
                <w:rFonts w:eastAsiaTheme="minorEastAsia"/>
                <w:sz w:val="18"/>
                <w:szCs w:val="24"/>
                <w:lang w:val="sv-SE" w:eastAsia="zh-CN"/>
              </w:rPr>
            </w:pPr>
            <w:r w:rsidRPr="00EE79F0">
              <w:rPr>
                <w:rFonts w:eastAsiaTheme="minorEastAsia"/>
                <w:sz w:val="18"/>
                <w:szCs w:val="24"/>
                <w:lang w:val="sv-SE" w:eastAsia="zh-CN"/>
              </w:rPr>
              <w:t>For DCI scheduled msg.3 re-transmission, as the UE already conduct the first msg.3 transmission. Don’t see a strong motivation to change the BWP at this stage.</w:t>
            </w:r>
          </w:p>
        </w:tc>
      </w:tr>
      <w:tr w:rsidR="00354962" w:rsidRPr="00EE79F0" w14:paraId="01107853" w14:textId="77777777" w:rsidTr="00F37D93">
        <w:trPr>
          <w:trHeight w:val="255"/>
        </w:trPr>
        <w:tc>
          <w:tcPr>
            <w:tcW w:w="1977" w:type="dxa"/>
            <w:shd w:val="clear" w:color="auto" w:fill="auto"/>
            <w:noWrap/>
            <w:hideMark/>
          </w:tcPr>
          <w:p w14:paraId="46945564"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Frequency-domain PUSCH resources</w:t>
            </w:r>
          </w:p>
        </w:tc>
        <w:tc>
          <w:tcPr>
            <w:tcW w:w="992" w:type="dxa"/>
            <w:shd w:val="clear" w:color="auto" w:fill="auto"/>
            <w:noWrap/>
            <w:hideMark/>
          </w:tcPr>
          <w:p w14:paraId="439CC27B" w14:textId="77777777" w:rsidR="00354962" w:rsidRPr="00EE79F0" w:rsidRDefault="00354962" w:rsidP="00171E32">
            <w:pPr>
              <w:spacing w:before="40"/>
              <w:rPr>
                <w:rFonts w:eastAsia="MS Mincho"/>
                <w:sz w:val="18"/>
                <w:szCs w:val="24"/>
                <w:lang w:val="sv-SE" w:eastAsia="en-GB"/>
              </w:rPr>
            </w:pPr>
          </w:p>
        </w:tc>
        <w:tc>
          <w:tcPr>
            <w:tcW w:w="1028" w:type="dxa"/>
            <w:shd w:val="clear" w:color="auto" w:fill="auto"/>
          </w:tcPr>
          <w:p w14:paraId="2AB89221" w14:textId="7FBBE5A5" w:rsidR="00354962" w:rsidRPr="00EE79F0" w:rsidRDefault="00221B8F" w:rsidP="00171E32">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569FF342" w14:textId="77777777" w:rsidR="00221B8F" w:rsidRPr="00EE79F0" w:rsidRDefault="00221B8F" w:rsidP="00221B8F">
            <w:pPr>
              <w:spacing w:before="40"/>
              <w:rPr>
                <w:rFonts w:eastAsia="MS Mincho"/>
                <w:sz w:val="18"/>
                <w:szCs w:val="24"/>
                <w:lang w:val="en-GB" w:eastAsia="en-GB"/>
              </w:rPr>
            </w:pPr>
            <w:r w:rsidRPr="00EE79F0">
              <w:rPr>
                <w:rFonts w:eastAsiaTheme="minorEastAsia"/>
                <w:sz w:val="18"/>
                <w:szCs w:val="24"/>
                <w:lang w:val="en-GB" w:eastAsia="zh-CN"/>
              </w:rPr>
              <w:t xml:space="preserve">Same as </w:t>
            </w:r>
            <w:r w:rsidRPr="00EE79F0">
              <w:rPr>
                <w:rFonts w:eastAsia="MS Mincho"/>
                <w:sz w:val="18"/>
                <w:szCs w:val="24"/>
                <w:lang w:val="en-GB" w:eastAsia="en-GB"/>
              </w:rPr>
              <w:t>Fallback DCI only supports resource allocation type 1</w:t>
            </w:r>
          </w:p>
          <w:p w14:paraId="218832C5" w14:textId="029BCBEC" w:rsidR="00354962" w:rsidRPr="00EE79F0" w:rsidRDefault="00221B8F" w:rsidP="00171E32">
            <w:pPr>
              <w:spacing w:before="40"/>
              <w:rPr>
                <w:rFonts w:eastAsiaTheme="minorEastAsia"/>
                <w:sz w:val="18"/>
                <w:szCs w:val="24"/>
                <w:lang w:val="en-GB" w:eastAsia="zh-CN"/>
              </w:rPr>
            </w:pPr>
            <w:r w:rsidRPr="00EE79F0">
              <w:rPr>
                <w:rFonts w:eastAsia="MS Mincho"/>
                <w:sz w:val="18"/>
                <w:szCs w:val="24"/>
                <w:lang w:val="en-GB" w:eastAsia="en-GB"/>
              </w:rPr>
              <w:t>the bitwidth is further dependent on BWP size</w:t>
            </w:r>
          </w:p>
        </w:tc>
      </w:tr>
      <w:tr w:rsidR="00354962" w:rsidRPr="00EE79F0" w14:paraId="144F67D5" w14:textId="77777777" w:rsidTr="00F37D93">
        <w:trPr>
          <w:trHeight w:val="255"/>
        </w:trPr>
        <w:tc>
          <w:tcPr>
            <w:tcW w:w="1977" w:type="dxa"/>
            <w:shd w:val="clear" w:color="auto" w:fill="auto"/>
            <w:hideMark/>
          </w:tcPr>
          <w:p w14:paraId="6FE4C9F0"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Time-domain PUSCH resources</w:t>
            </w:r>
          </w:p>
        </w:tc>
        <w:tc>
          <w:tcPr>
            <w:tcW w:w="992" w:type="dxa"/>
            <w:shd w:val="clear" w:color="auto" w:fill="auto"/>
            <w:hideMark/>
          </w:tcPr>
          <w:p w14:paraId="3723E876" w14:textId="05BFA5D7" w:rsidR="00354962" w:rsidRPr="00EE79F0" w:rsidRDefault="00221B8F" w:rsidP="00171E32">
            <w:pPr>
              <w:spacing w:before="40"/>
              <w:rPr>
                <w:rFonts w:eastAsiaTheme="minorEastAsia"/>
                <w:sz w:val="18"/>
                <w:szCs w:val="24"/>
                <w:lang w:val="sv-SE" w:eastAsia="zh-CN"/>
              </w:rPr>
            </w:pPr>
            <w:r w:rsidRPr="00EE79F0">
              <w:rPr>
                <w:rFonts w:eastAsiaTheme="minorEastAsia"/>
                <w:sz w:val="18"/>
                <w:szCs w:val="24"/>
                <w:lang w:val="sv-SE" w:eastAsia="zh-CN"/>
              </w:rPr>
              <w:t>[2?]</w:t>
            </w:r>
          </w:p>
        </w:tc>
        <w:tc>
          <w:tcPr>
            <w:tcW w:w="1028" w:type="dxa"/>
            <w:shd w:val="clear" w:color="auto" w:fill="auto"/>
          </w:tcPr>
          <w:p w14:paraId="619B106D" w14:textId="463D45DC" w:rsidR="00354962" w:rsidRPr="00EE79F0" w:rsidRDefault="00221B8F" w:rsidP="00171E32">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6CABC271" w14:textId="3B212BD8" w:rsidR="00354962" w:rsidRPr="00EE79F0" w:rsidRDefault="00354962" w:rsidP="00171E32">
            <w:pPr>
              <w:spacing w:before="40"/>
              <w:rPr>
                <w:rFonts w:eastAsiaTheme="minorEastAsia"/>
                <w:sz w:val="18"/>
                <w:szCs w:val="24"/>
                <w:lang w:val="en-GB" w:eastAsia="zh-CN"/>
              </w:rPr>
            </w:pPr>
            <w:r w:rsidRPr="00EE79F0">
              <w:rPr>
                <w:rFonts w:eastAsia="MS Mincho"/>
                <w:sz w:val="18"/>
                <w:szCs w:val="24"/>
                <w:lang w:val="en-GB" w:eastAsia="en-GB"/>
              </w:rPr>
              <w:t xml:space="preserve">Index into an </w:t>
            </w:r>
            <w:r w:rsidR="00221B8F" w:rsidRPr="00EE79F0">
              <w:rPr>
                <w:rFonts w:eastAsiaTheme="minorEastAsia"/>
                <w:sz w:val="18"/>
                <w:szCs w:val="24"/>
                <w:lang w:val="en-GB" w:eastAsia="zh-CN"/>
              </w:rPr>
              <w:t>default</w:t>
            </w:r>
            <w:r w:rsidRPr="00EE79F0">
              <w:rPr>
                <w:rFonts w:eastAsia="MS Mincho"/>
                <w:sz w:val="18"/>
                <w:szCs w:val="24"/>
                <w:lang w:val="en-GB" w:eastAsia="en-GB"/>
              </w:rPr>
              <w:t xml:space="preserve"> table providing the set of OFDM symbols used for PUSCH transmission, the start slot</w:t>
            </w:r>
            <w:r w:rsidR="00221B8F" w:rsidRPr="00EE79F0">
              <w:rPr>
                <w:rFonts w:eastAsiaTheme="minorEastAsia"/>
                <w:sz w:val="18"/>
                <w:szCs w:val="24"/>
                <w:lang w:val="en-GB" w:eastAsia="zh-CN"/>
              </w:rPr>
              <w:t xml:space="preserve"> offset</w:t>
            </w:r>
            <w:r w:rsidRPr="00EE79F0">
              <w:rPr>
                <w:rFonts w:eastAsia="MS Mincho"/>
                <w:sz w:val="18"/>
                <w:szCs w:val="24"/>
                <w:lang w:val="en-GB" w:eastAsia="en-GB"/>
              </w:rPr>
              <w:t>,</w:t>
            </w:r>
            <w:r w:rsidR="00221B8F" w:rsidRPr="00EE79F0">
              <w:rPr>
                <w:rFonts w:eastAsiaTheme="minorEastAsia"/>
                <w:sz w:val="18"/>
                <w:szCs w:val="24"/>
                <w:lang w:val="en-GB" w:eastAsia="zh-CN"/>
              </w:rPr>
              <w:t xml:space="preserve"> starting OFDM symbol offset or the consecutive number of OFDM symbols offset, these offsets are with respect to the configuration of UL grant in RAR. </w:t>
            </w:r>
          </w:p>
        </w:tc>
      </w:tr>
      <w:tr w:rsidR="00221B8F" w:rsidRPr="00EE79F0" w14:paraId="5C7EC025" w14:textId="77777777" w:rsidTr="00F37D93">
        <w:trPr>
          <w:trHeight w:val="255"/>
        </w:trPr>
        <w:tc>
          <w:tcPr>
            <w:tcW w:w="1977" w:type="dxa"/>
            <w:shd w:val="clear" w:color="auto" w:fill="auto"/>
            <w:hideMark/>
          </w:tcPr>
          <w:p w14:paraId="454F16BE" w14:textId="77777777" w:rsidR="00221B8F" w:rsidRPr="00EE79F0" w:rsidRDefault="00221B8F" w:rsidP="00171E32">
            <w:pPr>
              <w:spacing w:before="40"/>
              <w:rPr>
                <w:rFonts w:eastAsia="MS Mincho"/>
                <w:sz w:val="18"/>
                <w:szCs w:val="24"/>
                <w:lang w:val="sv-SE" w:eastAsia="en-GB"/>
              </w:rPr>
            </w:pPr>
            <w:r w:rsidRPr="00EE79F0">
              <w:rPr>
                <w:rFonts w:eastAsia="MS Mincho"/>
                <w:sz w:val="18"/>
                <w:szCs w:val="24"/>
                <w:lang w:val="sv-SE" w:eastAsia="en-GB"/>
              </w:rPr>
              <w:t>VRB-to-PRB mapping</w:t>
            </w:r>
          </w:p>
        </w:tc>
        <w:tc>
          <w:tcPr>
            <w:tcW w:w="992" w:type="dxa"/>
            <w:shd w:val="clear" w:color="auto" w:fill="auto"/>
            <w:hideMark/>
          </w:tcPr>
          <w:p w14:paraId="062851FE" w14:textId="77777777" w:rsidR="00221B8F" w:rsidRPr="00EE79F0" w:rsidRDefault="00221B8F" w:rsidP="00171E32">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0B3267C2" w14:textId="1A6662B3" w:rsidR="00221B8F" w:rsidRPr="00EE79F0" w:rsidRDefault="00221B8F" w:rsidP="00171E32">
            <w:pPr>
              <w:spacing w:before="40"/>
              <w:rPr>
                <w:rFonts w:eastAsia="MS Mincho"/>
                <w:sz w:val="18"/>
                <w:szCs w:val="24"/>
                <w:lang w:val="en-GB" w:eastAsia="en-GB"/>
              </w:rPr>
            </w:pPr>
            <w:r w:rsidRPr="00EE79F0">
              <w:rPr>
                <w:rFonts w:eastAsiaTheme="minorEastAsia"/>
                <w:sz w:val="18"/>
                <w:szCs w:val="24"/>
                <w:lang w:val="en-GB" w:eastAsia="zh-CN"/>
              </w:rPr>
              <w:t>May or may not</w:t>
            </w:r>
          </w:p>
        </w:tc>
        <w:tc>
          <w:tcPr>
            <w:tcW w:w="5528" w:type="dxa"/>
            <w:shd w:val="clear" w:color="auto" w:fill="auto"/>
            <w:noWrap/>
            <w:hideMark/>
          </w:tcPr>
          <w:p w14:paraId="7D450932" w14:textId="479809F4" w:rsidR="00221B8F" w:rsidRPr="00EE79F0" w:rsidRDefault="00221B8F" w:rsidP="00171E32">
            <w:pPr>
              <w:spacing w:before="40"/>
              <w:rPr>
                <w:rFonts w:eastAsia="MS Mincho"/>
                <w:sz w:val="18"/>
                <w:szCs w:val="24"/>
                <w:lang w:val="en-GB" w:eastAsia="en-GB"/>
              </w:rPr>
            </w:pPr>
            <w:r w:rsidRPr="00EE79F0">
              <w:rPr>
                <w:rFonts w:eastAsia="MS Mincho"/>
                <w:sz w:val="18"/>
                <w:szCs w:val="24"/>
                <w:lang w:val="en-GB" w:eastAsia="en-GB"/>
              </w:rPr>
              <w:t>Flag to control VRB-to-PRB mapping (block interleaved or non-block interleaved). Only present/relevant for resource allocation type 1</w:t>
            </w:r>
            <w:r w:rsidRPr="00EE79F0">
              <w:rPr>
                <w:rFonts w:eastAsiaTheme="minorEastAsia"/>
                <w:sz w:val="18"/>
                <w:szCs w:val="24"/>
                <w:lang w:val="en-GB" w:eastAsia="zh-CN"/>
              </w:rPr>
              <w:t xml:space="preserve">. But could be hard coded. </w:t>
            </w:r>
          </w:p>
        </w:tc>
      </w:tr>
      <w:tr w:rsidR="00354962" w:rsidRPr="00EE79F0" w14:paraId="32F4C347" w14:textId="77777777" w:rsidTr="00F37D93">
        <w:trPr>
          <w:trHeight w:val="255"/>
        </w:trPr>
        <w:tc>
          <w:tcPr>
            <w:tcW w:w="1977" w:type="dxa"/>
            <w:shd w:val="clear" w:color="auto" w:fill="auto"/>
          </w:tcPr>
          <w:p w14:paraId="59DB1321" w14:textId="77777777" w:rsidR="00354962" w:rsidRPr="00EE79F0" w:rsidRDefault="00354962" w:rsidP="00171E32">
            <w:pPr>
              <w:spacing w:before="40"/>
              <w:rPr>
                <w:rFonts w:eastAsiaTheme="minorEastAsia"/>
                <w:sz w:val="18"/>
                <w:szCs w:val="24"/>
                <w:lang w:val="sv-SE" w:eastAsia="zh-CN"/>
              </w:rPr>
            </w:pPr>
            <w:r w:rsidRPr="00EE79F0">
              <w:rPr>
                <w:rFonts w:eastAsia="MS Mincho"/>
                <w:sz w:val="18"/>
                <w:szCs w:val="24"/>
                <w:lang w:val="sv-SE" w:eastAsia="en-GB"/>
              </w:rPr>
              <w:t>FH flag</w:t>
            </w:r>
          </w:p>
          <w:p w14:paraId="059E2463" w14:textId="18E3C714" w:rsidR="00354962" w:rsidRPr="00EE79F0" w:rsidRDefault="00354962" w:rsidP="00171E32">
            <w:pPr>
              <w:spacing w:before="40"/>
              <w:rPr>
                <w:rFonts w:eastAsiaTheme="minorEastAsia"/>
                <w:sz w:val="18"/>
                <w:szCs w:val="24"/>
                <w:lang w:val="sv-SE" w:eastAsia="zh-CN"/>
              </w:rPr>
            </w:pPr>
          </w:p>
        </w:tc>
        <w:tc>
          <w:tcPr>
            <w:tcW w:w="992" w:type="dxa"/>
            <w:shd w:val="clear" w:color="auto" w:fill="auto"/>
          </w:tcPr>
          <w:p w14:paraId="1EE68E62"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72287392" w14:textId="0988362B" w:rsidR="00354962" w:rsidRPr="00EE79F0" w:rsidRDefault="00283EC2" w:rsidP="00171E32">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tcPr>
          <w:p w14:paraId="30010A4C" w14:textId="3C12DFD1" w:rsidR="00354962" w:rsidRPr="00EE79F0" w:rsidRDefault="00354962" w:rsidP="00171E32">
            <w:pPr>
              <w:spacing w:before="40"/>
              <w:rPr>
                <w:rFonts w:eastAsiaTheme="minorEastAsia"/>
                <w:sz w:val="18"/>
                <w:szCs w:val="24"/>
                <w:lang w:val="en-GB" w:eastAsia="zh-CN"/>
              </w:rPr>
            </w:pPr>
            <w:r w:rsidRPr="00EE79F0">
              <w:rPr>
                <w:rFonts w:eastAsia="MS Mincho"/>
                <w:sz w:val="18"/>
                <w:szCs w:val="24"/>
                <w:lang w:val="en-GB" w:eastAsia="en-GB"/>
              </w:rPr>
              <w:t>To control uplink frequency hopping. Some resource allocation filed bits are interpreted differently in case of hopping.</w:t>
            </w:r>
          </w:p>
        </w:tc>
      </w:tr>
      <w:tr w:rsidR="00221B8F" w:rsidRPr="00EE79F0" w14:paraId="12DB60AE" w14:textId="77777777" w:rsidTr="00F37D93">
        <w:trPr>
          <w:trHeight w:val="255"/>
        </w:trPr>
        <w:tc>
          <w:tcPr>
            <w:tcW w:w="1977" w:type="dxa"/>
            <w:shd w:val="clear" w:color="auto" w:fill="auto"/>
            <w:noWrap/>
            <w:hideMark/>
          </w:tcPr>
          <w:p w14:paraId="72F44113" w14:textId="54AA511C" w:rsidR="00221B8F" w:rsidRPr="00EE79F0" w:rsidRDefault="00221B8F" w:rsidP="00171E32">
            <w:pPr>
              <w:spacing w:before="40"/>
              <w:rPr>
                <w:rFonts w:eastAsia="MS Mincho"/>
                <w:sz w:val="18"/>
                <w:szCs w:val="24"/>
                <w:lang w:val="sv-SE" w:eastAsia="en-GB"/>
              </w:rPr>
            </w:pPr>
            <w:r w:rsidRPr="00EE79F0">
              <w:rPr>
                <w:rFonts w:eastAsia="MS Mincho"/>
                <w:sz w:val="18"/>
                <w:szCs w:val="24"/>
                <w:lang w:val="sv-SE" w:eastAsia="en-GB"/>
              </w:rPr>
              <w:t xml:space="preserve">Modulation and coding scheme </w:t>
            </w:r>
          </w:p>
        </w:tc>
        <w:tc>
          <w:tcPr>
            <w:tcW w:w="992" w:type="dxa"/>
            <w:shd w:val="clear" w:color="auto" w:fill="auto"/>
            <w:noWrap/>
            <w:hideMark/>
          </w:tcPr>
          <w:p w14:paraId="1F715E48" w14:textId="0932FBE5" w:rsidR="00221B8F" w:rsidRPr="00EE79F0" w:rsidRDefault="00221B8F" w:rsidP="00171E32">
            <w:pPr>
              <w:spacing w:before="40"/>
              <w:rPr>
                <w:rFonts w:eastAsia="MS Mincho"/>
                <w:sz w:val="18"/>
                <w:szCs w:val="24"/>
                <w:lang w:val="sv-SE" w:eastAsia="en-GB"/>
              </w:rPr>
            </w:pPr>
            <w:r w:rsidRPr="00EE79F0">
              <w:rPr>
                <w:rFonts w:eastAsiaTheme="minorEastAsia"/>
                <w:sz w:val="18"/>
                <w:szCs w:val="24"/>
                <w:lang w:val="sv-SE" w:eastAsia="zh-CN"/>
              </w:rPr>
              <w:t>[4?]</w:t>
            </w:r>
          </w:p>
        </w:tc>
        <w:tc>
          <w:tcPr>
            <w:tcW w:w="1028" w:type="dxa"/>
            <w:shd w:val="clear" w:color="auto" w:fill="auto"/>
          </w:tcPr>
          <w:p w14:paraId="73CC8DB6" w14:textId="4992B8C2" w:rsidR="00221B8F" w:rsidRPr="00EE79F0" w:rsidRDefault="00283EC2" w:rsidP="00171E32">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09656B8B" w14:textId="52EF9170" w:rsidR="00221B8F" w:rsidRPr="00EE79F0" w:rsidRDefault="00221B8F" w:rsidP="00171E32">
            <w:pPr>
              <w:spacing w:before="40"/>
              <w:rPr>
                <w:rFonts w:eastAsia="MS Mincho"/>
                <w:sz w:val="18"/>
                <w:szCs w:val="24"/>
                <w:lang w:val="sv-SE" w:eastAsia="en-GB"/>
              </w:rPr>
            </w:pPr>
            <w:r w:rsidRPr="00EE79F0">
              <w:rPr>
                <w:rFonts w:eastAsia="MS Mincho"/>
                <w:sz w:val="18"/>
                <w:szCs w:val="24"/>
                <w:lang w:val="sv-SE" w:eastAsia="en-GB"/>
              </w:rPr>
              <w:t>MCS</w:t>
            </w:r>
            <w:r w:rsidRPr="00EE79F0">
              <w:rPr>
                <w:rFonts w:eastAsiaTheme="minorEastAsia"/>
                <w:sz w:val="18"/>
                <w:szCs w:val="24"/>
                <w:lang w:val="sv-SE" w:eastAsia="zh-CN"/>
              </w:rPr>
              <w:t>, Maybe less bits for RAR, could be similar as truncated MCS indication in LTE,</w:t>
            </w:r>
          </w:p>
        </w:tc>
      </w:tr>
      <w:tr w:rsidR="00354962" w:rsidRPr="00EE79F0" w14:paraId="4F785996" w14:textId="77777777" w:rsidTr="00F37D93">
        <w:trPr>
          <w:trHeight w:val="255"/>
        </w:trPr>
        <w:tc>
          <w:tcPr>
            <w:tcW w:w="1977" w:type="dxa"/>
            <w:shd w:val="clear" w:color="auto" w:fill="auto"/>
            <w:noWrap/>
            <w:hideMark/>
          </w:tcPr>
          <w:p w14:paraId="0518BAFF"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New data indicator</w:t>
            </w:r>
          </w:p>
        </w:tc>
        <w:tc>
          <w:tcPr>
            <w:tcW w:w="992" w:type="dxa"/>
            <w:shd w:val="clear" w:color="auto" w:fill="auto"/>
            <w:noWrap/>
            <w:hideMark/>
          </w:tcPr>
          <w:p w14:paraId="20CA7C90"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1</w:t>
            </w:r>
          </w:p>
        </w:tc>
        <w:tc>
          <w:tcPr>
            <w:tcW w:w="1028" w:type="dxa"/>
            <w:shd w:val="clear" w:color="auto" w:fill="auto"/>
          </w:tcPr>
          <w:p w14:paraId="52BAE3FD" w14:textId="6D30103E" w:rsidR="00354962" w:rsidRPr="00EE79F0" w:rsidRDefault="00283EC2" w:rsidP="00171E32">
            <w:pPr>
              <w:spacing w:before="40"/>
              <w:rPr>
                <w:rFonts w:eastAsiaTheme="minorEastAsia"/>
                <w:sz w:val="18"/>
                <w:szCs w:val="24"/>
                <w:lang w:val="sv-SE" w:eastAsia="zh-CN"/>
              </w:rPr>
            </w:pPr>
            <w:r w:rsidRPr="00EE79F0">
              <w:rPr>
                <w:rFonts w:eastAsiaTheme="minorEastAsia"/>
                <w:sz w:val="18"/>
                <w:szCs w:val="24"/>
                <w:lang w:val="sv-SE" w:eastAsia="zh-CN"/>
              </w:rPr>
              <w:t>no</w:t>
            </w:r>
          </w:p>
        </w:tc>
        <w:tc>
          <w:tcPr>
            <w:tcW w:w="5528" w:type="dxa"/>
            <w:shd w:val="clear" w:color="auto" w:fill="auto"/>
            <w:hideMark/>
          </w:tcPr>
          <w:p w14:paraId="66C93162" w14:textId="67EBFB2E" w:rsidR="00354962" w:rsidRPr="00EE79F0" w:rsidRDefault="00283EC2" w:rsidP="00171E32">
            <w:pPr>
              <w:spacing w:before="40"/>
              <w:rPr>
                <w:rFonts w:eastAsiaTheme="minorEastAsia"/>
                <w:sz w:val="18"/>
                <w:szCs w:val="24"/>
                <w:highlight w:val="yellow"/>
                <w:lang w:val="sv-SE" w:eastAsia="zh-CN"/>
              </w:rPr>
            </w:pPr>
            <w:r w:rsidRPr="00EE79F0">
              <w:rPr>
                <w:rFonts w:eastAsiaTheme="minorEastAsia"/>
                <w:sz w:val="18"/>
                <w:szCs w:val="24"/>
                <w:lang w:val="sv-SE" w:eastAsia="zh-CN"/>
              </w:rPr>
              <w:t xml:space="preserve">PDCCH addressed to Temporary C-RNTI is only for msg.3 re-transmission, should NOT be new data. </w:t>
            </w:r>
          </w:p>
        </w:tc>
      </w:tr>
      <w:tr w:rsidR="00354962" w:rsidRPr="00EE79F0" w14:paraId="5AEEAFA3" w14:textId="77777777" w:rsidTr="00F37D93">
        <w:trPr>
          <w:trHeight w:val="255"/>
        </w:trPr>
        <w:tc>
          <w:tcPr>
            <w:tcW w:w="1977" w:type="dxa"/>
            <w:shd w:val="clear" w:color="auto" w:fill="auto"/>
            <w:noWrap/>
            <w:hideMark/>
          </w:tcPr>
          <w:p w14:paraId="5711B94A"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Redundancy version</w:t>
            </w:r>
          </w:p>
        </w:tc>
        <w:tc>
          <w:tcPr>
            <w:tcW w:w="992" w:type="dxa"/>
            <w:shd w:val="clear" w:color="auto" w:fill="auto"/>
            <w:noWrap/>
            <w:hideMark/>
          </w:tcPr>
          <w:p w14:paraId="5DFE3801"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215DAD74" w14:textId="443BAE12" w:rsidR="00354962" w:rsidRPr="00EE79F0" w:rsidRDefault="00283EC2" w:rsidP="00171E32">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hideMark/>
          </w:tcPr>
          <w:p w14:paraId="21D3F1C4" w14:textId="630FF9D6" w:rsidR="00354962" w:rsidRPr="00EE79F0" w:rsidRDefault="00283EC2" w:rsidP="00171E32">
            <w:pPr>
              <w:spacing w:before="40"/>
              <w:rPr>
                <w:rFonts w:eastAsiaTheme="minorEastAsia"/>
                <w:sz w:val="18"/>
                <w:szCs w:val="24"/>
                <w:highlight w:val="yellow"/>
                <w:lang w:val="sv-SE" w:eastAsia="zh-CN"/>
              </w:rPr>
            </w:pPr>
            <w:r w:rsidRPr="00EE79F0">
              <w:rPr>
                <w:rFonts w:eastAsiaTheme="minorEastAsia"/>
                <w:sz w:val="18"/>
                <w:szCs w:val="24"/>
                <w:lang w:val="sv-SE" w:eastAsia="zh-CN"/>
              </w:rPr>
              <w:t>HARQ retransmission for msg.3 is considered, so that the RV needs to be indicated by gNB.</w:t>
            </w:r>
          </w:p>
        </w:tc>
      </w:tr>
      <w:tr w:rsidR="00354962" w:rsidRPr="00EE79F0" w14:paraId="455F7FBF" w14:textId="77777777" w:rsidTr="002E1881">
        <w:trPr>
          <w:trHeight w:val="637"/>
        </w:trPr>
        <w:tc>
          <w:tcPr>
            <w:tcW w:w="1977" w:type="dxa"/>
            <w:shd w:val="clear" w:color="auto" w:fill="auto"/>
            <w:noWrap/>
            <w:hideMark/>
          </w:tcPr>
          <w:p w14:paraId="76513F68"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 xml:space="preserve">TPC command for PUSCH </w:t>
            </w:r>
          </w:p>
        </w:tc>
        <w:tc>
          <w:tcPr>
            <w:tcW w:w="992" w:type="dxa"/>
            <w:shd w:val="clear" w:color="auto" w:fill="auto"/>
            <w:noWrap/>
            <w:hideMark/>
          </w:tcPr>
          <w:p w14:paraId="25FA67FA"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2</w:t>
            </w:r>
          </w:p>
        </w:tc>
        <w:tc>
          <w:tcPr>
            <w:tcW w:w="1028" w:type="dxa"/>
            <w:shd w:val="clear" w:color="auto" w:fill="auto"/>
          </w:tcPr>
          <w:p w14:paraId="7A63B18D" w14:textId="39D6214E" w:rsidR="00354962" w:rsidRPr="00EE79F0" w:rsidRDefault="000864B5" w:rsidP="00171E32">
            <w:pPr>
              <w:spacing w:before="40"/>
              <w:rPr>
                <w:rFonts w:eastAsiaTheme="minorEastAsia"/>
                <w:sz w:val="18"/>
                <w:szCs w:val="24"/>
                <w:lang w:val="sv-SE" w:eastAsia="zh-CN"/>
              </w:rPr>
            </w:pPr>
            <w:r w:rsidRPr="00EE79F0">
              <w:rPr>
                <w:rFonts w:eastAsiaTheme="minorEastAsia"/>
                <w:sz w:val="18"/>
                <w:szCs w:val="24"/>
                <w:lang w:val="sv-SE" w:eastAsia="zh-CN"/>
              </w:rPr>
              <w:t>Yes</w:t>
            </w:r>
          </w:p>
        </w:tc>
        <w:tc>
          <w:tcPr>
            <w:tcW w:w="5528" w:type="dxa"/>
            <w:shd w:val="clear" w:color="auto" w:fill="auto"/>
            <w:noWrap/>
            <w:hideMark/>
          </w:tcPr>
          <w:p w14:paraId="5D9F5A7E" w14:textId="77777777" w:rsidR="00354962" w:rsidRPr="00EE79F0" w:rsidRDefault="00354962" w:rsidP="00171E32">
            <w:pPr>
              <w:spacing w:before="40"/>
              <w:rPr>
                <w:rFonts w:eastAsia="MS Mincho"/>
                <w:sz w:val="18"/>
                <w:szCs w:val="24"/>
                <w:lang w:val="sv-SE" w:eastAsia="en-GB"/>
              </w:rPr>
            </w:pPr>
          </w:p>
        </w:tc>
      </w:tr>
      <w:tr w:rsidR="00354962" w:rsidRPr="00EE79F0" w14:paraId="6B273D2B" w14:textId="77777777" w:rsidTr="00F37D93">
        <w:trPr>
          <w:trHeight w:val="255"/>
        </w:trPr>
        <w:tc>
          <w:tcPr>
            <w:tcW w:w="1977" w:type="dxa"/>
            <w:shd w:val="clear" w:color="auto" w:fill="auto"/>
            <w:hideMark/>
          </w:tcPr>
          <w:p w14:paraId="466819FA"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SRS request</w:t>
            </w:r>
          </w:p>
        </w:tc>
        <w:tc>
          <w:tcPr>
            <w:tcW w:w="992" w:type="dxa"/>
            <w:shd w:val="clear" w:color="auto" w:fill="auto"/>
            <w:noWrap/>
            <w:hideMark/>
          </w:tcPr>
          <w:p w14:paraId="22B96117"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4</w:t>
            </w:r>
          </w:p>
        </w:tc>
        <w:tc>
          <w:tcPr>
            <w:tcW w:w="1028" w:type="dxa"/>
            <w:shd w:val="clear" w:color="auto" w:fill="auto"/>
          </w:tcPr>
          <w:p w14:paraId="58C2E83C" w14:textId="1DA10D0D" w:rsidR="00354962" w:rsidRPr="00EE79F0" w:rsidRDefault="000864B5" w:rsidP="00171E32">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5EE3FB29" w14:textId="068CB41D" w:rsidR="00354962" w:rsidRPr="00EE79F0" w:rsidRDefault="00354962" w:rsidP="00171E32">
            <w:pPr>
              <w:spacing w:before="40"/>
              <w:rPr>
                <w:rFonts w:eastAsiaTheme="minorEastAsia"/>
                <w:sz w:val="18"/>
                <w:szCs w:val="24"/>
                <w:lang w:val="en-GB" w:eastAsia="zh-CN"/>
              </w:rPr>
            </w:pPr>
            <w:r w:rsidRPr="00EE79F0">
              <w:rPr>
                <w:rFonts w:eastAsia="MS Mincho"/>
                <w:sz w:val="18"/>
                <w:szCs w:val="24"/>
                <w:lang w:val="en-GB" w:eastAsia="en-GB"/>
              </w:rPr>
              <w:t>To trigger an SRS transmission in the uplink.</w:t>
            </w:r>
          </w:p>
        </w:tc>
      </w:tr>
      <w:tr w:rsidR="00354962" w:rsidRPr="00EE79F0" w14:paraId="71BAB334" w14:textId="77777777" w:rsidTr="00F37D93">
        <w:trPr>
          <w:trHeight w:val="255"/>
        </w:trPr>
        <w:tc>
          <w:tcPr>
            <w:tcW w:w="1977" w:type="dxa"/>
            <w:shd w:val="clear" w:color="auto" w:fill="auto"/>
            <w:hideMark/>
          </w:tcPr>
          <w:p w14:paraId="5B627C54" w14:textId="77777777" w:rsidR="00354962" w:rsidRPr="00EE79F0" w:rsidRDefault="00354962" w:rsidP="00171E32">
            <w:pPr>
              <w:spacing w:before="40"/>
              <w:rPr>
                <w:rFonts w:eastAsia="MS Mincho"/>
                <w:sz w:val="18"/>
                <w:szCs w:val="24"/>
                <w:lang w:val="sv-SE" w:eastAsia="en-GB"/>
              </w:rPr>
            </w:pPr>
            <w:r w:rsidRPr="00EE79F0">
              <w:rPr>
                <w:rFonts w:eastAsia="MS Mincho"/>
                <w:sz w:val="18"/>
                <w:szCs w:val="24"/>
                <w:lang w:val="sv-SE" w:eastAsia="en-GB"/>
              </w:rPr>
              <w:t>CSI request</w:t>
            </w:r>
          </w:p>
        </w:tc>
        <w:tc>
          <w:tcPr>
            <w:tcW w:w="992" w:type="dxa"/>
            <w:shd w:val="clear" w:color="auto" w:fill="auto"/>
            <w:noWrap/>
            <w:hideMark/>
          </w:tcPr>
          <w:p w14:paraId="6C4876F5" w14:textId="5BF76B2B" w:rsidR="00354962" w:rsidRPr="00EE79F0" w:rsidRDefault="000864B5" w:rsidP="00171E32">
            <w:pPr>
              <w:spacing w:before="40"/>
              <w:rPr>
                <w:rFonts w:eastAsia="MS Mincho"/>
                <w:sz w:val="18"/>
                <w:szCs w:val="24"/>
                <w:lang w:val="sv-SE" w:eastAsia="en-GB"/>
              </w:rPr>
            </w:pPr>
            <w:r w:rsidRPr="00EE79F0">
              <w:rPr>
                <w:rFonts w:eastAsiaTheme="minorEastAsia"/>
                <w:sz w:val="18"/>
                <w:szCs w:val="24"/>
                <w:lang w:val="sv-SE" w:eastAsia="zh-CN"/>
              </w:rPr>
              <w:t>[</w:t>
            </w:r>
            <w:r w:rsidRPr="00EE79F0">
              <w:rPr>
                <w:rFonts w:eastAsia="MS Mincho"/>
                <w:sz w:val="18"/>
                <w:szCs w:val="24"/>
                <w:lang w:val="sv-SE" w:eastAsia="en-GB"/>
              </w:rPr>
              <w:t>0–</w:t>
            </w:r>
            <w:r w:rsidRPr="00EE79F0">
              <w:rPr>
                <w:rFonts w:eastAsiaTheme="minorEastAsia"/>
                <w:sz w:val="18"/>
                <w:szCs w:val="24"/>
                <w:lang w:val="sv-SE" w:eastAsia="zh-CN"/>
              </w:rPr>
              <w:t>6]</w:t>
            </w:r>
            <w:r w:rsidR="00354962" w:rsidRPr="00EE79F0">
              <w:rPr>
                <w:rFonts w:eastAsia="MS Mincho"/>
                <w:sz w:val="18"/>
                <w:szCs w:val="24"/>
                <w:lang w:val="sv-SE" w:eastAsia="en-GB"/>
              </w:rPr>
              <w:t xml:space="preserve"> </w:t>
            </w:r>
          </w:p>
        </w:tc>
        <w:tc>
          <w:tcPr>
            <w:tcW w:w="1028" w:type="dxa"/>
            <w:shd w:val="clear" w:color="auto" w:fill="auto"/>
          </w:tcPr>
          <w:p w14:paraId="69A49758" w14:textId="67B0753B" w:rsidR="00354962" w:rsidRPr="00EE79F0" w:rsidRDefault="000864B5" w:rsidP="00171E32">
            <w:pPr>
              <w:spacing w:before="40"/>
              <w:rPr>
                <w:rFonts w:eastAsiaTheme="minorEastAsia"/>
                <w:sz w:val="18"/>
                <w:szCs w:val="24"/>
                <w:lang w:val="en-GB" w:eastAsia="zh-CN"/>
              </w:rPr>
            </w:pPr>
            <w:r w:rsidRPr="00EE79F0">
              <w:rPr>
                <w:rFonts w:eastAsiaTheme="minorEastAsia"/>
                <w:sz w:val="18"/>
                <w:szCs w:val="24"/>
                <w:lang w:val="en-GB" w:eastAsia="zh-CN"/>
              </w:rPr>
              <w:t>Yes</w:t>
            </w:r>
          </w:p>
        </w:tc>
        <w:tc>
          <w:tcPr>
            <w:tcW w:w="5528" w:type="dxa"/>
            <w:shd w:val="clear" w:color="auto" w:fill="auto"/>
            <w:noWrap/>
            <w:hideMark/>
          </w:tcPr>
          <w:p w14:paraId="6A4EF284" w14:textId="58861C76" w:rsidR="00354962" w:rsidRPr="00EE79F0" w:rsidRDefault="00354962" w:rsidP="00171E32">
            <w:pPr>
              <w:spacing w:before="40"/>
              <w:rPr>
                <w:rFonts w:eastAsiaTheme="minorEastAsia"/>
                <w:sz w:val="18"/>
                <w:szCs w:val="24"/>
                <w:lang w:val="en-GB" w:eastAsia="zh-CN"/>
              </w:rPr>
            </w:pPr>
            <w:r w:rsidRPr="00EE79F0">
              <w:rPr>
                <w:rFonts w:eastAsia="MS Mincho"/>
                <w:sz w:val="18"/>
                <w:szCs w:val="24"/>
                <w:lang w:val="en-GB" w:eastAsia="en-GB"/>
              </w:rPr>
              <w:t>CSI measurement request and CSI report trigger for CSI on PUSCH</w:t>
            </w:r>
            <w:r w:rsidR="000864B5" w:rsidRPr="00EE79F0">
              <w:rPr>
                <w:rFonts w:eastAsiaTheme="minorEastAsia"/>
                <w:sz w:val="18"/>
                <w:szCs w:val="24"/>
                <w:lang w:val="en-GB" w:eastAsia="zh-CN"/>
              </w:rPr>
              <w:t>. The problem is that to have a fixed size for this field as for initial access UE doesn’t know the RRC configured size.</w:t>
            </w:r>
          </w:p>
        </w:tc>
      </w:tr>
    </w:tbl>
    <w:p w14:paraId="0D630BD8" w14:textId="77777777" w:rsidR="00A82CD5" w:rsidRDefault="00A82CD5" w:rsidP="00A82CD5">
      <w:pPr>
        <w:jc w:val="both"/>
        <w:rPr>
          <w:rFonts w:eastAsiaTheme="minorEastAsia"/>
          <w:b/>
          <w:i/>
          <w:lang w:eastAsia="zh-CN"/>
        </w:rPr>
      </w:pPr>
    </w:p>
    <w:p w14:paraId="5EED4746" w14:textId="7CE93121" w:rsidR="00A92A8B" w:rsidRDefault="00A82CD5" w:rsidP="002E1881">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w:t>
      </w:r>
      <w:r w:rsidR="005D2F71">
        <w:rPr>
          <w:rFonts w:eastAsiaTheme="minorEastAsia" w:hint="eastAsia"/>
          <w:b/>
          <w:i/>
          <w:lang w:eastAsia="zh-CN"/>
        </w:rPr>
        <w:t>ing</w:t>
      </w:r>
      <w:r>
        <w:rPr>
          <w:rFonts w:eastAsiaTheme="minorEastAsia" w:hint="eastAsia"/>
          <w:b/>
          <w:i/>
          <w:lang w:eastAsia="zh-CN"/>
        </w:rPr>
        <w:t xml:space="preserve"> point</w:t>
      </w:r>
      <w:r w:rsidRPr="00D038CF">
        <w:rPr>
          <w:b/>
          <w:i/>
        </w:rPr>
        <w:t>.</w:t>
      </w:r>
    </w:p>
    <w:p w14:paraId="2DEAD708" w14:textId="77777777" w:rsidR="002E1881" w:rsidRPr="005D2F71" w:rsidRDefault="002E1881" w:rsidP="002E1881">
      <w:pPr>
        <w:jc w:val="both"/>
        <w:rPr>
          <w:rFonts w:eastAsiaTheme="minorEastAsia"/>
          <w:b/>
          <w:i/>
          <w:lang w:eastAsia="zh-CN"/>
        </w:rPr>
      </w:pPr>
    </w:p>
    <w:p w14:paraId="470FBD51" w14:textId="6D052EB0" w:rsidR="00FD7B11" w:rsidRDefault="00A72B27" w:rsidP="004F0652">
      <w:pPr>
        <w:pStyle w:val="Heading3"/>
        <w:numPr>
          <w:ilvl w:val="2"/>
          <w:numId w:val="4"/>
        </w:numPr>
        <w:rPr>
          <w:rFonts w:ascii="Times New Roman" w:hAnsi="Times New Roman"/>
          <w:sz w:val="21"/>
          <w:szCs w:val="21"/>
          <w:lang w:eastAsia="zh-CN"/>
        </w:rPr>
      </w:pPr>
      <w:r>
        <w:rPr>
          <w:rFonts w:ascii="Times New Roman" w:hAnsi="Times New Roman" w:hint="eastAsia"/>
          <w:sz w:val="21"/>
          <w:szCs w:val="21"/>
          <w:lang w:eastAsia="zh-CN"/>
        </w:rPr>
        <w:lastRenderedPageBreak/>
        <w:t xml:space="preserve">    </w:t>
      </w:r>
      <w:r w:rsidR="00444EFC">
        <w:rPr>
          <w:rFonts w:ascii="Times New Roman" w:hAnsi="Times New Roman" w:hint="eastAsia"/>
          <w:sz w:val="21"/>
          <w:szCs w:val="21"/>
          <w:lang w:eastAsia="zh-CN"/>
        </w:rPr>
        <w:t xml:space="preserve">DCI design for </w:t>
      </w:r>
      <w:r>
        <w:rPr>
          <w:rFonts w:ascii="Times New Roman" w:hAnsi="Times New Roman" w:hint="eastAsia"/>
          <w:sz w:val="21"/>
          <w:szCs w:val="21"/>
          <w:lang w:eastAsia="zh-CN"/>
        </w:rPr>
        <w:t>msg.4</w:t>
      </w:r>
      <w:r w:rsidR="00FD7B11">
        <w:rPr>
          <w:rFonts w:ascii="Times New Roman" w:hAnsi="Times New Roman"/>
          <w:sz w:val="21"/>
          <w:szCs w:val="21"/>
          <w:lang w:eastAsia="zh-CN"/>
        </w:rPr>
        <w:t>;</w:t>
      </w:r>
    </w:p>
    <w:p w14:paraId="622B8FCB" w14:textId="658CA48B" w:rsidR="002E1881" w:rsidRDefault="002E1881" w:rsidP="004934FB">
      <w:pPr>
        <w:rPr>
          <w:rFonts w:eastAsiaTheme="minorEastAsia"/>
          <w:lang w:eastAsia="zh-CN"/>
        </w:rPr>
      </w:pPr>
      <w:r>
        <w:rPr>
          <w:rFonts w:eastAsiaTheme="minorEastAsia" w:hint="eastAsia"/>
          <w:lang w:eastAsia="zh-CN"/>
        </w:rPr>
        <w:t>In this section, the necessary DCI content for scheduling random access contention resolution message, i.e., msg.4 are discussed as in following table</w:t>
      </w:r>
      <w:r w:rsidR="00DF5CB8">
        <w:rPr>
          <w:rFonts w:eastAsiaTheme="minorEastAsia" w:hint="eastAsia"/>
          <w:lang w:eastAsia="zh-CN"/>
        </w:rPr>
        <w:t xml:space="preserve">. </w:t>
      </w:r>
      <w:r w:rsidR="00DF5CB8">
        <w:rPr>
          <w:rFonts w:eastAsiaTheme="minorEastAsia"/>
          <w:lang w:eastAsia="zh-CN"/>
        </w:rPr>
        <w:t>C</w:t>
      </w:r>
      <w:r w:rsidR="00DF5CB8">
        <w:rPr>
          <w:rFonts w:eastAsiaTheme="minorEastAsia" w:hint="eastAsia"/>
          <w:lang w:eastAsia="zh-CN"/>
        </w:rPr>
        <w:t xml:space="preserve">onsidering that the msg.4 could be addressed two type of RNTI, one is C-RNTI, the other is temporary C-RNTI. </w:t>
      </w:r>
      <w:r w:rsidR="003937F2">
        <w:rPr>
          <w:rFonts w:eastAsiaTheme="minorEastAsia"/>
          <w:lang w:eastAsia="zh-CN"/>
        </w:rPr>
        <w:t>I</w:t>
      </w:r>
      <w:r w:rsidR="003937F2">
        <w:rPr>
          <w:rFonts w:eastAsiaTheme="minorEastAsia" w:hint="eastAsia"/>
          <w:lang w:eastAsia="zh-CN"/>
        </w:rPr>
        <w:t xml:space="preserve">f the msg.4 is </w:t>
      </w:r>
      <w:r w:rsidR="003937F2">
        <w:rPr>
          <w:rFonts w:eastAsiaTheme="minorEastAsia"/>
          <w:lang w:eastAsia="zh-CN"/>
        </w:rPr>
        <w:t>addressed</w:t>
      </w:r>
      <w:r w:rsidR="003937F2">
        <w:rPr>
          <w:rFonts w:eastAsiaTheme="minorEastAsia" w:hint="eastAsia"/>
          <w:lang w:eastAsia="zh-CN"/>
        </w:rPr>
        <w:t xml:space="preserve"> to C-RNTI, it can be considered as a connected UE, both gNB and UE are figured it out. </w:t>
      </w:r>
      <w:r w:rsidR="003937F2">
        <w:rPr>
          <w:rFonts w:eastAsiaTheme="minorEastAsia"/>
          <w:lang w:eastAsia="zh-CN"/>
        </w:rPr>
        <w:t>S</w:t>
      </w:r>
      <w:r w:rsidR="003937F2">
        <w:rPr>
          <w:rFonts w:eastAsiaTheme="minorEastAsia" w:hint="eastAsia"/>
          <w:lang w:eastAsia="zh-CN"/>
        </w:rPr>
        <w:t>o it</w:t>
      </w:r>
      <w:r w:rsidR="003937F2">
        <w:rPr>
          <w:rFonts w:eastAsiaTheme="minorEastAsia"/>
          <w:lang w:eastAsia="zh-CN"/>
        </w:rPr>
        <w:t>’</w:t>
      </w:r>
      <w:r w:rsidR="003937F2">
        <w:rPr>
          <w:rFonts w:eastAsiaTheme="minorEastAsia" w:hint="eastAsia"/>
          <w:lang w:eastAsia="zh-CN"/>
        </w:rPr>
        <w:t xml:space="preserve">s DCI could be following the normal DCI scheduling. </w:t>
      </w:r>
      <w:r w:rsidR="00DF5CB8">
        <w:rPr>
          <w:rFonts w:eastAsiaTheme="minorEastAsia"/>
          <w:lang w:eastAsia="zh-CN"/>
        </w:rPr>
        <w:t>S</w:t>
      </w:r>
      <w:r w:rsidR="00DF5CB8">
        <w:rPr>
          <w:rFonts w:eastAsiaTheme="minorEastAsia" w:hint="eastAsia"/>
          <w:lang w:eastAsia="zh-CN"/>
        </w:rPr>
        <w:t xml:space="preserve">o in the following table will discuss </w:t>
      </w:r>
      <w:r w:rsidR="003937F2">
        <w:rPr>
          <w:rFonts w:eastAsiaTheme="minorEastAsia" w:hint="eastAsia"/>
          <w:lang w:eastAsia="zh-CN"/>
        </w:rPr>
        <w:t>the DCI content for the msg.4 PDCCH addressed to temporary C-RNTI.</w:t>
      </w:r>
    </w:p>
    <w:p w14:paraId="3C3855BC" w14:textId="37877627" w:rsidR="002E1881" w:rsidRPr="00002343" w:rsidRDefault="002E1881" w:rsidP="002E1881">
      <w:pPr>
        <w:jc w:val="center"/>
        <w:rPr>
          <w:rFonts w:eastAsiaTheme="minorEastAsia"/>
          <w:lang w:eastAsia="zh-CN"/>
        </w:rPr>
      </w:pPr>
      <w:r>
        <w:rPr>
          <w:rFonts w:eastAsiaTheme="minorEastAsia" w:hint="eastAsia"/>
          <w:lang w:eastAsia="zh-CN"/>
        </w:rPr>
        <w:t xml:space="preserve">Table 3 </w:t>
      </w:r>
      <w:r>
        <w:rPr>
          <w:rFonts w:eastAsiaTheme="minorEastAsia"/>
          <w:lang w:eastAsia="zh-CN"/>
        </w:rPr>
        <w:t>–</w:t>
      </w:r>
      <w:r>
        <w:rPr>
          <w:rFonts w:eastAsiaTheme="minorEastAsia" w:hint="eastAsia"/>
          <w:lang w:eastAsia="zh-CN"/>
        </w:rPr>
        <w:t xml:space="preserve"> DCI content for Msg.4 scheduling</w:t>
      </w:r>
      <w:r w:rsidR="00C57BEF">
        <w:rPr>
          <w:rFonts w:eastAsiaTheme="minorEastAsia" w:hint="eastAsia"/>
          <w:lang w:eastAsia="zh-CN"/>
        </w:rPr>
        <w:t xml:space="preserve"> addressed to temporary C-RNTI</w:t>
      </w:r>
    </w:p>
    <w:tbl>
      <w:tblPr>
        <w:tblW w:w="9113" w:type="dxa"/>
        <w:jc w:val="center"/>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709"/>
        <w:gridCol w:w="1091"/>
        <w:gridCol w:w="5264"/>
      </w:tblGrid>
      <w:tr w:rsidR="00C57BEF" w:rsidRPr="00F713FC" w14:paraId="3F95F31A" w14:textId="77777777" w:rsidTr="00D4519A">
        <w:trPr>
          <w:trHeight w:val="255"/>
          <w:jc w:val="center"/>
        </w:trPr>
        <w:tc>
          <w:tcPr>
            <w:tcW w:w="2049" w:type="dxa"/>
            <w:shd w:val="clear" w:color="auto" w:fill="F2F2F2"/>
            <w:noWrap/>
          </w:tcPr>
          <w:p w14:paraId="34B68BA5" w14:textId="77777777" w:rsidR="00C57BEF" w:rsidRPr="00F713FC" w:rsidRDefault="00C57BEF" w:rsidP="00C57BEF">
            <w:pPr>
              <w:rPr>
                <w:rFonts w:eastAsiaTheme="minorEastAsia"/>
                <w:lang w:eastAsia="zh-CN"/>
              </w:rPr>
            </w:pPr>
            <w:r w:rsidRPr="00F713FC">
              <w:rPr>
                <w:rFonts w:eastAsiaTheme="minorEastAsia"/>
                <w:lang w:eastAsia="zh-CN"/>
              </w:rPr>
              <w:t>Field</w:t>
            </w:r>
          </w:p>
        </w:tc>
        <w:tc>
          <w:tcPr>
            <w:tcW w:w="709" w:type="dxa"/>
            <w:shd w:val="clear" w:color="auto" w:fill="F2F2F2"/>
            <w:noWrap/>
          </w:tcPr>
          <w:p w14:paraId="5A180E22" w14:textId="77777777" w:rsidR="00C57BEF" w:rsidRPr="00F713FC" w:rsidRDefault="00C57BEF" w:rsidP="00C57BEF">
            <w:pPr>
              <w:rPr>
                <w:rFonts w:eastAsiaTheme="minorEastAsia"/>
                <w:lang w:eastAsia="zh-CN"/>
              </w:rPr>
            </w:pPr>
            <w:r w:rsidRPr="00F713FC">
              <w:rPr>
                <w:rFonts w:eastAsiaTheme="minorEastAsia"/>
                <w:lang w:eastAsia="zh-CN"/>
              </w:rPr>
              <w:t>Bits</w:t>
            </w:r>
          </w:p>
        </w:tc>
        <w:tc>
          <w:tcPr>
            <w:tcW w:w="1091" w:type="dxa"/>
            <w:shd w:val="clear" w:color="auto" w:fill="F2F2F2"/>
          </w:tcPr>
          <w:p w14:paraId="0EC34EB0" w14:textId="55BF4111" w:rsidR="00C57BEF" w:rsidRPr="00F713FC" w:rsidRDefault="00C57BEF" w:rsidP="00C57BEF">
            <w:pPr>
              <w:rPr>
                <w:rFonts w:eastAsiaTheme="minorEastAsia"/>
                <w:lang w:eastAsia="zh-CN"/>
              </w:rPr>
            </w:pPr>
            <w:r w:rsidRPr="00F713FC">
              <w:rPr>
                <w:rFonts w:eastAsiaTheme="minorEastAsia"/>
                <w:lang w:eastAsia="zh-CN"/>
              </w:rPr>
              <w:t>Needed?</w:t>
            </w:r>
          </w:p>
        </w:tc>
        <w:tc>
          <w:tcPr>
            <w:tcW w:w="5264" w:type="dxa"/>
            <w:shd w:val="clear" w:color="auto" w:fill="F2F2F2"/>
            <w:noWrap/>
          </w:tcPr>
          <w:p w14:paraId="75AE6CEF" w14:textId="77777777" w:rsidR="00C57BEF" w:rsidRPr="00F713FC" w:rsidRDefault="00C57BEF" w:rsidP="00C57BEF">
            <w:pPr>
              <w:rPr>
                <w:rFonts w:eastAsiaTheme="minorEastAsia"/>
                <w:lang w:eastAsia="zh-CN"/>
              </w:rPr>
            </w:pPr>
            <w:r w:rsidRPr="00F713FC">
              <w:rPr>
                <w:rFonts w:eastAsiaTheme="minorEastAsia"/>
                <w:lang w:eastAsia="zh-CN"/>
              </w:rPr>
              <w:t>Description</w:t>
            </w:r>
          </w:p>
        </w:tc>
      </w:tr>
      <w:tr w:rsidR="00F713FC" w:rsidRPr="00F713FC" w14:paraId="09A970BF" w14:textId="77777777" w:rsidTr="00D4519A">
        <w:trPr>
          <w:trHeight w:val="255"/>
          <w:jc w:val="center"/>
        </w:trPr>
        <w:tc>
          <w:tcPr>
            <w:tcW w:w="2049" w:type="dxa"/>
            <w:shd w:val="clear" w:color="auto" w:fill="auto"/>
            <w:noWrap/>
            <w:hideMark/>
          </w:tcPr>
          <w:p w14:paraId="769C0409" w14:textId="4EA7854D" w:rsidR="00F713FC" w:rsidRPr="00F713FC" w:rsidRDefault="00F713FC" w:rsidP="00171E32">
            <w:pPr>
              <w:spacing w:before="40"/>
              <w:rPr>
                <w:rFonts w:eastAsia="MS Mincho"/>
                <w:sz w:val="18"/>
                <w:szCs w:val="24"/>
                <w:lang w:val="en-GB" w:eastAsia="en-GB"/>
              </w:rPr>
            </w:pPr>
            <w:r w:rsidRPr="00F713FC">
              <w:rPr>
                <w:rFonts w:eastAsia="MS Mincho"/>
                <w:sz w:val="18"/>
                <w:szCs w:val="24"/>
                <w:lang w:val="sv-SE" w:eastAsia="en-GB"/>
              </w:rPr>
              <w:t>Header</w:t>
            </w:r>
          </w:p>
        </w:tc>
        <w:tc>
          <w:tcPr>
            <w:tcW w:w="709" w:type="dxa"/>
            <w:shd w:val="clear" w:color="auto" w:fill="auto"/>
            <w:noWrap/>
            <w:hideMark/>
          </w:tcPr>
          <w:p w14:paraId="5A53B412" w14:textId="3C2A58F5" w:rsidR="00F713FC" w:rsidRPr="00F713FC" w:rsidRDefault="00F713FC" w:rsidP="00171E32">
            <w:pPr>
              <w:spacing w:before="40"/>
              <w:rPr>
                <w:rFonts w:eastAsia="MS Mincho"/>
                <w:sz w:val="18"/>
                <w:szCs w:val="24"/>
                <w:lang w:val="en-GB" w:eastAsia="en-GB"/>
              </w:rPr>
            </w:pPr>
            <w:r w:rsidRPr="00F713FC">
              <w:rPr>
                <w:rFonts w:eastAsia="MS Mincho"/>
                <w:sz w:val="18"/>
                <w:szCs w:val="24"/>
                <w:lang w:val="sv-SE" w:eastAsia="en-GB"/>
              </w:rPr>
              <w:t>1?</w:t>
            </w:r>
          </w:p>
        </w:tc>
        <w:tc>
          <w:tcPr>
            <w:tcW w:w="1091" w:type="dxa"/>
            <w:shd w:val="clear" w:color="auto" w:fill="auto"/>
          </w:tcPr>
          <w:p w14:paraId="435BFCF1" w14:textId="006C50A5" w:rsidR="00F713FC" w:rsidRPr="00F713FC" w:rsidRDefault="00F713FC" w:rsidP="00171E32">
            <w:pPr>
              <w:spacing w:before="40"/>
              <w:rPr>
                <w:rFonts w:eastAsia="MS Mincho"/>
                <w:sz w:val="18"/>
                <w:szCs w:val="24"/>
                <w:lang w:val="en-GB" w:eastAsia="en-GB"/>
              </w:rPr>
            </w:pPr>
            <w:r w:rsidRPr="00F713FC">
              <w:rPr>
                <w:rFonts w:eastAsiaTheme="minorEastAsia"/>
                <w:sz w:val="18"/>
                <w:szCs w:val="24"/>
                <w:lang w:val="en-GB" w:eastAsia="zh-CN"/>
              </w:rPr>
              <w:t>maybe</w:t>
            </w:r>
          </w:p>
        </w:tc>
        <w:tc>
          <w:tcPr>
            <w:tcW w:w="5264" w:type="dxa"/>
            <w:shd w:val="clear" w:color="auto" w:fill="auto"/>
            <w:noWrap/>
            <w:hideMark/>
          </w:tcPr>
          <w:p w14:paraId="130D8B66" w14:textId="0099D396" w:rsidR="00F713FC" w:rsidRPr="00F713FC" w:rsidRDefault="00F713FC" w:rsidP="00171E32">
            <w:pPr>
              <w:spacing w:before="40"/>
              <w:rPr>
                <w:rFonts w:eastAsia="MS Mincho"/>
                <w:sz w:val="18"/>
                <w:szCs w:val="24"/>
                <w:lang w:val="en-GB" w:eastAsia="en-GB"/>
              </w:rPr>
            </w:pPr>
            <w:r w:rsidRPr="00F713FC">
              <w:rPr>
                <w:rFonts w:eastAsia="MS Mincho"/>
                <w:sz w:val="18"/>
                <w:szCs w:val="24"/>
                <w:lang w:val="en-GB" w:eastAsia="en-GB"/>
              </w:rPr>
              <w:t xml:space="preserve">For </w:t>
            </w:r>
            <w:r w:rsidRPr="00F713FC">
              <w:rPr>
                <w:rFonts w:eastAsiaTheme="minorEastAsia"/>
                <w:sz w:val="18"/>
                <w:szCs w:val="24"/>
                <w:lang w:val="en-GB" w:eastAsia="zh-CN"/>
              </w:rPr>
              <w:t xml:space="preserve">the case that if msg.3 re-transmission DCI has same size of msg.4 DCI. This header could be used for UE to identify this is for msg.3 re-transmission </w:t>
            </w:r>
          </w:p>
        </w:tc>
      </w:tr>
      <w:tr w:rsidR="005D2F71" w:rsidRPr="00F713FC" w14:paraId="57560BA3" w14:textId="77777777" w:rsidTr="00D4519A">
        <w:trPr>
          <w:trHeight w:val="712"/>
          <w:jc w:val="center"/>
        </w:trPr>
        <w:tc>
          <w:tcPr>
            <w:tcW w:w="2049" w:type="dxa"/>
            <w:shd w:val="clear" w:color="auto" w:fill="auto"/>
            <w:noWrap/>
            <w:hideMark/>
          </w:tcPr>
          <w:p w14:paraId="452AC260" w14:textId="00D5A85C" w:rsidR="005D2F71" w:rsidRPr="00F713FC" w:rsidRDefault="005D2F71" w:rsidP="00171E32">
            <w:pPr>
              <w:spacing w:before="40"/>
              <w:rPr>
                <w:rFonts w:eastAsia="MS Mincho"/>
                <w:sz w:val="18"/>
                <w:szCs w:val="24"/>
                <w:highlight w:val="green"/>
                <w:lang w:val="sv-SE" w:eastAsia="en-GB"/>
              </w:rPr>
            </w:pPr>
            <w:r w:rsidRPr="007B043C">
              <w:rPr>
                <w:rFonts w:eastAsia="MS Mincho"/>
                <w:sz w:val="18"/>
                <w:szCs w:val="24"/>
                <w:lang w:val="en-GB" w:eastAsia="en-GB"/>
              </w:rPr>
              <w:t>BW</w:t>
            </w:r>
            <w:r w:rsidRPr="007B043C">
              <w:rPr>
                <w:rFonts w:eastAsia="MS Mincho"/>
                <w:sz w:val="18"/>
                <w:szCs w:val="24"/>
                <w:lang w:val="sv-SE" w:eastAsia="en-GB"/>
              </w:rPr>
              <w:t>P indicator</w:t>
            </w:r>
          </w:p>
        </w:tc>
        <w:tc>
          <w:tcPr>
            <w:tcW w:w="709" w:type="dxa"/>
            <w:shd w:val="clear" w:color="auto" w:fill="auto"/>
            <w:noWrap/>
            <w:hideMark/>
          </w:tcPr>
          <w:p w14:paraId="146FC5DA" w14:textId="1D2AB24F" w:rsidR="005D2F71" w:rsidRPr="00F713FC" w:rsidRDefault="005D2F71" w:rsidP="00171E32">
            <w:pPr>
              <w:spacing w:before="40"/>
              <w:rPr>
                <w:rFonts w:eastAsia="MS Mincho"/>
                <w:sz w:val="18"/>
                <w:szCs w:val="24"/>
                <w:highlight w:val="green"/>
                <w:lang w:val="sv-SE" w:eastAsia="en-GB"/>
              </w:rPr>
            </w:pPr>
            <w:r w:rsidRPr="007B043C">
              <w:rPr>
                <w:rFonts w:eastAsia="MS Mincho"/>
                <w:sz w:val="18"/>
                <w:szCs w:val="24"/>
                <w:lang w:val="sv-SE" w:eastAsia="en-GB"/>
              </w:rPr>
              <w:t>0, 1, 2</w:t>
            </w:r>
          </w:p>
        </w:tc>
        <w:tc>
          <w:tcPr>
            <w:tcW w:w="1091" w:type="dxa"/>
            <w:shd w:val="clear" w:color="auto" w:fill="auto"/>
          </w:tcPr>
          <w:p w14:paraId="4488AB79" w14:textId="0A0752C9" w:rsidR="005D2F71" w:rsidRPr="00F713FC" w:rsidRDefault="005D2F71" w:rsidP="00171E32">
            <w:pPr>
              <w:spacing w:before="40"/>
              <w:rPr>
                <w:rFonts w:eastAsia="MS Mincho"/>
                <w:strike/>
                <w:sz w:val="18"/>
                <w:szCs w:val="24"/>
                <w:highlight w:val="green"/>
                <w:lang w:val="sv-SE" w:eastAsia="en-GB"/>
              </w:rPr>
            </w:pPr>
            <w:r>
              <w:rPr>
                <w:rFonts w:eastAsiaTheme="minorEastAsia" w:hint="eastAsia"/>
                <w:sz w:val="18"/>
                <w:szCs w:val="24"/>
                <w:lang w:val="en-GB" w:eastAsia="zh-CN"/>
              </w:rPr>
              <w:t>no</w:t>
            </w:r>
          </w:p>
        </w:tc>
        <w:tc>
          <w:tcPr>
            <w:tcW w:w="5264" w:type="dxa"/>
            <w:shd w:val="clear" w:color="auto" w:fill="auto"/>
            <w:noWrap/>
            <w:hideMark/>
          </w:tcPr>
          <w:p w14:paraId="4A270E22" w14:textId="55FFAF30" w:rsidR="005D2F71" w:rsidRPr="00F713FC" w:rsidRDefault="005D2F71" w:rsidP="00171E32">
            <w:pPr>
              <w:spacing w:before="40"/>
              <w:rPr>
                <w:rFonts w:eastAsia="MS Mincho"/>
                <w:strike/>
                <w:sz w:val="18"/>
                <w:szCs w:val="24"/>
                <w:highlight w:val="green"/>
                <w:lang w:val="sv-SE" w:eastAsia="en-GB"/>
              </w:rPr>
            </w:pPr>
            <w:r>
              <w:rPr>
                <w:rFonts w:eastAsiaTheme="minorEastAsia"/>
                <w:sz w:val="18"/>
                <w:szCs w:val="24"/>
                <w:lang w:val="en-GB" w:eastAsia="zh-CN"/>
              </w:rPr>
              <w:t>F</w:t>
            </w:r>
            <w:r>
              <w:rPr>
                <w:rFonts w:eastAsiaTheme="minorEastAsia" w:hint="eastAsia"/>
                <w:sz w:val="18"/>
                <w:szCs w:val="24"/>
                <w:lang w:val="en-GB" w:eastAsia="zh-CN"/>
              </w:rPr>
              <w:t>or the DL assignment, the PDSCH can just stick to the same DL BWP as the same of the DCI.</w:t>
            </w:r>
          </w:p>
        </w:tc>
      </w:tr>
      <w:tr w:rsidR="005D2F71" w:rsidRPr="00F713FC" w14:paraId="48080816" w14:textId="77777777" w:rsidTr="00D4519A">
        <w:trPr>
          <w:trHeight w:val="994"/>
          <w:jc w:val="center"/>
        </w:trPr>
        <w:tc>
          <w:tcPr>
            <w:tcW w:w="2049" w:type="dxa"/>
            <w:shd w:val="clear" w:color="auto" w:fill="auto"/>
            <w:noWrap/>
            <w:hideMark/>
          </w:tcPr>
          <w:p w14:paraId="4EA32F51" w14:textId="225408AA" w:rsidR="005D2F71" w:rsidRPr="00D4519A" w:rsidRDefault="005D2F71" w:rsidP="00171E32">
            <w:pPr>
              <w:spacing w:before="40"/>
              <w:rPr>
                <w:rFonts w:eastAsiaTheme="minorEastAsia"/>
                <w:sz w:val="18"/>
                <w:szCs w:val="24"/>
                <w:lang w:val="sv-SE" w:eastAsia="zh-CN"/>
              </w:rPr>
            </w:pPr>
            <w:r w:rsidRPr="007B043C">
              <w:rPr>
                <w:rFonts w:eastAsia="MS Mincho"/>
                <w:sz w:val="18"/>
                <w:szCs w:val="24"/>
                <w:lang w:val="sv-SE" w:eastAsia="en-GB"/>
              </w:rPr>
              <w:t>Frequency-domain PDSCH resources</w:t>
            </w:r>
          </w:p>
        </w:tc>
        <w:tc>
          <w:tcPr>
            <w:tcW w:w="709" w:type="dxa"/>
            <w:shd w:val="clear" w:color="auto" w:fill="auto"/>
            <w:noWrap/>
            <w:hideMark/>
          </w:tcPr>
          <w:p w14:paraId="655B15E2" w14:textId="77777777" w:rsidR="005D2F71" w:rsidRPr="00F713FC" w:rsidRDefault="005D2F71" w:rsidP="00171E32">
            <w:pPr>
              <w:spacing w:before="40"/>
              <w:rPr>
                <w:rFonts w:eastAsia="MS Mincho"/>
                <w:sz w:val="18"/>
                <w:szCs w:val="24"/>
                <w:lang w:val="en-GB" w:eastAsia="en-GB"/>
              </w:rPr>
            </w:pPr>
          </w:p>
        </w:tc>
        <w:tc>
          <w:tcPr>
            <w:tcW w:w="1091" w:type="dxa"/>
            <w:shd w:val="clear" w:color="auto" w:fill="auto"/>
          </w:tcPr>
          <w:p w14:paraId="6AB38C10" w14:textId="275FCBA7" w:rsidR="005D2F71" w:rsidRPr="00F713FC" w:rsidRDefault="005D2F71" w:rsidP="00171E32">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2EFE927C" w14:textId="77777777" w:rsidR="005D2F71" w:rsidRPr="007B043C" w:rsidRDefault="005D2F71" w:rsidP="004934FB">
            <w:pPr>
              <w:spacing w:before="40"/>
              <w:rPr>
                <w:rFonts w:eastAsia="MS Mincho"/>
                <w:sz w:val="18"/>
                <w:szCs w:val="24"/>
                <w:lang w:val="en-GB" w:eastAsia="en-GB"/>
              </w:rPr>
            </w:pPr>
            <w:r w:rsidRPr="007B043C">
              <w:rPr>
                <w:rFonts w:eastAsiaTheme="minorEastAsia"/>
                <w:sz w:val="18"/>
                <w:szCs w:val="24"/>
                <w:lang w:val="en-GB" w:eastAsia="zh-CN"/>
              </w:rPr>
              <w:t xml:space="preserve">Same as </w:t>
            </w:r>
            <w:r w:rsidRPr="007B043C">
              <w:rPr>
                <w:rFonts w:eastAsia="MS Mincho"/>
                <w:sz w:val="18"/>
                <w:szCs w:val="24"/>
                <w:lang w:val="en-GB" w:eastAsia="en-GB"/>
              </w:rPr>
              <w:t>Fallback DCI only supports resource allocation type 1</w:t>
            </w:r>
          </w:p>
          <w:p w14:paraId="41572A8C" w14:textId="77467E21" w:rsidR="005D2F71" w:rsidRPr="00F713FC" w:rsidRDefault="005D2F71" w:rsidP="00171E32">
            <w:pPr>
              <w:spacing w:before="40"/>
              <w:rPr>
                <w:rFonts w:eastAsia="MS Mincho"/>
                <w:b/>
                <w:color w:val="FF0000"/>
                <w:sz w:val="18"/>
                <w:szCs w:val="24"/>
                <w:lang w:val="en-GB" w:eastAsia="en-GB"/>
              </w:rPr>
            </w:pPr>
            <w:r w:rsidRPr="005D2F71">
              <w:rPr>
                <w:rFonts w:eastAsia="MS Mincho"/>
                <w:sz w:val="18"/>
                <w:szCs w:val="24"/>
                <w:lang w:val="en-GB" w:eastAsia="en-GB"/>
              </w:rPr>
              <w:t>FFS the bitwidth is further dependent on BWP size</w:t>
            </w:r>
          </w:p>
        </w:tc>
      </w:tr>
      <w:tr w:rsidR="005D2F71" w:rsidRPr="00F713FC" w14:paraId="218C8E50" w14:textId="77777777" w:rsidTr="00D4519A">
        <w:trPr>
          <w:trHeight w:val="255"/>
          <w:jc w:val="center"/>
        </w:trPr>
        <w:tc>
          <w:tcPr>
            <w:tcW w:w="2049" w:type="dxa"/>
            <w:shd w:val="clear" w:color="auto" w:fill="auto"/>
            <w:hideMark/>
          </w:tcPr>
          <w:p w14:paraId="772B1BEA" w14:textId="4B070273" w:rsidR="005D2F71" w:rsidRPr="00F713FC" w:rsidRDefault="005D2F71" w:rsidP="00171E32">
            <w:pPr>
              <w:spacing w:before="40"/>
              <w:rPr>
                <w:rFonts w:eastAsia="MS Mincho"/>
                <w:sz w:val="18"/>
                <w:szCs w:val="24"/>
                <w:lang w:val="sv-SE" w:eastAsia="en-GB"/>
              </w:rPr>
            </w:pPr>
            <w:r w:rsidRPr="007B043C">
              <w:rPr>
                <w:rFonts w:eastAsia="MS Mincho"/>
                <w:sz w:val="18"/>
                <w:szCs w:val="24"/>
                <w:lang w:val="sv-SE" w:eastAsia="en-GB"/>
              </w:rPr>
              <w:t>Time-domain PDSCH resources</w:t>
            </w:r>
          </w:p>
        </w:tc>
        <w:tc>
          <w:tcPr>
            <w:tcW w:w="709" w:type="dxa"/>
            <w:shd w:val="clear" w:color="auto" w:fill="auto"/>
            <w:hideMark/>
          </w:tcPr>
          <w:p w14:paraId="4BDADDBD" w14:textId="015B38DB" w:rsidR="005D2F71" w:rsidRPr="00F713FC" w:rsidRDefault="005D2F71" w:rsidP="00171E32">
            <w:pPr>
              <w:spacing w:before="40"/>
              <w:rPr>
                <w:rFonts w:eastAsia="MS Mincho"/>
                <w:sz w:val="18"/>
                <w:szCs w:val="24"/>
                <w:lang w:val="sv-SE" w:eastAsia="en-GB"/>
              </w:rPr>
            </w:pPr>
            <w:r w:rsidRPr="007B043C">
              <w:rPr>
                <w:rFonts w:eastAsiaTheme="minorEastAsia"/>
                <w:sz w:val="18"/>
                <w:szCs w:val="24"/>
                <w:lang w:val="sv-SE" w:eastAsia="zh-CN"/>
              </w:rPr>
              <w:t>2?</w:t>
            </w:r>
          </w:p>
        </w:tc>
        <w:tc>
          <w:tcPr>
            <w:tcW w:w="1091" w:type="dxa"/>
            <w:shd w:val="clear" w:color="auto" w:fill="auto"/>
          </w:tcPr>
          <w:p w14:paraId="1B728EA0" w14:textId="6D88D139" w:rsidR="005D2F71" w:rsidRPr="00F713FC" w:rsidRDefault="005D2F71" w:rsidP="00171E32">
            <w:pPr>
              <w:spacing w:before="40"/>
              <w:rPr>
                <w:rFonts w:eastAsia="MS Mincho"/>
                <w:sz w:val="18"/>
                <w:szCs w:val="24"/>
                <w:lang w:val="en-GB" w:eastAsia="en-GB"/>
              </w:rPr>
            </w:pPr>
            <w:r w:rsidRPr="007B043C">
              <w:rPr>
                <w:rFonts w:eastAsiaTheme="minorEastAsia"/>
                <w:sz w:val="18"/>
                <w:szCs w:val="24"/>
                <w:lang w:val="en-GB" w:eastAsia="zh-CN"/>
              </w:rPr>
              <w:t>yes</w:t>
            </w:r>
          </w:p>
        </w:tc>
        <w:tc>
          <w:tcPr>
            <w:tcW w:w="5264" w:type="dxa"/>
            <w:shd w:val="clear" w:color="auto" w:fill="auto"/>
            <w:noWrap/>
            <w:hideMark/>
          </w:tcPr>
          <w:p w14:paraId="266C3DD3" w14:textId="51A6F573" w:rsidR="005D2F71" w:rsidRPr="00F713FC" w:rsidRDefault="005D2F71" w:rsidP="005D2F71">
            <w:pPr>
              <w:spacing w:before="40"/>
              <w:rPr>
                <w:rFonts w:eastAsia="MS Mincho"/>
                <w:sz w:val="18"/>
                <w:szCs w:val="24"/>
                <w:lang w:val="en-GB" w:eastAsia="en-GB"/>
              </w:rPr>
            </w:pPr>
            <w:r>
              <w:rPr>
                <w:rFonts w:eastAsiaTheme="minorEastAsia"/>
                <w:sz w:val="18"/>
                <w:szCs w:val="24"/>
                <w:lang w:val="en-GB" w:eastAsia="zh-CN"/>
              </w:rPr>
              <w:t>M</w:t>
            </w:r>
            <w:r>
              <w:rPr>
                <w:rFonts w:eastAsiaTheme="minorEastAsia" w:hint="eastAsia"/>
                <w:sz w:val="18"/>
                <w:szCs w:val="24"/>
                <w:lang w:val="en-GB" w:eastAsia="zh-CN"/>
              </w:rPr>
              <w:t>sg.4</w:t>
            </w:r>
            <w:r w:rsidRPr="007B043C">
              <w:rPr>
                <w:rFonts w:eastAsiaTheme="minorEastAsia"/>
                <w:sz w:val="18"/>
                <w:szCs w:val="24"/>
                <w:lang w:val="en-GB" w:eastAsia="zh-CN"/>
              </w:rPr>
              <w:t xml:space="preserve"> CORESET and RMSI CORESET could be the same, and the time domain for RMSI PDSCH could be a default one configuration (e.g., one set of slot shifting, starting symbol and number of consecutive symbols), so for </w:t>
            </w:r>
            <w:r>
              <w:rPr>
                <w:rFonts w:eastAsiaTheme="minorEastAsia" w:hint="eastAsia"/>
                <w:sz w:val="18"/>
                <w:szCs w:val="24"/>
                <w:lang w:val="en-GB" w:eastAsia="zh-CN"/>
              </w:rPr>
              <w:t xml:space="preserve">msg.4 </w:t>
            </w:r>
            <w:r w:rsidRPr="007B043C">
              <w:rPr>
                <w:rFonts w:eastAsiaTheme="minorEastAsia"/>
                <w:sz w:val="18"/>
                <w:szCs w:val="24"/>
                <w:lang w:val="en-GB" w:eastAsia="zh-CN"/>
              </w:rPr>
              <w:t>PDSCH, it could introduce the offset to that configuration of RMSI</w:t>
            </w:r>
            <w:r>
              <w:rPr>
                <w:rFonts w:eastAsiaTheme="minorEastAsia" w:hint="eastAsia"/>
                <w:sz w:val="18"/>
                <w:szCs w:val="24"/>
                <w:lang w:val="en-GB" w:eastAsia="zh-CN"/>
              </w:rPr>
              <w:t>/RAR</w:t>
            </w:r>
            <w:r w:rsidRPr="007B043C">
              <w:rPr>
                <w:rFonts w:eastAsiaTheme="minorEastAsia"/>
                <w:sz w:val="18"/>
                <w:szCs w:val="24"/>
                <w:lang w:val="en-GB" w:eastAsia="zh-CN"/>
              </w:rPr>
              <w:t xml:space="preserve"> PDSCH time domain, to provide flexibility of scheduling </w:t>
            </w:r>
            <w:r>
              <w:rPr>
                <w:rFonts w:eastAsiaTheme="minorEastAsia" w:hint="eastAsia"/>
                <w:sz w:val="18"/>
                <w:szCs w:val="24"/>
                <w:lang w:val="en-GB" w:eastAsia="zh-CN"/>
              </w:rPr>
              <w:t>msg.4</w:t>
            </w:r>
            <w:r w:rsidRPr="007B043C">
              <w:rPr>
                <w:rFonts w:eastAsiaTheme="minorEastAsia"/>
                <w:sz w:val="18"/>
                <w:szCs w:val="24"/>
                <w:lang w:val="en-GB" w:eastAsia="zh-CN"/>
              </w:rPr>
              <w:t>.</w:t>
            </w:r>
          </w:p>
        </w:tc>
      </w:tr>
      <w:tr w:rsidR="005D2F71" w:rsidRPr="00F713FC" w14:paraId="6F7B0602" w14:textId="77777777" w:rsidTr="00D4519A">
        <w:trPr>
          <w:trHeight w:val="255"/>
          <w:jc w:val="center"/>
        </w:trPr>
        <w:tc>
          <w:tcPr>
            <w:tcW w:w="2049" w:type="dxa"/>
            <w:shd w:val="clear" w:color="auto" w:fill="auto"/>
          </w:tcPr>
          <w:p w14:paraId="283C518E" w14:textId="6A57205D" w:rsidR="005D2F71" w:rsidRPr="00F713FC" w:rsidRDefault="005D2F71" w:rsidP="00171E32">
            <w:pPr>
              <w:spacing w:before="40"/>
              <w:rPr>
                <w:rFonts w:eastAsia="MS Mincho"/>
                <w:sz w:val="18"/>
                <w:szCs w:val="24"/>
                <w:lang w:val="sv-SE" w:eastAsia="en-GB"/>
              </w:rPr>
            </w:pPr>
            <w:r w:rsidRPr="007B043C">
              <w:rPr>
                <w:rFonts w:eastAsia="MS Mincho"/>
                <w:sz w:val="18"/>
                <w:szCs w:val="24"/>
                <w:lang w:val="sv-SE" w:eastAsia="en-GB"/>
              </w:rPr>
              <w:t>VRB-to-PRB mapping</w:t>
            </w:r>
          </w:p>
        </w:tc>
        <w:tc>
          <w:tcPr>
            <w:tcW w:w="709" w:type="dxa"/>
            <w:shd w:val="clear" w:color="auto" w:fill="auto"/>
          </w:tcPr>
          <w:p w14:paraId="2D117ACC" w14:textId="2283C558" w:rsidR="005D2F71" w:rsidRPr="00F713FC" w:rsidRDefault="005D2F71" w:rsidP="00171E32">
            <w:pPr>
              <w:spacing w:before="40"/>
              <w:rPr>
                <w:rFonts w:eastAsia="MS Mincho"/>
                <w:sz w:val="18"/>
                <w:szCs w:val="24"/>
                <w:lang w:val="sv-SE" w:eastAsia="en-GB"/>
              </w:rPr>
            </w:pPr>
            <w:r w:rsidRPr="007B043C">
              <w:rPr>
                <w:rFonts w:eastAsia="MS Mincho"/>
                <w:sz w:val="18"/>
                <w:szCs w:val="24"/>
                <w:lang w:val="sv-SE" w:eastAsia="en-GB"/>
              </w:rPr>
              <w:t>1</w:t>
            </w:r>
          </w:p>
        </w:tc>
        <w:tc>
          <w:tcPr>
            <w:tcW w:w="1091" w:type="dxa"/>
            <w:shd w:val="clear" w:color="auto" w:fill="auto"/>
          </w:tcPr>
          <w:p w14:paraId="37067A1A" w14:textId="3E79AF75" w:rsidR="005D2F71" w:rsidRPr="00F713FC" w:rsidRDefault="005D2F71" w:rsidP="005D2F71">
            <w:pPr>
              <w:spacing w:before="40"/>
              <w:rPr>
                <w:rFonts w:eastAsia="MS Mincho"/>
                <w:sz w:val="18"/>
                <w:szCs w:val="24"/>
                <w:lang w:val="en-GB" w:eastAsia="en-GB"/>
              </w:rPr>
            </w:pPr>
            <w:r w:rsidRPr="007B043C">
              <w:rPr>
                <w:rFonts w:eastAsiaTheme="minorEastAsia"/>
                <w:sz w:val="18"/>
                <w:szCs w:val="24"/>
                <w:lang w:val="en-GB" w:eastAsia="zh-CN"/>
              </w:rPr>
              <w:t>May</w:t>
            </w:r>
            <w:r>
              <w:rPr>
                <w:rFonts w:eastAsiaTheme="minorEastAsia" w:hint="eastAsia"/>
                <w:sz w:val="18"/>
                <w:szCs w:val="24"/>
                <w:lang w:val="en-GB" w:eastAsia="zh-CN"/>
              </w:rPr>
              <w:t>be</w:t>
            </w:r>
          </w:p>
        </w:tc>
        <w:tc>
          <w:tcPr>
            <w:tcW w:w="5264" w:type="dxa"/>
            <w:shd w:val="clear" w:color="auto" w:fill="auto"/>
            <w:noWrap/>
          </w:tcPr>
          <w:p w14:paraId="0E87169C" w14:textId="1EB40EB2" w:rsidR="005D2F71" w:rsidRPr="00F713FC" w:rsidRDefault="005D2F71" w:rsidP="00171E32">
            <w:pPr>
              <w:spacing w:before="40"/>
              <w:rPr>
                <w:rFonts w:eastAsia="MS Mincho"/>
                <w:sz w:val="18"/>
                <w:szCs w:val="24"/>
                <w:lang w:val="en-GB" w:eastAsia="en-GB"/>
              </w:rPr>
            </w:pPr>
            <w:r w:rsidRPr="007B043C">
              <w:rPr>
                <w:rFonts w:eastAsia="MS Mincho"/>
                <w:sz w:val="18"/>
                <w:szCs w:val="24"/>
                <w:lang w:val="en-GB" w:eastAsia="en-GB"/>
              </w:rPr>
              <w:t>Flag to control VRB-to-PRB mapping (block interleaved or non-block interleaved). Only present/relevant for resource allocation type 1</w:t>
            </w:r>
            <w:r w:rsidRPr="007B043C">
              <w:rPr>
                <w:rFonts w:eastAsiaTheme="minorEastAsia"/>
                <w:sz w:val="18"/>
                <w:szCs w:val="24"/>
                <w:lang w:val="en-GB" w:eastAsia="zh-CN"/>
              </w:rPr>
              <w:t xml:space="preserve">. But could be hard coded. </w:t>
            </w:r>
          </w:p>
        </w:tc>
      </w:tr>
      <w:tr w:rsidR="00D4519A" w:rsidRPr="00F713FC" w14:paraId="300A62C9" w14:textId="77777777" w:rsidTr="00D4519A">
        <w:trPr>
          <w:trHeight w:val="255"/>
          <w:jc w:val="center"/>
        </w:trPr>
        <w:tc>
          <w:tcPr>
            <w:tcW w:w="2049" w:type="dxa"/>
            <w:shd w:val="clear" w:color="auto" w:fill="auto"/>
            <w:noWrap/>
          </w:tcPr>
          <w:p w14:paraId="114C6683" w14:textId="18AD4C2D" w:rsidR="00D4519A" w:rsidRPr="00D4519A" w:rsidRDefault="00D4519A" w:rsidP="00171E32">
            <w:pPr>
              <w:spacing w:before="40"/>
              <w:rPr>
                <w:rFonts w:eastAsia="MS Mincho"/>
                <w:sz w:val="18"/>
                <w:szCs w:val="24"/>
                <w:lang w:val="sv-SE" w:eastAsia="en-GB"/>
              </w:rPr>
            </w:pPr>
            <w:r w:rsidRPr="00D4519A">
              <w:rPr>
                <w:rFonts w:eastAsia="MS Mincho"/>
                <w:sz w:val="18"/>
                <w:szCs w:val="24"/>
                <w:lang w:val="sv-SE" w:eastAsia="en-GB"/>
              </w:rPr>
              <w:t>Bundling size indicator</w:t>
            </w:r>
          </w:p>
        </w:tc>
        <w:tc>
          <w:tcPr>
            <w:tcW w:w="709" w:type="dxa"/>
            <w:shd w:val="clear" w:color="auto" w:fill="auto"/>
            <w:noWrap/>
          </w:tcPr>
          <w:p w14:paraId="3B0574C0" w14:textId="4B501D42" w:rsidR="00D4519A" w:rsidRPr="00D4519A" w:rsidRDefault="00D4519A" w:rsidP="00171E32">
            <w:pPr>
              <w:spacing w:before="40"/>
              <w:rPr>
                <w:rFonts w:eastAsia="MS Mincho"/>
                <w:sz w:val="18"/>
                <w:szCs w:val="24"/>
                <w:lang w:val="sv-SE" w:eastAsia="en-GB"/>
              </w:rPr>
            </w:pPr>
            <w:r w:rsidRPr="00D4519A">
              <w:rPr>
                <w:rFonts w:eastAsia="MS Mincho"/>
                <w:sz w:val="18"/>
                <w:szCs w:val="24"/>
                <w:lang w:val="sv-SE" w:eastAsia="en-GB"/>
              </w:rPr>
              <w:t>0, 1</w:t>
            </w:r>
          </w:p>
        </w:tc>
        <w:tc>
          <w:tcPr>
            <w:tcW w:w="1091" w:type="dxa"/>
            <w:shd w:val="clear" w:color="auto" w:fill="auto"/>
          </w:tcPr>
          <w:p w14:paraId="5B5CB653" w14:textId="5B7F4EAF" w:rsidR="00D4519A" w:rsidRPr="00D4519A" w:rsidRDefault="00D4519A" w:rsidP="00171E32">
            <w:pPr>
              <w:spacing w:before="40"/>
              <w:rPr>
                <w:rFonts w:eastAsia="MS Mincho"/>
                <w:sz w:val="18"/>
                <w:szCs w:val="24"/>
                <w:lang w:val="sv-SE" w:eastAsia="en-GB"/>
              </w:rPr>
            </w:pPr>
            <w:r w:rsidRPr="00D4519A">
              <w:rPr>
                <w:rFonts w:eastAsiaTheme="minorEastAsia"/>
                <w:sz w:val="18"/>
                <w:szCs w:val="24"/>
                <w:lang w:val="en-GB" w:eastAsia="zh-CN"/>
              </w:rPr>
              <w:t>No</w:t>
            </w:r>
          </w:p>
        </w:tc>
        <w:tc>
          <w:tcPr>
            <w:tcW w:w="5264" w:type="dxa"/>
            <w:shd w:val="clear" w:color="auto" w:fill="auto"/>
            <w:noWrap/>
          </w:tcPr>
          <w:p w14:paraId="0ECB806C" w14:textId="3DFA6405" w:rsidR="00D4519A" w:rsidRPr="00D4519A" w:rsidRDefault="00D4519A" w:rsidP="00171E32">
            <w:pPr>
              <w:spacing w:before="40"/>
              <w:rPr>
                <w:rFonts w:eastAsia="MS Mincho"/>
                <w:sz w:val="18"/>
                <w:szCs w:val="24"/>
                <w:lang w:val="sv-SE" w:eastAsia="en-GB"/>
              </w:rPr>
            </w:pPr>
            <w:r w:rsidRPr="00D4519A">
              <w:rPr>
                <w:rFonts w:eastAsiaTheme="minorEastAsia"/>
                <w:sz w:val="18"/>
                <w:szCs w:val="24"/>
                <w:lang w:val="en-GB" w:eastAsia="zh-CN"/>
              </w:rPr>
              <w:t>Using a default value is enough.</w:t>
            </w:r>
          </w:p>
        </w:tc>
      </w:tr>
      <w:tr w:rsidR="00D4519A" w:rsidRPr="00F713FC" w14:paraId="5EA12D0F" w14:textId="77777777" w:rsidTr="00D4519A">
        <w:trPr>
          <w:trHeight w:val="255"/>
          <w:jc w:val="center"/>
        </w:trPr>
        <w:tc>
          <w:tcPr>
            <w:tcW w:w="2049" w:type="dxa"/>
            <w:shd w:val="clear" w:color="auto" w:fill="auto"/>
            <w:noWrap/>
            <w:hideMark/>
          </w:tcPr>
          <w:p w14:paraId="3BD7F0E6" w14:textId="138CCAFA" w:rsidR="00D4519A" w:rsidRPr="00D4519A" w:rsidRDefault="00D4519A" w:rsidP="00171E32">
            <w:pPr>
              <w:spacing w:before="40"/>
              <w:rPr>
                <w:rFonts w:eastAsia="MS Mincho"/>
                <w:sz w:val="18"/>
                <w:szCs w:val="24"/>
                <w:lang w:val="sv-SE" w:eastAsia="en-GB"/>
              </w:rPr>
            </w:pPr>
            <w:r w:rsidRPr="00D4519A">
              <w:rPr>
                <w:rFonts w:eastAsia="MS Mincho"/>
                <w:sz w:val="18"/>
                <w:szCs w:val="24"/>
                <w:lang w:val="sv-SE" w:eastAsia="en-GB"/>
              </w:rPr>
              <w:t xml:space="preserve">Modulation and coding scheme </w:t>
            </w:r>
          </w:p>
        </w:tc>
        <w:tc>
          <w:tcPr>
            <w:tcW w:w="709" w:type="dxa"/>
            <w:shd w:val="clear" w:color="auto" w:fill="auto"/>
            <w:noWrap/>
            <w:hideMark/>
          </w:tcPr>
          <w:p w14:paraId="66417674" w14:textId="6F3171AB" w:rsidR="00D4519A" w:rsidRPr="00D4519A" w:rsidRDefault="00D4519A" w:rsidP="00171E32">
            <w:pPr>
              <w:spacing w:before="40"/>
              <w:rPr>
                <w:rFonts w:eastAsia="MS Mincho"/>
                <w:sz w:val="18"/>
                <w:szCs w:val="24"/>
                <w:lang w:val="sv-SE" w:eastAsia="en-GB"/>
              </w:rPr>
            </w:pPr>
            <w:r w:rsidRPr="00D4519A">
              <w:rPr>
                <w:rFonts w:eastAsiaTheme="minorEastAsia"/>
                <w:sz w:val="18"/>
                <w:szCs w:val="24"/>
                <w:lang w:val="sv-SE" w:eastAsia="zh-CN"/>
              </w:rPr>
              <w:t>4?</w:t>
            </w:r>
          </w:p>
        </w:tc>
        <w:tc>
          <w:tcPr>
            <w:tcW w:w="1091" w:type="dxa"/>
            <w:shd w:val="clear" w:color="auto" w:fill="auto"/>
          </w:tcPr>
          <w:p w14:paraId="1AFD5224" w14:textId="2FBEB26D" w:rsidR="00D4519A" w:rsidRPr="00D4519A" w:rsidRDefault="00D4519A" w:rsidP="00171E32">
            <w:pPr>
              <w:spacing w:before="40"/>
              <w:rPr>
                <w:rFonts w:eastAsiaTheme="minorEastAsia"/>
                <w:sz w:val="18"/>
                <w:szCs w:val="24"/>
                <w:lang w:val="sv-SE" w:eastAsia="zh-CN"/>
              </w:rPr>
            </w:pPr>
            <w:r w:rsidRPr="00D4519A">
              <w:rPr>
                <w:rFonts w:eastAsiaTheme="minorEastAsia" w:hint="eastAsia"/>
                <w:sz w:val="18"/>
                <w:szCs w:val="24"/>
                <w:lang w:val="sv-SE" w:eastAsia="zh-CN"/>
              </w:rPr>
              <w:t>yes</w:t>
            </w:r>
          </w:p>
        </w:tc>
        <w:tc>
          <w:tcPr>
            <w:tcW w:w="5264" w:type="dxa"/>
            <w:shd w:val="clear" w:color="auto" w:fill="auto"/>
            <w:noWrap/>
            <w:hideMark/>
          </w:tcPr>
          <w:p w14:paraId="0646A128" w14:textId="489FA661" w:rsidR="00D4519A" w:rsidRPr="00D4519A" w:rsidRDefault="00D4519A" w:rsidP="00171E32">
            <w:pPr>
              <w:spacing w:before="40"/>
              <w:rPr>
                <w:rFonts w:eastAsiaTheme="minorEastAsia"/>
                <w:sz w:val="18"/>
                <w:szCs w:val="24"/>
                <w:lang w:val="sv-SE" w:eastAsia="zh-CN"/>
              </w:rPr>
            </w:pPr>
            <w:r w:rsidRPr="00D4519A">
              <w:rPr>
                <w:rFonts w:eastAsia="MS Mincho"/>
                <w:sz w:val="18"/>
                <w:szCs w:val="24"/>
                <w:lang w:val="sv-SE" w:eastAsia="en-GB"/>
              </w:rPr>
              <w:t>MCS</w:t>
            </w:r>
            <w:r w:rsidRPr="00D4519A">
              <w:rPr>
                <w:rFonts w:eastAsiaTheme="minorEastAsia"/>
                <w:sz w:val="18"/>
                <w:szCs w:val="24"/>
                <w:lang w:val="sv-SE" w:eastAsia="zh-CN"/>
              </w:rPr>
              <w:t>, Maybe less bits for RAR, could be similar as truncated MCS indication in LTE,</w:t>
            </w:r>
          </w:p>
        </w:tc>
      </w:tr>
      <w:tr w:rsidR="00C57BEF" w:rsidRPr="00F713FC" w14:paraId="0A3EAEEF" w14:textId="77777777" w:rsidTr="00D4519A">
        <w:trPr>
          <w:trHeight w:val="255"/>
          <w:jc w:val="center"/>
        </w:trPr>
        <w:tc>
          <w:tcPr>
            <w:tcW w:w="2049" w:type="dxa"/>
            <w:shd w:val="clear" w:color="auto" w:fill="auto"/>
            <w:noWrap/>
            <w:hideMark/>
          </w:tcPr>
          <w:p w14:paraId="3F760B6D" w14:textId="77777777" w:rsidR="00C57BEF" w:rsidRPr="00D4519A" w:rsidRDefault="00C57BEF" w:rsidP="00171E32">
            <w:pPr>
              <w:spacing w:before="40"/>
              <w:rPr>
                <w:rFonts w:eastAsia="MS Mincho"/>
                <w:sz w:val="18"/>
                <w:szCs w:val="24"/>
                <w:lang w:val="sv-SE" w:eastAsia="en-GB"/>
              </w:rPr>
            </w:pPr>
            <w:r w:rsidRPr="00D4519A">
              <w:rPr>
                <w:rFonts w:eastAsia="MS Mincho"/>
                <w:sz w:val="18"/>
                <w:szCs w:val="24"/>
                <w:lang w:val="sv-SE" w:eastAsia="en-GB"/>
              </w:rPr>
              <w:t xml:space="preserve">TPC command for PUCCH </w:t>
            </w:r>
          </w:p>
        </w:tc>
        <w:tc>
          <w:tcPr>
            <w:tcW w:w="709" w:type="dxa"/>
            <w:shd w:val="clear" w:color="auto" w:fill="auto"/>
            <w:noWrap/>
            <w:hideMark/>
          </w:tcPr>
          <w:p w14:paraId="2EA13CD3" w14:textId="77777777" w:rsidR="00C57BEF" w:rsidRPr="00D4519A" w:rsidRDefault="00C57BEF" w:rsidP="00171E32">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7C0A1DD1" w14:textId="256C2A27" w:rsidR="00C57BEF" w:rsidRPr="00D4519A" w:rsidRDefault="00D4519A" w:rsidP="00171E32">
            <w:pPr>
              <w:spacing w:before="40"/>
              <w:rPr>
                <w:rFonts w:eastAsiaTheme="minorEastAsia"/>
                <w:sz w:val="18"/>
                <w:szCs w:val="24"/>
                <w:lang w:val="sv-SE" w:eastAsia="zh-CN"/>
              </w:rPr>
            </w:pPr>
            <w:r>
              <w:rPr>
                <w:rFonts w:eastAsiaTheme="minorEastAsia" w:hint="eastAsia"/>
                <w:sz w:val="18"/>
                <w:szCs w:val="24"/>
                <w:lang w:val="sv-SE" w:eastAsia="zh-CN"/>
              </w:rPr>
              <w:t>yes</w:t>
            </w:r>
          </w:p>
        </w:tc>
        <w:tc>
          <w:tcPr>
            <w:tcW w:w="5264" w:type="dxa"/>
            <w:shd w:val="clear" w:color="auto" w:fill="auto"/>
            <w:noWrap/>
            <w:hideMark/>
          </w:tcPr>
          <w:p w14:paraId="2B26CACC" w14:textId="354F1F60" w:rsidR="00C57BEF" w:rsidRPr="00D4519A" w:rsidRDefault="003024A2" w:rsidP="00171E32">
            <w:pPr>
              <w:spacing w:before="40"/>
              <w:rPr>
                <w:rFonts w:eastAsiaTheme="minorEastAsia"/>
                <w:sz w:val="18"/>
                <w:szCs w:val="24"/>
                <w:lang w:val="en-GB" w:eastAsia="zh-CN"/>
              </w:rPr>
            </w:pPr>
            <w:r w:rsidRPr="00D4519A">
              <w:rPr>
                <w:rFonts w:eastAsiaTheme="minorEastAsia" w:hint="eastAsia"/>
                <w:sz w:val="18"/>
                <w:szCs w:val="24"/>
                <w:lang w:val="en-GB" w:eastAsia="zh-CN"/>
              </w:rPr>
              <w:t xml:space="preserve">UE needs to feedback ACK after </w:t>
            </w:r>
            <w:r w:rsidRPr="00D4519A">
              <w:rPr>
                <w:rFonts w:eastAsiaTheme="minorEastAsia"/>
                <w:sz w:val="18"/>
                <w:szCs w:val="24"/>
                <w:lang w:val="en-GB" w:eastAsia="zh-CN"/>
              </w:rPr>
              <w:t>successfully</w:t>
            </w:r>
            <w:r w:rsidRPr="00D4519A">
              <w:rPr>
                <w:rFonts w:eastAsiaTheme="minorEastAsia" w:hint="eastAsia"/>
                <w:sz w:val="18"/>
                <w:szCs w:val="24"/>
                <w:lang w:val="en-GB" w:eastAsia="zh-CN"/>
              </w:rPr>
              <w:t xml:space="preserve"> </w:t>
            </w:r>
            <w:r w:rsidRPr="00D4519A">
              <w:rPr>
                <w:rFonts w:eastAsiaTheme="minorEastAsia"/>
                <w:sz w:val="18"/>
                <w:szCs w:val="24"/>
                <w:lang w:val="en-GB" w:eastAsia="zh-CN"/>
              </w:rPr>
              <w:t>decoded</w:t>
            </w:r>
            <w:r w:rsidRPr="00D4519A">
              <w:rPr>
                <w:rFonts w:eastAsiaTheme="minorEastAsia" w:hint="eastAsia"/>
                <w:sz w:val="18"/>
                <w:szCs w:val="24"/>
                <w:lang w:val="en-GB" w:eastAsia="zh-CN"/>
              </w:rPr>
              <w:t xml:space="preserve"> msg.4 with contention resolution.</w:t>
            </w:r>
          </w:p>
        </w:tc>
      </w:tr>
      <w:tr w:rsidR="00C57BEF" w:rsidRPr="00F713FC" w14:paraId="4AFAD508" w14:textId="77777777" w:rsidTr="00D4519A">
        <w:trPr>
          <w:trHeight w:val="255"/>
          <w:jc w:val="center"/>
        </w:trPr>
        <w:tc>
          <w:tcPr>
            <w:tcW w:w="2049" w:type="dxa"/>
            <w:shd w:val="clear" w:color="auto" w:fill="auto"/>
            <w:noWrap/>
            <w:hideMark/>
          </w:tcPr>
          <w:p w14:paraId="21C9AA7E" w14:textId="77777777" w:rsidR="00C57BEF" w:rsidRPr="00D4519A" w:rsidRDefault="00C57BEF" w:rsidP="00171E32">
            <w:pPr>
              <w:spacing w:before="40"/>
              <w:rPr>
                <w:rFonts w:eastAsia="MS Mincho"/>
                <w:sz w:val="18"/>
                <w:szCs w:val="24"/>
                <w:lang w:val="en-GB" w:eastAsia="en-GB"/>
              </w:rPr>
            </w:pPr>
            <w:r w:rsidRPr="00D4519A">
              <w:rPr>
                <w:rFonts w:eastAsia="MS Mincho"/>
                <w:sz w:val="18"/>
                <w:szCs w:val="24"/>
                <w:lang w:val="en-GB" w:eastAsia="en-GB"/>
              </w:rPr>
              <w:t>ARI (ACK/NAK Resource Index)</w:t>
            </w:r>
          </w:p>
        </w:tc>
        <w:tc>
          <w:tcPr>
            <w:tcW w:w="709" w:type="dxa"/>
            <w:shd w:val="clear" w:color="auto" w:fill="auto"/>
            <w:noWrap/>
            <w:hideMark/>
          </w:tcPr>
          <w:p w14:paraId="509E68EE" w14:textId="77777777" w:rsidR="00C57BEF" w:rsidRPr="00D4519A" w:rsidRDefault="00C57BEF" w:rsidP="00171E32">
            <w:pPr>
              <w:spacing w:before="40"/>
              <w:rPr>
                <w:rFonts w:eastAsia="MS Mincho"/>
                <w:sz w:val="18"/>
                <w:szCs w:val="24"/>
                <w:lang w:val="sv-SE" w:eastAsia="en-GB"/>
              </w:rPr>
            </w:pPr>
            <w:r w:rsidRPr="00D4519A">
              <w:rPr>
                <w:rFonts w:eastAsia="MS Mincho"/>
                <w:sz w:val="18"/>
                <w:szCs w:val="24"/>
                <w:lang w:val="sv-SE" w:eastAsia="en-GB"/>
              </w:rPr>
              <w:t>2</w:t>
            </w:r>
          </w:p>
        </w:tc>
        <w:tc>
          <w:tcPr>
            <w:tcW w:w="1091" w:type="dxa"/>
            <w:shd w:val="clear" w:color="auto" w:fill="auto"/>
          </w:tcPr>
          <w:p w14:paraId="0A3AEC53" w14:textId="0AE4EBA5" w:rsidR="00C57BEF" w:rsidRPr="00D4519A" w:rsidRDefault="00D4519A" w:rsidP="00171E32">
            <w:pPr>
              <w:spacing w:before="40"/>
              <w:rPr>
                <w:rFonts w:eastAsiaTheme="minorEastAsia"/>
                <w:sz w:val="18"/>
                <w:szCs w:val="24"/>
                <w:lang w:val="sv-SE" w:eastAsia="zh-CN"/>
              </w:rPr>
            </w:pPr>
            <w:r>
              <w:rPr>
                <w:rFonts w:eastAsiaTheme="minorEastAsia"/>
                <w:sz w:val="18"/>
                <w:szCs w:val="24"/>
                <w:lang w:val="sv-SE" w:eastAsia="zh-CN"/>
              </w:rPr>
              <w:t>Y</w:t>
            </w:r>
            <w:r>
              <w:rPr>
                <w:rFonts w:eastAsiaTheme="minorEastAsia" w:hint="eastAsia"/>
                <w:sz w:val="18"/>
                <w:szCs w:val="24"/>
                <w:lang w:val="sv-SE" w:eastAsia="zh-CN"/>
              </w:rPr>
              <w:t>es</w:t>
            </w:r>
          </w:p>
        </w:tc>
        <w:tc>
          <w:tcPr>
            <w:tcW w:w="5264" w:type="dxa"/>
            <w:shd w:val="clear" w:color="auto" w:fill="auto"/>
            <w:noWrap/>
            <w:hideMark/>
          </w:tcPr>
          <w:p w14:paraId="1188DFB5" w14:textId="5C2C15FA" w:rsidR="00C57BEF" w:rsidRPr="00D4519A" w:rsidRDefault="00D4519A" w:rsidP="00171E32">
            <w:pPr>
              <w:spacing w:before="40"/>
              <w:rPr>
                <w:rFonts w:eastAsiaTheme="minorEastAsia"/>
                <w:sz w:val="18"/>
                <w:szCs w:val="24"/>
                <w:lang w:val="en-GB" w:eastAsia="zh-CN"/>
              </w:rPr>
            </w:pPr>
            <w:r w:rsidRPr="00D4519A">
              <w:rPr>
                <w:rFonts w:eastAsiaTheme="minorEastAsia"/>
                <w:sz w:val="18"/>
                <w:szCs w:val="24"/>
                <w:lang w:val="en-GB" w:eastAsia="zh-CN"/>
              </w:rPr>
              <w:t>N</w:t>
            </w:r>
            <w:r w:rsidRPr="00D4519A">
              <w:rPr>
                <w:rFonts w:eastAsiaTheme="minorEastAsia" w:hint="eastAsia"/>
                <w:sz w:val="18"/>
                <w:szCs w:val="24"/>
                <w:lang w:val="en-GB" w:eastAsia="zh-CN"/>
              </w:rPr>
              <w:t>eeded for ACK resource indication</w:t>
            </w:r>
          </w:p>
        </w:tc>
      </w:tr>
      <w:tr w:rsidR="00C57BEF" w:rsidRPr="00F713FC" w14:paraId="4825267A" w14:textId="77777777" w:rsidTr="00D4519A">
        <w:trPr>
          <w:trHeight w:val="255"/>
          <w:jc w:val="center"/>
        </w:trPr>
        <w:tc>
          <w:tcPr>
            <w:tcW w:w="2049" w:type="dxa"/>
            <w:shd w:val="clear" w:color="auto" w:fill="auto"/>
            <w:noWrap/>
            <w:hideMark/>
          </w:tcPr>
          <w:p w14:paraId="13CB692D" w14:textId="77777777" w:rsidR="00C57BEF" w:rsidRPr="00D4519A" w:rsidRDefault="00C57BEF" w:rsidP="00171E32">
            <w:pPr>
              <w:spacing w:before="40"/>
              <w:rPr>
                <w:rFonts w:eastAsia="MS Mincho"/>
                <w:sz w:val="18"/>
                <w:szCs w:val="24"/>
                <w:lang w:val="sv-SE" w:eastAsia="en-GB"/>
              </w:rPr>
            </w:pPr>
            <w:r w:rsidRPr="00D4519A">
              <w:rPr>
                <w:rFonts w:eastAsia="MS Mincho"/>
                <w:sz w:val="18"/>
                <w:szCs w:val="24"/>
                <w:lang w:val="sv-SE" w:eastAsia="en-GB"/>
              </w:rPr>
              <w:t>HARQ timing indicator</w:t>
            </w:r>
          </w:p>
        </w:tc>
        <w:tc>
          <w:tcPr>
            <w:tcW w:w="709" w:type="dxa"/>
            <w:shd w:val="clear" w:color="auto" w:fill="auto"/>
            <w:noWrap/>
            <w:hideMark/>
          </w:tcPr>
          <w:p w14:paraId="7D8EB1F2" w14:textId="77777777" w:rsidR="00C57BEF" w:rsidRPr="00D4519A" w:rsidRDefault="00C57BEF" w:rsidP="00171E32">
            <w:pPr>
              <w:spacing w:before="40"/>
              <w:rPr>
                <w:rFonts w:eastAsia="MS Mincho"/>
                <w:sz w:val="18"/>
                <w:szCs w:val="24"/>
                <w:lang w:val="sv-SE" w:eastAsia="en-GB"/>
              </w:rPr>
            </w:pPr>
            <w:r w:rsidRPr="00D4519A">
              <w:rPr>
                <w:rFonts w:eastAsia="MS Mincho"/>
                <w:sz w:val="18"/>
                <w:szCs w:val="24"/>
                <w:lang w:val="sv-SE" w:eastAsia="en-GB"/>
              </w:rPr>
              <w:t>3</w:t>
            </w:r>
          </w:p>
        </w:tc>
        <w:tc>
          <w:tcPr>
            <w:tcW w:w="1091" w:type="dxa"/>
            <w:shd w:val="clear" w:color="auto" w:fill="auto"/>
          </w:tcPr>
          <w:p w14:paraId="46217BF6" w14:textId="3CC4FB97" w:rsidR="00C57BEF" w:rsidRPr="00D4519A" w:rsidRDefault="00D4519A" w:rsidP="00171E32">
            <w:pPr>
              <w:spacing w:before="40"/>
              <w:rPr>
                <w:rFonts w:eastAsiaTheme="minorEastAsia"/>
                <w:sz w:val="18"/>
                <w:szCs w:val="24"/>
                <w:lang w:val="en-GB" w:eastAsia="zh-CN"/>
              </w:rPr>
            </w:pPr>
            <w:r>
              <w:rPr>
                <w:rFonts w:eastAsiaTheme="minorEastAsia" w:hint="eastAsia"/>
                <w:sz w:val="18"/>
                <w:szCs w:val="24"/>
                <w:lang w:val="en-GB" w:eastAsia="zh-CN"/>
              </w:rPr>
              <w:t>yes</w:t>
            </w:r>
          </w:p>
        </w:tc>
        <w:tc>
          <w:tcPr>
            <w:tcW w:w="5264" w:type="dxa"/>
            <w:shd w:val="clear" w:color="auto" w:fill="auto"/>
            <w:noWrap/>
            <w:hideMark/>
          </w:tcPr>
          <w:p w14:paraId="0D9D6F20" w14:textId="7D1BD6F3" w:rsidR="00D4519A" w:rsidRPr="00D4519A" w:rsidRDefault="00C57BEF" w:rsidP="00D4519A">
            <w:pPr>
              <w:spacing w:before="40"/>
              <w:rPr>
                <w:rFonts w:eastAsiaTheme="minorEastAsia"/>
                <w:sz w:val="18"/>
                <w:szCs w:val="24"/>
                <w:lang w:val="en-GB" w:eastAsia="zh-CN"/>
              </w:rPr>
            </w:pPr>
            <w:r w:rsidRPr="00D4519A">
              <w:rPr>
                <w:rFonts w:eastAsia="MS Mincho"/>
                <w:sz w:val="18"/>
                <w:szCs w:val="24"/>
                <w:lang w:val="en-GB" w:eastAsia="en-GB"/>
              </w:rPr>
              <w:t>To indicate t</w:t>
            </w:r>
            <w:r w:rsidR="00D4519A">
              <w:rPr>
                <w:rFonts w:eastAsiaTheme="minorEastAsia" w:hint="eastAsia"/>
                <w:sz w:val="18"/>
                <w:szCs w:val="24"/>
                <w:lang w:val="en-GB" w:eastAsia="zh-CN"/>
              </w:rPr>
              <w:t xml:space="preserve">he ACK timing for </w:t>
            </w:r>
            <w:r w:rsidR="00D4519A">
              <w:rPr>
                <w:rFonts w:eastAsiaTheme="minorEastAsia"/>
                <w:sz w:val="18"/>
                <w:szCs w:val="24"/>
                <w:lang w:val="en-GB" w:eastAsia="zh-CN"/>
              </w:rPr>
              <w:t>the</w:t>
            </w:r>
            <w:r w:rsidR="00D4519A">
              <w:rPr>
                <w:rFonts w:eastAsiaTheme="minorEastAsia" w:hint="eastAsia"/>
                <w:sz w:val="18"/>
                <w:szCs w:val="24"/>
                <w:lang w:val="en-GB" w:eastAsia="zh-CN"/>
              </w:rPr>
              <w:t xml:space="preserve"> msg.4</w:t>
            </w:r>
          </w:p>
          <w:p w14:paraId="6BBCE189" w14:textId="0935D3F6" w:rsidR="00C57BEF" w:rsidRPr="00D4519A" w:rsidRDefault="00C57BEF" w:rsidP="00171E32">
            <w:pPr>
              <w:spacing w:before="40"/>
              <w:rPr>
                <w:rFonts w:eastAsia="MS Mincho"/>
                <w:sz w:val="18"/>
                <w:szCs w:val="24"/>
                <w:lang w:val="en-GB" w:eastAsia="en-GB"/>
              </w:rPr>
            </w:pPr>
          </w:p>
        </w:tc>
      </w:tr>
    </w:tbl>
    <w:p w14:paraId="0EDB6B12" w14:textId="77777777" w:rsidR="00A92A8B" w:rsidRPr="00A92A8B" w:rsidRDefault="00A92A8B" w:rsidP="00FD7B11">
      <w:pPr>
        <w:jc w:val="both"/>
        <w:rPr>
          <w:rFonts w:eastAsiaTheme="minorEastAsia"/>
          <w:lang w:eastAsia="zh-CN"/>
        </w:rPr>
      </w:pPr>
    </w:p>
    <w:p w14:paraId="12A73C07" w14:textId="7B00B5D7" w:rsidR="00A92A8B" w:rsidRPr="00B05CC4" w:rsidRDefault="00D4519A" w:rsidP="00FD7B11">
      <w:pPr>
        <w:jc w:val="both"/>
        <w:rPr>
          <w:rFonts w:eastAsiaTheme="minorEastAsia"/>
          <w:b/>
          <w:i/>
          <w:lang w:eastAsia="zh-CN"/>
        </w:rPr>
      </w:pPr>
      <w:r w:rsidRPr="00D038CF">
        <w:rPr>
          <w:b/>
          <w:i/>
        </w:rPr>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14:paraId="1607A4B4" w14:textId="77777777" w:rsidR="00FD7B11" w:rsidRDefault="00FD7B11" w:rsidP="004F0652">
      <w:pPr>
        <w:pStyle w:val="Heading3"/>
        <w:numPr>
          <w:ilvl w:val="2"/>
          <w:numId w:val="4"/>
        </w:numPr>
        <w:rPr>
          <w:rFonts w:ascii="Times New Roman" w:hAnsi="Times New Roman"/>
          <w:sz w:val="21"/>
          <w:szCs w:val="21"/>
          <w:lang w:eastAsia="zh-CN"/>
        </w:rPr>
      </w:pPr>
      <w:r>
        <w:rPr>
          <w:rFonts w:ascii="Times New Roman" w:hAnsi="Times New Roman"/>
          <w:sz w:val="21"/>
          <w:szCs w:val="21"/>
          <w:lang w:eastAsia="zh-CN"/>
        </w:rPr>
        <w:t xml:space="preserve">    ACK resource for msg.4 feedback </w:t>
      </w:r>
    </w:p>
    <w:p w14:paraId="53180C19" w14:textId="51586B92" w:rsidR="00FB7B87" w:rsidRDefault="008A42E7" w:rsidP="00354962">
      <w:pPr>
        <w:rPr>
          <w:rFonts w:eastAsiaTheme="minorEastAsia"/>
          <w:lang w:eastAsia="zh-CN"/>
        </w:rPr>
      </w:pPr>
      <w:r>
        <w:rPr>
          <w:rFonts w:eastAsiaTheme="minorEastAsia"/>
          <w:lang w:val="en-GB" w:eastAsia="zh-CN"/>
        </w:rPr>
        <w:t>I</w:t>
      </w:r>
      <w:r>
        <w:rPr>
          <w:rFonts w:eastAsiaTheme="minorEastAsia" w:hint="eastAsia"/>
          <w:lang w:val="en-GB" w:eastAsia="zh-CN"/>
        </w:rPr>
        <w:t xml:space="preserve">n last meeting [1], RAN1 has following </w:t>
      </w:r>
      <w:r>
        <w:rPr>
          <w:rFonts w:eastAsiaTheme="minorEastAsia"/>
          <w:lang w:val="en-GB" w:eastAsia="zh-CN"/>
        </w:rPr>
        <w:t>agreement</w:t>
      </w:r>
      <w:r>
        <w:rPr>
          <w:rFonts w:eastAsiaTheme="minorEastAsia" w:hint="eastAsia"/>
          <w:lang w:val="en-GB" w:eastAsia="zh-CN"/>
        </w:rPr>
        <w:t>:</w:t>
      </w:r>
    </w:p>
    <w:p w14:paraId="3A8D1321" w14:textId="53E9B3D4" w:rsidR="00210FCC" w:rsidRPr="00210FCC" w:rsidRDefault="00210FCC" w:rsidP="00210FCC">
      <w:pPr>
        <w:rPr>
          <w:rFonts w:eastAsiaTheme="minorEastAsia"/>
          <w:lang w:eastAsia="zh-CN"/>
        </w:rPr>
      </w:pPr>
      <w:r w:rsidRPr="00210FCC">
        <w:rPr>
          <w:rFonts w:eastAsiaTheme="minorEastAsia"/>
          <w:noProof/>
          <w:lang w:eastAsia="zh-CN"/>
        </w:rPr>
        <mc:AlternateContent>
          <mc:Choice Requires="wps">
            <w:drawing>
              <wp:anchor distT="0" distB="0" distL="114300" distR="114300" simplePos="0" relativeHeight="251659264" behindDoc="0" locked="0" layoutInCell="1" allowOverlap="1" wp14:anchorId="5C2168EA" wp14:editId="45EB3BA2">
                <wp:simplePos x="0" y="0"/>
                <wp:positionH relativeFrom="column">
                  <wp:posOffset>-3810</wp:posOffset>
                </wp:positionH>
                <wp:positionV relativeFrom="paragraph">
                  <wp:posOffset>140970</wp:posOffset>
                </wp:positionV>
                <wp:extent cx="6097905" cy="1403985"/>
                <wp:effectExtent l="0" t="0" r="17145" b="1397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403985"/>
                        </a:xfrm>
                        <a:prstGeom prst="rect">
                          <a:avLst/>
                        </a:prstGeom>
                        <a:solidFill>
                          <a:srgbClr val="FFFFFF"/>
                        </a:solidFill>
                        <a:ln w="9525">
                          <a:solidFill>
                            <a:srgbClr val="000000"/>
                          </a:solidFill>
                          <a:miter lim="800000"/>
                          <a:headEnd/>
                          <a:tailEnd/>
                        </a:ln>
                      </wps:spPr>
                      <wps:txbx>
                        <w:txbxContent>
                          <w:p w14:paraId="71ECC450" w14:textId="2EF6C32F" w:rsidR="00FB7B87" w:rsidRPr="00D53FC0" w:rsidRDefault="00FB7B87" w:rsidP="00FB7B87">
                            <w:r w:rsidRPr="00D53FC0">
                              <w:rPr>
                                <w:highlight w:val="green"/>
                              </w:rPr>
                              <w:t>Agreements</w:t>
                            </w:r>
                            <w:r w:rsidRPr="00D53FC0">
                              <w:t>:</w:t>
                            </w:r>
                          </w:p>
                          <w:p w14:paraId="233417A4" w14:textId="77777777" w:rsidR="00FB7B87" w:rsidRPr="00D53FC0" w:rsidRDefault="00FB7B87" w:rsidP="00FB7B87">
                            <w:pPr>
                              <w:pStyle w:val="BodyText"/>
                              <w:numPr>
                                <w:ilvl w:val="0"/>
                                <w:numId w:val="44"/>
                              </w:numPr>
                              <w:spacing w:after="0"/>
                              <w:rPr>
                                <w:rFonts w:eastAsia="宋体"/>
                                <w:color w:val="000000"/>
                                <w:szCs w:val="20"/>
                                <w:lang w:eastAsia="zh-CN"/>
                              </w:rPr>
                            </w:pPr>
                            <w:r w:rsidRPr="00D53FC0">
                              <w:rPr>
                                <w:rFonts w:eastAsia="宋体" w:hint="eastAsia"/>
                                <w:color w:val="000000"/>
                                <w:szCs w:val="20"/>
                                <w:lang w:eastAsia="zh-CN"/>
                              </w:rPr>
                              <w:t>F</w:t>
                            </w:r>
                            <w:r w:rsidRPr="00D53FC0">
                              <w:rPr>
                                <w:rFonts w:eastAsia="宋体"/>
                                <w:color w:val="000000"/>
                                <w:szCs w:val="20"/>
                                <w:lang w:eastAsia="zh-CN"/>
                              </w:rPr>
                              <w:t xml:space="preserve">or </w:t>
                            </w:r>
                            <w:r w:rsidRPr="00D53FC0">
                              <w:rPr>
                                <w:rFonts w:eastAsia="宋体" w:hint="eastAsia"/>
                                <w:color w:val="000000"/>
                                <w:szCs w:val="20"/>
                                <w:lang w:eastAsia="zh-CN"/>
                              </w:rPr>
                              <w:t xml:space="preserve">resource allocation for </w:t>
                            </w:r>
                            <w:r w:rsidRPr="00D53FC0">
                              <w:rPr>
                                <w:szCs w:val="20"/>
                              </w:rPr>
                              <w:t>HARQ-ACK before RRC connection setup:</w:t>
                            </w:r>
                            <w:r w:rsidRPr="00D53FC0">
                              <w:rPr>
                                <w:rFonts w:eastAsia="宋体" w:hint="eastAsia"/>
                                <w:color w:val="000000"/>
                                <w:szCs w:val="20"/>
                                <w:lang w:eastAsia="zh-CN"/>
                              </w:rPr>
                              <w:t xml:space="preserve"> </w:t>
                            </w:r>
                          </w:p>
                          <w:p w14:paraId="207BBBAE" w14:textId="77777777" w:rsidR="00FB7B87" w:rsidRPr="00D53FC0" w:rsidRDefault="00FB7B87" w:rsidP="00FB7B87">
                            <w:pPr>
                              <w:pStyle w:val="BodyText"/>
                              <w:numPr>
                                <w:ilvl w:val="1"/>
                                <w:numId w:val="44"/>
                              </w:numPr>
                              <w:spacing w:after="0"/>
                              <w:rPr>
                                <w:rFonts w:eastAsia="宋体"/>
                                <w:color w:val="000000"/>
                                <w:szCs w:val="20"/>
                                <w:lang w:eastAsia="zh-CN"/>
                              </w:rPr>
                            </w:pPr>
                            <w:r w:rsidRPr="00D53FC0">
                              <w:rPr>
                                <w:rFonts w:eastAsia="宋体" w:hint="eastAsia"/>
                                <w:color w:val="000000"/>
                                <w:szCs w:val="20"/>
                                <w:lang w:eastAsia="zh-CN"/>
                              </w:rPr>
                              <w:t xml:space="preserve">Only PUCCH Format 0 and 1 are supported </w:t>
                            </w:r>
                          </w:p>
                          <w:p w14:paraId="45DBD887" w14:textId="77777777" w:rsidR="00FB7B87" w:rsidRPr="00D53FC0" w:rsidRDefault="00FB7B87" w:rsidP="00FB7B87">
                            <w:pPr>
                              <w:pStyle w:val="BodyText"/>
                              <w:numPr>
                                <w:ilvl w:val="1"/>
                                <w:numId w:val="44"/>
                              </w:numPr>
                              <w:spacing w:after="0"/>
                              <w:rPr>
                                <w:rFonts w:eastAsia="宋体"/>
                                <w:color w:val="000000"/>
                                <w:szCs w:val="20"/>
                                <w:lang w:eastAsia="zh-CN"/>
                              </w:rPr>
                            </w:pPr>
                            <w:r w:rsidRPr="00D53FC0">
                              <w:rPr>
                                <w:rFonts w:eastAsia="宋体"/>
                                <w:color w:val="000000"/>
                                <w:szCs w:val="20"/>
                                <w:lang w:eastAsia="zh-CN"/>
                              </w:rPr>
                              <w:t xml:space="preserve">The resource allocation is derived based on a 4-bit parameter in RMSI </w:t>
                            </w:r>
                          </w:p>
                          <w:p w14:paraId="59EB2799" w14:textId="13B9EC66" w:rsidR="00FB7B87" w:rsidRPr="00210FCC" w:rsidRDefault="00FB7B87" w:rsidP="00210FCC">
                            <w:pPr>
                              <w:pStyle w:val="BodyText"/>
                              <w:numPr>
                                <w:ilvl w:val="2"/>
                                <w:numId w:val="44"/>
                              </w:numPr>
                              <w:spacing w:after="0"/>
                              <w:rPr>
                                <w:rFonts w:eastAsia="宋体"/>
                                <w:color w:val="000000"/>
                                <w:szCs w:val="20"/>
                                <w:lang w:eastAsia="zh-CN"/>
                              </w:rPr>
                            </w:pPr>
                            <w:r w:rsidRPr="00D53FC0">
                              <w:rPr>
                                <w:rFonts w:eastAsia="宋体"/>
                                <w:color w:val="000000"/>
                                <w:szCs w:val="20"/>
                                <w:lang w:eastAsia="zh-CN"/>
                              </w:rPr>
                              <w:t>FFS other details (no additional RRC impact)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pt;margin-top:11.1pt;width:480.1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">
                <v:textbox style="mso-fit-shape-to-text:t">
                  <w:txbxContent>
                    <w:p w14:paraId="71ECC450" w14:textId="2EF6C32F" w:rsidR="00FB7B87" w:rsidRPr="00D53FC0" w:rsidRDefault="00FB7B87" w:rsidP="00FB7B87">
                      <w:r w:rsidRPr="00D53FC0">
                        <w:rPr>
                          <w:highlight w:val="green"/>
                        </w:rPr>
                        <w:t>Agreements</w:t>
                      </w:r>
                      <w:r w:rsidRPr="00D53FC0">
                        <w:t>:</w:t>
                      </w:r>
                    </w:p>
                    <w:p w14:paraId="233417A4" w14:textId="77777777" w:rsidR="00FB7B87" w:rsidRPr="00D53FC0" w:rsidRDefault="00FB7B87" w:rsidP="00FB7B87">
                      <w:pPr>
                        <w:pStyle w:val="BodyText"/>
                        <w:numPr>
                          <w:ilvl w:val="0"/>
                          <w:numId w:val="44"/>
                        </w:numPr>
                        <w:spacing w:after="0"/>
                        <w:rPr>
                          <w:rFonts w:eastAsia="宋体"/>
                          <w:color w:val="000000"/>
                          <w:szCs w:val="20"/>
                          <w:lang w:eastAsia="zh-CN"/>
                        </w:rPr>
                      </w:pPr>
                      <w:r w:rsidRPr="00D53FC0">
                        <w:rPr>
                          <w:rFonts w:eastAsia="宋体" w:hint="eastAsia"/>
                          <w:color w:val="000000"/>
                          <w:szCs w:val="20"/>
                          <w:lang w:eastAsia="zh-CN"/>
                        </w:rPr>
                        <w:t>F</w:t>
                      </w:r>
                      <w:r w:rsidRPr="00D53FC0">
                        <w:rPr>
                          <w:rFonts w:eastAsia="宋体"/>
                          <w:color w:val="000000"/>
                          <w:szCs w:val="20"/>
                          <w:lang w:eastAsia="zh-CN"/>
                        </w:rPr>
                        <w:t xml:space="preserve">or </w:t>
                      </w:r>
                      <w:r w:rsidRPr="00D53FC0">
                        <w:rPr>
                          <w:rFonts w:eastAsia="宋体" w:hint="eastAsia"/>
                          <w:color w:val="000000"/>
                          <w:szCs w:val="20"/>
                          <w:lang w:eastAsia="zh-CN"/>
                        </w:rPr>
                        <w:t xml:space="preserve">resource allocation for </w:t>
                      </w:r>
                      <w:r w:rsidRPr="00D53FC0">
                        <w:rPr>
                          <w:szCs w:val="20"/>
                        </w:rPr>
                        <w:t>HARQ-ACK before RRC connection setup:</w:t>
                      </w:r>
                      <w:r w:rsidRPr="00D53FC0">
                        <w:rPr>
                          <w:rFonts w:eastAsia="宋体" w:hint="eastAsia"/>
                          <w:color w:val="000000"/>
                          <w:szCs w:val="20"/>
                          <w:lang w:eastAsia="zh-CN"/>
                        </w:rPr>
                        <w:t xml:space="preserve"> </w:t>
                      </w:r>
                    </w:p>
                    <w:p w14:paraId="207BBBAE" w14:textId="77777777" w:rsidR="00FB7B87" w:rsidRPr="00D53FC0" w:rsidRDefault="00FB7B87" w:rsidP="00FB7B87">
                      <w:pPr>
                        <w:pStyle w:val="BodyText"/>
                        <w:numPr>
                          <w:ilvl w:val="1"/>
                          <w:numId w:val="44"/>
                        </w:numPr>
                        <w:spacing w:after="0"/>
                        <w:rPr>
                          <w:rFonts w:eastAsia="宋体"/>
                          <w:color w:val="000000"/>
                          <w:szCs w:val="20"/>
                          <w:lang w:eastAsia="zh-CN"/>
                        </w:rPr>
                      </w:pPr>
                      <w:r w:rsidRPr="00D53FC0">
                        <w:rPr>
                          <w:rFonts w:eastAsia="宋体" w:hint="eastAsia"/>
                          <w:color w:val="000000"/>
                          <w:szCs w:val="20"/>
                          <w:lang w:eastAsia="zh-CN"/>
                        </w:rPr>
                        <w:t xml:space="preserve">Only PUCCH Format 0 and 1 are supported </w:t>
                      </w:r>
                    </w:p>
                    <w:p w14:paraId="45DBD887" w14:textId="77777777" w:rsidR="00FB7B87" w:rsidRPr="00D53FC0" w:rsidRDefault="00FB7B87" w:rsidP="00FB7B87">
                      <w:pPr>
                        <w:pStyle w:val="BodyText"/>
                        <w:numPr>
                          <w:ilvl w:val="1"/>
                          <w:numId w:val="44"/>
                        </w:numPr>
                        <w:spacing w:after="0"/>
                        <w:rPr>
                          <w:rFonts w:eastAsia="宋体"/>
                          <w:color w:val="000000"/>
                          <w:szCs w:val="20"/>
                          <w:lang w:eastAsia="zh-CN"/>
                        </w:rPr>
                      </w:pPr>
                      <w:r w:rsidRPr="00D53FC0">
                        <w:rPr>
                          <w:rFonts w:eastAsia="宋体"/>
                          <w:color w:val="000000"/>
                          <w:szCs w:val="20"/>
                          <w:lang w:eastAsia="zh-CN"/>
                        </w:rPr>
                        <w:t xml:space="preserve">The resource allocation is derived based on a 4-bit parameter in RMSI </w:t>
                      </w:r>
                    </w:p>
                    <w:p w14:paraId="59EB2799" w14:textId="13B9EC66" w:rsidR="00FB7B87" w:rsidRPr="00210FCC" w:rsidRDefault="00FB7B87" w:rsidP="00210FCC">
                      <w:pPr>
                        <w:pStyle w:val="BodyText"/>
                        <w:numPr>
                          <w:ilvl w:val="2"/>
                          <w:numId w:val="44"/>
                        </w:numPr>
                        <w:spacing w:after="0"/>
                        <w:rPr>
                          <w:rFonts w:eastAsia="宋体"/>
                          <w:color w:val="000000"/>
                          <w:szCs w:val="20"/>
                          <w:lang w:eastAsia="zh-CN"/>
                        </w:rPr>
                      </w:pPr>
                      <w:r w:rsidRPr="00D53FC0">
                        <w:rPr>
                          <w:rFonts w:eastAsia="宋体"/>
                          <w:color w:val="000000"/>
                          <w:szCs w:val="20"/>
                          <w:lang w:eastAsia="zh-CN"/>
                        </w:rPr>
                        <w:t>FFS other details (no additional RRC impact)</w:t>
                      </w:r>
                    </w:p>
                  </w:txbxContent>
                </v:textbox>
                <w10:wrap type="topAndBottom"/>
              </v:shape>
            </w:pict>
          </mc:Fallback>
        </mc:AlternateContent>
      </w:r>
      <w:r>
        <w:rPr>
          <w:rFonts w:eastAsiaTheme="minorEastAsia" w:hint="eastAsia"/>
          <w:lang w:eastAsia="zh-CN"/>
        </w:rPr>
        <w:t xml:space="preserve">the resource allocation of PUCCH of msg.4 will be </w:t>
      </w:r>
      <w:r>
        <w:rPr>
          <w:rFonts w:eastAsiaTheme="minorEastAsia"/>
          <w:lang w:eastAsia="zh-CN"/>
        </w:rPr>
        <w:t>derived</w:t>
      </w:r>
      <w:r>
        <w:rPr>
          <w:rFonts w:eastAsiaTheme="minorEastAsia" w:hint="eastAsia"/>
          <w:lang w:eastAsia="zh-CN"/>
        </w:rPr>
        <w:t xml:space="preserve"> based on the RMSI indication. </w:t>
      </w:r>
      <w:r>
        <w:rPr>
          <w:rFonts w:eastAsiaTheme="minorEastAsia"/>
          <w:lang w:eastAsia="zh-CN"/>
        </w:rPr>
        <w:t>A</w:t>
      </w:r>
      <w:r>
        <w:rPr>
          <w:rFonts w:eastAsiaTheme="minorEastAsia" w:hint="eastAsia"/>
          <w:lang w:eastAsia="zh-CN"/>
        </w:rPr>
        <w:t>s discussed in above,</w:t>
      </w:r>
      <w:r w:rsidRPr="00210FCC">
        <w:rPr>
          <w:rFonts w:eastAsiaTheme="minorEastAsia" w:hint="eastAsia"/>
          <w:lang w:eastAsia="zh-CN"/>
        </w:rPr>
        <w:t xml:space="preserve"> if the DCI is scrambled by TC-RNTI, the PUCCH resource is derived from combination of RMSI information and L1 </w:t>
      </w:r>
      <w:r w:rsidRPr="00210FCC">
        <w:rPr>
          <w:rFonts w:eastAsiaTheme="minorEastAsia"/>
          <w:lang w:eastAsia="zh-CN"/>
        </w:rPr>
        <w:t>signalling</w:t>
      </w:r>
      <w:r w:rsidRPr="00210FCC">
        <w:rPr>
          <w:rFonts w:eastAsiaTheme="minorEastAsia" w:hint="eastAsia"/>
          <w:lang w:eastAsia="zh-CN"/>
        </w:rPr>
        <w:t xml:space="preserve">, otherwise, </w:t>
      </w:r>
      <w:r>
        <w:rPr>
          <w:rFonts w:eastAsiaTheme="minorEastAsia" w:hint="eastAsia"/>
          <w:lang w:eastAsia="zh-CN"/>
        </w:rPr>
        <w:t>UE just follow the procedure of receiving the UL/DL assignment from msg.4 DCI</w:t>
      </w:r>
      <w:r w:rsidRPr="00210FCC">
        <w:rPr>
          <w:rFonts w:eastAsiaTheme="minorEastAsia" w:hint="eastAsia"/>
          <w:lang w:eastAsia="zh-CN"/>
        </w:rPr>
        <w:t>.</w:t>
      </w:r>
    </w:p>
    <w:p w14:paraId="29760066" w14:textId="77777777" w:rsidR="00210FCC" w:rsidRDefault="00210FCC" w:rsidP="00354962">
      <w:pPr>
        <w:rPr>
          <w:rFonts w:eastAsiaTheme="minorEastAsia"/>
          <w:lang w:eastAsia="zh-CN"/>
        </w:rPr>
      </w:pPr>
      <w:r w:rsidRPr="00210FCC">
        <w:rPr>
          <w:rFonts w:eastAsiaTheme="minorEastAsia"/>
          <w:lang w:eastAsia="zh-CN"/>
        </w:rPr>
        <w:object w:dxaOrig="10387" w:dyaOrig="2333" w14:anchorId="7DF1A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08.5pt" o:ole="">
            <v:imagedata r:id="rId9" o:title=""/>
          </v:shape>
          <o:OLEObject Type="Embed" ProgID="Visio.Drawing.11" ShapeID="_x0000_i1025" DrawAspect="Content" ObjectID="_1577604053" r:id="rId10"/>
        </w:object>
      </w:r>
    </w:p>
    <w:p w14:paraId="5FC4E029" w14:textId="2EFA0599" w:rsidR="00354962" w:rsidRPr="00210FCC" w:rsidRDefault="00354962" w:rsidP="00354962">
      <w:pPr>
        <w:rPr>
          <w:rFonts w:eastAsiaTheme="minorEastAsia"/>
          <w:lang w:eastAsia="zh-CN"/>
        </w:rPr>
      </w:pPr>
      <w:r w:rsidRPr="00210FCC">
        <w:rPr>
          <w:rFonts w:eastAsiaTheme="minorEastAsia" w:hint="eastAsia"/>
          <w:lang w:eastAsia="zh-CN"/>
        </w:rPr>
        <w:t xml:space="preserve">Combination of RMSI information and L1 </w:t>
      </w:r>
      <w:r w:rsidRPr="00210FCC">
        <w:rPr>
          <w:rFonts w:eastAsiaTheme="minorEastAsia"/>
          <w:lang w:eastAsia="zh-CN"/>
        </w:rPr>
        <w:t>signalling</w:t>
      </w:r>
      <w:r w:rsidRPr="00210FCC">
        <w:rPr>
          <w:rFonts w:eastAsiaTheme="minorEastAsia" w:hint="eastAsia"/>
          <w:lang w:eastAsia="zh-CN"/>
        </w:rPr>
        <w:t xml:space="preserve"> are used to derive the PUCCH resource of HARQ-ACK of message 4, because the PUCCH resources in the PUCCH resource set indicated by RMSI are shared by all the UEs in the cell, big number of PUCCH resources may be indicated in a set indicated by RMSI, therefore, the number of bits in DCI will be larger to indicate the PUCCH resource within the set, the ARI and other field in the DCI scheduling message 4 can be used ARI on indicate more PUCCH resource within the set. </w:t>
      </w:r>
      <w:r w:rsidRPr="00210FCC">
        <w:rPr>
          <w:rFonts w:eastAsiaTheme="minorEastAsia"/>
          <w:lang w:eastAsia="zh-CN"/>
        </w:rPr>
        <w:t>A</w:t>
      </w:r>
      <w:r w:rsidRPr="00210FCC">
        <w:rPr>
          <w:rFonts w:eastAsiaTheme="minorEastAsia" w:hint="eastAsia"/>
          <w:lang w:eastAsia="zh-CN"/>
        </w:rPr>
        <w:t xml:space="preserve">nd for normal PUCCH resource, 2 bits ARI is enough to indicate 4 PUCCH resources. </w:t>
      </w:r>
    </w:p>
    <w:p w14:paraId="700A2932" w14:textId="77777777" w:rsidR="00354962" w:rsidRDefault="00354962" w:rsidP="00354962">
      <w:pPr>
        <w:rPr>
          <w:lang w:eastAsia="zh-CN"/>
        </w:rPr>
      </w:pPr>
      <w:r>
        <w:object w:dxaOrig="10388" w:dyaOrig="2333" w14:anchorId="708EB2B2">
          <v:shape id="_x0000_i1026" type="#_x0000_t75" style="width:482pt;height:108.5pt" o:ole="">
            <v:imagedata r:id="rId11" o:title=""/>
          </v:shape>
          <o:OLEObject Type="Embed" ProgID="Visio.Drawing.11" ShapeID="_x0000_i1026" DrawAspect="Content" ObjectID="_1577604054" r:id="rId12"/>
        </w:object>
      </w:r>
    </w:p>
    <w:p w14:paraId="0A12CF40" w14:textId="77A20F61" w:rsidR="00354962" w:rsidRPr="00B65D26" w:rsidRDefault="00210FCC" w:rsidP="00354962">
      <w:r w:rsidRPr="00D038CF">
        <w:rPr>
          <w:b/>
          <w:i/>
        </w:rPr>
        <w:t xml:space="preserve">Proposal </w:t>
      </w:r>
      <w:r>
        <w:rPr>
          <w:rFonts w:eastAsiaTheme="minorEastAsia" w:hint="eastAsia"/>
          <w:b/>
          <w:i/>
          <w:lang w:eastAsia="zh-CN"/>
        </w:rPr>
        <w:t>6</w:t>
      </w:r>
      <w:r w:rsidRPr="00D038CF">
        <w:rPr>
          <w:b/>
          <w:i/>
        </w:rPr>
        <w:t xml:space="preserve">: </w:t>
      </w:r>
      <w:r>
        <w:rPr>
          <w:rFonts w:eastAsiaTheme="minorEastAsia" w:hint="eastAsia"/>
          <w:b/>
          <w:i/>
          <w:lang w:eastAsia="zh-CN"/>
        </w:rPr>
        <w:t xml:space="preserve">PUCCH resource for msg.4 ack is determined by ARI and other field </w:t>
      </w:r>
      <w:r>
        <w:rPr>
          <w:rFonts w:eastAsiaTheme="minorEastAsia"/>
          <w:b/>
          <w:i/>
          <w:lang w:eastAsia="zh-CN"/>
        </w:rPr>
        <w:t>indication</w:t>
      </w:r>
      <w:r>
        <w:rPr>
          <w:rFonts w:eastAsiaTheme="minorEastAsia" w:hint="eastAsia"/>
          <w:b/>
          <w:i/>
          <w:lang w:eastAsia="zh-CN"/>
        </w:rPr>
        <w:t>, e.g., HARQ timing, based on the configuration in the RMSI.</w:t>
      </w:r>
    </w:p>
    <w:p w14:paraId="3E465A1E" w14:textId="4327FFD7" w:rsidR="00A72B27" w:rsidRPr="00536E04" w:rsidRDefault="00FD7B11" w:rsidP="00A72B27">
      <w:pPr>
        <w:jc w:val="both"/>
        <w:rPr>
          <w:rFonts w:eastAsiaTheme="minorEastAsia"/>
          <w:b/>
          <w:i/>
          <w:lang w:eastAsia="zh-CN"/>
        </w:rPr>
      </w:pPr>
      <w:r>
        <w:rPr>
          <w:rFonts w:eastAsiaTheme="minorEastAsia"/>
          <w:lang w:eastAsia="zh-CN"/>
        </w:rPr>
        <w:lastRenderedPageBreak/>
        <w:t xml:space="preserve"> </w:t>
      </w:r>
    </w:p>
    <w:p w14:paraId="10F06BE4" w14:textId="1A1E4950" w:rsidR="005C5B48" w:rsidRPr="00210FCC" w:rsidRDefault="005C5B48" w:rsidP="00536E04">
      <w:pPr>
        <w:rPr>
          <w:rFonts w:eastAsiaTheme="minorEastAsia"/>
          <w:b/>
          <w:i/>
          <w:lang w:eastAsia="zh-CN"/>
        </w:rPr>
      </w:pPr>
    </w:p>
    <w:p w14:paraId="2EDB7F73" w14:textId="0127DB28" w:rsidR="001B1590" w:rsidRDefault="001B1590"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t>RACH configuration details</w:t>
      </w:r>
    </w:p>
    <w:p w14:paraId="1D88D678" w14:textId="4147E5EA" w:rsidR="00A72B27" w:rsidRDefault="00BA40A8" w:rsidP="00A72B27">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A72B27">
        <w:rPr>
          <w:rFonts w:ascii="Times New Roman" w:hAnsi="Times New Roman" w:hint="eastAsia"/>
          <w:sz w:val="21"/>
          <w:szCs w:val="21"/>
          <w:lang w:eastAsia="zh-CN"/>
        </w:rPr>
        <w:t xml:space="preserve">PRACH resource indication </w:t>
      </w:r>
    </w:p>
    <w:p w14:paraId="6869E337" w14:textId="0BB05606" w:rsidR="00A1276B" w:rsidRDefault="00A1276B" w:rsidP="00A1276B">
      <w:pPr>
        <w:rPr>
          <w:rFonts w:eastAsiaTheme="minorEastAsia"/>
          <w:lang w:val="en-GB" w:eastAsia="zh-CN"/>
        </w:rPr>
      </w:pPr>
      <w:r w:rsidRPr="00A1276B">
        <w:rPr>
          <w:rFonts w:eastAsiaTheme="minorEastAsia"/>
          <w:noProof/>
          <w:lang w:eastAsia="zh-CN"/>
        </w:rPr>
        <mc:AlternateContent>
          <mc:Choice Requires="wps">
            <w:drawing>
              <wp:anchor distT="0" distB="0" distL="114300" distR="114300" simplePos="0" relativeHeight="251661312" behindDoc="0" locked="0" layoutInCell="1" allowOverlap="1" wp14:anchorId="7055AAD7" wp14:editId="6654C869">
                <wp:simplePos x="0" y="0"/>
                <wp:positionH relativeFrom="column">
                  <wp:posOffset>-13335</wp:posOffset>
                </wp:positionH>
                <wp:positionV relativeFrom="paragraph">
                  <wp:posOffset>397510</wp:posOffset>
                </wp:positionV>
                <wp:extent cx="6167755" cy="1403985"/>
                <wp:effectExtent l="0" t="0" r="23495" b="2540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7755" cy="1403985"/>
                        </a:xfrm>
                        <a:prstGeom prst="rect">
                          <a:avLst/>
                        </a:prstGeom>
                        <a:solidFill>
                          <a:srgbClr val="FFFFFF"/>
                        </a:solidFill>
                        <a:ln w="9525">
                          <a:solidFill>
                            <a:srgbClr val="000000"/>
                          </a:solidFill>
                          <a:miter lim="800000"/>
                          <a:headEnd/>
                          <a:tailEnd/>
                        </a:ln>
                      </wps:spPr>
                      <wps:txbx>
                        <w:txbxContent>
                          <w:p w14:paraId="225E5659" w14:textId="3464811F" w:rsidR="00A1276B" w:rsidRDefault="00A1276B" w:rsidP="00A1276B">
                            <w:pPr>
                              <w:rPr>
                                <w:b/>
                                <w:lang w:eastAsia="x-none"/>
                              </w:rPr>
                            </w:pPr>
                            <w:r w:rsidRPr="00FE1E61">
                              <w:rPr>
                                <w:highlight w:val="green"/>
                                <w:lang w:eastAsia="x-none"/>
                              </w:rPr>
                              <w:t>Agreements</w:t>
                            </w:r>
                            <w:r>
                              <w:rPr>
                                <w:b/>
                                <w:lang w:eastAsia="x-none"/>
                              </w:rPr>
                              <w:t>:</w:t>
                            </w:r>
                          </w:p>
                          <w:p w14:paraId="18235D17" w14:textId="77777777" w:rsidR="00A1276B" w:rsidRPr="00FE1E61" w:rsidRDefault="00A1276B" w:rsidP="00A1276B">
                            <w:pPr>
                              <w:numPr>
                                <w:ilvl w:val="0"/>
                                <w:numId w:val="29"/>
                              </w:numPr>
                              <w:spacing w:before="120" w:afterLines="50" w:after="156"/>
                              <w:rPr>
                                <w:rFonts w:eastAsia="MS Mincho"/>
                              </w:rPr>
                            </w:pPr>
                            <w:r w:rsidRPr="00FE1E61">
                              <w:rPr>
                                <w:rFonts w:eastAsia="MS Mincho" w:hint="eastAsia"/>
                                <w:lang w:eastAsia="ja-JP"/>
                              </w:rPr>
                              <w:t>N</w:t>
                            </w:r>
                            <w:r w:rsidRPr="00FE1E61">
                              <w:rPr>
                                <w:rFonts w:eastAsia="MS Mincho" w:hint="eastAsia"/>
                              </w:rPr>
                              <w:t>R</w:t>
                            </w:r>
                            <w:r w:rsidRPr="00FE1E61">
                              <w:rPr>
                                <w:rFonts w:eastAsia="MS Mincho"/>
                              </w:rPr>
                              <w:t>, at least,</w:t>
                            </w:r>
                            <w:r w:rsidRPr="00FE1E61">
                              <w:rPr>
                                <w:rFonts w:eastAsia="MS Mincho" w:hint="eastAsia"/>
                              </w:rPr>
                              <w:t xml:space="preserve"> supports following mapping from actually transmitted SS blocks to RACH occasion/preamble index.</w:t>
                            </w:r>
                          </w:p>
                          <w:p w14:paraId="1FB6FD25"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preamble indices in single RACH occasion and then</w:t>
                            </w:r>
                          </w:p>
                          <w:p w14:paraId="4A1A3A59"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frequency multiplexed RACH occasions and then</w:t>
                            </w:r>
                          </w:p>
                          <w:p w14:paraId="6B3D543A"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time multiplexed RACH occasions within a RACH slot</w:t>
                            </w:r>
                          </w:p>
                          <w:p w14:paraId="2AD5247E"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RACH slots</w:t>
                            </w:r>
                          </w:p>
                          <w:p w14:paraId="4DE5AD25" w14:textId="77777777" w:rsidR="00A1276B" w:rsidRPr="00FE1E61" w:rsidRDefault="00A1276B" w:rsidP="00A1276B">
                            <w:pPr>
                              <w:pStyle w:val="ListParagraph"/>
                              <w:widowControl w:val="0"/>
                              <w:numPr>
                                <w:ilvl w:val="0"/>
                                <w:numId w:val="45"/>
                              </w:numPr>
                              <w:spacing w:beforeLines="50" w:before="156" w:after="0"/>
                              <w:ind w:firstLineChars="0"/>
                              <w:contextualSpacing/>
                              <w:jc w:val="both"/>
                              <w:rPr>
                                <w:rFonts w:eastAsia="MS Mincho"/>
                                <w:lang w:eastAsia="ja-JP"/>
                              </w:rPr>
                            </w:pPr>
                            <w:r w:rsidRPr="00FE1E61">
                              <w:rPr>
                                <w:rFonts w:eastAsia="MS Mincho"/>
                                <w:lang w:eastAsia="ja-JP"/>
                              </w:rPr>
                              <w:t>When multiple FDMed RACH occasions are configured, at least support one configuration where all FDMed RACH occasions get mapped to the same SSB, where different SSBs are associated with different RACH occasions in time domain</w:t>
                            </w:r>
                          </w:p>
                          <w:p w14:paraId="1290213A" w14:textId="26B61BAC" w:rsidR="00A1276B" w:rsidRPr="00A1276B" w:rsidRDefault="00A1276B" w:rsidP="00A1276B">
                            <w:pPr>
                              <w:pStyle w:val="ListParagraph"/>
                              <w:widowControl w:val="0"/>
                              <w:numPr>
                                <w:ilvl w:val="0"/>
                                <w:numId w:val="45"/>
                              </w:numPr>
                              <w:spacing w:beforeLines="50" w:before="156" w:after="0"/>
                              <w:ind w:firstLineChars="0"/>
                              <w:contextualSpacing/>
                              <w:jc w:val="both"/>
                              <w:rPr>
                                <w:rFonts w:eastAsia="MS Mincho"/>
                                <w:lang w:eastAsia="ja-JP"/>
                              </w:rPr>
                            </w:pPr>
                            <w:r w:rsidRPr="00FE1E61">
                              <w:rPr>
                                <w:rFonts w:eastAsia="MS Mincho"/>
                                <w:lang w:eastAsia="ja-JP"/>
                              </w:rPr>
                              <w:t>FFS: when multiple FDMed RACH occasions are configured, support one configuration where all FDMed RACH occasions get mapped to one set of SSBs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1.05pt;margin-top:31.3pt;width:485.6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">
                <v:textbox style="mso-fit-shape-to-text:t">
                  <w:txbxContent>
                    <w:p w14:paraId="225E5659" w14:textId="3464811F" w:rsidR="00A1276B" w:rsidRDefault="00A1276B" w:rsidP="00A1276B">
                      <w:pPr>
                        <w:rPr>
                          <w:b/>
                          <w:lang w:eastAsia="x-none"/>
                        </w:rPr>
                      </w:pPr>
                      <w:r w:rsidRPr="00FE1E61">
                        <w:rPr>
                          <w:highlight w:val="green"/>
                          <w:lang w:eastAsia="x-none"/>
                        </w:rPr>
                        <w:t>Agreements</w:t>
                      </w:r>
                      <w:r>
                        <w:rPr>
                          <w:b/>
                          <w:lang w:eastAsia="x-none"/>
                        </w:rPr>
                        <w:t>:</w:t>
                      </w:r>
                    </w:p>
                    <w:p w14:paraId="18235D17" w14:textId="77777777" w:rsidR="00A1276B" w:rsidRPr="00FE1E61" w:rsidRDefault="00A1276B" w:rsidP="00A1276B">
                      <w:pPr>
                        <w:numPr>
                          <w:ilvl w:val="0"/>
                          <w:numId w:val="29"/>
                        </w:numPr>
                        <w:spacing w:before="120" w:afterLines="50" w:after="156"/>
                        <w:rPr>
                          <w:rFonts w:eastAsia="MS Mincho"/>
                        </w:rPr>
                      </w:pPr>
                      <w:r w:rsidRPr="00FE1E61">
                        <w:rPr>
                          <w:rFonts w:eastAsia="MS Mincho" w:hint="eastAsia"/>
                          <w:lang w:eastAsia="ja-JP"/>
                        </w:rPr>
                        <w:t>N</w:t>
                      </w:r>
                      <w:r w:rsidRPr="00FE1E61">
                        <w:rPr>
                          <w:rFonts w:eastAsia="MS Mincho" w:hint="eastAsia"/>
                        </w:rPr>
                        <w:t>R</w:t>
                      </w:r>
                      <w:r w:rsidRPr="00FE1E61">
                        <w:rPr>
                          <w:rFonts w:eastAsia="MS Mincho"/>
                        </w:rPr>
                        <w:t>, at least,</w:t>
                      </w:r>
                      <w:r w:rsidRPr="00FE1E61">
                        <w:rPr>
                          <w:rFonts w:eastAsia="MS Mincho" w:hint="eastAsia"/>
                        </w:rPr>
                        <w:t xml:space="preserve"> supports following mapping from actually transmitted SS blocks to RACH occasion/preamble index.</w:t>
                      </w:r>
                    </w:p>
                    <w:p w14:paraId="1FB6FD25"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preamble indices in single RACH occasion and then</w:t>
                      </w:r>
                    </w:p>
                    <w:p w14:paraId="4A1A3A59"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frequency multiplexed RACH occasions and then</w:t>
                      </w:r>
                    </w:p>
                    <w:p w14:paraId="6B3D543A"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time multiplexed RACH occasions within a RACH slot</w:t>
                      </w:r>
                    </w:p>
                    <w:p w14:paraId="2AD5247E" w14:textId="77777777" w:rsidR="00A1276B" w:rsidRPr="00FE1E61" w:rsidRDefault="00A1276B" w:rsidP="00A1276B">
                      <w:pPr>
                        <w:pStyle w:val="ListParagraph"/>
                        <w:widowControl w:val="0"/>
                        <w:numPr>
                          <w:ilvl w:val="0"/>
                          <w:numId w:val="46"/>
                        </w:numPr>
                        <w:spacing w:beforeLines="50" w:before="156" w:after="0"/>
                        <w:ind w:firstLineChars="0"/>
                        <w:jc w:val="both"/>
                        <w:rPr>
                          <w:rFonts w:eastAsia="MS Mincho"/>
                          <w:lang w:eastAsia="ja-JP"/>
                        </w:rPr>
                      </w:pPr>
                      <w:r w:rsidRPr="00FE1E61">
                        <w:rPr>
                          <w:rFonts w:eastAsia="MS Mincho"/>
                          <w:lang w:eastAsia="ja-JP"/>
                        </w:rPr>
                        <w:t>In the order of increasing the number of RACH slots</w:t>
                      </w:r>
                    </w:p>
                    <w:p w14:paraId="4DE5AD25" w14:textId="77777777" w:rsidR="00A1276B" w:rsidRPr="00FE1E61" w:rsidRDefault="00A1276B" w:rsidP="00A1276B">
                      <w:pPr>
                        <w:pStyle w:val="ListParagraph"/>
                        <w:widowControl w:val="0"/>
                        <w:numPr>
                          <w:ilvl w:val="0"/>
                          <w:numId w:val="45"/>
                        </w:numPr>
                        <w:spacing w:beforeLines="50" w:before="156" w:after="0"/>
                        <w:ind w:firstLineChars="0"/>
                        <w:contextualSpacing/>
                        <w:jc w:val="both"/>
                        <w:rPr>
                          <w:rFonts w:eastAsia="MS Mincho"/>
                          <w:lang w:eastAsia="ja-JP"/>
                        </w:rPr>
                      </w:pPr>
                      <w:r w:rsidRPr="00FE1E61">
                        <w:rPr>
                          <w:rFonts w:eastAsia="MS Mincho"/>
                          <w:lang w:eastAsia="ja-JP"/>
                        </w:rPr>
                        <w:t xml:space="preserve">When multiple </w:t>
                      </w:r>
                      <w:proofErr w:type="spellStart"/>
                      <w:r w:rsidRPr="00FE1E61">
                        <w:rPr>
                          <w:rFonts w:eastAsia="MS Mincho"/>
                          <w:lang w:eastAsia="ja-JP"/>
                        </w:rPr>
                        <w:t>FDMed</w:t>
                      </w:r>
                      <w:proofErr w:type="spellEnd"/>
                      <w:r w:rsidRPr="00FE1E61">
                        <w:rPr>
                          <w:rFonts w:eastAsia="MS Mincho"/>
                          <w:lang w:eastAsia="ja-JP"/>
                        </w:rPr>
                        <w:t xml:space="preserve"> RACH occasions are configured, at least support one configuration where all </w:t>
                      </w:r>
                      <w:proofErr w:type="spellStart"/>
                      <w:r w:rsidRPr="00FE1E61">
                        <w:rPr>
                          <w:rFonts w:eastAsia="MS Mincho"/>
                          <w:lang w:eastAsia="ja-JP"/>
                        </w:rPr>
                        <w:t>FDMed</w:t>
                      </w:r>
                      <w:proofErr w:type="spellEnd"/>
                      <w:r w:rsidRPr="00FE1E61">
                        <w:rPr>
                          <w:rFonts w:eastAsia="MS Mincho"/>
                          <w:lang w:eastAsia="ja-JP"/>
                        </w:rPr>
                        <w:t xml:space="preserve"> RACH occasions get mapped to the same SSB, where different SSBs are associated with different RACH occasions in time domain</w:t>
                      </w:r>
                    </w:p>
                    <w:p w14:paraId="1290213A" w14:textId="26B61BAC" w:rsidR="00A1276B" w:rsidRPr="00A1276B" w:rsidRDefault="00A1276B" w:rsidP="00A1276B">
                      <w:pPr>
                        <w:pStyle w:val="ListParagraph"/>
                        <w:widowControl w:val="0"/>
                        <w:numPr>
                          <w:ilvl w:val="0"/>
                          <w:numId w:val="45"/>
                        </w:numPr>
                        <w:spacing w:beforeLines="50" w:before="156" w:after="0"/>
                        <w:ind w:firstLineChars="0"/>
                        <w:contextualSpacing/>
                        <w:jc w:val="both"/>
                        <w:rPr>
                          <w:rFonts w:eastAsia="MS Mincho"/>
                          <w:lang w:eastAsia="ja-JP"/>
                        </w:rPr>
                      </w:pPr>
                      <w:r w:rsidRPr="00FE1E61">
                        <w:rPr>
                          <w:rFonts w:eastAsia="MS Mincho"/>
                          <w:lang w:eastAsia="ja-JP"/>
                        </w:rPr>
                        <w:t xml:space="preserve">FFS: when multiple </w:t>
                      </w:r>
                      <w:proofErr w:type="spellStart"/>
                      <w:r w:rsidRPr="00FE1E61">
                        <w:rPr>
                          <w:rFonts w:eastAsia="MS Mincho"/>
                          <w:lang w:eastAsia="ja-JP"/>
                        </w:rPr>
                        <w:t>FDMed</w:t>
                      </w:r>
                      <w:proofErr w:type="spellEnd"/>
                      <w:r w:rsidRPr="00FE1E61">
                        <w:rPr>
                          <w:rFonts w:eastAsia="MS Mincho"/>
                          <w:lang w:eastAsia="ja-JP"/>
                        </w:rPr>
                        <w:t xml:space="preserve"> RACH occasions are configured, support one configuration where all </w:t>
                      </w:r>
                      <w:proofErr w:type="spellStart"/>
                      <w:r w:rsidRPr="00FE1E61">
                        <w:rPr>
                          <w:rFonts w:eastAsia="MS Mincho"/>
                          <w:lang w:eastAsia="ja-JP"/>
                        </w:rPr>
                        <w:t>FDMed</w:t>
                      </w:r>
                      <w:proofErr w:type="spellEnd"/>
                      <w:r w:rsidRPr="00FE1E61">
                        <w:rPr>
                          <w:rFonts w:eastAsia="MS Mincho"/>
                          <w:lang w:eastAsia="ja-JP"/>
                        </w:rPr>
                        <w:t xml:space="preserve"> RACH occasions get mapped to one set of SSBs</w:t>
                      </w:r>
                    </w:p>
                  </w:txbxContent>
                </v:textbox>
                <w10:wrap type="topAndBottom"/>
              </v:shape>
            </w:pict>
          </mc:Fallback>
        </mc:AlternateContent>
      </w:r>
      <w:r>
        <w:rPr>
          <w:rFonts w:eastAsiaTheme="minorEastAsia"/>
          <w:lang w:val="en-GB" w:eastAsia="zh-CN"/>
        </w:rPr>
        <w:t>I</w:t>
      </w:r>
      <w:r>
        <w:rPr>
          <w:rFonts w:eastAsiaTheme="minorEastAsia" w:hint="eastAsia"/>
          <w:lang w:val="en-GB" w:eastAsia="zh-CN"/>
        </w:rPr>
        <w:t>n last meeting</w:t>
      </w:r>
      <w:r w:rsidR="008A42E7">
        <w:rPr>
          <w:rFonts w:eastAsiaTheme="minorEastAsia" w:hint="eastAsia"/>
          <w:lang w:val="en-GB" w:eastAsia="zh-CN"/>
        </w:rPr>
        <w:t xml:space="preserve"> [1]</w:t>
      </w:r>
      <w:r>
        <w:rPr>
          <w:rFonts w:eastAsiaTheme="minorEastAsia" w:hint="eastAsia"/>
          <w:lang w:val="en-GB" w:eastAsia="zh-CN"/>
        </w:rPr>
        <w:t xml:space="preserve">, RAN1 has following </w:t>
      </w:r>
      <w:r>
        <w:rPr>
          <w:rFonts w:eastAsiaTheme="minorEastAsia"/>
          <w:lang w:val="en-GB" w:eastAsia="zh-CN"/>
        </w:rPr>
        <w:t>agreement</w:t>
      </w:r>
      <w:r>
        <w:rPr>
          <w:rFonts w:eastAsiaTheme="minorEastAsia" w:hint="eastAsia"/>
          <w:lang w:val="en-GB" w:eastAsia="zh-CN"/>
        </w:rPr>
        <w:t xml:space="preserve">: </w:t>
      </w:r>
    </w:p>
    <w:p w14:paraId="2BFDCA76" w14:textId="5AABEF5A" w:rsidR="0057678E" w:rsidRPr="00A1276B" w:rsidRDefault="0057678E" w:rsidP="00A1276B">
      <w:p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nd furthermore, the parameter </w:t>
      </w:r>
      <w:r>
        <w:rPr>
          <w:rFonts w:eastAsiaTheme="minorEastAsia"/>
          <w:lang w:val="en-GB" w:eastAsia="zh-CN"/>
        </w:rPr>
        <w:t>“</w:t>
      </w:r>
      <w:r w:rsidRPr="0057678E">
        <w:rPr>
          <w:rFonts w:eastAsiaTheme="minorEastAsia"/>
          <w:i/>
          <w:lang w:val="en-GB" w:eastAsia="zh-CN"/>
        </w:rPr>
        <w:t>SSB-per-rach-occasion</w:t>
      </w:r>
      <w:r>
        <w:rPr>
          <w:rFonts w:eastAsiaTheme="minorEastAsia"/>
          <w:lang w:val="en-GB" w:eastAsia="zh-CN"/>
        </w:rPr>
        <w:t>”</w:t>
      </w:r>
      <w:r>
        <w:rPr>
          <w:rFonts w:eastAsiaTheme="minorEastAsia" w:hint="eastAsia"/>
          <w:lang w:val="en-GB" w:eastAsia="zh-CN"/>
        </w:rPr>
        <w:t xml:space="preserve"> is agreed with the intention to indicate the number SS blocks associated with one RACH occasion, with the above rules and the </w:t>
      </w:r>
      <w:r>
        <w:rPr>
          <w:rFonts w:eastAsiaTheme="minorEastAsia"/>
          <w:lang w:val="en-GB" w:eastAsia="zh-CN"/>
        </w:rPr>
        <w:t>parameter</w:t>
      </w:r>
      <w:r>
        <w:rPr>
          <w:rFonts w:eastAsiaTheme="minorEastAsia" w:hint="eastAsia"/>
          <w:lang w:val="en-GB" w:eastAsia="zh-CN"/>
        </w:rPr>
        <w:t>, after reading the RMSI, the UE is able to associate the actually transmitted SSB to the corre</w:t>
      </w:r>
      <w:r w:rsidR="00A32529">
        <w:rPr>
          <w:rFonts w:eastAsiaTheme="minorEastAsia" w:hint="eastAsia"/>
          <w:lang w:val="en-GB" w:eastAsia="zh-CN"/>
        </w:rPr>
        <w:t>sponding RACH occasions.</w:t>
      </w:r>
      <w:r w:rsidR="00805F63">
        <w:rPr>
          <w:rFonts w:eastAsiaTheme="minorEastAsia" w:hint="eastAsia"/>
          <w:lang w:val="en-GB" w:eastAsia="zh-CN"/>
        </w:rPr>
        <w:t xml:space="preserve"> Such association information is not needed to be explicitly indicated in the RMSI.</w:t>
      </w:r>
    </w:p>
    <w:p w14:paraId="259870F8" w14:textId="761C0521" w:rsidR="00A72B27" w:rsidRDefault="0057678E" w:rsidP="00A72B27">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2D0941">
        <w:rPr>
          <w:rFonts w:ascii="Times New Roman" w:hAnsi="Times New Roman" w:hint="eastAsia"/>
          <w:sz w:val="21"/>
          <w:szCs w:val="21"/>
          <w:lang w:eastAsia="zh-CN"/>
        </w:rPr>
        <w:t>PDCCH order triggered PRACH</w:t>
      </w:r>
      <w:r w:rsidR="00A72B27">
        <w:rPr>
          <w:rFonts w:ascii="Times New Roman" w:hAnsi="Times New Roman" w:hint="eastAsia"/>
          <w:sz w:val="21"/>
          <w:szCs w:val="21"/>
          <w:lang w:eastAsia="zh-CN"/>
        </w:rPr>
        <w:t xml:space="preserve"> </w:t>
      </w:r>
    </w:p>
    <w:p w14:paraId="70D25AB0" w14:textId="77777777" w:rsidR="00805F63" w:rsidRDefault="00805F63" w:rsidP="00A92A8B">
      <w:pP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PDCCH order triggered PRACH procedure, like the LTE, gNB needs to configure the dedicated preamble index and </w:t>
      </w:r>
      <w:r>
        <w:rPr>
          <w:rFonts w:eastAsiaTheme="minorEastAsia"/>
          <w:lang w:val="en-GB" w:eastAsia="zh-CN"/>
        </w:rPr>
        <w:t>explicitly</w:t>
      </w:r>
      <w:r>
        <w:rPr>
          <w:rFonts w:eastAsiaTheme="minorEastAsia" w:hint="eastAsia"/>
          <w:lang w:val="en-GB" w:eastAsia="zh-CN"/>
        </w:rPr>
        <w:t xml:space="preserve"> indicate the PRACH resource (this is done by PRACH mask index indication in LTE). </w:t>
      </w:r>
      <w:r>
        <w:rPr>
          <w:rFonts w:eastAsiaTheme="minorEastAsia"/>
          <w:lang w:val="en-GB" w:eastAsia="zh-CN"/>
        </w:rPr>
        <w:t>H</w:t>
      </w:r>
      <w:r>
        <w:rPr>
          <w:rFonts w:eastAsiaTheme="minorEastAsia" w:hint="eastAsia"/>
          <w:lang w:val="en-GB" w:eastAsia="zh-CN"/>
        </w:rPr>
        <w:t xml:space="preserve">owever, in NR, for the case the </w:t>
      </w:r>
      <w:r>
        <w:rPr>
          <w:rFonts w:eastAsiaTheme="minorEastAsia"/>
          <w:lang w:val="en-GB" w:eastAsia="zh-CN"/>
        </w:rPr>
        <w:t>association</w:t>
      </w:r>
      <w:r>
        <w:rPr>
          <w:rFonts w:eastAsiaTheme="minorEastAsia" w:hint="eastAsia"/>
          <w:lang w:val="en-GB" w:eastAsia="zh-CN"/>
        </w:rPr>
        <w:t xml:space="preserve"> between SSB/CSI-RS and the configured RACH resource (including preamble and PRACH resource) is re-configured. </w:t>
      </w:r>
      <w:r>
        <w:rPr>
          <w:rFonts w:eastAsiaTheme="minorEastAsia"/>
          <w:lang w:val="en-GB" w:eastAsia="zh-CN"/>
        </w:rPr>
        <w:t>T</w:t>
      </w:r>
      <w:r>
        <w:rPr>
          <w:rFonts w:eastAsiaTheme="minorEastAsia" w:hint="eastAsia"/>
          <w:lang w:val="en-GB" w:eastAsia="zh-CN"/>
        </w:rPr>
        <w:t xml:space="preserve">he gNB should </w:t>
      </w:r>
      <w:r>
        <w:rPr>
          <w:rFonts w:eastAsiaTheme="minorEastAsia"/>
          <w:lang w:val="en-GB" w:eastAsia="zh-CN"/>
        </w:rPr>
        <w:t>explicitly indicate the SSB-index or the CSI-RS index in the PDCCH order in order to let UE know the re-configured association.</w:t>
      </w:r>
      <w:r>
        <w:rPr>
          <w:rFonts w:eastAsiaTheme="minorEastAsia" w:hint="eastAsia"/>
          <w:lang w:val="en-GB" w:eastAsia="zh-CN"/>
        </w:rPr>
        <w:t xml:space="preserve"> </w:t>
      </w:r>
    </w:p>
    <w:p w14:paraId="5A15C4B7" w14:textId="28A54617" w:rsidR="00A92A8B" w:rsidRDefault="00805F63" w:rsidP="00A92A8B">
      <w:pPr>
        <w:rPr>
          <w:rFonts w:eastAsiaTheme="minorEastAsia"/>
          <w:b/>
          <w:i/>
          <w:lang w:eastAsia="zh-CN"/>
        </w:rPr>
      </w:pPr>
      <w:r w:rsidRPr="00805F63">
        <w:rPr>
          <w:rFonts w:eastAsiaTheme="minorEastAsia" w:hint="eastAsia"/>
          <w:b/>
          <w:i/>
          <w:lang w:eastAsia="zh-CN"/>
        </w:rPr>
        <w:t xml:space="preserve">Proposal 7: For PDCCH order triggered PRACH, the SSB-index/CSI-RS index is explicitly given in the DCI. </w:t>
      </w:r>
    </w:p>
    <w:p w14:paraId="30CB0E91" w14:textId="77777777" w:rsidR="00805F63" w:rsidRPr="00805F63" w:rsidRDefault="00805F63" w:rsidP="00A92A8B">
      <w:pPr>
        <w:rPr>
          <w:rFonts w:eastAsiaTheme="minorEastAsia"/>
          <w:b/>
          <w:i/>
          <w:lang w:eastAsia="zh-CN"/>
        </w:rPr>
      </w:pPr>
    </w:p>
    <w:p w14:paraId="10B3B780" w14:textId="7E4C0A16" w:rsidR="00A72B27" w:rsidRDefault="00BA40A8" w:rsidP="00A72B27">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A72B27">
        <w:rPr>
          <w:rFonts w:ascii="Times New Roman" w:hAnsi="Times New Roman" w:hint="eastAsia"/>
          <w:sz w:val="21"/>
          <w:szCs w:val="21"/>
          <w:lang w:eastAsia="zh-CN"/>
        </w:rPr>
        <w:t>Switching from Non-SUL to SUL</w:t>
      </w:r>
    </w:p>
    <w:p w14:paraId="62B0E908"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It has been agreed that if UE chooses SUL for random access, it cannot switch from SUL to common UL in the subsequent random access re-attempt. However, if UE chooses common UL for random access, the </w:t>
      </w:r>
      <w:r>
        <w:rPr>
          <w:rFonts w:eastAsiaTheme="minorEastAsia"/>
          <w:lang w:eastAsia="zh-CN"/>
        </w:rPr>
        <w:t>switching</w:t>
      </w:r>
      <w:r>
        <w:rPr>
          <w:rFonts w:eastAsiaTheme="minorEastAsia" w:hint="eastAsia"/>
          <w:lang w:eastAsia="zh-CN"/>
        </w:rPr>
        <w:t xml:space="preserve"> from common UL to SUL may be beneficial if proper procedure and thresholds are defined.</w:t>
      </w:r>
    </w:p>
    <w:p w14:paraId="37E8B4AB" w14:textId="66B21405" w:rsidR="00B20D55" w:rsidRDefault="00B20D55" w:rsidP="00B20D55">
      <w:pPr>
        <w:spacing w:line="320" w:lineRule="exact"/>
        <w:jc w:val="both"/>
        <w:rPr>
          <w:rFonts w:eastAsiaTheme="minorEastAsia"/>
          <w:lang w:eastAsia="zh-CN"/>
        </w:rPr>
      </w:pPr>
      <w:r>
        <w:rPr>
          <w:rFonts w:eastAsiaTheme="minorEastAsia"/>
          <w:lang w:eastAsia="zh-CN"/>
        </w:rPr>
        <w:lastRenderedPageBreak/>
        <w:t xml:space="preserve">If UE </w:t>
      </w:r>
      <w:r>
        <w:rPr>
          <w:rFonts w:eastAsiaTheme="minorEastAsia" w:hint="eastAsia"/>
          <w:lang w:eastAsia="zh-CN"/>
        </w:rPr>
        <w:t>is trying the random access in</w:t>
      </w:r>
      <w:r>
        <w:rPr>
          <w:rFonts w:eastAsiaTheme="minorEastAsia"/>
          <w:lang w:eastAsia="zh-CN"/>
        </w:rPr>
        <w:t xml:space="preserve"> common UL </w:t>
      </w:r>
      <w:r>
        <w:rPr>
          <w:rFonts w:eastAsiaTheme="minorEastAsia" w:hint="eastAsia"/>
          <w:lang w:eastAsia="zh-CN"/>
        </w:rPr>
        <w:t xml:space="preserve">but the last DL </w:t>
      </w:r>
      <w:r>
        <w:rPr>
          <w:rFonts w:eastAsiaTheme="minorEastAsia"/>
          <w:lang w:eastAsia="zh-CN"/>
        </w:rPr>
        <w:t>measurement</w:t>
      </w:r>
      <w:r>
        <w:rPr>
          <w:rFonts w:eastAsiaTheme="minorEastAsia" w:hint="eastAsia"/>
          <w:lang w:eastAsia="zh-CN"/>
        </w:rPr>
        <w:t xml:space="preserve"> is lower than threshold used to choose SUL or common UL for initial random access attempt, it should allow the UE to switch to SUL for the random access. </w:t>
      </w:r>
      <w:r>
        <w:rPr>
          <w:rFonts w:eastAsiaTheme="minorEastAsia"/>
          <w:lang w:eastAsia="zh-CN"/>
        </w:rPr>
        <w:t>A</w:t>
      </w:r>
      <w:r>
        <w:rPr>
          <w:rFonts w:eastAsiaTheme="minorEastAsia" w:hint="eastAsia"/>
          <w:lang w:eastAsia="zh-CN"/>
        </w:rPr>
        <w:t>s the DL measurement shows that it</w:t>
      </w:r>
      <w:r>
        <w:rPr>
          <w:rFonts w:eastAsiaTheme="minorEastAsia"/>
          <w:lang w:eastAsia="zh-CN"/>
        </w:rPr>
        <w:t>’</w:t>
      </w:r>
      <w:r>
        <w:rPr>
          <w:rFonts w:eastAsiaTheme="minorEastAsia" w:hint="eastAsia"/>
          <w:lang w:eastAsia="zh-CN"/>
        </w:rPr>
        <w:t>s unlikely for the UE to access the system by using the common UL, so mandating the UE to stick to the same UL and try again is not useful. That</w:t>
      </w:r>
      <w:r>
        <w:rPr>
          <w:rFonts w:eastAsiaTheme="minorEastAsia"/>
          <w:lang w:eastAsia="zh-CN"/>
        </w:rPr>
        <w:t>’</w:t>
      </w:r>
      <w:r>
        <w:rPr>
          <w:rFonts w:eastAsiaTheme="minorEastAsia" w:hint="eastAsia"/>
          <w:lang w:eastAsia="zh-CN"/>
        </w:rPr>
        <w:t>s to say, if the RSRP of downlink signal is lower than this threshold, UE will switch from common UL to SUL and perform subsequent random access re-attempt.</w:t>
      </w:r>
    </w:p>
    <w:p w14:paraId="0FE9B7BD" w14:textId="5041D028" w:rsidR="00B20D55" w:rsidRDefault="00B20D55" w:rsidP="00B20D55">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8</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14:paraId="7567D903"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If UE decides to change from common UL to SUL for the random access re-attempt, some of the parameters or counters should be also modified as well. For example, the </w:t>
      </w:r>
      <w:r>
        <w:rPr>
          <w:rFonts w:eastAsiaTheme="minorEastAsia"/>
          <w:lang w:eastAsia="zh-CN"/>
        </w:rPr>
        <w:t>behavior</w:t>
      </w:r>
      <w:r>
        <w:rPr>
          <w:rFonts w:eastAsiaTheme="minorEastAsia" w:hint="eastAsia"/>
          <w:lang w:eastAsia="zh-CN"/>
        </w:rPr>
        <w:t xml:space="preserve"> of two counters used for random access, </w:t>
      </w:r>
      <w:r w:rsidRPr="00343D0F">
        <w:rPr>
          <w:i/>
          <w:lang w:eastAsia="ko-KR"/>
        </w:rPr>
        <w:t>PREAMBLE_TRANSMISSION_COUNTER</w:t>
      </w:r>
      <w:r>
        <w:rPr>
          <w:rFonts w:eastAsiaTheme="minorEastAsia" w:hint="eastAsia"/>
          <w:i/>
          <w:lang w:eastAsia="zh-CN"/>
        </w:rPr>
        <w:t xml:space="preserve"> </w:t>
      </w:r>
      <w:r w:rsidRPr="002159A4">
        <w:rPr>
          <w:rFonts w:eastAsiaTheme="minorEastAsia" w:hint="eastAsia"/>
          <w:lang w:eastAsia="zh-CN"/>
        </w:rPr>
        <w:t xml:space="preserve">and </w:t>
      </w:r>
      <w:r w:rsidRPr="00B82257">
        <w:rPr>
          <w:i/>
          <w:lang w:eastAsia="ko-KR"/>
        </w:rPr>
        <w:t>PREAMBLE_POWER_RAMPING_COUNTER</w:t>
      </w:r>
      <w:r w:rsidRPr="002159A4">
        <w:rPr>
          <w:rFonts w:eastAsiaTheme="minorEastAsia" w:hint="eastAsia"/>
          <w:lang w:eastAsia="zh-CN"/>
        </w:rPr>
        <w:t>, should be identified.</w:t>
      </w:r>
      <w:r>
        <w:rPr>
          <w:rFonts w:eastAsiaTheme="minorEastAsia" w:hint="eastAsia"/>
          <w:lang w:eastAsia="zh-CN"/>
        </w:rPr>
        <w:t xml:space="preserve"> </w:t>
      </w:r>
    </w:p>
    <w:p w14:paraId="2BFD4093" w14:textId="77777777" w:rsidR="00B20D55" w:rsidRDefault="00B20D55" w:rsidP="00B20D55">
      <w:pPr>
        <w:spacing w:line="320" w:lineRule="exact"/>
        <w:jc w:val="both"/>
        <w:rPr>
          <w:rFonts w:eastAsiaTheme="minorEastAsia"/>
          <w:lang w:eastAsia="zh-CN"/>
        </w:rPr>
      </w:pPr>
      <w:r>
        <w:rPr>
          <w:rFonts w:eastAsiaTheme="minorEastAsia" w:hint="eastAsia"/>
          <w:lang w:eastAsia="zh-CN"/>
        </w:rPr>
        <w:t xml:space="preserve">As for the </w:t>
      </w:r>
      <w:r w:rsidRPr="00343D0F">
        <w:rPr>
          <w:i/>
          <w:lang w:eastAsia="ko-KR"/>
        </w:rPr>
        <w:t>PREAMBLE_TRANSMISSION_COUNTER</w:t>
      </w:r>
      <w:r>
        <w:rPr>
          <w:rFonts w:eastAsiaTheme="minorEastAsia" w:hint="eastAsia"/>
          <w:lang w:eastAsia="zh-CN"/>
        </w:rPr>
        <w:t xml:space="preserve">, since UE can only maintain one random access process, this counter should keep increasing while the new attempts in the </w:t>
      </w:r>
      <w:r>
        <w:rPr>
          <w:rFonts w:eastAsiaTheme="minorEastAsia"/>
          <w:lang w:eastAsia="zh-CN"/>
        </w:rPr>
        <w:t>switched</w:t>
      </w:r>
      <w:r>
        <w:rPr>
          <w:rFonts w:eastAsiaTheme="minorEastAsia" w:hint="eastAsia"/>
          <w:lang w:eastAsia="zh-CN"/>
        </w:rPr>
        <w:t xml:space="preserve"> SUL during the switching. </w:t>
      </w:r>
    </w:p>
    <w:p w14:paraId="4C023D27" w14:textId="2DA3243D" w:rsidR="00A1276B" w:rsidRDefault="00B20D55" w:rsidP="00B20D55">
      <w:pPr>
        <w:spacing w:line="320" w:lineRule="exact"/>
        <w:jc w:val="both"/>
        <w:rPr>
          <w:rFonts w:eastAsiaTheme="minorEastAsia"/>
          <w:lang w:eastAsia="zh-CN"/>
        </w:rPr>
      </w:pPr>
      <w:r>
        <w:rPr>
          <w:rFonts w:eastAsiaTheme="minorEastAsia" w:hint="eastAsia"/>
          <w:lang w:eastAsia="zh-CN"/>
        </w:rPr>
        <w:t xml:space="preserve">For </w:t>
      </w:r>
      <w:r w:rsidRPr="00B82257">
        <w:rPr>
          <w:i/>
          <w:lang w:eastAsia="ko-KR"/>
        </w:rPr>
        <w:t>PREAMBLE_POWER_RAMPING_COUNTER</w:t>
      </w:r>
      <w:r>
        <w:rPr>
          <w:rFonts w:eastAsiaTheme="minorEastAsia" w:hint="eastAsia"/>
          <w:lang w:eastAsia="zh-CN"/>
        </w:rPr>
        <w:t xml:space="preserve">, the </w:t>
      </w:r>
      <w:r>
        <w:rPr>
          <w:rFonts w:eastAsiaTheme="minorEastAsia"/>
          <w:lang w:eastAsia="zh-CN"/>
        </w:rPr>
        <w:t>behavior</w:t>
      </w:r>
      <w:r>
        <w:rPr>
          <w:rFonts w:eastAsiaTheme="minorEastAsia" w:hint="eastAsia"/>
          <w:lang w:eastAsia="zh-CN"/>
        </w:rPr>
        <w:t xml:space="preserve"> can be reset or remain unchanged. Reset this counter after switching can reduce the interference caused by the switching UE with the sacrifice of the access delay of this UE. On the contrary, remain unchanged can </w:t>
      </w:r>
      <w:r>
        <w:rPr>
          <w:rFonts w:eastAsiaTheme="minorEastAsia"/>
          <w:lang w:eastAsia="zh-CN"/>
        </w:rPr>
        <w:t>guarantee</w:t>
      </w:r>
      <w:r>
        <w:rPr>
          <w:rFonts w:eastAsiaTheme="minorEastAsia" w:hint="eastAsia"/>
          <w:lang w:eastAsia="zh-CN"/>
        </w:rPr>
        <w:t xml:space="preserve"> the access delay while may introduce interference to </w:t>
      </w:r>
      <w:r>
        <w:rPr>
          <w:rFonts w:eastAsiaTheme="minorEastAsia"/>
          <w:lang w:eastAsia="zh-CN"/>
        </w:rPr>
        <w:t>other</w:t>
      </w:r>
      <w:r>
        <w:rPr>
          <w:rFonts w:eastAsiaTheme="minorEastAsia" w:hint="eastAsia"/>
          <w:lang w:eastAsia="zh-CN"/>
        </w:rPr>
        <w:t xml:space="preserve"> UEs on SUL. </w:t>
      </w:r>
      <w:r>
        <w:rPr>
          <w:rFonts w:eastAsiaTheme="minorEastAsia"/>
          <w:lang w:eastAsia="zh-CN"/>
        </w:rPr>
        <w:t>T</w:t>
      </w:r>
      <w:r>
        <w:rPr>
          <w:rFonts w:eastAsiaTheme="minorEastAsia" w:hint="eastAsia"/>
          <w:lang w:eastAsia="zh-CN"/>
        </w:rPr>
        <w:t>his is a typical discussion in the NR before, for the benefits of random access, it</w:t>
      </w:r>
      <w:r>
        <w:rPr>
          <w:rFonts w:eastAsiaTheme="minorEastAsia"/>
          <w:lang w:eastAsia="zh-CN"/>
        </w:rPr>
        <w:t>’</w:t>
      </w:r>
      <w:r>
        <w:rPr>
          <w:rFonts w:eastAsiaTheme="minorEastAsia" w:hint="eastAsia"/>
          <w:lang w:eastAsia="zh-CN"/>
        </w:rPr>
        <w:t xml:space="preserve">s </w:t>
      </w:r>
      <w:r>
        <w:rPr>
          <w:rFonts w:eastAsiaTheme="minorEastAsia"/>
          <w:lang w:eastAsia="zh-CN"/>
        </w:rPr>
        <w:t>preferred</w:t>
      </w:r>
      <w:r>
        <w:rPr>
          <w:rFonts w:eastAsiaTheme="minorEastAsia" w:hint="eastAsia"/>
          <w:lang w:eastAsia="zh-CN"/>
        </w:rPr>
        <w:t xml:space="preserve"> to have the </w:t>
      </w:r>
      <w:r w:rsidRPr="00B82257">
        <w:rPr>
          <w:i/>
          <w:lang w:eastAsia="ko-KR"/>
        </w:rPr>
        <w:t>PREAMBLE_POWER_RAMPING_COUNTER</w:t>
      </w:r>
      <w:r>
        <w:rPr>
          <w:rFonts w:eastAsiaTheme="minorEastAsia" w:hint="eastAsia"/>
          <w:i/>
          <w:lang w:eastAsia="zh-CN"/>
        </w:rPr>
        <w:t xml:space="preserve"> </w:t>
      </w:r>
      <w:r w:rsidRPr="006A501C">
        <w:rPr>
          <w:rFonts w:eastAsiaTheme="minorEastAsia" w:hint="eastAsia"/>
          <w:lang w:eastAsia="zh-CN"/>
        </w:rPr>
        <w:t xml:space="preserve">unchanged. </w:t>
      </w:r>
      <w:r>
        <w:rPr>
          <w:rFonts w:eastAsiaTheme="minorEastAsia"/>
          <w:lang w:eastAsia="zh-CN"/>
        </w:rPr>
        <w:t>O</w:t>
      </w:r>
      <w:r>
        <w:rPr>
          <w:rFonts w:eastAsiaTheme="minorEastAsia" w:hint="eastAsia"/>
          <w:lang w:eastAsia="zh-CN"/>
        </w:rPr>
        <w:t>nce UE switches to the SUL, it should follow the rules to remain in the SUL for the rest of the RACH procedure.</w:t>
      </w:r>
    </w:p>
    <w:p w14:paraId="60204BAD" w14:textId="106B991A" w:rsidR="00B20D55" w:rsidRDefault="00B20D55" w:rsidP="00B20D55">
      <w:pPr>
        <w:spacing w:line="320" w:lineRule="exact"/>
        <w:rPr>
          <w:rFonts w:eastAsiaTheme="minorEastAsia"/>
          <w:b/>
          <w:i/>
          <w:lang w:eastAsia="zh-CN"/>
        </w:rPr>
      </w:pPr>
      <w:r w:rsidRPr="00B20D55">
        <w:rPr>
          <w:rFonts w:eastAsiaTheme="minorEastAsia"/>
          <w:b/>
          <w:i/>
          <w:lang w:eastAsia="zh-CN"/>
        </w:rPr>
        <w:t>P</w:t>
      </w:r>
      <w:r w:rsidRPr="00B20D55">
        <w:rPr>
          <w:rFonts w:eastAsiaTheme="minorEastAsia" w:hint="eastAsia"/>
          <w:b/>
          <w:i/>
          <w:lang w:eastAsia="zh-CN"/>
        </w:rPr>
        <w:t xml:space="preserve">roposal 9: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17EC82CA" w14:textId="77777777" w:rsidR="001C602C" w:rsidRDefault="001C602C" w:rsidP="00B20D55">
      <w:pPr>
        <w:spacing w:line="320" w:lineRule="exact"/>
        <w:rPr>
          <w:rFonts w:eastAsiaTheme="minorEastAsia"/>
          <w:b/>
          <w:i/>
          <w:lang w:eastAsia="zh-CN"/>
        </w:rPr>
      </w:pPr>
    </w:p>
    <w:p w14:paraId="7C79DA62" w14:textId="462BE427" w:rsidR="001C602C" w:rsidRPr="001C602C" w:rsidRDefault="00BA40A8" w:rsidP="001C602C">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1C602C" w:rsidRPr="001C602C">
        <w:rPr>
          <w:rFonts w:ascii="Times New Roman" w:hAnsi="Times New Roman" w:hint="eastAsia"/>
          <w:sz w:val="21"/>
          <w:szCs w:val="21"/>
          <w:lang w:eastAsia="zh-CN"/>
        </w:rPr>
        <w:t>PRACH resource for other UL BWP</w:t>
      </w:r>
    </w:p>
    <w:p w14:paraId="0E802789" w14:textId="52EA8C8D" w:rsidR="001C602C" w:rsidRDefault="001C602C" w:rsidP="0016246E">
      <w:pPr>
        <w:spacing w:after="0" w:line="288" w:lineRule="auto"/>
        <w:jc w:val="both"/>
        <w:rPr>
          <w:rFonts w:eastAsiaTheme="minorEastAsia"/>
          <w:lang w:eastAsia="zh-CN"/>
        </w:rPr>
      </w:pPr>
      <w:r>
        <w:rPr>
          <w:rFonts w:eastAsiaTheme="minorEastAsia" w:hint="eastAsia"/>
          <w:lang w:eastAsia="ko-KR"/>
        </w:rPr>
        <w:t xml:space="preserve">A UE in RRC CONNECTED state </w:t>
      </w:r>
      <w:r w:rsidR="007B434F">
        <w:rPr>
          <w:rFonts w:eastAsiaTheme="minorEastAsia" w:hint="eastAsia"/>
          <w:lang w:eastAsia="zh-CN"/>
        </w:rPr>
        <w:t xml:space="preserve">can still </w:t>
      </w:r>
      <w:r>
        <w:rPr>
          <w:rFonts w:eastAsiaTheme="minorEastAsia" w:hint="eastAsia"/>
          <w:lang w:eastAsia="ko-KR"/>
        </w:rPr>
        <w:t xml:space="preserve">perform </w:t>
      </w:r>
      <w:r w:rsidR="007B434F">
        <w:rPr>
          <w:rFonts w:eastAsiaTheme="minorEastAsia" w:hint="eastAsia"/>
          <w:lang w:eastAsia="zh-CN"/>
        </w:rPr>
        <w:t xml:space="preserve">CBRA </w:t>
      </w:r>
      <w:r>
        <w:rPr>
          <w:rFonts w:eastAsiaTheme="minorEastAsia" w:hint="eastAsia"/>
          <w:lang w:eastAsia="ko-KR"/>
        </w:rPr>
        <w:t>when the UE falls into</w:t>
      </w:r>
      <w:r w:rsidR="007B434F">
        <w:rPr>
          <w:rFonts w:eastAsiaTheme="minorEastAsia" w:hint="eastAsia"/>
          <w:lang w:eastAsia="zh-CN"/>
        </w:rPr>
        <w:t xml:space="preserve"> situation like sending SR without PUCCH resource. </w:t>
      </w:r>
      <w:r>
        <w:rPr>
          <w:rFonts w:eastAsiaTheme="minorEastAsia" w:hint="eastAsia"/>
          <w:lang w:eastAsia="ko-KR"/>
        </w:rPr>
        <w:t xml:space="preserve">Since above use scenario may happen very rarely, </w:t>
      </w:r>
      <w:r w:rsidR="0016246E">
        <w:rPr>
          <w:rFonts w:eastAsiaTheme="minorEastAsia" w:hint="eastAsia"/>
          <w:lang w:eastAsia="zh-CN"/>
        </w:rPr>
        <w:t xml:space="preserve">but </w:t>
      </w:r>
      <w:r>
        <w:rPr>
          <w:rFonts w:eastAsiaTheme="minorEastAsia"/>
          <w:lang w:eastAsia="ko-KR"/>
        </w:rPr>
        <w:t>a number of PRACH resources</w:t>
      </w:r>
      <w:r w:rsidR="0016246E">
        <w:rPr>
          <w:rFonts w:eastAsiaTheme="minorEastAsia" w:hint="eastAsia"/>
          <w:lang w:eastAsia="zh-CN"/>
        </w:rPr>
        <w:t xml:space="preserve"> have </w:t>
      </w:r>
      <w:r w:rsidR="007B434F">
        <w:rPr>
          <w:rFonts w:eastAsiaTheme="minorEastAsia"/>
          <w:lang w:eastAsia="ko-KR"/>
        </w:rPr>
        <w:t xml:space="preserve">to be </w:t>
      </w:r>
      <w:r w:rsidR="0016246E">
        <w:rPr>
          <w:rFonts w:eastAsiaTheme="minorEastAsia" w:hint="eastAsia"/>
          <w:lang w:eastAsia="zh-CN"/>
        </w:rPr>
        <w:t>reserved</w:t>
      </w:r>
      <w:r w:rsidR="007B434F">
        <w:rPr>
          <w:rFonts w:eastAsiaTheme="minorEastAsia"/>
          <w:lang w:eastAsia="ko-KR"/>
        </w:rPr>
        <w:t xml:space="preserve"> per B</w:t>
      </w:r>
      <w:r>
        <w:rPr>
          <w:rFonts w:eastAsiaTheme="minorEastAsia"/>
          <w:lang w:eastAsia="ko-KR"/>
        </w:rPr>
        <w:t>W</w:t>
      </w:r>
      <w:r w:rsidR="007B434F">
        <w:rPr>
          <w:rFonts w:eastAsiaTheme="minorEastAsia" w:hint="eastAsia"/>
          <w:lang w:eastAsia="zh-CN"/>
        </w:rPr>
        <w:t>P</w:t>
      </w:r>
      <w:r>
        <w:rPr>
          <w:rFonts w:eastAsiaTheme="minorEastAsia"/>
          <w:lang w:eastAsia="ko-KR"/>
        </w:rPr>
        <w:t xml:space="preserve"> and therefore a respective overhead </w:t>
      </w:r>
      <w:r w:rsidR="0016246E">
        <w:rPr>
          <w:rFonts w:eastAsiaTheme="minorEastAsia" w:hint="eastAsia"/>
          <w:lang w:eastAsia="zh-CN"/>
        </w:rPr>
        <w:t>cannot be neglected</w:t>
      </w:r>
      <w:r>
        <w:rPr>
          <w:rFonts w:eastAsiaTheme="minorEastAsia"/>
          <w:lang w:eastAsia="ko-KR"/>
        </w:rPr>
        <w:t xml:space="preserve">. </w:t>
      </w:r>
      <w:r w:rsidR="0016246E">
        <w:rPr>
          <w:rFonts w:eastAsiaTheme="minorEastAsia" w:hint="eastAsia"/>
          <w:lang w:eastAsia="zh-CN"/>
        </w:rPr>
        <w:t>Moreover,</w:t>
      </w:r>
      <w:r>
        <w:rPr>
          <w:rFonts w:eastAsiaTheme="minorEastAsia"/>
          <w:lang w:eastAsia="ko-KR"/>
        </w:rPr>
        <w:t xml:space="preserve"> </w:t>
      </w:r>
      <w:r>
        <w:rPr>
          <w:rFonts w:eastAsiaTheme="minorEastAsia" w:hint="eastAsia"/>
          <w:lang w:eastAsia="ko-KR"/>
        </w:rPr>
        <w:t xml:space="preserve">it can </w:t>
      </w:r>
      <w:r>
        <w:rPr>
          <w:rFonts w:eastAsiaTheme="minorEastAsia"/>
          <w:lang w:eastAsia="ko-KR"/>
        </w:rPr>
        <w:t xml:space="preserve">also </w:t>
      </w:r>
      <w:r>
        <w:rPr>
          <w:rFonts w:eastAsiaTheme="minorEastAsia" w:hint="eastAsia"/>
          <w:lang w:eastAsia="ko-KR"/>
        </w:rPr>
        <w:t xml:space="preserve">be </w:t>
      </w:r>
      <w:r>
        <w:rPr>
          <w:rFonts w:eastAsiaTheme="minorEastAsia"/>
          <w:lang w:eastAsia="ko-KR"/>
        </w:rPr>
        <w:t xml:space="preserve">considered as </w:t>
      </w:r>
      <w:r>
        <w:rPr>
          <w:rFonts w:eastAsiaTheme="minorEastAsia" w:hint="eastAsia"/>
          <w:lang w:eastAsia="ko-KR"/>
        </w:rPr>
        <w:t>inefficient to configure PRACH resources for all of the configured/</w:t>
      </w:r>
      <w:r>
        <w:rPr>
          <w:rFonts w:eastAsiaTheme="minorEastAsia"/>
          <w:lang w:eastAsia="ko-KR"/>
        </w:rPr>
        <w:t>activated</w:t>
      </w:r>
      <w:r>
        <w:rPr>
          <w:rFonts w:eastAsiaTheme="minorEastAsia" w:hint="eastAsia"/>
          <w:lang w:eastAsia="ko-KR"/>
        </w:rPr>
        <w:t xml:space="preserve"> BWP</w:t>
      </w:r>
      <w:r>
        <w:rPr>
          <w:rFonts w:eastAsiaTheme="minorEastAsia"/>
          <w:lang w:eastAsia="ko-KR"/>
        </w:rPr>
        <w:t xml:space="preserve"> as u</w:t>
      </w:r>
      <w:r>
        <w:rPr>
          <w:rFonts w:eastAsiaTheme="minorEastAsia" w:hint="eastAsia"/>
          <w:lang w:eastAsia="ko-KR"/>
        </w:rPr>
        <w:t xml:space="preserve">nused PRACH resources would be wasteful since </w:t>
      </w:r>
      <w:r>
        <w:rPr>
          <w:rFonts w:eastAsiaTheme="minorEastAsia"/>
          <w:lang w:eastAsia="ko-KR"/>
        </w:rPr>
        <w:t>they</w:t>
      </w:r>
      <w:r>
        <w:rPr>
          <w:rFonts w:eastAsiaTheme="minorEastAsia" w:hint="eastAsia"/>
          <w:lang w:eastAsia="ko-KR"/>
        </w:rPr>
        <w:t xml:space="preserve"> cannot be used for other purposes (of course the gNB can schedule something in the PRACH resources by </w:t>
      </w:r>
      <w:r>
        <w:rPr>
          <w:rFonts w:eastAsiaTheme="minorEastAsia"/>
          <w:lang w:eastAsia="ko-KR"/>
        </w:rPr>
        <w:t>implementation</w:t>
      </w:r>
      <w:r>
        <w:rPr>
          <w:rFonts w:eastAsiaTheme="minorEastAsia" w:hint="eastAsia"/>
          <w:lang w:eastAsia="ko-KR"/>
        </w:rPr>
        <w:t xml:space="preserve">, but this is not desirable to ensure </w:t>
      </w:r>
      <w:r>
        <w:rPr>
          <w:rFonts w:eastAsiaTheme="minorEastAsia"/>
          <w:lang w:eastAsia="ko-KR"/>
        </w:rPr>
        <w:t>successful</w:t>
      </w:r>
      <w:r>
        <w:rPr>
          <w:rFonts w:eastAsiaTheme="minorEastAsia" w:hint="eastAsia"/>
          <w:lang w:eastAsia="ko-KR"/>
        </w:rPr>
        <w:t xml:space="preserve"> RACH procedure which can be happen in </w:t>
      </w:r>
      <w:r>
        <w:rPr>
          <w:rFonts w:eastAsiaTheme="minorEastAsia"/>
          <w:lang w:eastAsia="ko-KR"/>
        </w:rPr>
        <w:t>arbitrary</w:t>
      </w:r>
      <w:r>
        <w:rPr>
          <w:rFonts w:eastAsiaTheme="minorEastAsia" w:hint="eastAsia"/>
          <w:lang w:eastAsia="ko-KR"/>
        </w:rPr>
        <w:t xml:space="preserve"> time instance). Therefore, the PRACH configuration </w:t>
      </w:r>
      <w:r w:rsidR="0016246E">
        <w:rPr>
          <w:rFonts w:eastAsiaTheme="minorEastAsia"/>
          <w:lang w:eastAsia="ko-KR"/>
        </w:rPr>
        <w:t>per BWP can remain a</w:t>
      </w:r>
      <w:r>
        <w:rPr>
          <w:rFonts w:eastAsiaTheme="minorEastAsia" w:hint="eastAsia"/>
          <w:lang w:eastAsia="ko-KR"/>
        </w:rPr>
        <w:t xml:space="preserve"> gNB implementation issue. </w:t>
      </w:r>
      <w:r w:rsidR="0016246E">
        <w:rPr>
          <w:rFonts w:eastAsiaTheme="minorEastAsia" w:hint="eastAsia"/>
          <w:lang w:eastAsia="zh-CN"/>
        </w:rPr>
        <w:t xml:space="preserve">For instance, if current traffic is low, gNB is willing to configure PRACH in UL BWP other than IAU BWP. </w:t>
      </w:r>
      <w:r w:rsidR="0016246E">
        <w:rPr>
          <w:rFonts w:eastAsiaTheme="minorEastAsia"/>
          <w:lang w:eastAsia="zh-CN"/>
        </w:rPr>
        <w:t>T</w:t>
      </w:r>
      <w:r w:rsidR="0016246E">
        <w:rPr>
          <w:rFonts w:eastAsiaTheme="minorEastAsia" w:hint="eastAsia"/>
          <w:lang w:eastAsia="zh-CN"/>
        </w:rPr>
        <w:t>hen to a UE, i</w:t>
      </w:r>
      <w:r>
        <w:rPr>
          <w:rFonts w:eastAsiaTheme="minorEastAsia" w:hint="eastAsia"/>
          <w:lang w:eastAsia="ko-KR"/>
        </w:rPr>
        <w:t xml:space="preserve">f the </w:t>
      </w:r>
      <w:r>
        <w:rPr>
          <w:rFonts w:eastAsiaTheme="minorEastAsia"/>
          <w:lang w:eastAsia="ko-KR"/>
        </w:rPr>
        <w:t>activated</w:t>
      </w:r>
      <w:r>
        <w:rPr>
          <w:rFonts w:eastAsiaTheme="minorEastAsia" w:hint="eastAsia"/>
          <w:lang w:eastAsia="ko-KR"/>
        </w:rPr>
        <w:t xml:space="preserve"> BWP includes PRACH resources, the UE can perform RACH procedure on the BWP. </w:t>
      </w:r>
      <w:r w:rsidR="00DA7AD8">
        <w:rPr>
          <w:rFonts w:eastAsiaTheme="minorEastAsia" w:hint="eastAsia"/>
          <w:lang w:eastAsia="zh-CN"/>
        </w:rPr>
        <w:t>Otherwise</w:t>
      </w:r>
      <w:r>
        <w:rPr>
          <w:rFonts w:eastAsiaTheme="minorEastAsia" w:hint="eastAsia"/>
          <w:lang w:eastAsia="ko-KR"/>
        </w:rPr>
        <w:t>, the UE can</w:t>
      </w:r>
      <w:r w:rsidR="007019AF">
        <w:rPr>
          <w:rFonts w:eastAsiaTheme="minorEastAsia" w:hint="eastAsia"/>
          <w:lang w:eastAsia="zh-CN"/>
        </w:rPr>
        <w:t xml:space="preserve"> always</w:t>
      </w:r>
      <w:r>
        <w:rPr>
          <w:rFonts w:eastAsiaTheme="minorEastAsia" w:hint="eastAsia"/>
          <w:lang w:eastAsia="ko-KR"/>
        </w:rPr>
        <w:t xml:space="preserve"> </w:t>
      </w:r>
      <w:r w:rsidR="0016246E">
        <w:rPr>
          <w:rFonts w:eastAsiaTheme="minorEastAsia" w:hint="eastAsia"/>
          <w:lang w:eastAsia="zh-CN"/>
        </w:rPr>
        <w:t>switch</w:t>
      </w:r>
      <w:r>
        <w:rPr>
          <w:rFonts w:eastAsiaTheme="minorEastAsia" w:hint="eastAsia"/>
          <w:lang w:eastAsia="ko-KR"/>
        </w:rPr>
        <w:t xml:space="preserve"> to</w:t>
      </w:r>
      <w:r w:rsidR="0016246E">
        <w:rPr>
          <w:rFonts w:eastAsiaTheme="minorEastAsia" w:hint="eastAsia"/>
          <w:lang w:eastAsia="zh-CN"/>
        </w:rPr>
        <w:t xml:space="preserve"> </w:t>
      </w:r>
      <w:r>
        <w:rPr>
          <w:rFonts w:eastAsiaTheme="minorEastAsia"/>
          <w:lang w:eastAsia="ko-KR"/>
        </w:rPr>
        <w:t xml:space="preserve">the </w:t>
      </w:r>
      <w:r w:rsidR="007019AF">
        <w:rPr>
          <w:rFonts w:eastAsiaTheme="minorEastAsia" w:hint="eastAsia"/>
          <w:lang w:eastAsia="zh-CN"/>
        </w:rPr>
        <w:t>IAU</w:t>
      </w:r>
      <w:r>
        <w:rPr>
          <w:rFonts w:eastAsiaTheme="minorEastAsia" w:hint="eastAsia"/>
          <w:lang w:eastAsia="ko-KR"/>
        </w:rPr>
        <w:t xml:space="preserve"> BWP.</w:t>
      </w:r>
      <w:r>
        <w:rPr>
          <w:rFonts w:eastAsiaTheme="minorEastAsia"/>
          <w:lang w:eastAsia="ko-KR"/>
        </w:rPr>
        <w:t xml:space="preserve"> </w:t>
      </w:r>
    </w:p>
    <w:p w14:paraId="6DA45555" w14:textId="77777777" w:rsidR="00FA7C84" w:rsidRDefault="00FA7C84" w:rsidP="0016246E">
      <w:pPr>
        <w:spacing w:after="0" w:line="288" w:lineRule="auto"/>
        <w:jc w:val="both"/>
        <w:rPr>
          <w:rFonts w:eastAsiaTheme="minorEastAsia"/>
          <w:lang w:eastAsia="zh-CN"/>
        </w:rPr>
      </w:pPr>
    </w:p>
    <w:p w14:paraId="337B2DE0" w14:textId="7AE4FCC3" w:rsidR="001C602C" w:rsidRPr="007019AF" w:rsidRDefault="007019AF" w:rsidP="007019AF">
      <w:pPr>
        <w:spacing w:line="320" w:lineRule="exact"/>
        <w:rPr>
          <w:rFonts w:eastAsiaTheme="minorEastAsia"/>
          <w:b/>
          <w:i/>
          <w:lang w:eastAsia="zh-CN"/>
        </w:rPr>
      </w:pPr>
      <w:r w:rsidRPr="007019AF">
        <w:rPr>
          <w:rFonts w:eastAsiaTheme="minorEastAsia" w:hint="eastAsia"/>
          <w:b/>
          <w:i/>
          <w:lang w:eastAsia="zh-CN"/>
        </w:rPr>
        <w:t>Proposal 10</w:t>
      </w:r>
      <w:r w:rsidR="001C602C" w:rsidRPr="007019AF">
        <w:rPr>
          <w:rFonts w:eastAsiaTheme="minorEastAsia"/>
          <w:b/>
          <w:i/>
          <w:lang w:eastAsia="zh-CN"/>
        </w:rPr>
        <w:t>:</w:t>
      </w:r>
      <w:r w:rsidR="001C602C" w:rsidRPr="007019AF">
        <w:rPr>
          <w:rFonts w:eastAsiaTheme="minorEastAsia" w:hint="eastAsia"/>
          <w:b/>
          <w:i/>
          <w:lang w:eastAsia="zh-CN"/>
        </w:rPr>
        <w:t xml:space="preserve"> </w:t>
      </w:r>
      <w:r w:rsidR="001C602C" w:rsidRPr="007019AF">
        <w:rPr>
          <w:rFonts w:eastAsiaTheme="minorEastAsia"/>
          <w:b/>
          <w:i/>
          <w:lang w:eastAsia="zh-CN"/>
        </w:rPr>
        <w:t>A</w:t>
      </w:r>
      <w:r w:rsidR="001C602C" w:rsidRPr="007019AF">
        <w:rPr>
          <w:rFonts w:eastAsiaTheme="minorEastAsia" w:hint="eastAsia"/>
          <w:b/>
          <w:i/>
          <w:lang w:eastAsia="zh-CN"/>
        </w:rPr>
        <w:t xml:space="preserve"> UE </w:t>
      </w:r>
      <w:r w:rsidR="001C602C" w:rsidRPr="007019AF">
        <w:rPr>
          <w:rFonts w:eastAsiaTheme="minorEastAsia"/>
          <w:b/>
          <w:i/>
          <w:lang w:eastAsia="zh-CN"/>
        </w:rPr>
        <w:t>can transmit</w:t>
      </w:r>
      <w:r w:rsidR="001C602C" w:rsidRPr="007019AF">
        <w:rPr>
          <w:rFonts w:eastAsiaTheme="minorEastAsia" w:hint="eastAsia"/>
          <w:b/>
          <w:i/>
          <w:lang w:eastAsia="zh-CN"/>
        </w:rPr>
        <w:t xml:space="preserve"> </w:t>
      </w:r>
      <w:r w:rsidR="001C602C" w:rsidRPr="007019AF">
        <w:rPr>
          <w:rFonts w:eastAsiaTheme="minorEastAsia"/>
          <w:b/>
          <w:i/>
          <w:lang w:eastAsia="zh-CN"/>
        </w:rPr>
        <w:t>P</w:t>
      </w:r>
      <w:r w:rsidR="001C602C" w:rsidRPr="007019AF">
        <w:rPr>
          <w:rFonts w:eastAsiaTheme="minorEastAsia" w:hint="eastAsia"/>
          <w:b/>
          <w:i/>
          <w:lang w:eastAsia="zh-CN"/>
        </w:rPr>
        <w:t xml:space="preserve">RACH on </w:t>
      </w:r>
      <w:r w:rsidR="001C602C" w:rsidRPr="007019AF">
        <w:rPr>
          <w:rFonts w:eastAsiaTheme="minorEastAsia"/>
          <w:b/>
          <w:i/>
          <w:lang w:eastAsia="zh-CN"/>
        </w:rPr>
        <w:t>its</w:t>
      </w:r>
      <w:r w:rsidR="001C602C" w:rsidRPr="007019AF">
        <w:rPr>
          <w:rFonts w:eastAsiaTheme="minorEastAsia" w:hint="eastAsia"/>
          <w:b/>
          <w:i/>
          <w:lang w:eastAsia="zh-CN"/>
        </w:rPr>
        <w:t xml:space="preserve"> active </w:t>
      </w:r>
      <w:r w:rsidR="001C602C" w:rsidRPr="007019AF">
        <w:rPr>
          <w:rFonts w:eastAsiaTheme="minorEastAsia"/>
          <w:b/>
          <w:i/>
          <w:lang w:eastAsia="zh-CN"/>
        </w:rPr>
        <w:t xml:space="preserve">UL </w:t>
      </w:r>
      <w:r w:rsidR="001C602C" w:rsidRPr="007019AF">
        <w:rPr>
          <w:rFonts w:eastAsiaTheme="minorEastAsia" w:hint="eastAsia"/>
          <w:b/>
          <w:i/>
          <w:lang w:eastAsia="zh-CN"/>
        </w:rPr>
        <w:t xml:space="preserve">BWP if </w:t>
      </w:r>
      <w:r w:rsidR="001C602C" w:rsidRPr="007019AF">
        <w:rPr>
          <w:rFonts w:eastAsiaTheme="minorEastAsia"/>
          <w:b/>
          <w:i/>
          <w:lang w:eastAsia="zh-CN"/>
        </w:rPr>
        <w:t xml:space="preserve">it is </w:t>
      </w:r>
      <w:r w:rsidR="001C602C" w:rsidRPr="007019AF">
        <w:rPr>
          <w:rFonts w:eastAsiaTheme="minorEastAsia" w:hint="eastAsia"/>
          <w:b/>
          <w:i/>
          <w:lang w:eastAsia="zh-CN"/>
        </w:rPr>
        <w:t>configured with PRACH resource</w:t>
      </w:r>
      <w:r w:rsidR="001C602C" w:rsidRPr="007019AF">
        <w:rPr>
          <w:rFonts w:eastAsiaTheme="minorEastAsia"/>
          <w:b/>
          <w:i/>
          <w:lang w:eastAsia="zh-CN"/>
        </w:rPr>
        <w:t>; otherwise,</w:t>
      </w:r>
      <w:r w:rsidR="001C602C" w:rsidRPr="007019AF">
        <w:rPr>
          <w:rFonts w:eastAsiaTheme="minorEastAsia" w:hint="eastAsia"/>
          <w:b/>
          <w:i/>
          <w:lang w:eastAsia="zh-CN"/>
        </w:rPr>
        <w:t xml:space="preserve"> the UE </w:t>
      </w:r>
      <w:r w:rsidR="001C602C" w:rsidRPr="007019AF">
        <w:rPr>
          <w:rFonts w:eastAsiaTheme="minorEastAsia"/>
          <w:b/>
          <w:i/>
          <w:lang w:eastAsia="zh-CN"/>
        </w:rPr>
        <w:t>can</w:t>
      </w:r>
      <w:r w:rsidR="004672A8">
        <w:rPr>
          <w:rFonts w:eastAsiaTheme="minorEastAsia" w:hint="eastAsia"/>
          <w:b/>
          <w:i/>
          <w:lang w:eastAsia="zh-CN"/>
        </w:rPr>
        <w:t xml:space="preserve"> switch</w:t>
      </w:r>
      <w:r w:rsidR="00A81474">
        <w:rPr>
          <w:rFonts w:eastAsiaTheme="minorEastAsia" w:hint="eastAsia"/>
          <w:b/>
          <w:i/>
          <w:lang w:eastAsia="zh-CN"/>
        </w:rPr>
        <w:t xml:space="preserve"> </w:t>
      </w:r>
      <w:r w:rsidR="004672A8">
        <w:rPr>
          <w:rFonts w:eastAsiaTheme="minorEastAsia" w:hint="eastAsia"/>
          <w:b/>
          <w:i/>
          <w:lang w:eastAsia="zh-CN"/>
        </w:rPr>
        <w:t>to IAU BWP</w:t>
      </w:r>
      <w:r w:rsidR="001C602C" w:rsidRPr="007019AF">
        <w:rPr>
          <w:rFonts w:eastAsiaTheme="minorEastAsia" w:hint="eastAsia"/>
          <w:b/>
          <w:i/>
          <w:lang w:eastAsia="zh-CN"/>
        </w:rPr>
        <w:t xml:space="preserve"> </w:t>
      </w:r>
      <w:r w:rsidR="001C602C" w:rsidRPr="007019AF">
        <w:rPr>
          <w:rFonts w:eastAsiaTheme="minorEastAsia"/>
          <w:b/>
          <w:i/>
          <w:lang w:eastAsia="zh-CN"/>
        </w:rPr>
        <w:t>with configured</w:t>
      </w:r>
      <w:r w:rsidR="001C602C" w:rsidRPr="007019AF">
        <w:rPr>
          <w:rFonts w:eastAsiaTheme="minorEastAsia" w:hint="eastAsia"/>
          <w:b/>
          <w:i/>
          <w:lang w:eastAsia="zh-CN"/>
        </w:rPr>
        <w:t xml:space="preserve"> </w:t>
      </w:r>
      <w:r w:rsidR="001C602C" w:rsidRPr="007019AF">
        <w:rPr>
          <w:rFonts w:eastAsiaTheme="minorEastAsia"/>
          <w:b/>
          <w:i/>
          <w:lang w:eastAsia="zh-CN"/>
        </w:rPr>
        <w:t>P</w:t>
      </w:r>
      <w:r w:rsidR="001C602C" w:rsidRPr="007019AF">
        <w:rPr>
          <w:rFonts w:eastAsiaTheme="minorEastAsia" w:hint="eastAsia"/>
          <w:b/>
          <w:i/>
          <w:lang w:eastAsia="zh-CN"/>
        </w:rPr>
        <w:t>RACH</w:t>
      </w:r>
      <w:r w:rsidR="001C602C" w:rsidRPr="007019AF">
        <w:rPr>
          <w:rFonts w:eastAsiaTheme="minorEastAsia"/>
          <w:b/>
          <w:i/>
          <w:lang w:eastAsia="zh-CN"/>
        </w:rPr>
        <w:t xml:space="preserve"> resources to transmit PRACH</w:t>
      </w:r>
      <w:r w:rsidR="001C602C" w:rsidRPr="007019AF">
        <w:rPr>
          <w:rFonts w:eastAsiaTheme="minorEastAsia" w:hint="eastAsia"/>
          <w:b/>
          <w:i/>
          <w:lang w:eastAsia="zh-CN"/>
        </w:rPr>
        <w:t>.</w:t>
      </w:r>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lastRenderedPageBreak/>
        <w:t>Conclusion</w:t>
      </w:r>
    </w:p>
    <w:p w14:paraId="2E51ABC2" w14:textId="3BA0F12C" w:rsidR="000606CD" w:rsidRDefault="005348FD" w:rsidP="0088143A">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w:t>
      </w:r>
      <w:r w:rsidR="004B3720">
        <w:rPr>
          <w:rFonts w:eastAsiaTheme="minorEastAsia" w:hint="eastAsia"/>
          <w:color w:val="000000"/>
          <w:lang w:eastAsia="zh-CN"/>
        </w:rPr>
        <w:t xml:space="preserve"> </w:t>
      </w:r>
      <w:r w:rsidRPr="00514DBC">
        <w:rPr>
          <w:rFonts w:eastAsiaTheme="minorEastAsia" w:hint="eastAsia"/>
          <w:color w:val="000000"/>
          <w:lang w:eastAsia="zh-CN"/>
        </w:rPr>
        <w:t xml:space="preserve">RACH </w:t>
      </w:r>
      <w:r w:rsidR="004B3720">
        <w:rPr>
          <w:rFonts w:eastAsiaTheme="minorEastAsia" w:hint="eastAsia"/>
          <w:color w:val="000000"/>
          <w:lang w:eastAsia="zh-CN"/>
        </w:rPr>
        <w:t xml:space="preserve">procedure </w:t>
      </w:r>
      <w:r w:rsidRPr="00514DBC">
        <w:rPr>
          <w:rFonts w:eastAsiaTheme="minorEastAsia" w:hint="eastAsia"/>
          <w:color w:val="000000"/>
          <w:lang w:eastAsia="zh-CN"/>
        </w:rPr>
        <w:t xml:space="preserve">are presented. In particular, the following </w:t>
      </w:r>
      <w:r w:rsidR="00A329AC">
        <w:rPr>
          <w:rFonts w:eastAsiaTheme="minorEastAsia"/>
          <w:color w:val="000000"/>
          <w:lang w:eastAsia="zh-CN"/>
        </w:rPr>
        <w:t xml:space="preserve">are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71A50777" w14:textId="77777777" w:rsidR="0028508A" w:rsidRPr="00D038CF" w:rsidRDefault="0028508A" w:rsidP="0028508A">
      <w:pPr>
        <w:jc w:val="both"/>
        <w:rPr>
          <w:b/>
          <w:i/>
        </w:rPr>
      </w:pPr>
      <w:r w:rsidRPr="00D038CF">
        <w:rPr>
          <w:b/>
          <w:i/>
        </w:rPr>
        <w:t xml:space="preserve">Proposal </w:t>
      </w:r>
      <w:r w:rsidRPr="00D038CF">
        <w:rPr>
          <w:rFonts w:eastAsiaTheme="minorEastAsia" w:hint="eastAsia"/>
          <w:b/>
          <w:i/>
          <w:lang w:eastAsia="zh-CN"/>
        </w:rPr>
        <w:t>1</w:t>
      </w:r>
      <w:r w:rsidRPr="00D038CF">
        <w:rPr>
          <w:b/>
          <w:i/>
        </w:rPr>
        <w:t xml:space="preserve">: The DCI contents of the compact DCI format for </w:t>
      </w:r>
      <w:r w:rsidRPr="00D038CF">
        <w:rPr>
          <w:rFonts w:eastAsiaTheme="minorEastAsia" w:hint="eastAsia"/>
          <w:b/>
          <w:i/>
          <w:lang w:eastAsia="zh-CN"/>
        </w:rPr>
        <w:t>RAR</w:t>
      </w:r>
      <w:r w:rsidRPr="00D038CF">
        <w:rPr>
          <w:b/>
          <w:i/>
        </w:rPr>
        <w:t xml:space="preserve"> are determined as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1</w:t>
      </w:r>
      <w:r w:rsidRPr="00D038CF">
        <w:rPr>
          <w:b/>
          <w:i/>
        </w:rPr>
        <w:t>.</w:t>
      </w:r>
    </w:p>
    <w:p w14:paraId="6D8FF34F" w14:textId="77777777" w:rsidR="0028508A" w:rsidRDefault="0028508A" w:rsidP="0028508A">
      <w:pPr>
        <w:rPr>
          <w:rFonts w:eastAsiaTheme="minorEastAsia"/>
          <w:b/>
          <w:i/>
          <w:lang w:eastAsia="zh-CN"/>
        </w:rPr>
      </w:pPr>
      <w:r w:rsidRPr="00DA5DEE">
        <w:rPr>
          <w:rFonts w:eastAsiaTheme="minorEastAsia" w:hint="eastAsia"/>
          <w:b/>
          <w:i/>
          <w:lang w:val="en-GB" w:eastAsia="zh-CN"/>
        </w:rPr>
        <w:t xml:space="preserve">Proposal 2: the content of UL grant in RAR is to include: </w:t>
      </w:r>
      <w:r w:rsidRPr="00DA5DEE">
        <w:rPr>
          <w:b/>
          <w:i/>
        </w:rPr>
        <w:t>Hopping flag</w:t>
      </w:r>
      <w:r w:rsidRPr="00DA5DEE">
        <w:rPr>
          <w:rFonts w:eastAsiaTheme="minorEastAsia" w:hint="eastAsia"/>
          <w:b/>
          <w:i/>
          <w:lang w:eastAsia="zh-CN"/>
        </w:rPr>
        <w:t xml:space="preserve">, </w:t>
      </w:r>
      <w:r w:rsidRPr="00DA5DEE">
        <w:rPr>
          <w:rFonts w:eastAsiaTheme="minorEastAsia"/>
          <w:b/>
          <w:i/>
          <w:lang w:eastAsia="zh-CN"/>
        </w:rPr>
        <w:t>Frequency-domain PDSCH resources</w:t>
      </w:r>
      <w:r w:rsidRPr="00DA5DEE">
        <w:rPr>
          <w:rFonts w:eastAsiaTheme="minorEastAsia" w:hint="eastAsia"/>
          <w:b/>
          <w:i/>
          <w:lang w:eastAsia="zh-CN"/>
        </w:rPr>
        <w:t>,</w:t>
      </w:r>
      <w:r w:rsidRPr="00DA5DEE">
        <w:rPr>
          <w:b/>
          <w:i/>
        </w:rPr>
        <w:t xml:space="preserve"> </w:t>
      </w:r>
      <w:r w:rsidRPr="00DA5DEE">
        <w:rPr>
          <w:rFonts w:eastAsiaTheme="minorEastAsia" w:hint="eastAsia"/>
          <w:b/>
          <w:i/>
          <w:lang w:eastAsia="zh-CN"/>
        </w:rPr>
        <w:t>Time</w:t>
      </w:r>
      <w:r w:rsidRPr="00DA5DEE">
        <w:rPr>
          <w:rFonts w:eastAsiaTheme="minorEastAsia"/>
          <w:b/>
          <w:i/>
          <w:lang w:eastAsia="zh-CN"/>
        </w:rPr>
        <w:t>-domain PDSCH resources</w:t>
      </w:r>
      <w:r w:rsidRPr="00DA5DEE">
        <w:rPr>
          <w:b/>
          <w:i/>
        </w:rPr>
        <w:t xml:space="preserve"> Truncated</w:t>
      </w:r>
      <w:r w:rsidRPr="00DA5DEE">
        <w:rPr>
          <w:rFonts w:eastAsiaTheme="minorEastAsia" w:hint="eastAsia"/>
          <w:b/>
          <w:i/>
          <w:lang w:eastAsia="zh-CN"/>
        </w:rPr>
        <w:t xml:space="preserve"> MCS, </w:t>
      </w:r>
      <w:r w:rsidRPr="00DA5DEE">
        <w:rPr>
          <w:b/>
          <w:i/>
        </w:rPr>
        <w:t>TPC command</w:t>
      </w:r>
      <w:r w:rsidRPr="00DA5DEE">
        <w:rPr>
          <w:rFonts w:eastAsiaTheme="minorEastAsia" w:hint="eastAsia"/>
          <w:b/>
          <w:i/>
          <w:lang w:eastAsia="zh-CN"/>
        </w:rPr>
        <w:t xml:space="preserve">, </w:t>
      </w:r>
      <w:r w:rsidRPr="00DA5DEE">
        <w:rPr>
          <w:b/>
          <w:i/>
        </w:rPr>
        <w:t>CSI request</w:t>
      </w:r>
      <w:r>
        <w:rPr>
          <w:rFonts w:eastAsiaTheme="minorEastAsia" w:hint="eastAsia"/>
          <w:b/>
          <w:i/>
          <w:lang w:eastAsia="zh-CN"/>
        </w:rPr>
        <w:t>, BWP indicator</w:t>
      </w:r>
      <w:r w:rsidRPr="00DA5DEE">
        <w:rPr>
          <w:rFonts w:eastAsiaTheme="minorEastAsia" w:hint="eastAsia"/>
          <w:b/>
          <w:i/>
          <w:lang w:eastAsia="zh-CN"/>
        </w:rPr>
        <w:t xml:space="preserve">. </w:t>
      </w:r>
    </w:p>
    <w:p w14:paraId="37B46EB9" w14:textId="77777777" w:rsidR="0028508A" w:rsidRPr="00DB6AA9" w:rsidRDefault="0028508A" w:rsidP="0028508A">
      <w:pPr>
        <w:spacing w:after="0"/>
        <w:jc w:val="both"/>
        <w:rPr>
          <w:rFonts w:eastAsiaTheme="minorEastAsia"/>
          <w:b/>
          <w:i/>
          <w:color w:val="000000"/>
          <w:lang w:eastAsia="zh-CN"/>
        </w:rPr>
      </w:pPr>
      <w:r w:rsidRPr="00DB6AA9">
        <w:rPr>
          <w:rFonts w:eastAsiaTheme="minorEastAsia" w:hint="eastAsia"/>
          <w:b/>
          <w:i/>
          <w:color w:val="000000"/>
          <w:lang w:eastAsia="zh-CN"/>
        </w:rPr>
        <w:t xml:space="preserve">Proposal 3: </w:t>
      </w:r>
      <w:r>
        <w:rPr>
          <w:rFonts w:eastAsiaTheme="minorEastAsia" w:hint="eastAsia"/>
          <w:b/>
          <w:i/>
          <w:color w:val="000000"/>
          <w:lang w:val="en-GB" w:eastAsia="zh-CN"/>
        </w:rPr>
        <w:t xml:space="preserve">the complete of </w:t>
      </w:r>
      <w:r w:rsidRPr="00DB6AA9">
        <w:rPr>
          <w:rFonts w:eastAsiaTheme="minorEastAsia" w:hint="eastAsia"/>
          <w:b/>
          <w:i/>
          <w:color w:val="000000"/>
          <w:lang w:val="en-GB" w:eastAsia="zh-CN"/>
        </w:rPr>
        <w:t xml:space="preserve">CFRA procedure </w:t>
      </w:r>
      <w:r>
        <w:rPr>
          <w:rFonts w:eastAsiaTheme="minorEastAsia" w:hint="eastAsia"/>
          <w:b/>
          <w:i/>
          <w:color w:val="000000"/>
          <w:lang w:val="en-GB" w:eastAsia="zh-CN"/>
        </w:rPr>
        <w:t>could be</w:t>
      </w:r>
      <w:r w:rsidRPr="00DB6AA9">
        <w:rPr>
          <w:rFonts w:eastAsiaTheme="minorEastAsia" w:hint="eastAsia"/>
          <w:b/>
          <w:i/>
          <w:color w:val="000000"/>
          <w:lang w:val="en-GB" w:eastAsia="zh-CN"/>
        </w:rPr>
        <w:t xml:space="preserve"> </w:t>
      </w:r>
      <w:r>
        <w:rPr>
          <w:rFonts w:eastAsiaTheme="minorEastAsia" w:hint="eastAsia"/>
          <w:b/>
          <w:i/>
          <w:color w:val="000000"/>
          <w:lang w:val="en-GB" w:eastAsia="zh-CN"/>
        </w:rPr>
        <w:t xml:space="preserve">based on </w:t>
      </w:r>
      <w:r w:rsidRPr="00DB6AA9">
        <w:rPr>
          <w:rFonts w:eastAsiaTheme="minorEastAsia" w:hint="eastAsia"/>
          <w:b/>
          <w:i/>
          <w:color w:val="000000"/>
          <w:lang w:val="en-GB" w:eastAsia="zh-CN"/>
        </w:rPr>
        <w:t>detecting PDCCH addressed to C-RNTI.</w:t>
      </w:r>
    </w:p>
    <w:p w14:paraId="35D75140" w14:textId="77777777" w:rsidR="0028508A" w:rsidRDefault="0028508A" w:rsidP="0028508A">
      <w:pPr>
        <w:jc w:val="both"/>
        <w:rPr>
          <w:rFonts w:eastAsiaTheme="minorEastAsia"/>
          <w:b/>
          <w:i/>
          <w:lang w:eastAsia="zh-CN"/>
        </w:rPr>
      </w:pPr>
      <w:r w:rsidRPr="00D038CF">
        <w:rPr>
          <w:b/>
          <w:i/>
        </w:rPr>
        <w:t xml:space="preserve">Proposal </w:t>
      </w:r>
      <w:r>
        <w:rPr>
          <w:rFonts w:eastAsiaTheme="minorEastAsia" w:hint="eastAsia"/>
          <w:b/>
          <w:i/>
          <w:lang w:eastAsia="zh-CN"/>
        </w:rPr>
        <w:t>4</w:t>
      </w:r>
      <w:r w:rsidRPr="00D038CF">
        <w:rPr>
          <w:b/>
          <w:i/>
        </w:rPr>
        <w:t>: The DCI contents of the compact DCI format for</w:t>
      </w:r>
      <w:r>
        <w:rPr>
          <w:rFonts w:eastAsiaTheme="minorEastAsia" w:hint="eastAsia"/>
          <w:b/>
          <w:i/>
          <w:lang w:eastAsia="zh-CN"/>
        </w:rPr>
        <w:t xml:space="preserve"> msg.3 re-transmission</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2 can be a starting point</w:t>
      </w:r>
      <w:r w:rsidRPr="00D038CF">
        <w:rPr>
          <w:b/>
          <w:i/>
        </w:rPr>
        <w:t>.</w:t>
      </w:r>
    </w:p>
    <w:p w14:paraId="7649C8F2" w14:textId="77777777" w:rsidR="0028508A" w:rsidRPr="00B05CC4" w:rsidRDefault="0028508A" w:rsidP="0028508A">
      <w:pPr>
        <w:jc w:val="both"/>
        <w:rPr>
          <w:rFonts w:eastAsiaTheme="minorEastAsia"/>
          <w:b/>
          <w:i/>
          <w:lang w:eastAsia="zh-CN"/>
        </w:rPr>
      </w:pPr>
      <w:r w:rsidRPr="00D038CF">
        <w:rPr>
          <w:b/>
          <w:i/>
        </w:rPr>
        <w:t xml:space="preserve">Proposal </w:t>
      </w:r>
      <w:r>
        <w:rPr>
          <w:rFonts w:eastAsiaTheme="minorEastAsia" w:hint="eastAsia"/>
          <w:b/>
          <w:i/>
          <w:lang w:eastAsia="zh-CN"/>
        </w:rPr>
        <w:t>5</w:t>
      </w:r>
      <w:r w:rsidRPr="00D038CF">
        <w:rPr>
          <w:b/>
          <w:i/>
        </w:rPr>
        <w:t xml:space="preserve">: </w:t>
      </w:r>
      <w:r>
        <w:rPr>
          <w:rFonts w:eastAsiaTheme="minorEastAsia" w:hint="eastAsia"/>
          <w:b/>
          <w:i/>
          <w:lang w:eastAsia="zh-CN"/>
        </w:rPr>
        <w:t>for msg.4 DCI addressed to TC-RNTI, T</w:t>
      </w:r>
      <w:r w:rsidRPr="00D038CF">
        <w:rPr>
          <w:b/>
          <w:i/>
        </w:rPr>
        <w:t>he DCI contents of the compact DCI format for</w:t>
      </w:r>
      <w:r>
        <w:rPr>
          <w:rFonts w:eastAsiaTheme="minorEastAsia" w:hint="eastAsia"/>
          <w:b/>
          <w:i/>
          <w:lang w:eastAsia="zh-CN"/>
        </w:rPr>
        <w:t xml:space="preserve"> msg.4</w:t>
      </w:r>
      <w:r w:rsidRPr="00D038CF">
        <w:rPr>
          <w:b/>
          <w:i/>
        </w:rPr>
        <w:t xml:space="preserve"> </w:t>
      </w:r>
      <w:r>
        <w:rPr>
          <w:rFonts w:eastAsiaTheme="minorEastAsia" w:hint="eastAsia"/>
          <w:b/>
          <w:i/>
          <w:lang w:eastAsia="zh-CN"/>
        </w:rPr>
        <w:t>listed</w:t>
      </w:r>
      <w:r w:rsidRPr="00D038CF">
        <w:rPr>
          <w:b/>
          <w:i/>
        </w:rPr>
        <w:t xml:space="preserve"> in the</w:t>
      </w:r>
      <w:r>
        <w:rPr>
          <w:rFonts w:eastAsiaTheme="minorEastAsia" w:hint="eastAsia"/>
          <w:b/>
          <w:i/>
          <w:lang w:eastAsia="zh-CN"/>
        </w:rPr>
        <w:t xml:space="preserve"> </w:t>
      </w:r>
      <w:r w:rsidRPr="00D038CF">
        <w:rPr>
          <w:b/>
          <w:i/>
        </w:rPr>
        <w:t>table</w:t>
      </w:r>
      <w:r>
        <w:rPr>
          <w:rFonts w:eastAsiaTheme="minorEastAsia" w:hint="eastAsia"/>
          <w:b/>
          <w:i/>
          <w:lang w:eastAsia="zh-CN"/>
        </w:rPr>
        <w:t xml:space="preserve"> 3 can be a starting point</w:t>
      </w:r>
      <w:r w:rsidRPr="00D038CF">
        <w:rPr>
          <w:b/>
          <w:i/>
        </w:rPr>
        <w:t>.</w:t>
      </w:r>
      <w:r>
        <w:rPr>
          <w:rFonts w:eastAsiaTheme="minorEastAsia" w:hint="eastAsia"/>
          <w:b/>
          <w:i/>
          <w:lang w:eastAsia="zh-CN"/>
        </w:rPr>
        <w:t xml:space="preserve"> For msg.4 DCI addressed to C-RNTI, follow normal PDSCH/PUSCH scheduling DCI format.</w:t>
      </w:r>
    </w:p>
    <w:p w14:paraId="5CBC0B9C" w14:textId="77777777" w:rsidR="0028508A" w:rsidRPr="00B65D26" w:rsidRDefault="0028508A" w:rsidP="0028508A">
      <w:r w:rsidRPr="00D038CF">
        <w:rPr>
          <w:b/>
          <w:i/>
        </w:rPr>
        <w:t xml:space="preserve">Proposal </w:t>
      </w:r>
      <w:r>
        <w:rPr>
          <w:rFonts w:eastAsiaTheme="minorEastAsia" w:hint="eastAsia"/>
          <w:b/>
          <w:i/>
          <w:lang w:eastAsia="zh-CN"/>
        </w:rPr>
        <w:t>6</w:t>
      </w:r>
      <w:r w:rsidRPr="00D038CF">
        <w:rPr>
          <w:b/>
          <w:i/>
        </w:rPr>
        <w:t xml:space="preserve">: </w:t>
      </w:r>
      <w:r>
        <w:rPr>
          <w:rFonts w:eastAsiaTheme="minorEastAsia" w:hint="eastAsia"/>
          <w:b/>
          <w:i/>
          <w:lang w:eastAsia="zh-CN"/>
        </w:rPr>
        <w:t xml:space="preserve">PUCCH resource for msg.4 ack is determined by ARI and other field </w:t>
      </w:r>
      <w:r>
        <w:rPr>
          <w:rFonts w:eastAsiaTheme="minorEastAsia"/>
          <w:b/>
          <w:i/>
          <w:lang w:eastAsia="zh-CN"/>
        </w:rPr>
        <w:t>indication</w:t>
      </w:r>
      <w:r>
        <w:rPr>
          <w:rFonts w:eastAsiaTheme="minorEastAsia" w:hint="eastAsia"/>
          <w:b/>
          <w:i/>
          <w:lang w:eastAsia="zh-CN"/>
        </w:rPr>
        <w:t>, e.g., HARQ timing, based on the configuration in the RMSI.</w:t>
      </w:r>
    </w:p>
    <w:p w14:paraId="327233B3" w14:textId="77777777" w:rsidR="0028508A" w:rsidRDefault="0028508A" w:rsidP="0028508A">
      <w:pPr>
        <w:rPr>
          <w:rFonts w:eastAsiaTheme="minorEastAsia"/>
          <w:b/>
          <w:i/>
          <w:lang w:eastAsia="zh-CN"/>
        </w:rPr>
      </w:pPr>
      <w:r w:rsidRPr="00805F63">
        <w:rPr>
          <w:rFonts w:eastAsiaTheme="minorEastAsia" w:hint="eastAsia"/>
          <w:b/>
          <w:i/>
          <w:lang w:eastAsia="zh-CN"/>
        </w:rPr>
        <w:t xml:space="preserve">Proposal 7: For PDCCH order triggered PRACH, the SSB-index/CSI-RS index is explicitly given in the DCI. </w:t>
      </w:r>
    </w:p>
    <w:p w14:paraId="53E98366" w14:textId="77777777" w:rsidR="0028508A" w:rsidRDefault="0028508A" w:rsidP="0028508A">
      <w:pPr>
        <w:rPr>
          <w:rFonts w:eastAsiaTheme="minorEastAsia"/>
          <w:b/>
          <w:i/>
          <w:lang w:eastAsia="zh-CN"/>
        </w:rPr>
      </w:pPr>
      <w:r w:rsidRPr="00805F63">
        <w:rPr>
          <w:rFonts w:eastAsiaTheme="minorEastAsia" w:hint="eastAsia"/>
          <w:b/>
          <w:i/>
          <w:lang w:eastAsia="zh-CN"/>
        </w:rPr>
        <w:t xml:space="preserve">Proposal </w:t>
      </w:r>
      <w:r>
        <w:rPr>
          <w:rFonts w:eastAsiaTheme="minorEastAsia" w:hint="eastAsia"/>
          <w:b/>
          <w:i/>
          <w:lang w:eastAsia="zh-CN"/>
        </w:rPr>
        <w:t>8</w:t>
      </w:r>
      <w:r w:rsidRPr="00805F63">
        <w:rPr>
          <w:rFonts w:eastAsiaTheme="minorEastAsia" w:hint="eastAsia"/>
          <w:b/>
          <w:i/>
          <w:lang w:eastAsia="zh-CN"/>
        </w:rPr>
        <w:t xml:space="preserve">: </w:t>
      </w:r>
      <w:r>
        <w:rPr>
          <w:rFonts w:eastAsiaTheme="minorEastAsia" w:hint="eastAsia"/>
          <w:b/>
          <w:i/>
          <w:lang w:eastAsia="zh-CN"/>
        </w:rPr>
        <w:t>UE can switch to the SUL from non-SUL during a RACH procedure</w:t>
      </w:r>
      <w:r w:rsidRPr="00805F63">
        <w:rPr>
          <w:rFonts w:eastAsiaTheme="minorEastAsia" w:hint="eastAsia"/>
          <w:b/>
          <w:i/>
          <w:lang w:eastAsia="zh-CN"/>
        </w:rPr>
        <w:t xml:space="preserve">. </w:t>
      </w:r>
    </w:p>
    <w:p w14:paraId="56A6A35F" w14:textId="50EB151C" w:rsidR="0088143A" w:rsidRDefault="0028508A" w:rsidP="00A0618D">
      <w:pPr>
        <w:spacing w:line="320" w:lineRule="exact"/>
        <w:rPr>
          <w:rFonts w:eastAsiaTheme="minorEastAsia"/>
          <w:b/>
          <w:i/>
          <w:lang w:eastAsia="zh-CN"/>
        </w:rPr>
      </w:pPr>
      <w:r w:rsidRPr="00B20D55">
        <w:rPr>
          <w:rFonts w:eastAsiaTheme="minorEastAsia"/>
          <w:b/>
          <w:i/>
          <w:lang w:eastAsia="zh-CN"/>
        </w:rPr>
        <w:t>P</w:t>
      </w:r>
      <w:r w:rsidRPr="00B20D55">
        <w:rPr>
          <w:rFonts w:eastAsiaTheme="minorEastAsia" w:hint="eastAsia"/>
          <w:b/>
          <w:i/>
          <w:lang w:eastAsia="zh-CN"/>
        </w:rPr>
        <w:t xml:space="preserve">roposal 9: </w:t>
      </w:r>
      <w:r w:rsidRPr="00B20D55">
        <w:rPr>
          <w:b/>
          <w:i/>
          <w:lang w:eastAsia="ko-KR"/>
        </w:rPr>
        <w:t>PREAMBLE_TRANSMISSION_COUNTER</w:t>
      </w:r>
      <w:r w:rsidRPr="00B20D55">
        <w:rPr>
          <w:rFonts w:eastAsiaTheme="minorEastAsia" w:hint="eastAsia"/>
          <w:b/>
          <w:i/>
          <w:lang w:eastAsia="zh-CN"/>
        </w:rPr>
        <w:t xml:space="preserve"> keeps increase and </w:t>
      </w:r>
      <w:r w:rsidRPr="00B20D55">
        <w:rPr>
          <w:b/>
          <w:i/>
          <w:lang w:eastAsia="ko-KR"/>
        </w:rPr>
        <w:t>PREAMBLE_POWER_RAMPING_COUNTER</w:t>
      </w:r>
      <w:r w:rsidRPr="00B20D55">
        <w:rPr>
          <w:rFonts w:eastAsiaTheme="minorEastAsia" w:hint="eastAsia"/>
          <w:b/>
          <w:i/>
          <w:lang w:eastAsia="zh-CN"/>
        </w:rPr>
        <w:t xml:space="preserve"> remains unchanged </w:t>
      </w:r>
      <w:r>
        <w:rPr>
          <w:rFonts w:eastAsiaTheme="minorEastAsia" w:hint="eastAsia"/>
          <w:b/>
          <w:i/>
          <w:lang w:eastAsia="zh-CN"/>
        </w:rPr>
        <w:t xml:space="preserve">in the first </w:t>
      </w:r>
      <w:r w:rsidRPr="00B20D55">
        <w:rPr>
          <w:rFonts w:eastAsiaTheme="minorEastAsia" w:hint="eastAsia"/>
          <w:b/>
          <w:i/>
          <w:lang w:eastAsia="zh-CN"/>
        </w:rPr>
        <w:t xml:space="preserve">random access </w:t>
      </w:r>
      <w:r>
        <w:rPr>
          <w:rFonts w:eastAsiaTheme="minorEastAsia" w:hint="eastAsia"/>
          <w:b/>
          <w:i/>
          <w:lang w:eastAsia="zh-CN"/>
        </w:rPr>
        <w:t xml:space="preserve">after UE switches to the </w:t>
      </w:r>
      <w:r w:rsidRPr="00B20D55">
        <w:rPr>
          <w:rFonts w:eastAsiaTheme="minorEastAsia" w:hint="eastAsia"/>
          <w:b/>
          <w:i/>
          <w:lang w:eastAsia="zh-CN"/>
        </w:rPr>
        <w:t>SUL</w:t>
      </w:r>
      <w:r>
        <w:rPr>
          <w:rFonts w:eastAsiaTheme="minorEastAsia" w:hint="eastAsia"/>
          <w:b/>
          <w:i/>
          <w:lang w:eastAsia="zh-CN"/>
        </w:rPr>
        <w:t xml:space="preserve"> from Non-SUL</w:t>
      </w:r>
      <w:r w:rsidRPr="00B20D55">
        <w:rPr>
          <w:rFonts w:eastAsiaTheme="minorEastAsia" w:hint="eastAsia"/>
          <w:b/>
          <w:i/>
          <w:lang w:eastAsia="zh-CN"/>
        </w:rPr>
        <w:t>.</w:t>
      </w:r>
    </w:p>
    <w:p w14:paraId="68525BF0" w14:textId="78AFB3E3" w:rsidR="00C967B6" w:rsidRPr="00A81474" w:rsidRDefault="00C967B6" w:rsidP="00A0618D">
      <w:pPr>
        <w:spacing w:line="320" w:lineRule="exact"/>
        <w:rPr>
          <w:rFonts w:eastAsiaTheme="minorEastAsia"/>
          <w:b/>
          <w:i/>
          <w:lang w:eastAsia="zh-CN"/>
        </w:rPr>
      </w:pPr>
      <w:r w:rsidRPr="007019AF">
        <w:rPr>
          <w:rFonts w:eastAsiaTheme="minorEastAsia" w:hint="eastAsia"/>
          <w:b/>
          <w:i/>
          <w:lang w:eastAsia="zh-CN"/>
        </w:rPr>
        <w:t>Proposal 10</w:t>
      </w:r>
      <w:r w:rsidRPr="007019AF">
        <w:rPr>
          <w:rFonts w:eastAsiaTheme="minorEastAsia"/>
          <w:b/>
          <w:i/>
          <w:lang w:eastAsia="zh-CN"/>
        </w:rPr>
        <w:t>:</w:t>
      </w:r>
      <w:r w:rsidRPr="007019AF">
        <w:rPr>
          <w:rFonts w:eastAsiaTheme="minorEastAsia" w:hint="eastAsia"/>
          <w:b/>
          <w:i/>
          <w:lang w:eastAsia="zh-CN"/>
        </w:rPr>
        <w:t xml:space="preserve"> </w:t>
      </w:r>
      <w:r w:rsidRPr="007019AF">
        <w:rPr>
          <w:rFonts w:eastAsiaTheme="minorEastAsia"/>
          <w:b/>
          <w:i/>
          <w:lang w:eastAsia="zh-CN"/>
        </w:rPr>
        <w:t>A</w:t>
      </w:r>
      <w:r w:rsidRPr="007019AF">
        <w:rPr>
          <w:rFonts w:eastAsiaTheme="minorEastAsia" w:hint="eastAsia"/>
          <w:b/>
          <w:i/>
          <w:lang w:eastAsia="zh-CN"/>
        </w:rPr>
        <w:t xml:space="preserve"> UE </w:t>
      </w:r>
      <w:r w:rsidRPr="007019AF">
        <w:rPr>
          <w:rFonts w:eastAsiaTheme="minorEastAsia"/>
          <w:b/>
          <w:i/>
          <w:lang w:eastAsia="zh-CN"/>
        </w:rPr>
        <w:t>can transmit</w:t>
      </w:r>
      <w:r w:rsidRPr="007019AF">
        <w:rPr>
          <w:rFonts w:eastAsiaTheme="minorEastAsia" w:hint="eastAsia"/>
          <w:b/>
          <w:i/>
          <w:lang w:eastAsia="zh-CN"/>
        </w:rPr>
        <w:t xml:space="preserve"> </w:t>
      </w:r>
      <w:r w:rsidRPr="007019AF">
        <w:rPr>
          <w:rFonts w:eastAsiaTheme="minorEastAsia"/>
          <w:b/>
          <w:i/>
          <w:lang w:eastAsia="zh-CN"/>
        </w:rPr>
        <w:t>P</w:t>
      </w:r>
      <w:r w:rsidRPr="007019AF">
        <w:rPr>
          <w:rFonts w:eastAsiaTheme="minorEastAsia" w:hint="eastAsia"/>
          <w:b/>
          <w:i/>
          <w:lang w:eastAsia="zh-CN"/>
        </w:rPr>
        <w:t xml:space="preserve">RACH on </w:t>
      </w:r>
      <w:r w:rsidRPr="007019AF">
        <w:rPr>
          <w:rFonts w:eastAsiaTheme="minorEastAsia"/>
          <w:b/>
          <w:i/>
          <w:lang w:eastAsia="zh-CN"/>
        </w:rPr>
        <w:t>its</w:t>
      </w:r>
      <w:r w:rsidRPr="007019AF">
        <w:rPr>
          <w:rFonts w:eastAsiaTheme="minorEastAsia" w:hint="eastAsia"/>
          <w:b/>
          <w:i/>
          <w:lang w:eastAsia="zh-CN"/>
        </w:rPr>
        <w:t xml:space="preserve"> active </w:t>
      </w:r>
      <w:r w:rsidRPr="007019AF">
        <w:rPr>
          <w:rFonts w:eastAsiaTheme="minorEastAsia"/>
          <w:b/>
          <w:i/>
          <w:lang w:eastAsia="zh-CN"/>
        </w:rPr>
        <w:t xml:space="preserve">UL </w:t>
      </w:r>
      <w:r w:rsidRPr="007019AF">
        <w:rPr>
          <w:rFonts w:eastAsiaTheme="minorEastAsia" w:hint="eastAsia"/>
          <w:b/>
          <w:i/>
          <w:lang w:eastAsia="zh-CN"/>
        </w:rPr>
        <w:t xml:space="preserve">BWP if </w:t>
      </w:r>
      <w:r w:rsidRPr="007019AF">
        <w:rPr>
          <w:rFonts w:eastAsiaTheme="minorEastAsia"/>
          <w:b/>
          <w:i/>
          <w:lang w:eastAsia="zh-CN"/>
        </w:rPr>
        <w:t xml:space="preserve">it is </w:t>
      </w:r>
      <w:r w:rsidRPr="007019AF">
        <w:rPr>
          <w:rFonts w:eastAsiaTheme="minorEastAsia" w:hint="eastAsia"/>
          <w:b/>
          <w:i/>
          <w:lang w:eastAsia="zh-CN"/>
        </w:rPr>
        <w:t>configured with PRACH resource</w:t>
      </w:r>
      <w:r w:rsidRPr="007019AF">
        <w:rPr>
          <w:rFonts w:eastAsiaTheme="minorEastAsia"/>
          <w:b/>
          <w:i/>
          <w:lang w:eastAsia="zh-CN"/>
        </w:rPr>
        <w:t>; otherwise,</w:t>
      </w:r>
      <w:r w:rsidRPr="007019AF">
        <w:rPr>
          <w:rFonts w:eastAsiaTheme="minorEastAsia" w:hint="eastAsia"/>
          <w:b/>
          <w:i/>
          <w:lang w:eastAsia="zh-CN"/>
        </w:rPr>
        <w:t xml:space="preserve"> the UE </w:t>
      </w:r>
      <w:r w:rsidRPr="007019AF">
        <w:rPr>
          <w:rFonts w:eastAsiaTheme="minorEastAsia"/>
          <w:b/>
          <w:i/>
          <w:lang w:eastAsia="zh-CN"/>
        </w:rPr>
        <w:t>can</w:t>
      </w:r>
      <w:r>
        <w:rPr>
          <w:rFonts w:eastAsiaTheme="minorEastAsia" w:hint="eastAsia"/>
          <w:b/>
          <w:i/>
          <w:lang w:eastAsia="zh-CN"/>
        </w:rPr>
        <w:t xml:space="preserve"> switch</w:t>
      </w:r>
      <w:r w:rsidR="00A81474">
        <w:rPr>
          <w:rFonts w:eastAsiaTheme="minorEastAsia" w:hint="eastAsia"/>
          <w:b/>
          <w:i/>
          <w:lang w:eastAsia="zh-CN"/>
        </w:rPr>
        <w:t xml:space="preserve"> </w:t>
      </w:r>
      <w:r>
        <w:rPr>
          <w:rFonts w:eastAsiaTheme="minorEastAsia" w:hint="eastAsia"/>
          <w:b/>
          <w:i/>
          <w:lang w:eastAsia="zh-CN"/>
        </w:rPr>
        <w:t>to IAU BWP</w:t>
      </w:r>
      <w:r w:rsidRPr="007019AF">
        <w:rPr>
          <w:rFonts w:eastAsiaTheme="minorEastAsia" w:hint="eastAsia"/>
          <w:b/>
          <w:i/>
          <w:lang w:eastAsia="zh-CN"/>
        </w:rPr>
        <w:t xml:space="preserve"> </w:t>
      </w:r>
      <w:r w:rsidRPr="007019AF">
        <w:rPr>
          <w:rFonts w:eastAsiaTheme="minorEastAsia"/>
          <w:b/>
          <w:i/>
          <w:lang w:eastAsia="zh-CN"/>
        </w:rPr>
        <w:t>with configured</w:t>
      </w:r>
      <w:r w:rsidRPr="007019AF">
        <w:rPr>
          <w:rFonts w:eastAsiaTheme="minorEastAsia" w:hint="eastAsia"/>
          <w:b/>
          <w:i/>
          <w:lang w:eastAsia="zh-CN"/>
        </w:rPr>
        <w:t xml:space="preserve"> </w:t>
      </w:r>
      <w:r w:rsidRPr="007019AF">
        <w:rPr>
          <w:rFonts w:eastAsiaTheme="minorEastAsia"/>
          <w:b/>
          <w:i/>
          <w:lang w:eastAsia="zh-CN"/>
        </w:rPr>
        <w:t>P</w:t>
      </w:r>
      <w:r w:rsidRPr="007019AF">
        <w:rPr>
          <w:rFonts w:eastAsiaTheme="minorEastAsia" w:hint="eastAsia"/>
          <w:b/>
          <w:i/>
          <w:lang w:eastAsia="zh-CN"/>
        </w:rPr>
        <w:t>RACH</w:t>
      </w:r>
      <w:r w:rsidRPr="007019AF">
        <w:rPr>
          <w:rFonts w:eastAsiaTheme="minorEastAsia"/>
          <w:b/>
          <w:i/>
          <w:lang w:eastAsia="zh-CN"/>
        </w:rPr>
        <w:t xml:space="preserve"> resources to transmit PRACH</w:t>
      </w:r>
      <w:r w:rsidRPr="007019AF">
        <w:rPr>
          <w:rFonts w:eastAsiaTheme="minorEastAsia" w:hint="eastAsia"/>
          <w:b/>
          <w:i/>
          <w:lang w:eastAsia="zh-CN"/>
        </w:rPr>
        <w:t>.</w:t>
      </w: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13182C0" w14:textId="76A4DDBD" w:rsidR="0003070B" w:rsidRDefault="0003070B">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w:t>
      </w:r>
      <w:r w:rsidR="004F044C">
        <w:rPr>
          <w:rFonts w:hint="eastAsia"/>
          <w:lang w:eastAsia="ko-KR"/>
        </w:rPr>
        <w:t>N WG1</w:t>
      </w:r>
      <w:r w:rsidR="003B566C">
        <w:rPr>
          <w:rFonts w:eastAsiaTheme="minorEastAsia" w:hint="eastAsia"/>
          <w:lang w:eastAsia="zh-CN"/>
        </w:rPr>
        <w:t xml:space="preserve"> #9</w:t>
      </w:r>
      <w:r w:rsidR="00D63281">
        <w:rPr>
          <w:rFonts w:eastAsiaTheme="minorEastAsia" w:hint="eastAsia"/>
          <w:lang w:eastAsia="zh-CN"/>
        </w:rPr>
        <w:t>1</w:t>
      </w:r>
      <w:r>
        <w:rPr>
          <w:rFonts w:eastAsiaTheme="minorEastAsia" w:hint="eastAsia"/>
          <w:lang w:eastAsia="zh-CN"/>
        </w:rPr>
        <w:t xml:space="preserve">, 2017 </w:t>
      </w:r>
      <w:r w:rsidR="00D63281">
        <w:rPr>
          <w:rFonts w:eastAsiaTheme="minorEastAsia" w:hint="eastAsia"/>
          <w:lang w:eastAsia="zh-CN"/>
        </w:rPr>
        <w:t>Nov</w:t>
      </w:r>
      <w:r>
        <w:rPr>
          <w:rFonts w:eastAsiaTheme="minorEastAsia" w:hint="eastAsia"/>
          <w:lang w:eastAsia="zh-CN"/>
        </w:rPr>
        <w:t>.</w:t>
      </w:r>
    </w:p>
    <w:p w14:paraId="0B87CB46" w14:textId="285105B8" w:rsidR="0076713B" w:rsidRPr="00D63281" w:rsidRDefault="0076713B" w:rsidP="00D63281">
      <w:pPr>
        <w:pStyle w:val="reference"/>
        <w:numPr>
          <w:ilvl w:val="0"/>
          <w:numId w:val="0"/>
        </w:numPr>
        <w:tabs>
          <w:tab w:val="left" w:pos="720"/>
          <w:tab w:val="left" w:pos="1774"/>
          <w:tab w:val="left" w:pos="1985"/>
        </w:tabs>
        <w:spacing w:after="120"/>
        <w:ind w:left="502" w:hanging="360"/>
        <w:jc w:val="both"/>
        <w:rPr>
          <w:rFonts w:eastAsiaTheme="minorEastAsia"/>
          <w:lang w:eastAsia="zh-CN"/>
        </w:rPr>
      </w:pPr>
    </w:p>
    <w:sectPr w:rsidR="0076713B" w:rsidRPr="00D63281"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590401" w15:done="0"/>
  <w15:commentEx w15:paraId="0DF7A00C" w15:done="0"/>
  <w15:commentEx w15:paraId="07983958" w15:done="0"/>
  <w15:commentEx w15:paraId="1C50C966" w15:done="0"/>
  <w15:commentEx w15:paraId="5139D30A" w15:done="0"/>
  <w15:commentEx w15:paraId="0275C04E" w15:done="0"/>
  <w15:commentEx w15:paraId="5D55B96B" w15:done="0"/>
  <w15:commentEx w15:paraId="254E52F0" w15:done="0"/>
  <w15:commentEx w15:paraId="50945704" w15:done="0"/>
  <w15:commentEx w15:paraId="6E8355B9" w15:done="0"/>
  <w15:commentEx w15:paraId="66AC2F8D" w15:done="0"/>
  <w15:commentEx w15:paraId="040E0159" w15:done="0"/>
  <w15:commentEx w15:paraId="6C57691C" w15:done="0"/>
  <w15:commentEx w15:paraId="1F883838" w15:done="0"/>
  <w15:commentEx w15:paraId="0D651941" w15:done="0"/>
  <w15:commentEx w15:paraId="3C418D0D" w15:done="0"/>
  <w15:commentEx w15:paraId="7E499FDC" w15:done="0"/>
  <w15:commentEx w15:paraId="0F335AA5" w15:done="0"/>
  <w15:commentEx w15:paraId="322EB17F" w15:done="0"/>
  <w15:commentEx w15:paraId="7194AAE7" w15:done="0"/>
  <w15:commentEx w15:paraId="2BA8004C" w15:done="0"/>
  <w15:commentEx w15:paraId="2CBC3AD9" w15:done="0"/>
  <w15:commentEx w15:paraId="7E87B0AF" w15:done="0"/>
  <w15:commentEx w15:paraId="707312A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72B21" w14:textId="77777777" w:rsidR="00AD5F9C" w:rsidRDefault="00AD5F9C" w:rsidP="00E9695D">
      <w:pPr>
        <w:spacing w:after="0"/>
      </w:pPr>
      <w:r>
        <w:separator/>
      </w:r>
    </w:p>
  </w:endnote>
  <w:endnote w:type="continuationSeparator" w:id="0">
    <w:p w14:paraId="6D5539CB" w14:textId="77777777" w:rsidR="00AD5F9C" w:rsidRDefault="00AD5F9C"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005FB" w14:textId="77777777" w:rsidR="00AD5F9C" w:rsidRDefault="00AD5F9C" w:rsidP="00E9695D">
      <w:pPr>
        <w:spacing w:after="0"/>
      </w:pPr>
      <w:r>
        <w:separator/>
      </w:r>
    </w:p>
  </w:footnote>
  <w:footnote w:type="continuationSeparator" w:id="0">
    <w:p w14:paraId="0E6CCE27" w14:textId="77777777" w:rsidR="00AD5F9C" w:rsidRDefault="00AD5F9C"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21F62"/>
    <w:multiLevelType w:val="hybridMultilevel"/>
    <w:tmpl w:val="609A6282"/>
    <w:lvl w:ilvl="0" w:tplc="A2B80CB8">
      <w:start w:val="1"/>
      <w:numFmt w:val="bullet"/>
      <w:lvlText w:val="•"/>
      <w:lvlJc w:val="left"/>
      <w:pPr>
        <w:tabs>
          <w:tab w:val="num" w:pos="360"/>
        </w:tabs>
        <w:ind w:left="360" w:hanging="360"/>
      </w:pPr>
      <w:rPr>
        <w:rFonts w:ascii="Arial" w:hAnsi="Arial" w:hint="default"/>
      </w:rPr>
    </w:lvl>
    <w:lvl w:ilvl="1" w:tplc="41B2C9D4" w:tentative="1">
      <w:start w:val="1"/>
      <w:numFmt w:val="bullet"/>
      <w:lvlText w:val="•"/>
      <w:lvlJc w:val="left"/>
      <w:pPr>
        <w:tabs>
          <w:tab w:val="num" w:pos="1080"/>
        </w:tabs>
        <w:ind w:left="1080" w:hanging="360"/>
      </w:pPr>
      <w:rPr>
        <w:rFonts w:ascii="Arial" w:hAnsi="Arial" w:hint="default"/>
      </w:rPr>
    </w:lvl>
    <w:lvl w:ilvl="2" w:tplc="5906CB96" w:tentative="1">
      <w:start w:val="1"/>
      <w:numFmt w:val="bullet"/>
      <w:lvlText w:val="•"/>
      <w:lvlJc w:val="left"/>
      <w:pPr>
        <w:tabs>
          <w:tab w:val="num" w:pos="1800"/>
        </w:tabs>
        <w:ind w:left="1800" w:hanging="360"/>
      </w:pPr>
      <w:rPr>
        <w:rFonts w:ascii="Arial" w:hAnsi="Arial" w:hint="default"/>
      </w:rPr>
    </w:lvl>
    <w:lvl w:ilvl="3" w:tplc="D96EE346" w:tentative="1">
      <w:start w:val="1"/>
      <w:numFmt w:val="bullet"/>
      <w:lvlText w:val="•"/>
      <w:lvlJc w:val="left"/>
      <w:pPr>
        <w:tabs>
          <w:tab w:val="num" w:pos="2520"/>
        </w:tabs>
        <w:ind w:left="2520" w:hanging="360"/>
      </w:pPr>
      <w:rPr>
        <w:rFonts w:ascii="Arial" w:hAnsi="Arial" w:hint="default"/>
      </w:rPr>
    </w:lvl>
    <w:lvl w:ilvl="4" w:tplc="B8D41F04" w:tentative="1">
      <w:start w:val="1"/>
      <w:numFmt w:val="bullet"/>
      <w:lvlText w:val="•"/>
      <w:lvlJc w:val="left"/>
      <w:pPr>
        <w:tabs>
          <w:tab w:val="num" w:pos="3240"/>
        </w:tabs>
        <w:ind w:left="3240" w:hanging="360"/>
      </w:pPr>
      <w:rPr>
        <w:rFonts w:ascii="Arial" w:hAnsi="Arial" w:hint="default"/>
      </w:rPr>
    </w:lvl>
    <w:lvl w:ilvl="5" w:tplc="42A8A8CA" w:tentative="1">
      <w:start w:val="1"/>
      <w:numFmt w:val="bullet"/>
      <w:lvlText w:val="•"/>
      <w:lvlJc w:val="left"/>
      <w:pPr>
        <w:tabs>
          <w:tab w:val="num" w:pos="3960"/>
        </w:tabs>
        <w:ind w:left="3960" w:hanging="360"/>
      </w:pPr>
      <w:rPr>
        <w:rFonts w:ascii="Arial" w:hAnsi="Arial" w:hint="default"/>
      </w:rPr>
    </w:lvl>
    <w:lvl w:ilvl="6" w:tplc="D68A11EA" w:tentative="1">
      <w:start w:val="1"/>
      <w:numFmt w:val="bullet"/>
      <w:lvlText w:val="•"/>
      <w:lvlJc w:val="left"/>
      <w:pPr>
        <w:tabs>
          <w:tab w:val="num" w:pos="4680"/>
        </w:tabs>
        <w:ind w:left="4680" w:hanging="360"/>
      </w:pPr>
      <w:rPr>
        <w:rFonts w:ascii="Arial" w:hAnsi="Arial" w:hint="default"/>
      </w:rPr>
    </w:lvl>
    <w:lvl w:ilvl="7" w:tplc="BAA255CE" w:tentative="1">
      <w:start w:val="1"/>
      <w:numFmt w:val="bullet"/>
      <w:lvlText w:val="•"/>
      <w:lvlJc w:val="left"/>
      <w:pPr>
        <w:tabs>
          <w:tab w:val="num" w:pos="5400"/>
        </w:tabs>
        <w:ind w:left="5400" w:hanging="360"/>
      </w:pPr>
      <w:rPr>
        <w:rFonts w:ascii="Arial" w:hAnsi="Arial" w:hint="default"/>
      </w:rPr>
    </w:lvl>
    <w:lvl w:ilvl="8" w:tplc="3F867CDE" w:tentative="1">
      <w:start w:val="1"/>
      <w:numFmt w:val="bullet"/>
      <w:lvlText w:val="•"/>
      <w:lvlJc w:val="left"/>
      <w:pPr>
        <w:tabs>
          <w:tab w:val="num" w:pos="6120"/>
        </w:tabs>
        <w:ind w:left="6120" w:hanging="360"/>
      </w:pPr>
      <w:rPr>
        <w:rFonts w:ascii="Arial" w:hAnsi="Arial" w:hint="default"/>
      </w:rPr>
    </w:lvl>
  </w:abstractNum>
  <w:abstractNum w:abstractNumId="1">
    <w:nsid w:val="09D9746D"/>
    <w:multiLevelType w:val="hybridMultilevel"/>
    <w:tmpl w:val="8482E4A8"/>
    <w:lvl w:ilvl="0" w:tplc="C394B708">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B7243A"/>
    <w:multiLevelType w:val="hybridMultilevel"/>
    <w:tmpl w:val="CCE4CD0A"/>
    <w:lvl w:ilvl="0" w:tplc="C68C5FC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start w:val="1"/>
      <w:numFmt w:val="bullet"/>
      <w:lvlText w:val=""/>
      <w:lvlJc w:val="left"/>
      <w:pPr>
        <w:ind w:left="2820" w:hanging="360"/>
      </w:pPr>
      <w:rPr>
        <w:rFonts w:ascii="Symbol" w:hAnsi="Symbol" w:hint="default"/>
      </w:rPr>
    </w:lvl>
    <w:lvl w:ilvl="4" w:tplc="04090003">
      <w:start w:val="1"/>
      <w:numFmt w:val="bullet"/>
      <w:lvlText w:val="o"/>
      <w:lvlJc w:val="left"/>
      <w:pPr>
        <w:ind w:left="3540" w:hanging="360"/>
      </w:pPr>
      <w:rPr>
        <w:rFonts w:ascii="Courier New" w:hAnsi="Courier New" w:cs="Courier New" w:hint="default"/>
      </w:rPr>
    </w:lvl>
    <w:lvl w:ilvl="5" w:tplc="04090005">
      <w:start w:val="1"/>
      <w:numFmt w:val="bullet"/>
      <w:lvlText w:val=""/>
      <w:lvlJc w:val="left"/>
      <w:pPr>
        <w:ind w:left="4260" w:hanging="360"/>
      </w:pPr>
      <w:rPr>
        <w:rFonts w:ascii="Wingdings" w:hAnsi="Wingdings" w:hint="default"/>
      </w:rPr>
    </w:lvl>
    <w:lvl w:ilvl="6" w:tplc="04090001">
      <w:start w:val="1"/>
      <w:numFmt w:val="bullet"/>
      <w:lvlText w:val=""/>
      <w:lvlJc w:val="left"/>
      <w:pPr>
        <w:ind w:left="4980" w:hanging="360"/>
      </w:pPr>
      <w:rPr>
        <w:rFonts w:ascii="Symbol" w:hAnsi="Symbol" w:hint="default"/>
      </w:rPr>
    </w:lvl>
    <w:lvl w:ilvl="7" w:tplc="04090003">
      <w:start w:val="1"/>
      <w:numFmt w:val="bullet"/>
      <w:lvlText w:val="o"/>
      <w:lvlJc w:val="left"/>
      <w:pPr>
        <w:ind w:left="5700" w:hanging="360"/>
      </w:pPr>
      <w:rPr>
        <w:rFonts w:ascii="Courier New" w:hAnsi="Courier New" w:cs="Courier New" w:hint="default"/>
      </w:rPr>
    </w:lvl>
    <w:lvl w:ilvl="8" w:tplc="04090005">
      <w:start w:val="1"/>
      <w:numFmt w:val="bullet"/>
      <w:lvlText w:val=""/>
      <w:lvlJc w:val="left"/>
      <w:pPr>
        <w:ind w:left="6420" w:hanging="360"/>
      </w:pPr>
      <w:rPr>
        <w:rFonts w:ascii="Wingdings" w:hAnsi="Wingdings" w:hint="default"/>
      </w:rPr>
    </w:lvl>
  </w:abstractNum>
  <w:abstractNum w:abstractNumId="7">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8">
    <w:nsid w:val="1D921683"/>
    <w:multiLevelType w:val="hybridMultilevel"/>
    <w:tmpl w:val="37589A84"/>
    <w:lvl w:ilvl="0" w:tplc="BB98453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144692"/>
    <w:multiLevelType w:val="hybridMultilevel"/>
    <w:tmpl w:val="D75682F4"/>
    <w:lvl w:ilvl="0" w:tplc="B8BECB8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4A875C9"/>
    <w:multiLevelType w:val="multilevel"/>
    <w:tmpl w:val="B18A9A2E"/>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11">
    <w:nsid w:val="24A87AAB"/>
    <w:multiLevelType w:val="hybridMultilevel"/>
    <w:tmpl w:val="81D66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9259FA"/>
    <w:multiLevelType w:val="hybridMultilevel"/>
    <w:tmpl w:val="18B8D1BC"/>
    <w:lvl w:ilvl="0" w:tplc="91FAC2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nsid w:val="29486F3A"/>
    <w:multiLevelType w:val="hybridMultilevel"/>
    <w:tmpl w:val="9348C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nsid w:val="2D043A12"/>
    <w:multiLevelType w:val="hybridMultilevel"/>
    <w:tmpl w:val="12B89DF8"/>
    <w:lvl w:ilvl="0" w:tplc="BE229534">
      <w:start w:val="1"/>
      <w:numFmt w:val="bullet"/>
      <w:lvlText w:val="•"/>
      <w:lvlJc w:val="left"/>
      <w:pPr>
        <w:tabs>
          <w:tab w:val="num" w:pos="360"/>
        </w:tabs>
        <w:ind w:left="360" w:hanging="360"/>
      </w:pPr>
      <w:rPr>
        <w:rFonts w:ascii="Arial" w:hAnsi="Arial" w:hint="default"/>
      </w:rPr>
    </w:lvl>
    <w:lvl w:ilvl="1" w:tplc="79123BFC" w:tentative="1">
      <w:start w:val="1"/>
      <w:numFmt w:val="bullet"/>
      <w:lvlText w:val="•"/>
      <w:lvlJc w:val="left"/>
      <w:pPr>
        <w:tabs>
          <w:tab w:val="num" w:pos="1080"/>
        </w:tabs>
        <w:ind w:left="1080" w:hanging="360"/>
      </w:pPr>
      <w:rPr>
        <w:rFonts w:ascii="Arial" w:hAnsi="Arial" w:hint="default"/>
      </w:rPr>
    </w:lvl>
    <w:lvl w:ilvl="2" w:tplc="7F6856F0" w:tentative="1">
      <w:start w:val="1"/>
      <w:numFmt w:val="bullet"/>
      <w:lvlText w:val="•"/>
      <w:lvlJc w:val="left"/>
      <w:pPr>
        <w:tabs>
          <w:tab w:val="num" w:pos="1800"/>
        </w:tabs>
        <w:ind w:left="1800" w:hanging="360"/>
      </w:pPr>
      <w:rPr>
        <w:rFonts w:ascii="Arial" w:hAnsi="Arial" w:hint="default"/>
      </w:rPr>
    </w:lvl>
    <w:lvl w:ilvl="3" w:tplc="B3FC7928" w:tentative="1">
      <w:start w:val="1"/>
      <w:numFmt w:val="bullet"/>
      <w:lvlText w:val="•"/>
      <w:lvlJc w:val="left"/>
      <w:pPr>
        <w:tabs>
          <w:tab w:val="num" w:pos="2520"/>
        </w:tabs>
        <w:ind w:left="2520" w:hanging="360"/>
      </w:pPr>
      <w:rPr>
        <w:rFonts w:ascii="Arial" w:hAnsi="Arial" w:hint="default"/>
      </w:rPr>
    </w:lvl>
    <w:lvl w:ilvl="4" w:tplc="645C8860" w:tentative="1">
      <w:start w:val="1"/>
      <w:numFmt w:val="bullet"/>
      <w:lvlText w:val="•"/>
      <w:lvlJc w:val="left"/>
      <w:pPr>
        <w:tabs>
          <w:tab w:val="num" w:pos="3240"/>
        </w:tabs>
        <w:ind w:left="3240" w:hanging="360"/>
      </w:pPr>
      <w:rPr>
        <w:rFonts w:ascii="Arial" w:hAnsi="Arial" w:hint="default"/>
      </w:rPr>
    </w:lvl>
    <w:lvl w:ilvl="5" w:tplc="56AC8398" w:tentative="1">
      <w:start w:val="1"/>
      <w:numFmt w:val="bullet"/>
      <w:lvlText w:val="•"/>
      <w:lvlJc w:val="left"/>
      <w:pPr>
        <w:tabs>
          <w:tab w:val="num" w:pos="3960"/>
        </w:tabs>
        <w:ind w:left="3960" w:hanging="360"/>
      </w:pPr>
      <w:rPr>
        <w:rFonts w:ascii="Arial" w:hAnsi="Arial" w:hint="default"/>
      </w:rPr>
    </w:lvl>
    <w:lvl w:ilvl="6" w:tplc="F6582C22" w:tentative="1">
      <w:start w:val="1"/>
      <w:numFmt w:val="bullet"/>
      <w:lvlText w:val="•"/>
      <w:lvlJc w:val="left"/>
      <w:pPr>
        <w:tabs>
          <w:tab w:val="num" w:pos="4680"/>
        </w:tabs>
        <w:ind w:left="4680" w:hanging="360"/>
      </w:pPr>
      <w:rPr>
        <w:rFonts w:ascii="Arial" w:hAnsi="Arial" w:hint="default"/>
      </w:rPr>
    </w:lvl>
    <w:lvl w:ilvl="7" w:tplc="80D0422A" w:tentative="1">
      <w:start w:val="1"/>
      <w:numFmt w:val="bullet"/>
      <w:lvlText w:val="•"/>
      <w:lvlJc w:val="left"/>
      <w:pPr>
        <w:tabs>
          <w:tab w:val="num" w:pos="5400"/>
        </w:tabs>
        <w:ind w:left="5400" w:hanging="360"/>
      </w:pPr>
      <w:rPr>
        <w:rFonts w:ascii="Arial" w:hAnsi="Arial" w:hint="default"/>
      </w:rPr>
    </w:lvl>
    <w:lvl w:ilvl="8" w:tplc="C58294D8" w:tentative="1">
      <w:start w:val="1"/>
      <w:numFmt w:val="bullet"/>
      <w:lvlText w:val="•"/>
      <w:lvlJc w:val="left"/>
      <w:pPr>
        <w:tabs>
          <w:tab w:val="num" w:pos="6120"/>
        </w:tabs>
        <w:ind w:left="6120" w:hanging="360"/>
      </w:pPr>
      <w:rPr>
        <w:rFonts w:ascii="Arial" w:hAnsi="Arial" w:hint="default"/>
      </w:rPr>
    </w:lvl>
  </w:abstractNum>
  <w:abstractNum w:abstractNumId="17">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18">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2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21">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22">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3">
    <w:nsid w:val="3FF31DA7"/>
    <w:multiLevelType w:val="hybridMultilevel"/>
    <w:tmpl w:val="AD840C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23409E2"/>
    <w:multiLevelType w:val="hybridMultilevel"/>
    <w:tmpl w:val="8C82BC3E"/>
    <w:lvl w:ilvl="0" w:tplc="948665F2">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85D4AB0"/>
    <w:multiLevelType w:val="hybridMultilevel"/>
    <w:tmpl w:val="9306F2D6"/>
    <w:lvl w:ilvl="0" w:tplc="5A4EC20A">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8F538F"/>
    <w:multiLevelType w:val="hybridMultilevel"/>
    <w:tmpl w:val="DB6071C4"/>
    <w:lvl w:ilvl="0" w:tplc="FFFFFFFF">
      <w:start w:val="1"/>
      <w:numFmt w:val="bullet"/>
      <w:lvlText w:val="•"/>
      <w:lvlJc w:val="left"/>
      <w:pPr>
        <w:ind w:left="518" w:hanging="420"/>
      </w:pPr>
      <w:rPr>
        <w:rFonts w:ascii="Times New Roman" w:hAnsi="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29">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0">
    <w:nsid w:val="61B34CF4"/>
    <w:multiLevelType w:val="multilevel"/>
    <w:tmpl w:val="CA8E58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5A54A1D"/>
    <w:multiLevelType w:val="hybridMultilevel"/>
    <w:tmpl w:val="FB0C8C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nsid w:val="67A91E61"/>
    <w:multiLevelType w:val="hybridMultilevel"/>
    <w:tmpl w:val="0B2AA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5">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38">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39">
    <w:nsid w:val="7B012E85"/>
    <w:multiLevelType w:val="hybridMultilevel"/>
    <w:tmpl w:val="E59ADD82"/>
    <w:lvl w:ilvl="0" w:tplc="7F960858">
      <w:start w:val="1"/>
      <w:numFmt w:val="bullet"/>
      <w:lvlText w:val="•"/>
      <w:lvlJc w:val="left"/>
      <w:pPr>
        <w:ind w:left="400" w:hanging="400"/>
      </w:pPr>
      <w:rPr>
        <w:rFonts w:ascii="Arial" w:hAnsi="Arial" w:hint="default"/>
      </w:rPr>
    </w:lvl>
    <w:lvl w:ilvl="1" w:tplc="C394B708">
      <w:numFmt w:val="bullet"/>
      <w:lvlText w:val="-"/>
      <w:lvlJc w:val="left"/>
      <w:pPr>
        <w:ind w:left="800" w:hanging="400"/>
      </w:pPr>
      <w:rPr>
        <w:rFonts w:ascii="Times New Roman" w:eastAsia="Batang"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42">
    <w:nsid w:val="7F886ACD"/>
    <w:multiLevelType w:val="hybridMultilevel"/>
    <w:tmpl w:val="FA229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9"/>
  </w:num>
  <w:num w:numId="7">
    <w:abstractNumId w:val="19"/>
  </w:num>
  <w:num w:numId="8">
    <w:abstractNumId w:val="17"/>
  </w:num>
  <w:num w:numId="9">
    <w:abstractNumId w:val="20"/>
  </w:num>
  <w:num w:numId="10">
    <w:abstractNumId w:val="22"/>
  </w:num>
  <w:num w:numId="11">
    <w:abstractNumId w:val="15"/>
  </w:num>
  <w:num w:numId="12">
    <w:abstractNumId w:val="41"/>
  </w:num>
  <w:num w:numId="13">
    <w:abstractNumId w:val="29"/>
  </w:num>
  <w:num w:numId="14">
    <w:abstractNumId w:val="34"/>
  </w:num>
  <w:num w:numId="15">
    <w:abstractNumId w:val="8"/>
  </w:num>
  <w:num w:numId="16">
    <w:abstractNumId w:val="34"/>
  </w:num>
  <w:num w:numId="17">
    <w:abstractNumId w:val="6"/>
  </w:num>
  <w:num w:numId="18">
    <w:abstractNumId w:val="24"/>
  </w:num>
  <w:num w:numId="19">
    <w:abstractNumId w:val="32"/>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11"/>
  </w:num>
  <w:num w:numId="24">
    <w:abstractNumId w:val="27"/>
  </w:num>
  <w:num w:numId="25">
    <w:abstractNumId w:val="18"/>
  </w:num>
  <w:num w:numId="26">
    <w:abstractNumId w:val="4"/>
  </w:num>
  <w:num w:numId="27">
    <w:abstractNumId w:val="13"/>
  </w:num>
  <w:num w:numId="28">
    <w:abstractNumId w:val="3"/>
  </w:num>
  <w:num w:numId="29">
    <w:abstractNumId w:val="2"/>
  </w:num>
  <w:num w:numId="30">
    <w:abstractNumId w:val="31"/>
  </w:num>
  <w:num w:numId="31">
    <w:abstractNumId w:val="14"/>
  </w:num>
  <w:num w:numId="32">
    <w:abstractNumId w:val="0"/>
  </w:num>
  <w:num w:numId="33">
    <w:abstractNumId w:val="16"/>
  </w:num>
  <w:num w:numId="34">
    <w:abstractNumId w:val="35"/>
  </w:num>
  <w:num w:numId="35">
    <w:abstractNumId w:val="42"/>
  </w:num>
  <w:num w:numId="36">
    <w:abstractNumId w:val="12"/>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num>
  <w:num w:numId="39">
    <w:abstractNumId w:val="1"/>
  </w:num>
  <w:num w:numId="40">
    <w:abstractNumId w:val="10"/>
  </w:num>
  <w:num w:numId="41">
    <w:abstractNumId w:val="28"/>
  </w:num>
  <w:num w:numId="42">
    <w:abstractNumId w:val="9"/>
  </w:num>
  <w:num w:numId="43">
    <w:abstractNumId w:val="25"/>
  </w:num>
  <w:num w:numId="44">
    <w:abstractNumId w:val="40"/>
  </w:num>
  <w:num w:numId="45">
    <w:abstractNumId w:val="36"/>
  </w:num>
  <w:num w:numId="46">
    <w:abstractNumId w:val="38"/>
  </w:num>
  <w:num w:numId="47">
    <w:abstractNumId w:val="26"/>
  </w:num>
  <w:num w:numId="48">
    <w:abstractNumId w:val="5"/>
  </w:num>
  <w:num w:numId="4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92F"/>
    <w:rsid w:val="00001FE2"/>
    <w:rsid w:val="00002343"/>
    <w:rsid w:val="0000265A"/>
    <w:rsid w:val="00002A9D"/>
    <w:rsid w:val="00002ED0"/>
    <w:rsid w:val="00002FB6"/>
    <w:rsid w:val="00003299"/>
    <w:rsid w:val="000032D9"/>
    <w:rsid w:val="000032F1"/>
    <w:rsid w:val="0000358F"/>
    <w:rsid w:val="00004AA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49D"/>
    <w:rsid w:val="0001466F"/>
    <w:rsid w:val="00015785"/>
    <w:rsid w:val="000202E2"/>
    <w:rsid w:val="000210A8"/>
    <w:rsid w:val="00021D0C"/>
    <w:rsid w:val="00022778"/>
    <w:rsid w:val="00022D40"/>
    <w:rsid w:val="00024562"/>
    <w:rsid w:val="00025541"/>
    <w:rsid w:val="00026746"/>
    <w:rsid w:val="000275DF"/>
    <w:rsid w:val="0002791F"/>
    <w:rsid w:val="0003070B"/>
    <w:rsid w:val="00030DB3"/>
    <w:rsid w:val="00031E43"/>
    <w:rsid w:val="00033B2B"/>
    <w:rsid w:val="0003488E"/>
    <w:rsid w:val="00034F6C"/>
    <w:rsid w:val="00035854"/>
    <w:rsid w:val="00035A86"/>
    <w:rsid w:val="00036C07"/>
    <w:rsid w:val="00037234"/>
    <w:rsid w:val="00037267"/>
    <w:rsid w:val="00037495"/>
    <w:rsid w:val="00037CEA"/>
    <w:rsid w:val="000402C7"/>
    <w:rsid w:val="000405B6"/>
    <w:rsid w:val="000408A8"/>
    <w:rsid w:val="00040ABB"/>
    <w:rsid w:val="0004175A"/>
    <w:rsid w:val="00041C65"/>
    <w:rsid w:val="00041EAC"/>
    <w:rsid w:val="000424AD"/>
    <w:rsid w:val="00043134"/>
    <w:rsid w:val="00043861"/>
    <w:rsid w:val="000445D5"/>
    <w:rsid w:val="000446D6"/>
    <w:rsid w:val="00045612"/>
    <w:rsid w:val="00047D5F"/>
    <w:rsid w:val="00047F50"/>
    <w:rsid w:val="000509B2"/>
    <w:rsid w:val="0005119B"/>
    <w:rsid w:val="0005188E"/>
    <w:rsid w:val="00051C9C"/>
    <w:rsid w:val="00052AAA"/>
    <w:rsid w:val="00053267"/>
    <w:rsid w:val="000532CB"/>
    <w:rsid w:val="00053697"/>
    <w:rsid w:val="00053E89"/>
    <w:rsid w:val="00054772"/>
    <w:rsid w:val="00054A9B"/>
    <w:rsid w:val="00054D13"/>
    <w:rsid w:val="00054EB2"/>
    <w:rsid w:val="0005608F"/>
    <w:rsid w:val="00056570"/>
    <w:rsid w:val="00056E3D"/>
    <w:rsid w:val="00057647"/>
    <w:rsid w:val="0006027F"/>
    <w:rsid w:val="000606CD"/>
    <w:rsid w:val="000610AF"/>
    <w:rsid w:val="0006117F"/>
    <w:rsid w:val="00061FFE"/>
    <w:rsid w:val="000620FA"/>
    <w:rsid w:val="000624F7"/>
    <w:rsid w:val="00062526"/>
    <w:rsid w:val="000627E8"/>
    <w:rsid w:val="00062A14"/>
    <w:rsid w:val="0006487A"/>
    <w:rsid w:val="00064F0B"/>
    <w:rsid w:val="00066AAC"/>
    <w:rsid w:val="00067379"/>
    <w:rsid w:val="00067FB1"/>
    <w:rsid w:val="00070A91"/>
    <w:rsid w:val="0007135D"/>
    <w:rsid w:val="0007165F"/>
    <w:rsid w:val="00071A48"/>
    <w:rsid w:val="00071B6E"/>
    <w:rsid w:val="00074A3A"/>
    <w:rsid w:val="00075F91"/>
    <w:rsid w:val="00077874"/>
    <w:rsid w:val="00080566"/>
    <w:rsid w:val="0008070D"/>
    <w:rsid w:val="000810A1"/>
    <w:rsid w:val="00082257"/>
    <w:rsid w:val="00082CFB"/>
    <w:rsid w:val="000843EF"/>
    <w:rsid w:val="00085480"/>
    <w:rsid w:val="000862AC"/>
    <w:rsid w:val="000864B5"/>
    <w:rsid w:val="00086F0A"/>
    <w:rsid w:val="00087BC1"/>
    <w:rsid w:val="00090CDD"/>
    <w:rsid w:val="000918D7"/>
    <w:rsid w:val="000921E9"/>
    <w:rsid w:val="000925FA"/>
    <w:rsid w:val="00092B29"/>
    <w:rsid w:val="000935C0"/>
    <w:rsid w:val="000945B7"/>
    <w:rsid w:val="00094B94"/>
    <w:rsid w:val="000958BB"/>
    <w:rsid w:val="000968DC"/>
    <w:rsid w:val="000978F1"/>
    <w:rsid w:val="000978F9"/>
    <w:rsid w:val="0009790A"/>
    <w:rsid w:val="00097A2C"/>
    <w:rsid w:val="000A1533"/>
    <w:rsid w:val="000A1B06"/>
    <w:rsid w:val="000A2103"/>
    <w:rsid w:val="000A25BD"/>
    <w:rsid w:val="000A2952"/>
    <w:rsid w:val="000A2C3A"/>
    <w:rsid w:val="000A2C98"/>
    <w:rsid w:val="000A2D5C"/>
    <w:rsid w:val="000A3CEF"/>
    <w:rsid w:val="000A4387"/>
    <w:rsid w:val="000A52EB"/>
    <w:rsid w:val="000A58DA"/>
    <w:rsid w:val="000A5E37"/>
    <w:rsid w:val="000A7FE6"/>
    <w:rsid w:val="000B0956"/>
    <w:rsid w:val="000B0D8A"/>
    <w:rsid w:val="000B1D2C"/>
    <w:rsid w:val="000B1E2A"/>
    <w:rsid w:val="000B2556"/>
    <w:rsid w:val="000B3221"/>
    <w:rsid w:val="000B3E0E"/>
    <w:rsid w:val="000B4E8A"/>
    <w:rsid w:val="000B56B3"/>
    <w:rsid w:val="000B5760"/>
    <w:rsid w:val="000B58B3"/>
    <w:rsid w:val="000B5C41"/>
    <w:rsid w:val="000B5CCA"/>
    <w:rsid w:val="000B6FB5"/>
    <w:rsid w:val="000B7A56"/>
    <w:rsid w:val="000C0D9D"/>
    <w:rsid w:val="000C16DA"/>
    <w:rsid w:val="000C1C3B"/>
    <w:rsid w:val="000C216A"/>
    <w:rsid w:val="000C2F91"/>
    <w:rsid w:val="000C332D"/>
    <w:rsid w:val="000C4CA9"/>
    <w:rsid w:val="000C4E17"/>
    <w:rsid w:val="000C56E4"/>
    <w:rsid w:val="000C692A"/>
    <w:rsid w:val="000C741E"/>
    <w:rsid w:val="000D0D57"/>
    <w:rsid w:val="000D0FA8"/>
    <w:rsid w:val="000D1964"/>
    <w:rsid w:val="000D1ABF"/>
    <w:rsid w:val="000D2B42"/>
    <w:rsid w:val="000D2F45"/>
    <w:rsid w:val="000D3986"/>
    <w:rsid w:val="000D3D2B"/>
    <w:rsid w:val="000D53AD"/>
    <w:rsid w:val="000D54B8"/>
    <w:rsid w:val="000D5C3E"/>
    <w:rsid w:val="000D5E82"/>
    <w:rsid w:val="000D775E"/>
    <w:rsid w:val="000E045C"/>
    <w:rsid w:val="000E2222"/>
    <w:rsid w:val="000E38E4"/>
    <w:rsid w:val="000E3B49"/>
    <w:rsid w:val="000E4317"/>
    <w:rsid w:val="000E73C9"/>
    <w:rsid w:val="000E7690"/>
    <w:rsid w:val="000F0BF7"/>
    <w:rsid w:val="000F1DAD"/>
    <w:rsid w:val="000F209A"/>
    <w:rsid w:val="000F35FE"/>
    <w:rsid w:val="000F3AC7"/>
    <w:rsid w:val="000F5510"/>
    <w:rsid w:val="000F5774"/>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D81"/>
    <w:rsid w:val="00113BFD"/>
    <w:rsid w:val="0011488B"/>
    <w:rsid w:val="001149BC"/>
    <w:rsid w:val="00114A02"/>
    <w:rsid w:val="00114FF5"/>
    <w:rsid w:val="001157D2"/>
    <w:rsid w:val="00115EB5"/>
    <w:rsid w:val="001160A3"/>
    <w:rsid w:val="00116356"/>
    <w:rsid w:val="00116C09"/>
    <w:rsid w:val="00117DC6"/>
    <w:rsid w:val="00120B6C"/>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57EE"/>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0B8B"/>
    <w:rsid w:val="00151121"/>
    <w:rsid w:val="001514A1"/>
    <w:rsid w:val="001516CD"/>
    <w:rsid w:val="00154903"/>
    <w:rsid w:val="00154D28"/>
    <w:rsid w:val="00155F81"/>
    <w:rsid w:val="0015633C"/>
    <w:rsid w:val="00156407"/>
    <w:rsid w:val="0015714B"/>
    <w:rsid w:val="00157F55"/>
    <w:rsid w:val="0016176B"/>
    <w:rsid w:val="0016246E"/>
    <w:rsid w:val="00162997"/>
    <w:rsid w:val="0016302E"/>
    <w:rsid w:val="001635E7"/>
    <w:rsid w:val="001639FA"/>
    <w:rsid w:val="00163FE7"/>
    <w:rsid w:val="001660DC"/>
    <w:rsid w:val="00166B6F"/>
    <w:rsid w:val="00167052"/>
    <w:rsid w:val="0016792E"/>
    <w:rsid w:val="00171B7A"/>
    <w:rsid w:val="00171E00"/>
    <w:rsid w:val="00171E5E"/>
    <w:rsid w:val="00172441"/>
    <w:rsid w:val="001727C4"/>
    <w:rsid w:val="00172C63"/>
    <w:rsid w:val="00174930"/>
    <w:rsid w:val="00175066"/>
    <w:rsid w:val="001750BA"/>
    <w:rsid w:val="00176624"/>
    <w:rsid w:val="00176B86"/>
    <w:rsid w:val="00176D23"/>
    <w:rsid w:val="0017779B"/>
    <w:rsid w:val="00180479"/>
    <w:rsid w:val="00180F04"/>
    <w:rsid w:val="0018162F"/>
    <w:rsid w:val="00181B0D"/>
    <w:rsid w:val="001823D4"/>
    <w:rsid w:val="00182D11"/>
    <w:rsid w:val="0018307E"/>
    <w:rsid w:val="0018379D"/>
    <w:rsid w:val="001847B5"/>
    <w:rsid w:val="001857C3"/>
    <w:rsid w:val="00186109"/>
    <w:rsid w:val="00186A9C"/>
    <w:rsid w:val="00186ECD"/>
    <w:rsid w:val="00187732"/>
    <w:rsid w:val="001877EA"/>
    <w:rsid w:val="00187B48"/>
    <w:rsid w:val="00190B2B"/>
    <w:rsid w:val="001919A7"/>
    <w:rsid w:val="00192B2B"/>
    <w:rsid w:val="00192B34"/>
    <w:rsid w:val="00192C65"/>
    <w:rsid w:val="001942F6"/>
    <w:rsid w:val="0019477A"/>
    <w:rsid w:val="00194F30"/>
    <w:rsid w:val="001957C5"/>
    <w:rsid w:val="00195ADE"/>
    <w:rsid w:val="00196069"/>
    <w:rsid w:val="00196C7D"/>
    <w:rsid w:val="00196D02"/>
    <w:rsid w:val="001A0E1D"/>
    <w:rsid w:val="001A127C"/>
    <w:rsid w:val="001A181B"/>
    <w:rsid w:val="001A2876"/>
    <w:rsid w:val="001A3097"/>
    <w:rsid w:val="001A335E"/>
    <w:rsid w:val="001A3762"/>
    <w:rsid w:val="001A52AD"/>
    <w:rsid w:val="001A62B6"/>
    <w:rsid w:val="001A7736"/>
    <w:rsid w:val="001A78FD"/>
    <w:rsid w:val="001B1150"/>
    <w:rsid w:val="001B1590"/>
    <w:rsid w:val="001B1A1C"/>
    <w:rsid w:val="001B245D"/>
    <w:rsid w:val="001B2C09"/>
    <w:rsid w:val="001B2F84"/>
    <w:rsid w:val="001B3769"/>
    <w:rsid w:val="001B3A86"/>
    <w:rsid w:val="001B4B13"/>
    <w:rsid w:val="001C0AB7"/>
    <w:rsid w:val="001C0AEB"/>
    <w:rsid w:val="001C1416"/>
    <w:rsid w:val="001C263B"/>
    <w:rsid w:val="001C2AE5"/>
    <w:rsid w:val="001C4AD0"/>
    <w:rsid w:val="001C602C"/>
    <w:rsid w:val="001C63C6"/>
    <w:rsid w:val="001C70A6"/>
    <w:rsid w:val="001C78A9"/>
    <w:rsid w:val="001C7F14"/>
    <w:rsid w:val="001D0229"/>
    <w:rsid w:val="001D034B"/>
    <w:rsid w:val="001D2134"/>
    <w:rsid w:val="001D2812"/>
    <w:rsid w:val="001D2DEB"/>
    <w:rsid w:val="001D326F"/>
    <w:rsid w:val="001D488E"/>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5DCC"/>
    <w:rsid w:val="001E61B5"/>
    <w:rsid w:val="001E6499"/>
    <w:rsid w:val="001E74B6"/>
    <w:rsid w:val="001E7524"/>
    <w:rsid w:val="001F036A"/>
    <w:rsid w:val="001F089F"/>
    <w:rsid w:val="001F08DC"/>
    <w:rsid w:val="001F0B13"/>
    <w:rsid w:val="001F3CAC"/>
    <w:rsid w:val="001F4079"/>
    <w:rsid w:val="001F4D87"/>
    <w:rsid w:val="001F5248"/>
    <w:rsid w:val="001F5ADA"/>
    <w:rsid w:val="001F5F8E"/>
    <w:rsid w:val="001F6A33"/>
    <w:rsid w:val="001F6FB5"/>
    <w:rsid w:val="001F7447"/>
    <w:rsid w:val="001F7482"/>
    <w:rsid w:val="0020021B"/>
    <w:rsid w:val="00200942"/>
    <w:rsid w:val="002017C9"/>
    <w:rsid w:val="00202224"/>
    <w:rsid w:val="00202503"/>
    <w:rsid w:val="00202716"/>
    <w:rsid w:val="00202B04"/>
    <w:rsid w:val="002031AB"/>
    <w:rsid w:val="0020331C"/>
    <w:rsid w:val="00203862"/>
    <w:rsid w:val="0020395C"/>
    <w:rsid w:val="00204057"/>
    <w:rsid w:val="0020450E"/>
    <w:rsid w:val="00204843"/>
    <w:rsid w:val="0020529C"/>
    <w:rsid w:val="00205F9C"/>
    <w:rsid w:val="00206BB7"/>
    <w:rsid w:val="00206DDC"/>
    <w:rsid w:val="002070A5"/>
    <w:rsid w:val="00207C8E"/>
    <w:rsid w:val="00210219"/>
    <w:rsid w:val="002109D5"/>
    <w:rsid w:val="00210EBC"/>
    <w:rsid w:val="00210FCC"/>
    <w:rsid w:val="00212358"/>
    <w:rsid w:val="002126BE"/>
    <w:rsid w:val="00214E9A"/>
    <w:rsid w:val="00215EEB"/>
    <w:rsid w:val="002177DA"/>
    <w:rsid w:val="00217A6D"/>
    <w:rsid w:val="00217EDB"/>
    <w:rsid w:val="00217EE1"/>
    <w:rsid w:val="00217FED"/>
    <w:rsid w:val="0022021A"/>
    <w:rsid w:val="00220A32"/>
    <w:rsid w:val="00221B8F"/>
    <w:rsid w:val="00221D12"/>
    <w:rsid w:val="00221D2C"/>
    <w:rsid w:val="002224D2"/>
    <w:rsid w:val="002225B8"/>
    <w:rsid w:val="00222C70"/>
    <w:rsid w:val="00222C90"/>
    <w:rsid w:val="0022321B"/>
    <w:rsid w:val="00223453"/>
    <w:rsid w:val="0022354E"/>
    <w:rsid w:val="002249F6"/>
    <w:rsid w:val="00225209"/>
    <w:rsid w:val="002255E1"/>
    <w:rsid w:val="002262C0"/>
    <w:rsid w:val="002269DB"/>
    <w:rsid w:val="00226D05"/>
    <w:rsid w:val="00230F29"/>
    <w:rsid w:val="002332D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04F"/>
    <w:rsid w:val="00247753"/>
    <w:rsid w:val="00251975"/>
    <w:rsid w:val="00252498"/>
    <w:rsid w:val="0025413B"/>
    <w:rsid w:val="0025448D"/>
    <w:rsid w:val="00254C85"/>
    <w:rsid w:val="00254DEA"/>
    <w:rsid w:val="00255954"/>
    <w:rsid w:val="00255DF3"/>
    <w:rsid w:val="00256301"/>
    <w:rsid w:val="00256C6B"/>
    <w:rsid w:val="00257013"/>
    <w:rsid w:val="0025716B"/>
    <w:rsid w:val="00257CA9"/>
    <w:rsid w:val="00257F75"/>
    <w:rsid w:val="00261285"/>
    <w:rsid w:val="00261B0E"/>
    <w:rsid w:val="00261DF8"/>
    <w:rsid w:val="00263178"/>
    <w:rsid w:val="0026569F"/>
    <w:rsid w:val="00265DE2"/>
    <w:rsid w:val="00266828"/>
    <w:rsid w:val="00266B24"/>
    <w:rsid w:val="00267178"/>
    <w:rsid w:val="00267249"/>
    <w:rsid w:val="00267E6B"/>
    <w:rsid w:val="0027009D"/>
    <w:rsid w:val="002704F7"/>
    <w:rsid w:val="0027118F"/>
    <w:rsid w:val="0027233D"/>
    <w:rsid w:val="00273FFD"/>
    <w:rsid w:val="00274133"/>
    <w:rsid w:val="00274383"/>
    <w:rsid w:val="002752F3"/>
    <w:rsid w:val="00276216"/>
    <w:rsid w:val="00276239"/>
    <w:rsid w:val="00280670"/>
    <w:rsid w:val="0028094D"/>
    <w:rsid w:val="00282BE7"/>
    <w:rsid w:val="002836A0"/>
    <w:rsid w:val="002836FF"/>
    <w:rsid w:val="00283EC2"/>
    <w:rsid w:val="00284512"/>
    <w:rsid w:val="0028498B"/>
    <w:rsid w:val="0028508A"/>
    <w:rsid w:val="00286B86"/>
    <w:rsid w:val="00290347"/>
    <w:rsid w:val="002905DA"/>
    <w:rsid w:val="00290CB0"/>
    <w:rsid w:val="002913A3"/>
    <w:rsid w:val="002914EB"/>
    <w:rsid w:val="00291C5E"/>
    <w:rsid w:val="002925A6"/>
    <w:rsid w:val="002925BA"/>
    <w:rsid w:val="002935A0"/>
    <w:rsid w:val="0029384B"/>
    <w:rsid w:val="002952A4"/>
    <w:rsid w:val="002952FF"/>
    <w:rsid w:val="00295B4B"/>
    <w:rsid w:val="00296E93"/>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433"/>
    <w:rsid w:val="002B1AB5"/>
    <w:rsid w:val="002B3FE8"/>
    <w:rsid w:val="002B4985"/>
    <w:rsid w:val="002B517F"/>
    <w:rsid w:val="002B628F"/>
    <w:rsid w:val="002B6DD4"/>
    <w:rsid w:val="002B6FFD"/>
    <w:rsid w:val="002B7574"/>
    <w:rsid w:val="002C076D"/>
    <w:rsid w:val="002C12A1"/>
    <w:rsid w:val="002C1C70"/>
    <w:rsid w:val="002C29E7"/>
    <w:rsid w:val="002C2BC8"/>
    <w:rsid w:val="002C31B7"/>
    <w:rsid w:val="002C3758"/>
    <w:rsid w:val="002C5060"/>
    <w:rsid w:val="002C52C8"/>
    <w:rsid w:val="002C55AE"/>
    <w:rsid w:val="002C63C3"/>
    <w:rsid w:val="002C6961"/>
    <w:rsid w:val="002C6FA7"/>
    <w:rsid w:val="002C732A"/>
    <w:rsid w:val="002C7BA1"/>
    <w:rsid w:val="002D04FE"/>
    <w:rsid w:val="002D0941"/>
    <w:rsid w:val="002D12BD"/>
    <w:rsid w:val="002D3685"/>
    <w:rsid w:val="002D3B06"/>
    <w:rsid w:val="002D3DAC"/>
    <w:rsid w:val="002D45E5"/>
    <w:rsid w:val="002D4967"/>
    <w:rsid w:val="002D4C21"/>
    <w:rsid w:val="002D60D5"/>
    <w:rsid w:val="002D6315"/>
    <w:rsid w:val="002D6487"/>
    <w:rsid w:val="002D6B37"/>
    <w:rsid w:val="002D6CBB"/>
    <w:rsid w:val="002E0937"/>
    <w:rsid w:val="002E0C8F"/>
    <w:rsid w:val="002E0D4D"/>
    <w:rsid w:val="002E0F45"/>
    <w:rsid w:val="002E0F68"/>
    <w:rsid w:val="002E1121"/>
    <w:rsid w:val="002E188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1AB"/>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260"/>
    <w:rsid w:val="002F6343"/>
    <w:rsid w:val="002F6930"/>
    <w:rsid w:val="003005F6"/>
    <w:rsid w:val="00300825"/>
    <w:rsid w:val="00300A48"/>
    <w:rsid w:val="00301FA1"/>
    <w:rsid w:val="00302059"/>
    <w:rsid w:val="003024A2"/>
    <w:rsid w:val="003025C4"/>
    <w:rsid w:val="003036CF"/>
    <w:rsid w:val="0030450A"/>
    <w:rsid w:val="00304E8F"/>
    <w:rsid w:val="00304EE5"/>
    <w:rsid w:val="003053F0"/>
    <w:rsid w:val="003064FC"/>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17CBE"/>
    <w:rsid w:val="0032061B"/>
    <w:rsid w:val="0032106C"/>
    <w:rsid w:val="0032141B"/>
    <w:rsid w:val="003219AC"/>
    <w:rsid w:val="00322176"/>
    <w:rsid w:val="003225B5"/>
    <w:rsid w:val="00323FDF"/>
    <w:rsid w:val="0032411B"/>
    <w:rsid w:val="00324BA4"/>
    <w:rsid w:val="003259A5"/>
    <w:rsid w:val="00325D4A"/>
    <w:rsid w:val="003263EE"/>
    <w:rsid w:val="00327ED6"/>
    <w:rsid w:val="00330563"/>
    <w:rsid w:val="003313D5"/>
    <w:rsid w:val="0033192F"/>
    <w:rsid w:val="00331E44"/>
    <w:rsid w:val="003320F3"/>
    <w:rsid w:val="00332356"/>
    <w:rsid w:val="003323D5"/>
    <w:rsid w:val="00332AFA"/>
    <w:rsid w:val="00332E81"/>
    <w:rsid w:val="00335220"/>
    <w:rsid w:val="0033587E"/>
    <w:rsid w:val="00335C18"/>
    <w:rsid w:val="00335FFB"/>
    <w:rsid w:val="0033604F"/>
    <w:rsid w:val="00336146"/>
    <w:rsid w:val="003377E0"/>
    <w:rsid w:val="00337CEF"/>
    <w:rsid w:val="003417CA"/>
    <w:rsid w:val="0034183F"/>
    <w:rsid w:val="00343BE7"/>
    <w:rsid w:val="003445CB"/>
    <w:rsid w:val="00344881"/>
    <w:rsid w:val="00344E94"/>
    <w:rsid w:val="00345242"/>
    <w:rsid w:val="00345379"/>
    <w:rsid w:val="00345440"/>
    <w:rsid w:val="003455EC"/>
    <w:rsid w:val="0034562F"/>
    <w:rsid w:val="003456F1"/>
    <w:rsid w:val="0034591C"/>
    <w:rsid w:val="0034653A"/>
    <w:rsid w:val="0034676C"/>
    <w:rsid w:val="00346A1B"/>
    <w:rsid w:val="00347DD5"/>
    <w:rsid w:val="00347E47"/>
    <w:rsid w:val="0035006C"/>
    <w:rsid w:val="00350316"/>
    <w:rsid w:val="003509F2"/>
    <w:rsid w:val="00350B7C"/>
    <w:rsid w:val="00350DA1"/>
    <w:rsid w:val="00350F77"/>
    <w:rsid w:val="003514AE"/>
    <w:rsid w:val="00351D02"/>
    <w:rsid w:val="00352568"/>
    <w:rsid w:val="00352595"/>
    <w:rsid w:val="00352648"/>
    <w:rsid w:val="00354962"/>
    <w:rsid w:val="00354C71"/>
    <w:rsid w:val="00355507"/>
    <w:rsid w:val="0035637A"/>
    <w:rsid w:val="00357666"/>
    <w:rsid w:val="00357717"/>
    <w:rsid w:val="00357B5D"/>
    <w:rsid w:val="00360888"/>
    <w:rsid w:val="003610E2"/>
    <w:rsid w:val="00361944"/>
    <w:rsid w:val="003622A3"/>
    <w:rsid w:val="00363241"/>
    <w:rsid w:val="00363F56"/>
    <w:rsid w:val="003641F2"/>
    <w:rsid w:val="00364356"/>
    <w:rsid w:val="00364B7D"/>
    <w:rsid w:val="00365A5F"/>
    <w:rsid w:val="003660E7"/>
    <w:rsid w:val="0036633B"/>
    <w:rsid w:val="00366574"/>
    <w:rsid w:val="00366ACD"/>
    <w:rsid w:val="00366C07"/>
    <w:rsid w:val="00367678"/>
    <w:rsid w:val="00370362"/>
    <w:rsid w:val="00371317"/>
    <w:rsid w:val="003718FB"/>
    <w:rsid w:val="0037345B"/>
    <w:rsid w:val="00373743"/>
    <w:rsid w:val="00373B2F"/>
    <w:rsid w:val="00373D4F"/>
    <w:rsid w:val="00374900"/>
    <w:rsid w:val="00375827"/>
    <w:rsid w:val="003759F3"/>
    <w:rsid w:val="00375C40"/>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7F2"/>
    <w:rsid w:val="00393878"/>
    <w:rsid w:val="00394BD1"/>
    <w:rsid w:val="0039680E"/>
    <w:rsid w:val="00397161"/>
    <w:rsid w:val="00397989"/>
    <w:rsid w:val="0039798B"/>
    <w:rsid w:val="00397B0E"/>
    <w:rsid w:val="003A027B"/>
    <w:rsid w:val="003A073A"/>
    <w:rsid w:val="003A1343"/>
    <w:rsid w:val="003A304E"/>
    <w:rsid w:val="003A353A"/>
    <w:rsid w:val="003A3DAC"/>
    <w:rsid w:val="003A4DBC"/>
    <w:rsid w:val="003A4E3E"/>
    <w:rsid w:val="003A64FD"/>
    <w:rsid w:val="003A6592"/>
    <w:rsid w:val="003A6EAA"/>
    <w:rsid w:val="003A6F86"/>
    <w:rsid w:val="003A7248"/>
    <w:rsid w:val="003A7D12"/>
    <w:rsid w:val="003B0440"/>
    <w:rsid w:val="003B057D"/>
    <w:rsid w:val="003B07B9"/>
    <w:rsid w:val="003B0D95"/>
    <w:rsid w:val="003B129D"/>
    <w:rsid w:val="003B1A45"/>
    <w:rsid w:val="003B1B96"/>
    <w:rsid w:val="003B3C1C"/>
    <w:rsid w:val="003B41AC"/>
    <w:rsid w:val="003B4553"/>
    <w:rsid w:val="003B4684"/>
    <w:rsid w:val="003B4A0E"/>
    <w:rsid w:val="003B4BD0"/>
    <w:rsid w:val="003B566C"/>
    <w:rsid w:val="003B583B"/>
    <w:rsid w:val="003B68D5"/>
    <w:rsid w:val="003B735E"/>
    <w:rsid w:val="003B7577"/>
    <w:rsid w:val="003B7CD9"/>
    <w:rsid w:val="003C0AAE"/>
    <w:rsid w:val="003C1272"/>
    <w:rsid w:val="003C2EBD"/>
    <w:rsid w:val="003C3377"/>
    <w:rsid w:val="003C3A99"/>
    <w:rsid w:val="003C3C82"/>
    <w:rsid w:val="003C3EF7"/>
    <w:rsid w:val="003C41B2"/>
    <w:rsid w:val="003C4596"/>
    <w:rsid w:val="003C540B"/>
    <w:rsid w:val="003C60E6"/>
    <w:rsid w:val="003C68C2"/>
    <w:rsid w:val="003C6B52"/>
    <w:rsid w:val="003C6B9D"/>
    <w:rsid w:val="003C7E99"/>
    <w:rsid w:val="003D0259"/>
    <w:rsid w:val="003D0DA1"/>
    <w:rsid w:val="003D0F27"/>
    <w:rsid w:val="003D1636"/>
    <w:rsid w:val="003D2784"/>
    <w:rsid w:val="003D2AE9"/>
    <w:rsid w:val="003D30F3"/>
    <w:rsid w:val="003D3D55"/>
    <w:rsid w:val="003D4B9D"/>
    <w:rsid w:val="003D4D80"/>
    <w:rsid w:val="003D5709"/>
    <w:rsid w:val="003D6441"/>
    <w:rsid w:val="003D6976"/>
    <w:rsid w:val="003E0535"/>
    <w:rsid w:val="003E1032"/>
    <w:rsid w:val="003E18C3"/>
    <w:rsid w:val="003E1EB7"/>
    <w:rsid w:val="003E30BD"/>
    <w:rsid w:val="003E36A8"/>
    <w:rsid w:val="003E4501"/>
    <w:rsid w:val="003E4775"/>
    <w:rsid w:val="003E4B41"/>
    <w:rsid w:val="003E59F9"/>
    <w:rsid w:val="003E5E27"/>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64F"/>
    <w:rsid w:val="0040281E"/>
    <w:rsid w:val="004033D5"/>
    <w:rsid w:val="00403438"/>
    <w:rsid w:val="00403753"/>
    <w:rsid w:val="00403BF8"/>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01E6"/>
    <w:rsid w:val="00420F86"/>
    <w:rsid w:val="00421093"/>
    <w:rsid w:val="00421831"/>
    <w:rsid w:val="00422746"/>
    <w:rsid w:val="00422E60"/>
    <w:rsid w:val="0042359C"/>
    <w:rsid w:val="004236BF"/>
    <w:rsid w:val="00424AB7"/>
    <w:rsid w:val="00424F01"/>
    <w:rsid w:val="0042524B"/>
    <w:rsid w:val="00425ADE"/>
    <w:rsid w:val="00426A98"/>
    <w:rsid w:val="004272C7"/>
    <w:rsid w:val="00427638"/>
    <w:rsid w:val="004276A6"/>
    <w:rsid w:val="004301AD"/>
    <w:rsid w:val="004301B5"/>
    <w:rsid w:val="00430CB3"/>
    <w:rsid w:val="00430DD0"/>
    <w:rsid w:val="0043163E"/>
    <w:rsid w:val="004316C2"/>
    <w:rsid w:val="00431DCB"/>
    <w:rsid w:val="00432677"/>
    <w:rsid w:val="004329A5"/>
    <w:rsid w:val="00436501"/>
    <w:rsid w:val="0043731F"/>
    <w:rsid w:val="0043736F"/>
    <w:rsid w:val="004375AD"/>
    <w:rsid w:val="004407C1"/>
    <w:rsid w:val="0044266F"/>
    <w:rsid w:val="00442712"/>
    <w:rsid w:val="00443176"/>
    <w:rsid w:val="0044333B"/>
    <w:rsid w:val="00443469"/>
    <w:rsid w:val="004448B8"/>
    <w:rsid w:val="00444EFC"/>
    <w:rsid w:val="0044558E"/>
    <w:rsid w:val="00445CA1"/>
    <w:rsid w:val="00450CD8"/>
    <w:rsid w:val="004514C3"/>
    <w:rsid w:val="004514E0"/>
    <w:rsid w:val="00452462"/>
    <w:rsid w:val="00452C52"/>
    <w:rsid w:val="00452D8F"/>
    <w:rsid w:val="004538DA"/>
    <w:rsid w:val="00453E73"/>
    <w:rsid w:val="00454148"/>
    <w:rsid w:val="0045514E"/>
    <w:rsid w:val="00455337"/>
    <w:rsid w:val="00455543"/>
    <w:rsid w:val="004555D2"/>
    <w:rsid w:val="00455E1F"/>
    <w:rsid w:val="00455ED8"/>
    <w:rsid w:val="00456053"/>
    <w:rsid w:val="00456A46"/>
    <w:rsid w:val="004574E4"/>
    <w:rsid w:val="00460398"/>
    <w:rsid w:val="00461203"/>
    <w:rsid w:val="00461975"/>
    <w:rsid w:val="00463AC4"/>
    <w:rsid w:val="004672A8"/>
    <w:rsid w:val="00467AFF"/>
    <w:rsid w:val="00467D1F"/>
    <w:rsid w:val="00470A18"/>
    <w:rsid w:val="0047141A"/>
    <w:rsid w:val="0047161C"/>
    <w:rsid w:val="00471A6B"/>
    <w:rsid w:val="00472C79"/>
    <w:rsid w:val="00473637"/>
    <w:rsid w:val="00473849"/>
    <w:rsid w:val="00473E7E"/>
    <w:rsid w:val="00474045"/>
    <w:rsid w:val="0047525B"/>
    <w:rsid w:val="004752D1"/>
    <w:rsid w:val="00475FE6"/>
    <w:rsid w:val="00476348"/>
    <w:rsid w:val="004776E6"/>
    <w:rsid w:val="00477E65"/>
    <w:rsid w:val="004814CA"/>
    <w:rsid w:val="0048301D"/>
    <w:rsid w:val="00483D35"/>
    <w:rsid w:val="00484FBF"/>
    <w:rsid w:val="004853F9"/>
    <w:rsid w:val="004859FD"/>
    <w:rsid w:val="00486AB5"/>
    <w:rsid w:val="00486FEC"/>
    <w:rsid w:val="004871E5"/>
    <w:rsid w:val="00487EA5"/>
    <w:rsid w:val="0049171F"/>
    <w:rsid w:val="0049204D"/>
    <w:rsid w:val="00492D66"/>
    <w:rsid w:val="00493F8C"/>
    <w:rsid w:val="004945EC"/>
    <w:rsid w:val="00494E34"/>
    <w:rsid w:val="00495887"/>
    <w:rsid w:val="00495A60"/>
    <w:rsid w:val="004960A7"/>
    <w:rsid w:val="004963C3"/>
    <w:rsid w:val="004973DA"/>
    <w:rsid w:val="004A0182"/>
    <w:rsid w:val="004A0496"/>
    <w:rsid w:val="004A07BE"/>
    <w:rsid w:val="004A0912"/>
    <w:rsid w:val="004A231F"/>
    <w:rsid w:val="004A25C3"/>
    <w:rsid w:val="004A2DFA"/>
    <w:rsid w:val="004A3E47"/>
    <w:rsid w:val="004A5EA1"/>
    <w:rsid w:val="004A605A"/>
    <w:rsid w:val="004A6862"/>
    <w:rsid w:val="004B056F"/>
    <w:rsid w:val="004B0EB6"/>
    <w:rsid w:val="004B13B8"/>
    <w:rsid w:val="004B25D7"/>
    <w:rsid w:val="004B3720"/>
    <w:rsid w:val="004B384B"/>
    <w:rsid w:val="004B4DD3"/>
    <w:rsid w:val="004B5959"/>
    <w:rsid w:val="004B6677"/>
    <w:rsid w:val="004B6D61"/>
    <w:rsid w:val="004B796B"/>
    <w:rsid w:val="004B7D65"/>
    <w:rsid w:val="004C0ACA"/>
    <w:rsid w:val="004C2A68"/>
    <w:rsid w:val="004C2ACB"/>
    <w:rsid w:val="004C48B6"/>
    <w:rsid w:val="004C5772"/>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E154E"/>
    <w:rsid w:val="004E2066"/>
    <w:rsid w:val="004E2F34"/>
    <w:rsid w:val="004E3056"/>
    <w:rsid w:val="004E398A"/>
    <w:rsid w:val="004E39DE"/>
    <w:rsid w:val="004E3D72"/>
    <w:rsid w:val="004E4F94"/>
    <w:rsid w:val="004E50BC"/>
    <w:rsid w:val="004E592A"/>
    <w:rsid w:val="004E5F74"/>
    <w:rsid w:val="004E6782"/>
    <w:rsid w:val="004E6A0B"/>
    <w:rsid w:val="004E7810"/>
    <w:rsid w:val="004F044C"/>
    <w:rsid w:val="004F0652"/>
    <w:rsid w:val="004F07B1"/>
    <w:rsid w:val="004F0C71"/>
    <w:rsid w:val="004F276E"/>
    <w:rsid w:val="004F30B0"/>
    <w:rsid w:val="004F32EC"/>
    <w:rsid w:val="004F331F"/>
    <w:rsid w:val="004F349E"/>
    <w:rsid w:val="004F3A3C"/>
    <w:rsid w:val="004F3EBF"/>
    <w:rsid w:val="004F416E"/>
    <w:rsid w:val="004F41B0"/>
    <w:rsid w:val="004F4339"/>
    <w:rsid w:val="004F51BC"/>
    <w:rsid w:val="004F545B"/>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A90"/>
    <w:rsid w:val="00505E2E"/>
    <w:rsid w:val="00507387"/>
    <w:rsid w:val="00507538"/>
    <w:rsid w:val="00510AC6"/>
    <w:rsid w:val="00511A96"/>
    <w:rsid w:val="00511D12"/>
    <w:rsid w:val="00512760"/>
    <w:rsid w:val="00512EA8"/>
    <w:rsid w:val="00514CD9"/>
    <w:rsid w:val="00514DBC"/>
    <w:rsid w:val="00515C6A"/>
    <w:rsid w:val="005176F0"/>
    <w:rsid w:val="0051790A"/>
    <w:rsid w:val="005200B1"/>
    <w:rsid w:val="005200CD"/>
    <w:rsid w:val="005217B7"/>
    <w:rsid w:val="00521AFE"/>
    <w:rsid w:val="00521C11"/>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8FD"/>
    <w:rsid w:val="00534EA3"/>
    <w:rsid w:val="00535444"/>
    <w:rsid w:val="005358B7"/>
    <w:rsid w:val="005364C9"/>
    <w:rsid w:val="00536E04"/>
    <w:rsid w:val="00537B25"/>
    <w:rsid w:val="00537CCD"/>
    <w:rsid w:val="00540794"/>
    <w:rsid w:val="005409BC"/>
    <w:rsid w:val="00540A33"/>
    <w:rsid w:val="0054194E"/>
    <w:rsid w:val="00541C72"/>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15"/>
    <w:rsid w:val="00554CF0"/>
    <w:rsid w:val="00554E45"/>
    <w:rsid w:val="0055528F"/>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0F1B"/>
    <w:rsid w:val="0057149B"/>
    <w:rsid w:val="005721C4"/>
    <w:rsid w:val="005733B8"/>
    <w:rsid w:val="00573BEA"/>
    <w:rsid w:val="005742FC"/>
    <w:rsid w:val="00574A5D"/>
    <w:rsid w:val="00575D60"/>
    <w:rsid w:val="0057678E"/>
    <w:rsid w:val="005778E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2AF"/>
    <w:rsid w:val="005957C8"/>
    <w:rsid w:val="005960F9"/>
    <w:rsid w:val="0059610C"/>
    <w:rsid w:val="005966A6"/>
    <w:rsid w:val="00597E3A"/>
    <w:rsid w:val="005A0987"/>
    <w:rsid w:val="005A0B81"/>
    <w:rsid w:val="005A1D68"/>
    <w:rsid w:val="005A1F8B"/>
    <w:rsid w:val="005A2B24"/>
    <w:rsid w:val="005A2B4A"/>
    <w:rsid w:val="005A2FF4"/>
    <w:rsid w:val="005A356C"/>
    <w:rsid w:val="005A3690"/>
    <w:rsid w:val="005A4E2C"/>
    <w:rsid w:val="005B0146"/>
    <w:rsid w:val="005B0192"/>
    <w:rsid w:val="005B036D"/>
    <w:rsid w:val="005B0A02"/>
    <w:rsid w:val="005B0B61"/>
    <w:rsid w:val="005B120C"/>
    <w:rsid w:val="005B1BEF"/>
    <w:rsid w:val="005B2854"/>
    <w:rsid w:val="005B3086"/>
    <w:rsid w:val="005B33F1"/>
    <w:rsid w:val="005B3800"/>
    <w:rsid w:val="005B41EE"/>
    <w:rsid w:val="005B45CE"/>
    <w:rsid w:val="005B5227"/>
    <w:rsid w:val="005B60A0"/>
    <w:rsid w:val="005B7397"/>
    <w:rsid w:val="005B7564"/>
    <w:rsid w:val="005B7885"/>
    <w:rsid w:val="005C0092"/>
    <w:rsid w:val="005C14F6"/>
    <w:rsid w:val="005C1715"/>
    <w:rsid w:val="005C2004"/>
    <w:rsid w:val="005C297C"/>
    <w:rsid w:val="005C3912"/>
    <w:rsid w:val="005C43C1"/>
    <w:rsid w:val="005C5190"/>
    <w:rsid w:val="005C52AF"/>
    <w:rsid w:val="005C5B48"/>
    <w:rsid w:val="005C5B83"/>
    <w:rsid w:val="005C5DC3"/>
    <w:rsid w:val="005C6808"/>
    <w:rsid w:val="005C6BEB"/>
    <w:rsid w:val="005C6F40"/>
    <w:rsid w:val="005C7455"/>
    <w:rsid w:val="005D0068"/>
    <w:rsid w:val="005D0F4E"/>
    <w:rsid w:val="005D170F"/>
    <w:rsid w:val="005D2535"/>
    <w:rsid w:val="005D2F71"/>
    <w:rsid w:val="005D3655"/>
    <w:rsid w:val="005D3745"/>
    <w:rsid w:val="005D45E5"/>
    <w:rsid w:val="005D4A47"/>
    <w:rsid w:val="005D5767"/>
    <w:rsid w:val="005D5FB8"/>
    <w:rsid w:val="005D6031"/>
    <w:rsid w:val="005D7707"/>
    <w:rsid w:val="005E0195"/>
    <w:rsid w:val="005E08AF"/>
    <w:rsid w:val="005E1949"/>
    <w:rsid w:val="005E1981"/>
    <w:rsid w:val="005E1B80"/>
    <w:rsid w:val="005E1D7D"/>
    <w:rsid w:val="005E203F"/>
    <w:rsid w:val="005E205C"/>
    <w:rsid w:val="005E3097"/>
    <w:rsid w:val="005E3F27"/>
    <w:rsid w:val="005E3F76"/>
    <w:rsid w:val="005E4E94"/>
    <w:rsid w:val="005E51A5"/>
    <w:rsid w:val="005E51A6"/>
    <w:rsid w:val="005E566B"/>
    <w:rsid w:val="005E6023"/>
    <w:rsid w:val="005E68A3"/>
    <w:rsid w:val="005E6B4F"/>
    <w:rsid w:val="005E6B59"/>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600124"/>
    <w:rsid w:val="0060014D"/>
    <w:rsid w:val="006002C3"/>
    <w:rsid w:val="00600D5B"/>
    <w:rsid w:val="00601531"/>
    <w:rsid w:val="00601BD3"/>
    <w:rsid w:val="0060221F"/>
    <w:rsid w:val="006027EF"/>
    <w:rsid w:val="00603AA2"/>
    <w:rsid w:val="0060405D"/>
    <w:rsid w:val="00604F36"/>
    <w:rsid w:val="00605453"/>
    <w:rsid w:val="0060623A"/>
    <w:rsid w:val="00606426"/>
    <w:rsid w:val="00607827"/>
    <w:rsid w:val="00610A4F"/>
    <w:rsid w:val="006126D0"/>
    <w:rsid w:val="0061354F"/>
    <w:rsid w:val="0061355C"/>
    <w:rsid w:val="00613F65"/>
    <w:rsid w:val="00616E6B"/>
    <w:rsid w:val="00617BCA"/>
    <w:rsid w:val="00617DF3"/>
    <w:rsid w:val="006202FC"/>
    <w:rsid w:val="006208D9"/>
    <w:rsid w:val="00620DF2"/>
    <w:rsid w:val="00621658"/>
    <w:rsid w:val="00623BD9"/>
    <w:rsid w:val="00623D31"/>
    <w:rsid w:val="0062423E"/>
    <w:rsid w:val="00624320"/>
    <w:rsid w:val="0062463B"/>
    <w:rsid w:val="00624DFF"/>
    <w:rsid w:val="00625D54"/>
    <w:rsid w:val="00625DAB"/>
    <w:rsid w:val="006260DF"/>
    <w:rsid w:val="00626531"/>
    <w:rsid w:val="00626903"/>
    <w:rsid w:val="00626D1A"/>
    <w:rsid w:val="00627304"/>
    <w:rsid w:val="00627B0B"/>
    <w:rsid w:val="00627D1C"/>
    <w:rsid w:val="00630116"/>
    <w:rsid w:val="00630148"/>
    <w:rsid w:val="00630786"/>
    <w:rsid w:val="006329C7"/>
    <w:rsid w:val="00633172"/>
    <w:rsid w:val="00633B3E"/>
    <w:rsid w:val="0063490B"/>
    <w:rsid w:val="006370E3"/>
    <w:rsid w:val="00637CAE"/>
    <w:rsid w:val="00640081"/>
    <w:rsid w:val="006404B5"/>
    <w:rsid w:val="00640743"/>
    <w:rsid w:val="00640947"/>
    <w:rsid w:val="00642113"/>
    <w:rsid w:val="00642734"/>
    <w:rsid w:val="00643060"/>
    <w:rsid w:val="006435E2"/>
    <w:rsid w:val="006441BA"/>
    <w:rsid w:val="00644637"/>
    <w:rsid w:val="006465EC"/>
    <w:rsid w:val="00647725"/>
    <w:rsid w:val="00650077"/>
    <w:rsid w:val="006511F3"/>
    <w:rsid w:val="00651A85"/>
    <w:rsid w:val="00651B35"/>
    <w:rsid w:val="00652468"/>
    <w:rsid w:val="0065333D"/>
    <w:rsid w:val="00653A64"/>
    <w:rsid w:val="00654AA4"/>
    <w:rsid w:val="0065582D"/>
    <w:rsid w:val="006559DF"/>
    <w:rsid w:val="006563C4"/>
    <w:rsid w:val="00656430"/>
    <w:rsid w:val="00656741"/>
    <w:rsid w:val="00656A09"/>
    <w:rsid w:val="00657A5A"/>
    <w:rsid w:val="00657BE1"/>
    <w:rsid w:val="006600E4"/>
    <w:rsid w:val="006606A9"/>
    <w:rsid w:val="00660D3F"/>
    <w:rsid w:val="00660DA1"/>
    <w:rsid w:val="0066167E"/>
    <w:rsid w:val="00662693"/>
    <w:rsid w:val="00662F4E"/>
    <w:rsid w:val="00662FF8"/>
    <w:rsid w:val="0066387C"/>
    <w:rsid w:val="006639F2"/>
    <w:rsid w:val="00663E11"/>
    <w:rsid w:val="00664FAE"/>
    <w:rsid w:val="00665C7D"/>
    <w:rsid w:val="00667636"/>
    <w:rsid w:val="006709CF"/>
    <w:rsid w:val="00672D28"/>
    <w:rsid w:val="00673220"/>
    <w:rsid w:val="00673D10"/>
    <w:rsid w:val="00674389"/>
    <w:rsid w:val="00675C65"/>
    <w:rsid w:val="00675C9E"/>
    <w:rsid w:val="00675DED"/>
    <w:rsid w:val="00676652"/>
    <w:rsid w:val="00677C3D"/>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9B"/>
    <w:rsid w:val="00691FE4"/>
    <w:rsid w:val="00693035"/>
    <w:rsid w:val="006935F1"/>
    <w:rsid w:val="00693A39"/>
    <w:rsid w:val="006952B9"/>
    <w:rsid w:val="006976AE"/>
    <w:rsid w:val="00697889"/>
    <w:rsid w:val="006A083C"/>
    <w:rsid w:val="006A259B"/>
    <w:rsid w:val="006A3831"/>
    <w:rsid w:val="006A387F"/>
    <w:rsid w:val="006A3DD3"/>
    <w:rsid w:val="006A4458"/>
    <w:rsid w:val="006A4A15"/>
    <w:rsid w:val="006A5043"/>
    <w:rsid w:val="006A59E5"/>
    <w:rsid w:val="006A5D0B"/>
    <w:rsid w:val="006A5F05"/>
    <w:rsid w:val="006A67C5"/>
    <w:rsid w:val="006A695C"/>
    <w:rsid w:val="006A6CC2"/>
    <w:rsid w:val="006A76BC"/>
    <w:rsid w:val="006B0264"/>
    <w:rsid w:val="006B0463"/>
    <w:rsid w:val="006B0872"/>
    <w:rsid w:val="006B13FB"/>
    <w:rsid w:val="006B1A4A"/>
    <w:rsid w:val="006B1B28"/>
    <w:rsid w:val="006B2841"/>
    <w:rsid w:val="006B378C"/>
    <w:rsid w:val="006B3C4B"/>
    <w:rsid w:val="006B46C4"/>
    <w:rsid w:val="006B47A6"/>
    <w:rsid w:val="006B56EA"/>
    <w:rsid w:val="006B5DE6"/>
    <w:rsid w:val="006B5F97"/>
    <w:rsid w:val="006B6E60"/>
    <w:rsid w:val="006B707D"/>
    <w:rsid w:val="006C099C"/>
    <w:rsid w:val="006C0B7D"/>
    <w:rsid w:val="006C10BF"/>
    <w:rsid w:val="006C10E9"/>
    <w:rsid w:val="006C1D73"/>
    <w:rsid w:val="006C26F1"/>
    <w:rsid w:val="006C45CD"/>
    <w:rsid w:val="006C485D"/>
    <w:rsid w:val="006C4ECF"/>
    <w:rsid w:val="006C5EA9"/>
    <w:rsid w:val="006C6056"/>
    <w:rsid w:val="006C60B6"/>
    <w:rsid w:val="006C616D"/>
    <w:rsid w:val="006C685E"/>
    <w:rsid w:val="006C6B24"/>
    <w:rsid w:val="006C7563"/>
    <w:rsid w:val="006D0BCD"/>
    <w:rsid w:val="006D1013"/>
    <w:rsid w:val="006D19ED"/>
    <w:rsid w:val="006D1F31"/>
    <w:rsid w:val="006D2E5D"/>
    <w:rsid w:val="006D2F16"/>
    <w:rsid w:val="006D32FD"/>
    <w:rsid w:val="006D3817"/>
    <w:rsid w:val="006D38F8"/>
    <w:rsid w:val="006D42D2"/>
    <w:rsid w:val="006D5651"/>
    <w:rsid w:val="006D5925"/>
    <w:rsid w:val="006D5CD0"/>
    <w:rsid w:val="006D6CD3"/>
    <w:rsid w:val="006D6FF1"/>
    <w:rsid w:val="006D7F54"/>
    <w:rsid w:val="006E02B6"/>
    <w:rsid w:val="006E094B"/>
    <w:rsid w:val="006E0C0B"/>
    <w:rsid w:val="006E1A17"/>
    <w:rsid w:val="006E1D13"/>
    <w:rsid w:val="006E1F0D"/>
    <w:rsid w:val="006E294E"/>
    <w:rsid w:val="006E35C4"/>
    <w:rsid w:val="006E3E7D"/>
    <w:rsid w:val="006E44B7"/>
    <w:rsid w:val="006E48AA"/>
    <w:rsid w:val="006E49BC"/>
    <w:rsid w:val="006E4B6D"/>
    <w:rsid w:val="006E4CF1"/>
    <w:rsid w:val="006E4ED0"/>
    <w:rsid w:val="006E5A58"/>
    <w:rsid w:val="006E5AC4"/>
    <w:rsid w:val="006E5F97"/>
    <w:rsid w:val="006E681F"/>
    <w:rsid w:val="006E6DF6"/>
    <w:rsid w:val="006F19A8"/>
    <w:rsid w:val="006F3A11"/>
    <w:rsid w:val="006F45A8"/>
    <w:rsid w:val="006F5AB5"/>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19AF"/>
    <w:rsid w:val="007024B6"/>
    <w:rsid w:val="00702A47"/>
    <w:rsid w:val="007037F7"/>
    <w:rsid w:val="00704173"/>
    <w:rsid w:val="007047E7"/>
    <w:rsid w:val="007078CC"/>
    <w:rsid w:val="0070793D"/>
    <w:rsid w:val="007079CE"/>
    <w:rsid w:val="00711049"/>
    <w:rsid w:val="00711485"/>
    <w:rsid w:val="00711A12"/>
    <w:rsid w:val="00711D61"/>
    <w:rsid w:val="0071218E"/>
    <w:rsid w:val="00712848"/>
    <w:rsid w:val="00713C9F"/>
    <w:rsid w:val="00714422"/>
    <w:rsid w:val="00714A04"/>
    <w:rsid w:val="00714F74"/>
    <w:rsid w:val="007152FC"/>
    <w:rsid w:val="00716AF8"/>
    <w:rsid w:val="00717483"/>
    <w:rsid w:val="00717B78"/>
    <w:rsid w:val="007205A9"/>
    <w:rsid w:val="00721905"/>
    <w:rsid w:val="0072384E"/>
    <w:rsid w:val="00723875"/>
    <w:rsid w:val="00724003"/>
    <w:rsid w:val="00724215"/>
    <w:rsid w:val="0072522C"/>
    <w:rsid w:val="00727C8F"/>
    <w:rsid w:val="00730887"/>
    <w:rsid w:val="00730FD7"/>
    <w:rsid w:val="00731D2D"/>
    <w:rsid w:val="00731E64"/>
    <w:rsid w:val="007323B5"/>
    <w:rsid w:val="00732CDD"/>
    <w:rsid w:val="007333F4"/>
    <w:rsid w:val="00734564"/>
    <w:rsid w:val="00734972"/>
    <w:rsid w:val="007367A3"/>
    <w:rsid w:val="00736F5B"/>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4F5E"/>
    <w:rsid w:val="00755111"/>
    <w:rsid w:val="00756629"/>
    <w:rsid w:val="0075717A"/>
    <w:rsid w:val="007614FE"/>
    <w:rsid w:val="0076221C"/>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0EA5"/>
    <w:rsid w:val="0077128E"/>
    <w:rsid w:val="0077168C"/>
    <w:rsid w:val="00772357"/>
    <w:rsid w:val="00772DC9"/>
    <w:rsid w:val="00773273"/>
    <w:rsid w:val="00773B37"/>
    <w:rsid w:val="00774052"/>
    <w:rsid w:val="00774776"/>
    <w:rsid w:val="00774B54"/>
    <w:rsid w:val="0077516C"/>
    <w:rsid w:val="007759A5"/>
    <w:rsid w:val="00775D12"/>
    <w:rsid w:val="00777D86"/>
    <w:rsid w:val="0078012B"/>
    <w:rsid w:val="0078059B"/>
    <w:rsid w:val="007825E3"/>
    <w:rsid w:val="00782900"/>
    <w:rsid w:val="00783C34"/>
    <w:rsid w:val="00783C4D"/>
    <w:rsid w:val="00783C59"/>
    <w:rsid w:val="00785772"/>
    <w:rsid w:val="00785BCD"/>
    <w:rsid w:val="00785C2F"/>
    <w:rsid w:val="00785C52"/>
    <w:rsid w:val="00785F4A"/>
    <w:rsid w:val="0078709D"/>
    <w:rsid w:val="00787873"/>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77E4"/>
    <w:rsid w:val="007A7863"/>
    <w:rsid w:val="007A796B"/>
    <w:rsid w:val="007B043C"/>
    <w:rsid w:val="007B0B85"/>
    <w:rsid w:val="007B202F"/>
    <w:rsid w:val="007B2032"/>
    <w:rsid w:val="007B2BAF"/>
    <w:rsid w:val="007B2D19"/>
    <w:rsid w:val="007B3DBE"/>
    <w:rsid w:val="007B434F"/>
    <w:rsid w:val="007B487B"/>
    <w:rsid w:val="007C0674"/>
    <w:rsid w:val="007C08ED"/>
    <w:rsid w:val="007C2022"/>
    <w:rsid w:val="007C2659"/>
    <w:rsid w:val="007C2A0D"/>
    <w:rsid w:val="007C3608"/>
    <w:rsid w:val="007C374E"/>
    <w:rsid w:val="007C3D9E"/>
    <w:rsid w:val="007C3F21"/>
    <w:rsid w:val="007C4206"/>
    <w:rsid w:val="007C448A"/>
    <w:rsid w:val="007C4EC7"/>
    <w:rsid w:val="007C51AA"/>
    <w:rsid w:val="007C7B2A"/>
    <w:rsid w:val="007C7D68"/>
    <w:rsid w:val="007D03BB"/>
    <w:rsid w:val="007D0EE4"/>
    <w:rsid w:val="007D0FF8"/>
    <w:rsid w:val="007D10FE"/>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73B"/>
    <w:rsid w:val="007E1826"/>
    <w:rsid w:val="007E1A37"/>
    <w:rsid w:val="007E3261"/>
    <w:rsid w:val="007E34CE"/>
    <w:rsid w:val="007E396F"/>
    <w:rsid w:val="007E5956"/>
    <w:rsid w:val="007E6185"/>
    <w:rsid w:val="007E64F9"/>
    <w:rsid w:val="007E6929"/>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9B6"/>
    <w:rsid w:val="008051C9"/>
    <w:rsid w:val="008057B2"/>
    <w:rsid w:val="00805F63"/>
    <w:rsid w:val="008076D7"/>
    <w:rsid w:val="00807BAC"/>
    <w:rsid w:val="0081038E"/>
    <w:rsid w:val="00810D8D"/>
    <w:rsid w:val="00812B41"/>
    <w:rsid w:val="008132B4"/>
    <w:rsid w:val="00813D1D"/>
    <w:rsid w:val="0081508E"/>
    <w:rsid w:val="0081533E"/>
    <w:rsid w:val="008154DD"/>
    <w:rsid w:val="00815522"/>
    <w:rsid w:val="0081663A"/>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330"/>
    <w:rsid w:val="0083045C"/>
    <w:rsid w:val="00830DB9"/>
    <w:rsid w:val="00831730"/>
    <w:rsid w:val="008321BA"/>
    <w:rsid w:val="008328D1"/>
    <w:rsid w:val="00832974"/>
    <w:rsid w:val="00832E5D"/>
    <w:rsid w:val="00833569"/>
    <w:rsid w:val="00833877"/>
    <w:rsid w:val="00834187"/>
    <w:rsid w:val="00834469"/>
    <w:rsid w:val="00834682"/>
    <w:rsid w:val="00834A3B"/>
    <w:rsid w:val="00835001"/>
    <w:rsid w:val="008354AA"/>
    <w:rsid w:val="008368C6"/>
    <w:rsid w:val="00836CB1"/>
    <w:rsid w:val="00836D5B"/>
    <w:rsid w:val="00837075"/>
    <w:rsid w:val="00837851"/>
    <w:rsid w:val="00837D0A"/>
    <w:rsid w:val="0084075F"/>
    <w:rsid w:val="00840B31"/>
    <w:rsid w:val="008413D6"/>
    <w:rsid w:val="00841493"/>
    <w:rsid w:val="0084212E"/>
    <w:rsid w:val="00843E73"/>
    <w:rsid w:val="00844051"/>
    <w:rsid w:val="0084534E"/>
    <w:rsid w:val="00845FB2"/>
    <w:rsid w:val="00846466"/>
    <w:rsid w:val="008466E4"/>
    <w:rsid w:val="00846934"/>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CD7"/>
    <w:rsid w:val="00856E1C"/>
    <w:rsid w:val="00857BA4"/>
    <w:rsid w:val="00857F4C"/>
    <w:rsid w:val="008607C6"/>
    <w:rsid w:val="00861550"/>
    <w:rsid w:val="00861FF4"/>
    <w:rsid w:val="00863549"/>
    <w:rsid w:val="00863635"/>
    <w:rsid w:val="0086383A"/>
    <w:rsid w:val="00863874"/>
    <w:rsid w:val="008638AD"/>
    <w:rsid w:val="00863C98"/>
    <w:rsid w:val="00865862"/>
    <w:rsid w:val="00865E4E"/>
    <w:rsid w:val="0086654E"/>
    <w:rsid w:val="00866B80"/>
    <w:rsid w:val="00866D7B"/>
    <w:rsid w:val="00867CD6"/>
    <w:rsid w:val="008707EE"/>
    <w:rsid w:val="008711EA"/>
    <w:rsid w:val="00871757"/>
    <w:rsid w:val="00872162"/>
    <w:rsid w:val="00872AB4"/>
    <w:rsid w:val="00873F33"/>
    <w:rsid w:val="00875F66"/>
    <w:rsid w:val="00876591"/>
    <w:rsid w:val="00877EA4"/>
    <w:rsid w:val="00880CD9"/>
    <w:rsid w:val="0088143A"/>
    <w:rsid w:val="00882181"/>
    <w:rsid w:val="00882544"/>
    <w:rsid w:val="00882DF6"/>
    <w:rsid w:val="00884310"/>
    <w:rsid w:val="00884AD6"/>
    <w:rsid w:val="00884E76"/>
    <w:rsid w:val="00885BCF"/>
    <w:rsid w:val="00885FA0"/>
    <w:rsid w:val="008868A0"/>
    <w:rsid w:val="00886FE7"/>
    <w:rsid w:val="00887BB3"/>
    <w:rsid w:val="00890215"/>
    <w:rsid w:val="0089199E"/>
    <w:rsid w:val="008919CE"/>
    <w:rsid w:val="00891BF9"/>
    <w:rsid w:val="00892025"/>
    <w:rsid w:val="0089213D"/>
    <w:rsid w:val="00892547"/>
    <w:rsid w:val="00892B01"/>
    <w:rsid w:val="00892FD1"/>
    <w:rsid w:val="008938E6"/>
    <w:rsid w:val="0089394B"/>
    <w:rsid w:val="00893957"/>
    <w:rsid w:val="00893CF1"/>
    <w:rsid w:val="00894233"/>
    <w:rsid w:val="00895533"/>
    <w:rsid w:val="00895861"/>
    <w:rsid w:val="00895B9A"/>
    <w:rsid w:val="00895D92"/>
    <w:rsid w:val="00896046"/>
    <w:rsid w:val="00896ACD"/>
    <w:rsid w:val="00897434"/>
    <w:rsid w:val="00897654"/>
    <w:rsid w:val="008976C3"/>
    <w:rsid w:val="008A0B86"/>
    <w:rsid w:val="008A1226"/>
    <w:rsid w:val="008A18AE"/>
    <w:rsid w:val="008A2A0F"/>
    <w:rsid w:val="008A3704"/>
    <w:rsid w:val="008A42E7"/>
    <w:rsid w:val="008A613C"/>
    <w:rsid w:val="008B052C"/>
    <w:rsid w:val="008B203A"/>
    <w:rsid w:val="008B25E0"/>
    <w:rsid w:val="008B2C2D"/>
    <w:rsid w:val="008B39EC"/>
    <w:rsid w:val="008B49A2"/>
    <w:rsid w:val="008B4E15"/>
    <w:rsid w:val="008B5C5A"/>
    <w:rsid w:val="008B6684"/>
    <w:rsid w:val="008B66A1"/>
    <w:rsid w:val="008B75DE"/>
    <w:rsid w:val="008B76A0"/>
    <w:rsid w:val="008C01ED"/>
    <w:rsid w:val="008C0244"/>
    <w:rsid w:val="008C1BAB"/>
    <w:rsid w:val="008C2008"/>
    <w:rsid w:val="008C2373"/>
    <w:rsid w:val="008C24FA"/>
    <w:rsid w:val="008C25EB"/>
    <w:rsid w:val="008C2686"/>
    <w:rsid w:val="008C27B3"/>
    <w:rsid w:val="008C2871"/>
    <w:rsid w:val="008C2C7C"/>
    <w:rsid w:val="008C3B4E"/>
    <w:rsid w:val="008C3F38"/>
    <w:rsid w:val="008C4205"/>
    <w:rsid w:val="008C444D"/>
    <w:rsid w:val="008C49BB"/>
    <w:rsid w:val="008C506A"/>
    <w:rsid w:val="008C5430"/>
    <w:rsid w:val="008C65FE"/>
    <w:rsid w:val="008C6853"/>
    <w:rsid w:val="008C7459"/>
    <w:rsid w:val="008C7E5D"/>
    <w:rsid w:val="008D1201"/>
    <w:rsid w:val="008D1207"/>
    <w:rsid w:val="008D177E"/>
    <w:rsid w:val="008D190E"/>
    <w:rsid w:val="008D283D"/>
    <w:rsid w:val="008D29FF"/>
    <w:rsid w:val="008D2A1A"/>
    <w:rsid w:val="008D2D1F"/>
    <w:rsid w:val="008D3032"/>
    <w:rsid w:val="008D33AB"/>
    <w:rsid w:val="008D3832"/>
    <w:rsid w:val="008D4E07"/>
    <w:rsid w:val="008D5CCF"/>
    <w:rsid w:val="008D5D0D"/>
    <w:rsid w:val="008D65E3"/>
    <w:rsid w:val="008D6894"/>
    <w:rsid w:val="008D6EA3"/>
    <w:rsid w:val="008D7B14"/>
    <w:rsid w:val="008E007D"/>
    <w:rsid w:val="008E053D"/>
    <w:rsid w:val="008E05A3"/>
    <w:rsid w:val="008E0A0A"/>
    <w:rsid w:val="008E1BF4"/>
    <w:rsid w:val="008E1D6D"/>
    <w:rsid w:val="008E2035"/>
    <w:rsid w:val="008E2459"/>
    <w:rsid w:val="008E3AAF"/>
    <w:rsid w:val="008E6E83"/>
    <w:rsid w:val="008F03DB"/>
    <w:rsid w:val="008F0D0C"/>
    <w:rsid w:val="008F1C8B"/>
    <w:rsid w:val="008F1F98"/>
    <w:rsid w:val="008F200E"/>
    <w:rsid w:val="008F20B2"/>
    <w:rsid w:val="008F35B8"/>
    <w:rsid w:val="008F3F34"/>
    <w:rsid w:val="008F43F7"/>
    <w:rsid w:val="008F4E1C"/>
    <w:rsid w:val="008F5D3A"/>
    <w:rsid w:val="008F5FE8"/>
    <w:rsid w:val="008F634D"/>
    <w:rsid w:val="008F65D1"/>
    <w:rsid w:val="008F73C3"/>
    <w:rsid w:val="008F7B54"/>
    <w:rsid w:val="009005C1"/>
    <w:rsid w:val="00900B98"/>
    <w:rsid w:val="00900C43"/>
    <w:rsid w:val="00901252"/>
    <w:rsid w:val="009013F4"/>
    <w:rsid w:val="0090221D"/>
    <w:rsid w:val="00903B81"/>
    <w:rsid w:val="0090405D"/>
    <w:rsid w:val="00904FC7"/>
    <w:rsid w:val="0090529A"/>
    <w:rsid w:val="00905CCA"/>
    <w:rsid w:val="009066AB"/>
    <w:rsid w:val="00906C3E"/>
    <w:rsid w:val="00910000"/>
    <w:rsid w:val="0091002C"/>
    <w:rsid w:val="00910B4A"/>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492A"/>
    <w:rsid w:val="00925473"/>
    <w:rsid w:val="00927BA8"/>
    <w:rsid w:val="00930F12"/>
    <w:rsid w:val="009325A7"/>
    <w:rsid w:val="00932BCC"/>
    <w:rsid w:val="00934886"/>
    <w:rsid w:val="0093702E"/>
    <w:rsid w:val="009377C4"/>
    <w:rsid w:val="00937CB4"/>
    <w:rsid w:val="00940396"/>
    <w:rsid w:val="0094071C"/>
    <w:rsid w:val="00940806"/>
    <w:rsid w:val="00940918"/>
    <w:rsid w:val="00940C2F"/>
    <w:rsid w:val="00941288"/>
    <w:rsid w:val="009413C0"/>
    <w:rsid w:val="0094142D"/>
    <w:rsid w:val="009424D4"/>
    <w:rsid w:val="009424D7"/>
    <w:rsid w:val="00942A26"/>
    <w:rsid w:val="0094309A"/>
    <w:rsid w:val="00943668"/>
    <w:rsid w:val="0094376F"/>
    <w:rsid w:val="0094381C"/>
    <w:rsid w:val="009444EB"/>
    <w:rsid w:val="0094469D"/>
    <w:rsid w:val="00944C3D"/>
    <w:rsid w:val="00945D50"/>
    <w:rsid w:val="0094713D"/>
    <w:rsid w:val="00947691"/>
    <w:rsid w:val="00947927"/>
    <w:rsid w:val="00950D91"/>
    <w:rsid w:val="00950EAB"/>
    <w:rsid w:val="0095162B"/>
    <w:rsid w:val="00951649"/>
    <w:rsid w:val="0095188B"/>
    <w:rsid w:val="00953FE9"/>
    <w:rsid w:val="00954127"/>
    <w:rsid w:val="00954EE1"/>
    <w:rsid w:val="00954FAE"/>
    <w:rsid w:val="009560AC"/>
    <w:rsid w:val="009560EB"/>
    <w:rsid w:val="00956312"/>
    <w:rsid w:val="00956673"/>
    <w:rsid w:val="00957710"/>
    <w:rsid w:val="0096039F"/>
    <w:rsid w:val="00960525"/>
    <w:rsid w:val="009606E6"/>
    <w:rsid w:val="009615C6"/>
    <w:rsid w:val="00962567"/>
    <w:rsid w:val="009629C9"/>
    <w:rsid w:val="009634D7"/>
    <w:rsid w:val="00963EC5"/>
    <w:rsid w:val="00965E2A"/>
    <w:rsid w:val="00966EB4"/>
    <w:rsid w:val="009677D4"/>
    <w:rsid w:val="009677ED"/>
    <w:rsid w:val="0097000A"/>
    <w:rsid w:val="009706E0"/>
    <w:rsid w:val="009712FD"/>
    <w:rsid w:val="009727BC"/>
    <w:rsid w:val="00973526"/>
    <w:rsid w:val="00973AD4"/>
    <w:rsid w:val="00974078"/>
    <w:rsid w:val="00974928"/>
    <w:rsid w:val="00974ADA"/>
    <w:rsid w:val="00974F1E"/>
    <w:rsid w:val="009756CB"/>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6E61"/>
    <w:rsid w:val="009B7D4C"/>
    <w:rsid w:val="009C0292"/>
    <w:rsid w:val="009C0330"/>
    <w:rsid w:val="009C14FB"/>
    <w:rsid w:val="009C1DE5"/>
    <w:rsid w:val="009C2797"/>
    <w:rsid w:val="009C2B58"/>
    <w:rsid w:val="009C3408"/>
    <w:rsid w:val="009C4346"/>
    <w:rsid w:val="009C5646"/>
    <w:rsid w:val="009C60BE"/>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334E"/>
    <w:rsid w:val="009E35C7"/>
    <w:rsid w:val="009E3781"/>
    <w:rsid w:val="009E4F00"/>
    <w:rsid w:val="009E5159"/>
    <w:rsid w:val="009E54A8"/>
    <w:rsid w:val="009E5CE2"/>
    <w:rsid w:val="009E5D33"/>
    <w:rsid w:val="009E6F80"/>
    <w:rsid w:val="009F0F8D"/>
    <w:rsid w:val="009F1683"/>
    <w:rsid w:val="009F2EDB"/>
    <w:rsid w:val="009F339E"/>
    <w:rsid w:val="009F36C2"/>
    <w:rsid w:val="009F3736"/>
    <w:rsid w:val="009F3783"/>
    <w:rsid w:val="009F3D6B"/>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618D"/>
    <w:rsid w:val="00A06F3B"/>
    <w:rsid w:val="00A06F93"/>
    <w:rsid w:val="00A079A3"/>
    <w:rsid w:val="00A100E5"/>
    <w:rsid w:val="00A10301"/>
    <w:rsid w:val="00A10A76"/>
    <w:rsid w:val="00A11CE7"/>
    <w:rsid w:val="00A1276B"/>
    <w:rsid w:val="00A1357D"/>
    <w:rsid w:val="00A13A71"/>
    <w:rsid w:val="00A150DA"/>
    <w:rsid w:val="00A15326"/>
    <w:rsid w:val="00A158A3"/>
    <w:rsid w:val="00A16C7C"/>
    <w:rsid w:val="00A16F58"/>
    <w:rsid w:val="00A16F84"/>
    <w:rsid w:val="00A17414"/>
    <w:rsid w:val="00A20146"/>
    <w:rsid w:val="00A20827"/>
    <w:rsid w:val="00A20AFD"/>
    <w:rsid w:val="00A2130C"/>
    <w:rsid w:val="00A217AE"/>
    <w:rsid w:val="00A220C4"/>
    <w:rsid w:val="00A225FE"/>
    <w:rsid w:val="00A227B4"/>
    <w:rsid w:val="00A22860"/>
    <w:rsid w:val="00A22B95"/>
    <w:rsid w:val="00A22C28"/>
    <w:rsid w:val="00A23245"/>
    <w:rsid w:val="00A2392E"/>
    <w:rsid w:val="00A24453"/>
    <w:rsid w:val="00A25C17"/>
    <w:rsid w:val="00A25E22"/>
    <w:rsid w:val="00A27990"/>
    <w:rsid w:val="00A30B9F"/>
    <w:rsid w:val="00A311AB"/>
    <w:rsid w:val="00A32529"/>
    <w:rsid w:val="00A329AC"/>
    <w:rsid w:val="00A329EF"/>
    <w:rsid w:val="00A32D1A"/>
    <w:rsid w:val="00A3385F"/>
    <w:rsid w:val="00A341E0"/>
    <w:rsid w:val="00A34C40"/>
    <w:rsid w:val="00A35506"/>
    <w:rsid w:val="00A36A57"/>
    <w:rsid w:val="00A37DC4"/>
    <w:rsid w:val="00A37FC3"/>
    <w:rsid w:val="00A40439"/>
    <w:rsid w:val="00A4094F"/>
    <w:rsid w:val="00A40A92"/>
    <w:rsid w:val="00A41C67"/>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6C"/>
    <w:rsid w:val="00A51E70"/>
    <w:rsid w:val="00A5239D"/>
    <w:rsid w:val="00A5368D"/>
    <w:rsid w:val="00A537C4"/>
    <w:rsid w:val="00A53898"/>
    <w:rsid w:val="00A53DBF"/>
    <w:rsid w:val="00A5429B"/>
    <w:rsid w:val="00A543C6"/>
    <w:rsid w:val="00A55D3D"/>
    <w:rsid w:val="00A56190"/>
    <w:rsid w:val="00A5694A"/>
    <w:rsid w:val="00A5750C"/>
    <w:rsid w:val="00A6012F"/>
    <w:rsid w:val="00A605BC"/>
    <w:rsid w:val="00A60AC7"/>
    <w:rsid w:val="00A60B29"/>
    <w:rsid w:val="00A61907"/>
    <w:rsid w:val="00A61A3B"/>
    <w:rsid w:val="00A6204F"/>
    <w:rsid w:val="00A623CF"/>
    <w:rsid w:val="00A638B2"/>
    <w:rsid w:val="00A63A2C"/>
    <w:rsid w:val="00A63FD7"/>
    <w:rsid w:val="00A65D90"/>
    <w:rsid w:val="00A65E11"/>
    <w:rsid w:val="00A66A6E"/>
    <w:rsid w:val="00A7074B"/>
    <w:rsid w:val="00A70BC4"/>
    <w:rsid w:val="00A71049"/>
    <w:rsid w:val="00A710EB"/>
    <w:rsid w:val="00A722B1"/>
    <w:rsid w:val="00A72B27"/>
    <w:rsid w:val="00A7329D"/>
    <w:rsid w:val="00A732D0"/>
    <w:rsid w:val="00A73471"/>
    <w:rsid w:val="00A74531"/>
    <w:rsid w:val="00A74F90"/>
    <w:rsid w:val="00A7565E"/>
    <w:rsid w:val="00A778CA"/>
    <w:rsid w:val="00A77A0F"/>
    <w:rsid w:val="00A80564"/>
    <w:rsid w:val="00A81350"/>
    <w:rsid w:val="00A81474"/>
    <w:rsid w:val="00A82CD5"/>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2A8B"/>
    <w:rsid w:val="00A94496"/>
    <w:rsid w:val="00A9486F"/>
    <w:rsid w:val="00A94FDB"/>
    <w:rsid w:val="00A958BB"/>
    <w:rsid w:val="00A95AA3"/>
    <w:rsid w:val="00A95E0A"/>
    <w:rsid w:val="00A96348"/>
    <w:rsid w:val="00A96C6A"/>
    <w:rsid w:val="00A9709A"/>
    <w:rsid w:val="00AA006E"/>
    <w:rsid w:val="00AA064F"/>
    <w:rsid w:val="00AA13F7"/>
    <w:rsid w:val="00AA2048"/>
    <w:rsid w:val="00AA2F7F"/>
    <w:rsid w:val="00AA30E2"/>
    <w:rsid w:val="00AA31DA"/>
    <w:rsid w:val="00AA3693"/>
    <w:rsid w:val="00AA36D8"/>
    <w:rsid w:val="00AA4380"/>
    <w:rsid w:val="00AA4525"/>
    <w:rsid w:val="00AA5583"/>
    <w:rsid w:val="00AA5F79"/>
    <w:rsid w:val="00AA6A05"/>
    <w:rsid w:val="00AA7B58"/>
    <w:rsid w:val="00AA7C65"/>
    <w:rsid w:val="00AB00BF"/>
    <w:rsid w:val="00AB0335"/>
    <w:rsid w:val="00AB049A"/>
    <w:rsid w:val="00AB1888"/>
    <w:rsid w:val="00AB26B9"/>
    <w:rsid w:val="00AB2802"/>
    <w:rsid w:val="00AB30B7"/>
    <w:rsid w:val="00AB36C9"/>
    <w:rsid w:val="00AB3D3C"/>
    <w:rsid w:val="00AB430D"/>
    <w:rsid w:val="00AB585F"/>
    <w:rsid w:val="00AB710F"/>
    <w:rsid w:val="00AB73E8"/>
    <w:rsid w:val="00AB7E8A"/>
    <w:rsid w:val="00AB7FB1"/>
    <w:rsid w:val="00AC01E7"/>
    <w:rsid w:val="00AC0A45"/>
    <w:rsid w:val="00AC0EAE"/>
    <w:rsid w:val="00AC0F94"/>
    <w:rsid w:val="00AC12AA"/>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D0BC0"/>
    <w:rsid w:val="00AD1D18"/>
    <w:rsid w:val="00AD2662"/>
    <w:rsid w:val="00AD2E98"/>
    <w:rsid w:val="00AD342F"/>
    <w:rsid w:val="00AD3CE0"/>
    <w:rsid w:val="00AD4152"/>
    <w:rsid w:val="00AD5C35"/>
    <w:rsid w:val="00AD5F9C"/>
    <w:rsid w:val="00AD6DE2"/>
    <w:rsid w:val="00AE0E6E"/>
    <w:rsid w:val="00AE12D6"/>
    <w:rsid w:val="00AE1C5D"/>
    <w:rsid w:val="00AE1D45"/>
    <w:rsid w:val="00AE2762"/>
    <w:rsid w:val="00AE2A76"/>
    <w:rsid w:val="00AE2B19"/>
    <w:rsid w:val="00AE2F5E"/>
    <w:rsid w:val="00AE3359"/>
    <w:rsid w:val="00AE3F66"/>
    <w:rsid w:val="00AE4BAB"/>
    <w:rsid w:val="00AE4CE2"/>
    <w:rsid w:val="00AE5858"/>
    <w:rsid w:val="00AE5D05"/>
    <w:rsid w:val="00AE797A"/>
    <w:rsid w:val="00AF0917"/>
    <w:rsid w:val="00AF0E0D"/>
    <w:rsid w:val="00AF1123"/>
    <w:rsid w:val="00AF15B9"/>
    <w:rsid w:val="00AF182D"/>
    <w:rsid w:val="00AF28D3"/>
    <w:rsid w:val="00AF2A1F"/>
    <w:rsid w:val="00AF37BF"/>
    <w:rsid w:val="00AF54D5"/>
    <w:rsid w:val="00AF563C"/>
    <w:rsid w:val="00AF77FF"/>
    <w:rsid w:val="00AF7DA6"/>
    <w:rsid w:val="00AF7F69"/>
    <w:rsid w:val="00AF7FDD"/>
    <w:rsid w:val="00B016D9"/>
    <w:rsid w:val="00B01968"/>
    <w:rsid w:val="00B01A9A"/>
    <w:rsid w:val="00B01BA2"/>
    <w:rsid w:val="00B01CC1"/>
    <w:rsid w:val="00B02586"/>
    <w:rsid w:val="00B02728"/>
    <w:rsid w:val="00B0281C"/>
    <w:rsid w:val="00B02E33"/>
    <w:rsid w:val="00B03BC4"/>
    <w:rsid w:val="00B04589"/>
    <w:rsid w:val="00B0466A"/>
    <w:rsid w:val="00B04749"/>
    <w:rsid w:val="00B04A7A"/>
    <w:rsid w:val="00B04DC2"/>
    <w:rsid w:val="00B057F2"/>
    <w:rsid w:val="00B05CC4"/>
    <w:rsid w:val="00B06238"/>
    <w:rsid w:val="00B06659"/>
    <w:rsid w:val="00B06A6B"/>
    <w:rsid w:val="00B107A0"/>
    <w:rsid w:val="00B10AE8"/>
    <w:rsid w:val="00B10BB7"/>
    <w:rsid w:val="00B10CA1"/>
    <w:rsid w:val="00B11098"/>
    <w:rsid w:val="00B110E0"/>
    <w:rsid w:val="00B11870"/>
    <w:rsid w:val="00B121F6"/>
    <w:rsid w:val="00B142A3"/>
    <w:rsid w:val="00B1467B"/>
    <w:rsid w:val="00B1507E"/>
    <w:rsid w:val="00B16C96"/>
    <w:rsid w:val="00B1715E"/>
    <w:rsid w:val="00B17557"/>
    <w:rsid w:val="00B20091"/>
    <w:rsid w:val="00B205C4"/>
    <w:rsid w:val="00B20D55"/>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6479"/>
    <w:rsid w:val="00B37611"/>
    <w:rsid w:val="00B4047A"/>
    <w:rsid w:val="00B4055C"/>
    <w:rsid w:val="00B41FF4"/>
    <w:rsid w:val="00B42755"/>
    <w:rsid w:val="00B42AB2"/>
    <w:rsid w:val="00B433DD"/>
    <w:rsid w:val="00B4478A"/>
    <w:rsid w:val="00B44A57"/>
    <w:rsid w:val="00B44DD4"/>
    <w:rsid w:val="00B44F8E"/>
    <w:rsid w:val="00B46077"/>
    <w:rsid w:val="00B46D4F"/>
    <w:rsid w:val="00B4777E"/>
    <w:rsid w:val="00B50562"/>
    <w:rsid w:val="00B50F09"/>
    <w:rsid w:val="00B51347"/>
    <w:rsid w:val="00B519A0"/>
    <w:rsid w:val="00B536FD"/>
    <w:rsid w:val="00B53DF4"/>
    <w:rsid w:val="00B542C1"/>
    <w:rsid w:val="00B5511F"/>
    <w:rsid w:val="00B561EB"/>
    <w:rsid w:val="00B56822"/>
    <w:rsid w:val="00B56AE4"/>
    <w:rsid w:val="00B570C8"/>
    <w:rsid w:val="00B57559"/>
    <w:rsid w:val="00B577C8"/>
    <w:rsid w:val="00B5780E"/>
    <w:rsid w:val="00B57A18"/>
    <w:rsid w:val="00B62490"/>
    <w:rsid w:val="00B62D21"/>
    <w:rsid w:val="00B62DA4"/>
    <w:rsid w:val="00B63A76"/>
    <w:rsid w:val="00B63A9A"/>
    <w:rsid w:val="00B643F6"/>
    <w:rsid w:val="00B64689"/>
    <w:rsid w:val="00B648D4"/>
    <w:rsid w:val="00B66916"/>
    <w:rsid w:val="00B672C3"/>
    <w:rsid w:val="00B67DCA"/>
    <w:rsid w:val="00B7159A"/>
    <w:rsid w:val="00B726FB"/>
    <w:rsid w:val="00B72C00"/>
    <w:rsid w:val="00B72ECD"/>
    <w:rsid w:val="00B74425"/>
    <w:rsid w:val="00B748A6"/>
    <w:rsid w:val="00B74A15"/>
    <w:rsid w:val="00B75038"/>
    <w:rsid w:val="00B76647"/>
    <w:rsid w:val="00B77144"/>
    <w:rsid w:val="00B77E97"/>
    <w:rsid w:val="00B823F8"/>
    <w:rsid w:val="00B82853"/>
    <w:rsid w:val="00B82902"/>
    <w:rsid w:val="00B833CA"/>
    <w:rsid w:val="00B83B4E"/>
    <w:rsid w:val="00B83E95"/>
    <w:rsid w:val="00B84657"/>
    <w:rsid w:val="00B84858"/>
    <w:rsid w:val="00B85070"/>
    <w:rsid w:val="00B86847"/>
    <w:rsid w:val="00B87691"/>
    <w:rsid w:val="00B87948"/>
    <w:rsid w:val="00B87EE1"/>
    <w:rsid w:val="00B87EF0"/>
    <w:rsid w:val="00B900DC"/>
    <w:rsid w:val="00B903F4"/>
    <w:rsid w:val="00B90D91"/>
    <w:rsid w:val="00B9273A"/>
    <w:rsid w:val="00B92A2F"/>
    <w:rsid w:val="00B92A73"/>
    <w:rsid w:val="00B934CA"/>
    <w:rsid w:val="00B93B98"/>
    <w:rsid w:val="00B95CC2"/>
    <w:rsid w:val="00B96071"/>
    <w:rsid w:val="00BA0914"/>
    <w:rsid w:val="00BA0A8E"/>
    <w:rsid w:val="00BA16A8"/>
    <w:rsid w:val="00BA17FC"/>
    <w:rsid w:val="00BA40A8"/>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B7FBA"/>
    <w:rsid w:val="00BC0432"/>
    <w:rsid w:val="00BC0628"/>
    <w:rsid w:val="00BC0B5B"/>
    <w:rsid w:val="00BC0C94"/>
    <w:rsid w:val="00BC0EBA"/>
    <w:rsid w:val="00BC10FF"/>
    <w:rsid w:val="00BC1629"/>
    <w:rsid w:val="00BC1CCA"/>
    <w:rsid w:val="00BC246F"/>
    <w:rsid w:val="00BC2759"/>
    <w:rsid w:val="00BC28F9"/>
    <w:rsid w:val="00BC5B87"/>
    <w:rsid w:val="00BC5C6A"/>
    <w:rsid w:val="00BC5E53"/>
    <w:rsid w:val="00BC62AF"/>
    <w:rsid w:val="00BC68CB"/>
    <w:rsid w:val="00BC6ECF"/>
    <w:rsid w:val="00BC7BFF"/>
    <w:rsid w:val="00BD04F7"/>
    <w:rsid w:val="00BD2CEA"/>
    <w:rsid w:val="00BD3794"/>
    <w:rsid w:val="00BD3D42"/>
    <w:rsid w:val="00BD50CB"/>
    <w:rsid w:val="00BD5F7B"/>
    <w:rsid w:val="00BD74D7"/>
    <w:rsid w:val="00BD7601"/>
    <w:rsid w:val="00BD7B6D"/>
    <w:rsid w:val="00BE03FF"/>
    <w:rsid w:val="00BE1080"/>
    <w:rsid w:val="00BE205B"/>
    <w:rsid w:val="00BE43D1"/>
    <w:rsid w:val="00BE45D6"/>
    <w:rsid w:val="00BE53C2"/>
    <w:rsid w:val="00BE6120"/>
    <w:rsid w:val="00BE7743"/>
    <w:rsid w:val="00BF00D7"/>
    <w:rsid w:val="00BF0771"/>
    <w:rsid w:val="00BF0826"/>
    <w:rsid w:val="00BF0D76"/>
    <w:rsid w:val="00BF2165"/>
    <w:rsid w:val="00BF2EEE"/>
    <w:rsid w:val="00BF3BE1"/>
    <w:rsid w:val="00BF3C47"/>
    <w:rsid w:val="00BF3C8D"/>
    <w:rsid w:val="00BF3FC8"/>
    <w:rsid w:val="00BF4056"/>
    <w:rsid w:val="00BF4FBB"/>
    <w:rsid w:val="00BF55D5"/>
    <w:rsid w:val="00BF5845"/>
    <w:rsid w:val="00BF6593"/>
    <w:rsid w:val="00BF6EBA"/>
    <w:rsid w:val="00C0057B"/>
    <w:rsid w:val="00C007BB"/>
    <w:rsid w:val="00C01036"/>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5E4"/>
    <w:rsid w:val="00C1166C"/>
    <w:rsid w:val="00C127BF"/>
    <w:rsid w:val="00C135A6"/>
    <w:rsid w:val="00C14CB7"/>
    <w:rsid w:val="00C150B4"/>
    <w:rsid w:val="00C151B0"/>
    <w:rsid w:val="00C153AE"/>
    <w:rsid w:val="00C1649F"/>
    <w:rsid w:val="00C173C7"/>
    <w:rsid w:val="00C17414"/>
    <w:rsid w:val="00C17B93"/>
    <w:rsid w:val="00C17C5F"/>
    <w:rsid w:val="00C17FFA"/>
    <w:rsid w:val="00C202A2"/>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F26"/>
    <w:rsid w:val="00C35263"/>
    <w:rsid w:val="00C36104"/>
    <w:rsid w:val="00C36641"/>
    <w:rsid w:val="00C40DEA"/>
    <w:rsid w:val="00C40E84"/>
    <w:rsid w:val="00C41040"/>
    <w:rsid w:val="00C41BD2"/>
    <w:rsid w:val="00C41C3C"/>
    <w:rsid w:val="00C41E53"/>
    <w:rsid w:val="00C42D04"/>
    <w:rsid w:val="00C430AD"/>
    <w:rsid w:val="00C44073"/>
    <w:rsid w:val="00C44300"/>
    <w:rsid w:val="00C44C16"/>
    <w:rsid w:val="00C44C9D"/>
    <w:rsid w:val="00C45992"/>
    <w:rsid w:val="00C460CE"/>
    <w:rsid w:val="00C46AB4"/>
    <w:rsid w:val="00C46BDD"/>
    <w:rsid w:val="00C47B0E"/>
    <w:rsid w:val="00C47B54"/>
    <w:rsid w:val="00C47C37"/>
    <w:rsid w:val="00C47F87"/>
    <w:rsid w:val="00C50213"/>
    <w:rsid w:val="00C51496"/>
    <w:rsid w:val="00C51736"/>
    <w:rsid w:val="00C51A3E"/>
    <w:rsid w:val="00C5280A"/>
    <w:rsid w:val="00C52D19"/>
    <w:rsid w:val="00C530CE"/>
    <w:rsid w:val="00C53C47"/>
    <w:rsid w:val="00C53FE8"/>
    <w:rsid w:val="00C543FB"/>
    <w:rsid w:val="00C54C62"/>
    <w:rsid w:val="00C55BB0"/>
    <w:rsid w:val="00C5615C"/>
    <w:rsid w:val="00C564E3"/>
    <w:rsid w:val="00C57157"/>
    <w:rsid w:val="00C57B4A"/>
    <w:rsid w:val="00C57BEF"/>
    <w:rsid w:val="00C57F3A"/>
    <w:rsid w:val="00C607AB"/>
    <w:rsid w:val="00C60F3A"/>
    <w:rsid w:val="00C6134C"/>
    <w:rsid w:val="00C61420"/>
    <w:rsid w:val="00C61A69"/>
    <w:rsid w:val="00C61DAE"/>
    <w:rsid w:val="00C62D43"/>
    <w:rsid w:val="00C62DEA"/>
    <w:rsid w:val="00C6303A"/>
    <w:rsid w:val="00C6312D"/>
    <w:rsid w:val="00C63668"/>
    <w:rsid w:val="00C640F3"/>
    <w:rsid w:val="00C64D5B"/>
    <w:rsid w:val="00C65425"/>
    <w:rsid w:val="00C65AEA"/>
    <w:rsid w:val="00C66249"/>
    <w:rsid w:val="00C66ACD"/>
    <w:rsid w:val="00C674C9"/>
    <w:rsid w:val="00C67885"/>
    <w:rsid w:val="00C70011"/>
    <w:rsid w:val="00C70809"/>
    <w:rsid w:val="00C70BB9"/>
    <w:rsid w:val="00C711B4"/>
    <w:rsid w:val="00C712D7"/>
    <w:rsid w:val="00C71B90"/>
    <w:rsid w:val="00C71D8A"/>
    <w:rsid w:val="00C721B2"/>
    <w:rsid w:val="00C72CFE"/>
    <w:rsid w:val="00C74081"/>
    <w:rsid w:val="00C745D3"/>
    <w:rsid w:val="00C753A6"/>
    <w:rsid w:val="00C76BF0"/>
    <w:rsid w:val="00C802BC"/>
    <w:rsid w:val="00C80371"/>
    <w:rsid w:val="00C81220"/>
    <w:rsid w:val="00C81E33"/>
    <w:rsid w:val="00C81EFE"/>
    <w:rsid w:val="00C82BC3"/>
    <w:rsid w:val="00C8336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5D24"/>
    <w:rsid w:val="00C967B6"/>
    <w:rsid w:val="00C96CC2"/>
    <w:rsid w:val="00C9763E"/>
    <w:rsid w:val="00C97919"/>
    <w:rsid w:val="00C97C7E"/>
    <w:rsid w:val="00CA08DD"/>
    <w:rsid w:val="00CA267B"/>
    <w:rsid w:val="00CA3B4E"/>
    <w:rsid w:val="00CA5562"/>
    <w:rsid w:val="00CA5C93"/>
    <w:rsid w:val="00CA5EDD"/>
    <w:rsid w:val="00CA6BF4"/>
    <w:rsid w:val="00CA70F7"/>
    <w:rsid w:val="00CA7AF9"/>
    <w:rsid w:val="00CB0370"/>
    <w:rsid w:val="00CB0F9D"/>
    <w:rsid w:val="00CB14B1"/>
    <w:rsid w:val="00CB1BE2"/>
    <w:rsid w:val="00CB2A49"/>
    <w:rsid w:val="00CB2B22"/>
    <w:rsid w:val="00CB3097"/>
    <w:rsid w:val="00CB3BD0"/>
    <w:rsid w:val="00CB41D3"/>
    <w:rsid w:val="00CB4CEF"/>
    <w:rsid w:val="00CB59E5"/>
    <w:rsid w:val="00CB5B96"/>
    <w:rsid w:val="00CB6A2F"/>
    <w:rsid w:val="00CB7121"/>
    <w:rsid w:val="00CB758C"/>
    <w:rsid w:val="00CB76BF"/>
    <w:rsid w:val="00CB7A9F"/>
    <w:rsid w:val="00CB7B8E"/>
    <w:rsid w:val="00CC0292"/>
    <w:rsid w:val="00CC02CF"/>
    <w:rsid w:val="00CC0A61"/>
    <w:rsid w:val="00CC16E2"/>
    <w:rsid w:val="00CC2714"/>
    <w:rsid w:val="00CC2B06"/>
    <w:rsid w:val="00CC377B"/>
    <w:rsid w:val="00CC4714"/>
    <w:rsid w:val="00CC4C97"/>
    <w:rsid w:val="00CC4CC0"/>
    <w:rsid w:val="00CC604A"/>
    <w:rsid w:val="00CC69D0"/>
    <w:rsid w:val="00CC7B98"/>
    <w:rsid w:val="00CD0105"/>
    <w:rsid w:val="00CD0FFB"/>
    <w:rsid w:val="00CD13C7"/>
    <w:rsid w:val="00CD1756"/>
    <w:rsid w:val="00CD314F"/>
    <w:rsid w:val="00CD3953"/>
    <w:rsid w:val="00CD5669"/>
    <w:rsid w:val="00CD5736"/>
    <w:rsid w:val="00CD5C80"/>
    <w:rsid w:val="00CD7177"/>
    <w:rsid w:val="00CD776F"/>
    <w:rsid w:val="00CE05E6"/>
    <w:rsid w:val="00CE0B70"/>
    <w:rsid w:val="00CE1EDB"/>
    <w:rsid w:val="00CE32FC"/>
    <w:rsid w:val="00CE3A1E"/>
    <w:rsid w:val="00CE45A8"/>
    <w:rsid w:val="00CE4781"/>
    <w:rsid w:val="00CE507E"/>
    <w:rsid w:val="00CE76EC"/>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72C7"/>
    <w:rsid w:val="00D0010A"/>
    <w:rsid w:val="00D001B1"/>
    <w:rsid w:val="00D00398"/>
    <w:rsid w:val="00D00D6A"/>
    <w:rsid w:val="00D01F24"/>
    <w:rsid w:val="00D023D6"/>
    <w:rsid w:val="00D0262F"/>
    <w:rsid w:val="00D02C1F"/>
    <w:rsid w:val="00D0344B"/>
    <w:rsid w:val="00D0362A"/>
    <w:rsid w:val="00D038CF"/>
    <w:rsid w:val="00D03E4B"/>
    <w:rsid w:val="00D04BEA"/>
    <w:rsid w:val="00D0538B"/>
    <w:rsid w:val="00D066B6"/>
    <w:rsid w:val="00D06704"/>
    <w:rsid w:val="00D06A25"/>
    <w:rsid w:val="00D07136"/>
    <w:rsid w:val="00D1105F"/>
    <w:rsid w:val="00D113FE"/>
    <w:rsid w:val="00D12246"/>
    <w:rsid w:val="00D12F38"/>
    <w:rsid w:val="00D14558"/>
    <w:rsid w:val="00D14655"/>
    <w:rsid w:val="00D14F67"/>
    <w:rsid w:val="00D16F34"/>
    <w:rsid w:val="00D170E9"/>
    <w:rsid w:val="00D17363"/>
    <w:rsid w:val="00D177AD"/>
    <w:rsid w:val="00D17F53"/>
    <w:rsid w:val="00D2003E"/>
    <w:rsid w:val="00D20F6D"/>
    <w:rsid w:val="00D22966"/>
    <w:rsid w:val="00D22A7E"/>
    <w:rsid w:val="00D23BB3"/>
    <w:rsid w:val="00D23F61"/>
    <w:rsid w:val="00D24647"/>
    <w:rsid w:val="00D25D20"/>
    <w:rsid w:val="00D26151"/>
    <w:rsid w:val="00D2671E"/>
    <w:rsid w:val="00D269FA"/>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19A"/>
    <w:rsid w:val="00D4563C"/>
    <w:rsid w:val="00D45FA9"/>
    <w:rsid w:val="00D46F80"/>
    <w:rsid w:val="00D4752C"/>
    <w:rsid w:val="00D47D51"/>
    <w:rsid w:val="00D50FAA"/>
    <w:rsid w:val="00D51362"/>
    <w:rsid w:val="00D51F6E"/>
    <w:rsid w:val="00D52901"/>
    <w:rsid w:val="00D53FE8"/>
    <w:rsid w:val="00D54085"/>
    <w:rsid w:val="00D54578"/>
    <w:rsid w:val="00D54E51"/>
    <w:rsid w:val="00D5599D"/>
    <w:rsid w:val="00D55DA5"/>
    <w:rsid w:val="00D564F4"/>
    <w:rsid w:val="00D56E12"/>
    <w:rsid w:val="00D600A2"/>
    <w:rsid w:val="00D60C77"/>
    <w:rsid w:val="00D613D5"/>
    <w:rsid w:val="00D61689"/>
    <w:rsid w:val="00D61B1E"/>
    <w:rsid w:val="00D6213F"/>
    <w:rsid w:val="00D621EF"/>
    <w:rsid w:val="00D62729"/>
    <w:rsid w:val="00D6295B"/>
    <w:rsid w:val="00D62D1A"/>
    <w:rsid w:val="00D63281"/>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2648"/>
    <w:rsid w:val="00D72C7F"/>
    <w:rsid w:val="00D737CF"/>
    <w:rsid w:val="00D73E05"/>
    <w:rsid w:val="00D74053"/>
    <w:rsid w:val="00D74BCA"/>
    <w:rsid w:val="00D75E22"/>
    <w:rsid w:val="00D7642F"/>
    <w:rsid w:val="00D768F7"/>
    <w:rsid w:val="00D76E57"/>
    <w:rsid w:val="00D7714C"/>
    <w:rsid w:val="00D7753D"/>
    <w:rsid w:val="00D77972"/>
    <w:rsid w:val="00D77FA9"/>
    <w:rsid w:val="00D80517"/>
    <w:rsid w:val="00D80DF9"/>
    <w:rsid w:val="00D82429"/>
    <w:rsid w:val="00D82F5E"/>
    <w:rsid w:val="00D8422C"/>
    <w:rsid w:val="00D84299"/>
    <w:rsid w:val="00D8443D"/>
    <w:rsid w:val="00D86879"/>
    <w:rsid w:val="00D87716"/>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97E7B"/>
    <w:rsid w:val="00DA0A43"/>
    <w:rsid w:val="00DA2EFA"/>
    <w:rsid w:val="00DA32C0"/>
    <w:rsid w:val="00DA3BB7"/>
    <w:rsid w:val="00DA3ECD"/>
    <w:rsid w:val="00DA4C2D"/>
    <w:rsid w:val="00DA5DEE"/>
    <w:rsid w:val="00DA616F"/>
    <w:rsid w:val="00DA6C63"/>
    <w:rsid w:val="00DA7471"/>
    <w:rsid w:val="00DA7952"/>
    <w:rsid w:val="00DA7AD8"/>
    <w:rsid w:val="00DA7F18"/>
    <w:rsid w:val="00DB200F"/>
    <w:rsid w:val="00DB2A57"/>
    <w:rsid w:val="00DB418E"/>
    <w:rsid w:val="00DB5491"/>
    <w:rsid w:val="00DB5DA7"/>
    <w:rsid w:val="00DB5F7D"/>
    <w:rsid w:val="00DB6AA9"/>
    <w:rsid w:val="00DB780B"/>
    <w:rsid w:val="00DB79AC"/>
    <w:rsid w:val="00DC0AD3"/>
    <w:rsid w:val="00DC155D"/>
    <w:rsid w:val="00DC1636"/>
    <w:rsid w:val="00DC16B6"/>
    <w:rsid w:val="00DC1B2B"/>
    <w:rsid w:val="00DC1F84"/>
    <w:rsid w:val="00DC2407"/>
    <w:rsid w:val="00DC3B4C"/>
    <w:rsid w:val="00DC47DA"/>
    <w:rsid w:val="00DC4CE6"/>
    <w:rsid w:val="00DC4CEC"/>
    <w:rsid w:val="00DC4FCE"/>
    <w:rsid w:val="00DC524B"/>
    <w:rsid w:val="00DC5314"/>
    <w:rsid w:val="00DC61D2"/>
    <w:rsid w:val="00DC6F54"/>
    <w:rsid w:val="00DC7E76"/>
    <w:rsid w:val="00DD092C"/>
    <w:rsid w:val="00DD1B08"/>
    <w:rsid w:val="00DD32CE"/>
    <w:rsid w:val="00DD4977"/>
    <w:rsid w:val="00DD525A"/>
    <w:rsid w:val="00DD5407"/>
    <w:rsid w:val="00DD5A37"/>
    <w:rsid w:val="00DD6C39"/>
    <w:rsid w:val="00DE0242"/>
    <w:rsid w:val="00DE11F7"/>
    <w:rsid w:val="00DE16BE"/>
    <w:rsid w:val="00DE1D78"/>
    <w:rsid w:val="00DE260F"/>
    <w:rsid w:val="00DE3980"/>
    <w:rsid w:val="00DE48EF"/>
    <w:rsid w:val="00DE4D17"/>
    <w:rsid w:val="00DE513C"/>
    <w:rsid w:val="00DE5F5E"/>
    <w:rsid w:val="00DE629B"/>
    <w:rsid w:val="00DE668E"/>
    <w:rsid w:val="00DE6AB9"/>
    <w:rsid w:val="00DE73A8"/>
    <w:rsid w:val="00DF0ABA"/>
    <w:rsid w:val="00DF0E56"/>
    <w:rsid w:val="00DF13A0"/>
    <w:rsid w:val="00DF19A4"/>
    <w:rsid w:val="00DF1F2A"/>
    <w:rsid w:val="00DF3E2E"/>
    <w:rsid w:val="00DF42C4"/>
    <w:rsid w:val="00DF4568"/>
    <w:rsid w:val="00DF4878"/>
    <w:rsid w:val="00DF5CB8"/>
    <w:rsid w:val="00DF6C2C"/>
    <w:rsid w:val="00E00382"/>
    <w:rsid w:val="00E00B2D"/>
    <w:rsid w:val="00E00CFA"/>
    <w:rsid w:val="00E00DE6"/>
    <w:rsid w:val="00E01534"/>
    <w:rsid w:val="00E01863"/>
    <w:rsid w:val="00E01F64"/>
    <w:rsid w:val="00E024B6"/>
    <w:rsid w:val="00E03BD0"/>
    <w:rsid w:val="00E03E4F"/>
    <w:rsid w:val="00E04524"/>
    <w:rsid w:val="00E0464B"/>
    <w:rsid w:val="00E04ED5"/>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5534"/>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3C94"/>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5801"/>
    <w:rsid w:val="00E3749F"/>
    <w:rsid w:val="00E377AE"/>
    <w:rsid w:val="00E378D1"/>
    <w:rsid w:val="00E3793E"/>
    <w:rsid w:val="00E379F6"/>
    <w:rsid w:val="00E40125"/>
    <w:rsid w:val="00E40F09"/>
    <w:rsid w:val="00E40F68"/>
    <w:rsid w:val="00E4198E"/>
    <w:rsid w:val="00E41A32"/>
    <w:rsid w:val="00E41BDD"/>
    <w:rsid w:val="00E4225E"/>
    <w:rsid w:val="00E42F89"/>
    <w:rsid w:val="00E44423"/>
    <w:rsid w:val="00E4463A"/>
    <w:rsid w:val="00E46248"/>
    <w:rsid w:val="00E465FB"/>
    <w:rsid w:val="00E46BF6"/>
    <w:rsid w:val="00E470DD"/>
    <w:rsid w:val="00E47AE1"/>
    <w:rsid w:val="00E47D31"/>
    <w:rsid w:val="00E50954"/>
    <w:rsid w:val="00E51303"/>
    <w:rsid w:val="00E51DFB"/>
    <w:rsid w:val="00E520F4"/>
    <w:rsid w:val="00E5218E"/>
    <w:rsid w:val="00E529E8"/>
    <w:rsid w:val="00E546E5"/>
    <w:rsid w:val="00E548EB"/>
    <w:rsid w:val="00E548F4"/>
    <w:rsid w:val="00E54C55"/>
    <w:rsid w:val="00E54D63"/>
    <w:rsid w:val="00E559EA"/>
    <w:rsid w:val="00E562F8"/>
    <w:rsid w:val="00E5639D"/>
    <w:rsid w:val="00E5742B"/>
    <w:rsid w:val="00E576D7"/>
    <w:rsid w:val="00E6148D"/>
    <w:rsid w:val="00E614FD"/>
    <w:rsid w:val="00E617F0"/>
    <w:rsid w:val="00E63027"/>
    <w:rsid w:val="00E63CF0"/>
    <w:rsid w:val="00E64564"/>
    <w:rsid w:val="00E64DE4"/>
    <w:rsid w:val="00E6513F"/>
    <w:rsid w:val="00E65713"/>
    <w:rsid w:val="00E65C6E"/>
    <w:rsid w:val="00E662E8"/>
    <w:rsid w:val="00E665F0"/>
    <w:rsid w:val="00E66DD0"/>
    <w:rsid w:val="00E672FC"/>
    <w:rsid w:val="00E677A6"/>
    <w:rsid w:val="00E70147"/>
    <w:rsid w:val="00E710C6"/>
    <w:rsid w:val="00E717A3"/>
    <w:rsid w:val="00E719B1"/>
    <w:rsid w:val="00E71F70"/>
    <w:rsid w:val="00E723DA"/>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3E55"/>
    <w:rsid w:val="00E84448"/>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36AF"/>
    <w:rsid w:val="00E9409D"/>
    <w:rsid w:val="00E945BE"/>
    <w:rsid w:val="00E94A3D"/>
    <w:rsid w:val="00E950DC"/>
    <w:rsid w:val="00E9634A"/>
    <w:rsid w:val="00E9695D"/>
    <w:rsid w:val="00E9737E"/>
    <w:rsid w:val="00E9783D"/>
    <w:rsid w:val="00E97A20"/>
    <w:rsid w:val="00E97F1A"/>
    <w:rsid w:val="00EA0240"/>
    <w:rsid w:val="00EA058C"/>
    <w:rsid w:val="00EA2739"/>
    <w:rsid w:val="00EA2B55"/>
    <w:rsid w:val="00EA2C59"/>
    <w:rsid w:val="00EA3A76"/>
    <w:rsid w:val="00EA3DAF"/>
    <w:rsid w:val="00EA4456"/>
    <w:rsid w:val="00EA53C3"/>
    <w:rsid w:val="00EA5428"/>
    <w:rsid w:val="00EA589F"/>
    <w:rsid w:val="00EA5C6F"/>
    <w:rsid w:val="00EA68AB"/>
    <w:rsid w:val="00EA69B9"/>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084"/>
    <w:rsid w:val="00ED7850"/>
    <w:rsid w:val="00ED7E1B"/>
    <w:rsid w:val="00EE0187"/>
    <w:rsid w:val="00EE216D"/>
    <w:rsid w:val="00EE2175"/>
    <w:rsid w:val="00EE362E"/>
    <w:rsid w:val="00EE3747"/>
    <w:rsid w:val="00EE54E4"/>
    <w:rsid w:val="00EE568B"/>
    <w:rsid w:val="00EE569B"/>
    <w:rsid w:val="00EE79F0"/>
    <w:rsid w:val="00EE7AEF"/>
    <w:rsid w:val="00EF02A8"/>
    <w:rsid w:val="00EF0844"/>
    <w:rsid w:val="00EF14E7"/>
    <w:rsid w:val="00EF1B93"/>
    <w:rsid w:val="00EF294F"/>
    <w:rsid w:val="00EF2FB1"/>
    <w:rsid w:val="00EF32B7"/>
    <w:rsid w:val="00EF3D89"/>
    <w:rsid w:val="00EF5837"/>
    <w:rsid w:val="00EF5CD6"/>
    <w:rsid w:val="00EF5D2A"/>
    <w:rsid w:val="00EF71D5"/>
    <w:rsid w:val="00EF79C3"/>
    <w:rsid w:val="00F004B8"/>
    <w:rsid w:val="00F005B3"/>
    <w:rsid w:val="00F0068C"/>
    <w:rsid w:val="00F00FB0"/>
    <w:rsid w:val="00F0216F"/>
    <w:rsid w:val="00F028AA"/>
    <w:rsid w:val="00F03DE1"/>
    <w:rsid w:val="00F04C2E"/>
    <w:rsid w:val="00F05AA9"/>
    <w:rsid w:val="00F066C2"/>
    <w:rsid w:val="00F07B12"/>
    <w:rsid w:val="00F10844"/>
    <w:rsid w:val="00F1110B"/>
    <w:rsid w:val="00F11854"/>
    <w:rsid w:val="00F120B1"/>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54"/>
    <w:rsid w:val="00F30073"/>
    <w:rsid w:val="00F30266"/>
    <w:rsid w:val="00F3146A"/>
    <w:rsid w:val="00F31B89"/>
    <w:rsid w:val="00F344B1"/>
    <w:rsid w:val="00F355B9"/>
    <w:rsid w:val="00F36B3D"/>
    <w:rsid w:val="00F375C8"/>
    <w:rsid w:val="00F3778F"/>
    <w:rsid w:val="00F37D93"/>
    <w:rsid w:val="00F37FE7"/>
    <w:rsid w:val="00F40F31"/>
    <w:rsid w:val="00F4117E"/>
    <w:rsid w:val="00F41939"/>
    <w:rsid w:val="00F41F64"/>
    <w:rsid w:val="00F424DF"/>
    <w:rsid w:val="00F42912"/>
    <w:rsid w:val="00F42B68"/>
    <w:rsid w:val="00F4317A"/>
    <w:rsid w:val="00F446E8"/>
    <w:rsid w:val="00F459BD"/>
    <w:rsid w:val="00F469B0"/>
    <w:rsid w:val="00F47C80"/>
    <w:rsid w:val="00F500E5"/>
    <w:rsid w:val="00F5070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6B1A"/>
    <w:rsid w:val="00F57091"/>
    <w:rsid w:val="00F57173"/>
    <w:rsid w:val="00F57B74"/>
    <w:rsid w:val="00F62C01"/>
    <w:rsid w:val="00F62DF9"/>
    <w:rsid w:val="00F63317"/>
    <w:rsid w:val="00F63597"/>
    <w:rsid w:val="00F64370"/>
    <w:rsid w:val="00F64E8C"/>
    <w:rsid w:val="00F65056"/>
    <w:rsid w:val="00F652B6"/>
    <w:rsid w:val="00F676D3"/>
    <w:rsid w:val="00F67853"/>
    <w:rsid w:val="00F70135"/>
    <w:rsid w:val="00F70B69"/>
    <w:rsid w:val="00F713FC"/>
    <w:rsid w:val="00F73949"/>
    <w:rsid w:val="00F73D9C"/>
    <w:rsid w:val="00F73EEF"/>
    <w:rsid w:val="00F740CA"/>
    <w:rsid w:val="00F74404"/>
    <w:rsid w:val="00F7617E"/>
    <w:rsid w:val="00F7624F"/>
    <w:rsid w:val="00F76E71"/>
    <w:rsid w:val="00F7779E"/>
    <w:rsid w:val="00F77933"/>
    <w:rsid w:val="00F81374"/>
    <w:rsid w:val="00F813DC"/>
    <w:rsid w:val="00F81753"/>
    <w:rsid w:val="00F81DC2"/>
    <w:rsid w:val="00F82626"/>
    <w:rsid w:val="00F828AB"/>
    <w:rsid w:val="00F83169"/>
    <w:rsid w:val="00F835A8"/>
    <w:rsid w:val="00F83C26"/>
    <w:rsid w:val="00F83C83"/>
    <w:rsid w:val="00F84273"/>
    <w:rsid w:val="00F85501"/>
    <w:rsid w:val="00F85660"/>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565"/>
    <w:rsid w:val="00FA09D1"/>
    <w:rsid w:val="00FA1630"/>
    <w:rsid w:val="00FA164E"/>
    <w:rsid w:val="00FA1748"/>
    <w:rsid w:val="00FA1DC3"/>
    <w:rsid w:val="00FA21B7"/>
    <w:rsid w:val="00FA322C"/>
    <w:rsid w:val="00FA324D"/>
    <w:rsid w:val="00FA377A"/>
    <w:rsid w:val="00FA51AC"/>
    <w:rsid w:val="00FA5754"/>
    <w:rsid w:val="00FA6754"/>
    <w:rsid w:val="00FA6B97"/>
    <w:rsid w:val="00FA6F42"/>
    <w:rsid w:val="00FA7C84"/>
    <w:rsid w:val="00FA7D0F"/>
    <w:rsid w:val="00FA7E97"/>
    <w:rsid w:val="00FB14A6"/>
    <w:rsid w:val="00FB16A5"/>
    <w:rsid w:val="00FB1738"/>
    <w:rsid w:val="00FB1F69"/>
    <w:rsid w:val="00FB207A"/>
    <w:rsid w:val="00FB355F"/>
    <w:rsid w:val="00FB36D5"/>
    <w:rsid w:val="00FB39F9"/>
    <w:rsid w:val="00FB468A"/>
    <w:rsid w:val="00FB4D54"/>
    <w:rsid w:val="00FB5B6E"/>
    <w:rsid w:val="00FB6C0F"/>
    <w:rsid w:val="00FB6F4A"/>
    <w:rsid w:val="00FB7756"/>
    <w:rsid w:val="00FB7B60"/>
    <w:rsid w:val="00FB7B87"/>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64F"/>
    <w:rsid w:val="00FD0DC3"/>
    <w:rsid w:val="00FD1093"/>
    <w:rsid w:val="00FD11D9"/>
    <w:rsid w:val="00FD1858"/>
    <w:rsid w:val="00FD24A8"/>
    <w:rsid w:val="00FD2CD5"/>
    <w:rsid w:val="00FD3148"/>
    <w:rsid w:val="00FD3782"/>
    <w:rsid w:val="00FD38E8"/>
    <w:rsid w:val="00FD3CFB"/>
    <w:rsid w:val="00FD3DED"/>
    <w:rsid w:val="00FD3E0A"/>
    <w:rsid w:val="00FD40D2"/>
    <w:rsid w:val="00FD42BD"/>
    <w:rsid w:val="00FD45EC"/>
    <w:rsid w:val="00FD47D1"/>
    <w:rsid w:val="00FD59F2"/>
    <w:rsid w:val="00FD5B76"/>
    <w:rsid w:val="00FD5E1F"/>
    <w:rsid w:val="00FD5E42"/>
    <w:rsid w:val="00FD6637"/>
    <w:rsid w:val="00FD687A"/>
    <w:rsid w:val="00FD6F99"/>
    <w:rsid w:val="00FD72E5"/>
    <w:rsid w:val="00FD7B11"/>
    <w:rsid w:val="00FE00BD"/>
    <w:rsid w:val="00FE03A3"/>
    <w:rsid w:val="00FE05DF"/>
    <w:rsid w:val="00FE0FF3"/>
    <w:rsid w:val="00FE1A0B"/>
    <w:rsid w:val="00FE1F74"/>
    <w:rsid w:val="00FE2167"/>
    <w:rsid w:val="00FE239A"/>
    <w:rsid w:val="00FE23A2"/>
    <w:rsid w:val="00FE2713"/>
    <w:rsid w:val="00FE2A08"/>
    <w:rsid w:val="00FE2D71"/>
    <w:rsid w:val="00FE327D"/>
    <w:rsid w:val="00FE3359"/>
    <w:rsid w:val="00FE36E7"/>
    <w:rsid w:val="00FE46CA"/>
    <w:rsid w:val="00FE4960"/>
    <w:rsid w:val="00FE6086"/>
    <w:rsid w:val="00FE74B2"/>
    <w:rsid w:val="00FE76F1"/>
    <w:rsid w:val="00FE7AD0"/>
    <w:rsid w:val="00FF041D"/>
    <w:rsid w:val="00FF1713"/>
    <w:rsid w:val="00FF173E"/>
    <w:rsid w:val="00FF25F5"/>
    <w:rsid w:val="00FF3084"/>
    <w:rsid w:val="00FF387D"/>
    <w:rsid w:val="00FF3DCD"/>
    <w:rsid w:val="00FF543B"/>
    <w:rsid w:val="00FF56E8"/>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1457">
      <w:bodyDiv w:val="1"/>
      <w:marLeft w:val="0"/>
      <w:marRight w:val="0"/>
      <w:marTop w:val="0"/>
      <w:marBottom w:val="0"/>
      <w:divBdr>
        <w:top w:val="none" w:sz="0" w:space="0" w:color="auto"/>
        <w:left w:val="none" w:sz="0" w:space="0" w:color="auto"/>
        <w:bottom w:val="none" w:sz="0" w:space="0" w:color="auto"/>
        <w:right w:val="none" w:sz="0" w:space="0" w:color="auto"/>
      </w:divBdr>
    </w:div>
    <w:div w:id="88932819">
      <w:bodyDiv w:val="1"/>
      <w:marLeft w:val="0"/>
      <w:marRight w:val="0"/>
      <w:marTop w:val="0"/>
      <w:marBottom w:val="0"/>
      <w:divBdr>
        <w:top w:val="none" w:sz="0" w:space="0" w:color="auto"/>
        <w:left w:val="none" w:sz="0" w:space="0" w:color="auto"/>
        <w:bottom w:val="none" w:sz="0" w:space="0" w:color="auto"/>
        <w:right w:val="none" w:sz="0" w:space="0" w:color="auto"/>
      </w:divBdr>
    </w:div>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174804288">
      <w:bodyDiv w:val="1"/>
      <w:marLeft w:val="0"/>
      <w:marRight w:val="0"/>
      <w:marTop w:val="0"/>
      <w:marBottom w:val="0"/>
      <w:divBdr>
        <w:top w:val="none" w:sz="0" w:space="0" w:color="auto"/>
        <w:left w:val="none" w:sz="0" w:space="0" w:color="auto"/>
        <w:bottom w:val="none" w:sz="0" w:space="0" w:color="auto"/>
        <w:right w:val="none" w:sz="0" w:space="0" w:color="auto"/>
      </w:divBdr>
      <w:divsChild>
        <w:div w:id="1155804642">
          <w:marLeft w:val="547"/>
          <w:marRight w:val="0"/>
          <w:marTop w:val="115"/>
          <w:marBottom w:val="0"/>
          <w:divBdr>
            <w:top w:val="none" w:sz="0" w:space="0" w:color="auto"/>
            <w:left w:val="none" w:sz="0" w:space="0" w:color="auto"/>
            <w:bottom w:val="none" w:sz="0" w:space="0" w:color="auto"/>
            <w:right w:val="none" w:sz="0" w:space="0" w:color="auto"/>
          </w:divBdr>
        </w:div>
        <w:div w:id="930698914">
          <w:marLeft w:val="547"/>
          <w:marRight w:val="0"/>
          <w:marTop w:val="115"/>
          <w:marBottom w:val="0"/>
          <w:divBdr>
            <w:top w:val="none" w:sz="0" w:space="0" w:color="auto"/>
            <w:left w:val="none" w:sz="0" w:space="0" w:color="auto"/>
            <w:bottom w:val="none" w:sz="0" w:space="0" w:color="auto"/>
            <w:right w:val="none" w:sz="0" w:space="0" w:color="auto"/>
          </w:divBdr>
        </w:div>
        <w:div w:id="1281835363">
          <w:marLeft w:val="547"/>
          <w:marRight w:val="0"/>
          <w:marTop w:val="115"/>
          <w:marBottom w:val="0"/>
          <w:divBdr>
            <w:top w:val="none" w:sz="0" w:space="0" w:color="auto"/>
            <w:left w:val="none" w:sz="0" w:space="0" w:color="auto"/>
            <w:bottom w:val="none" w:sz="0" w:space="0" w:color="auto"/>
            <w:right w:val="none" w:sz="0" w:space="0" w:color="auto"/>
          </w:divBdr>
        </w:div>
      </w:divsChild>
    </w:div>
    <w:div w:id="213539773">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8387408">
      <w:bodyDiv w:val="1"/>
      <w:marLeft w:val="0"/>
      <w:marRight w:val="0"/>
      <w:marTop w:val="0"/>
      <w:marBottom w:val="0"/>
      <w:divBdr>
        <w:top w:val="none" w:sz="0" w:space="0" w:color="auto"/>
        <w:left w:val="none" w:sz="0" w:space="0" w:color="auto"/>
        <w:bottom w:val="none" w:sz="0" w:space="0" w:color="auto"/>
        <w:right w:val="none" w:sz="0" w:space="0" w:color="auto"/>
      </w:divBdr>
    </w:div>
    <w:div w:id="259679573">
      <w:bodyDiv w:val="1"/>
      <w:marLeft w:val="0"/>
      <w:marRight w:val="0"/>
      <w:marTop w:val="0"/>
      <w:marBottom w:val="0"/>
      <w:divBdr>
        <w:top w:val="none" w:sz="0" w:space="0" w:color="auto"/>
        <w:left w:val="none" w:sz="0" w:space="0" w:color="auto"/>
        <w:bottom w:val="none" w:sz="0" w:space="0" w:color="auto"/>
        <w:right w:val="none" w:sz="0" w:space="0" w:color="auto"/>
      </w:divBdr>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25978530">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393742136">
      <w:bodyDiv w:val="1"/>
      <w:marLeft w:val="0"/>
      <w:marRight w:val="0"/>
      <w:marTop w:val="0"/>
      <w:marBottom w:val="0"/>
      <w:divBdr>
        <w:top w:val="none" w:sz="0" w:space="0" w:color="auto"/>
        <w:left w:val="none" w:sz="0" w:space="0" w:color="auto"/>
        <w:bottom w:val="none" w:sz="0" w:space="0" w:color="auto"/>
        <w:right w:val="none" w:sz="0" w:space="0" w:color="auto"/>
      </w:divBdr>
    </w:div>
    <w:div w:id="492376726">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659771082">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873156042">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32610053">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238440520">
      <w:bodyDiv w:val="1"/>
      <w:marLeft w:val="0"/>
      <w:marRight w:val="0"/>
      <w:marTop w:val="0"/>
      <w:marBottom w:val="0"/>
      <w:divBdr>
        <w:top w:val="none" w:sz="0" w:space="0" w:color="auto"/>
        <w:left w:val="none" w:sz="0" w:space="0" w:color="auto"/>
        <w:bottom w:val="none" w:sz="0" w:space="0" w:color="auto"/>
        <w:right w:val="none" w:sz="0" w:space="0" w:color="auto"/>
      </w:divBdr>
    </w:div>
    <w:div w:id="1294290704">
      <w:bodyDiv w:val="1"/>
      <w:marLeft w:val="0"/>
      <w:marRight w:val="0"/>
      <w:marTop w:val="0"/>
      <w:marBottom w:val="0"/>
      <w:divBdr>
        <w:top w:val="none" w:sz="0" w:space="0" w:color="auto"/>
        <w:left w:val="none" w:sz="0" w:space="0" w:color="auto"/>
        <w:bottom w:val="none" w:sz="0" w:space="0" w:color="auto"/>
        <w:right w:val="none" w:sz="0" w:space="0" w:color="auto"/>
      </w:divBdr>
    </w:div>
    <w:div w:id="1422490090">
      <w:bodyDiv w:val="1"/>
      <w:marLeft w:val="0"/>
      <w:marRight w:val="0"/>
      <w:marTop w:val="0"/>
      <w:marBottom w:val="0"/>
      <w:divBdr>
        <w:top w:val="none" w:sz="0" w:space="0" w:color="auto"/>
        <w:left w:val="none" w:sz="0" w:space="0" w:color="auto"/>
        <w:bottom w:val="none" w:sz="0" w:space="0" w:color="auto"/>
        <w:right w:val="none" w:sz="0" w:space="0" w:color="auto"/>
      </w:divBdr>
    </w:div>
    <w:div w:id="1431655059">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32761938">
      <w:bodyDiv w:val="1"/>
      <w:marLeft w:val="0"/>
      <w:marRight w:val="0"/>
      <w:marTop w:val="0"/>
      <w:marBottom w:val="0"/>
      <w:divBdr>
        <w:top w:val="none" w:sz="0" w:space="0" w:color="auto"/>
        <w:left w:val="none" w:sz="0" w:space="0" w:color="auto"/>
        <w:bottom w:val="none" w:sz="0" w:space="0" w:color="auto"/>
        <w:right w:val="none" w:sz="0" w:space="0" w:color="auto"/>
      </w:divBdr>
    </w:div>
    <w:div w:id="1534221986">
      <w:bodyDiv w:val="1"/>
      <w:marLeft w:val="0"/>
      <w:marRight w:val="0"/>
      <w:marTop w:val="0"/>
      <w:marBottom w:val="0"/>
      <w:divBdr>
        <w:top w:val="none" w:sz="0" w:space="0" w:color="auto"/>
        <w:left w:val="none" w:sz="0" w:space="0" w:color="auto"/>
        <w:bottom w:val="none" w:sz="0" w:space="0" w:color="auto"/>
        <w:right w:val="none" w:sz="0" w:space="0" w:color="auto"/>
      </w:divBdr>
    </w:div>
    <w:div w:id="1882325245">
      <w:bodyDiv w:val="1"/>
      <w:marLeft w:val="0"/>
      <w:marRight w:val="0"/>
      <w:marTop w:val="0"/>
      <w:marBottom w:val="0"/>
      <w:divBdr>
        <w:top w:val="none" w:sz="0" w:space="0" w:color="auto"/>
        <w:left w:val="none" w:sz="0" w:space="0" w:color="auto"/>
        <w:bottom w:val="none" w:sz="0" w:space="0" w:color="auto"/>
        <w:right w:val="none" w:sz="0" w:space="0" w:color="auto"/>
      </w:divBdr>
    </w:div>
    <w:div w:id="1884441754">
      <w:bodyDiv w:val="1"/>
      <w:marLeft w:val="0"/>
      <w:marRight w:val="0"/>
      <w:marTop w:val="0"/>
      <w:marBottom w:val="0"/>
      <w:divBdr>
        <w:top w:val="none" w:sz="0" w:space="0" w:color="auto"/>
        <w:left w:val="none" w:sz="0" w:space="0" w:color="auto"/>
        <w:bottom w:val="none" w:sz="0" w:space="0" w:color="auto"/>
        <w:right w:val="none" w:sz="0" w:space="0" w:color="auto"/>
      </w:divBdr>
      <w:divsChild>
        <w:div w:id="1840122528">
          <w:marLeft w:val="547"/>
          <w:marRight w:val="0"/>
          <w:marTop w:val="0"/>
          <w:marBottom w:val="0"/>
          <w:divBdr>
            <w:top w:val="none" w:sz="0" w:space="0" w:color="auto"/>
            <w:left w:val="none" w:sz="0" w:space="0" w:color="auto"/>
            <w:bottom w:val="none" w:sz="0" w:space="0" w:color="auto"/>
            <w:right w:val="none" w:sz="0" w:space="0" w:color="auto"/>
          </w:divBdr>
        </w:div>
        <w:div w:id="1145656812">
          <w:marLeft w:val="547"/>
          <w:marRight w:val="0"/>
          <w:marTop w:val="0"/>
          <w:marBottom w:val="0"/>
          <w:divBdr>
            <w:top w:val="none" w:sz="0" w:space="0" w:color="auto"/>
            <w:left w:val="none" w:sz="0" w:space="0" w:color="auto"/>
            <w:bottom w:val="none" w:sz="0" w:space="0" w:color="auto"/>
            <w:right w:val="none" w:sz="0" w:space="0" w:color="auto"/>
          </w:divBdr>
        </w:div>
      </w:divsChild>
    </w:div>
    <w:div w:id="1921597816">
      <w:bodyDiv w:val="1"/>
      <w:marLeft w:val="0"/>
      <w:marRight w:val="0"/>
      <w:marTop w:val="0"/>
      <w:marBottom w:val="0"/>
      <w:divBdr>
        <w:top w:val="none" w:sz="0" w:space="0" w:color="auto"/>
        <w:left w:val="none" w:sz="0" w:space="0" w:color="auto"/>
        <w:bottom w:val="none" w:sz="0" w:space="0" w:color="auto"/>
        <w:right w:val="none" w:sz="0" w:space="0" w:color="auto"/>
      </w:divBdr>
    </w:div>
    <w:div w:id="2042631215">
      <w:bodyDiv w:val="1"/>
      <w:marLeft w:val="0"/>
      <w:marRight w:val="0"/>
      <w:marTop w:val="0"/>
      <w:marBottom w:val="0"/>
      <w:divBdr>
        <w:top w:val="none" w:sz="0" w:space="0" w:color="auto"/>
        <w:left w:val="none" w:sz="0" w:space="0" w:color="auto"/>
        <w:bottom w:val="none" w:sz="0" w:space="0" w:color="auto"/>
        <w:right w:val="none" w:sz="0" w:space="0" w:color="auto"/>
      </w:divBdr>
    </w:div>
    <w:div w:id="2062436376">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A4601-F19F-41AC-ACAF-280E13A93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9</Pages>
  <Words>2701</Words>
  <Characters>15399</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QC</cp:lastModifiedBy>
  <cp:revision>5</cp:revision>
  <dcterms:created xsi:type="dcterms:W3CDTF">2018-01-16T01:13:00Z</dcterms:created>
  <dcterms:modified xsi:type="dcterms:W3CDTF">2018-01-16T02:34:00Z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2A02109ED4621D176B14DF1942495BFA637F2E6D8147C0660F718437B3701393</vt:lpwstr>
  </property>
  <property fmtid="{D5CDD505-2E9C-101B-9397-08002B2CF9AE}" pid="2" name="NSCPROP">
    <vt:lpwstr>NSCCustomProperty</vt:lpwstr>
  </property>
  <property fmtid="{D5CDD505-2E9C-101B-9397-08002B2CF9AE}" pid="3" name="NSCPROP_SA">
    <vt:lpwstr>C:\Users\samsung\AppData\Roaming\Microsoft\Word\R1-17xxxxx%20Remaining%20details%20on%20RACH%20pro306295340162516523\R1-17xxxxx%20Remaining%20details%20on%20RACH%20procedure((Autosaved-306296390724934052)).asd</vt:lpwstr>
  </property>
</Properties>
</file>