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CF00E" w14:textId="2AE47099" w:rsidR="00BC54EB" w:rsidRPr="008E4F00" w:rsidRDefault="00BC54EB" w:rsidP="00BC54E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D95367" w:rsidRPr="00D95367">
        <w:rPr>
          <w:rFonts w:ascii="Arial" w:hAnsi="Arial" w:cs="Arial"/>
          <w:b/>
          <w:bCs/>
          <w:sz w:val="22"/>
        </w:rPr>
        <w:t>R1-1800888</w:t>
      </w:r>
    </w:p>
    <w:p w14:paraId="2EC20ACD" w14:textId="77777777" w:rsidR="00BC54EB" w:rsidRPr="008E4F00" w:rsidRDefault="00BC54EB" w:rsidP="00BC54E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46F1330D" w14:textId="23AD7101" w:rsidR="0068226B" w:rsidRPr="000A64D8" w:rsidRDefault="00BC54E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br/>
      </w:r>
      <w:r w:rsidR="0068226B" w:rsidRPr="000A64D8">
        <w:rPr>
          <w:rFonts w:ascii="Arial" w:hAnsi="Arial"/>
          <w:b/>
          <w:sz w:val="24"/>
        </w:rPr>
        <w:t>Agenda item:</w:t>
      </w:r>
      <w:r w:rsidR="0068226B" w:rsidRPr="000A64D8">
        <w:rPr>
          <w:rFonts w:ascii="Arial" w:hAnsi="Arial"/>
          <w:sz w:val="24"/>
        </w:rPr>
        <w:tab/>
      </w:r>
      <w:bookmarkStart w:id="0" w:name="Source"/>
      <w:bookmarkEnd w:id="0"/>
      <w:r w:rsidR="00DE2575">
        <w:rPr>
          <w:rFonts w:ascii="Arial" w:hAnsi="Arial"/>
          <w:sz w:val="24"/>
        </w:rPr>
        <w:t>7</w:t>
      </w:r>
      <w:r w:rsidR="00722DFA">
        <w:rPr>
          <w:rFonts w:ascii="Arial" w:hAnsi="Arial"/>
          <w:sz w:val="24"/>
        </w:rPr>
        <w:t>.</w:t>
      </w:r>
      <w:r w:rsidR="00BA72C0">
        <w:rPr>
          <w:rFonts w:ascii="Arial" w:hAnsi="Arial"/>
          <w:sz w:val="24"/>
        </w:rPr>
        <w:t>2.3</w:t>
      </w:r>
      <w:r w:rsidR="001A53C7">
        <w:rPr>
          <w:rFonts w:ascii="Arial" w:hAnsi="Arial"/>
          <w:sz w:val="24"/>
        </w:rPr>
        <w:t>.1</w:t>
      </w:r>
    </w:p>
    <w:p w14:paraId="46F1330E" w14:textId="77777777" w:rsidR="0068226B" w:rsidRPr="000A64D8" w:rsidRDefault="0068226B" w:rsidP="005B6A01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</w:t>
      </w:r>
      <w:bookmarkStart w:id="1" w:name="_GoBack"/>
      <w:bookmarkEnd w:id="1"/>
      <w:r w:rsidR="008E0E89" w:rsidRPr="000A64D8">
        <w:rPr>
          <w:rFonts w:ascii="Arial" w:hAnsi="Arial"/>
          <w:sz w:val="24"/>
        </w:rPr>
        <w:t>ted</w:t>
      </w:r>
    </w:p>
    <w:p w14:paraId="46F1330F" w14:textId="71E0206F" w:rsidR="00C10599" w:rsidRPr="000A64D8" w:rsidRDefault="0068226B" w:rsidP="005B6A01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C54EB">
        <w:rPr>
          <w:rFonts w:ascii="Arial" w:hAnsi="Arial"/>
          <w:sz w:val="22"/>
        </w:rPr>
        <w:t>Maintenance</w:t>
      </w:r>
      <w:r w:rsidR="00317E8F">
        <w:rPr>
          <w:rFonts w:ascii="Arial" w:hAnsi="Arial"/>
          <w:sz w:val="22"/>
        </w:rPr>
        <w:t xml:space="preserve"> </w:t>
      </w:r>
      <w:r w:rsidR="00547A7F">
        <w:rPr>
          <w:rFonts w:ascii="Arial" w:hAnsi="Arial"/>
          <w:sz w:val="22"/>
        </w:rPr>
        <w:t xml:space="preserve">on </w:t>
      </w:r>
      <w:r w:rsidR="00B656AF">
        <w:rPr>
          <w:rFonts w:ascii="Arial" w:hAnsi="Arial"/>
          <w:sz w:val="22"/>
        </w:rPr>
        <w:t>multiplexing of RS</w:t>
      </w:r>
    </w:p>
    <w:p w14:paraId="46F13310" w14:textId="77777777" w:rsidR="0068226B" w:rsidRDefault="0068226B" w:rsidP="005B6A01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46E6011E" w14:textId="23798FFF" w:rsidR="00A87290" w:rsidRDefault="00E81F74" w:rsidP="006A438A">
      <w:p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The following agreements have been reached in RAN1#90Bis and RAN1#91: </w:t>
      </w:r>
    </w:p>
    <w:p w14:paraId="6A80339F" w14:textId="77777777" w:rsidR="00E81F74" w:rsidRPr="004C2C0E" w:rsidRDefault="00E81F74" w:rsidP="006A438A">
      <w:pPr>
        <w:overflowPunct/>
        <w:autoSpaceDE/>
        <w:autoSpaceDN/>
        <w:adjustRightInd/>
        <w:spacing w:after="0"/>
        <w:jc w:val="both"/>
        <w:textAlignment w:val="auto"/>
        <w:rPr>
          <w:color w:val="000000"/>
          <w:sz w:val="18"/>
        </w:rPr>
      </w:pPr>
    </w:p>
    <w:p w14:paraId="10374511" w14:textId="06298D2B" w:rsidR="00DE2575" w:rsidRPr="003A3642" w:rsidRDefault="00DE2575" w:rsidP="00DE2575">
      <w:pPr>
        <w:spacing w:after="0"/>
        <w:rPr>
          <w:b/>
          <w:i/>
          <w:sz w:val="18"/>
          <w:highlight w:val="green"/>
          <w:lang w:eastAsia="x-none"/>
        </w:rPr>
      </w:pPr>
      <w:r w:rsidRPr="003A3642">
        <w:rPr>
          <w:b/>
          <w:i/>
          <w:sz w:val="18"/>
          <w:highlight w:val="green"/>
          <w:lang w:eastAsia="x-none"/>
        </w:rPr>
        <w:t>Agreement:</w:t>
      </w:r>
    </w:p>
    <w:p w14:paraId="3361468A" w14:textId="77777777" w:rsidR="00DE2575" w:rsidRPr="003A3642" w:rsidRDefault="00DE2575" w:rsidP="00DE2575">
      <w:pPr>
        <w:pStyle w:val="RAN1text"/>
        <w:rPr>
          <w:i/>
          <w:sz w:val="18"/>
        </w:rPr>
      </w:pPr>
      <w:r w:rsidRPr="003A3642">
        <w:rPr>
          <w:i/>
          <w:sz w:val="18"/>
        </w:rPr>
        <w:t>When SS block and PDSCH are scheduled in the same symbols, DMRS and SS block can be in a same symbol.</w:t>
      </w:r>
    </w:p>
    <w:p w14:paraId="35DBD9CD" w14:textId="77777777" w:rsidR="00DE2575" w:rsidRPr="003A3642" w:rsidRDefault="00DE2575" w:rsidP="00DE2575">
      <w:pPr>
        <w:pStyle w:val="RAN1bullet1"/>
        <w:rPr>
          <w:i/>
          <w:sz w:val="18"/>
        </w:rPr>
      </w:pPr>
      <w:r w:rsidRPr="003A3642">
        <w:rPr>
          <w:i/>
          <w:sz w:val="18"/>
        </w:rPr>
        <w:t>Above applies at least for the case where DMRS and SS block are not overlapping in the frequency domain</w:t>
      </w:r>
    </w:p>
    <w:p w14:paraId="4E3F53C1" w14:textId="77777777" w:rsidR="00DE2575" w:rsidRPr="003A3642" w:rsidRDefault="00DE2575" w:rsidP="00DE2575">
      <w:pPr>
        <w:pStyle w:val="RAN1bullet1"/>
        <w:rPr>
          <w:i/>
          <w:sz w:val="18"/>
        </w:rPr>
      </w:pPr>
      <w:bookmarkStart w:id="3" w:name="_Hlk495360026"/>
      <w:r w:rsidRPr="003A3642">
        <w:rPr>
          <w:i/>
          <w:sz w:val="18"/>
        </w:rPr>
        <w:t>Above applies at least for the case where SS block and DMRS are spatially QCL-</w:t>
      </w:r>
      <w:proofErr w:type="spellStart"/>
      <w:r w:rsidRPr="003A3642">
        <w:rPr>
          <w:i/>
          <w:sz w:val="18"/>
        </w:rPr>
        <w:t>ed</w:t>
      </w:r>
      <w:proofErr w:type="spellEnd"/>
    </w:p>
    <w:bookmarkEnd w:id="3"/>
    <w:p w14:paraId="4BC8C539" w14:textId="5150F0D5" w:rsidR="00DE2575" w:rsidRPr="003A3642" w:rsidRDefault="00DE2575" w:rsidP="00DE2575">
      <w:pPr>
        <w:pStyle w:val="RAN1bullet1"/>
        <w:rPr>
          <w:i/>
          <w:sz w:val="18"/>
        </w:rPr>
      </w:pPr>
      <w:r w:rsidRPr="003A3642">
        <w:rPr>
          <w:i/>
          <w:sz w:val="18"/>
        </w:rPr>
        <w:t>Above applies at least for the case where the same subcarrier spacing is used for SS block and DMRS</w:t>
      </w:r>
    </w:p>
    <w:p w14:paraId="5B110871" w14:textId="77777777" w:rsidR="00A87290" w:rsidRPr="004C2C0E" w:rsidRDefault="00A87290" w:rsidP="00DE2575">
      <w:pPr>
        <w:tabs>
          <w:tab w:val="left" w:pos="1440"/>
        </w:tabs>
        <w:spacing w:after="0"/>
        <w:rPr>
          <w:b/>
          <w:i/>
          <w:sz w:val="16"/>
          <w:highlight w:val="green"/>
        </w:rPr>
      </w:pPr>
    </w:p>
    <w:p w14:paraId="7042FB3D" w14:textId="5F9B1211" w:rsidR="00DE2575" w:rsidRPr="004C2C0E" w:rsidRDefault="00DE2575" w:rsidP="00DE2575">
      <w:pPr>
        <w:tabs>
          <w:tab w:val="left" w:pos="1440"/>
        </w:tabs>
        <w:spacing w:after="0"/>
        <w:rPr>
          <w:b/>
          <w:i/>
          <w:sz w:val="16"/>
          <w:highlight w:val="green"/>
        </w:rPr>
      </w:pPr>
      <w:r w:rsidRPr="004C2C0E">
        <w:rPr>
          <w:b/>
          <w:i/>
          <w:sz w:val="16"/>
          <w:highlight w:val="green"/>
        </w:rPr>
        <w:t>Agreement:</w:t>
      </w:r>
    </w:p>
    <w:p w14:paraId="54AD43B4" w14:textId="77777777" w:rsidR="00DE2575" w:rsidRPr="004C2C0E" w:rsidRDefault="00DE2575" w:rsidP="00DE2575">
      <w:pPr>
        <w:spacing w:after="0"/>
        <w:rPr>
          <w:i/>
          <w:kern w:val="2"/>
          <w:sz w:val="16"/>
          <w:lang w:eastAsia="zh-CN"/>
        </w:rPr>
      </w:pPr>
      <w:r w:rsidRPr="004C2C0E">
        <w:rPr>
          <w:i/>
          <w:kern w:val="2"/>
          <w:sz w:val="16"/>
          <w:lang w:eastAsia="zh-CN"/>
        </w:rPr>
        <w:t xml:space="preserve">Multiplexing schemes for TRS with </w:t>
      </w:r>
      <w:r w:rsidRPr="004C2C0E">
        <w:rPr>
          <w:i/>
          <w:sz w:val="16"/>
          <w:lang w:eastAsia="zh-CN"/>
        </w:rPr>
        <w:t>DMRS/PDSCH/PDCCH/SS block</w:t>
      </w:r>
      <w:r w:rsidRPr="004C2C0E">
        <w:rPr>
          <w:i/>
          <w:kern w:val="2"/>
          <w:sz w:val="16"/>
          <w:lang w:eastAsia="zh-CN"/>
        </w:rPr>
        <w:t xml:space="preserve"> follow the multiplexing schemes for CSI-RS with </w:t>
      </w:r>
      <w:r w:rsidRPr="004C2C0E">
        <w:rPr>
          <w:i/>
          <w:sz w:val="16"/>
          <w:lang w:eastAsia="zh-CN"/>
        </w:rPr>
        <w:t>DMRS/PDSCH/PDCCH/SS block</w:t>
      </w:r>
      <w:r w:rsidRPr="004C2C0E">
        <w:rPr>
          <w:i/>
          <w:kern w:val="2"/>
          <w:sz w:val="16"/>
          <w:lang w:eastAsia="zh-CN"/>
        </w:rPr>
        <w:t>.</w:t>
      </w:r>
    </w:p>
    <w:p w14:paraId="273D6F7F" w14:textId="77777777" w:rsidR="00A87290" w:rsidRPr="004C2C0E" w:rsidRDefault="00A87290" w:rsidP="00DE2575">
      <w:pPr>
        <w:spacing w:after="0"/>
        <w:rPr>
          <w:b/>
          <w:i/>
          <w:sz w:val="16"/>
          <w:highlight w:val="green"/>
          <w:lang w:eastAsia="x-none"/>
        </w:rPr>
      </w:pPr>
    </w:p>
    <w:p w14:paraId="6DC894E8" w14:textId="5082066D" w:rsidR="00DE2575" w:rsidRPr="004C2C0E" w:rsidRDefault="00DE2575" w:rsidP="00DE2575">
      <w:pPr>
        <w:spacing w:after="0"/>
        <w:rPr>
          <w:b/>
          <w:i/>
          <w:sz w:val="16"/>
          <w:lang w:eastAsia="x-none"/>
        </w:rPr>
      </w:pPr>
      <w:r w:rsidRPr="004C2C0E">
        <w:rPr>
          <w:b/>
          <w:i/>
          <w:sz w:val="16"/>
          <w:highlight w:val="green"/>
          <w:lang w:eastAsia="x-none"/>
        </w:rPr>
        <w:t>Agreement:</w:t>
      </w:r>
    </w:p>
    <w:p w14:paraId="43057D65" w14:textId="77777777" w:rsidR="00DE2575" w:rsidRPr="004C2C0E" w:rsidRDefault="00DE2575" w:rsidP="00DE2575">
      <w:pPr>
        <w:spacing w:after="0"/>
        <w:rPr>
          <w:i/>
          <w:sz w:val="16"/>
          <w:lang w:eastAsia="zh-CN"/>
        </w:rPr>
      </w:pPr>
      <w:r w:rsidRPr="004C2C0E">
        <w:rPr>
          <w:i/>
          <w:sz w:val="16"/>
          <w:lang w:eastAsia="zh-CN"/>
        </w:rPr>
        <w:t xml:space="preserve">A CSI-RS resource can be configured on </w:t>
      </w:r>
      <w:r w:rsidRPr="004C2C0E">
        <w:rPr>
          <w:rFonts w:hint="eastAsia"/>
          <w:i/>
          <w:sz w:val="16"/>
          <w:lang w:eastAsia="zh-CN"/>
        </w:rPr>
        <w:t>RBs outside CORES</w:t>
      </w:r>
      <w:r w:rsidRPr="004C2C0E">
        <w:rPr>
          <w:i/>
          <w:sz w:val="16"/>
          <w:lang w:eastAsia="zh-CN"/>
        </w:rPr>
        <w:t>E</w:t>
      </w:r>
      <w:r w:rsidRPr="004C2C0E">
        <w:rPr>
          <w:rFonts w:hint="eastAsia"/>
          <w:i/>
          <w:sz w:val="16"/>
          <w:lang w:eastAsia="zh-CN"/>
        </w:rPr>
        <w:t xml:space="preserve">T in </w:t>
      </w:r>
      <w:r w:rsidRPr="004C2C0E">
        <w:rPr>
          <w:i/>
          <w:sz w:val="16"/>
          <w:lang w:eastAsia="zh-CN"/>
        </w:rPr>
        <w:t>CORESET</w:t>
      </w:r>
      <w:r w:rsidRPr="004C2C0E">
        <w:rPr>
          <w:rFonts w:hint="eastAsia"/>
          <w:i/>
          <w:sz w:val="16"/>
          <w:lang w:eastAsia="zh-CN"/>
        </w:rPr>
        <w:t xml:space="preserve"> symbols</w:t>
      </w:r>
      <w:r w:rsidRPr="004C2C0E">
        <w:rPr>
          <w:i/>
          <w:sz w:val="16"/>
          <w:lang w:eastAsia="zh-CN"/>
        </w:rPr>
        <w:t xml:space="preserve"> from UE perspective.</w:t>
      </w:r>
    </w:p>
    <w:p w14:paraId="44A861EF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Above applies at least for the case where PDCCH and CSI-RS are spatially QCL-</w:t>
      </w:r>
      <w:proofErr w:type="spellStart"/>
      <w:r w:rsidRPr="004C2C0E">
        <w:rPr>
          <w:i/>
          <w:sz w:val="16"/>
        </w:rPr>
        <w:t>ed</w:t>
      </w:r>
      <w:proofErr w:type="spellEnd"/>
      <w:r w:rsidRPr="004C2C0E">
        <w:rPr>
          <w:i/>
          <w:sz w:val="16"/>
        </w:rPr>
        <w:t>, and FFS for multi-panel UEs</w:t>
      </w:r>
    </w:p>
    <w:p w14:paraId="0AC1EA4A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FFS: Use case when the above is applicable (ex: CSI reporting for wideband and partial band)</w:t>
      </w:r>
    </w:p>
    <w:p w14:paraId="4C45D1E7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Note: CSI-RS BW discussion should be taken into account</w:t>
      </w:r>
    </w:p>
    <w:p w14:paraId="2D926D86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rFonts w:hint="eastAsia"/>
          <w:i/>
          <w:sz w:val="16"/>
        </w:rPr>
        <w:t xml:space="preserve">Above </w:t>
      </w:r>
      <w:r w:rsidRPr="004C2C0E">
        <w:rPr>
          <w:i/>
          <w:sz w:val="16"/>
        </w:rPr>
        <w:t xml:space="preserve">at least </w:t>
      </w:r>
      <w:r w:rsidRPr="004C2C0E">
        <w:rPr>
          <w:rFonts w:hint="eastAsia"/>
          <w:i/>
          <w:sz w:val="16"/>
        </w:rPr>
        <w:t>applies</w:t>
      </w:r>
      <w:r w:rsidRPr="004C2C0E">
        <w:rPr>
          <w:i/>
          <w:sz w:val="16"/>
        </w:rPr>
        <w:t xml:space="preserve"> for non-slot based cases</w:t>
      </w:r>
    </w:p>
    <w:p w14:paraId="0F154868" w14:textId="79A618D2" w:rsidR="00DE2575" w:rsidRPr="004C2C0E" w:rsidRDefault="00DE2575" w:rsidP="00DE2575">
      <w:pPr>
        <w:spacing w:after="0"/>
        <w:rPr>
          <w:i/>
          <w:sz w:val="16"/>
          <w:lang w:eastAsia="x-none"/>
        </w:rPr>
      </w:pPr>
      <w:r w:rsidRPr="004C2C0E">
        <w:rPr>
          <w:i/>
          <w:sz w:val="16"/>
          <w:lang w:eastAsia="x-none"/>
        </w:rPr>
        <w:t>Above feature is supported for slot-based transmissions as well</w:t>
      </w:r>
    </w:p>
    <w:p w14:paraId="4357AF80" w14:textId="77777777" w:rsidR="00A87290" w:rsidRPr="004C2C0E" w:rsidRDefault="00A87290" w:rsidP="00DE2575">
      <w:pPr>
        <w:spacing w:after="0"/>
        <w:rPr>
          <w:b/>
          <w:i/>
          <w:sz w:val="16"/>
          <w:highlight w:val="green"/>
          <w:lang w:eastAsia="x-none"/>
        </w:rPr>
      </w:pPr>
    </w:p>
    <w:p w14:paraId="3E876B1D" w14:textId="454A02BC" w:rsidR="00DE2575" w:rsidRPr="004C2C0E" w:rsidRDefault="00DE2575" w:rsidP="00DE2575">
      <w:pPr>
        <w:spacing w:after="0"/>
        <w:rPr>
          <w:b/>
          <w:i/>
          <w:sz w:val="16"/>
          <w:lang w:eastAsia="x-none"/>
        </w:rPr>
      </w:pPr>
      <w:r w:rsidRPr="004C2C0E">
        <w:rPr>
          <w:b/>
          <w:i/>
          <w:sz w:val="16"/>
          <w:highlight w:val="green"/>
          <w:lang w:eastAsia="x-none"/>
        </w:rPr>
        <w:t>Agreement:</w:t>
      </w:r>
    </w:p>
    <w:p w14:paraId="6C250D40" w14:textId="77777777" w:rsidR="00DE2575" w:rsidRPr="004C2C0E" w:rsidRDefault="00DE2575" w:rsidP="00DE2575">
      <w:pPr>
        <w:spacing w:after="0"/>
        <w:rPr>
          <w:i/>
          <w:sz w:val="16"/>
          <w:lang w:eastAsia="x-none"/>
        </w:rPr>
      </w:pPr>
      <w:r w:rsidRPr="004C2C0E">
        <w:rPr>
          <w:i/>
          <w:sz w:val="16"/>
          <w:lang w:eastAsia="zh-CN"/>
        </w:rPr>
        <w:t xml:space="preserve">A CSI-RS resource can be configured on </w:t>
      </w:r>
      <w:r w:rsidRPr="004C2C0E">
        <w:rPr>
          <w:rFonts w:hint="eastAsia"/>
          <w:i/>
          <w:sz w:val="16"/>
          <w:lang w:eastAsia="zh-CN"/>
        </w:rPr>
        <w:t xml:space="preserve">RBs outside </w:t>
      </w:r>
      <w:r w:rsidRPr="004C2C0E">
        <w:rPr>
          <w:i/>
          <w:sz w:val="16"/>
          <w:lang w:eastAsia="zh-CN"/>
        </w:rPr>
        <w:t>PBCH RBs in the symbols containing SS block</w:t>
      </w:r>
      <w:r w:rsidRPr="004C2C0E">
        <w:rPr>
          <w:rFonts w:hint="eastAsia"/>
          <w:i/>
          <w:sz w:val="16"/>
          <w:lang w:eastAsia="zh-CN"/>
        </w:rPr>
        <w:t xml:space="preserve"> </w:t>
      </w:r>
      <w:r w:rsidRPr="004C2C0E">
        <w:rPr>
          <w:i/>
          <w:sz w:val="16"/>
          <w:lang w:eastAsia="zh-CN"/>
        </w:rPr>
        <w:t>from UE perspective.</w:t>
      </w:r>
    </w:p>
    <w:p w14:paraId="647A48A8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Above applies at least for the case where SS block and CSI-RS are spatially QCL-</w:t>
      </w:r>
      <w:proofErr w:type="spellStart"/>
      <w:r w:rsidRPr="004C2C0E">
        <w:rPr>
          <w:i/>
          <w:sz w:val="16"/>
        </w:rPr>
        <w:t>ed</w:t>
      </w:r>
      <w:proofErr w:type="spellEnd"/>
      <w:r w:rsidRPr="004C2C0E">
        <w:rPr>
          <w:i/>
          <w:sz w:val="16"/>
        </w:rPr>
        <w:t xml:space="preserve">, FFS for multi-panel UEs. </w:t>
      </w:r>
    </w:p>
    <w:p w14:paraId="42425156" w14:textId="77777777" w:rsidR="00DE2575" w:rsidRPr="004C2C0E" w:rsidRDefault="00DE2575" w:rsidP="00DE2575">
      <w:pPr>
        <w:pStyle w:val="RAN1bullet2"/>
        <w:rPr>
          <w:i/>
          <w:sz w:val="16"/>
          <w:lang w:eastAsia="zh-CN"/>
        </w:rPr>
      </w:pPr>
      <w:r w:rsidRPr="004C2C0E">
        <w:rPr>
          <w:i/>
          <w:sz w:val="16"/>
          <w:lang w:eastAsia="zh-CN"/>
        </w:rPr>
        <w:t>FFS: If non-</w:t>
      </w:r>
      <w:proofErr w:type="spellStart"/>
      <w:r w:rsidRPr="004C2C0E">
        <w:rPr>
          <w:i/>
          <w:sz w:val="16"/>
          <w:lang w:eastAsia="zh-CN"/>
        </w:rPr>
        <w:t>QCLed</w:t>
      </w:r>
      <w:proofErr w:type="spellEnd"/>
      <w:r w:rsidRPr="004C2C0E">
        <w:rPr>
          <w:i/>
          <w:sz w:val="16"/>
          <w:lang w:eastAsia="zh-CN"/>
        </w:rPr>
        <w:t>, study UE’s behavior</w:t>
      </w:r>
    </w:p>
    <w:p w14:paraId="05373733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 xml:space="preserve">Note: CSI-RS BW discussion should be taken into account. If beam management is agreed, the requirement on minimum BW for CSI acquisition and beam management may be different. </w:t>
      </w:r>
    </w:p>
    <w:p w14:paraId="324D42AB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Above applies at least for the case where the same subcarrier spacing is used for SS block and CSI-RS</w:t>
      </w:r>
    </w:p>
    <w:p w14:paraId="59037B3A" w14:textId="77777777" w:rsidR="00DE2575" w:rsidRPr="004C2C0E" w:rsidRDefault="00DE2575" w:rsidP="00DE2575">
      <w:pPr>
        <w:pStyle w:val="RAN1bullet1"/>
        <w:rPr>
          <w:i/>
          <w:sz w:val="16"/>
        </w:rPr>
      </w:pPr>
      <w:r w:rsidRPr="004C2C0E">
        <w:rPr>
          <w:i/>
          <w:sz w:val="16"/>
        </w:rPr>
        <w:t>Down select following alternatives:</w:t>
      </w:r>
    </w:p>
    <w:p w14:paraId="759B497E" w14:textId="77777777" w:rsidR="00DE2575" w:rsidRPr="004C2C0E" w:rsidRDefault="00DE2575" w:rsidP="00DE2575">
      <w:pPr>
        <w:pStyle w:val="RAN1bullet2"/>
        <w:rPr>
          <w:i/>
          <w:sz w:val="16"/>
          <w:lang w:eastAsia="zh-CN"/>
        </w:rPr>
      </w:pPr>
      <w:r w:rsidRPr="004C2C0E">
        <w:rPr>
          <w:i/>
          <w:sz w:val="16"/>
          <w:lang w:eastAsia="zh-CN"/>
        </w:rPr>
        <w:t>Alt.1 Above applies for the cases: CSI-RS used for beam management and CSI acquisition</w:t>
      </w:r>
    </w:p>
    <w:p w14:paraId="615F566A" w14:textId="77777777" w:rsidR="00DE2575" w:rsidRPr="004C2C0E" w:rsidRDefault="00DE2575" w:rsidP="00DE2575">
      <w:pPr>
        <w:pStyle w:val="RAN1bullet2"/>
        <w:rPr>
          <w:i/>
          <w:sz w:val="16"/>
          <w:lang w:eastAsia="zh-CN"/>
        </w:rPr>
      </w:pPr>
      <w:r w:rsidRPr="004C2C0E">
        <w:rPr>
          <w:i/>
          <w:sz w:val="16"/>
          <w:lang w:eastAsia="zh-CN"/>
        </w:rPr>
        <w:t>Alt.2 Above applies for the cases: CSI-RS only used for CSI acquisition</w:t>
      </w:r>
    </w:p>
    <w:p w14:paraId="0CDEE881" w14:textId="540E7E83" w:rsidR="00DE2575" w:rsidRPr="004C2C0E" w:rsidRDefault="00DE2575" w:rsidP="00DE2575">
      <w:pPr>
        <w:pStyle w:val="RAN1bullet2"/>
        <w:rPr>
          <w:i/>
          <w:sz w:val="18"/>
          <w:lang w:eastAsia="zh-CN"/>
        </w:rPr>
      </w:pPr>
      <w:r w:rsidRPr="004C2C0E">
        <w:rPr>
          <w:i/>
          <w:sz w:val="16"/>
          <w:lang w:eastAsia="zh-CN"/>
        </w:rPr>
        <w:t>Alt.3 Above applies for the cases: CSI-RS only used for beam management</w:t>
      </w:r>
    </w:p>
    <w:p w14:paraId="6D35256C" w14:textId="77777777" w:rsidR="00BC54EB" w:rsidRDefault="00BC54EB" w:rsidP="00BC54EB">
      <w:pPr>
        <w:pStyle w:val="Heading1"/>
        <w:ind w:left="432"/>
        <w:rPr>
          <w:rFonts w:ascii="Times New Roman" w:hAnsi="Times New Roman"/>
        </w:rPr>
      </w:pPr>
      <w:r>
        <w:rPr>
          <w:rFonts w:ascii="Times New Roman" w:hAnsi="Times New Roman"/>
        </w:rPr>
        <w:t>DMRS and SS-block multiplexing</w:t>
      </w:r>
    </w:p>
    <w:p w14:paraId="2AE990B4" w14:textId="77777777" w:rsidR="00BC54EB" w:rsidRPr="000F005B" w:rsidRDefault="00BC54EB" w:rsidP="00BC54EB">
      <w:pPr>
        <w:rPr>
          <w:lang w:val="en-GB"/>
        </w:rPr>
      </w:pPr>
      <w:r w:rsidRPr="000F005B">
        <w:rPr>
          <w:lang w:val="en-GB"/>
        </w:rPr>
        <w:t>The following agreement has been made</w:t>
      </w:r>
      <w:r>
        <w:rPr>
          <w:lang w:val="en-GB"/>
        </w:rPr>
        <w:t xml:space="preserve"> in RAN1 #91 but has not been implemented in the specs:</w:t>
      </w:r>
    </w:p>
    <w:p w14:paraId="5D611597" w14:textId="77777777" w:rsidR="00BC54EB" w:rsidRPr="001A7551" w:rsidRDefault="00BC54EB" w:rsidP="004C2C0E">
      <w:pPr>
        <w:spacing w:after="0"/>
        <w:rPr>
          <w:i/>
          <w:sz w:val="18"/>
        </w:rPr>
      </w:pPr>
      <w:r w:rsidRPr="001A7551">
        <w:rPr>
          <w:bCs/>
          <w:i/>
          <w:sz w:val="18"/>
          <w:highlight w:val="green"/>
        </w:rPr>
        <w:t>Agreement:</w:t>
      </w:r>
    </w:p>
    <w:p w14:paraId="708637A4" w14:textId="77777777" w:rsidR="00BC54EB" w:rsidRPr="001A7551" w:rsidRDefault="00BC54EB" w:rsidP="004C2C0E">
      <w:pPr>
        <w:numPr>
          <w:ilvl w:val="0"/>
          <w:numId w:val="43"/>
        </w:numPr>
        <w:tabs>
          <w:tab w:val="clear" w:pos="360"/>
        </w:tabs>
        <w:spacing w:after="0"/>
        <w:rPr>
          <w:i/>
          <w:sz w:val="18"/>
        </w:rPr>
      </w:pPr>
      <w:r w:rsidRPr="001A7551">
        <w:rPr>
          <w:i/>
          <w:sz w:val="18"/>
          <w:lang w:val="x-none"/>
        </w:rPr>
        <w:t>When SS block and PDSCH are scheduled in the same symbols, DMRS and SS block can be in a same symbol.</w:t>
      </w:r>
    </w:p>
    <w:p w14:paraId="68117D18" w14:textId="77777777" w:rsidR="00BC54EB" w:rsidRPr="001A7551" w:rsidRDefault="00BC54EB" w:rsidP="004C2C0E">
      <w:pPr>
        <w:numPr>
          <w:ilvl w:val="0"/>
          <w:numId w:val="43"/>
        </w:numPr>
        <w:tabs>
          <w:tab w:val="clear" w:pos="360"/>
        </w:tabs>
        <w:spacing w:after="0"/>
        <w:rPr>
          <w:i/>
          <w:sz w:val="18"/>
        </w:rPr>
      </w:pPr>
      <w:r w:rsidRPr="001A7551">
        <w:rPr>
          <w:i/>
          <w:sz w:val="18"/>
          <w:lang w:val="en-GB"/>
        </w:rPr>
        <w:t>Above applies at least for the case where DMRS and SS block are not overlapping in the frequency domain</w:t>
      </w:r>
    </w:p>
    <w:p w14:paraId="01F8FEEE" w14:textId="77777777" w:rsidR="00BC54EB" w:rsidRPr="001A7551" w:rsidRDefault="00BC54EB" w:rsidP="004C2C0E">
      <w:pPr>
        <w:numPr>
          <w:ilvl w:val="0"/>
          <w:numId w:val="43"/>
        </w:numPr>
        <w:tabs>
          <w:tab w:val="clear" w:pos="360"/>
        </w:tabs>
        <w:spacing w:after="0"/>
        <w:rPr>
          <w:i/>
          <w:sz w:val="18"/>
        </w:rPr>
      </w:pPr>
      <w:r w:rsidRPr="001A7551">
        <w:rPr>
          <w:i/>
          <w:sz w:val="18"/>
          <w:lang w:val="en-GB"/>
        </w:rPr>
        <w:t>Above applies at least for the case where SS block and DMRS are spatially QCL-</w:t>
      </w:r>
      <w:proofErr w:type="spellStart"/>
      <w:r w:rsidRPr="001A7551">
        <w:rPr>
          <w:i/>
          <w:sz w:val="18"/>
          <w:lang w:val="en-GB"/>
        </w:rPr>
        <w:t>ed</w:t>
      </w:r>
      <w:proofErr w:type="spellEnd"/>
    </w:p>
    <w:p w14:paraId="48589194" w14:textId="77777777" w:rsidR="00BC54EB" w:rsidRPr="001A7551" w:rsidRDefault="00BC54EB" w:rsidP="004C2C0E">
      <w:pPr>
        <w:numPr>
          <w:ilvl w:val="0"/>
          <w:numId w:val="43"/>
        </w:numPr>
        <w:tabs>
          <w:tab w:val="clear" w:pos="360"/>
        </w:tabs>
        <w:spacing w:after="0"/>
        <w:rPr>
          <w:i/>
          <w:sz w:val="18"/>
        </w:rPr>
      </w:pPr>
      <w:r w:rsidRPr="001A7551">
        <w:rPr>
          <w:i/>
          <w:sz w:val="18"/>
          <w:lang w:val="en-GB"/>
        </w:rPr>
        <w:t>Above applies at least for the case where the same subcarrier spacing is used for SS block and DMRS</w:t>
      </w:r>
    </w:p>
    <w:p w14:paraId="67590B7E" w14:textId="77777777" w:rsidR="001A7551" w:rsidRDefault="001A7551" w:rsidP="00BC54EB">
      <w:pPr>
        <w:rPr>
          <w:lang w:val="en-GB"/>
        </w:rPr>
      </w:pPr>
    </w:p>
    <w:p w14:paraId="08D5BF8D" w14:textId="31AA24F8" w:rsidR="00BC54EB" w:rsidRPr="001D7EBD" w:rsidRDefault="00BC54EB" w:rsidP="00BC54EB">
      <w:pPr>
        <w:rPr>
          <w:lang w:val="en-GB"/>
        </w:rPr>
      </w:pPr>
      <w:r w:rsidRPr="001D7EBD">
        <w:rPr>
          <w:lang w:val="en-GB"/>
        </w:rPr>
        <w:t>We make the following text proposal</w:t>
      </w:r>
      <w:r>
        <w:rPr>
          <w:lang w:val="en-GB"/>
        </w:rPr>
        <w:t xml:space="preserve">. </w:t>
      </w:r>
    </w:p>
    <w:p w14:paraId="0B22341B" w14:textId="5D331E47" w:rsidR="00BC54EB" w:rsidRPr="000332B1" w:rsidRDefault="00BC54EB" w:rsidP="00BC54EB">
      <w:pPr>
        <w:rPr>
          <w:b/>
          <w:i/>
          <w:lang w:val="en-GB"/>
        </w:rPr>
      </w:pPr>
      <w:bookmarkStart w:id="4" w:name="_Hlk503525714"/>
      <w:r w:rsidRPr="001032A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1032AB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Regarding the case that DMRS and SS-block are on the same symbol, we make the following text proposal: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C54EB" w14:paraId="372A94AA" w14:textId="77777777" w:rsidTr="006B2AC2">
        <w:tc>
          <w:tcPr>
            <w:tcW w:w="9962" w:type="dxa"/>
          </w:tcPr>
          <w:p w14:paraId="3A35A5E8" w14:textId="7B6E6985" w:rsidR="00BC54EB" w:rsidRPr="00AD721C" w:rsidRDefault="00BC54EB" w:rsidP="006B2AC2">
            <w:pPr>
              <w:rPr>
                <w:i/>
                <w:u w:val="single"/>
              </w:rPr>
            </w:pPr>
            <w:r w:rsidRPr="00AD721C">
              <w:rPr>
                <w:i/>
                <w:lang w:val="en-GB"/>
              </w:rPr>
              <w:t>The UE may be scheduled PDSCH such that the same OFDM symbols for the DM-RS and SSB/PBCH are used only when those are spatially quasi co-located, resource elements associated with DM-RS are outside of PRBs configured for SSB/PBCH and the same subcarrier spacing is used for PDSCH and SS-block</w:t>
            </w:r>
            <w:r w:rsidR="00183BFF">
              <w:rPr>
                <w:i/>
                <w:lang w:val="en-GB"/>
              </w:rPr>
              <w:t xml:space="preserve">, for SS-block’s SCS different than 240 </w:t>
            </w:r>
            <w:proofErr w:type="spellStart"/>
            <w:r w:rsidR="00183BFF">
              <w:rPr>
                <w:i/>
                <w:lang w:val="en-GB"/>
              </w:rPr>
              <w:t>Khz</w:t>
            </w:r>
            <w:proofErr w:type="spellEnd"/>
            <w:r w:rsidR="00183BFF">
              <w:rPr>
                <w:i/>
                <w:lang w:val="en-GB"/>
              </w:rPr>
              <w:t>.</w:t>
            </w:r>
          </w:p>
        </w:tc>
      </w:tr>
    </w:tbl>
    <w:p w14:paraId="7796205C" w14:textId="77777777" w:rsidR="00BC54EB" w:rsidRDefault="00BC54EB" w:rsidP="00BC54EB">
      <w:pPr>
        <w:rPr>
          <w:b/>
          <w:i/>
          <w:lang w:val="en-GB"/>
        </w:rPr>
      </w:pPr>
    </w:p>
    <w:bookmarkEnd w:id="4"/>
    <w:p w14:paraId="07A78DFE" w14:textId="5DB0C343" w:rsidR="0012182F" w:rsidRDefault="0012182F" w:rsidP="0012182F">
      <w:pPr>
        <w:pStyle w:val="Heading1"/>
        <w:ind w:left="432"/>
        <w:rPr>
          <w:rFonts w:ascii="Times New Roman" w:hAnsi="Times New Roman"/>
        </w:rPr>
      </w:pPr>
      <w:r>
        <w:rPr>
          <w:rFonts w:ascii="Times New Roman" w:hAnsi="Times New Roman"/>
        </w:rPr>
        <w:t>CSI-RS and SS-block multiplexing</w:t>
      </w:r>
    </w:p>
    <w:p w14:paraId="505966ED" w14:textId="5002898B" w:rsidR="00E81F74" w:rsidRDefault="00E81F74" w:rsidP="00E81F74">
      <w:r>
        <w:rPr>
          <w:rFonts w:eastAsia="Times New Roman"/>
        </w:rPr>
        <w:t>I</w:t>
      </w:r>
      <w:r w:rsidRPr="00AA615C">
        <w:rPr>
          <w:rFonts w:eastAsia="Times New Roman"/>
        </w:rPr>
        <w:t>t was agreed</w:t>
      </w:r>
      <w:r>
        <w:rPr>
          <w:rFonts w:eastAsia="Times New Roman"/>
        </w:rPr>
        <w:t xml:space="preserve"> in RAN#91</w:t>
      </w:r>
      <w:r w:rsidRPr="00AA615C">
        <w:rPr>
          <w:rFonts w:eastAsia="Times New Roman"/>
        </w:rPr>
        <w:t xml:space="preserve"> that CSI-RS for BM can be </w:t>
      </w:r>
      <w:proofErr w:type="spellStart"/>
      <w:r w:rsidRPr="00AA615C">
        <w:rPr>
          <w:rFonts w:eastAsia="Times New Roman"/>
        </w:rPr>
        <w:t>FDMed</w:t>
      </w:r>
      <w:proofErr w:type="spellEnd"/>
      <w:r w:rsidRPr="00AA615C">
        <w:rPr>
          <w:rFonts w:eastAsia="Times New Roman"/>
        </w:rPr>
        <w:t xml:space="preserve"> with the PBCH in SS block, </w:t>
      </w:r>
      <w:r>
        <w:rPr>
          <w:rFonts w:eastAsia="Times New Roman"/>
        </w:rPr>
        <w:t xml:space="preserve">under the constraint that they </w:t>
      </w:r>
      <w:r w:rsidRPr="00AA615C">
        <w:rPr>
          <w:rFonts w:eastAsia="Times New Roman"/>
        </w:rPr>
        <w:t>will have the same SCS</w:t>
      </w:r>
      <w:r>
        <w:t xml:space="preserve">. </w:t>
      </w:r>
    </w:p>
    <w:p w14:paraId="315BA6E7" w14:textId="77777777" w:rsidR="00E81F74" w:rsidRPr="009C16A0" w:rsidRDefault="00E81F74" w:rsidP="009C16A0">
      <w:pPr>
        <w:spacing w:after="0"/>
        <w:rPr>
          <w:rFonts w:ascii="Times" w:eastAsia="Batang" w:hAnsi="Times"/>
          <w:b/>
          <w:sz w:val="14"/>
          <w:szCs w:val="24"/>
          <w:lang w:eastAsia="x-none"/>
        </w:rPr>
      </w:pPr>
      <w:r w:rsidRPr="009C16A0">
        <w:rPr>
          <w:b/>
          <w:sz w:val="14"/>
          <w:highlight w:val="green"/>
          <w:lang w:eastAsia="x-none"/>
        </w:rPr>
        <w:t>Agreement</w:t>
      </w:r>
    </w:p>
    <w:p w14:paraId="241EBFB1" w14:textId="77777777" w:rsidR="00E81F74" w:rsidRPr="009C16A0" w:rsidRDefault="00E81F74" w:rsidP="009C16A0">
      <w:pPr>
        <w:pStyle w:val="bullet1"/>
        <w:rPr>
          <w:sz w:val="18"/>
        </w:rPr>
      </w:pPr>
      <w:r w:rsidRPr="009C16A0">
        <w:rPr>
          <w:sz w:val="18"/>
        </w:rPr>
        <w:t>A CSI-RS resource can be configured on RBs outside PBCH RBs in the symbols containing SS block from UE perspective.</w:t>
      </w:r>
    </w:p>
    <w:p w14:paraId="4AAC9FA0" w14:textId="77777777" w:rsidR="00E81F74" w:rsidRPr="009C16A0" w:rsidRDefault="00E81F74" w:rsidP="009C16A0">
      <w:pPr>
        <w:pStyle w:val="bullet1"/>
        <w:rPr>
          <w:sz w:val="18"/>
        </w:rPr>
      </w:pPr>
      <w:r w:rsidRPr="009C16A0">
        <w:rPr>
          <w:sz w:val="18"/>
        </w:rPr>
        <w:t>Above applies for the case where SS block and CSI-RS are spatially QCL-</w:t>
      </w:r>
      <w:proofErr w:type="spellStart"/>
      <w:r w:rsidRPr="009C16A0">
        <w:rPr>
          <w:sz w:val="18"/>
        </w:rPr>
        <w:t>ed</w:t>
      </w:r>
      <w:proofErr w:type="spellEnd"/>
      <w:r w:rsidRPr="009C16A0">
        <w:rPr>
          <w:sz w:val="18"/>
        </w:rPr>
        <w:t xml:space="preserve"> </w:t>
      </w:r>
    </w:p>
    <w:p w14:paraId="5B748B0D" w14:textId="77777777" w:rsidR="00E81F74" w:rsidRPr="009C16A0" w:rsidRDefault="00E81F74" w:rsidP="009C16A0">
      <w:pPr>
        <w:pStyle w:val="bullet1"/>
        <w:rPr>
          <w:sz w:val="18"/>
        </w:rPr>
      </w:pPr>
      <w:r w:rsidRPr="009C16A0">
        <w:rPr>
          <w:sz w:val="18"/>
        </w:rPr>
        <w:t xml:space="preserve">Note: CSI-RS BW discussion should be taken into account. If beam management is agreed, the requirement on minimum BW for CSI acquisition and beam management may be different. </w:t>
      </w:r>
    </w:p>
    <w:p w14:paraId="210747F8" w14:textId="77777777" w:rsidR="00E81F74" w:rsidRPr="009C16A0" w:rsidRDefault="00E81F74" w:rsidP="009C16A0">
      <w:pPr>
        <w:pStyle w:val="bullet1"/>
        <w:rPr>
          <w:sz w:val="18"/>
        </w:rPr>
      </w:pPr>
      <w:r w:rsidRPr="009C16A0">
        <w:rPr>
          <w:sz w:val="18"/>
        </w:rPr>
        <w:t>Above applies at least for the case where the same subcarrier spacing is used for SS block and CSI-RS</w:t>
      </w:r>
    </w:p>
    <w:p w14:paraId="158CC135" w14:textId="6FEDFF47" w:rsidR="00E81F74" w:rsidRPr="009C16A0" w:rsidRDefault="00E81F74" w:rsidP="009C16A0">
      <w:pPr>
        <w:pStyle w:val="bullet1"/>
        <w:rPr>
          <w:sz w:val="18"/>
        </w:rPr>
      </w:pPr>
      <w:r w:rsidRPr="009C16A0">
        <w:rPr>
          <w:sz w:val="18"/>
        </w:rPr>
        <w:t>Above applies for the cases: CSI-RS only used for beam management</w:t>
      </w:r>
    </w:p>
    <w:p w14:paraId="18672C19" w14:textId="77777777" w:rsidR="00E81F74" w:rsidRPr="00E81F74" w:rsidRDefault="00E81F74" w:rsidP="00E81F74">
      <w:pPr>
        <w:pStyle w:val="bullet1"/>
        <w:numPr>
          <w:ilvl w:val="0"/>
          <w:numId w:val="0"/>
        </w:numPr>
        <w:ind w:left="720"/>
      </w:pPr>
    </w:p>
    <w:p w14:paraId="79854FB3" w14:textId="0F87FB7E" w:rsidR="00E81F74" w:rsidRDefault="00E81F74" w:rsidP="00E81F74">
      <w:pPr>
        <w:rPr>
          <w:rFonts w:eastAsia="Times New Roman"/>
        </w:rPr>
      </w:pPr>
      <w:r>
        <w:rPr>
          <w:rFonts w:eastAsia="Times New Roman"/>
        </w:rPr>
        <w:t xml:space="preserve">This however, </w:t>
      </w:r>
      <w:r w:rsidRPr="00222ABF">
        <w:rPr>
          <w:rFonts w:eastAsia="Times New Roman"/>
          <w:b/>
        </w:rPr>
        <w:t>did not imply</w:t>
      </w:r>
      <w:r w:rsidRPr="00AA615C">
        <w:rPr>
          <w:rFonts w:eastAsia="Times New Roman"/>
        </w:rPr>
        <w:t xml:space="preserve"> that CSI-RS can be configured with SCS = 240 </w:t>
      </w:r>
      <w:proofErr w:type="spellStart"/>
      <w:r w:rsidRPr="00AA615C">
        <w:rPr>
          <w:rFonts w:eastAsia="Times New Roman"/>
        </w:rPr>
        <w:t>KHz</w:t>
      </w:r>
      <w:proofErr w:type="spellEnd"/>
      <w:r>
        <w:rPr>
          <w:rFonts w:eastAsia="Times New Roman"/>
        </w:rPr>
        <w:t>. It only implied that</w:t>
      </w:r>
      <w:r w:rsidR="009C16A0">
        <w:rPr>
          <w:rFonts w:eastAsia="Times New Roman"/>
        </w:rPr>
        <w:t>,</w:t>
      </w:r>
      <w:r>
        <w:rPr>
          <w:rFonts w:eastAsia="Times New Roman"/>
        </w:rPr>
        <w:t xml:space="preserve"> when PBCH has a SCS of 240 </w:t>
      </w:r>
      <w:proofErr w:type="spellStart"/>
      <w:r>
        <w:rPr>
          <w:rFonts w:eastAsia="Times New Roman"/>
        </w:rPr>
        <w:t>Khz</w:t>
      </w:r>
      <w:proofErr w:type="spellEnd"/>
      <w:r>
        <w:rPr>
          <w:rFonts w:eastAsia="Times New Roman"/>
        </w:rPr>
        <w:t xml:space="preserve">, the CSI-RS </w:t>
      </w:r>
      <w:r w:rsidRPr="00222ABF">
        <w:rPr>
          <w:rFonts w:eastAsia="Times New Roman"/>
        </w:rPr>
        <w:t>cannot</w:t>
      </w:r>
      <w:r>
        <w:rPr>
          <w:rFonts w:eastAsia="Times New Roman"/>
        </w:rPr>
        <w:t xml:space="preserve"> be </w:t>
      </w:r>
      <w:proofErr w:type="spellStart"/>
      <w:r>
        <w:rPr>
          <w:rFonts w:eastAsia="Times New Roman"/>
        </w:rPr>
        <w:t>FDMed</w:t>
      </w:r>
      <w:proofErr w:type="spellEnd"/>
      <w:r>
        <w:rPr>
          <w:rFonts w:eastAsia="Times New Roman"/>
        </w:rPr>
        <w:t xml:space="preserve"> with the PBCH.</w:t>
      </w:r>
    </w:p>
    <w:p w14:paraId="6AEF2934" w14:textId="70ABCDCC" w:rsidR="00222ABF" w:rsidRDefault="00222ABF" w:rsidP="00E81F74">
      <w:r>
        <w:t xml:space="preserve">It has been agreed that data does not have 240 </w:t>
      </w:r>
      <w:proofErr w:type="spellStart"/>
      <w:r>
        <w:t>KHz</w:t>
      </w:r>
      <w:proofErr w:type="spellEnd"/>
      <w:r>
        <w:t xml:space="preserve">, and that also there is a single numerology for a given BWP. Also, a CSI-RS resource setting, which contains CSI-RS resources, has a tag of the BWP that it corresponds to, where there is only one SCS configured. The above make it clear that CSI-RS of 240 </w:t>
      </w:r>
      <w:proofErr w:type="spellStart"/>
      <w:r>
        <w:t>KHz</w:t>
      </w:r>
      <w:proofErr w:type="spellEnd"/>
      <w:r>
        <w:t xml:space="preserve"> SCS is not supported in Rel-15. </w:t>
      </w:r>
    </w:p>
    <w:p w14:paraId="613FDC5F" w14:textId="77777777" w:rsidR="0012182F" w:rsidRDefault="00E81F74" w:rsidP="0012182F">
      <w:pPr>
        <w:rPr>
          <w:b/>
          <w:i/>
        </w:rPr>
      </w:pPr>
      <w:r w:rsidRPr="00AC0182">
        <w:rPr>
          <w:b/>
          <w:i/>
        </w:rPr>
        <w:t>Proposal</w:t>
      </w:r>
      <w:r>
        <w:rPr>
          <w:b/>
          <w:i/>
        </w:rPr>
        <w:t xml:space="preserve"> 2</w:t>
      </w:r>
      <w:r w:rsidRPr="00AC0182">
        <w:rPr>
          <w:b/>
          <w:i/>
        </w:rPr>
        <w:t xml:space="preserve">: </w:t>
      </w:r>
      <w:r w:rsidR="009C16A0">
        <w:rPr>
          <w:b/>
          <w:i/>
        </w:rPr>
        <w:t>NR</w:t>
      </w:r>
      <w:r w:rsidRPr="00AC0182">
        <w:rPr>
          <w:b/>
          <w:i/>
        </w:rPr>
        <w:t xml:space="preserve"> support</w:t>
      </w:r>
      <w:r>
        <w:rPr>
          <w:b/>
          <w:i/>
        </w:rPr>
        <w:t>s</w:t>
      </w:r>
      <w:r w:rsidRPr="00AC0182">
        <w:rPr>
          <w:b/>
          <w:i/>
        </w:rPr>
        <w:t xml:space="preserve"> max SCS of CSI-RS </w:t>
      </w:r>
      <w:r w:rsidR="00624A6B">
        <w:rPr>
          <w:b/>
          <w:i/>
        </w:rPr>
        <w:t>of</w:t>
      </w:r>
      <w:r w:rsidRPr="00AC0182">
        <w:rPr>
          <w:b/>
          <w:i/>
        </w:rPr>
        <w:t xml:space="preserve"> 120kHz.</w:t>
      </w:r>
    </w:p>
    <w:p w14:paraId="1D6FD1AD" w14:textId="33E5C3FB" w:rsidR="009C16A0" w:rsidRPr="009C16A0" w:rsidRDefault="009C16A0" w:rsidP="009C16A0">
      <w:pPr>
        <w:spacing w:after="0"/>
        <w:rPr>
          <w:b/>
          <w:i/>
        </w:rPr>
      </w:pPr>
      <w:r w:rsidRPr="009C16A0">
        <w:rPr>
          <w:b/>
          <w:i/>
        </w:rPr>
        <w:t>Proposal 3: Clarify agreement</w:t>
      </w:r>
      <w:r>
        <w:rPr>
          <w:b/>
          <w:i/>
        </w:rPr>
        <w:t xml:space="preserve"> from RAN1#91</w:t>
      </w:r>
      <w:r w:rsidRPr="009C16A0">
        <w:rPr>
          <w:b/>
          <w:i/>
        </w:rPr>
        <w:t xml:space="preserve"> </w:t>
      </w:r>
      <w:r>
        <w:rPr>
          <w:b/>
          <w:i/>
        </w:rPr>
        <w:t>related to</w:t>
      </w:r>
      <w:r w:rsidRPr="009C16A0">
        <w:rPr>
          <w:b/>
          <w:i/>
        </w:rPr>
        <w:t xml:space="preserve"> CSI-RS resource and SS block multiplexing </w:t>
      </w:r>
      <w:r>
        <w:rPr>
          <w:b/>
          <w:i/>
        </w:rPr>
        <w:t xml:space="preserve">on the same symbol </w:t>
      </w:r>
      <w:r w:rsidRPr="009C16A0">
        <w:rPr>
          <w:b/>
          <w:i/>
        </w:rPr>
        <w:t xml:space="preserve">as follows: </w:t>
      </w:r>
    </w:p>
    <w:p w14:paraId="337A7334" w14:textId="7110938D" w:rsidR="009C16A0" w:rsidRPr="009C16A0" w:rsidRDefault="009C16A0" w:rsidP="009C16A0">
      <w:pPr>
        <w:pStyle w:val="bullet1"/>
        <w:rPr>
          <w:rFonts w:ascii="Times New Roman" w:hAnsi="Times New Roman" w:cs="Times New Roman"/>
          <w:b/>
          <w:i/>
          <w:color w:val="00B050"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eastAsia="en-US"/>
        </w:rPr>
        <w:t>“</w:t>
      </w:r>
      <w:r w:rsidRPr="009C16A0">
        <w:rPr>
          <w:rFonts w:ascii="Times New Roman" w:hAnsi="Times New Roman" w:cs="Times New Roman"/>
          <w:b/>
          <w:i/>
          <w:kern w:val="0"/>
          <w:sz w:val="20"/>
          <w:szCs w:val="20"/>
          <w:lang w:eastAsia="en-US"/>
        </w:rPr>
        <w:t xml:space="preserve">Above applies at least for the case where the same subcarrier spacing is used for SS block and CSI-RS </w:t>
      </w:r>
      <w:r w:rsidRPr="009C16A0">
        <w:rPr>
          <w:rFonts w:ascii="Times New Roman" w:hAnsi="Times New Roman" w:cs="Times New Roman"/>
          <w:b/>
          <w:i/>
          <w:color w:val="00B050"/>
          <w:kern w:val="0"/>
          <w:sz w:val="20"/>
          <w:szCs w:val="20"/>
          <w:lang w:eastAsia="en-US"/>
        </w:rPr>
        <w:t xml:space="preserve">for SS block’s SCS less than 240 </w:t>
      </w:r>
      <w:proofErr w:type="spellStart"/>
      <w:r w:rsidRPr="009C16A0">
        <w:rPr>
          <w:rFonts w:ascii="Times New Roman" w:hAnsi="Times New Roman" w:cs="Times New Roman"/>
          <w:b/>
          <w:i/>
          <w:color w:val="00B050"/>
          <w:kern w:val="0"/>
          <w:sz w:val="20"/>
          <w:szCs w:val="20"/>
          <w:lang w:eastAsia="en-US"/>
        </w:rPr>
        <w:t>Khz</w:t>
      </w:r>
      <w:proofErr w:type="spellEnd"/>
      <w:r w:rsidRPr="009C16A0">
        <w:rPr>
          <w:rFonts w:ascii="Times New Roman" w:hAnsi="Times New Roman" w:cs="Times New Roman"/>
          <w:b/>
          <w:i/>
          <w:color w:val="00B050"/>
          <w:kern w:val="0"/>
          <w:sz w:val="20"/>
          <w:szCs w:val="20"/>
          <w:lang w:eastAsia="en-US"/>
        </w:rPr>
        <w:t>.</w:t>
      </w:r>
      <w:r w:rsidR="00820E0D">
        <w:rPr>
          <w:rFonts w:ascii="Times New Roman" w:hAnsi="Times New Roman" w:cs="Times New Roman"/>
          <w:b/>
          <w:i/>
          <w:color w:val="00B050"/>
          <w:kern w:val="0"/>
          <w:sz w:val="20"/>
          <w:szCs w:val="20"/>
          <w:lang w:eastAsia="en-US"/>
        </w:rPr>
        <w:t>”</w:t>
      </w:r>
    </w:p>
    <w:p w14:paraId="46F13347" w14:textId="09D9D826" w:rsidR="00E3066B" w:rsidRDefault="00E3066B" w:rsidP="00995192">
      <w:pPr>
        <w:pStyle w:val="Heading1"/>
        <w:ind w:left="432"/>
        <w:jc w:val="both"/>
      </w:pPr>
      <w:r w:rsidRPr="00E05A22">
        <w:t xml:space="preserve">Conclusions </w:t>
      </w:r>
    </w:p>
    <w:p w14:paraId="7DE66DEA" w14:textId="77777777" w:rsidR="009C16A0" w:rsidRPr="000332B1" w:rsidRDefault="009C16A0" w:rsidP="009C16A0">
      <w:pPr>
        <w:spacing w:after="0"/>
        <w:rPr>
          <w:b/>
          <w:i/>
          <w:lang w:val="en-GB"/>
        </w:rPr>
      </w:pPr>
      <w:r w:rsidRPr="001032A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1032AB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Regarding the case that DMRS and SS-block are on the same symbol, we make the following text proposal: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16A0" w14:paraId="66F1C855" w14:textId="77777777" w:rsidTr="006B2AC2">
        <w:tc>
          <w:tcPr>
            <w:tcW w:w="9962" w:type="dxa"/>
          </w:tcPr>
          <w:p w14:paraId="0C13996E" w14:textId="36A28B5F" w:rsidR="009C16A0" w:rsidRPr="00624A6B" w:rsidRDefault="00183BFF" w:rsidP="000B758D">
            <w:pPr>
              <w:spacing w:after="0"/>
              <w:rPr>
                <w:i/>
                <w:u w:val="single"/>
              </w:rPr>
            </w:pPr>
            <w:r w:rsidRPr="00AD721C">
              <w:rPr>
                <w:i/>
                <w:lang w:val="en-GB"/>
              </w:rPr>
              <w:t>The UE may be scheduled PDSCH such that the same OFDM symbols for the DM-RS and SSB/PBCH are used only when those are spatially quasi co-located, resource elements associated with DM-RS are outside of PRBs configured for SSB/PBCH and the same subcarrier spacing is used for PDSCH and SS-block</w:t>
            </w:r>
            <w:r>
              <w:rPr>
                <w:i/>
                <w:lang w:val="en-GB"/>
              </w:rPr>
              <w:t xml:space="preserve">, for SS-block’s SCS different than 240 </w:t>
            </w:r>
            <w:proofErr w:type="spellStart"/>
            <w:r>
              <w:rPr>
                <w:i/>
                <w:lang w:val="en-GB"/>
              </w:rPr>
              <w:t>Khz</w:t>
            </w:r>
            <w:proofErr w:type="spellEnd"/>
            <w:r>
              <w:rPr>
                <w:i/>
                <w:lang w:val="en-GB"/>
              </w:rPr>
              <w:t>.</w:t>
            </w:r>
          </w:p>
        </w:tc>
      </w:tr>
    </w:tbl>
    <w:p w14:paraId="77CA056E" w14:textId="77777777" w:rsidR="009C16A0" w:rsidRDefault="009C16A0" w:rsidP="009C16A0">
      <w:pPr>
        <w:spacing w:after="0"/>
        <w:rPr>
          <w:b/>
          <w:i/>
        </w:rPr>
      </w:pPr>
    </w:p>
    <w:p w14:paraId="1FDED2C3" w14:textId="4939D312" w:rsidR="009C16A0" w:rsidRDefault="009C16A0" w:rsidP="009C16A0">
      <w:pPr>
        <w:spacing w:after="0"/>
        <w:rPr>
          <w:b/>
          <w:i/>
        </w:rPr>
      </w:pPr>
      <w:r w:rsidRPr="00AC0182">
        <w:rPr>
          <w:b/>
          <w:i/>
        </w:rPr>
        <w:t>Proposal</w:t>
      </w:r>
      <w:r>
        <w:rPr>
          <w:b/>
          <w:i/>
        </w:rPr>
        <w:t xml:space="preserve"> 2</w:t>
      </w:r>
      <w:r w:rsidRPr="00AC0182">
        <w:rPr>
          <w:b/>
          <w:i/>
        </w:rPr>
        <w:t xml:space="preserve">: </w:t>
      </w:r>
      <w:r>
        <w:rPr>
          <w:b/>
          <w:i/>
        </w:rPr>
        <w:t>NR</w:t>
      </w:r>
      <w:r w:rsidRPr="00AC0182">
        <w:rPr>
          <w:b/>
          <w:i/>
        </w:rPr>
        <w:t xml:space="preserve"> support</w:t>
      </w:r>
      <w:r>
        <w:rPr>
          <w:b/>
          <w:i/>
        </w:rPr>
        <w:t>s</w:t>
      </w:r>
      <w:r w:rsidRPr="00AC0182">
        <w:rPr>
          <w:b/>
          <w:i/>
        </w:rPr>
        <w:t xml:space="preserve"> max SCS of CSI-RS </w:t>
      </w:r>
      <w:r w:rsidR="00624A6B">
        <w:rPr>
          <w:b/>
          <w:i/>
        </w:rPr>
        <w:t>of</w:t>
      </w:r>
      <w:r w:rsidRPr="00AC0182">
        <w:rPr>
          <w:b/>
          <w:i/>
        </w:rPr>
        <w:t xml:space="preserve"> 120kHz.</w:t>
      </w:r>
    </w:p>
    <w:p w14:paraId="5DDF12AC" w14:textId="77777777" w:rsidR="00624A6B" w:rsidRDefault="00624A6B" w:rsidP="009C16A0">
      <w:pPr>
        <w:spacing w:after="0"/>
        <w:rPr>
          <w:b/>
          <w:i/>
        </w:rPr>
      </w:pPr>
    </w:p>
    <w:p w14:paraId="62348886" w14:textId="77777777" w:rsidR="009C16A0" w:rsidRPr="009C16A0" w:rsidRDefault="009C16A0" w:rsidP="009C16A0">
      <w:pPr>
        <w:spacing w:after="0"/>
        <w:rPr>
          <w:b/>
          <w:i/>
        </w:rPr>
      </w:pPr>
      <w:r w:rsidRPr="009C16A0">
        <w:rPr>
          <w:b/>
          <w:i/>
        </w:rPr>
        <w:t>Proposal 3: Clarify agreement</w:t>
      </w:r>
      <w:r>
        <w:rPr>
          <w:b/>
          <w:i/>
        </w:rPr>
        <w:t xml:space="preserve"> from RAN1#91</w:t>
      </w:r>
      <w:r w:rsidRPr="009C16A0">
        <w:rPr>
          <w:b/>
          <w:i/>
        </w:rPr>
        <w:t xml:space="preserve"> </w:t>
      </w:r>
      <w:r>
        <w:rPr>
          <w:b/>
          <w:i/>
        </w:rPr>
        <w:t>related to</w:t>
      </w:r>
      <w:r w:rsidRPr="009C16A0">
        <w:rPr>
          <w:b/>
          <w:i/>
        </w:rPr>
        <w:t xml:space="preserve"> CSI-RS resource and SS block multiplexing </w:t>
      </w:r>
      <w:r>
        <w:rPr>
          <w:b/>
          <w:i/>
        </w:rPr>
        <w:t xml:space="preserve">on the same symbol </w:t>
      </w:r>
      <w:r w:rsidRPr="009C16A0">
        <w:rPr>
          <w:b/>
          <w:i/>
        </w:rPr>
        <w:t xml:space="preserve">as follows: </w:t>
      </w:r>
    </w:p>
    <w:p w14:paraId="2B6E0378" w14:textId="1CFAE675" w:rsidR="009C16A0" w:rsidRPr="00820E0D" w:rsidRDefault="009C16A0" w:rsidP="00820E0D">
      <w:pPr>
        <w:pStyle w:val="bullet1"/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eastAsia="en-US"/>
        </w:rPr>
        <w:t>“</w:t>
      </w:r>
      <w:r w:rsidRPr="00624A6B">
        <w:rPr>
          <w:rFonts w:ascii="Times New Roman" w:hAnsi="Times New Roman" w:cs="Times New Roman"/>
          <w:i/>
          <w:kern w:val="0"/>
          <w:sz w:val="20"/>
          <w:szCs w:val="20"/>
          <w:lang w:eastAsia="en-US"/>
        </w:rPr>
        <w:t xml:space="preserve">Above applies at least for the case where the same subcarrier spacing is used for SS block and CSI-RS </w:t>
      </w:r>
      <w:r w:rsidRPr="00624A6B"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  <w:t xml:space="preserve">for SS block’s SCS less than 240 </w:t>
      </w:r>
      <w:proofErr w:type="spellStart"/>
      <w:r w:rsidRPr="00624A6B"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  <w:t>K</w:t>
      </w:r>
      <w:r w:rsidR="003F4A5B"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  <w:t>H</w:t>
      </w:r>
      <w:r w:rsidRPr="00624A6B"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  <w:t>z</w:t>
      </w:r>
      <w:proofErr w:type="spellEnd"/>
      <w:r w:rsidRPr="00624A6B">
        <w:rPr>
          <w:rFonts w:ascii="Times New Roman" w:hAnsi="Times New Roman" w:cs="Times New Roman"/>
          <w:i/>
          <w:color w:val="00B050"/>
          <w:kern w:val="0"/>
          <w:sz w:val="20"/>
          <w:szCs w:val="20"/>
          <w:lang w:eastAsia="en-US"/>
        </w:rPr>
        <w:t>.</w:t>
      </w:r>
      <w:r w:rsidRPr="00820E0D">
        <w:rPr>
          <w:rFonts w:ascii="Times New Roman" w:hAnsi="Times New Roman"/>
          <w:i/>
          <w:color w:val="00B050"/>
          <w:kern w:val="0"/>
          <w:sz w:val="20"/>
          <w:szCs w:val="20"/>
          <w:lang w:eastAsia="en-US"/>
        </w:rPr>
        <w:t>”</w:t>
      </w:r>
    </w:p>
    <w:p w14:paraId="3D57F330" w14:textId="340D928C" w:rsidR="000208E4" w:rsidRPr="000208E4" w:rsidRDefault="00E3066B" w:rsidP="00283091">
      <w:pPr>
        <w:pStyle w:val="Heading1"/>
        <w:pBdr>
          <w:top w:val="single" w:sz="12" w:space="12" w:color="auto"/>
        </w:pBdr>
        <w:ind w:left="432"/>
        <w:jc w:val="both"/>
      </w:pPr>
      <w:r w:rsidRPr="001109A6">
        <w:t>References</w:t>
      </w:r>
    </w:p>
    <w:p w14:paraId="0A1C4254" w14:textId="77777777" w:rsidR="00BC54EB" w:rsidRDefault="00BC54EB" w:rsidP="004C2C0E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5" w:name="_Ref503281159"/>
      <w:bookmarkStart w:id="6" w:name="_Hlk503536716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38.214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5"/>
    </w:p>
    <w:p w14:paraId="5677CB7C" w14:textId="17B1B57F" w:rsidR="00AF54DE" w:rsidRPr="004C2C0E" w:rsidRDefault="00BC54EB" w:rsidP="004C2C0E">
      <w:pPr>
        <w:pStyle w:val="ListParagraph"/>
        <w:numPr>
          <w:ilvl w:val="0"/>
          <w:numId w:val="4"/>
        </w:numPr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7" w:name="_Ref503303559"/>
      <w:r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38.331 V1.0.1, </w:t>
      </w:r>
      <w:r w:rsidRPr="009F52EA">
        <w:rPr>
          <w:rFonts w:ascii="Times New Roman" w:eastAsia="SimSun" w:hAnsi="Times New Roman"/>
          <w:i/>
          <w:sz w:val="20"/>
          <w:szCs w:val="20"/>
          <w:lang w:val="en-GB" w:eastAsia="zh-CN"/>
        </w:rPr>
        <w:t>NR Radio Resource Control (RRC) Protocol Specification (Release 15)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6"/>
      <w:bookmarkEnd w:id="7"/>
    </w:p>
    <w:sectPr w:rsidR="00AF54DE" w:rsidRPr="004C2C0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9261" w14:textId="77777777" w:rsidR="003B29B9" w:rsidRDefault="003B29B9">
      <w:r>
        <w:separator/>
      </w:r>
    </w:p>
  </w:endnote>
  <w:endnote w:type="continuationSeparator" w:id="0">
    <w:p w14:paraId="1111D7D6" w14:textId="77777777" w:rsidR="003B29B9" w:rsidRDefault="003B29B9">
      <w:r>
        <w:continuationSeparator/>
      </w:r>
    </w:p>
  </w:endnote>
  <w:endnote w:type="continuationNotice" w:id="1">
    <w:p w14:paraId="1B08D961" w14:textId="77777777" w:rsidR="003B29B9" w:rsidRDefault="003B29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645CB3" w:rsidRDefault="00645CB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645CB3" w:rsidRDefault="00645CB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336BC10D" w:rsidR="00645CB3" w:rsidRDefault="00645CB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0DE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0DE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B258C" w14:textId="77777777" w:rsidR="003B29B9" w:rsidRDefault="003B29B9">
      <w:r>
        <w:separator/>
      </w:r>
    </w:p>
  </w:footnote>
  <w:footnote w:type="continuationSeparator" w:id="0">
    <w:p w14:paraId="5FEC0FE1" w14:textId="77777777" w:rsidR="003B29B9" w:rsidRDefault="003B29B9">
      <w:r>
        <w:continuationSeparator/>
      </w:r>
    </w:p>
  </w:footnote>
  <w:footnote w:type="continuationNotice" w:id="1">
    <w:p w14:paraId="2DE18939" w14:textId="77777777" w:rsidR="003B29B9" w:rsidRDefault="003B29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645CB3" w:rsidRDefault="00645C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2D9525E"/>
    <w:multiLevelType w:val="hybridMultilevel"/>
    <w:tmpl w:val="73169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050832"/>
    <w:multiLevelType w:val="hybridMultilevel"/>
    <w:tmpl w:val="1B90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6401F"/>
    <w:multiLevelType w:val="hybridMultilevel"/>
    <w:tmpl w:val="D1EE0F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807D70"/>
    <w:multiLevelType w:val="hybridMultilevel"/>
    <w:tmpl w:val="24E23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F7BBF"/>
    <w:multiLevelType w:val="hybridMultilevel"/>
    <w:tmpl w:val="2FEE201C"/>
    <w:lvl w:ilvl="0" w:tplc="442CB33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B5AAB48A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540416C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F9C790E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290754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C8DADA2C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85069CC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FEDCE7B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7884042C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CF7B39"/>
    <w:multiLevelType w:val="hybridMultilevel"/>
    <w:tmpl w:val="6F86E1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8D579A"/>
    <w:multiLevelType w:val="hybridMultilevel"/>
    <w:tmpl w:val="CD944D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B233DDF"/>
    <w:multiLevelType w:val="hybridMultilevel"/>
    <w:tmpl w:val="273C6B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851D54"/>
    <w:multiLevelType w:val="hybridMultilevel"/>
    <w:tmpl w:val="7C3EF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24B24"/>
    <w:multiLevelType w:val="hybridMultilevel"/>
    <w:tmpl w:val="2C2AD6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1" w15:restartNumberingAfterBreak="0">
    <w:nsid w:val="71F50ACB"/>
    <w:multiLevelType w:val="hybridMultilevel"/>
    <w:tmpl w:val="5E601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B2A58"/>
    <w:multiLevelType w:val="hybridMultilevel"/>
    <w:tmpl w:val="47EC7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6"/>
  </w:num>
  <w:num w:numId="3">
    <w:abstractNumId w:val="17"/>
    <w:lvlOverride w:ilvl="0">
      <w:startOverride w:val="1"/>
    </w:lvlOverride>
  </w:num>
  <w:num w:numId="4">
    <w:abstractNumId w:val="30"/>
    <w:lvlOverride w:ilvl="0">
      <w:startOverride w:val="1"/>
    </w:lvlOverride>
  </w:num>
  <w:num w:numId="5">
    <w:abstractNumId w:val="8"/>
  </w:num>
  <w:num w:numId="6">
    <w:abstractNumId w:val="0"/>
  </w:num>
  <w:num w:numId="7">
    <w:abstractNumId w:val="33"/>
  </w:num>
  <w:num w:numId="8">
    <w:abstractNumId w:val="4"/>
  </w:num>
  <w:num w:numId="9">
    <w:abstractNumId w:val="5"/>
  </w:num>
  <w:num w:numId="10">
    <w:abstractNumId w:val="29"/>
  </w:num>
  <w:num w:numId="11">
    <w:abstractNumId w:val="1"/>
  </w:num>
  <w:num w:numId="12">
    <w:abstractNumId w:val="20"/>
  </w:num>
  <w:num w:numId="13">
    <w:abstractNumId w:val="22"/>
  </w:num>
  <w:num w:numId="14">
    <w:abstractNumId w:val="16"/>
  </w:num>
  <w:num w:numId="15">
    <w:abstractNumId w:val="21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24"/>
  </w:num>
  <w:num w:numId="25">
    <w:abstractNumId w:val="3"/>
  </w:num>
  <w:num w:numId="26">
    <w:abstractNumId w:val="11"/>
  </w:num>
  <w:num w:numId="27">
    <w:abstractNumId w:val="7"/>
  </w:num>
  <w:num w:numId="28">
    <w:abstractNumId w:val="6"/>
  </w:num>
  <w:num w:numId="29">
    <w:abstractNumId w:val="23"/>
  </w:num>
  <w:num w:numId="30">
    <w:abstractNumId w:val="10"/>
  </w:num>
  <w:num w:numId="31">
    <w:abstractNumId w:val="25"/>
  </w:num>
  <w:num w:numId="32">
    <w:abstractNumId w:val="31"/>
  </w:num>
  <w:num w:numId="33">
    <w:abstractNumId w:val="26"/>
  </w:num>
  <w:num w:numId="34">
    <w:abstractNumId w:val="28"/>
  </w:num>
  <w:num w:numId="35">
    <w:abstractNumId w:val="32"/>
  </w:num>
  <w:num w:numId="36">
    <w:abstractNumId w:val="14"/>
  </w:num>
  <w:num w:numId="37">
    <w:abstractNumId w:val="34"/>
  </w:num>
  <w:num w:numId="38">
    <w:abstractNumId w:val="15"/>
  </w:num>
  <w:num w:numId="39">
    <w:abstractNumId w:val="9"/>
  </w:num>
  <w:num w:numId="40">
    <w:abstractNumId w:val="19"/>
  </w:num>
  <w:num w:numId="41">
    <w:abstractNumId w:val="18"/>
  </w:num>
  <w:num w:numId="42">
    <w:abstractNumId w:val="2"/>
  </w:num>
  <w:num w:numId="43">
    <w:abstractNumId w:val="12"/>
  </w:num>
  <w:num w:numId="4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59E"/>
    <w:rsid w:val="00004885"/>
    <w:rsid w:val="00004D8C"/>
    <w:rsid w:val="00004DCB"/>
    <w:rsid w:val="000051F0"/>
    <w:rsid w:val="0000553B"/>
    <w:rsid w:val="0000567F"/>
    <w:rsid w:val="000063BC"/>
    <w:rsid w:val="0000652B"/>
    <w:rsid w:val="00006780"/>
    <w:rsid w:val="00006C7A"/>
    <w:rsid w:val="00007495"/>
    <w:rsid w:val="0000792C"/>
    <w:rsid w:val="00007B4B"/>
    <w:rsid w:val="000101EF"/>
    <w:rsid w:val="000105DB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7D0"/>
    <w:rsid w:val="00016DCE"/>
    <w:rsid w:val="00016EC3"/>
    <w:rsid w:val="00017309"/>
    <w:rsid w:val="000173C2"/>
    <w:rsid w:val="00017CFD"/>
    <w:rsid w:val="0002002A"/>
    <w:rsid w:val="000205C1"/>
    <w:rsid w:val="0002085F"/>
    <w:rsid w:val="000208E4"/>
    <w:rsid w:val="00020B21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355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8ED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6B3"/>
    <w:rsid w:val="000667D1"/>
    <w:rsid w:val="00066926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1EE2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A63"/>
    <w:rsid w:val="000B6BDF"/>
    <w:rsid w:val="000B6CCE"/>
    <w:rsid w:val="000B71B6"/>
    <w:rsid w:val="000B758D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531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629"/>
    <w:rsid w:val="000D6E27"/>
    <w:rsid w:val="000D6E96"/>
    <w:rsid w:val="000D7268"/>
    <w:rsid w:val="000D7676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82F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9AF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27F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0F2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57CC3"/>
    <w:rsid w:val="0016019C"/>
    <w:rsid w:val="001601B9"/>
    <w:rsid w:val="001601C7"/>
    <w:rsid w:val="001602C2"/>
    <w:rsid w:val="00160674"/>
    <w:rsid w:val="00160786"/>
    <w:rsid w:val="00160DE1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DEA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D4D"/>
    <w:rsid w:val="00175EF2"/>
    <w:rsid w:val="00176414"/>
    <w:rsid w:val="00176BDB"/>
    <w:rsid w:val="0017714C"/>
    <w:rsid w:val="0017722E"/>
    <w:rsid w:val="00177482"/>
    <w:rsid w:val="00177711"/>
    <w:rsid w:val="0017781A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38E"/>
    <w:rsid w:val="001835EE"/>
    <w:rsid w:val="001836DF"/>
    <w:rsid w:val="00183808"/>
    <w:rsid w:val="00183BFF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6E"/>
    <w:rsid w:val="001A3FA5"/>
    <w:rsid w:val="001A4067"/>
    <w:rsid w:val="001A4EDF"/>
    <w:rsid w:val="001A53C7"/>
    <w:rsid w:val="001A6164"/>
    <w:rsid w:val="001A61A0"/>
    <w:rsid w:val="001A6AFE"/>
    <w:rsid w:val="001A6E27"/>
    <w:rsid w:val="001A706D"/>
    <w:rsid w:val="001A71EB"/>
    <w:rsid w:val="001A72EE"/>
    <w:rsid w:val="001A7551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A2B"/>
    <w:rsid w:val="001C1E53"/>
    <w:rsid w:val="001C211D"/>
    <w:rsid w:val="001C2A8B"/>
    <w:rsid w:val="001C3215"/>
    <w:rsid w:val="001C3434"/>
    <w:rsid w:val="001C3474"/>
    <w:rsid w:val="001C3DC6"/>
    <w:rsid w:val="001C3E02"/>
    <w:rsid w:val="001C3F72"/>
    <w:rsid w:val="001C4A39"/>
    <w:rsid w:val="001C4F5F"/>
    <w:rsid w:val="001C51A9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31E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04A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5E33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258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4ED"/>
    <w:rsid w:val="00220730"/>
    <w:rsid w:val="002208BE"/>
    <w:rsid w:val="0022091D"/>
    <w:rsid w:val="00220E92"/>
    <w:rsid w:val="00221022"/>
    <w:rsid w:val="0022135D"/>
    <w:rsid w:val="002222A4"/>
    <w:rsid w:val="00222797"/>
    <w:rsid w:val="00222AB8"/>
    <w:rsid w:val="00222ABF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1EFE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481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2B37"/>
    <w:rsid w:val="00283091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A63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ED5"/>
    <w:rsid w:val="00296F91"/>
    <w:rsid w:val="00296FD8"/>
    <w:rsid w:val="0029743A"/>
    <w:rsid w:val="00297499"/>
    <w:rsid w:val="002974AA"/>
    <w:rsid w:val="002977A0"/>
    <w:rsid w:val="00297E6A"/>
    <w:rsid w:val="00297F46"/>
    <w:rsid w:val="002A0217"/>
    <w:rsid w:val="002A025C"/>
    <w:rsid w:val="002A0581"/>
    <w:rsid w:val="002A05EF"/>
    <w:rsid w:val="002A0724"/>
    <w:rsid w:val="002A1A57"/>
    <w:rsid w:val="002A1DA1"/>
    <w:rsid w:val="002A205B"/>
    <w:rsid w:val="002A2FB8"/>
    <w:rsid w:val="002A30DF"/>
    <w:rsid w:val="002A31FF"/>
    <w:rsid w:val="002A3668"/>
    <w:rsid w:val="002A3771"/>
    <w:rsid w:val="002A37C5"/>
    <w:rsid w:val="002A3AFD"/>
    <w:rsid w:val="002A3B12"/>
    <w:rsid w:val="002A4102"/>
    <w:rsid w:val="002A4918"/>
    <w:rsid w:val="002A494E"/>
    <w:rsid w:val="002A4B7D"/>
    <w:rsid w:val="002A4E20"/>
    <w:rsid w:val="002A523D"/>
    <w:rsid w:val="002A5FC1"/>
    <w:rsid w:val="002A6EF8"/>
    <w:rsid w:val="002A732C"/>
    <w:rsid w:val="002A7A6A"/>
    <w:rsid w:val="002A7AB4"/>
    <w:rsid w:val="002B043F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393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89"/>
    <w:rsid w:val="002C42AA"/>
    <w:rsid w:val="002C442D"/>
    <w:rsid w:val="002C4AF6"/>
    <w:rsid w:val="002C5533"/>
    <w:rsid w:val="002C5620"/>
    <w:rsid w:val="002C5684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335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17E8F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976"/>
    <w:rsid w:val="0032651E"/>
    <w:rsid w:val="003265C3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0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144"/>
    <w:rsid w:val="0034444B"/>
    <w:rsid w:val="00344725"/>
    <w:rsid w:val="00344901"/>
    <w:rsid w:val="00344B1B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5FFC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4DB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D83"/>
    <w:rsid w:val="00370EFD"/>
    <w:rsid w:val="00370F10"/>
    <w:rsid w:val="00371137"/>
    <w:rsid w:val="003719F5"/>
    <w:rsid w:val="00372019"/>
    <w:rsid w:val="00372029"/>
    <w:rsid w:val="003724A1"/>
    <w:rsid w:val="00372A6B"/>
    <w:rsid w:val="00373B3C"/>
    <w:rsid w:val="00373D47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797"/>
    <w:rsid w:val="003978B8"/>
    <w:rsid w:val="00397AD4"/>
    <w:rsid w:val="00397C89"/>
    <w:rsid w:val="003A00D0"/>
    <w:rsid w:val="003A0311"/>
    <w:rsid w:val="003A0660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642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1252"/>
    <w:rsid w:val="003B248F"/>
    <w:rsid w:val="003B29B9"/>
    <w:rsid w:val="003B2B79"/>
    <w:rsid w:val="003B2C70"/>
    <w:rsid w:val="003B3171"/>
    <w:rsid w:val="003B3759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9F6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270"/>
    <w:rsid w:val="003E089F"/>
    <w:rsid w:val="003E0974"/>
    <w:rsid w:val="003E0ADB"/>
    <w:rsid w:val="003E0CE4"/>
    <w:rsid w:val="003E162F"/>
    <w:rsid w:val="003E1868"/>
    <w:rsid w:val="003E1B00"/>
    <w:rsid w:val="003E1CF4"/>
    <w:rsid w:val="003E23A4"/>
    <w:rsid w:val="003E27B0"/>
    <w:rsid w:val="003E2B73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0DF"/>
    <w:rsid w:val="003E54D4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A5B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415"/>
    <w:rsid w:val="003F75DD"/>
    <w:rsid w:val="003F7908"/>
    <w:rsid w:val="003F7A7C"/>
    <w:rsid w:val="003F7DFF"/>
    <w:rsid w:val="004000B8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2CF"/>
    <w:rsid w:val="0040379F"/>
    <w:rsid w:val="00403805"/>
    <w:rsid w:val="00403B5B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8C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B8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6AE"/>
    <w:rsid w:val="00444759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5CF"/>
    <w:rsid w:val="00450778"/>
    <w:rsid w:val="00450D3B"/>
    <w:rsid w:val="00450E24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518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871"/>
    <w:rsid w:val="00476D14"/>
    <w:rsid w:val="00476D8B"/>
    <w:rsid w:val="00476E98"/>
    <w:rsid w:val="00476EAE"/>
    <w:rsid w:val="0047745A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AA4"/>
    <w:rsid w:val="00490E94"/>
    <w:rsid w:val="00490EE3"/>
    <w:rsid w:val="00491294"/>
    <w:rsid w:val="0049143D"/>
    <w:rsid w:val="00491674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970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D8C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9C2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95B"/>
    <w:rsid w:val="004C0B5B"/>
    <w:rsid w:val="004C0C5C"/>
    <w:rsid w:val="004C0F99"/>
    <w:rsid w:val="004C130D"/>
    <w:rsid w:val="004C1624"/>
    <w:rsid w:val="004C19E4"/>
    <w:rsid w:val="004C2371"/>
    <w:rsid w:val="004C2C0E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6F85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CC7"/>
    <w:rsid w:val="004D2E57"/>
    <w:rsid w:val="004D30AD"/>
    <w:rsid w:val="004D3251"/>
    <w:rsid w:val="004D3403"/>
    <w:rsid w:val="004D38EC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6D6"/>
    <w:rsid w:val="004E6BB6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A1"/>
    <w:rsid w:val="004F3DD1"/>
    <w:rsid w:val="004F4E53"/>
    <w:rsid w:val="004F58AB"/>
    <w:rsid w:val="004F5D6E"/>
    <w:rsid w:val="004F5EBB"/>
    <w:rsid w:val="004F6142"/>
    <w:rsid w:val="004F62D8"/>
    <w:rsid w:val="004F6AFE"/>
    <w:rsid w:val="004F6BAC"/>
    <w:rsid w:val="004F6F20"/>
    <w:rsid w:val="004F735F"/>
    <w:rsid w:val="004F7373"/>
    <w:rsid w:val="004F73A5"/>
    <w:rsid w:val="004F76A6"/>
    <w:rsid w:val="004F7C51"/>
    <w:rsid w:val="004F7F1A"/>
    <w:rsid w:val="00500302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02B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8FC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248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7CF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A7F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9A1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6E5"/>
    <w:rsid w:val="00574D14"/>
    <w:rsid w:val="00574FDC"/>
    <w:rsid w:val="005753DB"/>
    <w:rsid w:val="005756BD"/>
    <w:rsid w:val="00575813"/>
    <w:rsid w:val="00575D33"/>
    <w:rsid w:val="005760C5"/>
    <w:rsid w:val="005766AA"/>
    <w:rsid w:val="005766EA"/>
    <w:rsid w:val="00576A37"/>
    <w:rsid w:val="00577368"/>
    <w:rsid w:val="005773FF"/>
    <w:rsid w:val="00577540"/>
    <w:rsid w:val="005777AC"/>
    <w:rsid w:val="00577EB4"/>
    <w:rsid w:val="00581081"/>
    <w:rsid w:val="005810F3"/>
    <w:rsid w:val="005815D2"/>
    <w:rsid w:val="00581652"/>
    <w:rsid w:val="005818D4"/>
    <w:rsid w:val="005819D7"/>
    <w:rsid w:val="00581AB8"/>
    <w:rsid w:val="00581C6E"/>
    <w:rsid w:val="00581CFF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322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A01"/>
    <w:rsid w:val="005B6FAE"/>
    <w:rsid w:val="005B703E"/>
    <w:rsid w:val="005B72F3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6DD3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877"/>
    <w:rsid w:val="005D5E46"/>
    <w:rsid w:val="005D609E"/>
    <w:rsid w:val="005D64A5"/>
    <w:rsid w:val="005D6929"/>
    <w:rsid w:val="005D6B30"/>
    <w:rsid w:val="005D6E1C"/>
    <w:rsid w:val="005D707C"/>
    <w:rsid w:val="005D7539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4F15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6F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2C"/>
    <w:rsid w:val="00623427"/>
    <w:rsid w:val="00623AEB"/>
    <w:rsid w:val="00623E4E"/>
    <w:rsid w:val="00624A6B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B3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B5A"/>
    <w:rsid w:val="00656D6F"/>
    <w:rsid w:val="00657005"/>
    <w:rsid w:val="006572FB"/>
    <w:rsid w:val="00657309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61F8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2B7"/>
    <w:rsid w:val="00680A97"/>
    <w:rsid w:val="00680F30"/>
    <w:rsid w:val="00680F81"/>
    <w:rsid w:val="0068102D"/>
    <w:rsid w:val="00681EDF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5C2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55D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556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38A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E78"/>
    <w:rsid w:val="006B393F"/>
    <w:rsid w:val="006B3E55"/>
    <w:rsid w:val="006B3F39"/>
    <w:rsid w:val="006B401E"/>
    <w:rsid w:val="006B4BEB"/>
    <w:rsid w:val="006B5111"/>
    <w:rsid w:val="006B58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BD7"/>
    <w:rsid w:val="006C5C20"/>
    <w:rsid w:val="006C5FF1"/>
    <w:rsid w:val="006C6287"/>
    <w:rsid w:val="006C677C"/>
    <w:rsid w:val="006C6E92"/>
    <w:rsid w:val="006C75C9"/>
    <w:rsid w:val="006C7B9D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409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3D32"/>
    <w:rsid w:val="006F4189"/>
    <w:rsid w:val="006F4437"/>
    <w:rsid w:val="006F468E"/>
    <w:rsid w:val="006F557B"/>
    <w:rsid w:val="006F5674"/>
    <w:rsid w:val="006F5B41"/>
    <w:rsid w:val="006F64D7"/>
    <w:rsid w:val="006F6689"/>
    <w:rsid w:val="006F6740"/>
    <w:rsid w:val="006F6FEA"/>
    <w:rsid w:val="006F70E1"/>
    <w:rsid w:val="006F70FB"/>
    <w:rsid w:val="006F7241"/>
    <w:rsid w:val="006F746D"/>
    <w:rsid w:val="006F7477"/>
    <w:rsid w:val="006F7A92"/>
    <w:rsid w:val="006F7E42"/>
    <w:rsid w:val="00700042"/>
    <w:rsid w:val="007000BE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0E92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0923"/>
    <w:rsid w:val="007215A9"/>
    <w:rsid w:val="0072190B"/>
    <w:rsid w:val="00721DB3"/>
    <w:rsid w:val="00721E1D"/>
    <w:rsid w:val="00722260"/>
    <w:rsid w:val="00722B72"/>
    <w:rsid w:val="00722BD3"/>
    <w:rsid w:val="00722DFA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B57"/>
    <w:rsid w:val="00745EBB"/>
    <w:rsid w:val="00746167"/>
    <w:rsid w:val="00746199"/>
    <w:rsid w:val="00747446"/>
    <w:rsid w:val="00747BD8"/>
    <w:rsid w:val="00747F05"/>
    <w:rsid w:val="0075038A"/>
    <w:rsid w:val="007503B7"/>
    <w:rsid w:val="0075048B"/>
    <w:rsid w:val="007509F9"/>
    <w:rsid w:val="00750BE7"/>
    <w:rsid w:val="00751F76"/>
    <w:rsid w:val="00752497"/>
    <w:rsid w:val="007524E2"/>
    <w:rsid w:val="00752A20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B9A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2B"/>
    <w:rsid w:val="007769C8"/>
    <w:rsid w:val="00776C10"/>
    <w:rsid w:val="00776E9E"/>
    <w:rsid w:val="00776F98"/>
    <w:rsid w:val="00777053"/>
    <w:rsid w:val="007775DE"/>
    <w:rsid w:val="00777849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2FA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0F7B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288"/>
    <w:rsid w:val="007A531D"/>
    <w:rsid w:val="007A5C80"/>
    <w:rsid w:val="007A5CD3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4FC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91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20B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85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1FA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0E0D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C80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5D6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276"/>
    <w:rsid w:val="00871372"/>
    <w:rsid w:val="00871A5A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1F8"/>
    <w:rsid w:val="00884255"/>
    <w:rsid w:val="0088425B"/>
    <w:rsid w:val="00884AD8"/>
    <w:rsid w:val="00884CB7"/>
    <w:rsid w:val="00884CDF"/>
    <w:rsid w:val="0088565B"/>
    <w:rsid w:val="0088579F"/>
    <w:rsid w:val="00885D5D"/>
    <w:rsid w:val="00885DB7"/>
    <w:rsid w:val="00885EC9"/>
    <w:rsid w:val="00885F46"/>
    <w:rsid w:val="00885F7A"/>
    <w:rsid w:val="00886223"/>
    <w:rsid w:val="0088651F"/>
    <w:rsid w:val="008867FD"/>
    <w:rsid w:val="008872D1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68F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38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340"/>
    <w:rsid w:val="008D453F"/>
    <w:rsid w:val="008D508F"/>
    <w:rsid w:val="008D538D"/>
    <w:rsid w:val="008D5879"/>
    <w:rsid w:val="008D592F"/>
    <w:rsid w:val="008D5DE0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3EF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962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1753E"/>
    <w:rsid w:val="0092078E"/>
    <w:rsid w:val="00920848"/>
    <w:rsid w:val="009212EF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4D6"/>
    <w:rsid w:val="009359C0"/>
    <w:rsid w:val="00935B52"/>
    <w:rsid w:val="009360F7"/>
    <w:rsid w:val="0093634D"/>
    <w:rsid w:val="00936D07"/>
    <w:rsid w:val="009370A6"/>
    <w:rsid w:val="00937AC7"/>
    <w:rsid w:val="00937B09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502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6F8F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7EA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E8E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1E7B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27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EA9"/>
    <w:rsid w:val="00995192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DFB"/>
    <w:rsid w:val="009A7E08"/>
    <w:rsid w:val="009B003C"/>
    <w:rsid w:val="009B1823"/>
    <w:rsid w:val="009B1D3E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6A0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759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9F7D08"/>
    <w:rsid w:val="00A0018E"/>
    <w:rsid w:val="00A0050D"/>
    <w:rsid w:val="00A00B60"/>
    <w:rsid w:val="00A01006"/>
    <w:rsid w:val="00A01EFE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147F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C06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DA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0E1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AD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290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5E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79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87C"/>
    <w:rsid w:val="00AA7C4F"/>
    <w:rsid w:val="00AB001C"/>
    <w:rsid w:val="00AB01E8"/>
    <w:rsid w:val="00AB02C8"/>
    <w:rsid w:val="00AB0460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E0F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6B3"/>
    <w:rsid w:val="00AC0CC3"/>
    <w:rsid w:val="00AC1281"/>
    <w:rsid w:val="00AC1A9C"/>
    <w:rsid w:val="00AC21BA"/>
    <w:rsid w:val="00AC22C7"/>
    <w:rsid w:val="00AC2799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21C"/>
    <w:rsid w:val="00AD732B"/>
    <w:rsid w:val="00AD75A6"/>
    <w:rsid w:val="00AD7927"/>
    <w:rsid w:val="00AD7E17"/>
    <w:rsid w:val="00AE0160"/>
    <w:rsid w:val="00AE0D23"/>
    <w:rsid w:val="00AE0E9E"/>
    <w:rsid w:val="00AE14B7"/>
    <w:rsid w:val="00AE1999"/>
    <w:rsid w:val="00AE19D1"/>
    <w:rsid w:val="00AE2205"/>
    <w:rsid w:val="00AE232B"/>
    <w:rsid w:val="00AE2569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5363"/>
    <w:rsid w:val="00AF54D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0F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888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1D2"/>
    <w:rsid w:val="00B3539A"/>
    <w:rsid w:val="00B35CB3"/>
    <w:rsid w:val="00B35F8E"/>
    <w:rsid w:val="00B36D0F"/>
    <w:rsid w:val="00B4003E"/>
    <w:rsid w:val="00B40292"/>
    <w:rsid w:val="00B40616"/>
    <w:rsid w:val="00B406B2"/>
    <w:rsid w:val="00B40D73"/>
    <w:rsid w:val="00B4110D"/>
    <w:rsid w:val="00B411A3"/>
    <w:rsid w:val="00B412CB"/>
    <w:rsid w:val="00B416D8"/>
    <w:rsid w:val="00B41B34"/>
    <w:rsid w:val="00B41D8C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EA8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6AF"/>
    <w:rsid w:val="00B65771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88A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C19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8E2"/>
    <w:rsid w:val="00B77B57"/>
    <w:rsid w:val="00B77D8A"/>
    <w:rsid w:val="00B8053A"/>
    <w:rsid w:val="00B80795"/>
    <w:rsid w:val="00B80F5B"/>
    <w:rsid w:val="00B811B6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E5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AFC"/>
    <w:rsid w:val="00B91356"/>
    <w:rsid w:val="00B916AD"/>
    <w:rsid w:val="00B91E9D"/>
    <w:rsid w:val="00B922AC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4FE"/>
    <w:rsid w:val="00B96CF0"/>
    <w:rsid w:val="00B96DA2"/>
    <w:rsid w:val="00B977E6"/>
    <w:rsid w:val="00BA0549"/>
    <w:rsid w:val="00BA067F"/>
    <w:rsid w:val="00BA13E0"/>
    <w:rsid w:val="00BA17C4"/>
    <w:rsid w:val="00BA2097"/>
    <w:rsid w:val="00BA270E"/>
    <w:rsid w:val="00BA2729"/>
    <w:rsid w:val="00BA283C"/>
    <w:rsid w:val="00BA2AEB"/>
    <w:rsid w:val="00BA2B41"/>
    <w:rsid w:val="00BA2BA5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2C0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5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43F0"/>
    <w:rsid w:val="00BC4B9C"/>
    <w:rsid w:val="00BC5181"/>
    <w:rsid w:val="00BC5366"/>
    <w:rsid w:val="00BC54EB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F30"/>
    <w:rsid w:val="00BE13B8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5F59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528"/>
    <w:rsid w:val="00BF05A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AC4"/>
    <w:rsid w:val="00BF4B1D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C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6F01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148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01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593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43A"/>
    <w:rsid w:val="00C634A3"/>
    <w:rsid w:val="00C63545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68E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AA6"/>
    <w:rsid w:val="00C80DB5"/>
    <w:rsid w:val="00C8198E"/>
    <w:rsid w:val="00C81B30"/>
    <w:rsid w:val="00C8220B"/>
    <w:rsid w:val="00C82387"/>
    <w:rsid w:val="00C823D0"/>
    <w:rsid w:val="00C82DC0"/>
    <w:rsid w:val="00C831FC"/>
    <w:rsid w:val="00C8395C"/>
    <w:rsid w:val="00C83D50"/>
    <w:rsid w:val="00C84231"/>
    <w:rsid w:val="00C84784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BC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CF9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8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7EE"/>
    <w:rsid w:val="00D01ADC"/>
    <w:rsid w:val="00D01C73"/>
    <w:rsid w:val="00D02369"/>
    <w:rsid w:val="00D02AFC"/>
    <w:rsid w:val="00D02C36"/>
    <w:rsid w:val="00D02E17"/>
    <w:rsid w:val="00D02F2F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890"/>
    <w:rsid w:val="00D10F87"/>
    <w:rsid w:val="00D11672"/>
    <w:rsid w:val="00D11873"/>
    <w:rsid w:val="00D11E3F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9B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5D8E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60F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2C2"/>
    <w:rsid w:val="00D829AC"/>
    <w:rsid w:val="00D82AA1"/>
    <w:rsid w:val="00D83401"/>
    <w:rsid w:val="00D83850"/>
    <w:rsid w:val="00D84268"/>
    <w:rsid w:val="00D84278"/>
    <w:rsid w:val="00D846C5"/>
    <w:rsid w:val="00D847C6"/>
    <w:rsid w:val="00D85A90"/>
    <w:rsid w:val="00D86ACF"/>
    <w:rsid w:val="00D86B37"/>
    <w:rsid w:val="00D86EF6"/>
    <w:rsid w:val="00D87154"/>
    <w:rsid w:val="00D8778A"/>
    <w:rsid w:val="00D90737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367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06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1D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10A"/>
    <w:rsid w:val="00DD242B"/>
    <w:rsid w:val="00DD2FE5"/>
    <w:rsid w:val="00DD32DF"/>
    <w:rsid w:val="00DD3401"/>
    <w:rsid w:val="00DD3430"/>
    <w:rsid w:val="00DD3480"/>
    <w:rsid w:val="00DD3565"/>
    <w:rsid w:val="00DD40AC"/>
    <w:rsid w:val="00DD49D3"/>
    <w:rsid w:val="00DD59AB"/>
    <w:rsid w:val="00DD5EA3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575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A9A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2386"/>
    <w:rsid w:val="00DF31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28F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2C86"/>
    <w:rsid w:val="00E0324B"/>
    <w:rsid w:val="00E0337F"/>
    <w:rsid w:val="00E0345F"/>
    <w:rsid w:val="00E03BEA"/>
    <w:rsid w:val="00E0401E"/>
    <w:rsid w:val="00E046C1"/>
    <w:rsid w:val="00E049DF"/>
    <w:rsid w:val="00E049EC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DB8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4C71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8C9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717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16A"/>
    <w:rsid w:val="00E32876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6F7"/>
    <w:rsid w:val="00E377BF"/>
    <w:rsid w:val="00E37C25"/>
    <w:rsid w:val="00E40362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4D9"/>
    <w:rsid w:val="00E505C5"/>
    <w:rsid w:val="00E50732"/>
    <w:rsid w:val="00E508D6"/>
    <w:rsid w:val="00E515A3"/>
    <w:rsid w:val="00E51A1D"/>
    <w:rsid w:val="00E51E23"/>
    <w:rsid w:val="00E523F3"/>
    <w:rsid w:val="00E525CF"/>
    <w:rsid w:val="00E52F76"/>
    <w:rsid w:val="00E5315C"/>
    <w:rsid w:val="00E534EA"/>
    <w:rsid w:val="00E538E0"/>
    <w:rsid w:val="00E547DF"/>
    <w:rsid w:val="00E54D33"/>
    <w:rsid w:val="00E55938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0FC9"/>
    <w:rsid w:val="00E6134E"/>
    <w:rsid w:val="00E613CE"/>
    <w:rsid w:val="00E61DAC"/>
    <w:rsid w:val="00E61F86"/>
    <w:rsid w:val="00E62162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1F74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17A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A69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21A"/>
    <w:rsid w:val="00EE0318"/>
    <w:rsid w:val="00EE08BC"/>
    <w:rsid w:val="00EE0935"/>
    <w:rsid w:val="00EE09EA"/>
    <w:rsid w:val="00EE0A49"/>
    <w:rsid w:val="00EE0AFC"/>
    <w:rsid w:val="00EE1081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9F0"/>
    <w:rsid w:val="00EE62B4"/>
    <w:rsid w:val="00EE636D"/>
    <w:rsid w:val="00EE66B1"/>
    <w:rsid w:val="00EE752C"/>
    <w:rsid w:val="00EE7D29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E23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3F9"/>
    <w:rsid w:val="00F046FD"/>
    <w:rsid w:val="00F04D51"/>
    <w:rsid w:val="00F05EED"/>
    <w:rsid w:val="00F05F00"/>
    <w:rsid w:val="00F06F02"/>
    <w:rsid w:val="00F07CD5"/>
    <w:rsid w:val="00F10437"/>
    <w:rsid w:val="00F10465"/>
    <w:rsid w:val="00F106D6"/>
    <w:rsid w:val="00F10864"/>
    <w:rsid w:val="00F10BA5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521D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C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4EA4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296"/>
    <w:rsid w:val="00F40974"/>
    <w:rsid w:val="00F41D1F"/>
    <w:rsid w:val="00F42910"/>
    <w:rsid w:val="00F42C2B"/>
    <w:rsid w:val="00F431C7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1B4"/>
    <w:rsid w:val="00F5765A"/>
    <w:rsid w:val="00F57C72"/>
    <w:rsid w:val="00F57E51"/>
    <w:rsid w:val="00F6021A"/>
    <w:rsid w:val="00F6021F"/>
    <w:rsid w:val="00F603EB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6B1B"/>
    <w:rsid w:val="00F672EB"/>
    <w:rsid w:val="00F6753C"/>
    <w:rsid w:val="00F67906"/>
    <w:rsid w:val="00F67A85"/>
    <w:rsid w:val="00F67D0D"/>
    <w:rsid w:val="00F70BFB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6E4D"/>
    <w:rsid w:val="00F77028"/>
    <w:rsid w:val="00F7792A"/>
    <w:rsid w:val="00F77C47"/>
    <w:rsid w:val="00F77CFA"/>
    <w:rsid w:val="00F802D3"/>
    <w:rsid w:val="00F80528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49D7"/>
    <w:rsid w:val="00F84A2F"/>
    <w:rsid w:val="00F84BAB"/>
    <w:rsid w:val="00F850EB"/>
    <w:rsid w:val="00F855CB"/>
    <w:rsid w:val="00F85744"/>
    <w:rsid w:val="00F8581D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CE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200"/>
    <w:rsid w:val="00FC37F0"/>
    <w:rsid w:val="00FC3BBC"/>
    <w:rsid w:val="00FC3C2A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218"/>
    <w:rsid w:val="00FC791E"/>
    <w:rsid w:val="00FC7F93"/>
    <w:rsid w:val="00FD0259"/>
    <w:rsid w:val="00FD0404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2C7F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13309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Emphasis">
    <w:name w:val="Emphasis"/>
    <w:basedOn w:val="DefaultParagraphFont"/>
    <w:qFormat/>
    <w:rsid w:val="002C5684"/>
    <w:rPr>
      <w:i/>
      <w:iCs/>
    </w:rPr>
  </w:style>
  <w:style w:type="paragraph" w:customStyle="1" w:styleId="maintext">
    <w:name w:val="main text"/>
    <w:basedOn w:val="Normal"/>
    <w:link w:val="maintextChar"/>
    <w:qFormat/>
    <w:rsid w:val="00EF7E2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rsid w:val="00EF7E23"/>
    <w:rPr>
      <w:rFonts w:ascii="Times New Roman" w:eastAsia="Malgun Gothic" w:hAnsi="Times New Roman"/>
      <w:lang w:val="en-GB" w:eastAsia="ko-KR"/>
    </w:rPr>
  </w:style>
  <w:style w:type="character" w:customStyle="1" w:styleId="BodyTextChar">
    <w:name w:val="Body Text Char"/>
    <w:aliases w:val="bt Char"/>
    <w:basedOn w:val="DefaultParagraphFont"/>
    <w:link w:val="BodyText"/>
    <w:rsid w:val="00464518"/>
    <w:rPr>
      <w:rFonts w:ascii="Times" w:hAnsi="Times"/>
      <w:szCs w:val="24"/>
      <w:lang w:eastAsia="en-US"/>
    </w:rPr>
  </w:style>
  <w:style w:type="paragraph" w:customStyle="1" w:styleId="RAN1text">
    <w:name w:val="RAN1 text"/>
    <w:basedOn w:val="BodyText"/>
    <w:link w:val="RAN1text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E257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2575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DE257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DE257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DE2575"/>
    <w:pPr>
      <w:numPr>
        <w:ilvl w:val="1"/>
        <w:numId w:val="4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DE25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E2575"/>
    <w:rPr>
      <w:rFonts w:ascii="Times" w:eastAsia="Batang" w:hAnsi="Times"/>
      <w:lang w:eastAsia="en-US"/>
    </w:rPr>
  </w:style>
  <w:style w:type="character" w:customStyle="1" w:styleId="bullet1Char">
    <w:name w:val="bullet1 Char"/>
    <w:link w:val="bullet1"/>
    <w:locked/>
    <w:rsid w:val="00E81F74"/>
    <w:rPr>
      <w:rFonts w:ascii="Calibri" w:hAnsi="Calibri" w:cs="Calibri"/>
      <w:kern w:val="2"/>
      <w:sz w:val="24"/>
      <w:szCs w:val="24"/>
    </w:rPr>
  </w:style>
  <w:style w:type="paragraph" w:customStyle="1" w:styleId="bullet1">
    <w:name w:val="bullet1"/>
    <w:basedOn w:val="Normal"/>
    <w:link w:val="bullet1Char"/>
    <w:qFormat/>
    <w:rsid w:val="00E81F74"/>
    <w:pPr>
      <w:numPr>
        <w:numId w:val="44"/>
      </w:numPr>
      <w:overflowPunct/>
      <w:autoSpaceDE/>
      <w:autoSpaceDN/>
      <w:adjustRightInd/>
      <w:spacing w:after="0"/>
      <w:textAlignment w:val="auto"/>
    </w:pPr>
    <w:rPr>
      <w:rFonts w:ascii="Calibri" w:hAnsi="Calibri" w:cs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81F74"/>
    <w:pPr>
      <w:numPr>
        <w:ilvl w:val="1"/>
        <w:numId w:val="4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81F74"/>
    <w:pPr>
      <w:numPr>
        <w:ilvl w:val="2"/>
        <w:numId w:val="4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E81F74"/>
    <w:pPr>
      <w:numPr>
        <w:ilvl w:val="3"/>
        <w:numId w:val="4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9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02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1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2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HR33RHYHUWRF-4-6336</_dlc_DocId>
    <_dlc_DocIdUrl xmlns="c06861ca-3f08-4d07-bff7-bb15bac121f4">
      <Url>https://projects.qualcomm.com/sites/pentari/_layouts/15/DocIdRedir.aspx?ID=HR33RHYHUWRF-4-6336</Url>
      <Description>HR33RHYHUWRF-4-6336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FB683-DBBA-45BC-A8B9-C6C2620693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89AE47-8821-41BC-8175-95D01ECB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585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NR Ad-Hoc#2</vt:lpstr>
    </vt:vector>
  </TitlesOfParts>
  <Company>Qualcomm Inc.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NR Ad-Hoc#2</dc:title>
  <dc:subject/>
  <dc:creator>Qualcomm Europe</dc:creator>
  <cp:keywords/>
  <dc:description/>
  <cp:lastModifiedBy>Alex M.</cp:lastModifiedBy>
  <cp:revision>194</cp:revision>
  <cp:lastPrinted>2017-01-02T07:16:00Z</cp:lastPrinted>
  <dcterms:created xsi:type="dcterms:W3CDTF">2017-06-16T17:03:00Z</dcterms:created>
  <dcterms:modified xsi:type="dcterms:W3CDTF">2018-01-13T04:33:00Z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b9f43851-51f9-4360-b560-5dedfdb65358</vt:lpwstr>
  </property>
</Properties>
</file>