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8470CD" w:rsidRDefault="006D3BE4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F27AA7">
        <w:rPr>
          <w:rFonts w:ascii="Arial" w:hAnsi="Arial" w:cs="Arial"/>
          <w:b/>
        </w:rPr>
        <w:t>3GPP TSG RAN WG1 Meeting AH 1801</w:t>
      </w:r>
      <w:bookmarkStart w:id="0" w:name="_GoBack"/>
      <w:bookmarkEnd w:id="0"/>
      <w:r w:rsidR="00441130" w:rsidRPr="008470CD">
        <w:rPr>
          <w:rFonts w:eastAsia="ＭＳ 明朝"/>
          <w:b/>
          <w:lang w:val="en-US" w:eastAsia="ja-JP"/>
        </w:rPr>
        <w:t xml:space="preserve">    </w:t>
      </w:r>
      <w:r w:rsidR="00441130" w:rsidRPr="008470CD">
        <w:rPr>
          <w:rFonts w:eastAsia="SimSun"/>
          <w:b/>
          <w:lang w:val="en-US" w:eastAsia="zh-CN"/>
        </w:rPr>
        <w:t xml:space="preserve">   </w:t>
      </w:r>
      <w:r w:rsidR="00441130" w:rsidRPr="008470CD">
        <w:rPr>
          <w:rFonts w:eastAsiaTheme="minorEastAsia"/>
          <w:b/>
          <w:lang w:val="en-US" w:eastAsia="ja-JP"/>
        </w:rPr>
        <w:t xml:space="preserve">　　</w:t>
      </w:r>
      <w:r w:rsidR="00441130" w:rsidRPr="008470CD">
        <w:rPr>
          <w:rFonts w:eastAsiaTheme="minorEastAsia" w:hint="eastAsia"/>
          <w:b/>
          <w:lang w:val="en-US" w:eastAsia="ja-JP"/>
        </w:rPr>
        <w:tab/>
      </w:r>
      <w:r w:rsidR="00441130" w:rsidRPr="008470CD">
        <w:rPr>
          <w:rFonts w:eastAsiaTheme="minorEastAsia"/>
          <w:b/>
          <w:lang w:val="en-US" w:eastAsia="ja-JP"/>
        </w:rPr>
        <w:t xml:space="preserve">      </w:t>
      </w:r>
      <w:r w:rsidR="00441130"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="00441130" w:rsidRPr="008470CD">
        <w:rPr>
          <w:rFonts w:eastAsiaTheme="minorEastAsia"/>
          <w:b/>
          <w:lang w:val="en-US" w:eastAsia="ja-JP"/>
        </w:rPr>
        <w:t xml:space="preserve">   </w:t>
      </w:r>
      <w:r w:rsidR="00441130" w:rsidRPr="008470C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B6EBE" w:rsidRPr="00FB6EBE">
        <w:t xml:space="preserve"> </w:t>
      </w:r>
      <w:r w:rsidR="003815DE" w:rsidRPr="003815DE">
        <w:rPr>
          <w:rFonts w:asciiTheme="majorHAnsi" w:eastAsiaTheme="minorEastAsia" w:hAnsiTheme="majorHAnsi" w:cstheme="majorHAnsi"/>
          <w:b/>
          <w:lang w:val="en-US" w:eastAsia="ja-JP"/>
        </w:rPr>
        <w:t>1800615</w:t>
      </w:r>
    </w:p>
    <w:p w:rsidR="00441130" w:rsidRPr="003576EC" w:rsidRDefault="00AE3D23" w:rsidP="00441130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>
        <w:rPr>
          <w:rFonts w:asciiTheme="majorHAnsi" w:hAnsiTheme="majorHAnsi" w:cstheme="majorHAnsi"/>
          <w:noProof w:val="0"/>
          <w:sz w:val="24"/>
        </w:rPr>
        <w:t>Vancouver, Canada</w:t>
      </w:r>
      <w:r w:rsidR="00A643FF" w:rsidRPr="00A643FF">
        <w:rPr>
          <w:rFonts w:asciiTheme="majorHAnsi" w:hAnsiTheme="majorHAnsi" w:cstheme="majorHAnsi"/>
          <w:noProof w:val="0"/>
          <w:sz w:val="24"/>
        </w:rPr>
        <w:t xml:space="preserve">, </w:t>
      </w:r>
      <w:r>
        <w:rPr>
          <w:rFonts w:asciiTheme="majorHAnsi" w:hAnsiTheme="majorHAnsi" w:cstheme="majorHAnsi"/>
          <w:noProof w:val="0"/>
          <w:sz w:val="24"/>
        </w:rPr>
        <w:t>January</w:t>
      </w:r>
      <w:r w:rsidR="00A643FF" w:rsidRPr="00A643FF">
        <w:rPr>
          <w:rFonts w:asciiTheme="majorHAnsi" w:hAnsiTheme="majorHAnsi" w:cstheme="majorHAnsi"/>
          <w:noProof w:val="0"/>
          <w:sz w:val="24"/>
        </w:rPr>
        <w:t xml:space="preserve"> </w:t>
      </w:r>
      <w:r>
        <w:rPr>
          <w:rFonts w:asciiTheme="majorHAnsi" w:hAnsiTheme="majorHAnsi" w:cstheme="majorHAnsi"/>
          <w:noProof w:val="0"/>
          <w:sz w:val="24"/>
        </w:rPr>
        <w:t>22nd –26th</w:t>
      </w:r>
      <w:r w:rsidR="00A643FF" w:rsidRPr="00A643FF">
        <w:rPr>
          <w:rFonts w:asciiTheme="majorHAnsi" w:hAnsiTheme="majorHAnsi" w:cstheme="majorHAnsi"/>
          <w:noProof w:val="0"/>
          <w:sz w:val="24"/>
        </w:rPr>
        <w:t>, 201</w:t>
      </w:r>
      <w:r>
        <w:rPr>
          <w:rFonts w:asciiTheme="majorHAnsi" w:hAnsiTheme="majorHAnsi" w:cstheme="majorHAnsi"/>
          <w:noProof w:val="0"/>
          <w:sz w:val="24"/>
        </w:rPr>
        <w:t>8</w:t>
      </w:r>
    </w:p>
    <w:p w:rsidR="00B4401C" w:rsidRPr="00441130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val="en-GB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A83EC4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Discussions on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161DDA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A643FF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9138D8">
        <w:rPr>
          <w:rFonts w:asciiTheme="majorHAnsi" w:eastAsia="ＭＳ ゴシック" w:hAnsiTheme="majorHAnsi" w:cstheme="majorHAnsi"/>
          <w:noProof w:val="0"/>
          <w:sz w:val="24"/>
        </w:rPr>
        <w:t xml:space="preserve">7.2.3.3 </w:t>
      </w:r>
      <w:r w:rsidR="009138D8" w:rsidRPr="009138D8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D9209A" w:rsidRDefault="00F617BD" w:rsidP="005C3674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255D15">
        <w:rPr>
          <w:rFonts w:asciiTheme="majorHAnsi" w:hAnsiTheme="majorHAnsi" w:cstheme="majorHAnsi"/>
          <w:lang w:val="en-US" w:eastAsia="ja-JP"/>
        </w:rPr>
        <w:t xml:space="preserve"> </w:t>
      </w:r>
      <w:r w:rsidR="00B34010">
        <w:rPr>
          <w:rFonts w:asciiTheme="majorHAnsi" w:hAnsiTheme="majorHAnsi" w:cstheme="majorHAnsi"/>
          <w:lang w:val="en-US" w:eastAsia="ja-JP"/>
        </w:rPr>
        <w:t>#9</w:t>
      </w:r>
      <w:r w:rsidR="00D9209A">
        <w:rPr>
          <w:rFonts w:asciiTheme="majorHAnsi" w:hAnsiTheme="majorHAnsi" w:cstheme="majorHAnsi"/>
          <w:lang w:val="en-US" w:eastAsia="ja-JP"/>
        </w:rPr>
        <w:t>1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 w:rsidR="00D9209A">
        <w:rPr>
          <w:rFonts w:asciiTheme="majorHAnsi" w:hAnsiTheme="majorHAnsi" w:cstheme="majorHAnsi"/>
          <w:lang w:val="en-US" w:eastAsia="ja-JP"/>
        </w:rPr>
        <w:t xml:space="preserve">meeting, </w:t>
      </w:r>
      <w:r w:rsidR="00FB6DCF"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</w:t>
      </w:r>
      <w:r w:rsidR="00D9209A">
        <w:rPr>
          <w:rFonts w:asciiTheme="majorHAnsi" w:hAnsiTheme="majorHAnsi" w:cstheme="majorHAnsi"/>
          <w:lang w:val="en-US" w:eastAsia="ja-JP"/>
        </w:rPr>
        <w:t xml:space="preserve"> on</w:t>
      </w:r>
      <w:r w:rsidR="002405A0">
        <w:rPr>
          <w:rFonts w:asciiTheme="majorHAnsi" w:hAnsiTheme="majorHAnsi" w:cstheme="majorHAnsi" w:hint="eastAsia"/>
          <w:lang w:val="en-US" w:eastAsia="ja-JP"/>
        </w:rPr>
        <w:t xml:space="preserve"> DMRS designs</w:t>
      </w:r>
      <w:r>
        <w:rPr>
          <w:rFonts w:asciiTheme="majorHAnsi" w:hAnsiTheme="majorHAnsi" w:cstheme="majorHAnsi"/>
          <w:lang w:val="en-US" w:eastAsia="ja-JP"/>
        </w:rPr>
        <w:t xml:space="preserve"> [</w:t>
      </w:r>
      <w:r w:rsidR="00D67B69">
        <w:rPr>
          <w:rFonts w:asciiTheme="majorHAnsi" w:hAnsiTheme="majorHAnsi" w:cstheme="majorHAnsi"/>
          <w:lang w:val="en-US" w:eastAsia="ja-JP"/>
        </w:rPr>
        <w:fldChar w:fldCharType="begin"/>
      </w:r>
      <w:r w:rsidR="00D67B69"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67B69">
        <w:rPr>
          <w:rFonts w:asciiTheme="majorHAnsi" w:hAnsiTheme="majorHAnsi" w:cstheme="majorHAnsi"/>
          <w:lang w:val="en-US" w:eastAsia="ja-JP"/>
        </w:rPr>
      </w:r>
      <w:r w:rsidR="00D67B69">
        <w:rPr>
          <w:rFonts w:asciiTheme="majorHAnsi" w:hAnsiTheme="majorHAnsi" w:cstheme="majorHAnsi"/>
          <w:lang w:val="en-US" w:eastAsia="ja-JP"/>
        </w:rPr>
        <w:fldChar w:fldCharType="separate"/>
      </w:r>
      <w:r w:rsidR="005E7AD0">
        <w:rPr>
          <w:rFonts w:asciiTheme="majorHAnsi" w:hAnsiTheme="majorHAnsi" w:cstheme="majorHAnsi"/>
          <w:noProof/>
        </w:rPr>
        <w:t>1</w:t>
      </w:r>
      <w:r w:rsidR="00D67B69">
        <w:rPr>
          <w:rFonts w:asciiTheme="majorHAnsi" w:hAnsiTheme="majorHAnsi" w:cstheme="majorHAnsi"/>
          <w:lang w:val="en-US" w:eastAsia="ja-JP"/>
        </w:rPr>
        <w:fldChar w:fldCharType="end"/>
      </w:r>
      <w:r w:rsidR="00D9209A">
        <w:rPr>
          <w:rFonts w:asciiTheme="majorHAnsi" w:hAnsiTheme="majorHAnsi" w:cstheme="majorHAnsi"/>
          <w:lang w:val="en-US" w:eastAsia="ja-JP"/>
        </w:rPr>
        <w:t>]. In this contribution, we indicate modifications that should be applied to 38.211</w:t>
      </w:r>
      <w:r w:rsidR="009631E0">
        <w:rPr>
          <w:rFonts w:asciiTheme="majorHAnsi" w:hAnsiTheme="majorHAnsi" w:cstheme="majorHAnsi"/>
          <w:lang w:val="en-US" w:eastAsia="ja-JP"/>
        </w:rPr>
        <w:t xml:space="preserve"> [</w:t>
      </w:r>
      <w:r w:rsidR="009631E0">
        <w:rPr>
          <w:rFonts w:asciiTheme="majorHAnsi" w:hAnsiTheme="majorHAnsi" w:cstheme="majorHAnsi"/>
          <w:lang w:val="en-US" w:eastAsia="ja-JP"/>
        </w:rPr>
        <w:fldChar w:fldCharType="begin"/>
      </w:r>
      <w:r w:rsidR="009631E0">
        <w:rPr>
          <w:rFonts w:asciiTheme="majorHAnsi" w:hAnsiTheme="majorHAnsi" w:cstheme="majorHAnsi"/>
          <w:lang w:val="en-US" w:eastAsia="ja-JP"/>
        </w:rPr>
        <w:instrText xml:space="preserve"> REF ref_TS38211 \h </w:instrText>
      </w:r>
      <w:r w:rsidR="009631E0">
        <w:rPr>
          <w:rFonts w:asciiTheme="majorHAnsi" w:hAnsiTheme="majorHAnsi" w:cstheme="majorHAnsi"/>
          <w:lang w:val="en-US" w:eastAsia="ja-JP"/>
        </w:rPr>
      </w:r>
      <w:r w:rsidR="009631E0">
        <w:rPr>
          <w:rFonts w:asciiTheme="majorHAnsi" w:hAnsiTheme="majorHAnsi" w:cstheme="majorHAnsi"/>
          <w:lang w:val="en-US" w:eastAsia="ja-JP"/>
        </w:rPr>
        <w:fldChar w:fldCharType="separate"/>
      </w:r>
      <w:r w:rsidR="005E7AD0">
        <w:rPr>
          <w:rFonts w:asciiTheme="majorHAnsi" w:hAnsiTheme="majorHAnsi" w:cstheme="majorHAnsi"/>
          <w:noProof/>
        </w:rPr>
        <w:t>2</w:t>
      </w:r>
      <w:r w:rsidR="009631E0">
        <w:rPr>
          <w:rFonts w:asciiTheme="majorHAnsi" w:hAnsiTheme="majorHAnsi" w:cstheme="majorHAnsi"/>
          <w:lang w:val="en-US" w:eastAsia="ja-JP"/>
        </w:rPr>
        <w:fldChar w:fldCharType="end"/>
      </w:r>
      <w:r w:rsidR="009631E0">
        <w:rPr>
          <w:rFonts w:asciiTheme="majorHAnsi" w:hAnsiTheme="majorHAnsi" w:cstheme="majorHAnsi"/>
          <w:lang w:val="en-US" w:eastAsia="ja-JP"/>
        </w:rPr>
        <w:t>]</w:t>
      </w:r>
      <w:r w:rsidR="002405A0">
        <w:rPr>
          <w:rFonts w:asciiTheme="majorHAnsi" w:hAnsiTheme="majorHAnsi" w:cstheme="majorHAnsi"/>
          <w:lang w:val="en-US" w:eastAsia="ja-JP"/>
        </w:rPr>
        <w:t xml:space="preserve"> and 38.214</w:t>
      </w:r>
      <w:r w:rsidR="009631E0">
        <w:rPr>
          <w:rFonts w:asciiTheme="majorHAnsi" w:hAnsiTheme="majorHAnsi" w:cstheme="majorHAnsi"/>
          <w:lang w:val="en-US" w:eastAsia="ja-JP"/>
        </w:rPr>
        <w:t xml:space="preserve"> [</w:t>
      </w:r>
      <w:r w:rsidR="009631E0">
        <w:rPr>
          <w:rFonts w:asciiTheme="majorHAnsi" w:hAnsiTheme="majorHAnsi" w:cstheme="majorHAnsi"/>
          <w:lang w:val="en-US" w:eastAsia="ja-JP"/>
        </w:rPr>
        <w:fldChar w:fldCharType="begin"/>
      </w:r>
      <w:r w:rsidR="009631E0">
        <w:rPr>
          <w:rFonts w:asciiTheme="majorHAnsi" w:hAnsiTheme="majorHAnsi" w:cstheme="majorHAnsi"/>
          <w:lang w:val="en-US" w:eastAsia="ja-JP"/>
        </w:rPr>
        <w:instrText xml:space="preserve"> REF ref_TS38214 \h </w:instrText>
      </w:r>
      <w:r w:rsidR="009631E0">
        <w:rPr>
          <w:rFonts w:asciiTheme="majorHAnsi" w:hAnsiTheme="majorHAnsi" w:cstheme="majorHAnsi"/>
          <w:lang w:val="en-US" w:eastAsia="ja-JP"/>
        </w:rPr>
      </w:r>
      <w:r w:rsidR="009631E0">
        <w:rPr>
          <w:rFonts w:asciiTheme="majorHAnsi" w:hAnsiTheme="majorHAnsi" w:cstheme="majorHAnsi"/>
          <w:lang w:val="en-US" w:eastAsia="ja-JP"/>
        </w:rPr>
        <w:fldChar w:fldCharType="separate"/>
      </w:r>
      <w:r w:rsidR="005E7AD0">
        <w:rPr>
          <w:rFonts w:asciiTheme="majorHAnsi" w:hAnsiTheme="majorHAnsi" w:cstheme="majorHAnsi"/>
          <w:noProof/>
        </w:rPr>
        <w:t>4</w:t>
      </w:r>
      <w:r w:rsidR="009631E0">
        <w:rPr>
          <w:rFonts w:asciiTheme="majorHAnsi" w:hAnsiTheme="majorHAnsi" w:cstheme="majorHAnsi"/>
          <w:lang w:val="en-US" w:eastAsia="ja-JP"/>
        </w:rPr>
        <w:fldChar w:fldCharType="end"/>
      </w:r>
      <w:r w:rsidR="009631E0">
        <w:rPr>
          <w:rFonts w:asciiTheme="majorHAnsi" w:hAnsiTheme="majorHAnsi" w:cstheme="majorHAnsi"/>
          <w:lang w:val="en-US" w:eastAsia="ja-JP"/>
        </w:rPr>
        <w:t>]</w:t>
      </w:r>
      <w:r w:rsidR="00D9209A">
        <w:rPr>
          <w:rFonts w:asciiTheme="majorHAnsi" w:hAnsiTheme="majorHAnsi" w:cstheme="majorHAnsi"/>
          <w:lang w:val="en-US" w:eastAsia="ja-JP"/>
        </w:rPr>
        <w:t xml:space="preserve"> regarding the DMRS sequence generation.</w:t>
      </w:r>
      <w:r w:rsidR="00E54EC9">
        <w:rPr>
          <w:rFonts w:asciiTheme="majorHAnsi" w:hAnsiTheme="majorHAnsi" w:cstheme="majorHAnsi"/>
          <w:lang w:val="en-US" w:eastAsia="ja-JP"/>
        </w:rPr>
        <w:t xml:space="preserve"> The following agreements made in RAN1#91 are relevant to this contribution.</w:t>
      </w:r>
    </w:p>
    <w:p w:rsidR="00E54EC9" w:rsidRDefault="00E54EC9" w:rsidP="005C3674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54EC9" w:rsidTr="00E54EC9">
        <w:tc>
          <w:tcPr>
            <w:tcW w:w="9962" w:type="dxa"/>
          </w:tcPr>
          <w:p w:rsidR="00E54EC9" w:rsidRPr="00E76597" w:rsidRDefault="00E54EC9" w:rsidP="00E54EC9">
            <w:pPr>
              <w:rPr>
                <w:b/>
              </w:rPr>
            </w:pPr>
            <w:r w:rsidRPr="00E76597">
              <w:rPr>
                <w:b/>
                <w:highlight w:val="green"/>
              </w:rPr>
              <w:t>Agreement:</w:t>
            </w:r>
          </w:p>
          <w:p w:rsidR="00E54EC9" w:rsidRPr="00E76597" w:rsidRDefault="00E54EC9" w:rsidP="00E54EC9">
            <w:pPr>
              <w:pStyle w:val="text"/>
            </w:pPr>
            <w:r w:rsidRPr="00E76597">
              <w:t xml:space="preserve">Number of semi-statically configured scrambling IDs for the DMRS of DL or UL: </w:t>
            </w:r>
          </w:p>
          <w:p w:rsidR="00E54EC9" w:rsidRPr="001D29BA" w:rsidRDefault="00E54EC9" w:rsidP="00E54EC9">
            <w:pPr>
              <w:pStyle w:val="bullet1"/>
              <w:rPr>
                <w:rFonts w:asciiTheme="majorHAnsi" w:hAnsiTheme="majorHAnsi" w:cstheme="majorHAnsi"/>
                <w:lang w:eastAsia="ja-JP"/>
              </w:rPr>
            </w:pPr>
            <w:r w:rsidRPr="00C01601">
              <w:t>Two scrambling IDs can be configured per DL/UL</w:t>
            </w:r>
          </w:p>
          <w:p w:rsidR="001D29BA" w:rsidRDefault="001D29BA" w:rsidP="001D29BA">
            <w:pPr>
              <w:pStyle w:val="bullet1"/>
              <w:numPr>
                <w:ilvl w:val="0"/>
                <w:numId w:val="0"/>
              </w:numPr>
            </w:pPr>
          </w:p>
          <w:p w:rsidR="001D29BA" w:rsidRPr="001915CC" w:rsidRDefault="001D29BA" w:rsidP="001D29BA">
            <w:pPr>
              <w:pStyle w:val="maintext"/>
              <w:ind w:firstLineChars="0" w:firstLine="0"/>
              <w:rPr>
                <w:b/>
                <w:bCs/>
                <w:i/>
                <w:iCs/>
              </w:rPr>
            </w:pPr>
            <w:r w:rsidRPr="001915CC">
              <w:rPr>
                <w:b/>
                <w:bCs/>
                <w:i/>
                <w:iCs/>
                <w:highlight w:val="green"/>
                <w:u w:val="single"/>
              </w:rPr>
              <w:t>Agreement: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>For the PDSCH/PUSCH DMRS port table for DMRS config type 1 and 2, support at least the rows shown in the tables below.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 xml:space="preserve">For DL and config-1, </w:t>
            </w:r>
          </w:p>
          <w:p w:rsidR="001D29BA" w:rsidRPr="001915CC" w:rsidRDefault="001D29BA" w:rsidP="001D29BA">
            <w:pPr>
              <w:pStyle w:val="bullet1"/>
              <w:rPr>
                <w:lang w:val="en-US"/>
              </w:rPr>
            </w:pPr>
            <w:r w:rsidRPr="001915CC">
              <w:t>For the indeces {6,</w:t>
            </w:r>
            <w:r w:rsidRPr="001915CC">
              <w:rPr>
                <w:rFonts w:ascii="ＭＳ 明朝" w:eastAsia="ＭＳ 明朝" w:hAnsi="ＭＳ 明朝" w:hint="eastAsia"/>
                <w:lang w:eastAsia="ja-JP"/>
              </w:rPr>
              <w:t>9,10,11</w:t>
            </w:r>
            <w:r w:rsidRPr="001915CC">
              <w:rPr>
                <w:rFonts w:ascii="ＭＳ 明朝" w:eastAsia="ＭＳ 明朝" w:hAnsi="ＭＳ 明朝"/>
                <w:lang w:eastAsia="ja-JP"/>
              </w:rPr>
              <w:t>,30</w:t>
            </w:r>
            <w:r w:rsidRPr="001915CC">
              <w:t>} in 1-CW table, and all indeces in 2-CW table, the UE can assume that all the remaining orthogonal antenna ports are not associated with transmission of PDSCH to another UE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 xml:space="preserve">For DL and config-2, </w:t>
            </w:r>
          </w:p>
          <w:p w:rsidR="001D29BA" w:rsidRPr="001915CC" w:rsidRDefault="001D29BA" w:rsidP="001D29BA">
            <w:pPr>
              <w:pStyle w:val="bullet1"/>
              <w:rPr>
                <w:lang w:val="en-US"/>
              </w:rPr>
            </w:pPr>
            <w:r w:rsidRPr="001915CC">
              <w:t>For the indeces {2, 10, 23} in 1-CW table, and all indeces in 2-CW tablethe UE can assume that all the remaining orthogonal antenna ports are not associated with transmission of PDSCH to another UE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 xml:space="preserve">For DFT-s-OFDM: DMRS tables of Config-1, 1 symbol and 2 symbols, rank1 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>Note: The 3</w:t>
            </w:r>
            <w:r w:rsidRPr="001915CC">
              <w:rPr>
                <w:vertAlign w:val="superscript"/>
              </w:rPr>
              <w:t>rd</w:t>
            </w:r>
            <w:r w:rsidRPr="001915CC">
              <w:t xml:space="preserve"> column (“</w:t>
            </w:r>
            <w:r w:rsidRPr="001915CC">
              <w:rPr>
                <w:bCs/>
              </w:rPr>
              <w:t>Number of CDM group(s) without PDSCH/PUSCH</w:t>
            </w:r>
            <w:r w:rsidRPr="001915CC">
              <w:t>”)</w:t>
            </w:r>
          </w:p>
          <w:p w:rsidR="001D29BA" w:rsidRPr="001915CC" w:rsidRDefault="001D29BA" w:rsidP="001D29BA">
            <w:pPr>
              <w:pStyle w:val="bullet1"/>
              <w:rPr>
                <w:lang w:val="en-US"/>
              </w:rPr>
            </w:pPr>
            <w:r w:rsidRPr="001915CC">
              <w:rPr>
                <w:lang w:val="en-US"/>
              </w:rPr>
              <w:t>Gets values of “1”, “2”, “3” which correspond to CDM group 0, {0,1}, {0,1,2} respectively</w:t>
            </w:r>
          </w:p>
          <w:p w:rsidR="001D29BA" w:rsidRPr="001915CC" w:rsidRDefault="001D29BA" w:rsidP="001D29BA">
            <w:pPr>
              <w:pStyle w:val="bullet1"/>
              <w:rPr>
                <w:lang w:val="en-US"/>
              </w:rPr>
            </w:pPr>
            <w:r w:rsidRPr="001915CC">
              <w:rPr>
                <w:lang w:val="en-US"/>
              </w:rPr>
              <w:t xml:space="preserve">is used to signal </w:t>
            </w:r>
          </w:p>
          <w:p w:rsidR="001D29BA" w:rsidRPr="001915CC" w:rsidRDefault="001D29BA" w:rsidP="001D29BA">
            <w:pPr>
              <w:pStyle w:val="bullet2"/>
              <w:tabs>
                <w:tab w:val="clear" w:pos="360"/>
              </w:tabs>
              <w:ind w:left="1440" w:hanging="360"/>
              <w:rPr>
                <w:lang w:val="en-US"/>
              </w:rPr>
            </w:pPr>
            <w:r w:rsidRPr="001915CC">
              <w:rPr>
                <w:lang w:val="en-US"/>
              </w:rPr>
              <w:t>in DL the “potential presence of co-scheduled downlink DMRS CDM groups for rate matching” according the agreements</w:t>
            </w:r>
          </w:p>
          <w:p w:rsidR="001D29BA" w:rsidRPr="001915CC" w:rsidRDefault="001D29BA" w:rsidP="001D29BA">
            <w:pPr>
              <w:pStyle w:val="bullet2"/>
              <w:tabs>
                <w:tab w:val="clear" w:pos="360"/>
              </w:tabs>
              <w:ind w:left="1440" w:hanging="360"/>
              <w:rPr>
                <w:lang w:val="en-US"/>
              </w:rPr>
            </w:pPr>
            <w:r w:rsidRPr="001915CC">
              <w:rPr>
                <w:lang w:val="en-US"/>
              </w:rPr>
              <w:t>in UL “Uplink DMRS CDM groups for rate matching” according the agreements</w:t>
            </w:r>
          </w:p>
          <w:p w:rsidR="001D29BA" w:rsidRPr="001915CC" w:rsidRDefault="001D29BA" w:rsidP="001D29BA">
            <w:pPr>
              <w:pStyle w:val="text"/>
            </w:pPr>
            <w:r w:rsidRPr="001915CC">
              <w:t>Note: Additional row/columns can be included (e.g., n_SCID, PTRS subcarrier index, reserved rows, additional port-pairing options etc), depending on corresponding agreements.</w:t>
            </w:r>
          </w:p>
          <w:p w:rsidR="001D29BA" w:rsidRPr="00E54EC9" w:rsidRDefault="001D29BA" w:rsidP="001D29BA">
            <w:pPr>
              <w:pStyle w:val="text"/>
              <w:rPr>
                <w:rFonts w:asciiTheme="majorHAnsi" w:hAnsiTheme="majorHAnsi" w:cstheme="majorHAnsi"/>
                <w:lang w:val="en-GB" w:eastAsia="ja-JP"/>
              </w:rPr>
            </w:pPr>
            <w:r w:rsidRPr="001915CC">
              <w:t>Note: For UL, joint encoding of DMRS port table and SRI/TRI/TPMI for DCI overhead reduction is not precluded.</w:t>
            </w:r>
          </w:p>
        </w:tc>
      </w:tr>
    </w:tbl>
    <w:p w:rsidR="00E54EC9" w:rsidRPr="000B464A" w:rsidRDefault="00E54EC9" w:rsidP="005C3674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A85555" w:rsidRDefault="00A85555" w:rsidP="00A85555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Corrections on DMRS sequence generation</w:t>
      </w:r>
      <w:r w:rsidR="00067AEC">
        <w:rPr>
          <w:rFonts w:asciiTheme="majorHAnsi" w:hAnsiTheme="majorHAnsi" w:cstheme="majorHAnsi"/>
          <w:lang w:val="en-US"/>
        </w:rPr>
        <w:t xml:space="preserve"> and DCI </w:t>
      </w:r>
      <w:r w:rsidR="009138D8">
        <w:rPr>
          <w:rFonts w:asciiTheme="majorHAnsi" w:hAnsiTheme="majorHAnsi" w:cstheme="majorHAnsi"/>
          <w:lang w:val="en-US"/>
        </w:rPr>
        <w:t xml:space="preserve">DMRS port </w:t>
      </w:r>
      <w:r w:rsidR="00067AEC">
        <w:rPr>
          <w:rFonts w:asciiTheme="majorHAnsi" w:hAnsiTheme="majorHAnsi" w:cstheme="majorHAnsi"/>
          <w:lang w:val="en-US"/>
        </w:rPr>
        <w:t>mapping table</w:t>
      </w:r>
    </w:p>
    <w:p w:rsidR="00A85555" w:rsidRDefault="000758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C3674">
        <w:rPr>
          <w:rFonts w:asciiTheme="majorHAnsi" w:hAnsiTheme="majorHAnsi" w:cstheme="majorHAnsi"/>
          <w:lang w:val="en-US" w:eastAsia="ja-JP"/>
        </w:rPr>
        <w:t>In 7.4.1.1.1 of TS 38.211, the f</w:t>
      </w:r>
      <w:r w:rsidR="007743EF">
        <w:rPr>
          <w:rFonts w:asciiTheme="majorHAnsi" w:hAnsiTheme="majorHAnsi" w:cstheme="majorHAnsi"/>
          <w:lang w:val="en-US" w:eastAsia="ja-JP"/>
        </w:rPr>
        <w:t xml:space="preserve">ollowing equation is used for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</m:oMath>
      <w:r w:rsidR="005C3674">
        <w:rPr>
          <w:rFonts w:asciiTheme="majorHAnsi" w:hAnsiTheme="majorHAnsi" w:cstheme="majorHAnsi"/>
          <w:lang w:val="en-US" w:eastAsia="ja-JP"/>
        </w:rPr>
        <w:t>.</w:t>
      </w:r>
    </w:p>
    <w:p w:rsidR="005227FC" w:rsidRDefault="005227FC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3E29DE" w:rsidRDefault="006D3BE4" w:rsidP="005C3674">
      <w:pPr>
        <w:spacing w:line="276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:rsidR="005227FC" w:rsidRDefault="005227FC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9631E0" w:rsidRDefault="005C3674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the above equation, </w:t>
      </w:r>
      <m:oMath>
        <m:sSubSup>
          <m:sSubSupPr>
            <m:ctrlPr>
              <w:rPr>
                <w:rFonts w:ascii="Cambria Math" w:hAnsi="Cambria Math" w:cstheme="majorHAnsi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 w:cstheme="majorHAnsi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HAnsi"/>
                    <w:lang w:eastAsia="ja-JP"/>
                  </w:rPr>
                  <m:t>SCID</m:t>
                </m:r>
              </m:sub>
            </m:sSub>
          </m:sup>
        </m:sSubSup>
      </m:oMath>
      <w:r>
        <w:rPr>
          <w:rFonts w:asciiTheme="majorHAnsi" w:hAnsiTheme="majorHAnsi" w:cstheme="majorHAnsi" w:hint="eastAsia"/>
          <w:lang w:eastAsia="ja-JP"/>
        </w:rPr>
        <w:t xml:space="preserve"> should be replaced by </w:t>
      </w:r>
      <m:oMath>
        <m:sSubSup>
          <m:sSubSupPr>
            <m:ctrlPr>
              <w:rPr>
                <w:rFonts w:ascii="Cambria Math" w:hAnsi="Cambria Math" w:cstheme="majorHAnsi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ID</m:t>
            </m:r>
          </m:sub>
          <m:sup>
            <m:r>
              <w:rPr>
                <w:rFonts w:ascii="Cambria Math" w:hAnsi="Cambria Math" w:cstheme="majorHAnsi"/>
                <w:lang w:eastAsia="ja-JP"/>
              </w:rPr>
              <m:t>(</m:t>
            </m:r>
            <m:sSub>
              <m:sSubPr>
                <m:ctrlPr>
                  <w:rPr>
                    <w:rFonts w:ascii="Cambria Math" w:hAnsi="Cambria Math" w:cstheme="majorHAnsi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HAnsi"/>
                    <w:lang w:eastAsia="ja-JP"/>
                  </w:rPr>
                  <m:t>SCID</m:t>
                </m:r>
              </m:sub>
            </m:sSub>
            <m:r>
              <w:rPr>
                <w:rFonts w:ascii="Cambria Math" w:hAnsi="Cambria Math" w:cstheme="majorHAnsi"/>
                <w:lang w:eastAsia="ja-JP"/>
              </w:rPr>
              <m:t>)</m:t>
            </m:r>
          </m:sup>
        </m:sSubSup>
      </m:oMath>
      <w:r>
        <w:rPr>
          <w:rFonts w:asciiTheme="majorHAnsi" w:hAnsiTheme="majorHAnsi" w:cstheme="majorHAnsi"/>
          <w:lang w:eastAsia="ja-JP"/>
        </w:rPr>
        <w:t xml:space="preserve"> since </w:t>
      </w:r>
      <m:oMath>
        <m:sSub>
          <m:sSubPr>
            <m:ctrlPr>
              <w:rPr>
                <w:rFonts w:ascii="Cambria Math" w:hAnsi="Cambria Math" w:cstheme="majorHAnsi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SCID</m:t>
            </m:r>
          </m:sub>
        </m:sSub>
      </m:oMath>
      <w:r>
        <w:rPr>
          <w:rFonts w:asciiTheme="majorHAnsi" w:hAnsiTheme="majorHAnsi" w:cstheme="majorHAnsi" w:hint="eastAsia"/>
          <w:lang w:eastAsia="ja-JP"/>
        </w:rPr>
        <w:t xml:space="preserve"> is the scrambling ID which can be </w:t>
      </w:r>
      <w:r>
        <w:rPr>
          <w:rFonts w:asciiTheme="majorHAnsi" w:hAnsiTheme="majorHAnsi" w:cstheme="majorHAnsi"/>
          <w:lang w:eastAsia="ja-JP"/>
        </w:rPr>
        <w:t>dynamically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 xml:space="preserve">configured to select one of the DMRS generation IDs. </w:t>
      </w:r>
      <w:r w:rsidR="009631E0">
        <w:rPr>
          <w:rFonts w:asciiTheme="majorHAnsi" w:hAnsiTheme="majorHAnsi" w:cstheme="majorHAnsi"/>
          <w:lang w:eastAsia="ja-JP"/>
        </w:rPr>
        <w:t>Thus the equation should appear as follows,</w:t>
      </w:r>
    </w:p>
    <w:p w:rsidR="009631E0" w:rsidRDefault="009631E0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9631E0" w:rsidRDefault="006D3BE4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9631E0" w:rsidRDefault="009631E0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063957" w:rsidRDefault="00063957" w:rsidP="0006395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B35C24">
        <w:rPr>
          <w:rFonts w:asciiTheme="majorHAnsi" w:hAnsiTheme="majorHAnsi" w:cstheme="majorHAnsi"/>
          <w:b/>
          <w:lang w:eastAsia="ja-JP"/>
        </w:rPr>
        <w:t>Text Proposal 1</w:t>
      </w:r>
      <w:r>
        <w:rPr>
          <w:rFonts w:asciiTheme="majorHAnsi" w:hAnsiTheme="majorHAnsi" w:cstheme="majorHAnsi"/>
          <w:lang w:eastAsia="ja-JP"/>
        </w:rPr>
        <w:t>: In 7.4.1.1.1, the following equation and sentences should be corrected</w:t>
      </w:r>
    </w:p>
    <w:p w:rsidR="00063957" w:rsidRDefault="00063957" w:rsidP="0006395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063957" w:rsidRDefault="006D3BE4" w:rsidP="0006395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063957" w:rsidRDefault="00063957" w:rsidP="00063957">
      <w:pPr>
        <w:pStyle w:val="B1"/>
      </w:pPr>
    </w:p>
    <w:p w:rsidR="00063957" w:rsidRDefault="00063957" w:rsidP="00063957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14.95pt" o:ole="">
            <v:imagedata r:id="rId8" o:title=""/>
          </v:shape>
          <o:OLEObject Type="Embed" ProgID="Equation.3" ShapeID="_x0000_i1025" DrawAspect="Content" ObjectID="_1577351778" r:id="rId9"/>
        </w:objec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SCID</m:t>
                </m:r>
              </m:sub>
            </m:sSub>
            <m:r>
              <w:rPr>
                <w:rFonts w:ascii="Cambria Math" w:hAnsi="Cambria Math"/>
                <w:color w:val="FF0000"/>
              </w:rPr>
              <m:t>)</m:t>
            </m:r>
          </m:sup>
        </m:sSubSup>
        <m:r>
          <w:rPr>
            <w:rFonts w:ascii="Cambria Math" w:hAnsi="Cambria Math"/>
          </w:rPr>
          <m:t>∈{0,1,…,65535}</m:t>
        </m:r>
      </m:oMath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</w:t>
      </w:r>
    </w:p>
    <w:p w:rsidR="00063957" w:rsidRDefault="00063957" w:rsidP="00063957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>
          <v:shape id="_x0000_i1026" type="#_x0000_t75" style="width:41.15pt;height:14.95pt" o:ole="">
            <v:imagedata r:id="rId10" o:title=""/>
          </v:shape>
          <o:OLEObject Type="Embed" ProgID="Equation.3" ShapeID="_x0000_i1026" DrawAspect="Content" ObjectID="_1577351779" r:id="rId11"/>
        </w:objec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SCID</m:t>
                </m:r>
              </m:sub>
            </m:sSub>
            <m:r>
              <w:rPr>
                <w:rFonts w:ascii="Cambria Math" w:hAnsi="Cambria Math"/>
                <w:color w:val="FF0000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:rsidR="00063957" w:rsidRDefault="00063957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E2308" w:rsidRDefault="001B6631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Currently, the RRC list contains</w:t>
      </w:r>
      <w:r w:rsidR="00204A66">
        <w:rPr>
          <w:rFonts w:asciiTheme="majorHAnsi" w:hAnsiTheme="majorHAnsi" w:cstheme="majorHAnsi"/>
          <w:lang w:eastAsia="ja-JP"/>
        </w:rPr>
        <w:t xml:space="preserve"> one ID for DMRS to be used for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</m:oMath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0197D">
        <w:rPr>
          <w:rFonts w:asciiTheme="majorHAnsi" w:hAnsiTheme="majorHAnsi" w:cstheme="majorHAnsi"/>
          <w:lang w:val="en-US" w:eastAsia="ja-JP"/>
        </w:rPr>
        <w:t xml:space="preserve">Following the agreement from RAN1#91, </w:t>
      </w:r>
      <w:r w:rsidR="0050197D">
        <w:rPr>
          <w:rFonts w:asciiTheme="majorHAnsi" w:hAnsiTheme="majorHAnsi" w:cstheme="majorHAnsi"/>
          <w:lang w:eastAsia="ja-JP"/>
        </w:rPr>
        <w:t>a</w:t>
      </w:r>
      <w:r w:rsidR="005C3674">
        <w:rPr>
          <w:rFonts w:asciiTheme="majorHAnsi" w:hAnsiTheme="majorHAnsi" w:cstheme="majorHAnsi"/>
          <w:lang w:eastAsia="ja-JP"/>
        </w:rPr>
        <w:t>nother DMRS ID should be adde</w:t>
      </w:r>
      <w:r w:rsidR="0087778B">
        <w:rPr>
          <w:rFonts w:asciiTheme="majorHAnsi" w:hAnsiTheme="majorHAnsi" w:cstheme="majorHAnsi"/>
          <w:lang w:eastAsia="ja-JP"/>
        </w:rPr>
        <w:t>d to the list of RRC parameters if the above change is reflected in the specification.</w:t>
      </w:r>
      <w:r w:rsidR="0050197D">
        <w:rPr>
          <w:rFonts w:asciiTheme="majorHAnsi" w:hAnsiTheme="majorHAnsi" w:cstheme="majorHAnsi"/>
          <w:lang w:eastAsia="ja-JP"/>
        </w:rPr>
        <w:t xml:space="preserve"> Thus, the total number of DMRS</w:t>
      </w:r>
      <w:r w:rsidR="00E538F3">
        <w:rPr>
          <w:rFonts w:asciiTheme="majorHAnsi" w:hAnsiTheme="majorHAnsi" w:cstheme="majorHAnsi"/>
          <w:lang w:eastAsia="ja-JP"/>
        </w:rPr>
        <w:t xml:space="preserve"> scrambling</w:t>
      </w:r>
      <w:r w:rsidR="0050197D">
        <w:rPr>
          <w:rFonts w:asciiTheme="majorHAnsi" w:hAnsiTheme="majorHAnsi" w:cstheme="majorHAnsi"/>
          <w:lang w:eastAsia="ja-JP"/>
        </w:rPr>
        <w:t xml:space="preserve"> IDs </w:t>
      </w:r>
      <w:r w:rsidR="004F6A6E">
        <w:rPr>
          <w:rFonts w:asciiTheme="majorHAnsi" w:hAnsiTheme="majorHAnsi" w:cstheme="majorHAnsi"/>
          <w:lang w:eastAsia="ja-JP"/>
        </w:rPr>
        <w:t>should be two for both DL and UL</w:t>
      </w:r>
      <w:r w:rsidR="00974E36">
        <w:rPr>
          <w:rFonts w:asciiTheme="majorHAnsi" w:hAnsiTheme="majorHAnsi" w:cstheme="majorHAnsi"/>
          <w:lang w:eastAsia="ja-JP"/>
        </w:rPr>
        <w:t>.</w:t>
      </w:r>
    </w:p>
    <w:p w:rsidR="0050197D" w:rsidRDefault="0050197D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50197D" w:rsidRPr="00063957" w:rsidRDefault="0050197D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063957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 w:rsidR="00067AEC">
        <w:rPr>
          <w:rFonts w:asciiTheme="majorHAnsi" w:hAnsiTheme="majorHAnsi" w:cstheme="majorHAnsi"/>
          <w:b/>
          <w:lang w:eastAsia="ja-JP"/>
        </w:rPr>
        <w:t>1</w:t>
      </w:r>
      <w:r w:rsidRPr="00063957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Pr="00063957">
        <w:rPr>
          <w:rFonts w:asciiTheme="majorHAnsi" w:hAnsiTheme="majorHAnsi" w:cstheme="majorHAnsi"/>
          <w:b/>
          <w:lang w:eastAsia="ja-JP"/>
        </w:rPr>
        <w:t>Two scrambling IDs should be specified, namely DL-DMRS-Scrambling-ID-1 and DL-DMRS-Scrambling-ID</w:t>
      </w:r>
      <w:r w:rsidR="00E538F3">
        <w:rPr>
          <w:rFonts w:asciiTheme="majorHAnsi" w:hAnsiTheme="majorHAnsi" w:cstheme="majorHAnsi"/>
          <w:b/>
          <w:lang w:eastAsia="ja-JP"/>
        </w:rPr>
        <w:t xml:space="preserve">-2, </w:t>
      </w:r>
      <w:r w:rsidR="00E538F3" w:rsidRPr="00E538F3">
        <w:rPr>
          <w:rFonts w:asciiTheme="majorHAnsi" w:hAnsiTheme="majorHAnsi" w:cstheme="majorHAnsi"/>
          <w:b/>
          <w:lang w:eastAsia="ja-JP"/>
        </w:rPr>
        <w:t>UL-DMRS-Scrambling-ID</w:t>
      </w:r>
      <w:r w:rsidR="00E538F3">
        <w:rPr>
          <w:rFonts w:asciiTheme="majorHAnsi" w:hAnsiTheme="majorHAnsi" w:cstheme="majorHAnsi"/>
          <w:b/>
          <w:lang w:eastAsia="ja-JP"/>
        </w:rPr>
        <w:t xml:space="preserve">-1 and </w:t>
      </w:r>
      <w:r w:rsidR="00E538F3" w:rsidRPr="00E538F3">
        <w:rPr>
          <w:rFonts w:asciiTheme="majorHAnsi" w:hAnsiTheme="majorHAnsi" w:cstheme="majorHAnsi"/>
          <w:b/>
          <w:lang w:eastAsia="ja-JP"/>
        </w:rPr>
        <w:t>UL-DMRS-Scrambling-ID</w:t>
      </w:r>
      <w:r w:rsidR="00E538F3">
        <w:rPr>
          <w:rFonts w:asciiTheme="majorHAnsi" w:hAnsiTheme="majorHAnsi" w:cstheme="majorHAnsi"/>
          <w:b/>
          <w:lang w:eastAsia="ja-JP"/>
        </w:rPr>
        <w:t>-2, for DL and UL, respectively.</w:t>
      </w:r>
    </w:p>
    <w:p w:rsidR="0050197D" w:rsidRDefault="0050197D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125B89" w:rsidRDefault="00125B89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In addition, it should be described in </w:t>
      </w:r>
      <w:r w:rsidR="001D29BA">
        <w:rPr>
          <w:rFonts w:asciiTheme="majorHAnsi" w:hAnsiTheme="majorHAnsi" w:cstheme="majorHAnsi"/>
          <w:lang w:eastAsia="ja-JP"/>
        </w:rPr>
        <w:t>38.214</w:t>
      </w:r>
      <w:r>
        <w:rPr>
          <w:rFonts w:asciiTheme="majorHAnsi" w:hAnsiTheme="majorHAnsi" w:cstheme="majorHAnsi"/>
          <w:lang w:eastAsia="ja-JP"/>
        </w:rPr>
        <w:t xml:space="preserve"> which CDM group</w:t>
      </w:r>
      <w:r w:rsidR="001D29BA">
        <w:rPr>
          <w:rFonts w:asciiTheme="majorHAnsi" w:hAnsiTheme="majorHAnsi" w:cstheme="majorHAnsi"/>
          <w:lang w:eastAsia="ja-JP"/>
        </w:rPr>
        <w:t>(s)</w:t>
      </w:r>
      <w:r>
        <w:rPr>
          <w:rFonts w:asciiTheme="majorHAnsi" w:hAnsiTheme="majorHAnsi" w:cstheme="majorHAnsi"/>
          <w:lang w:eastAsia="ja-JP"/>
        </w:rPr>
        <w:t xml:space="preserve">, namely #1 and #2 for configuration 1 and #1 through #3 for configuration 2, can be used for data transmission. </w:t>
      </w:r>
      <w:r w:rsidR="00220AC2">
        <w:rPr>
          <w:rFonts w:asciiTheme="majorHAnsi" w:hAnsiTheme="majorHAnsi" w:cstheme="majorHAnsi"/>
          <w:lang w:eastAsia="ja-JP"/>
        </w:rPr>
        <w:t>Currently in 38.212</w:t>
      </w:r>
      <w:r w:rsidR="005E7AD0">
        <w:rPr>
          <w:rFonts w:asciiTheme="majorHAnsi" w:hAnsiTheme="majorHAnsi" w:cstheme="majorHAnsi"/>
          <w:lang w:eastAsia="ja-JP"/>
        </w:rPr>
        <w:t xml:space="preserve"> [</w:t>
      </w:r>
      <w:r w:rsidR="005E7AD0">
        <w:rPr>
          <w:rFonts w:asciiTheme="majorHAnsi" w:hAnsiTheme="majorHAnsi" w:cstheme="majorHAnsi"/>
          <w:lang w:eastAsia="ja-JP"/>
        </w:rPr>
        <w:fldChar w:fldCharType="begin"/>
      </w:r>
      <w:r w:rsidR="005E7AD0">
        <w:rPr>
          <w:rFonts w:asciiTheme="majorHAnsi" w:hAnsiTheme="majorHAnsi" w:cstheme="majorHAnsi"/>
          <w:lang w:eastAsia="ja-JP"/>
        </w:rPr>
        <w:instrText xml:space="preserve"> REF ref_TS38212 \h </w:instrText>
      </w:r>
      <w:r w:rsidR="005E7AD0">
        <w:rPr>
          <w:rFonts w:asciiTheme="majorHAnsi" w:hAnsiTheme="majorHAnsi" w:cstheme="majorHAnsi"/>
          <w:lang w:eastAsia="ja-JP"/>
        </w:rPr>
      </w:r>
      <w:r w:rsidR="005E7AD0">
        <w:rPr>
          <w:rFonts w:asciiTheme="majorHAnsi" w:hAnsiTheme="majorHAnsi" w:cstheme="majorHAnsi"/>
          <w:lang w:eastAsia="ja-JP"/>
        </w:rPr>
        <w:fldChar w:fldCharType="separate"/>
      </w:r>
      <w:r w:rsidR="005E7AD0">
        <w:rPr>
          <w:rFonts w:asciiTheme="majorHAnsi" w:hAnsiTheme="majorHAnsi" w:cstheme="majorHAnsi"/>
          <w:noProof/>
        </w:rPr>
        <w:t>3</w:t>
      </w:r>
      <w:r w:rsidR="005E7AD0">
        <w:rPr>
          <w:rFonts w:asciiTheme="majorHAnsi" w:hAnsiTheme="majorHAnsi" w:cstheme="majorHAnsi"/>
          <w:lang w:eastAsia="ja-JP"/>
        </w:rPr>
        <w:fldChar w:fldCharType="end"/>
      </w:r>
      <w:r w:rsidR="005E7AD0">
        <w:rPr>
          <w:rFonts w:asciiTheme="majorHAnsi" w:hAnsiTheme="majorHAnsi" w:cstheme="majorHAnsi"/>
          <w:lang w:eastAsia="ja-JP"/>
        </w:rPr>
        <w:t>]</w:t>
      </w:r>
      <w:r w:rsidR="00220AC2">
        <w:rPr>
          <w:rFonts w:asciiTheme="majorHAnsi" w:hAnsiTheme="majorHAnsi" w:cstheme="majorHAnsi"/>
          <w:lang w:eastAsia="ja-JP"/>
        </w:rPr>
        <w:t>, the purpose of indicating “</w:t>
      </w:r>
      <w:r w:rsidR="00220AC2" w:rsidRPr="00220AC2">
        <w:rPr>
          <w:rFonts w:asciiTheme="majorHAnsi" w:hAnsiTheme="majorHAnsi" w:cstheme="majorHAnsi"/>
          <w:lang w:eastAsia="ja-JP"/>
        </w:rPr>
        <w:t>Number of DMRS CDM group(s)</w:t>
      </w:r>
      <w:r w:rsidR="00220AC2">
        <w:rPr>
          <w:rFonts w:asciiTheme="majorHAnsi" w:hAnsiTheme="majorHAnsi" w:cstheme="majorHAnsi"/>
          <w:lang w:eastAsia="ja-JP"/>
        </w:rPr>
        <w:t xml:space="preserve"> </w:t>
      </w:r>
      <w:r w:rsidR="00220AC2" w:rsidRPr="00220AC2">
        <w:rPr>
          <w:rFonts w:asciiTheme="majorHAnsi" w:hAnsiTheme="majorHAnsi" w:cstheme="majorHAnsi"/>
          <w:lang w:eastAsia="ja-JP"/>
        </w:rPr>
        <w:t>without data</w:t>
      </w:r>
      <w:r w:rsidR="00220AC2">
        <w:rPr>
          <w:rFonts w:asciiTheme="majorHAnsi" w:hAnsiTheme="majorHAnsi" w:cstheme="majorHAnsi"/>
          <w:lang w:eastAsia="ja-JP"/>
        </w:rPr>
        <w:t xml:space="preserve">” in </w:t>
      </w:r>
      <w:r w:rsidR="00220AC2" w:rsidRPr="00220AC2">
        <w:rPr>
          <w:rFonts w:asciiTheme="majorHAnsi" w:hAnsiTheme="majorHAnsi" w:cstheme="majorHAnsi"/>
          <w:lang w:eastAsia="ja-JP"/>
        </w:rPr>
        <w:t>Table 7.3.1.2.2-1</w:t>
      </w:r>
      <w:r w:rsidR="00220AC2">
        <w:rPr>
          <w:rFonts w:asciiTheme="majorHAnsi" w:hAnsiTheme="majorHAnsi" w:cstheme="majorHAnsi"/>
          <w:lang w:eastAsia="ja-JP"/>
        </w:rPr>
        <w:t xml:space="preserve"> through </w:t>
      </w:r>
      <w:r w:rsidR="00220AC2" w:rsidRPr="00220AC2">
        <w:rPr>
          <w:rFonts w:asciiTheme="majorHAnsi" w:hAnsiTheme="majorHAnsi" w:cstheme="majorHAnsi"/>
          <w:lang w:eastAsia="ja-JP"/>
        </w:rPr>
        <w:t>Table 7.3.1.2.2-</w:t>
      </w:r>
      <w:r w:rsidR="00220AC2">
        <w:rPr>
          <w:rFonts w:asciiTheme="majorHAnsi" w:hAnsiTheme="majorHAnsi" w:cstheme="majorHAnsi"/>
          <w:lang w:eastAsia="ja-JP"/>
        </w:rPr>
        <w:t>4 is not clear.</w:t>
      </w:r>
      <w:r w:rsidR="00220AC2" w:rsidRPr="00220AC2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 xml:space="preserve">Without </w:t>
      </w:r>
      <w:r w:rsidR="00220AC2">
        <w:rPr>
          <w:rFonts w:asciiTheme="majorHAnsi" w:hAnsiTheme="majorHAnsi" w:cstheme="majorHAnsi"/>
          <w:lang w:eastAsia="ja-JP"/>
        </w:rPr>
        <w:t>any texts to describe the purpose of the column</w:t>
      </w:r>
      <w:r>
        <w:rPr>
          <w:rFonts w:asciiTheme="majorHAnsi" w:hAnsiTheme="majorHAnsi" w:cstheme="majorHAnsi"/>
          <w:lang w:eastAsia="ja-JP"/>
        </w:rPr>
        <w:t xml:space="preserve">, it is not </w:t>
      </w:r>
      <w:r w:rsidR="00116098">
        <w:rPr>
          <w:rFonts w:asciiTheme="majorHAnsi" w:hAnsiTheme="majorHAnsi" w:cstheme="majorHAnsi"/>
          <w:lang w:eastAsia="ja-JP"/>
        </w:rPr>
        <w:t>clear which CDM group is vacant and why such</w:t>
      </w:r>
      <w:r w:rsidR="0078428C">
        <w:rPr>
          <w:rFonts w:asciiTheme="majorHAnsi" w:hAnsiTheme="majorHAnsi" w:cstheme="majorHAnsi"/>
          <w:lang w:eastAsia="ja-JP"/>
        </w:rPr>
        <w:t xml:space="preserve"> information is contained in the DCI port mapping table</w:t>
      </w:r>
      <w:r w:rsidR="00116098">
        <w:rPr>
          <w:rFonts w:asciiTheme="majorHAnsi" w:hAnsiTheme="majorHAnsi" w:cstheme="majorHAnsi"/>
          <w:lang w:eastAsia="ja-JP"/>
        </w:rPr>
        <w:t>.</w:t>
      </w:r>
      <w:r w:rsidR="001D29BA">
        <w:rPr>
          <w:rFonts w:asciiTheme="majorHAnsi" w:hAnsiTheme="majorHAnsi" w:cstheme="majorHAnsi"/>
          <w:lang w:eastAsia="ja-JP"/>
        </w:rPr>
        <w:t xml:space="preserve"> </w:t>
      </w:r>
      <w:r w:rsidR="005E7AD0">
        <w:rPr>
          <w:rFonts w:asciiTheme="majorHAnsi" w:hAnsiTheme="majorHAnsi" w:cstheme="majorHAnsi"/>
          <w:lang w:eastAsia="ja-JP"/>
        </w:rPr>
        <w:t>Not only the additional descriptions will be helpful for readers of the spec, i</w:t>
      </w:r>
      <w:r w:rsidR="001D29BA">
        <w:rPr>
          <w:rFonts w:asciiTheme="majorHAnsi" w:hAnsiTheme="majorHAnsi" w:cstheme="majorHAnsi"/>
          <w:lang w:eastAsia="ja-JP"/>
        </w:rPr>
        <w:t xml:space="preserve">t should also be clear from the specification that </w:t>
      </w:r>
      <w:r w:rsidR="00ED3BDB">
        <w:rPr>
          <w:rFonts w:asciiTheme="majorHAnsi" w:hAnsiTheme="majorHAnsi" w:cstheme="majorHAnsi"/>
          <w:lang w:eastAsia="ja-JP"/>
        </w:rPr>
        <w:t>the CDM group is chosen</w:t>
      </w:r>
      <w:r w:rsidR="001D29BA">
        <w:rPr>
          <w:rFonts w:asciiTheme="majorHAnsi" w:hAnsiTheme="majorHAnsi" w:cstheme="majorHAnsi"/>
          <w:lang w:eastAsia="ja-JP"/>
        </w:rPr>
        <w:t xml:space="preserve"> in the ascending order.</w:t>
      </w:r>
    </w:p>
    <w:p w:rsidR="001D29BA" w:rsidRDefault="001D29BA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B274B4" w:rsidRDefault="00B274B4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1D29BA" w:rsidRDefault="001D29BA" w:rsidP="001D29B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533DE3">
        <w:rPr>
          <w:rFonts w:asciiTheme="majorHAnsi" w:hAnsiTheme="majorHAnsi" w:cstheme="majorHAnsi"/>
          <w:b/>
          <w:lang w:eastAsia="ja-JP"/>
        </w:rPr>
        <w:lastRenderedPageBreak/>
        <w:t xml:space="preserve">Text Proposal </w:t>
      </w:r>
      <w:r w:rsidR="00067AEC">
        <w:rPr>
          <w:rFonts w:asciiTheme="majorHAnsi" w:hAnsiTheme="majorHAnsi" w:cstheme="majorHAnsi"/>
          <w:b/>
          <w:lang w:eastAsia="ja-JP"/>
        </w:rPr>
        <w:t>2</w:t>
      </w:r>
      <w:r>
        <w:rPr>
          <w:rFonts w:asciiTheme="majorHAnsi" w:hAnsiTheme="majorHAnsi" w:cstheme="majorHAnsi"/>
          <w:lang w:eastAsia="ja-JP"/>
        </w:rPr>
        <w:t>: In TS. 38.214, the following text is added in 5.1.6.2.</w:t>
      </w:r>
    </w:p>
    <w:p w:rsidR="001D29BA" w:rsidRPr="00533DE3" w:rsidRDefault="001D29BA" w:rsidP="001D29B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1D29BA" w:rsidRDefault="001D29BA" w:rsidP="001D29B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“</w:t>
      </w:r>
      <w:r w:rsidRPr="00533DE3">
        <w:rPr>
          <w:rFonts w:asciiTheme="majorHAnsi" w:hAnsiTheme="majorHAnsi" w:cstheme="majorHAnsi"/>
          <w:lang w:eastAsia="ja-JP"/>
        </w:rPr>
        <w:t>A UE may assume that the CDM groups indicated in the configured index from Table 7.3.1.2.2-1-4 of [5, TS. 38.212] potentially contain co-scheduled downlink</w:t>
      </w:r>
      <w:r>
        <w:rPr>
          <w:rFonts w:asciiTheme="majorHAnsi" w:hAnsiTheme="majorHAnsi" w:cstheme="majorHAnsi"/>
          <w:lang w:eastAsia="ja-JP"/>
        </w:rPr>
        <w:t xml:space="preserve"> </w:t>
      </w:r>
      <w:r w:rsidRPr="00533DE3">
        <w:rPr>
          <w:rFonts w:asciiTheme="majorHAnsi" w:hAnsiTheme="majorHAnsi" w:cstheme="majorHAnsi"/>
          <w:lang w:eastAsia="ja-JP"/>
        </w:rPr>
        <w:t>DMRS, where  “1”, “2” and “3” for the number of DMRS CDM group(s) in</w:t>
      </w:r>
      <w:r>
        <w:rPr>
          <w:rFonts w:asciiTheme="majorHAnsi" w:hAnsiTheme="majorHAnsi" w:cstheme="majorHAnsi"/>
          <w:lang w:eastAsia="ja-JP"/>
        </w:rPr>
        <w:t xml:space="preserve"> </w:t>
      </w:r>
      <w:r w:rsidRPr="00533DE3">
        <w:rPr>
          <w:rFonts w:asciiTheme="majorHAnsi" w:hAnsiTheme="majorHAnsi" w:cstheme="majorHAnsi"/>
          <w:lang w:eastAsia="ja-JP"/>
        </w:rPr>
        <w:t>Table 7.3.1.2.2-1-4 of [5, TS. 38.212]</w:t>
      </w:r>
      <w:r>
        <w:rPr>
          <w:rFonts w:asciiTheme="majorHAnsi" w:hAnsiTheme="majorHAnsi" w:cstheme="majorHAnsi"/>
          <w:lang w:eastAsia="ja-JP"/>
        </w:rPr>
        <w:t xml:space="preserve"> </w:t>
      </w:r>
      <w:r w:rsidRPr="00533DE3">
        <w:rPr>
          <w:rFonts w:asciiTheme="majorHAnsi" w:hAnsiTheme="majorHAnsi" w:cstheme="majorHAnsi"/>
          <w:lang w:eastAsia="ja-JP"/>
        </w:rPr>
        <w:t>correspond to CDM group 0, {0,1}, {0,1,2}, respectively.</w:t>
      </w:r>
      <w:r>
        <w:rPr>
          <w:rFonts w:asciiTheme="majorHAnsi" w:hAnsiTheme="majorHAnsi" w:cstheme="majorHAnsi"/>
          <w:lang w:eastAsia="ja-JP"/>
        </w:rPr>
        <w:t>”</w:t>
      </w:r>
    </w:p>
    <w:p w:rsidR="009631E0" w:rsidRDefault="009631E0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AD0163" w:rsidRDefault="00B57D26" w:rsidP="00AD016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272B28">
        <w:rPr>
          <w:rFonts w:asciiTheme="majorHAnsi" w:hAnsiTheme="majorHAnsi" w:cstheme="majorHAnsi"/>
          <w:lang w:eastAsia="ja-JP"/>
        </w:rPr>
        <w:t>T</w:t>
      </w:r>
      <w:r>
        <w:rPr>
          <w:rFonts w:asciiTheme="majorHAnsi" w:hAnsiTheme="majorHAnsi" w:cstheme="majorHAnsi"/>
          <w:lang w:eastAsia="ja-JP"/>
        </w:rPr>
        <w:t>he following</w:t>
      </w:r>
      <w:r w:rsidR="003A4BC4">
        <w:rPr>
          <w:rFonts w:asciiTheme="majorHAnsi" w:hAnsiTheme="majorHAnsi" w:cstheme="majorHAnsi"/>
          <w:lang w:eastAsia="ja-JP"/>
        </w:rPr>
        <w:t xml:space="preserve"> proposals are made in this contribution</w:t>
      </w:r>
      <w:r w:rsidR="00272B28">
        <w:rPr>
          <w:rFonts w:asciiTheme="majorHAnsi" w:hAnsiTheme="majorHAnsi" w:cstheme="majorHAnsi"/>
          <w:lang w:eastAsia="ja-JP"/>
        </w:rPr>
        <w:t>.</w:t>
      </w:r>
    </w:p>
    <w:p w:rsidR="00AD0163" w:rsidRDefault="00AD0163" w:rsidP="00AD016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AD0163" w:rsidRDefault="00AD0163" w:rsidP="00AD0163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B35C24">
        <w:rPr>
          <w:rFonts w:asciiTheme="majorHAnsi" w:hAnsiTheme="majorHAnsi" w:cstheme="majorHAnsi"/>
          <w:b/>
          <w:lang w:eastAsia="ja-JP"/>
        </w:rPr>
        <w:t>Text Proposal 1</w:t>
      </w:r>
      <w:r>
        <w:rPr>
          <w:rFonts w:asciiTheme="majorHAnsi" w:hAnsiTheme="majorHAnsi" w:cstheme="majorHAnsi"/>
          <w:lang w:eastAsia="ja-JP"/>
        </w:rPr>
        <w:t>: In 7.4.1.1.1, the following equation and sentences should be corrected</w:t>
      </w:r>
    </w:p>
    <w:p w:rsidR="00AD0163" w:rsidRDefault="00AD0163" w:rsidP="00AD0163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AD0163" w:rsidRDefault="006D3BE4" w:rsidP="00AD0163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AD0163" w:rsidRDefault="00AD0163" w:rsidP="00AD0163">
      <w:pPr>
        <w:pStyle w:val="B1"/>
      </w:pPr>
    </w:p>
    <w:p w:rsidR="00AD0163" w:rsidRDefault="00AD0163" w:rsidP="00AD0163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>
          <v:shape id="_x0000_i1027" type="#_x0000_t75" style="width:51.45pt;height:14.95pt" o:ole="">
            <v:imagedata r:id="rId8" o:title=""/>
          </v:shape>
          <o:OLEObject Type="Embed" ProgID="Equation.3" ShapeID="_x0000_i1027" DrawAspect="Content" ObjectID="_1577351780" r:id="rId12"/>
        </w:objec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SCID</m:t>
                </m:r>
              </m:sub>
            </m:sSub>
            <m:r>
              <w:rPr>
                <w:rFonts w:ascii="Cambria Math" w:hAnsi="Cambria Math"/>
                <w:color w:val="FF0000"/>
              </w:rPr>
              <m:t>)</m:t>
            </m:r>
          </m:sup>
        </m:sSubSup>
        <m:r>
          <w:rPr>
            <w:rFonts w:ascii="Cambria Math" w:hAnsi="Cambria Math"/>
          </w:rPr>
          <m:t>∈{0,1,…,65535}</m:t>
        </m:r>
      </m:oMath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</w:t>
      </w:r>
    </w:p>
    <w:p w:rsidR="00AD0163" w:rsidRDefault="00AD0163" w:rsidP="00AD0163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>
          <v:shape id="_x0000_i1028" type="#_x0000_t75" style="width:41.15pt;height:14.95pt" o:ole="">
            <v:imagedata r:id="rId10" o:title=""/>
          </v:shape>
          <o:OLEObject Type="Embed" ProgID="Equation.3" ShapeID="_x0000_i1028" DrawAspect="Content" ObjectID="_1577351781" r:id="rId13"/>
        </w:objec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  <w:color w:val="FF000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SCID</m:t>
                </m:r>
              </m:sub>
            </m:sSub>
            <m:r>
              <w:rPr>
                <w:rFonts w:ascii="Cambria Math" w:hAnsi="Cambria Math"/>
                <w:color w:val="FF0000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:rsidR="00533DE3" w:rsidRDefault="00533DE3" w:rsidP="00AD0163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AD0163" w:rsidRPr="00AD0163" w:rsidRDefault="00AD0163" w:rsidP="00AD016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533DE3">
        <w:rPr>
          <w:rFonts w:asciiTheme="majorHAnsi" w:hAnsiTheme="majorHAnsi" w:cstheme="majorHAnsi"/>
          <w:b/>
          <w:lang w:eastAsia="ja-JP"/>
        </w:rPr>
        <w:t xml:space="preserve">Text Proposal </w:t>
      </w:r>
      <w:r>
        <w:rPr>
          <w:rFonts w:asciiTheme="majorHAnsi" w:hAnsiTheme="majorHAnsi" w:cstheme="majorHAnsi"/>
          <w:b/>
          <w:lang w:eastAsia="ja-JP"/>
        </w:rPr>
        <w:t>2</w:t>
      </w:r>
      <w:r>
        <w:rPr>
          <w:rFonts w:asciiTheme="majorHAnsi" w:hAnsiTheme="majorHAnsi" w:cstheme="majorHAnsi"/>
          <w:lang w:eastAsia="ja-JP"/>
        </w:rPr>
        <w:t>:</w:t>
      </w:r>
      <w:r w:rsidRPr="00AD0163">
        <w:rPr>
          <w:rFonts w:asciiTheme="majorHAnsi" w:hAnsiTheme="majorHAnsi" w:cstheme="majorHAnsi"/>
          <w:b/>
          <w:lang w:eastAsia="ja-JP"/>
        </w:rPr>
        <w:t xml:space="preserve"> In TS. 38.214, the following text is added in 5.1.6.2.</w:t>
      </w:r>
    </w:p>
    <w:p w:rsidR="00AD0163" w:rsidRPr="00AD0163" w:rsidRDefault="00AD0163" w:rsidP="00AD016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AD0163" w:rsidRPr="00AD0163" w:rsidRDefault="00AD0163" w:rsidP="00AD016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AD0163">
        <w:rPr>
          <w:rFonts w:asciiTheme="majorHAnsi" w:hAnsiTheme="majorHAnsi" w:cstheme="majorHAnsi"/>
          <w:b/>
          <w:lang w:eastAsia="ja-JP"/>
        </w:rPr>
        <w:t>“A UE may assume that the CDM groups indicated in the configured index from Table 7.3.1.2.2-1-4 of [5, TS. 38.212] potentially contain co-scheduled downlink DMRS, where  “1”, “2” and “3” for the number of DMRS CDM group(s) in Table 7.3.1.2.2-1-4 of [5, TS. 38.212] correspond to CDM group 0, {0,1}, {0,1,2}, respectively.”</w:t>
      </w:r>
    </w:p>
    <w:p w:rsidR="00AD0163" w:rsidRDefault="00AD0163" w:rsidP="00AD0163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AD0163" w:rsidRPr="00063957" w:rsidRDefault="00AD0163" w:rsidP="00AD0163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063957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>
        <w:rPr>
          <w:rFonts w:asciiTheme="majorHAnsi" w:hAnsiTheme="majorHAnsi" w:cstheme="majorHAnsi"/>
          <w:b/>
          <w:lang w:eastAsia="ja-JP"/>
        </w:rPr>
        <w:t>1</w:t>
      </w:r>
      <w:r w:rsidRPr="00063957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Pr="00063957">
        <w:rPr>
          <w:rFonts w:asciiTheme="majorHAnsi" w:hAnsiTheme="majorHAnsi" w:cstheme="majorHAnsi"/>
          <w:b/>
          <w:lang w:eastAsia="ja-JP"/>
        </w:rPr>
        <w:t>Two scrambling IDs should be specified, namely DL-DMRS-Scrambling-ID-1 and DL-DMRS-Scrambling-ID</w:t>
      </w:r>
      <w:r>
        <w:rPr>
          <w:rFonts w:asciiTheme="majorHAnsi" w:hAnsiTheme="majorHAnsi" w:cstheme="majorHAnsi"/>
          <w:b/>
          <w:lang w:eastAsia="ja-JP"/>
        </w:rPr>
        <w:t xml:space="preserve">-2, </w:t>
      </w:r>
      <w:r w:rsidRPr="00E538F3">
        <w:rPr>
          <w:rFonts w:asciiTheme="majorHAnsi" w:hAnsiTheme="majorHAnsi" w:cstheme="majorHAnsi"/>
          <w:b/>
          <w:lang w:eastAsia="ja-JP"/>
        </w:rPr>
        <w:t>UL-DMRS-Scrambling-ID</w:t>
      </w:r>
      <w:r>
        <w:rPr>
          <w:rFonts w:asciiTheme="majorHAnsi" w:hAnsiTheme="majorHAnsi" w:cstheme="majorHAnsi"/>
          <w:b/>
          <w:lang w:eastAsia="ja-JP"/>
        </w:rPr>
        <w:t xml:space="preserve">-1 and </w:t>
      </w:r>
      <w:r w:rsidRPr="00E538F3">
        <w:rPr>
          <w:rFonts w:asciiTheme="majorHAnsi" w:hAnsiTheme="majorHAnsi" w:cstheme="majorHAnsi"/>
          <w:b/>
          <w:lang w:eastAsia="ja-JP"/>
        </w:rPr>
        <w:t>UL-DMRS-Scrambling-ID</w:t>
      </w:r>
      <w:r>
        <w:rPr>
          <w:rFonts w:asciiTheme="majorHAnsi" w:hAnsiTheme="majorHAnsi" w:cstheme="majorHAnsi"/>
          <w:b/>
          <w:lang w:eastAsia="ja-JP"/>
        </w:rPr>
        <w:t>-2, for DL and UL, respectively.</w:t>
      </w:r>
    </w:p>
    <w:p w:rsidR="003A4BC4" w:rsidRPr="00517994" w:rsidRDefault="003A4BC4" w:rsidP="00741928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1" w:name="ref_chairmansnote_86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5E7AD0">
        <w:rPr>
          <w:rFonts w:asciiTheme="majorHAnsi" w:hAnsiTheme="majorHAnsi" w:cstheme="majorHAnsi"/>
          <w:noProof/>
        </w:rPr>
        <w:t>1</w:t>
      </w:r>
      <w:r w:rsidRPr="008470CD">
        <w:rPr>
          <w:rFonts w:asciiTheme="majorHAnsi" w:hAnsiTheme="majorHAnsi" w:cstheme="majorHAnsi"/>
        </w:rPr>
        <w:fldChar w:fldCharType="end"/>
      </w:r>
      <w:bookmarkEnd w:id="1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470C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952106">
        <w:rPr>
          <w:rFonts w:asciiTheme="majorHAnsi" w:hAnsiTheme="majorHAnsi" w:cstheme="majorHAnsi"/>
          <w:lang w:val="en-US" w:eastAsia="ja-JP"/>
        </w:rPr>
        <w:t>#9</w:t>
      </w:r>
      <w:r w:rsidR="00D9209A">
        <w:rPr>
          <w:rFonts w:asciiTheme="majorHAnsi" w:hAnsiTheme="majorHAnsi" w:cstheme="majorHAnsi"/>
          <w:lang w:val="en-US" w:eastAsia="ja-JP"/>
        </w:rPr>
        <w:t>1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D9209A">
        <w:rPr>
          <w:rFonts w:asciiTheme="majorHAnsi" w:hAnsiTheme="majorHAnsi" w:cstheme="majorHAnsi"/>
          <w:lang w:val="en-US" w:eastAsia="ja-JP"/>
        </w:rPr>
        <w:t>Reno</w:t>
      </w:r>
      <w:r w:rsidR="00F213C3">
        <w:rPr>
          <w:rFonts w:asciiTheme="majorHAnsi" w:hAnsiTheme="majorHAnsi" w:cstheme="majorHAnsi"/>
          <w:lang w:val="en-US" w:eastAsia="ja-JP"/>
        </w:rPr>
        <w:t xml:space="preserve">, </w:t>
      </w:r>
      <w:r w:rsidR="00D9209A">
        <w:rPr>
          <w:rFonts w:asciiTheme="majorHAnsi" w:hAnsiTheme="majorHAnsi" w:cstheme="majorHAnsi"/>
          <w:lang w:val="en-US" w:eastAsia="ja-JP"/>
        </w:rPr>
        <w:t>USA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D9209A">
        <w:rPr>
          <w:rFonts w:asciiTheme="majorHAnsi" w:hAnsiTheme="majorHAnsi" w:cstheme="majorHAnsi"/>
          <w:lang w:val="en-US" w:eastAsia="ja-JP"/>
        </w:rPr>
        <w:t>Nov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2405A0" w:rsidRDefault="002405A0" w:rsidP="002405A0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2" w:name="ref_TS38211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5E7AD0">
        <w:rPr>
          <w:rFonts w:asciiTheme="majorHAnsi" w:hAnsiTheme="majorHAnsi" w:cstheme="majorHAnsi"/>
          <w:noProof/>
        </w:rPr>
        <w:t>2</w:t>
      </w:r>
      <w:r w:rsidRPr="008470CD">
        <w:rPr>
          <w:rFonts w:asciiTheme="majorHAnsi" w:hAnsiTheme="majorHAnsi" w:cstheme="majorHAnsi"/>
        </w:rPr>
        <w:fldChar w:fldCharType="end"/>
      </w:r>
      <w:bookmarkEnd w:id="2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="009631E0">
        <w:rPr>
          <w:rFonts w:asciiTheme="majorHAnsi" w:hAnsiTheme="majorHAnsi" w:cstheme="majorHAnsi"/>
          <w:lang w:val="en-US" w:eastAsia="ja-JP"/>
        </w:rPr>
        <w:t xml:space="preserve">3GPP </w:t>
      </w:r>
      <w:r w:rsidR="009631E0" w:rsidRPr="009631E0">
        <w:rPr>
          <w:rFonts w:asciiTheme="majorHAnsi" w:hAnsiTheme="majorHAnsi" w:cstheme="majorHAnsi"/>
          <w:lang w:val="en-US" w:eastAsia="ja-JP"/>
        </w:rPr>
        <w:t>TS 38.211 v2.0.0</w:t>
      </w:r>
    </w:p>
    <w:p w:rsidR="004A6BBC" w:rsidRDefault="004A6BBC" w:rsidP="004A6BBC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3" w:name="ref_TS38212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5E7AD0">
        <w:rPr>
          <w:rFonts w:asciiTheme="majorHAnsi" w:hAnsiTheme="majorHAnsi" w:cstheme="majorHAnsi"/>
          <w:noProof/>
        </w:rPr>
        <w:t>3</w:t>
      </w:r>
      <w:r w:rsidRPr="008470CD">
        <w:rPr>
          <w:rFonts w:asciiTheme="majorHAnsi" w:hAnsiTheme="majorHAnsi" w:cstheme="majorHAnsi"/>
        </w:rPr>
        <w:fldChar w:fldCharType="end"/>
      </w:r>
      <w:bookmarkEnd w:id="3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 xml:space="preserve">3GPP </w:t>
      </w:r>
      <w:r w:rsidRPr="009631E0">
        <w:rPr>
          <w:rFonts w:asciiTheme="majorHAnsi" w:hAnsiTheme="majorHAnsi" w:cstheme="majorHAnsi"/>
          <w:lang w:val="en-US" w:eastAsia="ja-JP"/>
        </w:rPr>
        <w:t>TS 38.21</w:t>
      </w:r>
      <w:r>
        <w:rPr>
          <w:rFonts w:asciiTheme="majorHAnsi" w:hAnsiTheme="majorHAnsi" w:cstheme="majorHAnsi"/>
          <w:lang w:val="en-US" w:eastAsia="ja-JP"/>
        </w:rPr>
        <w:t>2</w:t>
      </w:r>
      <w:r w:rsidRPr="009631E0">
        <w:rPr>
          <w:rFonts w:asciiTheme="majorHAnsi" w:hAnsiTheme="majorHAnsi" w:cstheme="majorHAnsi"/>
          <w:lang w:val="en-US" w:eastAsia="ja-JP"/>
        </w:rPr>
        <w:t xml:space="preserve"> v2.0.0</w:t>
      </w:r>
    </w:p>
    <w:p w:rsidR="009631E0" w:rsidRDefault="009631E0" w:rsidP="009631E0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4" w:name="ref_TS38214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5E7AD0">
        <w:rPr>
          <w:rFonts w:asciiTheme="majorHAnsi" w:hAnsiTheme="majorHAnsi" w:cstheme="majorHAnsi"/>
          <w:noProof/>
        </w:rPr>
        <w:t>4</w:t>
      </w:r>
      <w:r w:rsidRPr="008470CD">
        <w:rPr>
          <w:rFonts w:asciiTheme="majorHAnsi" w:hAnsiTheme="majorHAnsi" w:cstheme="majorHAnsi"/>
        </w:rPr>
        <w:fldChar w:fldCharType="end"/>
      </w:r>
      <w:bookmarkEnd w:id="4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 xml:space="preserve">3GPP </w:t>
      </w:r>
      <w:r w:rsidRPr="009631E0">
        <w:rPr>
          <w:rFonts w:asciiTheme="majorHAnsi" w:hAnsiTheme="majorHAnsi" w:cstheme="majorHAnsi"/>
          <w:lang w:val="en-US" w:eastAsia="ja-JP"/>
        </w:rPr>
        <w:t>TS 38.21</w:t>
      </w:r>
      <w:r>
        <w:rPr>
          <w:rFonts w:asciiTheme="majorHAnsi" w:hAnsiTheme="majorHAnsi" w:cstheme="majorHAnsi"/>
          <w:lang w:val="en-US" w:eastAsia="ja-JP"/>
        </w:rPr>
        <w:t>4</w:t>
      </w:r>
      <w:r w:rsidRPr="009631E0">
        <w:rPr>
          <w:rFonts w:asciiTheme="majorHAnsi" w:hAnsiTheme="majorHAnsi" w:cstheme="majorHAnsi"/>
          <w:lang w:val="en-US" w:eastAsia="ja-JP"/>
        </w:rPr>
        <w:t xml:space="preserve"> v2.0.0</w:t>
      </w:r>
    </w:p>
    <w:p w:rsidR="002405A0" w:rsidRPr="009631E0" w:rsidRDefault="002405A0" w:rsidP="002405A0">
      <w:pPr>
        <w:rPr>
          <w:lang w:val="en-US" w:eastAsia="ja-JP"/>
        </w:rPr>
      </w:pPr>
    </w:p>
    <w:p w:rsidR="00F36813" w:rsidRDefault="00F36813" w:rsidP="00F9119B">
      <w:pPr>
        <w:rPr>
          <w:lang w:val="en-US" w:eastAsia="ja-JP"/>
        </w:rPr>
      </w:pPr>
    </w:p>
    <w:sectPr w:rsidR="00F36813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EC" w:rsidRDefault="001516EC" w:rsidP="001D0048">
      <w:r>
        <w:separator/>
      </w:r>
    </w:p>
  </w:endnote>
  <w:endnote w:type="continuationSeparator" w:id="0">
    <w:p w:rsidR="001516EC" w:rsidRDefault="001516EC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EC" w:rsidRDefault="001516EC" w:rsidP="001D0048">
      <w:r>
        <w:separator/>
      </w:r>
    </w:p>
  </w:footnote>
  <w:footnote w:type="continuationSeparator" w:id="0">
    <w:p w:rsidR="001516EC" w:rsidRDefault="001516EC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4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3"/>
  </w:num>
  <w:num w:numId="4">
    <w:abstractNumId w:val="25"/>
  </w:num>
  <w:num w:numId="5">
    <w:abstractNumId w:val="10"/>
  </w:num>
  <w:num w:numId="6">
    <w:abstractNumId w:val="11"/>
  </w:num>
  <w:num w:numId="7">
    <w:abstractNumId w:val="5"/>
  </w:num>
  <w:num w:numId="8">
    <w:abstractNumId w:val="27"/>
  </w:num>
  <w:num w:numId="9">
    <w:abstractNumId w:val="19"/>
  </w:num>
  <w:num w:numId="10">
    <w:abstractNumId w:val="16"/>
  </w:num>
  <w:num w:numId="11">
    <w:abstractNumId w:val="2"/>
  </w:num>
  <w:num w:numId="12">
    <w:abstractNumId w:val="4"/>
  </w:num>
  <w:num w:numId="13">
    <w:abstractNumId w:val="30"/>
  </w:num>
  <w:num w:numId="14">
    <w:abstractNumId w:val="29"/>
  </w:num>
  <w:num w:numId="15">
    <w:abstractNumId w:val="9"/>
  </w:num>
  <w:num w:numId="16">
    <w:abstractNumId w:val="12"/>
  </w:num>
  <w:num w:numId="17">
    <w:abstractNumId w:val="13"/>
  </w:num>
  <w:num w:numId="18">
    <w:abstractNumId w:val="18"/>
  </w:num>
  <w:num w:numId="19">
    <w:abstractNumId w:val="17"/>
  </w:num>
  <w:num w:numId="20">
    <w:abstractNumId w:val="28"/>
  </w:num>
  <w:num w:numId="21">
    <w:abstractNumId w:val="6"/>
  </w:num>
  <w:num w:numId="22">
    <w:abstractNumId w:val="21"/>
  </w:num>
  <w:num w:numId="23">
    <w:abstractNumId w:val="22"/>
  </w:num>
  <w:num w:numId="24">
    <w:abstractNumId w:val="32"/>
  </w:num>
  <w:num w:numId="25">
    <w:abstractNumId w:val="7"/>
  </w:num>
  <w:num w:numId="26">
    <w:abstractNumId w:val="23"/>
  </w:num>
  <w:num w:numId="27">
    <w:abstractNumId w:val="8"/>
  </w:num>
  <w:num w:numId="28">
    <w:abstractNumId w:val="15"/>
  </w:num>
  <w:num w:numId="29">
    <w:abstractNumId w:val="31"/>
  </w:num>
  <w:num w:numId="30">
    <w:abstractNumId w:val="20"/>
  </w:num>
  <w:num w:numId="31">
    <w:abstractNumId w:val="14"/>
  </w:num>
  <w:num w:numId="32">
    <w:abstractNumId w:val="1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31372"/>
    <w:rsid w:val="00035235"/>
    <w:rsid w:val="00035A78"/>
    <w:rsid w:val="00035ABD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3EB1"/>
    <w:rsid w:val="0005424D"/>
    <w:rsid w:val="00063957"/>
    <w:rsid w:val="00067907"/>
    <w:rsid w:val="00067AEC"/>
    <w:rsid w:val="00071E13"/>
    <w:rsid w:val="00072B74"/>
    <w:rsid w:val="00075808"/>
    <w:rsid w:val="00075C80"/>
    <w:rsid w:val="00077091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464A"/>
    <w:rsid w:val="000B606D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1154"/>
    <w:rsid w:val="000E1E5B"/>
    <w:rsid w:val="000E248B"/>
    <w:rsid w:val="000F180B"/>
    <w:rsid w:val="000F30CA"/>
    <w:rsid w:val="000F4E4A"/>
    <w:rsid w:val="000F54DA"/>
    <w:rsid w:val="000F7231"/>
    <w:rsid w:val="0010032C"/>
    <w:rsid w:val="0010074E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6098"/>
    <w:rsid w:val="00117EBF"/>
    <w:rsid w:val="00121C8F"/>
    <w:rsid w:val="0012294C"/>
    <w:rsid w:val="0012542D"/>
    <w:rsid w:val="00125B89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16EC"/>
    <w:rsid w:val="0015369C"/>
    <w:rsid w:val="001543A2"/>
    <w:rsid w:val="00157044"/>
    <w:rsid w:val="0015758C"/>
    <w:rsid w:val="001608BD"/>
    <w:rsid w:val="00161717"/>
    <w:rsid w:val="00161DDA"/>
    <w:rsid w:val="00166E72"/>
    <w:rsid w:val="00170DEF"/>
    <w:rsid w:val="00172F35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1EAC"/>
    <w:rsid w:val="001920C6"/>
    <w:rsid w:val="00193B5B"/>
    <w:rsid w:val="0019726B"/>
    <w:rsid w:val="001A1AD2"/>
    <w:rsid w:val="001A2947"/>
    <w:rsid w:val="001A4EC4"/>
    <w:rsid w:val="001A686A"/>
    <w:rsid w:val="001A6B13"/>
    <w:rsid w:val="001B1276"/>
    <w:rsid w:val="001B1437"/>
    <w:rsid w:val="001B3705"/>
    <w:rsid w:val="001B3DF5"/>
    <w:rsid w:val="001B4A4A"/>
    <w:rsid w:val="001B566B"/>
    <w:rsid w:val="001B6631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29BA"/>
    <w:rsid w:val="001D30C5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66"/>
    <w:rsid w:val="00204AC0"/>
    <w:rsid w:val="00204B46"/>
    <w:rsid w:val="002132A0"/>
    <w:rsid w:val="00213C23"/>
    <w:rsid w:val="00216A1C"/>
    <w:rsid w:val="00217405"/>
    <w:rsid w:val="0022077F"/>
    <w:rsid w:val="00220AC2"/>
    <w:rsid w:val="00220FE1"/>
    <w:rsid w:val="0022455F"/>
    <w:rsid w:val="00224BE1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623E"/>
    <w:rsid w:val="002405A0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6093"/>
    <w:rsid w:val="00257822"/>
    <w:rsid w:val="00260179"/>
    <w:rsid w:val="00260AFB"/>
    <w:rsid w:val="00265DBF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66EC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6EA"/>
    <w:rsid w:val="003474D6"/>
    <w:rsid w:val="00347971"/>
    <w:rsid w:val="00347CCD"/>
    <w:rsid w:val="0035213D"/>
    <w:rsid w:val="0035310A"/>
    <w:rsid w:val="00354646"/>
    <w:rsid w:val="003556CA"/>
    <w:rsid w:val="003576EC"/>
    <w:rsid w:val="00357B7D"/>
    <w:rsid w:val="00360B86"/>
    <w:rsid w:val="00360D0F"/>
    <w:rsid w:val="00360D8B"/>
    <w:rsid w:val="0036236C"/>
    <w:rsid w:val="00362A71"/>
    <w:rsid w:val="00365357"/>
    <w:rsid w:val="0036668E"/>
    <w:rsid w:val="0036682D"/>
    <w:rsid w:val="00366A72"/>
    <w:rsid w:val="00366EC2"/>
    <w:rsid w:val="00371302"/>
    <w:rsid w:val="0037161F"/>
    <w:rsid w:val="003718C8"/>
    <w:rsid w:val="0037314F"/>
    <w:rsid w:val="003735AF"/>
    <w:rsid w:val="00373FB3"/>
    <w:rsid w:val="00376B65"/>
    <w:rsid w:val="00376EDB"/>
    <w:rsid w:val="003815DE"/>
    <w:rsid w:val="003829B0"/>
    <w:rsid w:val="00382C97"/>
    <w:rsid w:val="003831F9"/>
    <w:rsid w:val="00385BEC"/>
    <w:rsid w:val="00390A49"/>
    <w:rsid w:val="00390A90"/>
    <w:rsid w:val="00393847"/>
    <w:rsid w:val="00394C42"/>
    <w:rsid w:val="00394F54"/>
    <w:rsid w:val="00394FDA"/>
    <w:rsid w:val="003A1C4A"/>
    <w:rsid w:val="003A43ED"/>
    <w:rsid w:val="003A4BC4"/>
    <w:rsid w:val="003A4E78"/>
    <w:rsid w:val="003A54F7"/>
    <w:rsid w:val="003A6446"/>
    <w:rsid w:val="003B0DDC"/>
    <w:rsid w:val="003B30A9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522F"/>
    <w:rsid w:val="003D62D2"/>
    <w:rsid w:val="003D6363"/>
    <w:rsid w:val="003E121A"/>
    <w:rsid w:val="003E1BFE"/>
    <w:rsid w:val="003E2308"/>
    <w:rsid w:val="003E29DE"/>
    <w:rsid w:val="003E2A18"/>
    <w:rsid w:val="003E4103"/>
    <w:rsid w:val="003E49AF"/>
    <w:rsid w:val="003E608C"/>
    <w:rsid w:val="003E61FF"/>
    <w:rsid w:val="003E63BE"/>
    <w:rsid w:val="003E6DFF"/>
    <w:rsid w:val="003E7520"/>
    <w:rsid w:val="003E77EE"/>
    <w:rsid w:val="003F1061"/>
    <w:rsid w:val="003F2C6D"/>
    <w:rsid w:val="003F5808"/>
    <w:rsid w:val="00400628"/>
    <w:rsid w:val="00400A8E"/>
    <w:rsid w:val="00401FF2"/>
    <w:rsid w:val="00403E76"/>
    <w:rsid w:val="0040528A"/>
    <w:rsid w:val="00405FC8"/>
    <w:rsid w:val="00407C2C"/>
    <w:rsid w:val="00421323"/>
    <w:rsid w:val="004217C7"/>
    <w:rsid w:val="00425CBB"/>
    <w:rsid w:val="004276F9"/>
    <w:rsid w:val="00427F8C"/>
    <w:rsid w:val="004316A0"/>
    <w:rsid w:val="00431B09"/>
    <w:rsid w:val="004320D5"/>
    <w:rsid w:val="00432543"/>
    <w:rsid w:val="004346C0"/>
    <w:rsid w:val="00441130"/>
    <w:rsid w:val="004418BB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50F2"/>
    <w:rsid w:val="0048557D"/>
    <w:rsid w:val="004859B7"/>
    <w:rsid w:val="00486B9B"/>
    <w:rsid w:val="00491415"/>
    <w:rsid w:val="00491D88"/>
    <w:rsid w:val="004A33D7"/>
    <w:rsid w:val="004A3D8D"/>
    <w:rsid w:val="004A5245"/>
    <w:rsid w:val="004A5372"/>
    <w:rsid w:val="004A6BBC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64FB"/>
    <w:rsid w:val="004E2367"/>
    <w:rsid w:val="004E2801"/>
    <w:rsid w:val="004E4C7A"/>
    <w:rsid w:val="004E75A6"/>
    <w:rsid w:val="004F1B7C"/>
    <w:rsid w:val="004F1C3B"/>
    <w:rsid w:val="004F37FD"/>
    <w:rsid w:val="004F6A6E"/>
    <w:rsid w:val="004F6D75"/>
    <w:rsid w:val="005003BB"/>
    <w:rsid w:val="005003D6"/>
    <w:rsid w:val="005003E0"/>
    <w:rsid w:val="00500AA5"/>
    <w:rsid w:val="0050197D"/>
    <w:rsid w:val="005020E5"/>
    <w:rsid w:val="00503226"/>
    <w:rsid w:val="005034CC"/>
    <w:rsid w:val="0050669B"/>
    <w:rsid w:val="005066E0"/>
    <w:rsid w:val="00506935"/>
    <w:rsid w:val="005101E4"/>
    <w:rsid w:val="0051073D"/>
    <w:rsid w:val="00512501"/>
    <w:rsid w:val="00514B36"/>
    <w:rsid w:val="005157DB"/>
    <w:rsid w:val="005162A6"/>
    <w:rsid w:val="00516605"/>
    <w:rsid w:val="0051786C"/>
    <w:rsid w:val="00517994"/>
    <w:rsid w:val="0052185C"/>
    <w:rsid w:val="00521B1D"/>
    <w:rsid w:val="00522511"/>
    <w:rsid w:val="005227FC"/>
    <w:rsid w:val="005235B2"/>
    <w:rsid w:val="005236D1"/>
    <w:rsid w:val="005239FE"/>
    <w:rsid w:val="00524C1D"/>
    <w:rsid w:val="00526C74"/>
    <w:rsid w:val="005336F6"/>
    <w:rsid w:val="00533B65"/>
    <w:rsid w:val="00533DE3"/>
    <w:rsid w:val="00533ECF"/>
    <w:rsid w:val="00534CA2"/>
    <w:rsid w:val="005350F2"/>
    <w:rsid w:val="00540468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422C"/>
    <w:rsid w:val="00564C7C"/>
    <w:rsid w:val="00572A0D"/>
    <w:rsid w:val="00575F00"/>
    <w:rsid w:val="00577340"/>
    <w:rsid w:val="00577B60"/>
    <w:rsid w:val="00581C9B"/>
    <w:rsid w:val="0058355D"/>
    <w:rsid w:val="0058396D"/>
    <w:rsid w:val="00583FDF"/>
    <w:rsid w:val="00584A3F"/>
    <w:rsid w:val="005862BF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3674"/>
    <w:rsid w:val="005C56E8"/>
    <w:rsid w:val="005D0615"/>
    <w:rsid w:val="005D0A87"/>
    <w:rsid w:val="005D2FA2"/>
    <w:rsid w:val="005D5DE7"/>
    <w:rsid w:val="005D6D8B"/>
    <w:rsid w:val="005D6DE2"/>
    <w:rsid w:val="005E0B51"/>
    <w:rsid w:val="005E1892"/>
    <w:rsid w:val="005E1D80"/>
    <w:rsid w:val="005E3175"/>
    <w:rsid w:val="005E4E69"/>
    <w:rsid w:val="005E520E"/>
    <w:rsid w:val="005E6E08"/>
    <w:rsid w:val="005E7AD0"/>
    <w:rsid w:val="00602443"/>
    <w:rsid w:val="006043F9"/>
    <w:rsid w:val="00605676"/>
    <w:rsid w:val="0060663E"/>
    <w:rsid w:val="006078EA"/>
    <w:rsid w:val="00607941"/>
    <w:rsid w:val="00612147"/>
    <w:rsid w:val="006133F3"/>
    <w:rsid w:val="00614113"/>
    <w:rsid w:val="00615A28"/>
    <w:rsid w:val="00615B42"/>
    <w:rsid w:val="0061702E"/>
    <w:rsid w:val="006234D5"/>
    <w:rsid w:val="00624B3B"/>
    <w:rsid w:val="00626841"/>
    <w:rsid w:val="006269A8"/>
    <w:rsid w:val="0063009F"/>
    <w:rsid w:val="00631604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7E61"/>
    <w:rsid w:val="00652C75"/>
    <w:rsid w:val="006556A8"/>
    <w:rsid w:val="00661CF7"/>
    <w:rsid w:val="006660E8"/>
    <w:rsid w:val="0066698E"/>
    <w:rsid w:val="00670B38"/>
    <w:rsid w:val="006716E7"/>
    <w:rsid w:val="00673014"/>
    <w:rsid w:val="00676A50"/>
    <w:rsid w:val="00676F26"/>
    <w:rsid w:val="00684116"/>
    <w:rsid w:val="006856DC"/>
    <w:rsid w:val="00686C52"/>
    <w:rsid w:val="00687A44"/>
    <w:rsid w:val="00687AF3"/>
    <w:rsid w:val="00690407"/>
    <w:rsid w:val="00692D4C"/>
    <w:rsid w:val="006957CC"/>
    <w:rsid w:val="006975A3"/>
    <w:rsid w:val="006A02CD"/>
    <w:rsid w:val="006A06B8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3BE4"/>
    <w:rsid w:val="006D43A0"/>
    <w:rsid w:val="006D5E7A"/>
    <w:rsid w:val="006E1956"/>
    <w:rsid w:val="006E1EE8"/>
    <w:rsid w:val="006E5539"/>
    <w:rsid w:val="006E7332"/>
    <w:rsid w:val="006E7443"/>
    <w:rsid w:val="006F0331"/>
    <w:rsid w:val="006F03CC"/>
    <w:rsid w:val="006F2153"/>
    <w:rsid w:val="006F58B3"/>
    <w:rsid w:val="006F67C1"/>
    <w:rsid w:val="006F736D"/>
    <w:rsid w:val="006F741C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1928"/>
    <w:rsid w:val="00743E29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6FC6"/>
    <w:rsid w:val="0077083A"/>
    <w:rsid w:val="007710F1"/>
    <w:rsid w:val="007713BC"/>
    <w:rsid w:val="0077190F"/>
    <w:rsid w:val="00772439"/>
    <w:rsid w:val="007743EF"/>
    <w:rsid w:val="0077592E"/>
    <w:rsid w:val="00777E25"/>
    <w:rsid w:val="00780030"/>
    <w:rsid w:val="0078428C"/>
    <w:rsid w:val="007875F1"/>
    <w:rsid w:val="00787BC2"/>
    <w:rsid w:val="00790214"/>
    <w:rsid w:val="00790602"/>
    <w:rsid w:val="00791A66"/>
    <w:rsid w:val="00792E23"/>
    <w:rsid w:val="00793978"/>
    <w:rsid w:val="0079450E"/>
    <w:rsid w:val="00794ADD"/>
    <w:rsid w:val="00794FC2"/>
    <w:rsid w:val="00795CFF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0920"/>
    <w:rsid w:val="007D19C7"/>
    <w:rsid w:val="007D3F73"/>
    <w:rsid w:val="007D4119"/>
    <w:rsid w:val="007D60BE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ACF"/>
    <w:rsid w:val="008057A4"/>
    <w:rsid w:val="00805F16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1BCC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5134B"/>
    <w:rsid w:val="00854AF2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8B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5681"/>
    <w:rsid w:val="008B77AC"/>
    <w:rsid w:val="008B78E3"/>
    <w:rsid w:val="008C0033"/>
    <w:rsid w:val="008C361F"/>
    <w:rsid w:val="008C376A"/>
    <w:rsid w:val="008C703F"/>
    <w:rsid w:val="008C7D68"/>
    <w:rsid w:val="008D2060"/>
    <w:rsid w:val="008D2E90"/>
    <w:rsid w:val="008D4E19"/>
    <w:rsid w:val="008E01F5"/>
    <w:rsid w:val="008E37D2"/>
    <w:rsid w:val="008E3D40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10707"/>
    <w:rsid w:val="0091191D"/>
    <w:rsid w:val="009138D8"/>
    <w:rsid w:val="009149B7"/>
    <w:rsid w:val="00915175"/>
    <w:rsid w:val="009154F6"/>
    <w:rsid w:val="00915CC5"/>
    <w:rsid w:val="00923F3C"/>
    <w:rsid w:val="00924E82"/>
    <w:rsid w:val="00924FC8"/>
    <w:rsid w:val="00931C1E"/>
    <w:rsid w:val="00935492"/>
    <w:rsid w:val="0093615F"/>
    <w:rsid w:val="009404EA"/>
    <w:rsid w:val="00940677"/>
    <w:rsid w:val="0094185B"/>
    <w:rsid w:val="00942054"/>
    <w:rsid w:val="00943300"/>
    <w:rsid w:val="00943810"/>
    <w:rsid w:val="00943E11"/>
    <w:rsid w:val="009443C4"/>
    <w:rsid w:val="00944457"/>
    <w:rsid w:val="009447B0"/>
    <w:rsid w:val="00945A6D"/>
    <w:rsid w:val="009476DF"/>
    <w:rsid w:val="00951C8A"/>
    <w:rsid w:val="00952106"/>
    <w:rsid w:val="00953C07"/>
    <w:rsid w:val="00955ADD"/>
    <w:rsid w:val="009569F7"/>
    <w:rsid w:val="00956E17"/>
    <w:rsid w:val="00957083"/>
    <w:rsid w:val="00961603"/>
    <w:rsid w:val="009631E0"/>
    <w:rsid w:val="00965A0D"/>
    <w:rsid w:val="00967FF9"/>
    <w:rsid w:val="00970FBD"/>
    <w:rsid w:val="00972B0E"/>
    <w:rsid w:val="009734D6"/>
    <w:rsid w:val="00974A2A"/>
    <w:rsid w:val="00974E36"/>
    <w:rsid w:val="00975C77"/>
    <w:rsid w:val="00977475"/>
    <w:rsid w:val="00977ECA"/>
    <w:rsid w:val="00980187"/>
    <w:rsid w:val="00980DA2"/>
    <w:rsid w:val="0098130F"/>
    <w:rsid w:val="00982D30"/>
    <w:rsid w:val="00982E1A"/>
    <w:rsid w:val="0099051D"/>
    <w:rsid w:val="00993DAC"/>
    <w:rsid w:val="00997B95"/>
    <w:rsid w:val="009A14EB"/>
    <w:rsid w:val="009A1971"/>
    <w:rsid w:val="009B0391"/>
    <w:rsid w:val="009B1158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513C"/>
    <w:rsid w:val="009D57FB"/>
    <w:rsid w:val="009D7063"/>
    <w:rsid w:val="009D75C5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3698"/>
    <w:rsid w:val="00A46C86"/>
    <w:rsid w:val="00A51124"/>
    <w:rsid w:val="00A55DE5"/>
    <w:rsid w:val="00A6079F"/>
    <w:rsid w:val="00A625E7"/>
    <w:rsid w:val="00A62739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3EC4"/>
    <w:rsid w:val="00A8548E"/>
    <w:rsid w:val="00A85555"/>
    <w:rsid w:val="00A87081"/>
    <w:rsid w:val="00A87E43"/>
    <w:rsid w:val="00A9129F"/>
    <w:rsid w:val="00A93BAD"/>
    <w:rsid w:val="00A95143"/>
    <w:rsid w:val="00A969A0"/>
    <w:rsid w:val="00AA17B2"/>
    <w:rsid w:val="00AA3F2C"/>
    <w:rsid w:val="00AA77F0"/>
    <w:rsid w:val="00AB62D2"/>
    <w:rsid w:val="00AB6370"/>
    <w:rsid w:val="00AB7B89"/>
    <w:rsid w:val="00AC1449"/>
    <w:rsid w:val="00AC21E2"/>
    <w:rsid w:val="00AC2EA4"/>
    <w:rsid w:val="00AC45CA"/>
    <w:rsid w:val="00AC7568"/>
    <w:rsid w:val="00AD0163"/>
    <w:rsid w:val="00AD16BC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3D23"/>
    <w:rsid w:val="00AE49A8"/>
    <w:rsid w:val="00AE71FB"/>
    <w:rsid w:val="00AF0017"/>
    <w:rsid w:val="00AF20E4"/>
    <w:rsid w:val="00AF45A9"/>
    <w:rsid w:val="00AF4E72"/>
    <w:rsid w:val="00AF547C"/>
    <w:rsid w:val="00AF5807"/>
    <w:rsid w:val="00B00EDC"/>
    <w:rsid w:val="00B01631"/>
    <w:rsid w:val="00B01649"/>
    <w:rsid w:val="00B0446B"/>
    <w:rsid w:val="00B0632B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DA2"/>
    <w:rsid w:val="00B271ED"/>
    <w:rsid w:val="00B274B4"/>
    <w:rsid w:val="00B27576"/>
    <w:rsid w:val="00B30519"/>
    <w:rsid w:val="00B318BD"/>
    <w:rsid w:val="00B32762"/>
    <w:rsid w:val="00B34010"/>
    <w:rsid w:val="00B34264"/>
    <w:rsid w:val="00B35C18"/>
    <w:rsid w:val="00B35C24"/>
    <w:rsid w:val="00B35DCD"/>
    <w:rsid w:val="00B4182B"/>
    <w:rsid w:val="00B4401C"/>
    <w:rsid w:val="00B46677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6A77"/>
    <w:rsid w:val="00B67860"/>
    <w:rsid w:val="00B67DBA"/>
    <w:rsid w:val="00B724CC"/>
    <w:rsid w:val="00B733BE"/>
    <w:rsid w:val="00B74319"/>
    <w:rsid w:val="00B74B8B"/>
    <w:rsid w:val="00B75ACB"/>
    <w:rsid w:val="00B77624"/>
    <w:rsid w:val="00B77B1B"/>
    <w:rsid w:val="00B806B6"/>
    <w:rsid w:val="00B81606"/>
    <w:rsid w:val="00B822A8"/>
    <w:rsid w:val="00B864C1"/>
    <w:rsid w:val="00B923D4"/>
    <w:rsid w:val="00B930B6"/>
    <w:rsid w:val="00B9432E"/>
    <w:rsid w:val="00B9514D"/>
    <w:rsid w:val="00B95F82"/>
    <w:rsid w:val="00B965C5"/>
    <w:rsid w:val="00B96742"/>
    <w:rsid w:val="00BA52AC"/>
    <w:rsid w:val="00BA6D9F"/>
    <w:rsid w:val="00BA73AC"/>
    <w:rsid w:val="00BA7A1F"/>
    <w:rsid w:val="00BA7EC7"/>
    <w:rsid w:val="00BB012C"/>
    <w:rsid w:val="00BB15E8"/>
    <w:rsid w:val="00BB1C9E"/>
    <w:rsid w:val="00BB23BC"/>
    <w:rsid w:val="00BB28CB"/>
    <w:rsid w:val="00BC016C"/>
    <w:rsid w:val="00BC2E84"/>
    <w:rsid w:val="00BC6894"/>
    <w:rsid w:val="00BD37BC"/>
    <w:rsid w:val="00BD4DFF"/>
    <w:rsid w:val="00BE0A52"/>
    <w:rsid w:val="00BE32F0"/>
    <w:rsid w:val="00BE510A"/>
    <w:rsid w:val="00BE5957"/>
    <w:rsid w:val="00BE6765"/>
    <w:rsid w:val="00BF1F2C"/>
    <w:rsid w:val="00BF2FBD"/>
    <w:rsid w:val="00BF6FC8"/>
    <w:rsid w:val="00BF7C54"/>
    <w:rsid w:val="00C00D86"/>
    <w:rsid w:val="00C00FE8"/>
    <w:rsid w:val="00C049D0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4F89"/>
    <w:rsid w:val="00C25FCF"/>
    <w:rsid w:val="00C264E1"/>
    <w:rsid w:val="00C26E5B"/>
    <w:rsid w:val="00C339BA"/>
    <w:rsid w:val="00C33A62"/>
    <w:rsid w:val="00C34FF7"/>
    <w:rsid w:val="00C36D1C"/>
    <w:rsid w:val="00C42A46"/>
    <w:rsid w:val="00C444E2"/>
    <w:rsid w:val="00C4498C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40AF"/>
    <w:rsid w:val="00C95215"/>
    <w:rsid w:val="00C96417"/>
    <w:rsid w:val="00CA1978"/>
    <w:rsid w:val="00CA21C5"/>
    <w:rsid w:val="00CA2813"/>
    <w:rsid w:val="00CA328D"/>
    <w:rsid w:val="00CA33B3"/>
    <w:rsid w:val="00CA3907"/>
    <w:rsid w:val="00CA3F81"/>
    <w:rsid w:val="00CA4183"/>
    <w:rsid w:val="00CA4537"/>
    <w:rsid w:val="00CA5196"/>
    <w:rsid w:val="00CA5A73"/>
    <w:rsid w:val="00CB18F9"/>
    <w:rsid w:val="00CB3487"/>
    <w:rsid w:val="00CB42F6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E040E"/>
    <w:rsid w:val="00CE138A"/>
    <w:rsid w:val="00CE13A9"/>
    <w:rsid w:val="00CE22C4"/>
    <w:rsid w:val="00CE2EF2"/>
    <w:rsid w:val="00CE48AB"/>
    <w:rsid w:val="00CE75FC"/>
    <w:rsid w:val="00CE7DBC"/>
    <w:rsid w:val="00CF028B"/>
    <w:rsid w:val="00CF0C03"/>
    <w:rsid w:val="00CF1083"/>
    <w:rsid w:val="00CF1EAB"/>
    <w:rsid w:val="00CF1FEC"/>
    <w:rsid w:val="00CF2577"/>
    <w:rsid w:val="00CF25E3"/>
    <w:rsid w:val="00CF2BFD"/>
    <w:rsid w:val="00CF5152"/>
    <w:rsid w:val="00CF7631"/>
    <w:rsid w:val="00CF7C22"/>
    <w:rsid w:val="00CF7E95"/>
    <w:rsid w:val="00D000DB"/>
    <w:rsid w:val="00D00558"/>
    <w:rsid w:val="00D0093C"/>
    <w:rsid w:val="00D00B3B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3057E"/>
    <w:rsid w:val="00D40E55"/>
    <w:rsid w:val="00D41846"/>
    <w:rsid w:val="00D422DA"/>
    <w:rsid w:val="00D43068"/>
    <w:rsid w:val="00D460A7"/>
    <w:rsid w:val="00D47474"/>
    <w:rsid w:val="00D5036A"/>
    <w:rsid w:val="00D524CA"/>
    <w:rsid w:val="00D56E8A"/>
    <w:rsid w:val="00D57C9D"/>
    <w:rsid w:val="00D57FE0"/>
    <w:rsid w:val="00D60452"/>
    <w:rsid w:val="00D604FB"/>
    <w:rsid w:val="00D61A27"/>
    <w:rsid w:val="00D640DB"/>
    <w:rsid w:val="00D6592E"/>
    <w:rsid w:val="00D66B2D"/>
    <w:rsid w:val="00D66BC5"/>
    <w:rsid w:val="00D67698"/>
    <w:rsid w:val="00D67B69"/>
    <w:rsid w:val="00D715B8"/>
    <w:rsid w:val="00D721AD"/>
    <w:rsid w:val="00D81960"/>
    <w:rsid w:val="00D81DCE"/>
    <w:rsid w:val="00D867A7"/>
    <w:rsid w:val="00D9201E"/>
    <w:rsid w:val="00D9209A"/>
    <w:rsid w:val="00D93902"/>
    <w:rsid w:val="00D964A4"/>
    <w:rsid w:val="00DA4C79"/>
    <w:rsid w:val="00DA761D"/>
    <w:rsid w:val="00DB04FE"/>
    <w:rsid w:val="00DB0832"/>
    <w:rsid w:val="00DB1C9C"/>
    <w:rsid w:val="00DB1CF2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1382"/>
    <w:rsid w:val="00DE1B6F"/>
    <w:rsid w:val="00DE2ECC"/>
    <w:rsid w:val="00DE4E32"/>
    <w:rsid w:val="00DE5E34"/>
    <w:rsid w:val="00DE7F8A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38F3"/>
    <w:rsid w:val="00E54EC9"/>
    <w:rsid w:val="00E55086"/>
    <w:rsid w:val="00E6175C"/>
    <w:rsid w:val="00E637FC"/>
    <w:rsid w:val="00E65051"/>
    <w:rsid w:val="00E6624D"/>
    <w:rsid w:val="00E66629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5911"/>
    <w:rsid w:val="00E86318"/>
    <w:rsid w:val="00E90815"/>
    <w:rsid w:val="00E90A9A"/>
    <w:rsid w:val="00E90F3C"/>
    <w:rsid w:val="00E91350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62D"/>
    <w:rsid w:val="00EC1FD6"/>
    <w:rsid w:val="00EC6375"/>
    <w:rsid w:val="00EC647A"/>
    <w:rsid w:val="00ED07D7"/>
    <w:rsid w:val="00ED09B9"/>
    <w:rsid w:val="00ED35DA"/>
    <w:rsid w:val="00ED3B9F"/>
    <w:rsid w:val="00ED3BDB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97"/>
    <w:rsid w:val="00EF2847"/>
    <w:rsid w:val="00EF37B4"/>
    <w:rsid w:val="00EF3CAE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08A3"/>
    <w:rsid w:val="00F152AB"/>
    <w:rsid w:val="00F15E21"/>
    <w:rsid w:val="00F16250"/>
    <w:rsid w:val="00F16671"/>
    <w:rsid w:val="00F16888"/>
    <w:rsid w:val="00F1715E"/>
    <w:rsid w:val="00F17DEB"/>
    <w:rsid w:val="00F2024A"/>
    <w:rsid w:val="00F213C3"/>
    <w:rsid w:val="00F24AA2"/>
    <w:rsid w:val="00F25F79"/>
    <w:rsid w:val="00F26C60"/>
    <w:rsid w:val="00F32E31"/>
    <w:rsid w:val="00F33028"/>
    <w:rsid w:val="00F353A4"/>
    <w:rsid w:val="00F35700"/>
    <w:rsid w:val="00F36813"/>
    <w:rsid w:val="00F41FE0"/>
    <w:rsid w:val="00F4216E"/>
    <w:rsid w:val="00F45606"/>
    <w:rsid w:val="00F512EC"/>
    <w:rsid w:val="00F51887"/>
    <w:rsid w:val="00F528A6"/>
    <w:rsid w:val="00F52A72"/>
    <w:rsid w:val="00F566F6"/>
    <w:rsid w:val="00F60EF8"/>
    <w:rsid w:val="00F61652"/>
    <w:rsid w:val="00F617BD"/>
    <w:rsid w:val="00F62135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3F1E"/>
    <w:rsid w:val="00FC4E86"/>
    <w:rsid w:val="00FC532D"/>
    <w:rsid w:val="00FC659E"/>
    <w:rsid w:val="00FD06D4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92C"/>
    <w:rsid w:val="00FF2E99"/>
    <w:rsid w:val="00FF39A7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ext">
    <w:name w:val="text"/>
    <w:basedOn w:val="a"/>
    <w:link w:val="textChar"/>
    <w:qFormat/>
    <w:rsid w:val="00E54EC9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E54EC9"/>
    <w:pPr>
      <w:widowControl/>
      <w:numPr>
        <w:numId w:val="3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E54EC9"/>
    <w:rPr>
      <w:rFonts w:ascii="Calibri" w:eastAsia="SimSun" w:hAnsi="Calibri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E54EC9"/>
    <w:pPr>
      <w:widowControl/>
      <w:numPr>
        <w:ilvl w:val="1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E54EC9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54EC9"/>
    <w:pPr>
      <w:widowControl/>
      <w:numPr>
        <w:ilvl w:val="2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E54EC9"/>
    <w:pPr>
      <w:widowControl/>
      <w:numPr>
        <w:ilvl w:val="3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1">
    <w:name w:val="B1"/>
    <w:basedOn w:val="a"/>
    <w:link w:val="B10"/>
    <w:uiPriority w:val="99"/>
    <w:rsid w:val="00063957"/>
    <w:pPr>
      <w:spacing w:after="180"/>
      <w:ind w:left="568" w:hanging="284"/>
    </w:pPr>
    <w:rPr>
      <w:rFonts w:eastAsia="ＭＳ 明朝"/>
      <w:sz w:val="20"/>
      <w:szCs w:val="20"/>
    </w:rPr>
  </w:style>
  <w:style w:type="character" w:customStyle="1" w:styleId="B10">
    <w:name w:val="B1 (文字)"/>
    <w:link w:val="B1"/>
    <w:uiPriority w:val="99"/>
    <w:locked/>
    <w:rsid w:val="0006395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D29BA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1D29BA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bullet2Char">
    <w:name w:val="bullet2 Char"/>
    <w:link w:val="bullet2"/>
    <w:rsid w:val="001D29BA"/>
    <w:rPr>
      <w:rFonts w:ascii="Times" w:eastAsia="SimSun" w:hAnsi="Times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C98C4-6BF0-437A-BFB1-53186FE6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2018-01-13T01:28:00Z</dcterms:created>
  <dcterms:modified xsi:type="dcterms:W3CDTF">2018-01-13T03:21:00Z</dcterms:modified>
</cp:coreProperties>
</file>