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E97" w:rsidRPr="006E5925" w:rsidRDefault="00A67E97" w:rsidP="006E5925">
      <w:pPr>
        <w:tabs>
          <w:tab w:val="left" w:pos="1985"/>
        </w:tabs>
        <w:ind w:left="2040" w:hangingChars="850" w:hanging="2040"/>
        <w:rPr>
          <w:rFonts w:eastAsiaTheme="minorEastAsia"/>
          <w:b/>
          <w:kern w:val="0"/>
          <w:sz w:val="24"/>
          <w:szCs w:val="24"/>
        </w:rPr>
      </w:pPr>
      <w:r w:rsidRPr="00A67E97">
        <w:rPr>
          <w:rFonts w:eastAsia="Malgun Gothic"/>
          <w:b/>
          <w:kern w:val="0"/>
          <w:sz w:val="24"/>
          <w:szCs w:val="24"/>
          <w:lang w:val="en-GB" w:eastAsia="en-US"/>
        </w:rPr>
        <w:t xml:space="preserve">3GPP TSG RAN WG1 Meeting </w:t>
      </w:r>
      <w:r w:rsidR="00406C5A">
        <w:rPr>
          <w:rFonts w:eastAsiaTheme="minorEastAsia" w:hint="eastAsia"/>
          <w:b/>
          <w:kern w:val="0"/>
          <w:sz w:val="24"/>
          <w:szCs w:val="24"/>
          <w:lang w:val="en-GB"/>
        </w:rPr>
        <w:t xml:space="preserve"># </w:t>
      </w:r>
      <w:r w:rsidR="00532283">
        <w:rPr>
          <w:rFonts w:eastAsiaTheme="minorEastAsia" w:hint="eastAsia"/>
          <w:b/>
          <w:kern w:val="0"/>
          <w:sz w:val="24"/>
          <w:szCs w:val="24"/>
          <w:lang w:val="en-GB"/>
        </w:rPr>
        <w:t>AH 1801</w:t>
      </w:r>
      <w:r>
        <w:rPr>
          <w:rFonts w:eastAsiaTheme="minorEastAsia" w:hint="eastAsia"/>
          <w:b/>
          <w:kern w:val="0"/>
          <w:sz w:val="24"/>
          <w:szCs w:val="24"/>
          <w:lang w:val="en-GB"/>
        </w:rPr>
        <w:t xml:space="preserve">                         </w:t>
      </w:r>
      <w:r w:rsidR="00E94F2F">
        <w:rPr>
          <w:rFonts w:eastAsiaTheme="minorEastAsia" w:hint="eastAsia"/>
          <w:b/>
          <w:kern w:val="0"/>
          <w:sz w:val="24"/>
          <w:szCs w:val="24"/>
          <w:lang w:val="en-GB"/>
        </w:rPr>
        <w:t xml:space="preserve">  </w:t>
      </w:r>
      <w:r>
        <w:rPr>
          <w:rFonts w:eastAsiaTheme="minorEastAsia" w:hint="eastAsia"/>
          <w:b/>
          <w:kern w:val="0"/>
          <w:sz w:val="24"/>
          <w:szCs w:val="24"/>
          <w:lang w:val="en-GB"/>
        </w:rPr>
        <w:t xml:space="preserve">     </w:t>
      </w:r>
      <w:r w:rsidR="002B3DD4" w:rsidRPr="005207DA">
        <w:rPr>
          <w:rFonts w:eastAsia="Malgun Gothic"/>
          <w:b/>
          <w:kern w:val="0"/>
          <w:sz w:val="24"/>
          <w:szCs w:val="24"/>
          <w:lang w:val="en-GB" w:eastAsia="en-US"/>
        </w:rPr>
        <w:t>R1-</w:t>
      </w:r>
      <w:r w:rsidR="005207DA" w:rsidRPr="005207DA">
        <w:rPr>
          <w:sz w:val="24"/>
          <w:szCs w:val="24"/>
        </w:rPr>
        <w:t xml:space="preserve"> </w:t>
      </w:r>
      <w:r w:rsidR="006E5925">
        <w:rPr>
          <w:rFonts w:eastAsiaTheme="minorEastAsia" w:hint="eastAsia"/>
          <w:b/>
          <w:sz w:val="24"/>
          <w:szCs w:val="24"/>
        </w:rPr>
        <w:t>1800543</w:t>
      </w:r>
    </w:p>
    <w:p w:rsidR="00532283" w:rsidRDefault="00532283" w:rsidP="00532283">
      <w:pPr>
        <w:tabs>
          <w:tab w:val="left" w:pos="1985"/>
        </w:tabs>
        <w:ind w:left="2048" w:hangingChars="850" w:hanging="2048"/>
        <w:rPr>
          <w:rFonts w:eastAsiaTheme="minorEastAsia"/>
          <w:b/>
          <w:bCs/>
          <w:kern w:val="0"/>
          <w:sz w:val="24"/>
          <w:szCs w:val="24"/>
          <w:lang w:val="en-GB"/>
        </w:rPr>
      </w:pPr>
      <w:r w:rsidRPr="00532283">
        <w:rPr>
          <w:rFonts w:eastAsiaTheme="minorEastAsia"/>
          <w:b/>
          <w:bCs/>
          <w:kern w:val="0"/>
          <w:sz w:val="24"/>
          <w:szCs w:val="24"/>
          <w:lang w:val="en-GB"/>
        </w:rPr>
        <w:t xml:space="preserve">Vancouver, Canada, January 22nd – 26th, 2018 </w:t>
      </w:r>
    </w:p>
    <w:p w:rsidR="00A67E97" w:rsidRPr="00EE735F" w:rsidRDefault="00A67E97" w:rsidP="00532283">
      <w:pPr>
        <w:tabs>
          <w:tab w:val="left" w:pos="1985"/>
        </w:tabs>
        <w:ind w:left="2040" w:hangingChars="850" w:hanging="2040"/>
        <w:rPr>
          <w:rFonts w:eastAsiaTheme="minorEastAsia"/>
          <w:b/>
          <w:kern w:val="0"/>
          <w:sz w:val="24"/>
          <w:szCs w:val="24"/>
          <w:lang w:val="en-GB"/>
        </w:rPr>
      </w:pPr>
      <w:r w:rsidRPr="00A67E97">
        <w:rPr>
          <w:rFonts w:eastAsia="Malgun Gothic"/>
          <w:b/>
          <w:kern w:val="0"/>
          <w:sz w:val="24"/>
          <w:szCs w:val="24"/>
          <w:lang w:val="en-GB" w:eastAsia="en-US"/>
        </w:rPr>
        <w:t>Agenda item:</w:t>
      </w:r>
      <w:r w:rsidRPr="00A67E97">
        <w:rPr>
          <w:rFonts w:eastAsia="Malgun Gothic"/>
          <w:b/>
          <w:kern w:val="0"/>
          <w:sz w:val="24"/>
          <w:szCs w:val="24"/>
          <w:lang w:val="en-GB" w:eastAsia="en-US"/>
        </w:rPr>
        <w:tab/>
      </w:r>
      <w:r w:rsidR="005267AE">
        <w:rPr>
          <w:rFonts w:eastAsiaTheme="minorEastAsia" w:hint="eastAsia"/>
          <w:b/>
          <w:kern w:val="0"/>
          <w:sz w:val="24"/>
          <w:szCs w:val="24"/>
          <w:lang w:val="en-GB"/>
        </w:rPr>
        <w:t>7.2.2.4</w:t>
      </w:r>
    </w:p>
    <w:p w:rsidR="00A67E97" w:rsidRPr="00A67E97" w:rsidRDefault="00A67E97" w:rsidP="00A67E97">
      <w:pPr>
        <w:tabs>
          <w:tab w:val="left" w:pos="1985"/>
        </w:tabs>
        <w:ind w:left="2040" w:hangingChars="850" w:hanging="2040"/>
        <w:rPr>
          <w:rFonts w:eastAsia="Malgun Gothic"/>
          <w:b/>
          <w:kern w:val="0"/>
          <w:sz w:val="24"/>
          <w:szCs w:val="24"/>
          <w:lang w:val="en-GB" w:eastAsia="en-US"/>
        </w:rPr>
      </w:pPr>
      <w:r w:rsidRPr="00A67E97">
        <w:rPr>
          <w:rFonts w:eastAsia="Malgun Gothic"/>
          <w:b/>
          <w:kern w:val="0"/>
          <w:sz w:val="24"/>
          <w:szCs w:val="24"/>
          <w:lang w:val="en-GB" w:eastAsia="en-US"/>
        </w:rPr>
        <w:t xml:space="preserve">Source: </w:t>
      </w:r>
      <w:r w:rsidRPr="00A67E97">
        <w:rPr>
          <w:rFonts w:eastAsia="Malgun Gothic"/>
          <w:b/>
          <w:kern w:val="0"/>
          <w:sz w:val="24"/>
          <w:szCs w:val="24"/>
          <w:lang w:val="en-GB" w:eastAsia="en-US"/>
        </w:rPr>
        <w:tab/>
        <w:t>CMCC</w:t>
      </w:r>
    </w:p>
    <w:p w:rsidR="000662CA" w:rsidRPr="00532283" w:rsidRDefault="000662CA" w:rsidP="00A67E97">
      <w:pPr>
        <w:tabs>
          <w:tab w:val="left" w:pos="1985"/>
        </w:tabs>
        <w:ind w:left="2048" w:hangingChars="850" w:hanging="2048"/>
        <w:rPr>
          <w:b/>
          <w:sz w:val="24"/>
        </w:rPr>
      </w:pPr>
      <w:r w:rsidRPr="00105F82">
        <w:rPr>
          <w:b/>
          <w:sz w:val="24"/>
        </w:rPr>
        <w:t xml:space="preserve">Title: </w:t>
      </w:r>
      <w:r w:rsidRPr="00105F82">
        <w:rPr>
          <w:b/>
          <w:sz w:val="24"/>
        </w:rPr>
        <w:tab/>
      </w:r>
      <w:r w:rsidR="00532283" w:rsidRPr="00532283">
        <w:rPr>
          <w:rFonts w:eastAsia="宋体"/>
          <w:b/>
          <w:sz w:val="24"/>
          <w:lang w:val="en-GB"/>
        </w:rPr>
        <w:t>Discussion on beam recovery mechanism</w:t>
      </w:r>
    </w:p>
    <w:p w:rsidR="00406C5A" w:rsidRPr="00406C5A" w:rsidRDefault="000662CA" w:rsidP="005672FD">
      <w:pPr>
        <w:pBdr>
          <w:bottom w:val="single" w:sz="6" w:space="1" w:color="auto"/>
        </w:pBdr>
        <w:tabs>
          <w:tab w:val="left" w:pos="1985"/>
        </w:tabs>
        <w:ind w:left="2048" w:hangingChars="850" w:hanging="2048"/>
        <w:rPr>
          <w:rFonts w:eastAsiaTheme="minorEastAsia"/>
          <w:b/>
          <w:sz w:val="24"/>
        </w:rPr>
      </w:pPr>
      <w:r w:rsidRPr="00105F82">
        <w:rPr>
          <w:b/>
          <w:sz w:val="24"/>
        </w:rPr>
        <w:t>Document for:</w:t>
      </w:r>
      <w:r w:rsidRPr="00105F82">
        <w:rPr>
          <w:b/>
          <w:sz w:val="24"/>
        </w:rPr>
        <w:tab/>
      </w:r>
      <w:bookmarkStart w:id="0" w:name="DocumentFor"/>
      <w:bookmarkEnd w:id="0"/>
      <w:r w:rsidRPr="00105F82">
        <w:rPr>
          <w:b/>
          <w:sz w:val="24"/>
        </w:rPr>
        <w:t>Discussion</w:t>
      </w:r>
      <w:r w:rsidRPr="00105F82">
        <w:rPr>
          <w:b/>
          <w:sz w:val="24"/>
          <w:lang w:eastAsia="ko-KR"/>
        </w:rPr>
        <w:t xml:space="preserve"> and Decision</w:t>
      </w:r>
    </w:p>
    <w:p w:rsidR="000662CA" w:rsidRPr="00FD6B8D" w:rsidRDefault="000662CA" w:rsidP="00FD6B8D">
      <w:pPr>
        <w:pStyle w:val="1"/>
        <w:tabs>
          <w:tab w:val="num" w:pos="0"/>
        </w:tabs>
        <w:spacing w:before="0" w:after="0" w:line="60" w:lineRule="auto"/>
        <w:ind w:left="799" w:hanging="799"/>
        <w:rPr>
          <w:rFonts w:ascii="Times New Roman" w:eastAsia="宋体" w:hAnsi="Times New Roman"/>
          <w:lang w:eastAsia="zh-CN"/>
        </w:rPr>
      </w:pPr>
      <w:r w:rsidRPr="00FD6B8D">
        <w:rPr>
          <w:rFonts w:ascii="Times New Roman" w:eastAsia="宋体" w:hAnsi="Times New Roman"/>
          <w:lang w:eastAsia="zh-CN"/>
        </w:rPr>
        <w:t>Introduction</w:t>
      </w:r>
    </w:p>
    <w:p w:rsidR="0047392B" w:rsidRDefault="0009772D" w:rsidP="00A5272A">
      <w:pPr>
        <w:ind w:firstLineChars="202" w:firstLine="424"/>
        <w:rPr>
          <w:rFonts w:eastAsia="宋体"/>
        </w:rPr>
      </w:pPr>
      <w:r w:rsidRPr="0009772D">
        <w:rPr>
          <w:rFonts w:eastAsia="宋体" w:hint="eastAsia"/>
          <w:lang w:val="en-GB"/>
        </w:rPr>
        <w:t>In</w:t>
      </w:r>
      <w:r w:rsidRPr="0009772D">
        <w:rPr>
          <w:rFonts w:eastAsia="宋体" w:hint="eastAsia"/>
        </w:rPr>
        <w:t xml:space="preserve"> previous meetings, some agreements </w:t>
      </w:r>
      <w:r>
        <w:rPr>
          <w:rFonts w:eastAsia="宋体" w:hint="eastAsia"/>
        </w:rPr>
        <w:t xml:space="preserve">have been reached for the basic </w:t>
      </w:r>
      <w:r w:rsidRPr="0009772D">
        <w:rPr>
          <w:rFonts w:eastAsia="宋体"/>
        </w:rPr>
        <w:t>beam recovery mechanism</w:t>
      </w:r>
      <w:r>
        <w:rPr>
          <w:rFonts w:eastAsia="宋体" w:hint="eastAsia"/>
        </w:rPr>
        <w:t xml:space="preserve">. Yet, it is also quite important to consider some enhancements to reduce the beam failure </w:t>
      </w:r>
      <w:r>
        <w:rPr>
          <w:rFonts w:eastAsia="宋体"/>
        </w:rPr>
        <w:t>probability</w:t>
      </w:r>
      <w:r>
        <w:rPr>
          <w:rFonts w:eastAsia="宋体" w:hint="eastAsia"/>
        </w:rPr>
        <w:t xml:space="preserve">. Such </w:t>
      </w:r>
      <w:r w:rsidRPr="0009772D">
        <w:rPr>
          <w:rFonts w:eastAsia="宋体"/>
        </w:rPr>
        <w:t>mechanism</w:t>
      </w:r>
      <w:r>
        <w:rPr>
          <w:rFonts w:eastAsia="宋体" w:hint="eastAsia"/>
        </w:rPr>
        <w:t xml:space="preserve"> will be provided in the proposal.</w:t>
      </w:r>
    </w:p>
    <w:p w:rsidR="00CF3D1B" w:rsidRDefault="00CF3D1B" w:rsidP="00A5272A">
      <w:pPr>
        <w:ind w:firstLineChars="202" w:firstLine="424"/>
        <w:rPr>
          <w:rFonts w:eastAsia="宋体"/>
        </w:rPr>
      </w:pPr>
    </w:p>
    <w:p w:rsidR="00CF3D1B" w:rsidRPr="00CF3D1B" w:rsidRDefault="00F27207" w:rsidP="00A5272A">
      <w:pPr>
        <w:ind w:firstLineChars="202" w:firstLine="424"/>
        <w:rPr>
          <w:rFonts w:eastAsia="宋体"/>
        </w:rPr>
      </w:pPr>
      <w:r>
        <w:rPr>
          <w:rFonts w:eastAsia="宋体" w:hint="eastAsia"/>
        </w:rPr>
        <w:t xml:space="preserve">As is stated in </w:t>
      </w:r>
      <w:r w:rsidR="00A5272A">
        <w:rPr>
          <w:rFonts w:eastAsia="宋体" w:hint="eastAsia"/>
        </w:rPr>
        <w:t>[1]</w:t>
      </w:r>
      <w:r>
        <w:rPr>
          <w:rFonts w:eastAsia="宋体" w:hint="eastAsia"/>
        </w:rPr>
        <w:t>,</w:t>
      </w:r>
      <w:r w:rsidR="00CF3D1B" w:rsidRPr="00CF3D1B">
        <w:rPr>
          <w:rFonts w:eastAsia="宋体"/>
        </w:rPr>
        <w:t xml:space="preserve"> </w:t>
      </w:r>
      <w:r w:rsidR="00E0440A">
        <w:rPr>
          <w:rFonts w:eastAsia="宋体" w:hint="eastAsia"/>
        </w:rPr>
        <w:t xml:space="preserve">the </w:t>
      </w:r>
      <w:r w:rsidR="00E0440A" w:rsidRPr="00E0440A">
        <w:rPr>
          <w:rFonts w:eastAsia="宋体"/>
        </w:rPr>
        <w:t>beam recovery mechanism</w:t>
      </w:r>
      <w:r w:rsidR="00A5272A">
        <w:rPr>
          <w:rFonts w:eastAsia="宋体" w:hint="eastAsia"/>
        </w:rPr>
        <w:t xml:space="preserve"> </w:t>
      </w:r>
      <w:r w:rsidR="00A5272A">
        <w:rPr>
          <w:rFonts w:eastAsia="宋体"/>
        </w:rPr>
        <w:t xml:space="preserve">is </w:t>
      </w:r>
      <w:r w:rsidR="00A5272A">
        <w:rPr>
          <w:rFonts w:eastAsia="宋体" w:hint="eastAsia"/>
        </w:rPr>
        <w:t>shown as</w:t>
      </w:r>
      <w:r w:rsidR="00A5272A">
        <w:rPr>
          <w:rFonts w:eastAsia="宋体"/>
        </w:rPr>
        <w:t xml:space="preserve"> t</w:t>
      </w:r>
      <w:r w:rsidR="00A5272A">
        <w:rPr>
          <w:rFonts w:eastAsia="宋体" w:hint="eastAsia"/>
        </w:rPr>
        <w:t xml:space="preserve">he following </w:t>
      </w:r>
      <w:r w:rsidR="00A5272A">
        <w:rPr>
          <w:rFonts w:eastAsia="宋体"/>
        </w:rPr>
        <w:t>procedures</w:t>
      </w:r>
      <w:r w:rsidR="00A5272A">
        <w:rPr>
          <w:rFonts w:eastAsia="宋体" w:hint="eastAsia"/>
        </w:rPr>
        <w:t>:</w:t>
      </w:r>
    </w:p>
    <w:p w:rsidR="00A5272A" w:rsidRPr="00B916EC" w:rsidRDefault="00A5272A" w:rsidP="00A5272A">
      <w:pPr>
        <w:ind w:firstLineChars="202" w:firstLine="424"/>
      </w:pPr>
    </w:p>
    <w:p w:rsidR="00A5272A" w:rsidRPr="00B916EC" w:rsidRDefault="00A5272A" w:rsidP="00A5272A">
      <w:pPr>
        <w:ind w:firstLineChars="202" w:firstLine="424"/>
      </w:pPr>
      <w:r w:rsidRPr="00B916EC">
        <w:t xml:space="preserve">The physical layer in the UE shall assess the radio link quality according to the set </w:t>
      </w:r>
      <w:r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6pt" o:ole="">
            <v:imagedata r:id="rId8" o:title=""/>
          </v:shape>
          <o:OLEObject Type="Embed" ProgID="Equation.3" ShapeID="_x0000_i1025" DrawAspect="Content" ObjectID="_1577306434" r:id="rId9"/>
        </w:objec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[10, TS 38.133]. The threshold </w:t>
      </w:r>
      <w:proofErr w:type="spellStart"/>
      <w:proofErr w:type="gramStart"/>
      <w:r w:rsidRPr="00B916EC">
        <w:t>Q</w:t>
      </w:r>
      <w:r w:rsidRPr="00B916EC">
        <w:rPr>
          <w:vertAlign w:val="subscript"/>
        </w:rPr>
        <w:t>out,LR</w:t>
      </w:r>
      <w:proofErr w:type="spellEnd"/>
      <w:proofErr w:type="gramEnd"/>
      <w:r w:rsidRPr="00B916EC">
        <w:t xml:space="preserve"> corresponds to the default value of higher layer parameter </w:t>
      </w:r>
      <w:r w:rsidRPr="00B916EC">
        <w:rPr>
          <w:i/>
        </w:rPr>
        <w:t>RLM-IS-OOS-</w:t>
      </w:r>
      <w:proofErr w:type="spellStart"/>
      <w:r w:rsidRPr="00B916EC">
        <w:rPr>
          <w:i/>
        </w:rPr>
        <w:t>thresholdConfig</w:t>
      </w:r>
      <w:proofErr w:type="spellEnd"/>
      <w:r w:rsidRPr="00B916EC">
        <w:t xml:space="preserve"> and </w:t>
      </w:r>
      <w:r w:rsidRPr="00B916EC">
        <w:rPr>
          <w:i/>
        </w:rPr>
        <w:t>Beam-failure-candidate-beam-threshold</w:t>
      </w:r>
      <w:r w:rsidRPr="00B916EC">
        <w:t xml:space="preserve">, respectively. For the set </w:t>
      </w:r>
      <w:r w:rsidRPr="00B916EC">
        <w:rPr>
          <w:iCs/>
          <w:position w:val="-10"/>
        </w:rPr>
        <w:object w:dxaOrig="240" w:dyaOrig="300">
          <v:shape id="_x0000_i1026" type="#_x0000_t75" style="width:12pt;height:15.6pt" o:ole="">
            <v:imagedata r:id="rId8" o:title=""/>
          </v:shape>
          <o:OLEObject Type="Embed" ProgID="Equation.3" ShapeID="_x0000_i1026" DrawAspect="Content" ObjectID="_1577306435" r:id="rId10"/>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RS of PDCCH receptions DM</w:t>
      </w:r>
      <w:r>
        <w:t>-</w:t>
      </w:r>
      <w:r w:rsidRPr="00B916EC">
        <w:t xml:space="preserve">RS monitored by the UE. The UE applies the configured </w:t>
      </w:r>
      <w:proofErr w:type="spellStart"/>
      <w:proofErr w:type="gramStart"/>
      <w:r w:rsidRPr="00B916EC">
        <w:t>Q</w:t>
      </w:r>
      <w:r w:rsidRPr="00B916EC">
        <w:rPr>
          <w:vertAlign w:val="subscript"/>
        </w:rPr>
        <w:t>in,LR</w:t>
      </w:r>
      <w:proofErr w:type="spellEnd"/>
      <w:proofErr w:type="gramEnd"/>
      <w:r w:rsidRPr="00B916EC">
        <w:t xml:space="preserve"> threshold for the periodic CSI-RS resource configurations. The UE applies the </w:t>
      </w:r>
      <w:proofErr w:type="spellStart"/>
      <w:proofErr w:type="gramStart"/>
      <w:r w:rsidRPr="00B916EC">
        <w:t>Q</w:t>
      </w:r>
      <w:r w:rsidRPr="00B916EC">
        <w:rPr>
          <w:vertAlign w:val="subscript"/>
        </w:rPr>
        <w:t>out,LR</w:t>
      </w:r>
      <w:proofErr w:type="spellEnd"/>
      <w:proofErr w:type="gramEnd"/>
      <w:r w:rsidRPr="00B916EC">
        <w:t xml:space="preserve"> threshold for SS/PBCH blocks after scaling a SS/PBCH block transmission power with a value provided by higher layer parameter </w:t>
      </w:r>
      <w:proofErr w:type="spellStart"/>
      <w:r w:rsidRPr="00B916EC">
        <w:rPr>
          <w:rFonts w:eastAsia="MS Mincho"/>
          <w:i/>
        </w:rPr>
        <w:t>Pc_SS</w:t>
      </w:r>
      <w:proofErr w:type="spellEnd"/>
      <w:r w:rsidRPr="00B916EC">
        <w:t xml:space="preserve">. </w:t>
      </w:r>
    </w:p>
    <w:p w:rsidR="00A5272A" w:rsidRPr="00B916EC" w:rsidRDefault="00A5272A" w:rsidP="00A5272A">
      <w:pPr>
        <w:ind w:firstLineChars="202" w:firstLine="424"/>
      </w:pPr>
      <w:r w:rsidRPr="00B916EC">
        <w:t xml:space="preserve">The physical layer in the UE shall, in </w:t>
      </w:r>
      <w:r>
        <w:t>slots</w:t>
      </w:r>
      <w:r w:rsidRPr="00B916EC">
        <w:t xml:space="preserve"> where the radio link quality according to the set </w:t>
      </w:r>
      <w:r w:rsidRPr="00B916EC">
        <w:rPr>
          <w:iCs/>
          <w:position w:val="-10"/>
        </w:rPr>
        <w:object w:dxaOrig="240" w:dyaOrig="300">
          <v:shape id="_x0000_i1027" type="#_x0000_t75" style="width:12pt;height:15.6pt" o:ole="">
            <v:imagedata r:id="rId8" o:title=""/>
          </v:shape>
          <o:OLEObject Type="Embed" ProgID="Equation.3" ShapeID="_x0000_i1027" DrawAspect="Content" ObjectID="_1577306436" r:id="rId11"/>
        </w:object>
      </w:r>
      <w:r w:rsidRPr="00B916EC">
        <w:rPr>
          <w:iCs/>
        </w:rPr>
        <w:t xml:space="preserve"> </w:t>
      </w:r>
      <w:r w:rsidRPr="00B916EC">
        <w:t xml:space="preserve">is assessed, provide an indication to higher layers when the radio link quality for all corresponding resource configurations in the set </w:t>
      </w:r>
      <w:r w:rsidRPr="00B916EC">
        <w:rPr>
          <w:iCs/>
          <w:position w:val="-10"/>
        </w:rPr>
        <w:object w:dxaOrig="240" w:dyaOrig="300">
          <v:shape id="_x0000_i1028" type="#_x0000_t75" style="width:12pt;height:15.6pt" o:ole="">
            <v:imagedata r:id="rId8" o:title=""/>
          </v:shape>
          <o:OLEObject Type="Embed" ProgID="Equation.3" ShapeID="_x0000_i1028" DrawAspect="Content" ObjectID="_1577306437" r:id="rId12"/>
        </w:objec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p>
    <w:p w:rsidR="00A5272A" w:rsidRPr="00B916EC" w:rsidRDefault="00A5272A" w:rsidP="00A5272A">
      <w:pPr>
        <w:ind w:firstLineChars="202" w:firstLine="424"/>
      </w:pPr>
      <w:r>
        <w:t>T</w:t>
      </w:r>
      <w:r w:rsidRPr="00B916EC">
        <w:t>he UE shall provide to higher layers</w:t>
      </w:r>
      <w:r>
        <w:t xml:space="preserve"> information identifying a </w:t>
      </w:r>
      <w:r w:rsidRPr="00B916EC">
        <w:t xml:space="preserve">periodic CSI-RS configuration </w:t>
      </w:r>
      <w:r>
        <w:t xml:space="preserve">index </w:t>
      </w:r>
      <w:r w:rsidRPr="00B916EC">
        <w:t xml:space="preserve">or SS/PBCH block index </w:t>
      </w:r>
      <w:r w:rsidRPr="00B916EC">
        <w:rPr>
          <w:iCs/>
          <w:position w:val="-10"/>
        </w:rPr>
        <w:object w:dxaOrig="380" w:dyaOrig="300">
          <v:shape id="_x0000_i1029" type="#_x0000_t75" style="width:18.8pt;height:15.6pt" o:ole="">
            <v:imagedata r:id="rId13" o:title=""/>
          </v:shape>
          <o:OLEObject Type="Embed" ProgID="Equation.3" ShapeID="_x0000_i1029" DrawAspect="Content" ObjectID="_1577306438" r:id="rId14"/>
        </w:object>
      </w:r>
      <w:r w:rsidRPr="00B916EC">
        <w:rPr>
          <w:iCs/>
        </w:rPr>
        <w:t xml:space="preserve"> </w:t>
      </w:r>
      <w:r>
        <w:t>from</w:t>
      </w:r>
      <w:r w:rsidRPr="00B916EC">
        <w:t xml:space="preserve"> the set </w:t>
      </w:r>
      <w:r w:rsidRPr="00B916EC">
        <w:rPr>
          <w:iCs/>
          <w:position w:val="-10"/>
        </w:rPr>
        <w:object w:dxaOrig="220" w:dyaOrig="300">
          <v:shape id="_x0000_i1030" type="#_x0000_t75" style="width:10.8pt;height:15.6pt" o:ole="">
            <v:imagedata r:id="rId15" o:title=""/>
          </v:shape>
          <o:OLEObject Type="Embed" ProgID="Equation.3" ShapeID="_x0000_i1030" DrawAspect="Content" ObjectID="_1577306439" r:id="rId16"/>
        </w:object>
      </w:r>
      <w:r w:rsidRPr="00B916EC">
        <w:rPr>
          <w:iCs/>
        </w:rPr>
        <w:t xml:space="preserve">. </w:t>
      </w:r>
    </w:p>
    <w:p w:rsidR="00095868" w:rsidRDefault="00095868" w:rsidP="00A5272A">
      <w:pPr>
        <w:ind w:firstLineChars="202" w:firstLine="424"/>
        <w:rPr>
          <w:rFonts w:eastAsiaTheme="minorEastAsia"/>
          <w:iCs/>
        </w:rPr>
      </w:pPr>
    </w:p>
    <w:p w:rsidR="00A5272A" w:rsidRPr="00A5272A" w:rsidRDefault="00A5272A" w:rsidP="00A5272A">
      <w:pPr>
        <w:ind w:firstLineChars="202" w:firstLine="424"/>
        <w:rPr>
          <w:rFonts w:eastAsiaTheme="minorEastAsia"/>
        </w:rPr>
      </w:pPr>
    </w:p>
    <w:p w:rsidR="00070D28" w:rsidRDefault="00A5272A" w:rsidP="00A5272A">
      <w:pPr>
        <w:ind w:firstLineChars="202" w:firstLine="424"/>
        <w:rPr>
          <w:rFonts w:eastAsia="宋体"/>
        </w:rPr>
      </w:pPr>
      <w:r>
        <w:rPr>
          <w:rFonts w:eastAsia="宋体" w:hint="eastAsia"/>
        </w:rPr>
        <w:t>Based on the above framework,</w:t>
      </w:r>
      <w:r w:rsidR="00B2515F">
        <w:rPr>
          <w:rFonts w:eastAsia="宋体" w:hint="eastAsia"/>
        </w:rPr>
        <w:t xml:space="preserve"> in this contribution, we discuss the related issues to </w:t>
      </w:r>
      <w:r w:rsidR="000B63BA">
        <w:rPr>
          <w:rFonts w:eastAsia="宋体" w:hint="eastAsia"/>
        </w:rPr>
        <w:t xml:space="preserve">reduce the </w:t>
      </w:r>
      <w:r w:rsidR="000B63BA" w:rsidRPr="000B63BA">
        <w:rPr>
          <w:rFonts w:eastAsia="宋体" w:hint="eastAsia"/>
        </w:rPr>
        <w:t xml:space="preserve">beam failure </w:t>
      </w:r>
      <w:r w:rsidR="000B63BA" w:rsidRPr="000B63BA">
        <w:rPr>
          <w:rFonts w:eastAsia="宋体"/>
        </w:rPr>
        <w:t>probability</w:t>
      </w:r>
      <w:r w:rsidR="00B2515F">
        <w:rPr>
          <w:rFonts w:eastAsia="宋体" w:hint="eastAsia"/>
        </w:rPr>
        <w:t>.</w:t>
      </w:r>
      <w:r w:rsidR="00492502" w:rsidRPr="00492502">
        <w:rPr>
          <w:rFonts w:eastAsia="宋体" w:hint="eastAsia"/>
        </w:rPr>
        <w:t xml:space="preserve"> </w:t>
      </w:r>
    </w:p>
    <w:p w:rsidR="00F15EA8" w:rsidRPr="00492502" w:rsidRDefault="00F15EA8" w:rsidP="00A81801">
      <w:pPr>
        <w:rPr>
          <w:rFonts w:eastAsia="宋体"/>
        </w:rPr>
      </w:pPr>
    </w:p>
    <w:p w:rsidR="00C7337B" w:rsidRPr="00F15EA8" w:rsidRDefault="00A565A6" w:rsidP="00F15EA8">
      <w:pPr>
        <w:pStyle w:val="1"/>
        <w:tabs>
          <w:tab w:val="num" w:pos="0"/>
        </w:tabs>
        <w:spacing w:before="0" w:after="0" w:line="60" w:lineRule="auto"/>
        <w:ind w:left="799" w:hanging="799"/>
        <w:rPr>
          <w:rFonts w:ascii="Times New Roman" w:eastAsia="宋体" w:hAnsi="Times New Roman"/>
          <w:lang w:eastAsia="zh-CN"/>
        </w:rPr>
      </w:pPr>
      <w:r w:rsidRPr="00A565A6">
        <w:rPr>
          <w:rFonts w:ascii="Times New Roman" w:eastAsia="宋体" w:hAnsi="Times New Roman"/>
          <w:lang w:eastAsia="zh-CN"/>
        </w:rPr>
        <w:t>Discontinuous beam recovery mechanism</w:t>
      </w:r>
    </w:p>
    <w:p w:rsidR="004D45C8" w:rsidRDefault="00BE4502" w:rsidP="00C7337B">
      <w:pPr>
        <w:ind w:firstLineChars="202" w:firstLine="424"/>
        <w:rPr>
          <w:rFonts w:eastAsia="宋体"/>
          <w:lang w:val="en-GB"/>
        </w:rPr>
      </w:pPr>
      <w:r>
        <w:rPr>
          <w:rFonts w:eastAsia="宋体" w:hint="eastAsia"/>
          <w:lang w:val="en-GB"/>
        </w:rPr>
        <w:t xml:space="preserve">As we </w:t>
      </w:r>
      <w:r>
        <w:rPr>
          <w:rFonts w:eastAsia="宋体"/>
          <w:lang w:val="en-GB"/>
        </w:rPr>
        <w:t>know</w:t>
      </w:r>
      <w:r>
        <w:rPr>
          <w:rFonts w:eastAsia="宋体" w:hint="eastAsia"/>
          <w:lang w:val="en-GB"/>
        </w:rPr>
        <w:t>,</w:t>
      </w:r>
      <w:r w:rsidR="009A1F7D">
        <w:rPr>
          <w:rFonts w:eastAsia="宋体" w:hint="eastAsia"/>
          <w:lang w:val="en-GB"/>
        </w:rPr>
        <w:t xml:space="preserve"> the angular coverage of </w:t>
      </w:r>
      <w:r w:rsidR="009A1F7D" w:rsidRPr="009A1F7D">
        <w:rPr>
          <w:rFonts w:eastAsia="宋体" w:hint="eastAsia"/>
          <w:lang w:val="en-GB"/>
        </w:rPr>
        <w:t xml:space="preserve">beam sweeping </w:t>
      </w:r>
      <w:r w:rsidR="009A1F7D">
        <w:rPr>
          <w:rFonts w:eastAsia="宋体" w:hint="eastAsia"/>
          <w:lang w:val="en-GB"/>
        </w:rPr>
        <w:t xml:space="preserve">and the </w:t>
      </w:r>
      <w:r w:rsidR="009A1F7D" w:rsidRPr="009A1F7D">
        <w:rPr>
          <w:rFonts w:eastAsia="宋体"/>
          <w:lang w:val="en-GB"/>
        </w:rPr>
        <w:t>time sensitive</w:t>
      </w:r>
      <w:r w:rsidR="009A1F7D" w:rsidRPr="009A1F7D">
        <w:rPr>
          <w:rFonts w:eastAsia="宋体" w:hint="eastAsia"/>
          <w:lang w:val="en-GB"/>
        </w:rPr>
        <w:t xml:space="preserve"> </w:t>
      </w:r>
      <w:r w:rsidR="009A1F7D">
        <w:rPr>
          <w:rFonts w:eastAsia="宋体" w:hint="eastAsia"/>
          <w:lang w:val="en-GB"/>
        </w:rPr>
        <w:t xml:space="preserve">of </w:t>
      </w:r>
      <w:r w:rsidR="009A1F7D" w:rsidRPr="009A1F7D">
        <w:rPr>
          <w:rFonts w:eastAsia="宋体" w:hint="eastAsia"/>
          <w:lang w:val="en-GB"/>
        </w:rPr>
        <w:t>beam sweeping</w:t>
      </w:r>
      <w:r>
        <w:rPr>
          <w:rFonts w:eastAsia="宋体" w:hint="eastAsia"/>
          <w:lang w:val="en-GB"/>
        </w:rPr>
        <w:t xml:space="preserve"> </w:t>
      </w:r>
      <w:r w:rsidR="009A1F7D">
        <w:rPr>
          <w:rFonts w:eastAsia="宋体" w:hint="eastAsia"/>
          <w:lang w:val="en-GB"/>
        </w:rPr>
        <w:t xml:space="preserve">is a pair of </w:t>
      </w:r>
      <w:r w:rsidRPr="00BE4502">
        <w:rPr>
          <w:rFonts w:eastAsia="宋体"/>
          <w:lang w:val="en-GB"/>
        </w:rPr>
        <w:t>contradiction</w:t>
      </w:r>
      <w:r>
        <w:rPr>
          <w:rFonts w:eastAsia="宋体" w:hint="eastAsia"/>
          <w:lang w:val="en-GB"/>
        </w:rPr>
        <w:t xml:space="preserve"> in the beam sweeping</w:t>
      </w:r>
      <w:r w:rsidR="003A0C8F">
        <w:rPr>
          <w:rFonts w:eastAsia="宋体" w:hint="eastAsia"/>
          <w:lang w:val="en-GB"/>
        </w:rPr>
        <w:t>.</w:t>
      </w:r>
      <w:r w:rsidR="004D45C8">
        <w:rPr>
          <w:rFonts w:eastAsia="宋体" w:hint="eastAsia"/>
          <w:lang w:val="en-GB"/>
        </w:rPr>
        <w:t xml:space="preserve"> </w:t>
      </w:r>
    </w:p>
    <w:p w:rsidR="00C7337B" w:rsidRDefault="004D45C8" w:rsidP="00C7337B">
      <w:pPr>
        <w:ind w:firstLineChars="202" w:firstLine="424"/>
        <w:rPr>
          <w:rFonts w:eastAsia="宋体"/>
          <w:lang w:val="en-GB"/>
        </w:rPr>
      </w:pPr>
      <w:r>
        <w:rPr>
          <w:rFonts w:eastAsia="宋体" w:hint="eastAsia"/>
          <w:lang w:val="en-GB"/>
        </w:rPr>
        <w:t xml:space="preserve">On one hand, especially in the high mobility </w:t>
      </w:r>
      <w:r>
        <w:rPr>
          <w:rFonts w:eastAsia="宋体"/>
          <w:lang w:val="en-GB"/>
        </w:rPr>
        <w:t>scenario</w:t>
      </w:r>
      <w:r w:rsidR="004A3B93">
        <w:rPr>
          <w:rFonts w:eastAsia="宋体"/>
          <w:lang w:val="en-GB"/>
        </w:rPr>
        <w:t>s</w:t>
      </w:r>
      <w:r>
        <w:rPr>
          <w:rFonts w:eastAsia="宋体" w:hint="eastAsia"/>
          <w:lang w:val="en-GB"/>
        </w:rPr>
        <w:t xml:space="preserve">, when the UE is moving fast, if the gNB scans the full angular for beam sweeping and then finds out the </w:t>
      </w:r>
      <w:r>
        <w:rPr>
          <w:rFonts w:eastAsia="宋体"/>
          <w:lang w:val="en-GB"/>
        </w:rPr>
        <w:t>“</w:t>
      </w:r>
      <w:r>
        <w:rPr>
          <w:rFonts w:eastAsia="宋体" w:hint="eastAsia"/>
          <w:lang w:val="en-GB"/>
        </w:rPr>
        <w:t>best</w:t>
      </w:r>
      <w:r>
        <w:rPr>
          <w:rFonts w:eastAsia="宋体"/>
          <w:lang w:val="en-GB"/>
        </w:rPr>
        <w:t>”</w:t>
      </w:r>
      <w:r>
        <w:rPr>
          <w:rFonts w:eastAsia="宋体" w:hint="eastAsia"/>
          <w:lang w:val="en-GB"/>
        </w:rPr>
        <w:t xml:space="preserve"> beam, such </w:t>
      </w:r>
      <w:r>
        <w:rPr>
          <w:rFonts w:eastAsia="宋体"/>
          <w:lang w:val="en-GB"/>
        </w:rPr>
        <w:t>“</w:t>
      </w:r>
      <w:r>
        <w:rPr>
          <w:rFonts w:eastAsia="宋体" w:hint="eastAsia"/>
          <w:lang w:val="en-GB"/>
        </w:rPr>
        <w:t>best</w:t>
      </w:r>
      <w:r>
        <w:rPr>
          <w:rFonts w:eastAsia="宋体"/>
          <w:lang w:val="en-GB"/>
        </w:rPr>
        <w:t>”</w:t>
      </w:r>
      <w:r>
        <w:rPr>
          <w:rFonts w:eastAsia="宋体" w:hint="eastAsia"/>
          <w:lang w:val="en-GB"/>
        </w:rPr>
        <w:t xml:space="preserve"> beam tends to be outdated with high </w:t>
      </w:r>
      <w:r>
        <w:rPr>
          <w:rFonts w:eastAsia="宋体"/>
          <w:lang w:val="en-GB"/>
        </w:rPr>
        <w:t>probability</w:t>
      </w:r>
      <w:r>
        <w:rPr>
          <w:rFonts w:eastAsia="宋体" w:hint="eastAsia"/>
          <w:lang w:val="en-GB"/>
        </w:rPr>
        <w:t xml:space="preserve"> due to the UE mobility.</w:t>
      </w:r>
      <w:r w:rsidR="002F56A2">
        <w:rPr>
          <w:rFonts w:eastAsia="宋体" w:hint="eastAsia"/>
          <w:lang w:val="en-GB"/>
        </w:rPr>
        <w:t xml:space="preserve"> Yet, if gNB just scan a few </w:t>
      </w:r>
      <w:r w:rsidR="002F56A2">
        <w:rPr>
          <w:rFonts w:eastAsia="宋体"/>
          <w:lang w:val="en-GB"/>
        </w:rPr>
        <w:t>candidate</w:t>
      </w:r>
      <w:r w:rsidR="002F56A2">
        <w:rPr>
          <w:rFonts w:eastAsia="宋体" w:hint="eastAsia"/>
          <w:lang w:val="en-GB"/>
        </w:rPr>
        <w:t xml:space="preserve"> beams, a lower updating of the candidate beam group (due to the high mobility) will lead to the beam failure.</w:t>
      </w:r>
    </w:p>
    <w:p w:rsidR="004D45C8" w:rsidRDefault="004D45C8" w:rsidP="00C7337B">
      <w:pPr>
        <w:ind w:firstLineChars="202" w:firstLine="424"/>
        <w:rPr>
          <w:rFonts w:eastAsia="宋体"/>
          <w:lang w:val="en-GB"/>
        </w:rPr>
      </w:pPr>
      <w:r>
        <w:rPr>
          <w:rFonts w:eastAsia="宋体" w:hint="eastAsia"/>
          <w:lang w:val="en-GB"/>
        </w:rPr>
        <w:t xml:space="preserve">On the other hand, for a UE with low mobility, it </w:t>
      </w:r>
      <w:r>
        <w:rPr>
          <w:rFonts w:eastAsia="宋体"/>
          <w:lang w:val="en-GB"/>
        </w:rPr>
        <w:t>would</w:t>
      </w:r>
      <w:r>
        <w:rPr>
          <w:rFonts w:eastAsia="宋体" w:hint="eastAsia"/>
          <w:lang w:val="en-GB"/>
        </w:rPr>
        <w:t xml:space="preserve"> waste a lot of time for beam sweeping since the best beams would </w:t>
      </w:r>
      <w:r>
        <w:rPr>
          <w:rFonts w:eastAsia="宋体"/>
          <w:lang w:val="en-GB"/>
        </w:rPr>
        <w:t>always</w:t>
      </w:r>
      <w:r>
        <w:rPr>
          <w:rFonts w:eastAsia="宋体" w:hint="eastAsia"/>
          <w:lang w:val="en-GB"/>
        </w:rPr>
        <w:t xml:space="preserve"> be several fixed beams since the UE just moves nearby.</w:t>
      </w:r>
      <w:r w:rsidR="002F56A2">
        <w:rPr>
          <w:rFonts w:eastAsia="宋体" w:hint="eastAsia"/>
          <w:lang w:val="en-GB"/>
        </w:rPr>
        <w:t xml:space="preserve"> In such condition, to sweep a </w:t>
      </w:r>
      <w:r w:rsidR="002F56A2">
        <w:rPr>
          <w:rFonts w:eastAsia="宋体"/>
          <w:lang w:val="en-GB"/>
        </w:rPr>
        <w:t>small</w:t>
      </w:r>
      <w:r w:rsidR="002F56A2">
        <w:rPr>
          <w:rFonts w:eastAsia="宋体" w:hint="eastAsia"/>
          <w:lang w:val="en-GB"/>
        </w:rPr>
        <w:t xml:space="preserve"> group of </w:t>
      </w:r>
      <w:r w:rsidR="002F56A2" w:rsidRPr="002F56A2">
        <w:rPr>
          <w:rFonts w:eastAsia="宋体" w:hint="eastAsia"/>
          <w:lang w:val="en-GB"/>
        </w:rPr>
        <w:t>candidate beam</w:t>
      </w:r>
      <w:r w:rsidR="002F56A2">
        <w:rPr>
          <w:rFonts w:eastAsia="宋体" w:hint="eastAsia"/>
          <w:lang w:val="en-GB"/>
        </w:rPr>
        <w:t xml:space="preserve">s is a better choice. Yet, a proper updating of the group is also in need to </w:t>
      </w:r>
      <w:r w:rsidR="002F56A2">
        <w:rPr>
          <w:rFonts w:eastAsia="宋体"/>
          <w:lang w:val="en-GB"/>
        </w:rPr>
        <w:t>avoid</w:t>
      </w:r>
      <w:r w:rsidR="002F56A2">
        <w:rPr>
          <w:rFonts w:eastAsia="宋体" w:hint="eastAsia"/>
          <w:lang w:val="en-GB"/>
        </w:rPr>
        <w:t xml:space="preserve"> the beam </w:t>
      </w:r>
      <w:r w:rsidR="002F56A2">
        <w:rPr>
          <w:rFonts w:eastAsia="宋体"/>
          <w:lang w:val="en-GB"/>
        </w:rPr>
        <w:t>failure</w:t>
      </w:r>
      <w:r w:rsidR="002F56A2">
        <w:rPr>
          <w:rFonts w:eastAsia="宋体" w:hint="eastAsia"/>
          <w:lang w:val="en-GB"/>
        </w:rPr>
        <w:t xml:space="preserve">. </w:t>
      </w:r>
    </w:p>
    <w:p w:rsidR="004D45C8" w:rsidRPr="00C7337B" w:rsidRDefault="004D45C8" w:rsidP="00C7337B">
      <w:pPr>
        <w:ind w:firstLineChars="202" w:firstLine="424"/>
        <w:rPr>
          <w:rFonts w:eastAsia="宋体"/>
          <w:lang w:val="en-GB"/>
        </w:rPr>
      </w:pPr>
      <w:r>
        <w:rPr>
          <w:rFonts w:eastAsia="宋体" w:hint="eastAsia"/>
          <w:lang w:val="en-GB"/>
        </w:rPr>
        <w:t xml:space="preserve">To </w:t>
      </w:r>
      <w:r>
        <w:rPr>
          <w:rFonts w:eastAsia="宋体"/>
          <w:lang w:val="en-GB"/>
        </w:rPr>
        <w:t>solv</w:t>
      </w:r>
      <w:r>
        <w:rPr>
          <w:rFonts w:eastAsia="宋体" w:hint="eastAsia"/>
          <w:lang w:val="en-GB"/>
        </w:rPr>
        <w:t xml:space="preserve">e such problem, we </w:t>
      </w:r>
      <w:r>
        <w:rPr>
          <w:rFonts w:eastAsia="宋体"/>
          <w:lang w:val="en-GB"/>
        </w:rPr>
        <w:t>propose</w:t>
      </w:r>
      <w:r>
        <w:rPr>
          <w:rFonts w:eastAsia="宋体" w:hint="eastAsia"/>
          <w:lang w:val="en-GB"/>
        </w:rPr>
        <w:t xml:space="preserve"> the </w:t>
      </w:r>
      <w:r>
        <w:rPr>
          <w:rFonts w:eastAsia="宋体"/>
          <w:lang w:val="en-GB"/>
        </w:rPr>
        <w:t>following</w:t>
      </w:r>
      <w:r>
        <w:rPr>
          <w:rFonts w:eastAsia="宋体" w:hint="eastAsia"/>
          <w:lang w:val="en-GB"/>
        </w:rPr>
        <w:t xml:space="preserve"> high </w:t>
      </w:r>
      <w:r>
        <w:rPr>
          <w:rFonts w:eastAsia="宋体"/>
          <w:lang w:val="en-GB"/>
        </w:rPr>
        <w:t>efficient</w:t>
      </w:r>
      <w:r>
        <w:rPr>
          <w:rFonts w:eastAsia="宋体" w:hint="eastAsia"/>
          <w:lang w:val="en-GB"/>
        </w:rPr>
        <w:t xml:space="preserve"> beam sweeping </w:t>
      </w:r>
      <w:r>
        <w:rPr>
          <w:rFonts w:eastAsia="宋体"/>
          <w:lang w:val="en-GB"/>
        </w:rPr>
        <w:t>mechanism</w:t>
      </w:r>
      <w:r>
        <w:rPr>
          <w:rFonts w:eastAsia="宋体" w:hint="eastAsia"/>
          <w:lang w:val="en-GB"/>
        </w:rPr>
        <w:t xml:space="preserve"> to reduce </w:t>
      </w:r>
      <w:r>
        <w:rPr>
          <w:rFonts w:eastAsia="宋体"/>
          <w:lang w:val="en-GB"/>
        </w:rPr>
        <w:t>the</w:t>
      </w:r>
      <w:r>
        <w:rPr>
          <w:rFonts w:eastAsia="宋体" w:hint="eastAsia"/>
          <w:lang w:val="en-GB"/>
        </w:rPr>
        <w:t xml:space="preserve"> </w:t>
      </w:r>
      <w:r w:rsidRPr="004D45C8">
        <w:rPr>
          <w:rFonts w:eastAsia="宋体"/>
        </w:rPr>
        <w:lastRenderedPageBreak/>
        <w:t xml:space="preserve">beam </w:t>
      </w:r>
      <w:r>
        <w:rPr>
          <w:rFonts w:eastAsia="宋体" w:hint="eastAsia"/>
        </w:rPr>
        <w:t>failure.</w:t>
      </w:r>
      <w:r>
        <w:rPr>
          <w:rFonts w:eastAsia="宋体" w:hint="eastAsia"/>
          <w:lang w:val="en-GB"/>
        </w:rPr>
        <w:t xml:space="preserve"> </w:t>
      </w:r>
    </w:p>
    <w:p w:rsidR="00C7337B" w:rsidRPr="00C7337B" w:rsidRDefault="002316DF" w:rsidP="00A565A6">
      <w:pPr>
        <w:jc w:val="center"/>
        <w:rPr>
          <w:rFonts w:eastAsia="宋体"/>
        </w:rPr>
      </w:pPr>
      <w:r w:rsidRPr="002316DF">
        <w:rPr>
          <w:rFonts w:eastAsia="宋体" w:hint="eastAsia"/>
          <w:noProof/>
        </w:rPr>
        <w:drawing>
          <wp:inline distT="0" distB="0" distL="0" distR="0">
            <wp:extent cx="6120765" cy="1310318"/>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6120765" cy="1310318"/>
                    </a:xfrm>
                    <a:prstGeom prst="rect">
                      <a:avLst/>
                    </a:prstGeom>
                    <a:noFill/>
                    <a:ln w="9525">
                      <a:noFill/>
                      <a:miter lim="800000"/>
                      <a:headEnd/>
                      <a:tailEnd/>
                    </a:ln>
                  </pic:spPr>
                </pic:pic>
              </a:graphicData>
            </a:graphic>
          </wp:inline>
        </w:drawing>
      </w:r>
      <w:r w:rsidRPr="002316DF">
        <w:rPr>
          <w:rFonts w:eastAsia="宋体"/>
          <w:noProof/>
        </w:rPr>
        <w:t xml:space="preserve"> </w:t>
      </w:r>
    </w:p>
    <w:p w:rsidR="00C7337B" w:rsidRPr="00C7337B" w:rsidRDefault="00C7337B" w:rsidP="00F15EA8">
      <w:pPr>
        <w:ind w:firstLineChars="202" w:firstLine="424"/>
        <w:jc w:val="center"/>
        <w:rPr>
          <w:rFonts w:eastAsia="宋体"/>
        </w:rPr>
      </w:pPr>
      <w:r w:rsidRPr="00C7337B">
        <w:rPr>
          <w:rFonts w:eastAsia="宋体" w:hint="eastAsia"/>
          <w:lang w:val="en-GB"/>
        </w:rPr>
        <w:t xml:space="preserve">Fig. </w:t>
      </w:r>
      <w:r w:rsidR="00033EB2">
        <w:rPr>
          <w:rFonts w:eastAsia="宋体" w:hint="eastAsia"/>
          <w:lang w:val="en-GB"/>
        </w:rPr>
        <w:t>1</w:t>
      </w:r>
      <w:r w:rsidRPr="00C7337B">
        <w:rPr>
          <w:rFonts w:eastAsia="宋体" w:hint="eastAsia"/>
          <w:lang w:val="en-GB"/>
        </w:rPr>
        <w:t xml:space="preserve"> </w:t>
      </w:r>
      <w:r w:rsidRPr="00C7337B">
        <w:rPr>
          <w:rFonts w:eastAsia="宋体" w:hint="eastAsia"/>
        </w:rPr>
        <w:t xml:space="preserve">A typical example of </w:t>
      </w:r>
      <w:r w:rsidR="002316DF">
        <w:rPr>
          <w:rFonts w:eastAsia="宋体" w:hint="eastAsia"/>
        </w:rPr>
        <w:t xml:space="preserve">the </w:t>
      </w:r>
      <w:r w:rsidR="002316DF" w:rsidRPr="002316DF">
        <w:rPr>
          <w:rFonts w:eastAsia="宋体"/>
        </w:rPr>
        <w:t>continuous beam recovery mechanism</w:t>
      </w:r>
      <w:r w:rsidRPr="00C7337B">
        <w:rPr>
          <w:rFonts w:eastAsia="宋体" w:hint="eastAsia"/>
        </w:rPr>
        <w:t xml:space="preserve">. The </w:t>
      </w:r>
      <w:r w:rsidR="002316DF">
        <w:rPr>
          <w:rFonts w:eastAsia="宋体" w:hint="eastAsia"/>
        </w:rPr>
        <w:t>white</w:t>
      </w:r>
      <w:r w:rsidRPr="00C7337B">
        <w:rPr>
          <w:rFonts w:eastAsia="宋体" w:hint="eastAsia"/>
        </w:rPr>
        <w:t xml:space="preserve"> beams denote the </w:t>
      </w:r>
      <w:r w:rsidR="002316DF">
        <w:rPr>
          <w:rFonts w:eastAsia="宋体" w:hint="eastAsia"/>
        </w:rPr>
        <w:t xml:space="preserve">candidate beams to be </w:t>
      </w:r>
      <w:r w:rsidR="002316DF">
        <w:rPr>
          <w:rFonts w:eastAsia="宋体"/>
        </w:rPr>
        <w:t>swept</w:t>
      </w:r>
      <w:r w:rsidRPr="00C7337B">
        <w:rPr>
          <w:rFonts w:eastAsia="宋体" w:hint="eastAsia"/>
        </w:rPr>
        <w:t xml:space="preserve">. The </w:t>
      </w:r>
      <w:r w:rsidR="002316DF">
        <w:rPr>
          <w:rFonts w:eastAsia="宋体" w:hint="eastAsia"/>
        </w:rPr>
        <w:t xml:space="preserve">blue </w:t>
      </w:r>
      <w:r w:rsidRPr="00C7337B">
        <w:rPr>
          <w:rFonts w:eastAsia="宋体" w:hint="eastAsia"/>
        </w:rPr>
        <w:t xml:space="preserve">beams are </w:t>
      </w:r>
      <w:r w:rsidR="002316DF">
        <w:rPr>
          <w:rFonts w:eastAsia="宋体" w:hint="eastAsia"/>
        </w:rPr>
        <w:t>the current beams performing the beam sweeping.</w:t>
      </w:r>
      <w:r w:rsidRPr="00C7337B">
        <w:rPr>
          <w:rFonts w:eastAsia="宋体" w:hint="eastAsia"/>
        </w:rPr>
        <w:t>.</w:t>
      </w:r>
    </w:p>
    <w:p w:rsidR="00C7337B" w:rsidRPr="00C7337B" w:rsidRDefault="00C7337B" w:rsidP="00C7337B">
      <w:pPr>
        <w:ind w:firstLineChars="202" w:firstLine="424"/>
        <w:rPr>
          <w:rFonts w:eastAsia="宋体"/>
        </w:rPr>
      </w:pPr>
    </w:p>
    <w:p w:rsidR="000109DF" w:rsidRDefault="00A73BCD" w:rsidP="000109DF">
      <w:pPr>
        <w:ind w:firstLineChars="202" w:firstLine="424"/>
        <w:rPr>
          <w:rFonts w:eastAsia="宋体"/>
        </w:rPr>
      </w:pPr>
      <w:r>
        <w:rPr>
          <w:rFonts w:eastAsia="宋体" w:hint="eastAsia"/>
        </w:rPr>
        <w:t xml:space="preserve">As is </w:t>
      </w:r>
      <w:r>
        <w:rPr>
          <w:rFonts w:eastAsia="宋体"/>
        </w:rPr>
        <w:t>shown</w:t>
      </w:r>
      <w:r>
        <w:rPr>
          <w:rFonts w:eastAsia="宋体" w:hint="eastAsia"/>
        </w:rPr>
        <w:t xml:space="preserve"> in Fig. 1, in a long period, the gNB would perform two kinds of beam sweeping based on different angular coverage.</w:t>
      </w:r>
      <w:r w:rsidR="00A708B2">
        <w:rPr>
          <w:rFonts w:eastAsia="宋体" w:hint="eastAsia"/>
        </w:rPr>
        <w:t xml:space="preserve"> Definitely, at the beginning of the long </w:t>
      </w:r>
      <w:r w:rsidR="00A708B2" w:rsidRPr="00A708B2">
        <w:rPr>
          <w:rFonts w:eastAsia="宋体" w:hint="eastAsia"/>
        </w:rPr>
        <w:t>period</w:t>
      </w:r>
      <w:r w:rsidR="00A708B2">
        <w:rPr>
          <w:rFonts w:eastAsia="宋体" w:hint="eastAsia"/>
        </w:rPr>
        <w:t xml:space="preserve"> T1, </w:t>
      </w:r>
      <w:r w:rsidR="00A708B2" w:rsidRPr="00A708B2">
        <w:rPr>
          <w:rFonts w:eastAsia="宋体" w:hint="eastAsia"/>
        </w:rPr>
        <w:t>gNB</w:t>
      </w:r>
      <w:r w:rsidR="00A708B2">
        <w:rPr>
          <w:rFonts w:eastAsia="宋体" w:hint="eastAsia"/>
        </w:rPr>
        <w:t xml:space="preserve"> </w:t>
      </w:r>
      <w:r w:rsidR="00A708B2" w:rsidRPr="00A708B2">
        <w:rPr>
          <w:rFonts w:eastAsia="宋体" w:hint="eastAsia"/>
        </w:rPr>
        <w:t>perform</w:t>
      </w:r>
      <w:r w:rsidR="00A708B2">
        <w:rPr>
          <w:rFonts w:eastAsia="宋体" w:hint="eastAsia"/>
        </w:rPr>
        <w:t xml:space="preserve">s the full (or large) angular beam sweeping to select a small group of </w:t>
      </w:r>
      <w:r w:rsidR="00A708B2">
        <w:rPr>
          <w:rFonts w:eastAsia="宋体"/>
        </w:rPr>
        <w:t>candidate</w:t>
      </w:r>
      <w:r w:rsidR="00A708B2">
        <w:rPr>
          <w:rFonts w:eastAsia="宋体" w:hint="eastAsia"/>
        </w:rPr>
        <w:t xml:space="preserve"> beams for further </w:t>
      </w:r>
      <w:r w:rsidR="00A708B2" w:rsidRPr="00A708B2">
        <w:rPr>
          <w:rFonts w:eastAsia="宋体"/>
        </w:rPr>
        <w:t>accurate</w:t>
      </w:r>
      <w:r w:rsidR="00A708B2">
        <w:rPr>
          <w:rFonts w:eastAsia="宋体" w:hint="eastAsia"/>
        </w:rPr>
        <w:t xml:space="preserve"> beam sweeping.</w:t>
      </w:r>
      <w:r w:rsidR="00AD40F5">
        <w:rPr>
          <w:rFonts w:eastAsia="宋体" w:hint="eastAsia"/>
        </w:rPr>
        <w:t xml:space="preserve"> Then, in the following periods of beam sweeping, gNB would just find the best the beam for communication in the group of the</w:t>
      </w:r>
      <w:r w:rsidR="00AD40F5" w:rsidRPr="00AD40F5">
        <w:rPr>
          <w:rFonts w:eastAsia="宋体"/>
        </w:rPr>
        <w:t xml:space="preserve"> candidate</w:t>
      </w:r>
      <w:r w:rsidR="00AD40F5" w:rsidRPr="00AD40F5">
        <w:rPr>
          <w:rFonts w:eastAsia="宋体" w:hint="eastAsia"/>
        </w:rPr>
        <w:t xml:space="preserve"> beams</w:t>
      </w:r>
      <w:r w:rsidR="00AD40F5">
        <w:rPr>
          <w:rFonts w:eastAsia="宋体" w:hint="eastAsia"/>
        </w:rPr>
        <w:t xml:space="preserve"> every time of T2 known as the </w:t>
      </w:r>
      <w:r w:rsidR="00AD40F5">
        <w:rPr>
          <w:rFonts w:eastAsia="宋体"/>
        </w:rPr>
        <w:t>small</w:t>
      </w:r>
      <w:r w:rsidR="00AD40F5">
        <w:rPr>
          <w:rFonts w:eastAsia="宋体" w:hint="eastAsia"/>
        </w:rPr>
        <w:t xml:space="preserve"> angular beam sweeping. It should be noted that, in the </w:t>
      </w:r>
      <w:r w:rsidR="00AD40F5" w:rsidRPr="00AD40F5">
        <w:rPr>
          <w:rFonts w:eastAsia="宋体"/>
        </w:rPr>
        <w:t>small</w:t>
      </w:r>
      <w:r w:rsidR="00AD40F5" w:rsidRPr="00AD40F5">
        <w:rPr>
          <w:rFonts w:eastAsia="宋体" w:hint="eastAsia"/>
        </w:rPr>
        <w:t xml:space="preserve"> angular beam sweeping</w:t>
      </w:r>
      <w:r w:rsidR="00AD40F5">
        <w:rPr>
          <w:rFonts w:eastAsia="宋体" w:hint="eastAsia"/>
        </w:rPr>
        <w:t xml:space="preserve">, the </w:t>
      </w:r>
      <w:r w:rsidR="00AD40F5" w:rsidRPr="00AD40F5">
        <w:rPr>
          <w:rFonts w:eastAsia="宋体" w:hint="eastAsia"/>
        </w:rPr>
        <w:t xml:space="preserve">group of </w:t>
      </w:r>
      <w:r w:rsidR="00AD40F5" w:rsidRPr="00AD40F5">
        <w:rPr>
          <w:rFonts w:eastAsia="宋体"/>
        </w:rPr>
        <w:t>candidate</w:t>
      </w:r>
      <w:r w:rsidR="00AD40F5" w:rsidRPr="00AD40F5">
        <w:rPr>
          <w:rFonts w:eastAsia="宋体" w:hint="eastAsia"/>
        </w:rPr>
        <w:t xml:space="preserve"> beams</w:t>
      </w:r>
      <w:r w:rsidR="00AD40F5">
        <w:rPr>
          <w:rFonts w:eastAsia="宋体" w:hint="eastAsia"/>
        </w:rPr>
        <w:t xml:space="preserve"> would be updated based on </w:t>
      </w:r>
      <w:r w:rsidR="003F1F2D">
        <w:rPr>
          <w:rFonts w:eastAsia="宋体" w:hint="eastAsia"/>
        </w:rPr>
        <w:t xml:space="preserve">the current state of the beams. For example, when beam #1, #2, #3, #4 is covered in </w:t>
      </w:r>
      <w:r w:rsidR="003F1F2D">
        <w:rPr>
          <w:rFonts w:eastAsia="宋体"/>
        </w:rPr>
        <w:t>the</w:t>
      </w:r>
      <w:r w:rsidR="003F1F2D">
        <w:rPr>
          <w:rFonts w:eastAsia="宋体" w:hint="eastAsia"/>
        </w:rPr>
        <w:t xml:space="preserve"> </w:t>
      </w:r>
      <w:r w:rsidR="003F1F2D" w:rsidRPr="003F1F2D">
        <w:rPr>
          <w:rFonts w:eastAsia="宋体" w:hint="eastAsia"/>
        </w:rPr>
        <w:t xml:space="preserve">group of </w:t>
      </w:r>
      <w:r w:rsidR="003F1F2D" w:rsidRPr="003F1F2D">
        <w:rPr>
          <w:rFonts w:eastAsia="宋体"/>
        </w:rPr>
        <w:t>candidate</w:t>
      </w:r>
      <w:r w:rsidR="003F1F2D" w:rsidRPr="003F1F2D">
        <w:rPr>
          <w:rFonts w:eastAsia="宋体" w:hint="eastAsia"/>
        </w:rPr>
        <w:t xml:space="preserve"> beams</w:t>
      </w:r>
      <w:r w:rsidR="003F1F2D">
        <w:rPr>
          <w:rFonts w:eastAsia="宋体" w:hint="eastAsia"/>
        </w:rPr>
        <w:t xml:space="preserve">, and the gNB finds that the </w:t>
      </w:r>
      <w:r w:rsidR="003F1F2D">
        <w:rPr>
          <w:rFonts w:eastAsia="宋体"/>
        </w:rPr>
        <w:t>strength</w:t>
      </w:r>
      <w:r w:rsidR="003F1F2D">
        <w:rPr>
          <w:rFonts w:eastAsia="宋体" w:hint="eastAsia"/>
        </w:rPr>
        <w:t xml:space="preserve"> of </w:t>
      </w:r>
      <w:r w:rsidR="003F1F2D" w:rsidRPr="003F1F2D">
        <w:rPr>
          <w:rFonts w:eastAsia="宋体" w:hint="eastAsia"/>
        </w:rPr>
        <w:t>beam #1, #2, #3, #4</w:t>
      </w:r>
      <w:r w:rsidR="003F1F2D">
        <w:rPr>
          <w:rFonts w:eastAsia="宋体" w:hint="eastAsia"/>
        </w:rPr>
        <w:t xml:space="preserve"> is increasing one by one, then </w:t>
      </w:r>
      <w:r w:rsidR="003F1F2D" w:rsidRPr="003F1F2D">
        <w:rPr>
          <w:rFonts w:eastAsia="宋体" w:hint="eastAsia"/>
        </w:rPr>
        <w:t>gNB</w:t>
      </w:r>
      <w:r w:rsidR="003F1F2D">
        <w:rPr>
          <w:rFonts w:eastAsia="宋体" w:hint="eastAsia"/>
        </w:rPr>
        <w:t xml:space="preserve"> </w:t>
      </w:r>
      <w:r w:rsidR="003F1F2D">
        <w:rPr>
          <w:rFonts w:eastAsia="宋体"/>
        </w:rPr>
        <w:t>would</w:t>
      </w:r>
      <w:r w:rsidR="003F1F2D">
        <w:rPr>
          <w:rFonts w:eastAsia="宋体" w:hint="eastAsia"/>
        </w:rPr>
        <w:t xml:space="preserve"> sweeping the beam near </w:t>
      </w:r>
      <w:r w:rsidR="003F1F2D" w:rsidRPr="003F1F2D">
        <w:rPr>
          <w:rFonts w:eastAsia="宋体" w:hint="eastAsia"/>
        </w:rPr>
        <w:t>beam #</w:t>
      </w:r>
      <w:r w:rsidR="003F1F2D">
        <w:rPr>
          <w:rFonts w:eastAsia="宋体" w:hint="eastAsia"/>
        </w:rPr>
        <w:t xml:space="preserve">4, i.e., </w:t>
      </w:r>
      <w:r w:rsidR="003F1F2D" w:rsidRPr="003F1F2D">
        <w:rPr>
          <w:rFonts w:eastAsia="宋体" w:hint="eastAsia"/>
        </w:rPr>
        <w:t>beam #</w:t>
      </w:r>
      <w:r w:rsidR="003F1F2D">
        <w:rPr>
          <w:rFonts w:eastAsia="宋体" w:hint="eastAsia"/>
        </w:rPr>
        <w:t>5. If the strength of</w:t>
      </w:r>
      <w:r w:rsidR="003F1F2D" w:rsidRPr="003F1F2D">
        <w:rPr>
          <w:rFonts w:eastAsia="宋体" w:hint="eastAsia"/>
        </w:rPr>
        <w:t xml:space="preserve"> beam #5</w:t>
      </w:r>
      <w:r w:rsidR="003F1F2D">
        <w:rPr>
          <w:rFonts w:eastAsia="宋体" w:hint="eastAsia"/>
        </w:rPr>
        <w:t xml:space="preserve"> is really larger than that of </w:t>
      </w:r>
      <w:r w:rsidR="003F1F2D" w:rsidRPr="003F1F2D">
        <w:rPr>
          <w:rFonts w:eastAsia="宋体" w:hint="eastAsia"/>
        </w:rPr>
        <w:t>beam #</w:t>
      </w:r>
      <w:r w:rsidR="003F1F2D">
        <w:rPr>
          <w:rFonts w:eastAsia="宋体" w:hint="eastAsia"/>
        </w:rPr>
        <w:t xml:space="preserve">1, the </w:t>
      </w:r>
      <w:r w:rsidR="003F1F2D" w:rsidRPr="003F1F2D">
        <w:rPr>
          <w:rFonts w:eastAsia="宋体" w:hint="eastAsia"/>
        </w:rPr>
        <w:t xml:space="preserve">group of </w:t>
      </w:r>
      <w:r w:rsidR="003F1F2D" w:rsidRPr="003F1F2D">
        <w:rPr>
          <w:rFonts w:eastAsia="宋体"/>
        </w:rPr>
        <w:t>candidate</w:t>
      </w:r>
      <w:r w:rsidR="003F1F2D" w:rsidRPr="003F1F2D">
        <w:rPr>
          <w:rFonts w:eastAsia="宋体" w:hint="eastAsia"/>
        </w:rPr>
        <w:t xml:space="preserve"> beams</w:t>
      </w:r>
      <w:r w:rsidR="003F1F2D">
        <w:rPr>
          <w:rFonts w:eastAsia="宋体" w:hint="eastAsia"/>
        </w:rPr>
        <w:t xml:space="preserve"> would be updated as </w:t>
      </w:r>
      <w:r w:rsidR="003F1F2D" w:rsidRPr="003F1F2D">
        <w:rPr>
          <w:rFonts w:eastAsia="宋体" w:hint="eastAsia"/>
        </w:rPr>
        <w:t>#2, #3, #4</w:t>
      </w:r>
      <w:r w:rsidR="003F1F2D">
        <w:rPr>
          <w:rFonts w:eastAsia="宋体" w:hint="eastAsia"/>
        </w:rPr>
        <w:t xml:space="preserve">, </w:t>
      </w:r>
      <w:r w:rsidR="003F1F2D" w:rsidRPr="003F1F2D">
        <w:rPr>
          <w:rFonts w:eastAsia="宋体" w:hint="eastAsia"/>
        </w:rPr>
        <w:t>#</w:t>
      </w:r>
      <w:r w:rsidR="003F1F2D">
        <w:rPr>
          <w:rFonts w:eastAsia="宋体" w:hint="eastAsia"/>
        </w:rPr>
        <w:t>5.</w:t>
      </w:r>
      <w:r w:rsidR="00AB5817">
        <w:rPr>
          <w:rFonts w:eastAsia="宋体" w:hint="eastAsia"/>
        </w:rPr>
        <w:t xml:space="preserve"> Then in a long period of T1, the </w:t>
      </w:r>
      <w:r w:rsidR="00AB5817" w:rsidRPr="00AB5817">
        <w:rPr>
          <w:rFonts w:eastAsia="宋体" w:hint="eastAsia"/>
        </w:rPr>
        <w:t xml:space="preserve">group of </w:t>
      </w:r>
      <w:r w:rsidR="00AB5817" w:rsidRPr="00AB5817">
        <w:rPr>
          <w:rFonts w:eastAsia="宋体"/>
        </w:rPr>
        <w:t>candidate</w:t>
      </w:r>
      <w:r w:rsidR="00AB5817" w:rsidRPr="00AB5817">
        <w:rPr>
          <w:rFonts w:eastAsia="宋体" w:hint="eastAsia"/>
        </w:rPr>
        <w:t xml:space="preserve"> beams</w:t>
      </w:r>
      <w:r w:rsidR="00AB5817">
        <w:rPr>
          <w:rFonts w:eastAsia="宋体" w:hint="eastAsia"/>
        </w:rPr>
        <w:t xml:space="preserve"> </w:t>
      </w:r>
      <w:r w:rsidR="00AB5817">
        <w:rPr>
          <w:rFonts w:eastAsia="宋体"/>
        </w:rPr>
        <w:t>would</w:t>
      </w:r>
      <w:r w:rsidR="00AB5817">
        <w:rPr>
          <w:rFonts w:eastAsia="宋体" w:hint="eastAsia"/>
        </w:rPr>
        <w:t xml:space="preserve"> be updated again based on the </w:t>
      </w:r>
      <w:r w:rsidR="00AB5817" w:rsidRPr="00AB5817">
        <w:rPr>
          <w:rFonts w:eastAsia="宋体" w:hint="eastAsia"/>
        </w:rPr>
        <w:t>full (or large) angular beam sweeping</w:t>
      </w:r>
      <w:r w:rsidR="00F4262F">
        <w:rPr>
          <w:rFonts w:eastAsia="宋体" w:hint="eastAsia"/>
        </w:rPr>
        <w:t>.</w:t>
      </w:r>
    </w:p>
    <w:p w:rsidR="001D07ED" w:rsidRPr="000109DF" w:rsidRDefault="000109DF" w:rsidP="000109DF">
      <w:pPr>
        <w:ind w:firstLineChars="202" w:firstLine="424"/>
        <w:rPr>
          <w:rFonts w:eastAsia="宋体"/>
        </w:rPr>
      </w:pPr>
      <w:r>
        <w:rPr>
          <w:rFonts w:eastAsia="宋体" w:hint="eastAsia"/>
        </w:rPr>
        <w:t>B</w:t>
      </w:r>
      <w:r w:rsidR="001D07ED">
        <w:rPr>
          <w:rFonts w:eastAsiaTheme="minorEastAsia" w:hint="eastAsia"/>
        </w:rPr>
        <w:t xml:space="preserve">ased on above discussion, </w:t>
      </w:r>
      <w:r w:rsidR="001D07ED" w:rsidRPr="00A7349B">
        <w:rPr>
          <w:rFonts w:eastAsiaTheme="minorEastAsia"/>
        </w:rPr>
        <w:t>we</w:t>
      </w:r>
      <w:r w:rsidR="001D07ED">
        <w:rPr>
          <w:rFonts w:eastAsiaTheme="minorEastAsia"/>
        </w:rPr>
        <w:t xml:space="preserve"> have the following </w:t>
      </w:r>
      <w:r>
        <w:rPr>
          <w:rFonts w:eastAsiaTheme="minorEastAsia" w:hint="eastAsia"/>
        </w:rPr>
        <w:t xml:space="preserve">conclusion, </w:t>
      </w:r>
      <w:r>
        <w:rPr>
          <w:rFonts w:eastAsia="宋体" w:hint="eastAsia"/>
        </w:rPr>
        <w:t>a</w:t>
      </w:r>
      <w:r w:rsidR="00D024A1" w:rsidRPr="000109DF">
        <w:rPr>
          <w:rFonts w:eastAsia="宋体" w:hint="eastAsia"/>
        </w:rPr>
        <w:t xml:space="preserve"> d</w:t>
      </w:r>
      <w:r w:rsidR="00D024A1" w:rsidRPr="000109DF">
        <w:rPr>
          <w:rFonts w:eastAsia="宋体"/>
        </w:rPr>
        <w:t>iscontinuous beam recovery mechanism</w:t>
      </w:r>
      <w:r w:rsidR="00D024A1" w:rsidRPr="000109DF">
        <w:rPr>
          <w:rFonts w:eastAsia="宋体" w:hint="eastAsia"/>
        </w:rPr>
        <w:t xml:space="preserve"> </w:t>
      </w:r>
      <w:r w:rsidR="00802922" w:rsidRPr="000109DF">
        <w:rPr>
          <w:rFonts w:eastAsia="宋体" w:hint="eastAsia"/>
        </w:rPr>
        <w:t xml:space="preserve">based on long period full angular beam sweeping and short period </w:t>
      </w:r>
      <w:r w:rsidR="00A07599" w:rsidRPr="000109DF">
        <w:rPr>
          <w:rFonts w:eastAsia="宋体" w:hint="eastAsia"/>
        </w:rPr>
        <w:t>s</w:t>
      </w:r>
      <w:r w:rsidR="00802922" w:rsidRPr="000109DF">
        <w:rPr>
          <w:rFonts w:eastAsia="宋体" w:hint="eastAsia"/>
        </w:rPr>
        <w:t>m</w:t>
      </w:r>
      <w:r w:rsidR="00A07599" w:rsidRPr="000109DF">
        <w:rPr>
          <w:rFonts w:eastAsia="宋体" w:hint="eastAsia"/>
        </w:rPr>
        <w:t>a</w:t>
      </w:r>
      <w:r w:rsidR="00802922" w:rsidRPr="000109DF">
        <w:rPr>
          <w:rFonts w:eastAsia="宋体" w:hint="eastAsia"/>
        </w:rPr>
        <w:t>ll angular beam sweeping should be supported.</w:t>
      </w:r>
    </w:p>
    <w:p w:rsidR="00387A6B" w:rsidRDefault="00387A6B" w:rsidP="00FB44E7">
      <w:pPr>
        <w:rPr>
          <w:rFonts w:eastAsia="宋体"/>
          <w:i/>
        </w:rPr>
      </w:pPr>
    </w:p>
    <w:p w:rsidR="00A5272A" w:rsidRPr="00387A6B" w:rsidRDefault="00A5272A" w:rsidP="00FB44E7">
      <w:pPr>
        <w:rPr>
          <w:rFonts w:eastAsia="宋体"/>
          <w:i/>
        </w:rPr>
      </w:pPr>
    </w:p>
    <w:p w:rsidR="00A5272A" w:rsidRDefault="00A5272A" w:rsidP="00A5272A">
      <w:pPr>
        <w:pStyle w:val="1"/>
        <w:tabs>
          <w:tab w:val="num" w:pos="0"/>
        </w:tabs>
        <w:spacing w:before="0" w:after="0" w:line="60" w:lineRule="auto"/>
        <w:ind w:left="799" w:hanging="799"/>
        <w:rPr>
          <w:rFonts w:ascii="Times New Roman" w:eastAsia="宋体" w:hAnsi="Times New Roman"/>
          <w:lang w:eastAsia="zh-CN"/>
        </w:rPr>
      </w:pPr>
      <w:r>
        <w:rPr>
          <w:rFonts w:ascii="Times New Roman" w:eastAsia="宋体" w:hAnsi="Times New Roman" w:hint="eastAsia"/>
          <w:lang w:eastAsia="zh-CN"/>
        </w:rPr>
        <w:t xml:space="preserve">Minor </w:t>
      </w:r>
      <w:r>
        <w:rPr>
          <w:rFonts w:ascii="Times New Roman" w:eastAsia="宋体" w:hAnsi="Times New Roman"/>
          <w:lang w:eastAsia="zh-CN"/>
        </w:rPr>
        <w:t>revision</w:t>
      </w:r>
      <w:r>
        <w:rPr>
          <w:rFonts w:ascii="Times New Roman" w:eastAsia="宋体" w:hAnsi="Times New Roman" w:hint="eastAsia"/>
          <w:lang w:eastAsia="zh-CN"/>
        </w:rPr>
        <w:t xml:space="preserve"> to the </w:t>
      </w:r>
      <w:r w:rsidRPr="00A5272A">
        <w:rPr>
          <w:rFonts w:ascii="Times New Roman" w:eastAsia="宋体" w:hAnsi="Times New Roman"/>
          <w:lang w:val="en-US" w:eastAsia="zh-CN"/>
        </w:rPr>
        <w:t>beam recovery mechanism</w:t>
      </w:r>
      <w:r w:rsidRPr="00A5272A">
        <w:rPr>
          <w:rFonts w:ascii="Times New Roman" w:eastAsia="宋体" w:hAnsi="Times New Roman"/>
          <w:lang w:eastAsia="zh-CN"/>
        </w:rPr>
        <w:t xml:space="preserve"> </w:t>
      </w:r>
    </w:p>
    <w:p w:rsidR="00A5272A" w:rsidRDefault="00A5272A" w:rsidP="00BB6543">
      <w:pPr>
        <w:spacing w:line="0" w:lineRule="atLeast"/>
        <w:ind w:firstLineChars="202" w:firstLine="424"/>
        <w:rPr>
          <w:rFonts w:eastAsia="宋体"/>
        </w:rPr>
      </w:pPr>
      <w:r>
        <w:rPr>
          <w:rFonts w:eastAsia="宋体" w:hint="eastAsia"/>
          <w:lang w:val="en-GB"/>
        </w:rPr>
        <w:t xml:space="preserve">As is </w:t>
      </w:r>
      <w:r w:rsidR="00BB6543">
        <w:rPr>
          <w:rFonts w:eastAsia="宋体" w:hint="eastAsia"/>
          <w:lang w:val="en-GB"/>
        </w:rPr>
        <w:t>stated in [1], t</w:t>
      </w:r>
      <w:r w:rsidR="00BB6543" w:rsidRPr="00BB6543">
        <w:rPr>
          <w:rFonts w:eastAsia="宋体"/>
        </w:rPr>
        <w:t xml:space="preserve">he physical layer in the UE shall, in slots where the radio link quality according to the set </w:t>
      </w:r>
      <w:r w:rsidR="00BB6543" w:rsidRPr="00BB6543">
        <w:rPr>
          <w:rFonts w:eastAsia="宋体"/>
          <w:position w:val="-12"/>
        </w:rPr>
        <w:object w:dxaOrig="260" w:dyaOrig="360">
          <v:shape id="_x0000_i1031" type="#_x0000_t75" style="width:12.8pt;height:18pt" o:ole="">
            <v:imagedata r:id="rId18" o:title=""/>
          </v:shape>
          <o:OLEObject Type="Embed" ProgID="Equation.DSMT4" ShapeID="_x0000_i1031" DrawAspect="Content" ObjectID="_1577306440" r:id="rId19"/>
        </w:object>
      </w:r>
      <w:r w:rsidR="00BB6543" w:rsidRPr="00BB6543">
        <w:rPr>
          <w:rFonts w:eastAsia="宋体"/>
          <w:iCs/>
        </w:rPr>
        <w:t xml:space="preserve"> </w:t>
      </w:r>
      <w:r w:rsidR="00BB6543" w:rsidRPr="00BB6543">
        <w:rPr>
          <w:rFonts w:eastAsia="宋体"/>
        </w:rPr>
        <w:t xml:space="preserve">is assessed, provide an indication to higher layers when the radio link quality for all corresponding resource configurations in the set </w:t>
      </w:r>
      <w:r w:rsidR="00BB6543" w:rsidRPr="00BB6543">
        <w:rPr>
          <w:rFonts w:eastAsia="宋体"/>
          <w:position w:val="-12"/>
        </w:rPr>
        <w:object w:dxaOrig="260" w:dyaOrig="360">
          <v:shape id="_x0000_i1032" type="#_x0000_t75" style="width:12.8pt;height:18pt" o:ole="">
            <v:imagedata r:id="rId20" o:title=""/>
          </v:shape>
          <o:OLEObject Type="Embed" ProgID="Equation.DSMT4" ShapeID="_x0000_i1032" DrawAspect="Content" ObjectID="_1577306441" r:id="rId21"/>
        </w:object>
      </w:r>
      <w:r w:rsidR="00BB6543" w:rsidRPr="00BB6543">
        <w:rPr>
          <w:rFonts w:eastAsia="宋体"/>
          <w:iCs/>
        </w:rPr>
        <w:t xml:space="preserve"> that the UE uses to assess the radio link quality </w:t>
      </w:r>
      <w:r w:rsidR="00BB6543" w:rsidRPr="00BB6543">
        <w:rPr>
          <w:rFonts w:eastAsia="宋体"/>
        </w:rPr>
        <w:t>is worse than the threshold Q</w:t>
      </w:r>
      <w:r w:rsidR="00BB6543" w:rsidRPr="00BB6543">
        <w:rPr>
          <w:rFonts w:eastAsia="宋体"/>
          <w:vertAlign w:val="subscript"/>
        </w:rPr>
        <w:t>out,LR</w:t>
      </w:r>
      <w:r w:rsidR="00BB6543" w:rsidRPr="00BB6543">
        <w:rPr>
          <w:rFonts w:eastAsia="宋体"/>
        </w:rPr>
        <w:t>.</w:t>
      </w:r>
    </w:p>
    <w:p w:rsidR="00BB6543" w:rsidRDefault="00BB6543" w:rsidP="00BB6543">
      <w:pPr>
        <w:spacing w:line="0" w:lineRule="atLeast"/>
        <w:ind w:firstLineChars="202" w:firstLine="424"/>
        <w:rPr>
          <w:rFonts w:eastAsia="宋体"/>
        </w:rPr>
      </w:pPr>
      <w:r>
        <w:rPr>
          <w:rFonts w:eastAsia="宋体" w:hint="eastAsia"/>
        </w:rPr>
        <w:t xml:space="preserve">The updating of </w:t>
      </w:r>
      <w:r w:rsidRPr="00BB6543">
        <w:rPr>
          <w:rFonts w:eastAsia="宋体"/>
          <w:position w:val="-12"/>
        </w:rPr>
        <w:object w:dxaOrig="260" w:dyaOrig="360">
          <v:shape id="_x0000_i1033" type="#_x0000_t75" style="width:12.8pt;height:18pt" o:ole="">
            <v:imagedata r:id="rId20" o:title=""/>
          </v:shape>
          <o:OLEObject Type="Embed" ProgID="Equation.DSMT4" ShapeID="_x0000_i1033" DrawAspect="Content" ObjectID="_1577306442" r:id="rId22"/>
        </w:object>
      </w:r>
      <w:r>
        <w:rPr>
          <w:rFonts w:eastAsia="宋体" w:hint="eastAsia"/>
        </w:rPr>
        <w:t>just limits the beam failu</w:t>
      </w:r>
      <w:bookmarkStart w:id="1" w:name="_GoBack"/>
      <w:bookmarkEnd w:id="1"/>
      <w:r>
        <w:rPr>
          <w:rFonts w:eastAsia="宋体" w:hint="eastAsia"/>
        </w:rPr>
        <w:t xml:space="preserve">re </w:t>
      </w:r>
      <w:r>
        <w:rPr>
          <w:rFonts w:eastAsia="宋体"/>
        </w:rPr>
        <w:t>probability</w:t>
      </w:r>
      <w:r>
        <w:rPr>
          <w:rFonts w:eastAsia="宋体" w:hint="eastAsia"/>
        </w:rPr>
        <w:t xml:space="preserve"> since the updating happens when all the </w:t>
      </w:r>
      <w:r>
        <w:rPr>
          <w:rFonts w:eastAsia="宋体"/>
        </w:rPr>
        <w:t>candidate</w:t>
      </w:r>
      <w:r>
        <w:rPr>
          <w:rFonts w:eastAsia="宋体" w:hint="eastAsia"/>
        </w:rPr>
        <w:t xml:space="preserve"> beams in </w:t>
      </w:r>
      <w:r w:rsidRPr="00BB6543">
        <w:rPr>
          <w:rFonts w:eastAsia="宋体"/>
          <w:position w:val="-12"/>
        </w:rPr>
        <w:object w:dxaOrig="260" w:dyaOrig="360">
          <v:shape id="_x0000_i1034" type="#_x0000_t75" style="width:12.8pt;height:18pt" o:ole="">
            <v:imagedata r:id="rId20" o:title=""/>
          </v:shape>
          <o:OLEObject Type="Embed" ProgID="Equation.DSMT4" ShapeID="_x0000_i1034" DrawAspect="Content" ObjectID="_1577306443" r:id="rId23"/>
        </w:object>
      </w:r>
      <w:r>
        <w:rPr>
          <w:rFonts w:eastAsia="宋体" w:hint="eastAsia"/>
        </w:rPr>
        <w:t xml:space="preserve"> are worse beams. Hence, we support to periodically update </w:t>
      </w:r>
      <w:r w:rsidRPr="00BB6543">
        <w:rPr>
          <w:rFonts w:eastAsia="宋体"/>
          <w:position w:val="-12"/>
        </w:rPr>
        <w:object w:dxaOrig="260" w:dyaOrig="360">
          <v:shape id="_x0000_i1035" type="#_x0000_t75" style="width:12.8pt;height:18pt" o:ole="">
            <v:imagedata r:id="rId20" o:title=""/>
          </v:shape>
          <o:OLEObject Type="Embed" ProgID="Equation.DSMT4" ShapeID="_x0000_i1035" DrawAspect="Content" ObjectID="_1577306444" r:id="rId24"/>
        </w:object>
      </w:r>
      <w:r>
        <w:rPr>
          <w:rFonts w:eastAsia="宋体" w:hint="eastAsia"/>
        </w:rPr>
        <w:t xml:space="preserve"> using the above mentioned </w:t>
      </w:r>
      <w:r w:rsidRPr="00BB6543">
        <w:rPr>
          <w:rFonts w:eastAsia="宋体"/>
        </w:rPr>
        <w:t>beam recovery mechanism</w:t>
      </w:r>
      <w:r w:rsidRPr="00BB6543">
        <w:rPr>
          <w:rFonts w:eastAsia="宋体" w:hint="eastAsia"/>
        </w:rPr>
        <w:t xml:space="preserve"> </w:t>
      </w:r>
      <w:r>
        <w:rPr>
          <w:rFonts w:eastAsia="宋体" w:hint="eastAsia"/>
        </w:rPr>
        <w:t xml:space="preserve">instead of to update </w:t>
      </w:r>
      <w:r w:rsidRPr="00BB6543">
        <w:rPr>
          <w:rFonts w:eastAsia="宋体"/>
          <w:position w:val="-12"/>
        </w:rPr>
        <w:object w:dxaOrig="260" w:dyaOrig="360">
          <v:shape id="_x0000_i1036" type="#_x0000_t75" style="width:12.8pt;height:18pt" o:ole="">
            <v:imagedata r:id="rId20" o:title=""/>
          </v:shape>
          <o:OLEObject Type="Embed" ProgID="Equation.DSMT4" ShapeID="_x0000_i1036" DrawAspect="Content" ObjectID="_1577306445" r:id="rId25"/>
        </w:object>
      </w:r>
      <w:r>
        <w:rPr>
          <w:rFonts w:eastAsia="宋体" w:hint="eastAsia"/>
        </w:rPr>
        <w:t xml:space="preserve">when </w:t>
      </w:r>
      <w:r>
        <w:rPr>
          <w:rFonts w:eastAsia="宋体"/>
        </w:rPr>
        <w:t>“</w:t>
      </w:r>
      <w:r w:rsidRPr="00BB6543">
        <w:rPr>
          <w:rFonts w:eastAsia="宋体"/>
          <w:i/>
        </w:rPr>
        <w:t xml:space="preserve">all corresponding resource configurations in the set </w:t>
      </w:r>
      <w:r w:rsidRPr="00BB6543">
        <w:rPr>
          <w:rFonts w:eastAsia="宋体"/>
          <w:i/>
          <w:position w:val="-12"/>
        </w:rPr>
        <w:object w:dxaOrig="260" w:dyaOrig="360">
          <v:shape id="_x0000_i1037" type="#_x0000_t75" style="width:12.8pt;height:18pt" o:ole="">
            <v:imagedata r:id="rId20" o:title=""/>
          </v:shape>
          <o:OLEObject Type="Embed" ProgID="Equation.DSMT4" ShapeID="_x0000_i1037" DrawAspect="Content" ObjectID="_1577306446" r:id="rId26"/>
        </w:object>
      </w:r>
      <w:r w:rsidRPr="00BB6543">
        <w:rPr>
          <w:rFonts w:eastAsia="宋体"/>
          <w:i/>
          <w:iCs/>
        </w:rPr>
        <w:t xml:space="preserve"> that the UE uses to assess the radio link quality </w:t>
      </w:r>
      <w:r w:rsidRPr="00BB6543">
        <w:rPr>
          <w:rFonts w:eastAsia="宋体"/>
          <w:i/>
        </w:rPr>
        <w:t>is worse than the threshold Q</w:t>
      </w:r>
      <w:r w:rsidRPr="00BB6543">
        <w:rPr>
          <w:rFonts w:eastAsia="宋体"/>
          <w:i/>
          <w:vertAlign w:val="subscript"/>
        </w:rPr>
        <w:t>out,LR</w:t>
      </w:r>
      <w:r w:rsidRPr="00BB6543">
        <w:rPr>
          <w:rFonts w:eastAsia="宋体"/>
          <w:i/>
        </w:rPr>
        <w:t>.</w:t>
      </w:r>
      <w:r>
        <w:rPr>
          <w:rFonts w:eastAsia="宋体"/>
        </w:rPr>
        <w:t>”</w:t>
      </w:r>
    </w:p>
    <w:p w:rsidR="00BB6543" w:rsidRDefault="00BB6543" w:rsidP="00BB6543">
      <w:pPr>
        <w:spacing w:line="0" w:lineRule="atLeast"/>
        <w:ind w:firstLineChars="202" w:firstLine="424"/>
        <w:rPr>
          <w:rFonts w:eastAsia="宋体"/>
        </w:rPr>
      </w:pPr>
    </w:p>
    <w:p w:rsidR="00BB6543" w:rsidRPr="00BB6543" w:rsidRDefault="00BB6543" w:rsidP="00BB6543">
      <w:pPr>
        <w:spacing w:line="0" w:lineRule="atLeast"/>
        <w:ind w:firstLineChars="202" w:firstLine="426"/>
        <w:rPr>
          <w:rFonts w:eastAsia="宋体"/>
          <w:i/>
        </w:rPr>
      </w:pPr>
      <w:r w:rsidRPr="00BB6543">
        <w:rPr>
          <w:rFonts w:eastAsia="宋体"/>
          <w:b/>
          <w:i/>
          <w:u w:val="single"/>
        </w:rPr>
        <w:t>Proposal</w:t>
      </w:r>
      <w:r w:rsidR="000109DF">
        <w:rPr>
          <w:rFonts w:eastAsia="宋体" w:hint="eastAsia"/>
          <w:b/>
          <w:i/>
          <w:u w:val="single"/>
        </w:rPr>
        <w:t xml:space="preserve"> 1</w:t>
      </w:r>
      <w:r w:rsidRPr="00BB6543">
        <w:rPr>
          <w:rFonts w:eastAsia="宋体"/>
          <w:i/>
        </w:rPr>
        <w:t>:</w:t>
      </w:r>
      <w:r w:rsidRPr="00BB6543">
        <w:rPr>
          <w:rFonts w:eastAsia="宋体" w:hint="eastAsia"/>
          <w:i/>
        </w:rPr>
        <w:t xml:space="preserve"> Support </w:t>
      </w:r>
      <w:r w:rsidRPr="00BB6543">
        <w:rPr>
          <w:rFonts w:eastAsia="宋体"/>
          <w:i/>
          <w:position w:val="-12"/>
        </w:rPr>
        <w:object w:dxaOrig="260" w:dyaOrig="360">
          <v:shape id="_x0000_i1038" type="#_x0000_t75" style="width:12.8pt;height:18pt" o:ole="">
            <v:imagedata r:id="rId20" o:title=""/>
          </v:shape>
          <o:OLEObject Type="Embed" ProgID="Equation.DSMT4" ShapeID="_x0000_i1038" DrawAspect="Content" ObjectID="_1577306447" r:id="rId27"/>
        </w:object>
      </w:r>
      <w:r w:rsidRPr="00BB6543">
        <w:rPr>
          <w:rFonts w:eastAsia="宋体" w:hint="eastAsia"/>
          <w:i/>
        </w:rPr>
        <w:t xml:space="preserve">to be </w:t>
      </w:r>
      <w:r w:rsidRPr="00BB6543">
        <w:rPr>
          <w:rFonts w:eastAsia="宋体"/>
          <w:i/>
        </w:rPr>
        <w:t>periodically</w:t>
      </w:r>
      <w:r w:rsidRPr="00BB6543">
        <w:rPr>
          <w:rFonts w:eastAsia="宋体" w:hint="eastAsia"/>
          <w:i/>
        </w:rPr>
        <w:t xml:space="preserve"> updated instead of just to update </w:t>
      </w:r>
      <w:r w:rsidRPr="00BB6543">
        <w:rPr>
          <w:rFonts w:eastAsia="宋体"/>
          <w:i/>
          <w:position w:val="-12"/>
        </w:rPr>
        <w:object w:dxaOrig="260" w:dyaOrig="360">
          <v:shape id="_x0000_i1039" type="#_x0000_t75" style="width:12.8pt;height:18pt" o:ole="">
            <v:imagedata r:id="rId20" o:title=""/>
          </v:shape>
          <o:OLEObject Type="Embed" ProgID="Equation.DSMT4" ShapeID="_x0000_i1039" DrawAspect="Content" ObjectID="_1577306448" r:id="rId28"/>
        </w:object>
      </w:r>
      <w:r w:rsidRPr="00BB6543">
        <w:rPr>
          <w:rFonts w:eastAsia="宋体" w:hint="eastAsia"/>
          <w:i/>
        </w:rPr>
        <w:t xml:space="preserve"> when all the candidate beams of </w:t>
      </w:r>
      <w:r w:rsidRPr="00BB6543">
        <w:rPr>
          <w:rFonts w:eastAsia="宋体"/>
          <w:i/>
          <w:position w:val="-12"/>
        </w:rPr>
        <w:object w:dxaOrig="260" w:dyaOrig="360">
          <v:shape id="_x0000_i1040" type="#_x0000_t75" style="width:12.8pt;height:18pt" o:ole="">
            <v:imagedata r:id="rId20" o:title=""/>
          </v:shape>
          <o:OLEObject Type="Embed" ProgID="Equation.DSMT4" ShapeID="_x0000_i1040" DrawAspect="Content" ObjectID="_1577306449" r:id="rId29"/>
        </w:object>
      </w:r>
      <w:r w:rsidRPr="00BB6543">
        <w:rPr>
          <w:rFonts w:eastAsia="宋体" w:hint="eastAsia"/>
          <w:i/>
        </w:rPr>
        <w:t xml:space="preserve"> are failed.</w:t>
      </w:r>
    </w:p>
    <w:p w:rsidR="00BB6543" w:rsidRPr="00BB6543" w:rsidRDefault="00BB6543" w:rsidP="00BB6543">
      <w:pPr>
        <w:spacing w:line="0" w:lineRule="atLeast"/>
        <w:ind w:firstLineChars="202" w:firstLine="424"/>
        <w:rPr>
          <w:rFonts w:eastAsia="宋体"/>
        </w:rPr>
      </w:pPr>
    </w:p>
    <w:p w:rsidR="000662CA" w:rsidRPr="00A5272A" w:rsidRDefault="00A5272A" w:rsidP="00920049">
      <w:pPr>
        <w:pStyle w:val="1"/>
        <w:tabs>
          <w:tab w:val="num" w:pos="0"/>
        </w:tabs>
        <w:spacing w:before="0" w:after="0" w:line="60" w:lineRule="auto"/>
        <w:ind w:left="799" w:hanging="799"/>
        <w:rPr>
          <w:rFonts w:ascii="Times New Roman" w:eastAsia="宋体" w:hAnsi="Times New Roman"/>
          <w:lang w:eastAsia="zh-CN"/>
        </w:rPr>
      </w:pPr>
      <w:r w:rsidRPr="00A5272A">
        <w:rPr>
          <w:rFonts w:ascii="Times New Roman" w:eastAsia="宋体" w:hAnsi="Times New Roman"/>
          <w:lang w:eastAsia="zh-CN"/>
        </w:rPr>
        <w:t>Conclusions</w:t>
      </w:r>
    </w:p>
    <w:p w:rsidR="000662CA" w:rsidRDefault="000C381D" w:rsidP="00CB6FF0">
      <w:pPr>
        <w:ind w:firstLineChars="202" w:firstLine="424"/>
        <w:rPr>
          <w:rFonts w:eastAsiaTheme="minorEastAsia"/>
        </w:rPr>
      </w:pPr>
      <w:r>
        <w:rPr>
          <w:lang w:eastAsia="ko-KR"/>
        </w:rPr>
        <w:t>The observation and proposal</w:t>
      </w:r>
      <w:r w:rsidR="000662CA" w:rsidRPr="00105F82">
        <w:rPr>
          <w:lang w:eastAsia="ko-KR"/>
        </w:rPr>
        <w:t xml:space="preserve"> are as follows:</w:t>
      </w:r>
    </w:p>
    <w:p w:rsidR="00F561D7" w:rsidRPr="00F561D7" w:rsidRDefault="00F561D7" w:rsidP="00CB6FF0">
      <w:pPr>
        <w:ind w:firstLineChars="202" w:firstLine="424"/>
        <w:rPr>
          <w:rFonts w:eastAsiaTheme="minorEastAsia"/>
        </w:rPr>
      </w:pPr>
    </w:p>
    <w:p w:rsidR="00BB6543" w:rsidRPr="00BB6543" w:rsidRDefault="000109DF" w:rsidP="00BB6543">
      <w:pPr>
        <w:ind w:firstLineChars="202" w:firstLine="426"/>
        <w:rPr>
          <w:rFonts w:eastAsiaTheme="minorEastAsia"/>
          <w:i/>
          <w:szCs w:val="21"/>
        </w:rPr>
      </w:pPr>
      <w:r>
        <w:rPr>
          <w:rFonts w:eastAsiaTheme="minorEastAsia" w:hint="eastAsia"/>
          <w:b/>
          <w:i/>
          <w:szCs w:val="21"/>
          <w:u w:val="single"/>
        </w:rPr>
        <w:lastRenderedPageBreak/>
        <w:t>P</w:t>
      </w:r>
      <w:r w:rsidR="00BB6543" w:rsidRPr="00BB6543">
        <w:rPr>
          <w:rFonts w:eastAsiaTheme="minorEastAsia"/>
          <w:b/>
          <w:i/>
          <w:szCs w:val="21"/>
          <w:u w:val="single"/>
        </w:rPr>
        <w:t>roposal</w:t>
      </w:r>
      <w:r w:rsidR="00BB6543" w:rsidRPr="00BB6543">
        <w:rPr>
          <w:rFonts w:eastAsiaTheme="minorEastAsia" w:hint="eastAsia"/>
          <w:b/>
          <w:i/>
          <w:szCs w:val="21"/>
          <w:u w:val="single"/>
        </w:rPr>
        <w:t xml:space="preserve"> </w:t>
      </w:r>
      <w:r>
        <w:rPr>
          <w:rFonts w:eastAsiaTheme="minorEastAsia" w:hint="eastAsia"/>
          <w:b/>
          <w:i/>
          <w:szCs w:val="21"/>
          <w:u w:val="single"/>
        </w:rPr>
        <w:t>1</w:t>
      </w:r>
      <w:r w:rsidR="00BB6543" w:rsidRPr="00BB6543">
        <w:rPr>
          <w:rFonts w:eastAsiaTheme="minorEastAsia"/>
          <w:i/>
          <w:szCs w:val="21"/>
        </w:rPr>
        <w:t>:</w:t>
      </w:r>
      <w:r w:rsidR="00BB6543" w:rsidRPr="00BB6543">
        <w:rPr>
          <w:rFonts w:eastAsiaTheme="minorEastAsia" w:hint="eastAsia"/>
          <w:i/>
          <w:szCs w:val="21"/>
        </w:rPr>
        <w:t xml:space="preserve"> Support </w:t>
      </w:r>
      <w:r w:rsidR="00BB6543" w:rsidRPr="00BB6543">
        <w:rPr>
          <w:rFonts w:eastAsiaTheme="minorEastAsia"/>
          <w:i/>
          <w:position w:val="-12"/>
          <w:szCs w:val="21"/>
        </w:rPr>
        <w:object w:dxaOrig="260" w:dyaOrig="360">
          <v:shape id="_x0000_i1041" type="#_x0000_t75" style="width:12.8pt;height:18pt" o:ole="">
            <v:imagedata r:id="rId30" o:title=""/>
          </v:shape>
          <o:OLEObject Type="Embed" ProgID="Equation.DSMT4" ShapeID="_x0000_i1041" DrawAspect="Content" ObjectID="_1577306450" r:id="rId31"/>
        </w:object>
      </w:r>
      <w:r w:rsidR="00BB6543" w:rsidRPr="00BB6543">
        <w:rPr>
          <w:rFonts w:eastAsiaTheme="minorEastAsia" w:hint="eastAsia"/>
          <w:i/>
          <w:szCs w:val="21"/>
        </w:rPr>
        <w:t xml:space="preserve">to be </w:t>
      </w:r>
      <w:r w:rsidR="00BB6543" w:rsidRPr="00BB6543">
        <w:rPr>
          <w:rFonts w:eastAsiaTheme="minorEastAsia"/>
          <w:i/>
          <w:szCs w:val="21"/>
        </w:rPr>
        <w:t>periodically</w:t>
      </w:r>
      <w:r w:rsidR="00BB6543" w:rsidRPr="00BB6543">
        <w:rPr>
          <w:rFonts w:eastAsiaTheme="minorEastAsia" w:hint="eastAsia"/>
          <w:i/>
          <w:szCs w:val="21"/>
        </w:rPr>
        <w:t xml:space="preserve"> </w:t>
      </w:r>
      <w:r>
        <w:rPr>
          <w:rFonts w:eastAsiaTheme="minorEastAsia" w:hint="eastAsia"/>
          <w:i/>
          <w:szCs w:val="21"/>
        </w:rPr>
        <w:t xml:space="preserve">updated </w:t>
      </w:r>
      <w:r w:rsidR="00BB6543" w:rsidRPr="00BB6543">
        <w:rPr>
          <w:rFonts w:eastAsiaTheme="minorEastAsia" w:hint="eastAsia"/>
          <w:i/>
          <w:szCs w:val="21"/>
        </w:rPr>
        <w:t xml:space="preserve">instead of just to update </w:t>
      </w:r>
      <w:r w:rsidR="00BB6543" w:rsidRPr="00BB6543">
        <w:rPr>
          <w:rFonts w:eastAsiaTheme="minorEastAsia"/>
          <w:i/>
          <w:position w:val="-12"/>
          <w:szCs w:val="21"/>
        </w:rPr>
        <w:object w:dxaOrig="260" w:dyaOrig="360">
          <v:shape id="_x0000_i1042" type="#_x0000_t75" style="width:12.8pt;height:18pt" o:ole="">
            <v:imagedata r:id="rId32" o:title=""/>
          </v:shape>
          <o:OLEObject Type="Embed" ProgID="Equation.DSMT4" ShapeID="_x0000_i1042" DrawAspect="Content" ObjectID="_1577306451" r:id="rId33"/>
        </w:object>
      </w:r>
      <w:r w:rsidR="00BB6543" w:rsidRPr="00BB6543">
        <w:rPr>
          <w:rFonts w:eastAsiaTheme="minorEastAsia" w:hint="eastAsia"/>
          <w:i/>
          <w:szCs w:val="21"/>
        </w:rPr>
        <w:t xml:space="preserve"> when all the candidate beams of </w:t>
      </w:r>
      <w:r w:rsidR="00BB6543" w:rsidRPr="00BB6543">
        <w:rPr>
          <w:rFonts w:eastAsiaTheme="minorEastAsia"/>
          <w:i/>
          <w:position w:val="-12"/>
          <w:szCs w:val="21"/>
        </w:rPr>
        <w:object w:dxaOrig="260" w:dyaOrig="360">
          <v:shape id="_x0000_i1043" type="#_x0000_t75" style="width:12.8pt;height:18pt" o:ole="">
            <v:imagedata r:id="rId34" o:title=""/>
          </v:shape>
          <o:OLEObject Type="Embed" ProgID="Equation.DSMT4" ShapeID="_x0000_i1043" DrawAspect="Content" ObjectID="_1577306452" r:id="rId35"/>
        </w:object>
      </w:r>
      <w:r w:rsidR="00BB6543" w:rsidRPr="00BB6543">
        <w:rPr>
          <w:rFonts w:eastAsiaTheme="minorEastAsia" w:hint="eastAsia"/>
          <w:i/>
          <w:szCs w:val="21"/>
        </w:rPr>
        <w:t xml:space="preserve"> are failed.</w:t>
      </w:r>
    </w:p>
    <w:p w:rsidR="004F0FCD" w:rsidRPr="00BB6543" w:rsidRDefault="004F0FCD" w:rsidP="00802922">
      <w:pPr>
        <w:ind w:firstLineChars="202" w:firstLine="424"/>
        <w:rPr>
          <w:rFonts w:eastAsiaTheme="minorEastAsia"/>
          <w:szCs w:val="21"/>
        </w:rPr>
      </w:pPr>
    </w:p>
    <w:p w:rsidR="000662CA" w:rsidRPr="00A5272A" w:rsidRDefault="000662CA" w:rsidP="00A5272A">
      <w:pPr>
        <w:pStyle w:val="1"/>
        <w:tabs>
          <w:tab w:val="num" w:pos="0"/>
        </w:tabs>
        <w:spacing w:before="0" w:after="0" w:line="60" w:lineRule="auto"/>
        <w:ind w:left="799" w:hanging="799"/>
        <w:rPr>
          <w:rFonts w:ascii="Times New Roman" w:eastAsia="宋体" w:hAnsi="Times New Roman"/>
          <w:lang w:eastAsia="zh-CN"/>
        </w:rPr>
      </w:pPr>
      <w:r w:rsidRPr="00A5272A">
        <w:rPr>
          <w:rFonts w:ascii="Times New Roman" w:eastAsia="宋体" w:hAnsi="Times New Roman"/>
          <w:lang w:eastAsia="zh-CN"/>
        </w:rPr>
        <w:t>References</w:t>
      </w:r>
    </w:p>
    <w:p w:rsidR="00D15C2A" w:rsidRPr="00E32E53" w:rsidRDefault="009C713A" w:rsidP="000B63BA">
      <w:pPr>
        <w:pStyle w:val="2222"/>
        <w:numPr>
          <w:ilvl w:val="0"/>
          <w:numId w:val="3"/>
        </w:numPr>
        <w:spacing w:after="0" w:line="60" w:lineRule="auto"/>
        <w:ind w:left="357" w:firstLineChars="0" w:hanging="357"/>
        <w:rPr>
          <w:rFonts w:cs="Times New Roman"/>
          <w:lang w:eastAsia="ko-KR"/>
        </w:rPr>
      </w:pPr>
      <w:r>
        <w:rPr>
          <w:rFonts w:eastAsiaTheme="minorEastAsia" w:cs="Times New Roman" w:hint="eastAsia"/>
          <w:lang w:val="en-US" w:eastAsia="zh-CN"/>
        </w:rPr>
        <w:t>TS 3</w:t>
      </w:r>
      <w:r w:rsidR="00F27207">
        <w:rPr>
          <w:rFonts w:eastAsiaTheme="minorEastAsia" w:cs="Times New Roman" w:hint="eastAsia"/>
          <w:lang w:val="en-US" w:eastAsia="zh-CN"/>
        </w:rPr>
        <w:t>8.213</w:t>
      </w:r>
    </w:p>
    <w:sectPr w:rsidR="00D15C2A" w:rsidRPr="00E32E53" w:rsidSect="0018483F">
      <w:headerReference w:type="default" r:id="rId3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8E8" w:rsidRDefault="00C608E8" w:rsidP="00951FA5">
      <w:pPr>
        <w:spacing w:after="120"/>
      </w:pPr>
      <w:r>
        <w:separator/>
      </w:r>
    </w:p>
  </w:endnote>
  <w:endnote w:type="continuationSeparator" w:id="0">
    <w:p w:rsidR="00C608E8" w:rsidRDefault="00C608E8" w:rsidP="00951FA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8E8" w:rsidRDefault="00C608E8" w:rsidP="00951FA5">
      <w:pPr>
        <w:spacing w:after="120"/>
      </w:pPr>
      <w:r>
        <w:separator/>
      </w:r>
    </w:p>
  </w:footnote>
  <w:footnote w:type="continuationSeparator" w:id="0">
    <w:p w:rsidR="00C608E8" w:rsidRDefault="00C608E8" w:rsidP="00951FA5">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7B7" w:rsidRDefault="005A37B7" w:rsidP="00951FA5">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707"/>
    <w:multiLevelType w:val="hybridMultilevel"/>
    <w:tmpl w:val="F852FAA8"/>
    <w:lvl w:ilvl="0" w:tplc="233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372EA"/>
    <w:multiLevelType w:val="hybridMultilevel"/>
    <w:tmpl w:val="3F8A0E70"/>
    <w:lvl w:ilvl="0" w:tplc="04090011">
      <w:start w:val="1"/>
      <w:numFmt w:val="decimal"/>
      <w:lvlText w:val="%1)"/>
      <w:lvlJc w:val="left"/>
      <w:pPr>
        <w:ind w:left="844" w:hanging="420"/>
      </w:p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 w15:restartNumberingAfterBreak="0">
    <w:nsid w:val="08FC5509"/>
    <w:multiLevelType w:val="hybridMultilevel"/>
    <w:tmpl w:val="1F0C7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53133C"/>
    <w:multiLevelType w:val="hybridMultilevel"/>
    <w:tmpl w:val="0BAC0BAC"/>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16F72BA3"/>
    <w:multiLevelType w:val="hybridMultilevel"/>
    <w:tmpl w:val="A1B29BB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C510C"/>
    <w:multiLevelType w:val="hybridMultilevel"/>
    <w:tmpl w:val="07746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52EF2"/>
    <w:multiLevelType w:val="hybridMultilevel"/>
    <w:tmpl w:val="B0183E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CB17A6"/>
    <w:multiLevelType w:val="hybridMultilevel"/>
    <w:tmpl w:val="85E87810"/>
    <w:lvl w:ilvl="0" w:tplc="7A5A6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01065A"/>
    <w:multiLevelType w:val="hybridMultilevel"/>
    <w:tmpl w:val="937A3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91D71"/>
    <w:multiLevelType w:val="multilevel"/>
    <w:tmpl w:val="82683D96"/>
    <w:lvl w:ilvl="0">
      <w:start w:val="1"/>
      <w:numFmt w:val="decimal"/>
      <w:pStyle w:val="1"/>
      <w:lvlText w:val="%1"/>
      <w:lvlJc w:val="left"/>
      <w:pPr>
        <w:ind w:left="1818"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9DB5747"/>
    <w:multiLevelType w:val="hybridMultilevel"/>
    <w:tmpl w:val="EB4A2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065868"/>
    <w:multiLevelType w:val="hybridMultilevel"/>
    <w:tmpl w:val="9AAC283A"/>
    <w:lvl w:ilvl="0" w:tplc="83B892BC">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cs="Times New Roman" w:hint="default"/>
      </w:rPr>
    </w:lvl>
    <w:lvl w:ilvl="1" w:tplc="5474629E">
      <w:numFmt w:val="bullet"/>
      <w:lvlText w:val="•"/>
      <w:lvlJc w:val="left"/>
      <w:pPr>
        <w:tabs>
          <w:tab w:val="num" w:pos="1440"/>
        </w:tabs>
        <w:ind w:left="1440" w:hanging="360"/>
      </w:pPr>
      <w:rPr>
        <w:rFonts w:ascii="Arial" w:hAnsi="Arial" w:cs="Times New Roman" w:hint="default"/>
      </w:rPr>
    </w:lvl>
    <w:lvl w:ilvl="2" w:tplc="CD469072">
      <w:numFmt w:val="bullet"/>
      <w:lvlText w:val="•"/>
      <w:lvlJc w:val="left"/>
      <w:pPr>
        <w:tabs>
          <w:tab w:val="num" w:pos="2160"/>
        </w:tabs>
        <w:ind w:left="2160" w:hanging="360"/>
      </w:pPr>
      <w:rPr>
        <w:rFonts w:ascii="Arial" w:hAnsi="Arial" w:cs="Times New Roman" w:hint="default"/>
      </w:rPr>
    </w:lvl>
    <w:lvl w:ilvl="3" w:tplc="F00EC898">
      <w:start w:val="1"/>
      <w:numFmt w:val="bullet"/>
      <w:lvlText w:val="•"/>
      <w:lvlJc w:val="left"/>
      <w:pPr>
        <w:tabs>
          <w:tab w:val="num" w:pos="2880"/>
        </w:tabs>
        <w:ind w:left="2880" w:hanging="360"/>
      </w:pPr>
      <w:rPr>
        <w:rFonts w:ascii="Arial" w:hAnsi="Arial" w:cs="Times New Roman" w:hint="default"/>
      </w:rPr>
    </w:lvl>
    <w:lvl w:ilvl="4" w:tplc="1F648218">
      <w:start w:val="1"/>
      <w:numFmt w:val="decimal"/>
      <w:lvlText w:val="%5."/>
      <w:lvlJc w:val="left"/>
      <w:pPr>
        <w:tabs>
          <w:tab w:val="num" w:pos="3600"/>
        </w:tabs>
        <w:ind w:left="3600" w:hanging="360"/>
      </w:pPr>
    </w:lvl>
    <w:lvl w:ilvl="5" w:tplc="4DF2C6F8">
      <w:start w:val="1"/>
      <w:numFmt w:val="decimal"/>
      <w:lvlText w:val="%6."/>
      <w:lvlJc w:val="left"/>
      <w:pPr>
        <w:tabs>
          <w:tab w:val="num" w:pos="4320"/>
        </w:tabs>
        <w:ind w:left="4320" w:hanging="360"/>
      </w:pPr>
    </w:lvl>
    <w:lvl w:ilvl="6" w:tplc="A3F09ED8">
      <w:start w:val="1"/>
      <w:numFmt w:val="decimal"/>
      <w:lvlText w:val="%7."/>
      <w:lvlJc w:val="left"/>
      <w:pPr>
        <w:tabs>
          <w:tab w:val="num" w:pos="5040"/>
        </w:tabs>
        <w:ind w:left="5040" w:hanging="360"/>
      </w:pPr>
    </w:lvl>
    <w:lvl w:ilvl="7" w:tplc="5A3C0C54">
      <w:start w:val="1"/>
      <w:numFmt w:val="decimal"/>
      <w:lvlText w:val="%8."/>
      <w:lvlJc w:val="left"/>
      <w:pPr>
        <w:tabs>
          <w:tab w:val="num" w:pos="5760"/>
        </w:tabs>
        <w:ind w:left="5760" w:hanging="360"/>
      </w:pPr>
    </w:lvl>
    <w:lvl w:ilvl="8" w:tplc="4A0AD640">
      <w:start w:val="1"/>
      <w:numFmt w:val="decimal"/>
      <w:lvlText w:val="%9."/>
      <w:lvlJc w:val="left"/>
      <w:pPr>
        <w:tabs>
          <w:tab w:val="num" w:pos="6480"/>
        </w:tabs>
        <w:ind w:left="6480" w:hanging="360"/>
      </w:pPr>
    </w:lvl>
  </w:abstractNum>
  <w:abstractNum w:abstractNumId="15" w15:restartNumberingAfterBreak="0">
    <w:nsid w:val="3FBE2A2C"/>
    <w:multiLevelType w:val="hybridMultilevel"/>
    <w:tmpl w:val="4DBECE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1C68CA"/>
    <w:multiLevelType w:val="hybridMultilevel"/>
    <w:tmpl w:val="C5AAA02C"/>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15:restartNumberingAfterBreak="0">
    <w:nsid w:val="4DD64CB1"/>
    <w:multiLevelType w:val="multilevel"/>
    <w:tmpl w:val="9B8840E6"/>
    <w:lvl w:ilvl="0">
      <w:start w:val="1"/>
      <w:numFmt w:val="decimal"/>
      <w:lvlText w:val="%1."/>
      <w:lvlJc w:val="left"/>
      <w:pPr>
        <w:ind w:left="720" w:hanging="360"/>
      </w:pPr>
    </w:lvl>
    <w:lvl w:ilvl="1">
      <w:start w:val="1"/>
      <w:numFmt w:val="bullet"/>
      <w:lvlText w:val=""/>
      <w:lvlJc w:val="left"/>
      <w:pPr>
        <w:ind w:left="888" w:hanging="528"/>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53BA416F"/>
    <w:multiLevelType w:val="hybridMultilevel"/>
    <w:tmpl w:val="F9221570"/>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9" w15:restartNumberingAfterBreak="0">
    <w:nsid w:val="63712668"/>
    <w:multiLevelType w:val="hybridMultilevel"/>
    <w:tmpl w:val="2DD0FFA8"/>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0" w15:restartNumberingAfterBreak="0">
    <w:nsid w:val="741B727B"/>
    <w:multiLevelType w:val="hybridMultilevel"/>
    <w:tmpl w:val="908E3C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22"/>
  </w:num>
  <w:num w:numId="5">
    <w:abstractNumId w:val="20"/>
  </w:num>
  <w:num w:numId="6">
    <w:abstractNumId w:val="4"/>
  </w:num>
  <w:num w:numId="7">
    <w:abstractNumId w:val="18"/>
  </w:num>
  <w:num w:numId="8">
    <w:abstractNumId w:val="7"/>
  </w:num>
  <w:num w:numId="9">
    <w:abstractNumId w:val="6"/>
  </w:num>
  <w:num w:numId="10">
    <w:abstractNumId w:val="11"/>
  </w:num>
  <w:num w:numId="11">
    <w:abstractNumId w:val="11"/>
  </w:num>
  <w:num w:numId="12">
    <w:abstractNumId w:val="9"/>
  </w:num>
  <w:num w:numId="13">
    <w:abstractNumId w:val="0"/>
  </w:num>
  <w:num w:numId="14">
    <w:abstractNumId w:val="10"/>
  </w:num>
  <w:num w:numId="15">
    <w:abstractNumId w:val="21"/>
  </w:num>
  <w:num w:numId="16">
    <w:abstractNumId w:val="16"/>
  </w:num>
  <w:num w:numId="17">
    <w:abstractNumId w:val="5"/>
  </w:num>
  <w:num w:numId="18">
    <w:abstractNumId w:val="1"/>
  </w:num>
  <w:num w:numId="19">
    <w:abstractNumId w:val="19"/>
  </w:num>
  <w:num w:numId="20">
    <w:abstractNumId w:val="8"/>
  </w:num>
  <w:num w:numId="21">
    <w:abstractNumId w:val="15"/>
  </w:num>
  <w:num w:numId="22">
    <w:abstractNumId w:val="13"/>
  </w:num>
  <w:num w:numId="23">
    <w:abstractNumId w:val="12"/>
  </w:num>
  <w:num w:numId="24">
    <w:abstractNumId w:val="2"/>
  </w:num>
  <w:num w:numId="25">
    <w:abstractNumId w:val="11"/>
  </w:num>
  <w:num w:numId="26">
    <w:abstractNumId w:val="11"/>
  </w:num>
  <w:num w:numId="27">
    <w:abstractNumId w:val="11"/>
  </w:num>
  <w:num w:numId="28">
    <w:abstractNumId w:val="11"/>
  </w:num>
  <w:num w:numId="29">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62CA"/>
    <w:rsid w:val="00003756"/>
    <w:rsid w:val="0000432F"/>
    <w:rsid w:val="00005317"/>
    <w:rsid w:val="000070A1"/>
    <w:rsid w:val="000109DF"/>
    <w:rsid w:val="00011F71"/>
    <w:rsid w:val="00012B97"/>
    <w:rsid w:val="000166FF"/>
    <w:rsid w:val="00016805"/>
    <w:rsid w:val="00016E8E"/>
    <w:rsid w:val="000177DD"/>
    <w:rsid w:val="00020E3C"/>
    <w:rsid w:val="000264D4"/>
    <w:rsid w:val="0003024F"/>
    <w:rsid w:val="00033079"/>
    <w:rsid w:val="0003311E"/>
    <w:rsid w:val="00033EB2"/>
    <w:rsid w:val="00035300"/>
    <w:rsid w:val="00036BBC"/>
    <w:rsid w:val="00037332"/>
    <w:rsid w:val="000416F3"/>
    <w:rsid w:val="00042762"/>
    <w:rsid w:val="0004464C"/>
    <w:rsid w:val="00046109"/>
    <w:rsid w:val="000519F9"/>
    <w:rsid w:val="00052F16"/>
    <w:rsid w:val="0005358A"/>
    <w:rsid w:val="0005506A"/>
    <w:rsid w:val="00055BB2"/>
    <w:rsid w:val="00056163"/>
    <w:rsid w:val="00060954"/>
    <w:rsid w:val="00061A11"/>
    <w:rsid w:val="00062DC1"/>
    <w:rsid w:val="00064F69"/>
    <w:rsid w:val="000662CA"/>
    <w:rsid w:val="00067191"/>
    <w:rsid w:val="00070D28"/>
    <w:rsid w:val="000721C9"/>
    <w:rsid w:val="00073263"/>
    <w:rsid w:val="00074667"/>
    <w:rsid w:val="0007601E"/>
    <w:rsid w:val="0007632D"/>
    <w:rsid w:val="000776B2"/>
    <w:rsid w:val="00081B2F"/>
    <w:rsid w:val="000836C6"/>
    <w:rsid w:val="00085B85"/>
    <w:rsid w:val="000861A9"/>
    <w:rsid w:val="00092363"/>
    <w:rsid w:val="00093929"/>
    <w:rsid w:val="00094DA7"/>
    <w:rsid w:val="00095868"/>
    <w:rsid w:val="00096E5A"/>
    <w:rsid w:val="0009772D"/>
    <w:rsid w:val="000A0F19"/>
    <w:rsid w:val="000A4129"/>
    <w:rsid w:val="000A731B"/>
    <w:rsid w:val="000B0F2D"/>
    <w:rsid w:val="000B520C"/>
    <w:rsid w:val="000B52A3"/>
    <w:rsid w:val="000B5C7B"/>
    <w:rsid w:val="000B63BA"/>
    <w:rsid w:val="000C0313"/>
    <w:rsid w:val="000C0466"/>
    <w:rsid w:val="000C381D"/>
    <w:rsid w:val="000C546A"/>
    <w:rsid w:val="000D04A5"/>
    <w:rsid w:val="000D2472"/>
    <w:rsid w:val="000D70AD"/>
    <w:rsid w:val="000E25EB"/>
    <w:rsid w:val="000E2D7B"/>
    <w:rsid w:val="000E59CB"/>
    <w:rsid w:val="000E5AEB"/>
    <w:rsid w:val="000E7EA2"/>
    <w:rsid w:val="000F0325"/>
    <w:rsid w:val="000F30DF"/>
    <w:rsid w:val="000F4E49"/>
    <w:rsid w:val="000F4F2E"/>
    <w:rsid w:val="000F6808"/>
    <w:rsid w:val="000F709A"/>
    <w:rsid w:val="000F74C8"/>
    <w:rsid w:val="000F74CA"/>
    <w:rsid w:val="00101BDE"/>
    <w:rsid w:val="00102C22"/>
    <w:rsid w:val="00103029"/>
    <w:rsid w:val="00104E1D"/>
    <w:rsid w:val="00105F82"/>
    <w:rsid w:val="00106356"/>
    <w:rsid w:val="00112715"/>
    <w:rsid w:val="00115B23"/>
    <w:rsid w:val="00116BCC"/>
    <w:rsid w:val="00130944"/>
    <w:rsid w:val="00131247"/>
    <w:rsid w:val="00132C76"/>
    <w:rsid w:val="00133C1D"/>
    <w:rsid w:val="0013596B"/>
    <w:rsid w:val="00136F38"/>
    <w:rsid w:val="00137685"/>
    <w:rsid w:val="00140012"/>
    <w:rsid w:val="00141782"/>
    <w:rsid w:val="00146058"/>
    <w:rsid w:val="00146073"/>
    <w:rsid w:val="0014683D"/>
    <w:rsid w:val="00147544"/>
    <w:rsid w:val="00147F68"/>
    <w:rsid w:val="00153230"/>
    <w:rsid w:val="001567EF"/>
    <w:rsid w:val="00160A0D"/>
    <w:rsid w:val="00162FB2"/>
    <w:rsid w:val="00163A90"/>
    <w:rsid w:val="00164A31"/>
    <w:rsid w:val="00165761"/>
    <w:rsid w:val="00165A99"/>
    <w:rsid w:val="00166407"/>
    <w:rsid w:val="00166A31"/>
    <w:rsid w:val="0016714C"/>
    <w:rsid w:val="001710BE"/>
    <w:rsid w:val="00171528"/>
    <w:rsid w:val="0017316F"/>
    <w:rsid w:val="00175CCE"/>
    <w:rsid w:val="00183B19"/>
    <w:rsid w:val="0018483F"/>
    <w:rsid w:val="001852DF"/>
    <w:rsid w:val="001855A9"/>
    <w:rsid w:val="001860BA"/>
    <w:rsid w:val="00187189"/>
    <w:rsid w:val="00190FA1"/>
    <w:rsid w:val="001910F9"/>
    <w:rsid w:val="00191C90"/>
    <w:rsid w:val="0019748D"/>
    <w:rsid w:val="001A1D8C"/>
    <w:rsid w:val="001A6BCF"/>
    <w:rsid w:val="001A79A3"/>
    <w:rsid w:val="001B075A"/>
    <w:rsid w:val="001B18C7"/>
    <w:rsid w:val="001B3170"/>
    <w:rsid w:val="001B58E9"/>
    <w:rsid w:val="001B6543"/>
    <w:rsid w:val="001C0095"/>
    <w:rsid w:val="001C3261"/>
    <w:rsid w:val="001C377E"/>
    <w:rsid w:val="001C54B9"/>
    <w:rsid w:val="001C5840"/>
    <w:rsid w:val="001D07ED"/>
    <w:rsid w:val="001D4461"/>
    <w:rsid w:val="001D5951"/>
    <w:rsid w:val="001E3AF0"/>
    <w:rsid w:val="001E5B06"/>
    <w:rsid w:val="001E6501"/>
    <w:rsid w:val="001E66D0"/>
    <w:rsid w:val="001E6841"/>
    <w:rsid w:val="001F0529"/>
    <w:rsid w:val="001F3200"/>
    <w:rsid w:val="001F5284"/>
    <w:rsid w:val="002020C8"/>
    <w:rsid w:val="00204233"/>
    <w:rsid w:val="002045A3"/>
    <w:rsid w:val="002046E5"/>
    <w:rsid w:val="00205359"/>
    <w:rsid w:val="0020539F"/>
    <w:rsid w:val="00207F2E"/>
    <w:rsid w:val="00212F84"/>
    <w:rsid w:val="00213BF8"/>
    <w:rsid w:val="00215CAD"/>
    <w:rsid w:val="00221A76"/>
    <w:rsid w:val="00222670"/>
    <w:rsid w:val="002228E4"/>
    <w:rsid w:val="00222FCF"/>
    <w:rsid w:val="0022305E"/>
    <w:rsid w:val="00224EA5"/>
    <w:rsid w:val="002263FE"/>
    <w:rsid w:val="00226AB1"/>
    <w:rsid w:val="00230BE1"/>
    <w:rsid w:val="002316DF"/>
    <w:rsid w:val="00232073"/>
    <w:rsid w:val="0023302F"/>
    <w:rsid w:val="002347FE"/>
    <w:rsid w:val="00240200"/>
    <w:rsid w:val="002430F0"/>
    <w:rsid w:val="0024381A"/>
    <w:rsid w:val="00245854"/>
    <w:rsid w:val="00245E2C"/>
    <w:rsid w:val="00246A46"/>
    <w:rsid w:val="00247D4F"/>
    <w:rsid w:val="002536EB"/>
    <w:rsid w:val="00253806"/>
    <w:rsid w:val="00255274"/>
    <w:rsid w:val="002566F9"/>
    <w:rsid w:val="00260849"/>
    <w:rsid w:val="00261813"/>
    <w:rsid w:val="00262A54"/>
    <w:rsid w:val="00262F6A"/>
    <w:rsid w:val="002631E5"/>
    <w:rsid w:val="002640C5"/>
    <w:rsid w:val="002662B4"/>
    <w:rsid w:val="002669BD"/>
    <w:rsid w:val="00273ABF"/>
    <w:rsid w:val="00273DD6"/>
    <w:rsid w:val="00276DC5"/>
    <w:rsid w:val="00277DDB"/>
    <w:rsid w:val="0028066A"/>
    <w:rsid w:val="0028067B"/>
    <w:rsid w:val="00281A07"/>
    <w:rsid w:val="0028227C"/>
    <w:rsid w:val="00285140"/>
    <w:rsid w:val="00286565"/>
    <w:rsid w:val="00287A39"/>
    <w:rsid w:val="00290805"/>
    <w:rsid w:val="002917CD"/>
    <w:rsid w:val="00294536"/>
    <w:rsid w:val="00294971"/>
    <w:rsid w:val="0029498E"/>
    <w:rsid w:val="00297D35"/>
    <w:rsid w:val="002A2A61"/>
    <w:rsid w:val="002A2D37"/>
    <w:rsid w:val="002A2E15"/>
    <w:rsid w:val="002A3CDA"/>
    <w:rsid w:val="002A5F19"/>
    <w:rsid w:val="002A634D"/>
    <w:rsid w:val="002A6574"/>
    <w:rsid w:val="002B3DD4"/>
    <w:rsid w:val="002C109C"/>
    <w:rsid w:val="002C73A0"/>
    <w:rsid w:val="002C7992"/>
    <w:rsid w:val="002D0A9C"/>
    <w:rsid w:val="002D102F"/>
    <w:rsid w:val="002D46C4"/>
    <w:rsid w:val="002D49EA"/>
    <w:rsid w:val="002E0037"/>
    <w:rsid w:val="002E0C56"/>
    <w:rsid w:val="002E12D6"/>
    <w:rsid w:val="002F0A57"/>
    <w:rsid w:val="002F0D51"/>
    <w:rsid w:val="002F2074"/>
    <w:rsid w:val="002F4293"/>
    <w:rsid w:val="002F56A2"/>
    <w:rsid w:val="003013A8"/>
    <w:rsid w:val="00301A83"/>
    <w:rsid w:val="0030266E"/>
    <w:rsid w:val="00305BA1"/>
    <w:rsid w:val="00306AD1"/>
    <w:rsid w:val="003071CE"/>
    <w:rsid w:val="00310C2D"/>
    <w:rsid w:val="003135AB"/>
    <w:rsid w:val="00313651"/>
    <w:rsid w:val="003174DD"/>
    <w:rsid w:val="003224D9"/>
    <w:rsid w:val="003241CB"/>
    <w:rsid w:val="003274B4"/>
    <w:rsid w:val="0033056E"/>
    <w:rsid w:val="0033063B"/>
    <w:rsid w:val="003307B8"/>
    <w:rsid w:val="00332BFF"/>
    <w:rsid w:val="00336530"/>
    <w:rsid w:val="00337280"/>
    <w:rsid w:val="00337BC0"/>
    <w:rsid w:val="003407AA"/>
    <w:rsid w:val="0034330B"/>
    <w:rsid w:val="003454C8"/>
    <w:rsid w:val="00347411"/>
    <w:rsid w:val="00350D0B"/>
    <w:rsid w:val="00351183"/>
    <w:rsid w:val="00351866"/>
    <w:rsid w:val="0035339C"/>
    <w:rsid w:val="003533E7"/>
    <w:rsid w:val="00354488"/>
    <w:rsid w:val="00357658"/>
    <w:rsid w:val="003621A7"/>
    <w:rsid w:val="00363083"/>
    <w:rsid w:val="00365995"/>
    <w:rsid w:val="00371D7E"/>
    <w:rsid w:val="00372071"/>
    <w:rsid w:val="003750F9"/>
    <w:rsid w:val="00385561"/>
    <w:rsid w:val="003857E1"/>
    <w:rsid w:val="00385BEF"/>
    <w:rsid w:val="00386280"/>
    <w:rsid w:val="00387A6B"/>
    <w:rsid w:val="003907EE"/>
    <w:rsid w:val="00395345"/>
    <w:rsid w:val="003A0C8F"/>
    <w:rsid w:val="003A0D4D"/>
    <w:rsid w:val="003A6305"/>
    <w:rsid w:val="003A6318"/>
    <w:rsid w:val="003B1A12"/>
    <w:rsid w:val="003B1C5B"/>
    <w:rsid w:val="003B40A5"/>
    <w:rsid w:val="003B6A19"/>
    <w:rsid w:val="003D200E"/>
    <w:rsid w:val="003D64C1"/>
    <w:rsid w:val="003E2B44"/>
    <w:rsid w:val="003E4151"/>
    <w:rsid w:val="003E484A"/>
    <w:rsid w:val="003E5B2F"/>
    <w:rsid w:val="003F0397"/>
    <w:rsid w:val="003F0EE1"/>
    <w:rsid w:val="003F1F2D"/>
    <w:rsid w:val="003F2DB1"/>
    <w:rsid w:val="003F2FF6"/>
    <w:rsid w:val="003F3879"/>
    <w:rsid w:val="003F5557"/>
    <w:rsid w:val="003F5F7A"/>
    <w:rsid w:val="003F62F6"/>
    <w:rsid w:val="003F7797"/>
    <w:rsid w:val="00401C8A"/>
    <w:rsid w:val="004044E3"/>
    <w:rsid w:val="004058CC"/>
    <w:rsid w:val="00406C5A"/>
    <w:rsid w:val="00410C18"/>
    <w:rsid w:val="00410FBD"/>
    <w:rsid w:val="00411003"/>
    <w:rsid w:val="00412455"/>
    <w:rsid w:val="00412C33"/>
    <w:rsid w:val="004148EC"/>
    <w:rsid w:val="00416A77"/>
    <w:rsid w:val="00420E29"/>
    <w:rsid w:val="00421623"/>
    <w:rsid w:val="00421839"/>
    <w:rsid w:val="00424231"/>
    <w:rsid w:val="00425D0C"/>
    <w:rsid w:val="00425D80"/>
    <w:rsid w:val="00426597"/>
    <w:rsid w:val="004274CA"/>
    <w:rsid w:val="004327A6"/>
    <w:rsid w:val="0043443B"/>
    <w:rsid w:val="00436981"/>
    <w:rsid w:val="00436E41"/>
    <w:rsid w:val="00437398"/>
    <w:rsid w:val="0043781A"/>
    <w:rsid w:val="004404AC"/>
    <w:rsid w:val="004460C2"/>
    <w:rsid w:val="004462C1"/>
    <w:rsid w:val="00450DD7"/>
    <w:rsid w:val="00451B3F"/>
    <w:rsid w:val="00453138"/>
    <w:rsid w:val="004533F7"/>
    <w:rsid w:val="00453470"/>
    <w:rsid w:val="0045658C"/>
    <w:rsid w:val="00460462"/>
    <w:rsid w:val="00460E67"/>
    <w:rsid w:val="004611B0"/>
    <w:rsid w:val="00464379"/>
    <w:rsid w:val="00464B06"/>
    <w:rsid w:val="00466047"/>
    <w:rsid w:val="004666D2"/>
    <w:rsid w:val="00470CDE"/>
    <w:rsid w:val="00472B54"/>
    <w:rsid w:val="0047392B"/>
    <w:rsid w:val="00473C07"/>
    <w:rsid w:val="00473F62"/>
    <w:rsid w:val="00474376"/>
    <w:rsid w:val="0048010E"/>
    <w:rsid w:val="00482595"/>
    <w:rsid w:val="00483527"/>
    <w:rsid w:val="00484416"/>
    <w:rsid w:val="00485BC8"/>
    <w:rsid w:val="00490C08"/>
    <w:rsid w:val="00492502"/>
    <w:rsid w:val="004954F5"/>
    <w:rsid w:val="00495826"/>
    <w:rsid w:val="00495FB0"/>
    <w:rsid w:val="00496663"/>
    <w:rsid w:val="00496862"/>
    <w:rsid w:val="004A2AF2"/>
    <w:rsid w:val="004A3B93"/>
    <w:rsid w:val="004A5B48"/>
    <w:rsid w:val="004B009D"/>
    <w:rsid w:val="004B0BB9"/>
    <w:rsid w:val="004C0264"/>
    <w:rsid w:val="004C0B5F"/>
    <w:rsid w:val="004C389E"/>
    <w:rsid w:val="004C4D9D"/>
    <w:rsid w:val="004C67B3"/>
    <w:rsid w:val="004D0532"/>
    <w:rsid w:val="004D2679"/>
    <w:rsid w:val="004D42B8"/>
    <w:rsid w:val="004D45C8"/>
    <w:rsid w:val="004E0829"/>
    <w:rsid w:val="004E5872"/>
    <w:rsid w:val="004E7F39"/>
    <w:rsid w:val="004F0447"/>
    <w:rsid w:val="004F083B"/>
    <w:rsid w:val="004F0FCD"/>
    <w:rsid w:val="004F17F0"/>
    <w:rsid w:val="004F3087"/>
    <w:rsid w:val="004F43CB"/>
    <w:rsid w:val="004F44B5"/>
    <w:rsid w:val="004F618D"/>
    <w:rsid w:val="004F6370"/>
    <w:rsid w:val="00501110"/>
    <w:rsid w:val="005032F2"/>
    <w:rsid w:val="005035E6"/>
    <w:rsid w:val="00504A97"/>
    <w:rsid w:val="005052FE"/>
    <w:rsid w:val="00505B7D"/>
    <w:rsid w:val="00510976"/>
    <w:rsid w:val="00511C46"/>
    <w:rsid w:val="00512FD8"/>
    <w:rsid w:val="005136C6"/>
    <w:rsid w:val="00513A79"/>
    <w:rsid w:val="0051491E"/>
    <w:rsid w:val="00516BC1"/>
    <w:rsid w:val="00517A3D"/>
    <w:rsid w:val="005207DA"/>
    <w:rsid w:val="00521B28"/>
    <w:rsid w:val="00522200"/>
    <w:rsid w:val="005222BD"/>
    <w:rsid w:val="0052578F"/>
    <w:rsid w:val="005267AE"/>
    <w:rsid w:val="005311DC"/>
    <w:rsid w:val="00532283"/>
    <w:rsid w:val="005337D3"/>
    <w:rsid w:val="00534CEA"/>
    <w:rsid w:val="00536369"/>
    <w:rsid w:val="0054269E"/>
    <w:rsid w:val="00544083"/>
    <w:rsid w:val="005452E0"/>
    <w:rsid w:val="00545B84"/>
    <w:rsid w:val="0054734B"/>
    <w:rsid w:val="00547A2B"/>
    <w:rsid w:val="00547B6D"/>
    <w:rsid w:val="0055025D"/>
    <w:rsid w:val="00550D80"/>
    <w:rsid w:val="005518BC"/>
    <w:rsid w:val="00556030"/>
    <w:rsid w:val="00562509"/>
    <w:rsid w:val="005652C4"/>
    <w:rsid w:val="00566A31"/>
    <w:rsid w:val="005672FD"/>
    <w:rsid w:val="00567481"/>
    <w:rsid w:val="0057121B"/>
    <w:rsid w:val="0057276C"/>
    <w:rsid w:val="0057298A"/>
    <w:rsid w:val="00581C1B"/>
    <w:rsid w:val="00582568"/>
    <w:rsid w:val="00582D11"/>
    <w:rsid w:val="0058627C"/>
    <w:rsid w:val="005911A7"/>
    <w:rsid w:val="005939A1"/>
    <w:rsid w:val="00593D4B"/>
    <w:rsid w:val="0059430B"/>
    <w:rsid w:val="00594A84"/>
    <w:rsid w:val="00596779"/>
    <w:rsid w:val="00597F20"/>
    <w:rsid w:val="005A03A8"/>
    <w:rsid w:val="005A37B7"/>
    <w:rsid w:val="005A4604"/>
    <w:rsid w:val="005A6E6E"/>
    <w:rsid w:val="005A7CEB"/>
    <w:rsid w:val="005B4D92"/>
    <w:rsid w:val="005B5DF4"/>
    <w:rsid w:val="005B707A"/>
    <w:rsid w:val="005B7980"/>
    <w:rsid w:val="005C0DAB"/>
    <w:rsid w:val="005C14F9"/>
    <w:rsid w:val="005D4EB5"/>
    <w:rsid w:val="005D7184"/>
    <w:rsid w:val="005D7725"/>
    <w:rsid w:val="005D7C1B"/>
    <w:rsid w:val="005E01DC"/>
    <w:rsid w:val="005E2ACF"/>
    <w:rsid w:val="005E3C8F"/>
    <w:rsid w:val="005E7BFB"/>
    <w:rsid w:val="005F1E72"/>
    <w:rsid w:val="005F4580"/>
    <w:rsid w:val="006018E2"/>
    <w:rsid w:val="00601EF4"/>
    <w:rsid w:val="00603500"/>
    <w:rsid w:val="00604A89"/>
    <w:rsid w:val="00604DDE"/>
    <w:rsid w:val="00605AE7"/>
    <w:rsid w:val="00610674"/>
    <w:rsid w:val="006114D0"/>
    <w:rsid w:val="00612949"/>
    <w:rsid w:val="00612AEB"/>
    <w:rsid w:val="00614A7D"/>
    <w:rsid w:val="00614D18"/>
    <w:rsid w:val="00617F05"/>
    <w:rsid w:val="00621ECA"/>
    <w:rsid w:val="00625604"/>
    <w:rsid w:val="006263FA"/>
    <w:rsid w:val="006314FC"/>
    <w:rsid w:val="0063648B"/>
    <w:rsid w:val="00636AD1"/>
    <w:rsid w:val="00640DBC"/>
    <w:rsid w:val="00641543"/>
    <w:rsid w:val="00641D68"/>
    <w:rsid w:val="006422C8"/>
    <w:rsid w:val="00644007"/>
    <w:rsid w:val="00645C7B"/>
    <w:rsid w:val="00654F12"/>
    <w:rsid w:val="00654FB3"/>
    <w:rsid w:val="00656416"/>
    <w:rsid w:val="006569ED"/>
    <w:rsid w:val="00663093"/>
    <w:rsid w:val="006639AB"/>
    <w:rsid w:val="00664640"/>
    <w:rsid w:val="00665AEF"/>
    <w:rsid w:val="00666541"/>
    <w:rsid w:val="006814E8"/>
    <w:rsid w:val="0068522E"/>
    <w:rsid w:val="006853FA"/>
    <w:rsid w:val="00690422"/>
    <w:rsid w:val="00691146"/>
    <w:rsid w:val="00691580"/>
    <w:rsid w:val="00691B63"/>
    <w:rsid w:val="00693987"/>
    <w:rsid w:val="00693B9D"/>
    <w:rsid w:val="00695444"/>
    <w:rsid w:val="00697ADD"/>
    <w:rsid w:val="006A231A"/>
    <w:rsid w:val="006A3498"/>
    <w:rsid w:val="006A54E0"/>
    <w:rsid w:val="006B30BE"/>
    <w:rsid w:val="006B374D"/>
    <w:rsid w:val="006B3BED"/>
    <w:rsid w:val="006B41D3"/>
    <w:rsid w:val="006B51F6"/>
    <w:rsid w:val="006B718E"/>
    <w:rsid w:val="006C04AD"/>
    <w:rsid w:val="006C04E6"/>
    <w:rsid w:val="006C21A0"/>
    <w:rsid w:val="006C24BC"/>
    <w:rsid w:val="006C3779"/>
    <w:rsid w:val="006C3BCC"/>
    <w:rsid w:val="006C5614"/>
    <w:rsid w:val="006D2671"/>
    <w:rsid w:val="006D45AC"/>
    <w:rsid w:val="006D5CFA"/>
    <w:rsid w:val="006D7C43"/>
    <w:rsid w:val="006E0E5D"/>
    <w:rsid w:val="006E251A"/>
    <w:rsid w:val="006E29F7"/>
    <w:rsid w:val="006E46A7"/>
    <w:rsid w:val="006E49B9"/>
    <w:rsid w:val="006E5925"/>
    <w:rsid w:val="006E7B77"/>
    <w:rsid w:val="006F0A9E"/>
    <w:rsid w:val="006F585C"/>
    <w:rsid w:val="006F7F42"/>
    <w:rsid w:val="0070052E"/>
    <w:rsid w:val="007007A0"/>
    <w:rsid w:val="00702350"/>
    <w:rsid w:val="00704044"/>
    <w:rsid w:val="00706886"/>
    <w:rsid w:val="007107D7"/>
    <w:rsid w:val="00712DB8"/>
    <w:rsid w:val="007138C9"/>
    <w:rsid w:val="00717EEC"/>
    <w:rsid w:val="007209EB"/>
    <w:rsid w:val="00721F60"/>
    <w:rsid w:val="007235AB"/>
    <w:rsid w:val="00723C25"/>
    <w:rsid w:val="00726538"/>
    <w:rsid w:val="007315F0"/>
    <w:rsid w:val="0073450D"/>
    <w:rsid w:val="007350A6"/>
    <w:rsid w:val="00735B9F"/>
    <w:rsid w:val="00742ADB"/>
    <w:rsid w:val="00742C48"/>
    <w:rsid w:val="00743B74"/>
    <w:rsid w:val="007448DC"/>
    <w:rsid w:val="007452C1"/>
    <w:rsid w:val="00746C09"/>
    <w:rsid w:val="007471E9"/>
    <w:rsid w:val="007510E0"/>
    <w:rsid w:val="0075254D"/>
    <w:rsid w:val="00754E9E"/>
    <w:rsid w:val="00755A68"/>
    <w:rsid w:val="00762F06"/>
    <w:rsid w:val="00766210"/>
    <w:rsid w:val="00766B2F"/>
    <w:rsid w:val="00766C4C"/>
    <w:rsid w:val="00770BFC"/>
    <w:rsid w:val="00772D06"/>
    <w:rsid w:val="0077443D"/>
    <w:rsid w:val="00775792"/>
    <w:rsid w:val="00775F03"/>
    <w:rsid w:val="00776497"/>
    <w:rsid w:val="007768E3"/>
    <w:rsid w:val="007848F1"/>
    <w:rsid w:val="00785EB8"/>
    <w:rsid w:val="007866DE"/>
    <w:rsid w:val="007867B0"/>
    <w:rsid w:val="0079043F"/>
    <w:rsid w:val="007914CE"/>
    <w:rsid w:val="00791E0B"/>
    <w:rsid w:val="0079404E"/>
    <w:rsid w:val="007A1E26"/>
    <w:rsid w:val="007A3354"/>
    <w:rsid w:val="007A3F9D"/>
    <w:rsid w:val="007A54A6"/>
    <w:rsid w:val="007A664A"/>
    <w:rsid w:val="007A7DD2"/>
    <w:rsid w:val="007B2716"/>
    <w:rsid w:val="007B3382"/>
    <w:rsid w:val="007D0FCE"/>
    <w:rsid w:val="007D118F"/>
    <w:rsid w:val="007D11CE"/>
    <w:rsid w:val="007D3D3A"/>
    <w:rsid w:val="007D452C"/>
    <w:rsid w:val="007E285A"/>
    <w:rsid w:val="007E4749"/>
    <w:rsid w:val="007E6673"/>
    <w:rsid w:val="007F1736"/>
    <w:rsid w:val="007F7005"/>
    <w:rsid w:val="007F7B6D"/>
    <w:rsid w:val="0080102E"/>
    <w:rsid w:val="00802922"/>
    <w:rsid w:val="00803E87"/>
    <w:rsid w:val="0080683D"/>
    <w:rsid w:val="0080716F"/>
    <w:rsid w:val="008078E0"/>
    <w:rsid w:val="00810133"/>
    <w:rsid w:val="00810B4C"/>
    <w:rsid w:val="00814C62"/>
    <w:rsid w:val="0082087A"/>
    <w:rsid w:val="00823272"/>
    <w:rsid w:val="00824970"/>
    <w:rsid w:val="00825661"/>
    <w:rsid w:val="008261CB"/>
    <w:rsid w:val="00832457"/>
    <w:rsid w:val="00832748"/>
    <w:rsid w:val="00834C27"/>
    <w:rsid w:val="00834F0F"/>
    <w:rsid w:val="00841DE8"/>
    <w:rsid w:val="0085035F"/>
    <w:rsid w:val="00850A52"/>
    <w:rsid w:val="00853E95"/>
    <w:rsid w:val="008562AA"/>
    <w:rsid w:val="00856A3F"/>
    <w:rsid w:val="00861B23"/>
    <w:rsid w:val="00864E20"/>
    <w:rsid w:val="008651EC"/>
    <w:rsid w:val="0086603A"/>
    <w:rsid w:val="008662A1"/>
    <w:rsid w:val="00870029"/>
    <w:rsid w:val="00871A7D"/>
    <w:rsid w:val="008753E2"/>
    <w:rsid w:val="00876632"/>
    <w:rsid w:val="00876933"/>
    <w:rsid w:val="0088254F"/>
    <w:rsid w:val="00886570"/>
    <w:rsid w:val="00887751"/>
    <w:rsid w:val="00890945"/>
    <w:rsid w:val="00891BA7"/>
    <w:rsid w:val="00894893"/>
    <w:rsid w:val="008A286D"/>
    <w:rsid w:val="008A4726"/>
    <w:rsid w:val="008A4ADF"/>
    <w:rsid w:val="008A580C"/>
    <w:rsid w:val="008B3F25"/>
    <w:rsid w:val="008B419C"/>
    <w:rsid w:val="008B5315"/>
    <w:rsid w:val="008B5FAF"/>
    <w:rsid w:val="008B6A5D"/>
    <w:rsid w:val="008C5460"/>
    <w:rsid w:val="008C615B"/>
    <w:rsid w:val="008C69F6"/>
    <w:rsid w:val="008C6BA0"/>
    <w:rsid w:val="008D264B"/>
    <w:rsid w:val="008D5470"/>
    <w:rsid w:val="008D624C"/>
    <w:rsid w:val="008E3297"/>
    <w:rsid w:val="008E7486"/>
    <w:rsid w:val="008F189D"/>
    <w:rsid w:val="00900AEF"/>
    <w:rsid w:val="0090220E"/>
    <w:rsid w:val="0090272B"/>
    <w:rsid w:val="00902D0D"/>
    <w:rsid w:val="00904127"/>
    <w:rsid w:val="00905DCF"/>
    <w:rsid w:val="00907C3D"/>
    <w:rsid w:val="00911551"/>
    <w:rsid w:val="0091248B"/>
    <w:rsid w:val="0091556B"/>
    <w:rsid w:val="0091684C"/>
    <w:rsid w:val="00916CDC"/>
    <w:rsid w:val="00917E69"/>
    <w:rsid w:val="00920049"/>
    <w:rsid w:val="009230CB"/>
    <w:rsid w:val="009265DE"/>
    <w:rsid w:val="00926B8F"/>
    <w:rsid w:val="0093068E"/>
    <w:rsid w:val="00931CE1"/>
    <w:rsid w:val="00931D92"/>
    <w:rsid w:val="0093460E"/>
    <w:rsid w:val="00935498"/>
    <w:rsid w:val="00936EB0"/>
    <w:rsid w:val="00937D79"/>
    <w:rsid w:val="00940F14"/>
    <w:rsid w:val="00945453"/>
    <w:rsid w:val="009473F5"/>
    <w:rsid w:val="00951181"/>
    <w:rsid w:val="00951FA5"/>
    <w:rsid w:val="00954EB6"/>
    <w:rsid w:val="0095607E"/>
    <w:rsid w:val="009607E6"/>
    <w:rsid w:val="009612DC"/>
    <w:rsid w:val="00963979"/>
    <w:rsid w:val="00964B39"/>
    <w:rsid w:val="00965321"/>
    <w:rsid w:val="00966281"/>
    <w:rsid w:val="009677BB"/>
    <w:rsid w:val="0097083F"/>
    <w:rsid w:val="009735D5"/>
    <w:rsid w:val="00973600"/>
    <w:rsid w:val="00974F64"/>
    <w:rsid w:val="009779ED"/>
    <w:rsid w:val="0098018A"/>
    <w:rsid w:val="00984813"/>
    <w:rsid w:val="009923A4"/>
    <w:rsid w:val="00994E79"/>
    <w:rsid w:val="009964C8"/>
    <w:rsid w:val="00997D63"/>
    <w:rsid w:val="009A1F7D"/>
    <w:rsid w:val="009A29CB"/>
    <w:rsid w:val="009A2FAD"/>
    <w:rsid w:val="009A5988"/>
    <w:rsid w:val="009A5C5A"/>
    <w:rsid w:val="009A5F8A"/>
    <w:rsid w:val="009A5FDD"/>
    <w:rsid w:val="009B04A4"/>
    <w:rsid w:val="009B0DA7"/>
    <w:rsid w:val="009B117B"/>
    <w:rsid w:val="009B598D"/>
    <w:rsid w:val="009B6A73"/>
    <w:rsid w:val="009C1435"/>
    <w:rsid w:val="009C2264"/>
    <w:rsid w:val="009C6273"/>
    <w:rsid w:val="009C63FD"/>
    <w:rsid w:val="009C713A"/>
    <w:rsid w:val="009D0975"/>
    <w:rsid w:val="009D1011"/>
    <w:rsid w:val="009D159F"/>
    <w:rsid w:val="009D2C32"/>
    <w:rsid w:val="009D2F87"/>
    <w:rsid w:val="009D3A94"/>
    <w:rsid w:val="009D3AD4"/>
    <w:rsid w:val="009D4532"/>
    <w:rsid w:val="009D76D2"/>
    <w:rsid w:val="009E0DE2"/>
    <w:rsid w:val="009E2923"/>
    <w:rsid w:val="009E2EA6"/>
    <w:rsid w:val="009E3F08"/>
    <w:rsid w:val="009E5059"/>
    <w:rsid w:val="009F0898"/>
    <w:rsid w:val="009F24F5"/>
    <w:rsid w:val="009F4748"/>
    <w:rsid w:val="009F52F0"/>
    <w:rsid w:val="009F59F7"/>
    <w:rsid w:val="009F5EB9"/>
    <w:rsid w:val="00A00889"/>
    <w:rsid w:val="00A03278"/>
    <w:rsid w:val="00A06E42"/>
    <w:rsid w:val="00A07599"/>
    <w:rsid w:val="00A10911"/>
    <w:rsid w:val="00A12151"/>
    <w:rsid w:val="00A1270E"/>
    <w:rsid w:val="00A17FE2"/>
    <w:rsid w:val="00A23FA9"/>
    <w:rsid w:val="00A24372"/>
    <w:rsid w:val="00A253AD"/>
    <w:rsid w:val="00A26E60"/>
    <w:rsid w:val="00A27CBA"/>
    <w:rsid w:val="00A30F6B"/>
    <w:rsid w:val="00A3171E"/>
    <w:rsid w:val="00A35995"/>
    <w:rsid w:val="00A411A2"/>
    <w:rsid w:val="00A41DD3"/>
    <w:rsid w:val="00A43A8F"/>
    <w:rsid w:val="00A43FE9"/>
    <w:rsid w:val="00A5267C"/>
    <w:rsid w:val="00A5272A"/>
    <w:rsid w:val="00A534BC"/>
    <w:rsid w:val="00A5471E"/>
    <w:rsid w:val="00A55FA0"/>
    <w:rsid w:val="00A565A6"/>
    <w:rsid w:val="00A61E9C"/>
    <w:rsid w:val="00A62503"/>
    <w:rsid w:val="00A62D74"/>
    <w:rsid w:val="00A63662"/>
    <w:rsid w:val="00A63917"/>
    <w:rsid w:val="00A63F77"/>
    <w:rsid w:val="00A64A4A"/>
    <w:rsid w:val="00A66B17"/>
    <w:rsid w:val="00A671F2"/>
    <w:rsid w:val="00A67E97"/>
    <w:rsid w:val="00A70133"/>
    <w:rsid w:val="00A708B2"/>
    <w:rsid w:val="00A70F87"/>
    <w:rsid w:val="00A73BCD"/>
    <w:rsid w:val="00A7431A"/>
    <w:rsid w:val="00A76C6E"/>
    <w:rsid w:val="00A81801"/>
    <w:rsid w:val="00A8322F"/>
    <w:rsid w:val="00A86375"/>
    <w:rsid w:val="00A873C5"/>
    <w:rsid w:val="00A95C84"/>
    <w:rsid w:val="00AA17F5"/>
    <w:rsid w:val="00AA6D4C"/>
    <w:rsid w:val="00AB5817"/>
    <w:rsid w:val="00AB6031"/>
    <w:rsid w:val="00AB6494"/>
    <w:rsid w:val="00AB670A"/>
    <w:rsid w:val="00AB7E4E"/>
    <w:rsid w:val="00AC0845"/>
    <w:rsid w:val="00AC0A22"/>
    <w:rsid w:val="00AC2091"/>
    <w:rsid w:val="00AC35A7"/>
    <w:rsid w:val="00AD242F"/>
    <w:rsid w:val="00AD3FD9"/>
    <w:rsid w:val="00AD40F5"/>
    <w:rsid w:val="00AD7B02"/>
    <w:rsid w:val="00AE1629"/>
    <w:rsid w:val="00AE4AA0"/>
    <w:rsid w:val="00AE7147"/>
    <w:rsid w:val="00AF2B5F"/>
    <w:rsid w:val="00AF2E9A"/>
    <w:rsid w:val="00AF3857"/>
    <w:rsid w:val="00B00B83"/>
    <w:rsid w:val="00B02D06"/>
    <w:rsid w:val="00B02E17"/>
    <w:rsid w:val="00B0414D"/>
    <w:rsid w:val="00B138D2"/>
    <w:rsid w:val="00B1401D"/>
    <w:rsid w:val="00B14BBC"/>
    <w:rsid w:val="00B14C38"/>
    <w:rsid w:val="00B24DB6"/>
    <w:rsid w:val="00B2515F"/>
    <w:rsid w:val="00B325B2"/>
    <w:rsid w:val="00B32F55"/>
    <w:rsid w:val="00B342B1"/>
    <w:rsid w:val="00B351AD"/>
    <w:rsid w:val="00B35D9F"/>
    <w:rsid w:val="00B36C40"/>
    <w:rsid w:val="00B4012A"/>
    <w:rsid w:val="00B4167E"/>
    <w:rsid w:val="00B434A5"/>
    <w:rsid w:val="00B452B8"/>
    <w:rsid w:val="00B45BE7"/>
    <w:rsid w:val="00B462A2"/>
    <w:rsid w:val="00B50518"/>
    <w:rsid w:val="00B5114D"/>
    <w:rsid w:val="00B532A3"/>
    <w:rsid w:val="00B549E9"/>
    <w:rsid w:val="00B554A7"/>
    <w:rsid w:val="00B55655"/>
    <w:rsid w:val="00B55DAB"/>
    <w:rsid w:val="00B60FC6"/>
    <w:rsid w:val="00B6116F"/>
    <w:rsid w:val="00B612D1"/>
    <w:rsid w:val="00B66E2A"/>
    <w:rsid w:val="00B67F4E"/>
    <w:rsid w:val="00B728CF"/>
    <w:rsid w:val="00B74637"/>
    <w:rsid w:val="00B77EC0"/>
    <w:rsid w:val="00B83451"/>
    <w:rsid w:val="00B846AC"/>
    <w:rsid w:val="00B8520B"/>
    <w:rsid w:val="00B87933"/>
    <w:rsid w:val="00B91668"/>
    <w:rsid w:val="00B92D73"/>
    <w:rsid w:val="00B9369B"/>
    <w:rsid w:val="00B93FDD"/>
    <w:rsid w:val="00B941DE"/>
    <w:rsid w:val="00B953E8"/>
    <w:rsid w:val="00B95FC2"/>
    <w:rsid w:val="00BA18DE"/>
    <w:rsid w:val="00BA1B69"/>
    <w:rsid w:val="00BA4165"/>
    <w:rsid w:val="00BA7F4E"/>
    <w:rsid w:val="00BB0311"/>
    <w:rsid w:val="00BB0CFC"/>
    <w:rsid w:val="00BB30E0"/>
    <w:rsid w:val="00BB33C8"/>
    <w:rsid w:val="00BB4AEE"/>
    <w:rsid w:val="00BB6543"/>
    <w:rsid w:val="00BB6FF8"/>
    <w:rsid w:val="00BB7F34"/>
    <w:rsid w:val="00BC046F"/>
    <w:rsid w:val="00BC0FC2"/>
    <w:rsid w:val="00BC52F6"/>
    <w:rsid w:val="00BC608D"/>
    <w:rsid w:val="00BC6917"/>
    <w:rsid w:val="00BD1D6B"/>
    <w:rsid w:val="00BD2053"/>
    <w:rsid w:val="00BD23AE"/>
    <w:rsid w:val="00BD457F"/>
    <w:rsid w:val="00BE448E"/>
    <w:rsid w:val="00BE4502"/>
    <w:rsid w:val="00BE50A3"/>
    <w:rsid w:val="00BE54C7"/>
    <w:rsid w:val="00BE658E"/>
    <w:rsid w:val="00BE70B0"/>
    <w:rsid w:val="00BE7F11"/>
    <w:rsid w:val="00BF0CA5"/>
    <w:rsid w:val="00BF0D6F"/>
    <w:rsid w:val="00BF2478"/>
    <w:rsid w:val="00BF2674"/>
    <w:rsid w:val="00BF5C11"/>
    <w:rsid w:val="00BF73B7"/>
    <w:rsid w:val="00BF7A50"/>
    <w:rsid w:val="00C04819"/>
    <w:rsid w:val="00C050DE"/>
    <w:rsid w:val="00C05B2F"/>
    <w:rsid w:val="00C05B44"/>
    <w:rsid w:val="00C10C95"/>
    <w:rsid w:val="00C1359C"/>
    <w:rsid w:val="00C143EF"/>
    <w:rsid w:val="00C14609"/>
    <w:rsid w:val="00C177E9"/>
    <w:rsid w:val="00C21C4C"/>
    <w:rsid w:val="00C2349A"/>
    <w:rsid w:val="00C2405A"/>
    <w:rsid w:val="00C259E7"/>
    <w:rsid w:val="00C261F1"/>
    <w:rsid w:val="00C425D2"/>
    <w:rsid w:val="00C44F7A"/>
    <w:rsid w:val="00C45773"/>
    <w:rsid w:val="00C467BE"/>
    <w:rsid w:val="00C47160"/>
    <w:rsid w:val="00C5370D"/>
    <w:rsid w:val="00C54FB4"/>
    <w:rsid w:val="00C56953"/>
    <w:rsid w:val="00C56E8B"/>
    <w:rsid w:val="00C60275"/>
    <w:rsid w:val="00C608E8"/>
    <w:rsid w:val="00C6156A"/>
    <w:rsid w:val="00C62E46"/>
    <w:rsid w:val="00C64233"/>
    <w:rsid w:val="00C65B53"/>
    <w:rsid w:val="00C6615C"/>
    <w:rsid w:val="00C66C7B"/>
    <w:rsid w:val="00C67BEF"/>
    <w:rsid w:val="00C71522"/>
    <w:rsid w:val="00C7183A"/>
    <w:rsid w:val="00C72F9C"/>
    <w:rsid w:val="00C7337B"/>
    <w:rsid w:val="00C7464D"/>
    <w:rsid w:val="00C81E1A"/>
    <w:rsid w:val="00C87453"/>
    <w:rsid w:val="00C87556"/>
    <w:rsid w:val="00C90F44"/>
    <w:rsid w:val="00C93E8E"/>
    <w:rsid w:val="00C94B85"/>
    <w:rsid w:val="00C950EA"/>
    <w:rsid w:val="00C97174"/>
    <w:rsid w:val="00CA0265"/>
    <w:rsid w:val="00CA3595"/>
    <w:rsid w:val="00CA3E95"/>
    <w:rsid w:val="00CA5D6A"/>
    <w:rsid w:val="00CB09FD"/>
    <w:rsid w:val="00CB11E0"/>
    <w:rsid w:val="00CB3FCA"/>
    <w:rsid w:val="00CB53D0"/>
    <w:rsid w:val="00CB6FF0"/>
    <w:rsid w:val="00CB7AC3"/>
    <w:rsid w:val="00CC00CC"/>
    <w:rsid w:val="00CC139D"/>
    <w:rsid w:val="00CC6B91"/>
    <w:rsid w:val="00CD1442"/>
    <w:rsid w:val="00CD2030"/>
    <w:rsid w:val="00CD2491"/>
    <w:rsid w:val="00CE2626"/>
    <w:rsid w:val="00CE354C"/>
    <w:rsid w:val="00CE4CDD"/>
    <w:rsid w:val="00CE55ED"/>
    <w:rsid w:val="00CE7318"/>
    <w:rsid w:val="00CF25C6"/>
    <w:rsid w:val="00CF3D1B"/>
    <w:rsid w:val="00CF6D6D"/>
    <w:rsid w:val="00CF710F"/>
    <w:rsid w:val="00D024A1"/>
    <w:rsid w:val="00D03F97"/>
    <w:rsid w:val="00D05474"/>
    <w:rsid w:val="00D0547A"/>
    <w:rsid w:val="00D06865"/>
    <w:rsid w:val="00D06E0F"/>
    <w:rsid w:val="00D07423"/>
    <w:rsid w:val="00D0764F"/>
    <w:rsid w:val="00D102C9"/>
    <w:rsid w:val="00D10ACA"/>
    <w:rsid w:val="00D10D08"/>
    <w:rsid w:val="00D10F61"/>
    <w:rsid w:val="00D11F4E"/>
    <w:rsid w:val="00D12323"/>
    <w:rsid w:val="00D12CB4"/>
    <w:rsid w:val="00D13281"/>
    <w:rsid w:val="00D143F6"/>
    <w:rsid w:val="00D15C2A"/>
    <w:rsid w:val="00D17851"/>
    <w:rsid w:val="00D216CE"/>
    <w:rsid w:val="00D3079D"/>
    <w:rsid w:val="00D32007"/>
    <w:rsid w:val="00D33578"/>
    <w:rsid w:val="00D36DE0"/>
    <w:rsid w:val="00D41D76"/>
    <w:rsid w:val="00D43242"/>
    <w:rsid w:val="00D43AE9"/>
    <w:rsid w:val="00D441F3"/>
    <w:rsid w:val="00D454A4"/>
    <w:rsid w:val="00D460FB"/>
    <w:rsid w:val="00D47DA4"/>
    <w:rsid w:val="00D509CF"/>
    <w:rsid w:val="00D50B7D"/>
    <w:rsid w:val="00D51B9A"/>
    <w:rsid w:val="00D5419A"/>
    <w:rsid w:val="00D557AA"/>
    <w:rsid w:val="00D56C58"/>
    <w:rsid w:val="00D57F41"/>
    <w:rsid w:val="00D6128B"/>
    <w:rsid w:val="00D63BC3"/>
    <w:rsid w:val="00D646F7"/>
    <w:rsid w:val="00D65DCB"/>
    <w:rsid w:val="00D67DB0"/>
    <w:rsid w:val="00D73D40"/>
    <w:rsid w:val="00D7460D"/>
    <w:rsid w:val="00D74BF9"/>
    <w:rsid w:val="00D77604"/>
    <w:rsid w:val="00D82622"/>
    <w:rsid w:val="00D86312"/>
    <w:rsid w:val="00D900AC"/>
    <w:rsid w:val="00D90B95"/>
    <w:rsid w:val="00D92912"/>
    <w:rsid w:val="00D95434"/>
    <w:rsid w:val="00D9630B"/>
    <w:rsid w:val="00D96E20"/>
    <w:rsid w:val="00DA0829"/>
    <w:rsid w:val="00DA1D69"/>
    <w:rsid w:val="00DA508D"/>
    <w:rsid w:val="00DA7844"/>
    <w:rsid w:val="00DB2799"/>
    <w:rsid w:val="00DB32A3"/>
    <w:rsid w:val="00DB5075"/>
    <w:rsid w:val="00DB50A8"/>
    <w:rsid w:val="00DB57D3"/>
    <w:rsid w:val="00DB6AA6"/>
    <w:rsid w:val="00DB6F41"/>
    <w:rsid w:val="00DC0CF7"/>
    <w:rsid w:val="00DC3CFA"/>
    <w:rsid w:val="00DC7911"/>
    <w:rsid w:val="00DD107A"/>
    <w:rsid w:val="00DD2351"/>
    <w:rsid w:val="00DD4411"/>
    <w:rsid w:val="00DD4CC8"/>
    <w:rsid w:val="00DD5121"/>
    <w:rsid w:val="00DD6C94"/>
    <w:rsid w:val="00DE0CC4"/>
    <w:rsid w:val="00DE2E77"/>
    <w:rsid w:val="00DE2FAD"/>
    <w:rsid w:val="00DE4314"/>
    <w:rsid w:val="00DE6385"/>
    <w:rsid w:val="00DE706F"/>
    <w:rsid w:val="00DF1EDF"/>
    <w:rsid w:val="00DF2BAE"/>
    <w:rsid w:val="00DF3A05"/>
    <w:rsid w:val="00DF42BD"/>
    <w:rsid w:val="00DF5332"/>
    <w:rsid w:val="00DF566B"/>
    <w:rsid w:val="00E012BD"/>
    <w:rsid w:val="00E03C6E"/>
    <w:rsid w:val="00E0440A"/>
    <w:rsid w:val="00E05304"/>
    <w:rsid w:val="00E07CDD"/>
    <w:rsid w:val="00E17BE8"/>
    <w:rsid w:val="00E2066F"/>
    <w:rsid w:val="00E21599"/>
    <w:rsid w:val="00E21A23"/>
    <w:rsid w:val="00E23F2C"/>
    <w:rsid w:val="00E25810"/>
    <w:rsid w:val="00E275B4"/>
    <w:rsid w:val="00E31759"/>
    <w:rsid w:val="00E322F6"/>
    <w:rsid w:val="00E32325"/>
    <w:rsid w:val="00E324FC"/>
    <w:rsid w:val="00E32C7C"/>
    <w:rsid w:val="00E32D53"/>
    <w:rsid w:val="00E32E53"/>
    <w:rsid w:val="00E362AE"/>
    <w:rsid w:val="00E372A0"/>
    <w:rsid w:val="00E37D08"/>
    <w:rsid w:val="00E42F0B"/>
    <w:rsid w:val="00E43F91"/>
    <w:rsid w:val="00E4779A"/>
    <w:rsid w:val="00E516BA"/>
    <w:rsid w:val="00E51F3E"/>
    <w:rsid w:val="00E52D22"/>
    <w:rsid w:val="00E53605"/>
    <w:rsid w:val="00E55404"/>
    <w:rsid w:val="00E56E90"/>
    <w:rsid w:val="00E57137"/>
    <w:rsid w:val="00E57538"/>
    <w:rsid w:val="00E609F2"/>
    <w:rsid w:val="00E614F7"/>
    <w:rsid w:val="00E63DD5"/>
    <w:rsid w:val="00E642E7"/>
    <w:rsid w:val="00E64334"/>
    <w:rsid w:val="00E64EDC"/>
    <w:rsid w:val="00E660BC"/>
    <w:rsid w:val="00E709DE"/>
    <w:rsid w:val="00E7205C"/>
    <w:rsid w:val="00E73701"/>
    <w:rsid w:val="00E76C67"/>
    <w:rsid w:val="00E76E3C"/>
    <w:rsid w:val="00E77CFE"/>
    <w:rsid w:val="00E80487"/>
    <w:rsid w:val="00E805D9"/>
    <w:rsid w:val="00E81A7D"/>
    <w:rsid w:val="00E8419B"/>
    <w:rsid w:val="00E94F2F"/>
    <w:rsid w:val="00E9504A"/>
    <w:rsid w:val="00E95617"/>
    <w:rsid w:val="00E956FF"/>
    <w:rsid w:val="00EA2F10"/>
    <w:rsid w:val="00EA4D0E"/>
    <w:rsid w:val="00EA5A33"/>
    <w:rsid w:val="00EA7863"/>
    <w:rsid w:val="00EB1C80"/>
    <w:rsid w:val="00EB4A36"/>
    <w:rsid w:val="00EB4AD8"/>
    <w:rsid w:val="00EB713A"/>
    <w:rsid w:val="00EB7418"/>
    <w:rsid w:val="00EC02AA"/>
    <w:rsid w:val="00EC03E7"/>
    <w:rsid w:val="00EC0551"/>
    <w:rsid w:val="00EC0A4E"/>
    <w:rsid w:val="00EC23CA"/>
    <w:rsid w:val="00EC3BCF"/>
    <w:rsid w:val="00EC5727"/>
    <w:rsid w:val="00EC5CDE"/>
    <w:rsid w:val="00ED1949"/>
    <w:rsid w:val="00ED1EFC"/>
    <w:rsid w:val="00ED59E1"/>
    <w:rsid w:val="00ED6D1F"/>
    <w:rsid w:val="00EE0597"/>
    <w:rsid w:val="00EE1801"/>
    <w:rsid w:val="00EE24CE"/>
    <w:rsid w:val="00EE267A"/>
    <w:rsid w:val="00EE37BA"/>
    <w:rsid w:val="00EE3D3E"/>
    <w:rsid w:val="00EE4242"/>
    <w:rsid w:val="00EE5C90"/>
    <w:rsid w:val="00EE5FF1"/>
    <w:rsid w:val="00EE690C"/>
    <w:rsid w:val="00EE735F"/>
    <w:rsid w:val="00EF01DA"/>
    <w:rsid w:val="00EF1ABC"/>
    <w:rsid w:val="00EF3750"/>
    <w:rsid w:val="00EF40B1"/>
    <w:rsid w:val="00F01BE8"/>
    <w:rsid w:val="00F03FAC"/>
    <w:rsid w:val="00F046FC"/>
    <w:rsid w:val="00F04B29"/>
    <w:rsid w:val="00F05B5C"/>
    <w:rsid w:val="00F12425"/>
    <w:rsid w:val="00F13AAA"/>
    <w:rsid w:val="00F148CB"/>
    <w:rsid w:val="00F15EA8"/>
    <w:rsid w:val="00F168FC"/>
    <w:rsid w:val="00F21B6F"/>
    <w:rsid w:val="00F22DF7"/>
    <w:rsid w:val="00F23636"/>
    <w:rsid w:val="00F254A6"/>
    <w:rsid w:val="00F25676"/>
    <w:rsid w:val="00F26C67"/>
    <w:rsid w:val="00F27207"/>
    <w:rsid w:val="00F31A70"/>
    <w:rsid w:val="00F32194"/>
    <w:rsid w:val="00F32C0C"/>
    <w:rsid w:val="00F33859"/>
    <w:rsid w:val="00F33BF9"/>
    <w:rsid w:val="00F353A0"/>
    <w:rsid w:val="00F411F8"/>
    <w:rsid w:val="00F4130D"/>
    <w:rsid w:val="00F4262F"/>
    <w:rsid w:val="00F43104"/>
    <w:rsid w:val="00F43944"/>
    <w:rsid w:val="00F460C1"/>
    <w:rsid w:val="00F473F2"/>
    <w:rsid w:val="00F51D91"/>
    <w:rsid w:val="00F545C0"/>
    <w:rsid w:val="00F561D7"/>
    <w:rsid w:val="00F56DEC"/>
    <w:rsid w:val="00F6117D"/>
    <w:rsid w:val="00F701DC"/>
    <w:rsid w:val="00F70E64"/>
    <w:rsid w:val="00F7329B"/>
    <w:rsid w:val="00F73564"/>
    <w:rsid w:val="00F75ED5"/>
    <w:rsid w:val="00F76675"/>
    <w:rsid w:val="00F875D4"/>
    <w:rsid w:val="00F87642"/>
    <w:rsid w:val="00F876A2"/>
    <w:rsid w:val="00F90516"/>
    <w:rsid w:val="00F92198"/>
    <w:rsid w:val="00F922B8"/>
    <w:rsid w:val="00F9363F"/>
    <w:rsid w:val="00F939C5"/>
    <w:rsid w:val="00FA0B1E"/>
    <w:rsid w:val="00FA0C06"/>
    <w:rsid w:val="00FA4C41"/>
    <w:rsid w:val="00FA556B"/>
    <w:rsid w:val="00FA7571"/>
    <w:rsid w:val="00FB0AAF"/>
    <w:rsid w:val="00FB0BB6"/>
    <w:rsid w:val="00FB141E"/>
    <w:rsid w:val="00FB23F6"/>
    <w:rsid w:val="00FB31E3"/>
    <w:rsid w:val="00FB31ED"/>
    <w:rsid w:val="00FB44E7"/>
    <w:rsid w:val="00FB7816"/>
    <w:rsid w:val="00FC11E4"/>
    <w:rsid w:val="00FC54EF"/>
    <w:rsid w:val="00FC58FA"/>
    <w:rsid w:val="00FC59E2"/>
    <w:rsid w:val="00FC6504"/>
    <w:rsid w:val="00FD597A"/>
    <w:rsid w:val="00FD5C95"/>
    <w:rsid w:val="00FD6B8D"/>
    <w:rsid w:val="00FE1DFC"/>
    <w:rsid w:val="00FE2225"/>
    <w:rsid w:val="00FE5066"/>
    <w:rsid w:val="00FF295C"/>
    <w:rsid w:val="00FF2DAD"/>
    <w:rsid w:val="00FF3C5D"/>
    <w:rsid w:val="00FF4097"/>
    <w:rsid w:val="00FF7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60A4EF-3147-4C7B-8DA1-D09533E43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FA5"/>
    <w:pPr>
      <w:widowControl w:val="0"/>
      <w:spacing w:line="60" w:lineRule="auto"/>
      <w:jc w:val="both"/>
    </w:pPr>
    <w:rPr>
      <w:rFonts w:ascii="Times New Roman" w:eastAsia="Times New Roman" w:hAnsi="Times New Roman"/>
      <w:kern w:val="2"/>
      <w:sz w:val="21"/>
      <w:szCs w:val="22"/>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662CA"/>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rsid w:val="000662CA"/>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662C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62CA"/>
    <w:rPr>
      <w:sz w:val="18"/>
      <w:szCs w:val="18"/>
    </w:rPr>
  </w:style>
  <w:style w:type="paragraph" w:styleId="a5">
    <w:name w:val="footer"/>
    <w:basedOn w:val="a"/>
    <w:link w:val="a6"/>
    <w:uiPriority w:val="99"/>
    <w:unhideWhenUsed/>
    <w:rsid w:val="000662CA"/>
    <w:pPr>
      <w:tabs>
        <w:tab w:val="center" w:pos="4153"/>
        <w:tab w:val="right" w:pos="8306"/>
      </w:tabs>
      <w:snapToGrid w:val="0"/>
      <w:jc w:val="left"/>
    </w:pPr>
    <w:rPr>
      <w:sz w:val="18"/>
      <w:szCs w:val="18"/>
    </w:rPr>
  </w:style>
  <w:style w:type="character" w:customStyle="1" w:styleId="a6">
    <w:name w:val="页脚 字符"/>
    <w:basedOn w:val="a0"/>
    <w:link w:val="a5"/>
    <w:uiPriority w:val="99"/>
    <w:rsid w:val="000662CA"/>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662CA"/>
    <w:rPr>
      <w:rFonts w:ascii="Arial" w:eastAsia="Batang" w:hAnsi="Arial"/>
      <w:sz w:val="32"/>
      <w:szCs w:val="32"/>
      <w:lang w:val="en-GB" w:eastAsia="ko-KR"/>
    </w:rPr>
  </w:style>
  <w:style w:type="character" w:customStyle="1" w:styleId="20">
    <w:name w:val="标题 2 字符"/>
    <w:basedOn w:val="a0"/>
    <w:link w:val="2"/>
    <w:rsid w:val="000662CA"/>
    <w:rPr>
      <w:rFonts w:ascii="Arial" w:eastAsia="Batang" w:hAnsi="Arial" w:cs="Times New Roman"/>
      <w:kern w:val="0"/>
      <w:sz w:val="24"/>
      <w:szCs w:val="32"/>
      <w:lang w:val="en-GB" w:eastAsia="ko-KR"/>
    </w:rPr>
  </w:style>
  <w:style w:type="paragraph" w:customStyle="1" w:styleId="CRCoverPage">
    <w:name w:val="CR Cover Page"/>
    <w:rsid w:val="000662CA"/>
    <w:pPr>
      <w:spacing w:after="120"/>
    </w:pPr>
    <w:rPr>
      <w:rFonts w:ascii="Arial" w:eastAsia="Malgun Gothic" w:hAnsi="Arial"/>
      <w:lang w:val="en-GB" w:eastAsia="en-US"/>
    </w:rPr>
  </w:style>
  <w:style w:type="paragraph" w:styleId="a7">
    <w:name w:val="List Paragraph"/>
    <w:basedOn w:val="a"/>
    <w:uiPriority w:val="34"/>
    <w:qFormat/>
    <w:rsid w:val="000662CA"/>
    <w:pPr>
      <w:widowControl/>
      <w:spacing w:after="180"/>
      <w:ind w:leftChars="400" w:left="800"/>
      <w:jc w:val="left"/>
    </w:pPr>
    <w:rPr>
      <w:rFonts w:eastAsia="Malgun Gothic"/>
      <w:kern w:val="0"/>
      <w:sz w:val="20"/>
      <w:szCs w:val="20"/>
      <w:lang w:val="en-GB" w:eastAsia="en-US"/>
    </w:rPr>
  </w:style>
  <w:style w:type="table" w:styleId="a8">
    <w:name w:val="Table Grid"/>
    <w:basedOn w:val="a1"/>
    <w:rsid w:val="000662C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basedOn w:val="a"/>
    <w:next w:val="a"/>
    <w:unhideWhenUsed/>
    <w:qFormat/>
    <w:rsid w:val="000662CA"/>
    <w:pPr>
      <w:widowControl/>
      <w:spacing w:after="180"/>
      <w:jc w:val="left"/>
    </w:pPr>
    <w:rPr>
      <w:rFonts w:eastAsia="Malgun Gothic"/>
      <w:b/>
      <w:bCs/>
      <w:kern w:val="0"/>
      <w:sz w:val="20"/>
      <w:szCs w:val="20"/>
      <w:lang w:val="en-GB" w:eastAsia="en-US"/>
    </w:rPr>
  </w:style>
  <w:style w:type="paragraph" w:customStyle="1" w:styleId="2222">
    <w:name w:val="스타일 스타일 스타일 스타일 양쪽 첫 줄:  2 글자 + 첫 줄:  2 글자 + 첫 줄:  2 글자 + 첫 줄:  2..."/>
    <w:basedOn w:val="a"/>
    <w:rsid w:val="000662CA"/>
    <w:pPr>
      <w:widowControl/>
      <w:spacing w:after="180" w:line="336" w:lineRule="auto"/>
      <w:ind w:firstLineChars="200" w:firstLine="200"/>
    </w:pPr>
    <w:rPr>
      <w:rFonts w:eastAsia="Malgun Gothic" w:cs="Batang"/>
      <w:kern w:val="0"/>
      <w:sz w:val="20"/>
      <w:szCs w:val="20"/>
      <w:lang w:val="en-GB" w:eastAsia="en-US"/>
    </w:rPr>
  </w:style>
  <w:style w:type="paragraph" w:customStyle="1" w:styleId="Normalwithindent">
    <w:name w:val="Normal with indent"/>
    <w:basedOn w:val="a"/>
    <w:link w:val="NormalwithindentChar"/>
    <w:qFormat/>
    <w:rsid w:val="000662CA"/>
    <w:pPr>
      <w:widowControl/>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0662CA"/>
    <w:rPr>
      <w:rFonts w:ascii="Times New Roman" w:eastAsia="Malgun Gothic" w:hAnsi="Times New Roman" w:cs="Times New Roman"/>
      <w:kern w:val="0"/>
      <w:sz w:val="20"/>
      <w:szCs w:val="20"/>
      <w:lang w:val="en-GB"/>
    </w:rPr>
  </w:style>
  <w:style w:type="paragraph" w:styleId="aa">
    <w:name w:val="Balloon Text"/>
    <w:basedOn w:val="a"/>
    <w:link w:val="ab"/>
    <w:uiPriority w:val="99"/>
    <w:semiHidden/>
    <w:unhideWhenUsed/>
    <w:rsid w:val="000662CA"/>
    <w:rPr>
      <w:sz w:val="18"/>
      <w:szCs w:val="18"/>
    </w:rPr>
  </w:style>
  <w:style w:type="character" w:customStyle="1" w:styleId="ab">
    <w:name w:val="批注框文本 字符"/>
    <w:basedOn w:val="a0"/>
    <w:link w:val="aa"/>
    <w:uiPriority w:val="99"/>
    <w:semiHidden/>
    <w:rsid w:val="000662CA"/>
    <w:rPr>
      <w:sz w:val="18"/>
      <w:szCs w:val="18"/>
    </w:rPr>
  </w:style>
  <w:style w:type="paragraph" w:styleId="ac">
    <w:name w:val="Document Map"/>
    <w:basedOn w:val="a"/>
    <w:link w:val="ad"/>
    <w:uiPriority w:val="99"/>
    <w:semiHidden/>
    <w:unhideWhenUsed/>
    <w:rsid w:val="00386280"/>
    <w:rPr>
      <w:rFonts w:ascii="宋体" w:eastAsia="宋体"/>
      <w:sz w:val="18"/>
      <w:szCs w:val="18"/>
    </w:rPr>
  </w:style>
  <w:style w:type="character" w:customStyle="1" w:styleId="ad">
    <w:name w:val="文档结构图 字符"/>
    <w:basedOn w:val="a0"/>
    <w:link w:val="ac"/>
    <w:uiPriority w:val="99"/>
    <w:semiHidden/>
    <w:rsid w:val="00386280"/>
    <w:rPr>
      <w:rFonts w:ascii="宋体" w:eastAsia="宋体" w:hAnsi="Times New Roman"/>
      <w:sz w:val="18"/>
      <w:szCs w:val="18"/>
    </w:rPr>
  </w:style>
  <w:style w:type="character" w:styleId="ae">
    <w:name w:val="annotation reference"/>
    <w:basedOn w:val="a0"/>
    <w:uiPriority w:val="99"/>
    <w:semiHidden/>
    <w:unhideWhenUsed/>
    <w:rsid w:val="000A0F19"/>
    <w:rPr>
      <w:sz w:val="21"/>
      <w:szCs w:val="21"/>
    </w:rPr>
  </w:style>
  <w:style w:type="paragraph" w:styleId="af">
    <w:name w:val="annotation text"/>
    <w:basedOn w:val="a"/>
    <w:link w:val="af0"/>
    <w:uiPriority w:val="99"/>
    <w:unhideWhenUsed/>
    <w:rsid w:val="000A0F19"/>
    <w:pPr>
      <w:jc w:val="left"/>
    </w:pPr>
  </w:style>
  <w:style w:type="character" w:customStyle="1" w:styleId="af0">
    <w:name w:val="批注文字 字符"/>
    <w:basedOn w:val="a0"/>
    <w:link w:val="af"/>
    <w:uiPriority w:val="99"/>
    <w:rsid w:val="000A0F19"/>
    <w:rPr>
      <w:rFonts w:ascii="Times New Roman" w:eastAsia="Times New Roman" w:hAnsi="Times New Roman"/>
    </w:rPr>
  </w:style>
  <w:style w:type="paragraph" w:styleId="af1">
    <w:name w:val="annotation subject"/>
    <w:basedOn w:val="af"/>
    <w:next w:val="af"/>
    <w:link w:val="af2"/>
    <w:uiPriority w:val="99"/>
    <w:semiHidden/>
    <w:unhideWhenUsed/>
    <w:rsid w:val="000A0F19"/>
    <w:rPr>
      <w:b/>
      <w:bCs/>
    </w:rPr>
  </w:style>
  <w:style w:type="character" w:customStyle="1" w:styleId="af2">
    <w:name w:val="批注主题 字符"/>
    <w:basedOn w:val="af0"/>
    <w:link w:val="af1"/>
    <w:uiPriority w:val="99"/>
    <w:semiHidden/>
    <w:rsid w:val="000A0F19"/>
    <w:rPr>
      <w:rFonts w:ascii="Times New Roman" w:eastAsia="Times New Roman" w:hAnsi="Times New Roman"/>
      <w:b/>
      <w:bCs/>
    </w:rPr>
  </w:style>
  <w:style w:type="paragraph" w:styleId="af3">
    <w:name w:val="Revision"/>
    <w:hidden/>
    <w:uiPriority w:val="99"/>
    <w:semiHidden/>
    <w:rsid w:val="00052F16"/>
    <w:rPr>
      <w:rFonts w:ascii="Times New Roman" w:eastAsia="Times New Roman" w:hAnsi="Times New Roman"/>
      <w:kern w:val="2"/>
      <w:sz w:val="21"/>
      <w:szCs w:val="22"/>
    </w:rPr>
  </w:style>
  <w:style w:type="paragraph" w:customStyle="1" w:styleId="TdocHeader2">
    <w:name w:val="Tdoc_Header_2"/>
    <w:basedOn w:val="a"/>
    <w:rsid w:val="00406C5A"/>
    <w:pPr>
      <w:tabs>
        <w:tab w:val="left" w:pos="1701"/>
        <w:tab w:val="right" w:pos="9072"/>
        <w:tab w:val="right" w:pos="10206"/>
      </w:tabs>
      <w:spacing w:line="240" w:lineRule="auto"/>
    </w:pPr>
    <w:rPr>
      <w:rFonts w:ascii="Arial" w:eastAsia="Batang" w:hAnsi="Arial"/>
      <w:b/>
      <w:kern w:val="0"/>
      <w:sz w:val="18"/>
      <w:szCs w:val="20"/>
      <w:lang w:val="en-GB" w:eastAsia="en-US"/>
    </w:rPr>
  </w:style>
  <w:style w:type="paragraph" w:styleId="af4">
    <w:name w:val="footnote text"/>
    <w:basedOn w:val="a"/>
    <w:link w:val="af5"/>
    <w:semiHidden/>
    <w:rsid w:val="00406C5A"/>
    <w:pPr>
      <w:widowControl/>
      <w:spacing w:line="240" w:lineRule="auto"/>
    </w:pPr>
    <w:rPr>
      <w:rFonts w:ascii="Times" w:eastAsia="Batang" w:hAnsi="Times"/>
      <w:kern w:val="0"/>
      <w:sz w:val="20"/>
      <w:szCs w:val="20"/>
      <w:lang w:eastAsia="en-US"/>
    </w:rPr>
  </w:style>
  <w:style w:type="character" w:customStyle="1" w:styleId="af5">
    <w:name w:val="脚注文本 字符"/>
    <w:basedOn w:val="a0"/>
    <w:link w:val="af4"/>
    <w:semiHidden/>
    <w:rsid w:val="00406C5A"/>
    <w:rPr>
      <w:rFonts w:ascii="Times" w:eastAsia="Batang" w:hAnsi="Times"/>
      <w:lang w:eastAsia="en-US"/>
    </w:rPr>
  </w:style>
  <w:style w:type="paragraph" w:customStyle="1" w:styleId="Default">
    <w:name w:val="Default"/>
    <w:rsid w:val="009612DC"/>
    <w:pPr>
      <w:widowControl w:val="0"/>
      <w:autoSpaceDE w:val="0"/>
      <w:autoSpaceDN w:val="0"/>
      <w:adjustRightInd w:val="0"/>
    </w:pPr>
    <w:rPr>
      <w:rFonts w:ascii="Times New Roman" w:hAnsi="Times New Roman"/>
      <w:color w:val="000000"/>
      <w:sz w:val="24"/>
      <w:szCs w:val="24"/>
    </w:rPr>
  </w:style>
  <w:style w:type="paragraph" w:styleId="af6">
    <w:name w:val="Normal (Web)"/>
    <w:basedOn w:val="a"/>
    <w:uiPriority w:val="99"/>
    <w:unhideWhenUsed/>
    <w:rsid w:val="00F561D7"/>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8"/>
    <w:semiHidden/>
    <w:locked/>
    <w:rsid w:val="00935498"/>
    <w:rPr>
      <w:rFonts w:ascii="Times New Roman" w:eastAsia="MS Mincho" w:hAnsi="Times New Roman"/>
      <w:szCs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7"/>
    <w:semiHidden/>
    <w:unhideWhenUsed/>
    <w:rsid w:val="00935498"/>
    <w:pPr>
      <w:widowControl/>
      <w:spacing w:after="120" w:line="240" w:lineRule="auto"/>
    </w:pPr>
    <w:rPr>
      <w:rFonts w:eastAsia="MS Mincho"/>
      <w:kern w:val="0"/>
      <w:sz w:val="20"/>
      <w:szCs w:val="24"/>
      <w:lang w:eastAsia="en-US"/>
    </w:rPr>
  </w:style>
  <w:style w:type="character" w:customStyle="1" w:styleId="Char1">
    <w:name w:val="正文文本 Char1"/>
    <w:basedOn w:val="a0"/>
    <w:uiPriority w:val="99"/>
    <w:semiHidden/>
    <w:rsid w:val="00935498"/>
    <w:rPr>
      <w:rFonts w:ascii="Times New Roman" w:eastAsia="Times New Roman" w:hAnsi="Times New Roman"/>
      <w:kern w:val="2"/>
      <w:sz w:val="21"/>
      <w:szCs w:val="22"/>
    </w:rPr>
  </w:style>
  <w:style w:type="character" w:styleId="af9">
    <w:name w:val="Placeholder Text"/>
    <w:basedOn w:val="a0"/>
    <w:uiPriority w:val="99"/>
    <w:semiHidden/>
    <w:rsid w:val="00BB6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86809">
      <w:bodyDiv w:val="1"/>
      <w:marLeft w:val="0"/>
      <w:marRight w:val="0"/>
      <w:marTop w:val="0"/>
      <w:marBottom w:val="0"/>
      <w:divBdr>
        <w:top w:val="none" w:sz="0" w:space="0" w:color="auto"/>
        <w:left w:val="none" w:sz="0" w:space="0" w:color="auto"/>
        <w:bottom w:val="none" w:sz="0" w:space="0" w:color="auto"/>
        <w:right w:val="none" w:sz="0" w:space="0" w:color="auto"/>
      </w:divBdr>
    </w:div>
    <w:div w:id="207303526">
      <w:bodyDiv w:val="1"/>
      <w:marLeft w:val="0"/>
      <w:marRight w:val="0"/>
      <w:marTop w:val="0"/>
      <w:marBottom w:val="0"/>
      <w:divBdr>
        <w:top w:val="none" w:sz="0" w:space="0" w:color="auto"/>
        <w:left w:val="none" w:sz="0" w:space="0" w:color="auto"/>
        <w:bottom w:val="none" w:sz="0" w:space="0" w:color="auto"/>
        <w:right w:val="none" w:sz="0" w:space="0" w:color="auto"/>
      </w:divBdr>
    </w:div>
    <w:div w:id="258371452">
      <w:bodyDiv w:val="1"/>
      <w:marLeft w:val="0"/>
      <w:marRight w:val="0"/>
      <w:marTop w:val="0"/>
      <w:marBottom w:val="0"/>
      <w:divBdr>
        <w:top w:val="none" w:sz="0" w:space="0" w:color="auto"/>
        <w:left w:val="none" w:sz="0" w:space="0" w:color="auto"/>
        <w:bottom w:val="none" w:sz="0" w:space="0" w:color="auto"/>
        <w:right w:val="none" w:sz="0" w:space="0" w:color="auto"/>
      </w:divBdr>
    </w:div>
    <w:div w:id="312490472">
      <w:bodyDiv w:val="1"/>
      <w:marLeft w:val="0"/>
      <w:marRight w:val="0"/>
      <w:marTop w:val="0"/>
      <w:marBottom w:val="0"/>
      <w:divBdr>
        <w:top w:val="none" w:sz="0" w:space="0" w:color="auto"/>
        <w:left w:val="none" w:sz="0" w:space="0" w:color="auto"/>
        <w:bottom w:val="none" w:sz="0" w:space="0" w:color="auto"/>
        <w:right w:val="none" w:sz="0" w:space="0" w:color="auto"/>
      </w:divBdr>
    </w:div>
    <w:div w:id="870651297">
      <w:bodyDiv w:val="1"/>
      <w:marLeft w:val="0"/>
      <w:marRight w:val="0"/>
      <w:marTop w:val="0"/>
      <w:marBottom w:val="0"/>
      <w:divBdr>
        <w:top w:val="none" w:sz="0" w:space="0" w:color="auto"/>
        <w:left w:val="none" w:sz="0" w:space="0" w:color="auto"/>
        <w:bottom w:val="none" w:sz="0" w:space="0" w:color="auto"/>
        <w:right w:val="none" w:sz="0" w:space="0" w:color="auto"/>
      </w:divBdr>
    </w:div>
    <w:div w:id="1520729457">
      <w:bodyDiv w:val="1"/>
      <w:marLeft w:val="0"/>
      <w:marRight w:val="0"/>
      <w:marTop w:val="0"/>
      <w:marBottom w:val="0"/>
      <w:divBdr>
        <w:top w:val="none" w:sz="0" w:space="0" w:color="auto"/>
        <w:left w:val="none" w:sz="0" w:space="0" w:color="auto"/>
        <w:bottom w:val="none" w:sz="0" w:space="0" w:color="auto"/>
        <w:right w:val="none" w:sz="0" w:space="0" w:color="auto"/>
      </w:divBdr>
    </w:div>
    <w:div w:id="1538810051">
      <w:bodyDiv w:val="1"/>
      <w:marLeft w:val="0"/>
      <w:marRight w:val="0"/>
      <w:marTop w:val="0"/>
      <w:marBottom w:val="0"/>
      <w:divBdr>
        <w:top w:val="none" w:sz="0" w:space="0" w:color="auto"/>
        <w:left w:val="none" w:sz="0" w:space="0" w:color="auto"/>
        <w:bottom w:val="none" w:sz="0" w:space="0" w:color="auto"/>
        <w:right w:val="none" w:sz="0" w:space="0" w:color="auto"/>
      </w:divBdr>
      <w:divsChild>
        <w:div w:id="1637753634">
          <w:marLeft w:val="1166"/>
          <w:marRight w:val="0"/>
          <w:marTop w:val="115"/>
          <w:marBottom w:val="0"/>
          <w:divBdr>
            <w:top w:val="none" w:sz="0" w:space="0" w:color="auto"/>
            <w:left w:val="none" w:sz="0" w:space="0" w:color="auto"/>
            <w:bottom w:val="none" w:sz="0" w:space="0" w:color="auto"/>
            <w:right w:val="none" w:sz="0" w:space="0" w:color="auto"/>
          </w:divBdr>
        </w:div>
      </w:divsChild>
    </w:div>
    <w:div w:id="1608342308">
      <w:bodyDiv w:val="1"/>
      <w:marLeft w:val="0"/>
      <w:marRight w:val="0"/>
      <w:marTop w:val="0"/>
      <w:marBottom w:val="0"/>
      <w:divBdr>
        <w:top w:val="none" w:sz="0" w:space="0" w:color="auto"/>
        <w:left w:val="none" w:sz="0" w:space="0" w:color="auto"/>
        <w:bottom w:val="none" w:sz="0" w:space="0" w:color="auto"/>
        <w:right w:val="none" w:sz="0" w:space="0" w:color="auto"/>
      </w:divBdr>
    </w:div>
    <w:div w:id="1628124044">
      <w:bodyDiv w:val="1"/>
      <w:marLeft w:val="0"/>
      <w:marRight w:val="0"/>
      <w:marTop w:val="0"/>
      <w:marBottom w:val="0"/>
      <w:divBdr>
        <w:top w:val="none" w:sz="0" w:space="0" w:color="auto"/>
        <w:left w:val="none" w:sz="0" w:space="0" w:color="auto"/>
        <w:bottom w:val="none" w:sz="0" w:space="0" w:color="auto"/>
        <w:right w:val="none" w:sz="0" w:space="0" w:color="auto"/>
      </w:divBdr>
    </w:div>
    <w:div w:id="1862232889">
      <w:bodyDiv w:val="1"/>
      <w:marLeft w:val="0"/>
      <w:marRight w:val="0"/>
      <w:marTop w:val="0"/>
      <w:marBottom w:val="0"/>
      <w:divBdr>
        <w:top w:val="none" w:sz="0" w:space="0" w:color="auto"/>
        <w:left w:val="none" w:sz="0" w:space="0" w:color="auto"/>
        <w:bottom w:val="none" w:sz="0" w:space="0" w:color="auto"/>
        <w:right w:val="none" w:sz="0" w:space="0" w:color="auto"/>
      </w:divBdr>
    </w:div>
    <w:div w:id="1895433793">
      <w:bodyDiv w:val="1"/>
      <w:marLeft w:val="0"/>
      <w:marRight w:val="0"/>
      <w:marTop w:val="0"/>
      <w:marBottom w:val="0"/>
      <w:divBdr>
        <w:top w:val="none" w:sz="0" w:space="0" w:color="auto"/>
        <w:left w:val="none" w:sz="0" w:space="0" w:color="auto"/>
        <w:bottom w:val="none" w:sz="0" w:space="0" w:color="auto"/>
        <w:right w:val="none" w:sz="0" w:space="0" w:color="auto"/>
      </w:divBdr>
      <w:divsChild>
        <w:div w:id="147333282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png"/><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7.wmf"/><Relationship Id="rId35"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6E45B92F-860D-41D7-837D-B6CCEF22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925</Words>
  <Characters>5274</Characters>
  <Application>Microsoft Office Word</Application>
  <DocSecurity>0</DocSecurity>
  <Lines>43</Lines>
  <Paragraphs>12</Paragraphs>
  <ScaleCrop>false</ScaleCrop>
  <Company>Toshiba</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27</cp:revision>
  <cp:lastPrinted>2016-09-26T05:10:00Z</cp:lastPrinted>
  <dcterms:created xsi:type="dcterms:W3CDTF">2017-11-16T03:47:00Z</dcterms:created>
  <dcterms:modified xsi:type="dcterms:W3CDTF">2018-01-12T15:43:00Z</dcterms:modified>
</cp:coreProperties>
</file>