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7C6B" w:rsidRPr="004A627A" w:rsidRDefault="00F369C5" w:rsidP="005D7C6B">
      <w:pPr>
        <w:tabs>
          <w:tab w:val="left" w:pos="1500"/>
        </w:tabs>
        <w:overflowPunct w:val="0"/>
        <w:autoSpaceDE w:val="0"/>
        <w:autoSpaceDN w:val="0"/>
        <w:jc w:val="both"/>
        <w:textAlignment w:val="baseline"/>
        <w:rPr>
          <w:rFonts w:ascii="Arial" w:hAnsi="Arial"/>
          <w:b/>
          <w:noProof/>
          <w:sz w:val="22"/>
          <w:lang w:val="en-GB"/>
        </w:rPr>
      </w:pPr>
      <w:r w:rsidRPr="00F369C5">
        <w:rPr>
          <w:rFonts w:ascii="Arial" w:eastAsiaTheme="minorEastAsia" w:hAnsi="Arial"/>
          <w:b/>
          <w:noProof/>
          <w:sz w:val="22"/>
          <w:lang w:val="en-GB" w:eastAsia="zh-CN"/>
        </w:rPr>
        <w:t>3GPP TSG RAN WG1 Meeting AdHoc#1</w:t>
      </w:r>
      <w:r w:rsidR="005D7C6B" w:rsidRPr="00051C44">
        <w:rPr>
          <w:rFonts w:ascii="Arial" w:eastAsiaTheme="minorEastAsia" w:hAnsi="Arial" w:hint="eastAsia"/>
          <w:b/>
          <w:noProof/>
          <w:sz w:val="22"/>
          <w:lang w:val="en-GB"/>
        </w:rPr>
        <w:t xml:space="preserve">                                  </w:t>
      </w:r>
      <w:r w:rsidR="005D7C6B">
        <w:rPr>
          <w:rFonts w:ascii="Arial" w:hAnsi="Arial" w:hint="eastAsia"/>
          <w:b/>
          <w:noProof/>
          <w:sz w:val="22"/>
          <w:lang w:val="en-GB"/>
        </w:rPr>
        <w:t xml:space="preserve"> </w:t>
      </w:r>
      <w:r w:rsidR="005D7C6B">
        <w:rPr>
          <w:rFonts w:ascii="Arial" w:eastAsiaTheme="minorEastAsia" w:hAnsi="Arial" w:hint="eastAsia"/>
          <w:b/>
          <w:noProof/>
          <w:sz w:val="22"/>
          <w:lang w:val="en-GB" w:eastAsia="zh-CN"/>
        </w:rPr>
        <w:t xml:space="preserve">    </w:t>
      </w:r>
      <w:r w:rsidRPr="00F369C5">
        <w:rPr>
          <w:rFonts w:ascii="Arial" w:eastAsiaTheme="minorEastAsia" w:hAnsi="Arial"/>
          <w:b/>
          <w:noProof/>
          <w:sz w:val="22"/>
          <w:lang w:val="en-GB" w:eastAsia="zh-CN"/>
        </w:rPr>
        <w:t>R1-1800475</w:t>
      </w:r>
    </w:p>
    <w:p w:rsidR="005D7C6B" w:rsidRPr="00051C44" w:rsidRDefault="00F369C5" w:rsidP="005D7C6B">
      <w:pPr>
        <w:tabs>
          <w:tab w:val="left" w:pos="1500"/>
        </w:tabs>
        <w:overflowPunct w:val="0"/>
        <w:autoSpaceDE w:val="0"/>
        <w:autoSpaceDN w:val="0"/>
        <w:jc w:val="both"/>
        <w:textAlignment w:val="baseline"/>
        <w:rPr>
          <w:rFonts w:ascii="Arial" w:hAnsi="Arial"/>
          <w:b/>
          <w:noProof/>
          <w:sz w:val="22"/>
        </w:rPr>
      </w:pPr>
      <w:r w:rsidRPr="00F369C5">
        <w:rPr>
          <w:rFonts w:ascii="Arial" w:hAnsi="Arial"/>
          <w:b/>
          <w:noProof/>
          <w:sz w:val="22"/>
          <w:lang w:val="en-GB" w:eastAsia="zh-CN"/>
        </w:rPr>
        <w:t>Vancouver, Canada, 22th- 26th January 2018</w:t>
      </w:r>
    </w:p>
    <w:p w:rsidR="000E6C4D" w:rsidRPr="00646180" w:rsidRDefault="005D7C6B" w:rsidP="005D7C6B">
      <w:pPr>
        <w:tabs>
          <w:tab w:val="left" w:pos="1500"/>
        </w:tabs>
        <w:overflowPunct w:val="0"/>
        <w:autoSpaceDE w:val="0"/>
        <w:autoSpaceDN w:val="0"/>
        <w:adjustRightInd w:val="0"/>
        <w:spacing w:line="320" w:lineRule="exact"/>
        <w:jc w:val="both"/>
        <w:textAlignment w:val="baseline"/>
        <w:rPr>
          <w:rFonts w:ascii="Arial" w:eastAsiaTheme="minorEastAsia" w:hAnsi="Arial"/>
          <w:sz w:val="22"/>
          <w:szCs w:val="22"/>
          <w:lang w:eastAsia="zh-CN"/>
        </w:rPr>
      </w:pPr>
      <w:r w:rsidRPr="004A627A">
        <w:rPr>
          <w:rFonts w:ascii="Arial" w:hAnsi="Arial"/>
          <w:b/>
          <w:noProof/>
          <w:sz w:val="22"/>
          <w:lang w:val="en-GB"/>
        </w:rPr>
        <w:t>Agenda Item:</w:t>
      </w:r>
      <w:r w:rsidRPr="004A627A">
        <w:rPr>
          <w:rFonts w:ascii="Arial" w:hAnsi="Arial"/>
          <w:b/>
          <w:noProof/>
          <w:sz w:val="22"/>
          <w:lang w:val="en-GB"/>
        </w:rPr>
        <w:tab/>
      </w:r>
      <w:r w:rsidRPr="004A627A">
        <w:rPr>
          <w:rFonts w:ascii="Arial" w:hAnsi="Arial"/>
          <w:b/>
          <w:noProof/>
          <w:sz w:val="22"/>
          <w:lang w:val="en-GB"/>
        </w:rPr>
        <w:tab/>
        <w:t xml:space="preserve">    </w:t>
      </w:r>
      <w:r w:rsidR="00764067">
        <w:rPr>
          <w:rFonts w:ascii="Arial" w:eastAsiaTheme="minorEastAsia" w:hAnsi="Arial" w:hint="eastAsia"/>
          <w:noProof/>
          <w:sz w:val="22"/>
          <w:lang w:val="en-GB" w:eastAsia="zh-CN"/>
        </w:rPr>
        <w:t>7.9</w:t>
      </w:r>
    </w:p>
    <w:p w:rsidR="000E6C4D" w:rsidRPr="00B54173" w:rsidRDefault="000E6C4D" w:rsidP="00CA4E96">
      <w:pPr>
        <w:tabs>
          <w:tab w:val="left" w:pos="1500"/>
        </w:tabs>
        <w:overflowPunct w:val="0"/>
        <w:autoSpaceDE w:val="0"/>
        <w:autoSpaceDN w:val="0"/>
        <w:adjustRightInd w:val="0"/>
        <w:spacing w:line="320" w:lineRule="exact"/>
        <w:jc w:val="both"/>
        <w:textAlignment w:val="baseline"/>
        <w:rPr>
          <w:rFonts w:ascii="Arial" w:eastAsia="MS Mincho" w:hAnsi="Arial"/>
          <w:b/>
          <w:sz w:val="22"/>
          <w:szCs w:val="22"/>
          <w:lang w:eastAsia="zh-CN"/>
        </w:rPr>
      </w:pPr>
      <w:r w:rsidRPr="00B54173">
        <w:rPr>
          <w:rFonts w:ascii="Arial" w:eastAsia="MS Mincho" w:hAnsi="Arial"/>
          <w:b/>
          <w:sz w:val="22"/>
          <w:szCs w:val="22"/>
          <w:lang w:eastAsia="zh-CN"/>
        </w:rPr>
        <w:t>Source:</w:t>
      </w:r>
      <w:r w:rsidRPr="00B54173">
        <w:rPr>
          <w:rFonts w:ascii="Arial" w:eastAsia="MS Mincho" w:hAnsi="Arial"/>
          <w:b/>
          <w:sz w:val="22"/>
          <w:szCs w:val="22"/>
          <w:lang w:eastAsia="zh-CN"/>
        </w:rPr>
        <w:tab/>
      </w:r>
      <w:r w:rsidRPr="00B54173">
        <w:rPr>
          <w:rFonts w:ascii="Arial" w:eastAsia="MS Mincho" w:hAnsi="Arial"/>
          <w:b/>
          <w:sz w:val="22"/>
          <w:szCs w:val="22"/>
          <w:lang w:eastAsia="zh-CN"/>
        </w:rPr>
        <w:tab/>
      </w:r>
      <w:r w:rsidRPr="00B54173">
        <w:rPr>
          <w:rFonts w:ascii="Arial" w:eastAsia="MS Mincho" w:hAnsi="Arial"/>
          <w:b/>
          <w:sz w:val="22"/>
          <w:szCs w:val="22"/>
          <w:lang w:eastAsia="zh-CN"/>
        </w:rPr>
        <w:tab/>
      </w:r>
      <w:r w:rsidRPr="00B54173">
        <w:rPr>
          <w:rFonts w:ascii="Arial" w:eastAsia="MS Mincho" w:hAnsi="Arial"/>
          <w:sz w:val="22"/>
          <w:szCs w:val="22"/>
          <w:lang w:eastAsia="zh-CN"/>
        </w:rPr>
        <w:t>Samsung</w:t>
      </w:r>
    </w:p>
    <w:p w:rsidR="000E6C4D" w:rsidRPr="00B54173" w:rsidRDefault="000E6C4D" w:rsidP="00CA4E96">
      <w:pPr>
        <w:tabs>
          <w:tab w:val="left" w:pos="1500"/>
        </w:tabs>
        <w:overflowPunct w:val="0"/>
        <w:autoSpaceDE w:val="0"/>
        <w:autoSpaceDN w:val="0"/>
        <w:adjustRightInd w:val="0"/>
        <w:spacing w:line="320" w:lineRule="exact"/>
        <w:ind w:left="1818" w:hangingChars="823" w:hanging="1818"/>
        <w:jc w:val="both"/>
        <w:textAlignment w:val="baseline"/>
        <w:rPr>
          <w:rFonts w:ascii="Arial" w:eastAsia="MS Mincho" w:hAnsi="Arial"/>
          <w:b/>
          <w:sz w:val="22"/>
          <w:szCs w:val="22"/>
          <w:lang w:eastAsia="zh-CN"/>
        </w:rPr>
      </w:pPr>
      <w:r w:rsidRPr="00B54173">
        <w:rPr>
          <w:rFonts w:ascii="Arial" w:eastAsia="MS Mincho" w:hAnsi="Arial"/>
          <w:b/>
          <w:sz w:val="22"/>
          <w:szCs w:val="22"/>
          <w:lang w:eastAsia="zh-CN"/>
        </w:rPr>
        <w:t>Title:</w:t>
      </w:r>
      <w:r w:rsidRPr="00B54173">
        <w:rPr>
          <w:rFonts w:ascii="Arial" w:eastAsia="MS Mincho" w:hAnsi="Arial"/>
          <w:b/>
          <w:sz w:val="22"/>
          <w:szCs w:val="22"/>
          <w:lang w:eastAsia="zh-CN"/>
        </w:rPr>
        <w:tab/>
      </w:r>
      <w:r w:rsidRPr="00B54173">
        <w:rPr>
          <w:rFonts w:ascii="Arial" w:eastAsia="MS Mincho" w:hAnsi="Arial"/>
          <w:b/>
          <w:sz w:val="22"/>
          <w:szCs w:val="22"/>
          <w:lang w:eastAsia="zh-CN"/>
        </w:rPr>
        <w:tab/>
      </w:r>
      <w:r w:rsidR="00193D9F">
        <w:rPr>
          <w:rFonts w:ascii="Arial" w:eastAsiaTheme="minorEastAsia" w:hAnsi="Arial" w:hint="eastAsia"/>
          <w:b/>
          <w:sz w:val="22"/>
          <w:szCs w:val="22"/>
          <w:lang w:eastAsia="zh-CN"/>
        </w:rPr>
        <w:t xml:space="preserve">  </w:t>
      </w:r>
      <w:r w:rsidR="0030429F" w:rsidRPr="0030429F">
        <w:rPr>
          <w:rFonts w:ascii="Arial" w:eastAsiaTheme="minorEastAsia" w:hAnsi="Arial" w:hint="eastAsia"/>
          <w:sz w:val="22"/>
          <w:szCs w:val="22"/>
          <w:lang w:eastAsia="zh-CN"/>
        </w:rPr>
        <w:t xml:space="preserve"> </w:t>
      </w:r>
      <w:r w:rsidR="00C728E6">
        <w:rPr>
          <w:rFonts w:ascii="Arial" w:eastAsiaTheme="minorEastAsia" w:hAnsi="Arial" w:hint="eastAsia"/>
          <w:sz w:val="22"/>
          <w:szCs w:val="22"/>
          <w:lang w:eastAsia="zh-CN"/>
        </w:rPr>
        <w:t>Consideration</w:t>
      </w:r>
      <w:r w:rsidR="00C51195">
        <w:rPr>
          <w:rFonts w:ascii="Arial" w:eastAsiaTheme="minorEastAsia" w:hAnsi="Arial" w:hint="eastAsia"/>
          <w:sz w:val="22"/>
          <w:szCs w:val="22"/>
          <w:lang w:eastAsia="zh-CN"/>
        </w:rPr>
        <w:t xml:space="preserve"> on </w:t>
      </w:r>
      <w:proofErr w:type="spellStart"/>
      <w:r w:rsidR="00C51195">
        <w:rPr>
          <w:rFonts w:ascii="Arial" w:eastAsiaTheme="minorEastAsia" w:hAnsi="Arial" w:hint="eastAsia"/>
          <w:sz w:val="22"/>
          <w:szCs w:val="22"/>
          <w:lang w:eastAsia="zh-CN"/>
        </w:rPr>
        <w:t>No</w:t>
      </w:r>
      <w:r w:rsidR="00A669A3">
        <w:rPr>
          <w:rFonts w:ascii="Arial" w:eastAsiaTheme="minorEastAsia" w:hAnsi="Arial" w:hint="eastAsia"/>
          <w:sz w:val="22"/>
          <w:szCs w:val="22"/>
          <w:lang w:eastAsia="zh-CN"/>
        </w:rPr>
        <w:t>MA</w:t>
      </w:r>
      <w:proofErr w:type="spellEnd"/>
      <w:r w:rsidR="00C51195">
        <w:rPr>
          <w:rFonts w:ascii="Arial" w:eastAsiaTheme="minorEastAsia" w:hAnsi="Arial" w:hint="eastAsia"/>
          <w:sz w:val="22"/>
          <w:szCs w:val="22"/>
          <w:lang w:eastAsia="zh-CN"/>
        </w:rPr>
        <w:t xml:space="preserve"> study</w:t>
      </w:r>
      <w:bookmarkStart w:id="0" w:name="_GoBack"/>
      <w:bookmarkEnd w:id="0"/>
    </w:p>
    <w:p w:rsidR="000E6C4D" w:rsidRPr="003D4492" w:rsidRDefault="000E6C4D" w:rsidP="00CA4E96">
      <w:pPr>
        <w:tabs>
          <w:tab w:val="left" w:pos="1500"/>
        </w:tabs>
        <w:overflowPunct w:val="0"/>
        <w:autoSpaceDE w:val="0"/>
        <w:autoSpaceDN w:val="0"/>
        <w:adjustRightInd w:val="0"/>
        <w:spacing w:after="0" w:line="320" w:lineRule="exact"/>
        <w:jc w:val="both"/>
        <w:textAlignment w:val="baseline"/>
        <w:rPr>
          <w:rFonts w:ascii="Arial" w:eastAsiaTheme="minorEastAsia" w:hAnsi="Arial"/>
          <w:b/>
          <w:sz w:val="22"/>
          <w:szCs w:val="22"/>
          <w:lang w:eastAsia="zh-CN"/>
        </w:rPr>
      </w:pPr>
      <w:r w:rsidRPr="00B54173">
        <w:rPr>
          <w:rFonts w:ascii="Arial" w:eastAsia="MS Mincho" w:hAnsi="Arial"/>
          <w:b/>
          <w:sz w:val="22"/>
          <w:szCs w:val="22"/>
          <w:lang w:eastAsia="zh-CN"/>
        </w:rPr>
        <w:t>Document for:</w:t>
      </w:r>
      <w:r w:rsidRPr="00B54173">
        <w:rPr>
          <w:rFonts w:ascii="Arial" w:eastAsia="Malgun Gothic" w:hAnsi="Arial"/>
          <w:b/>
          <w:sz w:val="22"/>
          <w:szCs w:val="22"/>
          <w:lang w:eastAsia="ko-KR"/>
        </w:rPr>
        <w:tab/>
      </w:r>
      <w:r w:rsidRPr="00B54173">
        <w:rPr>
          <w:rFonts w:ascii="Arial" w:eastAsia="Malgun Gothic" w:hAnsi="Arial"/>
          <w:b/>
          <w:sz w:val="22"/>
          <w:szCs w:val="22"/>
          <w:lang w:eastAsia="ko-KR"/>
        </w:rPr>
        <w:tab/>
      </w:r>
      <w:r w:rsidR="00B54173">
        <w:rPr>
          <w:rFonts w:ascii="Arial" w:eastAsia="Malgun Gothic" w:hAnsi="Arial"/>
          <w:sz w:val="22"/>
          <w:szCs w:val="22"/>
          <w:lang w:eastAsia="ko-KR"/>
        </w:rPr>
        <w:t>Discussion</w:t>
      </w:r>
      <w:r w:rsidR="00B54173">
        <w:rPr>
          <w:rFonts w:ascii="Arial" w:eastAsiaTheme="minorEastAsia" w:hAnsi="Arial" w:hint="eastAsia"/>
          <w:sz w:val="22"/>
          <w:szCs w:val="22"/>
          <w:lang w:eastAsia="zh-CN"/>
        </w:rPr>
        <w:t xml:space="preserve"> and </w:t>
      </w:r>
      <w:r w:rsidRPr="00B54173">
        <w:rPr>
          <w:rFonts w:ascii="Arial" w:eastAsia="Malgun Gothic" w:hAnsi="Arial"/>
          <w:sz w:val="22"/>
          <w:szCs w:val="22"/>
          <w:lang w:eastAsia="ko-KR"/>
        </w:rPr>
        <w:t>Decision</w:t>
      </w:r>
    </w:p>
    <w:p w:rsidR="00042A93" w:rsidRPr="00223E66" w:rsidRDefault="000E6C4D" w:rsidP="00CA4E96">
      <w:pPr>
        <w:pStyle w:val="Heading1"/>
        <w:spacing w:line="320" w:lineRule="exact"/>
        <w:jc w:val="both"/>
        <w:rPr>
          <w:sz w:val="32"/>
          <w:szCs w:val="32"/>
          <w:lang w:val="en-US" w:eastAsia="ko-KR"/>
        </w:rPr>
      </w:pPr>
      <w:r w:rsidRPr="00223E66">
        <w:rPr>
          <w:sz w:val="32"/>
          <w:szCs w:val="32"/>
          <w:lang w:val="en-US" w:eastAsia="ko-KR"/>
        </w:rPr>
        <w:t>Introduction</w:t>
      </w:r>
    </w:p>
    <w:p w:rsidR="00D83F12" w:rsidRDefault="00D83F12" w:rsidP="00CA4E96">
      <w:pPr>
        <w:spacing w:line="320" w:lineRule="exact"/>
        <w:jc w:val="both"/>
        <w:rPr>
          <w:rFonts w:eastAsiaTheme="minorEastAsia"/>
          <w:color w:val="000000"/>
          <w:lang w:eastAsia="zh-CN"/>
        </w:rPr>
      </w:pPr>
      <w:r>
        <w:rPr>
          <w:rFonts w:eastAsiaTheme="minorEastAsia" w:hint="eastAsia"/>
          <w:color w:val="000000"/>
          <w:lang w:eastAsia="zh-CN"/>
        </w:rPr>
        <w:t>In RAN</w:t>
      </w:r>
      <w:r w:rsidR="00C51195">
        <w:rPr>
          <w:rFonts w:eastAsiaTheme="minorEastAsia" w:hint="eastAsia"/>
          <w:color w:val="000000"/>
          <w:lang w:eastAsia="zh-CN"/>
        </w:rPr>
        <w:t xml:space="preserve"> </w:t>
      </w:r>
      <w:r>
        <w:rPr>
          <w:rFonts w:eastAsiaTheme="minorEastAsia" w:hint="eastAsia"/>
          <w:color w:val="000000"/>
          <w:lang w:eastAsia="zh-CN"/>
        </w:rPr>
        <w:t>#</w:t>
      </w:r>
      <w:r w:rsidR="00C51195">
        <w:rPr>
          <w:rFonts w:eastAsiaTheme="minorEastAsia" w:hint="eastAsia"/>
          <w:color w:val="000000"/>
          <w:lang w:eastAsia="zh-CN"/>
        </w:rPr>
        <w:t>75</w:t>
      </w:r>
      <w:r>
        <w:rPr>
          <w:rFonts w:eastAsiaTheme="minorEastAsia" w:hint="eastAsia"/>
          <w:color w:val="000000"/>
          <w:lang w:eastAsia="zh-CN"/>
        </w:rPr>
        <w:t xml:space="preserve"> meeting, </w:t>
      </w:r>
      <w:r w:rsidR="00C51195">
        <w:rPr>
          <w:rFonts w:eastAsiaTheme="minorEastAsia" w:hint="eastAsia"/>
          <w:color w:val="000000"/>
          <w:lang w:eastAsia="zh-CN"/>
        </w:rPr>
        <w:t xml:space="preserve">the study item on non-orthogonal multiple </w:t>
      </w:r>
      <w:proofErr w:type="gramStart"/>
      <w:r w:rsidR="00C51195">
        <w:rPr>
          <w:rFonts w:eastAsiaTheme="minorEastAsia" w:hint="eastAsia"/>
          <w:color w:val="000000"/>
          <w:lang w:eastAsia="zh-CN"/>
        </w:rPr>
        <w:t>access</w:t>
      </w:r>
      <w:proofErr w:type="gramEnd"/>
      <w:r w:rsidR="00C51195">
        <w:rPr>
          <w:rFonts w:eastAsiaTheme="minorEastAsia" w:hint="eastAsia"/>
          <w:color w:val="000000"/>
          <w:lang w:eastAsia="zh-CN"/>
        </w:rPr>
        <w:t xml:space="preserve"> for NR has been approved</w:t>
      </w:r>
      <w:r w:rsidR="005E3F37">
        <w:rPr>
          <w:rFonts w:eastAsiaTheme="minorEastAsia" w:hint="eastAsia"/>
          <w:color w:val="000000"/>
          <w:lang w:eastAsia="zh-CN"/>
        </w:rPr>
        <w:t xml:space="preserve"> [1]</w:t>
      </w:r>
      <w:r w:rsidR="00C51195">
        <w:rPr>
          <w:rFonts w:eastAsiaTheme="minorEastAsia" w:hint="eastAsia"/>
          <w:color w:val="000000"/>
          <w:lang w:eastAsia="zh-CN"/>
        </w:rPr>
        <w:t>.</w:t>
      </w:r>
    </w:p>
    <w:p w:rsidR="00C51195" w:rsidRPr="00C51195" w:rsidRDefault="00C51195" w:rsidP="00F457D5">
      <w:pPr>
        <w:overflowPunct w:val="0"/>
        <w:autoSpaceDE w:val="0"/>
        <w:autoSpaceDN w:val="0"/>
        <w:adjustRightInd w:val="0"/>
        <w:spacing w:after="0"/>
        <w:ind w:firstLine="420"/>
        <w:jc w:val="both"/>
        <w:textAlignment w:val="baseline"/>
        <w:rPr>
          <w:rFonts w:eastAsia="宋体"/>
          <w:bCs/>
          <w:lang w:val="en-GB" w:eastAsia="zh-CN"/>
        </w:rPr>
      </w:pPr>
      <w:r w:rsidRPr="00C51195">
        <w:rPr>
          <w:rFonts w:eastAsia="宋体"/>
          <w:bCs/>
          <w:lang w:val="en-GB" w:eastAsia="zh-CN"/>
        </w:rPr>
        <w:t>This study will further progress on the evaluation of non-orthogonal multiple access schemes</w:t>
      </w:r>
      <w:r w:rsidRPr="00C51195">
        <w:rPr>
          <w:rFonts w:eastAsia="宋体" w:hint="eastAsia"/>
          <w:bCs/>
          <w:lang w:val="en-GB" w:eastAsia="zh-CN"/>
        </w:rPr>
        <w:t xml:space="preserve"> </w:t>
      </w:r>
      <w:r w:rsidRPr="00C51195">
        <w:rPr>
          <w:rFonts w:eastAsia="宋体"/>
          <w:bCs/>
          <w:lang w:val="en-GB" w:eastAsia="zh-CN"/>
        </w:rPr>
        <w:t xml:space="preserve">focusing on </w:t>
      </w:r>
      <w:r w:rsidRPr="00C51195">
        <w:rPr>
          <w:rFonts w:eastAsia="宋体" w:hint="eastAsia"/>
          <w:bCs/>
          <w:lang w:val="en-GB" w:eastAsia="zh-CN"/>
        </w:rPr>
        <w:t xml:space="preserve">uplink, and provide recommendation on the non-orthogonal multiple access scheme(s) to be </w:t>
      </w:r>
      <w:r w:rsidRPr="00C51195">
        <w:rPr>
          <w:rFonts w:eastAsia="宋体"/>
          <w:bCs/>
          <w:lang w:val="en-GB" w:eastAsia="zh-CN"/>
        </w:rPr>
        <w:t>specified</w:t>
      </w:r>
      <w:r w:rsidRPr="00C51195">
        <w:rPr>
          <w:rFonts w:eastAsia="宋体" w:hint="eastAsia"/>
          <w:bCs/>
          <w:lang w:val="en-GB" w:eastAsia="zh-CN"/>
        </w:rPr>
        <w:t xml:space="preserve"> later.</w:t>
      </w:r>
      <w:r w:rsidRPr="00C51195" w:rsidDel="00A00418">
        <w:rPr>
          <w:rFonts w:eastAsia="宋体" w:hint="eastAsia"/>
          <w:bCs/>
          <w:lang w:val="en-GB" w:eastAsia="zh-CN"/>
        </w:rPr>
        <w:t xml:space="preserve"> </w:t>
      </w:r>
    </w:p>
    <w:p w:rsidR="00C51195" w:rsidRPr="00C51195" w:rsidRDefault="00C51195" w:rsidP="00F457D5">
      <w:pPr>
        <w:overflowPunct w:val="0"/>
        <w:autoSpaceDE w:val="0"/>
        <w:autoSpaceDN w:val="0"/>
        <w:adjustRightInd w:val="0"/>
        <w:spacing w:after="0"/>
        <w:ind w:firstLine="420"/>
        <w:jc w:val="both"/>
        <w:textAlignment w:val="baseline"/>
        <w:rPr>
          <w:rFonts w:eastAsia="宋体"/>
          <w:bCs/>
          <w:lang w:val="en-GB" w:eastAsia="zh-CN"/>
        </w:rPr>
      </w:pPr>
      <w:r w:rsidRPr="00C51195">
        <w:rPr>
          <w:rFonts w:eastAsia="宋体"/>
          <w:bCs/>
          <w:lang w:val="en-GB" w:eastAsia="zh-CN"/>
        </w:rPr>
        <w:t>Agreements</w:t>
      </w:r>
      <w:r w:rsidRPr="00C51195">
        <w:rPr>
          <w:rFonts w:eastAsia="宋体" w:hint="eastAsia"/>
          <w:bCs/>
          <w:lang w:val="en-GB" w:eastAsia="zh-CN"/>
        </w:rPr>
        <w:t>,</w:t>
      </w:r>
      <w:r w:rsidRPr="00C51195">
        <w:rPr>
          <w:rFonts w:eastAsia="宋体"/>
          <w:bCs/>
          <w:lang w:val="en-GB" w:eastAsia="zh-CN"/>
        </w:rPr>
        <w:t xml:space="preserve"> observations</w:t>
      </w:r>
      <w:r w:rsidRPr="00C51195">
        <w:rPr>
          <w:rFonts w:eastAsia="宋体" w:hint="eastAsia"/>
          <w:bCs/>
          <w:lang w:val="en-GB" w:eastAsia="zh-CN"/>
        </w:rPr>
        <w:t xml:space="preserve"> and evaluation assumption</w:t>
      </w:r>
      <w:r w:rsidRPr="00C51195">
        <w:rPr>
          <w:rFonts w:eastAsia="宋体"/>
          <w:bCs/>
          <w:lang w:val="en-GB" w:eastAsia="zh-CN"/>
        </w:rPr>
        <w:t xml:space="preserve"> in Rel-14 study </w:t>
      </w:r>
      <w:r w:rsidRPr="00C51195">
        <w:rPr>
          <w:rFonts w:eastAsia="宋体" w:hint="eastAsia"/>
          <w:bCs/>
          <w:lang w:val="en-GB" w:eastAsia="zh-CN"/>
        </w:rPr>
        <w:t>shall</w:t>
      </w:r>
      <w:r w:rsidRPr="00C51195">
        <w:rPr>
          <w:rFonts w:eastAsia="宋体"/>
          <w:bCs/>
          <w:lang w:val="en-GB" w:eastAsia="zh-CN"/>
        </w:rPr>
        <w:t xml:space="preserve"> be the starting point. The detailed objectives are</w:t>
      </w:r>
      <w:r w:rsidRPr="00C51195">
        <w:rPr>
          <w:rFonts w:eastAsia="宋体" w:hint="eastAsia"/>
          <w:bCs/>
          <w:lang w:val="en-GB" w:eastAsia="zh-CN"/>
        </w:rPr>
        <w:t xml:space="preserve"> to study the following</w:t>
      </w:r>
      <w:r w:rsidRPr="00C51195">
        <w:rPr>
          <w:rFonts w:eastAsia="宋体"/>
          <w:bCs/>
          <w:lang w:val="en-GB" w:eastAsia="zh-CN"/>
        </w:rPr>
        <w:t>:</w:t>
      </w:r>
    </w:p>
    <w:p w:rsidR="00C51195" w:rsidRPr="00C51195" w:rsidRDefault="00C51195" w:rsidP="00F457D5">
      <w:pPr>
        <w:overflowPunct w:val="0"/>
        <w:autoSpaceDE w:val="0"/>
        <w:autoSpaceDN w:val="0"/>
        <w:adjustRightInd w:val="0"/>
        <w:spacing w:after="0"/>
        <w:ind w:firstLine="720"/>
        <w:jc w:val="both"/>
        <w:textAlignment w:val="baseline"/>
        <w:rPr>
          <w:rFonts w:eastAsia="宋体"/>
          <w:bCs/>
          <w:lang w:val="en-GB" w:eastAsia="zh-CN"/>
        </w:rPr>
      </w:pPr>
      <w:r w:rsidRPr="00C51195">
        <w:rPr>
          <w:rFonts w:eastAsia="宋体"/>
          <w:bCs/>
          <w:lang w:val="en-GB" w:eastAsia="zh-CN"/>
        </w:rPr>
        <w:fldChar w:fldCharType="begin"/>
      </w:r>
      <w:r w:rsidRPr="00C51195">
        <w:rPr>
          <w:rFonts w:eastAsia="宋体"/>
          <w:bCs/>
          <w:lang w:val="en-GB" w:eastAsia="zh-CN"/>
        </w:rPr>
        <w:instrText xml:space="preserve"> </w:instrText>
      </w:r>
      <w:r w:rsidRPr="00C51195">
        <w:rPr>
          <w:rFonts w:eastAsia="宋体" w:hint="eastAsia"/>
          <w:bCs/>
          <w:lang w:val="en-GB" w:eastAsia="zh-CN"/>
        </w:rPr>
        <w:instrText>= 1 \* Arabic</w:instrText>
      </w:r>
      <w:r w:rsidRPr="00C51195">
        <w:rPr>
          <w:rFonts w:eastAsia="宋体"/>
          <w:bCs/>
          <w:lang w:val="en-GB" w:eastAsia="zh-CN"/>
        </w:rPr>
        <w:instrText xml:space="preserve"> </w:instrText>
      </w:r>
      <w:r w:rsidRPr="00C51195">
        <w:rPr>
          <w:rFonts w:eastAsia="宋体"/>
          <w:bCs/>
          <w:lang w:val="en-GB" w:eastAsia="zh-CN"/>
        </w:rPr>
        <w:fldChar w:fldCharType="separate"/>
      </w:r>
      <w:r w:rsidRPr="00C51195">
        <w:rPr>
          <w:rFonts w:eastAsia="宋体"/>
          <w:bCs/>
          <w:lang w:val="en-GB" w:eastAsia="zh-CN"/>
        </w:rPr>
        <w:t>1</w:t>
      </w:r>
      <w:r w:rsidRPr="00C51195">
        <w:rPr>
          <w:rFonts w:eastAsia="宋体"/>
          <w:bCs/>
          <w:lang w:val="en-GB" w:eastAsia="zh-CN"/>
        </w:rPr>
        <w:fldChar w:fldCharType="end"/>
      </w:r>
      <w:r w:rsidRPr="00C51195">
        <w:rPr>
          <w:rFonts w:eastAsia="宋体" w:hint="eastAsia"/>
          <w:bCs/>
          <w:lang w:val="en-GB" w:eastAsia="zh-CN"/>
        </w:rPr>
        <w:t xml:space="preserve"> non-orthogonal multiple transmission scheme</w:t>
      </w:r>
    </w:p>
    <w:p w:rsidR="00C51195" w:rsidRPr="00C51195" w:rsidRDefault="00C51195" w:rsidP="00F457D5">
      <w:pPr>
        <w:numPr>
          <w:ilvl w:val="0"/>
          <w:numId w:val="37"/>
        </w:numPr>
        <w:overflowPunct w:val="0"/>
        <w:autoSpaceDE w:val="0"/>
        <w:autoSpaceDN w:val="0"/>
        <w:adjustRightInd w:val="0"/>
        <w:spacing w:after="0"/>
        <w:ind w:leftChars="720"/>
        <w:jc w:val="both"/>
        <w:textAlignment w:val="baseline"/>
        <w:rPr>
          <w:rFonts w:eastAsia="Times New Roman"/>
          <w:bCs/>
          <w:lang w:val="en-GB" w:eastAsia="zh-CN"/>
        </w:rPr>
      </w:pPr>
      <w:r w:rsidRPr="00C51195">
        <w:rPr>
          <w:rFonts w:eastAsia="Times New Roman"/>
          <w:bCs/>
          <w:lang w:val="en-GB" w:eastAsia="zh-CN"/>
        </w:rPr>
        <w:t>Transmitter side signal processing schemes for</w:t>
      </w:r>
      <w:r w:rsidRPr="00C51195">
        <w:rPr>
          <w:rFonts w:eastAsia="Times New Roman" w:hint="eastAsia"/>
          <w:bCs/>
          <w:lang w:val="en-GB" w:eastAsia="zh-CN"/>
        </w:rPr>
        <w:t xml:space="preserve"> non-orthogonal multiple access</w:t>
      </w:r>
      <w:r w:rsidRPr="00C51195">
        <w:rPr>
          <w:rFonts w:eastAsia="Times New Roman"/>
          <w:bCs/>
          <w:lang w:val="en-GB" w:eastAsia="zh-CN"/>
        </w:rPr>
        <w:t xml:space="preserve"> [RAN1]:</w:t>
      </w:r>
    </w:p>
    <w:p w:rsidR="00C51195" w:rsidRPr="00C51195" w:rsidRDefault="00C51195" w:rsidP="00F457D5">
      <w:pPr>
        <w:numPr>
          <w:ilvl w:val="1"/>
          <w:numId w:val="36"/>
        </w:numPr>
        <w:overflowPunct w:val="0"/>
        <w:autoSpaceDE w:val="0"/>
        <w:autoSpaceDN w:val="0"/>
        <w:adjustRightInd w:val="0"/>
        <w:ind w:leftChars="840" w:left="2040"/>
        <w:jc w:val="both"/>
        <w:textAlignment w:val="baseline"/>
        <w:rPr>
          <w:rFonts w:eastAsia="宋体"/>
          <w:bCs/>
          <w:lang w:val="en-GB" w:eastAsia="zh-CN"/>
        </w:rPr>
      </w:pPr>
      <w:r w:rsidRPr="00C51195">
        <w:rPr>
          <w:rFonts w:eastAsia="宋体"/>
          <w:bCs/>
          <w:lang w:val="en-GB" w:eastAsia="zh-CN"/>
        </w:rPr>
        <w:t xml:space="preserve">Modulation </w:t>
      </w:r>
      <w:r w:rsidRPr="00C51195">
        <w:rPr>
          <w:rFonts w:eastAsia="宋体" w:hint="eastAsia"/>
          <w:bCs/>
          <w:lang w:val="en-GB" w:eastAsia="zh-CN"/>
        </w:rPr>
        <w:t xml:space="preserve">and </w:t>
      </w:r>
      <w:r w:rsidRPr="00C51195">
        <w:rPr>
          <w:rFonts w:eastAsia="宋体"/>
          <w:bCs/>
          <w:lang w:val="en-GB" w:eastAsia="zh-CN"/>
        </w:rPr>
        <w:t xml:space="preserve">symbol level processing, including spreading, repetition, </w:t>
      </w:r>
      <w:r w:rsidRPr="00C51195">
        <w:rPr>
          <w:rFonts w:eastAsia="宋体" w:hint="eastAsia"/>
          <w:bCs/>
          <w:lang w:val="en-GB" w:eastAsia="zh-CN"/>
        </w:rPr>
        <w:t xml:space="preserve">interleaving, new constellation mapping, </w:t>
      </w:r>
      <w:r w:rsidRPr="00C51195">
        <w:rPr>
          <w:rFonts w:eastAsia="宋体"/>
          <w:bCs/>
          <w:lang w:val="en-GB" w:eastAsia="zh-CN"/>
        </w:rPr>
        <w:t>etc.</w:t>
      </w:r>
    </w:p>
    <w:p w:rsidR="00C51195" w:rsidRPr="00C51195" w:rsidRDefault="00C51195" w:rsidP="00F457D5">
      <w:pPr>
        <w:numPr>
          <w:ilvl w:val="1"/>
          <w:numId w:val="36"/>
        </w:numPr>
        <w:overflowPunct w:val="0"/>
        <w:autoSpaceDE w:val="0"/>
        <w:autoSpaceDN w:val="0"/>
        <w:adjustRightInd w:val="0"/>
        <w:ind w:leftChars="840" w:left="2040"/>
        <w:jc w:val="both"/>
        <w:textAlignment w:val="baseline"/>
        <w:rPr>
          <w:rFonts w:eastAsia="宋体"/>
          <w:bCs/>
          <w:lang w:val="en-GB" w:eastAsia="zh-CN"/>
        </w:rPr>
      </w:pPr>
      <w:r w:rsidRPr="00C51195">
        <w:rPr>
          <w:rFonts w:eastAsia="宋体"/>
          <w:bCs/>
          <w:lang w:val="en-GB" w:eastAsia="zh-CN"/>
        </w:rPr>
        <w:t>Coded bit level processing including interleaving</w:t>
      </w:r>
      <w:r w:rsidRPr="00C51195">
        <w:rPr>
          <w:rFonts w:eastAsia="宋体" w:hint="eastAsia"/>
          <w:bCs/>
          <w:lang w:val="en-GB" w:eastAsia="zh-CN"/>
        </w:rPr>
        <w:t xml:space="preserve"> and/or</w:t>
      </w:r>
      <w:r w:rsidRPr="00C51195">
        <w:rPr>
          <w:rFonts w:eastAsia="宋体"/>
          <w:bCs/>
          <w:lang w:val="en-GB" w:eastAsia="zh-CN"/>
        </w:rPr>
        <w:t xml:space="preserve"> scrambling, etc.</w:t>
      </w:r>
    </w:p>
    <w:p w:rsidR="00C51195" w:rsidRPr="00C51195" w:rsidRDefault="00C51195" w:rsidP="00F457D5">
      <w:pPr>
        <w:numPr>
          <w:ilvl w:val="1"/>
          <w:numId w:val="36"/>
        </w:numPr>
        <w:overflowPunct w:val="0"/>
        <w:autoSpaceDE w:val="0"/>
        <w:autoSpaceDN w:val="0"/>
        <w:adjustRightInd w:val="0"/>
        <w:ind w:leftChars="840" w:left="2040"/>
        <w:jc w:val="both"/>
        <w:textAlignment w:val="baseline"/>
        <w:rPr>
          <w:rFonts w:eastAsia="宋体"/>
          <w:bCs/>
          <w:lang w:val="en-GB" w:eastAsia="zh-CN"/>
        </w:rPr>
      </w:pPr>
      <w:r w:rsidRPr="00C51195">
        <w:rPr>
          <w:rFonts w:eastAsia="宋体" w:hint="eastAsia"/>
          <w:bCs/>
          <w:lang w:val="en-GB" w:eastAsia="zh-CN"/>
        </w:rPr>
        <w:t>Symbol to resource element mapping, sparse or not, etc.</w:t>
      </w:r>
    </w:p>
    <w:p w:rsidR="00C51195" w:rsidRPr="00C51195" w:rsidRDefault="00C51195" w:rsidP="00F457D5">
      <w:pPr>
        <w:numPr>
          <w:ilvl w:val="1"/>
          <w:numId w:val="36"/>
        </w:numPr>
        <w:overflowPunct w:val="0"/>
        <w:autoSpaceDE w:val="0"/>
        <w:autoSpaceDN w:val="0"/>
        <w:adjustRightInd w:val="0"/>
        <w:ind w:leftChars="840" w:left="2040"/>
        <w:jc w:val="both"/>
        <w:textAlignment w:val="baseline"/>
        <w:rPr>
          <w:rFonts w:eastAsia="宋体"/>
          <w:bCs/>
          <w:lang w:val="en-GB" w:eastAsia="zh-CN"/>
        </w:rPr>
      </w:pPr>
      <w:r w:rsidRPr="00C51195">
        <w:rPr>
          <w:rFonts w:eastAsia="宋体"/>
          <w:bCs/>
          <w:lang w:val="en-GB" w:eastAsia="zh-CN"/>
        </w:rPr>
        <w:t>Demodulation reference signal</w:t>
      </w:r>
      <w:r w:rsidRPr="00C51195">
        <w:rPr>
          <w:rFonts w:eastAsia="宋体" w:hint="eastAsia"/>
          <w:bCs/>
          <w:lang w:val="en-GB" w:eastAsia="zh-CN"/>
        </w:rPr>
        <w:t>. Other signal is not excluded.</w:t>
      </w:r>
    </w:p>
    <w:p w:rsidR="00C51195" w:rsidRPr="00C51195" w:rsidRDefault="00C51195" w:rsidP="00F457D5">
      <w:pPr>
        <w:numPr>
          <w:ilvl w:val="0"/>
          <w:numId w:val="38"/>
        </w:numPr>
        <w:overflowPunct w:val="0"/>
        <w:autoSpaceDE w:val="0"/>
        <w:autoSpaceDN w:val="0"/>
        <w:adjustRightInd w:val="0"/>
        <w:spacing w:after="120"/>
        <w:ind w:leftChars="720"/>
        <w:jc w:val="both"/>
        <w:textAlignment w:val="baseline"/>
        <w:rPr>
          <w:rFonts w:eastAsia="Times New Roman"/>
          <w:bCs/>
          <w:lang w:val="en-GB" w:eastAsia="zh-CN"/>
        </w:rPr>
      </w:pPr>
      <w:r w:rsidRPr="00C51195">
        <w:rPr>
          <w:rFonts w:eastAsia="Times New Roman"/>
          <w:bCs/>
          <w:lang w:val="en-GB" w:eastAsia="zh-CN"/>
        </w:rPr>
        <w:t>Receivers</w:t>
      </w:r>
      <w:r w:rsidRPr="00C51195">
        <w:rPr>
          <w:rFonts w:eastAsia="Times New Roman" w:hint="eastAsia"/>
          <w:bCs/>
          <w:lang w:val="en-GB" w:eastAsia="zh-CN"/>
        </w:rPr>
        <w:t xml:space="preserve"> for non-orthogonal multiple access</w:t>
      </w:r>
      <w:r w:rsidRPr="00C51195">
        <w:rPr>
          <w:rFonts w:eastAsia="Times New Roman"/>
          <w:bCs/>
          <w:lang w:val="en-GB" w:eastAsia="zh-CN"/>
        </w:rPr>
        <w:t>: [RAN1, RAN4]</w:t>
      </w:r>
      <w:r w:rsidRPr="00C51195">
        <w:rPr>
          <w:rFonts w:eastAsia="Times New Roman" w:hint="eastAsia"/>
          <w:bCs/>
          <w:lang w:val="en-GB" w:eastAsia="zh-CN"/>
        </w:rPr>
        <w:t xml:space="preserve"> </w:t>
      </w:r>
    </w:p>
    <w:p w:rsidR="00C51195" w:rsidRPr="00C51195" w:rsidRDefault="00C51195" w:rsidP="00F457D5">
      <w:pPr>
        <w:numPr>
          <w:ilvl w:val="1"/>
          <w:numId w:val="36"/>
        </w:numPr>
        <w:overflowPunct w:val="0"/>
        <w:autoSpaceDE w:val="0"/>
        <w:autoSpaceDN w:val="0"/>
        <w:adjustRightInd w:val="0"/>
        <w:spacing w:after="120"/>
        <w:ind w:leftChars="840" w:left="2040"/>
        <w:jc w:val="both"/>
        <w:textAlignment w:val="baseline"/>
        <w:rPr>
          <w:rFonts w:eastAsia="宋体"/>
          <w:bCs/>
          <w:lang w:val="en-GB" w:eastAsia="zh-CN"/>
        </w:rPr>
      </w:pPr>
      <w:r w:rsidRPr="00C51195">
        <w:rPr>
          <w:rFonts w:eastAsia="宋体"/>
          <w:bCs/>
          <w:lang w:val="en-GB" w:eastAsia="zh-CN"/>
        </w:rPr>
        <w:t>MMSE receiver, successive</w:t>
      </w:r>
      <w:r w:rsidRPr="00C51195">
        <w:rPr>
          <w:rFonts w:eastAsia="宋体" w:hint="eastAsia"/>
          <w:bCs/>
          <w:lang w:val="en-GB" w:eastAsia="zh-CN"/>
        </w:rPr>
        <w:t>/parallel</w:t>
      </w:r>
      <w:r w:rsidRPr="00C51195">
        <w:rPr>
          <w:rFonts w:eastAsia="宋体"/>
          <w:bCs/>
          <w:lang w:val="en-GB" w:eastAsia="zh-CN"/>
        </w:rPr>
        <w:t xml:space="preserve"> interference cancellation</w:t>
      </w:r>
      <w:r w:rsidRPr="00C51195">
        <w:rPr>
          <w:rFonts w:eastAsia="宋体" w:hint="eastAsia"/>
          <w:bCs/>
          <w:lang w:val="en-GB" w:eastAsia="zh-CN"/>
        </w:rPr>
        <w:t xml:space="preserve"> (SIC/PIC)</w:t>
      </w:r>
      <w:r w:rsidRPr="00C51195">
        <w:rPr>
          <w:rFonts w:eastAsia="宋体"/>
          <w:bCs/>
          <w:lang w:val="en-GB" w:eastAsia="zh-CN"/>
        </w:rPr>
        <w:t xml:space="preserve"> receiver</w:t>
      </w:r>
      <w:r w:rsidRPr="00C51195">
        <w:rPr>
          <w:rFonts w:eastAsia="宋体" w:hint="eastAsia"/>
          <w:bCs/>
          <w:lang w:val="en-GB" w:eastAsia="zh-CN"/>
        </w:rPr>
        <w:t>, j</w:t>
      </w:r>
      <w:r w:rsidRPr="00C51195">
        <w:rPr>
          <w:rFonts w:eastAsia="宋体"/>
          <w:bCs/>
          <w:lang w:val="en-GB" w:eastAsia="zh-CN"/>
        </w:rPr>
        <w:t>oint detection</w:t>
      </w:r>
      <w:r w:rsidRPr="00C51195">
        <w:rPr>
          <w:rFonts w:eastAsia="宋体" w:hint="eastAsia"/>
          <w:bCs/>
          <w:lang w:val="en-GB" w:eastAsia="zh-CN"/>
        </w:rPr>
        <w:t xml:space="preserve"> (JD)</w:t>
      </w:r>
      <w:r w:rsidRPr="00C51195">
        <w:rPr>
          <w:rFonts w:eastAsia="宋体"/>
          <w:bCs/>
          <w:lang w:val="en-GB" w:eastAsia="zh-CN"/>
        </w:rPr>
        <w:t xml:space="preserve"> type receiver</w:t>
      </w:r>
      <w:r w:rsidRPr="00C51195">
        <w:rPr>
          <w:rFonts w:eastAsia="宋体" w:hint="eastAsia"/>
          <w:bCs/>
          <w:lang w:val="en-GB" w:eastAsia="zh-CN"/>
        </w:rPr>
        <w:t xml:space="preserve">, </w:t>
      </w:r>
      <w:r w:rsidRPr="00C51195">
        <w:rPr>
          <w:rFonts w:eastAsia="宋体"/>
          <w:bCs/>
          <w:lang w:val="en-GB" w:eastAsia="zh-CN"/>
        </w:rPr>
        <w:t>combination</w:t>
      </w:r>
      <w:r w:rsidRPr="00C51195">
        <w:rPr>
          <w:rFonts w:eastAsia="宋体" w:hint="eastAsia"/>
          <w:bCs/>
          <w:lang w:val="en-GB" w:eastAsia="zh-CN"/>
        </w:rPr>
        <w:t xml:space="preserve"> of SIC and JD receiver, or other receivers</w:t>
      </w:r>
    </w:p>
    <w:p w:rsidR="00C51195" w:rsidRPr="00C51195" w:rsidRDefault="00C51195" w:rsidP="00F457D5">
      <w:pPr>
        <w:numPr>
          <w:ilvl w:val="1"/>
          <w:numId w:val="36"/>
        </w:numPr>
        <w:overflowPunct w:val="0"/>
        <w:autoSpaceDE w:val="0"/>
        <w:autoSpaceDN w:val="0"/>
        <w:adjustRightInd w:val="0"/>
        <w:spacing w:after="120"/>
        <w:ind w:leftChars="840" w:left="2040"/>
        <w:jc w:val="both"/>
        <w:textAlignment w:val="baseline"/>
        <w:rPr>
          <w:rFonts w:eastAsia="宋体"/>
          <w:bCs/>
          <w:lang w:val="en-GB" w:eastAsia="zh-CN"/>
        </w:rPr>
      </w:pPr>
      <w:r w:rsidRPr="00C51195">
        <w:rPr>
          <w:rFonts w:eastAsia="宋体" w:hint="eastAsia"/>
          <w:bCs/>
          <w:lang w:val="en-GB" w:eastAsia="zh-CN"/>
        </w:rPr>
        <w:t>The study should consider performance, receiver complexity, etc.</w:t>
      </w:r>
    </w:p>
    <w:p w:rsidR="00C51195" w:rsidRPr="00C51195" w:rsidRDefault="00C51195" w:rsidP="00F457D5">
      <w:pPr>
        <w:numPr>
          <w:ilvl w:val="0"/>
          <w:numId w:val="39"/>
        </w:numPr>
        <w:overflowPunct w:val="0"/>
        <w:autoSpaceDE w:val="0"/>
        <w:autoSpaceDN w:val="0"/>
        <w:adjustRightInd w:val="0"/>
        <w:spacing w:after="120"/>
        <w:ind w:leftChars="720"/>
        <w:jc w:val="both"/>
        <w:textAlignment w:val="baseline"/>
        <w:rPr>
          <w:rFonts w:eastAsia="Times New Roman"/>
          <w:bCs/>
          <w:lang w:val="en-GB" w:eastAsia="zh-CN"/>
        </w:rPr>
      </w:pPr>
      <w:r w:rsidRPr="00C51195">
        <w:rPr>
          <w:rFonts w:eastAsia="Times New Roman" w:hint="eastAsia"/>
          <w:bCs/>
          <w:lang w:val="en-GB" w:eastAsia="zh-CN"/>
        </w:rPr>
        <w:t>P</w:t>
      </w:r>
      <w:r w:rsidRPr="00C51195">
        <w:rPr>
          <w:rFonts w:eastAsia="Times New Roman"/>
          <w:bCs/>
          <w:lang w:val="en-GB" w:eastAsia="zh-CN"/>
        </w:rPr>
        <w:t>rocedure</w:t>
      </w:r>
      <w:r w:rsidRPr="00C51195">
        <w:rPr>
          <w:rFonts w:eastAsia="Times New Roman" w:hint="eastAsia"/>
          <w:bCs/>
          <w:lang w:val="en-GB" w:eastAsia="zh-CN"/>
        </w:rPr>
        <w:t xml:space="preserve">s related to the non-orthogonal multiple access </w:t>
      </w:r>
      <w:r w:rsidRPr="00C51195">
        <w:rPr>
          <w:rFonts w:eastAsia="Times New Roman"/>
          <w:bCs/>
          <w:lang w:val="en-GB" w:eastAsia="zh-CN"/>
        </w:rPr>
        <w:t xml:space="preserve"> [RAN1]</w:t>
      </w:r>
    </w:p>
    <w:p w:rsidR="00C51195" w:rsidRPr="00C51195" w:rsidRDefault="00C51195" w:rsidP="00F457D5">
      <w:pPr>
        <w:numPr>
          <w:ilvl w:val="1"/>
          <w:numId w:val="36"/>
        </w:numPr>
        <w:overflowPunct w:val="0"/>
        <w:autoSpaceDE w:val="0"/>
        <w:autoSpaceDN w:val="0"/>
        <w:adjustRightInd w:val="0"/>
        <w:spacing w:after="120"/>
        <w:ind w:leftChars="840" w:left="2040"/>
        <w:jc w:val="both"/>
        <w:textAlignment w:val="baseline"/>
        <w:rPr>
          <w:rFonts w:eastAsia="宋体"/>
          <w:bCs/>
          <w:lang w:val="en-GB" w:eastAsia="zh-CN"/>
        </w:rPr>
      </w:pPr>
      <w:r w:rsidRPr="00C51195">
        <w:rPr>
          <w:rFonts w:eastAsia="宋体" w:hint="eastAsia"/>
          <w:bCs/>
          <w:lang w:val="en-GB" w:eastAsia="zh-CN"/>
        </w:rPr>
        <w:t>UL transmission detection</w:t>
      </w:r>
    </w:p>
    <w:p w:rsidR="00C51195" w:rsidRPr="00C51195" w:rsidRDefault="00C51195" w:rsidP="00F457D5">
      <w:pPr>
        <w:numPr>
          <w:ilvl w:val="1"/>
          <w:numId w:val="36"/>
        </w:numPr>
        <w:overflowPunct w:val="0"/>
        <w:autoSpaceDE w:val="0"/>
        <w:autoSpaceDN w:val="0"/>
        <w:adjustRightInd w:val="0"/>
        <w:spacing w:after="120"/>
        <w:ind w:leftChars="840" w:left="2040"/>
        <w:jc w:val="both"/>
        <w:textAlignment w:val="baseline"/>
        <w:rPr>
          <w:rFonts w:eastAsia="宋体"/>
          <w:bCs/>
          <w:lang w:val="en-GB" w:eastAsia="zh-CN"/>
        </w:rPr>
      </w:pPr>
      <w:r w:rsidRPr="00C51195">
        <w:rPr>
          <w:rFonts w:eastAsia="宋体" w:hint="eastAsia"/>
          <w:bCs/>
          <w:lang w:val="en-GB" w:eastAsia="zh-CN"/>
        </w:rPr>
        <w:t>HARQ, including transmission scheme, feedback scheme, and combining scheme</w:t>
      </w:r>
    </w:p>
    <w:p w:rsidR="00C51195" w:rsidRPr="00C51195" w:rsidRDefault="00C51195" w:rsidP="00F457D5">
      <w:pPr>
        <w:numPr>
          <w:ilvl w:val="1"/>
          <w:numId w:val="36"/>
        </w:numPr>
        <w:overflowPunct w:val="0"/>
        <w:autoSpaceDE w:val="0"/>
        <w:autoSpaceDN w:val="0"/>
        <w:adjustRightInd w:val="0"/>
        <w:spacing w:after="120"/>
        <w:ind w:leftChars="840" w:left="2040"/>
        <w:jc w:val="both"/>
        <w:textAlignment w:val="baseline"/>
        <w:rPr>
          <w:rFonts w:eastAsia="宋体"/>
          <w:bCs/>
          <w:lang w:val="en-GB" w:eastAsia="zh-CN"/>
        </w:rPr>
      </w:pPr>
      <w:r w:rsidRPr="00C51195">
        <w:rPr>
          <w:rFonts w:eastAsia="宋体" w:hint="eastAsia"/>
          <w:bCs/>
          <w:lang w:val="en-GB" w:eastAsia="zh-CN"/>
        </w:rPr>
        <w:t>Link adaptation MA signature allocation/selection</w:t>
      </w:r>
    </w:p>
    <w:p w:rsidR="00C51195" w:rsidRPr="00C51195" w:rsidRDefault="00C51195" w:rsidP="00F457D5">
      <w:pPr>
        <w:numPr>
          <w:ilvl w:val="1"/>
          <w:numId w:val="36"/>
        </w:numPr>
        <w:overflowPunct w:val="0"/>
        <w:autoSpaceDE w:val="0"/>
        <w:autoSpaceDN w:val="0"/>
        <w:adjustRightInd w:val="0"/>
        <w:spacing w:after="120"/>
        <w:ind w:leftChars="840" w:left="2040"/>
        <w:jc w:val="both"/>
        <w:textAlignment w:val="baseline"/>
        <w:rPr>
          <w:rFonts w:eastAsia="宋体"/>
          <w:bCs/>
          <w:lang w:val="en-GB" w:eastAsia="zh-CN"/>
        </w:rPr>
      </w:pPr>
      <w:r w:rsidRPr="00C51195">
        <w:rPr>
          <w:rFonts w:eastAsia="宋体"/>
          <w:bCs/>
          <w:lang w:val="en-GB" w:eastAsia="zh-CN"/>
        </w:rPr>
        <w:t>Synchronous and asynchronous operation</w:t>
      </w:r>
    </w:p>
    <w:p w:rsidR="00C51195" w:rsidRPr="00C51195" w:rsidRDefault="00C51195" w:rsidP="00F457D5">
      <w:pPr>
        <w:numPr>
          <w:ilvl w:val="1"/>
          <w:numId w:val="36"/>
        </w:numPr>
        <w:overflowPunct w:val="0"/>
        <w:autoSpaceDE w:val="0"/>
        <w:autoSpaceDN w:val="0"/>
        <w:adjustRightInd w:val="0"/>
        <w:spacing w:after="120"/>
        <w:ind w:leftChars="840" w:left="2040"/>
        <w:jc w:val="both"/>
        <w:textAlignment w:val="baseline"/>
        <w:rPr>
          <w:rFonts w:eastAsia="宋体"/>
          <w:bCs/>
          <w:lang w:val="en-GB" w:eastAsia="zh-CN"/>
        </w:rPr>
      </w:pPr>
      <w:r w:rsidRPr="00C51195">
        <w:rPr>
          <w:rFonts w:eastAsia="宋体"/>
          <w:bCs/>
          <w:lang w:val="en-GB" w:eastAsia="zh-CN"/>
        </w:rPr>
        <w:t xml:space="preserve">Adaptation between </w:t>
      </w:r>
      <w:r w:rsidRPr="00C51195">
        <w:rPr>
          <w:rFonts w:eastAsia="宋体" w:hint="eastAsia"/>
          <w:bCs/>
          <w:lang w:val="en-GB" w:eastAsia="zh-CN"/>
        </w:rPr>
        <w:t xml:space="preserve">orthogonal </w:t>
      </w:r>
      <w:r w:rsidRPr="00C51195">
        <w:rPr>
          <w:rFonts w:eastAsia="宋体"/>
          <w:bCs/>
          <w:lang w:val="en-GB" w:eastAsia="zh-CN"/>
        </w:rPr>
        <w:t xml:space="preserve">and </w:t>
      </w:r>
      <w:r w:rsidRPr="00C51195">
        <w:rPr>
          <w:rFonts w:eastAsia="宋体" w:hint="eastAsia"/>
          <w:bCs/>
          <w:lang w:val="en-GB" w:eastAsia="zh-CN"/>
        </w:rPr>
        <w:t>non-orthogonal multiple access</w:t>
      </w:r>
    </w:p>
    <w:p w:rsidR="00C51195" w:rsidRPr="00C51195" w:rsidRDefault="00C51195" w:rsidP="00CD635A">
      <w:pPr>
        <w:numPr>
          <w:ilvl w:val="0"/>
          <w:numId w:val="40"/>
        </w:numPr>
        <w:overflowPunct w:val="0"/>
        <w:autoSpaceDE w:val="0"/>
        <w:autoSpaceDN w:val="0"/>
        <w:adjustRightInd w:val="0"/>
        <w:spacing w:after="120"/>
        <w:ind w:leftChars="720"/>
        <w:jc w:val="both"/>
        <w:textAlignment w:val="baseline"/>
        <w:rPr>
          <w:rFonts w:eastAsia="Times New Roman"/>
          <w:bCs/>
          <w:lang w:val="en-GB" w:eastAsia="zh-CN"/>
        </w:rPr>
      </w:pPr>
      <w:r w:rsidRPr="00C51195">
        <w:rPr>
          <w:rFonts w:eastAsia="Times New Roman"/>
          <w:bCs/>
          <w:lang w:val="en-GB" w:eastAsia="zh-CN"/>
        </w:rPr>
        <w:t xml:space="preserve">Link and system level performance evaluation or analysis </w:t>
      </w:r>
      <w:r w:rsidRPr="00C51195">
        <w:rPr>
          <w:rFonts w:eastAsia="Times New Roman" w:hint="eastAsia"/>
          <w:bCs/>
          <w:lang w:val="en-GB" w:eastAsia="zh-CN"/>
        </w:rPr>
        <w:t xml:space="preserve">for non-orthogonal multiple access </w:t>
      </w:r>
      <w:r w:rsidRPr="00C51195">
        <w:rPr>
          <w:rFonts w:eastAsia="Times New Roman"/>
          <w:lang w:val="en-GB" w:eastAsia="zh-CN"/>
        </w:rPr>
        <w:t>continued from performance metrics identified from Rel-14</w:t>
      </w:r>
      <w:r w:rsidRPr="00C51195">
        <w:rPr>
          <w:rFonts w:eastAsia="Times New Roman" w:hint="eastAsia"/>
          <w:lang w:val="en-GB" w:eastAsia="zh-CN"/>
        </w:rPr>
        <w:t xml:space="preserve">. </w:t>
      </w:r>
      <w:r w:rsidRPr="00C51195">
        <w:rPr>
          <w:rFonts w:eastAsia="Times New Roman"/>
          <w:lang w:val="en-GB" w:eastAsia="zh-CN"/>
        </w:rPr>
        <w:t>The benchmark for comparison is</w:t>
      </w:r>
      <w:r w:rsidRPr="00C51195">
        <w:rPr>
          <w:rFonts w:eastAsia="宋体"/>
          <w:lang w:val="en-GB" w:eastAsia="zh-CN"/>
        </w:rPr>
        <w:t xml:space="preserve"> OFDM contention based multiple </w:t>
      </w:r>
      <w:proofErr w:type="gramStart"/>
      <w:r w:rsidRPr="00C51195">
        <w:rPr>
          <w:rFonts w:eastAsia="宋体"/>
          <w:lang w:val="en-GB" w:eastAsia="zh-CN"/>
        </w:rPr>
        <w:t>access</w:t>
      </w:r>
      <w:proofErr w:type="gramEnd"/>
      <w:r w:rsidRPr="00C51195">
        <w:rPr>
          <w:rFonts w:eastAsia="宋体"/>
          <w:lang w:val="en-GB" w:eastAsia="zh-CN"/>
        </w:rPr>
        <w:t xml:space="preserve">. Realistic modelling of </w:t>
      </w:r>
      <w:proofErr w:type="spellStart"/>
      <w:r w:rsidRPr="00C51195">
        <w:rPr>
          <w:rFonts w:eastAsia="宋体"/>
          <w:lang w:val="en-GB" w:eastAsia="zh-CN"/>
        </w:rPr>
        <w:t>Tx</w:t>
      </w:r>
      <w:proofErr w:type="spellEnd"/>
      <w:r w:rsidRPr="00C51195">
        <w:rPr>
          <w:rFonts w:eastAsia="宋体"/>
          <w:lang w:val="en-GB" w:eastAsia="zh-CN"/>
        </w:rPr>
        <w:t>/Rx impairment</w:t>
      </w:r>
      <w:r w:rsidRPr="00C51195">
        <w:rPr>
          <w:rFonts w:eastAsia="宋体" w:hint="eastAsia"/>
          <w:lang w:val="en-GB" w:eastAsia="zh-CN"/>
        </w:rPr>
        <w:t xml:space="preserve"> </w:t>
      </w:r>
      <w:r w:rsidRPr="00C51195">
        <w:rPr>
          <w:rFonts w:eastAsia="Times New Roman"/>
          <w:lang w:val="en-GB" w:eastAsia="zh-CN"/>
        </w:rPr>
        <w:t xml:space="preserve">including </w:t>
      </w:r>
      <w:r w:rsidRPr="00C51195">
        <w:rPr>
          <w:rFonts w:eastAsia="Times New Roman"/>
          <w:lang w:val="en-GB" w:eastAsia="zh-CN"/>
        </w:rPr>
        <w:lastRenderedPageBreak/>
        <w:t>potential PAPR issue</w:t>
      </w:r>
      <w:r w:rsidRPr="00C51195">
        <w:rPr>
          <w:rFonts w:eastAsia="宋体"/>
          <w:lang w:val="en-GB" w:eastAsia="zh-CN"/>
        </w:rPr>
        <w:t>, channel estimation error, power control accuracy, collision, etc. should be considered.</w:t>
      </w:r>
      <w:r w:rsidRPr="00C51195">
        <w:rPr>
          <w:rFonts w:eastAsia="Times New Roman" w:hint="eastAsia"/>
          <w:lang w:val="en-GB" w:eastAsia="zh-CN"/>
        </w:rPr>
        <w:t xml:space="preserve"> </w:t>
      </w:r>
      <w:r w:rsidRPr="00C51195">
        <w:rPr>
          <w:rFonts w:eastAsia="Times New Roman"/>
          <w:bCs/>
          <w:lang w:val="en-GB" w:eastAsia="zh-CN"/>
        </w:rPr>
        <w:t>[RAN1]</w:t>
      </w:r>
    </w:p>
    <w:p w:rsidR="00C51195" w:rsidRPr="00C51195" w:rsidRDefault="00C51195" w:rsidP="00CD635A">
      <w:pPr>
        <w:numPr>
          <w:ilvl w:val="1"/>
          <w:numId w:val="36"/>
        </w:numPr>
        <w:overflowPunct w:val="0"/>
        <w:autoSpaceDE w:val="0"/>
        <w:autoSpaceDN w:val="0"/>
        <w:adjustRightInd w:val="0"/>
        <w:spacing w:after="120"/>
        <w:ind w:leftChars="840" w:left="2040"/>
        <w:jc w:val="both"/>
        <w:textAlignment w:val="baseline"/>
        <w:rPr>
          <w:rFonts w:eastAsia="宋体"/>
          <w:bCs/>
          <w:lang w:val="en-GB" w:eastAsia="zh-CN"/>
        </w:rPr>
      </w:pPr>
      <w:r w:rsidRPr="00C51195">
        <w:rPr>
          <w:rFonts w:eastAsia="宋体"/>
          <w:bCs/>
          <w:lang w:val="en-GB" w:eastAsia="zh-CN"/>
        </w:rPr>
        <w:t>Traffic model</w:t>
      </w:r>
      <w:r w:rsidRPr="00C51195">
        <w:rPr>
          <w:rFonts w:eastAsia="宋体" w:hint="eastAsia"/>
          <w:bCs/>
          <w:lang w:val="en-GB" w:eastAsia="zh-CN"/>
        </w:rPr>
        <w:t xml:space="preserve"> and Deployment scenarios of eMBB</w:t>
      </w:r>
      <w:r w:rsidRPr="00C51195">
        <w:rPr>
          <w:rFonts w:eastAsia="宋体"/>
          <w:bCs/>
          <w:lang w:val="en-GB" w:eastAsia="zh-CN"/>
        </w:rPr>
        <w:t xml:space="preserve"> </w:t>
      </w:r>
      <w:r w:rsidRPr="00C51195">
        <w:rPr>
          <w:rFonts w:eastAsia="宋体" w:hint="eastAsia"/>
          <w:bCs/>
          <w:lang w:val="en-GB" w:eastAsia="zh-CN"/>
        </w:rPr>
        <w:t>(small packet)</w:t>
      </w:r>
      <w:r w:rsidRPr="00C51195">
        <w:rPr>
          <w:rFonts w:eastAsia="宋体"/>
          <w:bCs/>
          <w:lang w:val="en-GB" w:eastAsia="zh-CN"/>
        </w:rPr>
        <w:t>,</w:t>
      </w:r>
      <w:r w:rsidRPr="00C51195">
        <w:rPr>
          <w:rFonts w:eastAsia="宋体" w:hint="eastAsia"/>
          <w:bCs/>
          <w:lang w:val="en-GB" w:eastAsia="zh-CN"/>
        </w:rPr>
        <w:t xml:space="preserve"> URLLC and mMTC</w:t>
      </w:r>
    </w:p>
    <w:p w:rsidR="00C51195" w:rsidRPr="00C51195" w:rsidRDefault="00C51195" w:rsidP="00CD635A">
      <w:pPr>
        <w:numPr>
          <w:ilvl w:val="1"/>
          <w:numId w:val="36"/>
        </w:numPr>
        <w:overflowPunct w:val="0"/>
        <w:autoSpaceDE w:val="0"/>
        <w:autoSpaceDN w:val="0"/>
        <w:adjustRightInd w:val="0"/>
        <w:spacing w:after="120"/>
        <w:ind w:leftChars="840" w:left="2040"/>
        <w:jc w:val="both"/>
        <w:textAlignment w:val="baseline"/>
        <w:rPr>
          <w:rFonts w:eastAsia="宋体"/>
          <w:bCs/>
          <w:lang w:val="en-GB" w:eastAsia="zh-CN"/>
        </w:rPr>
      </w:pPr>
      <w:r w:rsidRPr="00C51195">
        <w:rPr>
          <w:rFonts w:eastAsia="宋体"/>
          <w:bCs/>
          <w:lang w:val="en-GB" w:eastAsia="zh-CN"/>
        </w:rPr>
        <w:t>Device power consumption</w:t>
      </w:r>
    </w:p>
    <w:p w:rsidR="00C51195" w:rsidRPr="00C51195" w:rsidRDefault="00C51195" w:rsidP="00CD635A">
      <w:pPr>
        <w:numPr>
          <w:ilvl w:val="1"/>
          <w:numId w:val="36"/>
        </w:numPr>
        <w:overflowPunct w:val="0"/>
        <w:autoSpaceDE w:val="0"/>
        <w:autoSpaceDN w:val="0"/>
        <w:adjustRightInd w:val="0"/>
        <w:spacing w:after="120"/>
        <w:ind w:leftChars="840" w:left="2040"/>
        <w:jc w:val="both"/>
        <w:textAlignment w:val="baseline"/>
        <w:rPr>
          <w:rFonts w:eastAsia="宋体"/>
          <w:bCs/>
          <w:lang w:val="en-GB" w:eastAsia="zh-CN"/>
        </w:rPr>
      </w:pPr>
      <w:r w:rsidRPr="00C51195">
        <w:rPr>
          <w:rFonts w:eastAsia="宋体"/>
          <w:bCs/>
          <w:lang w:val="en-GB" w:eastAsia="zh-CN"/>
        </w:rPr>
        <w:t>Coverage (link budget)</w:t>
      </w:r>
    </w:p>
    <w:p w:rsidR="00C51195" w:rsidRPr="00C51195" w:rsidRDefault="00C51195" w:rsidP="00CD635A">
      <w:pPr>
        <w:numPr>
          <w:ilvl w:val="1"/>
          <w:numId w:val="36"/>
        </w:numPr>
        <w:overflowPunct w:val="0"/>
        <w:autoSpaceDE w:val="0"/>
        <w:autoSpaceDN w:val="0"/>
        <w:adjustRightInd w:val="0"/>
        <w:spacing w:after="120"/>
        <w:ind w:leftChars="840" w:left="2040"/>
        <w:jc w:val="both"/>
        <w:textAlignment w:val="baseline"/>
        <w:rPr>
          <w:rFonts w:eastAsia="宋体"/>
          <w:bCs/>
          <w:lang w:val="en-GB" w:eastAsia="zh-CN"/>
        </w:rPr>
      </w:pPr>
      <w:r w:rsidRPr="00C51195">
        <w:rPr>
          <w:rFonts w:eastAsia="宋体" w:hint="eastAsia"/>
          <w:bCs/>
          <w:lang w:val="en-GB" w:eastAsia="zh-CN"/>
        </w:rPr>
        <w:t xml:space="preserve">Latency and </w:t>
      </w:r>
      <w:r w:rsidRPr="00C51195">
        <w:rPr>
          <w:rFonts w:eastAsia="宋体"/>
          <w:bCs/>
          <w:lang w:val="en-GB" w:eastAsia="zh-CN"/>
        </w:rPr>
        <w:t>signalling</w:t>
      </w:r>
      <w:r w:rsidRPr="00C51195">
        <w:rPr>
          <w:rFonts w:eastAsia="宋体" w:hint="eastAsia"/>
          <w:bCs/>
          <w:lang w:val="en-GB" w:eastAsia="zh-CN"/>
        </w:rPr>
        <w:t xml:space="preserve"> overhead </w:t>
      </w:r>
    </w:p>
    <w:p w:rsidR="00C51195" w:rsidRPr="00C51195" w:rsidRDefault="00C51195" w:rsidP="00CD635A">
      <w:pPr>
        <w:numPr>
          <w:ilvl w:val="1"/>
          <w:numId w:val="36"/>
        </w:numPr>
        <w:overflowPunct w:val="0"/>
        <w:autoSpaceDE w:val="0"/>
        <w:autoSpaceDN w:val="0"/>
        <w:adjustRightInd w:val="0"/>
        <w:spacing w:after="120"/>
        <w:ind w:leftChars="840" w:left="2040"/>
        <w:jc w:val="both"/>
        <w:textAlignment w:val="baseline"/>
        <w:rPr>
          <w:rFonts w:eastAsia="宋体"/>
          <w:bCs/>
          <w:lang w:val="en-GB" w:eastAsia="zh-CN"/>
        </w:rPr>
      </w:pPr>
      <w:r w:rsidRPr="00C51195">
        <w:rPr>
          <w:rFonts w:eastAsia="宋体" w:hint="eastAsia"/>
          <w:bCs/>
          <w:lang w:val="en-GB" w:eastAsia="zh-CN"/>
        </w:rPr>
        <w:t>BLER</w:t>
      </w:r>
      <w:r w:rsidRPr="00C51195">
        <w:rPr>
          <w:rFonts w:eastAsia="宋体"/>
          <w:bCs/>
          <w:lang w:val="en-GB" w:eastAsia="zh-CN"/>
        </w:rPr>
        <w:t xml:space="preserve"> reliability</w:t>
      </w:r>
      <w:r w:rsidRPr="00C51195">
        <w:rPr>
          <w:rFonts w:eastAsia="宋体" w:hint="eastAsia"/>
          <w:bCs/>
          <w:lang w:val="en-GB" w:eastAsia="zh-CN"/>
        </w:rPr>
        <w:t>, c</w:t>
      </w:r>
      <w:r w:rsidRPr="00C51195">
        <w:rPr>
          <w:rFonts w:eastAsia="宋体"/>
          <w:bCs/>
          <w:lang w:val="en-GB" w:eastAsia="zh-CN"/>
        </w:rPr>
        <w:t>apacity and system load</w:t>
      </w:r>
    </w:p>
    <w:p w:rsidR="00C51195" w:rsidRPr="00C51195" w:rsidRDefault="00C51195" w:rsidP="00CD635A">
      <w:pPr>
        <w:numPr>
          <w:ilvl w:val="1"/>
          <w:numId w:val="36"/>
        </w:numPr>
        <w:overflowPunct w:val="0"/>
        <w:autoSpaceDE w:val="0"/>
        <w:autoSpaceDN w:val="0"/>
        <w:adjustRightInd w:val="0"/>
        <w:spacing w:after="120"/>
        <w:ind w:leftChars="840" w:left="2040"/>
        <w:jc w:val="both"/>
        <w:textAlignment w:val="baseline"/>
        <w:rPr>
          <w:rFonts w:eastAsia="宋体"/>
          <w:bCs/>
          <w:lang w:val="en-GB" w:eastAsia="zh-CN"/>
        </w:rPr>
      </w:pPr>
      <w:r w:rsidRPr="00C51195">
        <w:rPr>
          <w:rFonts w:eastAsia="宋体"/>
          <w:bCs/>
          <w:lang w:val="en-GB" w:eastAsia="zh-CN"/>
        </w:rPr>
        <w:t>Physical abstraction (link-to-system mapping model)</w:t>
      </w:r>
    </w:p>
    <w:p w:rsidR="00C51195" w:rsidRPr="00C51195" w:rsidRDefault="00C51195" w:rsidP="00F457D5">
      <w:pPr>
        <w:overflowPunct w:val="0"/>
        <w:autoSpaceDE w:val="0"/>
        <w:autoSpaceDN w:val="0"/>
        <w:adjustRightInd w:val="0"/>
        <w:spacing w:after="0"/>
        <w:ind w:firstLine="720"/>
        <w:jc w:val="both"/>
        <w:textAlignment w:val="baseline"/>
        <w:rPr>
          <w:rFonts w:eastAsia="宋体"/>
          <w:bCs/>
          <w:lang w:val="en-GB" w:eastAsia="zh-CN"/>
        </w:rPr>
      </w:pPr>
      <w:r w:rsidRPr="00C51195">
        <w:rPr>
          <w:rFonts w:eastAsia="宋体" w:hint="eastAsia"/>
          <w:bCs/>
          <w:lang w:val="en-GB" w:eastAsia="zh-CN"/>
        </w:rPr>
        <w:t>Note: targeting common solution for mMTC, URLLC and eMBB small packet.</w:t>
      </w:r>
    </w:p>
    <w:p w:rsidR="00BA5105" w:rsidRDefault="00BA5105" w:rsidP="00CA4E96">
      <w:pPr>
        <w:spacing w:line="320" w:lineRule="exact"/>
        <w:jc w:val="both"/>
        <w:rPr>
          <w:rFonts w:eastAsiaTheme="minorEastAsia"/>
          <w:color w:val="000000"/>
          <w:lang w:val="en-GB" w:eastAsia="zh-CN"/>
        </w:rPr>
      </w:pPr>
      <w:r>
        <w:rPr>
          <w:rFonts w:eastAsiaTheme="minorEastAsia" w:hint="eastAsia"/>
          <w:color w:val="000000"/>
          <w:lang w:val="en-GB" w:eastAsia="zh-CN"/>
        </w:rPr>
        <w:t xml:space="preserve">In this contribution, </w:t>
      </w:r>
      <w:r w:rsidR="0040007D">
        <w:rPr>
          <w:rFonts w:eastAsiaTheme="minorEastAsia" w:hint="eastAsia"/>
          <w:color w:val="000000"/>
          <w:lang w:val="en-GB" w:eastAsia="zh-CN"/>
        </w:rPr>
        <w:t>the issues regarding the non-orthogonal multiple access for the new study item are discussed, like the targets scenarios, design targets and key design aspects</w:t>
      </w:r>
      <w:r>
        <w:rPr>
          <w:rFonts w:eastAsiaTheme="minorEastAsia" w:hint="eastAsia"/>
          <w:color w:val="000000"/>
          <w:lang w:val="en-GB" w:eastAsia="zh-CN"/>
        </w:rPr>
        <w:t xml:space="preserve">. </w:t>
      </w:r>
    </w:p>
    <w:p w:rsidR="00F369C5" w:rsidRPr="00BA5105" w:rsidRDefault="00F369C5" w:rsidP="00CA4E96">
      <w:pPr>
        <w:spacing w:line="320" w:lineRule="exact"/>
        <w:jc w:val="both"/>
        <w:rPr>
          <w:rFonts w:eastAsiaTheme="minorEastAsia"/>
          <w:color w:val="000000"/>
          <w:lang w:val="en-GB" w:eastAsia="zh-CN"/>
        </w:rPr>
      </w:pPr>
      <w:r>
        <w:rPr>
          <w:rFonts w:eastAsiaTheme="minorEastAsia"/>
          <w:color w:val="000000"/>
          <w:lang w:val="en-GB" w:eastAsia="zh-CN"/>
        </w:rPr>
        <w:t>T</w:t>
      </w:r>
      <w:r>
        <w:rPr>
          <w:rFonts w:eastAsiaTheme="minorEastAsia" w:hint="eastAsia"/>
          <w:color w:val="000000"/>
          <w:lang w:val="en-GB" w:eastAsia="zh-CN"/>
        </w:rPr>
        <w:t xml:space="preserve">his is a resubmission of </w:t>
      </w:r>
      <w:r>
        <w:rPr>
          <w:rFonts w:eastAsiaTheme="minorEastAsia"/>
          <w:color w:val="000000"/>
          <w:lang w:val="en-GB" w:eastAsia="zh-CN"/>
        </w:rPr>
        <w:t>“</w:t>
      </w:r>
      <w:r w:rsidRPr="00F369C5">
        <w:rPr>
          <w:rFonts w:eastAsiaTheme="minorEastAsia"/>
          <w:color w:val="000000"/>
          <w:lang w:val="en-GB" w:eastAsia="zh-CN"/>
        </w:rPr>
        <w:t>R1-1720365</w:t>
      </w:r>
      <w:r>
        <w:rPr>
          <w:rFonts w:eastAsiaTheme="minorEastAsia"/>
          <w:color w:val="000000"/>
          <w:lang w:val="en-GB" w:eastAsia="zh-CN"/>
        </w:rPr>
        <w:t>”</w:t>
      </w:r>
      <w:r>
        <w:rPr>
          <w:rFonts w:eastAsiaTheme="minorEastAsia" w:hint="eastAsia"/>
          <w:color w:val="000000"/>
          <w:lang w:val="en-GB" w:eastAsia="zh-CN"/>
        </w:rPr>
        <w:t>.</w:t>
      </w:r>
    </w:p>
    <w:p w:rsidR="00E431D3" w:rsidRDefault="009B15B1" w:rsidP="00CA4E96">
      <w:pPr>
        <w:pStyle w:val="Heading1"/>
        <w:spacing w:line="320" w:lineRule="exact"/>
        <w:rPr>
          <w:sz w:val="32"/>
          <w:szCs w:val="32"/>
          <w:lang w:val="en-US" w:eastAsia="zh-CN"/>
        </w:rPr>
      </w:pPr>
      <w:r>
        <w:rPr>
          <w:rFonts w:hint="eastAsia"/>
          <w:sz w:val="32"/>
          <w:szCs w:val="32"/>
          <w:lang w:val="en-US" w:eastAsia="zh-CN"/>
        </w:rPr>
        <w:t>Discussion</w:t>
      </w:r>
    </w:p>
    <w:p w:rsidR="00BA5105" w:rsidRDefault="00FA7A99" w:rsidP="00C62149">
      <w:pPr>
        <w:spacing w:line="320" w:lineRule="exact"/>
        <w:jc w:val="both"/>
        <w:rPr>
          <w:rFonts w:eastAsiaTheme="minorEastAsia"/>
          <w:lang w:eastAsia="zh-CN"/>
        </w:rPr>
      </w:pPr>
      <w:r>
        <w:rPr>
          <w:rFonts w:eastAsiaTheme="minorEastAsia" w:hint="eastAsia"/>
          <w:lang w:eastAsia="zh-CN"/>
        </w:rPr>
        <w:t xml:space="preserve">In the </w:t>
      </w:r>
      <w:proofErr w:type="spellStart"/>
      <w:r>
        <w:rPr>
          <w:rFonts w:eastAsiaTheme="minorEastAsia" w:hint="eastAsia"/>
          <w:lang w:eastAsia="zh-CN"/>
        </w:rPr>
        <w:t>NoMA</w:t>
      </w:r>
      <w:proofErr w:type="spellEnd"/>
      <w:r>
        <w:rPr>
          <w:rFonts w:eastAsiaTheme="minorEastAsia" w:hint="eastAsia"/>
          <w:lang w:eastAsia="zh-CN"/>
        </w:rPr>
        <w:t xml:space="preserve"> study of Rel-14 NR study item, companies were more focusing on the grant-free/contention based </w:t>
      </w:r>
      <w:proofErr w:type="spellStart"/>
      <w:r>
        <w:rPr>
          <w:rFonts w:eastAsiaTheme="minorEastAsia" w:hint="eastAsia"/>
          <w:lang w:eastAsia="zh-CN"/>
        </w:rPr>
        <w:t>NoMA</w:t>
      </w:r>
      <w:proofErr w:type="spellEnd"/>
      <w:r>
        <w:rPr>
          <w:rFonts w:eastAsiaTheme="minorEastAsia" w:hint="eastAsia"/>
          <w:lang w:eastAsia="zh-CN"/>
        </w:rPr>
        <w:t xml:space="preserve"> while the related procedures were discussed together with the 15 proposed </w:t>
      </w:r>
      <w:r>
        <w:rPr>
          <w:rFonts w:eastAsiaTheme="minorEastAsia"/>
          <w:lang w:eastAsia="zh-CN"/>
        </w:rPr>
        <w:t>multiple</w:t>
      </w:r>
      <w:r>
        <w:rPr>
          <w:rFonts w:eastAsiaTheme="minorEastAsia" w:hint="eastAsia"/>
          <w:lang w:eastAsia="zh-CN"/>
        </w:rPr>
        <w:t xml:space="preserve"> access schemes. </w:t>
      </w:r>
      <w:r>
        <w:rPr>
          <w:rFonts w:eastAsiaTheme="minorEastAsia"/>
          <w:lang w:eastAsia="zh-CN"/>
        </w:rPr>
        <w:t>A</w:t>
      </w:r>
      <w:r>
        <w:rPr>
          <w:rFonts w:eastAsiaTheme="minorEastAsia" w:hint="eastAsia"/>
          <w:lang w:eastAsia="zh-CN"/>
        </w:rPr>
        <w:t>t the end, the general frame work (as shown in Fig. 1), definitions, evaluation assumptions and some of the simulation results are captured in the TR3</w:t>
      </w:r>
      <w:r w:rsidR="00CD635A">
        <w:rPr>
          <w:rFonts w:eastAsiaTheme="minorEastAsia" w:hint="eastAsia"/>
          <w:lang w:eastAsia="zh-CN"/>
        </w:rPr>
        <w:t>8</w:t>
      </w:r>
      <w:r>
        <w:rPr>
          <w:rFonts w:eastAsiaTheme="minorEastAsia" w:hint="eastAsia"/>
          <w:lang w:eastAsia="zh-CN"/>
        </w:rPr>
        <w:t>.802</w:t>
      </w:r>
      <w:r w:rsidR="00140CD6">
        <w:rPr>
          <w:rFonts w:eastAsiaTheme="minorEastAsia" w:hint="eastAsia"/>
          <w:lang w:eastAsia="zh-CN"/>
        </w:rPr>
        <w:t xml:space="preserve"> [2]</w:t>
      </w:r>
      <w:r>
        <w:rPr>
          <w:rFonts w:eastAsiaTheme="minorEastAsia" w:hint="eastAsia"/>
          <w:lang w:eastAsia="zh-CN"/>
        </w:rPr>
        <w:t>.</w:t>
      </w:r>
      <w:r w:rsidR="00140CD6">
        <w:rPr>
          <w:rFonts w:eastAsiaTheme="minorEastAsia" w:hint="eastAsia"/>
          <w:lang w:eastAsia="zh-CN"/>
        </w:rPr>
        <w:t xml:space="preserve"> </w:t>
      </w:r>
      <w:r w:rsidR="00610984">
        <w:rPr>
          <w:rFonts w:eastAsiaTheme="minorEastAsia"/>
          <w:lang w:eastAsia="zh-CN"/>
        </w:rPr>
        <w:t>I</w:t>
      </w:r>
      <w:r w:rsidR="00610984">
        <w:rPr>
          <w:rFonts w:eastAsiaTheme="minorEastAsia" w:hint="eastAsia"/>
          <w:lang w:eastAsia="zh-CN"/>
        </w:rPr>
        <w:t xml:space="preserve">n this </w:t>
      </w:r>
      <w:r w:rsidR="00B67422">
        <w:rPr>
          <w:rFonts w:eastAsiaTheme="minorEastAsia" w:hint="eastAsia"/>
          <w:lang w:eastAsia="zh-CN"/>
        </w:rPr>
        <w:t xml:space="preserve">NR Phase I </w:t>
      </w:r>
      <w:r w:rsidR="00BF0D1E">
        <w:rPr>
          <w:rFonts w:eastAsiaTheme="minorEastAsia" w:hint="eastAsia"/>
          <w:lang w:eastAsia="zh-CN"/>
        </w:rPr>
        <w:t xml:space="preserve">study item, one of the main conclusion is that NR targets to support </w:t>
      </w:r>
      <w:proofErr w:type="spellStart"/>
      <w:r w:rsidR="00BF0D1E">
        <w:rPr>
          <w:rFonts w:eastAsiaTheme="minorEastAsia" w:hint="eastAsia"/>
          <w:lang w:eastAsia="zh-CN"/>
        </w:rPr>
        <w:t>NoMA</w:t>
      </w:r>
      <w:proofErr w:type="spellEnd"/>
      <w:r w:rsidR="00BF0D1E">
        <w:rPr>
          <w:rFonts w:eastAsiaTheme="minorEastAsia" w:hint="eastAsia"/>
          <w:lang w:eastAsia="zh-CN"/>
        </w:rPr>
        <w:t xml:space="preserve"> at least for UL mMTC, and the issues on eMBB and URLLC were rarely discussed. </w:t>
      </w:r>
    </w:p>
    <w:p w:rsidR="00140CD6" w:rsidRDefault="00140CD6" w:rsidP="00140CD6">
      <w:pPr>
        <w:jc w:val="center"/>
        <w:rPr>
          <w:rFonts w:eastAsiaTheme="minorEastAsia"/>
          <w:lang w:eastAsia="zh-CN"/>
        </w:rPr>
      </w:pPr>
      <w:r>
        <w:rPr>
          <w:noProof/>
          <w:lang w:eastAsia="zh-CN"/>
        </w:rPr>
        <w:drawing>
          <wp:inline distT="0" distB="0" distL="0" distR="0">
            <wp:extent cx="5677535" cy="10737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677535" cy="1073785"/>
                    </a:xfrm>
                    <a:prstGeom prst="rect">
                      <a:avLst/>
                    </a:prstGeom>
                    <a:noFill/>
                    <a:ln>
                      <a:noFill/>
                    </a:ln>
                  </pic:spPr>
                </pic:pic>
              </a:graphicData>
            </a:graphic>
          </wp:inline>
        </w:drawing>
      </w:r>
    </w:p>
    <w:p w:rsidR="00140CD6" w:rsidRDefault="00140CD6" w:rsidP="00140CD6">
      <w:pPr>
        <w:spacing w:line="320" w:lineRule="exact"/>
        <w:jc w:val="center"/>
        <w:rPr>
          <w:rFonts w:eastAsiaTheme="minorEastAsia"/>
          <w:lang w:eastAsia="zh-CN"/>
        </w:rPr>
      </w:pPr>
      <w:r>
        <w:rPr>
          <w:rFonts w:eastAsiaTheme="minorEastAsia" w:hint="eastAsia"/>
          <w:lang w:eastAsia="zh-CN"/>
        </w:rPr>
        <w:t xml:space="preserve">Fig.1 - </w:t>
      </w:r>
      <w:r w:rsidRPr="00140CD6">
        <w:rPr>
          <w:rFonts w:eastAsiaTheme="minorEastAsia"/>
          <w:lang w:eastAsia="zh-CN"/>
        </w:rPr>
        <w:t>High level block diagram for UL non-orthogonal MA schemes</w:t>
      </w:r>
    </w:p>
    <w:p w:rsidR="003E3617" w:rsidRPr="00FA7A99" w:rsidRDefault="003E3617" w:rsidP="003E3617">
      <w:pPr>
        <w:spacing w:line="320" w:lineRule="exact"/>
        <w:rPr>
          <w:rFonts w:eastAsiaTheme="minorEastAsia"/>
          <w:lang w:eastAsia="zh-CN"/>
        </w:rPr>
      </w:pPr>
      <w:r>
        <w:rPr>
          <w:rFonts w:eastAsiaTheme="minorEastAsia"/>
          <w:lang w:eastAsia="zh-CN"/>
        </w:rPr>
        <w:t>A</w:t>
      </w:r>
      <w:r>
        <w:rPr>
          <w:rFonts w:eastAsiaTheme="minorEastAsia" w:hint="eastAsia"/>
          <w:lang w:eastAsia="zh-CN"/>
        </w:rPr>
        <w:t xml:space="preserve">s described in the Phase II SID, the re-start of </w:t>
      </w:r>
      <w:proofErr w:type="spellStart"/>
      <w:r>
        <w:rPr>
          <w:rFonts w:eastAsiaTheme="minorEastAsia" w:hint="eastAsia"/>
          <w:lang w:eastAsia="zh-CN"/>
        </w:rPr>
        <w:t>NoMA</w:t>
      </w:r>
      <w:proofErr w:type="spellEnd"/>
      <w:r>
        <w:rPr>
          <w:rFonts w:eastAsiaTheme="minorEastAsia" w:hint="eastAsia"/>
          <w:lang w:eastAsia="zh-CN"/>
        </w:rPr>
        <w:t xml:space="preserve"> study should use the agreement, evaluation assumptions from the previous SI as much as possible, to re-utilize the effort all the companies spend </w:t>
      </w:r>
      <w:r>
        <w:rPr>
          <w:rFonts w:eastAsiaTheme="minorEastAsia"/>
          <w:lang w:eastAsia="zh-CN"/>
        </w:rPr>
        <w:t>before</w:t>
      </w:r>
      <w:r>
        <w:rPr>
          <w:rFonts w:eastAsiaTheme="minorEastAsia" w:hint="eastAsia"/>
          <w:lang w:eastAsia="zh-CN"/>
        </w:rPr>
        <w:t xml:space="preserve">. </w:t>
      </w:r>
    </w:p>
    <w:p w:rsidR="00076CD2" w:rsidRPr="00076CD2" w:rsidRDefault="00C62149" w:rsidP="00CA4E96">
      <w:pPr>
        <w:pStyle w:val="Heading2"/>
        <w:tabs>
          <w:tab w:val="clear" w:pos="5113"/>
        </w:tabs>
        <w:spacing w:line="320" w:lineRule="exact"/>
        <w:ind w:left="0" w:firstLine="0"/>
        <w:jc w:val="both"/>
        <w:rPr>
          <w:lang w:eastAsia="zh-CN"/>
        </w:rPr>
      </w:pPr>
      <w:r>
        <w:rPr>
          <w:rFonts w:hint="eastAsia"/>
          <w:lang w:eastAsia="zh-CN"/>
        </w:rPr>
        <w:t>Targets scenarios</w:t>
      </w:r>
    </w:p>
    <w:p w:rsidR="008211AF" w:rsidRDefault="008211AF" w:rsidP="00C62149">
      <w:pPr>
        <w:spacing w:line="320" w:lineRule="exact"/>
        <w:jc w:val="both"/>
        <w:rPr>
          <w:rFonts w:eastAsiaTheme="minorEastAsia"/>
          <w:lang w:eastAsia="zh-CN"/>
        </w:rPr>
      </w:pPr>
      <w:r>
        <w:rPr>
          <w:rFonts w:eastAsiaTheme="minorEastAsia" w:hint="eastAsia"/>
          <w:lang w:eastAsia="zh-CN"/>
        </w:rPr>
        <w:t xml:space="preserve">In the previous SI, companies are mainly studying on the massive machine type communication cases, as it might be easily to be justified that such use case requires high connection density with limited bandwidth, and usually the MTC type data rate is not very high. </w:t>
      </w:r>
      <w:r>
        <w:rPr>
          <w:rFonts w:eastAsiaTheme="minorEastAsia"/>
          <w:lang w:eastAsia="zh-CN"/>
        </w:rPr>
        <w:t>T</w:t>
      </w:r>
      <w:r>
        <w:rPr>
          <w:rFonts w:eastAsiaTheme="minorEastAsia" w:hint="eastAsia"/>
          <w:lang w:eastAsia="zh-CN"/>
        </w:rPr>
        <w:t xml:space="preserve">hese features all adding together make the </w:t>
      </w:r>
      <w:proofErr w:type="spellStart"/>
      <w:r>
        <w:rPr>
          <w:rFonts w:eastAsiaTheme="minorEastAsia" w:hint="eastAsia"/>
          <w:lang w:eastAsia="zh-CN"/>
        </w:rPr>
        <w:t>NoMA</w:t>
      </w:r>
      <w:proofErr w:type="spellEnd"/>
      <w:r>
        <w:rPr>
          <w:rFonts w:eastAsiaTheme="minorEastAsia" w:hint="eastAsia"/>
          <w:lang w:eastAsia="zh-CN"/>
        </w:rPr>
        <w:t xml:space="preserve"> is very attractive to the mMTC use scenarios. </w:t>
      </w:r>
    </w:p>
    <w:p w:rsidR="008211AF" w:rsidRDefault="008211AF" w:rsidP="00C62149">
      <w:pPr>
        <w:spacing w:line="320" w:lineRule="exact"/>
        <w:jc w:val="both"/>
        <w:rPr>
          <w:rFonts w:eastAsiaTheme="minorEastAsia"/>
          <w:lang w:eastAsia="zh-CN"/>
        </w:rPr>
      </w:pPr>
      <w:r>
        <w:rPr>
          <w:rFonts w:eastAsiaTheme="minorEastAsia"/>
          <w:lang w:eastAsia="zh-CN"/>
        </w:rPr>
        <w:t>H</w:t>
      </w:r>
      <w:r>
        <w:rPr>
          <w:rFonts w:eastAsiaTheme="minorEastAsia" w:hint="eastAsia"/>
          <w:lang w:eastAsia="zh-CN"/>
        </w:rPr>
        <w:t xml:space="preserve">owever, for the other two NR use cases, eMBB and URLLC. </w:t>
      </w:r>
      <w:r>
        <w:rPr>
          <w:rFonts w:eastAsiaTheme="minorEastAsia"/>
          <w:lang w:eastAsia="zh-CN"/>
        </w:rPr>
        <w:t>A</w:t>
      </w:r>
      <w:r>
        <w:rPr>
          <w:rFonts w:eastAsiaTheme="minorEastAsia" w:hint="eastAsia"/>
          <w:lang w:eastAsia="zh-CN"/>
        </w:rPr>
        <w:t xml:space="preserve">s noted in the </w:t>
      </w:r>
      <w:proofErr w:type="spellStart"/>
      <w:r>
        <w:rPr>
          <w:rFonts w:eastAsiaTheme="minorEastAsia" w:hint="eastAsia"/>
          <w:lang w:eastAsia="zh-CN"/>
        </w:rPr>
        <w:t>NoMA</w:t>
      </w:r>
      <w:proofErr w:type="spellEnd"/>
      <w:r>
        <w:rPr>
          <w:rFonts w:eastAsiaTheme="minorEastAsia" w:hint="eastAsia"/>
          <w:lang w:eastAsia="zh-CN"/>
        </w:rPr>
        <w:t xml:space="preserve"> S</w:t>
      </w:r>
      <w:r>
        <w:rPr>
          <w:rFonts w:eastAsiaTheme="minorEastAsia"/>
          <w:lang w:eastAsia="zh-CN"/>
        </w:rPr>
        <w:t>ID, the new SI is targeting to have a common solution for all three use scenarios:</w:t>
      </w:r>
      <w:r>
        <w:rPr>
          <w:rFonts w:eastAsiaTheme="minorEastAsia" w:hint="eastAsia"/>
          <w:lang w:eastAsia="zh-CN"/>
        </w:rPr>
        <w:t xml:space="preserve"> </w:t>
      </w:r>
      <w:r w:rsidRPr="00C51195">
        <w:rPr>
          <w:rFonts w:eastAsia="宋体" w:hint="eastAsia"/>
          <w:bCs/>
          <w:lang w:val="en-GB" w:eastAsia="zh-CN"/>
        </w:rPr>
        <w:t>mMTC, URLLC and eMBB small packet.</w:t>
      </w:r>
      <w:r>
        <w:rPr>
          <w:rFonts w:eastAsia="宋体" w:hint="eastAsia"/>
          <w:bCs/>
          <w:lang w:val="en-GB" w:eastAsia="zh-CN"/>
        </w:rPr>
        <w:t xml:space="preserve"> </w:t>
      </w:r>
      <w:r>
        <w:rPr>
          <w:rFonts w:eastAsia="宋体"/>
          <w:bCs/>
          <w:lang w:val="en-GB" w:eastAsia="zh-CN"/>
        </w:rPr>
        <w:t>T</w:t>
      </w:r>
      <w:r>
        <w:rPr>
          <w:rFonts w:eastAsia="宋体" w:hint="eastAsia"/>
          <w:bCs/>
          <w:lang w:val="en-GB" w:eastAsia="zh-CN"/>
        </w:rPr>
        <w:t xml:space="preserve">hus, the need of </w:t>
      </w:r>
      <w:proofErr w:type="spellStart"/>
      <w:r>
        <w:rPr>
          <w:rFonts w:eastAsia="宋体" w:hint="eastAsia"/>
          <w:bCs/>
          <w:lang w:val="en-GB" w:eastAsia="zh-CN"/>
        </w:rPr>
        <w:t>NoMA</w:t>
      </w:r>
      <w:proofErr w:type="spellEnd"/>
      <w:r>
        <w:rPr>
          <w:rFonts w:eastAsia="宋体" w:hint="eastAsia"/>
          <w:bCs/>
          <w:lang w:val="en-GB" w:eastAsia="zh-CN"/>
        </w:rPr>
        <w:t xml:space="preserve"> for </w:t>
      </w:r>
      <w:r>
        <w:rPr>
          <w:rFonts w:eastAsiaTheme="minorEastAsia" w:hint="eastAsia"/>
          <w:lang w:eastAsia="zh-CN"/>
        </w:rPr>
        <w:t xml:space="preserve">eMBB and URLLC should be </w:t>
      </w:r>
      <w:r>
        <w:rPr>
          <w:rFonts w:eastAsiaTheme="minorEastAsia"/>
          <w:lang w:eastAsia="zh-CN"/>
        </w:rPr>
        <w:t>analyzed</w:t>
      </w:r>
      <w:r>
        <w:rPr>
          <w:rFonts w:eastAsiaTheme="minorEastAsia" w:hint="eastAsia"/>
          <w:lang w:eastAsia="zh-CN"/>
        </w:rPr>
        <w:t>.</w:t>
      </w:r>
    </w:p>
    <w:p w:rsidR="00C62149" w:rsidRDefault="008211AF" w:rsidP="00C62149">
      <w:pPr>
        <w:spacing w:line="320" w:lineRule="exact"/>
        <w:jc w:val="both"/>
        <w:rPr>
          <w:rFonts w:eastAsiaTheme="minorEastAsia"/>
          <w:lang w:eastAsia="zh-CN"/>
        </w:rPr>
      </w:pPr>
      <w:r>
        <w:rPr>
          <w:rFonts w:eastAsiaTheme="minorEastAsia" w:hint="eastAsia"/>
          <w:lang w:eastAsia="zh-CN"/>
        </w:rPr>
        <w:lastRenderedPageBreak/>
        <w:t xml:space="preserve">For eMBB, the main design </w:t>
      </w:r>
      <w:r w:rsidR="005B4A5F">
        <w:rPr>
          <w:rFonts w:eastAsiaTheme="minorEastAsia" w:hint="eastAsia"/>
          <w:lang w:eastAsia="zh-CN"/>
        </w:rPr>
        <w:t>target</w:t>
      </w:r>
      <w:r>
        <w:rPr>
          <w:rFonts w:eastAsiaTheme="minorEastAsia" w:hint="eastAsia"/>
          <w:lang w:eastAsia="zh-CN"/>
        </w:rPr>
        <w:t xml:space="preserve"> is the </w:t>
      </w:r>
      <w:r w:rsidR="00662236">
        <w:rPr>
          <w:rFonts w:eastAsiaTheme="minorEastAsia" w:hint="eastAsia"/>
          <w:lang w:eastAsia="zh-CN"/>
        </w:rPr>
        <w:t>data</w:t>
      </w:r>
      <w:r>
        <w:rPr>
          <w:rFonts w:eastAsiaTheme="minorEastAsia" w:hint="eastAsia"/>
          <w:lang w:eastAsia="zh-CN"/>
        </w:rPr>
        <w:t xml:space="preserve"> throughput, </w:t>
      </w:r>
      <w:r w:rsidR="00662236">
        <w:rPr>
          <w:rFonts w:eastAsiaTheme="minorEastAsia" w:hint="eastAsia"/>
          <w:lang w:eastAsia="zh-CN"/>
        </w:rPr>
        <w:t>i.e., the peak data rate will be as high as 20Gbps and the cell edge UE da</w:t>
      </w:r>
      <w:r w:rsidR="002F52E9">
        <w:rPr>
          <w:rFonts w:eastAsiaTheme="minorEastAsia" w:hint="eastAsia"/>
          <w:lang w:eastAsia="zh-CN"/>
        </w:rPr>
        <w:t>ta rate could be as high as 100M</w:t>
      </w:r>
      <w:r w:rsidR="00662236">
        <w:rPr>
          <w:rFonts w:eastAsiaTheme="minorEastAsia" w:hint="eastAsia"/>
          <w:lang w:eastAsia="zh-CN"/>
        </w:rPr>
        <w:t xml:space="preserve">pbs. </w:t>
      </w:r>
      <w:r w:rsidR="002F52E9">
        <w:rPr>
          <w:rFonts w:eastAsiaTheme="minorEastAsia" w:hint="eastAsia"/>
          <w:lang w:eastAsia="zh-CN"/>
        </w:rPr>
        <w:t>On one hand</w:t>
      </w:r>
      <w:r w:rsidR="005B4A5F">
        <w:rPr>
          <w:rFonts w:eastAsiaTheme="minorEastAsia" w:hint="eastAsia"/>
          <w:lang w:eastAsia="zh-CN"/>
        </w:rPr>
        <w:t xml:space="preserve">, multi-layer </w:t>
      </w:r>
      <w:r w:rsidR="002F52E9">
        <w:rPr>
          <w:rFonts w:eastAsiaTheme="minorEastAsia" w:hint="eastAsia"/>
          <w:lang w:eastAsia="zh-CN"/>
        </w:rPr>
        <w:t xml:space="preserve">aided </w:t>
      </w:r>
      <w:proofErr w:type="spellStart"/>
      <w:r w:rsidR="005B4A5F">
        <w:rPr>
          <w:rFonts w:eastAsiaTheme="minorEastAsia" w:hint="eastAsia"/>
          <w:lang w:eastAsia="zh-CN"/>
        </w:rPr>
        <w:t>NoMA</w:t>
      </w:r>
      <w:proofErr w:type="spellEnd"/>
      <w:r w:rsidR="005B4A5F">
        <w:rPr>
          <w:rFonts w:eastAsiaTheme="minorEastAsia" w:hint="eastAsia"/>
          <w:lang w:eastAsia="zh-CN"/>
        </w:rPr>
        <w:t xml:space="preserve"> design could provide the method of increasing the data rate. </w:t>
      </w:r>
      <w:r w:rsidR="002F52E9">
        <w:rPr>
          <w:rFonts w:eastAsiaTheme="minorEastAsia"/>
          <w:lang w:eastAsia="zh-CN"/>
        </w:rPr>
        <w:t>O</w:t>
      </w:r>
      <w:r w:rsidR="002F52E9">
        <w:rPr>
          <w:rFonts w:eastAsiaTheme="minorEastAsia" w:hint="eastAsia"/>
          <w:lang w:eastAsia="zh-CN"/>
        </w:rPr>
        <w:t>n the other hand</w:t>
      </w:r>
      <w:r w:rsidR="005B4A5F">
        <w:rPr>
          <w:rFonts w:eastAsiaTheme="minorEastAsia" w:hint="eastAsia"/>
          <w:lang w:eastAsia="zh-CN"/>
        </w:rPr>
        <w:t xml:space="preserve">, some design of the </w:t>
      </w:r>
      <w:proofErr w:type="spellStart"/>
      <w:r w:rsidR="005B4A5F">
        <w:rPr>
          <w:rFonts w:eastAsiaTheme="minorEastAsia" w:hint="eastAsia"/>
          <w:lang w:eastAsia="zh-CN"/>
        </w:rPr>
        <w:t>NoMA</w:t>
      </w:r>
      <w:proofErr w:type="spellEnd"/>
      <w:r w:rsidR="005B4A5F">
        <w:rPr>
          <w:rFonts w:eastAsiaTheme="minorEastAsia" w:hint="eastAsia"/>
          <w:lang w:eastAsia="zh-CN"/>
        </w:rPr>
        <w:t xml:space="preserve"> schemes containing the sparsity feature can provide a certain level of inter-cell interference cancelation for cell edge users. </w:t>
      </w:r>
      <w:r w:rsidR="002F52E9">
        <w:rPr>
          <w:rFonts w:eastAsiaTheme="minorEastAsia" w:hint="eastAsia"/>
          <w:lang w:eastAsia="zh-CN"/>
        </w:rPr>
        <w:t xml:space="preserve">Meanwhile, when considering the </w:t>
      </w:r>
      <w:r w:rsidR="002F52E9">
        <w:rPr>
          <w:rFonts w:eastAsiaTheme="minorEastAsia"/>
          <w:lang w:eastAsia="zh-CN"/>
        </w:rPr>
        <w:t>small</w:t>
      </w:r>
      <w:r w:rsidR="002F52E9">
        <w:rPr>
          <w:rFonts w:eastAsiaTheme="minorEastAsia" w:hint="eastAsia"/>
          <w:lang w:eastAsia="zh-CN"/>
        </w:rPr>
        <w:t xml:space="preserve"> data transmission in eMBB, the advantage of multi-user multiplex</w:t>
      </w:r>
      <w:r w:rsidR="00C55A1C">
        <w:rPr>
          <w:rFonts w:eastAsiaTheme="minorEastAsia" w:hint="eastAsia"/>
          <w:lang w:eastAsia="zh-CN"/>
        </w:rPr>
        <w:t xml:space="preserve">ing may help to increase the </w:t>
      </w:r>
      <w:r w:rsidR="00C55A1C">
        <w:rPr>
          <w:rFonts w:eastAsiaTheme="minorEastAsia"/>
          <w:lang w:eastAsia="zh-CN"/>
        </w:rPr>
        <w:t>spectrum</w:t>
      </w:r>
      <w:r w:rsidR="00C55A1C">
        <w:rPr>
          <w:rFonts w:eastAsiaTheme="minorEastAsia" w:hint="eastAsia"/>
          <w:lang w:eastAsia="zh-CN"/>
        </w:rPr>
        <w:t xml:space="preserve"> efficiency</w:t>
      </w:r>
      <w:r w:rsidR="002F52E9">
        <w:rPr>
          <w:rFonts w:eastAsiaTheme="minorEastAsia" w:hint="eastAsia"/>
          <w:lang w:eastAsia="zh-CN"/>
        </w:rPr>
        <w:t xml:space="preserve"> for the given time/frequency resource. </w:t>
      </w:r>
    </w:p>
    <w:p w:rsidR="002F52E9" w:rsidRDefault="00933E1E" w:rsidP="00C62149">
      <w:pPr>
        <w:spacing w:line="320" w:lineRule="exact"/>
        <w:jc w:val="both"/>
        <w:rPr>
          <w:rFonts w:eastAsiaTheme="minorEastAsia"/>
          <w:lang w:eastAsia="zh-CN"/>
        </w:rPr>
      </w:pPr>
      <w:r>
        <w:rPr>
          <w:rFonts w:eastAsiaTheme="minorEastAsia" w:hint="eastAsia"/>
          <w:lang w:eastAsia="zh-CN"/>
        </w:rPr>
        <w:t xml:space="preserve">For URLLC service, the main requirement is the </w:t>
      </w:r>
      <w:r>
        <w:rPr>
          <w:rFonts w:eastAsiaTheme="minorEastAsia"/>
          <w:lang w:eastAsia="zh-CN"/>
        </w:rPr>
        <w:t>ultra-reliability</w:t>
      </w:r>
      <w:r>
        <w:rPr>
          <w:rFonts w:eastAsiaTheme="minorEastAsia" w:hint="eastAsia"/>
          <w:lang w:eastAsia="zh-CN"/>
        </w:rPr>
        <w:t xml:space="preserve"> and the low latency. </w:t>
      </w:r>
      <w:r w:rsidR="00C55A1C">
        <w:rPr>
          <w:rFonts w:eastAsiaTheme="minorEastAsia" w:hint="eastAsia"/>
          <w:lang w:eastAsia="zh-CN"/>
        </w:rPr>
        <w:t xml:space="preserve">In this case, the justification on the advantage of </w:t>
      </w:r>
      <w:proofErr w:type="spellStart"/>
      <w:r w:rsidR="00C55A1C">
        <w:rPr>
          <w:rFonts w:eastAsiaTheme="minorEastAsia" w:hint="eastAsia"/>
          <w:lang w:eastAsia="zh-CN"/>
        </w:rPr>
        <w:t>NoMA</w:t>
      </w:r>
      <w:proofErr w:type="spellEnd"/>
      <w:r w:rsidR="00C55A1C">
        <w:rPr>
          <w:rFonts w:eastAsiaTheme="minorEastAsia" w:hint="eastAsia"/>
          <w:lang w:eastAsia="zh-CN"/>
        </w:rPr>
        <w:t xml:space="preserve"> over orthogonal multiple access is needed. </w:t>
      </w:r>
      <w:r w:rsidR="00C55A1C">
        <w:rPr>
          <w:rFonts w:eastAsiaTheme="minorEastAsia"/>
          <w:lang w:eastAsia="zh-CN"/>
        </w:rPr>
        <w:t>F</w:t>
      </w:r>
      <w:r w:rsidR="00C55A1C">
        <w:rPr>
          <w:rFonts w:eastAsiaTheme="minorEastAsia" w:hint="eastAsia"/>
          <w:lang w:eastAsia="zh-CN"/>
        </w:rPr>
        <w:t xml:space="preserve">or example, OMA could provide grant </w:t>
      </w:r>
      <w:r w:rsidR="00C55A1C">
        <w:rPr>
          <w:rFonts w:eastAsiaTheme="minorEastAsia"/>
          <w:lang w:eastAsia="zh-CN"/>
        </w:rPr>
        <w:t>based</w:t>
      </w:r>
      <w:r w:rsidR="00C55A1C">
        <w:rPr>
          <w:rFonts w:eastAsiaTheme="minorEastAsia" w:hint="eastAsia"/>
          <w:lang w:eastAsia="zh-CN"/>
        </w:rPr>
        <w:t xml:space="preserve">/contention free data transmission while grant free </w:t>
      </w:r>
      <w:proofErr w:type="spellStart"/>
      <w:r w:rsidR="00C55A1C">
        <w:rPr>
          <w:rFonts w:eastAsiaTheme="minorEastAsia" w:hint="eastAsia"/>
          <w:lang w:eastAsia="zh-CN"/>
        </w:rPr>
        <w:t>NoMA</w:t>
      </w:r>
      <w:proofErr w:type="spellEnd"/>
      <w:r w:rsidR="00C55A1C">
        <w:rPr>
          <w:rFonts w:eastAsiaTheme="minorEastAsia" w:hint="eastAsia"/>
          <w:lang w:eastAsia="zh-CN"/>
        </w:rPr>
        <w:t xml:space="preserve"> is trying to </w:t>
      </w:r>
      <w:r w:rsidR="00C55A1C">
        <w:rPr>
          <w:rFonts w:eastAsiaTheme="minorEastAsia"/>
          <w:lang w:eastAsia="zh-CN"/>
        </w:rPr>
        <w:t>facilitate</w:t>
      </w:r>
      <w:r w:rsidR="00C55A1C">
        <w:rPr>
          <w:rFonts w:eastAsiaTheme="minorEastAsia" w:hint="eastAsia"/>
          <w:lang w:eastAsia="zh-CN"/>
        </w:rPr>
        <w:t xml:space="preserve"> the data transmission without scheduling signaling in order to reduce the signaling delay. Moreover, the low coding rate</w:t>
      </w:r>
      <w:r w:rsidR="00047A0F">
        <w:rPr>
          <w:rFonts w:eastAsiaTheme="minorEastAsia" w:hint="eastAsia"/>
          <w:lang w:eastAsia="zh-CN"/>
        </w:rPr>
        <w:t xml:space="preserve"> </w:t>
      </w:r>
      <w:r w:rsidR="00C55A1C">
        <w:rPr>
          <w:rFonts w:eastAsiaTheme="minorEastAsia" w:hint="eastAsia"/>
          <w:lang w:eastAsia="zh-CN"/>
        </w:rPr>
        <w:t xml:space="preserve">can </w:t>
      </w:r>
      <w:r w:rsidR="00047A0F">
        <w:rPr>
          <w:rFonts w:eastAsiaTheme="minorEastAsia" w:hint="eastAsia"/>
          <w:lang w:eastAsia="zh-CN"/>
        </w:rPr>
        <w:t xml:space="preserve">provide </w:t>
      </w:r>
      <w:r w:rsidR="00047A0F">
        <w:rPr>
          <w:rFonts w:eastAsiaTheme="minorEastAsia"/>
          <w:lang w:eastAsia="zh-CN"/>
        </w:rPr>
        <w:t>reliable</w:t>
      </w:r>
      <w:r w:rsidR="00047A0F">
        <w:rPr>
          <w:rFonts w:eastAsiaTheme="minorEastAsia" w:hint="eastAsia"/>
          <w:lang w:eastAsia="zh-CN"/>
        </w:rPr>
        <w:t xml:space="preserve"> transmission when applying </w:t>
      </w:r>
      <w:proofErr w:type="spellStart"/>
      <w:r w:rsidR="00047A0F">
        <w:rPr>
          <w:rFonts w:eastAsiaTheme="minorEastAsia" w:hint="eastAsia"/>
          <w:lang w:eastAsia="zh-CN"/>
        </w:rPr>
        <w:t>NoMA</w:t>
      </w:r>
      <w:proofErr w:type="spellEnd"/>
      <w:r w:rsidR="00047A0F">
        <w:rPr>
          <w:rFonts w:eastAsiaTheme="minorEastAsia" w:hint="eastAsia"/>
          <w:lang w:eastAsia="zh-CN"/>
        </w:rPr>
        <w:t xml:space="preserve"> but this may result in the need of advanced receiver to deal with multi-user interference. </w:t>
      </w:r>
    </w:p>
    <w:p w:rsidR="00152349" w:rsidRPr="008921FC" w:rsidRDefault="00E643E7" w:rsidP="008921FC">
      <w:pPr>
        <w:spacing w:line="320" w:lineRule="exact"/>
        <w:jc w:val="both"/>
        <w:rPr>
          <w:rFonts w:eastAsiaTheme="minorEastAsia"/>
          <w:b/>
          <w:i/>
          <w:lang w:eastAsia="zh-CN"/>
        </w:rPr>
      </w:pPr>
      <w:r w:rsidRPr="005900AA">
        <w:rPr>
          <w:rFonts w:eastAsiaTheme="minorEastAsia" w:hint="eastAsia"/>
          <w:b/>
          <w:i/>
          <w:lang w:eastAsia="zh-CN"/>
        </w:rPr>
        <w:t>Observation 1:</w:t>
      </w:r>
      <w:r w:rsidR="00047A0F" w:rsidRPr="005900AA">
        <w:rPr>
          <w:rFonts w:eastAsiaTheme="minorEastAsia" w:hint="eastAsia"/>
          <w:b/>
          <w:i/>
          <w:lang w:eastAsia="zh-CN"/>
        </w:rPr>
        <w:t xml:space="preserve"> it</w:t>
      </w:r>
      <w:r w:rsidR="00047A0F" w:rsidRPr="005900AA">
        <w:rPr>
          <w:rFonts w:eastAsiaTheme="minorEastAsia"/>
          <w:b/>
          <w:i/>
          <w:lang w:eastAsia="zh-CN"/>
        </w:rPr>
        <w:t>’</w:t>
      </w:r>
      <w:r w:rsidR="00047A0F" w:rsidRPr="005900AA">
        <w:rPr>
          <w:rFonts w:eastAsiaTheme="minorEastAsia" w:hint="eastAsia"/>
          <w:b/>
          <w:i/>
          <w:lang w:eastAsia="zh-CN"/>
        </w:rPr>
        <w:t xml:space="preserve">s easy to see that mMTC among all three use cases is of </w:t>
      </w:r>
      <w:r w:rsidR="005900AA" w:rsidRPr="005900AA">
        <w:rPr>
          <w:rFonts w:eastAsiaTheme="minorEastAsia" w:hint="eastAsia"/>
          <w:b/>
          <w:i/>
          <w:lang w:eastAsia="zh-CN"/>
        </w:rPr>
        <w:t xml:space="preserve">most </w:t>
      </w:r>
      <w:r w:rsidR="00047A0F" w:rsidRPr="005900AA">
        <w:rPr>
          <w:rFonts w:eastAsiaTheme="minorEastAsia" w:hint="eastAsia"/>
          <w:b/>
          <w:i/>
          <w:lang w:eastAsia="zh-CN"/>
        </w:rPr>
        <w:t xml:space="preserve">interests to </w:t>
      </w:r>
      <w:proofErr w:type="spellStart"/>
      <w:r w:rsidR="00047A0F" w:rsidRPr="005900AA">
        <w:rPr>
          <w:rFonts w:eastAsiaTheme="minorEastAsia" w:hint="eastAsia"/>
          <w:b/>
          <w:i/>
          <w:lang w:eastAsia="zh-CN"/>
        </w:rPr>
        <w:t>NoMA</w:t>
      </w:r>
      <w:proofErr w:type="spellEnd"/>
      <w:r w:rsidR="005900AA" w:rsidRPr="005900AA">
        <w:rPr>
          <w:rFonts w:eastAsiaTheme="minorEastAsia" w:hint="eastAsia"/>
          <w:b/>
          <w:i/>
          <w:lang w:eastAsia="zh-CN"/>
        </w:rPr>
        <w:t>.</w:t>
      </w:r>
    </w:p>
    <w:p w:rsidR="001B7E11" w:rsidRDefault="00C62149" w:rsidP="00CA4E96">
      <w:pPr>
        <w:pStyle w:val="Heading2"/>
        <w:tabs>
          <w:tab w:val="clear" w:pos="5113"/>
          <w:tab w:val="num" w:pos="0"/>
        </w:tabs>
        <w:spacing w:line="320" w:lineRule="exact"/>
        <w:ind w:left="0" w:firstLine="0"/>
        <w:rPr>
          <w:lang w:eastAsia="zh-CN"/>
        </w:rPr>
      </w:pPr>
      <w:r>
        <w:rPr>
          <w:rFonts w:hint="eastAsia"/>
          <w:lang w:eastAsia="zh-CN"/>
        </w:rPr>
        <w:t>Design targets</w:t>
      </w:r>
    </w:p>
    <w:p w:rsidR="00C62149" w:rsidRDefault="00FC2395" w:rsidP="00C62149">
      <w:pPr>
        <w:snapToGrid w:val="0"/>
        <w:spacing w:afterLines="50" w:after="156" w:line="320" w:lineRule="exact"/>
        <w:jc w:val="both"/>
        <w:rPr>
          <w:rFonts w:eastAsiaTheme="minorEastAsia"/>
          <w:lang w:val="en-GB" w:eastAsia="zh-CN"/>
        </w:rPr>
      </w:pPr>
      <w:r>
        <w:rPr>
          <w:rFonts w:eastAsiaTheme="minorEastAsia" w:hint="eastAsia"/>
          <w:lang w:val="en-GB" w:eastAsia="zh-CN"/>
        </w:rPr>
        <w:t>As discussed</w:t>
      </w:r>
      <w:r w:rsidR="004B6AFB">
        <w:rPr>
          <w:rFonts w:eastAsiaTheme="minorEastAsia" w:hint="eastAsia"/>
          <w:lang w:val="en-GB" w:eastAsia="zh-CN"/>
        </w:rPr>
        <w:t xml:space="preserve"> in the SID, the new </w:t>
      </w:r>
      <w:proofErr w:type="spellStart"/>
      <w:r w:rsidR="004B6AFB">
        <w:rPr>
          <w:rFonts w:eastAsiaTheme="minorEastAsia" w:hint="eastAsia"/>
          <w:lang w:val="en-GB" w:eastAsia="zh-CN"/>
        </w:rPr>
        <w:t>NoMA</w:t>
      </w:r>
      <w:proofErr w:type="spellEnd"/>
      <w:r w:rsidR="004B6AFB">
        <w:rPr>
          <w:rFonts w:eastAsiaTheme="minorEastAsia" w:hint="eastAsia"/>
          <w:lang w:val="en-GB" w:eastAsia="zh-CN"/>
        </w:rPr>
        <w:t xml:space="preserve"> study could target to have a common solution for all three use cases, such that the corresponding design targets need to be identified.</w:t>
      </w:r>
      <w:r w:rsidR="005C3605">
        <w:rPr>
          <w:rFonts w:eastAsiaTheme="minorEastAsia" w:hint="eastAsia"/>
          <w:lang w:val="en-GB" w:eastAsia="zh-CN"/>
        </w:rPr>
        <w:t xml:space="preserve"> </w:t>
      </w:r>
      <w:r w:rsidR="005C3605">
        <w:rPr>
          <w:rFonts w:eastAsiaTheme="minorEastAsia"/>
          <w:lang w:val="en-GB" w:eastAsia="zh-CN"/>
        </w:rPr>
        <w:t>S</w:t>
      </w:r>
      <w:r w:rsidR="005C3605">
        <w:rPr>
          <w:rFonts w:eastAsiaTheme="minorEastAsia" w:hint="eastAsia"/>
          <w:lang w:val="en-GB" w:eastAsia="zh-CN"/>
        </w:rPr>
        <w:t>ome possible design targets are listed below.</w:t>
      </w:r>
    </w:p>
    <w:p w:rsidR="004B6AFB" w:rsidRDefault="004B6AFB" w:rsidP="00C62149">
      <w:pPr>
        <w:snapToGrid w:val="0"/>
        <w:spacing w:afterLines="50" w:after="156" w:line="320" w:lineRule="exact"/>
        <w:jc w:val="both"/>
        <w:rPr>
          <w:rFonts w:eastAsiaTheme="minorEastAsia"/>
          <w:lang w:val="en-GB" w:eastAsia="zh-CN"/>
        </w:rPr>
      </w:pPr>
      <w:r w:rsidRPr="005C3605">
        <w:rPr>
          <w:rFonts w:eastAsiaTheme="minorEastAsia" w:hint="eastAsia"/>
          <w:i/>
          <w:lang w:val="en-GB" w:eastAsia="zh-CN"/>
        </w:rPr>
        <w:t>User capacity enhancement</w:t>
      </w:r>
      <w:r>
        <w:rPr>
          <w:rFonts w:eastAsiaTheme="minorEastAsia" w:hint="eastAsia"/>
          <w:lang w:val="en-GB" w:eastAsia="zh-CN"/>
        </w:rPr>
        <w:t xml:space="preserve">: similar to the </w:t>
      </w:r>
      <w:r>
        <w:rPr>
          <w:rFonts w:eastAsiaTheme="minorEastAsia"/>
          <w:lang w:val="en-GB" w:eastAsia="zh-CN"/>
        </w:rPr>
        <w:t>requirement</w:t>
      </w:r>
      <w:r>
        <w:rPr>
          <w:rFonts w:eastAsiaTheme="minorEastAsia" w:hint="eastAsia"/>
          <w:lang w:val="en-GB" w:eastAsia="zh-CN"/>
        </w:rPr>
        <w:t xml:space="preserve"> of mMTC, one million connections per km</w:t>
      </w:r>
      <w:r w:rsidRPr="005C3605">
        <w:rPr>
          <w:rFonts w:eastAsiaTheme="minorEastAsia" w:hint="eastAsia"/>
          <w:vertAlign w:val="superscript"/>
          <w:lang w:val="en-GB" w:eastAsia="zh-CN"/>
        </w:rPr>
        <w:t>2</w:t>
      </w:r>
      <w:r>
        <w:rPr>
          <w:rFonts w:eastAsiaTheme="minorEastAsia" w:hint="eastAsia"/>
          <w:lang w:val="en-GB" w:eastAsia="zh-CN"/>
        </w:rPr>
        <w:t xml:space="preserve">. From our point of view, using both bit level interleaving and/or symbol level grid mapping could provide </w:t>
      </w:r>
      <w:r>
        <w:rPr>
          <w:rFonts w:eastAsiaTheme="minorEastAsia"/>
          <w:lang w:val="en-GB" w:eastAsia="zh-CN"/>
        </w:rPr>
        <w:t>numerous</w:t>
      </w:r>
      <w:r>
        <w:rPr>
          <w:rFonts w:eastAsiaTheme="minorEastAsia" w:hint="eastAsia"/>
          <w:lang w:val="en-GB" w:eastAsia="zh-CN"/>
        </w:rPr>
        <w:t xml:space="preserve"> </w:t>
      </w:r>
      <w:proofErr w:type="gramStart"/>
      <w:r>
        <w:rPr>
          <w:rFonts w:eastAsiaTheme="minorEastAsia" w:hint="eastAsia"/>
          <w:lang w:val="en-GB" w:eastAsia="zh-CN"/>
        </w:rPr>
        <w:t>user</w:t>
      </w:r>
      <w:proofErr w:type="gramEnd"/>
      <w:r>
        <w:rPr>
          <w:rFonts w:eastAsiaTheme="minorEastAsia" w:hint="eastAsia"/>
          <w:lang w:val="en-GB" w:eastAsia="zh-CN"/>
        </w:rPr>
        <w:t xml:space="preserve"> d</w:t>
      </w:r>
      <w:r w:rsidR="005C3605">
        <w:rPr>
          <w:rFonts w:eastAsiaTheme="minorEastAsia" w:hint="eastAsia"/>
          <w:lang w:val="en-GB" w:eastAsia="zh-CN"/>
        </w:rPr>
        <w:t>istinguish identities</w:t>
      </w:r>
      <w:r w:rsidR="00A53EA2">
        <w:rPr>
          <w:rFonts w:eastAsiaTheme="minorEastAsia" w:hint="eastAsia"/>
          <w:lang w:val="en-GB" w:eastAsia="zh-CN"/>
        </w:rPr>
        <w:t xml:space="preserve">, i.e., </w:t>
      </w:r>
      <w:proofErr w:type="spellStart"/>
      <w:r w:rsidR="00A53EA2">
        <w:rPr>
          <w:rFonts w:eastAsiaTheme="minorEastAsia" w:hint="eastAsia"/>
          <w:lang w:val="en-GB" w:eastAsia="zh-CN"/>
        </w:rPr>
        <w:t>interleavers</w:t>
      </w:r>
      <w:proofErr w:type="spellEnd"/>
      <w:r w:rsidR="00A53EA2">
        <w:rPr>
          <w:rFonts w:eastAsiaTheme="minorEastAsia" w:hint="eastAsia"/>
          <w:lang w:val="en-GB" w:eastAsia="zh-CN"/>
        </w:rPr>
        <w:t xml:space="preserve"> and/or grid mapping patterns.</w:t>
      </w:r>
    </w:p>
    <w:p w:rsidR="00371F54" w:rsidRDefault="005C3605" w:rsidP="00CA4E96">
      <w:pPr>
        <w:snapToGrid w:val="0"/>
        <w:spacing w:afterLines="50" w:after="156" w:line="320" w:lineRule="exact"/>
        <w:jc w:val="both"/>
        <w:rPr>
          <w:rFonts w:eastAsiaTheme="minorEastAsia"/>
          <w:lang w:val="en-GB" w:eastAsia="zh-CN"/>
        </w:rPr>
      </w:pPr>
      <w:r w:rsidRPr="00371F54">
        <w:rPr>
          <w:rFonts w:eastAsiaTheme="minorEastAsia"/>
          <w:i/>
          <w:lang w:val="en-GB" w:eastAsia="zh-CN"/>
        </w:rPr>
        <w:t>C</w:t>
      </w:r>
      <w:r w:rsidRPr="00371F54">
        <w:rPr>
          <w:rFonts w:eastAsiaTheme="minorEastAsia" w:hint="eastAsia"/>
          <w:i/>
          <w:lang w:val="en-GB" w:eastAsia="zh-CN"/>
        </w:rPr>
        <w:t>overage enhancement</w:t>
      </w:r>
      <w:r w:rsidR="00371F54">
        <w:rPr>
          <w:rFonts w:eastAsiaTheme="minorEastAsia" w:hint="eastAsia"/>
          <w:lang w:val="en-GB" w:eastAsia="zh-CN"/>
        </w:rPr>
        <w:t xml:space="preserve">: 164db MCL with 160 bps data rate. </w:t>
      </w:r>
      <w:r w:rsidR="00371F54">
        <w:rPr>
          <w:rFonts w:eastAsiaTheme="minorEastAsia"/>
          <w:lang w:val="en-GB" w:eastAsia="zh-CN"/>
        </w:rPr>
        <w:t>T</w:t>
      </w:r>
      <w:r w:rsidR="00371F54">
        <w:rPr>
          <w:rFonts w:eastAsiaTheme="minorEastAsia" w:hint="eastAsia"/>
          <w:lang w:val="en-GB" w:eastAsia="zh-CN"/>
        </w:rPr>
        <w:t xml:space="preserve">o support such feature, the </w:t>
      </w:r>
      <w:r w:rsidR="00371F54">
        <w:rPr>
          <w:rFonts w:eastAsiaTheme="minorEastAsia"/>
          <w:lang w:val="en-GB" w:eastAsia="zh-CN"/>
        </w:rPr>
        <w:t>integration</w:t>
      </w:r>
      <w:r w:rsidR="00371F54">
        <w:rPr>
          <w:rFonts w:eastAsiaTheme="minorEastAsia" w:hint="eastAsia"/>
          <w:lang w:val="en-GB" w:eastAsia="zh-CN"/>
        </w:rPr>
        <w:t xml:space="preserve"> with low PAPR design and the low coding rate for data transmission could be utilized.</w:t>
      </w:r>
    </w:p>
    <w:p w:rsidR="00371F54" w:rsidRDefault="00371F54" w:rsidP="00CA4E96">
      <w:pPr>
        <w:snapToGrid w:val="0"/>
        <w:spacing w:afterLines="50" w:after="156" w:line="320" w:lineRule="exact"/>
        <w:jc w:val="both"/>
        <w:rPr>
          <w:rFonts w:eastAsiaTheme="minorEastAsia"/>
          <w:lang w:val="en-GB" w:eastAsia="zh-CN"/>
        </w:rPr>
      </w:pPr>
      <w:r w:rsidRPr="00371F54">
        <w:rPr>
          <w:rFonts w:eastAsiaTheme="minorEastAsia"/>
          <w:i/>
          <w:lang w:val="en-GB" w:eastAsia="zh-CN"/>
        </w:rPr>
        <w:t>Spectrum</w:t>
      </w:r>
      <w:r w:rsidRPr="00371F54">
        <w:rPr>
          <w:rFonts w:eastAsiaTheme="minorEastAsia" w:hint="eastAsia"/>
          <w:i/>
          <w:lang w:val="en-GB" w:eastAsia="zh-CN"/>
        </w:rPr>
        <w:t xml:space="preserve"> efficiency enhancement</w:t>
      </w:r>
      <w:r>
        <w:rPr>
          <w:rFonts w:eastAsiaTheme="minorEastAsia"/>
          <w:lang w:val="en-GB" w:eastAsia="zh-CN"/>
        </w:rPr>
        <w:t>: especially for cell edge UE, nearly 30% improvement compared with that of OFDMA</w:t>
      </w:r>
      <w:r>
        <w:rPr>
          <w:rFonts w:eastAsiaTheme="minorEastAsia" w:hint="eastAsia"/>
          <w:lang w:val="en-GB" w:eastAsia="zh-CN"/>
        </w:rPr>
        <w:t xml:space="preserve">. </w:t>
      </w:r>
      <w:r>
        <w:rPr>
          <w:rFonts w:eastAsiaTheme="minorEastAsia"/>
          <w:lang w:val="en-GB" w:eastAsia="zh-CN"/>
        </w:rPr>
        <w:t>T</w:t>
      </w:r>
      <w:r>
        <w:rPr>
          <w:rFonts w:eastAsiaTheme="minorEastAsia" w:hint="eastAsia"/>
          <w:lang w:val="en-GB" w:eastAsia="zh-CN"/>
        </w:rPr>
        <w:t xml:space="preserve">he sparsity feature, e.g., sparse mapping, could help to deal with inter-cell interference. </w:t>
      </w:r>
      <w:r>
        <w:rPr>
          <w:rFonts w:eastAsiaTheme="minorEastAsia"/>
          <w:lang w:val="en-GB" w:eastAsia="zh-CN"/>
        </w:rPr>
        <w:t>F</w:t>
      </w:r>
      <w:r>
        <w:rPr>
          <w:rFonts w:eastAsiaTheme="minorEastAsia" w:hint="eastAsia"/>
          <w:lang w:val="en-GB" w:eastAsia="zh-CN"/>
        </w:rPr>
        <w:t>urther utilization of interleaving could randomise the interference as well.</w:t>
      </w:r>
    </w:p>
    <w:p w:rsidR="00596F0B" w:rsidRPr="00596F0B" w:rsidRDefault="00371F54" w:rsidP="00CA4E96">
      <w:pPr>
        <w:snapToGrid w:val="0"/>
        <w:spacing w:afterLines="50" w:after="156" w:line="320" w:lineRule="exact"/>
        <w:jc w:val="both"/>
        <w:rPr>
          <w:rFonts w:eastAsiaTheme="minorEastAsia"/>
          <w:lang w:val="en-GB" w:eastAsia="zh-CN"/>
        </w:rPr>
      </w:pPr>
      <w:r w:rsidRPr="00371F54">
        <w:rPr>
          <w:rFonts w:eastAsiaTheme="minorEastAsia"/>
          <w:i/>
          <w:lang w:val="en-GB" w:eastAsia="zh-CN"/>
        </w:rPr>
        <w:t>L</w:t>
      </w:r>
      <w:r w:rsidRPr="00371F54">
        <w:rPr>
          <w:rFonts w:eastAsiaTheme="minorEastAsia" w:hint="eastAsia"/>
          <w:i/>
          <w:lang w:val="en-GB" w:eastAsia="zh-CN"/>
        </w:rPr>
        <w:t>atency &amp; battery life enhancement</w:t>
      </w:r>
      <w:r>
        <w:rPr>
          <w:rFonts w:eastAsiaTheme="minorEastAsia" w:hint="eastAsia"/>
          <w:lang w:val="en-GB" w:eastAsia="zh-CN"/>
        </w:rPr>
        <w:t xml:space="preserve">: 10 years with UL 200 bytes per day followed by 20 bytes DL from MCL of 164dB and less than 10s with 20 bytes package at 164dB MCL. </w:t>
      </w:r>
      <w:r>
        <w:rPr>
          <w:rFonts w:eastAsiaTheme="minorEastAsia"/>
          <w:lang w:val="en-GB" w:eastAsia="zh-CN"/>
        </w:rPr>
        <w:t>T</w:t>
      </w:r>
      <w:r>
        <w:rPr>
          <w:rFonts w:eastAsiaTheme="minorEastAsia" w:hint="eastAsia"/>
          <w:lang w:val="en-GB" w:eastAsia="zh-CN"/>
        </w:rPr>
        <w:t xml:space="preserve">his might need more procedure-wise design, like less bulky access and scheduling. </w:t>
      </w:r>
    </w:p>
    <w:p w:rsidR="00C62149" w:rsidRDefault="00C62149" w:rsidP="00C62149">
      <w:pPr>
        <w:pStyle w:val="Heading2"/>
        <w:tabs>
          <w:tab w:val="clear" w:pos="5113"/>
          <w:tab w:val="num" w:pos="0"/>
        </w:tabs>
        <w:spacing w:line="320" w:lineRule="exact"/>
        <w:ind w:left="0" w:firstLine="0"/>
        <w:rPr>
          <w:lang w:eastAsia="zh-CN"/>
        </w:rPr>
      </w:pPr>
      <w:r>
        <w:rPr>
          <w:lang w:eastAsia="zh-CN"/>
        </w:rPr>
        <w:t>K</w:t>
      </w:r>
      <w:r>
        <w:rPr>
          <w:rFonts w:hint="eastAsia"/>
          <w:lang w:eastAsia="zh-CN"/>
        </w:rPr>
        <w:t>ey design aspects</w:t>
      </w:r>
    </w:p>
    <w:p w:rsidR="007A3633" w:rsidRDefault="00423228" w:rsidP="007A3633">
      <w:pPr>
        <w:jc w:val="both"/>
        <w:rPr>
          <w:rFonts w:eastAsiaTheme="minorEastAsia"/>
          <w:lang w:val="en-GB" w:eastAsia="zh-CN"/>
        </w:rPr>
      </w:pPr>
      <w:r>
        <w:rPr>
          <w:rFonts w:eastAsiaTheme="minorEastAsia" w:hint="eastAsia"/>
          <w:lang w:val="en-GB" w:eastAsia="zh-CN"/>
        </w:rPr>
        <w:t>Overall, the w</w:t>
      </w:r>
      <w:r w:rsidR="00C62149">
        <w:rPr>
          <w:rFonts w:eastAsiaTheme="minorEastAsia" w:hint="eastAsia"/>
          <w:lang w:val="en-GB" w:eastAsia="zh-CN"/>
        </w:rPr>
        <w:t>ork</w:t>
      </w:r>
      <w:r w:rsidR="00534537">
        <w:rPr>
          <w:rFonts w:eastAsiaTheme="minorEastAsia" w:hint="eastAsia"/>
          <w:lang w:val="en-GB" w:eastAsia="zh-CN"/>
        </w:rPr>
        <w:t xml:space="preserve"> </w:t>
      </w:r>
      <w:r w:rsidR="00C62149">
        <w:rPr>
          <w:rFonts w:eastAsiaTheme="minorEastAsia" w:hint="eastAsia"/>
          <w:lang w:val="en-GB" w:eastAsia="zh-CN"/>
        </w:rPr>
        <w:t>scope</w:t>
      </w:r>
      <w:r>
        <w:rPr>
          <w:rFonts w:eastAsiaTheme="minorEastAsia" w:hint="eastAsia"/>
          <w:lang w:val="en-GB" w:eastAsia="zh-CN"/>
        </w:rPr>
        <w:t xml:space="preserve"> of the </w:t>
      </w:r>
      <w:proofErr w:type="spellStart"/>
      <w:r>
        <w:rPr>
          <w:rFonts w:eastAsiaTheme="minorEastAsia" w:hint="eastAsia"/>
          <w:lang w:val="en-GB" w:eastAsia="zh-CN"/>
        </w:rPr>
        <w:t>NoMA</w:t>
      </w:r>
      <w:proofErr w:type="spellEnd"/>
      <w:r>
        <w:rPr>
          <w:rFonts w:eastAsiaTheme="minorEastAsia" w:hint="eastAsia"/>
          <w:lang w:val="en-GB" w:eastAsia="zh-CN"/>
        </w:rPr>
        <w:t xml:space="preserve"> study could include </w:t>
      </w:r>
      <w:r>
        <w:rPr>
          <w:rFonts w:eastAsiaTheme="minorEastAsia"/>
          <w:lang w:val="en-GB" w:eastAsia="zh-CN"/>
        </w:rPr>
        <w:t>design of transceiver, evaluation and related procedure.</w:t>
      </w:r>
      <w:r>
        <w:rPr>
          <w:rFonts w:eastAsiaTheme="minorEastAsia" w:hint="eastAsia"/>
          <w:lang w:val="en-GB" w:eastAsia="zh-CN"/>
        </w:rPr>
        <w:t xml:space="preserve"> </w:t>
      </w:r>
      <w:r>
        <w:rPr>
          <w:rFonts w:eastAsiaTheme="minorEastAsia"/>
          <w:lang w:val="en-GB" w:eastAsia="zh-CN"/>
        </w:rPr>
        <w:t>F</w:t>
      </w:r>
      <w:r>
        <w:rPr>
          <w:rFonts w:eastAsiaTheme="minorEastAsia" w:hint="eastAsia"/>
          <w:lang w:val="en-GB" w:eastAsia="zh-CN"/>
        </w:rPr>
        <w:t>or transmitter side, e.g., to s</w:t>
      </w:r>
      <w:r w:rsidRPr="00423228">
        <w:rPr>
          <w:rFonts w:eastAsiaTheme="minorEastAsia"/>
          <w:lang w:val="en-GB" w:eastAsia="zh-CN"/>
        </w:rPr>
        <w:t xml:space="preserve">tudy and identify essential technical components to gain the potentials of </w:t>
      </w:r>
      <w:proofErr w:type="spellStart"/>
      <w:r w:rsidRPr="00423228">
        <w:rPr>
          <w:rFonts w:eastAsiaTheme="minorEastAsia"/>
          <w:lang w:val="en-GB" w:eastAsia="zh-CN"/>
        </w:rPr>
        <w:t>NoMA</w:t>
      </w:r>
      <w:proofErr w:type="spellEnd"/>
      <w:r w:rsidRPr="00423228">
        <w:rPr>
          <w:rFonts w:eastAsiaTheme="minorEastAsia"/>
          <w:lang w:val="en-GB" w:eastAsia="zh-CN"/>
        </w:rPr>
        <w:t xml:space="preserve">, </w:t>
      </w:r>
      <w:r>
        <w:rPr>
          <w:rFonts w:eastAsiaTheme="minorEastAsia" w:hint="eastAsia"/>
          <w:lang w:val="en-GB" w:eastAsia="zh-CN"/>
        </w:rPr>
        <w:t xml:space="preserve">using </w:t>
      </w:r>
      <w:r w:rsidRPr="00423228">
        <w:rPr>
          <w:rFonts w:eastAsiaTheme="minorEastAsia"/>
          <w:lang w:val="en-GB" w:eastAsia="zh-CN"/>
        </w:rPr>
        <w:t>bit level processing incl. interleaving and/or scrambling, etc</w:t>
      </w:r>
      <w:r>
        <w:rPr>
          <w:rFonts w:eastAsiaTheme="minorEastAsia" w:hint="eastAsia"/>
          <w:lang w:val="en-GB" w:eastAsia="zh-CN"/>
        </w:rPr>
        <w:t xml:space="preserve">. and </w:t>
      </w:r>
      <w:r w:rsidRPr="00423228">
        <w:rPr>
          <w:rFonts w:eastAsiaTheme="minorEastAsia"/>
          <w:lang w:val="en-GB" w:eastAsia="zh-CN"/>
        </w:rPr>
        <w:t>sy</w:t>
      </w:r>
      <w:r>
        <w:rPr>
          <w:rFonts w:eastAsiaTheme="minorEastAsia"/>
          <w:lang w:val="en-GB" w:eastAsia="zh-CN"/>
        </w:rPr>
        <w:t>mbol level processing, incl. sp</w:t>
      </w:r>
      <w:r>
        <w:rPr>
          <w:rFonts w:eastAsiaTheme="minorEastAsia" w:hint="eastAsia"/>
          <w:lang w:val="en-GB" w:eastAsia="zh-CN"/>
        </w:rPr>
        <w:t>arse mapping</w:t>
      </w:r>
      <w:r>
        <w:rPr>
          <w:rFonts w:eastAsiaTheme="minorEastAsia"/>
          <w:lang w:val="en-GB" w:eastAsia="zh-CN"/>
        </w:rPr>
        <w:t xml:space="preserve">, </w:t>
      </w:r>
      <w:r>
        <w:rPr>
          <w:rFonts w:eastAsiaTheme="minorEastAsia" w:hint="eastAsia"/>
          <w:lang w:val="en-GB" w:eastAsia="zh-CN"/>
        </w:rPr>
        <w:t>i</w:t>
      </w:r>
      <w:r>
        <w:rPr>
          <w:rFonts w:eastAsiaTheme="minorEastAsia"/>
          <w:lang w:val="en-GB" w:eastAsia="zh-CN"/>
        </w:rPr>
        <w:t>nterleaving</w:t>
      </w:r>
      <w:r>
        <w:rPr>
          <w:rFonts w:eastAsiaTheme="minorEastAsia" w:hint="eastAsia"/>
          <w:lang w:val="en-GB" w:eastAsia="zh-CN"/>
        </w:rPr>
        <w:t>. Besides, l</w:t>
      </w:r>
      <w:r w:rsidRPr="00423228">
        <w:rPr>
          <w:rFonts w:eastAsiaTheme="minorEastAsia"/>
          <w:lang w:val="en-GB" w:eastAsia="zh-CN"/>
        </w:rPr>
        <w:t xml:space="preserve">ow PAPR </w:t>
      </w:r>
      <w:r>
        <w:rPr>
          <w:rFonts w:eastAsiaTheme="minorEastAsia" w:hint="eastAsia"/>
          <w:lang w:val="en-GB" w:eastAsia="zh-CN"/>
        </w:rPr>
        <w:t xml:space="preserve">operation </w:t>
      </w:r>
      <w:r>
        <w:rPr>
          <w:rFonts w:eastAsiaTheme="minorEastAsia"/>
          <w:lang w:val="en-GB" w:eastAsia="zh-CN"/>
        </w:rPr>
        <w:t>design</w:t>
      </w:r>
      <w:r w:rsidRPr="00423228">
        <w:rPr>
          <w:rFonts w:eastAsiaTheme="minorEastAsia"/>
          <w:lang w:val="en-GB" w:eastAsia="zh-CN"/>
        </w:rPr>
        <w:t>,</w:t>
      </w:r>
      <w:r>
        <w:rPr>
          <w:rFonts w:eastAsiaTheme="minorEastAsia" w:hint="eastAsia"/>
          <w:lang w:val="en-GB" w:eastAsia="zh-CN"/>
        </w:rPr>
        <w:t xml:space="preserve"> </w:t>
      </w:r>
      <w:r w:rsidRPr="00423228">
        <w:rPr>
          <w:rFonts w:eastAsiaTheme="minorEastAsia"/>
          <w:lang w:val="en-GB" w:eastAsia="zh-CN"/>
        </w:rPr>
        <w:t>DMRS capacity enh</w:t>
      </w:r>
      <w:r>
        <w:rPr>
          <w:rFonts w:eastAsiaTheme="minorEastAsia" w:hint="eastAsia"/>
          <w:lang w:val="en-GB" w:eastAsia="zh-CN"/>
        </w:rPr>
        <w:t xml:space="preserve">ancement should also be </w:t>
      </w:r>
      <w:proofErr w:type="spellStart"/>
      <w:r>
        <w:rPr>
          <w:rFonts w:eastAsiaTheme="minorEastAsia" w:hint="eastAsia"/>
          <w:lang w:val="en-GB" w:eastAsia="zh-CN"/>
        </w:rPr>
        <w:t>considered.</w:t>
      </w:r>
      <w:r w:rsidR="003530AD">
        <w:rPr>
          <w:rFonts w:eastAsiaTheme="minorEastAsia" w:hint="eastAsia"/>
          <w:lang w:val="en-GB" w:eastAsia="zh-CN"/>
        </w:rPr>
        <w:t>For</w:t>
      </w:r>
      <w:proofErr w:type="spellEnd"/>
      <w:r w:rsidR="003530AD">
        <w:rPr>
          <w:rFonts w:eastAsiaTheme="minorEastAsia" w:hint="eastAsia"/>
          <w:lang w:val="en-GB" w:eastAsia="zh-CN"/>
        </w:rPr>
        <w:t xml:space="preserve"> the receiver study point of view, r</w:t>
      </w:r>
      <w:r w:rsidR="003530AD" w:rsidRPr="003530AD">
        <w:rPr>
          <w:rFonts w:eastAsiaTheme="minorEastAsia"/>
          <w:lang w:val="en-GB" w:eastAsia="zh-CN"/>
        </w:rPr>
        <w:t xml:space="preserve">eceiver </w:t>
      </w:r>
      <w:proofErr w:type="spellStart"/>
      <w:r w:rsidR="003530AD" w:rsidRPr="003530AD">
        <w:rPr>
          <w:rFonts w:eastAsiaTheme="minorEastAsia"/>
          <w:lang w:val="en-GB" w:eastAsia="zh-CN"/>
        </w:rPr>
        <w:t>modeling</w:t>
      </w:r>
      <w:proofErr w:type="spellEnd"/>
      <w:r w:rsidR="003530AD" w:rsidRPr="003530AD">
        <w:rPr>
          <w:rFonts w:eastAsiaTheme="minorEastAsia"/>
          <w:lang w:val="en-GB" w:eastAsia="zh-CN"/>
        </w:rPr>
        <w:t xml:space="preserve"> and implementation complexity study</w:t>
      </w:r>
      <w:r w:rsidR="003530AD">
        <w:rPr>
          <w:rFonts w:eastAsiaTheme="minorEastAsia" w:hint="eastAsia"/>
          <w:lang w:val="en-GB" w:eastAsia="zh-CN"/>
        </w:rPr>
        <w:t xml:space="preserve"> is needed and also s</w:t>
      </w:r>
      <w:r w:rsidR="003530AD" w:rsidRPr="003530AD">
        <w:rPr>
          <w:rFonts w:eastAsiaTheme="minorEastAsia"/>
          <w:lang w:val="en-GB" w:eastAsia="zh-CN"/>
        </w:rPr>
        <w:t>tudy</w:t>
      </w:r>
      <w:r w:rsidR="003530AD">
        <w:rPr>
          <w:rFonts w:eastAsiaTheme="minorEastAsia" w:hint="eastAsia"/>
          <w:lang w:val="en-GB" w:eastAsia="zh-CN"/>
        </w:rPr>
        <w:t>ing</w:t>
      </w:r>
      <w:r w:rsidR="003530AD" w:rsidRPr="003530AD">
        <w:rPr>
          <w:rFonts w:eastAsiaTheme="minorEastAsia"/>
          <w:lang w:val="en-GB" w:eastAsia="zh-CN"/>
        </w:rPr>
        <w:t xml:space="preserve"> on the impact of implementation impairments</w:t>
      </w:r>
      <w:r w:rsidR="003530AD">
        <w:rPr>
          <w:rFonts w:eastAsiaTheme="minorEastAsia" w:hint="eastAsia"/>
          <w:lang w:val="en-GB" w:eastAsia="zh-CN"/>
        </w:rPr>
        <w:t xml:space="preserve">. </w:t>
      </w:r>
      <w:r w:rsidR="003530AD">
        <w:rPr>
          <w:rFonts w:eastAsiaTheme="minorEastAsia"/>
          <w:lang w:val="en-GB" w:eastAsia="zh-CN"/>
        </w:rPr>
        <w:t>I</w:t>
      </w:r>
      <w:r w:rsidR="003530AD">
        <w:rPr>
          <w:rFonts w:eastAsiaTheme="minorEastAsia" w:hint="eastAsia"/>
          <w:lang w:val="en-GB" w:eastAsia="zh-CN"/>
        </w:rPr>
        <w:t>t may helpful to i</w:t>
      </w:r>
      <w:r w:rsidR="003530AD">
        <w:rPr>
          <w:rFonts w:eastAsiaTheme="minorEastAsia"/>
          <w:lang w:val="en-GB" w:eastAsia="zh-CN"/>
        </w:rPr>
        <w:t>dentif</w:t>
      </w:r>
      <w:r w:rsidR="003530AD">
        <w:rPr>
          <w:rFonts w:eastAsiaTheme="minorEastAsia" w:hint="eastAsia"/>
          <w:lang w:val="en-GB" w:eastAsia="zh-CN"/>
        </w:rPr>
        <w:t xml:space="preserve">y </w:t>
      </w:r>
      <w:r w:rsidR="003530AD" w:rsidRPr="003530AD">
        <w:rPr>
          <w:rFonts w:eastAsiaTheme="minorEastAsia"/>
          <w:lang w:val="en-GB" w:eastAsia="zh-CN"/>
        </w:rPr>
        <w:t>reference receiver for comparative study</w:t>
      </w:r>
      <w:r w:rsidR="003530AD">
        <w:rPr>
          <w:rFonts w:eastAsiaTheme="minorEastAsia" w:hint="eastAsia"/>
          <w:lang w:val="en-GB" w:eastAsia="zh-CN"/>
        </w:rPr>
        <w:t xml:space="preserve">, for example, using either </w:t>
      </w:r>
      <w:r w:rsidR="003530AD">
        <w:rPr>
          <w:rFonts w:eastAsiaTheme="minorEastAsia"/>
          <w:lang w:val="en-GB" w:eastAsia="zh-CN"/>
        </w:rPr>
        <w:t>SIC</w:t>
      </w:r>
      <w:r w:rsidR="003530AD">
        <w:rPr>
          <w:rFonts w:eastAsiaTheme="minorEastAsia" w:hint="eastAsia"/>
          <w:lang w:val="en-GB" w:eastAsia="zh-CN"/>
        </w:rPr>
        <w:t xml:space="preserve"> or </w:t>
      </w:r>
      <w:r w:rsidR="003530AD">
        <w:rPr>
          <w:rFonts w:eastAsiaTheme="minorEastAsia"/>
          <w:lang w:val="en-GB" w:eastAsia="zh-CN"/>
        </w:rPr>
        <w:t>JD receiver</w:t>
      </w:r>
      <w:r w:rsidR="003530AD">
        <w:rPr>
          <w:rFonts w:eastAsiaTheme="minorEastAsia" w:hint="eastAsia"/>
          <w:lang w:val="en-GB" w:eastAsia="zh-CN"/>
        </w:rPr>
        <w:t xml:space="preserve"> or the</w:t>
      </w:r>
      <w:r w:rsidR="003530AD" w:rsidRPr="003530AD">
        <w:rPr>
          <w:rFonts w:eastAsiaTheme="minorEastAsia"/>
          <w:lang w:val="en-GB" w:eastAsia="zh-CN"/>
        </w:rPr>
        <w:t xml:space="preserve"> combination of SIC and JD </w:t>
      </w:r>
      <w:proofErr w:type="spellStart"/>
      <w:r w:rsidR="003530AD" w:rsidRPr="003530AD">
        <w:rPr>
          <w:rFonts w:eastAsiaTheme="minorEastAsia"/>
          <w:lang w:val="en-GB" w:eastAsia="zh-CN"/>
        </w:rPr>
        <w:t>receiver</w:t>
      </w:r>
      <w:r w:rsidR="003530AD">
        <w:rPr>
          <w:rFonts w:eastAsiaTheme="minorEastAsia" w:hint="eastAsia"/>
          <w:lang w:val="en-GB" w:eastAsia="zh-CN"/>
        </w:rPr>
        <w:t>.</w:t>
      </w:r>
      <w:r w:rsidR="007A3633">
        <w:rPr>
          <w:rFonts w:eastAsiaTheme="minorEastAsia"/>
          <w:lang w:val="en-GB" w:eastAsia="zh-CN"/>
        </w:rPr>
        <w:t>I</w:t>
      </w:r>
      <w:r w:rsidR="007A3633">
        <w:rPr>
          <w:rFonts w:eastAsiaTheme="minorEastAsia" w:hint="eastAsia"/>
          <w:lang w:val="en-GB" w:eastAsia="zh-CN"/>
        </w:rPr>
        <w:t>n</w:t>
      </w:r>
      <w:proofErr w:type="spellEnd"/>
      <w:r w:rsidR="007A3633">
        <w:rPr>
          <w:rFonts w:eastAsiaTheme="minorEastAsia" w:hint="eastAsia"/>
          <w:lang w:val="en-GB" w:eastAsia="zh-CN"/>
        </w:rPr>
        <w:t xml:space="preserve"> the aspects of evaluation, we think m</w:t>
      </w:r>
      <w:r w:rsidR="007A3633" w:rsidRPr="007A3633">
        <w:rPr>
          <w:rFonts w:eastAsiaTheme="minorEastAsia"/>
          <w:lang w:val="en-GB" w:eastAsia="zh-CN"/>
        </w:rPr>
        <w:t xml:space="preserve">ore practical </w:t>
      </w:r>
      <w:r w:rsidR="007A3633">
        <w:rPr>
          <w:rFonts w:eastAsiaTheme="minorEastAsia"/>
          <w:lang w:val="en-GB" w:eastAsia="zh-CN"/>
        </w:rPr>
        <w:t>modelling</w:t>
      </w:r>
      <w:r w:rsidR="007A3633">
        <w:rPr>
          <w:rFonts w:eastAsiaTheme="minorEastAsia" w:hint="eastAsia"/>
          <w:lang w:val="en-GB" w:eastAsia="zh-CN"/>
        </w:rPr>
        <w:t xml:space="preserve"> is necessary, like</w:t>
      </w:r>
      <w:r w:rsidR="007A3633" w:rsidRPr="007A3633">
        <w:rPr>
          <w:rFonts w:eastAsiaTheme="minorEastAsia"/>
          <w:lang w:val="en-GB" w:eastAsia="zh-CN"/>
        </w:rPr>
        <w:t xml:space="preserve"> accurate PHY abstraction, traffic model, realistic channel estimation and TX/Rx impairment (e.g. T/F offset)</w:t>
      </w:r>
      <w:r w:rsidR="007A3633">
        <w:rPr>
          <w:rFonts w:eastAsiaTheme="minorEastAsia" w:hint="eastAsia"/>
          <w:lang w:val="en-GB" w:eastAsia="zh-CN"/>
        </w:rPr>
        <w:t xml:space="preserve">. </w:t>
      </w:r>
      <w:r w:rsidR="007A3633">
        <w:rPr>
          <w:rFonts w:eastAsiaTheme="minorEastAsia"/>
          <w:lang w:val="en-GB" w:eastAsia="zh-CN"/>
        </w:rPr>
        <w:t>B</w:t>
      </w:r>
      <w:r w:rsidR="007A3633">
        <w:rPr>
          <w:rFonts w:eastAsiaTheme="minorEastAsia" w:hint="eastAsia"/>
          <w:lang w:val="en-GB" w:eastAsia="zh-CN"/>
        </w:rPr>
        <w:t>esides, naturally c</w:t>
      </w:r>
      <w:r w:rsidR="007A3633" w:rsidRPr="007A3633">
        <w:rPr>
          <w:rFonts w:eastAsiaTheme="minorEastAsia"/>
          <w:lang w:val="en-GB" w:eastAsia="zh-CN"/>
        </w:rPr>
        <w:t>omparative evaluation with OFDMA</w:t>
      </w:r>
      <w:r w:rsidR="007A3633">
        <w:rPr>
          <w:rFonts w:eastAsiaTheme="minorEastAsia" w:hint="eastAsia"/>
          <w:lang w:val="en-GB" w:eastAsia="zh-CN"/>
        </w:rPr>
        <w:t xml:space="preserve"> also </w:t>
      </w:r>
      <w:proofErr w:type="gramStart"/>
      <w:r w:rsidR="007A3633">
        <w:rPr>
          <w:rFonts w:eastAsiaTheme="minorEastAsia" w:hint="eastAsia"/>
          <w:lang w:val="en-GB" w:eastAsia="zh-CN"/>
        </w:rPr>
        <w:t>be</w:t>
      </w:r>
      <w:proofErr w:type="gramEnd"/>
      <w:r w:rsidR="007A3633">
        <w:rPr>
          <w:rFonts w:eastAsiaTheme="minorEastAsia" w:hint="eastAsia"/>
          <w:lang w:val="en-GB" w:eastAsia="zh-CN"/>
        </w:rPr>
        <w:t xml:space="preserve"> helpful to identify the benefits of </w:t>
      </w:r>
      <w:proofErr w:type="spellStart"/>
      <w:r w:rsidR="007A3633">
        <w:rPr>
          <w:rFonts w:eastAsiaTheme="minorEastAsia" w:hint="eastAsia"/>
          <w:lang w:val="en-GB" w:eastAsia="zh-CN"/>
        </w:rPr>
        <w:t>NoMA</w:t>
      </w:r>
      <w:proofErr w:type="spellEnd"/>
      <w:r w:rsidR="007A3633">
        <w:rPr>
          <w:rFonts w:eastAsiaTheme="minorEastAsia" w:hint="eastAsia"/>
          <w:lang w:val="en-GB" w:eastAsia="zh-CN"/>
        </w:rPr>
        <w:t xml:space="preserve"> </w:t>
      </w:r>
      <w:r w:rsidR="007A3633" w:rsidRPr="007A3633">
        <w:rPr>
          <w:rFonts w:eastAsiaTheme="minorEastAsia"/>
          <w:lang w:val="en-GB" w:eastAsia="zh-CN"/>
        </w:rPr>
        <w:t>Scenario dependent metrics of both LLS and SLS</w:t>
      </w:r>
      <w:r w:rsidR="007A3633">
        <w:rPr>
          <w:rFonts w:eastAsiaTheme="minorEastAsia" w:hint="eastAsia"/>
          <w:lang w:val="en-GB" w:eastAsia="zh-CN"/>
        </w:rPr>
        <w:t xml:space="preserve"> may also be useful to quickly show the </w:t>
      </w:r>
      <w:r w:rsidR="007A3633">
        <w:rPr>
          <w:rFonts w:eastAsiaTheme="minorEastAsia" w:hint="eastAsia"/>
          <w:lang w:val="en-GB" w:eastAsia="zh-CN"/>
        </w:rPr>
        <w:lastRenderedPageBreak/>
        <w:t xml:space="preserve">advantage of </w:t>
      </w:r>
      <w:proofErr w:type="spellStart"/>
      <w:r w:rsidR="007A3633">
        <w:rPr>
          <w:rFonts w:eastAsiaTheme="minorEastAsia" w:hint="eastAsia"/>
          <w:lang w:val="en-GB" w:eastAsia="zh-CN"/>
        </w:rPr>
        <w:t>NoMA</w:t>
      </w:r>
      <w:proofErr w:type="spellEnd"/>
      <w:r w:rsidR="007A3633">
        <w:rPr>
          <w:rFonts w:eastAsiaTheme="minorEastAsia" w:hint="eastAsia"/>
          <w:lang w:val="en-GB" w:eastAsia="zh-CN"/>
        </w:rPr>
        <w:t xml:space="preserve"> in each scenarios. </w:t>
      </w:r>
      <w:r w:rsidR="007A3633">
        <w:rPr>
          <w:rFonts w:eastAsiaTheme="minorEastAsia"/>
          <w:lang w:val="en-GB" w:eastAsia="zh-CN"/>
        </w:rPr>
        <w:t>M</w:t>
      </w:r>
      <w:r w:rsidR="007A3633">
        <w:rPr>
          <w:rFonts w:eastAsiaTheme="minorEastAsia" w:hint="eastAsia"/>
          <w:lang w:val="en-GB" w:eastAsia="zh-CN"/>
        </w:rPr>
        <w:t>oreover, many related procedure design aspects are needed to be considered, such as g</w:t>
      </w:r>
      <w:r w:rsidR="007A3633" w:rsidRPr="007A3633">
        <w:rPr>
          <w:rFonts w:eastAsiaTheme="minorEastAsia"/>
          <w:lang w:val="en-GB" w:eastAsia="zh-CN"/>
        </w:rPr>
        <w:t>rant-free vs grant-based</w:t>
      </w:r>
      <w:r w:rsidR="007A3633">
        <w:rPr>
          <w:rFonts w:eastAsiaTheme="minorEastAsia" w:hint="eastAsia"/>
          <w:lang w:val="en-GB" w:eastAsia="zh-CN"/>
        </w:rPr>
        <w:t xml:space="preserve">, </w:t>
      </w:r>
      <w:r w:rsidR="007A3633" w:rsidRPr="007A3633">
        <w:rPr>
          <w:rFonts w:eastAsiaTheme="minorEastAsia"/>
          <w:lang w:val="en-GB" w:eastAsia="zh-CN"/>
        </w:rPr>
        <w:t xml:space="preserve">HARQ </w:t>
      </w:r>
      <w:r w:rsidR="007A3633">
        <w:rPr>
          <w:rFonts w:eastAsiaTheme="minorEastAsia" w:hint="eastAsia"/>
          <w:lang w:val="en-GB" w:eastAsia="zh-CN"/>
        </w:rPr>
        <w:t>process, possible l</w:t>
      </w:r>
      <w:r w:rsidR="007A3633" w:rsidRPr="007A3633">
        <w:rPr>
          <w:rFonts w:eastAsiaTheme="minorEastAsia"/>
          <w:lang w:val="en-GB" w:eastAsia="zh-CN"/>
        </w:rPr>
        <w:t>ink adaptation</w:t>
      </w:r>
      <w:r w:rsidR="007A3633">
        <w:rPr>
          <w:rFonts w:eastAsiaTheme="minorEastAsia" w:hint="eastAsia"/>
          <w:lang w:val="en-GB" w:eastAsia="zh-CN"/>
        </w:rPr>
        <w:t>, s</w:t>
      </w:r>
      <w:r w:rsidR="007A3633" w:rsidRPr="007A3633">
        <w:rPr>
          <w:rFonts w:eastAsiaTheme="minorEastAsia"/>
          <w:lang w:val="en-GB" w:eastAsia="zh-CN"/>
        </w:rPr>
        <w:t xml:space="preserve">ynchronous </w:t>
      </w:r>
      <w:r w:rsidR="007A3633">
        <w:rPr>
          <w:rFonts w:eastAsiaTheme="minorEastAsia" w:hint="eastAsia"/>
          <w:lang w:val="en-GB" w:eastAsia="zh-CN"/>
        </w:rPr>
        <w:t>or</w:t>
      </w:r>
      <w:r w:rsidR="007A3633" w:rsidRPr="007A3633">
        <w:rPr>
          <w:rFonts w:eastAsiaTheme="minorEastAsia"/>
          <w:lang w:val="en-GB" w:eastAsia="zh-CN"/>
        </w:rPr>
        <w:t xml:space="preserve"> asynchronous operation</w:t>
      </w:r>
      <w:r w:rsidR="007A3633">
        <w:rPr>
          <w:rFonts w:eastAsiaTheme="minorEastAsia" w:hint="eastAsia"/>
          <w:lang w:val="en-GB" w:eastAsia="zh-CN"/>
        </w:rPr>
        <w:t xml:space="preserve"> and a</w:t>
      </w:r>
      <w:r w:rsidR="007A3633" w:rsidRPr="007A3633">
        <w:rPr>
          <w:rFonts w:eastAsiaTheme="minorEastAsia"/>
          <w:lang w:val="en-GB" w:eastAsia="zh-CN"/>
        </w:rPr>
        <w:t>daptation between orthogonal and non-orthogonal multiple access</w:t>
      </w:r>
      <w:r w:rsidR="007A3633">
        <w:rPr>
          <w:rFonts w:eastAsiaTheme="minorEastAsia" w:hint="eastAsia"/>
          <w:lang w:val="en-GB" w:eastAsia="zh-CN"/>
        </w:rPr>
        <w:t xml:space="preserve"> etc.</w:t>
      </w:r>
    </w:p>
    <w:p w:rsidR="007A3633" w:rsidRDefault="00571E5F" w:rsidP="007A3633">
      <w:pPr>
        <w:jc w:val="both"/>
        <w:rPr>
          <w:rFonts w:eastAsiaTheme="minorEastAsia"/>
          <w:lang w:val="en-GB" w:eastAsia="zh-CN"/>
        </w:rPr>
      </w:pPr>
      <w:r>
        <w:rPr>
          <w:rFonts w:eastAsiaTheme="minorEastAsia"/>
          <w:lang w:val="en-GB" w:eastAsia="zh-CN"/>
        </w:rPr>
        <w:t>A</w:t>
      </w:r>
      <w:r>
        <w:rPr>
          <w:rFonts w:eastAsiaTheme="minorEastAsia" w:hint="eastAsia"/>
          <w:lang w:val="en-GB" w:eastAsia="zh-CN"/>
        </w:rPr>
        <w:t xml:space="preserve">mong above general </w:t>
      </w:r>
      <w:r w:rsidR="009E26F5">
        <w:rPr>
          <w:rFonts w:eastAsiaTheme="minorEastAsia" w:hint="eastAsia"/>
          <w:lang w:val="en-GB" w:eastAsia="zh-CN"/>
        </w:rPr>
        <w:t xml:space="preserve">work scope, some key design aspects are identified. </w:t>
      </w:r>
    </w:p>
    <w:p w:rsidR="009E26F5" w:rsidRDefault="009E26F5" w:rsidP="009E26F5">
      <w:pPr>
        <w:jc w:val="both"/>
        <w:rPr>
          <w:rFonts w:eastAsiaTheme="minorEastAsia"/>
          <w:lang w:val="en-GB" w:eastAsia="zh-CN"/>
        </w:rPr>
      </w:pPr>
      <w:r w:rsidRPr="009E26F5">
        <w:rPr>
          <w:rFonts w:eastAsiaTheme="minorEastAsia"/>
          <w:i/>
          <w:lang w:val="en-GB" w:eastAsia="zh-CN"/>
        </w:rPr>
        <w:t>U</w:t>
      </w:r>
      <w:r w:rsidRPr="009E26F5">
        <w:rPr>
          <w:rFonts w:eastAsiaTheme="minorEastAsia" w:hint="eastAsia"/>
          <w:i/>
          <w:lang w:val="en-GB" w:eastAsia="zh-CN"/>
        </w:rPr>
        <w:t xml:space="preserve">nified </w:t>
      </w:r>
      <w:r w:rsidR="00795029">
        <w:rPr>
          <w:rFonts w:eastAsiaTheme="minorEastAsia" w:hint="eastAsia"/>
          <w:i/>
          <w:lang w:val="en-GB" w:eastAsia="zh-CN"/>
        </w:rPr>
        <w:t>frame</w:t>
      </w:r>
      <w:r w:rsidRPr="009E26F5">
        <w:rPr>
          <w:rFonts w:eastAsiaTheme="minorEastAsia" w:hint="eastAsia"/>
          <w:i/>
          <w:lang w:val="en-GB" w:eastAsia="zh-CN"/>
        </w:rPr>
        <w:t>work</w:t>
      </w:r>
      <w:r>
        <w:rPr>
          <w:rFonts w:eastAsiaTheme="minorEastAsia" w:hint="eastAsia"/>
          <w:lang w:val="en-GB" w:eastAsia="zh-CN"/>
        </w:rPr>
        <w:t>: c</w:t>
      </w:r>
      <w:r w:rsidRPr="009E26F5">
        <w:rPr>
          <w:rFonts w:eastAsiaTheme="minorEastAsia"/>
          <w:lang w:val="en-GB" w:eastAsia="zh-CN"/>
        </w:rPr>
        <w:t xml:space="preserve">urrently 15 </w:t>
      </w:r>
      <w:proofErr w:type="spellStart"/>
      <w:r w:rsidRPr="009E26F5">
        <w:rPr>
          <w:rFonts w:eastAsiaTheme="minorEastAsia"/>
          <w:lang w:val="en-GB" w:eastAsia="zh-CN"/>
        </w:rPr>
        <w:t>NoMA</w:t>
      </w:r>
      <w:proofErr w:type="spellEnd"/>
      <w:r w:rsidRPr="009E26F5">
        <w:rPr>
          <w:rFonts w:eastAsiaTheme="minorEastAsia"/>
          <w:lang w:val="en-GB" w:eastAsia="zh-CN"/>
        </w:rPr>
        <w:t xml:space="preserve"> schemes </w:t>
      </w:r>
      <w:r>
        <w:rPr>
          <w:rFonts w:eastAsiaTheme="minorEastAsia" w:hint="eastAsia"/>
          <w:lang w:val="en-GB" w:eastAsia="zh-CN"/>
        </w:rPr>
        <w:t xml:space="preserve">are presented in 3GPP thus </w:t>
      </w:r>
      <w:r>
        <w:rPr>
          <w:rFonts w:eastAsiaTheme="minorEastAsia"/>
          <w:lang w:val="en-GB" w:eastAsia="zh-CN"/>
        </w:rPr>
        <w:t>a</w:t>
      </w:r>
      <w:r>
        <w:rPr>
          <w:rFonts w:eastAsiaTheme="minorEastAsia" w:hint="eastAsia"/>
          <w:lang w:val="en-GB" w:eastAsia="zh-CN"/>
        </w:rPr>
        <w:t xml:space="preserve"> u</w:t>
      </w:r>
      <w:r w:rsidRPr="009E26F5">
        <w:rPr>
          <w:rFonts w:eastAsiaTheme="minorEastAsia"/>
          <w:lang w:val="en-GB" w:eastAsia="zh-CN"/>
        </w:rPr>
        <w:t>nified framework that contains properties/components from multiple schemes</w:t>
      </w:r>
      <w:r>
        <w:rPr>
          <w:rFonts w:eastAsiaTheme="minorEastAsia" w:hint="eastAsia"/>
          <w:lang w:val="en-GB" w:eastAsia="zh-CN"/>
        </w:rPr>
        <w:t xml:space="preserve"> may</w:t>
      </w:r>
      <w:r w:rsidRPr="009E26F5">
        <w:rPr>
          <w:rFonts w:eastAsiaTheme="minorEastAsia"/>
          <w:lang w:val="en-GB" w:eastAsia="zh-CN"/>
        </w:rPr>
        <w:t xml:space="preserve"> facilitate discussion for convergence</w:t>
      </w:r>
      <w:r>
        <w:rPr>
          <w:rFonts w:eastAsiaTheme="minorEastAsia" w:hint="eastAsia"/>
          <w:lang w:val="en-GB" w:eastAsia="zh-CN"/>
        </w:rPr>
        <w:t xml:space="preserve">. </w:t>
      </w:r>
      <w:r>
        <w:rPr>
          <w:rFonts w:eastAsiaTheme="minorEastAsia"/>
          <w:lang w:val="en-GB" w:eastAsia="zh-CN"/>
        </w:rPr>
        <w:t>U</w:t>
      </w:r>
      <w:r>
        <w:rPr>
          <w:rFonts w:eastAsiaTheme="minorEastAsia" w:hint="eastAsia"/>
          <w:lang w:val="en-GB" w:eastAsia="zh-CN"/>
        </w:rPr>
        <w:t>sing the d</w:t>
      </w:r>
      <w:r w:rsidRPr="009E26F5">
        <w:rPr>
          <w:rFonts w:eastAsiaTheme="minorEastAsia"/>
          <w:lang w:val="en-GB" w:eastAsia="zh-CN"/>
        </w:rPr>
        <w:t>iagram in TR is a good starting point</w:t>
      </w:r>
      <w:r>
        <w:rPr>
          <w:rFonts w:eastAsiaTheme="minorEastAsia" w:hint="eastAsia"/>
          <w:lang w:val="en-GB" w:eastAsia="zh-CN"/>
        </w:rPr>
        <w:t xml:space="preserve">. </w:t>
      </w:r>
    </w:p>
    <w:p w:rsidR="009E26F5" w:rsidRDefault="00B05952" w:rsidP="009E26F5">
      <w:pPr>
        <w:jc w:val="both"/>
        <w:rPr>
          <w:rFonts w:eastAsiaTheme="minorEastAsia"/>
          <w:lang w:val="en-GB" w:eastAsia="zh-CN"/>
        </w:rPr>
      </w:pPr>
      <w:r w:rsidRPr="00C371CA">
        <w:rPr>
          <w:rFonts w:eastAsiaTheme="minorEastAsia" w:hint="eastAsia"/>
          <w:i/>
          <w:lang w:val="en-GB" w:eastAsia="zh-CN"/>
        </w:rPr>
        <w:t>Common ingredients</w:t>
      </w:r>
      <w:r>
        <w:rPr>
          <w:rFonts w:eastAsiaTheme="minorEastAsia" w:hint="eastAsia"/>
          <w:lang w:val="en-GB" w:eastAsia="zh-CN"/>
        </w:rPr>
        <w:t xml:space="preserve">: </w:t>
      </w:r>
      <w:r w:rsidR="00C371CA">
        <w:rPr>
          <w:rFonts w:eastAsiaTheme="minorEastAsia" w:hint="eastAsia"/>
          <w:lang w:val="en-GB" w:eastAsia="zh-CN"/>
        </w:rPr>
        <w:t xml:space="preserve">for example, </w:t>
      </w:r>
      <w:r>
        <w:rPr>
          <w:rFonts w:eastAsiaTheme="minorEastAsia" w:hint="eastAsia"/>
          <w:lang w:val="en-GB" w:eastAsia="zh-CN"/>
        </w:rPr>
        <w:t>low coding rate by using spreading and repetition, or purely low code rate</w:t>
      </w:r>
      <w:r w:rsidR="00C371CA">
        <w:rPr>
          <w:rFonts w:eastAsiaTheme="minorEastAsia" w:hint="eastAsia"/>
          <w:lang w:val="en-GB" w:eastAsia="zh-CN"/>
        </w:rPr>
        <w:t>; l</w:t>
      </w:r>
      <w:r>
        <w:rPr>
          <w:rFonts w:eastAsiaTheme="minorEastAsia" w:hint="eastAsia"/>
          <w:lang w:val="en-GB" w:eastAsia="zh-CN"/>
        </w:rPr>
        <w:t>ow user correlation by scrambling or interleaving</w:t>
      </w:r>
      <w:r w:rsidR="00C371CA">
        <w:rPr>
          <w:rFonts w:eastAsiaTheme="minorEastAsia" w:hint="eastAsia"/>
          <w:lang w:val="en-GB" w:eastAsia="zh-CN"/>
        </w:rPr>
        <w:t>; l</w:t>
      </w:r>
      <w:r>
        <w:rPr>
          <w:rFonts w:eastAsiaTheme="minorEastAsia" w:hint="eastAsia"/>
          <w:lang w:val="en-GB" w:eastAsia="zh-CN"/>
        </w:rPr>
        <w:t xml:space="preserve">ow density </w:t>
      </w:r>
      <w:r w:rsidR="00C371CA">
        <w:rPr>
          <w:rFonts w:eastAsiaTheme="minorEastAsia" w:hint="eastAsia"/>
          <w:lang w:val="en-GB" w:eastAsia="zh-CN"/>
        </w:rPr>
        <w:t xml:space="preserve">by sparse mapping. </w:t>
      </w:r>
    </w:p>
    <w:p w:rsidR="00C371CA" w:rsidRDefault="00C371CA" w:rsidP="009E26F5">
      <w:pPr>
        <w:jc w:val="both"/>
        <w:rPr>
          <w:rFonts w:eastAsiaTheme="minorEastAsia"/>
          <w:lang w:val="en-GB" w:eastAsia="zh-CN"/>
        </w:rPr>
      </w:pPr>
      <w:r w:rsidRPr="00C371CA">
        <w:rPr>
          <w:rFonts w:eastAsiaTheme="minorEastAsia" w:hint="eastAsia"/>
          <w:i/>
          <w:lang w:val="en-GB" w:eastAsia="zh-CN"/>
        </w:rPr>
        <w:t>Unified DMRS design</w:t>
      </w:r>
      <w:r>
        <w:rPr>
          <w:rFonts w:eastAsiaTheme="minorEastAsia" w:hint="eastAsia"/>
          <w:lang w:val="en-GB" w:eastAsia="zh-CN"/>
        </w:rPr>
        <w:t xml:space="preserve">: the DMRS capacity is also a key issue for </w:t>
      </w:r>
      <w:proofErr w:type="spellStart"/>
      <w:r>
        <w:rPr>
          <w:rFonts w:eastAsiaTheme="minorEastAsia" w:hint="eastAsia"/>
          <w:lang w:val="en-GB" w:eastAsia="zh-CN"/>
        </w:rPr>
        <w:t>NoMA</w:t>
      </w:r>
      <w:proofErr w:type="spellEnd"/>
      <w:r>
        <w:rPr>
          <w:rFonts w:eastAsiaTheme="minorEastAsia" w:hint="eastAsia"/>
          <w:lang w:val="en-GB" w:eastAsia="zh-CN"/>
        </w:rPr>
        <w:t xml:space="preserve"> study. </w:t>
      </w:r>
      <w:r>
        <w:rPr>
          <w:rFonts w:eastAsiaTheme="minorEastAsia"/>
          <w:lang w:val="en-GB" w:eastAsia="zh-CN"/>
        </w:rPr>
        <w:t>T</w:t>
      </w:r>
      <w:r>
        <w:rPr>
          <w:rFonts w:eastAsiaTheme="minorEastAsia" w:hint="eastAsia"/>
          <w:lang w:val="en-GB" w:eastAsia="zh-CN"/>
        </w:rPr>
        <w:t xml:space="preserve">he enhancement of DRMS capacity seems needed as the supported UE number is increasing and </w:t>
      </w:r>
      <w:r>
        <w:rPr>
          <w:rFonts w:eastAsiaTheme="minorEastAsia"/>
          <w:lang w:val="en-GB" w:eastAsia="zh-CN"/>
        </w:rPr>
        <w:t>multiple</w:t>
      </w:r>
      <w:r>
        <w:rPr>
          <w:rFonts w:eastAsiaTheme="minorEastAsia" w:hint="eastAsia"/>
          <w:lang w:val="en-GB" w:eastAsia="zh-CN"/>
        </w:rPr>
        <w:t xml:space="preserve"> UE will transmit at the same time. The orthogonal DMRS design could be a starting point and can be extended to non-orthogonal DMRS design.</w:t>
      </w:r>
    </w:p>
    <w:p w:rsidR="00C371CA" w:rsidRPr="00C371CA" w:rsidRDefault="00C371CA" w:rsidP="00C371CA">
      <w:pPr>
        <w:jc w:val="both"/>
        <w:rPr>
          <w:rFonts w:eastAsiaTheme="minorEastAsia"/>
          <w:lang w:val="en-GB" w:eastAsia="zh-CN"/>
        </w:rPr>
      </w:pPr>
      <w:r w:rsidRPr="00C371CA">
        <w:rPr>
          <w:rFonts w:eastAsiaTheme="minorEastAsia" w:hint="eastAsia"/>
          <w:i/>
          <w:lang w:val="en-GB" w:eastAsia="zh-CN"/>
        </w:rPr>
        <w:t>Common receiver structure</w:t>
      </w:r>
      <w:r>
        <w:rPr>
          <w:rFonts w:eastAsiaTheme="minorEastAsia" w:hint="eastAsia"/>
          <w:lang w:val="en-GB" w:eastAsia="zh-CN"/>
        </w:rPr>
        <w:t>: based on current proposals from companies, b</w:t>
      </w:r>
      <w:r w:rsidRPr="00C371CA">
        <w:rPr>
          <w:rFonts w:eastAsiaTheme="minorEastAsia"/>
          <w:lang w:val="en-GB" w:eastAsia="zh-CN"/>
        </w:rPr>
        <w:t xml:space="preserve">asically two kinds of receivers can </w:t>
      </w:r>
      <w:r>
        <w:rPr>
          <w:rFonts w:eastAsiaTheme="minorEastAsia"/>
          <w:lang w:val="en-GB" w:eastAsia="zh-CN"/>
        </w:rPr>
        <w:t xml:space="preserve">be used for </w:t>
      </w:r>
      <w:proofErr w:type="spellStart"/>
      <w:r>
        <w:rPr>
          <w:rFonts w:eastAsiaTheme="minorEastAsia"/>
          <w:lang w:val="en-GB" w:eastAsia="zh-CN"/>
        </w:rPr>
        <w:t>NoMA</w:t>
      </w:r>
      <w:proofErr w:type="spellEnd"/>
      <w:r>
        <w:rPr>
          <w:rFonts w:eastAsiaTheme="minorEastAsia"/>
          <w:lang w:val="en-GB" w:eastAsia="zh-CN"/>
        </w:rPr>
        <w:t xml:space="preserve">, i.e. SIC and </w:t>
      </w:r>
      <w:r>
        <w:rPr>
          <w:rFonts w:eastAsiaTheme="minorEastAsia" w:hint="eastAsia"/>
          <w:lang w:val="en-GB" w:eastAsia="zh-CN"/>
        </w:rPr>
        <w:t xml:space="preserve">joint detection </w:t>
      </w:r>
      <w:r w:rsidRPr="00C371CA">
        <w:rPr>
          <w:rFonts w:eastAsiaTheme="minorEastAsia"/>
          <w:lang w:val="en-GB" w:eastAsia="zh-CN"/>
        </w:rPr>
        <w:t>with iterative decoding</w:t>
      </w:r>
      <w:r>
        <w:rPr>
          <w:rFonts w:eastAsiaTheme="minorEastAsia" w:hint="eastAsia"/>
          <w:lang w:val="en-GB" w:eastAsia="zh-CN"/>
        </w:rPr>
        <w:t xml:space="preserve">. </w:t>
      </w:r>
      <w:r>
        <w:rPr>
          <w:rFonts w:eastAsiaTheme="minorEastAsia"/>
          <w:lang w:val="en-GB" w:eastAsia="zh-CN"/>
        </w:rPr>
        <w:t>I</w:t>
      </w:r>
      <w:r>
        <w:rPr>
          <w:rFonts w:eastAsiaTheme="minorEastAsia" w:hint="eastAsia"/>
          <w:lang w:val="en-GB" w:eastAsia="zh-CN"/>
        </w:rPr>
        <w:t>dentifying a c</w:t>
      </w:r>
      <w:r w:rsidRPr="00C371CA">
        <w:rPr>
          <w:rFonts w:eastAsiaTheme="minorEastAsia"/>
          <w:lang w:val="en-GB" w:eastAsia="zh-CN"/>
        </w:rPr>
        <w:t>ommon receiver structure is desirable for comparative evaluation</w:t>
      </w:r>
      <w:r>
        <w:rPr>
          <w:rFonts w:eastAsiaTheme="minorEastAsia" w:hint="eastAsia"/>
          <w:lang w:val="en-GB" w:eastAsia="zh-CN"/>
        </w:rPr>
        <w:t>.</w:t>
      </w:r>
    </w:p>
    <w:p w:rsidR="00223E66" w:rsidRDefault="00223E66" w:rsidP="00596F0B">
      <w:pPr>
        <w:pStyle w:val="Heading1"/>
        <w:spacing w:line="320" w:lineRule="exact"/>
        <w:jc w:val="both"/>
        <w:rPr>
          <w:color w:val="000000"/>
          <w:sz w:val="32"/>
          <w:lang w:val="en-US" w:eastAsia="zh-CN"/>
        </w:rPr>
      </w:pPr>
      <w:r>
        <w:rPr>
          <w:color w:val="000000"/>
          <w:sz w:val="32"/>
          <w:lang w:val="en-US" w:eastAsia="ko-KR"/>
        </w:rPr>
        <w:t>Conclusion</w:t>
      </w:r>
    </w:p>
    <w:p w:rsidR="00547FFD" w:rsidRPr="00B364A9" w:rsidRDefault="00547FFD" w:rsidP="00F028CA">
      <w:pPr>
        <w:spacing w:line="320" w:lineRule="exact"/>
        <w:rPr>
          <w:rFonts w:eastAsiaTheme="minorEastAsia"/>
          <w:lang w:eastAsia="zh-CN"/>
        </w:rPr>
      </w:pPr>
      <w:r>
        <w:rPr>
          <w:rFonts w:eastAsiaTheme="minorEastAsia" w:hint="eastAsia"/>
          <w:color w:val="000000"/>
          <w:lang w:eastAsia="zh-CN"/>
        </w:rPr>
        <w:t xml:space="preserve">In this </w:t>
      </w:r>
      <w:r>
        <w:rPr>
          <w:rFonts w:eastAsiaTheme="minorEastAsia"/>
          <w:color w:val="000000"/>
          <w:lang w:eastAsia="zh-CN"/>
        </w:rPr>
        <w:t>contribution,</w:t>
      </w:r>
      <w:r>
        <w:rPr>
          <w:rFonts w:eastAsiaTheme="minorEastAsia" w:hint="eastAsia"/>
          <w:color w:val="000000"/>
          <w:lang w:eastAsia="zh-CN"/>
        </w:rPr>
        <w:t xml:space="preserve"> </w:t>
      </w:r>
      <w:r w:rsidR="00F028CA">
        <w:rPr>
          <w:rFonts w:eastAsiaTheme="minorEastAsia" w:hint="eastAsia"/>
          <w:color w:val="000000"/>
          <w:lang w:eastAsia="zh-CN"/>
        </w:rPr>
        <w:t xml:space="preserve">we discussed the consideration </w:t>
      </w:r>
      <w:r w:rsidR="00F028CA">
        <w:rPr>
          <w:rFonts w:eastAsiaTheme="minorEastAsia" w:hint="eastAsia"/>
          <w:color w:val="000000"/>
          <w:lang w:val="en-GB" w:eastAsia="zh-CN"/>
        </w:rPr>
        <w:t>regarding the non-orthogonal multiple access for the new study item are discussed, like the targets scenarios, design targets and key design aspects.</w:t>
      </w:r>
    </w:p>
    <w:p w:rsidR="004D2BFF" w:rsidRPr="00B82467" w:rsidRDefault="000E6C4D" w:rsidP="00596F0B">
      <w:pPr>
        <w:pStyle w:val="Heading1"/>
        <w:numPr>
          <w:ilvl w:val="0"/>
          <w:numId w:val="0"/>
        </w:numPr>
        <w:tabs>
          <w:tab w:val="left" w:pos="420"/>
        </w:tabs>
        <w:spacing w:before="180" w:line="320" w:lineRule="exact"/>
        <w:ind w:left="432" w:hanging="432"/>
        <w:jc w:val="both"/>
        <w:rPr>
          <w:color w:val="000000"/>
          <w:sz w:val="32"/>
          <w:lang w:val="en-US" w:eastAsia="zh-CN"/>
        </w:rPr>
      </w:pPr>
      <w:r>
        <w:rPr>
          <w:color w:val="000000"/>
          <w:sz w:val="32"/>
          <w:lang w:val="en-US" w:eastAsia="ko-KR"/>
        </w:rPr>
        <w:t>References</w:t>
      </w:r>
    </w:p>
    <w:p w:rsidR="00AF30EA" w:rsidRPr="00C51195" w:rsidRDefault="00C51195" w:rsidP="00C51195">
      <w:pPr>
        <w:pStyle w:val="reference"/>
        <w:rPr>
          <w:rFonts w:eastAsiaTheme="minorEastAsia"/>
          <w:sz w:val="20"/>
          <w:lang w:eastAsia="zh-CN"/>
        </w:rPr>
      </w:pPr>
      <w:r w:rsidRPr="00C51195">
        <w:rPr>
          <w:rFonts w:eastAsiaTheme="minorEastAsia" w:hint="eastAsia"/>
          <w:sz w:val="20"/>
          <w:lang w:eastAsia="zh-CN"/>
        </w:rPr>
        <w:t>R</w:t>
      </w:r>
      <w:r>
        <w:rPr>
          <w:rFonts w:eastAsiaTheme="minorEastAsia" w:hint="eastAsia"/>
          <w:sz w:val="20"/>
          <w:lang w:eastAsia="zh-CN"/>
        </w:rPr>
        <w:t>P</w:t>
      </w:r>
      <w:r w:rsidRPr="00C51195">
        <w:rPr>
          <w:rFonts w:eastAsiaTheme="minorEastAsia" w:hint="eastAsia"/>
          <w:sz w:val="20"/>
          <w:lang w:eastAsia="zh-CN"/>
        </w:rPr>
        <w:t>-170829,</w:t>
      </w:r>
      <w:r w:rsidRPr="00C51195">
        <w:rPr>
          <w:rFonts w:eastAsiaTheme="minorEastAsia"/>
          <w:sz w:val="20"/>
          <w:lang w:eastAsia="zh-CN"/>
        </w:rPr>
        <w:t xml:space="preserve"> </w:t>
      </w:r>
      <w:r>
        <w:rPr>
          <w:rFonts w:eastAsiaTheme="minorEastAsia"/>
          <w:sz w:val="20"/>
          <w:lang w:eastAsia="zh-CN"/>
        </w:rPr>
        <w:t>“</w:t>
      </w:r>
      <w:r w:rsidRPr="00C51195">
        <w:rPr>
          <w:rFonts w:eastAsiaTheme="minorEastAsia"/>
          <w:sz w:val="20"/>
          <w:lang w:eastAsia="zh-CN"/>
        </w:rPr>
        <w:t>New Study Item proposal: Study on Non-orthogonal Multiple Access for NR”</w:t>
      </w:r>
      <w:r>
        <w:rPr>
          <w:rFonts w:eastAsiaTheme="minorEastAsia" w:hint="eastAsia"/>
          <w:sz w:val="20"/>
          <w:lang w:eastAsia="zh-CN"/>
        </w:rPr>
        <w:t>, ZTE, CATT, Intel, Samsung, March, 2017</w:t>
      </w:r>
    </w:p>
    <w:p w:rsidR="00CD635A" w:rsidRPr="00CD635A" w:rsidRDefault="00CD635A" w:rsidP="00CD635A">
      <w:pPr>
        <w:pStyle w:val="reference"/>
        <w:spacing w:line="320" w:lineRule="exact"/>
        <w:rPr>
          <w:rFonts w:eastAsiaTheme="minorEastAsia"/>
          <w:sz w:val="20"/>
          <w:lang w:eastAsia="zh-CN"/>
        </w:rPr>
      </w:pPr>
      <w:r w:rsidRPr="00CD635A">
        <w:rPr>
          <w:rFonts w:eastAsiaTheme="minorEastAsia" w:hint="eastAsia"/>
          <w:sz w:val="20"/>
          <w:lang w:eastAsia="zh-CN"/>
        </w:rPr>
        <w:t>TR38.802</w:t>
      </w:r>
      <w:r w:rsidRPr="00CD635A">
        <w:rPr>
          <w:rFonts w:eastAsiaTheme="minorEastAsia"/>
          <w:sz w:val="20"/>
          <w:lang w:eastAsia="zh-CN"/>
        </w:rPr>
        <w:t>,”</w:t>
      </w:r>
      <w:r w:rsidRPr="00CD635A">
        <w:t xml:space="preserve"> </w:t>
      </w:r>
      <w:r w:rsidRPr="00CD635A">
        <w:rPr>
          <w:rFonts w:eastAsiaTheme="minorEastAsia"/>
          <w:sz w:val="20"/>
          <w:lang w:eastAsia="zh-CN"/>
        </w:rPr>
        <w:t>Study on New Radio Access Technology</w:t>
      </w:r>
      <w:r>
        <w:rPr>
          <w:rFonts w:eastAsiaTheme="minorEastAsia" w:hint="eastAsia"/>
          <w:sz w:val="20"/>
          <w:lang w:eastAsia="zh-CN"/>
        </w:rPr>
        <w:t xml:space="preserve">: </w:t>
      </w:r>
      <w:r w:rsidRPr="00CD635A">
        <w:rPr>
          <w:rFonts w:eastAsiaTheme="minorEastAsia"/>
          <w:sz w:val="20"/>
          <w:lang w:eastAsia="zh-CN"/>
        </w:rPr>
        <w:t>Physical Layer Aspects”</w:t>
      </w:r>
      <w:r>
        <w:rPr>
          <w:rFonts w:eastAsiaTheme="minorEastAsia" w:hint="eastAsia"/>
          <w:sz w:val="20"/>
          <w:lang w:eastAsia="zh-CN"/>
        </w:rPr>
        <w:t>.</w:t>
      </w:r>
    </w:p>
    <w:p w:rsidR="005E3F37" w:rsidRDefault="005E3F37" w:rsidP="00596F0B">
      <w:pPr>
        <w:pStyle w:val="reference"/>
        <w:spacing w:line="320" w:lineRule="exact"/>
        <w:rPr>
          <w:rFonts w:eastAsiaTheme="minorEastAsia"/>
          <w:sz w:val="20"/>
          <w:lang w:eastAsia="zh-CN"/>
        </w:rPr>
      </w:pPr>
      <w:r>
        <w:rPr>
          <w:rFonts w:eastAsiaTheme="minorEastAsia"/>
          <w:sz w:val="20"/>
          <w:lang w:eastAsia="zh-CN"/>
        </w:rPr>
        <w:t>TR38.913</w:t>
      </w:r>
      <w:r>
        <w:rPr>
          <w:rFonts w:eastAsiaTheme="minorEastAsia" w:hint="eastAsia"/>
          <w:sz w:val="20"/>
          <w:lang w:eastAsia="zh-CN"/>
        </w:rPr>
        <w:t xml:space="preserve">, </w:t>
      </w:r>
      <w:r>
        <w:rPr>
          <w:rFonts w:eastAsiaTheme="minorEastAsia"/>
          <w:sz w:val="20"/>
          <w:lang w:eastAsia="zh-CN"/>
        </w:rPr>
        <w:t>“</w:t>
      </w:r>
      <w:r w:rsidRPr="005E3F37">
        <w:rPr>
          <w:rFonts w:eastAsiaTheme="minorEastAsia"/>
          <w:sz w:val="20"/>
          <w:lang w:eastAsia="zh-CN"/>
        </w:rPr>
        <w:t>Study on scenarios and requirements for next generation access technologies</w:t>
      </w:r>
      <w:r>
        <w:rPr>
          <w:rFonts w:eastAsiaTheme="minorEastAsia"/>
          <w:sz w:val="20"/>
          <w:lang w:eastAsia="zh-CN"/>
        </w:rPr>
        <w:t>”</w:t>
      </w:r>
      <w:r w:rsidR="00EB0D4D">
        <w:rPr>
          <w:rFonts w:eastAsiaTheme="minorEastAsia" w:hint="eastAsia"/>
          <w:sz w:val="20"/>
          <w:lang w:eastAsia="zh-CN"/>
        </w:rPr>
        <w:t>.</w:t>
      </w:r>
    </w:p>
    <w:p w:rsidR="00447103" w:rsidRPr="00C51979" w:rsidRDefault="00EB0D4D" w:rsidP="00C51979">
      <w:pPr>
        <w:pStyle w:val="reference"/>
        <w:spacing w:line="320" w:lineRule="exact"/>
        <w:rPr>
          <w:rFonts w:eastAsiaTheme="minorEastAsia"/>
          <w:sz w:val="20"/>
          <w:lang w:eastAsia="zh-CN"/>
        </w:rPr>
      </w:pPr>
      <w:r w:rsidRPr="00EB0D4D">
        <w:rPr>
          <w:rFonts w:eastAsiaTheme="minorEastAsia"/>
          <w:sz w:val="20"/>
          <w:lang w:eastAsia="zh-CN"/>
        </w:rPr>
        <w:t>R1-163992</w:t>
      </w:r>
      <w:r w:rsidRPr="00EB0D4D">
        <w:rPr>
          <w:rFonts w:eastAsiaTheme="minorEastAsia" w:hint="eastAsia"/>
          <w:sz w:val="20"/>
          <w:lang w:eastAsia="zh-CN"/>
        </w:rPr>
        <w:t xml:space="preserve">, </w:t>
      </w:r>
      <w:r>
        <w:rPr>
          <w:rFonts w:eastAsiaTheme="minorEastAsia"/>
          <w:sz w:val="20"/>
          <w:lang w:eastAsia="zh-CN"/>
        </w:rPr>
        <w:t>“</w:t>
      </w:r>
      <w:r w:rsidRPr="00EB0D4D">
        <w:rPr>
          <w:rFonts w:eastAsiaTheme="minorEastAsia"/>
          <w:sz w:val="20"/>
          <w:lang w:eastAsia="zh-CN"/>
        </w:rPr>
        <w:t>Non-orthogonal Multiple access candidate for NR</w:t>
      </w:r>
      <w:r>
        <w:rPr>
          <w:rFonts w:eastAsiaTheme="minorEastAsia"/>
          <w:sz w:val="20"/>
          <w:lang w:eastAsia="zh-CN"/>
        </w:rPr>
        <w:t>”</w:t>
      </w:r>
      <w:r>
        <w:rPr>
          <w:rFonts w:eastAsiaTheme="minorEastAsia" w:hint="eastAsia"/>
          <w:sz w:val="20"/>
          <w:lang w:eastAsia="zh-CN"/>
        </w:rPr>
        <w:t xml:space="preserve">, </w:t>
      </w:r>
      <w:r w:rsidRPr="00EB0D4D">
        <w:rPr>
          <w:rFonts w:eastAsiaTheme="minorEastAsia"/>
          <w:sz w:val="20"/>
          <w:lang w:eastAsia="zh-CN"/>
        </w:rPr>
        <w:t>Samsung</w:t>
      </w:r>
    </w:p>
    <w:sectPr w:rsidR="00447103" w:rsidRPr="00C51979" w:rsidSect="00A04582">
      <w:pgSz w:w="11906" w:h="16838"/>
      <w:pgMar w:top="1440" w:right="1134" w:bottom="1440" w:left="113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E6924" w:rsidRDefault="002E6924" w:rsidP="000E6D28">
      <w:pPr>
        <w:spacing w:after="0"/>
      </w:pPr>
      <w:r>
        <w:separator/>
      </w:r>
    </w:p>
  </w:endnote>
  <w:endnote w:type="continuationSeparator" w:id="0">
    <w:p w:rsidR="002E6924" w:rsidRDefault="002E6924" w:rsidP="000E6D2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E6924" w:rsidRDefault="002E6924" w:rsidP="000E6D28">
      <w:pPr>
        <w:spacing w:after="0"/>
      </w:pPr>
      <w:r>
        <w:separator/>
      </w:r>
    </w:p>
  </w:footnote>
  <w:footnote w:type="continuationSeparator" w:id="0">
    <w:p w:rsidR="002E6924" w:rsidRDefault="002E6924" w:rsidP="000E6D28">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5A326F"/>
    <w:multiLevelType w:val="hybridMultilevel"/>
    <w:tmpl w:val="16B8D910"/>
    <w:lvl w:ilvl="0" w:tplc="98F45E8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52756FA"/>
    <w:multiLevelType w:val="hybridMultilevel"/>
    <w:tmpl w:val="0292D3D4"/>
    <w:lvl w:ilvl="0" w:tplc="0409000F">
      <w:start w:val="1"/>
      <w:numFmt w:val="decimal"/>
      <w:lvlText w:val="%1."/>
      <w:lvlJc w:val="left"/>
      <w:pPr>
        <w:ind w:left="420" w:hanging="420"/>
      </w:pPr>
    </w:lvl>
    <w:lvl w:ilvl="1" w:tplc="F1C48AB0">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92E53D6"/>
    <w:multiLevelType w:val="hybridMultilevel"/>
    <w:tmpl w:val="11122028"/>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A337AD5"/>
    <w:multiLevelType w:val="multilevel"/>
    <w:tmpl w:val="32D8F8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0A840B47"/>
    <w:multiLevelType w:val="hybridMultilevel"/>
    <w:tmpl w:val="9FC0F8C2"/>
    <w:lvl w:ilvl="0" w:tplc="E41213F0">
      <w:start w:val="1"/>
      <w:numFmt w:val="bullet"/>
      <w:lvlText w:val=""/>
      <w:lvlJc w:val="left"/>
      <w:pPr>
        <w:ind w:left="420" w:hanging="420"/>
      </w:pPr>
      <w:rPr>
        <w:rFonts w:ascii="ZapfDingbats" w:hAnsi="ZapfDingbats" w:hint="default"/>
        <w:b/>
        <w:i w:val="0"/>
        <w:color w:val="70CEF5"/>
        <w:sz w:val="20"/>
        <w:szCs w:val="20"/>
      </w:rPr>
    </w:lvl>
    <w:lvl w:ilvl="1" w:tplc="0409000D">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CF01268"/>
    <w:multiLevelType w:val="hybridMultilevel"/>
    <w:tmpl w:val="C6ECF9AE"/>
    <w:lvl w:ilvl="0" w:tplc="04090005">
      <w:start w:val="1"/>
      <w:numFmt w:val="bullet"/>
      <w:lvlText w:val=""/>
      <w:lvlJc w:val="left"/>
      <w:pPr>
        <w:ind w:left="420" w:hanging="420"/>
      </w:pPr>
      <w:rPr>
        <w:rFonts w:ascii="Wingdings" w:hAnsi="Wingdings" w:hint="default"/>
      </w:rPr>
    </w:lvl>
    <w:lvl w:ilvl="1" w:tplc="F1C48AB0">
      <w:start w:val="1"/>
      <w:numFmt w:val="bullet"/>
      <w:lvlText w:val=""/>
      <w:lvlJc w:val="left"/>
      <w:pPr>
        <w:ind w:left="840" w:hanging="420"/>
      </w:pPr>
      <w:rPr>
        <w:rFonts w:ascii="Wingdings" w:hAnsi="Wingdings" w:hint="default"/>
      </w:rPr>
    </w:lvl>
    <w:lvl w:ilvl="2" w:tplc="04090009">
      <w:start w:val="1"/>
      <w:numFmt w:val="bullet"/>
      <w:lvlText w:val=""/>
      <w:lvlJc w:val="left"/>
      <w:pPr>
        <w:ind w:left="1260" w:hanging="420"/>
      </w:pPr>
      <w:rPr>
        <w:rFonts w:ascii="Wingdings" w:hAnsi="Wingdings" w:hint="default"/>
      </w:rPr>
    </w:lvl>
    <w:lvl w:ilvl="3" w:tplc="1B44543E">
      <w:start w:val="1"/>
      <w:numFmt w:val="bullet"/>
      <w:lvlText w:val="-"/>
      <w:lvlJc w:val="left"/>
      <w:pPr>
        <w:ind w:left="1680" w:hanging="420"/>
      </w:pPr>
      <w:rPr>
        <w:rFonts w:ascii="Times New Roman" w:eastAsia="宋体" w:hAnsi="Times New Roman" w:cs="Times New Roman" w:hint="default"/>
        <w:sz w:val="16"/>
      </w:r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0F0C6B94"/>
    <w:multiLevelType w:val="hybridMultilevel"/>
    <w:tmpl w:val="B4E2E842"/>
    <w:lvl w:ilvl="0" w:tplc="040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24773D3"/>
    <w:multiLevelType w:val="hybridMultilevel"/>
    <w:tmpl w:val="8EFE19DA"/>
    <w:lvl w:ilvl="0" w:tplc="012C6578">
      <w:start w:val="1"/>
      <w:numFmt w:val="bullet"/>
      <w:lvlText w:val="•"/>
      <w:lvlJc w:val="left"/>
      <w:pPr>
        <w:tabs>
          <w:tab w:val="num" w:pos="720"/>
        </w:tabs>
        <w:ind w:left="720" w:hanging="360"/>
      </w:pPr>
      <w:rPr>
        <w:rFonts w:ascii="Arial" w:hAnsi="Arial" w:hint="default"/>
      </w:rPr>
    </w:lvl>
    <w:lvl w:ilvl="1" w:tplc="0FE2991A" w:tentative="1">
      <w:start w:val="1"/>
      <w:numFmt w:val="bullet"/>
      <w:lvlText w:val="•"/>
      <w:lvlJc w:val="left"/>
      <w:pPr>
        <w:tabs>
          <w:tab w:val="num" w:pos="1440"/>
        </w:tabs>
        <w:ind w:left="1440" w:hanging="360"/>
      </w:pPr>
      <w:rPr>
        <w:rFonts w:ascii="Arial" w:hAnsi="Arial" w:hint="default"/>
      </w:rPr>
    </w:lvl>
    <w:lvl w:ilvl="2" w:tplc="E806BE30" w:tentative="1">
      <w:start w:val="1"/>
      <w:numFmt w:val="bullet"/>
      <w:lvlText w:val="•"/>
      <w:lvlJc w:val="left"/>
      <w:pPr>
        <w:tabs>
          <w:tab w:val="num" w:pos="2160"/>
        </w:tabs>
        <w:ind w:left="2160" w:hanging="360"/>
      </w:pPr>
      <w:rPr>
        <w:rFonts w:ascii="Arial" w:hAnsi="Arial" w:hint="default"/>
      </w:rPr>
    </w:lvl>
    <w:lvl w:ilvl="3" w:tplc="F2A67C46" w:tentative="1">
      <w:start w:val="1"/>
      <w:numFmt w:val="bullet"/>
      <w:lvlText w:val="•"/>
      <w:lvlJc w:val="left"/>
      <w:pPr>
        <w:tabs>
          <w:tab w:val="num" w:pos="2880"/>
        </w:tabs>
        <w:ind w:left="2880" w:hanging="360"/>
      </w:pPr>
      <w:rPr>
        <w:rFonts w:ascii="Arial" w:hAnsi="Arial" w:hint="default"/>
      </w:rPr>
    </w:lvl>
    <w:lvl w:ilvl="4" w:tplc="EB1C5554" w:tentative="1">
      <w:start w:val="1"/>
      <w:numFmt w:val="bullet"/>
      <w:lvlText w:val="•"/>
      <w:lvlJc w:val="left"/>
      <w:pPr>
        <w:tabs>
          <w:tab w:val="num" w:pos="3600"/>
        </w:tabs>
        <w:ind w:left="3600" w:hanging="360"/>
      </w:pPr>
      <w:rPr>
        <w:rFonts w:ascii="Arial" w:hAnsi="Arial" w:hint="default"/>
      </w:rPr>
    </w:lvl>
    <w:lvl w:ilvl="5" w:tplc="EC2A8E84" w:tentative="1">
      <w:start w:val="1"/>
      <w:numFmt w:val="bullet"/>
      <w:lvlText w:val="•"/>
      <w:lvlJc w:val="left"/>
      <w:pPr>
        <w:tabs>
          <w:tab w:val="num" w:pos="4320"/>
        </w:tabs>
        <w:ind w:left="4320" w:hanging="360"/>
      </w:pPr>
      <w:rPr>
        <w:rFonts w:ascii="Arial" w:hAnsi="Arial" w:hint="default"/>
      </w:rPr>
    </w:lvl>
    <w:lvl w:ilvl="6" w:tplc="F18AD0C6" w:tentative="1">
      <w:start w:val="1"/>
      <w:numFmt w:val="bullet"/>
      <w:lvlText w:val="•"/>
      <w:lvlJc w:val="left"/>
      <w:pPr>
        <w:tabs>
          <w:tab w:val="num" w:pos="5040"/>
        </w:tabs>
        <w:ind w:left="5040" w:hanging="360"/>
      </w:pPr>
      <w:rPr>
        <w:rFonts w:ascii="Arial" w:hAnsi="Arial" w:hint="default"/>
      </w:rPr>
    </w:lvl>
    <w:lvl w:ilvl="7" w:tplc="F4B8E7C6" w:tentative="1">
      <w:start w:val="1"/>
      <w:numFmt w:val="bullet"/>
      <w:lvlText w:val="•"/>
      <w:lvlJc w:val="left"/>
      <w:pPr>
        <w:tabs>
          <w:tab w:val="num" w:pos="5760"/>
        </w:tabs>
        <w:ind w:left="5760" w:hanging="360"/>
      </w:pPr>
      <w:rPr>
        <w:rFonts w:ascii="Arial" w:hAnsi="Arial" w:hint="default"/>
      </w:rPr>
    </w:lvl>
    <w:lvl w:ilvl="8" w:tplc="4B9E4C12" w:tentative="1">
      <w:start w:val="1"/>
      <w:numFmt w:val="bullet"/>
      <w:lvlText w:val="•"/>
      <w:lvlJc w:val="left"/>
      <w:pPr>
        <w:tabs>
          <w:tab w:val="num" w:pos="6480"/>
        </w:tabs>
        <w:ind w:left="6480" w:hanging="360"/>
      </w:pPr>
      <w:rPr>
        <w:rFonts w:ascii="Arial" w:hAnsi="Arial" w:hint="default"/>
      </w:rPr>
    </w:lvl>
  </w:abstractNum>
  <w:abstractNum w:abstractNumId="8">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cs="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nsid w:val="1FCE640B"/>
    <w:multiLevelType w:val="hybridMultilevel"/>
    <w:tmpl w:val="82BE2B9A"/>
    <w:lvl w:ilvl="0" w:tplc="35A69282">
      <w:start w:val="1"/>
      <w:numFmt w:val="bullet"/>
      <w:lvlText w:val="•"/>
      <w:lvlJc w:val="left"/>
      <w:pPr>
        <w:tabs>
          <w:tab w:val="num" w:pos="360"/>
        </w:tabs>
        <w:ind w:left="360" w:hanging="360"/>
      </w:pPr>
      <w:rPr>
        <w:rFonts w:ascii="Arial" w:hAnsi="Arial" w:hint="default"/>
      </w:rPr>
    </w:lvl>
    <w:lvl w:ilvl="1" w:tplc="26ACD782">
      <w:start w:val="3763"/>
      <w:numFmt w:val="bullet"/>
      <w:lvlText w:val="–"/>
      <w:lvlJc w:val="left"/>
      <w:pPr>
        <w:tabs>
          <w:tab w:val="num" w:pos="1080"/>
        </w:tabs>
        <w:ind w:left="1080" w:hanging="360"/>
      </w:pPr>
      <w:rPr>
        <w:rFonts w:ascii="Arial" w:hAnsi="Arial" w:hint="default"/>
      </w:rPr>
    </w:lvl>
    <w:lvl w:ilvl="2" w:tplc="3776F590">
      <w:start w:val="3763"/>
      <w:numFmt w:val="bullet"/>
      <w:lvlText w:val="•"/>
      <w:lvlJc w:val="left"/>
      <w:pPr>
        <w:tabs>
          <w:tab w:val="num" w:pos="1800"/>
        </w:tabs>
        <w:ind w:left="1800" w:hanging="360"/>
      </w:pPr>
      <w:rPr>
        <w:rFonts w:ascii="Arial" w:hAnsi="Arial" w:hint="default"/>
      </w:rPr>
    </w:lvl>
    <w:lvl w:ilvl="3" w:tplc="42983338" w:tentative="1">
      <w:start w:val="1"/>
      <w:numFmt w:val="bullet"/>
      <w:lvlText w:val="•"/>
      <w:lvlJc w:val="left"/>
      <w:pPr>
        <w:tabs>
          <w:tab w:val="num" w:pos="2520"/>
        </w:tabs>
        <w:ind w:left="2520" w:hanging="360"/>
      </w:pPr>
      <w:rPr>
        <w:rFonts w:ascii="Arial" w:hAnsi="Arial" w:hint="default"/>
      </w:rPr>
    </w:lvl>
    <w:lvl w:ilvl="4" w:tplc="3AE612D4" w:tentative="1">
      <w:start w:val="1"/>
      <w:numFmt w:val="bullet"/>
      <w:lvlText w:val="•"/>
      <w:lvlJc w:val="left"/>
      <w:pPr>
        <w:tabs>
          <w:tab w:val="num" w:pos="3240"/>
        </w:tabs>
        <w:ind w:left="3240" w:hanging="360"/>
      </w:pPr>
      <w:rPr>
        <w:rFonts w:ascii="Arial" w:hAnsi="Arial" w:hint="default"/>
      </w:rPr>
    </w:lvl>
    <w:lvl w:ilvl="5" w:tplc="9DFA0AE2" w:tentative="1">
      <w:start w:val="1"/>
      <w:numFmt w:val="bullet"/>
      <w:lvlText w:val="•"/>
      <w:lvlJc w:val="left"/>
      <w:pPr>
        <w:tabs>
          <w:tab w:val="num" w:pos="3960"/>
        </w:tabs>
        <w:ind w:left="3960" w:hanging="360"/>
      </w:pPr>
      <w:rPr>
        <w:rFonts w:ascii="Arial" w:hAnsi="Arial" w:hint="default"/>
      </w:rPr>
    </w:lvl>
    <w:lvl w:ilvl="6" w:tplc="C646DF12" w:tentative="1">
      <w:start w:val="1"/>
      <w:numFmt w:val="bullet"/>
      <w:lvlText w:val="•"/>
      <w:lvlJc w:val="left"/>
      <w:pPr>
        <w:tabs>
          <w:tab w:val="num" w:pos="4680"/>
        </w:tabs>
        <w:ind w:left="4680" w:hanging="360"/>
      </w:pPr>
      <w:rPr>
        <w:rFonts w:ascii="Arial" w:hAnsi="Arial" w:hint="default"/>
      </w:rPr>
    </w:lvl>
    <w:lvl w:ilvl="7" w:tplc="4A167CE2" w:tentative="1">
      <w:start w:val="1"/>
      <w:numFmt w:val="bullet"/>
      <w:lvlText w:val="•"/>
      <w:lvlJc w:val="left"/>
      <w:pPr>
        <w:tabs>
          <w:tab w:val="num" w:pos="5400"/>
        </w:tabs>
        <w:ind w:left="5400" w:hanging="360"/>
      </w:pPr>
      <w:rPr>
        <w:rFonts w:ascii="Arial" w:hAnsi="Arial" w:hint="default"/>
      </w:rPr>
    </w:lvl>
    <w:lvl w:ilvl="8" w:tplc="4FFABC5C" w:tentative="1">
      <w:start w:val="1"/>
      <w:numFmt w:val="bullet"/>
      <w:lvlText w:val="•"/>
      <w:lvlJc w:val="left"/>
      <w:pPr>
        <w:tabs>
          <w:tab w:val="num" w:pos="6120"/>
        </w:tabs>
        <w:ind w:left="6120" w:hanging="360"/>
      </w:pPr>
      <w:rPr>
        <w:rFonts w:ascii="Arial" w:hAnsi="Arial" w:hint="default"/>
      </w:rPr>
    </w:lvl>
  </w:abstractNum>
  <w:abstractNum w:abstractNumId="10">
    <w:nsid w:val="230F306E"/>
    <w:multiLevelType w:val="hybridMultilevel"/>
    <w:tmpl w:val="30EAF34A"/>
    <w:lvl w:ilvl="0" w:tplc="19D67C32">
      <w:start w:val="1"/>
      <w:numFmt w:val="decimal"/>
      <w:lvlText w:val="%1.4"/>
      <w:lvlJc w:val="left"/>
      <w:pPr>
        <w:ind w:left="186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4A875C9"/>
    <w:multiLevelType w:val="multilevel"/>
    <w:tmpl w:val="FF98F4EC"/>
    <w:lvl w:ilvl="0">
      <w:start w:val="1"/>
      <w:numFmt w:val="decimal"/>
      <w:pStyle w:val="Heading1"/>
      <w:lvlText w:val="%1"/>
      <w:lvlJc w:val="left"/>
      <w:pPr>
        <w:tabs>
          <w:tab w:val="num" w:pos="432"/>
        </w:tabs>
        <w:ind w:left="432" w:hanging="432"/>
      </w:pPr>
      <w:rPr>
        <w:b/>
        <w:lang w:val="en-GB"/>
      </w:rPr>
    </w:lvl>
    <w:lvl w:ilvl="1">
      <w:start w:val="1"/>
      <w:numFmt w:val="decimal"/>
      <w:pStyle w:val="Heading2"/>
      <w:lvlText w:val="%1.%2"/>
      <w:lvlJc w:val="left"/>
      <w:pPr>
        <w:tabs>
          <w:tab w:val="num" w:pos="5113"/>
        </w:tabs>
        <w:ind w:left="5113"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2">
    <w:nsid w:val="25962D9E"/>
    <w:multiLevelType w:val="hybridMultilevel"/>
    <w:tmpl w:val="0136D4DC"/>
    <w:lvl w:ilvl="0" w:tplc="759C78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9FC6074"/>
    <w:multiLevelType w:val="hybridMultilevel"/>
    <w:tmpl w:val="93F47618"/>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6C13BDE"/>
    <w:multiLevelType w:val="multilevel"/>
    <w:tmpl w:val="054A51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nsid w:val="3CD03717"/>
    <w:multiLevelType w:val="multilevel"/>
    <w:tmpl w:val="461642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nsid w:val="40F23924"/>
    <w:multiLevelType w:val="hybridMultilevel"/>
    <w:tmpl w:val="04A47A54"/>
    <w:lvl w:ilvl="0" w:tplc="9CF86488">
      <w:start w:val="1"/>
      <w:numFmt w:val="decimal"/>
      <w:lvlText w:val="%1.2"/>
      <w:lvlJc w:val="left"/>
      <w:pPr>
        <w:ind w:left="186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4341631F"/>
    <w:multiLevelType w:val="multilevel"/>
    <w:tmpl w:val="F3F2439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nsid w:val="43F43891"/>
    <w:multiLevelType w:val="hybridMultilevel"/>
    <w:tmpl w:val="FE0E1D48"/>
    <w:lvl w:ilvl="0" w:tplc="4678C48E">
      <w:start w:val="1"/>
      <w:numFmt w:val="decimal"/>
      <w:lvlText w:val="%1.3"/>
      <w:lvlJc w:val="left"/>
      <w:pPr>
        <w:ind w:left="186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44CA4681"/>
    <w:multiLevelType w:val="hybridMultilevel"/>
    <w:tmpl w:val="6244294E"/>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54E0C49"/>
    <w:multiLevelType w:val="hybridMultilevel"/>
    <w:tmpl w:val="E3B422D2"/>
    <w:lvl w:ilvl="0" w:tplc="E41213F0">
      <w:start w:val="1"/>
      <w:numFmt w:val="bullet"/>
      <w:lvlText w:val=""/>
      <w:lvlJc w:val="left"/>
      <w:pPr>
        <w:ind w:left="420" w:hanging="420"/>
      </w:pPr>
      <w:rPr>
        <w:rFonts w:ascii="ZapfDingbats" w:hAnsi="ZapfDingbats" w:hint="default"/>
        <w:b/>
        <w:i w:val="0"/>
        <w:color w:val="70CEF5"/>
        <w:sz w:val="20"/>
        <w:szCs w:val="20"/>
      </w:rPr>
    </w:lvl>
    <w:lvl w:ilvl="1" w:tplc="0409000D">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5DC4163"/>
    <w:multiLevelType w:val="hybridMultilevel"/>
    <w:tmpl w:val="EF589B1C"/>
    <w:lvl w:ilvl="0" w:tplc="23F00B70">
      <w:start w:val="1"/>
      <w:numFmt w:val="decimal"/>
      <w:lvlText w:val="%1.1"/>
      <w:lvlJc w:val="left"/>
      <w:pPr>
        <w:ind w:left="1860" w:hanging="420"/>
      </w:pPr>
      <w:rPr>
        <w:rFonts w:hint="eastAsia"/>
      </w:rPr>
    </w:lvl>
    <w:lvl w:ilvl="1" w:tplc="04090019" w:tentative="1">
      <w:start w:val="1"/>
      <w:numFmt w:val="lowerLetter"/>
      <w:lvlText w:val="%2)"/>
      <w:lvlJc w:val="left"/>
      <w:pPr>
        <w:ind w:left="2280" w:hanging="420"/>
      </w:pPr>
    </w:lvl>
    <w:lvl w:ilvl="2" w:tplc="0409001B" w:tentative="1">
      <w:start w:val="1"/>
      <w:numFmt w:val="lowerRoman"/>
      <w:lvlText w:val="%3."/>
      <w:lvlJc w:val="right"/>
      <w:pPr>
        <w:ind w:left="2700" w:hanging="420"/>
      </w:pPr>
    </w:lvl>
    <w:lvl w:ilvl="3" w:tplc="0409000F">
      <w:start w:val="1"/>
      <w:numFmt w:val="decimal"/>
      <w:lvlText w:val="%4."/>
      <w:lvlJc w:val="left"/>
      <w:pPr>
        <w:ind w:left="3120" w:hanging="420"/>
      </w:pPr>
    </w:lvl>
    <w:lvl w:ilvl="4" w:tplc="04090019" w:tentative="1">
      <w:start w:val="1"/>
      <w:numFmt w:val="lowerLetter"/>
      <w:lvlText w:val="%5)"/>
      <w:lvlJc w:val="left"/>
      <w:pPr>
        <w:ind w:left="3540" w:hanging="420"/>
      </w:pPr>
    </w:lvl>
    <w:lvl w:ilvl="5" w:tplc="0409001B" w:tentative="1">
      <w:start w:val="1"/>
      <w:numFmt w:val="lowerRoman"/>
      <w:lvlText w:val="%6."/>
      <w:lvlJc w:val="right"/>
      <w:pPr>
        <w:ind w:left="3960" w:hanging="420"/>
      </w:pPr>
    </w:lvl>
    <w:lvl w:ilvl="6" w:tplc="0409000F" w:tentative="1">
      <w:start w:val="1"/>
      <w:numFmt w:val="decimal"/>
      <w:lvlText w:val="%7."/>
      <w:lvlJc w:val="left"/>
      <w:pPr>
        <w:ind w:left="4380" w:hanging="420"/>
      </w:pPr>
    </w:lvl>
    <w:lvl w:ilvl="7" w:tplc="04090019" w:tentative="1">
      <w:start w:val="1"/>
      <w:numFmt w:val="lowerLetter"/>
      <w:lvlText w:val="%8)"/>
      <w:lvlJc w:val="left"/>
      <w:pPr>
        <w:ind w:left="4800" w:hanging="420"/>
      </w:pPr>
    </w:lvl>
    <w:lvl w:ilvl="8" w:tplc="0409001B" w:tentative="1">
      <w:start w:val="1"/>
      <w:numFmt w:val="lowerRoman"/>
      <w:lvlText w:val="%9."/>
      <w:lvlJc w:val="right"/>
      <w:pPr>
        <w:ind w:left="5220" w:hanging="420"/>
      </w:pPr>
    </w:lvl>
  </w:abstractNum>
  <w:abstractNum w:abstractNumId="22">
    <w:nsid w:val="4BCD3A27"/>
    <w:multiLevelType w:val="hybridMultilevel"/>
    <w:tmpl w:val="3EE0673A"/>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4BF965AF"/>
    <w:multiLevelType w:val="multilevel"/>
    <w:tmpl w:val="9086F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nsid w:val="4FA81AEC"/>
    <w:multiLevelType w:val="hybridMultilevel"/>
    <w:tmpl w:val="22A469F8"/>
    <w:lvl w:ilvl="0" w:tplc="0409000F">
      <w:start w:val="1"/>
      <w:numFmt w:val="decimal"/>
      <w:lvlText w:val="%1."/>
      <w:lvlJc w:val="left"/>
      <w:pPr>
        <w:ind w:left="420" w:hanging="420"/>
      </w:pPr>
    </w:lvl>
    <w:lvl w:ilvl="1" w:tplc="F1C48AB0">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509112BD"/>
    <w:multiLevelType w:val="multilevel"/>
    <w:tmpl w:val="0B1A5B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nsid w:val="518B0854"/>
    <w:multiLevelType w:val="multilevel"/>
    <w:tmpl w:val="70DC22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nsid w:val="55573259"/>
    <w:multiLevelType w:val="multilevel"/>
    <w:tmpl w:val="9B522D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nsid w:val="5C241E70"/>
    <w:multiLevelType w:val="multilevel"/>
    <w:tmpl w:val="C19C25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nsid w:val="5EDA0D5A"/>
    <w:multiLevelType w:val="multilevel"/>
    <w:tmpl w:val="CC9299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nsid w:val="64B832AC"/>
    <w:multiLevelType w:val="hybridMultilevel"/>
    <w:tmpl w:val="EF60BF94"/>
    <w:lvl w:ilvl="0" w:tplc="0409000F">
      <w:start w:val="1"/>
      <w:numFmt w:val="decimal"/>
      <w:lvlText w:val="%1."/>
      <w:lvlJc w:val="left"/>
      <w:pPr>
        <w:ind w:left="420" w:hanging="420"/>
      </w:pPr>
    </w:lvl>
    <w:lvl w:ilvl="1" w:tplc="F1C48AB0">
      <w:start w:val="1"/>
      <w:numFmt w:val="bullet"/>
      <w:lvlText w:val=""/>
      <w:lvlJc w:val="left"/>
      <w:pPr>
        <w:ind w:left="840" w:hanging="420"/>
      </w:pPr>
      <w:rPr>
        <w:rFonts w:ascii="Wingdings" w:hAnsi="Wingdings" w:hint="default"/>
      </w:rPr>
    </w:lvl>
    <w:lvl w:ilvl="2" w:tplc="04090009">
      <w:start w:val="1"/>
      <w:numFmt w:val="bullet"/>
      <w:lvlText w:val=""/>
      <w:lvlJc w:val="left"/>
      <w:pPr>
        <w:ind w:left="1260" w:hanging="420"/>
      </w:pPr>
      <w:rPr>
        <w:rFonts w:ascii="Wingdings" w:hAnsi="Wingdings" w:hint="default"/>
      </w:r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6B2C3C6D"/>
    <w:multiLevelType w:val="hybridMultilevel"/>
    <w:tmpl w:val="A14C86E0"/>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74647B9B"/>
    <w:multiLevelType w:val="hybridMultilevel"/>
    <w:tmpl w:val="85F23306"/>
    <w:lvl w:ilvl="0" w:tplc="1B44543E">
      <w:start w:val="1"/>
      <w:numFmt w:val="bullet"/>
      <w:lvlText w:val="-"/>
      <w:lvlJc w:val="left"/>
      <w:pPr>
        <w:ind w:left="1680" w:hanging="420"/>
      </w:pPr>
      <w:rPr>
        <w:rFonts w:ascii="Times New Roman" w:eastAsia="宋体" w:hAnsi="Times New Roman" w:cs="Times New Roman" w:hint="default"/>
        <w:sz w:val="16"/>
      </w:rPr>
    </w:lvl>
    <w:lvl w:ilvl="1" w:tplc="04090003" w:tentative="1">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33">
    <w:nsid w:val="74CC7506"/>
    <w:multiLevelType w:val="hybridMultilevel"/>
    <w:tmpl w:val="13D8A0F8"/>
    <w:lvl w:ilvl="0" w:tplc="80942570">
      <w:start w:val="1"/>
      <w:numFmt w:val="decimal"/>
      <w:pStyle w:val="reference"/>
      <w:lvlText w:val="[%1]"/>
      <w:lvlJc w:val="left"/>
      <w:pPr>
        <w:ind w:left="360" w:hanging="360"/>
      </w:pPr>
    </w:lvl>
    <w:lvl w:ilvl="1" w:tplc="04090003">
      <w:start w:val="1"/>
      <w:numFmt w:val="lowerLetter"/>
      <w:lvlText w:val="%2."/>
      <w:lvlJc w:val="left"/>
      <w:pPr>
        <w:ind w:left="1080" w:hanging="360"/>
      </w:pPr>
    </w:lvl>
    <w:lvl w:ilvl="2" w:tplc="04090005">
      <w:start w:val="1"/>
      <w:numFmt w:val="lowerRoman"/>
      <w:lvlText w:val="%3."/>
      <w:lvlJc w:val="right"/>
      <w:pPr>
        <w:ind w:left="1800" w:hanging="180"/>
      </w:pPr>
    </w:lvl>
    <w:lvl w:ilvl="3" w:tplc="04090001">
      <w:start w:val="1"/>
      <w:numFmt w:val="decimal"/>
      <w:lvlText w:val="%4."/>
      <w:lvlJc w:val="left"/>
      <w:pPr>
        <w:ind w:left="2520" w:hanging="360"/>
      </w:pPr>
    </w:lvl>
    <w:lvl w:ilvl="4" w:tplc="04090003">
      <w:start w:val="1"/>
      <w:numFmt w:val="lowerLetter"/>
      <w:lvlText w:val="%5."/>
      <w:lvlJc w:val="left"/>
      <w:pPr>
        <w:ind w:left="3240" w:hanging="360"/>
      </w:pPr>
    </w:lvl>
    <w:lvl w:ilvl="5" w:tplc="04090005">
      <w:start w:val="1"/>
      <w:numFmt w:val="lowerRoman"/>
      <w:lvlText w:val="%6."/>
      <w:lvlJc w:val="right"/>
      <w:pPr>
        <w:ind w:left="3960" w:hanging="180"/>
      </w:pPr>
    </w:lvl>
    <w:lvl w:ilvl="6" w:tplc="04090001">
      <w:start w:val="1"/>
      <w:numFmt w:val="decimal"/>
      <w:lvlText w:val="%7."/>
      <w:lvlJc w:val="left"/>
      <w:pPr>
        <w:ind w:left="4680" w:hanging="360"/>
      </w:pPr>
    </w:lvl>
    <w:lvl w:ilvl="7" w:tplc="04090003">
      <w:start w:val="1"/>
      <w:numFmt w:val="lowerLetter"/>
      <w:lvlText w:val="%8."/>
      <w:lvlJc w:val="left"/>
      <w:pPr>
        <w:ind w:left="5400" w:hanging="360"/>
      </w:pPr>
    </w:lvl>
    <w:lvl w:ilvl="8" w:tplc="04090005">
      <w:start w:val="1"/>
      <w:numFmt w:val="lowerRoman"/>
      <w:lvlText w:val="%9."/>
      <w:lvlJc w:val="right"/>
      <w:pPr>
        <w:ind w:left="6120" w:hanging="180"/>
      </w:pPr>
    </w:lvl>
  </w:abstractNum>
  <w:abstractNum w:abstractNumId="34">
    <w:nsid w:val="7A710EED"/>
    <w:multiLevelType w:val="hybridMultilevel"/>
    <w:tmpl w:val="BC664EC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7AD34A17"/>
    <w:multiLevelType w:val="hybridMultilevel"/>
    <w:tmpl w:val="0E622F3E"/>
    <w:lvl w:ilvl="0" w:tplc="04090005">
      <w:start w:val="1"/>
      <w:numFmt w:val="bullet"/>
      <w:lvlText w:val=""/>
      <w:lvlJc w:val="left"/>
      <w:pPr>
        <w:ind w:left="420" w:hanging="420"/>
      </w:pPr>
      <w:rPr>
        <w:rFonts w:ascii="Wingdings" w:hAnsi="Wingdings" w:hint="default"/>
      </w:rPr>
    </w:lvl>
    <w:lvl w:ilvl="1" w:tplc="0409000D">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7C3978D9"/>
    <w:multiLevelType w:val="multilevel"/>
    <w:tmpl w:val="D93C70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nsid w:val="7F1758CA"/>
    <w:multiLevelType w:val="hybridMultilevel"/>
    <w:tmpl w:val="099E641C"/>
    <w:lvl w:ilvl="0" w:tplc="E41213F0">
      <w:start w:val="1"/>
      <w:numFmt w:val="bullet"/>
      <w:lvlText w:val=""/>
      <w:lvlJc w:val="left"/>
      <w:pPr>
        <w:ind w:left="420" w:hanging="420"/>
      </w:pPr>
      <w:rPr>
        <w:rFonts w:ascii="ZapfDingbats" w:hAnsi="ZapfDingbats" w:hint="default"/>
        <w:b/>
        <w:i w:val="0"/>
        <w:color w:val="70CEF5"/>
        <w:sz w:val="20"/>
        <w:szCs w:val="20"/>
      </w:rPr>
    </w:lvl>
    <w:lvl w:ilvl="1" w:tplc="759C783C">
      <w:start w:val="1"/>
      <w:numFmt w:val="decimal"/>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1"/>
  </w:num>
  <w:num w:numId="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33"/>
  </w:num>
  <w:num w:numId="6">
    <w:abstractNumId w:val="2"/>
  </w:num>
  <w:num w:numId="7">
    <w:abstractNumId w:val="19"/>
  </w:num>
  <w:num w:numId="8">
    <w:abstractNumId w:val="31"/>
  </w:num>
  <w:num w:numId="9">
    <w:abstractNumId w:val="0"/>
  </w:num>
  <w:num w:numId="10">
    <w:abstractNumId w:val="34"/>
  </w:num>
  <w:num w:numId="11">
    <w:abstractNumId w:val="9"/>
  </w:num>
  <w:num w:numId="12">
    <w:abstractNumId w:val="22"/>
  </w:num>
  <w:num w:numId="13">
    <w:abstractNumId w:val="5"/>
  </w:num>
  <w:num w:numId="14">
    <w:abstractNumId w:val="1"/>
  </w:num>
  <w:num w:numId="15">
    <w:abstractNumId w:val="24"/>
  </w:num>
  <w:num w:numId="16">
    <w:abstractNumId w:val="30"/>
  </w:num>
  <w:num w:numId="17">
    <w:abstractNumId w:val="32"/>
  </w:num>
  <w:num w:numId="18">
    <w:abstractNumId w:val="12"/>
  </w:num>
  <w:num w:numId="19">
    <w:abstractNumId w:val="4"/>
  </w:num>
  <w:num w:numId="20">
    <w:abstractNumId w:val="37"/>
  </w:num>
  <w:num w:numId="21">
    <w:abstractNumId w:val="20"/>
  </w:num>
  <w:num w:numId="22">
    <w:abstractNumId w:val="6"/>
  </w:num>
  <w:num w:numId="23">
    <w:abstractNumId w:val="35"/>
  </w:num>
  <w:num w:numId="24">
    <w:abstractNumId w:val="26"/>
  </w:num>
  <w:num w:numId="25">
    <w:abstractNumId w:val="17"/>
  </w:num>
  <w:num w:numId="26">
    <w:abstractNumId w:val="14"/>
  </w:num>
  <w:num w:numId="27">
    <w:abstractNumId w:val="23"/>
  </w:num>
  <w:num w:numId="28">
    <w:abstractNumId w:val="28"/>
  </w:num>
  <w:num w:numId="29">
    <w:abstractNumId w:val="29"/>
  </w:num>
  <w:num w:numId="30">
    <w:abstractNumId w:val="27"/>
  </w:num>
  <w:num w:numId="31">
    <w:abstractNumId w:val="36"/>
  </w:num>
  <w:num w:numId="32">
    <w:abstractNumId w:val="3"/>
  </w:num>
  <w:num w:numId="33">
    <w:abstractNumId w:val="15"/>
  </w:num>
  <w:num w:numId="34">
    <w:abstractNumId w:val="25"/>
  </w:num>
  <w:num w:numId="35">
    <w:abstractNumId w:val="11"/>
  </w:num>
  <w:num w:numId="36">
    <w:abstractNumId w:val="13"/>
  </w:num>
  <w:num w:numId="37">
    <w:abstractNumId w:val="21"/>
  </w:num>
  <w:num w:numId="38">
    <w:abstractNumId w:val="16"/>
  </w:num>
  <w:num w:numId="39">
    <w:abstractNumId w:val="18"/>
  </w:num>
  <w:num w:numId="4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0AAE"/>
    <w:rsid w:val="00001FC9"/>
    <w:rsid w:val="00002B84"/>
    <w:rsid w:val="000046CA"/>
    <w:rsid w:val="00004720"/>
    <w:rsid w:val="0001472F"/>
    <w:rsid w:val="00014748"/>
    <w:rsid w:val="00015D45"/>
    <w:rsid w:val="00015F32"/>
    <w:rsid w:val="000202CA"/>
    <w:rsid w:val="0002068C"/>
    <w:rsid w:val="00020AEE"/>
    <w:rsid w:val="00032A89"/>
    <w:rsid w:val="00034E89"/>
    <w:rsid w:val="00042469"/>
    <w:rsid w:val="00042A93"/>
    <w:rsid w:val="0004535E"/>
    <w:rsid w:val="0004631B"/>
    <w:rsid w:val="00047A0F"/>
    <w:rsid w:val="00052918"/>
    <w:rsid w:val="00057BAE"/>
    <w:rsid w:val="00060D4C"/>
    <w:rsid w:val="000622EC"/>
    <w:rsid w:val="00063928"/>
    <w:rsid w:val="00063A92"/>
    <w:rsid w:val="00066C9A"/>
    <w:rsid w:val="00073E64"/>
    <w:rsid w:val="00076CD2"/>
    <w:rsid w:val="0008188D"/>
    <w:rsid w:val="00084E87"/>
    <w:rsid w:val="00085C2C"/>
    <w:rsid w:val="00091FD0"/>
    <w:rsid w:val="00095D71"/>
    <w:rsid w:val="000969D2"/>
    <w:rsid w:val="000A03C6"/>
    <w:rsid w:val="000A0B1F"/>
    <w:rsid w:val="000A0BB7"/>
    <w:rsid w:val="000A0FD9"/>
    <w:rsid w:val="000A447F"/>
    <w:rsid w:val="000A4C20"/>
    <w:rsid w:val="000B1742"/>
    <w:rsid w:val="000B28E6"/>
    <w:rsid w:val="000B3C88"/>
    <w:rsid w:val="000B5B8A"/>
    <w:rsid w:val="000C1F2B"/>
    <w:rsid w:val="000C278A"/>
    <w:rsid w:val="000C29A9"/>
    <w:rsid w:val="000C42DD"/>
    <w:rsid w:val="000C68E0"/>
    <w:rsid w:val="000D048E"/>
    <w:rsid w:val="000D5734"/>
    <w:rsid w:val="000E6C4D"/>
    <w:rsid w:val="000E6D28"/>
    <w:rsid w:val="000F2F14"/>
    <w:rsid w:val="00101A34"/>
    <w:rsid w:val="00102129"/>
    <w:rsid w:val="001053C9"/>
    <w:rsid w:val="0011025D"/>
    <w:rsid w:val="00114BB6"/>
    <w:rsid w:val="00120A5C"/>
    <w:rsid w:val="00120C22"/>
    <w:rsid w:val="001265F6"/>
    <w:rsid w:val="0012666C"/>
    <w:rsid w:val="001314DD"/>
    <w:rsid w:val="001316EA"/>
    <w:rsid w:val="00136896"/>
    <w:rsid w:val="00136FF2"/>
    <w:rsid w:val="00137DE7"/>
    <w:rsid w:val="0014036C"/>
    <w:rsid w:val="00140CD6"/>
    <w:rsid w:val="001421C9"/>
    <w:rsid w:val="00142FF5"/>
    <w:rsid w:val="00144EE8"/>
    <w:rsid w:val="00146A33"/>
    <w:rsid w:val="00147086"/>
    <w:rsid w:val="00152349"/>
    <w:rsid w:val="0016047C"/>
    <w:rsid w:val="00160911"/>
    <w:rsid w:val="001618D4"/>
    <w:rsid w:val="00166127"/>
    <w:rsid w:val="00166E30"/>
    <w:rsid w:val="001704A8"/>
    <w:rsid w:val="0018039C"/>
    <w:rsid w:val="00185E95"/>
    <w:rsid w:val="00185EAF"/>
    <w:rsid w:val="00186670"/>
    <w:rsid w:val="00190905"/>
    <w:rsid w:val="00193D9C"/>
    <w:rsid w:val="00193D9F"/>
    <w:rsid w:val="001A15D8"/>
    <w:rsid w:val="001A3796"/>
    <w:rsid w:val="001A6B21"/>
    <w:rsid w:val="001B05EE"/>
    <w:rsid w:val="001B1935"/>
    <w:rsid w:val="001B55D4"/>
    <w:rsid w:val="001B7E11"/>
    <w:rsid w:val="001C0AAE"/>
    <w:rsid w:val="001C0C55"/>
    <w:rsid w:val="001C743D"/>
    <w:rsid w:val="001D00AD"/>
    <w:rsid w:val="001D0583"/>
    <w:rsid w:val="001D1D59"/>
    <w:rsid w:val="001D4A9F"/>
    <w:rsid w:val="001E1385"/>
    <w:rsid w:val="001F0823"/>
    <w:rsid w:val="001F3565"/>
    <w:rsid w:val="001F5B8C"/>
    <w:rsid w:val="001F5FED"/>
    <w:rsid w:val="001F6E52"/>
    <w:rsid w:val="002024EF"/>
    <w:rsid w:val="00202C56"/>
    <w:rsid w:val="00204039"/>
    <w:rsid w:val="00204A4B"/>
    <w:rsid w:val="002054A2"/>
    <w:rsid w:val="0021025C"/>
    <w:rsid w:val="00216A43"/>
    <w:rsid w:val="002204A5"/>
    <w:rsid w:val="002216EB"/>
    <w:rsid w:val="002238CB"/>
    <w:rsid w:val="00223AF6"/>
    <w:rsid w:val="00223E66"/>
    <w:rsid w:val="0023072C"/>
    <w:rsid w:val="00230C99"/>
    <w:rsid w:val="00233834"/>
    <w:rsid w:val="00235C76"/>
    <w:rsid w:val="002410D3"/>
    <w:rsid w:val="00246B40"/>
    <w:rsid w:val="00254EE6"/>
    <w:rsid w:val="00261E13"/>
    <w:rsid w:val="00262CC4"/>
    <w:rsid w:val="00266CFA"/>
    <w:rsid w:val="00267E8F"/>
    <w:rsid w:val="0027144D"/>
    <w:rsid w:val="00274CF5"/>
    <w:rsid w:val="002776BC"/>
    <w:rsid w:val="00283F05"/>
    <w:rsid w:val="002A0D50"/>
    <w:rsid w:val="002B34A2"/>
    <w:rsid w:val="002B3577"/>
    <w:rsid w:val="002B3AC7"/>
    <w:rsid w:val="002B60C6"/>
    <w:rsid w:val="002B61B1"/>
    <w:rsid w:val="002B69D1"/>
    <w:rsid w:val="002C17A2"/>
    <w:rsid w:val="002C2360"/>
    <w:rsid w:val="002C726D"/>
    <w:rsid w:val="002D4ED4"/>
    <w:rsid w:val="002E58E7"/>
    <w:rsid w:val="002E657E"/>
    <w:rsid w:val="002E6778"/>
    <w:rsid w:val="002E6924"/>
    <w:rsid w:val="002F0981"/>
    <w:rsid w:val="002F52E9"/>
    <w:rsid w:val="002F72A9"/>
    <w:rsid w:val="0030429F"/>
    <w:rsid w:val="0030518D"/>
    <w:rsid w:val="00306FDB"/>
    <w:rsid w:val="00315BFC"/>
    <w:rsid w:val="003178DC"/>
    <w:rsid w:val="003255A7"/>
    <w:rsid w:val="00331A2C"/>
    <w:rsid w:val="00331B12"/>
    <w:rsid w:val="00333A0C"/>
    <w:rsid w:val="0033567C"/>
    <w:rsid w:val="00335936"/>
    <w:rsid w:val="00335D5A"/>
    <w:rsid w:val="00337749"/>
    <w:rsid w:val="003378E4"/>
    <w:rsid w:val="00337A1A"/>
    <w:rsid w:val="00342DD0"/>
    <w:rsid w:val="00347EE0"/>
    <w:rsid w:val="00351257"/>
    <w:rsid w:val="00352B43"/>
    <w:rsid w:val="003530AD"/>
    <w:rsid w:val="00356508"/>
    <w:rsid w:val="00362C03"/>
    <w:rsid w:val="003678D8"/>
    <w:rsid w:val="00370CDB"/>
    <w:rsid w:val="00371F54"/>
    <w:rsid w:val="003742C6"/>
    <w:rsid w:val="00377343"/>
    <w:rsid w:val="00377E73"/>
    <w:rsid w:val="00382C83"/>
    <w:rsid w:val="00386948"/>
    <w:rsid w:val="003A651A"/>
    <w:rsid w:val="003B247E"/>
    <w:rsid w:val="003B3B4D"/>
    <w:rsid w:val="003C2037"/>
    <w:rsid w:val="003C20F3"/>
    <w:rsid w:val="003D06E7"/>
    <w:rsid w:val="003D4492"/>
    <w:rsid w:val="003E3617"/>
    <w:rsid w:val="003E6147"/>
    <w:rsid w:val="003E6A22"/>
    <w:rsid w:val="003E6E3A"/>
    <w:rsid w:val="003E70F9"/>
    <w:rsid w:val="003F1BEE"/>
    <w:rsid w:val="0040007D"/>
    <w:rsid w:val="0040213C"/>
    <w:rsid w:val="00407D2E"/>
    <w:rsid w:val="00410785"/>
    <w:rsid w:val="00410A4B"/>
    <w:rsid w:val="004111FC"/>
    <w:rsid w:val="004150F0"/>
    <w:rsid w:val="0041709F"/>
    <w:rsid w:val="00417ED7"/>
    <w:rsid w:val="004208ED"/>
    <w:rsid w:val="0042181F"/>
    <w:rsid w:val="00421C0D"/>
    <w:rsid w:val="0042315B"/>
    <w:rsid w:val="00423228"/>
    <w:rsid w:val="0042324C"/>
    <w:rsid w:val="004263A9"/>
    <w:rsid w:val="0042659A"/>
    <w:rsid w:val="00430624"/>
    <w:rsid w:val="0043198D"/>
    <w:rsid w:val="0043703E"/>
    <w:rsid w:val="004438CB"/>
    <w:rsid w:val="004470F0"/>
    <w:rsid w:val="00447103"/>
    <w:rsid w:val="00454B87"/>
    <w:rsid w:val="00455290"/>
    <w:rsid w:val="00460099"/>
    <w:rsid w:val="00462475"/>
    <w:rsid w:val="00463682"/>
    <w:rsid w:val="00471044"/>
    <w:rsid w:val="0047217C"/>
    <w:rsid w:val="0048535C"/>
    <w:rsid w:val="00490CFF"/>
    <w:rsid w:val="00490F3E"/>
    <w:rsid w:val="0049123B"/>
    <w:rsid w:val="00492355"/>
    <w:rsid w:val="0049319B"/>
    <w:rsid w:val="004A3631"/>
    <w:rsid w:val="004A4A3D"/>
    <w:rsid w:val="004A54BF"/>
    <w:rsid w:val="004A7021"/>
    <w:rsid w:val="004B358A"/>
    <w:rsid w:val="004B3FB5"/>
    <w:rsid w:val="004B6AFB"/>
    <w:rsid w:val="004C1357"/>
    <w:rsid w:val="004C2374"/>
    <w:rsid w:val="004C2AC2"/>
    <w:rsid w:val="004C5476"/>
    <w:rsid w:val="004D2BFF"/>
    <w:rsid w:val="004D3AD6"/>
    <w:rsid w:val="004E287F"/>
    <w:rsid w:val="004E6A2D"/>
    <w:rsid w:val="004E778A"/>
    <w:rsid w:val="005027E2"/>
    <w:rsid w:val="005051AB"/>
    <w:rsid w:val="00513C37"/>
    <w:rsid w:val="0051608C"/>
    <w:rsid w:val="005223FD"/>
    <w:rsid w:val="00525B9C"/>
    <w:rsid w:val="00533C61"/>
    <w:rsid w:val="00534537"/>
    <w:rsid w:val="00541B13"/>
    <w:rsid w:val="00547212"/>
    <w:rsid w:val="00547FFD"/>
    <w:rsid w:val="00551E28"/>
    <w:rsid w:val="005629C5"/>
    <w:rsid w:val="00570EBF"/>
    <w:rsid w:val="005710FC"/>
    <w:rsid w:val="00571E5F"/>
    <w:rsid w:val="0057430E"/>
    <w:rsid w:val="005761F5"/>
    <w:rsid w:val="0058316D"/>
    <w:rsid w:val="00584720"/>
    <w:rsid w:val="00585822"/>
    <w:rsid w:val="005900AA"/>
    <w:rsid w:val="005906AF"/>
    <w:rsid w:val="00590AD5"/>
    <w:rsid w:val="00591DC5"/>
    <w:rsid w:val="00592488"/>
    <w:rsid w:val="00595246"/>
    <w:rsid w:val="00596F0B"/>
    <w:rsid w:val="005A0000"/>
    <w:rsid w:val="005B34D3"/>
    <w:rsid w:val="005B4568"/>
    <w:rsid w:val="005B4A5F"/>
    <w:rsid w:val="005C09F1"/>
    <w:rsid w:val="005C1E1E"/>
    <w:rsid w:val="005C3605"/>
    <w:rsid w:val="005D27FD"/>
    <w:rsid w:val="005D3FDF"/>
    <w:rsid w:val="005D48B3"/>
    <w:rsid w:val="005D56F7"/>
    <w:rsid w:val="005D7C6B"/>
    <w:rsid w:val="005E22C6"/>
    <w:rsid w:val="005E2317"/>
    <w:rsid w:val="005E3F37"/>
    <w:rsid w:val="005E42B1"/>
    <w:rsid w:val="005E4617"/>
    <w:rsid w:val="005F425E"/>
    <w:rsid w:val="005F52D3"/>
    <w:rsid w:val="005F71B9"/>
    <w:rsid w:val="00600E6D"/>
    <w:rsid w:val="0060262A"/>
    <w:rsid w:val="00602D56"/>
    <w:rsid w:val="006046A3"/>
    <w:rsid w:val="0060642F"/>
    <w:rsid w:val="00610173"/>
    <w:rsid w:val="00610984"/>
    <w:rsid w:val="0061179B"/>
    <w:rsid w:val="006117C6"/>
    <w:rsid w:val="00612D68"/>
    <w:rsid w:val="00617E25"/>
    <w:rsid w:val="006266B5"/>
    <w:rsid w:val="006278EA"/>
    <w:rsid w:val="0064060B"/>
    <w:rsid w:val="00642703"/>
    <w:rsid w:val="00642D47"/>
    <w:rsid w:val="00644C54"/>
    <w:rsid w:val="00646180"/>
    <w:rsid w:val="00650E61"/>
    <w:rsid w:val="0065352D"/>
    <w:rsid w:val="00656DBE"/>
    <w:rsid w:val="00657E5C"/>
    <w:rsid w:val="00662236"/>
    <w:rsid w:val="00663B42"/>
    <w:rsid w:val="00664CC9"/>
    <w:rsid w:val="006753A0"/>
    <w:rsid w:val="00677252"/>
    <w:rsid w:val="00682922"/>
    <w:rsid w:val="00683C88"/>
    <w:rsid w:val="00686164"/>
    <w:rsid w:val="00686964"/>
    <w:rsid w:val="006926A9"/>
    <w:rsid w:val="00695458"/>
    <w:rsid w:val="00695CD3"/>
    <w:rsid w:val="00695ECB"/>
    <w:rsid w:val="00696488"/>
    <w:rsid w:val="006964C4"/>
    <w:rsid w:val="00696D97"/>
    <w:rsid w:val="006A082E"/>
    <w:rsid w:val="006A61C5"/>
    <w:rsid w:val="006A68D7"/>
    <w:rsid w:val="006A6DE1"/>
    <w:rsid w:val="006A7874"/>
    <w:rsid w:val="006B2184"/>
    <w:rsid w:val="006B2E5D"/>
    <w:rsid w:val="006B6137"/>
    <w:rsid w:val="006B63E6"/>
    <w:rsid w:val="006C0EEA"/>
    <w:rsid w:val="006C12A6"/>
    <w:rsid w:val="006C19BC"/>
    <w:rsid w:val="006C1FBD"/>
    <w:rsid w:val="006C3458"/>
    <w:rsid w:val="006E4E77"/>
    <w:rsid w:val="006E6B5C"/>
    <w:rsid w:val="006F7AAF"/>
    <w:rsid w:val="0070080D"/>
    <w:rsid w:val="00700ABF"/>
    <w:rsid w:val="00701057"/>
    <w:rsid w:val="007064CD"/>
    <w:rsid w:val="00710A75"/>
    <w:rsid w:val="00713C0E"/>
    <w:rsid w:val="0071624C"/>
    <w:rsid w:val="007165C7"/>
    <w:rsid w:val="00722E5F"/>
    <w:rsid w:val="00726AD8"/>
    <w:rsid w:val="00731A0A"/>
    <w:rsid w:val="00740346"/>
    <w:rsid w:val="00747E3F"/>
    <w:rsid w:val="00750408"/>
    <w:rsid w:val="00752A69"/>
    <w:rsid w:val="00755102"/>
    <w:rsid w:val="00756D96"/>
    <w:rsid w:val="00760A05"/>
    <w:rsid w:val="00761224"/>
    <w:rsid w:val="007624E7"/>
    <w:rsid w:val="00763EA1"/>
    <w:rsid w:val="00764067"/>
    <w:rsid w:val="00774659"/>
    <w:rsid w:val="00775322"/>
    <w:rsid w:val="00776F36"/>
    <w:rsid w:val="007777EC"/>
    <w:rsid w:val="00781BE2"/>
    <w:rsid w:val="00782AAD"/>
    <w:rsid w:val="00782FA7"/>
    <w:rsid w:val="007856F2"/>
    <w:rsid w:val="007877AA"/>
    <w:rsid w:val="0079260E"/>
    <w:rsid w:val="00792C9B"/>
    <w:rsid w:val="00795029"/>
    <w:rsid w:val="007A2033"/>
    <w:rsid w:val="007A2F25"/>
    <w:rsid w:val="007A3633"/>
    <w:rsid w:val="007A454F"/>
    <w:rsid w:val="007A6072"/>
    <w:rsid w:val="007B44AC"/>
    <w:rsid w:val="007B629F"/>
    <w:rsid w:val="007B6FFC"/>
    <w:rsid w:val="007C089F"/>
    <w:rsid w:val="007C3B8F"/>
    <w:rsid w:val="007C4155"/>
    <w:rsid w:val="007C75D3"/>
    <w:rsid w:val="007D2BA9"/>
    <w:rsid w:val="007E0106"/>
    <w:rsid w:val="007E19D0"/>
    <w:rsid w:val="007E4980"/>
    <w:rsid w:val="007E6C97"/>
    <w:rsid w:val="007E7AF0"/>
    <w:rsid w:val="007F023E"/>
    <w:rsid w:val="007F56F7"/>
    <w:rsid w:val="007F68B1"/>
    <w:rsid w:val="007F7649"/>
    <w:rsid w:val="0080434C"/>
    <w:rsid w:val="0080483D"/>
    <w:rsid w:val="00810D97"/>
    <w:rsid w:val="00813697"/>
    <w:rsid w:val="00821197"/>
    <w:rsid w:val="008211AF"/>
    <w:rsid w:val="0082475A"/>
    <w:rsid w:val="00825068"/>
    <w:rsid w:val="008323A9"/>
    <w:rsid w:val="00837970"/>
    <w:rsid w:val="00844487"/>
    <w:rsid w:val="00846AA3"/>
    <w:rsid w:val="00850085"/>
    <w:rsid w:val="008561C0"/>
    <w:rsid w:val="00863453"/>
    <w:rsid w:val="008635CD"/>
    <w:rsid w:val="008712B0"/>
    <w:rsid w:val="00883B5D"/>
    <w:rsid w:val="00887823"/>
    <w:rsid w:val="00891947"/>
    <w:rsid w:val="008921FC"/>
    <w:rsid w:val="0089544A"/>
    <w:rsid w:val="00896BE9"/>
    <w:rsid w:val="008A2BD8"/>
    <w:rsid w:val="008A7DA3"/>
    <w:rsid w:val="008B36A7"/>
    <w:rsid w:val="008C2B90"/>
    <w:rsid w:val="008C5205"/>
    <w:rsid w:val="008D05B7"/>
    <w:rsid w:val="008D3C72"/>
    <w:rsid w:val="008D5E12"/>
    <w:rsid w:val="008D6207"/>
    <w:rsid w:val="008E01FC"/>
    <w:rsid w:val="008E41BB"/>
    <w:rsid w:val="008E7CC0"/>
    <w:rsid w:val="008F7F8C"/>
    <w:rsid w:val="009001A2"/>
    <w:rsid w:val="00904B1A"/>
    <w:rsid w:val="00905396"/>
    <w:rsid w:val="0090752F"/>
    <w:rsid w:val="00912060"/>
    <w:rsid w:val="0091440A"/>
    <w:rsid w:val="0091489F"/>
    <w:rsid w:val="0091651E"/>
    <w:rsid w:val="00923068"/>
    <w:rsid w:val="00923929"/>
    <w:rsid w:val="00924D24"/>
    <w:rsid w:val="009253FC"/>
    <w:rsid w:val="00933E1E"/>
    <w:rsid w:val="00942ED5"/>
    <w:rsid w:val="009440E6"/>
    <w:rsid w:val="00951052"/>
    <w:rsid w:val="00953CCC"/>
    <w:rsid w:val="00957DDF"/>
    <w:rsid w:val="00964AE6"/>
    <w:rsid w:val="00964FEA"/>
    <w:rsid w:val="009655DB"/>
    <w:rsid w:val="00965FEB"/>
    <w:rsid w:val="00966354"/>
    <w:rsid w:val="009716DB"/>
    <w:rsid w:val="00974014"/>
    <w:rsid w:val="00977816"/>
    <w:rsid w:val="009802D6"/>
    <w:rsid w:val="00990E4D"/>
    <w:rsid w:val="00991E99"/>
    <w:rsid w:val="009920C7"/>
    <w:rsid w:val="009933AB"/>
    <w:rsid w:val="009944C2"/>
    <w:rsid w:val="00994EE9"/>
    <w:rsid w:val="009A3AD7"/>
    <w:rsid w:val="009A542E"/>
    <w:rsid w:val="009A73C3"/>
    <w:rsid w:val="009B15B1"/>
    <w:rsid w:val="009B6AA9"/>
    <w:rsid w:val="009C2412"/>
    <w:rsid w:val="009C3447"/>
    <w:rsid w:val="009C71A6"/>
    <w:rsid w:val="009D7EF2"/>
    <w:rsid w:val="009E062C"/>
    <w:rsid w:val="009E2287"/>
    <w:rsid w:val="009E26F5"/>
    <w:rsid w:val="009E2E6F"/>
    <w:rsid w:val="009E32D7"/>
    <w:rsid w:val="009E386D"/>
    <w:rsid w:val="009E3E34"/>
    <w:rsid w:val="009E4885"/>
    <w:rsid w:val="009E4BB0"/>
    <w:rsid w:val="009E51C2"/>
    <w:rsid w:val="009F3024"/>
    <w:rsid w:val="009F3A0E"/>
    <w:rsid w:val="00A04582"/>
    <w:rsid w:val="00A0511B"/>
    <w:rsid w:val="00A053DB"/>
    <w:rsid w:val="00A110D5"/>
    <w:rsid w:val="00A11F77"/>
    <w:rsid w:val="00A12146"/>
    <w:rsid w:val="00A12CC2"/>
    <w:rsid w:val="00A17DDD"/>
    <w:rsid w:val="00A212B5"/>
    <w:rsid w:val="00A2518F"/>
    <w:rsid w:val="00A30ACE"/>
    <w:rsid w:val="00A326C0"/>
    <w:rsid w:val="00A32877"/>
    <w:rsid w:val="00A3665A"/>
    <w:rsid w:val="00A420DF"/>
    <w:rsid w:val="00A428E7"/>
    <w:rsid w:val="00A45260"/>
    <w:rsid w:val="00A52603"/>
    <w:rsid w:val="00A53EA2"/>
    <w:rsid w:val="00A5692D"/>
    <w:rsid w:val="00A64CFC"/>
    <w:rsid w:val="00A663AB"/>
    <w:rsid w:val="00A669A3"/>
    <w:rsid w:val="00A67864"/>
    <w:rsid w:val="00A764C7"/>
    <w:rsid w:val="00A83B9F"/>
    <w:rsid w:val="00A85262"/>
    <w:rsid w:val="00A87298"/>
    <w:rsid w:val="00A93CB0"/>
    <w:rsid w:val="00A97EC6"/>
    <w:rsid w:val="00A97F5E"/>
    <w:rsid w:val="00AA2A05"/>
    <w:rsid w:val="00AA3BFA"/>
    <w:rsid w:val="00AA5777"/>
    <w:rsid w:val="00AB1662"/>
    <w:rsid w:val="00AB3D5F"/>
    <w:rsid w:val="00AB6B79"/>
    <w:rsid w:val="00AC0527"/>
    <w:rsid w:val="00AC141C"/>
    <w:rsid w:val="00AC1935"/>
    <w:rsid w:val="00AC5774"/>
    <w:rsid w:val="00AC7302"/>
    <w:rsid w:val="00AD0988"/>
    <w:rsid w:val="00AD3BA5"/>
    <w:rsid w:val="00AE63B7"/>
    <w:rsid w:val="00AE683B"/>
    <w:rsid w:val="00AF30EA"/>
    <w:rsid w:val="00AF31EF"/>
    <w:rsid w:val="00AF4D91"/>
    <w:rsid w:val="00AF5BD9"/>
    <w:rsid w:val="00AF6E2B"/>
    <w:rsid w:val="00B05952"/>
    <w:rsid w:val="00B070D2"/>
    <w:rsid w:val="00B07A0E"/>
    <w:rsid w:val="00B17D5B"/>
    <w:rsid w:val="00B20A16"/>
    <w:rsid w:val="00B217AC"/>
    <w:rsid w:val="00B261E8"/>
    <w:rsid w:val="00B26ADD"/>
    <w:rsid w:val="00B32D54"/>
    <w:rsid w:val="00B34461"/>
    <w:rsid w:val="00B423E6"/>
    <w:rsid w:val="00B45230"/>
    <w:rsid w:val="00B454DC"/>
    <w:rsid w:val="00B45C15"/>
    <w:rsid w:val="00B47AD8"/>
    <w:rsid w:val="00B50928"/>
    <w:rsid w:val="00B54173"/>
    <w:rsid w:val="00B57D38"/>
    <w:rsid w:val="00B648AA"/>
    <w:rsid w:val="00B65C7D"/>
    <w:rsid w:val="00B67422"/>
    <w:rsid w:val="00B67A2D"/>
    <w:rsid w:val="00B67DC8"/>
    <w:rsid w:val="00B734E3"/>
    <w:rsid w:val="00B768AE"/>
    <w:rsid w:val="00B80296"/>
    <w:rsid w:val="00B82467"/>
    <w:rsid w:val="00B8371F"/>
    <w:rsid w:val="00B845EE"/>
    <w:rsid w:val="00B84904"/>
    <w:rsid w:val="00B87B1F"/>
    <w:rsid w:val="00B9268C"/>
    <w:rsid w:val="00B93C80"/>
    <w:rsid w:val="00B96A39"/>
    <w:rsid w:val="00BA2A77"/>
    <w:rsid w:val="00BA5105"/>
    <w:rsid w:val="00BA6CA4"/>
    <w:rsid w:val="00BB223A"/>
    <w:rsid w:val="00BC1143"/>
    <w:rsid w:val="00BC2B57"/>
    <w:rsid w:val="00BD0C51"/>
    <w:rsid w:val="00BD19E6"/>
    <w:rsid w:val="00BD214F"/>
    <w:rsid w:val="00BD48F4"/>
    <w:rsid w:val="00BD4DC0"/>
    <w:rsid w:val="00BD590E"/>
    <w:rsid w:val="00BE597A"/>
    <w:rsid w:val="00BE5C59"/>
    <w:rsid w:val="00BE6B52"/>
    <w:rsid w:val="00BE79D8"/>
    <w:rsid w:val="00BF0785"/>
    <w:rsid w:val="00BF0D1E"/>
    <w:rsid w:val="00BF231D"/>
    <w:rsid w:val="00BF5268"/>
    <w:rsid w:val="00BF6566"/>
    <w:rsid w:val="00C05823"/>
    <w:rsid w:val="00C06139"/>
    <w:rsid w:val="00C10AA8"/>
    <w:rsid w:val="00C129BE"/>
    <w:rsid w:val="00C16689"/>
    <w:rsid w:val="00C17325"/>
    <w:rsid w:val="00C227B9"/>
    <w:rsid w:val="00C239BF"/>
    <w:rsid w:val="00C247F9"/>
    <w:rsid w:val="00C24D72"/>
    <w:rsid w:val="00C25321"/>
    <w:rsid w:val="00C2577F"/>
    <w:rsid w:val="00C26905"/>
    <w:rsid w:val="00C26D15"/>
    <w:rsid w:val="00C27FDC"/>
    <w:rsid w:val="00C3298C"/>
    <w:rsid w:val="00C364B7"/>
    <w:rsid w:val="00C371CA"/>
    <w:rsid w:val="00C473B1"/>
    <w:rsid w:val="00C51195"/>
    <w:rsid w:val="00C51979"/>
    <w:rsid w:val="00C53C5C"/>
    <w:rsid w:val="00C55221"/>
    <w:rsid w:val="00C55A1C"/>
    <w:rsid w:val="00C60006"/>
    <w:rsid w:val="00C62149"/>
    <w:rsid w:val="00C6285C"/>
    <w:rsid w:val="00C63EC7"/>
    <w:rsid w:val="00C728E6"/>
    <w:rsid w:val="00C7307D"/>
    <w:rsid w:val="00C730E9"/>
    <w:rsid w:val="00C74C61"/>
    <w:rsid w:val="00C77BA0"/>
    <w:rsid w:val="00C77C6F"/>
    <w:rsid w:val="00C80D35"/>
    <w:rsid w:val="00C8212B"/>
    <w:rsid w:val="00C912F9"/>
    <w:rsid w:val="00CA188E"/>
    <w:rsid w:val="00CA2D64"/>
    <w:rsid w:val="00CA3E26"/>
    <w:rsid w:val="00CA4177"/>
    <w:rsid w:val="00CA4E96"/>
    <w:rsid w:val="00CA5115"/>
    <w:rsid w:val="00CA5D11"/>
    <w:rsid w:val="00CA61FB"/>
    <w:rsid w:val="00CB4B04"/>
    <w:rsid w:val="00CC2A5F"/>
    <w:rsid w:val="00CC3ABA"/>
    <w:rsid w:val="00CC60D0"/>
    <w:rsid w:val="00CD2E4F"/>
    <w:rsid w:val="00CD4154"/>
    <w:rsid w:val="00CD635A"/>
    <w:rsid w:val="00CE1748"/>
    <w:rsid w:val="00CE2C42"/>
    <w:rsid w:val="00CE548B"/>
    <w:rsid w:val="00CF09EF"/>
    <w:rsid w:val="00CF5570"/>
    <w:rsid w:val="00CF6A8B"/>
    <w:rsid w:val="00CF7133"/>
    <w:rsid w:val="00D002C1"/>
    <w:rsid w:val="00D00540"/>
    <w:rsid w:val="00D01965"/>
    <w:rsid w:val="00D03D6E"/>
    <w:rsid w:val="00D055F2"/>
    <w:rsid w:val="00D05A2A"/>
    <w:rsid w:val="00D07B8F"/>
    <w:rsid w:val="00D15470"/>
    <w:rsid w:val="00D240B7"/>
    <w:rsid w:val="00D270CA"/>
    <w:rsid w:val="00D32022"/>
    <w:rsid w:val="00D41351"/>
    <w:rsid w:val="00D45D76"/>
    <w:rsid w:val="00D511C6"/>
    <w:rsid w:val="00D62AA8"/>
    <w:rsid w:val="00D64087"/>
    <w:rsid w:val="00D6528D"/>
    <w:rsid w:val="00D71492"/>
    <w:rsid w:val="00D745D1"/>
    <w:rsid w:val="00D75C44"/>
    <w:rsid w:val="00D77EA0"/>
    <w:rsid w:val="00D83B37"/>
    <w:rsid w:val="00D83F12"/>
    <w:rsid w:val="00D908FF"/>
    <w:rsid w:val="00D91E3C"/>
    <w:rsid w:val="00D929FA"/>
    <w:rsid w:val="00DA26DB"/>
    <w:rsid w:val="00DB15EB"/>
    <w:rsid w:val="00DB1F96"/>
    <w:rsid w:val="00DB28DC"/>
    <w:rsid w:val="00DB71F4"/>
    <w:rsid w:val="00DC1128"/>
    <w:rsid w:val="00DC349D"/>
    <w:rsid w:val="00DD6ED3"/>
    <w:rsid w:val="00DD73F9"/>
    <w:rsid w:val="00DD7C1A"/>
    <w:rsid w:val="00DE009F"/>
    <w:rsid w:val="00DE0EB2"/>
    <w:rsid w:val="00DE72C1"/>
    <w:rsid w:val="00DF0C3E"/>
    <w:rsid w:val="00DF4793"/>
    <w:rsid w:val="00DF682C"/>
    <w:rsid w:val="00DF79EB"/>
    <w:rsid w:val="00E00CF2"/>
    <w:rsid w:val="00E0103E"/>
    <w:rsid w:val="00E02C88"/>
    <w:rsid w:val="00E03907"/>
    <w:rsid w:val="00E17DE1"/>
    <w:rsid w:val="00E20800"/>
    <w:rsid w:val="00E26DDB"/>
    <w:rsid w:val="00E36CA5"/>
    <w:rsid w:val="00E3795D"/>
    <w:rsid w:val="00E431D3"/>
    <w:rsid w:val="00E4422C"/>
    <w:rsid w:val="00E46C12"/>
    <w:rsid w:val="00E505E4"/>
    <w:rsid w:val="00E63F6A"/>
    <w:rsid w:val="00E643C6"/>
    <w:rsid w:val="00E643E7"/>
    <w:rsid w:val="00E665BE"/>
    <w:rsid w:val="00E70489"/>
    <w:rsid w:val="00E7299B"/>
    <w:rsid w:val="00E8096A"/>
    <w:rsid w:val="00E96222"/>
    <w:rsid w:val="00EA1581"/>
    <w:rsid w:val="00EA5BB8"/>
    <w:rsid w:val="00EA6353"/>
    <w:rsid w:val="00EA7C9A"/>
    <w:rsid w:val="00EB08BB"/>
    <w:rsid w:val="00EB0D4D"/>
    <w:rsid w:val="00EB440A"/>
    <w:rsid w:val="00EB548A"/>
    <w:rsid w:val="00EC114C"/>
    <w:rsid w:val="00EC3271"/>
    <w:rsid w:val="00EC677D"/>
    <w:rsid w:val="00ED1FED"/>
    <w:rsid w:val="00ED72CC"/>
    <w:rsid w:val="00ED7303"/>
    <w:rsid w:val="00ED7FAF"/>
    <w:rsid w:val="00EE448D"/>
    <w:rsid w:val="00EE5705"/>
    <w:rsid w:val="00EF4BF9"/>
    <w:rsid w:val="00F0163B"/>
    <w:rsid w:val="00F028CA"/>
    <w:rsid w:val="00F03AAD"/>
    <w:rsid w:val="00F06422"/>
    <w:rsid w:val="00F07F5B"/>
    <w:rsid w:val="00F1382E"/>
    <w:rsid w:val="00F13FB3"/>
    <w:rsid w:val="00F14972"/>
    <w:rsid w:val="00F14B8D"/>
    <w:rsid w:val="00F2428C"/>
    <w:rsid w:val="00F32BCE"/>
    <w:rsid w:val="00F34D13"/>
    <w:rsid w:val="00F369C5"/>
    <w:rsid w:val="00F457D5"/>
    <w:rsid w:val="00F464C3"/>
    <w:rsid w:val="00F468B8"/>
    <w:rsid w:val="00F46DF1"/>
    <w:rsid w:val="00F47CB0"/>
    <w:rsid w:val="00F549B5"/>
    <w:rsid w:val="00F60287"/>
    <w:rsid w:val="00F66747"/>
    <w:rsid w:val="00F67C58"/>
    <w:rsid w:val="00F7143F"/>
    <w:rsid w:val="00F740CC"/>
    <w:rsid w:val="00F74BAB"/>
    <w:rsid w:val="00F770BC"/>
    <w:rsid w:val="00F8365A"/>
    <w:rsid w:val="00F84071"/>
    <w:rsid w:val="00F848FE"/>
    <w:rsid w:val="00F86A86"/>
    <w:rsid w:val="00F87B73"/>
    <w:rsid w:val="00F87C23"/>
    <w:rsid w:val="00F902DF"/>
    <w:rsid w:val="00F91493"/>
    <w:rsid w:val="00F92F3A"/>
    <w:rsid w:val="00F97092"/>
    <w:rsid w:val="00F97DF6"/>
    <w:rsid w:val="00FA029D"/>
    <w:rsid w:val="00FA1E96"/>
    <w:rsid w:val="00FA3CA0"/>
    <w:rsid w:val="00FA641D"/>
    <w:rsid w:val="00FA783C"/>
    <w:rsid w:val="00FA7A99"/>
    <w:rsid w:val="00FB19FD"/>
    <w:rsid w:val="00FB41BB"/>
    <w:rsid w:val="00FC2395"/>
    <w:rsid w:val="00FC2B73"/>
    <w:rsid w:val="00FC3213"/>
    <w:rsid w:val="00FC3F31"/>
    <w:rsid w:val="00FC5206"/>
    <w:rsid w:val="00FC7BAC"/>
    <w:rsid w:val="00FD2BBD"/>
    <w:rsid w:val="00FD35ED"/>
    <w:rsid w:val="00FD3C33"/>
    <w:rsid w:val="00FD7B53"/>
    <w:rsid w:val="00FE0E62"/>
    <w:rsid w:val="00FE1147"/>
    <w:rsid w:val="00FE1A33"/>
    <w:rsid w:val="00FE1F0B"/>
    <w:rsid w:val="00FE3139"/>
    <w:rsid w:val="00FF0402"/>
    <w:rsid w:val="00FF3A19"/>
    <w:rsid w:val="00FF7F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6C4D"/>
    <w:pPr>
      <w:spacing w:after="180"/>
    </w:pPr>
    <w:rPr>
      <w:rFonts w:ascii="Times New Roman" w:eastAsia="Batang" w:hAnsi="Times New Roman" w:cs="Times New Roman"/>
      <w:kern w:val="0"/>
      <w:sz w:val="20"/>
      <w:szCs w:val="20"/>
      <w:lang w:eastAsia="en-US"/>
    </w:rPr>
  </w:style>
  <w:style w:type="paragraph" w:styleId="Heading1">
    <w:name w:val="heading 1"/>
    <w:next w:val="Normal"/>
    <w:link w:val="Heading1Char"/>
    <w:qFormat/>
    <w:rsid w:val="000E6C4D"/>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Heading2">
    <w:name w:val="heading 2"/>
    <w:basedOn w:val="Heading1"/>
    <w:next w:val="Normal"/>
    <w:link w:val="Heading2Char"/>
    <w:unhideWhenUsed/>
    <w:qFormat/>
    <w:rsid w:val="000E6C4D"/>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link w:val="Heading3Char"/>
    <w:unhideWhenUsed/>
    <w:qFormat/>
    <w:rsid w:val="000E6C4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semiHidden/>
    <w:unhideWhenUsed/>
    <w:qFormat/>
    <w:rsid w:val="000E6C4D"/>
    <w:pPr>
      <w:numPr>
        <w:ilvl w:val="3"/>
      </w:numPr>
      <w:outlineLvl w:val="3"/>
    </w:pPr>
    <w:rPr>
      <w:sz w:val="24"/>
    </w:rPr>
  </w:style>
  <w:style w:type="paragraph" w:styleId="Heading5">
    <w:name w:val="heading 5"/>
    <w:basedOn w:val="Heading4"/>
    <w:next w:val="Normal"/>
    <w:link w:val="Heading5Char"/>
    <w:semiHidden/>
    <w:unhideWhenUsed/>
    <w:qFormat/>
    <w:rsid w:val="000E6C4D"/>
    <w:pPr>
      <w:numPr>
        <w:ilvl w:val="4"/>
      </w:numPr>
      <w:outlineLvl w:val="4"/>
    </w:pPr>
    <w:rPr>
      <w:sz w:val="22"/>
    </w:rPr>
  </w:style>
  <w:style w:type="paragraph" w:styleId="Heading6">
    <w:name w:val="heading 6"/>
    <w:basedOn w:val="Normal"/>
    <w:next w:val="Normal"/>
    <w:link w:val="Heading6Char"/>
    <w:semiHidden/>
    <w:unhideWhenUsed/>
    <w:qFormat/>
    <w:rsid w:val="000E6C4D"/>
    <w:pPr>
      <w:keepNext/>
      <w:keepLines/>
      <w:numPr>
        <w:ilvl w:val="5"/>
        <w:numId w:val="1"/>
      </w:numPr>
      <w:spacing w:before="120"/>
      <w:outlineLvl w:val="5"/>
    </w:pPr>
    <w:rPr>
      <w:rFonts w:ascii="Arial" w:eastAsia="宋体" w:hAnsi="Arial"/>
      <w:lang w:val="en-GB"/>
    </w:rPr>
  </w:style>
  <w:style w:type="paragraph" w:styleId="Heading7">
    <w:name w:val="heading 7"/>
    <w:basedOn w:val="Normal"/>
    <w:next w:val="Normal"/>
    <w:link w:val="Heading7Char"/>
    <w:semiHidden/>
    <w:unhideWhenUsed/>
    <w:qFormat/>
    <w:rsid w:val="000E6C4D"/>
    <w:pPr>
      <w:keepNext/>
      <w:keepLines/>
      <w:numPr>
        <w:ilvl w:val="6"/>
        <w:numId w:val="1"/>
      </w:numPr>
      <w:spacing w:before="120"/>
      <w:outlineLvl w:val="6"/>
    </w:pPr>
    <w:rPr>
      <w:rFonts w:ascii="Arial" w:hAnsi="Arial"/>
      <w:lang w:val="en-GB"/>
    </w:rPr>
  </w:style>
  <w:style w:type="paragraph" w:styleId="Heading8">
    <w:name w:val="heading 8"/>
    <w:basedOn w:val="Heading1"/>
    <w:next w:val="Normal"/>
    <w:link w:val="Heading8Char"/>
    <w:semiHidden/>
    <w:unhideWhenUsed/>
    <w:qFormat/>
    <w:rsid w:val="000E6C4D"/>
    <w:pPr>
      <w:numPr>
        <w:ilvl w:val="7"/>
      </w:numPr>
      <w:outlineLvl w:val="7"/>
    </w:pPr>
    <w:rPr>
      <w:rFonts w:eastAsia="Batang"/>
    </w:rPr>
  </w:style>
  <w:style w:type="paragraph" w:styleId="Heading9">
    <w:name w:val="heading 9"/>
    <w:basedOn w:val="Heading8"/>
    <w:next w:val="Normal"/>
    <w:link w:val="Heading9Char"/>
    <w:semiHidden/>
    <w:unhideWhenUsed/>
    <w:qFormat/>
    <w:rsid w:val="000E6C4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6C4D"/>
    <w:rPr>
      <w:rFonts w:ascii="Arial" w:eastAsia="宋体" w:hAnsi="Arial" w:cs="Times New Roman"/>
      <w:kern w:val="0"/>
      <w:sz w:val="36"/>
      <w:szCs w:val="20"/>
      <w:lang w:val="en-GB" w:eastAsia="en-US"/>
    </w:rPr>
  </w:style>
  <w:style w:type="character" w:customStyle="1" w:styleId="Heading2Char">
    <w:name w:val="Heading 2 Char"/>
    <w:basedOn w:val="DefaultParagraphFont"/>
    <w:link w:val="Heading2"/>
    <w:rsid w:val="000E6C4D"/>
    <w:rPr>
      <w:rFonts w:ascii="Arial" w:eastAsia="宋体" w:hAnsi="Arial" w:cs="Times New Roman"/>
      <w:kern w:val="0"/>
      <w:sz w:val="32"/>
      <w:szCs w:val="20"/>
      <w:lang w:val="en-GB" w:eastAsia="en-US"/>
    </w:rPr>
  </w:style>
  <w:style w:type="character" w:customStyle="1" w:styleId="Heading3Char">
    <w:name w:val="Heading 3 Char"/>
    <w:aliases w:val="h3 Char,H3 Char,Underrubrik2 Char,no break Char,Memo Heading 3 Char,0H Char,l3 Char,list 3 Char,Head 3 Char,1.1.1 Char,3rd level Char,Major Section Sub Section Char,PA Minor Section Char,Head3 Char,Level 3 Head Char,31 Char,32 Char"/>
    <w:basedOn w:val="DefaultParagraphFont"/>
    <w:link w:val="Heading3"/>
    <w:rsid w:val="000E6C4D"/>
    <w:rPr>
      <w:rFonts w:ascii="Arial" w:eastAsia="宋体"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semiHidden/>
    <w:rsid w:val="000E6C4D"/>
    <w:rPr>
      <w:rFonts w:ascii="Arial" w:eastAsia="宋体" w:hAnsi="Arial" w:cs="Times New Roman"/>
      <w:kern w:val="0"/>
      <w:sz w:val="24"/>
      <w:szCs w:val="20"/>
      <w:lang w:val="en-GB" w:eastAsia="en-US"/>
    </w:rPr>
  </w:style>
  <w:style w:type="character" w:customStyle="1" w:styleId="Heading5Char">
    <w:name w:val="Heading 5 Char"/>
    <w:basedOn w:val="DefaultParagraphFont"/>
    <w:link w:val="Heading5"/>
    <w:semiHidden/>
    <w:rsid w:val="000E6C4D"/>
    <w:rPr>
      <w:rFonts w:ascii="Arial" w:eastAsia="宋体" w:hAnsi="Arial" w:cs="Times New Roman"/>
      <w:kern w:val="0"/>
      <w:sz w:val="22"/>
      <w:szCs w:val="20"/>
      <w:lang w:val="en-GB" w:eastAsia="en-US"/>
    </w:rPr>
  </w:style>
  <w:style w:type="character" w:customStyle="1" w:styleId="Heading6Char">
    <w:name w:val="Heading 6 Char"/>
    <w:basedOn w:val="DefaultParagraphFont"/>
    <w:link w:val="Heading6"/>
    <w:semiHidden/>
    <w:rsid w:val="000E6C4D"/>
    <w:rPr>
      <w:rFonts w:ascii="Arial" w:eastAsia="宋体" w:hAnsi="Arial" w:cs="Times New Roman"/>
      <w:kern w:val="0"/>
      <w:sz w:val="20"/>
      <w:szCs w:val="20"/>
      <w:lang w:val="en-GB" w:eastAsia="en-US"/>
    </w:rPr>
  </w:style>
  <w:style w:type="character" w:customStyle="1" w:styleId="Heading7Char">
    <w:name w:val="Heading 7 Char"/>
    <w:basedOn w:val="DefaultParagraphFont"/>
    <w:link w:val="Heading7"/>
    <w:semiHidden/>
    <w:rsid w:val="000E6C4D"/>
    <w:rPr>
      <w:rFonts w:ascii="Arial" w:eastAsia="Batang" w:hAnsi="Arial" w:cs="Times New Roman"/>
      <w:kern w:val="0"/>
      <w:sz w:val="20"/>
      <w:szCs w:val="20"/>
      <w:lang w:val="en-GB" w:eastAsia="en-US"/>
    </w:rPr>
  </w:style>
  <w:style w:type="character" w:customStyle="1" w:styleId="Heading8Char">
    <w:name w:val="Heading 8 Char"/>
    <w:basedOn w:val="DefaultParagraphFont"/>
    <w:link w:val="Heading8"/>
    <w:semiHidden/>
    <w:rsid w:val="000E6C4D"/>
    <w:rPr>
      <w:rFonts w:ascii="Arial" w:eastAsia="Batang" w:hAnsi="Arial" w:cs="Times New Roman"/>
      <w:kern w:val="0"/>
      <w:sz w:val="36"/>
      <w:szCs w:val="20"/>
      <w:lang w:val="en-GB" w:eastAsia="en-US"/>
    </w:rPr>
  </w:style>
  <w:style w:type="character" w:customStyle="1" w:styleId="Heading9Char">
    <w:name w:val="Heading 9 Char"/>
    <w:basedOn w:val="DefaultParagraphFont"/>
    <w:link w:val="Heading9"/>
    <w:semiHidden/>
    <w:rsid w:val="000E6C4D"/>
    <w:rPr>
      <w:rFonts w:ascii="Arial" w:eastAsia="Batang" w:hAnsi="Arial" w:cs="Times New Roman"/>
      <w:kern w:val="0"/>
      <w:sz w:val="36"/>
      <w:szCs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0E6C4D"/>
    <w:rPr>
      <w:rFonts w:ascii="Arial" w:hAnsi="Arial" w:cs="Arial"/>
      <w:b/>
      <w:noProof/>
      <w:sz w:val="18"/>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nhideWhenUsed/>
    <w:rsid w:val="000E6C4D"/>
    <w:pPr>
      <w:widowControl w:val="0"/>
    </w:pPr>
    <w:rPr>
      <w:rFonts w:ascii="Arial" w:hAnsi="Arial" w:cs="Arial"/>
      <w:b/>
      <w:noProof/>
      <w:sz w:val="18"/>
      <w:lang w:val="en-GB" w:eastAsia="en-US"/>
    </w:rPr>
  </w:style>
  <w:style w:type="character" w:customStyle="1" w:styleId="HeaderChar1">
    <w:name w:val="Header Char1"/>
    <w:basedOn w:val="DefaultParagraphFont"/>
    <w:uiPriority w:val="99"/>
    <w:semiHidden/>
    <w:rsid w:val="000E6C4D"/>
    <w:rPr>
      <w:rFonts w:ascii="Times New Roman" w:eastAsia="Batang" w:hAnsi="Times New Roman" w:cs="Times New Roman"/>
      <w:kern w:val="0"/>
      <w:sz w:val="18"/>
      <w:szCs w:val="18"/>
      <w:lang w:eastAsia="en-US"/>
    </w:rPr>
  </w:style>
  <w:style w:type="character" w:customStyle="1" w:styleId="CaptionChar1">
    <w:name w:val="Caption Char1"/>
    <w:aliases w:val="cap Char1,cap Char Char,Caption Char Char,Caption Char1 Char Char,cap Char Char1 Char,Caption Char Char1 Char Char,cap Char2 Char"/>
    <w:link w:val="Caption"/>
    <w:semiHidden/>
    <w:locked/>
    <w:rsid w:val="000E6C4D"/>
    <w:rPr>
      <w:rFonts w:ascii="Times New Roman" w:eastAsia="宋体" w:hAnsi="Times New Roman" w:cs="Times New Roman"/>
      <w:b/>
      <w:bCs/>
      <w:lang w:val="en-GB" w:eastAsia="en-US"/>
    </w:rPr>
  </w:style>
  <w:style w:type="paragraph" w:styleId="Caption">
    <w:name w:val="caption"/>
    <w:aliases w:val="cap,cap Char,Caption Char,Caption Char1 Char,cap Char Char1,Caption Char Char1 Char,cap Char2"/>
    <w:basedOn w:val="Normal"/>
    <w:next w:val="Normal"/>
    <w:link w:val="CaptionChar1"/>
    <w:uiPriority w:val="35"/>
    <w:unhideWhenUsed/>
    <w:qFormat/>
    <w:rsid w:val="000E6C4D"/>
    <w:rPr>
      <w:rFonts w:eastAsia="宋体"/>
      <w:b/>
      <w:bCs/>
      <w:kern w:val="2"/>
      <w:sz w:val="21"/>
      <w:szCs w:val="22"/>
      <w:lang w:val="en-GB"/>
    </w:rPr>
  </w:style>
  <w:style w:type="paragraph" w:customStyle="1" w:styleId="CRCoverPage">
    <w:name w:val="CR Cover Page"/>
    <w:rsid w:val="000E6C4D"/>
    <w:pPr>
      <w:spacing w:after="120"/>
    </w:pPr>
    <w:rPr>
      <w:rFonts w:ascii="Arial" w:eastAsia="Batang" w:hAnsi="Arial" w:cs="Times New Roman"/>
      <w:kern w:val="0"/>
      <w:sz w:val="20"/>
      <w:szCs w:val="20"/>
      <w:lang w:val="en-GB" w:eastAsia="en-US"/>
    </w:rPr>
  </w:style>
  <w:style w:type="paragraph" w:customStyle="1" w:styleId="reference">
    <w:name w:val="reference"/>
    <w:basedOn w:val="Normal"/>
    <w:rsid w:val="000E6C4D"/>
    <w:pPr>
      <w:widowControl w:val="0"/>
      <w:numPr>
        <w:numId w:val="2"/>
      </w:numPr>
      <w:autoSpaceDE w:val="0"/>
      <w:autoSpaceDN w:val="0"/>
      <w:adjustRightInd w:val="0"/>
      <w:spacing w:after="60"/>
    </w:pPr>
    <w:rPr>
      <w:rFonts w:eastAsia="Times New Roman"/>
      <w:sz w:val="22"/>
      <w:lang w:val="en-GB"/>
    </w:rPr>
  </w:style>
  <w:style w:type="paragraph" w:styleId="BalloonText">
    <w:name w:val="Balloon Text"/>
    <w:basedOn w:val="Normal"/>
    <w:link w:val="BalloonTextChar"/>
    <w:uiPriority w:val="99"/>
    <w:semiHidden/>
    <w:unhideWhenUsed/>
    <w:rsid w:val="000E6C4D"/>
    <w:pPr>
      <w:spacing w:after="0"/>
    </w:pPr>
    <w:rPr>
      <w:sz w:val="16"/>
      <w:szCs w:val="16"/>
    </w:rPr>
  </w:style>
  <w:style w:type="character" w:customStyle="1" w:styleId="BalloonTextChar">
    <w:name w:val="Balloon Text Char"/>
    <w:basedOn w:val="DefaultParagraphFont"/>
    <w:link w:val="BalloonText"/>
    <w:uiPriority w:val="99"/>
    <w:semiHidden/>
    <w:rsid w:val="000E6C4D"/>
    <w:rPr>
      <w:rFonts w:ascii="Times New Roman" w:eastAsia="Batang" w:hAnsi="Times New Roman" w:cs="Times New Roman"/>
      <w:kern w:val="0"/>
      <w:sz w:val="16"/>
      <w:szCs w:val="16"/>
      <w:lang w:eastAsia="en-US"/>
    </w:rPr>
  </w:style>
  <w:style w:type="character" w:styleId="PlaceholderText">
    <w:name w:val="Placeholder Text"/>
    <w:basedOn w:val="DefaultParagraphFont"/>
    <w:uiPriority w:val="99"/>
    <w:semiHidden/>
    <w:rsid w:val="00261E13"/>
    <w:rPr>
      <w:color w:val="808080"/>
    </w:rPr>
  </w:style>
  <w:style w:type="table" w:styleId="TableGrid">
    <w:name w:val="Table Grid"/>
    <w:basedOn w:val="TableNormal"/>
    <w:uiPriority w:val="59"/>
    <w:rsid w:val="004438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21C0D"/>
    <w:pPr>
      <w:ind w:firstLineChars="200" w:firstLine="420"/>
    </w:pPr>
  </w:style>
  <w:style w:type="character" w:styleId="CommentReference">
    <w:name w:val="annotation reference"/>
    <w:basedOn w:val="DefaultParagraphFont"/>
    <w:uiPriority w:val="99"/>
    <w:semiHidden/>
    <w:unhideWhenUsed/>
    <w:rsid w:val="00B54173"/>
    <w:rPr>
      <w:sz w:val="21"/>
      <w:szCs w:val="21"/>
    </w:rPr>
  </w:style>
  <w:style w:type="paragraph" w:styleId="CommentText">
    <w:name w:val="annotation text"/>
    <w:basedOn w:val="Normal"/>
    <w:link w:val="CommentTextChar"/>
    <w:uiPriority w:val="99"/>
    <w:semiHidden/>
    <w:unhideWhenUsed/>
    <w:rsid w:val="00B54173"/>
  </w:style>
  <w:style w:type="character" w:customStyle="1" w:styleId="CommentTextChar">
    <w:name w:val="Comment Text Char"/>
    <w:basedOn w:val="DefaultParagraphFont"/>
    <w:link w:val="CommentText"/>
    <w:uiPriority w:val="99"/>
    <w:semiHidden/>
    <w:rsid w:val="00B54173"/>
    <w:rPr>
      <w:rFonts w:ascii="Times New Roman" w:eastAsia="Batang" w:hAnsi="Times New Roman" w:cs="Times New Roman"/>
      <w:kern w:val="0"/>
      <w:sz w:val="20"/>
      <w:szCs w:val="20"/>
      <w:lang w:eastAsia="en-US"/>
    </w:rPr>
  </w:style>
  <w:style w:type="paragraph" w:styleId="CommentSubject">
    <w:name w:val="annotation subject"/>
    <w:basedOn w:val="CommentText"/>
    <w:next w:val="CommentText"/>
    <w:link w:val="CommentSubjectChar"/>
    <w:uiPriority w:val="99"/>
    <w:semiHidden/>
    <w:unhideWhenUsed/>
    <w:rsid w:val="00B54173"/>
    <w:rPr>
      <w:b/>
      <w:bCs/>
    </w:rPr>
  </w:style>
  <w:style w:type="character" w:customStyle="1" w:styleId="CommentSubjectChar">
    <w:name w:val="Comment Subject Char"/>
    <w:basedOn w:val="CommentTextChar"/>
    <w:link w:val="CommentSubject"/>
    <w:uiPriority w:val="99"/>
    <w:semiHidden/>
    <w:rsid w:val="00B54173"/>
    <w:rPr>
      <w:rFonts w:ascii="Times New Roman" w:eastAsia="Batang" w:hAnsi="Times New Roman" w:cs="Times New Roman"/>
      <w:b/>
      <w:bCs/>
      <w:kern w:val="0"/>
      <w:sz w:val="20"/>
      <w:szCs w:val="20"/>
      <w:lang w:eastAsia="en-US"/>
    </w:rPr>
  </w:style>
  <w:style w:type="paragraph" w:styleId="NormalWeb">
    <w:name w:val="Normal (Web)"/>
    <w:basedOn w:val="Normal"/>
    <w:uiPriority w:val="99"/>
    <w:unhideWhenUsed/>
    <w:rsid w:val="00C06139"/>
    <w:pPr>
      <w:spacing w:before="100" w:beforeAutospacing="1" w:after="100" w:afterAutospacing="1"/>
    </w:pPr>
    <w:rPr>
      <w:rFonts w:ascii="宋体" w:eastAsia="宋体" w:hAnsi="宋体" w:cs="宋体"/>
      <w:sz w:val="24"/>
      <w:szCs w:val="24"/>
      <w:lang w:eastAsia="zh-CN"/>
    </w:rPr>
  </w:style>
  <w:style w:type="paragraph" w:styleId="Footer">
    <w:name w:val="footer"/>
    <w:basedOn w:val="Normal"/>
    <w:link w:val="FooterChar"/>
    <w:uiPriority w:val="99"/>
    <w:unhideWhenUsed/>
    <w:rsid w:val="000E6D28"/>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0E6D28"/>
    <w:rPr>
      <w:rFonts w:ascii="Times New Roman" w:eastAsia="Batang" w:hAnsi="Times New Roman" w:cs="Times New Roman"/>
      <w:kern w:val="0"/>
      <w:sz w:val="18"/>
      <w:szCs w:val="18"/>
      <w:lang w:eastAsia="en-US"/>
    </w:rPr>
  </w:style>
  <w:style w:type="paragraph" w:styleId="Subtitle">
    <w:name w:val="Subtitle"/>
    <w:basedOn w:val="Normal"/>
    <w:next w:val="Normal"/>
    <w:link w:val="SubtitleChar"/>
    <w:uiPriority w:val="11"/>
    <w:qFormat/>
    <w:rsid w:val="00076CD2"/>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SubtitleChar">
    <w:name w:val="Subtitle Char"/>
    <w:basedOn w:val="DefaultParagraphFont"/>
    <w:link w:val="Subtitle"/>
    <w:uiPriority w:val="11"/>
    <w:rsid w:val="00076CD2"/>
    <w:rPr>
      <w:rFonts w:asciiTheme="majorHAnsi" w:eastAsia="宋体" w:hAnsiTheme="majorHAnsi" w:cstheme="majorBidi"/>
      <w:b/>
      <w:bCs/>
      <w:kern w:val="28"/>
      <w:sz w:val="32"/>
      <w:szCs w:val="3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6C4D"/>
    <w:pPr>
      <w:spacing w:after="180"/>
    </w:pPr>
    <w:rPr>
      <w:rFonts w:ascii="Times New Roman" w:eastAsia="Batang" w:hAnsi="Times New Roman" w:cs="Times New Roman"/>
      <w:kern w:val="0"/>
      <w:sz w:val="20"/>
      <w:szCs w:val="20"/>
      <w:lang w:eastAsia="en-US"/>
    </w:rPr>
  </w:style>
  <w:style w:type="paragraph" w:styleId="Heading1">
    <w:name w:val="heading 1"/>
    <w:next w:val="Normal"/>
    <w:link w:val="Heading1Char"/>
    <w:qFormat/>
    <w:rsid w:val="000E6C4D"/>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Heading2">
    <w:name w:val="heading 2"/>
    <w:basedOn w:val="Heading1"/>
    <w:next w:val="Normal"/>
    <w:link w:val="Heading2Char"/>
    <w:unhideWhenUsed/>
    <w:qFormat/>
    <w:rsid w:val="000E6C4D"/>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link w:val="Heading3Char"/>
    <w:unhideWhenUsed/>
    <w:qFormat/>
    <w:rsid w:val="000E6C4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semiHidden/>
    <w:unhideWhenUsed/>
    <w:qFormat/>
    <w:rsid w:val="000E6C4D"/>
    <w:pPr>
      <w:numPr>
        <w:ilvl w:val="3"/>
      </w:numPr>
      <w:outlineLvl w:val="3"/>
    </w:pPr>
    <w:rPr>
      <w:sz w:val="24"/>
    </w:rPr>
  </w:style>
  <w:style w:type="paragraph" w:styleId="Heading5">
    <w:name w:val="heading 5"/>
    <w:basedOn w:val="Heading4"/>
    <w:next w:val="Normal"/>
    <w:link w:val="Heading5Char"/>
    <w:semiHidden/>
    <w:unhideWhenUsed/>
    <w:qFormat/>
    <w:rsid w:val="000E6C4D"/>
    <w:pPr>
      <w:numPr>
        <w:ilvl w:val="4"/>
      </w:numPr>
      <w:outlineLvl w:val="4"/>
    </w:pPr>
    <w:rPr>
      <w:sz w:val="22"/>
    </w:rPr>
  </w:style>
  <w:style w:type="paragraph" w:styleId="Heading6">
    <w:name w:val="heading 6"/>
    <w:basedOn w:val="Normal"/>
    <w:next w:val="Normal"/>
    <w:link w:val="Heading6Char"/>
    <w:semiHidden/>
    <w:unhideWhenUsed/>
    <w:qFormat/>
    <w:rsid w:val="000E6C4D"/>
    <w:pPr>
      <w:keepNext/>
      <w:keepLines/>
      <w:numPr>
        <w:ilvl w:val="5"/>
        <w:numId w:val="1"/>
      </w:numPr>
      <w:spacing w:before="120"/>
      <w:outlineLvl w:val="5"/>
    </w:pPr>
    <w:rPr>
      <w:rFonts w:ascii="Arial" w:eastAsia="宋体" w:hAnsi="Arial"/>
      <w:lang w:val="en-GB"/>
    </w:rPr>
  </w:style>
  <w:style w:type="paragraph" w:styleId="Heading7">
    <w:name w:val="heading 7"/>
    <w:basedOn w:val="Normal"/>
    <w:next w:val="Normal"/>
    <w:link w:val="Heading7Char"/>
    <w:semiHidden/>
    <w:unhideWhenUsed/>
    <w:qFormat/>
    <w:rsid w:val="000E6C4D"/>
    <w:pPr>
      <w:keepNext/>
      <w:keepLines/>
      <w:numPr>
        <w:ilvl w:val="6"/>
        <w:numId w:val="1"/>
      </w:numPr>
      <w:spacing w:before="120"/>
      <w:outlineLvl w:val="6"/>
    </w:pPr>
    <w:rPr>
      <w:rFonts w:ascii="Arial" w:hAnsi="Arial"/>
      <w:lang w:val="en-GB"/>
    </w:rPr>
  </w:style>
  <w:style w:type="paragraph" w:styleId="Heading8">
    <w:name w:val="heading 8"/>
    <w:basedOn w:val="Heading1"/>
    <w:next w:val="Normal"/>
    <w:link w:val="Heading8Char"/>
    <w:semiHidden/>
    <w:unhideWhenUsed/>
    <w:qFormat/>
    <w:rsid w:val="000E6C4D"/>
    <w:pPr>
      <w:numPr>
        <w:ilvl w:val="7"/>
      </w:numPr>
      <w:outlineLvl w:val="7"/>
    </w:pPr>
    <w:rPr>
      <w:rFonts w:eastAsia="Batang"/>
    </w:rPr>
  </w:style>
  <w:style w:type="paragraph" w:styleId="Heading9">
    <w:name w:val="heading 9"/>
    <w:basedOn w:val="Heading8"/>
    <w:next w:val="Normal"/>
    <w:link w:val="Heading9Char"/>
    <w:semiHidden/>
    <w:unhideWhenUsed/>
    <w:qFormat/>
    <w:rsid w:val="000E6C4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6C4D"/>
    <w:rPr>
      <w:rFonts w:ascii="Arial" w:eastAsia="宋体" w:hAnsi="Arial" w:cs="Times New Roman"/>
      <w:kern w:val="0"/>
      <w:sz w:val="36"/>
      <w:szCs w:val="20"/>
      <w:lang w:val="en-GB" w:eastAsia="en-US"/>
    </w:rPr>
  </w:style>
  <w:style w:type="character" w:customStyle="1" w:styleId="Heading2Char">
    <w:name w:val="Heading 2 Char"/>
    <w:basedOn w:val="DefaultParagraphFont"/>
    <w:link w:val="Heading2"/>
    <w:rsid w:val="000E6C4D"/>
    <w:rPr>
      <w:rFonts w:ascii="Arial" w:eastAsia="宋体" w:hAnsi="Arial" w:cs="Times New Roman"/>
      <w:kern w:val="0"/>
      <w:sz w:val="32"/>
      <w:szCs w:val="20"/>
      <w:lang w:val="en-GB" w:eastAsia="en-US"/>
    </w:rPr>
  </w:style>
  <w:style w:type="character" w:customStyle="1" w:styleId="Heading3Char">
    <w:name w:val="Heading 3 Char"/>
    <w:aliases w:val="h3 Char,H3 Char,Underrubrik2 Char,no break Char,Memo Heading 3 Char,0H Char,l3 Char,list 3 Char,Head 3 Char,1.1.1 Char,3rd level Char,Major Section Sub Section Char,PA Minor Section Char,Head3 Char,Level 3 Head Char,31 Char,32 Char"/>
    <w:basedOn w:val="DefaultParagraphFont"/>
    <w:link w:val="Heading3"/>
    <w:rsid w:val="000E6C4D"/>
    <w:rPr>
      <w:rFonts w:ascii="Arial" w:eastAsia="宋体"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semiHidden/>
    <w:rsid w:val="000E6C4D"/>
    <w:rPr>
      <w:rFonts w:ascii="Arial" w:eastAsia="宋体" w:hAnsi="Arial" w:cs="Times New Roman"/>
      <w:kern w:val="0"/>
      <w:sz w:val="24"/>
      <w:szCs w:val="20"/>
      <w:lang w:val="en-GB" w:eastAsia="en-US"/>
    </w:rPr>
  </w:style>
  <w:style w:type="character" w:customStyle="1" w:styleId="Heading5Char">
    <w:name w:val="Heading 5 Char"/>
    <w:basedOn w:val="DefaultParagraphFont"/>
    <w:link w:val="Heading5"/>
    <w:semiHidden/>
    <w:rsid w:val="000E6C4D"/>
    <w:rPr>
      <w:rFonts w:ascii="Arial" w:eastAsia="宋体" w:hAnsi="Arial" w:cs="Times New Roman"/>
      <w:kern w:val="0"/>
      <w:sz w:val="22"/>
      <w:szCs w:val="20"/>
      <w:lang w:val="en-GB" w:eastAsia="en-US"/>
    </w:rPr>
  </w:style>
  <w:style w:type="character" w:customStyle="1" w:styleId="Heading6Char">
    <w:name w:val="Heading 6 Char"/>
    <w:basedOn w:val="DefaultParagraphFont"/>
    <w:link w:val="Heading6"/>
    <w:semiHidden/>
    <w:rsid w:val="000E6C4D"/>
    <w:rPr>
      <w:rFonts w:ascii="Arial" w:eastAsia="宋体" w:hAnsi="Arial" w:cs="Times New Roman"/>
      <w:kern w:val="0"/>
      <w:sz w:val="20"/>
      <w:szCs w:val="20"/>
      <w:lang w:val="en-GB" w:eastAsia="en-US"/>
    </w:rPr>
  </w:style>
  <w:style w:type="character" w:customStyle="1" w:styleId="Heading7Char">
    <w:name w:val="Heading 7 Char"/>
    <w:basedOn w:val="DefaultParagraphFont"/>
    <w:link w:val="Heading7"/>
    <w:semiHidden/>
    <w:rsid w:val="000E6C4D"/>
    <w:rPr>
      <w:rFonts w:ascii="Arial" w:eastAsia="Batang" w:hAnsi="Arial" w:cs="Times New Roman"/>
      <w:kern w:val="0"/>
      <w:sz w:val="20"/>
      <w:szCs w:val="20"/>
      <w:lang w:val="en-GB" w:eastAsia="en-US"/>
    </w:rPr>
  </w:style>
  <w:style w:type="character" w:customStyle="1" w:styleId="Heading8Char">
    <w:name w:val="Heading 8 Char"/>
    <w:basedOn w:val="DefaultParagraphFont"/>
    <w:link w:val="Heading8"/>
    <w:semiHidden/>
    <w:rsid w:val="000E6C4D"/>
    <w:rPr>
      <w:rFonts w:ascii="Arial" w:eastAsia="Batang" w:hAnsi="Arial" w:cs="Times New Roman"/>
      <w:kern w:val="0"/>
      <w:sz w:val="36"/>
      <w:szCs w:val="20"/>
      <w:lang w:val="en-GB" w:eastAsia="en-US"/>
    </w:rPr>
  </w:style>
  <w:style w:type="character" w:customStyle="1" w:styleId="Heading9Char">
    <w:name w:val="Heading 9 Char"/>
    <w:basedOn w:val="DefaultParagraphFont"/>
    <w:link w:val="Heading9"/>
    <w:semiHidden/>
    <w:rsid w:val="000E6C4D"/>
    <w:rPr>
      <w:rFonts w:ascii="Arial" w:eastAsia="Batang" w:hAnsi="Arial" w:cs="Times New Roman"/>
      <w:kern w:val="0"/>
      <w:sz w:val="36"/>
      <w:szCs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0E6C4D"/>
    <w:rPr>
      <w:rFonts w:ascii="Arial" w:hAnsi="Arial" w:cs="Arial"/>
      <w:b/>
      <w:noProof/>
      <w:sz w:val="18"/>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nhideWhenUsed/>
    <w:rsid w:val="000E6C4D"/>
    <w:pPr>
      <w:widowControl w:val="0"/>
    </w:pPr>
    <w:rPr>
      <w:rFonts w:ascii="Arial" w:hAnsi="Arial" w:cs="Arial"/>
      <w:b/>
      <w:noProof/>
      <w:sz w:val="18"/>
      <w:lang w:val="en-GB" w:eastAsia="en-US"/>
    </w:rPr>
  </w:style>
  <w:style w:type="character" w:customStyle="1" w:styleId="HeaderChar1">
    <w:name w:val="Header Char1"/>
    <w:basedOn w:val="DefaultParagraphFont"/>
    <w:uiPriority w:val="99"/>
    <w:semiHidden/>
    <w:rsid w:val="000E6C4D"/>
    <w:rPr>
      <w:rFonts w:ascii="Times New Roman" w:eastAsia="Batang" w:hAnsi="Times New Roman" w:cs="Times New Roman"/>
      <w:kern w:val="0"/>
      <w:sz w:val="18"/>
      <w:szCs w:val="18"/>
      <w:lang w:eastAsia="en-US"/>
    </w:rPr>
  </w:style>
  <w:style w:type="character" w:customStyle="1" w:styleId="CaptionChar1">
    <w:name w:val="Caption Char1"/>
    <w:aliases w:val="cap Char1,cap Char Char,Caption Char Char,Caption Char1 Char Char,cap Char Char1 Char,Caption Char Char1 Char Char,cap Char2 Char"/>
    <w:link w:val="Caption"/>
    <w:semiHidden/>
    <w:locked/>
    <w:rsid w:val="000E6C4D"/>
    <w:rPr>
      <w:rFonts w:ascii="Times New Roman" w:eastAsia="宋体" w:hAnsi="Times New Roman" w:cs="Times New Roman"/>
      <w:b/>
      <w:bCs/>
      <w:lang w:val="en-GB" w:eastAsia="en-US"/>
    </w:rPr>
  </w:style>
  <w:style w:type="paragraph" w:styleId="Caption">
    <w:name w:val="caption"/>
    <w:aliases w:val="cap,cap Char,Caption Char,Caption Char1 Char,cap Char Char1,Caption Char Char1 Char,cap Char2"/>
    <w:basedOn w:val="Normal"/>
    <w:next w:val="Normal"/>
    <w:link w:val="CaptionChar1"/>
    <w:uiPriority w:val="35"/>
    <w:unhideWhenUsed/>
    <w:qFormat/>
    <w:rsid w:val="000E6C4D"/>
    <w:rPr>
      <w:rFonts w:eastAsia="宋体"/>
      <w:b/>
      <w:bCs/>
      <w:kern w:val="2"/>
      <w:sz w:val="21"/>
      <w:szCs w:val="22"/>
      <w:lang w:val="en-GB"/>
    </w:rPr>
  </w:style>
  <w:style w:type="paragraph" w:customStyle="1" w:styleId="CRCoverPage">
    <w:name w:val="CR Cover Page"/>
    <w:rsid w:val="000E6C4D"/>
    <w:pPr>
      <w:spacing w:after="120"/>
    </w:pPr>
    <w:rPr>
      <w:rFonts w:ascii="Arial" w:eastAsia="Batang" w:hAnsi="Arial" w:cs="Times New Roman"/>
      <w:kern w:val="0"/>
      <w:sz w:val="20"/>
      <w:szCs w:val="20"/>
      <w:lang w:val="en-GB" w:eastAsia="en-US"/>
    </w:rPr>
  </w:style>
  <w:style w:type="paragraph" w:customStyle="1" w:styleId="reference">
    <w:name w:val="reference"/>
    <w:basedOn w:val="Normal"/>
    <w:rsid w:val="000E6C4D"/>
    <w:pPr>
      <w:widowControl w:val="0"/>
      <w:numPr>
        <w:numId w:val="2"/>
      </w:numPr>
      <w:autoSpaceDE w:val="0"/>
      <w:autoSpaceDN w:val="0"/>
      <w:adjustRightInd w:val="0"/>
      <w:spacing w:after="60"/>
    </w:pPr>
    <w:rPr>
      <w:rFonts w:eastAsia="Times New Roman"/>
      <w:sz w:val="22"/>
      <w:lang w:val="en-GB"/>
    </w:rPr>
  </w:style>
  <w:style w:type="paragraph" w:styleId="BalloonText">
    <w:name w:val="Balloon Text"/>
    <w:basedOn w:val="Normal"/>
    <w:link w:val="BalloonTextChar"/>
    <w:uiPriority w:val="99"/>
    <w:semiHidden/>
    <w:unhideWhenUsed/>
    <w:rsid w:val="000E6C4D"/>
    <w:pPr>
      <w:spacing w:after="0"/>
    </w:pPr>
    <w:rPr>
      <w:sz w:val="16"/>
      <w:szCs w:val="16"/>
    </w:rPr>
  </w:style>
  <w:style w:type="character" w:customStyle="1" w:styleId="BalloonTextChar">
    <w:name w:val="Balloon Text Char"/>
    <w:basedOn w:val="DefaultParagraphFont"/>
    <w:link w:val="BalloonText"/>
    <w:uiPriority w:val="99"/>
    <w:semiHidden/>
    <w:rsid w:val="000E6C4D"/>
    <w:rPr>
      <w:rFonts w:ascii="Times New Roman" w:eastAsia="Batang" w:hAnsi="Times New Roman" w:cs="Times New Roman"/>
      <w:kern w:val="0"/>
      <w:sz w:val="16"/>
      <w:szCs w:val="16"/>
      <w:lang w:eastAsia="en-US"/>
    </w:rPr>
  </w:style>
  <w:style w:type="character" w:styleId="PlaceholderText">
    <w:name w:val="Placeholder Text"/>
    <w:basedOn w:val="DefaultParagraphFont"/>
    <w:uiPriority w:val="99"/>
    <w:semiHidden/>
    <w:rsid w:val="00261E13"/>
    <w:rPr>
      <w:color w:val="808080"/>
    </w:rPr>
  </w:style>
  <w:style w:type="table" w:styleId="TableGrid">
    <w:name w:val="Table Grid"/>
    <w:basedOn w:val="TableNormal"/>
    <w:uiPriority w:val="59"/>
    <w:rsid w:val="004438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21C0D"/>
    <w:pPr>
      <w:ind w:firstLineChars="200" w:firstLine="420"/>
    </w:pPr>
  </w:style>
  <w:style w:type="character" w:styleId="CommentReference">
    <w:name w:val="annotation reference"/>
    <w:basedOn w:val="DefaultParagraphFont"/>
    <w:uiPriority w:val="99"/>
    <w:semiHidden/>
    <w:unhideWhenUsed/>
    <w:rsid w:val="00B54173"/>
    <w:rPr>
      <w:sz w:val="21"/>
      <w:szCs w:val="21"/>
    </w:rPr>
  </w:style>
  <w:style w:type="paragraph" w:styleId="CommentText">
    <w:name w:val="annotation text"/>
    <w:basedOn w:val="Normal"/>
    <w:link w:val="CommentTextChar"/>
    <w:uiPriority w:val="99"/>
    <w:semiHidden/>
    <w:unhideWhenUsed/>
    <w:rsid w:val="00B54173"/>
  </w:style>
  <w:style w:type="character" w:customStyle="1" w:styleId="CommentTextChar">
    <w:name w:val="Comment Text Char"/>
    <w:basedOn w:val="DefaultParagraphFont"/>
    <w:link w:val="CommentText"/>
    <w:uiPriority w:val="99"/>
    <w:semiHidden/>
    <w:rsid w:val="00B54173"/>
    <w:rPr>
      <w:rFonts w:ascii="Times New Roman" w:eastAsia="Batang" w:hAnsi="Times New Roman" w:cs="Times New Roman"/>
      <w:kern w:val="0"/>
      <w:sz w:val="20"/>
      <w:szCs w:val="20"/>
      <w:lang w:eastAsia="en-US"/>
    </w:rPr>
  </w:style>
  <w:style w:type="paragraph" w:styleId="CommentSubject">
    <w:name w:val="annotation subject"/>
    <w:basedOn w:val="CommentText"/>
    <w:next w:val="CommentText"/>
    <w:link w:val="CommentSubjectChar"/>
    <w:uiPriority w:val="99"/>
    <w:semiHidden/>
    <w:unhideWhenUsed/>
    <w:rsid w:val="00B54173"/>
    <w:rPr>
      <w:b/>
      <w:bCs/>
    </w:rPr>
  </w:style>
  <w:style w:type="character" w:customStyle="1" w:styleId="CommentSubjectChar">
    <w:name w:val="Comment Subject Char"/>
    <w:basedOn w:val="CommentTextChar"/>
    <w:link w:val="CommentSubject"/>
    <w:uiPriority w:val="99"/>
    <w:semiHidden/>
    <w:rsid w:val="00B54173"/>
    <w:rPr>
      <w:rFonts w:ascii="Times New Roman" w:eastAsia="Batang" w:hAnsi="Times New Roman" w:cs="Times New Roman"/>
      <w:b/>
      <w:bCs/>
      <w:kern w:val="0"/>
      <w:sz w:val="20"/>
      <w:szCs w:val="20"/>
      <w:lang w:eastAsia="en-US"/>
    </w:rPr>
  </w:style>
  <w:style w:type="paragraph" w:styleId="NormalWeb">
    <w:name w:val="Normal (Web)"/>
    <w:basedOn w:val="Normal"/>
    <w:uiPriority w:val="99"/>
    <w:unhideWhenUsed/>
    <w:rsid w:val="00C06139"/>
    <w:pPr>
      <w:spacing w:before="100" w:beforeAutospacing="1" w:after="100" w:afterAutospacing="1"/>
    </w:pPr>
    <w:rPr>
      <w:rFonts w:ascii="宋体" w:eastAsia="宋体" w:hAnsi="宋体" w:cs="宋体"/>
      <w:sz w:val="24"/>
      <w:szCs w:val="24"/>
      <w:lang w:eastAsia="zh-CN"/>
    </w:rPr>
  </w:style>
  <w:style w:type="paragraph" w:styleId="Footer">
    <w:name w:val="footer"/>
    <w:basedOn w:val="Normal"/>
    <w:link w:val="FooterChar"/>
    <w:uiPriority w:val="99"/>
    <w:unhideWhenUsed/>
    <w:rsid w:val="000E6D28"/>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0E6D28"/>
    <w:rPr>
      <w:rFonts w:ascii="Times New Roman" w:eastAsia="Batang" w:hAnsi="Times New Roman" w:cs="Times New Roman"/>
      <w:kern w:val="0"/>
      <w:sz w:val="18"/>
      <w:szCs w:val="18"/>
      <w:lang w:eastAsia="en-US"/>
    </w:rPr>
  </w:style>
  <w:style w:type="paragraph" w:styleId="Subtitle">
    <w:name w:val="Subtitle"/>
    <w:basedOn w:val="Normal"/>
    <w:next w:val="Normal"/>
    <w:link w:val="SubtitleChar"/>
    <w:uiPriority w:val="11"/>
    <w:qFormat/>
    <w:rsid w:val="00076CD2"/>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SubtitleChar">
    <w:name w:val="Subtitle Char"/>
    <w:basedOn w:val="DefaultParagraphFont"/>
    <w:link w:val="Subtitle"/>
    <w:uiPriority w:val="11"/>
    <w:rsid w:val="00076CD2"/>
    <w:rPr>
      <w:rFonts w:asciiTheme="majorHAnsi" w:eastAsia="宋体" w:hAnsiTheme="majorHAnsi" w:cstheme="majorBidi"/>
      <w:b/>
      <w:bCs/>
      <w:kern w:val="28"/>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23359">
      <w:bodyDiv w:val="1"/>
      <w:marLeft w:val="0"/>
      <w:marRight w:val="0"/>
      <w:marTop w:val="0"/>
      <w:marBottom w:val="0"/>
      <w:divBdr>
        <w:top w:val="none" w:sz="0" w:space="0" w:color="auto"/>
        <w:left w:val="none" w:sz="0" w:space="0" w:color="auto"/>
        <w:bottom w:val="none" w:sz="0" w:space="0" w:color="auto"/>
        <w:right w:val="none" w:sz="0" w:space="0" w:color="auto"/>
      </w:divBdr>
    </w:div>
    <w:div w:id="559630872">
      <w:bodyDiv w:val="1"/>
      <w:marLeft w:val="0"/>
      <w:marRight w:val="0"/>
      <w:marTop w:val="0"/>
      <w:marBottom w:val="0"/>
      <w:divBdr>
        <w:top w:val="none" w:sz="0" w:space="0" w:color="auto"/>
        <w:left w:val="none" w:sz="0" w:space="0" w:color="auto"/>
        <w:bottom w:val="none" w:sz="0" w:space="0" w:color="auto"/>
        <w:right w:val="none" w:sz="0" w:space="0" w:color="auto"/>
      </w:divBdr>
    </w:div>
    <w:div w:id="693310933">
      <w:bodyDiv w:val="1"/>
      <w:marLeft w:val="0"/>
      <w:marRight w:val="0"/>
      <w:marTop w:val="0"/>
      <w:marBottom w:val="0"/>
      <w:divBdr>
        <w:top w:val="none" w:sz="0" w:space="0" w:color="auto"/>
        <w:left w:val="none" w:sz="0" w:space="0" w:color="auto"/>
        <w:bottom w:val="none" w:sz="0" w:space="0" w:color="auto"/>
        <w:right w:val="none" w:sz="0" w:space="0" w:color="auto"/>
      </w:divBdr>
    </w:div>
    <w:div w:id="1179738576">
      <w:bodyDiv w:val="1"/>
      <w:marLeft w:val="0"/>
      <w:marRight w:val="0"/>
      <w:marTop w:val="0"/>
      <w:marBottom w:val="0"/>
      <w:divBdr>
        <w:top w:val="none" w:sz="0" w:space="0" w:color="auto"/>
        <w:left w:val="none" w:sz="0" w:space="0" w:color="auto"/>
        <w:bottom w:val="none" w:sz="0" w:space="0" w:color="auto"/>
        <w:right w:val="none" w:sz="0" w:space="0" w:color="auto"/>
      </w:divBdr>
      <w:divsChild>
        <w:div w:id="389232559">
          <w:marLeft w:val="562"/>
          <w:marRight w:val="0"/>
          <w:marTop w:val="0"/>
          <w:marBottom w:val="0"/>
          <w:divBdr>
            <w:top w:val="none" w:sz="0" w:space="0" w:color="auto"/>
            <w:left w:val="none" w:sz="0" w:space="0" w:color="auto"/>
            <w:bottom w:val="none" w:sz="0" w:space="0" w:color="auto"/>
            <w:right w:val="none" w:sz="0" w:space="0" w:color="auto"/>
          </w:divBdr>
        </w:div>
      </w:divsChild>
    </w:div>
    <w:div w:id="1476408937">
      <w:bodyDiv w:val="1"/>
      <w:marLeft w:val="0"/>
      <w:marRight w:val="0"/>
      <w:marTop w:val="0"/>
      <w:marBottom w:val="0"/>
      <w:divBdr>
        <w:top w:val="none" w:sz="0" w:space="0" w:color="auto"/>
        <w:left w:val="none" w:sz="0" w:space="0" w:color="auto"/>
        <w:bottom w:val="none" w:sz="0" w:space="0" w:color="auto"/>
        <w:right w:val="none" w:sz="0" w:space="0" w:color="auto"/>
      </w:divBdr>
    </w:div>
    <w:div w:id="2095545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4EA1F7-EE46-4505-86AF-477E4CCE65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1357</TotalTime>
  <Pages>4</Pages>
  <Words>1475</Words>
  <Characters>8409</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Samsung Electronics</Company>
  <LinksUpToDate>false</LinksUpToDate>
  <CharactersWithSpaces>9865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Mark Xiong</dc:creator>
  <cp:lastModifiedBy>QC</cp:lastModifiedBy>
  <cp:revision>57</cp:revision>
  <dcterms:created xsi:type="dcterms:W3CDTF">2016-09-26T12:22:00Z</dcterms:created>
  <dcterms:modified xsi:type="dcterms:W3CDTF">2018-01-13T03:25:00Z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2A02109ED4621D176B14DF1942495BFA64FA0D11D8CF223E2525493314D4226B</vt:lpwstr>
  </property>
  <property fmtid="{D5CDD505-2E9C-101B-9397-08002B2CF9AE}" pid="2" name="NSCPROP">
    <vt:lpwstr>NSCCustomProperty</vt:lpwstr>
  </property>
</Properties>
</file>