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4975" w:rsidRDefault="00C551FB">
      <w:pPr>
        <w:widowControl w:val="0"/>
        <w:tabs>
          <w:tab w:val="left" w:pos="1701"/>
        </w:tabs>
        <w:autoSpaceDE w:val="0"/>
        <w:autoSpaceDN w:val="0"/>
        <w:adjustRightInd w:val="0"/>
        <w:spacing w:after="0" w:line="360" w:lineRule="auto"/>
        <w:outlineLvl w:val="0"/>
        <w:rPr>
          <w:rFonts w:cs="Arial"/>
          <w:b/>
          <w:bCs/>
        </w:rPr>
      </w:pPr>
      <w:bookmarkStart w:id="0" w:name="OLE_LINK34"/>
      <w:bookmarkStart w:id="1" w:name="OLE_LINK33"/>
      <w:bookmarkStart w:id="2" w:name="OLE_LINK13"/>
      <w:bookmarkStart w:id="3" w:name="OLE_LINK12"/>
      <w:r>
        <w:rPr>
          <w:rFonts w:ascii="Arial" w:hAnsi="Arial" w:cs="Arial"/>
          <w:b/>
          <w:bCs/>
          <w:lang w:val="en-GB" w:eastAsia="en-US"/>
        </w:rPr>
        <w:t>3</w:t>
      </w:r>
      <w:r>
        <w:rPr>
          <w:rFonts w:ascii="Arial" w:hAnsi="Arial" w:cs="Arial"/>
          <w:b/>
          <w:bCs/>
          <w:lang w:val="en-GB"/>
        </w:rPr>
        <w:t>GPP TSG RAN WG1 Meeting AH 1801</w:t>
      </w:r>
      <w:r>
        <w:rPr>
          <w:rFonts w:ascii="Arial" w:hAnsi="Arial" w:cs="Arial" w:hint="eastAsia"/>
          <w:b/>
          <w:bCs/>
          <w:lang w:val="en-GB"/>
        </w:rPr>
        <w:t xml:space="preserve">   </w:t>
      </w:r>
      <w:r>
        <w:rPr>
          <w:rFonts w:ascii="Arial" w:hAnsi="Arial" w:hint="eastAsia"/>
          <w:b/>
        </w:rPr>
        <w:t xml:space="preserve">                                                                </w:t>
      </w:r>
      <w:r>
        <w:rPr>
          <w:rFonts w:ascii="Arial" w:eastAsia="MS Mincho" w:hAnsi="Arial"/>
          <w:b/>
          <w:lang w:eastAsia="en-US"/>
        </w:rPr>
        <w:t>R1-1</w:t>
      </w:r>
      <w:r>
        <w:rPr>
          <w:rFonts w:ascii="Arial" w:eastAsia="SimSun" w:hAnsi="Arial" w:hint="eastAsia"/>
          <w:b/>
        </w:rPr>
        <w:t>800082</w:t>
      </w:r>
    </w:p>
    <w:p w:rsidR="00DA4975" w:rsidRDefault="00C551FB">
      <w:pPr>
        <w:widowControl w:val="0"/>
        <w:tabs>
          <w:tab w:val="left" w:pos="1701"/>
        </w:tabs>
        <w:autoSpaceDE w:val="0"/>
        <w:autoSpaceDN w:val="0"/>
        <w:adjustRightInd w:val="0"/>
        <w:spacing w:after="0" w:line="360" w:lineRule="auto"/>
        <w:outlineLvl w:val="0"/>
        <w:rPr>
          <w:rFonts w:ascii="Arial" w:hAnsi="Arial" w:cs="Arial"/>
          <w:b/>
          <w:bCs/>
          <w:lang w:val="en-GB"/>
        </w:rPr>
      </w:pPr>
      <w:r>
        <w:rPr>
          <w:rFonts w:ascii="Arial" w:hAnsi="Arial" w:cs="Arial"/>
          <w:b/>
          <w:bCs/>
          <w:lang w:val="en-GB" w:eastAsia="ja-JP"/>
        </w:rPr>
        <w:t>Vancouver, Canada, January 22</w:t>
      </w:r>
      <w:r>
        <w:rPr>
          <w:rFonts w:ascii="Arial" w:eastAsia="MS Mincho" w:hAnsi="Arial" w:cs="Arial"/>
          <w:b/>
          <w:bCs/>
          <w:vertAlign w:val="superscript"/>
          <w:lang w:eastAsia="ja-JP"/>
        </w:rPr>
        <w:t>nd</w:t>
      </w:r>
      <w:r>
        <w:rPr>
          <w:rFonts w:ascii="Arial" w:hAnsi="Arial" w:cs="Arial"/>
          <w:b/>
          <w:bCs/>
          <w:lang w:val="en-GB" w:eastAsia="ja-JP"/>
        </w:rPr>
        <w:t xml:space="preserve"> – 26</w:t>
      </w:r>
      <w:r>
        <w:rPr>
          <w:rFonts w:ascii="Arial" w:eastAsia="MS Mincho" w:hAnsi="Arial" w:cs="Arial"/>
          <w:b/>
          <w:bCs/>
          <w:vertAlign w:val="superscript"/>
          <w:lang w:eastAsia="ja-JP"/>
        </w:rPr>
        <w:t>th</w:t>
      </w:r>
      <w:r>
        <w:rPr>
          <w:rFonts w:ascii="Arial" w:hAnsi="Arial" w:cs="Arial"/>
          <w:b/>
          <w:bCs/>
          <w:lang w:val="en-GB" w:eastAsia="ja-JP"/>
        </w:rPr>
        <w:t>, 2018</w:t>
      </w:r>
    </w:p>
    <w:p w:rsidR="00DA4975" w:rsidRDefault="00DA4975">
      <w:pPr>
        <w:pStyle w:val="Header"/>
        <w:tabs>
          <w:tab w:val="clear" w:pos="4536"/>
        </w:tabs>
        <w:spacing w:line="360" w:lineRule="auto"/>
        <w:rPr>
          <w:rFonts w:eastAsia="SimSun"/>
          <w:sz w:val="22"/>
          <w:szCs w:val="22"/>
          <w:lang w:val="en-GB" w:eastAsia="zh-CN"/>
        </w:rPr>
      </w:pPr>
    </w:p>
    <w:p w:rsidR="00DA4975" w:rsidRDefault="00C551FB">
      <w:pPr>
        <w:pStyle w:val="Header"/>
        <w:tabs>
          <w:tab w:val="clear" w:pos="4536"/>
        </w:tabs>
        <w:spacing w:line="360" w:lineRule="auto"/>
        <w:rPr>
          <w:sz w:val="22"/>
          <w:szCs w:val="22"/>
        </w:rPr>
      </w:pPr>
      <w:r>
        <w:rPr>
          <w:sz w:val="22"/>
          <w:szCs w:val="22"/>
        </w:rPr>
        <w:t>Source:</w:t>
      </w:r>
      <w:r>
        <w:rPr>
          <w:rFonts w:eastAsiaTheme="minorEastAsia" w:hint="eastAsia"/>
          <w:sz w:val="22"/>
          <w:szCs w:val="22"/>
          <w:lang w:eastAsia="zh-CN"/>
        </w:rPr>
        <w:t xml:space="preserve">             </w:t>
      </w:r>
      <w:r>
        <w:rPr>
          <w:sz w:val="22"/>
          <w:szCs w:val="22"/>
        </w:rPr>
        <w:t>ZTE, Sanechips</w:t>
      </w:r>
    </w:p>
    <w:p w:rsidR="00DA4975" w:rsidRDefault="00C551FB">
      <w:pPr>
        <w:pStyle w:val="Header"/>
        <w:tabs>
          <w:tab w:val="clear" w:pos="4536"/>
        </w:tabs>
        <w:spacing w:line="360" w:lineRule="auto"/>
        <w:rPr>
          <w:rFonts w:eastAsia="SimSun"/>
          <w:sz w:val="22"/>
          <w:szCs w:val="22"/>
          <w:lang w:eastAsia="zh-CN"/>
        </w:rPr>
      </w:pPr>
      <w:r>
        <w:rPr>
          <w:rFonts w:eastAsia="SimSun"/>
          <w:sz w:val="22"/>
          <w:szCs w:val="22"/>
          <w:lang w:eastAsia="zh-CN"/>
        </w:rPr>
        <w:t>Title:</w:t>
      </w:r>
      <w:r>
        <w:rPr>
          <w:rFonts w:eastAsia="SimSun" w:hint="eastAsia"/>
          <w:sz w:val="22"/>
          <w:szCs w:val="22"/>
          <w:lang w:eastAsia="zh-CN"/>
        </w:rPr>
        <w:t xml:space="preserve">                  </w:t>
      </w:r>
      <w:r>
        <w:rPr>
          <w:rFonts w:eastAsia="SimSun" w:hint="eastAsia"/>
          <w:sz w:val="22"/>
          <w:lang w:eastAsia="zh-CN"/>
        </w:rPr>
        <w:t>Remaining details of Paging design</w:t>
      </w:r>
    </w:p>
    <w:p w:rsidR="00DA4975" w:rsidRDefault="00C551FB">
      <w:pPr>
        <w:pStyle w:val="Header"/>
        <w:tabs>
          <w:tab w:val="clear" w:pos="4536"/>
        </w:tabs>
        <w:spacing w:line="360" w:lineRule="auto"/>
        <w:rPr>
          <w:rFonts w:eastAsiaTheme="minorEastAsia"/>
          <w:sz w:val="22"/>
          <w:szCs w:val="22"/>
          <w:lang w:eastAsia="zh-CN"/>
        </w:rPr>
      </w:pPr>
      <w:r>
        <w:rPr>
          <w:sz w:val="22"/>
          <w:szCs w:val="22"/>
        </w:rPr>
        <w:t>Agenda item:</w:t>
      </w:r>
      <w:r>
        <w:rPr>
          <w:rFonts w:eastAsiaTheme="minorEastAsia" w:hint="eastAsia"/>
          <w:sz w:val="22"/>
          <w:szCs w:val="22"/>
          <w:lang w:eastAsia="zh-CN"/>
        </w:rPr>
        <w:t xml:space="preserve">    7</w:t>
      </w:r>
      <w:r>
        <w:rPr>
          <w:rFonts w:eastAsia="SimSun" w:hint="eastAsia"/>
          <w:sz w:val="22"/>
          <w:szCs w:val="22"/>
          <w:lang w:eastAsia="zh-CN"/>
        </w:rPr>
        <w:t>.</w:t>
      </w:r>
      <w:r>
        <w:rPr>
          <w:rFonts w:eastAsiaTheme="minorEastAsia" w:hint="eastAsia"/>
          <w:sz w:val="22"/>
          <w:szCs w:val="22"/>
          <w:lang w:eastAsia="zh-CN"/>
        </w:rPr>
        <w:t>1</w:t>
      </w:r>
      <w:r>
        <w:rPr>
          <w:rFonts w:eastAsia="SimSun" w:hint="eastAsia"/>
          <w:sz w:val="22"/>
          <w:szCs w:val="22"/>
          <w:lang w:eastAsia="zh-CN"/>
        </w:rPr>
        <w:t>.</w:t>
      </w:r>
      <w:r>
        <w:rPr>
          <w:rFonts w:eastAsiaTheme="minorEastAsia" w:hint="eastAsia"/>
          <w:sz w:val="22"/>
          <w:szCs w:val="22"/>
          <w:lang w:eastAsia="zh-CN"/>
        </w:rPr>
        <w:t>3</w:t>
      </w:r>
    </w:p>
    <w:p w:rsidR="00DA4975" w:rsidRDefault="00C551FB">
      <w:pPr>
        <w:pBdr>
          <w:bottom w:val="single" w:sz="4" w:space="1" w:color="auto"/>
        </w:pBdr>
        <w:tabs>
          <w:tab w:val="left" w:pos="1701"/>
          <w:tab w:val="left" w:pos="2552"/>
        </w:tabs>
        <w:adjustRightInd w:val="0"/>
        <w:spacing w:after="0" w:line="360" w:lineRule="auto"/>
        <w:rPr>
          <w:sz w:val="24"/>
        </w:rPr>
      </w:pPr>
      <w:r>
        <w:rPr>
          <w:rFonts w:ascii="Arial" w:hAnsi="Arial" w:cs="Arial"/>
          <w:b/>
        </w:rPr>
        <w:t>Document for:  Discussion and Decision</w:t>
      </w:r>
      <w:bookmarkEnd w:id="0"/>
      <w:bookmarkEnd w:id="1"/>
    </w:p>
    <w:p w:rsidR="00DA4975" w:rsidRDefault="00C551FB">
      <w:pPr>
        <w:pStyle w:val="Heading1"/>
        <w:spacing w:beforeLines="50" w:before="120" w:line="360" w:lineRule="auto"/>
        <w:ind w:left="431" w:hanging="431"/>
        <w:rPr>
          <w:rFonts w:eastAsia="SimSun"/>
          <w:sz w:val="32"/>
          <w:lang w:val="en-US"/>
        </w:rPr>
      </w:pPr>
      <w:r>
        <w:rPr>
          <w:sz w:val="32"/>
          <w:lang w:val="en-US"/>
        </w:rPr>
        <w:t>Introduction</w:t>
      </w:r>
    </w:p>
    <w:bookmarkEnd w:id="2"/>
    <w:bookmarkEnd w:id="3"/>
    <w:p w:rsidR="00DA4975" w:rsidRDefault="00C551FB">
      <w:pPr>
        <w:spacing w:line="360" w:lineRule="auto"/>
        <w:rPr>
          <w:szCs w:val="21"/>
        </w:rPr>
      </w:pPr>
      <w:r>
        <w:rPr>
          <w:rFonts w:ascii="Times New Roman" w:hAnsi="Times New Roman" w:hint="eastAsia"/>
          <w:sz w:val="20"/>
          <w:szCs w:val="20"/>
        </w:rPr>
        <w:t xml:space="preserve">In the RAN1 NR#3, #90bis and #91 meeting, several relevant </w:t>
      </w:r>
      <w:r>
        <w:rPr>
          <w:rFonts w:ascii="Times New Roman" w:hAnsi="Times New Roman"/>
          <w:sz w:val="20"/>
          <w:szCs w:val="20"/>
        </w:rPr>
        <w:t>agreements</w:t>
      </w:r>
      <w:r>
        <w:rPr>
          <w:rFonts w:ascii="Times New Roman" w:hAnsi="Times New Roman" w:hint="eastAsia"/>
          <w:sz w:val="20"/>
          <w:szCs w:val="20"/>
        </w:rPr>
        <w:t xml:space="preserve"> were made. In this contribution, we will mainly discuss two remaining issues on paging and give some proposals a</w:t>
      </w:r>
      <w:r>
        <w:rPr>
          <w:rFonts w:ascii="Times New Roman" w:hAnsi="Times New Roman" w:hint="eastAsia"/>
          <w:sz w:val="20"/>
          <w:szCs w:val="20"/>
        </w:rPr>
        <w:t>nd text proposals on this. Based on the these relevant agreements and some offline discussions, left issues related RAN1 include:</w:t>
      </w:r>
    </w:p>
    <w:p w:rsidR="00DA4975" w:rsidRDefault="00C551FB">
      <w:pPr>
        <w:numPr>
          <w:ilvl w:val="0"/>
          <w:numId w:val="2"/>
        </w:numPr>
        <w:spacing w:line="360" w:lineRule="auto"/>
        <w:rPr>
          <w:rFonts w:ascii="Times New Roman" w:hAnsi="Times New Roman"/>
          <w:sz w:val="20"/>
          <w:szCs w:val="20"/>
        </w:rPr>
      </w:pPr>
      <w:r>
        <w:rPr>
          <w:rFonts w:ascii="Times New Roman" w:hAnsi="Times New Roman"/>
          <w:sz w:val="20"/>
          <w:szCs w:val="20"/>
        </w:rPr>
        <w:t>Issue 1: paging CORESET configuration</w:t>
      </w:r>
    </w:p>
    <w:p w:rsidR="00DA4975" w:rsidRDefault="00C551FB">
      <w:pPr>
        <w:numPr>
          <w:ilvl w:val="0"/>
          <w:numId w:val="2"/>
        </w:numPr>
        <w:spacing w:line="360" w:lineRule="auto"/>
        <w:rPr>
          <w:rFonts w:ascii="Times New Roman" w:hAnsi="Times New Roman"/>
          <w:sz w:val="20"/>
          <w:szCs w:val="20"/>
        </w:rPr>
      </w:pPr>
      <w:r>
        <w:rPr>
          <w:rFonts w:ascii="Times New Roman" w:hAnsi="Times New Roman" w:hint="eastAsia"/>
          <w:sz w:val="20"/>
          <w:szCs w:val="20"/>
        </w:rPr>
        <w:t xml:space="preserve">Issue 2: supporting other possible enhanced paging mechanism </w:t>
      </w:r>
      <w:r>
        <w:rPr>
          <w:rFonts w:ascii="Times New Roman" w:hAnsi="Times New Roman"/>
          <w:sz w:val="20"/>
          <w:szCs w:val="20"/>
        </w:rPr>
        <w:t xml:space="preserve">in the future </w:t>
      </w:r>
      <w:r>
        <w:rPr>
          <w:rFonts w:ascii="Times New Roman" w:hAnsi="Times New Roman" w:hint="eastAsia"/>
          <w:sz w:val="20"/>
          <w:szCs w:val="20"/>
        </w:rPr>
        <w:t xml:space="preserve">release </w:t>
      </w:r>
      <w:r>
        <w:rPr>
          <w:rFonts w:ascii="Times New Roman" w:hAnsi="Times New Roman"/>
          <w:sz w:val="20"/>
          <w:szCs w:val="20"/>
        </w:rPr>
        <w:t xml:space="preserve">in a </w:t>
      </w:r>
      <w:r>
        <w:rPr>
          <w:rFonts w:ascii="Times New Roman" w:hAnsi="Times New Roman"/>
          <w:sz w:val="20"/>
          <w:szCs w:val="20"/>
        </w:rPr>
        <w:t>compatible manner</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2"/>
      </w:tblGrid>
      <w:tr w:rsidR="00DA4975">
        <w:tc>
          <w:tcPr>
            <w:tcW w:w="9072" w:type="dxa"/>
          </w:tcPr>
          <w:p w:rsidR="00DA4975" w:rsidRDefault="00C551FB">
            <w:pPr>
              <w:spacing w:afterLines="50" w:after="120" w:line="360" w:lineRule="auto"/>
              <w:rPr>
                <w:rFonts w:ascii="Times New Roman" w:eastAsia="MS Mincho" w:hAnsi="Times New Roman"/>
                <w:b/>
                <w:sz w:val="20"/>
                <w:szCs w:val="20"/>
                <w:highlight w:val="green"/>
                <w:u w:val="single"/>
                <w:lang w:eastAsia="ja-JP"/>
              </w:rPr>
            </w:pPr>
            <w:r>
              <w:rPr>
                <w:rFonts w:ascii="Times New Roman" w:eastAsia="MS Mincho" w:hAnsi="Times New Roman"/>
                <w:b/>
                <w:sz w:val="20"/>
                <w:szCs w:val="20"/>
                <w:highlight w:val="green"/>
                <w:u w:val="single"/>
                <w:lang w:eastAsia="ja-JP"/>
              </w:rPr>
              <w:t>Agreements</w:t>
            </w:r>
            <w:r>
              <w:rPr>
                <w:rFonts w:ascii="Times New Roman" w:hAnsi="Times New Roman" w:hint="eastAsia"/>
                <w:b/>
                <w:sz w:val="20"/>
                <w:szCs w:val="20"/>
                <w:highlight w:val="green"/>
                <w:u w:val="single"/>
              </w:rPr>
              <w:t>-1 in RAN1 NR#3 meeting</w:t>
            </w:r>
            <w:r>
              <w:rPr>
                <w:rFonts w:ascii="Times New Roman" w:eastAsia="MS Mincho" w:hAnsi="Times New Roman"/>
                <w:b/>
                <w:sz w:val="20"/>
                <w:szCs w:val="20"/>
                <w:highlight w:val="green"/>
                <w:u w:val="single"/>
                <w:lang w:eastAsia="ja-JP"/>
              </w:rPr>
              <w:t>:</w:t>
            </w:r>
          </w:p>
          <w:p w:rsidR="00DA4975" w:rsidRDefault="00C551FB">
            <w:pPr>
              <w:numPr>
                <w:ilvl w:val="0"/>
                <w:numId w:val="3"/>
              </w:numPr>
              <w:tabs>
                <w:tab w:val="left" w:pos="720"/>
              </w:tabs>
              <w:spacing w:after="0" w:line="360" w:lineRule="auto"/>
              <w:rPr>
                <w:rFonts w:ascii="Times New Roman" w:hAnsi="Times New Roman"/>
                <w:sz w:val="20"/>
                <w:szCs w:val="20"/>
              </w:rPr>
            </w:pPr>
            <w:r>
              <w:rPr>
                <w:rFonts w:ascii="Times New Roman" w:hAnsi="Times New Roman"/>
                <w:sz w:val="20"/>
                <w:szCs w:val="20"/>
              </w:rPr>
              <w:t>For paging, RAN1 to down-select from the following options</w:t>
            </w:r>
          </w:p>
          <w:p w:rsidR="00DA4975" w:rsidRDefault="00C551FB">
            <w:pPr>
              <w:numPr>
                <w:ilvl w:val="0"/>
                <w:numId w:val="4"/>
              </w:numPr>
              <w:tabs>
                <w:tab w:val="left" w:pos="1440"/>
              </w:tabs>
              <w:spacing w:after="0" w:line="360" w:lineRule="auto"/>
              <w:rPr>
                <w:rFonts w:ascii="Times New Roman" w:hAnsi="Times New Roman"/>
                <w:sz w:val="20"/>
                <w:szCs w:val="20"/>
              </w:rPr>
            </w:pPr>
            <w:r>
              <w:rPr>
                <w:rFonts w:ascii="Times New Roman" w:hAnsi="Times New Roman"/>
                <w:sz w:val="20"/>
                <w:szCs w:val="20"/>
              </w:rPr>
              <w:t>Option 1: Paging DCI followed by Paging Message</w:t>
            </w:r>
          </w:p>
          <w:p w:rsidR="00DA4975" w:rsidRDefault="00C551FB">
            <w:pPr>
              <w:numPr>
                <w:ilvl w:val="1"/>
                <w:numId w:val="4"/>
              </w:numPr>
              <w:tabs>
                <w:tab w:val="left" w:pos="1440"/>
              </w:tabs>
              <w:spacing w:after="0" w:line="360" w:lineRule="auto"/>
              <w:rPr>
                <w:rFonts w:ascii="Times New Roman" w:hAnsi="Times New Roman"/>
                <w:sz w:val="20"/>
                <w:szCs w:val="20"/>
              </w:rPr>
            </w:pPr>
            <w:r>
              <w:rPr>
                <w:rFonts w:ascii="Times New Roman" w:hAnsi="Times New Roman"/>
                <w:sz w:val="20"/>
                <w:szCs w:val="20"/>
              </w:rPr>
              <w:t>Note: These do not imply that they are consecutive</w:t>
            </w:r>
          </w:p>
          <w:p w:rsidR="00DA4975" w:rsidRDefault="00C551FB">
            <w:pPr>
              <w:numPr>
                <w:ilvl w:val="0"/>
                <w:numId w:val="4"/>
              </w:numPr>
              <w:tabs>
                <w:tab w:val="left" w:pos="1440"/>
              </w:tabs>
              <w:spacing w:after="0" w:line="360" w:lineRule="auto"/>
              <w:rPr>
                <w:rFonts w:ascii="Times New Roman" w:hAnsi="Times New Roman"/>
                <w:sz w:val="20"/>
                <w:szCs w:val="20"/>
              </w:rPr>
            </w:pPr>
            <w:r>
              <w:rPr>
                <w:rFonts w:ascii="Times New Roman" w:hAnsi="Times New Roman"/>
                <w:sz w:val="20"/>
                <w:szCs w:val="20"/>
              </w:rPr>
              <w:t xml:space="preserve">Option 2: Paging group indicator triggering </w:t>
            </w:r>
            <w:r>
              <w:rPr>
                <w:rFonts w:ascii="Times New Roman" w:hAnsi="Times New Roman"/>
                <w:sz w:val="20"/>
                <w:szCs w:val="20"/>
              </w:rPr>
              <w:t>UE feedback and Paging DCI followed by Paging Message</w:t>
            </w:r>
          </w:p>
          <w:p w:rsidR="00DA4975" w:rsidRDefault="00C551FB">
            <w:pPr>
              <w:numPr>
                <w:ilvl w:val="0"/>
                <w:numId w:val="4"/>
              </w:numPr>
              <w:tabs>
                <w:tab w:val="left" w:pos="1440"/>
              </w:tabs>
              <w:spacing w:after="0" w:line="360" w:lineRule="auto"/>
              <w:rPr>
                <w:rFonts w:ascii="Times New Roman" w:hAnsi="Times New Roman"/>
                <w:sz w:val="20"/>
                <w:szCs w:val="20"/>
              </w:rPr>
            </w:pPr>
            <w:r>
              <w:rPr>
                <w:rFonts w:ascii="Times New Roman" w:hAnsi="Times New Roman"/>
                <w:sz w:val="20"/>
                <w:szCs w:val="20"/>
              </w:rPr>
              <w:t>Option 3: Paging group indicator and Paging DCI followed by Paging Message</w:t>
            </w:r>
          </w:p>
          <w:p w:rsidR="00DA4975" w:rsidRDefault="00C551FB">
            <w:pPr>
              <w:numPr>
                <w:ilvl w:val="0"/>
                <w:numId w:val="4"/>
              </w:numPr>
              <w:tabs>
                <w:tab w:val="left" w:pos="1440"/>
              </w:tabs>
              <w:spacing w:after="0" w:line="360" w:lineRule="auto"/>
              <w:rPr>
                <w:rFonts w:ascii="Times New Roman" w:hAnsi="Times New Roman"/>
                <w:sz w:val="20"/>
                <w:szCs w:val="20"/>
              </w:rPr>
            </w:pPr>
            <w:r>
              <w:rPr>
                <w:rFonts w:ascii="Times New Roman" w:hAnsi="Times New Roman"/>
                <w:sz w:val="20"/>
                <w:szCs w:val="20"/>
              </w:rPr>
              <w:t xml:space="preserve">Option 4: Paging DCI indicates use of Option 1 or 2. </w:t>
            </w:r>
          </w:p>
          <w:p w:rsidR="00DA4975" w:rsidRDefault="00C551FB">
            <w:pPr>
              <w:numPr>
                <w:ilvl w:val="0"/>
                <w:numId w:val="3"/>
              </w:numPr>
              <w:tabs>
                <w:tab w:val="left" w:pos="720"/>
              </w:tabs>
              <w:spacing w:after="0" w:line="360" w:lineRule="auto"/>
              <w:rPr>
                <w:rFonts w:ascii="Times New Roman" w:hAnsi="Times New Roman"/>
                <w:b/>
                <w:sz w:val="20"/>
                <w:szCs w:val="20"/>
                <w:u w:val="single"/>
              </w:rPr>
            </w:pPr>
            <w:r>
              <w:rPr>
                <w:rFonts w:ascii="Times New Roman" w:hAnsi="Times New Roman"/>
                <w:sz w:val="20"/>
                <w:szCs w:val="20"/>
              </w:rPr>
              <w:t>RAN1 to send LS to RAN2 on whether Paging DCI and Paging Message can be i</w:t>
            </w:r>
            <w:r>
              <w:rPr>
                <w:rFonts w:ascii="Times New Roman" w:hAnsi="Times New Roman"/>
                <w:sz w:val="20"/>
                <w:szCs w:val="20"/>
              </w:rPr>
              <w:t>n the same or different POs, including the above options.</w:t>
            </w:r>
          </w:p>
          <w:p w:rsidR="00DA4975" w:rsidRDefault="00C551FB">
            <w:pPr>
              <w:spacing w:afterLines="50" w:after="120" w:line="360" w:lineRule="auto"/>
              <w:rPr>
                <w:rFonts w:ascii="Times New Roman" w:eastAsia="MS Mincho" w:hAnsi="Times New Roman"/>
                <w:b/>
                <w:sz w:val="20"/>
                <w:szCs w:val="20"/>
                <w:highlight w:val="green"/>
                <w:u w:val="single"/>
                <w:lang w:eastAsia="ja-JP"/>
              </w:rPr>
            </w:pPr>
            <w:r>
              <w:rPr>
                <w:rFonts w:ascii="Times New Roman" w:eastAsia="MS Mincho" w:hAnsi="Times New Roman"/>
                <w:b/>
                <w:sz w:val="20"/>
                <w:szCs w:val="20"/>
                <w:highlight w:val="green"/>
                <w:u w:val="single"/>
                <w:lang w:eastAsia="ja-JP"/>
              </w:rPr>
              <w:t>Agreements</w:t>
            </w:r>
            <w:r>
              <w:rPr>
                <w:rFonts w:ascii="Times New Roman" w:hAnsi="Times New Roman" w:hint="eastAsia"/>
                <w:b/>
                <w:sz w:val="20"/>
                <w:szCs w:val="20"/>
                <w:highlight w:val="green"/>
                <w:u w:val="single"/>
              </w:rPr>
              <w:t>-2 in RAN1 #90bis meeting</w:t>
            </w:r>
            <w:r>
              <w:rPr>
                <w:rFonts w:ascii="Times New Roman" w:eastAsia="MS Mincho" w:hAnsi="Times New Roman"/>
                <w:b/>
                <w:sz w:val="20"/>
                <w:szCs w:val="20"/>
                <w:highlight w:val="green"/>
                <w:u w:val="single"/>
                <w:lang w:eastAsia="ja-JP"/>
              </w:rPr>
              <w:t>:</w:t>
            </w:r>
          </w:p>
          <w:p w:rsidR="00DA4975" w:rsidRDefault="00C551FB">
            <w:pPr>
              <w:pStyle w:val="ListParagraph1"/>
              <w:widowControl/>
              <w:numPr>
                <w:ilvl w:val="0"/>
                <w:numId w:val="5"/>
              </w:numPr>
              <w:autoSpaceDE w:val="0"/>
              <w:autoSpaceDN w:val="0"/>
              <w:adjustRightInd w:val="0"/>
              <w:snapToGrid w:val="0"/>
              <w:spacing w:after="120" w:line="360" w:lineRule="auto"/>
              <w:ind w:firstLineChars="0"/>
              <w:contextualSpacing/>
              <w:rPr>
                <w:rFonts w:eastAsia="SimSun"/>
                <w:sz w:val="20"/>
                <w:szCs w:val="20"/>
              </w:rPr>
            </w:pPr>
            <w:r>
              <w:rPr>
                <w:rFonts w:eastAsia="SimSun"/>
                <w:sz w:val="20"/>
                <w:szCs w:val="20"/>
              </w:rPr>
              <w:t>At least Option 1 (</w:t>
            </w:r>
            <w:r>
              <w:rPr>
                <w:rFonts w:eastAsia="SimSun"/>
                <w:i/>
                <w:sz w:val="20"/>
                <w:szCs w:val="20"/>
              </w:rPr>
              <w:t>Paging scheduling DCI followed by Paging Message</w:t>
            </w:r>
            <w:r>
              <w:rPr>
                <w:rFonts w:eastAsia="SimSun"/>
                <w:sz w:val="20"/>
                <w:szCs w:val="20"/>
              </w:rPr>
              <w:t>) is supported</w:t>
            </w:r>
          </w:p>
          <w:p w:rsidR="00DA4975" w:rsidRDefault="00C551FB">
            <w:pPr>
              <w:pStyle w:val="ListParagraph1"/>
              <w:widowControl/>
              <w:numPr>
                <w:ilvl w:val="1"/>
                <w:numId w:val="5"/>
              </w:numPr>
              <w:autoSpaceDE w:val="0"/>
              <w:autoSpaceDN w:val="0"/>
              <w:adjustRightInd w:val="0"/>
              <w:snapToGrid w:val="0"/>
              <w:spacing w:after="120" w:line="360" w:lineRule="auto"/>
              <w:ind w:firstLineChars="0"/>
              <w:contextualSpacing/>
              <w:rPr>
                <w:rFonts w:eastAsia="SimSun"/>
                <w:sz w:val="20"/>
                <w:szCs w:val="20"/>
              </w:rPr>
            </w:pPr>
            <w:r>
              <w:rPr>
                <w:rFonts w:eastAsia="SimSun"/>
                <w:sz w:val="20"/>
                <w:szCs w:val="20"/>
              </w:rPr>
              <w:t>From RAN1 perspective, paging scheduling DCI and Paging Message are sent at lea</w:t>
            </w:r>
            <w:r>
              <w:rPr>
                <w:rFonts w:eastAsia="SimSun"/>
                <w:sz w:val="20"/>
                <w:szCs w:val="20"/>
              </w:rPr>
              <w:t>st in the same slot</w:t>
            </w:r>
          </w:p>
          <w:p w:rsidR="00DA4975" w:rsidRDefault="00C551FB">
            <w:pPr>
              <w:pStyle w:val="ListParagraph1"/>
              <w:widowControl/>
              <w:numPr>
                <w:ilvl w:val="1"/>
                <w:numId w:val="5"/>
              </w:numPr>
              <w:autoSpaceDE w:val="0"/>
              <w:autoSpaceDN w:val="0"/>
              <w:adjustRightInd w:val="0"/>
              <w:snapToGrid w:val="0"/>
              <w:spacing w:after="120" w:line="360" w:lineRule="auto"/>
              <w:ind w:firstLineChars="0"/>
              <w:contextualSpacing/>
              <w:rPr>
                <w:rFonts w:eastAsia="SimSun"/>
                <w:sz w:val="20"/>
                <w:szCs w:val="20"/>
              </w:rPr>
            </w:pPr>
            <w:r>
              <w:rPr>
                <w:rFonts w:eastAsia="SimSun"/>
                <w:sz w:val="20"/>
                <w:szCs w:val="20"/>
              </w:rPr>
              <w:t>From RAN1 perspective, NR supports LTE-like UE grouping where UE is specifically configured of its PO/slot. This is considered part of Option 1.</w:t>
            </w:r>
          </w:p>
          <w:p w:rsidR="00DA4975" w:rsidRDefault="00C551FB">
            <w:pPr>
              <w:pStyle w:val="ListParagraph1"/>
              <w:widowControl/>
              <w:numPr>
                <w:ilvl w:val="2"/>
                <w:numId w:val="5"/>
              </w:numPr>
              <w:autoSpaceDE w:val="0"/>
              <w:autoSpaceDN w:val="0"/>
              <w:adjustRightInd w:val="0"/>
              <w:snapToGrid w:val="0"/>
              <w:spacing w:after="120" w:line="360" w:lineRule="auto"/>
              <w:ind w:firstLineChars="0"/>
              <w:contextualSpacing/>
              <w:rPr>
                <w:rFonts w:eastAsia="SimSun"/>
                <w:sz w:val="20"/>
                <w:szCs w:val="20"/>
              </w:rPr>
            </w:pPr>
            <w:r>
              <w:rPr>
                <w:rFonts w:eastAsia="SimSun"/>
                <w:sz w:val="20"/>
                <w:szCs w:val="20"/>
              </w:rPr>
              <w:t xml:space="preserve">Details of UE grouping are up to RAN2 </w:t>
            </w:r>
          </w:p>
          <w:p w:rsidR="00DA4975" w:rsidRDefault="00C551FB">
            <w:pPr>
              <w:pStyle w:val="ListParagraph1"/>
              <w:widowControl/>
              <w:numPr>
                <w:ilvl w:val="0"/>
                <w:numId w:val="5"/>
              </w:numPr>
              <w:autoSpaceDE w:val="0"/>
              <w:autoSpaceDN w:val="0"/>
              <w:adjustRightInd w:val="0"/>
              <w:snapToGrid w:val="0"/>
              <w:spacing w:after="120" w:line="360" w:lineRule="auto"/>
              <w:ind w:firstLineChars="0"/>
              <w:contextualSpacing/>
              <w:rPr>
                <w:rFonts w:eastAsia="SimSun"/>
                <w:sz w:val="20"/>
                <w:szCs w:val="20"/>
              </w:rPr>
            </w:pPr>
            <w:r>
              <w:rPr>
                <w:rFonts w:eastAsia="SimSun"/>
                <w:sz w:val="20"/>
                <w:szCs w:val="20"/>
              </w:rPr>
              <w:t xml:space="preserve">LS to RAN2 to inform the above agreements – Teck </w:t>
            </w:r>
            <w:r>
              <w:rPr>
                <w:rFonts w:eastAsia="SimSun"/>
                <w:sz w:val="20"/>
                <w:szCs w:val="20"/>
              </w:rPr>
              <w:t>(Huawei) (</w:t>
            </w:r>
            <w:r>
              <w:rPr>
                <w:rFonts w:eastAsia="SimSun"/>
                <w:b/>
                <w:sz w:val="20"/>
                <w:szCs w:val="20"/>
              </w:rPr>
              <w:t>R1-1718926</w:t>
            </w:r>
            <w:r>
              <w:rPr>
                <w:rFonts w:eastAsia="SimSun"/>
                <w:sz w:val="20"/>
                <w:szCs w:val="20"/>
              </w:rPr>
              <w:t>), which is endorsed in R1-</w:t>
            </w:r>
            <w:r>
              <w:rPr>
                <w:rFonts w:eastAsia="SimSun"/>
                <w:sz w:val="20"/>
                <w:szCs w:val="20"/>
                <w:highlight w:val="green"/>
              </w:rPr>
              <w:t>1719164</w:t>
            </w:r>
            <w:r>
              <w:rPr>
                <w:rFonts w:eastAsia="SimSun"/>
                <w:sz w:val="20"/>
                <w:szCs w:val="20"/>
              </w:rPr>
              <w:t xml:space="preserve"> with the following updates:</w:t>
            </w:r>
          </w:p>
          <w:p w:rsidR="00DA4975" w:rsidRDefault="00C551FB">
            <w:pPr>
              <w:pStyle w:val="ListParagraph1"/>
              <w:widowControl/>
              <w:numPr>
                <w:ilvl w:val="1"/>
                <w:numId w:val="5"/>
              </w:numPr>
              <w:autoSpaceDE w:val="0"/>
              <w:autoSpaceDN w:val="0"/>
              <w:adjustRightInd w:val="0"/>
              <w:snapToGrid w:val="0"/>
              <w:spacing w:after="120" w:line="360" w:lineRule="auto"/>
              <w:ind w:firstLineChars="0"/>
              <w:contextualSpacing/>
              <w:rPr>
                <w:rFonts w:eastAsia="SimSun"/>
                <w:sz w:val="20"/>
                <w:szCs w:val="20"/>
              </w:rPr>
            </w:pPr>
            <w:r>
              <w:rPr>
                <w:rFonts w:eastAsia="SimSun"/>
                <w:sz w:val="20"/>
                <w:szCs w:val="20"/>
              </w:rPr>
              <w:t>Update the note to “Note that in RAN1#86bis, the following agreements were made:</w:t>
            </w:r>
          </w:p>
          <w:p w:rsidR="00DA4975" w:rsidRDefault="00C551FB">
            <w:pPr>
              <w:pStyle w:val="ListParagraph1"/>
              <w:widowControl/>
              <w:numPr>
                <w:ilvl w:val="2"/>
                <w:numId w:val="5"/>
              </w:numPr>
              <w:autoSpaceDE w:val="0"/>
              <w:autoSpaceDN w:val="0"/>
              <w:adjustRightInd w:val="0"/>
              <w:snapToGrid w:val="0"/>
              <w:spacing w:after="120" w:line="360" w:lineRule="auto"/>
              <w:ind w:firstLineChars="0"/>
              <w:contextualSpacing/>
              <w:rPr>
                <w:rFonts w:eastAsia="SimSun"/>
                <w:sz w:val="20"/>
                <w:szCs w:val="20"/>
              </w:rPr>
            </w:pPr>
            <w:r>
              <w:rPr>
                <w:rFonts w:eastAsia="SimSun"/>
                <w:sz w:val="20"/>
                <w:szCs w:val="20"/>
              </w:rPr>
              <w:lastRenderedPageBreak/>
              <w:t>NR supports at least same-slot and cross-slot scheduling for DL.”</w:t>
            </w:r>
          </w:p>
          <w:p w:rsidR="00DA4975" w:rsidRDefault="00C551FB">
            <w:pPr>
              <w:spacing w:line="360" w:lineRule="auto"/>
              <w:rPr>
                <w:rFonts w:ascii="Times New Roman" w:eastAsia="MS Mincho" w:hAnsi="Times New Roman"/>
                <w:b/>
                <w:sz w:val="20"/>
                <w:szCs w:val="20"/>
                <w:highlight w:val="green"/>
                <w:u w:val="single"/>
                <w:lang w:eastAsia="ja-JP"/>
              </w:rPr>
            </w:pPr>
            <w:r>
              <w:rPr>
                <w:rFonts w:ascii="Times New Roman" w:eastAsia="MS Mincho" w:hAnsi="Times New Roman"/>
                <w:b/>
                <w:sz w:val="20"/>
                <w:szCs w:val="20"/>
                <w:highlight w:val="green"/>
                <w:u w:val="single"/>
                <w:lang w:eastAsia="ja-JP"/>
              </w:rPr>
              <w:t>Agreements</w:t>
            </w:r>
            <w:r>
              <w:rPr>
                <w:rFonts w:ascii="Times New Roman" w:hAnsi="Times New Roman"/>
                <w:b/>
                <w:sz w:val="20"/>
                <w:szCs w:val="20"/>
                <w:highlight w:val="green"/>
                <w:u w:val="single"/>
              </w:rPr>
              <w:t>-3 in RAN1 #91 m</w:t>
            </w:r>
            <w:r>
              <w:rPr>
                <w:rFonts w:ascii="Times New Roman" w:hAnsi="Times New Roman"/>
                <w:b/>
                <w:sz w:val="20"/>
                <w:szCs w:val="20"/>
                <w:highlight w:val="green"/>
                <w:u w:val="single"/>
              </w:rPr>
              <w:t>eeting</w:t>
            </w:r>
            <w:r>
              <w:rPr>
                <w:rFonts w:ascii="Times New Roman" w:eastAsia="MS Mincho" w:hAnsi="Times New Roman"/>
                <w:b/>
                <w:sz w:val="20"/>
                <w:szCs w:val="20"/>
                <w:highlight w:val="green"/>
                <w:u w:val="single"/>
                <w:lang w:eastAsia="ja-JP"/>
              </w:rPr>
              <w:t>:</w:t>
            </w:r>
          </w:p>
          <w:p w:rsidR="00DA4975" w:rsidRDefault="00C551FB">
            <w:pPr>
              <w:numPr>
                <w:ilvl w:val="0"/>
                <w:numId w:val="6"/>
              </w:numPr>
              <w:spacing w:line="360" w:lineRule="auto"/>
              <w:ind w:left="630"/>
              <w:rPr>
                <w:rFonts w:ascii="Times New Roman" w:hAnsi="Times New Roman"/>
                <w:sz w:val="20"/>
                <w:szCs w:val="20"/>
                <w:lang w:eastAsia="ko-KR"/>
              </w:rPr>
            </w:pPr>
            <w:r>
              <w:rPr>
                <w:rFonts w:ascii="Times New Roman" w:hAnsi="Times New Roman"/>
                <w:sz w:val="20"/>
                <w:szCs w:val="20"/>
                <w:lang w:eastAsia="ko-KR"/>
              </w:rPr>
              <w:t>For paging,</w:t>
            </w:r>
          </w:p>
          <w:p w:rsidR="00DA4975" w:rsidRDefault="00C551FB">
            <w:pPr>
              <w:pStyle w:val="ListParagraph1"/>
              <w:numPr>
                <w:ilvl w:val="0"/>
                <w:numId w:val="6"/>
              </w:numPr>
              <w:spacing w:after="180" w:line="360" w:lineRule="auto"/>
              <w:ind w:firstLine="400"/>
              <w:rPr>
                <w:rFonts w:eastAsia="Times New Roman"/>
                <w:sz w:val="20"/>
                <w:szCs w:val="20"/>
                <w:lang w:eastAsia="ko-KR"/>
              </w:rPr>
            </w:pPr>
            <w:r>
              <w:rPr>
                <w:rFonts w:eastAsia="Times New Roman"/>
                <w:sz w:val="20"/>
                <w:szCs w:val="20"/>
                <w:lang w:eastAsia="ko-KR"/>
              </w:rPr>
              <w:t>The following parameters for paging are explicitly signaled in the corresponding OSI/RMSI.</w:t>
            </w:r>
          </w:p>
          <w:p w:rsidR="00DA4975" w:rsidRDefault="00C551FB">
            <w:pPr>
              <w:pStyle w:val="ListParagraph1"/>
              <w:numPr>
                <w:ilvl w:val="1"/>
                <w:numId w:val="6"/>
              </w:numPr>
              <w:spacing w:after="180" w:line="360" w:lineRule="auto"/>
              <w:ind w:firstLine="400"/>
              <w:rPr>
                <w:rFonts w:eastAsia="Times New Roman"/>
                <w:sz w:val="20"/>
                <w:szCs w:val="20"/>
                <w:lang w:eastAsia="ko-KR"/>
              </w:rPr>
            </w:pPr>
            <w:r>
              <w:rPr>
                <w:rFonts w:eastAsia="Times New Roman"/>
                <w:sz w:val="20"/>
                <w:szCs w:val="20"/>
                <w:lang w:eastAsia="ko-KR"/>
              </w:rPr>
              <w:t>It is up to RAN2 where the paging configuration is provided</w:t>
            </w:r>
          </w:p>
          <w:p w:rsidR="00DA4975" w:rsidRDefault="00C551FB">
            <w:pPr>
              <w:pStyle w:val="ListParagraph1"/>
              <w:numPr>
                <w:ilvl w:val="1"/>
                <w:numId w:val="6"/>
              </w:numPr>
              <w:spacing w:after="180" w:line="360" w:lineRule="auto"/>
              <w:ind w:firstLine="400"/>
              <w:rPr>
                <w:rFonts w:eastAsia="Times New Roman"/>
                <w:sz w:val="20"/>
                <w:szCs w:val="20"/>
                <w:lang w:eastAsia="ko-KR"/>
              </w:rPr>
            </w:pPr>
            <w:r>
              <w:rPr>
                <w:rFonts w:eastAsia="Times New Roman"/>
                <w:sz w:val="20"/>
                <w:szCs w:val="20"/>
                <w:lang w:eastAsia="ko-KR"/>
              </w:rPr>
              <w:t>Paging occasion configuration, e.g., time offset, duration, periodicity</w:t>
            </w:r>
          </w:p>
          <w:p w:rsidR="00DA4975" w:rsidRDefault="00C551FB">
            <w:pPr>
              <w:pStyle w:val="ListParagraph1"/>
              <w:numPr>
                <w:ilvl w:val="2"/>
                <w:numId w:val="6"/>
              </w:numPr>
              <w:spacing w:after="180" w:line="360" w:lineRule="auto"/>
              <w:ind w:firstLine="400"/>
              <w:rPr>
                <w:rFonts w:eastAsia="Times New Roman"/>
                <w:sz w:val="20"/>
                <w:szCs w:val="20"/>
                <w:lang w:eastAsia="ko-KR"/>
              </w:rPr>
            </w:pPr>
            <w:r>
              <w:rPr>
                <w:rFonts w:eastAsia="Times New Roman"/>
                <w:sz w:val="20"/>
                <w:szCs w:val="20"/>
                <w:lang w:eastAsia="ko-KR"/>
              </w:rPr>
              <w:t xml:space="preserve">[It is up to </w:t>
            </w:r>
            <w:r>
              <w:rPr>
                <w:rFonts w:eastAsia="Times New Roman"/>
                <w:sz w:val="20"/>
                <w:szCs w:val="20"/>
                <w:lang w:eastAsia="ko-KR"/>
              </w:rPr>
              <w:t>RAN2 how to configure the paging occasion.]</w:t>
            </w:r>
          </w:p>
          <w:p w:rsidR="00DA4975" w:rsidRDefault="00C551FB">
            <w:pPr>
              <w:pStyle w:val="ListParagraph1"/>
              <w:numPr>
                <w:ilvl w:val="1"/>
                <w:numId w:val="6"/>
              </w:numPr>
              <w:spacing w:after="180" w:line="360" w:lineRule="auto"/>
              <w:ind w:firstLine="400"/>
              <w:rPr>
                <w:rFonts w:eastAsia="Times New Roman"/>
                <w:sz w:val="20"/>
                <w:szCs w:val="20"/>
                <w:lang w:eastAsia="ko-KR"/>
              </w:rPr>
            </w:pPr>
            <w:r>
              <w:rPr>
                <w:rFonts w:eastAsia="Times New Roman"/>
                <w:sz w:val="20"/>
                <w:szCs w:val="20"/>
                <w:lang w:eastAsia="ko-KR"/>
              </w:rPr>
              <w:t>PDCCH configuration which gives search space configuration including monitoring occasions within the paging occasion.</w:t>
            </w:r>
          </w:p>
          <w:p w:rsidR="00DA4975" w:rsidRDefault="00C551FB">
            <w:pPr>
              <w:pStyle w:val="ListParagraph1"/>
              <w:numPr>
                <w:ilvl w:val="0"/>
                <w:numId w:val="6"/>
              </w:numPr>
              <w:spacing w:after="180" w:line="360" w:lineRule="auto"/>
              <w:ind w:firstLine="400"/>
              <w:rPr>
                <w:sz w:val="20"/>
                <w:szCs w:val="20"/>
                <w:lang w:eastAsia="ko-KR"/>
              </w:rPr>
            </w:pPr>
            <w:r>
              <w:rPr>
                <w:sz w:val="20"/>
                <w:szCs w:val="20"/>
                <w:lang w:eastAsia="ko-KR"/>
              </w:rPr>
              <w:t>For paging CORESET configuration, reuse the same configuration for RMSI CORESET as indicated i</w:t>
            </w:r>
            <w:r>
              <w:rPr>
                <w:sz w:val="20"/>
                <w:szCs w:val="20"/>
                <w:lang w:eastAsia="ko-KR"/>
              </w:rPr>
              <w:t>n PBCH.</w:t>
            </w:r>
          </w:p>
          <w:p w:rsidR="00DA4975" w:rsidRDefault="00C551FB">
            <w:pPr>
              <w:spacing w:line="360" w:lineRule="auto"/>
              <w:rPr>
                <w:rFonts w:ascii="Times New Roman" w:hAnsi="Times New Roman"/>
                <w:sz w:val="20"/>
                <w:szCs w:val="20"/>
              </w:rPr>
            </w:pPr>
            <w:r>
              <w:rPr>
                <w:rFonts w:ascii="Times New Roman" w:eastAsia="SimSun" w:hAnsi="Times New Roman"/>
                <w:b/>
                <w:sz w:val="20"/>
                <w:szCs w:val="20"/>
                <w:highlight w:val="green"/>
                <w:u w:val="single"/>
              </w:rPr>
              <w:t>Conclusion</w:t>
            </w:r>
            <w:r>
              <w:rPr>
                <w:rFonts w:ascii="Times New Roman" w:hAnsi="Times New Roman"/>
                <w:b/>
                <w:sz w:val="20"/>
                <w:szCs w:val="20"/>
                <w:highlight w:val="green"/>
                <w:u w:val="single"/>
              </w:rPr>
              <w:t xml:space="preserve"> in RAN1 #91 meeting</w:t>
            </w:r>
            <w:r>
              <w:rPr>
                <w:rFonts w:ascii="Times New Roman" w:eastAsia="MS Mincho" w:hAnsi="Times New Roman"/>
                <w:b/>
                <w:sz w:val="20"/>
                <w:szCs w:val="20"/>
                <w:highlight w:val="green"/>
                <w:u w:val="single"/>
                <w:lang w:eastAsia="ja-JP"/>
              </w:rPr>
              <w:t>:</w:t>
            </w:r>
          </w:p>
          <w:p w:rsidR="00DA4975" w:rsidRDefault="00C551FB">
            <w:pPr>
              <w:spacing w:line="360" w:lineRule="auto"/>
              <w:rPr>
                <w:rFonts w:ascii="Times New Roman" w:hAnsi="Times New Roman"/>
                <w:sz w:val="20"/>
                <w:szCs w:val="20"/>
              </w:rPr>
            </w:pPr>
            <w:r>
              <w:rPr>
                <w:rFonts w:ascii="Times New Roman" w:hAnsi="Times New Roman"/>
                <w:sz w:val="20"/>
                <w:szCs w:val="20"/>
                <w:u w:val="single"/>
              </w:rPr>
              <w:t>Conclusion</w:t>
            </w:r>
            <w:r>
              <w:rPr>
                <w:rFonts w:ascii="Times New Roman" w:hAnsi="Times New Roman"/>
                <w:sz w:val="20"/>
                <w:szCs w:val="20"/>
              </w:rPr>
              <w:t>:</w:t>
            </w:r>
          </w:p>
          <w:p w:rsidR="00DA4975" w:rsidRDefault="00C551FB">
            <w:pPr>
              <w:numPr>
                <w:ilvl w:val="0"/>
                <w:numId w:val="7"/>
              </w:numPr>
              <w:spacing w:line="360" w:lineRule="auto"/>
              <w:rPr>
                <w:rFonts w:ascii="Times New Roman" w:hAnsi="Times New Roman"/>
                <w:sz w:val="20"/>
                <w:szCs w:val="20"/>
              </w:rPr>
            </w:pPr>
            <w:r>
              <w:rPr>
                <w:rFonts w:ascii="Times New Roman" w:hAnsi="Times New Roman"/>
                <w:sz w:val="20"/>
                <w:szCs w:val="20"/>
              </w:rPr>
              <w:t>No additional paging mechanism is supported in Rel-15</w:t>
            </w:r>
          </w:p>
          <w:p w:rsidR="00DA4975" w:rsidRDefault="00C551FB">
            <w:pPr>
              <w:spacing w:line="360" w:lineRule="auto"/>
              <w:rPr>
                <w:rFonts w:ascii="Times New Roman" w:hAnsi="Times New Roman"/>
                <w:sz w:val="20"/>
                <w:szCs w:val="20"/>
                <w:highlight w:val="yellow"/>
              </w:rPr>
            </w:pPr>
            <w:r>
              <w:rPr>
                <w:rFonts w:ascii="Times New Roman" w:eastAsia="SimSun" w:hAnsi="Times New Roman" w:hint="eastAsia"/>
                <w:b/>
                <w:sz w:val="20"/>
                <w:szCs w:val="20"/>
                <w:highlight w:val="yellow"/>
                <w:u w:val="single"/>
              </w:rPr>
              <w:t>Offline d</w:t>
            </w:r>
            <w:r>
              <w:rPr>
                <w:rFonts w:ascii="Times New Roman" w:eastAsia="SimSun" w:hAnsi="Times New Roman"/>
                <w:b/>
                <w:sz w:val="20"/>
                <w:szCs w:val="20"/>
                <w:highlight w:val="yellow"/>
                <w:u w:val="single"/>
              </w:rPr>
              <w:t>iscussion during</w:t>
            </w:r>
            <w:r>
              <w:rPr>
                <w:rFonts w:ascii="Times New Roman" w:hAnsi="Times New Roman"/>
                <w:b/>
                <w:sz w:val="20"/>
                <w:szCs w:val="20"/>
                <w:highlight w:val="yellow"/>
                <w:u w:val="single"/>
              </w:rPr>
              <w:t xml:space="preserve"> RAN1 #91 meeting</w:t>
            </w:r>
            <w:r>
              <w:rPr>
                <w:rFonts w:ascii="Times New Roman" w:eastAsia="MS Mincho" w:hAnsi="Times New Roman"/>
                <w:b/>
                <w:sz w:val="20"/>
                <w:szCs w:val="20"/>
                <w:highlight w:val="yellow"/>
                <w:u w:val="single"/>
                <w:lang w:eastAsia="ja-JP"/>
              </w:rPr>
              <w:t>:</w:t>
            </w:r>
          </w:p>
          <w:p w:rsidR="00DA4975" w:rsidRDefault="00C551FB">
            <w:pPr>
              <w:spacing w:line="360" w:lineRule="auto"/>
              <w:rPr>
                <w:rFonts w:ascii="Times New Roman" w:hAnsi="Times New Roman"/>
                <w:b/>
                <w:sz w:val="20"/>
                <w:szCs w:val="20"/>
              </w:rPr>
            </w:pPr>
            <w:r>
              <w:rPr>
                <w:rFonts w:ascii="Times New Roman" w:hAnsi="Times New Roman"/>
                <w:b/>
                <w:sz w:val="20"/>
                <w:szCs w:val="20"/>
              </w:rPr>
              <w:t>Possible proposal:</w:t>
            </w:r>
          </w:p>
          <w:p w:rsidR="00DA4975" w:rsidRDefault="00C551FB">
            <w:pPr>
              <w:numPr>
                <w:ilvl w:val="0"/>
                <w:numId w:val="8"/>
              </w:numPr>
              <w:autoSpaceDE w:val="0"/>
              <w:autoSpaceDN w:val="0"/>
              <w:adjustRightInd w:val="0"/>
              <w:snapToGrid w:val="0"/>
              <w:spacing w:after="120" w:line="360" w:lineRule="auto"/>
              <w:rPr>
                <w:rFonts w:ascii="Times New Roman" w:hAnsi="Times New Roman"/>
                <w:sz w:val="20"/>
                <w:szCs w:val="20"/>
              </w:rPr>
            </w:pPr>
            <w:r>
              <w:rPr>
                <w:rFonts w:ascii="Times New Roman" w:hAnsi="Times New Roman"/>
                <w:sz w:val="20"/>
                <w:szCs w:val="20"/>
              </w:rPr>
              <w:t>Paging DCI for Option 1 in Rel-15 includes one bit to indicate possible enhanced paging</w:t>
            </w:r>
            <w:r>
              <w:rPr>
                <w:rFonts w:ascii="Times New Roman" w:hAnsi="Times New Roman"/>
                <w:sz w:val="20"/>
                <w:szCs w:val="20"/>
              </w:rPr>
              <w:t xml:space="preserve"> mechanism in a future release.</w:t>
            </w:r>
          </w:p>
          <w:p w:rsidR="00DA4975" w:rsidRDefault="00C551FB">
            <w:pPr>
              <w:numPr>
                <w:ilvl w:val="1"/>
                <w:numId w:val="8"/>
              </w:numPr>
              <w:autoSpaceDE w:val="0"/>
              <w:autoSpaceDN w:val="0"/>
              <w:adjustRightInd w:val="0"/>
              <w:snapToGrid w:val="0"/>
              <w:spacing w:after="120" w:line="360" w:lineRule="auto"/>
              <w:rPr>
                <w:szCs w:val="20"/>
              </w:rPr>
            </w:pPr>
            <w:r>
              <w:rPr>
                <w:rFonts w:ascii="Times New Roman" w:hAnsi="Times New Roman"/>
                <w:sz w:val="20"/>
                <w:szCs w:val="20"/>
              </w:rPr>
              <w:t>A Rel-15 UE treats the DCI as valid if the bit is set to '0' and discards the DCI if the bit is set to '1'.</w:t>
            </w:r>
          </w:p>
        </w:tc>
      </w:tr>
    </w:tbl>
    <w:p w:rsidR="00DA4975" w:rsidRDefault="00DA4975">
      <w:pPr>
        <w:tabs>
          <w:tab w:val="left" w:pos="-720"/>
          <w:tab w:val="left" w:pos="0"/>
          <w:tab w:val="left" w:pos="993"/>
          <w:tab w:val="left" w:pos="2160"/>
          <w:tab w:val="left" w:pos="2880"/>
          <w:tab w:val="left" w:pos="3600"/>
          <w:tab w:val="left" w:pos="4320"/>
        </w:tabs>
        <w:autoSpaceDE w:val="0"/>
        <w:autoSpaceDN w:val="0"/>
        <w:adjustRightInd w:val="0"/>
        <w:spacing w:beforeLines="50" w:before="120" w:afterLines="50" w:after="120" w:line="360" w:lineRule="auto"/>
        <w:jc w:val="both"/>
        <w:rPr>
          <w:rFonts w:ascii="Times New Roman" w:hAnsi="Times New Roman"/>
          <w:sz w:val="20"/>
          <w:szCs w:val="20"/>
        </w:rPr>
      </w:pPr>
    </w:p>
    <w:p w:rsidR="00DA4975" w:rsidRDefault="00C551FB">
      <w:pPr>
        <w:pStyle w:val="Heading1"/>
        <w:spacing w:beforeLines="100" w:before="240" w:line="360" w:lineRule="auto"/>
        <w:ind w:left="431" w:hanging="431"/>
        <w:rPr>
          <w:sz w:val="32"/>
          <w:lang w:val="en-US"/>
        </w:rPr>
      </w:pPr>
      <w:r>
        <w:rPr>
          <w:rFonts w:hint="eastAsia"/>
          <w:sz w:val="32"/>
          <w:lang w:val="en-US"/>
        </w:rPr>
        <w:t>Discussion</w:t>
      </w:r>
    </w:p>
    <w:p w:rsidR="00DA4975" w:rsidRDefault="00C551FB">
      <w:pPr>
        <w:pStyle w:val="Heading2"/>
        <w:spacing w:line="360" w:lineRule="auto"/>
        <w:ind w:left="567"/>
        <w:jc w:val="both"/>
        <w:rPr>
          <w:rFonts w:ascii="Arial" w:eastAsia="SimHei" w:hAnsi="Arial"/>
          <w:sz w:val="28"/>
          <w:szCs w:val="28"/>
        </w:rPr>
      </w:pPr>
      <w:r>
        <w:rPr>
          <w:rFonts w:ascii="Arial" w:eastAsia="SimHei" w:hAnsi="Arial" w:hint="eastAsia"/>
          <w:sz w:val="28"/>
          <w:szCs w:val="28"/>
        </w:rPr>
        <w:lastRenderedPageBreak/>
        <w:t>Paging CORESET configuration</w:t>
      </w:r>
    </w:p>
    <w:p w:rsidR="00DA4975" w:rsidRDefault="00C551FB">
      <w:pPr>
        <w:pStyle w:val="Heading3"/>
        <w:spacing w:line="360" w:lineRule="auto"/>
        <w:rPr>
          <w:rFonts w:ascii="Arial" w:hAnsi="Arial" w:cs="Arial"/>
          <w:sz w:val="21"/>
          <w:szCs w:val="21"/>
        </w:rPr>
      </w:pPr>
      <w:r>
        <w:rPr>
          <w:rFonts w:ascii="Arial" w:hAnsi="Arial" w:cs="Arial"/>
          <w:sz w:val="21"/>
          <w:szCs w:val="21"/>
        </w:rPr>
        <w:t xml:space="preserve">2.1.1 </w:t>
      </w:r>
      <w:r>
        <w:rPr>
          <w:rFonts w:ascii="Arial" w:hAnsi="Arial" w:cs="Arial" w:hint="eastAsia"/>
          <w:sz w:val="21"/>
          <w:szCs w:val="21"/>
        </w:rPr>
        <w:t>Analysis on paging CORESET configuration</w:t>
      </w:r>
    </w:p>
    <w:p w:rsidR="00DA4975" w:rsidRDefault="00C551FB">
      <w:pPr>
        <w:tabs>
          <w:tab w:val="left" w:pos="-720"/>
          <w:tab w:val="left" w:pos="0"/>
          <w:tab w:val="left" w:pos="993"/>
          <w:tab w:val="left" w:pos="2160"/>
          <w:tab w:val="left" w:pos="2880"/>
          <w:tab w:val="left" w:pos="3600"/>
          <w:tab w:val="left" w:pos="4320"/>
        </w:tabs>
        <w:autoSpaceDE w:val="0"/>
        <w:autoSpaceDN w:val="0"/>
        <w:adjustRightInd w:val="0"/>
        <w:spacing w:afterLines="50" w:after="120" w:line="360" w:lineRule="auto"/>
        <w:jc w:val="both"/>
        <w:rPr>
          <w:rFonts w:ascii="Times New Roman" w:hAnsi="Times New Roman"/>
          <w:sz w:val="20"/>
          <w:szCs w:val="20"/>
          <w:lang w:eastAsia="ko-KR"/>
        </w:rPr>
      </w:pPr>
      <w:r>
        <w:rPr>
          <w:rFonts w:ascii="Times New Roman" w:hAnsi="Times New Roman" w:hint="eastAsia"/>
          <w:sz w:val="20"/>
          <w:szCs w:val="20"/>
        </w:rPr>
        <w:t xml:space="preserve">From agreement-3, we note that paging CORESET </w:t>
      </w:r>
      <w:r w:rsidR="002F61C8">
        <w:rPr>
          <w:rFonts w:ascii="Times New Roman" w:hAnsi="Times New Roman"/>
          <w:sz w:val="20"/>
          <w:szCs w:val="20"/>
        </w:rPr>
        <w:t>being</w:t>
      </w:r>
      <w:r>
        <w:rPr>
          <w:rFonts w:ascii="Times New Roman" w:hAnsi="Times New Roman" w:hint="eastAsia"/>
          <w:sz w:val="20"/>
          <w:szCs w:val="20"/>
        </w:rPr>
        <w:t xml:space="preserve"> </w:t>
      </w:r>
      <w:r>
        <w:rPr>
          <w:rFonts w:ascii="Times New Roman" w:hAnsi="Times New Roman" w:hint="eastAsia"/>
          <w:sz w:val="20"/>
          <w:szCs w:val="20"/>
          <w:lang w:eastAsia="ko-KR"/>
        </w:rPr>
        <w:t>the same as the corresponding RMSI CORESET</w:t>
      </w:r>
      <w:r>
        <w:rPr>
          <w:rFonts w:ascii="Times New Roman" w:hAnsi="Times New Roman" w:hint="eastAsia"/>
          <w:sz w:val="20"/>
          <w:szCs w:val="20"/>
        </w:rPr>
        <w:t xml:space="preserve"> was agreed. We also note that even if it was agreed it is up to RAN2 to provide the parameters including </w:t>
      </w:r>
      <w:r>
        <w:rPr>
          <w:rFonts w:ascii="Times New Roman" w:hAnsi="Times New Roman" w:hint="eastAsia"/>
          <w:sz w:val="20"/>
          <w:szCs w:val="20"/>
          <w:lang w:eastAsia="ko-KR"/>
        </w:rPr>
        <w:t>monitoring occasions</w:t>
      </w:r>
      <w:r>
        <w:rPr>
          <w:rFonts w:ascii="Times New Roman" w:hAnsi="Times New Roman" w:hint="eastAsia"/>
          <w:sz w:val="20"/>
          <w:szCs w:val="20"/>
        </w:rPr>
        <w:t xml:space="preserve"> for paging CORESET to be </w:t>
      </w:r>
      <w:r>
        <w:rPr>
          <w:rFonts w:ascii="Times New Roman" w:hAnsi="Times New Roman" w:hint="eastAsia"/>
          <w:sz w:val="20"/>
          <w:szCs w:val="20"/>
          <w:lang w:eastAsia="ko-KR"/>
        </w:rPr>
        <w:t>explicitly si</w:t>
      </w:r>
      <w:r>
        <w:rPr>
          <w:rFonts w:ascii="Times New Roman" w:hAnsi="Times New Roman" w:hint="eastAsia"/>
          <w:sz w:val="20"/>
          <w:szCs w:val="20"/>
          <w:lang w:eastAsia="ko-KR"/>
        </w:rPr>
        <w:t>gnal</w:t>
      </w:r>
      <w:r>
        <w:rPr>
          <w:rFonts w:ascii="Times New Roman" w:hAnsi="Times New Roman" w:hint="eastAsia"/>
          <w:sz w:val="20"/>
          <w:szCs w:val="20"/>
        </w:rPr>
        <w:t>ed</w:t>
      </w:r>
      <w:r>
        <w:rPr>
          <w:rFonts w:ascii="Times New Roman" w:hAnsi="Times New Roman" w:hint="eastAsia"/>
          <w:sz w:val="20"/>
          <w:szCs w:val="20"/>
          <w:lang w:eastAsia="ko-KR"/>
        </w:rPr>
        <w:t xml:space="preserve"> in the corresponding OSI/RMSI</w:t>
      </w:r>
      <w:r>
        <w:rPr>
          <w:rFonts w:ascii="Times New Roman" w:hAnsi="Times New Roman" w:hint="eastAsia"/>
          <w:sz w:val="20"/>
          <w:szCs w:val="20"/>
        </w:rPr>
        <w:t>, and we also will give some discussions from RAN1 perspective. We think</w:t>
      </w:r>
      <w:r>
        <w:rPr>
          <w:rFonts w:ascii="Times New Roman" w:hAnsi="Times New Roman" w:hint="eastAsia"/>
          <w:sz w:val="20"/>
          <w:szCs w:val="20"/>
          <w:lang w:eastAsia="ko-KR"/>
        </w:rPr>
        <w:t xml:space="preserve"> that it is possible to be </w:t>
      </w:r>
      <w:r>
        <w:rPr>
          <w:rFonts w:ascii="Times New Roman" w:hAnsi="Times New Roman" w:hint="eastAsia"/>
          <w:sz w:val="20"/>
          <w:szCs w:val="20"/>
        </w:rPr>
        <w:t xml:space="preserve">the same design mechanism of monitoring occasions for paging CORESET with the same or </w:t>
      </w:r>
      <w:r>
        <w:rPr>
          <w:rFonts w:ascii="Times New Roman" w:hAnsi="Times New Roman" w:hint="eastAsia"/>
          <w:sz w:val="20"/>
          <w:szCs w:val="20"/>
          <w:lang w:eastAsia="ko-KR"/>
        </w:rPr>
        <w:t>different monitoring occasions</w:t>
      </w:r>
      <w:r>
        <w:rPr>
          <w:rFonts w:ascii="Times New Roman" w:hAnsi="Times New Roman" w:hint="eastAsia"/>
          <w:sz w:val="20"/>
          <w:szCs w:val="20"/>
        </w:rPr>
        <w:t xml:space="preserve"> </w:t>
      </w:r>
      <w:r>
        <w:rPr>
          <w:rFonts w:ascii="Times New Roman" w:hAnsi="Times New Roman" w:hint="eastAsia"/>
          <w:sz w:val="20"/>
          <w:szCs w:val="20"/>
          <w:lang w:eastAsia="ko-KR"/>
        </w:rPr>
        <w:t>from</w:t>
      </w:r>
      <w:r>
        <w:rPr>
          <w:rFonts w:ascii="Times New Roman" w:hAnsi="Times New Roman" w:hint="eastAsia"/>
          <w:sz w:val="20"/>
          <w:szCs w:val="20"/>
          <w:lang w:eastAsia="ko-KR"/>
        </w:rPr>
        <w:t xml:space="preserve"> the second four bits of RMSI</w:t>
      </w:r>
      <w:r>
        <w:rPr>
          <w:rFonts w:ascii="Times New Roman" w:hAnsi="Times New Roman" w:hint="eastAsia"/>
          <w:sz w:val="20"/>
          <w:szCs w:val="20"/>
        </w:rPr>
        <w:t xml:space="preserve"> CORSESET</w:t>
      </w:r>
      <w:r>
        <w:rPr>
          <w:rFonts w:ascii="Times New Roman" w:hAnsi="Times New Roman" w:hint="eastAsia"/>
          <w:sz w:val="20"/>
          <w:szCs w:val="20"/>
          <w:lang w:eastAsia="ko-KR"/>
        </w:rPr>
        <w:t xml:space="preserve"> </w:t>
      </w:r>
      <w:r>
        <w:rPr>
          <w:rFonts w:ascii="Times New Roman" w:hAnsi="Times New Roman" w:hint="eastAsia"/>
          <w:sz w:val="20"/>
          <w:szCs w:val="20"/>
        </w:rPr>
        <w:t xml:space="preserve">configuration </w:t>
      </w:r>
      <w:r>
        <w:rPr>
          <w:rFonts w:ascii="Times New Roman" w:hAnsi="Times New Roman" w:hint="eastAsia"/>
          <w:sz w:val="20"/>
          <w:szCs w:val="20"/>
          <w:lang w:eastAsia="ko-KR"/>
        </w:rPr>
        <w:t>as described in Tables 13-9 through 13-13</w:t>
      </w:r>
      <w:r>
        <w:rPr>
          <w:rFonts w:ascii="Times New Roman" w:hAnsi="Times New Roman" w:hint="eastAsia"/>
          <w:sz w:val="20"/>
          <w:szCs w:val="20"/>
        </w:rPr>
        <w:t xml:space="preserve"> in S</w:t>
      </w:r>
      <w:r>
        <w:rPr>
          <w:rFonts w:ascii="Times New Roman" w:hAnsi="Times New Roman"/>
          <w:sz w:val="20"/>
          <w:szCs w:val="20"/>
        </w:rPr>
        <w:t xml:space="preserve">ubclause </w:t>
      </w:r>
      <w:r>
        <w:rPr>
          <w:rFonts w:ascii="Times New Roman" w:hAnsi="Times New Roman" w:hint="eastAsia"/>
          <w:sz w:val="20"/>
          <w:szCs w:val="20"/>
        </w:rPr>
        <w:t xml:space="preserve">13 in TS 38.213, or completely different design mechanism of monitoring occasions for </w:t>
      </w:r>
      <w:r>
        <w:rPr>
          <w:rFonts w:ascii="Times New Roman" w:hAnsi="Times New Roman" w:hint="eastAsia"/>
          <w:sz w:val="20"/>
          <w:szCs w:val="20"/>
          <w:lang w:eastAsia="ko-KR"/>
        </w:rPr>
        <w:t xml:space="preserve"> paging CORESET </w:t>
      </w:r>
      <w:r>
        <w:rPr>
          <w:rFonts w:ascii="Times New Roman" w:hAnsi="Times New Roman" w:hint="eastAsia"/>
          <w:sz w:val="20"/>
          <w:szCs w:val="20"/>
        </w:rPr>
        <w:t>with</w:t>
      </w:r>
      <w:r>
        <w:rPr>
          <w:rFonts w:ascii="Times New Roman" w:hAnsi="Times New Roman" w:hint="eastAsia"/>
          <w:sz w:val="20"/>
          <w:szCs w:val="20"/>
          <w:lang w:eastAsia="ko-KR"/>
        </w:rPr>
        <w:t xml:space="preserve"> RMSI CORESET even if </w:t>
      </w:r>
      <w:r>
        <w:rPr>
          <w:rFonts w:ascii="Times New Roman" w:hAnsi="Times New Roman" w:hint="eastAsia"/>
          <w:sz w:val="20"/>
          <w:szCs w:val="20"/>
        </w:rPr>
        <w:t xml:space="preserve">it is </w:t>
      </w:r>
      <w:r>
        <w:rPr>
          <w:rFonts w:ascii="Times New Roman" w:hAnsi="Times New Roman" w:hint="eastAsia"/>
          <w:sz w:val="20"/>
          <w:szCs w:val="20"/>
          <w:lang w:eastAsia="ko-KR"/>
        </w:rPr>
        <w:t xml:space="preserve">the same </w:t>
      </w:r>
      <w:r>
        <w:rPr>
          <w:rFonts w:ascii="Times New Roman" w:hAnsi="Times New Roman" w:hint="eastAsia"/>
          <w:sz w:val="20"/>
          <w:szCs w:val="20"/>
        </w:rPr>
        <w:t xml:space="preserve">as </w:t>
      </w:r>
      <w:r>
        <w:rPr>
          <w:rFonts w:ascii="Times New Roman" w:hAnsi="Times New Roman" w:hint="eastAsia"/>
          <w:sz w:val="20"/>
          <w:szCs w:val="20"/>
          <w:lang w:eastAsia="ko-KR"/>
        </w:rPr>
        <w:t>th</w:t>
      </w:r>
      <w:r>
        <w:rPr>
          <w:rFonts w:ascii="Times New Roman" w:hAnsi="Times New Roman" w:hint="eastAsia"/>
          <w:sz w:val="20"/>
          <w:szCs w:val="20"/>
          <w:lang w:eastAsia="ko-KR"/>
        </w:rPr>
        <w:t>e first four bits of RMSI</w:t>
      </w:r>
      <w:r>
        <w:rPr>
          <w:rFonts w:ascii="Times New Roman" w:hAnsi="Times New Roman" w:hint="eastAsia"/>
          <w:sz w:val="20"/>
          <w:szCs w:val="20"/>
        </w:rPr>
        <w:t xml:space="preserve"> </w:t>
      </w:r>
      <w:r>
        <w:rPr>
          <w:rFonts w:ascii="Times New Roman" w:hAnsi="Times New Roman" w:hint="eastAsia"/>
          <w:sz w:val="20"/>
          <w:szCs w:val="20"/>
          <w:lang w:eastAsia="ko-KR"/>
        </w:rPr>
        <w:t>CORESET</w:t>
      </w:r>
      <w:r>
        <w:rPr>
          <w:rFonts w:ascii="Times New Roman" w:hAnsi="Times New Roman" w:hint="eastAsia"/>
          <w:sz w:val="20"/>
          <w:szCs w:val="20"/>
        </w:rPr>
        <w:t xml:space="preserve"> configuration</w:t>
      </w:r>
      <w:r>
        <w:rPr>
          <w:rFonts w:ascii="Times New Roman" w:hAnsi="Times New Roman" w:hint="eastAsia"/>
          <w:sz w:val="20"/>
          <w:szCs w:val="20"/>
          <w:lang w:eastAsia="ko-KR"/>
        </w:rPr>
        <w:t>.</w:t>
      </w:r>
    </w:p>
    <w:p w:rsidR="00DA4975" w:rsidRDefault="00C551FB">
      <w:pPr>
        <w:tabs>
          <w:tab w:val="left" w:pos="-720"/>
          <w:tab w:val="left" w:pos="0"/>
          <w:tab w:val="left" w:pos="993"/>
          <w:tab w:val="left" w:pos="2160"/>
          <w:tab w:val="left" w:pos="2880"/>
          <w:tab w:val="left" w:pos="3600"/>
          <w:tab w:val="left" w:pos="4320"/>
        </w:tabs>
        <w:autoSpaceDE w:val="0"/>
        <w:autoSpaceDN w:val="0"/>
        <w:adjustRightInd w:val="0"/>
        <w:spacing w:afterLines="50" w:after="120" w:line="360" w:lineRule="auto"/>
        <w:jc w:val="both"/>
        <w:rPr>
          <w:rFonts w:ascii="Times New Roman" w:hAnsi="Times New Roman"/>
          <w:sz w:val="20"/>
          <w:szCs w:val="20"/>
        </w:rPr>
      </w:pPr>
      <w:r>
        <w:rPr>
          <w:rFonts w:ascii="Times New Roman" w:hAnsi="Times New Roman" w:hint="eastAsia"/>
          <w:sz w:val="20"/>
          <w:szCs w:val="20"/>
        </w:rPr>
        <w:t xml:space="preserve">For the case of the same design mechanism of monitoring occasions for paging CORESET, we think that it is an implementation for gNB to have more scheduling flexibility especially for the </w:t>
      </w:r>
      <w:r>
        <w:rPr>
          <w:rFonts w:ascii="Times New Roman" w:hAnsi="Times New Roman" w:hint="eastAsia"/>
          <w:sz w:val="20"/>
          <w:szCs w:val="20"/>
          <w:lang w:eastAsia="ko-KR"/>
        </w:rPr>
        <w:t>different monitoring</w:t>
      </w:r>
      <w:r>
        <w:rPr>
          <w:rFonts w:ascii="Times New Roman" w:hAnsi="Times New Roman" w:hint="eastAsia"/>
          <w:sz w:val="20"/>
          <w:szCs w:val="20"/>
          <w:lang w:eastAsia="ko-KR"/>
        </w:rPr>
        <w:t xml:space="preserve"> occasions</w:t>
      </w:r>
      <w:r>
        <w:rPr>
          <w:rFonts w:ascii="Times New Roman" w:hAnsi="Times New Roman" w:hint="eastAsia"/>
          <w:sz w:val="20"/>
          <w:szCs w:val="20"/>
        </w:rPr>
        <w:t xml:space="preserve"> </w:t>
      </w:r>
      <w:r>
        <w:rPr>
          <w:rFonts w:ascii="Times New Roman" w:hAnsi="Times New Roman" w:hint="eastAsia"/>
          <w:sz w:val="20"/>
          <w:szCs w:val="20"/>
          <w:lang w:eastAsia="ko-KR"/>
        </w:rPr>
        <w:t>from the second four bits of RMSI</w:t>
      </w:r>
      <w:r>
        <w:rPr>
          <w:rFonts w:ascii="Times New Roman" w:hAnsi="Times New Roman" w:hint="eastAsia"/>
          <w:sz w:val="20"/>
          <w:szCs w:val="20"/>
        </w:rPr>
        <w:t xml:space="preserve"> CORSESET</w:t>
      </w:r>
      <w:r>
        <w:rPr>
          <w:rFonts w:ascii="Times New Roman" w:hAnsi="Times New Roman" w:hint="eastAsia"/>
          <w:sz w:val="20"/>
          <w:szCs w:val="20"/>
          <w:lang w:eastAsia="ko-KR"/>
        </w:rPr>
        <w:t xml:space="preserve"> </w:t>
      </w:r>
      <w:r>
        <w:rPr>
          <w:rFonts w:ascii="Times New Roman" w:hAnsi="Times New Roman" w:hint="eastAsia"/>
          <w:sz w:val="20"/>
          <w:szCs w:val="20"/>
        </w:rPr>
        <w:t xml:space="preserve">configuration. In principle, some cases in </w:t>
      </w:r>
      <w:r>
        <w:rPr>
          <w:rFonts w:ascii="Times New Roman" w:hAnsi="Times New Roman" w:hint="eastAsia"/>
          <w:sz w:val="20"/>
          <w:szCs w:val="20"/>
          <w:lang w:eastAsia="ko-KR"/>
        </w:rPr>
        <w:t>in Tables 13-1 through 13-8</w:t>
      </w:r>
      <w:r>
        <w:rPr>
          <w:rFonts w:ascii="Times New Roman" w:hAnsi="Times New Roman" w:hint="eastAsia"/>
          <w:sz w:val="20"/>
          <w:szCs w:val="20"/>
        </w:rPr>
        <w:t xml:space="preserve"> in S</w:t>
      </w:r>
      <w:r>
        <w:rPr>
          <w:rFonts w:ascii="Times New Roman" w:hAnsi="Times New Roman"/>
          <w:sz w:val="20"/>
          <w:szCs w:val="20"/>
        </w:rPr>
        <w:t xml:space="preserve">ubclause </w:t>
      </w:r>
      <w:r>
        <w:rPr>
          <w:rFonts w:ascii="Times New Roman" w:hAnsi="Times New Roman" w:hint="eastAsia"/>
          <w:sz w:val="20"/>
          <w:szCs w:val="20"/>
        </w:rPr>
        <w:t xml:space="preserve">13 in TS 38.213 can </w:t>
      </w:r>
      <w:r>
        <w:rPr>
          <w:rFonts w:ascii="Times New Roman" w:hAnsi="Times New Roman" w:hint="eastAsia"/>
          <w:sz w:val="20"/>
          <w:szCs w:val="20"/>
        </w:rPr>
        <w:t>also carry more PDCCHs e.g., paging PDCCH in addition to RSMI PDCCH in the CORESET when the sam</w:t>
      </w:r>
      <w:r>
        <w:rPr>
          <w:rFonts w:ascii="Times New Roman" w:hAnsi="Times New Roman" w:hint="eastAsia"/>
          <w:sz w:val="20"/>
          <w:szCs w:val="20"/>
        </w:rPr>
        <w:t xml:space="preserve">e </w:t>
      </w:r>
      <w:r>
        <w:rPr>
          <w:rFonts w:ascii="Times New Roman" w:hAnsi="Times New Roman" w:hint="eastAsia"/>
          <w:sz w:val="20"/>
          <w:szCs w:val="20"/>
          <w:lang w:eastAsia="ko-KR"/>
        </w:rPr>
        <w:t>monitoring occasions</w:t>
      </w:r>
      <w:r>
        <w:rPr>
          <w:rFonts w:ascii="Times New Roman" w:hAnsi="Times New Roman" w:hint="eastAsia"/>
          <w:sz w:val="20"/>
          <w:szCs w:val="20"/>
        </w:rPr>
        <w:t xml:space="preserve"> </w:t>
      </w:r>
      <w:r>
        <w:rPr>
          <w:rFonts w:ascii="Times New Roman" w:hAnsi="Times New Roman" w:hint="eastAsia"/>
          <w:sz w:val="20"/>
          <w:szCs w:val="20"/>
          <w:lang w:eastAsia="ko-KR"/>
        </w:rPr>
        <w:t>from the second four bits of RMSI</w:t>
      </w:r>
      <w:r>
        <w:rPr>
          <w:rFonts w:ascii="Times New Roman" w:hAnsi="Times New Roman" w:hint="eastAsia"/>
          <w:sz w:val="20"/>
          <w:szCs w:val="20"/>
        </w:rPr>
        <w:t xml:space="preserve"> CORSESET</w:t>
      </w:r>
      <w:r>
        <w:rPr>
          <w:rFonts w:ascii="Times New Roman" w:hAnsi="Times New Roman" w:hint="eastAsia"/>
          <w:sz w:val="20"/>
          <w:szCs w:val="20"/>
          <w:lang w:eastAsia="ko-KR"/>
        </w:rPr>
        <w:t xml:space="preserve"> </w:t>
      </w:r>
      <w:r>
        <w:rPr>
          <w:rFonts w:ascii="Times New Roman" w:hAnsi="Times New Roman" w:hint="eastAsia"/>
          <w:sz w:val="20"/>
          <w:szCs w:val="20"/>
        </w:rPr>
        <w:t>configuration.</w:t>
      </w:r>
    </w:p>
    <w:p w:rsidR="00DA4975" w:rsidRDefault="00C551FB">
      <w:pPr>
        <w:tabs>
          <w:tab w:val="left" w:pos="-720"/>
          <w:tab w:val="left" w:pos="0"/>
          <w:tab w:val="left" w:pos="993"/>
          <w:tab w:val="left" w:pos="2160"/>
          <w:tab w:val="left" w:pos="2880"/>
          <w:tab w:val="left" w:pos="3600"/>
          <w:tab w:val="left" w:pos="4320"/>
        </w:tabs>
        <w:autoSpaceDE w:val="0"/>
        <w:autoSpaceDN w:val="0"/>
        <w:adjustRightInd w:val="0"/>
        <w:spacing w:afterLines="50" w:after="120" w:line="360" w:lineRule="auto"/>
        <w:jc w:val="both"/>
        <w:rPr>
          <w:rFonts w:ascii="Times New Roman" w:hAnsi="Times New Roman"/>
          <w:sz w:val="20"/>
          <w:szCs w:val="20"/>
        </w:rPr>
      </w:pPr>
      <w:r>
        <w:rPr>
          <w:rFonts w:ascii="Times New Roman" w:hAnsi="Times New Roman" w:hint="eastAsia"/>
          <w:sz w:val="20"/>
          <w:szCs w:val="20"/>
        </w:rPr>
        <w:t xml:space="preserve">For the case of completely different design mechanism of monitoring occasions for </w:t>
      </w:r>
      <w:r>
        <w:rPr>
          <w:rFonts w:ascii="Times New Roman" w:hAnsi="Times New Roman" w:hint="eastAsia"/>
          <w:sz w:val="20"/>
          <w:szCs w:val="20"/>
          <w:lang w:eastAsia="ko-KR"/>
        </w:rPr>
        <w:t>paging CORESET</w:t>
      </w:r>
      <w:r>
        <w:rPr>
          <w:rFonts w:ascii="Times New Roman" w:hAnsi="Times New Roman" w:hint="eastAsia"/>
          <w:sz w:val="20"/>
          <w:szCs w:val="20"/>
        </w:rPr>
        <w:t>, we think that there is no obvious necessity of different design mechanism. Ta</w:t>
      </w:r>
      <w:r>
        <w:rPr>
          <w:rFonts w:ascii="Times New Roman" w:hAnsi="Times New Roman" w:hint="eastAsia"/>
          <w:sz w:val="20"/>
          <w:szCs w:val="20"/>
        </w:rPr>
        <w:t xml:space="preserve">king </w:t>
      </w:r>
      <w:r>
        <w:rPr>
          <w:rFonts w:ascii="Times New Roman" w:hAnsi="Times New Roman" w:hint="eastAsia"/>
          <w:sz w:val="20"/>
          <w:szCs w:val="20"/>
          <w:lang w:eastAsia="ko-KR"/>
        </w:rPr>
        <w:t xml:space="preserve">SS/PBCH block and </w:t>
      </w:r>
      <w:r>
        <w:rPr>
          <w:rFonts w:ascii="Times New Roman" w:hAnsi="Times New Roman" w:hint="eastAsia"/>
          <w:sz w:val="20"/>
          <w:szCs w:val="20"/>
        </w:rPr>
        <w:t>CORESET</w:t>
      </w:r>
      <w:r>
        <w:rPr>
          <w:rFonts w:ascii="Times New Roman" w:hAnsi="Times New Roman" w:hint="eastAsia"/>
          <w:sz w:val="20"/>
          <w:szCs w:val="20"/>
          <w:lang w:eastAsia="ko-KR"/>
        </w:rPr>
        <w:t xml:space="preserve"> multiplexing pattern </w:t>
      </w:r>
      <w:r>
        <w:rPr>
          <w:rFonts w:ascii="Times New Roman" w:hAnsi="Times New Roman" w:hint="eastAsia"/>
          <w:sz w:val="20"/>
          <w:szCs w:val="20"/>
        </w:rPr>
        <w:t>1 as an example, we will respectively analyze number of search space sets per slot and first symbol index. The necessity of number of search space sets per slot is larger than 2 is lower due to the same b</w:t>
      </w:r>
      <w:r>
        <w:rPr>
          <w:rFonts w:ascii="Times New Roman" w:hAnsi="Times New Roman" w:hint="eastAsia"/>
          <w:sz w:val="20"/>
          <w:szCs w:val="20"/>
        </w:rPr>
        <w:t>eam QCL between paging and RMSI. On the other hand, for first symbol index of paging CORESET, it may be redesigned to to have more scheduling flexibility. However, for the pattern 2 and pattern 3, there is no left symbol used for different design mechanism</w:t>
      </w:r>
      <w:r>
        <w:rPr>
          <w:rFonts w:ascii="Times New Roman" w:hAnsi="Times New Roman" w:hint="eastAsia"/>
          <w:sz w:val="20"/>
          <w:szCs w:val="20"/>
        </w:rPr>
        <w:t>. From the perspective of pattern 2 and pattern 3, it is also better to use the same design mechanism for pattern 1.</w:t>
      </w:r>
    </w:p>
    <w:p w:rsidR="00DA4975" w:rsidRDefault="00C551FB">
      <w:pPr>
        <w:tabs>
          <w:tab w:val="left" w:pos="-720"/>
          <w:tab w:val="left" w:pos="0"/>
          <w:tab w:val="left" w:pos="993"/>
          <w:tab w:val="left" w:pos="2160"/>
          <w:tab w:val="left" w:pos="2880"/>
          <w:tab w:val="left" w:pos="3600"/>
          <w:tab w:val="left" w:pos="4320"/>
        </w:tabs>
        <w:autoSpaceDE w:val="0"/>
        <w:autoSpaceDN w:val="0"/>
        <w:adjustRightInd w:val="0"/>
        <w:spacing w:afterLines="50" w:after="120" w:line="360" w:lineRule="auto"/>
        <w:jc w:val="both"/>
        <w:rPr>
          <w:rFonts w:ascii="Times New Roman" w:hAnsi="Times New Roman"/>
          <w:b/>
          <w:bCs/>
          <w:i/>
          <w:iCs/>
          <w:sz w:val="20"/>
          <w:szCs w:val="20"/>
        </w:rPr>
      </w:pPr>
      <w:r>
        <w:rPr>
          <w:rFonts w:ascii="Times New Roman" w:hAnsi="Times New Roman" w:hint="eastAsia"/>
          <w:b/>
          <w:bCs/>
          <w:i/>
          <w:iCs/>
          <w:sz w:val="20"/>
          <w:szCs w:val="20"/>
          <w:u w:val="single"/>
        </w:rPr>
        <w:t>Proposal 1:</w:t>
      </w:r>
      <w:r w:rsidRPr="00361EF0">
        <w:rPr>
          <w:rFonts w:ascii="Times New Roman" w:hAnsi="Times New Roman" w:hint="eastAsia"/>
          <w:b/>
          <w:bCs/>
          <w:i/>
          <w:iCs/>
          <w:sz w:val="20"/>
          <w:szCs w:val="20"/>
        </w:rPr>
        <w:t xml:space="preserve"> </w:t>
      </w:r>
      <w:r>
        <w:rPr>
          <w:rFonts w:ascii="Times New Roman" w:hAnsi="Times New Roman" w:hint="eastAsia"/>
          <w:b/>
          <w:bCs/>
          <w:i/>
          <w:iCs/>
          <w:sz w:val="20"/>
          <w:szCs w:val="20"/>
        </w:rPr>
        <w:t xml:space="preserve">It should be the same design mechanism of monitoring occasions for paging CORESET with the same or </w:t>
      </w:r>
      <w:r>
        <w:rPr>
          <w:rFonts w:ascii="Times New Roman" w:hAnsi="Times New Roman" w:hint="eastAsia"/>
          <w:b/>
          <w:bCs/>
          <w:i/>
          <w:iCs/>
          <w:sz w:val="20"/>
          <w:szCs w:val="20"/>
          <w:lang w:eastAsia="ko-KR"/>
        </w:rPr>
        <w:t>different monitoring occasio</w:t>
      </w:r>
      <w:r>
        <w:rPr>
          <w:rFonts w:ascii="Times New Roman" w:hAnsi="Times New Roman" w:hint="eastAsia"/>
          <w:b/>
          <w:bCs/>
          <w:i/>
          <w:iCs/>
          <w:sz w:val="20"/>
          <w:szCs w:val="20"/>
          <w:lang w:eastAsia="ko-KR"/>
        </w:rPr>
        <w:t>ns</w:t>
      </w:r>
      <w:r>
        <w:rPr>
          <w:rFonts w:ascii="Times New Roman" w:hAnsi="Times New Roman" w:hint="eastAsia"/>
          <w:b/>
          <w:bCs/>
          <w:i/>
          <w:iCs/>
          <w:sz w:val="20"/>
          <w:szCs w:val="20"/>
        </w:rPr>
        <w:t xml:space="preserve"> </w:t>
      </w:r>
      <w:r>
        <w:rPr>
          <w:rFonts w:ascii="Times New Roman" w:hAnsi="Times New Roman" w:hint="eastAsia"/>
          <w:b/>
          <w:bCs/>
          <w:i/>
          <w:iCs/>
          <w:sz w:val="20"/>
          <w:szCs w:val="20"/>
          <w:lang w:eastAsia="ko-KR"/>
        </w:rPr>
        <w:t>from the second four bits of RMSI</w:t>
      </w:r>
      <w:r>
        <w:rPr>
          <w:rFonts w:ascii="Times New Roman" w:hAnsi="Times New Roman" w:hint="eastAsia"/>
          <w:b/>
          <w:bCs/>
          <w:i/>
          <w:iCs/>
          <w:sz w:val="20"/>
          <w:szCs w:val="20"/>
        </w:rPr>
        <w:t xml:space="preserve"> CORSESET</w:t>
      </w:r>
      <w:r>
        <w:rPr>
          <w:rFonts w:ascii="Times New Roman" w:hAnsi="Times New Roman" w:hint="eastAsia"/>
          <w:b/>
          <w:bCs/>
          <w:i/>
          <w:iCs/>
          <w:sz w:val="20"/>
          <w:szCs w:val="20"/>
          <w:lang w:eastAsia="ko-KR"/>
        </w:rPr>
        <w:t xml:space="preserve"> </w:t>
      </w:r>
      <w:r>
        <w:rPr>
          <w:rFonts w:ascii="Times New Roman" w:hAnsi="Times New Roman" w:hint="eastAsia"/>
          <w:b/>
          <w:bCs/>
          <w:i/>
          <w:iCs/>
          <w:sz w:val="20"/>
          <w:szCs w:val="20"/>
        </w:rPr>
        <w:t>configuration.</w:t>
      </w:r>
    </w:p>
    <w:p w:rsidR="00DA4975" w:rsidRDefault="00C551FB">
      <w:pPr>
        <w:pStyle w:val="Heading3"/>
        <w:spacing w:line="360" w:lineRule="auto"/>
        <w:rPr>
          <w:rFonts w:ascii="Arial" w:hAnsi="Arial" w:cs="Arial"/>
          <w:sz w:val="21"/>
          <w:szCs w:val="21"/>
        </w:rPr>
      </w:pPr>
      <w:r>
        <w:rPr>
          <w:rFonts w:ascii="Arial" w:hAnsi="Arial" w:cs="Arial"/>
          <w:sz w:val="21"/>
          <w:szCs w:val="21"/>
        </w:rPr>
        <w:t>2.1.</w:t>
      </w:r>
      <w:r>
        <w:rPr>
          <w:rFonts w:ascii="Arial" w:hAnsi="Arial" w:cs="Arial" w:hint="eastAsia"/>
          <w:sz w:val="21"/>
          <w:szCs w:val="21"/>
        </w:rPr>
        <w:t>2</w:t>
      </w:r>
      <w:r>
        <w:rPr>
          <w:rFonts w:ascii="Arial" w:hAnsi="Arial" w:cs="Arial"/>
          <w:sz w:val="21"/>
          <w:szCs w:val="21"/>
        </w:rPr>
        <w:t xml:space="preserve"> </w:t>
      </w:r>
      <w:r>
        <w:rPr>
          <w:rFonts w:ascii="Arial" w:hAnsi="Arial" w:cs="Arial" w:hint="eastAsia"/>
          <w:sz w:val="21"/>
          <w:szCs w:val="21"/>
        </w:rPr>
        <w:t>Proposed change for paging CORESET configuration</w:t>
      </w:r>
    </w:p>
    <w:p w:rsidR="00DA4975" w:rsidRDefault="00C551FB">
      <w:pPr>
        <w:tabs>
          <w:tab w:val="left" w:pos="-720"/>
          <w:tab w:val="left" w:pos="0"/>
          <w:tab w:val="left" w:pos="993"/>
          <w:tab w:val="left" w:pos="2160"/>
          <w:tab w:val="left" w:pos="2880"/>
          <w:tab w:val="left" w:pos="3600"/>
          <w:tab w:val="left" w:pos="4320"/>
        </w:tabs>
        <w:autoSpaceDE w:val="0"/>
        <w:autoSpaceDN w:val="0"/>
        <w:adjustRightInd w:val="0"/>
        <w:spacing w:afterLines="50" w:after="120" w:line="360" w:lineRule="auto"/>
        <w:jc w:val="both"/>
        <w:rPr>
          <w:rFonts w:ascii="Times New Roman" w:hAnsi="Times New Roman"/>
          <w:sz w:val="20"/>
          <w:szCs w:val="20"/>
        </w:rPr>
      </w:pPr>
      <w:r>
        <w:rPr>
          <w:rFonts w:ascii="Times New Roman" w:hAnsi="Times New Roman" w:hint="eastAsia"/>
          <w:sz w:val="20"/>
          <w:szCs w:val="20"/>
        </w:rPr>
        <w:t>Based on the above analysis, we propose the following new added text proposal.</w:t>
      </w:r>
    </w:p>
    <w:p w:rsidR="00DA4975" w:rsidRDefault="00C551FB">
      <w:pPr>
        <w:tabs>
          <w:tab w:val="left" w:pos="-720"/>
          <w:tab w:val="left" w:pos="0"/>
          <w:tab w:val="left" w:pos="993"/>
          <w:tab w:val="left" w:pos="2160"/>
          <w:tab w:val="left" w:pos="2880"/>
          <w:tab w:val="left" w:pos="3600"/>
          <w:tab w:val="left" w:pos="4320"/>
        </w:tabs>
        <w:autoSpaceDE w:val="0"/>
        <w:autoSpaceDN w:val="0"/>
        <w:adjustRightInd w:val="0"/>
        <w:spacing w:afterLines="50" w:after="120" w:line="360" w:lineRule="auto"/>
        <w:jc w:val="both"/>
        <w:rPr>
          <w:rFonts w:ascii="Times New Roman" w:hAnsi="Times New Roman"/>
          <w:sz w:val="20"/>
          <w:szCs w:val="20"/>
        </w:rPr>
      </w:pPr>
      <w:r>
        <w:rPr>
          <w:rFonts w:hint="eastAsia"/>
          <w:sz w:val="20"/>
          <w:szCs w:val="20"/>
        </w:rPr>
        <w:t>--------------------------------------------</w:t>
      </w:r>
      <w:r>
        <w:rPr>
          <w:rFonts w:ascii="Times New Roman" w:hAnsi="Times New Roman" w:hint="eastAsia"/>
          <w:kern w:val="2"/>
          <w:sz w:val="20"/>
          <w:szCs w:val="20"/>
        </w:rPr>
        <w:t xml:space="preserve">Text proposal  </w:t>
      </w:r>
      <w:r>
        <w:rPr>
          <w:rFonts w:ascii="Times New Roman" w:hAnsi="Times New Roman" w:hint="eastAsia"/>
          <w:kern w:val="2"/>
          <w:sz w:val="20"/>
          <w:szCs w:val="20"/>
        </w:rPr>
        <w:t>for S</w:t>
      </w:r>
      <w:r>
        <w:rPr>
          <w:rFonts w:ascii="Times New Roman" w:hAnsi="Times New Roman"/>
          <w:kern w:val="2"/>
          <w:sz w:val="20"/>
          <w:szCs w:val="20"/>
        </w:rPr>
        <w:t xml:space="preserve">ubclause </w:t>
      </w:r>
      <w:r>
        <w:rPr>
          <w:rFonts w:ascii="Times New Roman" w:hAnsi="Times New Roman" w:hint="eastAsia"/>
          <w:kern w:val="2"/>
          <w:sz w:val="20"/>
          <w:szCs w:val="20"/>
        </w:rPr>
        <w:t>13.4 in TS 38.213</w:t>
      </w:r>
      <w:r>
        <w:rPr>
          <w:rFonts w:hint="eastAsia"/>
          <w:sz w:val="20"/>
          <w:szCs w:val="20"/>
        </w:rPr>
        <w:t>-----------------------------------------------</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1"/>
      </w:tblGrid>
      <w:tr w:rsidR="00DA4975">
        <w:tc>
          <w:tcPr>
            <w:tcW w:w="9571" w:type="dxa"/>
            <w:shd w:val="clear" w:color="auto" w:fill="auto"/>
          </w:tcPr>
          <w:p w:rsidR="00DA4975" w:rsidRPr="00004C01" w:rsidRDefault="00C551FB">
            <w:pPr>
              <w:spacing w:line="360" w:lineRule="auto"/>
              <w:rPr>
                <w:rFonts w:ascii="Times New Roman" w:hAnsi="Times New Roman"/>
                <w:color w:val="FF0000"/>
                <w:sz w:val="20"/>
                <w:szCs w:val="20"/>
                <w:u w:val="single"/>
              </w:rPr>
            </w:pPr>
            <w:r w:rsidRPr="00004C01">
              <w:rPr>
                <w:rFonts w:ascii="Times New Roman" w:hAnsi="Times New Roman" w:hint="eastAsia"/>
                <w:color w:val="FF0000"/>
                <w:sz w:val="20"/>
                <w:szCs w:val="20"/>
                <w:u w:val="single"/>
              </w:rPr>
              <w:t>13.1</w:t>
            </w:r>
            <w:r w:rsidRPr="00004C01">
              <w:rPr>
                <w:rFonts w:ascii="Times New Roman" w:hAnsi="Times New Roman" w:hint="eastAsia"/>
                <w:color w:val="FF0000"/>
                <w:sz w:val="20"/>
                <w:szCs w:val="20"/>
                <w:u w:val="single"/>
                <w:lang w:eastAsia="ko-KR"/>
              </w:rPr>
              <w:tab/>
            </w:r>
            <w:r w:rsidRPr="00004C01">
              <w:rPr>
                <w:rFonts w:ascii="Times New Roman" w:hAnsi="Times New Roman" w:hint="eastAsia"/>
                <w:color w:val="FF0000"/>
                <w:sz w:val="20"/>
                <w:szCs w:val="20"/>
                <w:u w:val="single"/>
                <w:lang w:eastAsia="ja-JP"/>
              </w:rPr>
              <w:t>UE procedure for monitoring Type0-PDCCH common search space</w:t>
            </w:r>
            <w:r w:rsidRPr="00004C01">
              <w:rPr>
                <w:rFonts w:ascii="Times New Roman" w:hAnsi="Times New Roman" w:hint="eastAsia"/>
                <w:color w:val="FF0000"/>
                <w:sz w:val="20"/>
                <w:szCs w:val="20"/>
                <w:u w:val="single"/>
              </w:rPr>
              <w:t xml:space="preserve"> (possible s</w:t>
            </w:r>
            <w:r w:rsidRPr="00004C01">
              <w:rPr>
                <w:rFonts w:ascii="Times New Roman" w:hAnsi="Times New Roman"/>
                <w:color w:val="FF0000"/>
                <w:sz w:val="20"/>
                <w:szCs w:val="20"/>
                <w:u w:val="single"/>
              </w:rPr>
              <w:t>ubclause</w:t>
            </w:r>
            <w:r w:rsidRPr="00004C01">
              <w:rPr>
                <w:rFonts w:ascii="Times New Roman" w:hAnsi="Times New Roman" w:hint="eastAsia"/>
                <w:color w:val="FF0000"/>
                <w:sz w:val="20"/>
                <w:szCs w:val="20"/>
                <w:u w:val="single"/>
              </w:rPr>
              <w:t xml:space="preserve"> indexing)</w:t>
            </w:r>
          </w:p>
          <w:p w:rsidR="00DA4975" w:rsidRPr="00004C01" w:rsidRDefault="00C551FB">
            <w:pPr>
              <w:spacing w:line="360" w:lineRule="auto"/>
              <w:rPr>
                <w:rFonts w:ascii="Times New Roman" w:hAnsi="Times New Roman"/>
                <w:color w:val="FF0000"/>
                <w:sz w:val="20"/>
                <w:szCs w:val="20"/>
                <w:u w:val="single"/>
                <w:lang w:eastAsia="ja-JP"/>
              </w:rPr>
            </w:pPr>
            <w:r w:rsidRPr="00004C01">
              <w:rPr>
                <w:rFonts w:ascii="Times New Roman" w:hAnsi="Times New Roman" w:hint="eastAsia"/>
                <w:color w:val="FF0000"/>
                <w:sz w:val="20"/>
                <w:szCs w:val="20"/>
                <w:u w:val="single"/>
              </w:rPr>
              <w:t>......</w:t>
            </w:r>
          </w:p>
          <w:p w:rsidR="00DA4975" w:rsidRPr="00004C01" w:rsidRDefault="00C551FB">
            <w:pPr>
              <w:spacing w:line="360" w:lineRule="auto"/>
              <w:rPr>
                <w:rFonts w:ascii="Times New Roman" w:hAnsi="Times New Roman"/>
                <w:color w:val="FF0000"/>
                <w:sz w:val="20"/>
                <w:szCs w:val="20"/>
                <w:u w:val="single"/>
              </w:rPr>
            </w:pPr>
            <w:r w:rsidRPr="00004C01">
              <w:rPr>
                <w:rFonts w:ascii="Times New Roman" w:hAnsi="Times New Roman" w:hint="eastAsia"/>
                <w:color w:val="FF0000"/>
                <w:sz w:val="20"/>
                <w:szCs w:val="20"/>
                <w:u w:val="single"/>
              </w:rPr>
              <w:lastRenderedPageBreak/>
              <w:t>13.2</w:t>
            </w:r>
            <w:r w:rsidRPr="00004C01">
              <w:rPr>
                <w:rFonts w:ascii="Times New Roman" w:hAnsi="Times New Roman" w:hint="eastAsia"/>
                <w:color w:val="FF0000"/>
                <w:sz w:val="20"/>
                <w:szCs w:val="20"/>
                <w:u w:val="single"/>
                <w:lang w:eastAsia="ko-KR"/>
              </w:rPr>
              <w:tab/>
            </w:r>
            <w:r w:rsidRPr="00004C01">
              <w:rPr>
                <w:rFonts w:ascii="Times New Roman" w:hAnsi="Times New Roman" w:hint="eastAsia"/>
                <w:color w:val="FF0000"/>
                <w:sz w:val="20"/>
                <w:szCs w:val="20"/>
                <w:u w:val="single"/>
                <w:lang w:eastAsia="ja-JP"/>
              </w:rPr>
              <w:t>UE procedure for monitoring Type0</w:t>
            </w:r>
            <w:r w:rsidRPr="00004C01">
              <w:rPr>
                <w:rFonts w:ascii="Times New Roman" w:hAnsi="Times New Roman" w:hint="eastAsia"/>
                <w:color w:val="FF0000"/>
                <w:sz w:val="20"/>
                <w:szCs w:val="20"/>
                <w:u w:val="single"/>
              </w:rPr>
              <w:t>A</w:t>
            </w:r>
            <w:r w:rsidRPr="00004C01">
              <w:rPr>
                <w:rFonts w:ascii="Times New Roman" w:hAnsi="Times New Roman" w:hint="eastAsia"/>
                <w:color w:val="FF0000"/>
                <w:sz w:val="20"/>
                <w:szCs w:val="20"/>
                <w:u w:val="single"/>
                <w:lang w:eastAsia="ja-JP"/>
              </w:rPr>
              <w:t>-PDCCH common search space</w:t>
            </w:r>
            <w:r w:rsidRPr="00004C01">
              <w:rPr>
                <w:rFonts w:ascii="Times New Roman" w:hAnsi="Times New Roman" w:hint="eastAsia"/>
                <w:color w:val="FF0000"/>
                <w:sz w:val="20"/>
                <w:szCs w:val="20"/>
                <w:u w:val="single"/>
              </w:rPr>
              <w:t xml:space="preserve"> (possible s</w:t>
            </w:r>
            <w:r w:rsidRPr="00004C01">
              <w:rPr>
                <w:rFonts w:ascii="Times New Roman" w:hAnsi="Times New Roman"/>
                <w:color w:val="FF0000"/>
                <w:sz w:val="20"/>
                <w:szCs w:val="20"/>
                <w:u w:val="single"/>
              </w:rPr>
              <w:t xml:space="preserve">ubclause </w:t>
            </w:r>
            <w:r w:rsidRPr="00004C01">
              <w:rPr>
                <w:rFonts w:ascii="Times New Roman" w:hAnsi="Times New Roman" w:hint="eastAsia"/>
                <w:color w:val="FF0000"/>
                <w:sz w:val="20"/>
                <w:szCs w:val="20"/>
                <w:u w:val="single"/>
              </w:rPr>
              <w:t>indexing)</w:t>
            </w:r>
          </w:p>
          <w:p w:rsidR="00DA4975" w:rsidRPr="00004C01" w:rsidRDefault="00C551FB">
            <w:pPr>
              <w:spacing w:line="360" w:lineRule="auto"/>
              <w:rPr>
                <w:rFonts w:ascii="Times New Roman" w:hAnsi="Times New Roman"/>
                <w:color w:val="FF0000"/>
                <w:sz w:val="20"/>
                <w:szCs w:val="20"/>
                <w:u w:val="single"/>
              </w:rPr>
            </w:pPr>
            <w:r w:rsidRPr="00004C01">
              <w:rPr>
                <w:rFonts w:ascii="Times New Roman" w:hAnsi="Times New Roman" w:hint="eastAsia"/>
                <w:color w:val="FF0000"/>
                <w:sz w:val="20"/>
                <w:szCs w:val="20"/>
                <w:u w:val="single"/>
              </w:rPr>
              <w:t>......</w:t>
            </w:r>
          </w:p>
          <w:p w:rsidR="00DA4975" w:rsidRPr="00004C01" w:rsidRDefault="00C551FB">
            <w:pPr>
              <w:spacing w:line="360" w:lineRule="auto"/>
              <w:rPr>
                <w:rFonts w:ascii="Times New Roman" w:hAnsi="Times New Roman"/>
                <w:color w:val="FF0000"/>
                <w:sz w:val="20"/>
                <w:szCs w:val="20"/>
                <w:u w:val="single"/>
              </w:rPr>
            </w:pPr>
            <w:r w:rsidRPr="00004C01">
              <w:rPr>
                <w:rFonts w:ascii="Times New Roman" w:hAnsi="Times New Roman" w:hint="eastAsia"/>
                <w:color w:val="FF0000"/>
                <w:sz w:val="20"/>
                <w:szCs w:val="20"/>
                <w:u w:val="single"/>
              </w:rPr>
              <w:t>13.3</w:t>
            </w:r>
            <w:r w:rsidRPr="00004C01">
              <w:rPr>
                <w:rFonts w:ascii="Times New Roman" w:hAnsi="Times New Roman" w:hint="eastAsia"/>
                <w:color w:val="FF0000"/>
                <w:sz w:val="20"/>
                <w:szCs w:val="20"/>
                <w:u w:val="single"/>
                <w:lang w:eastAsia="ko-KR"/>
              </w:rPr>
              <w:tab/>
            </w:r>
            <w:r w:rsidRPr="00004C01">
              <w:rPr>
                <w:rFonts w:ascii="Times New Roman" w:hAnsi="Times New Roman" w:hint="eastAsia"/>
                <w:color w:val="FF0000"/>
                <w:sz w:val="20"/>
                <w:szCs w:val="20"/>
                <w:u w:val="single"/>
                <w:lang w:eastAsia="ja-JP"/>
              </w:rPr>
              <w:t>UE procedure for monitoring Type</w:t>
            </w:r>
            <w:r w:rsidRPr="00004C01">
              <w:rPr>
                <w:rFonts w:ascii="Times New Roman" w:hAnsi="Times New Roman" w:hint="eastAsia"/>
                <w:color w:val="FF0000"/>
                <w:sz w:val="20"/>
                <w:szCs w:val="20"/>
                <w:u w:val="single"/>
              </w:rPr>
              <w:t>1</w:t>
            </w:r>
            <w:r w:rsidRPr="00004C01">
              <w:rPr>
                <w:rFonts w:ascii="Times New Roman" w:hAnsi="Times New Roman" w:hint="eastAsia"/>
                <w:color w:val="FF0000"/>
                <w:sz w:val="20"/>
                <w:szCs w:val="20"/>
                <w:u w:val="single"/>
                <w:lang w:eastAsia="ja-JP"/>
              </w:rPr>
              <w:t>-PDCCH common search space</w:t>
            </w:r>
            <w:r w:rsidRPr="00004C01">
              <w:rPr>
                <w:rFonts w:ascii="Times New Roman" w:hAnsi="Times New Roman" w:hint="eastAsia"/>
                <w:color w:val="FF0000"/>
                <w:sz w:val="20"/>
                <w:szCs w:val="20"/>
                <w:u w:val="single"/>
              </w:rPr>
              <w:t xml:space="preserve"> (possible s</w:t>
            </w:r>
            <w:r w:rsidRPr="00004C01">
              <w:rPr>
                <w:rFonts w:ascii="Times New Roman" w:hAnsi="Times New Roman"/>
                <w:color w:val="FF0000"/>
                <w:sz w:val="20"/>
                <w:szCs w:val="20"/>
                <w:u w:val="single"/>
              </w:rPr>
              <w:t xml:space="preserve">ubclause </w:t>
            </w:r>
            <w:r w:rsidRPr="00004C01">
              <w:rPr>
                <w:rFonts w:ascii="Times New Roman" w:hAnsi="Times New Roman" w:hint="eastAsia"/>
                <w:color w:val="FF0000"/>
                <w:sz w:val="20"/>
                <w:szCs w:val="20"/>
                <w:u w:val="single"/>
              </w:rPr>
              <w:t>indexing)</w:t>
            </w:r>
          </w:p>
          <w:p w:rsidR="00DA4975" w:rsidRPr="00004C01" w:rsidRDefault="00C551FB">
            <w:pPr>
              <w:spacing w:line="360" w:lineRule="auto"/>
              <w:rPr>
                <w:rFonts w:ascii="Times New Roman" w:hAnsi="Times New Roman"/>
                <w:color w:val="FF0000"/>
                <w:sz w:val="20"/>
                <w:szCs w:val="20"/>
                <w:u w:val="single"/>
                <w:lang w:eastAsia="ja-JP"/>
              </w:rPr>
            </w:pPr>
            <w:r w:rsidRPr="00004C01">
              <w:rPr>
                <w:rFonts w:ascii="Times New Roman" w:hAnsi="Times New Roman" w:hint="eastAsia"/>
                <w:color w:val="FF0000"/>
                <w:sz w:val="20"/>
                <w:szCs w:val="20"/>
                <w:u w:val="single"/>
              </w:rPr>
              <w:t>......</w:t>
            </w:r>
          </w:p>
          <w:p w:rsidR="00DA4975" w:rsidRPr="00004C01" w:rsidRDefault="00C551FB">
            <w:pPr>
              <w:spacing w:line="360" w:lineRule="auto"/>
              <w:rPr>
                <w:rFonts w:ascii="Times New Roman" w:hAnsi="Times New Roman"/>
                <w:color w:val="FF0000"/>
                <w:sz w:val="20"/>
                <w:szCs w:val="20"/>
                <w:u w:val="single"/>
                <w:lang w:eastAsia="ja-JP"/>
              </w:rPr>
            </w:pPr>
            <w:r w:rsidRPr="00004C01">
              <w:rPr>
                <w:rFonts w:ascii="Times New Roman" w:hAnsi="Times New Roman" w:hint="eastAsia"/>
                <w:color w:val="FF0000"/>
                <w:sz w:val="20"/>
                <w:szCs w:val="20"/>
                <w:u w:val="single"/>
              </w:rPr>
              <w:t>13.4</w:t>
            </w:r>
            <w:r w:rsidRPr="00004C01">
              <w:rPr>
                <w:rFonts w:ascii="Times New Roman" w:hAnsi="Times New Roman" w:hint="eastAsia"/>
                <w:color w:val="FF0000"/>
                <w:sz w:val="20"/>
                <w:szCs w:val="20"/>
                <w:u w:val="single"/>
                <w:lang w:eastAsia="ko-KR"/>
              </w:rPr>
              <w:tab/>
            </w:r>
            <w:r w:rsidRPr="00004C01">
              <w:rPr>
                <w:rFonts w:ascii="Times New Roman" w:hAnsi="Times New Roman" w:hint="eastAsia"/>
                <w:color w:val="FF0000"/>
                <w:sz w:val="20"/>
                <w:szCs w:val="20"/>
                <w:u w:val="single"/>
                <w:lang w:eastAsia="ja-JP"/>
              </w:rPr>
              <w:t>UE procedure for monitoring Type</w:t>
            </w:r>
            <w:r w:rsidRPr="00004C01">
              <w:rPr>
                <w:rFonts w:ascii="Times New Roman" w:hAnsi="Times New Roman" w:hint="eastAsia"/>
                <w:color w:val="FF0000"/>
                <w:sz w:val="20"/>
                <w:szCs w:val="20"/>
                <w:u w:val="single"/>
              </w:rPr>
              <w:t>2</w:t>
            </w:r>
            <w:r w:rsidRPr="00004C01">
              <w:rPr>
                <w:rFonts w:ascii="Times New Roman" w:hAnsi="Times New Roman" w:hint="eastAsia"/>
                <w:color w:val="FF0000"/>
                <w:sz w:val="20"/>
                <w:szCs w:val="20"/>
                <w:u w:val="single"/>
                <w:lang w:eastAsia="ja-JP"/>
              </w:rPr>
              <w:t>-PDCCH common search space</w:t>
            </w:r>
            <w:r w:rsidRPr="00004C01">
              <w:rPr>
                <w:rFonts w:ascii="Times New Roman" w:hAnsi="Times New Roman" w:hint="eastAsia"/>
                <w:color w:val="FF0000"/>
                <w:sz w:val="20"/>
                <w:szCs w:val="20"/>
                <w:u w:val="single"/>
              </w:rPr>
              <w:t xml:space="preserve"> (possible s</w:t>
            </w:r>
            <w:r w:rsidRPr="00004C01">
              <w:rPr>
                <w:rFonts w:ascii="Times New Roman" w:hAnsi="Times New Roman"/>
                <w:color w:val="FF0000"/>
                <w:sz w:val="20"/>
                <w:szCs w:val="20"/>
                <w:u w:val="single"/>
              </w:rPr>
              <w:t xml:space="preserve">ubclause </w:t>
            </w:r>
            <w:r w:rsidRPr="00004C01">
              <w:rPr>
                <w:rFonts w:ascii="Times New Roman" w:hAnsi="Times New Roman" w:hint="eastAsia"/>
                <w:color w:val="FF0000"/>
                <w:sz w:val="20"/>
                <w:szCs w:val="20"/>
                <w:u w:val="single"/>
              </w:rPr>
              <w:t>indexing)</w:t>
            </w:r>
          </w:p>
          <w:p w:rsidR="00DA4975" w:rsidRDefault="00C551FB">
            <w:pPr>
              <w:tabs>
                <w:tab w:val="left" w:pos="-720"/>
                <w:tab w:val="left" w:pos="0"/>
                <w:tab w:val="left" w:pos="993"/>
                <w:tab w:val="left" w:pos="2160"/>
                <w:tab w:val="left" w:pos="2880"/>
                <w:tab w:val="left" w:pos="3600"/>
                <w:tab w:val="left" w:pos="4320"/>
              </w:tabs>
              <w:autoSpaceDE w:val="0"/>
              <w:autoSpaceDN w:val="0"/>
              <w:adjustRightInd w:val="0"/>
              <w:spacing w:afterLines="50" w:after="120" w:line="360" w:lineRule="auto"/>
              <w:jc w:val="both"/>
              <w:rPr>
                <w:rFonts w:ascii="Times New Roman" w:hAnsi="Times New Roman"/>
                <w:sz w:val="20"/>
                <w:szCs w:val="20"/>
              </w:rPr>
            </w:pPr>
            <w:r w:rsidRPr="00004C01">
              <w:rPr>
                <w:rFonts w:ascii="Times New Roman" w:hAnsi="Times New Roman" w:hint="eastAsia"/>
                <w:color w:val="FF0000"/>
                <w:sz w:val="20"/>
                <w:szCs w:val="20"/>
                <w:u w:val="single"/>
                <w:lang w:eastAsia="ko-KR"/>
              </w:rPr>
              <w:t>A UE determines a num</w:t>
            </w:r>
            <w:r w:rsidRPr="00004C01">
              <w:rPr>
                <w:rFonts w:ascii="Times New Roman" w:hAnsi="Times New Roman" w:hint="eastAsia"/>
                <w:color w:val="FF0000"/>
                <w:sz w:val="20"/>
                <w:szCs w:val="20"/>
                <w:u w:val="single"/>
                <w:lang w:eastAsia="ko-KR"/>
              </w:rPr>
              <w:t>ber of consecutive resource blocks and a number of consecutive symbols for the control resource set of Type</w:t>
            </w:r>
            <w:r w:rsidRPr="00004C01">
              <w:rPr>
                <w:rFonts w:ascii="Times New Roman" w:hAnsi="Times New Roman" w:hint="eastAsia"/>
                <w:color w:val="FF0000"/>
                <w:sz w:val="20"/>
                <w:szCs w:val="20"/>
                <w:u w:val="single"/>
              </w:rPr>
              <w:t>2</w:t>
            </w:r>
            <w:r w:rsidRPr="00004C01">
              <w:rPr>
                <w:rFonts w:ascii="Times New Roman" w:hAnsi="Times New Roman" w:hint="eastAsia"/>
                <w:color w:val="FF0000"/>
                <w:sz w:val="20"/>
                <w:szCs w:val="20"/>
                <w:u w:val="single"/>
                <w:lang w:eastAsia="ko-KR"/>
              </w:rPr>
              <w:t xml:space="preserve">-PDCCH common search space </w:t>
            </w:r>
            <w:r w:rsidRPr="00004C01">
              <w:rPr>
                <w:rFonts w:ascii="Times New Roman" w:hAnsi="Times New Roman" w:hint="eastAsia"/>
                <w:color w:val="FF0000"/>
                <w:sz w:val="20"/>
                <w:szCs w:val="20"/>
                <w:u w:val="single"/>
              </w:rPr>
              <w:t xml:space="preserve">is the same as </w:t>
            </w:r>
            <w:r w:rsidRPr="00004C01">
              <w:rPr>
                <w:rFonts w:ascii="Times New Roman" w:hAnsi="Times New Roman" w:hint="eastAsia"/>
                <w:color w:val="FF0000"/>
                <w:sz w:val="20"/>
                <w:szCs w:val="20"/>
                <w:u w:val="single"/>
                <w:lang w:eastAsia="ko-KR"/>
              </w:rPr>
              <w:t>Type</w:t>
            </w:r>
            <w:r w:rsidRPr="00004C01">
              <w:rPr>
                <w:rFonts w:ascii="Times New Roman" w:hAnsi="Times New Roman" w:hint="eastAsia"/>
                <w:color w:val="FF0000"/>
                <w:sz w:val="20"/>
                <w:szCs w:val="20"/>
                <w:u w:val="single"/>
              </w:rPr>
              <w:t>0</w:t>
            </w:r>
            <w:r w:rsidRPr="00004C01">
              <w:rPr>
                <w:rFonts w:ascii="Times New Roman" w:hAnsi="Times New Roman" w:hint="eastAsia"/>
                <w:color w:val="FF0000"/>
                <w:sz w:val="20"/>
                <w:szCs w:val="20"/>
                <w:u w:val="single"/>
                <w:lang w:eastAsia="ko-KR"/>
              </w:rPr>
              <w:t>-PDCCH common search space</w:t>
            </w:r>
            <w:r w:rsidRPr="00004C01">
              <w:rPr>
                <w:rFonts w:ascii="Times New Roman" w:hAnsi="Times New Roman" w:hint="eastAsia"/>
                <w:color w:val="FF0000"/>
                <w:sz w:val="20"/>
                <w:szCs w:val="20"/>
                <w:u w:val="single"/>
              </w:rPr>
              <w:t xml:space="preserve"> </w:t>
            </w:r>
            <w:r w:rsidRPr="00004C01">
              <w:rPr>
                <w:rFonts w:ascii="Times New Roman" w:hAnsi="Times New Roman" w:hint="eastAsia"/>
                <w:color w:val="FF0000"/>
                <w:sz w:val="20"/>
                <w:szCs w:val="20"/>
                <w:u w:val="single"/>
                <w:lang w:eastAsia="ko-KR"/>
              </w:rPr>
              <w:t xml:space="preserve">from the first four bits of RMSI-PDCCH-Config as described in Tables 13-1 </w:t>
            </w:r>
            <w:r w:rsidRPr="00004C01">
              <w:rPr>
                <w:rFonts w:ascii="Times New Roman" w:hAnsi="Times New Roman" w:hint="eastAsia"/>
                <w:color w:val="FF0000"/>
                <w:sz w:val="20"/>
                <w:szCs w:val="20"/>
                <w:u w:val="single"/>
                <w:lang w:eastAsia="ko-KR"/>
              </w:rPr>
              <w:t>through 13-8</w:t>
            </w:r>
            <w:r w:rsidRPr="00004C01">
              <w:rPr>
                <w:rFonts w:ascii="Times New Roman" w:hAnsi="Times New Roman" w:hint="eastAsia"/>
                <w:color w:val="FF0000"/>
                <w:sz w:val="20"/>
                <w:szCs w:val="20"/>
                <w:u w:val="single"/>
              </w:rPr>
              <w:t xml:space="preserve"> </w:t>
            </w:r>
            <w:r w:rsidRPr="00004C01">
              <w:rPr>
                <w:rFonts w:ascii="Times New Roman" w:hAnsi="Times New Roman" w:hint="eastAsia"/>
                <w:color w:val="FF0000"/>
                <w:sz w:val="20"/>
                <w:szCs w:val="20"/>
                <w:u w:val="single"/>
                <w:lang w:eastAsia="ko-KR"/>
              </w:rPr>
              <w:t>and determines PDCCH monitoring occasions</w:t>
            </w:r>
            <w:r w:rsidRPr="00004C01">
              <w:rPr>
                <w:rFonts w:ascii="Times New Roman" w:hAnsi="Times New Roman" w:hint="eastAsia"/>
                <w:color w:val="FF0000"/>
                <w:sz w:val="20"/>
                <w:szCs w:val="20"/>
                <w:u w:val="single"/>
              </w:rPr>
              <w:t xml:space="preserve"> from the four bits of </w:t>
            </w:r>
            <w:r w:rsidRPr="00004C01">
              <w:rPr>
                <w:rFonts w:ascii="Times New Roman" w:hAnsi="Times New Roman"/>
                <w:color w:val="FF0000"/>
                <w:sz w:val="20"/>
                <w:szCs w:val="20"/>
                <w:u w:val="single"/>
                <w:lang w:eastAsia="ko-KR"/>
              </w:rPr>
              <w:t xml:space="preserve">explicitly </w:t>
            </w:r>
            <w:r w:rsidRPr="00004C01">
              <w:rPr>
                <w:rFonts w:ascii="Times New Roman" w:hAnsi="Times New Roman" w:hint="eastAsia"/>
                <w:color w:val="FF0000"/>
                <w:sz w:val="20"/>
                <w:szCs w:val="20"/>
                <w:u w:val="single"/>
              </w:rPr>
              <w:t xml:space="preserve">configured </w:t>
            </w:r>
            <w:r w:rsidRPr="00004C01">
              <w:rPr>
                <w:rFonts w:ascii="Times New Roman" w:hAnsi="Times New Roman"/>
                <w:color w:val="FF0000"/>
                <w:sz w:val="20"/>
                <w:szCs w:val="20"/>
                <w:u w:val="single"/>
                <w:lang w:eastAsia="ko-KR"/>
              </w:rPr>
              <w:t>in the corresponding RMSI</w:t>
            </w:r>
            <w:r w:rsidRPr="00004C01">
              <w:rPr>
                <w:rFonts w:ascii="Times New Roman" w:hAnsi="Times New Roman" w:hint="eastAsia"/>
                <w:color w:val="FF0000"/>
                <w:sz w:val="20"/>
                <w:szCs w:val="20"/>
                <w:u w:val="single"/>
              </w:rPr>
              <w:t xml:space="preserve"> </w:t>
            </w:r>
            <w:r w:rsidRPr="00004C01">
              <w:rPr>
                <w:rFonts w:ascii="Times New Roman" w:hAnsi="Times New Roman" w:hint="eastAsia"/>
                <w:color w:val="FF0000"/>
                <w:sz w:val="20"/>
                <w:szCs w:val="20"/>
                <w:u w:val="single"/>
                <w:lang w:eastAsia="ko-KR"/>
              </w:rPr>
              <w:t>as described in Tables 13-9 through 13-13 where</w:t>
            </w:r>
            <w:r w:rsidRPr="00004C01">
              <w:rPr>
                <w:rFonts w:ascii="Times New Roman" w:hAnsi="Times New Roman" w:hint="eastAsia"/>
                <w:b/>
                <w:bCs/>
                <w:i/>
                <w:iCs/>
                <w:color w:val="FF0000"/>
                <w:sz w:val="20"/>
                <w:szCs w:val="20"/>
                <w:u w:val="single"/>
                <w:lang w:eastAsia="ko-KR"/>
              </w:rPr>
              <w:t xml:space="preserve"> </w:t>
            </w:r>
            <w:r w:rsidRPr="00004C01">
              <w:rPr>
                <w:i/>
                <w:iCs/>
                <w:color w:val="FF0000"/>
                <w:position w:val="-10"/>
                <w:u w:val="single"/>
              </w:rPr>
              <w:object w:dxaOrig="5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5pt" o:ole="">
                  <v:imagedata r:id="rId7" o:title=""/>
                </v:shape>
                <o:OLEObject Type="Embed" ProgID="Equation.3" ShapeID="_x0000_i1025" DrawAspect="Content" ObjectID="_1577282322" r:id="rId8"/>
              </w:object>
            </w:r>
            <w:r w:rsidRPr="00004C01">
              <w:rPr>
                <w:color w:val="FF0000"/>
                <w:u w:val="single"/>
              </w:rPr>
              <w:t xml:space="preserve"> </w:t>
            </w:r>
            <w:r w:rsidRPr="00004C01">
              <w:rPr>
                <w:rFonts w:ascii="Times New Roman" w:hAnsi="Times New Roman"/>
                <w:color w:val="FF0000"/>
                <w:sz w:val="20"/>
                <w:szCs w:val="20"/>
                <w:u w:val="single"/>
                <w:lang w:eastAsia="ko-KR"/>
              </w:rPr>
              <w:t xml:space="preserve">and </w:t>
            </w:r>
            <w:r w:rsidRPr="00004C01">
              <w:rPr>
                <w:i/>
                <w:iCs/>
                <w:color w:val="FF0000"/>
                <w:position w:val="-10"/>
                <w:u w:val="single"/>
              </w:rPr>
              <w:object w:dxaOrig="260" w:dyaOrig="300">
                <v:shape id="_x0000_i1026" type="#_x0000_t75" style="width:13.2pt;height:15pt" o:ole="">
                  <v:imagedata r:id="rId9" o:title=""/>
                </v:shape>
                <o:OLEObject Type="Embed" ProgID="Equation.3" ShapeID="_x0000_i1026" DrawAspect="Content" ObjectID="_1577282323" r:id="rId10"/>
              </w:object>
            </w:r>
            <w:r w:rsidRPr="00004C01">
              <w:rPr>
                <w:i/>
                <w:iCs/>
                <w:color w:val="FF0000"/>
                <w:u w:val="single"/>
              </w:rPr>
              <w:t xml:space="preserve"> </w:t>
            </w:r>
            <w:r w:rsidRPr="00004C01">
              <w:rPr>
                <w:rFonts w:ascii="Times New Roman" w:hAnsi="Times New Roman"/>
                <w:color w:val="FF0000"/>
                <w:sz w:val="20"/>
                <w:szCs w:val="20"/>
                <w:u w:val="single"/>
                <w:lang w:eastAsia="ko-KR"/>
              </w:rPr>
              <w:t xml:space="preserve">are the SFN and slot of the control resource set and </w:t>
            </w:r>
            <w:r w:rsidRPr="00004C01">
              <w:rPr>
                <w:i/>
                <w:iCs/>
                <w:color w:val="FF0000"/>
                <w:position w:val="-10"/>
                <w:u w:val="single"/>
              </w:rPr>
              <w:object w:dxaOrig="660" w:dyaOrig="300">
                <v:shape id="_x0000_i1027" type="#_x0000_t75" style="width:33pt;height:15pt" o:ole="">
                  <v:imagedata r:id="rId11" o:title=""/>
                </v:shape>
                <o:OLEObject Type="Embed" ProgID="Equation.3" ShapeID="_x0000_i1027" DrawAspect="Content" ObjectID="_1577282324" r:id="rId12"/>
              </w:object>
            </w:r>
            <w:r w:rsidRPr="00004C01">
              <w:rPr>
                <w:i/>
                <w:iCs/>
                <w:color w:val="FF0000"/>
                <w:u w:val="single"/>
              </w:rPr>
              <w:t xml:space="preserve"> </w:t>
            </w:r>
            <w:r w:rsidRPr="00004C01">
              <w:rPr>
                <w:rFonts w:ascii="Times New Roman" w:hAnsi="Times New Roman"/>
                <w:color w:val="FF0000"/>
                <w:sz w:val="20"/>
                <w:szCs w:val="20"/>
                <w:u w:val="single"/>
                <w:lang w:eastAsia="ko-KR"/>
              </w:rPr>
              <w:t>and</w:t>
            </w:r>
            <w:r w:rsidRPr="00004C01">
              <w:rPr>
                <w:i/>
                <w:iCs/>
                <w:color w:val="FF0000"/>
                <w:u w:val="single"/>
              </w:rPr>
              <w:t xml:space="preserve"> </w:t>
            </w:r>
            <w:r w:rsidRPr="00004C01">
              <w:rPr>
                <w:i/>
                <w:iCs/>
                <w:color w:val="FF0000"/>
                <w:position w:val="-10"/>
                <w:u w:val="single"/>
              </w:rPr>
              <w:object w:dxaOrig="380" w:dyaOrig="300">
                <v:shape id="_x0000_i1028" type="#_x0000_t75" style="width:19.2pt;height:15pt" o:ole="">
                  <v:imagedata r:id="rId13" o:title=""/>
                </v:shape>
                <o:OLEObject Type="Embed" ProgID="Equation.3" ShapeID="_x0000_i1028" DrawAspect="Content" ObjectID="_1577282325" r:id="rId14"/>
              </w:object>
            </w:r>
            <w:r w:rsidRPr="00004C01">
              <w:rPr>
                <w:i/>
                <w:iCs/>
                <w:color w:val="FF0000"/>
                <w:u w:val="single"/>
              </w:rPr>
              <w:t xml:space="preserve"> </w:t>
            </w:r>
            <w:r w:rsidRPr="00004C01">
              <w:rPr>
                <w:rFonts w:ascii="Times New Roman" w:hAnsi="Times New Roman"/>
                <w:color w:val="FF0000"/>
                <w:sz w:val="20"/>
                <w:szCs w:val="20"/>
                <w:u w:val="single"/>
                <w:lang w:eastAsia="ko-KR"/>
              </w:rPr>
              <w:t>are the SFN and slot of the SS/PBCH block, respectively.</w:t>
            </w:r>
          </w:p>
        </w:tc>
      </w:tr>
    </w:tbl>
    <w:p w:rsidR="00DA4975" w:rsidRDefault="00DA4975">
      <w:pPr>
        <w:tabs>
          <w:tab w:val="left" w:pos="-720"/>
          <w:tab w:val="left" w:pos="0"/>
          <w:tab w:val="left" w:pos="993"/>
          <w:tab w:val="left" w:pos="2160"/>
          <w:tab w:val="left" w:pos="2880"/>
          <w:tab w:val="left" w:pos="3600"/>
          <w:tab w:val="left" w:pos="4320"/>
        </w:tabs>
        <w:autoSpaceDE w:val="0"/>
        <w:autoSpaceDN w:val="0"/>
        <w:adjustRightInd w:val="0"/>
        <w:spacing w:afterLines="50" w:after="120" w:line="360" w:lineRule="auto"/>
        <w:jc w:val="both"/>
        <w:rPr>
          <w:rFonts w:ascii="Times New Roman" w:hAnsi="Times New Roman"/>
          <w:sz w:val="20"/>
          <w:szCs w:val="20"/>
        </w:rPr>
      </w:pPr>
    </w:p>
    <w:p w:rsidR="00DA4975" w:rsidRDefault="00C551FB">
      <w:pPr>
        <w:pStyle w:val="Heading2"/>
        <w:spacing w:line="360" w:lineRule="auto"/>
        <w:ind w:left="567"/>
        <w:jc w:val="both"/>
        <w:rPr>
          <w:rFonts w:ascii="Arial" w:eastAsia="SimHei" w:hAnsi="Arial"/>
          <w:sz w:val="28"/>
          <w:szCs w:val="28"/>
        </w:rPr>
      </w:pPr>
      <w:r>
        <w:rPr>
          <w:rFonts w:ascii="Arial" w:eastAsia="SimHei" w:hAnsi="Arial" w:hint="eastAsia"/>
          <w:sz w:val="28"/>
          <w:szCs w:val="28"/>
        </w:rPr>
        <w:t>Paging DCI</w:t>
      </w:r>
    </w:p>
    <w:p w:rsidR="00DA4975" w:rsidRDefault="00C551FB">
      <w:pPr>
        <w:tabs>
          <w:tab w:val="left" w:pos="-720"/>
          <w:tab w:val="left" w:pos="0"/>
          <w:tab w:val="left" w:pos="993"/>
          <w:tab w:val="left" w:pos="2160"/>
          <w:tab w:val="left" w:pos="2880"/>
          <w:tab w:val="left" w:pos="3600"/>
          <w:tab w:val="left" w:pos="4320"/>
        </w:tabs>
        <w:autoSpaceDE w:val="0"/>
        <w:autoSpaceDN w:val="0"/>
        <w:adjustRightInd w:val="0"/>
        <w:spacing w:afterLines="50" w:after="120" w:line="360" w:lineRule="auto"/>
        <w:jc w:val="both"/>
        <w:rPr>
          <w:rFonts w:ascii="Times New Roman" w:hAnsi="Times New Roman"/>
          <w:sz w:val="20"/>
          <w:szCs w:val="20"/>
        </w:rPr>
      </w:pPr>
      <w:r>
        <w:rPr>
          <w:rFonts w:ascii="Times New Roman" w:hAnsi="Times New Roman" w:hint="eastAsia"/>
          <w:sz w:val="20"/>
          <w:szCs w:val="20"/>
        </w:rPr>
        <w:t>According to the previous contributions about paging from interested compani</w:t>
      </w:r>
      <w:r w:rsidR="00C62DB6">
        <w:rPr>
          <w:rFonts w:ascii="Times New Roman" w:hAnsi="Times New Roman"/>
          <w:sz w:val="20"/>
          <w:szCs w:val="20"/>
        </w:rPr>
        <w:t>e</w:t>
      </w:r>
      <w:r>
        <w:rPr>
          <w:rFonts w:ascii="Times New Roman" w:hAnsi="Times New Roman" w:hint="eastAsia"/>
          <w:sz w:val="20"/>
          <w:szCs w:val="20"/>
        </w:rPr>
        <w:t>s, some compani</w:t>
      </w:r>
      <w:r w:rsidR="00C62DB6">
        <w:rPr>
          <w:rFonts w:ascii="Times New Roman" w:hAnsi="Times New Roman"/>
          <w:sz w:val="20"/>
          <w:szCs w:val="20"/>
        </w:rPr>
        <w:t>e</w:t>
      </w:r>
      <w:r>
        <w:rPr>
          <w:rFonts w:ascii="Times New Roman" w:hAnsi="Times New Roman" w:hint="eastAsia"/>
          <w:sz w:val="20"/>
          <w:szCs w:val="20"/>
        </w:rPr>
        <w:t>s support option 2 paging mechanism, and because option 1 had been agreed as a baseline, i.e., the compani</w:t>
      </w:r>
      <w:r w:rsidR="00C62DB6">
        <w:rPr>
          <w:rFonts w:ascii="Times New Roman" w:hAnsi="Times New Roman"/>
          <w:sz w:val="20"/>
          <w:szCs w:val="20"/>
        </w:rPr>
        <w:t>e</w:t>
      </w:r>
      <w:r>
        <w:rPr>
          <w:rFonts w:ascii="Times New Roman" w:hAnsi="Times New Roman" w:hint="eastAsia"/>
          <w:sz w:val="20"/>
          <w:szCs w:val="20"/>
        </w:rPr>
        <w:t xml:space="preserve">s supporting option 2 imply that they also naturally </w:t>
      </w:r>
      <w:r>
        <w:rPr>
          <w:rFonts w:ascii="Times New Roman" w:hAnsi="Times New Roman" w:hint="eastAsia"/>
          <w:sz w:val="20"/>
          <w:szCs w:val="20"/>
        </w:rPr>
        <w:t>support option 4</w:t>
      </w:r>
      <w:r w:rsidR="00C62DB6">
        <w:rPr>
          <w:rFonts w:ascii="Times New Roman" w:hAnsi="Times New Roman"/>
          <w:sz w:val="20"/>
          <w:szCs w:val="20"/>
        </w:rPr>
        <w:t>.</w:t>
      </w:r>
      <w:r>
        <w:rPr>
          <w:rFonts w:ascii="Times New Roman" w:hAnsi="Times New Roman" w:hint="eastAsia"/>
          <w:sz w:val="20"/>
          <w:szCs w:val="20"/>
        </w:rPr>
        <w:t xml:space="preserve"> </w:t>
      </w:r>
      <w:r w:rsidR="00C62DB6">
        <w:rPr>
          <w:rFonts w:ascii="Times New Roman" w:hAnsi="Times New Roman"/>
          <w:sz w:val="20"/>
          <w:szCs w:val="20"/>
        </w:rPr>
        <w:t>H</w:t>
      </w:r>
      <w:r>
        <w:rPr>
          <w:rFonts w:ascii="Times New Roman" w:hAnsi="Times New Roman" w:hint="eastAsia"/>
          <w:sz w:val="20"/>
          <w:szCs w:val="20"/>
        </w:rPr>
        <w:t xml:space="preserve">owever, due to timeline of Rel-15, one conclusion that no additional paging mechanism is supported in Rel-15 was made. On the other hand, from offline discussions during RAN1 #91 meeting, as shown in possible proposal that includes a </w:t>
      </w:r>
      <w:r>
        <w:rPr>
          <w:rFonts w:ascii="Times New Roman" w:hAnsi="Times New Roman"/>
          <w:sz w:val="20"/>
          <w:szCs w:val="20"/>
        </w:rPr>
        <w:t>com</w:t>
      </w:r>
      <w:r>
        <w:rPr>
          <w:rFonts w:ascii="Times New Roman" w:hAnsi="Times New Roman"/>
          <w:sz w:val="20"/>
          <w:szCs w:val="20"/>
        </w:rPr>
        <w:t xml:space="preserve">patible </w:t>
      </w:r>
      <w:r>
        <w:rPr>
          <w:rFonts w:ascii="Times New Roman" w:hAnsi="Times New Roman" w:hint="eastAsia"/>
          <w:sz w:val="20"/>
          <w:szCs w:val="20"/>
        </w:rPr>
        <w:t>manner to perform other possible enhanced paging mechanism in a future release (For convenience, we simply call it as Rel-16), which also means that Rel-15 can solve how to support other possible enhanced paging mechanism in Rel-16.</w:t>
      </w:r>
    </w:p>
    <w:p w:rsidR="00DA4975" w:rsidRDefault="00C551FB">
      <w:pPr>
        <w:spacing w:line="360" w:lineRule="auto"/>
        <w:rPr>
          <w:rFonts w:ascii="Times New Roman" w:hAnsi="Times New Roman"/>
          <w:b/>
          <w:sz w:val="20"/>
          <w:szCs w:val="20"/>
        </w:rPr>
      </w:pPr>
      <w:r>
        <w:rPr>
          <w:rFonts w:ascii="Times New Roman" w:hAnsi="Times New Roman"/>
          <w:b/>
          <w:sz w:val="20"/>
          <w:szCs w:val="20"/>
        </w:rPr>
        <w:t>Possible propos</w:t>
      </w:r>
      <w:r>
        <w:rPr>
          <w:rFonts w:ascii="Times New Roman" w:hAnsi="Times New Roman"/>
          <w:b/>
          <w:sz w:val="20"/>
          <w:szCs w:val="20"/>
        </w:rPr>
        <w:t>al:</w:t>
      </w:r>
    </w:p>
    <w:p w:rsidR="00DA4975" w:rsidRDefault="00C551FB">
      <w:pPr>
        <w:numPr>
          <w:ilvl w:val="0"/>
          <w:numId w:val="8"/>
        </w:numPr>
        <w:autoSpaceDE w:val="0"/>
        <w:autoSpaceDN w:val="0"/>
        <w:adjustRightInd w:val="0"/>
        <w:snapToGrid w:val="0"/>
        <w:spacing w:after="120" w:line="360" w:lineRule="auto"/>
        <w:rPr>
          <w:rFonts w:ascii="Times New Roman" w:hAnsi="Times New Roman"/>
          <w:sz w:val="20"/>
          <w:szCs w:val="20"/>
        </w:rPr>
      </w:pPr>
      <w:r>
        <w:rPr>
          <w:rFonts w:ascii="Times New Roman" w:hAnsi="Times New Roman"/>
          <w:sz w:val="20"/>
          <w:szCs w:val="20"/>
        </w:rPr>
        <w:t>Paging DCI for Option 1 in Rel-15 includes one bit to indicate possible enhanced paging mechanism in a future release.</w:t>
      </w:r>
    </w:p>
    <w:p w:rsidR="00DA4975" w:rsidRDefault="00C551FB">
      <w:pPr>
        <w:numPr>
          <w:ilvl w:val="1"/>
          <w:numId w:val="8"/>
        </w:numPr>
        <w:autoSpaceDE w:val="0"/>
        <w:autoSpaceDN w:val="0"/>
        <w:adjustRightInd w:val="0"/>
        <w:snapToGrid w:val="0"/>
        <w:spacing w:after="120" w:line="360" w:lineRule="auto"/>
        <w:rPr>
          <w:rFonts w:ascii="Times New Roman" w:hAnsi="Times New Roman"/>
          <w:sz w:val="20"/>
          <w:szCs w:val="20"/>
        </w:rPr>
      </w:pPr>
      <w:r>
        <w:rPr>
          <w:rFonts w:ascii="Times New Roman" w:hAnsi="Times New Roman"/>
          <w:sz w:val="20"/>
          <w:szCs w:val="20"/>
        </w:rPr>
        <w:t>A Rel-15 UE treats the DCI as valid if the bit is set to '0' and discards the DCI if the bit is set to '1'.</w:t>
      </w:r>
    </w:p>
    <w:p w:rsidR="00DA4975" w:rsidRDefault="00C551FB">
      <w:pPr>
        <w:tabs>
          <w:tab w:val="left" w:pos="-720"/>
          <w:tab w:val="left" w:pos="0"/>
          <w:tab w:val="left" w:pos="993"/>
          <w:tab w:val="left" w:pos="2160"/>
          <w:tab w:val="left" w:pos="2880"/>
          <w:tab w:val="left" w:pos="3600"/>
          <w:tab w:val="left" w:pos="4320"/>
        </w:tabs>
        <w:autoSpaceDE w:val="0"/>
        <w:autoSpaceDN w:val="0"/>
        <w:adjustRightInd w:val="0"/>
        <w:spacing w:afterLines="50" w:after="120" w:line="360" w:lineRule="auto"/>
        <w:jc w:val="both"/>
        <w:rPr>
          <w:rFonts w:ascii="Times New Roman" w:hAnsi="Times New Roman"/>
          <w:sz w:val="20"/>
          <w:szCs w:val="20"/>
        </w:rPr>
      </w:pPr>
      <w:r>
        <w:rPr>
          <w:rFonts w:ascii="Times New Roman" w:hAnsi="Times New Roman" w:hint="eastAsia"/>
          <w:sz w:val="20"/>
          <w:szCs w:val="20"/>
        </w:rPr>
        <w:t>Based on possible proposa</w:t>
      </w:r>
      <w:r>
        <w:rPr>
          <w:rFonts w:ascii="Times New Roman" w:hAnsi="Times New Roman" w:hint="eastAsia"/>
          <w:sz w:val="20"/>
          <w:szCs w:val="20"/>
        </w:rPr>
        <w:t>l, left two main issues as shown in the following should be also considered in Rel-15.</w:t>
      </w:r>
    </w:p>
    <w:p w:rsidR="00DA4975" w:rsidRDefault="00C551FB">
      <w:pPr>
        <w:numPr>
          <w:ilvl w:val="0"/>
          <w:numId w:val="2"/>
        </w:numPr>
        <w:spacing w:line="360" w:lineRule="auto"/>
        <w:rPr>
          <w:rFonts w:ascii="Times New Roman" w:hAnsi="Times New Roman"/>
          <w:sz w:val="20"/>
          <w:szCs w:val="20"/>
        </w:rPr>
      </w:pPr>
      <w:r>
        <w:rPr>
          <w:rFonts w:ascii="Times New Roman" w:hAnsi="Times New Roman" w:hint="eastAsia"/>
          <w:sz w:val="20"/>
          <w:szCs w:val="20"/>
        </w:rPr>
        <w:t xml:space="preserve">Issue 2: supporting other possible enhanced paging mechanism </w:t>
      </w:r>
      <w:r>
        <w:rPr>
          <w:rFonts w:ascii="Times New Roman" w:hAnsi="Times New Roman"/>
          <w:sz w:val="20"/>
          <w:szCs w:val="20"/>
        </w:rPr>
        <w:t xml:space="preserve">in the future </w:t>
      </w:r>
      <w:r>
        <w:rPr>
          <w:rFonts w:ascii="Times New Roman" w:hAnsi="Times New Roman" w:hint="eastAsia"/>
          <w:sz w:val="20"/>
          <w:szCs w:val="20"/>
        </w:rPr>
        <w:t xml:space="preserve">release </w:t>
      </w:r>
      <w:r>
        <w:rPr>
          <w:rFonts w:ascii="Times New Roman" w:hAnsi="Times New Roman"/>
          <w:sz w:val="20"/>
          <w:szCs w:val="20"/>
        </w:rPr>
        <w:t>in a compatible manner</w:t>
      </w:r>
    </w:p>
    <w:p w:rsidR="00DA4975" w:rsidRDefault="00C551FB">
      <w:pPr>
        <w:numPr>
          <w:ilvl w:val="0"/>
          <w:numId w:val="8"/>
        </w:numPr>
        <w:autoSpaceDE w:val="0"/>
        <w:autoSpaceDN w:val="0"/>
        <w:adjustRightInd w:val="0"/>
        <w:snapToGrid w:val="0"/>
        <w:spacing w:after="120" w:line="360" w:lineRule="auto"/>
        <w:rPr>
          <w:rFonts w:ascii="Times New Roman" w:hAnsi="Times New Roman"/>
          <w:sz w:val="20"/>
          <w:szCs w:val="20"/>
        </w:rPr>
      </w:pPr>
      <w:r>
        <w:rPr>
          <w:rFonts w:ascii="Times New Roman" w:hAnsi="Times New Roman" w:hint="eastAsia"/>
          <w:sz w:val="20"/>
          <w:szCs w:val="20"/>
        </w:rPr>
        <w:t>Issue 2-1: UE behavior within different release version</w:t>
      </w:r>
    </w:p>
    <w:p w:rsidR="00DA4975" w:rsidRDefault="00C551FB">
      <w:pPr>
        <w:numPr>
          <w:ilvl w:val="0"/>
          <w:numId w:val="8"/>
        </w:numPr>
        <w:autoSpaceDE w:val="0"/>
        <w:autoSpaceDN w:val="0"/>
        <w:adjustRightInd w:val="0"/>
        <w:snapToGrid w:val="0"/>
        <w:spacing w:after="120" w:line="360" w:lineRule="auto"/>
        <w:rPr>
          <w:rFonts w:ascii="Times New Roman" w:hAnsi="Times New Roman"/>
          <w:sz w:val="20"/>
          <w:szCs w:val="20"/>
        </w:rPr>
      </w:pPr>
      <w:r>
        <w:rPr>
          <w:rFonts w:ascii="Times New Roman" w:hAnsi="Times New Roman" w:hint="eastAsia"/>
          <w:sz w:val="20"/>
          <w:szCs w:val="20"/>
        </w:rPr>
        <w:t>Issue 2</w:t>
      </w:r>
      <w:r>
        <w:rPr>
          <w:rFonts w:ascii="Times New Roman" w:hAnsi="Times New Roman" w:hint="eastAsia"/>
          <w:sz w:val="20"/>
          <w:szCs w:val="20"/>
        </w:rPr>
        <w:t>-2: actual implication of th</w:t>
      </w:r>
      <w:r>
        <w:rPr>
          <w:rFonts w:ascii="Times New Roman" w:hAnsi="Times New Roman" w:hint="eastAsia"/>
          <w:sz w:val="20"/>
          <w:szCs w:val="20"/>
        </w:rPr>
        <w:t xml:space="preserve">e </w:t>
      </w:r>
      <w:r>
        <w:rPr>
          <w:rFonts w:ascii="Times New Roman" w:hAnsi="Times New Roman" w:hint="eastAsia"/>
          <w:sz w:val="20"/>
          <w:szCs w:val="20"/>
        </w:rPr>
        <w:t>flag bit in DCI in Rel-15</w:t>
      </w:r>
    </w:p>
    <w:p w:rsidR="00DA4975" w:rsidRDefault="00C551FB">
      <w:pPr>
        <w:tabs>
          <w:tab w:val="left" w:pos="-720"/>
          <w:tab w:val="left" w:pos="0"/>
          <w:tab w:val="left" w:pos="993"/>
          <w:tab w:val="left" w:pos="2160"/>
          <w:tab w:val="left" w:pos="2880"/>
          <w:tab w:val="left" w:pos="3600"/>
          <w:tab w:val="left" w:pos="4320"/>
        </w:tabs>
        <w:autoSpaceDE w:val="0"/>
        <w:autoSpaceDN w:val="0"/>
        <w:adjustRightInd w:val="0"/>
        <w:spacing w:afterLines="50" w:after="120" w:line="360" w:lineRule="auto"/>
        <w:jc w:val="both"/>
        <w:rPr>
          <w:rFonts w:ascii="Times New Roman" w:hAnsi="Times New Roman"/>
          <w:sz w:val="20"/>
          <w:szCs w:val="20"/>
        </w:rPr>
      </w:pPr>
      <w:r>
        <w:rPr>
          <w:rFonts w:ascii="Times New Roman" w:hAnsi="Times New Roman" w:hint="eastAsia"/>
          <w:sz w:val="20"/>
          <w:szCs w:val="20"/>
        </w:rPr>
        <w:lastRenderedPageBreak/>
        <w:t xml:space="preserve">Regarding issue 2-1, we defined and foresaw a reasonable and feasible UE behavior. Rel-15 UE in Rel-15 </w:t>
      </w:r>
      <w:r>
        <w:rPr>
          <w:rFonts w:ascii="Times New Roman" w:hAnsi="Times New Roman"/>
          <w:sz w:val="20"/>
          <w:szCs w:val="20"/>
        </w:rPr>
        <w:t>treats the DCI as valid if the bit is set to '0' and discards the DCI if the bit is set to '1'</w:t>
      </w:r>
      <w:r>
        <w:rPr>
          <w:rFonts w:ascii="Times New Roman" w:hAnsi="Times New Roman" w:hint="eastAsia"/>
          <w:sz w:val="20"/>
          <w:szCs w:val="20"/>
        </w:rPr>
        <w:t>. R</w:t>
      </w:r>
      <w:r>
        <w:rPr>
          <w:rFonts w:ascii="Times New Roman" w:hAnsi="Times New Roman" w:hint="eastAsia"/>
          <w:sz w:val="20"/>
          <w:szCs w:val="20"/>
        </w:rPr>
        <w:t xml:space="preserve">el-15 UE allowed to attach Rel-16 </w:t>
      </w:r>
      <w:r>
        <w:rPr>
          <w:rFonts w:ascii="Times New Roman" w:hAnsi="Times New Roman"/>
          <w:sz w:val="20"/>
          <w:szCs w:val="20"/>
        </w:rPr>
        <w:t>treats the DCI as valid if the bit is set to '0' and discards the DCI if the bit is set to '1'</w:t>
      </w:r>
      <w:r>
        <w:rPr>
          <w:rFonts w:ascii="Times New Roman" w:hAnsi="Times New Roman" w:hint="eastAsia"/>
          <w:sz w:val="20"/>
          <w:szCs w:val="20"/>
        </w:rPr>
        <w:t xml:space="preserve">. Rel-16 UE in Rel-16 </w:t>
      </w:r>
      <w:r>
        <w:rPr>
          <w:rFonts w:ascii="Times New Roman" w:hAnsi="Times New Roman"/>
          <w:sz w:val="20"/>
          <w:szCs w:val="20"/>
        </w:rPr>
        <w:t xml:space="preserve">treats the DCI as valid </w:t>
      </w:r>
      <w:r>
        <w:rPr>
          <w:rFonts w:ascii="Times New Roman" w:hAnsi="Times New Roman" w:hint="eastAsia"/>
          <w:sz w:val="20"/>
          <w:szCs w:val="20"/>
        </w:rPr>
        <w:t xml:space="preserve">regardless of </w:t>
      </w:r>
      <w:r>
        <w:rPr>
          <w:rFonts w:ascii="Times New Roman" w:hAnsi="Times New Roman"/>
          <w:sz w:val="20"/>
          <w:szCs w:val="20"/>
        </w:rPr>
        <w:t xml:space="preserve">the bit is set to '0' </w:t>
      </w:r>
      <w:r>
        <w:rPr>
          <w:rFonts w:ascii="Times New Roman" w:hAnsi="Times New Roman" w:hint="eastAsia"/>
          <w:sz w:val="20"/>
          <w:szCs w:val="20"/>
        </w:rPr>
        <w:t>or</w:t>
      </w:r>
      <w:r>
        <w:rPr>
          <w:rFonts w:ascii="Times New Roman" w:hAnsi="Times New Roman"/>
          <w:sz w:val="20"/>
          <w:szCs w:val="20"/>
        </w:rPr>
        <w:t xml:space="preserve"> '1'</w:t>
      </w:r>
      <w:r>
        <w:rPr>
          <w:rFonts w:ascii="Times New Roman" w:hAnsi="Times New Roman" w:hint="eastAsia"/>
          <w:sz w:val="20"/>
          <w:szCs w:val="20"/>
        </w:rPr>
        <w:t>.</w:t>
      </w:r>
    </w:p>
    <w:p w:rsidR="00DA4975" w:rsidRDefault="00C551FB">
      <w:pPr>
        <w:tabs>
          <w:tab w:val="left" w:pos="-720"/>
          <w:tab w:val="left" w:pos="0"/>
          <w:tab w:val="left" w:pos="993"/>
          <w:tab w:val="left" w:pos="2160"/>
          <w:tab w:val="left" w:pos="2880"/>
          <w:tab w:val="left" w:pos="3600"/>
          <w:tab w:val="left" w:pos="4320"/>
        </w:tabs>
        <w:autoSpaceDE w:val="0"/>
        <w:autoSpaceDN w:val="0"/>
        <w:adjustRightInd w:val="0"/>
        <w:spacing w:afterLines="50" w:after="120" w:line="360" w:lineRule="auto"/>
        <w:jc w:val="both"/>
        <w:rPr>
          <w:rFonts w:ascii="Times New Roman" w:hAnsi="Times New Roman"/>
          <w:sz w:val="20"/>
          <w:szCs w:val="20"/>
        </w:rPr>
      </w:pPr>
      <w:r>
        <w:rPr>
          <w:rFonts w:ascii="Times New Roman" w:hAnsi="Times New Roman" w:hint="eastAsia"/>
          <w:b/>
          <w:bCs/>
          <w:i/>
          <w:iCs/>
          <w:sz w:val="20"/>
          <w:szCs w:val="20"/>
          <w:u w:val="single"/>
        </w:rPr>
        <w:t xml:space="preserve">Proposal 2: </w:t>
      </w:r>
      <w:r>
        <w:rPr>
          <w:rFonts w:ascii="Times New Roman" w:hAnsi="Times New Roman" w:hint="eastAsia"/>
          <w:b/>
          <w:bCs/>
          <w:i/>
          <w:iCs/>
          <w:sz w:val="20"/>
          <w:szCs w:val="20"/>
        </w:rPr>
        <w:t>The flag bit should be inc</w:t>
      </w:r>
      <w:r>
        <w:rPr>
          <w:rFonts w:ascii="Times New Roman" w:hAnsi="Times New Roman" w:hint="eastAsia"/>
          <w:b/>
          <w:bCs/>
          <w:i/>
          <w:iCs/>
          <w:sz w:val="20"/>
          <w:szCs w:val="20"/>
        </w:rPr>
        <w:t xml:space="preserve">luded in the DCI, and </w:t>
      </w:r>
      <w:r>
        <w:rPr>
          <w:rFonts w:ascii="Times New Roman" w:hAnsi="Times New Roman" w:hint="eastAsia"/>
          <w:b/>
          <w:bCs/>
          <w:i/>
          <w:iCs/>
          <w:sz w:val="20"/>
          <w:szCs w:val="20"/>
        </w:rPr>
        <w:t xml:space="preserve">UE behavior </w:t>
      </w:r>
      <w:r>
        <w:rPr>
          <w:rFonts w:ascii="Times New Roman" w:hAnsi="Times New Roman" w:hint="eastAsia"/>
          <w:b/>
          <w:bCs/>
          <w:i/>
          <w:iCs/>
          <w:sz w:val="20"/>
          <w:szCs w:val="20"/>
        </w:rPr>
        <w:t xml:space="preserve">based on the bit </w:t>
      </w:r>
      <w:r>
        <w:rPr>
          <w:rFonts w:ascii="Times New Roman" w:hAnsi="Times New Roman" w:hint="eastAsia"/>
          <w:b/>
          <w:bCs/>
          <w:i/>
          <w:iCs/>
          <w:sz w:val="20"/>
          <w:szCs w:val="20"/>
        </w:rPr>
        <w:t xml:space="preserve">should be defined in Rel-15, </w:t>
      </w:r>
      <w:r>
        <w:rPr>
          <w:rFonts w:ascii="Times New Roman" w:hAnsi="Times New Roman"/>
          <w:b/>
          <w:bCs/>
          <w:i/>
          <w:iCs/>
          <w:sz w:val="20"/>
          <w:szCs w:val="20"/>
        </w:rPr>
        <w:t>Rel-15 UE treats the DCI as valid if the bit is set to '0' and discards the DCI if the bit is set to '1'.</w:t>
      </w:r>
    </w:p>
    <w:p w:rsidR="00DA4975" w:rsidRDefault="00C551FB">
      <w:pPr>
        <w:tabs>
          <w:tab w:val="left" w:pos="-720"/>
          <w:tab w:val="left" w:pos="0"/>
          <w:tab w:val="left" w:pos="993"/>
          <w:tab w:val="left" w:pos="2160"/>
          <w:tab w:val="left" w:pos="2880"/>
          <w:tab w:val="left" w:pos="3600"/>
          <w:tab w:val="left" w:pos="4320"/>
        </w:tabs>
        <w:autoSpaceDE w:val="0"/>
        <w:autoSpaceDN w:val="0"/>
        <w:adjustRightInd w:val="0"/>
        <w:spacing w:afterLines="50" w:after="120" w:line="360" w:lineRule="auto"/>
        <w:jc w:val="both"/>
        <w:rPr>
          <w:rFonts w:ascii="Times New Roman" w:hAnsi="Times New Roman"/>
          <w:sz w:val="20"/>
          <w:szCs w:val="20"/>
        </w:rPr>
      </w:pPr>
      <w:bookmarkStart w:id="4" w:name="_GoBack"/>
      <w:bookmarkEnd w:id="4"/>
      <w:r>
        <w:rPr>
          <w:rFonts w:ascii="Times New Roman" w:hAnsi="Times New Roman" w:hint="eastAsia"/>
          <w:sz w:val="20"/>
          <w:szCs w:val="20"/>
        </w:rPr>
        <w:t xml:space="preserve">Regarding issue 2-2, from the above defining, Rel-15 UE regardless of which release attached always perform option 1, on the other hand, Rel-16 UE can perform option 1 </w:t>
      </w:r>
      <w:r>
        <w:rPr>
          <w:rFonts w:ascii="Times New Roman" w:hAnsi="Times New Roman"/>
          <w:sz w:val="20"/>
          <w:szCs w:val="20"/>
        </w:rPr>
        <w:t xml:space="preserve">if the bit is set to '0' </w:t>
      </w:r>
      <w:r>
        <w:rPr>
          <w:rFonts w:ascii="Times New Roman" w:hAnsi="Times New Roman" w:hint="eastAsia"/>
          <w:sz w:val="20"/>
          <w:szCs w:val="20"/>
        </w:rPr>
        <w:t xml:space="preserve">or other possible enhanced paging mechanism </w:t>
      </w:r>
      <w:r>
        <w:rPr>
          <w:rFonts w:ascii="Times New Roman" w:hAnsi="Times New Roman"/>
          <w:sz w:val="20"/>
          <w:szCs w:val="20"/>
        </w:rPr>
        <w:t>if the bit is set t</w:t>
      </w:r>
      <w:r>
        <w:rPr>
          <w:rFonts w:ascii="Times New Roman" w:hAnsi="Times New Roman"/>
          <w:sz w:val="20"/>
          <w:szCs w:val="20"/>
        </w:rPr>
        <w:t>o '</w:t>
      </w:r>
      <w:r>
        <w:rPr>
          <w:rFonts w:ascii="Times New Roman" w:hAnsi="Times New Roman" w:hint="eastAsia"/>
          <w:sz w:val="20"/>
          <w:szCs w:val="20"/>
        </w:rPr>
        <w:t>1</w:t>
      </w:r>
      <w:r>
        <w:rPr>
          <w:rFonts w:ascii="Times New Roman" w:hAnsi="Times New Roman"/>
          <w:sz w:val="20"/>
          <w:szCs w:val="20"/>
        </w:rPr>
        <w:t>'</w:t>
      </w:r>
      <w:r>
        <w:rPr>
          <w:rFonts w:ascii="Times New Roman" w:hAnsi="Times New Roman" w:hint="eastAsia"/>
          <w:sz w:val="20"/>
          <w:szCs w:val="20"/>
        </w:rPr>
        <w:t xml:space="preserve">. However, at this moment, Rel-15 can not decide which concrete </w:t>
      </w:r>
      <w:r>
        <w:rPr>
          <w:rFonts w:ascii="Times New Roman" w:hAnsi="Times New Roman"/>
          <w:sz w:val="20"/>
          <w:szCs w:val="20"/>
        </w:rPr>
        <w:t xml:space="preserve">enhanced </w:t>
      </w:r>
      <w:r>
        <w:rPr>
          <w:rFonts w:ascii="Times New Roman" w:hAnsi="Times New Roman" w:hint="eastAsia"/>
          <w:sz w:val="20"/>
          <w:szCs w:val="20"/>
        </w:rPr>
        <w:t xml:space="preserve">paging mechanism can be used in Rel-16, i.e., actual implication of the flag bit in DCI has a function that it can only indicate to whether switch into other possible </w:t>
      </w:r>
      <w:r>
        <w:rPr>
          <w:rFonts w:ascii="Times New Roman" w:hAnsi="Times New Roman"/>
          <w:sz w:val="20"/>
          <w:szCs w:val="20"/>
        </w:rPr>
        <w:t xml:space="preserve">enhanced </w:t>
      </w:r>
      <w:r>
        <w:rPr>
          <w:rFonts w:ascii="Times New Roman" w:hAnsi="Times New Roman" w:hint="eastAsia"/>
          <w:sz w:val="20"/>
          <w:szCs w:val="20"/>
        </w:rPr>
        <w:t>pa</w:t>
      </w:r>
      <w:r>
        <w:rPr>
          <w:rFonts w:ascii="Times New Roman" w:hAnsi="Times New Roman" w:hint="eastAsia"/>
          <w:sz w:val="20"/>
          <w:szCs w:val="20"/>
        </w:rPr>
        <w:t xml:space="preserve">ging mechanism, but it can not indicate which concrete </w:t>
      </w:r>
      <w:r>
        <w:rPr>
          <w:rFonts w:ascii="Times New Roman" w:hAnsi="Times New Roman"/>
          <w:sz w:val="20"/>
          <w:szCs w:val="20"/>
        </w:rPr>
        <w:t xml:space="preserve">enhanced </w:t>
      </w:r>
      <w:r>
        <w:rPr>
          <w:rFonts w:ascii="Times New Roman" w:hAnsi="Times New Roman" w:hint="eastAsia"/>
          <w:sz w:val="20"/>
          <w:szCs w:val="20"/>
        </w:rPr>
        <w:t>paging mechanism in case of multiple paging mechanisms in Rel-16. Therefore, a manner for the case of multiple paging mechanisms in Rel-16, high</w:t>
      </w:r>
      <w:r>
        <w:rPr>
          <w:rFonts w:ascii="Times New Roman" w:hAnsi="Times New Roman" w:hint="eastAsia"/>
          <w:sz w:val="20"/>
          <w:szCs w:val="20"/>
        </w:rPr>
        <w:t>er</w:t>
      </w:r>
      <w:r>
        <w:rPr>
          <w:rFonts w:ascii="Times New Roman" w:hAnsi="Times New Roman" w:hint="eastAsia"/>
          <w:sz w:val="20"/>
          <w:szCs w:val="20"/>
        </w:rPr>
        <w:t xml:space="preserve"> layer signaling can semi-statically configure</w:t>
      </w:r>
      <w:r>
        <w:rPr>
          <w:rFonts w:ascii="Times New Roman" w:hAnsi="Times New Roman" w:hint="eastAsia"/>
          <w:sz w:val="20"/>
          <w:szCs w:val="20"/>
        </w:rPr>
        <w:t xml:space="preserve"> other possible </w:t>
      </w:r>
      <w:r>
        <w:rPr>
          <w:rFonts w:ascii="Times New Roman" w:hAnsi="Times New Roman"/>
          <w:sz w:val="20"/>
          <w:szCs w:val="20"/>
        </w:rPr>
        <w:t xml:space="preserve">enhanced </w:t>
      </w:r>
      <w:r>
        <w:rPr>
          <w:rFonts w:ascii="Times New Roman" w:hAnsi="Times New Roman" w:hint="eastAsia"/>
          <w:sz w:val="20"/>
          <w:szCs w:val="20"/>
        </w:rPr>
        <w:t xml:space="preserve">paging mechanism in addition to option 1, and the flag bit in DCI can dynamically switch paging mechanism between option 1 and other possible </w:t>
      </w:r>
      <w:r>
        <w:rPr>
          <w:rFonts w:ascii="Times New Roman" w:hAnsi="Times New Roman"/>
          <w:sz w:val="20"/>
          <w:szCs w:val="20"/>
        </w:rPr>
        <w:t xml:space="preserve">enhanced </w:t>
      </w:r>
      <w:r>
        <w:rPr>
          <w:rFonts w:ascii="Times New Roman" w:hAnsi="Times New Roman" w:hint="eastAsia"/>
          <w:sz w:val="20"/>
          <w:szCs w:val="20"/>
        </w:rPr>
        <w:t>paging mechanism.</w:t>
      </w:r>
    </w:p>
    <w:p w:rsidR="00DA4975" w:rsidRDefault="00C551FB">
      <w:pPr>
        <w:tabs>
          <w:tab w:val="left" w:pos="-720"/>
          <w:tab w:val="left" w:pos="0"/>
          <w:tab w:val="left" w:pos="993"/>
          <w:tab w:val="left" w:pos="2160"/>
          <w:tab w:val="left" w:pos="2880"/>
          <w:tab w:val="left" w:pos="3600"/>
          <w:tab w:val="left" w:pos="4320"/>
        </w:tabs>
        <w:autoSpaceDE w:val="0"/>
        <w:autoSpaceDN w:val="0"/>
        <w:adjustRightInd w:val="0"/>
        <w:spacing w:afterLines="50" w:after="120" w:line="360" w:lineRule="auto"/>
        <w:jc w:val="both"/>
        <w:rPr>
          <w:rFonts w:ascii="Times New Roman" w:hAnsi="Times New Roman"/>
          <w:sz w:val="20"/>
          <w:szCs w:val="20"/>
        </w:rPr>
      </w:pPr>
      <w:r>
        <w:rPr>
          <w:rFonts w:ascii="Times New Roman" w:hAnsi="Times New Roman" w:hint="eastAsia"/>
          <w:b/>
          <w:bCs/>
          <w:i/>
          <w:iCs/>
          <w:sz w:val="20"/>
          <w:szCs w:val="20"/>
          <w:u w:val="single"/>
        </w:rPr>
        <w:t xml:space="preserve">Proposal 3: </w:t>
      </w:r>
      <w:r>
        <w:rPr>
          <w:rFonts w:ascii="Times New Roman" w:hAnsi="Times New Roman" w:hint="eastAsia"/>
          <w:b/>
          <w:bCs/>
          <w:i/>
          <w:iCs/>
          <w:sz w:val="20"/>
          <w:szCs w:val="20"/>
        </w:rPr>
        <w:t>Th</w:t>
      </w:r>
      <w:r>
        <w:rPr>
          <w:rFonts w:ascii="Times New Roman" w:hAnsi="Times New Roman" w:hint="eastAsia"/>
          <w:b/>
          <w:bCs/>
          <w:i/>
          <w:iCs/>
          <w:sz w:val="20"/>
          <w:szCs w:val="20"/>
        </w:rPr>
        <w:t>e</w:t>
      </w:r>
      <w:r>
        <w:rPr>
          <w:rFonts w:ascii="Times New Roman" w:hAnsi="Times New Roman" w:hint="eastAsia"/>
          <w:b/>
          <w:bCs/>
          <w:i/>
          <w:iCs/>
          <w:sz w:val="20"/>
          <w:szCs w:val="20"/>
        </w:rPr>
        <w:t xml:space="preserve"> flag bit in DCI can dynamically switch paging </w:t>
      </w:r>
      <w:r>
        <w:rPr>
          <w:rFonts w:ascii="Times New Roman" w:hAnsi="Times New Roman" w:hint="eastAsia"/>
          <w:b/>
          <w:bCs/>
          <w:i/>
          <w:iCs/>
          <w:sz w:val="20"/>
          <w:szCs w:val="20"/>
        </w:rPr>
        <w:t>mechanism between sweeping mode (option 1)</w:t>
      </w:r>
      <w:r>
        <w:rPr>
          <w:rFonts w:ascii="Times New Roman" w:hAnsi="Times New Roman" w:hint="eastAsia"/>
          <w:b/>
          <w:bCs/>
          <w:i/>
          <w:iCs/>
          <w:sz w:val="20"/>
          <w:szCs w:val="20"/>
        </w:rPr>
        <w:t xml:space="preserve"> </w:t>
      </w:r>
      <w:r>
        <w:rPr>
          <w:rFonts w:ascii="Times New Roman" w:hAnsi="Times New Roman" w:hint="eastAsia"/>
          <w:b/>
          <w:bCs/>
          <w:i/>
          <w:iCs/>
          <w:sz w:val="20"/>
          <w:szCs w:val="20"/>
        </w:rPr>
        <w:t>and other possible enhanced paging mechanism in the further release.</w:t>
      </w:r>
      <w:r>
        <w:rPr>
          <w:rFonts w:ascii="Times New Roman" w:hAnsi="Times New Roman" w:hint="eastAsia"/>
          <w:b/>
          <w:bCs/>
          <w:i/>
          <w:iCs/>
          <w:sz w:val="20"/>
          <w:szCs w:val="20"/>
        </w:rPr>
        <w:t xml:space="preserve"> And DL control session should capture the flag bit and describe the corresponding function.</w:t>
      </w:r>
    </w:p>
    <w:p w:rsidR="00DA4975" w:rsidRDefault="00C551FB">
      <w:pPr>
        <w:pStyle w:val="Heading1"/>
        <w:spacing w:beforeLines="50" w:before="120" w:afterLines="50" w:after="120" w:line="360" w:lineRule="auto"/>
        <w:ind w:left="431" w:hanging="431"/>
        <w:rPr>
          <w:sz w:val="32"/>
          <w:szCs w:val="32"/>
          <w:lang w:val="en-US"/>
        </w:rPr>
      </w:pPr>
      <w:r>
        <w:rPr>
          <w:sz w:val="32"/>
          <w:szCs w:val="32"/>
          <w:lang w:val="en-US"/>
        </w:rPr>
        <w:t>Conclusions</w:t>
      </w:r>
    </w:p>
    <w:p w:rsidR="00DA4975" w:rsidRDefault="00C551FB">
      <w:pPr>
        <w:tabs>
          <w:tab w:val="left" w:pos="-720"/>
          <w:tab w:val="left" w:pos="0"/>
          <w:tab w:val="left" w:pos="993"/>
          <w:tab w:val="left" w:pos="2160"/>
          <w:tab w:val="left" w:pos="2880"/>
          <w:tab w:val="left" w:pos="3600"/>
          <w:tab w:val="left" w:pos="4320"/>
        </w:tabs>
        <w:autoSpaceDE w:val="0"/>
        <w:autoSpaceDN w:val="0"/>
        <w:adjustRightInd w:val="0"/>
        <w:spacing w:afterLines="50" w:after="120" w:line="360" w:lineRule="auto"/>
        <w:rPr>
          <w:rFonts w:ascii="Times New Roman" w:hAnsi="Times New Roman"/>
          <w:sz w:val="20"/>
          <w:szCs w:val="20"/>
        </w:rPr>
      </w:pPr>
      <w:r>
        <w:rPr>
          <w:rFonts w:ascii="Times New Roman" w:hAnsi="Times New Roman" w:hint="eastAsia"/>
          <w:sz w:val="20"/>
          <w:szCs w:val="20"/>
        </w:rPr>
        <w:t xml:space="preserve">In this contribution, we mainly discussed mainly discuss two remaining issues on </w:t>
      </w:r>
      <w:r>
        <w:rPr>
          <w:rFonts w:ascii="Times New Roman" w:hAnsi="Times New Roman"/>
          <w:sz w:val="20"/>
          <w:szCs w:val="20"/>
        </w:rPr>
        <w:t>paging CORESET configuration</w:t>
      </w:r>
      <w:r>
        <w:rPr>
          <w:rFonts w:ascii="Times New Roman" w:hAnsi="Times New Roman" w:hint="eastAsia"/>
          <w:sz w:val="20"/>
          <w:szCs w:val="20"/>
        </w:rPr>
        <w:t xml:space="preserve"> and paging DCI in a </w:t>
      </w:r>
      <w:r>
        <w:rPr>
          <w:rFonts w:ascii="Times New Roman" w:hAnsi="Times New Roman"/>
          <w:sz w:val="20"/>
          <w:szCs w:val="20"/>
        </w:rPr>
        <w:t>compatible manner</w:t>
      </w:r>
      <w:r>
        <w:rPr>
          <w:rFonts w:ascii="Times New Roman" w:hAnsi="Times New Roman" w:hint="eastAsia"/>
          <w:sz w:val="20"/>
          <w:szCs w:val="20"/>
        </w:rPr>
        <w:t>, and we g</w:t>
      </w:r>
      <w:r>
        <w:rPr>
          <w:rFonts w:ascii="Times New Roman" w:hAnsi="Times New Roman" w:hint="eastAsia"/>
          <w:sz w:val="20"/>
          <w:szCs w:val="20"/>
        </w:rPr>
        <w:t>a</w:t>
      </w:r>
      <w:r>
        <w:rPr>
          <w:rFonts w:ascii="Times New Roman" w:hAnsi="Times New Roman" w:hint="eastAsia"/>
          <w:sz w:val="20"/>
          <w:szCs w:val="20"/>
        </w:rPr>
        <w:t>ve some proposals and text proposals on this.</w:t>
      </w:r>
    </w:p>
    <w:p w:rsidR="00DA4975" w:rsidRDefault="00C551FB">
      <w:pPr>
        <w:tabs>
          <w:tab w:val="left" w:pos="-720"/>
          <w:tab w:val="left" w:pos="0"/>
          <w:tab w:val="left" w:pos="993"/>
          <w:tab w:val="left" w:pos="2160"/>
          <w:tab w:val="left" w:pos="2880"/>
          <w:tab w:val="left" w:pos="3600"/>
          <w:tab w:val="left" w:pos="4320"/>
        </w:tabs>
        <w:autoSpaceDE w:val="0"/>
        <w:autoSpaceDN w:val="0"/>
        <w:adjustRightInd w:val="0"/>
        <w:spacing w:afterLines="50" w:after="120" w:line="360" w:lineRule="auto"/>
        <w:jc w:val="both"/>
        <w:rPr>
          <w:rFonts w:ascii="Times New Roman" w:hAnsi="Times New Roman"/>
          <w:b/>
          <w:bCs/>
          <w:i/>
          <w:iCs/>
          <w:sz w:val="20"/>
          <w:szCs w:val="20"/>
        </w:rPr>
      </w:pPr>
      <w:r>
        <w:rPr>
          <w:rFonts w:ascii="Times New Roman" w:hAnsi="Times New Roman" w:hint="eastAsia"/>
          <w:b/>
          <w:bCs/>
          <w:i/>
          <w:iCs/>
          <w:sz w:val="20"/>
          <w:szCs w:val="20"/>
          <w:u w:val="single"/>
        </w:rPr>
        <w:t xml:space="preserve">Proposal 1: </w:t>
      </w:r>
      <w:r>
        <w:rPr>
          <w:rFonts w:ascii="Times New Roman" w:hAnsi="Times New Roman" w:hint="eastAsia"/>
          <w:b/>
          <w:bCs/>
          <w:i/>
          <w:iCs/>
          <w:sz w:val="20"/>
          <w:szCs w:val="20"/>
        </w:rPr>
        <w:t xml:space="preserve">It should be the same design mechanism of monitoring occasions for paging CORESET with the same or </w:t>
      </w:r>
      <w:r>
        <w:rPr>
          <w:rFonts w:ascii="Times New Roman" w:hAnsi="Times New Roman" w:hint="eastAsia"/>
          <w:b/>
          <w:bCs/>
          <w:i/>
          <w:iCs/>
          <w:sz w:val="20"/>
          <w:szCs w:val="20"/>
          <w:lang w:eastAsia="ko-KR"/>
        </w:rPr>
        <w:t>different monitoring occasions</w:t>
      </w:r>
      <w:r>
        <w:rPr>
          <w:rFonts w:ascii="Times New Roman" w:hAnsi="Times New Roman" w:hint="eastAsia"/>
          <w:b/>
          <w:bCs/>
          <w:i/>
          <w:iCs/>
          <w:sz w:val="20"/>
          <w:szCs w:val="20"/>
        </w:rPr>
        <w:t xml:space="preserve"> </w:t>
      </w:r>
      <w:r>
        <w:rPr>
          <w:rFonts w:ascii="Times New Roman" w:hAnsi="Times New Roman" w:hint="eastAsia"/>
          <w:b/>
          <w:bCs/>
          <w:i/>
          <w:iCs/>
          <w:sz w:val="20"/>
          <w:szCs w:val="20"/>
          <w:lang w:eastAsia="ko-KR"/>
        </w:rPr>
        <w:t>from the second four bits of RMSI</w:t>
      </w:r>
      <w:r>
        <w:rPr>
          <w:rFonts w:ascii="Times New Roman" w:hAnsi="Times New Roman" w:hint="eastAsia"/>
          <w:b/>
          <w:bCs/>
          <w:i/>
          <w:iCs/>
          <w:sz w:val="20"/>
          <w:szCs w:val="20"/>
        </w:rPr>
        <w:t xml:space="preserve"> CORSESET</w:t>
      </w:r>
      <w:r>
        <w:rPr>
          <w:rFonts w:ascii="Times New Roman" w:hAnsi="Times New Roman" w:hint="eastAsia"/>
          <w:b/>
          <w:bCs/>
          <w:i/>
          <w:iCs/>
          <w:sz w:val="20"/>
          <w:szCs w:val="20"/>
          <w:lang w:eastAsia="ko-KR"/>
        </w:rPr>
        <w:t xml:space="preserve"> </w:t>
      </w:r>
      <w:r>
        <w:rPr>
          <w:rFonts w:ascii="Times New Roman" w:hAnsi="Times New Roman" w:hint="eastAsia"/>
          <w:b/>
          <w:bCs/>
          <w:i/>
          <w:iCs/>
          <w:sz w:val="20"/>
          <w:szCs w:val="20"/>
        </w:rPr>
        <w:t>configuration.</w:t>
      </w:r>
    </w:p>
    <w:p w:rsidR="00DA4975" w:rsidRDefault="00C551FB">
      <w:pPr>
        <w:tabs>
          <w:tab w:val="left" w:pos="-720"/>
          <w:tab w:val="left" w:pos="0"/>
          <w:tab w:val="left" w:pos="993"/>
          <w:tab w:val="left" w:pos="2160"/>
          <w:tab w:val="left" w:pos="2880"/>
          <w:tab w:val="left" w:pos="3600"/>
          <w:tab w:val="left" w:pos="4320"/>
        </w:tabs>
        <w:autoSpaceDE w:val="0"/>
        <w:autoSpaceDN w:val="0"/>
        <w:adjustRightInd w:val="0"/>
        <w:spacing w:afterLines="50" w:after="120" w:line="360" w:lineRule="auto"/>
        <w:jc w:val="both"/>
        <w:rPr>
          <w:rFonts w:ascii="Times New Roman" w:hAnsi="Times New Roman"/>
          <w:sz w:val="20"/>
          <w:szCs w:val="20"/>
        </w:rPr>
      </w:pPr>
      <w:r>
        <w:rPr>
          <w:rFonts w:ascii="Times New Roman" w:hAnsi="Times New Roman" w:hint="eastAsia"/>
          <w:b/>
          <w:bCs/>
          <w:i/>
          <w:iCs/>
          <w:sz w:val="20"/>
          <w:szCs w:val="20"/>
          <w:u w:val="single"/>
        </w:rPr>
        <w:t xml:space="preserve">Proposal 2: </w:t>
      </w:r>
      <w:r>
        <w:rPr>
          <w:rFonts w:ascii="Times New Roman" w:hAnsi="Times New Roman" w:hint="eastAsia"/>
          <w:b/>
          <w:bCs/>
          <w:i/>
          <w:iCs/>
          <w:sz w:val="20"/>
          <w:szCs w:val="20"/>
        </w:rPr>
        <w:t xml:space="preserve">The flag bit should be included in the DCI, and </w:t>
      </w:r>
      <w:r>
        <w:rPr>
          <w:rFonts w:ascii="Times New Roman" w:hAnsi="Times New Roman" w:hint="eastAsia"/>
          <w:b/>
          <w:bCs/>
          <w:i/>
          <w:iCs/>
          <w:sz w:val="20"/>
          <w:szCs w:val="20"/>
        </w:rPr>
        <w:t>UE behav</w:t>
      </w:r>
      <w:r>
        <w:rPr>
          <w:rFonts w:ascii="Times New Roman" w:hAnsi="Times New Roman" w:hint="eastAsia"/>
          <w:b/>
          <w:bCs/>
          <w:i/>
          <w:iCs/>
          <w:sz w:val="20"/>
          <w:szCs w:val="20"/>
        </w:rPr>
        <w:t xml:space="preserve">ior </w:t>
      </w:r>
      <w:r>
        <w:rPr>
          <w:rFonts w:ascii="Times New Roman" w:hAnsi="Times New Roman" w:hint="eastAsia"/>
          <w:b/>
          <w:bCs/>
          <w:i/>
          <w:iCs/>
          <w:sz w:val="20"/>
          <w:szCs w:val="20"/>
        </w:rPr>
        <w:t xml:space="preserve">based on the bit </w:t>
      </w:r>
      <w:r>
        <w:rPr>
          <w:rFonts w:ascii="Times New Roman" w:hAnsi="Times New Roman" w:hint="eastAsia"/>
          <w:b/>
          <w:bCs/>
          <w:i/>
          <w:iCs/>
          <w:sz w:val="20"/>
          <w:szCs w:val="20"/>
        </w:rPr>
        <w:t xml:space="preserve">should be defined in Rel-15, </w:t>
      </w:r>
      <w:r>
        <w:rPr>
          <w:rFonts w:ascii="Times New Roman" w:hAnsi="Times New Roman"/>
          <w:b/>
          <w:bCs/>
          <w:i/>
          <w:iCs/>
          <w:sz w:val="20"/>
          <w:szCs w:val="20"/>
        </w:rPr>
        <w:t>Rel-15 UE treats the DCI as valid if the bit is set to '0' and discards the DCI if the bit is set to '1'.</w:t>
      </w:r>
    </w:p>
    <w:p w:rsidR="00DA4975" w:rsidRDefault="00C551FB">
      <w:pPr>
        <w:tabs>
          <w:tab w:val="left" w:pos="-720"/>
          <w:tab w:val="left" w:pos="0"/>
          <w:tab w:val="left" w:pos="993"/>
          <w:tab w:val="left" w:pos="2160"/>
          <w:tab w:val="left" w:pos="2880"/>
          <w:tab w:val="left" w:pos="3600"/>
          <w:tab w:val="left" w:pos="4320"/>
        </w:tabs>
        <w:autoSpaceDE w:val="0"/>
        <w:autoSpaceDN w:val="0"/>
        <w:adjustRightInd w:val="0"/>
        <w:spacing w:afterLines="50" w:after="120" w:line="360" w:lineRule="auto"/>
        <w:jc w:val="both"/>
        <w:rPr>
          <w:rFonts w:ascii="Times New Roman" w:hAnsi="Times New Roman"/>
          <w:sz w:val="20"/>
          <w:szCs w:val="20"/>
        </w:rPr>
      </w:pPr>
      <w:r>
        <w:rPr>
          <w:rFonts w:ascii="Times New Roman" w:hAnsi="Times New Roman" w:hint="eastAsia"/>
          <w:b/>
          <w:bCs/>
          <w:i/>
          <w:iCs/>
          <w:sz w:val="20"/>
          <w:szCs w:val="20"/>
          <w:u w:val="single"/>
        </w:rPr>
        <w:t xml:space="preserve">Proposal 3: </w:t>
      </w:r>
      <w:r>
        <w:rPr>
          <w:rFonts w:ascii="Times New Roman" w:hAnsi="Times New Roman" w:hint="eastAsia"/>
          <w:b/>
          <w:bCs/>
          <w:i/>
          <w:iCs/>
          <w:sz w:val="20"/>
          <w:szCs w:val="20"/>
        </w:rPr>
        <w:t>Th</w:t>
      </w:r>
      <w:r>
        <w:rPr>
          <w:rFonts w:ascii="Times New Roman" w:hAnsi="Times New Roman" w:hint="eastAsia"/>
          <w:b/>
          <w:bCs/>
          <w:i/>
          <w:iCs/>
          <w:sz w:val="20"/>
          <w:szCs w:val="20"/>
        </w:rPr>
        <w:t>e</w:t>
      </w:r>
      <w:r>
        <w:rPr>
          <w:rFonts w:ascii="Times New Roman" w:hAnsi="Times New Roman" w:hint="eastAsia"/>
          <w:b/>
          <w:bCs/>
          <w:i/>
          <w:iCs/>
          <w:sz w:val="20"/>
          <w:szCs w:val="20"/>
        </w:rPr>
        <w:t xml:space="preserve"> flag bit in DCI can dynamically switch paging mechanism between sweeping mode (optio</w:t>
      </w:r>
      <w:r>
        <w:rPr>
          <w:rFonts w:ascii="Times New Roman" w:hAnsi="Times New Roman" w:hint="eastAsia"/>
          <w:b/>
          <w:bCs/>
          <w:i/>
          <w:iCs/>
          <w:sz w:val="20"/>
          <w:szCs w:val="20"/>
        </w:rPr>
        <w:t>n 1)</w:t>
      </w:r>
      <w:r>
        <w:rPr>
          <w:rFonts w:ascii="Times New Roman" w:hAnsi="Times New Roman" w:hint="eastAsia"/>
          <w:b/>
          <w:bCs/>
          <w:i/>
          <w:iCs/>
          <w:sz w:val="20"/>
          <w:szCs w:val="20"/>
        </w:rPr>
        <w:t xml:space="preserve"> </w:t>
      </w:r>
      <w:r>
        <w:rPr>
          <w:rFonts w:ascii="Times New Roman" w:hAnsi="Times New Roman" w:hint="eastAsia"/>
          <w:b/>
          <w:bCs/>
          <w:i/>
          <w:iCs/>
          <w:sz w:val="20"/>
          <w:szCs w:val="20"/>
        </w:rPr>
        <w:t>and other possible enhanced paging mechanism in the further release.</w:t>
      </w:r>
      <w:r>
        <w:rPr>
          <w:rFonts w:ascii="Times New Roman" w:hAnsi="Times New Roman" w:hint="eastAsia"/>
          <w:b/>
          <w:bCs/>
          <w:i/>
          <w:iCs/>
          <w:sz w:val="20"/>
          <w:szCs w:val="20"/>
        </w:rPr>
        <w:t xml:space="preserve"> And DL control session should capture the flag bit and describe the corresponding function.</w:t>
      </w:r>
    </w:p>
    <w:p w:rsidR="00DA4975" w:rsidRDefault="00C551FB">
      <w:pPr>
        <w:pStyle w:val="Heading1"/>
        <w:numPr>
          <w:ilvl w:val="0"/>
          <w:numId w:val="0"/>
        </w:numPr>
        <w:spacing w:beforeLines="50" w:before="120" w:afterLines="50" w:after="120" w:line="360" w:lineRule="auto"/>
        <w:ind w:left="432" w:hanging="432"/>
        <w:rPr>
          <w:rFonts w:ascii="Times New Roman" w:eastAsia="SimSun" w:hAnsi="Times New Roman"/>
          <w:b w:val="0"/>
          <w:bCs w:val="0"/>
          <w:sz w:val="20"/>
          <w:szCs w:val="20"/>
          <w:lang w:val="en-US"/>
        </w:rPr>
      </w:pPr>
      <w:r>
        <w:rPr>
          <w:sz w:val="32"/>
          <w:szCs w:val="32"/>
          <w:lang w:val="en-US"/>
        </w:rPr>
        <w:t>References</w:t>
      </w:r>
    </w:p>
    <w:p w:rsidR="00DA4975" w:rsidRDefault="00C551FB">
      <w:pPr>
        <w:pStyle w:val="ListParagraph1"/>
        <w:widowControl/>
        <w:numPr>
          <w:ilvl w:val="0"/>
          <w:numId w:val="9"/>
        </w:numPr>
        <w:adjustRightInd w:val="0"/>
        <w:spacing w:line="360" w:lineRule="auto"/>
        <w:ind w:left="432" w:firstLineChars="0"/>
        <w:jc w:val="left"/>
        <w:rPr>
          <w:kern w:val="0"/>
          <w:sz w:val="20"/>
          <w:szCs w:val="20"/>
        </w:rPr>
      </w:pPr>
      <w:r>
        <w:rPr>
          <w:kern w:val="0"/>
          <w:sz w:val="20"/>
          <w:szCs w:val="20"/>
        </w:rPr>
        <w:t xml:space="preserve">3GPP Chairman’s notes </w:t>
      </w:r>
      <w:r>
        <w:rPr>
          <w:rFonts w:hint="eastAsia"/>
          <w:kern w:val="0"/>
          <w:sz w:val="20"/>
          <w:szCs w:val="20"/>
        </w:rPr>
        <w:t xml:space="preserve">in </w:t>
      </w:r>
      <w:r>
        <w:rPr>
          <w:kern w:val="0"/>
          <w:sz w:val="20"/>
          <w:szCs w:val="20"/>
        </w:rPr>
        <w:t>RAN1#</w:t>
      </w:r>
      <w:r>
        <w:rPr>
          <w:rFonts w:hint="eastAsia"/>
          <w:kern w:val="0"/>
          <w:sz w:val="20"/>
          <w:szCs w:val="20"/>
        </w:rPr>
        <w:t>91</w:t>
      </w:r>
      <w:r>
        <w:rPr>
          <w:kern w:val="0"/>
          <w:sz w:val="20"/>
          <w:szCs w:val="20"/>
        </w:rPr>
        <w:t>, 201</w:t>
      </w:r>
      <w:r>
        <w:rPr>
          <w:rFonts w:hint="eastAsia"/>
          <w:kern w:val="0"/>
          <w:sz w:val="20"/>
          <w:szCs w:val="20"/>
        </w:rPr>
        <w:t>7</w:t>
      </w:r>
      <w:r>
        <w:rPr>
          <w:kern w:val="0"/>
          <w:sz w:val="20"/>
          <w:szCs w:val="20"/>
        </w:rPr>
        <w:t>-</w:t>
      </w:r>
      <w:r>
        <w:rPr>
          <w:rFonts w:hint="eastAsia"/>
          <w:kern w:val="0"/>
          <w:sz w:val="20"/>
          <w:szCs w:val="20"/>
        </w:rPr>
        <w:t>11</w:t>
      </w:r>
    </w:p>
    <w:p w:rsidR="00DA4975" w:rsidRDefault="00C551FB">
      <w:pPr>
        <w:pStyle w:val="ListParagraph1"/>
        <w:widowControl/>
        <w:numPr>
          <w:ilvl w:val="0"/>
          <w:numId w:val="9"/>
        </w:numPr>
        <w:adjustRightInd w:val="0"/>
        <w:spacing w:line="360" w:lineRule="auto"/>
        <w:ind w:left="432" w:firstLineChars="0"/>
        <w:jc w:val="left"/>
        <w:rPr>
          <w:kern w:val="0"/>
          <w:sz w:val="20"/>
          <w:szCs w:val="20"/>
        </w:rPr>
      </w:pPr>
      <w:r>
        <w:rPr>
          <w:rFonts w:hint="eastAsia"/>
          <w:kern w:val="0"/>
          <w:sz w:val="20"/>
          <w:szCs w:val="20"/>
        </w:rPr>
        <w:t xml:space="preserve">3GPP </w:t>
      </w:r>
      <w:r>
        <w:rPr>
          <w:kern w:val="0"/>
          <w:sz w:val="20"/>
          <w:szCs w:val="20"/>
        </w:rPr>
        <w:t xml:space="preserve">Physical layer procedures for </w:t>
      </w:r>
      <w:r>
        <w:rPr>
          <w:kern w:val="0"/>
          <w:sz w:val="20"/>
          <w:szCs w:val="20"/>
        </w:rPr>
        <w:t>contro</w:t>
      </w:r>
      <w:r>
        <w:rPr>
          <w:rFonts w:hint="eastAsia"/>
          <w:kern w:val="0"/>
          <w:sz w:val="20"/>
          <w:szCs w:val="20"/>
        </w:rPr>
        <w:t xml:space="preserve">l in TS 38.213 </w:t>
      </w:r>
      <w:r>
        <w:rPr>
          <w:kern w:val="0"/>
          <w:sz w:val="20"/>
          <w:szCs w:val="20"/>
          <w:lang w:val="en-GB" w:eastAsia="en-US"/>
        </w:rPr>
        <w:t>V15.0.0</w:t>
      </w:r>
      <w:r>
        <w:rPr>
          <w:kern w:val="0"/>
          <w:sz w:val="20"/>
          <w:szCs w:val="20"/>
        </w:rPr>
        <w:t>, 201</w:t>
      </w:r>
      <w:r>
        <w:rPr>
          <w:rFonts w:hint="eastAsia"/>
          <w:kern w:val="0"/>
          <w:sz w:val="20"/>
          <w:szCs w:val="20"/>
        </w:rPr>
        <w:t>7</w:t>
      </w:r>
      <w:r>
        <w:rPr>
          <w:kern w:val="0"/>
          <w:sz w:val="20"/>
          <w:szCs w:val="20"/>
        </w:rPr>
        <w:t>-</w:t>
      </w:r>
      <w:r>
        <w:rPr>
          <w:rFonts w:hint="eastAsia"/>
          <w:kern w:val="0"/>
          <w:sz w:val="20"/>
          <w:szCs w:val="20"/>
        </w:rPr>
        <w:t>12</w:t>
      </w:r>
    </w:p>
    <w:sectPr w:rsidR="00DA4975">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SimHei">
    <w:altName w:val="黑体"/>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9B700E"/>
    <w:multiLevelType w:val="multilevel"/>
    <w:tmpl w:val="169B700E"/>
    <w:lvl w:ilvl="0">
      <w:start w:val="1"/>
      <w:numFmt w:val="decimal"/>
      <w:lvlText w:val="[%1]"/>
      <w:lvlJc w:val="left"/>
      <w:pPr>
        <w:ind w:left="808"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1">
    <w:nsid w:val="18B7654E"/>
    <w:multiLevelType w:val="multilevel"/>
    <w:tmpl w:val="18B7654E"/>
    <w:lvl w:ilvl="0">
      <w:numFmt w:val="bullet"/>
      <w:lvlText w:val="•"/>
      <w:lvlJc w:val="left"/>
      <w:pPr>
        <w:ind w:left="760" w:hanging="36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nsid w:val="2BD66E3C"/>
    <w:multiLevelType w:val="multilevel"/>
    <w:tmpl w:val="2BD66E3C"/>
    <w:lvl w:ilvl="0">
      <w:start w:val="1"/>
      <w:numFmt w:val="bullet"/>
      <w:lvlText w:val=""/>
      <w:lvlJc w:val="left"/>
      <w:pPr>
        <w:ind w:left="1080" w:hanging="360"/>
      </w:pPr>
      <w:rPr>
        <w:rFonts w:ascii="Symbol" w:hAnsi="Symbol"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3">
    <w:nsid w:val="41BB63BC"/>
    <w:multiLevelType w:val="multilevel"/>
    <w:tmpl w:val="41BB63B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nsid w:val="552368CE"/>
    <w:multiLevelType w:val="multilevel"/>
    <w:tmpl w:val="552368CE"/>
    <w:lvl w:ilvl="0">
      <w:start w:val="1"/>
      <w:numFmt w:val="bullet"/>
      <w:lvlText w:val="•"/>
      <w:lvlJc w:val="left"/>
      <w:pPr>
        <w:tabs>
          <w:tab w:val="left" w:pos="720"/>
        </w:tabs>
        <w:ind w:left="720" w:hanging="360"/>
      </w:pPr>
      <w:rPr>
        <w:rFonts w:ascii="Arial" w:hAnsi="Arial" w:hint="default"/>
      </w:rPr>
    </w:lvl>
    <w:lvl w:ilvl="1">
      <w:start w:val="996"/>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5A27923D"/>
    <w:multiLevelType w:val="singleLevel"/>
    <w:tmpl w:val="5A27923D"/>
    <w:lvl w:ilvl="0">
      <w:start w:val="1"/>
      <w:numFmt w:val="bullet"/>
      <w:lvlText w:val=""/>
      <w:lvlJc w:val="left"/>
      <w:pPr>
        <w:ind w:left="420" w:hanging="420"/>
      </w:pPr>
      <w:rPr>
        <w:rFonts w:ascii="Wingdings" w:hAnsi="Wingdings" w:hint="default"/>
      </w:rPr>
    </w:lvl>
  </w:abstractNum>
  <w:abstractNum w:abstractNumId="6">
    <w:nsid w:val="5B1757E5"/>
    <w:multiLevelType w:val="multilevel"/>
    <w:tmpl w:val="5B1757E5"/>
    <w:lvl w:ilvl="0">
      <w:start w:val="1"/>
      <w:numFmt w:val="decimal"/>
      <w:pStyle w:val="Heading1"/>
      <w:lvlText w:val="%1"/>
      <w:lvlJc w:val="left"/>
      <w:pPr>
        <w:ind w:left="432" w:hanging="432"/>
      </w:pPr>
    </w:lvl>
    <w:lvl w:ilvl="1">
      <w:start w:val="1"/>
      <w:numFmt w:val="decimal"/>
      <w:pStyle w:val="Heading2"/>
      <w:lvlText w:val="%1.%2"/>
      <w:lvlJc w:val="left"/>
      <w:pPr>
        <w:ind w:left="3456" w:hanging="576"/>
      </w:p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nsid w:val="67DC37D1"/>
    <w:multiLevelType w:val="multilevel"/>
    <w:tmpl w:val="67DC37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72B977C9"/>
    <w:multiLevelType w:val="multilevel"/>
    <w:tmpl w:val="72B977C9"/>
    <w:lvl w:ilvl="0">
      <w:start w:val="1"/>
      <w:numFmt w:val="bullet"/>
      <w:lvlText w:val=""/>
      <w:lvlJc w:val="left"/>
      <w:pPr>
        <w:ind w:left="1480" w:hanging="360"/>
      </w:pPr>
      <w:rPr>
        <w:rFonts w:ascii="Wingdings" w:hAnsi="Wingdings" w:hint="default"/>
      </w:rPr>
    </w:lvl>
    <w:lvl w:ilvl="1">
      <w:start w:val="1"/>
      <w:numFmt w:val="bullet"/>
      <w:lvlText w:val="o"/>
      <w:lvlJc w:val="left"/>
      <w:pPr>
        <w:ind w:left="2200" w:hanging="360"/>
      </w:pPr>
      <w:rPr>
        <w:rFonts w:ascii="Courier New" w:hAnsi="Courier New" w:cs="Courier New" w:hint="default"/>
      </w:rPr>
    </w:lvl>
    <w:lvl w:ilvl="2">
      <w:start w:val="1"/>
      <w:numFmt w:val="bullet"/>
      <w:lvlText w:val=""/>
      <w:lvlJc w:val="left"/>
      <w:pPr>
        <w:ind w:left="2920" w:hanging="360"/>
      </w:pPr>
      <w:rPr>
        <w:rFonts w:ascii="Wingdings" w:hAnsi="Wingdings" w:hint="default"/>
      </w:rPr>
    </w:lvl>
    <w:lvl w:ilvl="3">
      <w:start w:val="1"/>
      <w:numFmt w:val="bullet"/>
      <w:lvlText w:val=""/>
      <w:lvlJc w:val="left"/>
      <w:pPr>
        <w:ind w:left="3640" w:hanging="360"/>
      </w:pPr>
      <w:rPr>
        <w:rFonts w:ascii="Symbol" w:hAnsi="Symbol" w:hint="default"/>
      </w:rPr>
    </w:lvl>
    <w:lvl w:ilvl="4">
      <w:start w:val="1"/>
      <w:numFmt w:val="bullet"/>
      <w:lvlText w:val="o"/>
      <w:lvlJc w:val="left"/>
      <w:pPr>
        <w:ind w:left="4360" w:hanging="360"/>
      </w:pPr>
      <w:rPr>
        <w:rFonts w:ascii="Courier New" w:hAnsi="Courier New" w:cs="Courier New" w:hint="default"/>
      </w:rPr>
    </w:lvl>
    <w:lvl w:ilvl="5">
      <w:start w:val="1"/>
      <w:numFmt w:val="bullet"/>
      <w:lvlText w:val=""/>
      <w:lvlJc w:val="left"/>
      <w:pPr>
        <w:ind w:left="5080" w:hanging="360"/>
      </w:pPr>
      <w:rPr>
        <w:rFonts w:ascii="Wingdings" w:hAnsi="Wingdings" w:hint="default"/>
      </w:rPr>
    </w:lvl>
    <w:lvl w:ilvl="6">
      <w:start w:val="1"/>
      <w:numFmt w:val="bullet"/>
      <w:lvlText w:val=""/>
      <w:lvlJc w:val="left"/>
      <w:pPr>
        <w:ind w:left="5800" w:hanging="360"/>
      </w:pPr>
      <w:rPr>
        <w:rFonts w:ascii="Symbol" w:hAnsi="Symbol" w:hint="default"/>
      </w:rPr>
    </w:lvl>
    <w:lvl w:ilvl="7">
      <w:start w:val="1"/>
      <w:numFmt w:val="bullet"/>
      <w:lvlText w:val="o"/>
      <w:lvlJc w:val="left"/>
      <w:pPr>
        <w:ind w:left="6520" w:hanging="360"/>
      </w:pPr>
      <w:rPr>
        <w:rFonts w:ascii="Courier New" w:hAnsi="Courier New" w:cs="Courier New" w:hint="default"/>
      </w:rPr>
    </w:lvl>
    <w:lvl w:ilvl="8">
      <w:start w:val="1"/>
      <w:numFmt w:val="bullet"/>
      <w:lvlText w:val=""/>
      <w:lvlJc w:val="left"/>
      <w:pPr>
        <w:ind w:left="7240" w:hanging="360"/>
      </w:pPr>
      <w:rPr>
        <w:rFonts w:ascii="Wingdings" w:hAnsi="Wingdings" w:hint="default"/>
      </w:rPr>
    </w:lvl>
  </w:abstractNum>
  <w:num w:numId="1">
    <w:abstractNumId w:val="6"/>
  </w:num>
  <w:num w:numId="2">
    <w:abstractNumId w:val="5"/>
  </w:num>
  <w:num w:numId="3">
    <w:abstractNumId w:val="1"/>
  </w:num>
  <w:num w:numId="4">
    <w:abstractNumId w:val="8"/>
  </w:num>
  <w:num w:numId="5">
    <w:abstractNumId w:val="3"/>
  </w:num>
  <w:num w:numId="6">
    <w:abstractNumId w:val="2"/>
  </w:num>
  <w:num w:numId="7">
    <w:abstractNumId w:val="7"/>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720"/>
  <w:hyphenationZone w:val="425"/>
  <w:drawingGridHorizontalSpacing w:val="110"/>
  <w:displayHorizontalDrawingGridEvery w:val="2"/>
  <w:characterSpacingControl w:val="doNotCompress"/>
  <w:compat>
    <w:useFELayout/>
    <w:compatSetting w:name="compatibilityMode" w:uri="http://schemas.microsoft.com/office/word" w:val="12"/>
  </w:compat>
  <w:rsids>
    <w:rsidRoot w:val="008E2E7F"/>
    <w:rsid w:val="00000063"/>
    <w:rsid w:val="000002B1"/>
    <w:rsid w:val="000003E5"/>
    <w:rsid w:val="00000EAA"/>
    <w:rsid w:val="00001062"/>
    <w:rsid w:val="000011D1"/>
    <w:rsid w:val="000012A0"/>
    <w:rsid w:val="000013D2"/>
    <w:rsid w:val="000016ED"/>
    <w:rsid w:val="00001826"/>
    <w:rsid w:val="000018BC"/>
    <w:rsid w:val="00002071"/>
    <w:rsid w:val="00002307"/>
    <w:rsid w:val="00002C2A"/>
    <w:rsid w:val="00003238"/>
    <w:rsid w:val="0000323C"/>
    <w:rsid w:val="000034B6"/>
    <w:rsid w:val="000034B7"/>
    <w:rsid w:val="000034E9"/>
    <w:rsid w:val="0000385F"/>
    <w:rsid w:val="00003933"/>
    <w:rsid w:val="000039EF"/>
    <w:rsid w:val="00003B1A"/>
    <w:rsid w:val="0000404A"/>
    <w:rsid w:val="000042BE"/>
    <w:rsid w:val="000047CE"/>
    <w:rsid w:val="00004AF2"/>
    <w:rsid w:val="00004C01"/>
    <w:rsid w:val="00004C4A"/>
    <w:rsid w:val="00004D81"/>
    <w:rsid w:val="00005011"/>
    <w:rsid w:val="00005531"/>
    <w:rsid w:val="00005AF1"/>
    <w:rsid w:val="00006227"/>
    <w:rsid w:val="000062AC"/>
    <w:rsid w:val="00006381"/>
    <w:rsid w:val="000066E7"/>
    <w:rsid w:val="00006A0E"/>
    <w:rsid w:val="00006B81"/>
    <w:rsid w:val="00006EAC"/>
    <w:rsid w:val="0000705B"/>
    <w:rsid w:val="00007304"/>
    <w:rsid w:val="00007440"/>
    <w:rsid w:val="00007579"/>
    <w:rsid w:val="00010177"/>
    <w:rsid w:val="00010475"/>
    <w:rsid w:val="000104F7"/>
    <w:rsid w:val="000105FC"/>
    <w:rsid w:val="0001060D"/>
    <w:rsid w:val="00010818"/>
    <w:rsid w:val="00010B8B"/>
    <w:rsid w:val="000117D6"/>
    <w:rsid w:val="000117E8"/>
    <w:rsid w:val="00011871"/>
    <w:rsid w:val="00011A09"/>
    <w:rsid w:val="00011AE1"/>
    <w:rsid w:val="00012311"/>
    <w:rsid w:val="000124D2"/>
    <w:rsid w:val="000126FC"/>
    <w:rsid w:val="00012C56"/>
    <w:rsid w:val="00012C7B"/>
    <w:rsid w:val="00013184"/>
    <w:rsid w:val="000131FE"/>
    <w:rsid w:val="000132A2"/>
    <w:rsid w:val="00013CCC"/>
    <w:rsid w:val="00013CE8"/>
    <w:rsid w:val="00014536"/>
    <w:rsid w:val="000145A5"/>
    <w:rsid w:val="00014604"/>
    <w:rsid w:val="00015601"/>
    <w:rsid w:val="000161ED"/>
    <w:rsid w:val="00016CD3"/>
    <w:rsid w:val="00016F05"/>
    <w:rsid w:val="00017050"/>
    <w:rsid w:val="00020338"/>
    <w:rsid w:val="000204F1"/>
    <w:rsid w:val="0002065C"/>
    <w:rsid w:val="000206A9"/>
    <w:rsid w:val="000206F4"/>
    <w:rsid w:val="000207A5"/>
    <w:rsid w:val="0002096E"/>
    <w:rsid w:val="00020A7D"/>
    <w:rsid w:val="00020E84"/>
    <w:rsid w:val="000212A6"/>
    <w:rsid w:val="000213E7"/>
    <w:rsid w:val="00021825"/>
    <w:rsid w:val="000220F2"/>
    <w:rsid w:val="000221D5"/>
    <w:rsid w:val="000222E3"/>
    <w:rsid w:val="00022505"/>
    <w:rsid w:val="000225C7"/>
    <w:rsid w:val="00022C10"/>
    <w:rsid w:val="00023019"/>
    <w:rsid w:val="000234BF"/>
    <w:rsid w:val="000236EB"/>
    <w:rsid w:val="00023951"/>
    <w:rsid w:val="000239CB"/>
    <w:rsid w:val="000239E7"/>
    <w:rsid w:val="000240D2"/>
    <w:rsid w:val="000241FC"/>
    <w:rsid w:val="000242BB"/>
    <w:rsid w:val="000243C7"/>
    <w:rsid w:val="000244B9"/>
    <w:rsid w:val="000244CA"/>
    <w:rsid w:val="00024606"/>
    <w:rsid w:val="0002489B"/>
    <w:rsid w:val="00024C3A"/>
    <w:rsid w:val="000254A2"/>
    <w:rsid w:val="00025636"/>
    <w:rsid w:val="00025695"/>
    <w:rsid w:val="00025F82"/>
    <w:rsid w:val="00026022"/>
    <w:rsid w:val="000260E4"/>
    <w:rsid w:val="00026501"/>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2EB"/>
    <w:rsid w:val="0003049A"/>
    <w:rsid w:val="0003090C"/>
    <w:rsid w:val="00030B14"/>
    <w:rsid w:val="00030B3E"/>
    <w:rsid w:val="00030D92"/>
    <w:rsid w:val="0003116E"/>
    <w:rsid w:val="0003128F"/>
    <w:rsid w:val="00031CF6"/>
    <w:rsid w:val="000322B0"/>
    <w:rsid w:val="000323AD"/>
    <w:rsid w:val="000325A9"/>
    <w:rsid w:val="00032741"/>
    <w:rsid w:val="00032DEF"/>
    <w:rsid w:val="000332EA"/>
    <w:rsid w:val="00033454"/>
    <w:rsid w:val="00033E24"/>
    <w:rsid w:val="000342F2"/>
    <w:rsid w:val="00035191"/>
    <w:rsid w:val="000351CA"/>
    <w:rsid w:val="0003549B"/>
    <w:rsid w:val="000359BA"/>
    <w:rsid w:val="00035A2C"/>
    <w:rsid w:val="00035C40"/>
    <w:rsid w:val="00035F4A"/>
    <w:rsid w:val="0003629F"/>
    <w:rsid w:val="00036AA0"/>
    <w:rsid w:val="00036AF1"/>
    <w:rsid w:val="00036B32"/>
    <w:rsid w:val="00036C63"/>
    <w:rsid w:val="00036E8D"/>
    <w:rsid w:val="00036EFD"/>
    <w:rsid w:val="000372AE"/>
    <w:rsid w:val="00037488"/>
    <w:rsid w:val="00037DFD"/>
    <w:rsid w:val="00037F4D"/>
    <w:rsid w:val="000401B2"/>
    <w:rsid w:val="000402D7"/>
    <w:rsid w:val="0004074B"/>
    <w:rsid w:val="000407DF"/>
    <w:rsid w:val="00040821"/>
    <w:rsid w:val="000409E6"/>
    <w:rsid w:val="00040C54"/>
    <w:rsid w:val="00040E49"/>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98"/>
    <w:rsid w:val="000433D2"/>
    <w:rsid w:val="000436EA"/>
    <w:rsid w:val="000439BA"/>
    <w:rsid w:val="0004418F"/>
    <w:rsid w:val="0004419A"/>
    <w:rsid w:val="00044374"/>
    <w:rsid w:val="0004444D"/>
    <w:rsid w:val="00044C0B"/>
    <w:rsid w:val="00044F8A"/>
    <w:rsid w:val="00044FF3"/>
    <w:rsid w:val="0004526C"/>
    <w:rsid w:val="00045271"/>
    <w:rsid w:val="00045D77"/>
    <w:rsid w:val="00045E51"/>
    <w:rsid w:val="00045E98"/>
    <w:rsid w:val="00046382"/>
    <w:rsid w:val="00046921"/>
    <w:rsid w:val="00046DE8"/>
    <w:rsid w:val="00046EFA"/>
    <w:rsid w:val="00046F7F"/>
    <w:rsid w:val="000470C6"/>
    <w:rsid w:val="00047533"/>
    <w:rsid w:val="00047BFF"/>
    <w:rsid w:val="00047C96"/>
    <w:rsid w:val="00047E55"/>
    <w:rsid w:val="0005024A"/>
    <w:rsid w:val="00050AD1"/>
    <w:rsid w:val="00050FA7"/>
    <w:rsid w:val="000515E3"/>
    <w:rsid w:val="00051937"/>
    <w:rsid w:val="0005197D"/>
    <w:rsid w:val="000519BD"/>
    <w:rsid w:val="00051A81"/>
    <w:rsid w:val="00051CF3"/>
    <w:rsid w:val="00052075"/>
    <w:rsid w:val="000523AB"/>
    <w:rsid w:val="0005241F"/>
    <w:rsid w:val="00052560"/>
    <w:rsid w:val="000527EC"/>
    <w:rsid w:val="00052E69"/>
    <w:rsid w:val="00053024"/>
    <w:rsid w:val="000535F7"/>
    <w:rsid w:val="00053845"/>
    <w:rsid w:val="00053B51"/>
    <w:rsid w:val="00053B5A"/>
    <w:rsid w:val="00053C10"/>
    <w:rsid w:val="00054087"/>
    <w:rsid w:val="000543DA"/>
    <w:rsid w:val="000549B3"/>
    <w:rsid w:val="00054C9F"/>
    <w:rsid w:val="00054DD2"/>
    <w:rsid w:val="0005518E"/>
    <w:rsid w:val="0005544D"/>
    <w:rsid w:val="00055624"/>
    <w:rsid w:val="00055959"/>
    <w:rsid w:val="00055A4A"/>
    <w:rsid w:val="00055AF1"/>
    <w:rsid w:val="00055C96"/>
    <w:rsid w:val="00055DD2"/>
    <w:rsid w:val="00056269"/>
    <w:rsid w:val="0005627A"/>
    <w:rsid w:val="000563FA"/>
    <w:rsid w:val="000565A2"/>
    <w:rsid w:val="00056A98"/>
    <w:rsid w:val="0005716B"/>
    <w:rsid w:val="00057620"/>
    <w:rsid w:val="00057AC7"/>
    <w:rsid w:val="000600F5"/>
    <w:rsid w:val="00060217"/>
    <w:rsid w:val="000602D2"/>
    <w:rsid w:val="000605D2"/>
    <w:rsid w:val="0006068C"/>
    <w:rsid w:val="000606EB"/>
    <w:rsid w:val="00060D2E"/>
    <w:rsid w:val="00061173"/>
    <w:rsid w:val="0006125B"/>
    <w:rsid w:val="00061449"/>
    <w:rsid w:val="00061786"/>
    <w:rsid w:val="00061F20"/>
    <w:rsid w:val="0006208B"/>
    <w:rsid w:val="0006241D"/>
    <w:rsid w:val="000624B4"/>
    <w:rsid w:val="00062642"/>
    <w:rsid w:val="0006284A"/>
    <w:rsid w:val="00062BEF"/>
    <w:rsid w:val="00062DBD"/>
    <w:rsid w:val="0006324C"/>
    <w:rsid w:val="00063481"/>
    <w:rsid w:val="0006375D"/>
    <w:rsid w:val="000637EB"/>
    <w:rsid w:val="00063836"/>
    <w:rsid w:val="00064081"/>
    <w:rsid w:val="0006414C"/>
    <w:rsid w:val="000644E4"/>
    <w:rsid w:val="00064570"/>
    <w:rsid w:val="00064580"/>
    <w:rsid w:val="00064753"/>
    <w:rsid w:val="0006483C"/>
    <w:rsid w:val="000648A4"/>
    <w:rsid w:val="00064AB2"/>
    <w:rsid w:val="00064C8D"/>
    <w:rsid w:val="00064F34"/>
    <w:rsid w:val="000654FE"/>
    <w:rsid w:val="00065689"/>
    <w:rsid w:val="00065928"/>
    <w:rsid w:val="000659EE"/>
    <w:rsid w:val="00065D29"/>
    <w:rsid w:val="00065EA1"/>
    <w:rsid w:val="000662B5"/>
    <w:rsid w:val="00066405"/>
    <w:rsid w:val="00066596"/>
    <w:rsid w:val="000669CF"/>
    <w:rsid w:val="000669EE"/>
    <w:rsid w:val="00066A38"/>
    <w:rsid w:val="00066BDC"/>
    <w:rsid w:val="00066C22"/>
    <w:rsid w:val="000672D2"/>
    <w:rsid w:val="000673C5"/>
    <w:rsid w:val="00067577"/>
    <w:rsid w:val="00067CA7"/>
    <w:rsid w:val="00067F5A"/>
    <w:rsid w:val="00067F5C"/>
    <w:rsid w:val="000701CF"/>
    <w:rsid w:val="0007090B"/>
    <w:rsid w:val="0007096C"/>
    <w:rsid w:val="00070F20"/>
    <w:rsid w:val="000724BB"/>
    <w:rsid w:val="00072519"/>
    <w:rsid w:val="000728BF"/>
    <w:rsid w:val="00073115"/>
    <w:rsid w:val="00073393"/>
    <w:rsid w:val="000734DC"/>
    <w:rsid w:val="00073748"/>
    <w:rsid w:val="00073A92"/>
    <w:rsid w:val="00073AE8"/>
    <w:rsid w:val="00073EF0"/>
    <w:rsid w:val="00073F0B"/>
    <w:rsid w:val="00074004"/>
    <w:rsid w:val="00074391"/>
    <w:rsid w:val="00074440"/>
    <w:rsid w:val="00074608"/>
    <w:rsid w:val="00074888"/>
    <w:rsid w:val="00074A9F"/>
    <w:rsid w:val="00074BC7"/>
    <w:rsid w:val="00074C33"/>
    <w:rsid w:val="00074F9A"/>
    <w:rsid w:val="0007517D"/>
    <w:rsid w:val="00075366"/>
    <w:rsid w:val="00075AF7"/>
    <w:rsid w:val="00075C16"/>
    <w:rsid w:val="00075F3F"/>
    <w:rsid w:val="00075F4B"/>
    <w:rsid w:val="000762F9"/>
    <w:rsid w:val="0007696E"/>
    <w:rsid w:val="00077057"/>
    <w:rsid w:val="00077369"/>
    <w:rsid w:val="0007737B"/>
    <w:rsid w:val="0007740B"/>
    <w:rsid w:val="00077E7E"/>
    <w:rsid w:val="000804FD"/>
    <w:rsid w:val="00080571"/>
    <w:rsid w:val="000806BB"/>
    <w:rsid w:val="00080951"/>
    <w:rsid w:val="00080A94"/>
    <w:rsid w:val="00080C4F"/>
    <w:rsid w:val="00080D67"/>
    <w:rsid w:val="00080EE0"/>
    <w:rsid w:val="0008103D"/>
    <w:rsid w:val="00081335"/>
    <w:rsid w:val="000815F4"/>
    <w:rsid w:val="00081867"/>
    <w:rsid w:val="000818BD"/>
    <w:rsid w:val="00081D05"/>
    <w:rsid w:val="00081F52"/>
    <w:rsid w:val="00082072"/>
    <w:rsid w:val="00082B44"/>
    <w:rsid w:val="00082C05"/>
    <w:rsid w:val="00082D7F"/>
    <w:rsid w:val="00082E4E"/>
    <w:rsid w:val="00083074"/>
    <w:rsid w:val="000830B1"/>
    <w:rsid w:val="0008320F"/>
    <w:rsid w:val="00083B48"/>
    <w:rsid w:val="00083BCB"/>
    <w:rsid w:val="00084092"/>
    <w:rsid w:val="00084156"/>
    <w:rsid w:val="00084396"/>
    <w:rsid w:val="000845D6"/>
    <w:rsid w:val="00084780"/>
    <w:rsid w:val="000848D7"/>
    <w:rsid w:val="00084948"/>
    <w:rsid w:val="00084A84"/>
    <w:rsid w:val="00084C42"/>
    <w:rsid w:val="0008525F"/>
    <w:rsid w:val="00085BDF"/>
    <w:rsid w:val="00085F9C"/>
    <w:rsid w:val="000862E8"/>
    <w:rsid w:val="0008657D"/>
    <w:rsid w:val="00086AC1"/>
    <w:rsid w:val="00086ACB"/>
    <w:rsid w:val="00086AE9"/>
    <w:rsid w:val="00086C7F"/>
    <w:rsid w:val="00086E09"/>
    <w:rsid w:val="00086E51"/>
    <w:rsid w:val="00086EB4"/>
    <w:rsid w:val="0008723D"/>
    <w:rsid w:val="000879F7"/>
    <w:rsid w:val="00087A9A"/>
    <w:rsid w:val="00090126"/>
    <w:rsid w:val="00090408"/>
    <w:rsid w:val="000907F4"/>
    <w:rsid w:val="0009098A"/>
    <w:rsid w:val="00090A6A"/>
    <w:rsid w:val="00090C11"/>
    <w:rsid w:val="00091243"/>
    <w:rsid w:val="00091473"/>
    <w:rsid w:val="00091643"/>
    <w:rsid w:val="00091B56"/>
    <w:rsid w:val="00091B58"/>
    <w:rsid w:val="00091CE4"/>
    <w:rsid w:val="00091CE9"/>
    <w:rsid w:val="000924E7"/>
    <w:rsid w:val="00092534"/>
    <w:rsid w:val="00092994"/>
    <w:rsid w:val="00092D8B"/>
    <w:rsid w:val="00092DCD"/>
    <w:rsid w:val="000934B3"/>
    <w:rsid w:val="00093584"/>
    <w:rsid w:val="00093A8C"/>
    <w:rsid w:val="00093B42"/>
    <w:rsid w:val="00093E4D"/>
    <w:rsid w:val="00093E86"/>
    <w:rsid w:val="000941FB"/>
    <w:rsid w:val="00094267"/>
    <w:rsid w:val="0009435F"/>
    <w:rsid w:val="000945F6"/>
    <w:rsid w:val="00094955"/>
    <w:rsid w:val="00094F66"/>
    <w:rsid w:val="00094F8D"/>
    <w:rsid w:val="0009534B"/>
    <w:rsid w:val="000961DD"/>
    <w:rsid w:val="0009661E"/>
    <w:rsid w:val="00096D83"/>
    <w:rsid w:val="00096EAA"/>
    <w:rsid w:val="00096F56"/>
    <w:rsid w:val="00097059"/>
    <w:rsid w:val="00097071"/>
    <w:rsid w:val="00097072"/>
    <w:rsid w:val="00097526"/>
    <w:rsid w:val="00097A1D"/>
    <w:rsid w:val="000A0121"/>
    <w:rsid w:val="000A04ED"/>
    <w:rsid w:val="000A0622"/>
    <w:rsid w:val="000A06E1"/>
    <w:rsid w:val="000A0A09"/>
    <w:rsid w:val="000A0D35"/>
    <w:rsid w:val="000A129C"/>
    <w:rsid w:val="000A14DE"/>
    <w:rsid w:val="000A156A"/>
    <w:rsid w:val="000A1619"/>
    <w:rsid w:val="000A1D20"/>
    <w:rsid w:val="000A1D48"/>
    <w:rsid w:val="000A2257"/>
    <w:rsid w:val="000A2499"/>
    <w:rsid w:val="000A24F6"/>
    <w:rsid w:val="000A2C04"/>
    <w:rsid w:val="000A3204"/>
    <w:rsid w:val="000A4165"/>
    <w:rsid w:val="000A448B"/>
    <w:rsid w:val="000A4AD9"/>
    <w:rsid w:val="000A4F00"/>
    <w:rsid w:val="000A4F0B"/>
    <w:rsid w:val="000A4F40"/>
    <w:rsid w:val="000A4FE3"/>
    <w:rsid w:val="000A5024"/>
    <w:rsid w:val="000A5285"/>
    <w:rsid w:val="000A52CA"/>
    <w:rsid w:val="000A57F3"/>
    <w:rsid w:val="000A6303"/>
    <w:rsid w:val="000A6A7A"/>
    <w:rsid w:val="000A6BBF"/>
    <w:rsid w:val="000A6E2E"/>
    <w:rsid w:val="000A743C"/>
    <w:rsid w:val="000A74B7"/>
    <w:rsid w:val="000A7AA5"/>
    <w:rsid w:val="000A7D3F"/>
    <w:rsid w:val="000B01BE"/>
    <w:rsid w:val="000B0699"/>
    <w:rsid w:val="000B13D2"/>
    <w:rsid w:val="000B18E5"/>
    <w:rsid w:val="000B1BC4"/>
    <w:rsid w:val="000B2006"/>
    <w:rsid w:val="000B207B"/>
    <w:rsid w:val="000B2E28"/>
    <w:rsid w:val="000B2EFD"/>
    <w:rsid w:val="000B3071"/>
    <w:rsid w:val="000B3231"/>
    <w:rsid w:val="000B354B"/>
    <w:rsid w:val="000B3705"/>
    <w:rsid w:val="000B38BA"/>
    <w:rsid w:val="000B3A64"/>
    <w:rsid w:val="000B3FDC"/>
    <w:rsid w:val="000B40FD"/>
    <w:rsid w:val="000B44FE"/>
    <w:rsid w:val="000B4871"/>
    <w:rsid w:val="000B495B"/>
    <w:rsid w:val="000B4BA3"/>
    <w:rsid w:val="000B5BA6"/>
    <w:rsid w:val="000B5D90"/>
    <w:rsid w:val="000B5E1C"/>
    <w:rsid w:val="000B611B"/>
    <w:rsid w:val="000B6191"/>
    <w:rsid w:val="000B632D"/>
    <w:rsid w:val="000B6875"/>
    <w:rsid w:val="000B6AA3"/>
    <w:rsid w:val="000B6CCA"/>
    <w:rsid w:val="000B73EB"/>
    <w:rsid w:val="000B77F4"/>
    <w:rsid w:val="000B7A26"/>
    <w:rsid w:val="000B7B43"/>
    <w:rsid w:val="000B7DA7"/>
    <w:rsid w:val="000B7E00"/>
    <w:rsid w:val="000B7F69"/>
    <w:rsid w:val="000C0034"/>
    <w:rsid w:val="000C0219"/>
    <w:rsid w:val="000C050C"/>
    <w:rsid w:val="000C080C"/>
    <w:rsid w:val="000C0B48"/>
    <w:rsid w:val="000C1168"/>
    <w:rsid w:val="000C1202"/>
    <w:rsid w:val="000C192C"/>
    <w:rsid w:val="000C1992"/>
    <w:rsid w:val="000C1E90"/>
    <w:rsid w:val="000C1EA7"/>
    <w:rsid w:val="000C38A2"/>
    <w:rsid w:val="000C3921"/>
    <w:rsid w:val="000C3AD9"/>
    <w:rsid w:val="000C4725"/>
    <w:rsid w:val="000C487B"/>
    <w:rsid w:val="000C4CD7"/>
    <w:rsid w:val="000C4D3B"/>
    <w:rsid w:val="000C4ECD"/>
    <w:rsid w:val="000C4F2F"/>
    <w:rsid w:val="000C53A1"/>
    <w:rsid w:val="000C556D"/>
    <w:rsid w:val="000C5B0A"/>
    <w:rsid w:val="000C6415"/>
    <w:rsid w:val="000C64C0"/>
    <w:rsid w:val="000C6A81"/>
    <w:rsid w:val="000C6F96"/>
    <w:rsid w:val="000C77AF"/>
    <w:rsid w:val="000C7A0C"/>
    <w:rsid w:val="000C7AE4"/>
    <w:rsid w:val="000D0D3B"/>
    <w:rsid w:val="000D107B"/>
    <w:rsid w:val="000D121B"/>
    <w:rsid w:val="000D1629"/>
    <w:rsid w:val="000D1B9D"/>
    <w:rsid w:val="000D1D92"/>
    <w:rsid w:val="000D211B"/>
    <w:rsid w:val="000D2799"/>
    <w:rsid w:val="000D3BE5"/>
    <w:rsid w:val="000D3F2D"/>
    <w:rsid w:val="000D3FD9"/>
    <w:rsid w:val="000D40CE"/>
    <w:rsid w:val="000D40EC"/>
    <w:rsid w:val="000D446A"/>
    <w:rsid w:val="000D4492"/>
    <w:rsid w:val="000D463D"/>
    <w:rsid w:val="000D4ECB"/>
    <w:rsid w:val="000D4F5B"/>
    <w:rsid w:val="000D592D"/>
    <w:rsid w:val="000D5942"/>
    <w:rsid w:val="000D5A96"/>
    <w:rsid w:val="000D5CFC"/>
    <w:rsid w:val="000D5EAA"/>
    <w:rsid w:val="000D5FB2"/>
    <w:rsid w:val="000D634B"/>
    <w:rsid w:val="000D6585"/>
    <w:rsid w:val="000D658D"/>
    <w:rsid w:val="000D6836"/>
    <w:rsid w:val="000D6B11"/>
    <w:rsid w:val="000D6E5F"/>
    <w:rsid w:val="000D722F"/>
    <w:rsid w:val="000D72DC"/>
    <w:rsid w:val="000D744C"/>
    <w:rsid w:val="000D74E6"/>
    <w:rsid w:val="000E0483"/>
    <w:rsid w:val="000E0670"/>
    <w:rsid w:val="000E0725"/>
    <w:rsid w:val="000E0C5D"/>
    <w:rsid w:val="000E0DCF"/>
    <w:rsid w:val="000E0E4A"/>
    <w:rsid w:val="000E1319"/>
    <w:rsid w:val="000E1B71"/>
    <w:rsid w:val="000E1D9E"/>
    <w:rsid w:val="000E20DC"/>
    <w:rsid w:val="000E2524"/>
    <w:rsid w:val="000E290F"/>
    <w:rsid w:val="000E29FF"/>
    <w:rsid w:val="000E2DAA"/>
    <w:rsid w:val="000E2F43"/>
    <w:rsid w:val="000E2F5A"/>
    <w:rsid w:val="000E31C9"/>
    <w:rsid w:val="000E31DF"/>
    <w:rsid w:val="000E36C7"/>
    <w:rsid w:val="000E387E"/>
    <w:rsid w:val="000E39A5"/>
    <w:rsid w:val="000E3EE9"/>
    <w:rsid w:val="000E4948"/>
    <w:rsid w:val="000E4B60"/>
    <w:rsid w:val="000E52D7"/>
    <w:rsid w:val="000E54D2"/>
    <w:rsid w:val="000E597D"/>
    <w:rsid w:val="000E5B83"/>
    <w:rsid w:val="000E5CDE"/>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5C"/>
    <w:rsid w:val="000F23C6"/>
    <w:rsid w:val="000F271E"/>
    <w:rsid w:val="000F281A"/>
    <w:rsid w:val="000F2B08"/>
    <w:rsid w:val="000F2D04"/>
    <w:rsid w:val="000F34D9"/>
    <w:rsid w:val="000F3589"/>
    <w:rsid w:val="000F43B9"/>
    <w:rsid w:val="000F46E6"/>
    <w:rsid w:val="000F4AA2"/>
    <w:rsid w:val="000F4E7F"/>
    <w:rsid w:val="000F4FEC"/>
    <w:rsid w:val="000F5303"/>
    <w:rsid w:val="000F58AA"/>
    <w:rsid w:val="000F5B5D"/>
    <w:rsid w:val="000F5D1C"/>
    <w:rsid w:val="000F5D36"/>
    <w:rsid w:val="000F5F26"/>
    <w:rsid w:val="000F6112"/>
    <w:rsid w:val="000F6199"/>
    <w:rsid w:val="000F6F4A"/>
    <w:rsid w:val="000F6F63"/>
    <w:rsid w:val="000F7055"/>
    <w:rsid w:val="000F7565"/>
    <w:rsid w:val="000F7878"/>
    <w:rsid w:val="00100143"/>
    <w:rsid w:val="0010036E"/>
    <w:rsid w:val="001004B2"/>
    <w:rsid w:val="0010068C"/>
    <w:rsid w:val="00100B26"/>
    <w:rsid w:val="00100C29"/>
    <w:rsid w:val="00101041"/>
    <w:rsid w:val="001010E1"/>
    <w:rsid w:val="001010EF"/>
    <w:rsid w:val="00101158"/>
    <w:rsid w:val="001012F4"/>
    <w:rsid w:val="001013D8"/>
    <w:rsid w:val="00101C8E"/>
    <w:rsid w:val="001021B0"/>
    <w:rsid w:val="0010229B"/>
    <w:rsid w:val="00102845"/>
    <w:rsid w:val="00102D2B"/>
    <w:rsid w:val="00102F2D"/>
    <w:rsid w:val="001030EF"/>
    <w:rsid w:val="001035B4"/>
    <w:rsid w:val="00103771"/>
    <w:rsid w:val="00104096"/>
    <w:rsid w:val="00104548"/>
    <w:rsid w:val="00104568"/>
    <w:rsid w:val="001045C1"/>
    <w:rsid w:val="001048EB"/>
    <w:rsid w:val="00104AC2"/>
    <w:rsid w:val="00104D39"/>
    <w:rsid w:val="00104D59"/>
    <w:rsid w:val="00104DD7"/>
    <w:rsid w:val="00104DFF"/>
    <w:rsid w:val="00104E40"/>
    <w:rsid w:val="00104EC4"/>
    <w:rsid w:val="00105088"/>
    <w:rsid w:val="00105118"/>
    <w:rsid w:val="00105349"/>
    <w:rsid w:val="001054EB"/>
    <w:rsid w:val="001054F4"/>
    <w:rsid w:val="001055AF"/>
    <w:rsid w:val="00107054"/>
    <w:rsid w:val="00107113"/>
    <w:rsid w:val="00107175"/>
    <w:rsid w:val="00107183"/>
    <w:rsid w:val="00107577"/>
    <w:rsid w:val="00107B8A"/>
    <w:rsid w:val="00107BE0"/>
    <w:rsid w:val="00110103"/>
    <w:rsid w:val="001102E6"/>
    <w:rsid w:val="00110925"/>
    <w:rsid w:val="00110CDD"/>
    <w:rsid w:val="00110E7D"/>
    <w:rsid w:val="0011123E"/>
    <w:rsid w:val="00111251"/>
    <w:rsid w:val="0011189E"/>
    <w:rsid w:val="001121E8"/>
    <w:rsid w:val="00112302"/>
    <w:rsid w:val="001124F9"/>
    <w:rsid w:val="0011277E"/>
    <w:rsid w:val="00113305"/>
    <w:rsid w:val="00113611"/>
    <w:rsid w:val="00113B74"/>
    <w:rsid w:val="00113B8A"/>
    <w:rsid w:val="00113CE2"/>
    <w:rsid w:val="00113E60"/>
    <w:rsid w:val="00114336"/>
    <w:rsid w:val="0011494B"/>
    <w:rsid w:val="00114D6F"/>
    <w:rsid w:val="001154B0"/>
    <w:rsid w:val="00115981"/>
    <w:rsid w:val="00115F22"/>
    <w:rsid w:val="00116E17"/>
    <w:rsid w:val="00117146"/>
    <w:rsid w:val="001171DC"/>
    <w:rsid w:val="00117471"/>
    <w:rsid w:val="00117637"/>
    <w:rsid w:val="00117A7E"/>
    <w:rsid w:val="00117CC3"/>
    <w:rsid w:val="00117D53"/>
    <w:rsid w:val="00117D62"/>
    <w:rsid w:val="001201FC"/>
    <w:rsid w:val="00120314"/>
    <w:rsid w:val="00120747"/>
    <w:rsid w:val="00120798"/>
    <w:rsid w:val="00120803"/>
    <w:rsid w:val="00120BE8"/>
    <w:rsid w:val="00120DDD"/>
    <w:rsid w:val="001211A0"/>
    <w:rsid w:val="00121695"/>
    <w:rsid w:val="001218EA"/>
    <w:rsid w:val="00122013"/>
    <w:rsid w:val="0012220D"/>
    <w:rsid w:val="0012253A"/>
    <w:rsid w:val="00122925"/>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63"/>
    <w:rsid w:val="00125515"/>
    <w:rsid w:val="001255A7"/>
    <w:rsid w:val="001255B2"/>
    <w:rsid w:val="00125DC2"/>
    <w:rsid w:val="0012647A"/>
    <w:rsid w:val="001266BA"/>
    <w:rsid w:val="001275FF"/>
    <w:rsid w:val="00127654"/>
    <w:rsid w:val="00127906"/>
    <w:rsid w:val="00127AEE"/>
    <w:rsid w:val="00127BEB"/>
    <w:rsid w:val="00127E85"/>
    <w:rsid w:val="0013051A"/>
    <w:rsid w:val="00130B78"/>
    <w:rsid w:val="00130C95"/>
    <w:rsid w:val="00130E18"/>
    <w:rsid w:val="00131A50"/>
    <w:rsid w:val="00131CC6"/>
    <w:rsid w:val="00132009"/>
    <w:rsid w:val="0013204F"/>
    <w:rsid w:val="001323C5"/>
    <w:rsid w:val="00132451"/>
    <w:rsid w:val="0013265D"/>
    <w:rsid w:val="00132FAB"/>
    <w:rsid w:val="00133129"/>
    <w:rsid w:val="001335A7"/>
    <w:rsid w:val="001335C1"/>
    <w:rsid w:val="001335EA"/>
    <w:rsid w:val="00133C49"/>
    <w:rsid w:val="00134082"/>
    <w:rsid w:val="0013430F"/>
    <w:rsid w:val="001344B8"/>
    <w:rsid w:val="001345E2"/>
    <w:rsid w:val="00135111"/>
    <w:rsid w:val="00135A0D"/>
    <w:rsid w:val="00135F0E"/>
    <w:rsid w:val="00135F8E"/>
    <w:rsid w:val="00135FD8"/>
    <w:rsid w:val="001361A8"/>
    <w:rsid w:val="00136342"/>
    <w:rsid w:val="00136AB0"/>
    <w:rsid w:val="00136F21"/>
    <w:rsid w:val="00136FA8"/>
    <w:rsid w:val="00137AFD"/>
    <w:rsid w:val="00140281"/>
    <w:rsid w:val="001404CF"/>
    <w:rsid w:val="00140783"/>
    <w:rsid w:val="001407BE"/>
    <w:rsid w:val="00140888"/>
    <w:rsid w:val="001409CC"/>
    <w:rsid w:val="00140ABC"/>
    <w:rsid w:val="00140B12"/>
    <w:rsid w:val="00140B27"/>
    <w:rsid w:val="00140FAF"/>
    <w:rsid w:val="0014108D"/>
    <w:rsid w:val="00141171"/>
    <w:rsid w:val="001411CE"/>
    <w:rsid w:val="001412CD"/>
    <w:rsid w:val="001417C1"/>
    <w:rsid w:val="0014269E"/>
    <w:rsid w:val="001428E8"/>
    <w:rsid w:val="00143003"/>
    <w:rsid w:val="0014396C"/>
    <w:rsid w:val="00144606"/>
    <w:rsid w:val="00144843"/>
    <w:rsid w:val="00144A9F"/>
    <w:rsid w:val="00144C2E"/>
    <w:rsid w:val="0014596A"/>
    <w:rsid w:val="00145A0C"/>
    <w:rsid w:val="00145A5F"/>
    <w:rsid w:val="00145D1E"/>
    <w:rsid w:val="00145D53"/>
    <w:rsid w:val="001464F0"/>
    <w:rsid w:val="00146DC9"/>
    <w:rsid w:val="00147542"/>
    <w:rsid w:val="00147653"/>
    <w:rsid w:val="001478A4"/>
    <w:rsid w:val="001478C0"/>
    <w:rsid w:val="00147AAB"/>
    <w:rsid w:val="00147E93"/>
    <w:rsid w:val="00150084"/>
    <w:rsid w:val="0015057F"/>
    <w:rsid w:val="0015078E"/>
    <w:rsid w:val="00150DB8"/>
    <w:rsid w:val="00150ED9"/>
    <w:rsid w:val="00150F77"/>
    <w:rsid w:val="00150FC7"/>
    <w:rsid w:val="0015192F"/>
    <w:rsid w:val="001522A4"/>
    <w:rsid w:val="001522BF"/>
    <w:rsid w:val="00152307"/>
    <w:rsid w:val="0015269B"/>
    <w:rsid w:val="0015279E"/>
    <w:rsid w:val="00152AC8"/>
    <w:rsid w:val="00152AFE"/>
    <w:rsid w:val="00152DF5"/>
    <w:rsid w:val="00152E72"/>
    <w:rsid w:val="00153112"/>
    <w:rsid w:val="00153403"/>
    <w:rsid w:val="0015374F"/>
    <w:rsid w:val="00153774"/>
    <w:rsid w:val="00153E7B"/>
    <w:rsid w:val="001545E9"/>
    <w:rsid w:val="00154913"/>
    <w:rsid w:val="00154B9B"/>
    <w:rsid w:val="00154CC4"/>
    <w:rsid w:val="00154DD1"/>
    <w:rsid w:val="0015525E"/>
    <w:rsid w:val="001553BC"/>
    <w:rsid w:val="0015558E"/>
    <w:rsid w:val="00155887"/>
    <w:rsid w:val="00155ACC"/>
    <w:rsid w:val="0015646F"/>
    <w:rsid w:val="0015648C"/>
    <w:rsid w:val="00156A5E"/>
    <w:rsid w:val="00156DF4"/>
    <w:rsid w:val="001571D3"/>
    <w:rsid w:val="0015722A"/>
    <w:rsid w:val="001575FE"/>
    <w:rsid w:val="0015784A"/>
    <w:rsid w:val="00157997"/>
    <w:rsid w:val="00157B62"/>
    <w:rsid w:val="0016078A"/>
    <w:rsid w:val="001607B8"/>
    <w:rsid w:val="001617BA"/>
    <w:rsid w:val="001618C5"/>
    <w:rsid w:val="00161F55"/>
    <w:rsid w:val="00162050"/>
    <w:rsid w:val="001621CD"/>
    <w:rsid w:val="001628B8"/>
    <w:rsid w:val="001631A0"/>
    <w:rsid w:val="00163633"/>
    <w:rsid w:val="00163E62"/>
    <w:rsid w:val="001646E4"/>
    <w:rsid w:val="00164BDB"/>
    <w:rsid w:val="001650FE"/>
    <w:rsid w:val="001651BA"/>
    <w:rsid w:val="001651DB"/>
    <w:rsid w:val="0016537D"/>
    <w:rsid w:val="0016551B"/>
    <w:rsid w:val="001656DA"/>
    <w:rsid w:val="00165B03"/>
    <w:rsid w:val="00165C5C"/>
    <w:rsid w:val="001663E1"/>
    <w:rsid w:val="00166659"/>
    <w:rsid w:val="001669E5"/>
    <w:rsid w:val="00166EFA"/>
    <w:rsid w:val="00167424"/>
    <w:rsid w:val="0016798D"/>
    <w:rsid w:val="00167DC6"/>
    <w:rsid w:val="0017044B"/>
    <w:rsid w:val="001705CE"/>
    <w:rsid w:val="0017092A"/>
    <w:rsid w:val="00170F55"/>
    <w:rsid w:val="0017103E"/>
    <w:rsid w:val="00171617"/>
    <w:rsid w:val="00171677"/>
    <w:rsid w:val="00171776"/>
    <w:rsid w:val="001719BD"/>
    <w:rsid w:val="001719E3"/>
    <w:rsid w:val="00171A06"/>
    <w:rsid w:val="00171C9D"/>
    <w:rsid w:val="00171EE9"/>
    <w:rsid w:val="00172053"/>
    <w:rsid w:val="001722FC"/>
    <w:rsid w:val="00172715"/>
    <w:rsid w:val="00172814"/>
    <w:rsid w:val="00172ACA"/>
    <w:rsid w:val="00172C9C"/>
    <w:rsid w:val="00173095"/>
    <w:rsid w:val="00173748"/>
    <w:rsid w:val="0017381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B19"/>
    <w:rsid w:val="00176B66"/>
    <w:rsid w:val="00176C11"/>
    <w:rsid w:val="00176C1F"/>
    <w:rsid w:val="00176D05"/>
    <w:rsid w:val="0017730A"/>
    <w:rsid w:val="00177CAA"/>
    <w:rsid w:val="00177D21"/>
    <w:rsid w:val="001804B6"/>
    <w:rsid w:val="001805EF"/>
    <w:rsid w:val="001807D6"/>
    <w:rsid w:val="00180917"/>
    <w:rsid w:val="00181316"/>
    <w:rsid w:val="001813E0"/>
    <w:rsid w:val="00181721"/>
    <w:rsid w:val="001819E6"/>
    <w:rsid w:val="00181A75"/>
    <w:rsid w:val="00181EA9"/>
    <w:rsid w:val="00182129"/>
    <w:rsid w:val="00182190"/>
    <w:rsid w:val="001824EC"/>
    <w:rsid w:val="001829F9"/>
    <w:rsid w:val="00182E0B"/>
    <w:rsid w:val="00183098"/>
    <w:rsid w:val="00183351"/>
    <w:rsid w:val="00183474"/>
    <w:rsid w:val="001835F9"/>
    <w:rsid w:val="001839E8"/>
    <w:rsid w:val="00183B2A"/>
    <w:rsid w:val="00184250"/>
    <w:rsid w:val="00184356"/>
    <w:rsid w:val="0018443D"/>
    <w:rsid w:val="001844FD"/>
    <w:rsid w:val="001845BA"/>
    <w:rsid w:val="00184651"/>
    <w:rsid w:val="00184BE9"/>
    <w:rsid w:val="00184C17"/>
    <w:rsid w:val="0018514E"/>
    <w:rsid w:val="00185424"/>
    <w:rsid w:val="00185564"/>
    <w:rsid w:val="0018577F"/>
    <w:rsid w:val="00185B40"/>
    <w:rsid w:val="0018607D"/>
    <w:rsid w:val="001861C5"/>
    <w:rsid w:val="0018669B"/>
    <w:rsid w:val="00186936"/>
    <w:rsid w:val="00187097"/>
    <w:rsid w:val="00187105"/>
    <w:rsid w:val="00187289"/>
    <w:rsid w:val="0018753C"/>
    <w:rsid w:val="00187C2F"/>
    <w:rsid w:val="00190172"/>
    <w:rsid w:val="001906AF"/>
    <w:rsid w:val="001907DA"/>
    <w:rsid w:val="00190B4B"/>
    <w:rsid w:val="00190BEC"/>
    <w:rsid w:val="00190D97"/>
    <w:rsid w:val="0019133C"/>
    <w:rsid w:val="001914AA"/>
    <w:rsid w:val="0019175F"/>
    <w:rsid w:val="00191956"/>
    <w:rsid w:val="00192064"/>
    <w:rsid w:val="0019212D"/>
    <w:rsid w:val="001921AF"/>
    <w:rsid w:val="001925C4"/>
    <w:rsid w:val="00192647"/>
    <w:rsid w:val="00192B30"/>
    <w:rsid w:val="00192BC6"/>
    <w:rsid w:val="00192EC0"/>
    <w:rsid w:val="00193040"/>
    <w:rsid w:val="0019330C"/>
    <w:rsid w:val="00193DC1"/>
    <w:rsid w:val="00193DF3"/>
    <w:rsid w:val="00194D22"/>
    <w:rsid w:val="00194F70"/>
    <w:rsid w:val="0019508B"/>
    <w:rsid w:val="00195AC9"/>
    <w:rsid w:val="00195C3A"/>
    <w:rsid w:val="00195C78"/>
    <w:rsid w:val="00195F30"/>
    <w:rsid w:val="00196639"/>
    <w:rsid w:val="0019675D"/>
    <w:rsid w:val="00196CAF"/>
    <w:rsid w:val="00196EF1"/>
    <w:rsid w:val="0019730B"/>
    <w:rsid w:val="0019764F"/>
    <w:rsid w:val="00197CBE"/>
    <w:rsid w:val="00197E43"/>
    <w:rsid w:val="001A03C0"/>
    <w:rsid w:val="001A0DED"/>
    <w:rsid w:val="001A11AE"/>
    <w:rsid w:val="001A17B1"/>
    <w:rsid w:val="001A18F3"/>
    <w:rsid w:val="001A19AE"/>
    <w:rsid w:val="001A1A0D"/>
    <w:rsid w:val="001A22A6"/>
    <w:rsid w:val="001A2BFB"/>
    <w:rsid w:val="001A2C64"/>
    <w:rsid w:val="001A2C97"/>
    <w:rsid w:val="001A2FBE"/>
    <w:rsid w:val="001A2FCA"/>
    <w:rsid w:val="001A43E1"/>
    <w:rsid w:val="001A44B3"/>
    <w:rsid w:val="001A4524"/>
    <w:rsid w:val="001A45D5"/>
    <w:rsid w:val="001A46C0"/>
    <w:rsid w:val="001A4785"/>
    <w:rsid w:val="001A4A05"/>
    <w:rsid w:val="001A4E0C"/>
    <w:rsid w:val="001A513E"/>
    <w:rsid w:val="001A5331"/>
    <w:rsid w:val="001A549E"/>
    <w:rsid w:val="001A55B8"/>
    <w:rsid w:val="001A5635"/>
    <w:rsid w:val="001A5916"/>
    <w:rsid w:val="001A6053"/>
    <w:rsid w:val="001A6509"/>
    <w:rsid w:val="001A69B1"/>
    <w:rsid w:val="001A75B6"/>
    <w:rsid w:val="001A7FCC"/>
    <w:rsid w:val="001B00F8"/>
    <w:rsid w:val="001B0594"/>
    <w:rsid w:val="001B068B"/>
    <w:rsid w:val="001B086E"/>
    <w:rsid w:val="001B0ABA"/>
    <w:rsid w:val="001B0D0A"/>
    <w:rsid w:val="001B0F3F"/>
    <w:rsid w:val="001B130C"/>
    <w:rsid w:val="001B1A86"/>
    <w:rsid w:val="001B204C"/>
    <w:rsid w:val="001B2367"/>
    <w:rsid w:val="001B24AE"/>
    <w:rsid w:val="001B294F"/>
    <w:rsid w:val="001B2DA1"/>
    <w:rsid w:val="001B3283"/>
    <w:rsid w:val="001B3288"/>
    <w:rsid w:val="001B38F7"/>
    <w:rsid w:val="001B3C59"/>
    <w:rsid w:val="001B3DE0"/>
    <w:rsid w:val="001B3FC6"/>
    <w:rsid w:val="001B402F"/>
    <w:rsid w:val="001B430D"/>
    <w:rsid w:val="001B43A9"/>
    <w:rsid w:val="001B4573"/>
    <w:rsid w:val="001B4C15"/>
    <w:rsid w:val="001B4E50"/>
    <w:rsid w:val="001B5106"/>
    <w:rsid w:val="001B51CE"/>
    <w:rsid w:val="001B535B"/>
    <w:rsid w:val="001B5361"/>
    <w:rsid w:val="001B553D"/>
    <w:rsid w:val="001B5ADA"/>
    <w:rsid w:val="001B5EE1"/>
    <w:rsid w:val="001B5F20"/>
    <w:rsid w:val="001B6331"/>
    <w:rsid w:val="001B6F5C"/>
    <w:rsid w:val="001B7699"/>
    <w:rsid w:val="001B778F"/>
    <w:rsid w:val="001B77FA"/>
    <w:rsid w:val="001B786E"/>
    <w:rsid w:val="001B79BF"/>
    <w:rsid w:val="001B7A4E"/>
    <w:rsid w:val="001B7AD4"/>
    <w:rsid w:val="001B7BEA"/>
    <w:rsid w:val="001C04CA"/>
    <w:rsid w:val="001C05C7"/>
    <w:rsid w:val="001C0780"/>
    <w:rsid w:val="001C0A47"/>
    <w:rsid w:val="001C0D92"/>
    <w:rsid w:val="001C0F92"/>
    <w:rsid w:val="001C127E"/>
    <w:rsid w:val="001C167D"/>
    <w:rsid w:val="001C1A0E"/>
    <w:rsid w:val="001C200D"/>
    <w:rsid w:val="001C2098"/>
    <w:rsid w:val="001C24B4"/>
    <w:rsid w:val="001C2E9C"/>
    <w:rsid w:val="001C3150"/>
    <w:rsid w:val="001C364D"/>
    <w:rsid w:val="001C3764"/>
    <w:rsid w:val="001C395C"/>
    <w:rsid w:val="001C3BF0"/>
    <w:rsid w:val="001C403F"/>
    <w:rsid w:val="001C4B19"/>
    <w:rsid w:val="001C4F71"/>
    <w:rsid w:val="001C5282"/>
    <w:rsid w:val="001C5330"/>
    <w:rsid w:val="001C5467"/>
    <w:rsid w:val="001C54D2"/>
    <w:rsid w:val="001C615C"/>
    <w:rsid w:val="001C6363"/>
    <w:rsid w:val="001C6426"/>
    <w:rsid w:val="001C65D0"/>
    <w:rsid w:val="001C6779"/>
    <w:rsid w:val="001C6834"/>
    <w:rsid w:val="001C6E4B"/>
    <w:rsid w:val="001C6FD2"/>
    <w:rsid w:val="001C717F"/>
    <w:rsid w:val="001C73AD"/>
    <w:rsid w:val="001C75AF"/>
    <w:rsid w:val="001C7F50"/>
    <w:rsid w:val="001C7F58"/>
    <w:rsid w:val="001D05B0"/>
    <w:rsid w:val="001D0969"/>
    <w:rsid w:val="001D0AFA"/>
    <w:rsid w:val="001D0BAC"/>
    <w:rsid w:val="001D10DB"/>
    <w:rsid w:val="001D1182"/>
    <w:rsid w:val="001D157D"/>
    <w:rsid w:val="001D16D0"/>
    <w:rsid w:val="001D19A5"/>
    <w:rsid w:val="001D1EB8"/>
    <w:rsid w:val="001D2AC6"/>
    <w:rsid w:val="001D2EA5"/>
    <w:rsid w:val="001D2F6B"/>
    <w:rsid w:val="001D3203"/>
    <w:rsid w:val="001D3F5E"/>
    <w:rsid w:val="001D3FFE"/>
    <w:rsid w:val="001D43C1"/>
    <w:rsid w:val="001D4840"/>
    <w:rsid w:val="001D5020"/>
    <w:rsid w:val="001D5024"/>
    <w:rsid w:val="001D502E"/>
    <w:rsid w:val="001D50AE"/>
    <w:rsid w:val="001D5522"/>
    <w:rsid w:val="001D55C7"/>
    <w:rsid w:val="001D55CF"/>
    <w:rsid w:val="001D586F"/>
    <w:rsid w:val="001D5CC1"/>
    <w:rsid w:val="001D6203"/>
    <w:rsid w:val="001D6B3E"/>
    <w:rsid w:val="001D6BAE"/>
    <w:rsid w:val="001D6F0C"/>
    <w:rsid w:val="001D71C4"/>
    <w:rsid w:val="001D7696"/>
    <w:rsid w:val="001D7859"/>
    <w:rsid w:val="001D7AAB"/>
    <w:rsid w:val="001D7BE6"/>
    <w:rsid w:val="001D7C94"/>
    <w:rsid w:val="001D7F56"/>
    <w:rsid w:val="001E0631"/>
    <w:rsid w:val="001E07FB"/>
    <w:rsid w:val="001E0BA7"/>
    <w:rsid w:val="001E0E35"/>
    <w:rsid w:val="001E186D"/>
    <w:rsid w:val="001E18F5"/>
    <w:rsid w:val="001E1A77"/>
    <w:rsid w:val="001E1FF6"/>
    <w:rsid w:val="001E2622"/>
    <w:rsid w:val="001E267E"/>
    <w:rsid w:val="001E26C4"/>
    <w:rsid w:val="001E334A"/>
    <w:rsid w:val="001E3901"/>
    <w:rsid w:val="001E3BCD"/>
    <w:rsid w:val="001E3C25"/>
    <w:rsid w:val="001E3C4C"/>
    <w:rsid w:val="001E4D1A"/>
    <w:rsid w:val="001E5753"/>
    <w:rsid w:val="001E5AE8"/>
    <w:rsid w:val="001E5E73"/>
    <w:rsid w:val="001E6779"/>
    <w:rsid w:val="001E68F3"/>
    <w:rsid w:val="001E6BD1"/>
    <w:rsid w:val="001E6C26"/>
    <w:rsid w:val="001E6E00"/>
    <w:rsid w:val="001E71CB"/>
    <w:rsid w:val="001E7234"/>
    <w:rsid w:val="001E7272"/>
    <w:rsid w:val="001E7682"/>
    <w:rsid w:val="001E78C0"/>
    <w:rsid w:val="001E7D86"/>
    <w:rsid w:val="001E7EE3"/>
    <w:rsid w:val="001F010B"/>
    <w:rsid w:val="001F01FC"/>
    <w:rsid w:val="001F039F"/>
    <w:rsid w:val="001F09FC"/>
    <w:rsid w:val="001F0E75"/>
    <w:rsid w:val="001F12C8"/>
    <w:rsid w:val="001F1425"/>
    <w:rsid w:val="001F14D6"/>
    <w:rsid w:val="001F1AE0"/>
    <w:rsid w:val="001F21A7"/>
    <w:rsid w:val="001F27EC"/>
    <w:rsid w:val="001F28BB"/>
    <w:rsid w:val="001F2AD7"/>
    <w:rsid w:val="001F31EA"/>
    <w:rsid w:val="001F3AB5"/>
    <w:rsid w:val="001F3BDA"/>
    <w:rsid w:val="001F3D5D"/>
    <w:rsid w:val="001F4441"/>
    <w:rsid w:val="001F46F9"/>
    <w:rsid w:val="001F47D1"/>
    <w:rsid w:val="001F48F2"/>
    <w:rsid w:val="001F4906"/>
    <w:rsid w:val="001F4941"/>
    <w:rsid w:val="001F4945"/>
    <w:rsid w:val="001F4AAD"/>
    <w:rsid w:val="001F4C52"/>
    <w:rsid w:val="001F5017"/>
    <w:rsid w:val="001F504C"/>
    <w:rsid w:val="001F5305"/>
    <w:rsid w:val="001F53F9"/>
    <w:rsid w:val="001F61CF"/>
    <w:rsid w:val="001F642F"/>
    <w:rsid w:val="001F69D9"/>
    <w:rsid w:val="001F6AE8"/>
    <w:rsid w:val="001F6DCF"/>
    <w:rsid w:val="001F7278"/>
    <w:rsid w:val="001F7435"/>
    <w:rsid w:val="001F7499"/>
    <w:rsid w:val="001F7A20"/>
    <w:rsid w:val="001F7B9B"/>
    <w:rsid w:val="001F7BB8"/>
    <w:rsid w:val="001F7C72"/>
    <w:rsid w:val="001F7DA5"/>
    <w:rsid w:val="001F7DD8"/>
    <w:rsid w:val="0020063F"/>
    <w:rsid w:val="00200833"/>
    <w:rsid w:val="00200CB0"/>
    <w:rsid w:val="0020100A"/>
    <w:rsid w:val="00201128"/>
    <w:rsid w:val="002014CA"/>
    <w:rsid w:val="002016F0"/>
    <w:rsid w:val="00201794"/>
    <w:rsid w:val="00201E71"/>
    <w:rsid w:val="00201F2A"/>
    <w:rsid w:val="00202361"/>
    <w:rsid w:val="00202506"/>
    <w:rsid w:val="002029F3"/>
    <w:rsid w:val="00202A48"/>
    <w:rsid w:val="00202E7D"/>
    <w:rsid w:val="00203068"/>
    <w:rsid w:val="002030A5"/>
    <w:rsid w:val="002032B3"/>
    <w:rsid w:val="002033FD"/>
    <w:rsid w:val="00203BC0"/>
    <w:rsid w:val="00203D1C"/>
    <w:rsid w:val="00203D35"/>
    <w:rsid w:val="002049FA"/>
    <w:rsid w:val="00204EBE"/>
    <w:rsid w:val="00204EE8"/>
    <w:rsid w:val="002053FA"/>
    <w:rsid w:val="00205C1A"/>
    <w:rsid w:val="00205FF6"/>
    <w:rsid w:val="0020611C"/>
    <w:rsid w:val="002064C8"/>
    <w:rsid w:val="00206A6D"/>
    <w:rsid w:val="00206FD8"/>
    <w:rsid w:val="00207603"/>
    <w:rsid w:val="00207855"/>
    <w:rsid w:val="00207908"/>
    <w:rsid w:val="00207ABD"/>
    <w:rsid w:val="00207ADE"/>
    <w:rsid w:val="00207F1E"/>
    <w:rsid w:val="002104D8"/>
    <w:rsid w:val="00210532"/>
    <w:rsid w:val="00210FD8"/>
    <w:rsid w:val="00211512"/>
    <w:rsid w:val="00211CEC"/>
    <w:rsid w:val="00211F20"/>
    <w:rsid w:val="002122C1"/>
    <w:rsid w:val="00212424"/>
    <w:rsid w:val="002124EA"/>
    <w:rsid w:val="002126F6"/>
    <w:rsid w:val="002129CC"/>
    <w:rsid w:val="002129F1"/>
    <w:rsid w:val="00212C2B"/>
    <w:rsid w:val="002131C8"/>
    <w:rsid w:val="002132B6"/>
    <w:rsid w:val="002134CA"/>
    <w:rsid w:val="002135EA"/>
    <w:rsid w:val="0021370F"/>
    <w:rsid w:val="00213B35"/>
    <w:rsid w:val="0021422B"/>
    <w:rsid w:val="00214416"/>
    <w:rsid w:val="002144E1"/>
    <w:rsid w:val="00214A5B"/>
    <w:rsid w:val="00214F5B"/>
    <w:rsid w:val="00215037"/>
    <w:rsid w:val="00215483"/>
    <w:rsid w:val="002158A6"/>
    <w:rsid w:val="002158F4"/>
    <w:rsid w:val="00215A32"/>
    <w:rsid w:val="00216526"/>
    <w:rsid w:val="00216565"/>
    <w:rsid w:val="00216856"/>
    <w:rsid w:val="00216A3B"/>
    <w:rsid w:val="00216B6E"/>
    <w:rsid w:val="00216EB8"/>
    <w:rsid w:val="00216F41"/>
    <w:rsid w:val="00216FCA"/>
    <w:rsid w:val="0021715C"/>
    <w:rsid w:val="0022028A"/>
    <w:rsid w:val="002204C8"/>
    <w:rsid w:val="00220618"/>
    <w:rsid w:val="0022062D"/>
    <w:rsid w:val="00220BF7"/>
    <w:rsid w:val="00220C11"/>
    <w:rsid w:val="0022134C"/>
    <w:rsid w:val="00221537"/>
    <w:rsid w:val="002218CF"/>
    <w:rsid w:val="00221B7B"/>
    <w:rsid w:val="00221B85"/>
    <w:rsid w:val="00221BB3"/>
    <w:rsid w:val="00221C78"/>
    <w:rsid w:val="00221D44"/>
    <w:rsid w:val="00222040"/>
    <w:rsid w:val="0022247A"/>
    <w:rsid w:val="002224E9"/>
    <w:rsid w:val="00222A1D"/>
    <w:rsid w:val="00223400"/>
    <w:rsid w:val="00223967"/>
    <w:rsid w:val="002239B4"/>
    <w:rsid w:val="00223A46"/>
    <w:rsid w:val="00223A9F"/>
    <w:rsid w:val="00223B8A"/>
    <w:rsid w:val="00223BE5"/>
    <w:rsid w:val="00223D0F"/>
    <w:rsid w:val="0022401F"/>
    <w:rsid w:val="00224633"/>
    <w:rsid w:val="00224D5C"/>
    <w:rsid w:val="002250B2"/>
    <w:rsid w:val="002256C9"/>
    <w:rsid w:val="00225E4E"/>
    <w:rsid w:val="002261C0"/>
    <w:rsid w:val="002268E2"/>
    <w:rsid w:val="002268F2"/>
    <w:rsid w:val="00227262"/>
    <w:rsid w:val="00227EE0"/>
    <w:rsid w:val="00230952"/>
    <w:rsid w:val="00230D90"/>
    <w:rsid w:val="002312D9"/>
    <w:rsid w:val="00231378"/>
    <w:rsid w:val="00231AE2"/>
    <w:rsid w:val="00231BE4"/>
    <w:rsid w:val="00231C1E"/>
    <w:rsid w:val="00231D72"/>
    <w:rsid w:val="0023213B"/>
    <w:rsid w:val="002324B0"/>
    <w:rsid w:val="00232AAF"/>
    <w:rsid w:val="00232C4F"/>
    <w:rsid w:val="00232CC6"/>
    <w:rsid w:val="00232CDE"/>
    <w:rsid w:val="00232F8D"/>
    <w:rsid w:val="0023314C"/>
    <w:rsid w:val="002331E4"/>
    <w:rsid w:val="00233488"/>
    <w:rsid w:val="00233492"/>
    <w:rsid w:val="002336E5"/>
    <w:rsid w:val="00233B50"/>
    <w:rsid w:val="00233D0F"/>
    <w:rsid w:val="0023410E"/>
    <w:rsid w:val="00234702"/>
    <w:rsid w:val="00234F1B"/>
    <w:rsid w:val="00234FBE"/>
    <w:rsid w:val="002351D8"/>
    <w:rsid w:val="00235259"/>
    <w:rsid w:val="00235CA9"/>
    <w:rsid w:val="00235F9C"/>
    <w:rsid w:val="002369B2"/>
    <w:rsid w:val="00236B1E"/>
    <w:rsid w:val="00236C4B"/>
    <w:rsid w:val="00236F5E"/>
    <w:rsid w:val="00237040"/>
    <w:rsid w:val="002374CE"/>
    <w:rsid w:val="002374EA"/>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527"/>
    <w:rsid w:val="00243846"/>
    <w:rsid w:val="0024388A"/>
    <w:rsid w:val="00243B03"/>
    <w:rsid w:val="00243DA6"/>
    <w:rsid w:val="002441D4"/>
    <w:rsid w:val="0024437D"/>
    <w:rsid w:val="002443FD"/>
    <w:rsid w:val="00244C60"/>
    <w:rsid w:val="002454D5"/>
    <w:rsid w:val="00245C4B"/>
    <w:rsid w:val="00245C98"/>
    <w:rsid w:val="00245E3E"/>
    <w:rsid w:val="00245E9F"/>
    <w:rsid w:val="002463AD"/>
    <w:rsid w:val="00246415"/>
    <w:rsid w:val="00246452"/>
    <w:rsid w:val="00246617"/>
    <w:rsid w:val="00246858"/>
    <w:rsid w:val="00246A3D"/>
    <w:rsid w:val="00246F00"/>
    <w:rsid w:val="00247CE7"/>
    <w:rsid w:val="00247D12"/>
    <w:rsid w:val="00247DF0"/>
    <w:rsid w:val="00250170"/>
    <w:rsid w:val="00250404"/>
    <w:rsid w:val="0025053C"/>
    <w:rsid w:val="00250877"/>
    <w:rsid w:val="002509C9"/>
    <w:rsid w:val="00250C01"/>
    <w:rsid w:val="00250C2C"/>
    <w:rsid w:val="00250C9F"/>
    <w:rsid w:val="0025132B"/>
    <w:rsid w:val="002513F4"/>
    <w:rsid w:val="002516ED"/>
    <w:rsid w:val="00251827"/>
    <w:rsid w:val="002518A5"/>
    <w:rsid w:val="00252543"/>
    <w:rsid w:val="00252712"/>
    <w:rsid w:val="00252B8F"/>
    <w:rsid w:val="00252E3E"/>
    <w:rsid w:val="002531BC"/>
    <w:rsid w:val="00253587"/>
    <w:rsid w:val="002537F5"/>
    <w:rsid w:val="0025380B"/>
    <w:rsid w:val="0025387B"/>
    <w:rsid w:val="00253C61"/>
    <w:rsid w:val="002543AB"/>
    <w:rsid w:val="00254569"/>
    <w:rsid w:val="002546D2"/>
    <w:rsid w:val="002548A2"/>
    <w:rsid w:val="002548F0"/>
    <w:rsid w:val="0025491D"/>
    <w:rsid w:val="00254F57"/>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82D"/>
    <w:rsid w:val="0025796E"/>
    <w:rsid w:val="002579FE"/>
    <w:rsid w:val="00257EA7"/>
    <w:rsid w:val="0026061F"/>
    <w:rsid w:val="002608F5"/>
    <w:rsid w:val="00260BC3"/>
    <w:rsid w:val="00260CDE"/>
    <w:rsid w:val="00261250"/>
    <w:rsid w:val="00261A0F"/>
    <w:rsid w:val="00261A72"/>
    <w:rsid w:val="00261C82"/>
    <w:rsid w:val="00261E41"/>
    <w:rsid w:val="002620E5"/>
    <w:rsid w:val="0026265B"/>
    <w:rsid w:val="00262693"/>
    <w:rsid w:val="00262973"/>
    <w:rsid w:val="00262A86"/>
    <w:rsid w:val="00262ED0"/>
    <w:rsid w:val="0026308B"/>
    <w:rsid w:val="00263355"/>
    <w:rsid w:val="002634C3"/>
    <w:rsid w:val="00263935"/>
    <w:rsid w:val="00263D44"/>
    <w:rsid w:val="00263DBA"/>
    <w:rsid w:val="002646FC"/>
    <w:rsid w:val="00264C6B"/>
    <w:rsid w:val="00264D37"/>
    <w:rsid w:val="00264EA6"/>
    <w:rsid w:val="00264F09"/>
    <w:rsid w:val="00264F20"/>
    <w:rsid w:val="00264F40"/>
    <w:rsid w:val="00265214"/>
    <w:rsid w:val="00265753"/>
    <w:rsid w:val="00265A28"/>
    <w:rsid w:val="00266344"/>
    <w:rsid w:val="0026647D"/>
    <w:rsid w:val="0026660E"/>
    <w:rsid w:val="00266729"/>
    <w:rsid w:val="002668A1"/>
    <w:rsid w:val="00266AB6"/>
    <w:rsid w:val="00266E8E"/>
    <w:rsid w:val="002672C3"/>
    <w:rsid w:val="0026746C"/>
    <w:rsid w:val="00267973"/>
    <w:rsid w:val="00267B25"/>
    <w:rsid w:val="00267B49"/>
    <w:rsid w:val="00267D1D"/>
    <w:rsid w:val="00267FE9"/>
    <w:rsid w:val="00270724"/>
    <w:rsid w:val="0027086D"/>
    <w:rsid w:val="002709AA"/>
    <w:rsid w:val="00270C18"/>
    <w:rsid w:val="00270C5F"/>
    <w:rsid w:val="00270DA4"/>
    <w:rsid w:val="00270DAA"/>
    <w:rsid w:val="0027133C"/>
    <w:rsid w:val="002714A1"/>
    <w:rsid w:val="00271B7D"/>
    <w:rsid w:val="002724A1"/>
    <w:rsid w:val="00272552"/>
    <w:rsid w:val="00272670"/>
    <w:rsid w:val="00272696"/>
    <w:rsid w:val="00272BA5"/>
    <w:rsid w:val="00272E8C"/>
    <w:rsid w:val="0027314E"/>
    <w:rsid w:val="002732F4"/>
    <w:rsid w:val="00273783"/>
    <w:rsid w:val="002737D4"/>
    <w:rsid w:val="002739B1"/>
    <w:rsid w:val="00274247"/>
    <w:rsid w:val="00274417"/>
    <w:rsid w:val="00274892"/>
    <w:rsid w:val="00274894"/>
    <w:rsid w:val="00274C22"/>
    <w:rsid w:val="00274E82"/>
    <w:rsid w:val="00274F0B"/>
    <w:rsid w:val="00275241"/>
    <w:rsid w:val="00275379"/>
    <w:rsid w:val="00275D26"/>
    <w:rsid w:val="00275D55"/>
    <w:rsid w:val="00275D9C"/>
    <w:rsid w:val="00275F73"/>
    <w:rsid w:val="00275F8F"/>
    <w:rsid w:val="0027602C"/>
    <w:rsid w:val="002761E4"/>
    <w:rsid w:val="00276473"/>
    <w:rsid w:val="00276701"/>
    <w:rsid w:val="00277270"/>
    <w:rsid w:val="002772D0"/>
    <w:rsid w:val="0027743B"/>
    <w:rsid w:val="00277646"/>
    <w:rsid w:val="00280041"/>
    <w:rsid w:val="00280AA1"/>
    <w:rsid w:val="00281283"/>
    <w:rsid w:val="002812B5"/>
    <w:rsid w:val="0028141E"/>
    <w:rsid w:val="0028174B"/>
    <w:rsid w:val="00281762"/>
    <w:rsid w:val="00281D18"/>
    <w:rsid w:val="00281D3C"/>
    <w:rsid w:val="00281D61"/>
    <w:rsid w:val="00282534"/>
    <w:rsid w:val="002826DE"/>
    <w:rsid w:val="00282A7F"/>
    <w:rsid w:val="002838A6"/>
    <w:rsid w:val="00283CA7"/>
    <w:rsid w:val="00283CB4"/>
    <w:rsid w:val="002851A4"/>
    <w:rsid w:val="00285461"/>
    <w:rsid w:val="00285AEF"/>
    <w:rsid w:val="002860A4"/>
    <w:rsid w:val="00286362"/>
    <w:rsid w:val="00286366"/>
    <w:rsid w:val="00286527"/>
    <w:rsid w:val="00286920"/>
    <w:rsid w:val="00286AFA"/>
    <w:rsid w:val="00286D84"/>
    <w:rsid w:val="00287959"/>
    <w:rsid w:val="00287B6A"/>
    <w:rsid w:val="00287D3B"/>
    <w:rsid w:val="0029056E"/>
    <w:rsid w:val="00290B90"/>
    <w:rsid w:val="0029112B"/>
    <w:rsid w:val="002916DC"/>
    <w:rsid w:val="00291848"/>
    <w:rsid w:val="00291C93"/>
    <w:rsid w:val="00291E26"/>
    <w:rsid w:val="00292016"/>
    <w:rsid w:val="0029211E"/>
    <w:rsid w:val="00292260"/>
    <w:rsid w:val="002926A8"/>
    <w:rsid w:val="00292841"/>
    <w:rsid w:val="00292BEE"/>
    <w:rsid w:val="00292CFA"/>
    <w:rsid w:val="00292D55"/>
    <w:rsid w:val="00292E06"/>
    <w:rsid w:val="002930C3"/>
    <w:rsid w:val="00293107"/>
    <w:rsid w:val="0029341B"/>
    <w:rsid w:val="00293747"/>
    <w:rsid w:val="00293B6B"/>
    <w:rsid w:val="00293C1A"/>
    <w:rsid w:val="00293F12"/>
    <w:rsid w:val="00294325"/>
    <w:rsid w:val="002944B3"/>
    <w:rsid w:val="0029483A"/>
    <w:rsid w:val="002948B7"/>
    <w:rsid w:val="00294DE8"/>
    <w:rsid w:val="00295017"/>
    <w:rsid w:val="002953EF"/>
    <w:rsid w:val="00295560"/>
    <w:rsid w:val="00295D88"/>
    <w:rsid w:val="00295E20"/>
    <w:rsid w:val="00296095"/>
    <w:rsid w:val="002965EA"/>
    <w:rsid w:val="002965F8"/>
    <w:rsid w:val="002967F3"/>
    <w:rsid w:val="00296810"/>
    <w:rsid w:val="00296CD1"/>
    <w:rsid w:val="00296F66"/>
    <w:rsid w:val="00297100"/>
    <w:rsid w:val="002974E7"/>
    <w:rsid w:val="00297A51"/>
    <w:rsid w:val="00297D8E"/>
    <w:rsid w:val="002A007E"/>
    <w:rsid w:val="002A0792"/>
    <w:rsid w:val="002A1138"/>
    <w:rsid w:val="002A1143"/>
    <w:rsid w:val="002A141A"/>
    <w:rsid w:val="002A1547"/>
    <w:rsid w:val="002A1E1D"/>
    <w:rsid w:val="002A2009"/>
    <w:rsid w:val="002A261B"/>
    <w:rsid w:val="002A2FAC"/>
    <w:rsid w:val="002A300C"/>
    <w:rsid w:val="002A3042"/>
    <w:rsid w:val="002A310B"/>
    <w:rsid w:val="002A3207"/>
    <w:rsid w:val="002A33AB"/>
    <w:rsid w:val="002A34AD"/>
    <w:rsid w:val="002A3D57"/>
    <w:rsid w:val="002A4356"/>
    <w:rsid w:val="002A44CB"/>
    <w:rsid w:val="002A45A2"/>
    <w:rsid w:val="002A482C"/>
    <w:rsid w:val="002A4CEA"/>
    <w:rsid w:val="002A4FAE"/>
    <w:rsid w:val="002A52DB"/>
    <w:rsid w:val="002A53E0"/>
    <w:rsid w:val="002A55CA"/>
    <w:rsid w:val="002A5720"/>
    <w:rsid w:val="002A5752"/>
    <w:rsid w:val="002A576B"/>
    <w:rsid w:val="002A5A9F"/>
    <w:rsid w:val="002A5AA9"/>
    <w:rsid w:val="002A5AC5"/>
    <w:rsid w:val="002A5E9E"/>
    <w:rsid w:val="002A7C12"/>
    <w:rsid w:val="002A7D3B"/>
    <w:rsid w:val="002A7D65"/>
    <w:rsid w:val="002A7E40"/>
    <w:rsid w:val="002A7EEE"/>
    <w:rsid w:val="002B00C9"/>
    <w:rsid w:val="002B0924"/>
    <w:rsid w:val="002B0A36"/>
    <w:rsid w:val="002B0A94"/>
    <w:rsid w:val="002B0BF5"/>
    <w:rsid w:val="002B0D71"/>
    <w:rsid w:val="002B13D9"/>
    <w:rsid w:val="002B1461"/>
    <w:rsid w:val="002B147C"/>
    <w:rsid w:val="002B14A4"/>
    <w:rsid w:val="002B1A0C"/>
    <w:rsid w:val="002B1A21"/>
    <w:rsid w:val="002B2129"/>
    <w:rsid w:val="002B24A2"/>
    <w:rsid w:val="002B2594"/>
    <w:rsid w:val="002B263F"/>
    <w:rsid w:val="002B2ED7"/>
    <w:rsid w:val="002B2FA6"/>
    <w:rsid w:val="002B3231"/>
    <w:rsid w:val="002B34A8"/>
    <w:rsid w:val="002B548B"/>
    <w:rsid w:val="002B58E6"/>
    <w:rsid w:val="002B5DCF"/>
    <w:rsid w:val="002B6528"/>
    <w:rsid w:val="002B6531"/>
    <w:rsid w:val="002B6B01"/>
    <w:rsid w:val="002B74D2"/>
    <w:rsid w:val="002B7FCD"/>
    <w:rsid w:val="002B7FF2"/>
    <w:rsid w:val="002C0855"/>
    <w:rsid w:val="002C0958"/>
    <w:rsid w:val="002C0B5D"/>
    <w:rsid w:val="002C102E"/>
    <w:rsid w:val="002C12AB"/>
    <w:rsid w:val="002C1467"/>
    <w:rsid w:val="002C1867"/>
    <w:rsid w:val="002C2193"/>
    <w:rsid w:val="002C2522"/>
    <w:rsid w:val="002C2EC5"/>
    <w:rsid w:val="002C30DF"/>
    <w:rsid w:val="002C322B"/>
    <w:rsid w:val="002C341D"/>
    <w:rsid w:val="002C3711"/>
    <w:rsid w:val="002C3A16"/>
    <w:rsid w:val="002C3A2A"/>
    <w:rsid w:val="002C3A4E"/>
    <w:rsid w:val="002C3A7A"/>
    <w:rsid w:val="002C3D57"/>
    <w:rsid w:val="002C3EC5"/>
    <w:rsid w:val="002C3FF3"/>
    <w:rsid w:val="002C4005"/>
    <w:rsid w:val="002C40AE"/>
    <w:rsid w:val="002C4268"/>
    <w:rsid w:val="002C42F8"/>
    <w:rsid w:val="002C43C7"/>
    <w:rsid w:val="002C43CC"/>
    <w:rsid w:val="002C47DB"/>
    <w:rsid w:val="002C47EF"/>
    <w:rsid w:val="002C4ACA"/>
    <w:rsid w:val="002C4AF4"/>
    <w:rsid w:val="002C4CA2"/>
    <w:rsid w:val="002C4DD3"/>
    <w:rsid w:val="002C4E83"/>
    <w:rsid w:val="002C4F87"/>
    <w:rsid w:val="002C5239"/>
    <w:rsid w:val="002C5958"/>
    <w:rsid w:val="002C6145"/>
    <w:rsid w:val="002C64FC"/>
    <w:rsid w:val="002C65C8"/>
    <w:rsid w:val="002C667B"/>
    <w:rsid w:val="002C6870"/>
    <w:rsid w:val="002C6A72"/>
    <w:rsid w:val="002C6B21"/>
    <w:rsid w:val="002C6D68"/>
    <w:rsid w:val="002C77F0"/>
    <w:rsid w:val="002C7ACC"/>
    <w:rsid w:val="002D0530"/>
    <w:rsid w:val="002D072F"/>
    <w:rsid w:val="002D0AA0"/>
    <w:rsid w:val="002D0AAB"/>
    <w:rsid w:val="002D0AD3"/>
    <w:rsid w:val="002D0DC3"/>
    <w:rsid w:val="002D11E1"/>
    <w:rsid w:val="002D1DAD"/>
    <w:rsid w:val="002D1F53"/>
    <w:rsid w:val="002D2261"/>
    <w:rsid w:val="002D230A"/>
    <w:rsid w:val="002D2505"/>
    <w:rsid w:val="002D27A9"/>
    <w:rsid w:val="002D2A77"/>
    <w:rsid w:val="002D2D4C"/>
    <w:rsid w:val="002D31FB"/>
    <w:rsid w:val="002D357A"/>
    <w:rsid w:val="002D35A4"/>
    <w:rsid w:val="002D402A"/>
    <w:rsid w:val="002D4142"/>
    <w:rsid w:val="002D47EF"/>
    <w:rsid w:val="002D4B7C"/>
    <w:rsid w:val="002D6176"/>
    <w:rsid w:val="002D6230"/>
    <w:rsid w:val="002D679E"/>
    <w:rsid w:val="002D6A75"/>
    <w:rsid w:val="002D6BA9"/>
    <w:rsid w:val="002D6E3A"/>
    <w:rsid w:val="002D7103"/>
    <w:rsid w:val="002D73D0"/>
    <w:rsid w:val="002D780F"/>
    <w:rsid w:val="002D790B"/>
    <w:rsid w:val="002D7BD4"/>
    <w:rsid w:val="002D7CBE"/>
    <w:rsid w:val="002D7F01"/>
    <w:rsid w:val="002D7F89"/>
    <w:rsid w:val="002D7FE8"/>
    <w:rsid w:val="002E0069"/>
    <w:rsid w:val="002E00BB"/>
    <w:rsid w:val="002E016E"/>
    <w:rsid w:val="002E05C5"/>
    <w:rsid w:val="002E0AC9"/>
    <w:rsid w:val="002E0D1B"/>
    <w:rsid w:val="002E0FC1"/>
    <w:rsid w:val="002E15B7"/>
    <w:rsid w:val="002E16BB"/>
    <w:rsid w:val="002E1796"/>
    <w:rsid w:val="002E1B25"/>
    <w:rsid w:val="002E21FF"/>
    <w:rsid w:val="002E2217"/>
    <w:rsid w:val="002E26D3"/>
    <w:rsid w:val="002E28EB"/>
    <w:rsid w:val="002E290F"/>
    <w:rsid w:val="002E292D"/>
    <w:rsid w:val="002E2943"/>
    <w:rsid w:val="002E29A7"/>
    <w:rsid w:val="002E2CD9"/>
    <w:rsid w:val="002E2F72"/>
    <w:rsid w:val="002E2FDC"/>
    <w:rsid w:val="002E30FF"/>
    <w:rsid w:val="002E325B"/>
    <w:rsid w:val="002E34AB"/>
    <w:rsid w:val="002E3842"/>
    <w:rsid w:val="002E3E73"/>
    <w:rsid w:val="002E423F"/>
    <w:rsid w:val="002E42C8"/>
    <w:rsid w:val="002E4398"/>
    <w:rsid w:val="002E468F"/>
    <w:rsid w:val="002E4AB8"/>
    <w:rsid w:val="002E4E10"/>
    <w:rsid w:val="002E53E2"/>
    <w:rsid w:val="002E56EA"/>
    <w:rsid w:val="002E58D1"/>
    <w:rsid w:val="002E5AB7"/>
    <w:rsid w:val="002E5F34"/>
    <w:rsid w:val="002E612D"/>
    <w:rsid w:val="002E65CD"/>
    <w:rsid w:val="002E68BD"/>
    <w:rsid w:val="002E6E72"/>
    <w:rsid w:val="002E733D"/>
    <w:rsid w:val="002F0052"/>
    <w:rsid w:val="002F012E"/>
    <w:rsid w:val="002F0222"/>
    <w:rsid w:val="002F049D"/>
    <w:rsid w:val="002F04FE"/>
    <w:rsid w:val="002F17BA"/>
    <w:rsid w:val="002F185A"/>
    <w:rsid w:val="002F1F43"/>
    <w:rsid w:val="002F2642"/>
    <w:rsid w:val="002F2BCC"/>
    <w:rsid w:val="002F2CF7"/>
    <w:rsid w:val="002F2E5C"/>
    <w:rsid w:val="002F2F4A"/>
    <w:rsid w:val="002F3461"/>
    <w:rsid w:val="002F3492"/>
    <w:rsid w:val="002F397E"/>
    <w:rsid w:val="002F3C63"/>
    <w:rsid w:val="002F3DB9"/>
    <w:rsid w:val="002F4121"/>
    <w:rsid w:val="002F4367"/>
    <w:rsid w:val="002F45FE"/>
    <w:rsid w:val="002F48D4"/>
    <w:rsid w:val="002F4EA5"/>
    <w:rsid w:val="002F4F6A"/>
    <w:rsid w:val="002F566B"/>
    <w:rsid w:val="002F5731"/>
    <w:rsid w:val="002F5AED"/>
    <w:rsid w:val="002F5FB7"/>
    <w:rsid w:val="002F61C8"/>
    <w:rsid w:val="002F64F2"/>
    <w:rsid w:val="002F690A"/>
    <w:rsid w:val="002F6964"/>
    <w:rsid w:val="002F696B"/>
    <w:rsid w:val="002F70B6"/>
    <w:rsid w:val="002F7194"/>
    <w:rsid w:val="002F7255"/>
    <w:rsid w:val="002F7782"/>
    <w:rsid w:val="002F79A5"/>
    <w:rsid w:val="002F7A05"/>
    <w:rsid w:val="002F7B92"/>
    <w:rsid w:val="002F7DBC"/>
    <w:rsid w:val="002F7ED0"/>
    <w:rsid w:val="003006B6"/>
    <w:rsid w:val="003009B8"/>
    <w:rsid w:val="00300D9B"/>
    <w:rsid w:val="00300DAC"/>
    <w:rsid w:val="00301010"/>
    <w:rsid w:val="0030146D"/>
    <w:rsid w:val="0030158D"/>
    <w:rsid w:val="00301948"/>
    <w:rsid w:val="00301A88"/>
    <w:rsid w:val="00301E71"/>
    <w:rsid w:val="00302317"/>
    <w:rsid w:val="0030239A"/>
    <w:rsid w:val="003024D4"/>
    <w:rsid w:val="003028AF"/>
    <w:rsid w:val="003036DE"/>
    <w:rsid w:val="003037E8"/>
    <w:rsid w:val="00303A72"/>
    <w:rsid w:val="00303FEB"/>
    <w:rsid w:val="0030419A"/>
    <w:rsid w:val="003041EA"/>
    <w:rsid w:val="00304262"/>
    <w:rsid w:val="0030426D"/>
    <w:rsid w:val="003044D6"/>
    <w:rsid w:val="003049DF"/>
    <w:rsid w:val="003049E8"/>
    <w:rsid w:val="00304BEC"/>
    <w:rsid w:val="00304D08"/>
    <w:rsid w:val="00304D8C"/>
    <w:rsid w:val="00304FB2"/>
    <w:rsid w:val="00305271"/>
    <w:rsid w:val="00305C52"/>
    <w:rsid w:val="00305D40"/>
    <w:rsid w:val="00305F7F"/>
    <w:rsid w:val="00306202"/>
    <w:rsid w:val="003065CF"/>
    <w:rsid w:val="0030679A"/>
    <w:rsid w:val="003067F6"/>
    <w:rsid w:val="003068D5"/>
    <w:rsid w:val="00306939"/>
    <w:rsid w:val="00306BCB"/>
    <w:rsid w:val="00306CB7"/>
    <w:rsid w:val="00306E51"/>
    <w:rsid w:val="00306F12"/>
    <w:rsid w:val="00307191"/>
    <w:rsid w:val="003075ED"/>
    <w:rsid w:val="003076F4"/>
    <w:rsid w:val="003077A3"/>
    <w:rsid w:val="003078BC"/>
    <w:rsid w:val="00307FD7"/>
    <w:rsid w:val="00310199"/>
    <w:rsid w:val="0031083D"/>
    <w:rsid w:val="00310E4E"/>
    <w:rsid w:val="00310FD6"/>
    <w:rsid w:val="00311121"/>
    <w:rsid w:val="00311CB5"/>
    <w:rsid w:val="00312853"/>
    <w:rsid w:val="00312B66"/>
    <w:rsid w:val="00312F0F"/>
    <w:rsid w:val="00313774"/>
    <w:rsid w:val="00313B14"/>
    <w:rsid w:val="00314004"/>
    <w:rsid w:val="0031422A"/>
    <w:rsid w:val="00314408"/>
    <w:rsid w:val="003147C2"/>
    <w:rsid w:val="0031487E"/>
    <w:rsid w:val="003149DE"/>
    <w:rsid w:val="003149E6"/>
    <w:rsid w:val="00314BDC"/>
    <w:rsid w:val="00314CE5"/>
    <w:rsid w:val="00314EA1"/>
    <w:rsid w:val="0031581D"/>
    <w:rsid w:val="0031593F"/>
    <w:rsid w:val="00315988"/>
    <w:rsid w:val="003159CE"/>
    <w:rsid w:val="00315A74"/>
    <w:rsid w:val="00315ABE"/>
    <w:rsid w:val="00315CC6"/>
    <w:rsid w:val="00315D5D"/>
    <w:rsid w:val="00315D82"/>
    <w:rsid w:val="00315DAC"/>
    <w:rsid w:val="00315EF9"/>
    <w:rsid w:val="003163AD"/>
    <w:rsid w:val="003166AE"/>
    <w:rsid w:val="00316723"/>
    <w:rsid w:val="003167CD"/>
    <w:rsid w:val="00316D36"/>
    <w:rsid w:val="00316DDE"/>
    <w:rsid w:val="00317021"/>
    <w:rsid w:val="0031716E"/>
    <w:rsid w:val="003174B3"/>
    <w:rsid w:val="0031793B"/>
    <w:rsid w:val="00317FEA"/>
    <w:rsid w:val="0032018D"/>
    <w:rsid w:val="00320294"/>
    <w:rsid w:val="00321212"/>
    <w:rsid w:val="00321492"/>
    <w:rsid w:val="00321525"/>
    <w:rsid w:val="00321B1F"/>
    <w:rsid w:val="00321EAF"/>
    <w:rsid w:val="00322261"/>
    <w:rsid w:val="0032236F"/>
    <w:rsid w:val="00322531"/>
    <w:rsid w:val="003228D4"/>
    <w:rsid w:val="003237A4"/>
    <w:rsid w:val="00323B0B"/>
    <w:rsid w:val="00324002"/>
    <w:rsid w:val="00324277"/>
    <w:rsid w:val="00324587"/>
    <w:rsid w:val="00324951"/>
    <w:rsid w:val="00324B8C"/>
    <w:rsid w:val="00324C94"/>
    <w:rsid w:val="00324EA5"/>
    <w:rsid w:val="00324F64"/>
    <w:rsid w:val="00325480"/>
    <w:rsid w:val="00325562"/>
    <w:rsid w:val="003256C2"/>
    <w:rsid w:val="0032598F"/>
    <w:rsid w:val="00325AD6"/>
    <w:rsid w:val="00325BAE"/>
    <w:rsid w:val="00325FF2"/>
    <w:rsid w:val="003262FB"/>
    <w:rsid w:val="00326388"/>
    <w:rsid w:val="00326B4D"/>
    <w:rsid w:val="00326DE8"/>
    <w:rsid w:val="00326E7A"/>
    <w:rsid w:val="00327505"/>
    <w:rsid w:val="0032758B"/>
    <w:rsid w:val="00327625"/>
    <w:rsid w:val="00327869"/>
    <w:rsid w:val="00327A2C"/>
    <w:rsid w:val="003302F4"/>
    <w:rsid w:val="003305F4"/>
    <w:rsid w:val="003307C3"/>
    <w:rsid w:val="00330CAC"/>
    <w:rsid w:val="00330D94"/>
    <w:rsid w:val="00330EC6"/>
    <w:rsid w:val="003311B5"/>
    <w:rsid w:val="00331380"/>
    <w:rsid w:val="00331502"/>
    <w:rsid w:val="00331749"/>
    <w:rsid w:val="003318D6"/>
    <w:rsid w:val="00331E0D"/>
    <w:rsid w:val="0033205A"/>
    <w:rsid w:val="00332201"/>
    <w:rsid w:val="003322B7"/>
    <w:rsid w:val="0033243E"/>
    <w:rsid w:val="003324BC"/>
    <w:rsid w:val="00332D92"/>
    <w:rsid w:val="00332E64"/>
    <w:rsid w:val="00332E76"/>
    <w:rsid w:val="00332E8D"/>
    <w:rsid w:val="00332F2B"/>
    <w:rsid w:val="003333E3"/>
    <w:rsid w:val="00333436"/>
    <w:rsid w:val="00333574"/>
    <w:rsid w:val="003338D0"/>
    <w:rsid w:val="00333B36"/>
    <w:rsid w:val="00333D4A"/>
    <w:rsid w:val="00333D9D"/>
    <w:rsid w:val="00333F0D"/>
    <w:rsid w:val="0033403E"/>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688B"/>
    <w:rsid w:val="00336B46"/>
    <w:rsid w:val="00336DFE"/>
    <w:rsid w:val="0033748D"/>
    <w:rsid w:val="003376F4"/>
    <w:rsid w:val="00337938"/>
    <w:rsid w:val="00337969"/>
    <w:rsid w:val="00337BE8"/>
    <w:rsid w:val="00337C31"/>
    <w:rsid w:val="00337DB4"/>
    <w:rsid w:val="00337E0A"/>
    <w:rsid w:val="00337F22"/>
    <w:rsid w:val="00337F73"/>
    <w:rsid w:val="00340217"/>
    <w:rsid w:val="00340543"/>
    <w:rsid w:val="00340813"/>
    <w:rsid w:val="00340B05"/>
    <w:rsid w:val="00340C5E"/>
    <w:rsid w:val="00340CCD"/>
    <w:rsid w:val="00340FCA"/>
    <w:rsid w:val="00341118"/>
    <w:rsid w:val="00341446"/>
    <w:rsid w:val="00341520"/>
    <w:rsid w:val="003419FC"/>
    <w:rsid w:val="00341A2A"/>
    <w:rsid w:val="00342011"/>
    <w:rsid w:val="003422DF"/>
    <w:rsid w:val="00342372"/>
    <w:rsid w:val="003425A6"/>
    <w:rsid w:val="003425EC"/>
    <w:rsid w:val="00342EB6"/>
    <w:rsid w:val="00342FB9"/>
    <w:rsid w:val="00343622"/>
    <w:rsid w:val="003439FC"/>
    <w:rsid w:val="00343DDD"/>
    <w:rsid w:val="00343E05"/>
    <w:rsid w:val="00343E90"/>
    <w:rsid w:val="00344468"/>
    <w:rsid w:val="00344655"/>
    <w:rsid w:val="00344AD6"/>
    <w:rsid w:val="00345447"/>
    <w:rsid w:val="003457C9"/>
    <w:rsid w:val="003457F9"/>
    <w:rsid w:val="003458FD"/>
    <w:rsid w:val="00345918"/>
    <w:rsid w:val="00345965"/>
    <w:rsid w:val="0034627D"/>
    <w:rsid w:val="003462D4"/>
    <w:rsid w:val="00346D5D"/>
    <w:rsid w:val="0034724E"/>
    <w:rsid w:val="00347259"/>
    <w:rsid w:val="003476BF"/>
    <w:rsid w:val="00347DAA"/>
    <w:rsid w:val="00351100"/>
    <w:rsid w:val="003512C2"/>
    <w:rsid w:val="00351BE3"/>
    <w:rsid w:val="00351DB9"/>
    <w:rsid w:val="00351F11"/>
    <w:rsid w:val="00352474"/>
    <w:rsid w:val="00352A3F"/>
    <w:rsid w:val="00352E4B"/>
    <w:rsid w:val="003532F5"/>
    <w:rsid w:val="003534D6"/>
    <w:rsid w:val="00353542"/>
    <w:rsid w:val="003536B9"/>
    <w:rsid w:val="00353729"/>
    <w:rsid w:val="00353C3E"/>
    <w:rsid w:val="00353C9F"/>
    <w:rsid w:val="00353DCC"/>
    <w:rsid w:val="00353F4A"/>
    <w:rsid w:val="00354086"/>
    <w:rsid w:val="00354B90"/>
    <w:rsid w:val="00354F4B"/>
    <w:rsid w:val="00354F6A"/>
    <w:rsid w:val="0035565A"/>
    <w:rsid w:val="0035574F"/>
    <w:rsid w:val="0035595C"/>
    <w:rsid w:val="00355E3B"/>
    <w:rsid w:val="00355F8F"/>
    <w:rsid w:val="003562D2"/>
    <w:rsid w:val="003563E4"/>
    <w:rsid w:val="003564B0"/>
    <w:rsid w:val="003569F8"/>
    <w:rsid w:val="00356B9C"/>
    <w:rsid w:val="00356BA5"/>
    <w:rsid w:val="00356BBE"/>
    <w:rsid w:val="00356D67"/>
    <w:rsid w:val="00356FE7"/>
    <w:rsid w:val="00357544"/>
    <w:rsid w:val="00357AF6"/>
    <w:rsid w:val="00357CCA"/>
    <w:rsid w:val="00357E24"/>
    <w:rsid w:val="00357EF2"/>
    <w:rsid w:val="00360272"/>
    <w:rsid w:val="00360332"/>
    <w:rsid w:val="0036062D"/>
    <w:rsid w:val="003606BF"/>
    <w:rsid w:val="0036097D"/>
    <w:rsid w:val="00360D5D"/>
    <w:rsid w:val="00361C30"/>
    <w:rsid w:val="00361EF0"/>
    <w:rsid w:val="003620FE"/>
    <w:rsid w:val="0036213C"/>
    <w:rsid w:val="003623C3"/>
    <w:rsid w:val="00362D3F"/>
    <w:rsid w:val="00363149"/>
    <w:rsid w:val="00363216"/>
    <w:rsid w:val="003632D5"/>
    <w:rsid w:val="003636B4"/>
    <w:rsid w:val="00363E74"/>
    <w:rsid w:val="00364A79"/>
    <w:rsid w:val="00365843"/>
    <w:rsid w:val="003658A6"/>
    <w:rsid w:val="003658CE"/>
    <w:rsid w:val="00365A30"/>
    <w:rsid w:val="00366030"/>
    <w:rsid w:val="00366226"/>
    <w:rsid w:val="003664F9"/>
    <w:rsid w:val="003666F4"/>
    <w:rsid w:val="00366A65"/>
    <w:rsid w:val="00367107"/>
    <w:rsid w:val="00367192"/>
    <w:rsid w:val="003676FC"/>
    <w:rsid w:val="00370252"/>
    <w:rsid w:val="003702D7"/>
    <w:rsid w:val="0037032E"/>
    <w:rsid w:val="003704C2"/>
    <w:rsid w:val="00370A72"/>
    <w:rsid w:val="00370B6C"/>
    <w:rsid w:val="00370CBA"/>
    <w:rsid w:val="00370DA4"/>
    <w:rsid w:val="00370DBC"/>
    <w:rsid w:val="003710C0"/>
    <w:rsid w:val="00371AC9"/>
    <w:rsid w:val="00371E13"/>
    <w:rsid w:val="00371F1A"/>
    <w:rsid w:val="00372218"/>
    <w:rsid w:val="00372296"/>
    <w:rsid w:val="003722DD"/>
    <w:rsid w:val="00372575"/>
    <w:rsid w:val="00372683"/>
    <w:rsid w:val="00372C2A"/>
    <w:rsid w:val="00372FAB"/>
    <w:rsid w:val="00373079"/>
    <w:rsid w:val="003731CF"/>
    <w:rsid w:val="00373383"/>
    <w:rsid w:val="00373535"/>
    <w:rsid w:val="003736CB"/>
    <w:rsid w:val="003738B5"/>
    <w:rsid w:val="00373B6C"/>
    <w:rsid w:val="00373E23"/>
    <w:rsid w:val="0037412A"/>
    <w:rsid w:val="00374599"/>
    <w:rsid w:val="00374727"/>
    <w:rsid w:val="0037480A"/>
    <w:rsid w:val="00374834"/>
    <w:rsid w:val="00374E51"/>
    <w:rsid w:val="00375349"/>
    <w:rsid w:val="003755B4"/>
    <w:rsid w:val="00375DC9"/>
    <w:rsid w:val="00376264"/>
    <w:rsid w:val="003762C0"/>
    <w:rsid w:val="0037655A"/>
    <w:rsid w:val="003769CB"/>
    <w:rsid w:val="00376A10"/>
    <w:rsid w:val="00376EB8"/>
    <w:rsid w:val="00376F5A"/>
    <w:rsid w:val="00377B95"/>
    <w:rsid w:val="00377F90"/>
    <w:rsid w:val="00377F99"/>
    <w:rsid w:val="00380215"/>
    <w:rsid w:val="003805E0"/>
    <w:rsid w:val="00380856"/>
    <w:rsid w:val="00380B59"/>
    <w:rsid w:val="00380E6D"/>
    <w:rsid w:val="003817A0"/>
    <w:rsid w:val="00381AAE"/>
    <w:rsid w:val="00381C9E"/>
    <w:rsid w:val="00382208"/>
    <w:rsid w:val="00382284"/>
    <w:rsid w:val="0038280E"/>
    <w:rsid w:val="00382C26"/>
    <w:rsid w:val="003840EF"/>
    <w:rsid w:val="003842AA"/>
    <w:rsid w:val="003843E2"/>
    <w:rsid w:val="00384687"/>
    <w:rsid w:val="00384ECF"/>
    <w:rsid w:val="00385102"/>
    <w:rsid w:val="00385259"/>
    <w:rsid w:val="00385437"/>
    <w:rsid w:val="0038582F"/>
    <w:rsid w:val="00385CFF"/>
    <w:rsid w:val="00385D9A"/>
    <w:rsid w:val="00385E1B"/>
    <w:rsid w:val="00385EBA"/>
    <w:rsid w:val="00386819"/>
    <w:rsid w:val="003868FF"/>
    <w:rsid w:val="00386950"/>
    <w:rsid w:val="00386DBD"/>
    <w:rsid w:val="00386F57"/>
    <w:rsid w:val="00387224"/>
    <w:rsid w:val="003874D3"/>
    <w:rsid w:val="003875CF"/>
    <w:rsid w:val="003878DD"/>
    <w:rsid w:val="00387A3F"/>
    <w:rsid w:val="00387B49"/>
    <w:rsid w:val="00387DE0"/>
    <w:rsid w:val="0039001E"/>
    <w:rsid w:val="003906EF"/>
    <w:rsid w:val="003908BC"/>
    <w:rsid w:val="00390D2F"/>
    <w:rsid w:val="00390D93"/>
    <w:rsid w:val="00390F2A"/>
    <w:rsid w:val="00391BE9"/>
    <w:rsid w:val="00391D99"/>
    <w:rsid w:val="00392021"/>
    <w:rsid w:val="00392119"/>
    <w:rsid w:val="0039269C"/>
    <w:rsid w:val="00392B8C"/>
    <w:rsid w:val="003930DE"/>
    <w:rsid w:val="00393188"/>
    <w:rsid w:val="003931B9"/>
    <w:rsid w:val="003934E2"/>
    <w:rsid w:val="003935CB"/>
    <w:rsid w:val="00393EEE"/>
    <w:rsid w:val="00393F9A"/>
    <w:rsid w:val="00394121"/>
    <w:rsid w:val="00394630"/>
    <w:rsid w:val="00394A26"/>
    <w:rsid w:val="00394C1A"/>
    <w:rsid w:val="00394C3A"/>
    <w:rsid w:val="003950FA"/>
    <w:rsid w:val="00395189"/>
    <w:rsid w:val="00395195"/>
    <w:rsid w:val="003956F4"/>
    <w:rsid w:val="0039591A"/>
    <w:rsid w:val="00395E6D"/>
    <w:rsid w:val="00395E8E"/>
    <w:rsid w:val="00396D6E"/>
    <w:rsid w:val="00396EF4"/>
    <w:rsid w:val="00396F7F"/>
    <w:rsid w:val="00397263"/>
    <w:rsid w:val="003972C6"/>
    <w:rsid w:val="003A0435"/>
    <w:rsid w:val="003A063F"/>
    <w:rsid w:val="003A0775"/>
    <w:rsid w:val="003A09D6"/>
    <w:rsid w:val="003A0A6C"/>
    <w:rsid w:val="003A0F63"/>
    <w:rsid w:val="003A1072"/>
    <w:rsid w:val="003A1363"/>
    <w:rsid w:val="003A15F0"/>
    <w:rsid w:val="003A1E09"/>
    <w:rsid w:val="003A1E5D"/>
    <w:rsid w:val="003A2007"/>
    <w:rsid w:val="003A2543"/>
    <w:rsid w:val="003A2B43"/>
    <w:rsid w:val="003A2BD5"/>
    <w:rsid w:val="003A2C04"/>
    <w:rsid w:val="003A3133"/>
    <w:rsid w:val="003A34BF"/>
    <w:rsid w:val="003A3973"/>
    <w:rsid w:val="003A3A84"/>
    <w:rsid w:val="003A4022"/>
    <w:rsid w:val="003A4154"/>
    <w:rsid w:val="003A421C"/>
    <w:rsid w:val="003A421D"/>
    <w:rsid w:val="003A4730"/>
    <w:rsid w:val="003A4943"/>
    <w:rsid w:val="003A4ECF"/>
    <w:rsid w:val="003A527C"/>
    <w:rsid w:val="003A53A0"/>
    <w:rsid w:val="003A53CD"/>
    <w:rsid w:val="003A584B"/>
    <w:rsid w:val="003A5B50"/>
    <w:rsid w:val="003A5BC1"/>
    <w:rsid w:val="003A5DB6"/>
    <w:rsid w:val="003A5F2E"/>
    <w:rsid w:val="003A6173"/>
    <w:rsid w:val="003A6522"/>
    <w:rsid w:val="003A661F"/>
    <w:rsid w:val="003A691F"/>
    <w:rsid w:val="003A69EF"/>
    <w:rsid w:val="003A6DD1"/>
    <w:rsid w:val="003A72CB"/>
    <w:rsid w:val="003A72FF"/>
    <w:rsid w:val="003A772D"/>
    <w:rsid w:val="003A7D35"/>
    <w:rsid w:val="003A7FF3"/>
    <w:rsid w:val="003B0421"/>
    <w:rsid w:val="003B0632"/>
    <w:rsid w:val="003B0926"/>
    <w:rsid w:val="003B0944"/>
    <w:rsid w:val="003B0D16"/>
    <w:rsid w:val="003B11CE"/>
    <w:rsid w:val="003B15EB"/>
    <w:rsid w:val="003B170F"/>
    <w:rsid w:val="003B1F04"/>
    <w:rsid w:val="003B22A8"/>
    <w:rsid w:val="003B24DD"/>
    <w:rsid w:val="003B2852"/>
    <w:rsid w:val="003B29F3"/>
    <w:rsid w:val="003B2A50"/>
    <w:rsid w:val="003B3075"/>
    <w:rsid w:val="003B3101"/>
    <w:rsid w:val="003B3495"/>
    <w:rsid w:val="003B376F"/>
    <w:rsid w:val="003B37E3"/>
    <w:rsid w:val="003B39F3"/>
    <w:rsid w:val="003B3A12"/>
    <w:rsid w:val="003B3BC4"/>
    <w:rsid w:val="003B3D50"/>
    <w:rsid w:val="003B3EF1"/>
    <w:rsid w:val="003B4094"/>
    <w:rsid w:val="003B4164"/>
    <w:rsid w:val="003B43F1"/>
    <w:rsid w:val="003B44A5"/>
    <w:rsid w:val="003B4703"/>
    <w:rsid w:val="003B496B"/>
    <w:rsid w:val="003B4C61"/>
    <w:rsid w:val="003B4F99"/>
    <w:rsid w:val="003B5450"/>
    <w:rsid w:val="003B5506"/>
    <w:rsid w:val="003B575F"/>
    <w:rsid w:val="003B57E7"/>
    <w:rsid w:val="003B58C8"/>
    <w:rsid w:val="003B5CE7"/>
    <w:rsid w:val="003B5D06"/>
    <w:rsid w:val="003B5F67"/>
    <w:rsid w:val="003B6D0A"/>
    <w:rsid w:val="003B6DD3"/>
    <w:rsid w:val="003B6F2D"/>
    <w:rsid w:val="003C03B0"/>
    <w:rsid w:val="003C06C7"/>
    <w:rsid w:val="003C09FE"/>
    <w:rsid w:val="003C0CA9"/>
    <w:rsid w:val="003C0F71"/>
    <w:rsid w:val="003C105B"/>
    <w:rsid w:val="003C1245"/>
    <w:rsid w:val="003C14B6"/>
    <w:rsid w:val="003C14EC"/>
    <w:rsid w:val="003C1507"/>
    <w:rsid w:val="003C183A"/>
    <w:rsid w:val="003C1FE0"/>
    <w:rsid w:val="003C2086"/>
    <w:rsid w:val="003C2087"/>
    <w:rsid w:val="003C2603"/>
    <w:rsid w:val="003C273F"/>
    <w:rsid w:val="003C29DB"/>
    <w:rsid w:val="003C2CF9"/>
    <w:rsid w:val="003C315B"/>
    <w:rsid w:val="003C322E"/>
    <w:rsid w:val="003C3396"/>
    <w:rsid w:val="003C3583"/>
    <w:rsid w:val="003C387C"/>
    <w:rsid w:val="003C3BCC"/>
    <w:rsid w:val="003C40FB"/>
    <w:rsid w:val="003C44E0"/>
    <w:rsid w:val="003C4581"/>
    <w:rsid w:val="003C461B"/>
    <w:rsid w:val="003C4723"/>
    <w:rsid w:val="003C480D"/>
    <w:rsid w:val="003C4A67"/>
    <w:rsid w:val="003C56BF"/>
    <w:rsid w:val="003C5714"/>
    <w:rsid w:val="003C5740"/>
    <w:rsid w:val="003C597E"/>
    <w:rsid w:val="003C5E02"/>
    <w:rsid w:val="003C6184"/>
    <w:rsid w:val="003C6A55"/>
    <w:rsid w:val="003C6BAE"/>
    <w:rsid w:val="003C6BF1"/>
    <w:rsid w:val="003C70B7"/>
    <w:rsid w:val="003C72F9"/>
    <w:rsid w:val="003C7514"/>
    <w:rsid w:val="003C774C"/>
    <w:rsid w:val="003C7C3B"/>
    <w:rsid w:val="003D0038"/>
    <w:rsid w:val="003D0C73"/>
    <w:rsid w:val="003D1123"/>
    <w:rsid w:val="003D18DD"/>
    <w:rsid w:val="003D1F75"/>
    <w:rsid w:val="003D2158"/>
    <w:rsid w:val="003D21D5"/>
    <w:rsid w:val="003D2477"/>
    <w:rsid w:val="003D2927"/>
    <w:rsid w:val="003D2F96"/>
    <w:rsid w:val="003D32EC"/>
    <w:rsid w:val="003D35B6"/>
    <w:rsid w:val="003D3650"/>
    <w:rsid w:val="003D36B9"/>
    <w:rsid w:val="003D39CD"/>
    <w:rsid w:val="003D3A1D"/>
    <w:rsid w:val="003D4564"/>
    <w:rsid w:val="003D46CC"/>
    <w:rsid w:val="003D4805"/>
    <w:rsid w:val="003D4B4D"/>
    <w:rsid w:val="003D4CB6"/>
    <w:rsid w:val="003D5254"/>
    <w:rsid w:val="003D53D8"/>
    <w:rsid w:val="003D58D8"/>
    <w:rsid w:val="003D5BA9"/>
    <w:rsid w:val="003D5E92"/>
    <w:rsid w:val="003D5FC7"/>
    <w:rsid w:val="003D6295"/>
    <w:rsid w:val="003D6883"/>
    <w:rsid w:val="003D694D"/>
    <w:rsid w:val="003D7049"/>
    <w:rsid w:val="003D74CC"/>
    <w:rsid w:val="003E0199"/>
    <w:rsid w:val="003E0ADC"/>
    <w:rsid w:val="003E1223"/>
    <w:rsid w:val="003E18F4"/>
    <w:rsid w:val="003E1907"/>
    <w:rsid w:val="003E1948"/>
    <w:rsid w:val="003E2253"/>
    <w:rsid w:val="003E233C"/>
    <w:rsid w:val="003E2D63"/>
    <w:rsid w:val="003E2E06"/>
    <w:rsid w:val="003E3577"/>
    <w:rsid w:val="003E36C7"/>
    <w:rsid w:val="003E37EF"/>
    <w:rsid w:val="003E38A2"/>
    <w:rsid w:val="003E3925"/>
    <w:rsid w:val="003E40D0"/>
    <w:rsid w:val="003E4352"/>
    <w:rsid w:val="003E4687"/>
    <w:rsid w:val="003E46F9"/>
    <w:rsid w:val="003E4752"/>
    <w:rsid w:val="003E48F5"/>
    <w:rsid w:val="003E48F6"/>
    <w:rsid w:val="003E4910"/>
    <w:rsid w:val="003E4AD5"/>
    <w:rsid w:val="003E4C62"/>
    <w:rsid w:val="003E5043"/>
    <w:rsid w:val="003E5090"/>
    <w:rsid w:val="003E58DD"/>
    <w:rsid w:val="003E5A28"/>
    <w:rsid w:val="003E5F7E"/>
    <w:rsid w:val="003E66AA"/>
    <w:rsid w:val="003E6895"/>
    <w:rsid w:val="003E6A88"/>
    <w:rsid w:val="003E6B51"/>
    <w:rsid w:val="003F0279"/>
    <w:rsid w:val="003F0332"/>
    <w:rsid w:val="003F050B"/>
    <w:rsid w:val="003F06D3"/>
    <w:rsid w:val="003F09B4"/>
    <w:rsid w:val="003F09EB"/>
    <w:rsid w:val="003F0A9A"/>
    <w:rsid w:val="003F150A"/>
    <w:rsid w:val="003F2118"/>
    <w:rsid w:val="003F212F"/>
    <w:rsid w:val="003F21AE"/>
    <w:rsid w:val="003F2483"/>
    <w:rsid w:val="003F24E3"/>
    <w:rsid w:val="003F25F0"/>
    <w:rsid w:val="003F2759"/>
    <w:rsid w:val="003F31E3"/>
    <w:rsid w:val="003F329F"/>
    <w:rsid w:val="003F34F9"/>
    <w:rsid w:val="003F3839"/>
    <w:rsid w:val="003F44A3"/>
    <w:rsid w:val="003F4571"/>
    <w:rsid w:val="003F4587"/>
    <w:rsid w:val="003F459C"/>
    <w:rsid w:val="003F47BA"/>
    <w:rsid w:val="003F51AE"/>
    <w:rsid w:val="003F5395"/>
    <w:rsid w:val="003F5520"/>
    <w:rsid w:val="003F5A08"/>
    <w:rsid w:val="003F5B3C"/>
    <w:rsid w:val="003F5EAE"/>
    <w:rsid w:val="003F662F"/>
    <w:rsid w:val="003F6715"/>
    <w:rsid w:val="003F6CD2"/>
    <w:rsid w:val="003F6DC8"/>
    <w:rsid w:val="003F6F1B"/>
    <w:rsid w:val="003F748E"/>
    <w:rsid w:val="003F791E"/>
    <w:rsid w:val="003F7ABA"/>
    <w:rsid w:val="003F7B06"/>
    <w:rsid w:val="003F7DC5"/>
    <w:rsid w:val="003F7ED8"/>
    <w:rsid w:val="003F7EE3"/>
    <w:rsid w:val="003F7EE7"/>
    <w:rsid w:val="003F7F45"/>
    <w:rsid w:val="00400190"/>
    <w:rsid w:val="0040046F"/>
    <w:rsid w:val="00400E5F"/>
    <w:rsid w:val="00401123"/>
    <w:rsid w:val="00401328"/>
    <w:rsid w:val="00401807"/>
    <w:rsid w:val="00401AD1"/>
    <w:rsid w:val="00401D95"/>
    <w:rsid w:val="004024D2"/>
    <w:rsid w:val="00402F2F"/>
    <w:rsid w:val="0040372E"/>
    <w:rsid w:val="00403949"/>
    <w:rsid w:val="00403958"/>
    <w:rsid w:val="00403B3C"/>
    <w:rsid w:val="00404017"/>
    <w:rsid w:val="004041C5"/>
    <w:rsid w:val="00404393"/>
    <w:rsid w:val="0040445B"/>
    <w:rsid w:val="00404905"/>
    <w:rsid w:val="00404B88"/>
    <w:rsid w:val="00404BB4"/>
    <w:rsid w:val="00404C14"/>
    <w:rsid w:val="00404E48"/>
    <w:rsid w:val="004050E9"/>
    <w:rsid w:val="00405525"/>
    <w:rsid w:val="004059FA"/>
    <w:rsid w:val="00405B31"/>
    <w:rsid w:val="00405BB4"/>
    <w:rsid w:val="004063D6"/>
    <w:rsid w:val="0040648E"/>
    <w:rsid w:val="004064AE"/>
    <w:rsid w:val="004067BD"/>
    <w:rsid w:val="00406E77"/>
    <w:rsid w:val="004070A1"/>
    <w:rsid w:val="00407500"/>
    <w:rsid w:val="00407596"/>
    <w:rsid w:val="004078FD"/>
    <w:rsid w:val="00407DCF"/>
    <w:rsid w:val="00407F34"/>
    <w:rsid w:val="00410443"/>
    <w:rsid w:val="004104A8"/>
    <w:rsid w:val="004107B3"/>
    <w:rsid w:val="004107E8"/>
    <w:rsid w:val="00410E18"/>
    <w:rsid w:val="00411304"/>
    <w:rsid w:val="0041171F"/>
    <w:rsid w:val="00411ADF"/>
    <w:rsid w:val="00411BCC"/>
    <w:rsid w:val="0041265A"/>
    <w:rsid w:val="004126C8"/>
    <w:rsid w:val="00412756"/>
    <w:rsid w:val="0041284D"/>
    <w:rsid w:val="0041294A"/>
    <w:rsid w:val="00413419"/>
    <w:rsid w:val="00413876"/>
    <w:rsid w:val="00413B93"/>
    <w:rsid w:val="00413E36"/>
    <w:rsid w:val="0041424D"/>
    <w:rsid w:val="0041469C"/>
    <w:rsid w:val="00414C86"/>
    <w:rsid w:val="00415554"/>
    <w:rsid w:val="004156D6"/>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FE5"/>
    <w:rsid w:val="00421055"/>
    <w:rsid w:val="0042113D"/>
    <w:rsid w:val="0042114E"/>
    <w:rsid w:val="00421227"/>
    <w:rsid w:val="00421498"/>
    <w:rsid w:val="0042163C"/>
    <w:rsid w:val="004228B3"/>
    <w:rsid w:val="00422D37"/>
    <w:rsid w:val="00422E61"/>
    <w:rsid w:val="00423B88"/>
    <w:rsid w:val="00423F94"/>
    <w:rsid w:val="004241A7"/>
    <w:rsid w:val="004241E0"/>
    <w:rsid w:val="004245B2"/>
    <w:rsid w:val="00424624"/>
    <w:rsid w:val="00424D1C"/>
    <w:rsid w:val="00425373"/>
    <w:rsid w:val="004258C6"/>
    <w:rsid w:val="00425FD8"/>
    <w:rsid w:val="0042617F"/>
    <w:rsid w:val="0042675C"/>
    <w:rsid w:val="00426C1A"/>
    <w:rsid w:val="00426C24"/>
    <w:rsid w:val="00426E5E"/>
    <w:rsid w:val="00426EBE"/>
    <w:rsid w:val="0042700F"/>
    <w:rsid w:val="00427AC8"/>
    <w:rsid w:val="004300AC"/>
    <w:rsid w:val="00430107"/>
    <w:rsid w:val="00430301"/>
    <w:rsid w:val="00430B0D"/>
    <w:rsid w:val="00431069"/>
    <w:rsid w:val="00431DB5"/>
    <w:rsid w:val="00431EDD"/>
    <w:rsid w:val="00432133"/>
    <w:rsid w:val="004321A6"/>
    <w:rsid w:val="00432360"/>
    <w:rsid w:val="00432692"/>
    <w:rsid w:val="004329F5"/>
    <w:rsid w:val="00432A24"/>
    <w:rsid w:val="00432A4E"/>
    <w:rsid w:val="00433796"/>
    <w:rsid w:val="00433885"/>
    <w:rsid w:val="004338C7"/>
    <w:rsid w:val="00433909"/>
    <w:rsid w:val="00433A6A"/>
    <w:rsid w:val="00433E6D"/>
    <w:rsid w:val="004340C6"/>
    <w:rsid w:val="004345CE"/>
    <w:rsid w:val="00434766"/>
    <w:rsid w:val="00434B8E"/>
    <w:rsid w:val="00434BF7"/>
    <w:rsid w:val="004352CF"/>
    <w:rsid w:val="004360BD"/>
    <w:rsid w:val="0043622F"/>
    <w:rsid w:val="004373DC"/>
    <w:rsid w:val="00437B02"/>
    <w:rsid w:val="00437DE7"/>
    <w:rsid w:val="00437F70"/>
    <w:rsid w:val="0044012E"/>
    <w:rsid w:val="00440239"/>
    <w:rsid w:val="00440439"/>
    <w:rsid w:val="00440A05"/>
    <w:rsid w:val="00440D07"/>
    <w:rsid w:val="004410D4"/>
    <w:rsid w:val="004416FA"/>
    <w:rsid w:val="00441C09"/>
    <w:rsid w:val="0044204C"/>
    <w:rsid w:val="0044213C"/>
    <w:rsid w:val="00442277"/>
    <w:rsid w:val="004426B9"/>
    <w:rsid w:val="00442B24"/>
    <w:rsid w:val="00442EF7"/>
    <w:rsid w:val="00442F91"/>
    <w:rsid w:val="004432BF"/>
    <w:rsid w:val="00443BE4"/>
    <w:rsid w:val="00443E2D"/>
    <w:rsid w:val="00443F31"/>
    <w:rsid w:val="004448BA"/>
    <w:rsid w:val="00444949"/>
    <w:rsid w:val="004458AA"/>
    <w:rsid w:val="00445999"/>
    <w:rsid w:val="004459BE"/>
    <w:rsid w:val="00445A13"/>
    <w:rsid w:val="00445B43"/>
    <w:rsid w:val="00445EA2"/>
    <w:rsid w:val="004463DC"/>
    <w:rsid w:val="004463DD"/>
    <w:rsid w:val="004464E9"/>
    <w:rsid w:val="0044664C"/>
    <w:rsid w:val="004466AD"/>
    <w:rsid w:val="00446701"/>
    <w:rsid w:val="00446E50"/>
    <w:rsid w:val="00447803"/>
    <w:rsid w:val="00447BC1"/>
    <w:rsid w:val="00447CE3"/>
    <w:rsid w:val="00447F0D"/>
    <w:rsid w:val="00447FF1"/>
    <w:rsid w:val="00447FF4"/>
    <w:rsid w:val="00450246"/>
    <w:rsid w:val="00450349"/>
    <w:rsid w:val="00450357"/>
    <w:rsid w:val="004503A2"/>
    <w:rsid w:val="004506BD"/>
    <w:rsid w:val="0045088C"/>
    <w:rsid w:val="00450C00"/>
    <w:rsid w:val="00450C84"/>
    <w:rsid w:val="004514AC"/>
    <w:rsid w:val="00451A2C"/>
    <w:rsid w:val="00451A38"/>
    <w:rsid w:val="00451ACA"/>
    <w:rsid w:val="00451ADC"/>
    <w:rsid w:val="0045219E"/>
    <w:rsid w:val="004524E3"/>
    <w:rsid w:val="004525E6"/>
    <w:rsid w:val="004525FA"/>
    <w:rsid w:val="00452B58"/>
    <w:rsid w:val="00452DCA"/>
    <w:rsid w:val="00452DCB"/>
    <w:rsid w:val="004532E9"/>
    <w:rsid w:val="004535AC"/>
    <w:rsid w:val="00453808"/>
    <w:rsid w:val="00453D1D"/>
    <w:rsid w:val="00454653"/>
    <w:rsid w:val="004546FB"/>
    <w:rsid w:val="004549C3"/>
    <w:rsid w:val="00454E3A"/>
    <w:rsid w:val="00455112"/>
    <w:rsid w:val="00455AB3"/>
    <w:rsid w:val="00455C82"/>
    <w:rsid w:val="00455CD4"/>
    <w:rsid w:val="0045611C"/>
    <w:rsid w:val="00456751"/>
    <w:rsid w:val="00456A7C"/>
    <w:rsid w:val="00456AF5"/>
    <w:rsid w:val="00456AF7"/>
    <w:rsid w:val="00456CD6"/>
    <w:rsid w:val="00457047"/>
    <w:rsid w:val="00457133"/>
    <w:rsid w:val="00457830"/>
    <w:rsid w:val="00457CD0"/>
    <w:rsid w:val="00457EEE"/>
    <w:rsid w:val="00460246"/>
    <w:rsid w:val="00460887"/>
    <w:rsid w:val="00460AD3"/>
    <w:rsid w:val="004610F0"/>
    <w:rsid w:val="004612F7"/>
    <w:rsid w:val="0046177F"/>
    <w:rsid w:val="004619EF"/>
    <w:rsid w:val="00461C36"/>
    <w:rsid w:val="00461D4A"/>
    <w:rsid w:val="00461EBD"/>
    <w:rsid w:val="00462672"/>
    <w:rsid w:val="004628AC"/>
    <w:rsid w:val="00462985"/>
    <w:rsid w:val="00462C92"/>
    <w:rsid w:val="00462D0F"/>
    <w:rsid w:val="0046302F"/>
    <w:rsid w:val="00463284"/>
    <w:rsid w:val="00463E7D"/>
    <w:rsid w:val="0046414F"/>
    <w:rsid w:val="00464A49"/>
    <w:rsid w:val="00464D03"/>
    <w:rsid w:val="00464D42"/>
    <w:rsid w:val="0046538D"/>
    <w:rsid w:val="0046550B"/>
    <w:rsid w:val="00465AF0"/>
    <w:rsid w:val="00465C78"/>
    <w:rsid w:val="00466468"/>
    <w:rsid w:val="00466864"/>
    <w:rsid w:val="00466E9B"/>
    <w:rsid w:val="00467AAF"/>
    <w:rsid w:val="00467B05"/>
    <w:rsid w:val="00467D47"/>
    <w:rsid w:val="00470B67"/>
    <w:rsid w:val="00470D83"/>
    <w:rsid w:val="004710C0"/>
    <w:rsid w:val="0047121B"/>
    <w:rsid w:val="00471377"/>
    <w:rsid w:val="004713F0"/>
    <w:rsid w:val="00471731"/>
    <w:rsid w:val="00471B42"/>
    <w:rsid w:val="004720D6"/>
    <w:rsid w:val="0047224D"/>
    <w:rsid w:val="00472BF7"/>
    <w:rsid w:val="004735C9"/>
    <w:rsid w:val="0047362F"/>
    <w:rsid w:val="00474037"/>
    <w:rsid w:val="00474349"/>
    <w:rsid w:val="00474E2D"/>
    <w:rsid w:val="00474EB8"/>
    <w:rsid w:val="00474FA4"/>
    <w:rsid w:val="004757C8"/>
    <w:rsid w:val="00475A96"/>
    <w:rsid w:val="00475AF0"/>
    <w:rsid w:val="00475BA5"/>
    <w:rsid w:val="00475C22"/>
    <w:rsid w:val="00476248"/>
    <w:rsid w:val="0047632D"/>
    <w:rsid w:val="00476486"/>
    <w:rsid w:val="0047663A"/>
    <w:rsid w:val="0047665E"/>
    <w:rsid w:val="00476851"/>
    <w:rsid w:val="00476ECD"/>
    <w:rsid w:val="00476ED0"/>
    <w:rsid w:val="0047745D"/>
    <w:rsid w:val="00477606"/>
    <w:rsid w:val="00477B14"/>
    <w:rsid w:val="00477C01"/>
    <w:rsid w:val="00477CB0"/>
    <w:rsid w:val="00480399"/>
    <w:rsid w:val="00480447"/>
    <w:rsid w:val="00480560"/>
    <w:rsid w:val="004807F1"/>
    <w:rsid w:val="004812AE"/>
    <w:rsid w:val="00481301"/>
    <w:rsid w:val="004815CA"/>
    <w:rsid w:val="004815D5"/>
    <w:rsid w:val="00481742"/>
    <w:rsid w:val="004820D0"/>
    <w:rsid w:val="0048219E"/>
    <w:rsid w:val="004823D6"/>
    <w:rsid w:val="004824EE"/>
    <w:rsid w:val="00482C2F"/>
    <w:rsid w:val="00482C9D"/>
    <w:rsid w:val="00482E43"/>
    <w:rsid w:val="00483551"/>
    <w:rsid w:val="004836D9"/>
    <w:rsid w:val="00483A49"/>
    <w:rsid w:val="00483D0D"/>
    <w:rsid w:val="00483D81"/>
    <w:rsid w:val="00483DF7"/>
    <w:rsid w:val="00483E9A"/>
    <w:rsid w:val="00484056"/>
    <w:rsid w:val="00484128"/>
    <w:rsid w:val="00484361"/>
    <w:rsid w:val="004844C5"/>
    <w:rsid w:val="00484837"/>
    <w:rsid w:val="00484CDE"/>
    <w:rsid w:val="00484D1E"/>
    <w:rsid w:val="00484E0A"/>
    <w:rsid w:val="00484F9C"/>
    <w:rsid w:val="00485245"/>
    <w:rsid w:val="00485303"/>
    <w:rsid w:val="00485D65"/>
    <w:rsid w:val="00485E09"/>
    <w:rsid w:val="00486510"/>
    <w:rsid w:val="0048668F"/>
    <w:rsid w:val="0048683E"/>
    <w:rsid w:val="00486DF6"/>
    <w:rsid w:val="00486F5A"/>
    <w:rsid w:val="00487253"/>
    <w:rsid w:val="00487255"/>
    <w:rsid w:val="004872B7"/>
    <w:rsid w:val="004874D0"/>
    <w:rsid w:val="0048754B"/>
    <w:rsid w:val="00487CD6"/>
    <w:rsid w:val="00487FA2"/>
    <w:rsid w:val="0049010C"/>
    <w:rsid w:val="004901FB"/>
    <w:rsid w:val="004903EF"/>
    <w:rsid w:val="004909B5"/>
    <w:rsid w:val="00490B2A"/>
    <w:rsid w:val="00490CE9"/>
    <w:rsid w:val="00491BAA"/>
    <w:rsid w:val="00491C68"/>
    <w:rsid w:val="00491E4F"/>
    <w:rsid w:val="004928AB"/>
    <w:rsid w:val="00492F91"/>
    <w:rsid w:val="00493377"/>
    <w:rsid w:val="004933F7"/>
    <w:rsid w:val="0049359B"/>
    <w:rsid w:val="00493614"/>
    <w:rsid w:val="004937BF"/>
    <w:rsid w:val="00494109"/>
    <w:rsid w:val="004946FE"/>
    <w:rsid w:val="004948F6"/>
    <w:rsid w:val="004949F0"/>
    <w:rsid w:val="00494A20"/>
    <w:rsid w:val="00494B54"/>
    <w:rsid w:val="00494DD6"/>
    <w:rsid w:val="00494FD2"/>
    <w:rsid w:val="0049517C"/>
    <w:rsid w:val="00495215"/>
    <w:rsid w:val="004953E9"/>
    <w:rsid w:val="00495619"/>
    <w:rsid w:val="0049583E"/>
    <w:rsid w:val="0049604C"/>
    <w:rsid w:val="004960E3"/>
    <w:rsid w:val="0049633F"/>
    <w:rsid w:val="004964D1"/>
    <w:rsid w:val="004965A3"/>
    <w:rsid w:val="00496869"/>
    <w:rsid w:val="00496970"/>
    <w:rsid w:val="00496BF6"/>
    <w:rsid w:val="00496CA2"/>
    <w:rsid w:val="00496D12"/>
    <w:rsid w:val="00496E85"/>
    <w:rsid w:val="004971CC"/>
    <w:rsid w:val="004973A6"/>
    <w:rsid w:val="004A013C"/>
    <w:rsid w:val="004A0185"/>
    <w:rsid w:val="004A01AD"/>
    <w:rsid w:val="004A05DA"/>
    <w:rsid w:val="004A0840"/>
    <w:rsid w:val="004A17AB"/>
    <w:rsid w:val="004A1DF6"/>
    <w:rsid w:val="004A1F4F"/>
    <w:rsid w:val="004A26A7"/>
    <w:rsid w:val="004A2D69"/>
    <w:rsid w:val="004A3026"/>
    <w:rsid w:val="004A30D7"/>
    <w:rsid w:val="004A3198"/>
    <w:rsid w:val="004A3698"/>
    <w:rsid w:val="004A382D"/>
    <w:rsid w:val="004A3A53"/>
    <w:rsid w:val="004A3F21"/>
    <w:rsid w:val="004A418A"/>
    <w:rsid w:val="004A42FB"/>
    <w:rsid w:val="004A4899"/>
    <w:rsid w:val="004A4AF8"/>
    <w:rsid w:val="004A4B0E"/>
    <w:rsid w:val="004A4D62"/>
    <w:rsid w:val="004A4DDD"/>
    <w:rsid w:val="004A5352"/>
    <w:rsid w:val="004A5586"/>
    <w:rsid w:val="004A5996"/>
    <w:rsid w:val="004A5EC9"/>
    <w:rsid w:val="004A60E4"/>
    <w:rsid w:val="004A6461"/>
    <w:rsid w:val="004A65DA"/>
    <w:rsid w:val="004A65EB"/>
    <w:rsid w:val="004A6847"/>
    <w:rsid w:val="004A6947"/>
    <w:rsid w:val="004A6B3C"/>
    <w:rsid w:val="004A7032"/>
    <w:rsid w:val="004A70A9"/>
    <w:rsid w:val="004A7123"/>
    <w:rsid w:val="004A74D0"/>
    <w:rsid w:val="004A7B1B"/>
    <w:rsid w:val="004A7BDF"/>
    <w:rsid w:val="004A7E83"/>
    <w:rsid w:val="004B021B"/>
    <w:rsid w:val="004B04DE"/>
    <w:rsid w:val="004B087F"/>
    <w:rsid w:val="004B0E76"/>
    <w:rsid w:val="004B0ED2"/>
    <w:rsid w:val="004B113F"/>
    <w:rsid w:val="004B11A7"/>
    <w:rsid w:val="004B1253"/>
    <w:rsid w:val="004B1371"/>
    <w:rsid w:val="004B232F"/>
    <w:rsid w:val="004B271F"/>
    <w:rsid w:val="004B2734"/>
    <w:rsid w:val="004B2C74"/>
    <w:rsid w:val="004B2F12"/>
    <w:rsid w:val="004B3058"/>
    <w:rsid w:val="004B3191"/>
    <w:rsid w:val="004B3470"/>
    <w:rsid w:val="004B37C7"/>
    <w:rsid w:val="004B3E1E"/>
    <w:rsid w:val="004B3F3F"/>
    <w:rsid w:val="004B3F78"/>
    <w:rsid w:val="004B3FDA"/>
    <w:rsid w:val="004B42E7"/>
    <w:rsid w:val="004B484D"/>
    <w:rsid w:val="004B4C22"/>
    <w:rsid w:val="004B4EDF"/>
    <w:rsid w:val="004B5733"/>
    <w:rsid w:val="004B58EE"/>
    <w:rsid w:val="004B5A09"/>
    <w:rsid w:val="004B5A87"/>
    <w:rsid w:val="004B5D27"/>
    <w:rsid w:val="004B5F60"/>
    <w:rsid w:val="004B61E0"/>
    <w:rsid w:val="004B6457"/>
    <w:rsid w:val="004B687E"/>
    <w:rsid w:val="004B69D6"/>
    <w:rsid w:val="004B6A54"/>
    <w:rsid w:val="004B6E17"/>
    <w:rsid w:val="004B78CC"/>
    <w:rsid w:val="004B7A0C"/>
    <w:rsid w:val="004B7A21"/>
    <w:rsid w:val="004B7A77"/>
    <w:rsid w:val="004C009F"/>
    <w:rsid w:val="004C00B6"/>
    <w:rsid w:val="004C01BE"/>
    <w:rsid w:val="004C01FF"/>
    <w:rsid w:val="004C0835"/>
    <w:rsid w:val="004C0E96"/>
    <w:rsid w:val="004C0F29"/>
    <w:rsid w:val="004C12F3"/>
    <w:rsid w:val="004C1525"/>
    <w:rsid w:val="004C19B8"/>
    <w:rsid w:val="004C1C1B"/>
    <w:rsid w:val="004C1FD0"/>
    <w:rsid w:val="004C2E70"/>
    <w:rsid w:val="004C34CE"/>
    <w:rsid w:val="004C398E"/>
    <w:rsid w:val="004C3C3E"/>
    <w:rsid w:val="004C3CBF"/>
    <w:rsid w:val="004C3FE9"/>
    <w:rsid w:val="004C4389"/>
    <w:rsid w:val="004C4732"/>
    <w:rsid w:val="004C475D"/>
    <w:rsid w:val="004C4A76"/>
    <w:rsid w:val="004C4F3E"/>
    <w:rsid w:val="004C54B6"/>
    <w:rsid w:val="004C5536"/>
    <w:rsid w:val="004C5AB2"/>
    <w:rsid w:val="004C5AE1"/>
    <w:rsid w:val="004C60D1"/>
    <w:rsid w:val="004C654C"/>
    <w:rsid w:val="004C658C"/>
    <w:rsid w:val="004C66AC"/>
    <w:rsid w:val="004C68E4"/>
    <w:rsid w:val="004C6983"/>
    <w:rsid w:val="004C6F9D"/>
    <w:rsid w:val="004C7901"/>
    <w:rsid w:val="004C797C"/>
    <w:rsid w:val="004D0202"/>
    <w:rsid w:val="004D02E2"/>
    <w:rsid w:val="004D0402"/>
    <w:rsid w:val="004D057E"/>
    <w:rsid w:val="004D0859"/>
    <w:rsid w:val="004D0961"/>
    <w:rsid w:val="004D0963"/>
    <w:rsid w:val="004D0FAD"/>
    <w:rsid w:val="004D0FFA"/>
    <w:rsid w:val="004D1299"/>
    <w:rsid w:val="004D1341"/>
    <w:rsid w:val="004D1760"/>
    <w:rsid w:val="004D1853"/>
    <w:rsid w:val="004D1E12"/>
    <w:rsid w:val="004D23DB"/>
    <w:rsid w:val="004D2A56"/>
    <w:rsid w:val="004D2B09"/>
    <w:rsid w:val="004D2DB2"/>
    <w:rsid w:val="004D35AD"/>
    <w:rsid w:val="004D3E8A"/>
    <w:rsid w:val="004D3F29"/>
    <w:rsid w:val="004D40E4"/>
    <w:rsid w:val="004D4459"/>
    <w:rsid w:val="004D467A"/>
    <w:rsid w:val="004D52A2"/>
    <w:rsid w:val="004D5552"/>
    <w:rsid w:val="004D5803"/>
    <w:rsid w:val="004D58F7"/>
    <w:rsid w:val="004D6111"/>
    <w:rsid w:val="004D66C1"/>
    <w:rsid w:val="004D6ADC"/>
    <w:rsid w:val="004D6CEF"/>
    <w:rsid w:val="004D73BE"/>
    <w:rsid w:val="004D7C14"/>
    <w:rsid w:val="004D7FFC"/>
    <w:rsid w:val="004E0554"/>
    <w:rsid w:val="004E097A"/>
    <w:rsid w:val="004E09CD"/>
    <w:rsid w:val="004E275F"/>
    <w:rsid w:val="004E27EC"/>
    <w:rsid w:val="004E30DA"/>
    <w:rsid w:val="004E324C"/>
    <w:rsid w:val="004E3693"/>
    <w:rsid w:val="004E3A0E"/>
    <w:rsid w:val="004E41FA"/>
    <w:rsid w:val="004E47CF"/>
    <w:rsid w:val="004E497B"/>
    <w:rsid w:val="004E4B8A"/>
    <w:rsid w:val="004E4BBC"/>
    <w:rsid w:val="004E4CC3"/>
    <w:rsid w:val="004E4FDD"/>
    <w:rsid w:val="004E523E"/>
    <w:rsid w:val="004E57AA"/>
    <w:rsid w:val="004E587D"/>
    <w:rsid w:val="004E5CDA"/>
    <w:rsid w:val="004E6442"/>
    <w:rsid w:val="004E6864"/>
    <w:rsid w:val="004E6A7A"/>
    <w:rsid w:val="004E6BB7"/>
    <w:rsid w:val="004E6C94"/>
    <w:rsid w:val="004E6D0B"/>
    <w:rsid w:val="004E73F2"/>
    <w:rsid w:val="004E7AA8"/>
    <w:rsid w:val="004E7B9E"/>
    <w:rsid w:val="004F06EA"/>
    <w:rsid w:val="004F0831"/>
    <w:rsid w:val="004F087B"/>
    <w:rsid w:val="004F087E"/>
    <w:rsid w:val="004F0AD0"/>
    <w:rsid w:val="004F0FE9"/>
    <w:rsid w:val="004F2190"/>
    <w:rsid w:val="004F24CF"/>
    <w:rsid w:val="004F27CF"/>
    <w:rsid w:val="004F29F7"/>
    <w:rsid w:val="004F2C4C"/>
    <w:rsid w:val="004F322E"/>
    <w:rsid w:val="004F336F"/>
    <w:rsid w:val="004F3AA1"/>
    <w:rsid w:val="004F3B42"/>
    <w:rsid w:val="004F3C7C"/>
    <w:rsid w:val="004F3D50"/>
    <w:rsid w:val="004F4089"/>
    <w:rsid w:val="004F4146"/>
    <w:rsid w:val="004F41C9"/>
    <w:rsid w:val="004F4493"/>
    <w:rsid w:val="004F45ED"/>
    <w:rsid w:val="004F4710"/>
    <w:rsid w:val="004F4B9D"/>
    <w:rsid w:val="004F4D04"/>
    <w:rsid w:val="004F51E3"/>
    <w:rsid w:val="004F51FB"/>
    <w:rsid w:val="004F541A"/>
    <w:rsid w:val="004F543B"/>
    <w:rsid w:val="004F54EE"/>
    <w:rsid w:val="004F55DD"/>
    <w:rsid w:val="004F561F"/>
    <w:rsid w:val="004F570C"/>
    <w:rsid w:val="004F57E3"/>
    <w:rsid w:val="004F59B4"/>
    <w:rsid w:val="004F69AC"/>
    <w:rsid w:val="004F6CDD"/>
    <w:rsid w:val="004F70E8"/>
    <w:rsid w:val="004F7192"/>
    <w:rsid w:val="004F7395"/>
    <w:rsid w:val="004F76E2"/>
    <w:rsid w:val="004F7A7A"/>
    <w:rsid w:val="004F7AD1"/>
    <w:rsid w:val="004F7B7C"/>
    <w:rsid w:val="004F7DD9"/>
    <w:rsid w:val="004F7E25"/>
    <w:rsid w:val="005001D4"/>
    <w:rsid w:val="00500A6F"/>
    <w:rsid w:val="00500AFE"/>
    <w:rsid w:val="00501330"/>
    <w:rsid w:val="00501548"/>
    <w:rsid w:val="0050158D"/>
    <w:rsid w:val="00501846"/>
    <w:rsid w:val="00501A30"/>
    <w:rsid w:val="00501BBE"/>
    <w:rsid w:val="00501BD9"/>
    <w:rsid w:val="00501F73"/>
    <w:rsid w:val="0050206E"/>
    <w:rsid w:val="005020E8"/>
    <w:rsid w:val="00502637"/>
    <w:rsid w:val="00502640"/>
    <w:rsid w:val="00502829"/>
    <w:rsid w:val="0050345B"/>
    <w:rsid w:val="00503B2A"/>
    <w:rsid w:val="00503CC1"/>
    <w:rsid w:val="005044AE"/>
    <w:rsid w:val="00504C66"/>
    <w:rsid w:val="00505788"/>
    <w:rsid w:val="00505A8D"/>
    <w:rsid w:val="00505AFE"/>
    <w:rsid w:val="00505B3F"/>
    <w:rsid w:val="00505C32"/>
    <w:rsid w:val="00505D8F"/>
    <w:rsid w:val="005068F8"/>
    <w:rsid w:val="00506A9B"/>
    <w:rsid w:val="00506BB3"/>
    <w:rsid w:val="0050720F"/>
    <w:rsid w:val="005076D6"/>
    <w:rsid w:val="00507BAF"/>
    <w:rsid w:val="00507D0E"/>
    <w:rsid w:val="00507ED9"/>
    <w:rsid w:val="0051022F"/>
    <w:rsid w:val="00510999"/>
    <w:rsid w:val="00510DDC"/>
    <w:rsid w:val="0051106C"/>
    <w:rsid w:val="005110D1"/>
    <w:rsid w:val="0051137F"/>
    <w:rsid w:val="0051156F"/>
    <w:rsid w:val="005115CB"/>
    <w:rsid w:val="005115D6"/>
    <w:rsid w:val="0051169B"/>
    <w:rsid w:val="00511A4D"/>
    <w:rsid w:val="00511AD0"/>
    <w:rsid w:val="00511B31"/>
    <w:rsid w:val="00511CA4"/>
    <w:rsid w:val="00511DB2"/>
    <w:rsid w:val="00512182"/>
    <w:rsid w:val="005123C6"/>
    <w:rsid w:val="00512408"/>
    <w:rsid w:val="00512A70"/>
    <w:rsid w:val="00512AC1"/>
    <w:rsid w:val="00512BDD"/>
    <w:rsid w:val="00512C7F"/>
    <w:rsid w:val="00512D48"/>
    <w:rsid w:val="00512E31"/>
    <w:rsid w:val="00512FBE"/>
    <w:rsid w:val="005137EA"/>
    <w:rsid w:val="00513AF1"/>
    <w:rsid w:val="005140C2"/>
    <w:rsid w:val="00514ACD"/>
    <w:rsid w:val="00514EB8"/>
    <w:rsid w:val="00515035"/>
    <w:rsid w:val="0051511B"/>
    <w:rsid w:val="00515DAB"/>
    <w:rsid w:val="005160BB"/>
    <w:rsid w:val="005163E6"/>
    <w:rsid w:val="0051665E"/>
    <w:rsid w:val="0051673C"/>
    <w:rsid w:val="00516D7B"/>
    <w:rsid w:val="005178BF"/>
    <w:rsid w:val="00517E9F"/>
    <w:rsid w:val="0052014E"/>
    <w:rsid w:val="00520969"/>
    <w:rsid w:val="00520BDC"/>
    <w:rsid w:val="00520F49"/>
    <w:rsid w:val="00521A1B"/>
    <w:rsid w:val="00521B0E"/>
    <w:rsid w:val="00521D36"/>
    <w:rsid w:val="0052255A"/>
    <w:rsid w:val="005228C0"/>
    <w:rsid w:val="005229C7"/>
    <w:rsid w:val="00523466"/>
    <w:rsid w:val="00523DD2"/>
    <w:rsid w:val="00523E1B"/>
    <w:rsid w:val="00523F10"/>
    <w:rsid w:val="005242AF"/>
    <w:rsid w:val="00524A74"/>
    <w:rsid w:val="00524CB1"/>
    <w:rsid w:val="0052514B"/>
    <w:rsid w:val="005251C2"/>
    <w:rsid w:val="005251FE"/>
    <w:rsid w:val="0052539D"/>
    <w:rsid w:val="00525833"/>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4A7"/>
    <w:rsid w:val="005304F9"/>
    <w:rsid w:val="00530540"/>
    <w:rsid w:val="0053066E"/>
    <w:rsid w:val="005309B2"/>
    <w:rsid w:val="00530A79"/>
    <w:rsid w:val="00530C9A"/>
    <w:rsid w:val="0053106B"/>
    <w:rsid w:val="00531682"/>
    <w:rsid w:val="00531999"/>
    <w:rsid w:val="00531F60"/>
    <w:rsid w:val="005320AD"/>
    <w:rsid w:val="00532607"/>
    <w:rsid w:val="00532891"/>
    <w:rsid w:val="00532C20"/>
    <w:rsid w:val="00532C42"/>
    <w:rsid w:val="00532CC2"/>
    <w:rsid w:val="00532FDE"/>
    <w:rsid w:val="00533439"/>
    <w:rsid w:val="005338B8"/>
    <w:rsid w:val="00533A50"/>
    <w:rsid w:val="00534502"/>
    <w:rsid w:val="005347F8"/>
    <w:rsid w:val="005348DE"/>
    <w:rsid w:val="00534A0D"/>
    <w:rsid w:val="00535402"/>
    <w:rsid w:val="005358B4"/>
    <w:rsid w:val="00535FD4"/>
    <w:rsid w:val="005360D4"/>
    <w:rsid w:val="0053651E"/>
    <w:rsid w:val="005366D5"/>
    <w:rsid w:val="0053676B"/>
    <w:rsid w:val="00536808"/>
    <w:rsid w:val="005368C6"/>
    <w:rsid w:val="0053747F"/>
    <w:rsid w:val="005378A1"/>
    <w:rsid w:val="00537A42"/>
    <w:rsid w:val="00537A58"/>
    <w:rsid w:val="00537AF1"/>
    <w:rsid w:val="00537B0B"/>
    <w:rsid w:val="00537BF1"/>
    <w:rsid w:val="00537CEB"/>
    <w:rsid w:val="005402E0"/>
    <w:rsid w:val="0054060F"/>
    <w:rsid w:val="005407E0"/>
    <w:rsid w:val="0054093F"/>
    <w:rsid w:val="0054099D"/>
    <w:rsid w:val="00540A60"/>
    <w:rsid w:val="00540ABD"/>
    <w:rsid w:val="00540D67"/>
    <w:rsid w:val="00541179"/>
    <w:rsid w:val="00541313"/>
    <w:rsid w:val="00541540"/>
    <w:rsid w:val="00541687"/>
    <w:rsid w:val="005416F2"/>
    <w:rsid w:val="00541B41"/>
    <w:rsid w:val="00542251"/>
    <w:rsid w:val="005427F3"/>
    <w:rsid w:val="00543381"/>
    <w:rsid w:val="00543717"/>
    <w:rsid w:val="00543778"/>
    <w:rsid w:val="00543916"/>
    <w:rsid w:val="00543988"/>
    <w:rsid w:val="00544030"/>
    <w:rsid w:val="00544235"/>
    <w:rsid w:val="00544665"/>
    <w:rsid w:val="00544757"/>
    <w:rsid w:val="00544BAF"/>
    <w:rsid w:val="00544FA8"/>
    <w:rsid w:val="00545112"/>
    <w:rsid w:val="00545386"/>
    <w:rsid w:val="005456D0"/>
    <w:rsid w:val="00546014"/>
    <w:rsid w:val="00546355"/>
    <w:rsid w:val="00546ADB"/>
    <w:rsid w:val="00546F8B"/>
    <w:rsid w:val="0054779C"/>
    <w:rsid w:val="00547983"/>
    <w:rsid w:val="00547AD7"/>
    <w:rsid w:val="00547CF0"/>
    <w:rsid w:val="00547F0C"/>
    <w:rsid w:val="005500C8"/>
    <w:rsid w:val="00550147"/>
    <w:rsid w:val="0055022A"/>
    <w:rsid w:val="00550916"/>
    <w:rsid w:val="00550998"/>
    <w:rsid w:val="00550B76"/>
    <w:rsid w:val="00550BDB"/>
    <w:rsid w:val="00550DE3"/>
    <w:rsid w:val="00551948"/>
    <w:rsid w:val="00551A4A"/>
    <w:rsid w:val="00551A78"/>
    <w:rsid w:val="00551F50"/>
    <w:rsid w:val="005520BB"/>
    <w:rsid w:val="005521E0"/>
    <w:rsid w:val="0055262F"/>
    <w:rsid w:val="00552AEE"/>
    <w:rsid w:val="00552E27"/>
    <w:rsid w:val="0055316D"/>
    <w:rsid w:val="00553440"/>
    <w:rsid w:val="00553491"/>
    <w:rsid w:val="005535D8"/>
    <w:rsid w:val="00553793"/>
    <w:rsid w:val="00553A6E"/>
    <w:rsid w:val="005545BB"/>
    <w:rsid w:val="00554D35"/>
    <w:rsid w:val="00554F74"/>
    <w:rsid w:val="005550E8"/>
    <w:rsid w:val="0055511E"/>
    <w:rsid w:val="00555371"/>
    <w:rsid w:val="0055544E"/>
    <w:rsid w:val="00555FCC"/>
    <w:rsid w:val="005563B1"/>
    <w:rsid w:val="005563F9"/>
    <w:rsid w:val="00556610"/>
    <w:rsid w:val="00556746"/>
    <w:rsid w:val="0055692C"/>
    <w:rsid w:val="005569A9"/>
    <w:rsid w:val="00556A82"/>
    <w:rsid w:val="0055791E"/>
    <w:rsid w:val="00557BAA"/>
    <w:rsid w:val="00557EF8"/>
    <w:rsid w:val="00560412"/>
    <w:rsid w:val="00560510"/>
    <w:rsid w:val="0056069E"/>
    <w:rsid w:val="0056070F"/>
    <w:rsid w:val="005607C7"/>
    <w:rsid w:val="00560B26"/>
    <w:rsid w:val="00560CF2"/>
    <w:rsid w:val="00560F67"/>
    <w:rsid w:val="00560FBD"/>
    <w:rsid w:val="00561086"/>
    <w:rsid w:val="00561605"/>
    <w:rsid w:val="00561A6E"/>
    <w:rsid w:val="00561A70"/>
    <w:rsid w:val="00561A9D"/>
    <w:rsid w:val="00561AD5"/>
    <w:rsid w:val="00561D96"/>
    <w:rsid w:val="00561F51"/>
    <w:rsid w:val="005623C7"/>
    <w:rsid w:val="005626EA"/>
    <w:rsid w:val="005629B6"/>
    <w:rsid w:val="00562F48"/>
    <w:rsid w:val="00563314"/>
    <w:rsid w:val="00563347"/>
    <w:rsid w:val="0056398C"/>
    <w:rsid w:val="00563B43"/>
    <w:rsid w:val="00563B59"/>
    <w:rsid w:val="005640C5"/>
    <w:rsid w:val="005642F2"/>
    <w:rsid w:val="0056440A"/>
    <w:rsid w:val="00564569"/>
    <w:rsid w:val="005645DA"/>
    <w:rsid w:val="005646BC"/>
    <w:rsid w:val="0056470D"/>
    <w:rsid w:val="005648BF"/>
    <w:rsid w:val="005648E9"/>
    <w:rsid w:val="00564EC5"/>
    <w:rsid w:val="00564F2E"/>
    <w:rsid w:val="00565604"/>
    <w:rsid w:val="00565625"/>
    <w:rsid w:val="00565959"/>
    <w:rsid w:val="00565C36"/>
    <w:rsid w:val="00565C47"/>
    <w:rsid w:val="0056622C"/>
    <w:rsid w:val="0056632E"/>
    <w:rsid w:val="005663AE"/>
    <w:rsid w:val="005664C3"/>
    <w:rsid w:val="00566B42"/>
    <w:rsid w:val="005675DB"/>
    <w:rsid w:val="005678DB"/>
    <w:rsid w:val="005679D7"/>
    <w:rsid w:val="00567FF8"/>
    <w:rsid w:val="00570114"/>
    <w:rsid w:val="00570839"/>
    <w:rsid w:val="00570DCD"/>
    <w:rsid w:val="00570EEC"/>
    <w:rsid w:val="0057113E"/>
    <w:rsid w:val="00571552"/>
    <w:rsid w:val="005720FA"/>
    <w:rsid w:val="00572679"/>
    <w:rsid w:val="00572AF6"/>
    <w:rsid w:val="00572E13"/>
    <w:rsid w:val="005731BD"/>
    <w:rsid w:val="005733CF"/>
    <w:rsid w:val="0057341D"/>
    <w:rsid w:val="005742A9"/>
    <w:rsid w:val="005748FB"/>
    <w:rsid w:val="00574A64"/>
    <w:rsid w:val="00574D67"/>
    <w:rsid w:val="005750DF"/>
    <w:rsid w:val="00575363"/>
    <w:rsid w:val="005755AC"/>
    <w:rsid w:val="00575610"/>
    <w:rsid w:val="005756F0"/>
    <w:rsid w:val="00575AE5"/>
    <w:rsid w:val="00575CDC"/>
    <w:rsid w:val="00575E82"/>
    <w:rsid w:val="00575F09"/>
    <w:rsid w:val="0057633A"/>
    <w:rsid w:val="005769BB"/>
    <w:rsid w:val="00576A27"/>
    <w:rsid w:val="00576D33"/>
    <w:rsid w:val="00576D43"/>
    <w:rsid w:val="00576D68"/>
    <w:rsid w:val="00576FB2"/>
    <w:rsid w:val="00580071"/>
    <w:rsid w:val="00580258"/>
    <w:rsid w:val="005803EC"/>
    <w:rsid w:val="00580ABE"/>
    <w:rsid w:val="00580FEE"/>
    <w:rsid w:val="005813F8"/>
    <w:rsid w:val="005814C3"/>
    <w:rsid w:val="00581AFA"/>
    <w:rsid w:val="00581B94"/>
    <w:rsid w:val="00581CDC"/>
    <w:rsid w:val="00581F78"/>
    <w:rsid w:val="0058208A"/>
    <w:rsid w:val="0058213D"/>
    <w:rsid w:val="00582809"/>
    <w:rsid w:val="00582A83"/>
    <w:rsid w:val="005835B6"/>
    <w:rsid w:val="0058399E"/>
    <w:rsid w:val="00583EAC"/>
    <w:rsid w:val="00583F0C"/>
    <w:rsid w:val="00583F89"/>
    <w:rsid w:val="005842D2"/>
    <w:rsid w:val="00584354"/>
    <w:rsid w:val="00584406"/>
    <w:rsid w:val="005848F2"/>
    <w:rsid w:val="00584CA3"/>
    <w:rsid w:val="00584D65"/>
    <w:rsid w:val="00585063"/>
    <w:rsid w:val="00585648"/>
    <w:rsid w:val="005856F5"/>
    <w:rsid w:val="00585A0F"/>
    <w:rsid w:val="00585F09"/>
    <w:rsid w:val="005862E6"/>
    <w:rsid w:val="00586666"/>
    <w:rsid w:val="00586706"/>
    <w:rsid w:val="00586CA1"/>
    <w:rsid w:val="0058709F"/>
    <w:rsid w:val="005874B1"/>
    <w:rsid w:val="0058775E"/>
    <w:rsid w:val="00587FAE"/>
    <w:rsid w:val="005908E5"/>
    <w:rsid w:val="0059099D"/>
    <w:rsid w:val="00590ECA"/>
    <w:rsid w:val="00590F73"/>
    <w:rsid w:val="0059141E"/>
    <w:rsid w:val="00591524"/>
    <w:rsid w:val="00591A2A"/>
    <w:rsid w:val="00591BD5"/>
    <w:rsid w:val="00591D51"/>
    <w:rsid w:val="00591DDC"/>
    <w:rsid w:val="005921F9"/>
    <w:rsid w:val="005924B2"/>
    <w:rsid w:val="0059264E"/>
    <w:rsid w:val="00593A72"/>
    <w:rsid w:val="00593F9B"/>
    <w:rsid w:val="00593FA4"/>
    <w:rsid w:val="00594011"/>
    <w:rsid w:val="005940DC"/>
    <w:rsid w:val="00594729"/>
    <w:rsid w:val="005947E5"/>
    <w:rsid w:val="00594894"/>
    <w:rsid w:val="00594BE3"/>
    <w:rsid w:val="00594C24"/>
    <w:rsid w:val="0059515C"/>
    <w:rsid w:val="00595430"/>
    <w:rsid w:val="005958AD"/>
    <w:rsid w:val="00595BAD"/>
    <w:rsid w:val="00595C5E"/>
    <w:rsid w:val="00595EAB"/>
    <w:rsid w:val="005967D1"/>
    <w:rsid w:val="00596DA9"/>
    <w:rsid w:val="00596E03"/>
    <w:rsid w:val="0059705E"/>
    <w:rsid w:val="005972B6"/>
    <w:rsid w:val="00597B5B"/>
    <w:rsid w:val="005A012A"/>
    <w:rsid w:val="005A0222"/>
    <w:rsid w:val="005A0224"/>
    <w:rsid w:val="005A039A"/>
    <w:rsid w:val="005A0501"/>
    <w:rsid w:val="005A05B5"/>
    <w:rsid w:val="005A0783"/>
    <w:rsid w:val="005A0A53"/>
    <w:rsid w:val="005A0E02"/>
    <w:rsid w:val="005A126C"/>
    <w:rsid w:val="005A1B4C"/>
    <w:rsid w:val="005A1C91"/>
    <w:rsid w:val="005A232E"/>
    <w:rsid w:val="005A233F"/>
    <w:rsid w:val="005A2D7B"/>
    <w:rsid w:val="005A2D86"/>
    <w:rsid w:val="005A3160"/>
    <w:rsid w:val="005A31F4"/>
    <w:rsid w:val="005A32EC"/>
    <w:rsid w:val="005A33D8"/>
    <w:rsid w:val="005A354C"/>
    <w:rsid w:val="005A3AC7"/>
    <w:rsid w:val="005A3F02"/>
    <w:rsid w:val="005A4479"/>
    <w:rsid w:val="005A464C"/>
    <w:rsid w:val="005A47AC"/>
    <w:rsid w:val="005A4810"/>
    <w:rsid w:val="005A48F9"/>
    <w:rsid w:val="005A4B92"/>
    <w:rsid w:val="005A4D54"/>
    <w:rsid w:val="005A5302"/>
    <w:rsid w:val="005A597F"/>
    <w:rsid w:val="005A5997"/>
    <w:rsid w:val="005A68CC"/>
    <w:rsid w:val="005A693F"/>
    <w:rsid w:val="005A6963"/>
    <w:rsid w:val="005A6B2E"/>
    <w:rsid w:val="005A6B33"/>
    <w:rsid w:val="005A6FC6"/>
    <w:rsid w:val="005A72FB"/>
    <w:rsid w:val="005A759A"/>
    <w:rsid w:val="005A7A99"/>
    <w:rsid w:val="005A7F6F"/>
    <w:rsid w:val="005B0336"/>
    <w:rsid w:val="005B0562"/>
    <w:rsid w:val="005B0883"/>
    <w:rsid w:val="005B0F5D"/>
    <w:rsid w:val="005B121A"/>
    <w:rsid w:val="005B12C0"/>
    <w:rsid w:val="005B1375"/>
    <w:rsid w:val="005B16A7"/>
    <w:rsid w:val="005B19CA"/>
    <w:rsid w:val="005B1B5D"/>
    <w:rsid w:val="005B1BA7"/>
    <w:rsid w:val="005B1D9B"/>
    <w:rsid w:val="005B1F19"/>
    <w:rsid w:val="005B24EE"/>
    <w:rsid w:val="005B2778"/>
    <w:rsid w:val="005B27A8"/>
    <w:rsid w:val="005B2984"/>
    <w:rsid w:val="005B2ED7"/>
    <w:rsid w:val="005B3013"/>
    <w:rsid w:val="005B335D"/>
    <w:rsid w:val="005B33F4"/>
    <w:rsid w:val="005B3431"/>
    <w:rsid w:val="005B3AC7"/>
    <w:rsid w:val="005B3BC0"/>
    <w:rsid w:val="005B47E1"/>
    <w:rsid w:val="005B4D54"/>
    <w:rsid w:val="005B4D98"/>
    <w:rsid w:val="005B510E"/>
    <w:rsid w:val="005B5170"/>
    <w:rsid w:val="005B5575"/>
    <w:rsid w:val="005B55EB"/>
    <w:rsid w:val="005B58DB"/>
    <w:rsid w:val="005B5BAF"/>
    <w:rsid w:val="005B5D09"/>
    <w:rsid w:val="005B6439"/>
    <w:rsid w:val="005B6F58"/>
    <w:rsid w:val="005B7547"/>
    <w:rsid w:val="005B7778"/>
    <w:rsid w:val="005B7859"/>
    <w:rsid w:val="005B7AA7"/>
    <w:rsid w:val="005B7B40"/>
    <w:rsid w:val="005B7BA7"/>
    <w:rsid w:val="005B7C70"/>
    <w:rsid w:val="005B7F02"/>
    <w:rsid w:val="005C0337"/>
    <w:rsid w:val="005C05EA"/>
    <w:rsid w:val="005C080B"/>
    <w:rsid w:val="005C0D2E"/>
    <w:rsid w:val="005C0FC0"/>
    <w:rsid w:val="005C25A7"/>
    <w:rsid w:val="005C26AC"/>
    <w:rsid w:val="005C306F"/>
    <w:rsid w:val="005C35A0"/>
    <w:rsid w:val="005C38B5"/>
    <w:rsid w:val="005C3B61"/>
    <w:rsid w:val="005C3BD0"/>
    <w:rsid w:val="005C3DD3"/>
    <w:rsid w:val="005C456E"/>
    <w:rsid w:val="005C47F7"/>
    <w:rsid w:val="005C504D"/>
    <w:rsid w:val="005C5A44"/>
    <w:rsid w:val="005C5D37"/>
    <w:rsid w:val="005C6357"/>
    <w:rsid w:val="005C65DD"/>
    <w:rsid w:val="005C6641"/>
    <w:rsid w:val="005C69F4"/>
    <w:rsid w:val="005C6C28"/>
    <w:rsid w:val="005C7026"/>
    <w:rsid w:val="005C739D"/>
    <w:rsid w:val="005C790A"/>
    <w:rsid w:val="005D0922"/>
    <w:rsid w:val="005D0ECC"/>
    <w:rsid w:val="005D1339"/>
    <w:rsid w:val="005D14AF"/>
    <w:rsid w:val="005D181D"/>
    <w:rsid w:val="005D18B2"/>
    <w:rsid w:val="005D1FA2"/>
    <w:rsid w:val="005D28E4"/>
    <w:rsid w:val="005D295E"/>
    <w:rsid w:val="005D2CEC"/>
    <w:rsid w:val="005D2D36"/>
    <w:rsid w:val="005D2D96"/>
    <w:rsid w:val="005D310B"/>
    <w:rsid w:val="005D318C"/>
    <w:rsid w:val="005D3427"/>
    <w:rsid w:val="005D397C"/>
    <w:rsid w:val="005D39DA"/>
    <w:rsid w:val="005D41A3"/>
    <w:rsid w:val="005D47C0"/>
    <w:rsid w:val="005D47C6"/>
    <w:rsid w:val="005D4A73"/>
    <w:rsid w:val="005D4C5D"/>
    <w:rsid w:val="005D4E68"/>
    <w:rsid w:val="005D4F4D"/>
    <w:rsid w:val="005D518C"/>
    <w:rsid w:val="005D528D"/>
    <w:rsid w:val="005D62A3"/>
    <w:rsid w:val="005D664A"/>
    <w:rsid w:val="005D6C0B"/>
    <w:rsid w:val="005D704B"/>
    <w:rsid w:val="005D70D2"/>
    <w:rsid w:val="005D74E6"/>
    <w:rsid w:val="005D7700"/>
    <w:rsid w:val="005E090A"/>
    <w:rsid w:val="005E0964"/>
    <w:rsid w:val="005E0DB6"/>
    <w:rsid w:val="005E0DB8"/>
    <w:rsid w:val="005E0DEE"/>
    <w:rsid w:val="005E1769"/>
    <w:rsid w:val="005E1888"/>
    <w:rsid w:val="005E1B4D"/>
    <w:rsid w:val="005E1E12"/>
    <w:rsid w:val="005E2122"/>
    <w:rsid w:val="005E2480"/>
    <w:rsid w:val="005E280B"/>
    <w:rsid w:val="005E29E6"/>
    <w:rsid w:val="005E2EAE"/>
    <w:rsid w:val="005E3033"/>
    <w:rsid w:val="005E314E"/>
    <w:rsid w:val="005E315F"/>
    <w:rsid w:val="005E31D9"/>
    <w:rsid w:val="005E32C8"/>
    <w:rsid w:val="005E3556"/>
    <w:rsid w:val="005E373E"/>
    <w:rsid w:val="005E38B5"/>
    <w:rsid w:val="005E3C48"/>
    <w:rsid w:val="005E3DE0"/>
    <w:rsid w:val="005E4369"/>
    <w:rsid w:val="005E4464"/>
    <w:rsid w:val="005E468B"/>
    <w:rsid w:val="005E46B4"/>
    <w:rsid w:val="005E4850"/>
    <w:rsid w:val="005E4A42"/>
    <w:rsid w:val="005E502E"/>
    <w:rsid w:val="005E59E7"/>
    <w:rsid w:val="005E5D00"/>
    <w:rsid w:val="005E5FCB"/>
    <w:rsid w:val="005E610D"/>
    <w:rsid w:val="005E647F"/>
    <w:rsid w:val="005E67EF"/>
    <w:rsid w:val="005E7488"/>
    <w:rsid w:val="005E74F5"/>
    <w:rsid w:val="005E7649"/>
    <w:rsid w:val="005E7D2D"/>
    <w:rsid w:val="005F0DE3"/>
    <w:rsid w:val="005F0F67"/>
    <w:rsid w:val="005F1003"/>
    <w:rsid w:val="005F10EA"/>
    <w:rsid w:val="005F13AA"/>
    <w:rsid w:val="005F14C2"/>
    <w:rsid w:val="005F1567"/>
    <w:rsid w:val="005F1F0C"/>
    <w:rsid w:val="005F20D2"/>
    <w:rsid w:val="005F232E"/>
    <w:rsid w:val="005F273F"/>
    <w:rsid w:val="005F2CFF"/>
    <w:rsid w:val="005F2D77"/>
    <w:rsid w:val="005F2FED"/>
    <w:rsid w:val="005F3618"/>
    <w:rsid w:val="005F36A7"/>
    <w:rsid w:val="005F3E0E"/>
    <w:rsid w:val="005F410A"/>
    <w:rsid w:val="005F4168"/>
    <w:rsid w:val="005F4539"/>
    <w:rsid w:val="005F4E5B"/>
    <w:rsid w:val="005F5282"/>
    <w:rsid w:val="005F54FB"/>
    <w:rsid w:val="005F5B26"/>
    <w:rsid w:val="005F5C17"/>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51C"/>
    <w:rsid w:val="00600866"/>
    <w:rsid w:val="00600E95"/>
    <w:rsid w:val="0060147C"/>
    <w:rsid w:val="006014DF"/>
    <w:rsid w:val="00601B27"/>
    <w:rsid w:val="00601D1B"/>
    <w:rsid w:val="006021A7"/>
    <w:rsid w:val="0060223B"/>
    <w:rsid w:val="0060230A"/>
    <w:rsid w:val="00602723"/>
    <w:rsid w:val="00602761"/>
    <w:rsid w:val="00602B84"/>
    <w:rsid w:val="00602D58"/>
    <w:rsid w:val="00602FFC"/>
    <w:rsid w:val="006036AA"/>
    <w:rsid w:val="006039A3"/>
    <w:rsid w:val="00604283"/>
    <w:rsid w:val="0060444E"/>
    <w:rsid w:val="00604571"/>
    <w:rsid w:val="006045F7"/>
    <w:rsid w:val="0060470A"/>
    <w:rsid w:val="006047C6"/>
    <w:rsid w:val="00604901"/>
    <w:rsid w:val="006049F7"/>
    <w:rsid w:val="00604C09"/>
    <w:rsid w:val="00604F22"/>
    <w:rsid w:val="00605036"/>
    <w:rsid w:val="006053C3"/>
    <w:rsid w:val="006054DE"/>
    <w:rsid w:val="006055BC"/>
    <w:rsid w:val="0060575D"/>
    <w:rsid w:val="00605C7D"/>
    <w:rsid w:val="00605CAF"/>
    <w:rsid w:val="00605F4E"/>
    <w:rsid w:val="0060604C"/>
    <w:rsid w:val="00606481"/>
    <w:rsid w:val="00606581"/>
    <w:rsid w:val="00606633"/>
    <w:rsid w:val="00606BEA"/>
    <w:rsid w:val="00607019"/>
    <w:rsid w:val="00607090"/>
    <w:rsid w:val="006077B1"/>
    <w:rsid w:val="00607811"/>
    <w:rsid w:val="00607859"/>
    <w:rsid w:val="006078CB"/>
    <w:rsid w:val="00607A7B"/>
    <w:rsid w:val="00607B90"/>
    <w:rsid w:val="00607D63"/>
    <w:rsid w:val="00607FE2"/>
    <w:rsid w:val="00610050"/>
    <w:rsid w:val="0061013A"/>
    <w:rsid w:val="00610150"/>
    <w:rsid w:val="0061037C"/>
    <w:rsid w:val="00610653"/>
    <w:rsid w:val="006108AB"/>
    <w:rsid w:val="00610AB5"/>
    <w:rsid w:val="00611259"/>
    <w:rsid w:val="0061136E"/>
    <w:rsid w:val="00611758"/>
    <w:rsid w:val="006119CE"/>
    <w:rsid w:val="00611EA3"/>
    <w:rsid w:val="00612016"/>
    <w:rsid w:val="00612484"/>
    <w:rsid w:val="006125AB"/>
    <w:rsid w:val="006125EC"/>
    <w:rsid w:val="006129BB"/>
    <w:rsid w:val="00612AAF"/>
    <w:rsid w:val="00612E32"/>
    <w:rsid w:val="00612FC7"/>
    <w:rsid w:val="00612FE8"/>
    <w:rsid w:val="006132C0"/>
    <w:rsid w:val="006134E5"/>
    <w:rsid w:val="00613988"/>
    <w:rsid w:val="00614497"/>
    <w:rsid w:val="00614741"/>
    <w:rsid w:val="006149E9"/>
    <w:rsid w:val="0061502A"/>
    <w:rsid w:val="0061511D"/>
    <w:rsid w:val="006153D0"/>
    <w:rsid w:val="006154C5"/>
    <w:rsid w:val="0061574E"/>
    <w:rsid w:val="00615AF6"/>
    <w:rsid w:val="00615D17"/>
    <w:rsid w:val="00615FC2"/>
    <w:rsid w:val="00616144"/>
    <w:rsid w:val="00616276"/>
    <w:rsid w:val="00616388"/>
    <w:rsid w:val="00616491"/>
    <w:rsid w:val="0061716F"/>
    <w:rsid w:val="00617665"/>
    <w:rsid w:val="006179E2"/>
    <w:rsid w:val="00617A84"/>
    <w:rsid w:val="00617D21"/>
    <w:rsid w:val="00617DC0"/>
    <w:rsid w:val="00617E3E"/>
    <w:rsid w:val="00620238"/>
    <w:rsid w:val="006202D8"/>
    <w:rsid w:val="00620611"/>
    <w:rsid w:val="00620F51"/>
    <w:rsid w:val="006215B4"/>
    <w:rsid w:val="0062181F"/>
    <w:rsid w:val="00621BCE"/>
    <w:rsid w:val="00621C61"/>
    <w:rsid w:val="00621F8A"/>
    <w:rsid w:val="0062259F"/>
    <w:rsid w:val="0062288D"/>
    <w:rsid w:val="00622E2E"/>
    <w:rsid w:val="00623375"/>
    <w:rsid w:val="0062377F"/>
    <w:rsid w:val="00623881"/>
    <w:rsid w:val="00623896"/>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32E"/>
    <w:rsid w:val="00626654"/>
    <w:rsid w:val="00626BB8"/>
    <w:rsid w:val="00627316"/>
    <w:rsid w:val="006276C9"/>
    <w:rsid w:val="006276EB"/>
    <w:rsid w:val="00627ADB"/>
    <w:rsid w:val="00627B4F"/>
    <w:rsid w:val="00627F2E"/>
    <w:rsid w:val="00630072"/>
    <w:rsid w:val="00630593"/>
    <w:rsid w:val="006307B5"/>
    <w:rsid w:val="006307D2"/>
    <w:rsid w:val="00630A7C"/>
    <w:rsid w:val="00630B3D"/>
    <w:rsid w:val="00630C40"/>
    <w:rsid w:val="00630D96"/>
    <w:rsid w:val="00631143"/>
    <w:rsid w:val="00631274"/>
    <w:rsid w:val="00631275"/>
    <w:rsid w:val="0063133F"/>
    <w:rsid w:val="00631349"/>
    <w:rsid w:val="0063174A"/>
    <w:rsid w:val="00631B4B"/>
    <w:rsid w:val="00631E1A"/>
    <w:rsid w:val="00632446"/>
    <w:rsid w:val="00632490"/>
    <w:rsid w:val="0063259E"/>
    <w:rsid w:val="0063274C"/>
    <w:rsid w:val="00632AE6"/>
    <w:rsid w:val="006333B6"/>
    <w:rsid w:val="006335CF"/>
    <w:rsid w:val="00633E93"/>
    <w:rsid w:val="0063418C"/>
    <w:rsid w:val="00634224"/>
    <w:rsid w:val="006342C4"/>
    <w:rsid w:val="00634310"/>
    <w:rsid w:val="00634407"/>
    <w:rsid w:val="0063538D"/>
    <w:rsid w:val="006355A4"/>
    <w:rsid w:val="00635A6B"/>
    <w:rsid w:val="00635EFB"/>
    <w:rsid w:val="00636345"/>
    <w:rsid w:val="00636EFE"/>
    <w:rsid w:val="006375AC"/>
    <w:rsid w:val="006376B3"/>
    <w:rsid w:val="00637747"/>
    <w:rsid w:val="00637BD0"/>
    <w:rsid w:val="00637C54"/>
    <w:rsid w:val="00637EFD"/>
    <w:rsid w:val="006401B6"/>
    <w:rsid w:val="006402AB"/>
    <w:rsid w:val="00640543"/>
    <w:rsid w:val="006405D5"/>
    <w:rsid w:val="00641064"/>
    <w:rsid w:val="006413B2"/>
    <w:rsid w:val="006416F4"/>
    <w:rsid w:val="00641E93"/>
    <w:rsid w:val="00641EA9"/>
    <w:rsid w:val="00641ED1"/>
    <w:rsid w:val="0064257E"/>
    <w:rsid w:val="0064276F"/>
    <w:rsid w:val="00642E2E"/>
    <w:rsid w:val="00642E6E"/>
    <w:rsid w:val="0064403A"/>
    <w:rsid w:val="0064408E"/>
    <w:rsid w:val="006443BD"/>
    <w:rsid w:val="00644EC7"/>
    <w:rsid w:val="006450B9"/>
    <w:rsid w:val="006454E3"/>
    <w:rsid w:val="00645525"/>
    <w:rsid w:val="006458BB"/>
    <w:rsid w:val="00645A59"/>
    <w:rsid w:val="00645A5F"/>
    <w:rsid w:val="00645B64"/>
    <w:rsid w:val="00646421"/>
    <w:rsid w:val="00646528"/>
    <w:rsid w:val="00646665"/>
    <w:rsid w:val="0064687C"/>
    <w:rsid w:val="00646BC2"/>
    <w:rsid w:val="006471E4"/>
    <w:rsid w:val="00647F41"/>
    <w:rsid w:val="00650319"/>
    <w:rsid w:val="0065053D"/>
    <w:rsid w:val="006509B6"/>
    <w:rsid w:val="00650A76"/>
    <w:rsid w:val="00650F2D"/>
    <w:rsid w:val="00650FE7"/>
    <w:rsid w:val="006515CB"/>
    <w:rsid w:val="00651602"/>
    <w:rsid w:val="00651AA0"/>
    <w:rsid w:val="00651AA4"/>
    <w:rsid w:val="006520DE"/>
    <w:rsid w:val="00652135"/>
    <w:rsid w:val="00652807"/>
    <w:rsid w:val="00652833"/>
    <w:rsid w:val="00652E30"/>
    <w:rsid w:val="00652EDD"/>
    <w:rsid w:val="006530B9"/>
    <w:rsid w:val="00653819"/>
    <w:rsid w:val="00653921"/>
    <w:rsid w:val="0065397D"/>
    <w:rsid w:val="00653E51"/>
    <w:rsid w:val="006541F2"/>
    <w:rsid w:val="00654254"/>
    <w:rsid w:val="006542E6"/>
    <w:rsid w:val="00654305"/>
    <w:rsid w:val="00654632"/>
    <w:rsid w:val="006549B4"/>
    <w:rsid w:val="00655233"/>
    <w:rsid w:val="00655369"/>
    <w:rsid w:val="006556D8"/>
    <w:rsid w:val="00655911"/>
    <w:rsid w:val="0065595C"/>
    <w:rsid w:val="006559D6"/>
    <w:rsid w:val="00655CB2"/>
    <w:rsid w:val="00655E97"/>
    <w:rsid w:val="00656419"/>
    <w:rsid w:val="00656B4C"/>
    <w:rsid w:val="00656BBA"/>
    <w:rsid w:val="00656C9C"/>
    <w:rsid w:val="00656EFD"/>
    <w:rsid w:val="006571BC"/>
    <w:rsid w:val="00657724"/>
    <w:rsid w:val="00657911"/>
    <w:rsid w:val="00660328"/>
    <w:rsid w:val="006604E4"/>
    <w:rsid w:val="006604EC"/>
    <w:rsid w:val="00660829"/>
    <w:rsid w:val="00660F39"/>
    <w:rsid w:val="00660FA1"/>
    <w:rsid w:val="00660FAC"/>
    <w:rsid w:val="006616B1"/>
    <w:rsid w:val="00661CB1"/>
    <w:rsid w:val="00661CF2"/>
    <w:rsid w:val="00661EB5"/>
    <w:rsid w:val="0066208C"/>
    <w:rsid w:val="006628C5"/>
    <w:rsid w:val="00662F0A"/>
    <w:rsid w:val="00663309"/>
    <w:rsid w:val="0066340C"/>
    <w:rsid w:val="00663852"/>
    <w:rsid w:val="00664045"/>
    <w:rsid w:val="00664173"/>
    <w:rsid w:val="006641C3"/>
    <w:rsid w:val="00665EDD"/>
    <w:rsid w:val="00665FD1"/>
    <w:rsid w:val="00666295"/>
    <w:rsid w:val="00666416"/>
    <w:rsid w:val="00666699"/>
    <w:rsid w:val="00666811"/>
    <w:rsid w:val="00667479"/>
    <w:rsid w:val="00667524"/>
    <w:rsid w:val="006675B6"/>
    <w:rsid w:val="00667929"/>
    <w:rsid w:val="006705F4"/>
    <w:rsid w:val="00670841"/>
    <w:rsid w:val="00670900"/>
    <w:rsid w:val="00670AB5"/>
    <w:rsid w:val="00670BC6"/>
    <w:rsid w:val="0067141E"/>
    <w:rsid w:val="0067154F"/>
    <w:rsid w:val="006716F1"/>
    <w:rsid w:val="00671842"/>
    <w:rsid w:val="00671BEF"/>
    <w:rsid w:val="00671DE0"/>
    <w:rsid w:val="00671EA6"/>
    <w:rsid w:val="00671F3A"/>
    <w:rsid w:val="0067200C"/>
    <w:rsid w:val="0067204B"/>
    <w:rsid w:val="006725ED"/>
    <w:rsid w:val="006726C8"/>
    <w:rsid w:val="00672706"/>
    <w:rsid w:val="00672AFE"/>
    <w:rsid w:val="00672C47"/>
    <w:rsid w:val="00672D10"/>
    <w:rsid w:val="0067347C"/>
    <w:rsid w:val="006734A3"/>
    <w:rsid w:val="006737EE"/>
    <w:rsid w:val="00673FAA"/>
    <w:rsid w:val="0067409A"/>
    <w:rsid w:val="00674607"/>
    <w:rsid w:val="00674700"/>
    <w:rsid w:val="00674760"/>
    <w:rsid w:val="00674972"/>
    <w:rsid w:val="006749AA"/>
    <w:rsid w:val="00674D4D"/>
    <w:rsid w:val="00674F7A"/>
    <w:rsid w:val="00675018"/>
    <w:rsid w:val="0067510C"/>
    <w:rsid w:val="0067555B"/>
    <w:rsid w:val="00676102"/>
    <w:rsid w:val="00676742"/>
    <w:rsid w:val="0067683E"/>
    <w:rsid w:val="006769BC"/>
    <w:rsid w:val="00676B7D"/>
    <w:rsid w:val="00676D63"/>
    <w:rsid w:val="00676EA5"/>
    <w:rsid w:val="00676F50"/>
    <w:rsid w:val="006772ED"/>
    <w:rsid w:val="00677E01"/>
    <w:rsid w:val="00677FC7"/>
    <w:rsid w:val="00680167"/>
    <w:rsid w:val="00680A32"/>
    <w:rsid w:val="00680F3D"/>
    <w:rsid w:val="0068134C"/>
    <w:rsid w:val="00681371"/>
    <w:rsid w:val="006816AA"/>
    <w:rsid w:val="006818D9"/>
    <w:rsid w:val="00681A7F"/>
    <w:rsid w:val="00682014"/>
    <w:rsid w:val="00682166"/>
    <w:rsid w:val="0068225D"/>
    <w:rsid w:val="0068250D"/>
    <w:rsid w:val="006826AD"/>
    <w:rsid w:val="006828E4"/>
    <w:rsid w:val="00682C42"/>
    <w:rsid w:val="006834C6"/>
    <w:rsid w:val="00683680"/>
    <w:rsid w:val="0068383F"/>
    <w:rsid w:val="00683ABC"/>
    <w:rsid w:val="00683C91"/>
    <w:rsid w:val="006840D1"/>
    <w:rsid w:val="0068458F"/>
    <w:rsid w:val="006849C4"/>
    <w:rsid w:val="00685643"/>
    <w:rsid w:val="00685E78"/>
    <w:rsid w:val="006861F0"/>
    <w:rsid w:val="00686422"/>
    <w:rsid w:val="0068673F"/>
    <w:rsid w:val="00687512"/>
    <w:rsid w:val="00687518"/>
    <w:rsid w:val="006875BD"/>
    <w:rsid w:val="0068760B"/>
    <w:rsid w:val="006877BD"/>
    <w:rsid w:val="006901A6"/>
    <w:rsid w:val="00690574"/>
    <w:rsid w:val="00690623"/>
    <w:rsid w:val="00690D10"/>
    <w:rsid w:val="00690E3D"/>
    <w:rsid w:val="0069130C"/>
    <w:rsid w:val="006914AF"/>
    <w:rsid w:val="006914F6"/>
    <w:rsid w:val="00691548"/>
    <w:rsid w:val="00691620"/>
    <w:rsid w:val="00691A90"/>
    <w:rsid w:val="00691D76"/>
    <w:rsid w:val="00691DFA"/>
    <w:rsid w:val="00691ECC"/>
    <w:rsid w:val="006920F8"/>
    <w:rsid w:val="0069232B"/>
    <w:rsid w:val="00692CD6"/>
    <w:rsid w:val="00693304"/>
    <w:rsid w:val="006938E2"/>
    <w:rsid w:val="00693BE2"/>
    <w:rsid w:val="00693C6D"/>
    <w:rsid w:val="00693C7B"/>
    <w:rsid w:val="006947F0"/>
    <w:rsid w:val="00694A0D"/>
    <w:rsid w:val="00694B98"/>
    <w:rsid w:val="0069529C"/>
    <w:rsid w:val="00695690"/>
    <w:rsid w:val="0069576C"/>
    <w:rsid w:val="00695B80"/>
    <w:rsid w:val="00695CCB"/>
    <w:rsid w:val="00695F05"/>
    <w:rsid w:val="0069605A"/>
    <w:rsid w:val="006960D0"/>
    <w:rsid w:val="006965E4"/>
    <w:rsid w:val="00696858"/>
    <w:rsid w:val="00696AF9"/>
    <w:rsid w:val="00696B6C"/>
    <w:rsid w:val="00696F77"/>
    <w:rsid w:val="006970A5"/>
    <w:rsid w:val="006973DD"/>
    <w:rsid w:val="006976BF"/>
    <w:rsid w:val="006979BB"/>
    <w:rsid w:val="00697E4F"/>
    <w:rsid w:val="006A03A4"/>
    <w:rsid w:val="006A0418"/>
    <w:rsid w:val="006A05A1"/>
    <w:rsid w:val="006A08B8"/>
    <w:rsid w:val="006A0B0F"/>
    <w:rsid w:val="006A0D85"/>
    <w:rsid w:val="006A0E85"/>
    <w:rsid w:val="006A11AD"/>
    <w:rsid w:val="006A14B2"/>
    <w:rsid w:val="006A14CB"/>
    <w:rsid w:val="006A14E3"/>
    <w:rsid w:val="006A16AF"/>
    <w:rsid w:val="006A18BC"/>
    <w:rsid w:val="006A1973"/>
    <w:rsid w:val="006A1C96"/>
    <w:rsid w:val="006A2481"/>
    <w:rsid w:val="006A24E7"/>
    <w:rsid w:val="006A2A12"/>
    <w:rsid w:val="006A2A2D"/>
    <w:rsid w:val="006A2AB7"/>
    <w:rsid w:val="006A2B9B"/>
    <w:rsid w:val="006A2F0E"/>
    <w:rsid w:val="006A331E"/>
    <w:rsid w:val="006A34DE"/>
    <w:rsid w:val="006A4083"/>
    <w:rsid w:val="006A41D7"/>
    <w:rsid w:val="006A44C9"/>
    <w:rsid w:val="006A46E0"/>
    <w:rsid w:val="006A4D56"/>
    <w:rsid w:val="006A4F71"/>
    <w:rsid w:val="006A513B"/>
    <w:rsid w:val="006A5160"/>
    <w:rsid w:val="006A5951"/>
    <w:rsid w:val="006A5EA2"/>
    <w:rsid w:val="006A61FC"/>
    <w:rsid w:val="006A676A"/>
    <w:rsid w:val="006A6BCA"/>
    <w:rsid w:val="006A7449"/>
    <w:rsid w:val="006A75E3"/>
    <w:rsid w:val="006A761B"/>
    <w:rsid w:val="006A79F6"/>
    <w:rsid w:val="006A7F2C"/>
    <w:rsid w:val="006A7FB7"/>
    <w:rsid w:val="006B036C"/>
    <w:rsid w:val="006B04FD"/>
    <w:rsid w:val="006B0969"/>
    <w:rsid w:val="006B09C0"/>
    <w:rsid w:val="006B0A44"/>
    <w:rsid w:val="006B0C12"/>
    <w:rsid w:val="006B0D33"/>
    <w:rsid w:val="006B11A6"/>
    <w:rsid w:val="006B1498"/>
    <w:rsid w:val="006B1B56"/>
    <w:rsid w:val="006B1F08"/>
    <w:rsid w:val="006B2203"/>
    <w:rsid w:val="006B26B9"/>
    <w:rsid w:val="006B26C3"/>
    <w:rsid w:val="006B2C91"/>
    <w:rsid w:val="006B2EEA"/>
    <w:rsid w:val="006B356D"/>
    <w:rsid w:val="006B37D2"/>
    <w:rsid w:val="006B386C"/>
    <w:rsid w:val="006B38DD"/>
    <w:rsid w:val="006B41AC"/>
    <w:rsid w:val="006B4653"/>
    <w:rsid w:val="006B4699"/>
    <w:rsid w:val="006B4AFF"/>
    <w:rsid w:val="006B5538"/>
    <w:rsid w:val="006B5BBF"/>
    <w:rsid w:val="006B62F8"/>
    <w:rsid w:val="006B63C1"/>
    <w:rsid w:val="006B6BFF"/>
    <w:rsid w:val="006B719F"/>
    <w:rsid w:val="006B7260"/>
    <w:rsid w:val="006B73D5"/>
    <w:rsid w:val="006B7491"/>
    <w:rsid w:val="006B7553"/>
    <w:rsid w:val="006B775B"/>
    <w:rsid w:val="006B7A90"/>
    <w:rsid w:val="006B7EB8"/>
    <w:rsid w:val="006B7FBB"/>
    <w:rsid w:val="006C04FA"/>
    <w:rsid w:val="006C0531"/>
    <w:rsid w:val="006C0A13"/>
    <w:rsid w:val="006C0AF3"/>
    <w:rsid w:val="006C0C5F"/>
    <w:rsid w:val="006C0DF4"/>
    <w:rsid w:val="006C10AC"/>
    <w:rsid w:val="006C14A7"/>
    <w:rsid w:val="006C1822"/>
    <w:rsid w:val="006C1CEE"/>
    <w:rsid w:val="006C2585"/>
    <w:rsid w:val="006C2DA3"/>
    <w:rsid w:val="006C2F43"/>
    <w:rsid w:val="006C352F"/>
    <w:rsid w:val="006C35FA"/>
    <w:rsid w:val="006C3B05"/>
    <w:rsid w:val="006C3B08"/>
    <w:rsid w:val="006C3E29"/>
    <w:rsid w:val="006C443B"/>
    <w:rsid w:val="006C45B1"/>
    <w:rsid w:val="006C531F"/>
    <w:rsid w:val="006C53B7"/>
    <w:rsid w:val="006C685F"/>
    <w:rsid w:val="006C6B4F"/>
    <w:rsid w:val="006C6DFD"/>
    <w:rsid w:val="006C71A9"/>
    <w:rsid w:val="006C71BD"/>
    <w:rsid w:val="006C72F8"/>
    <w:rsid w:val="006C7520"/>
    <w:rsid w:val="006C77E4"/>
    <w:rsid w:val="006C7F26"/>
    <w:rsid w:val="006C7F35"/>
    <w:rsid w:val="006C7F49"/>
    <w:rsid w:val="006D0855"/>
    <w:rsid w:val="006D1186"/>
    <w:rsid w:val="006D1450"/>
    <w:rsid w:val="006D14B5"/>
    <w:rsid w:val="006D152F"/>
    <w:rsid w:val="006D1635"/>
    <w:rsid w:val="006D16EF"/>
    <w:rsid w:val="006D1A26"/>
    <w:rsid w:val="006D1C3C"/>
    <w:rsid w:val="006D20E1"/>
    <w:rsid w:val="006D255A"/>
    <w:rsid w:val="006D27E1"/>
    <w:rsid w:val="006D2B94"/>
    <w:rsid w:val="006D2CBA"/>
    <w:rsid w:val="006D2D5A"/>
    <w:rsid w:val="006D2DB1"/>
    <w:rsid w:val="006D3827"/>
    <w:rsid w:val="006D39A1"/>
    <w:rsid w:val="006D3D2C"/>
    <w:rsid w:val="006D3E81"/>
    <w:rsid w:val="006D3F46"/>
    <w:rsid w:val="006D3FD4"/>
    <w:rsid w:val="006D4025"/>
    <w:rsid w:val="006D4212"/>
    <w:rsid w:val="006D4918"/>
    <w:rsid w:val="006D4D02"/>
    <w:rsid w:val="006D4E1F"/>
    <w:rsid w:val="006D5431"/>
    <w:rsid w:val="006D5702"/>
    <w:rsid w:val="006D5F61"/>
    <w:rsid w:val="006D60E8"/>
    <w:rsid w:val="006D61E8"/>
    <w:rsid w:val="006D6463"/>
    <w:rsid w:val="006D651C"/>
    <w:rsid w:val="006D6AD3"/>
    <w:rsid w:val="006D790E"/>
    <w:rsid w:val="006D790F"/>
    <w:rsid w:val="006D7BB2"/>
    <w:rsid w:val="006D7F1F"/>
    <w:rsid w:val="006D7F44"/>
    <w:rsid w:val="006E015F"/>
    <w:rsid w:val="006E0293"/>
    <w:rsid w:val="006E02CA"/>
    <w:rsid w:val="006E0444"/>
    <w:rsid w:val="006E07D1"/>
    <w:rsid w:val="006E0851"/>
    <w:rsid w:val="006E09C6"/>
    <w:rsid w:val="006E0AB9"/>
    <w:rsid w:val="006E0E45"/>
    <w:rsid w:val="006E156A"/>
    <w:rsid w:val="006E1A7E"/>
    <w:rsid w:val="006E1A97"/>
    <w:rsid w:val="006E1B55"/>
    <w:rsid w:val="006E1BAD"/>
    <w:rsid w:val="006E1CE4"/>
    <w:rsid w:val="006E2233"/>
    <w:rsid w:val="006E234A"/>
    <w:rsid w:val="006E288D"/>
    <w:rsid w:val="006E2950"/>
    <w:rsid w:val="006E3AFB"/>
    <w:rsid w:val="006E3DEB"/>
    <w:rsid w:val="006E3ED0"/>
    <w:rsid w:val="006E4130"/>
    <w:rsid w:val="006E41FA"/>
    <w:rsid w:val="006E452C"/>
    <w:rsid w:val="006E4CC3"/>
    <w:rsid w:val="006E50F8"/>
    <w:rsid w:val="006E5757"/>
    <w:rsid w:val="006E5ACE"/>
    <w:rsid w:val="006E5DF1"/>
    <w:rsid w:val="006E5E4E"/>
    <w:rsid w:val="006E64BB"/>
    <w:rsid w:val="006E6F78"/>
    <w:rsid w:val="006E718B"/>
    <w:rsid w:val="006E71CB"/>
    <w:rsid w:val="006E771E"/>
    <w:rsid w:val="006E79F3"/>
    <w:rsid w:val="006E7A9B"/>
    <w:rsid w:val="006E7E35"/>
    <w:rsid w:val="006F03EF"/>
    <w:rsid w:val="006F08CD"/>
    <w:rsid w:val="006F094C"/>
    <w:rsid w:val="006F0A40"/>
    <w:rsid w:val="006F0B3A"/>
    <w:rsid w:val="006F104C"/>
    <w:rsid w:val="006F1184"/>
    <w:rsid w:val="006F1C0F"/>
    <w:rsid w:val="006F1E8B"/>
    <w:rsid w:val="006F2426"/>
    <w:rsid w:val="006F259C"/>
    <w:rsid w:val="006F2886"/>
    <w:rsid w:val="006F2904"/>
    <w:rsid w:val="006F31A0"/>
    <w:rsid w:val="006F3690"/>
    <w:rsid w:val="006F3862"/>
    <w:rsid w:val="006F396F"/>
    <w:rsid w:val="006F39E4"/>
    <w:rsid w:val="006F3A0F"/>
    <w:rsid w:val="006F3CA7"/>
    <w:rsid w:val="006F3F1B"/>
    <w:rsid w:val="006F48E8"/>
    <w:rsid w:val="006F4903"/>
    <w:rsid w:val="006F4DE4"/>
    <w:rsid w:val="006F5017"/>
    <w:rsid w:val="006F53F8"/>
    <w:rsid w:val="006F5B52"/>
    <w:rsid w:val="006F5CB1"/>
    <w:rsid w:val="006F5D17"/>
    <w:rsid w:val="006F6323"/>
    <w:rsid w:val="006F6B16"/>
    <w:rsid w:val="006F6D72"/>
    <w:rsid w:val="006F6DD1"/>
    <w:rsid w:val="006F6FCA"/>
    <w:rsid w:val="006F7354"/>
    <w:rsid w:val="006F7777"/>
    <w:rsid w:val="006F7B04"/>
    <w:rsid w:val="006F7BF3"/>
    <w:rsid w:val="006F7D67"/>
    <w:rsid w:val="006F7E3B"/>
    <w:rsid w:val="006F7FD5"/>
    <w:rsid w:val="007000C0"/>
    <w:rsid w:val="007002E4"/>
    <w:rsid w:val="0070034D"/>
    <w:rsid w:val="00700621"/>
    <w:rsid w:val="007006A7"/>
    <w:rsid w:val="00700A30"/>
    <w:rsid w:val="00701275"/>
    <w:rsid w:val="00701291"/>
    <w:rsid w:val="00701653"/>
    <w:rsid w:val="00701C37"/>
    <w:rsid w:val="00702434"/>
    <w:rsid w:val="00702488"/>
    <w:rsid w:val="00702690"/>
    <w:rsid w:val="00702715"/>
    <w:rsid w:val="0070298E"/>
    <w:rsid w:val="00702B98"/>
    <w:rsid w:val="00702BD1"/>
    <w:rsid w:val="00703891"/>
    <w:rsid w:val="00703C5E"/>
    <w:rsid w:val="00703E8B"/>
    <w:rsid w:val="0070455C"/>
    <w:rsid w:val="0070473C"/>
    <w:rsid w:val="00704F4F"/>
    <w:rsid w:val="00704F80"/>
    <w:rsid w:val="00705385"/>
    <w:rsid w:val="007057E9"/>
    <w:rsid w:val="00705976"/>
    <w:rsid w:val="00705C55"/>
    <w:rsid w:val="00706584"/>
    <w:rsid w:val="00706B89"/>
    <w:rsid w:val="00706F3E"/>
    <w:rsid w:val="00707456"/>
    <w:rsid w:val="00707474"/>
    <w:rsid w:val="00707A03"/>
    <w:rsid w:val="00707BDE"/>
    <w:rsid w:val="00710143"/>
    <w:rsid w:val="00710173"/>
    <w:rsid w:val="007106B5"/>
    <w:rsid w:val="00710945"/>
    <w:rsid w:val="00710AB1"/>
    <w:rsid w:val="00710BDA"/>
    <w:rsid w:val="00710E2E"/>
    <w:rsid w:val="00710F61"/>
    <w:rsid w:val="00710F75"/>
    <w:rsid w:val="00711048"/>
    <w:rsid w:val="007117DC"/>
    <w:rsid w:val="007119AC"/>
    <w:rsid w:val="00711ADC"/>
    <w:rsid w:val="00711BB5"/>
    <w:rsid w:val="00711DF6"/>
    <w:rsid w:val="00712271"/>
    <w:rsid w:val="007122A4"/>
    <w:rsid w:val="00712419"/>
    <w:rsid w:val="00712630"/>
    <w:rsid w:val="00712887"/>
    <w:rsid w:val="00712BB2"/>
    <w:rsid w:val="00712E03"/>
    <w:rsid w:val="007131FE"/>
    <w:rsid w:val="0071336F"/>
    <w:rsid w:val="00713410"/>
    <w:rsid w:val="00713B2F"/>
    <w:rsid w:val="007141F1"/>
    <w:rsid w:val="00714425"/>
    <w:rsid w:val="00714540"/>
    <w:rsid w:val="00714818"/>
    <w:rsid w:val="00714ACF"/>
    <w:rsid w:val="00714AE6"/>
    <w:rsid w:val="00714B85"/>
    <w:rsid w:val="00714EEA"/>
    <w:rsid w:val="00715BCE"/>
    <w:rsid w:val="00715FAD"/>
    <w:rsid w:val="0071603E"/>
    <w:rsid w:val="0071605E"/>
    <w:rsid w:val="007167F1"/>
    <w:rsid w:val="00716B06"/>
    <w:rsid w:val="00716C76"/>
    <w:rsid w:val="0071726B"/>
    <w:rsid w:val="007176EE"/>
    <w:rsid w:val="00717A67"/>
    <w:rsid w:val="00717BCF"/>
    <w:rsid w:val="00717C5A"/>
    <w:rsid w:val="00717FE8"/>
    <w:rsid w:val="0072002E"/>
    <w:rsid w:val="007202A3"/>
    <w:rsid w:val="007208AB"/>
    <w:rsid w:val="0072171F"/>
    <w:rsid w:val="0072182E"/>
    <w:rsid w:val="0072211E"/>
    <w:rsid w:val="00722493"/>
    <w:rsid w:val="0072257B"/>
    <w:rsid w:val="007229E3"/>
    <w:rsid w:val="00722E44"/>
    <w:rsid w:val="00722F63"/>
    <w:rsid w:val="007233EF"/>
    <w:rsid w:val="00723C99"/>
    <w:rsid w:val="00724362"/>
    <w:rsid w:val="007248ED"/>
    <w:rsid w:val="00725032"/>
    <w:rsid w:val="007251DD"/>
    <w:rsid w:val="0072594A"/>
    <w:rsid w:val="00725D6A"/>
    <w:rsid w:val="00726090"/>
    <w:rsid w:val="0072649C"/>
    <w:rsid w:val="00726A0F"/>
    <w:rsid w:val="00726D3A"/>
    <w:rsid w:val="00726E20"/>
    <w:rsid w:val="0072777C"/>
    <w:rsid w:val="00727BCF"/>
    <w:rsid w:val="00727DC1"/>
    <w:rsid w:val="007304A5"/>
    <w:rsid w:val="00730C55"/>
    <w:rsid w:val="007311D3"/>
    <w:rsid w:val="007312C3"/>
    <w:rsid w:val="007318AC"/>
    <w:rsid w:val="00731AC4"/>
    <w:rsid w:val="00731FE3"/>
    <w:rsid w:val="00732251"/>
    <w:rsid w:val="007324E3"/>
    <w:rsid w:val="00732A90"/>
    <w:rsid w:val="00732E4D"/>
    <w:rsid w:val="00733219"/>
    <w:rsid w:val="0073339C"/>
    <w:rsid w:val="0073368D"/>
    <w:rsid w:val="00733A5A"/>
    <w:rsid w:val="00733B16"/>
    <w:rsid w:val="00733B80"/>
    <w:rsid w:val="00733EBA"/>
    <w:rsid w:val="007340B2"/>
    <w:rsid w:val="00734209"/>
    <w:rsid w:val="007342B0"/>
    <w:rsid w:val="007342C7"/>
    <w:rsid w:val="007344A4"/>
    <w:rsid w:val="00734A01"/>
    <w:rsid w:val="00734A15"/>
    <w:rsid w:val="00734D48"/>
    <w:rsid w:val="00734E0D"/>
    <w:rsid w:val="00734E9B"/>
    <w:rsid w:val="00735535"/>
    <w:rsid w:val="0073589B"/>
    <w:rsid w:val="00735964"/>
    <w:rsid w:val="00735992"/>
    <w:rsid w:val="00735D67"/>
    <w:rsid w:val="00735E40"/>
    <w:rsid w:val="00736346"/>
    <w:rsid w:val="0073677B"/>
    <w:rsid w:val="00736BAA"/>
    <w:rsid w:val="00736E9E"/>
    <w:rsid w:val="00737151"/>
    <w:rsid w:val="007373D0"/>
    <w:rsid w:val="00737449"/>
    <w:rsid w:val="007374BC"/>
    <w:rsid w:val="0073796C"/>
    <w:rsid w:val="00737A75"/>
    <w:rsid w:val="00737AF0"/>
    <w:rsid w:val="00737CC6"/>
    <w:rsid w:val="00737E65"/>
    <w:rsid w:val="0074035B"/>
    <w:rsid w:val="0074161D"/>
    <w:rsid w:val="00741A23"/>
    <w:rsid w:val="00742AF5"/>
    <w:rsid w:val="0074332F"/>
    <w:rsid w:val="00743663"/>
    <w:rsid w:val="00744592"/>
    <w:rsid w:val="00744634"/>
    <w:rsid w:val="007446D3"/>
    <w:rsid w:val="00744711"/>
    <w:rsid w:val="00744935"/>
    <w:rsid w:val="00744AD6"/>
    <w:rsid w:val="00744B88"/>
    <w:rsid w:val="00744CC9"/>
    <w:rsid w:val="007451B9"/>
    <w:rsid w:val="007452A0"/>
    <w:rsid w:val="00745402"/>
    <w:rsid w:val="007454D3"/>
    <w:rsid w:val="00745D85"/>
    <w:rsid w:val="00745FB8"/>
    <w:rsid w:val="007469B6"/>
    <w:rsid w:val="00746C38"/>
    <w:rsid w:val="00746F70"/>
    <w:rsid w:val="00747021"/>
    <w:rsid w:val="007475CF"/>
    <w:rsid w:val="007477A5"/>
    <w:rsid w:val="007479A9"/>
    <w:rsid w:val="007479D6"/>
    <w:rsid w:val="00747AF2"/>
    <w:rsid w:val="00747DAE"/>
    <w:rsid w:val="00747FB9"/>
    <w:rsid w:val="00747FE3"/>
    <w:rsid w:val="0075005B"/>
    <w:rsid w:val="0075015A"/>
    <w:rsid w:val="00750278"/>
    <w:rsid w:val="00750671"/>
    <w:rsid w:val="00750BF0"/>
    <w:rsid w:val="00750C6C"/>
    <w:rsid w:val="00750E99"/>
    <w:rsid w:val="007514E7"/>
    <w:rsid w:val="0075166D"/>
    <w:rsid w:val="0075176C"/>
    <w:rsid w:val="0075180C"/>
    <w:rsid w:val="0075193F"/>
    <w:rsid w:val="00751A8A"/>
    <w:rsid w:val="00752247"/>
    <w:rsid w:val="007522A6"/>
    <w:rsid w:val="0075260F"/>
    <w:rsid w:val="00752621"/>
    <w:rsid w:val="0075273C"/>
    <w:rsid w:val="00753366"/>
    <w:rsid w:val="0075385E"/>
    <w:rsid w:val="00753988"/>
    <w:rsid w:val="00753A38"/>
    <w:rsid w:val="00754533"/>
    <w:rsid w:val="00754AAC"/>
    <w:rsid w:val="00754B12"/>
    <w:rsid w:val="00754F90"/>
    <w:rsid w:val="007550D5"/>
    <w:rsid w:val="00755229"/>
    <w:rsid w:val="007553C0"/>
    <w:rsid w:val="00755624"/>
    <w:rsid w:val="00755940"/>
    <w:rsid w:val="007559C5"/>
    <w:rsid w:val="00755C01"/>
    <w:rsid w:val="00755C96"/>
    <w:rsid w:val="00755DBF"/>
    <w:rsid w:val="007561AB"/>
    <w:rsid w:val="00756270"/>
    <w:rsid w:val="007564E1"/>
    <w:rsid w:val="00756900"/>
    <w:rsid w:val="00756F8A"/>
    <w:rsid w:val="007571AF"/>
    <w:rsid w:val="00757200"/>
    <w:rsid w:val="007574CE"/>
    <w:rsid w:val="007574D5"/>
    <w:rsid w:val="00757861"/>
    <w:rsid w:val="007578A6"/>
    <w:rsid w:val="00757902"/>
    <w:rsid w:val="00757C27"/>
    <w:rsid w:val="00757E6F"/>
    <w:rsid w:val="00757E80"/>
    <w:rsid w:val="00760465"/>
    <w:rsid w:val="0076049C"/>
    <w:rsid w:val="0076053D"/>
    <w:rsid w:val="007615BB"/>
    <w:rsid w:val="007616AD"/>
    <w:rsid w:val="007617FD"/>
    <w:rsid w:val="00761AEE"/>
    <w:rsid w:val="00761D11"/>
    <w:rsid w:val="00761E64"/>
    <w:rsid w:val="007626A6"/>
    <w:rsid w:val="0076276A"/>
    <w:rsid w:val="00762BB8"/>
    <w:rsid w:val="00762D63"/>
    <w:rsid w:val="00762DF1"/>
    <w:rsid w:val="007633FC"/>
    <w:rsid w:val="00763452"/>
    <w:rsid w:val="0076381F"/>
    <w:rsid w:val="00764458"/>
    <w:rsid w:val="007646D4"/>
    <w:rsid w:val="007648E2"/>
    <w:rsid w:val="00764986"/>
    <w:rsid w:val="007649B1"/>
    <w:rsid w:val="00764A39"/>
    <w:rsid w:val="00764A54"/>
    <w:rsid w:val="00764B19"/>
    <w:rsid w:val="0076534E"/>
    <w:rsid w:val="0076550A"/>
    <w:rsid w:val="0076570F"/>
    <w:rsid w:val="007657C3"/>
    <w:rsid w:val="00765809"/>
    <w:rsid w:val="00765C25"/>
    <w:rsid w:val="00765C3D"/>
    <w:rsid w:val="007660B7"/>
    <w:rsid w:val="0076640E"/>
    <w:rsid w:val="007668BA"/>
    <w:rsid w:val="00766EF5"/>
    <w:rsid w:val="00766FB5"/>
    <w:rsid w:val="007679BA"/>
    <w:rsid w:val="00767B5C"/>
    <w:rsid w:val="00767D8E"/>
    <w:rsid w:val="00770400"/>
    <w:rsid w:val="00770A60"/>
    <w:rsid w:val="00770D3E"/>
    <w:rsid w:val="00770EB8"/>
    <w:rsid w:val="007710CB"/>
    <w:rsid w:val="0077126B"/>
    <w:rsid w:val="007713D4"/>
    <w:rsid w:val="00771652"/>
    <w:rsid w:val="00771760"/>
    <w:rsid w:val="0077186B"/>
    <w:rsid w:val="00771882"/>
    <w:rsid w:val="00772733"/>
    <w:rsid w:val="00772A1D"/>
    <w:rsid w:val="00772BDC"/>
    <w:rsid w:val="00773155"/>
    <w:rsid w:val="00773158"/>
    <w:rsid w:val="00773548"/>
    <w:rsid w:val="00773551"/>
    <w:rsid w:val="00773713"/>
    <w:rsid w:val="0077376A"/>
    <w:rsid w:val="0077390F"/>
    <w:rsid w:val="00773B24"/>
    <w:rsid w:val="00773C17"/>
    <w:rsid w:val="007743CC"/>
    <w:rsid w:val="0077441C"/>
    <w:rsid w:val="007744FA"/>
    <w:rsid w:val="00774AFB"/>
    <w:rsid w:val="0077537E"/>
    <w:rsid w:val="007753A4"/>
    <w:rsid w:val="007759DB"/>
    <w:rsid w:val="00775A01"/>
    <w:rsid w:val="007765BF"/>
    <w:rsid w:val="00776873"/>
    <w:rsid w:val="00776B4A"/>
    <w:rsid w:val="00776C83"/>
    <w:rsid w:val="00776ED8"/>
    <w:rsid w:val="007772D7"/>
    <w:rsid w:val="0077743D"/>
    <w:rsid w:val="00777518"/>
    <w:rsid w:val="007777AC"/>
    <w:rsid w:val="00777892"/>
    <w:rsid w:val="00777B97"/>
    <w:rsid w:val="00777CF7"/>
    <w:rsid w:val="00777E73"/>
    <w:rsid w:val="00777FF5"/>
    <w:rsid w:val="00780BDF"/>
    <w:rsid w:val="00780CF8"/>
    <w:rsid w:val="00781884"/>
    <w:rsid w:val="00781F8F"/>
    <w:rsid w:val="00782574"/>
    <w:rsid w:val="0078282F"/>
    <w:rsid w:val="00782A05"/>
    <w:rsid w:val="00782D9A"/>
    <w:rsid w:val="0078359C"/>
    <w:rsid w:val="00783A4B"/>
    <w:rsid w:val="00783D91"/>
    <w:rsid w:val="00783DB8"/>
    <w:rsid w:val="00783FE7"/>
    <w:rsid w:val="00784616"/>
    <w:rsid w:val="00784723"/>
    <w:rsid w:val="007847EA"/>
    <w:rsid w:val="00784C5E"/>
    <w:rsid w:val="00784D5D"/>
    <w:rsid w:val="007853B4"/>
    <w:rsid w:val="007858B5"/>
    <w:rsid w:val="00785A03"/>
    <w:rsid w:val="00785A5C"/>
    <w:rsid w:val="00785E87"/>
    <w:rsid w:val="00786134"/>
    <w:rsid w:val="0078616A"/>
    <w:rsid w:val="007861F6"/>
    <w:rsid w:val="0078639E"/>
    <w:rsid w:val="007863CB"/>
    <w:rsid w:val="007863D9"/>
    <w:rsid w:val="00786EBF"/>
    <w:rsid w:val="00786FEF"/>
    <w:rsid w:val="007871AC"/>
    <w:rsid w:val="00787346"/>
    <w:rsid w:val="00787396"/>
    <w:rsid w:val="0078760B"/>
    <w:rsid w:val="00787972"/>
    <w:rsid w:val="00787BD5"/>
    <w:rsid w:val="00787C57"/>
    <w:rsid w:val="00787D0E"/>
    <w:rsid w:val="00787EF8"/>
    <w:rsid w:val="00787FEA"/>
    <w:rsid w:val="00790048"/>
    <w:rsid w:val="00790348"/>
    <w:rsid w:val="00790569"/>
    <w:rsid w:val="007908AA"/>
    <w:rsid w:val="00790A31"/>
    <w:rsid w:val="00790A33"/>
    <w:rsid w:val="00790BC4"/>
    <w:rsid w:val="00790E3F"/>
    <w:rsid w:val="00791F20"/>
    <w:rsid w:val="007921B1"/>
    <w:rsid w:val="0079229A"/>
    <w:rsid w:val="0079237F"/>
    <w:rsid w:val="0079249D"/>
    <w:rsid w:val="00792673"/>
    <w:rsid w:val="00792801"/>
    <w:rsid w:val="00792F4C"/>
    <w:rsid w:val="007934F0"/>
    <w:rsid w:val="007935E5"/>
    <w:rsid w:val="007935EA"/>
    <w:rsid w:val="007936F9"/>
    <w:rsid w:val="00793ABB"/>
    <w:rsid w:val="00793B9A"/>
    <w:rsid w:val="00793D33"/>
    <w:rsid w:val="007945E9"/>
    <w:rsid w:val="00794EA3"/>
    <w:rsid w:val="007952A5"/>
    <w:rsid w:val="007953A0"/>
    <w:rsid w:val="007954FA"/>
    <w:rsid w:val="00795998"/>
    <w:rsid w:val="00795C17"/>
    <w:rsid w:val="0079626D"/>
    <w:rsid w:val="0079635B"/>
    <w:rsid w:val="007964EE"/>
    <w:rsid w:val="00796533"/>
    <w:rsid w:val="007966AB"/>
    <w:rsid w:val="00796977"/>
    <w:rsid w:val="00796AE5"/>
    <w:rsid w:val="00796D6C"/>
    <w:rsid w:val="00796E89"/>
    <w:rsid w:val="00797005"/>
    <w:rsid w:val="0079730A"/>
    <w:rsid w:val="00797597"/>
    <w:rsid w:val="007978A5"/>
    <w:rsid w:val="00797B8E"/>
    <w:rsid w:val="00797E30"/>
    <w:rsid w:val="00797FC7"/>
    <w:rsid w:val="007A0337"/>
    <w:rsid w:val="007A0664"/>
    <w:rsid w:val="007A0BD1"/>
    <w:rsid w:val="007A0F76"/>
    <w:rsid w:val="007A111A"/>
    <w:rsid w:val="007A15A9"/>
    <w:rsid w:val="007A169F"/>
    <w:rsid w:val="007A1821"/>
    <w:rsid w:val="007A1A14"/>
    <w:rsid w:val="007A1B06"/>
    <w:rsid w:val="007A1FFA"/>
    <w:rsid w:val="007A267E"/>
    <w:rsid w:val="007A2B55"/>
    <w:rsid w:val="007A2CDB"/>
    <w:rsid w:val="007A2E22"/>
    <w:rsid w:val="007A2EC8"/>
    <w:rsid w:val="007A34A0"/>
    <w:rsid w:val="007A34A3"/>
    <w:rsid w:val="007A3521"/>
    <w:rsid w:val="007A359A"/>
    <w:rsid w:val="007A378D"/>
    <w:rsid w:val="007A3A16"/>
    <w:rsid w:val="007A3C10"/>
    <w:rsid w:val="007A3CC5"/>
    <w:rsid w:val="007A3CD8"/>
    <w:rsid w:val="007A48F7"/>
    <w:rsid w:val="007A4ABF"/>
    <w:rsid w:val="007A4E8D"/>
    <w:rsid w:val="007A5409"/>
    <w:rsid w:val="007A58E7"/>
    <w:rsid w:val="007A5AF9"/>
    <w:rsid w:val="007A5F0E"/>
    <w:rsid w:val="007A62F5"/>
    <w:rsid w:val="007A6AC3"/>
    <w:rsid w:val="007A6BAD"/>
    <w:rsid w:val="007A6BD3"/>
    <w:rsid w:val="007A6E00"/>
    <w:rsid w:val="007A6F18"/>
    <w:rsid w:val="007A6F65"/>
    <w:rsid w:val="007A7019"/>
    <w:rsid w:val="007A752E"/>
    <w:rsid w:val="007A765A"/>
    <w:rsid w:val="007A7A58"/>
    <w:rsid w:val="007A7E16"/>
    <w:rsid w:val="007A7EB9"/>
    <w:rsid w:val="007B00A8"/>
    <w:rsid w:val="007B0317"/>
    <w:rsid w:val="007B093D"/>
    <w:rsid w:val="007B0955"/>
    <w:rsid w:val="007B09CE"/>
    <w:rsid w:val="007B1546"/>
    <w:rsid w:val="007B1549"/>
    <w:rsid w:val="007B1698"/>
    <w:rsid w:val="007B18E7"/>
    <w:rsid w:val="007B1AA9"/>
    <w:rsid w:val="007B1C51"/>
    <w:rsid w:val="007B1FC3"/>
    <w:rsid w:val="007B2146"/>
    <w:rsid w:val="007B23D1"/>
    <w:rsid w:val="007B24C2"/>
    <w:rsid w:val="007B2F94"/>
    <w:rsid w:val="007B3034"/>
    <w:rsid w:val="007B32C6"/>
    <w:rsid w:val="007B333C"/>
    <w:rsid w:val="007B359C"/>
    <w:rsid w:val="007B37DB"/>
    <w:rsid w:val="007B3A6B"/>
    <w:rsid w:val="007B3C3E"/>
    <w:rsid w:val="007B3F9E"/>
    <w:rsid w:val="007B4508"/>
    <w:rsid w:val="007B48A2"/>
    <w:rsid w:val="007B4AD4"/>
    <w:rsid w:val="007B4BF3"/>
    <w:rsid w:val="007B4C7C"/>
    <w:rsid w:val="007B4E21"/>
    <w:rsid w:val="007B4EC6"/>
    <w:rsid w:val="007B50CA"/>
    <w:rsid w:val="007B531E"/>
    <w:rsid w:val="007B54C0"/>
    <w:rsid w:val="007B571A"/>
    <w:rsid w:val="007B57B0"/>
    <w:rsid w:val="007B5AB0"/>
    <w:rsid w:val="007B5C1C"/>
    <w:rsid w:val="007B5DE1"/>
    <w:rsid w:val="007B5DF8"/>
    <w:rsid w:val="007B65F8"/>
    <w:rsid w:val="007B677F"/>
    <w:rsid w:val="007B68FD"/>
    <w:rsid w:val="007B6971"/>
    <w:rsid w:val="007B6978"/>
    <w:rsid w:val="007B6ACD"/>
    <w:rsid w:val="007B6BDE"/>
    <w:rsid w:val="007B6BE0"/>
    <w:rsid w:val="007B6DBA"/>
    <w:rsid w:val="007B77F2"/>
    <w:rsid w:val="007B7C4F"/>
    <w:rsid w:val="007B7F65"/>
    <w:rsid w:val="007C0C49"/>
    <w:rsid w:val="007C0DF7"/>
    <w:rsid w:val="007C12F0"/>
    <w:rsid w:val="007C15B9"/>
    <w:rsid w:val="007C16D7"/>
    <w:rsid w:val="007C1791"/>
    <w:rsid w:val="007C2437"/>
    <w:rsid w:val="007C2611"/>
    <w:rsid w:val="007C2660"/>
    <w:rsid w:val="007C277D"/>
    <w:rsid w:val="007C279A"/>
    <w:rsid w:val="007C27D1"/>
    <w:rsid w:val="007C290A"/>
    <w:rsid w:val="007C2B81"/>
    <w:rsid w:val="007C2C1A"/>
    <w:rsid w:val="007C2CFE"/>
    <w:rsid w:val="007C2D37"/>
    <w:rsid w:val="007C3134"/>
    <w:rsid w:val="007C3AB7"/>
    <w:rsid w:val="007C40B4"/>
    <w:rsid w:val="007C43F6"/>
    <w:rsid w:val="007C4AE8"/>
    <w:rsid w:val="007C4C04"/>
    <w:rsid w:val="007C4C6F"/>
    <w:rsid w:val="007C4E68"/>
    <w:rsid w:val="007C521A"/>
    <w:rsid w:val="007C52C5"/>
    <w:rsid w:val="007C52D0"/>
    <w:rsid w:val="007C53CE"/>
    <w:rsid w:val="007C5740"/>
    <w:rsid w:val="007C598B"/>
    <w:rsid w:val="007C5FB8"/>
    <w:rsid w:val="007C646D"/>
    <w:rsid w:val="007C65C2"/>
    <w:rsid w:val="007C6CD2"/>
    <w:rsid w:val="007C6E52"/>
    <w:rsid w:val="007C7263"/>
    <w:rsid w:val="007C75E3"/>
    <w:rsid w:val="007C7E16"/>
    <w:rsid w:val="007D0152"/>
    <w:rsid w:val="007D035D"/>
    <w:rsid w:val="007D06B7"/>
    <w:rsid w:val="007D0A24"/>
    <w:rsid w:val="007D0D19"/>
    <w:rsid w:val="007D0E6C"/>
    <w:rsid w:val="007D0EE7"/>
    <w:rsid w:val="007D0F90"/>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3C74"/>
    <w:rsid w:val="007D42A6"/>
    <w:rsid w:val="007D43B4"/>
    <w:rsid w:val="007D4514"/>
    <w:rsid w:val="007D4755"/>
    <w:rsid w:val="007D479C"/>
    <w:rsid w:val="007D49CA"/>
    <w:rsid w:val="007D4AF9"/>
    <w:rsid w:val="007D4C53"/>
    <w:rsid w:val="007D4C5E"/>
    <w:rsid w:val="007D4FE1"/>
    <w:rsid w:val="007D5463"/>
    <w:rsid w:val="007D55C5"/>
    <w:rsid w:val="007D588E"/>
    <w:rsid w:val="007D5EC1"/>
    <w:rsid w:val="007D632A"/>
    <w:rsid w:val="007D6B45"/>
    <w:rsid w:val="007D7615"/>
    <w:rsid w:val="007D7778"/>
    <w:rsid w:val="007D7B7C"/>
    <w:rsid w:val="007D7C99"/>
    <w:rsid w:val="007D7CC4"/>
    <w:rsid w:val="007E0045"/>
    <w:rsid w:val="007E02D5"/>
    <w:rsid w:val="007E0900"/>
    <w:rsid w:val="007E0AAF"/>
    <w:rsid w:val="007E0F88"/>
    <w:rsid w:val="007E119E"/>
    <w:rsid w:val="007E123C"/>
    <w:rsid w:val="007E12C1"/>
    <w:rsid w:val="007E150C"/>
    <w:rsid w:val="007E1C32"/>
    <w:rsid w:val="007E2270"/>
    <w:rsid w:val="007E23F8"/>
    <w:rsid w:val="007E24C9"/>
    <w:rsid w:val="007E26BE"/>
    <w:rsid w:val="007E2772"/>
    <w:rsid w:val="007E3AF4"/>
    <w:rsid w:val="007E3E9D"/>
    <w:rsid w:val="007E4AC7"/>
    <w:rsid w:val="007E4DF0"/>
    <w:rsid w:val="007E517F"/>
    <w:rsid w:val="007E5214"/>
    <w:rsid w:val="007E56C3"/>
    <w:rsid w:val="007E590F"/>
    <w:rsid w:val="007E5A4C"/>
    <w:rsid w:val="007E5D2D"/>
    <w:rsid w:val="007E6015"/>
    <w:rsid w:val="007E60D2"/>
    <w:rsid w:val="007E63FF"/>
    <w:rsid w:val="007E6474"/>
    <w:rsid w:val="007E6888"/>
    <w:rsid w:val="007E696C"/>
    <w:rsid w:val="007E7078"/>
    <w:rsid w:val="007E7384"/>
    <w:rsid w:val="007E7871"/>
    <w:rsid w:val="007F079F"/>
    <w:rsid w:val="007F0BBE"/>
    <w:rsid w:val="007F0C56"/>
    <w:rsid w:val="007F0DEE"/>
    <w:rsid w:val="007F14C7"/>
    <w:rsid w:val="007F1AC0"/>
    <w:rsid w:val="007F25A2"/>
    <w:rsid w:val="007F2637"/>
    <w:rsid w:val="007F2C4F"/>
    <w:rsid w:val="007F3477"/>
    <w:rsid w:val="007F3AD5"/>
    <w:rsid w:val="007F3DD4"/>
    <w:rsid w:val="007F3F32"/>
    <w:rsid w:val="007F423F"/>
    <w:rsid w:val="007F4293"/>
    <w:rsid w:val="007F4294"/>
    <w:rsid w:val="007F449A"/>
    <w:rsid w:val="007F4AC5"/>
    <w:rsid w:val="007F59CE"/>
    <w:rsid w:val="007F5C93"/>
    <w:rsid w:val="007F5E23"/>
    <w:rsid w:val="007F6595"/>
    <w:rsid w:val="007F65D2"/>
    <w:rsid w:val="007F6AD1"/>
    <w:rsid w:val="007F6CEB"/>
    <w:rsid w:val="007F6D58"/>
    <w:rsid w:val="007F6E18"/>
    <w:rsid w:val="007F73F1"/>
    <w:rsid w:val="007F7512"/>
    <w:rsid w:val="007F75B2"/>
    <w:rsid w:val="007F75C9"/>
    <w:rsid w:val="007F79EA"/>
    <w:rsid w:val="007F7A4A"/>
    <w:rsid w:val="007F7D8F"/>
    <w:rsid w:val="007F7D9E"/>
    <w:rsid w:val="007F7DED"/>
    <w:rsid w:val="00800796"/>
    <w:rsid w:val="008007C7"/>
    <w:rsid w:val="00800B31"/>
    <w:rsid w:val="00800C5F"/>
    <w:rsid w:val="00800E9F"/>
    <w:rsid w:val="008010A7"/>
    <w:rsid w:val="008011B8"/>
    <w:rsid w:val="00801224"/>
    <w:rsid w:val="0080141C"/>
    <w:rsid w:val="00801864"/>
    <w:rsid w:val="0080194B"/>
    <w:rsid w:val="00801D2F"/>
    <w:rsid w:val="00801E9F"/>
    <w:rsid w:val="00801F83"/>
    <w:rsid w:val="008020AA"/>
    <w:rsid w:val="008020EF"/>
    <w:rsid w:val="0080212C"/>
    <w:rsid w:val="0080235B"/>
    <w:rsid w:val="00802365"/>
    <w:rsid w:val="00802BBA"/>
    <w:rsid w:val="00802DAE"/>
    <w:rsid w:val="00802FAF"/>
    <w:rsid w:val="00803241"/>
    <w:rsid w:val="008032DE"/>
    <w:rsid w:val="00803526"/>
    <w:rsid w:val="00803538"/>
    <w:rsid w:val="00803EA0"/>
    <w:rsid w:val="00803FE6"/>
    <w:rsid w:val="00804CE3"/>
    <w:rsid w:val="0080509C"/>
    <w:rsid w:val="008051EF"/>
    <w:rsid w:val="008053A8"/>
    <w:rsid w:val="0080552E"/>
    <w:rsid w:val="008056E0"/>
    <w:rsid w:val="00805B76"/>
    <w:rsid w:val="00805E7C"/>
    <w:rsid w:val="008061AC"/>
    <w:rsid w:val="008063EC"/>
    <w:rsid w:val="00806527"/>
    <w:rsid w:val="00806A87"/>
    <w:rsid w:val="00807379"/>
    <w:rsid w:val="008074CE"/>
    <w:rsid w:val="0080798B"/>
    <w:rsid w:val="00807A40"/>
    <w:rsid w:val="00807CC7"/>
    <w:rsid w:val="00807E12"/>
    <w:rsid w:val="0081007D"/>
    <w:rsid w:val="00810770"/>
    <w:rsid w:val="00810DA4"/>
    <w:rsid w:val="00811D4C"/>
    <w:rsid w:val="00811F8F"/>
    <w:rsid w:val="008123CF"/>
    <w:rsid w:val="0081240F"/>
    <w:rsid w:val="0081314C"/>
    <w:rsid w:val="00813793"/>
    <w:rsid w:val="008138F8"/>
    <w:rsid w:val="00813EBD"/>
    <w:rsid w:val="008143FD"/>
    <w:rsid w:val="00814955"/>
    <w:rsid w:val="00814CC0"/>
    <w:rsid w:val="00814F24"/>
    <w:rsid w:val="008150DC"/>
    <w:rsid w:val="008153C6"/>
    <w:rsid w:val="008154B0"/>
    <w:rsid w:val="008154EB"/>
    <w:rsid w:val="0081554E"/>
    <w:rsid w:val="00815734"/>
    <w:rsid w:val="00815E46"/>
    <w:rsid w:val="0081604C"/>
    <w:rsid w:val="008161D7"/>
    <w:rsid w:val="008163B6"/>
    <w:rsid w:val="00816569"/>
    <w:rsid w:val="0081664E"/>
    <w:rsid w:val="00816793"/>
    <w:rsid w:val="00817130"/>
    <w:rsid w:val="0081739E"/>
    <w:rsid w:val="00817658"/>
    <w:rsid w:val="00817911"/>
    <w:rsid w:val="00817C08"/>
    <w:rsid w:val="00817EF6"/>
    <w:rsid w:val="008204DF"/>
    <w:rsid w:val="0082057F"/>
    <w:rsid w:val="00820AA6"/>
    <w:rsid w:val="00820BC7"/>
    <w:rsid w:val="00821173"/>
    <w:rsid w:val="00821224"/>
    <w:rsid w:val="008213F8"/>
    <w:rsid w:val="00821843"/>
    <w:rsid w:val="00821A46"/>
    <w:rsid w:val="00821BA4"/>
    <w:rsid w:val="00821CD1"/>
    <w:rsid w:val="00822364"/>
    <w:rsid w:val="00823324"/>
    <w:rsid w:val="00823551"/>
    <w:rsid w:val="0082380E"/>
    <w:rsid w:val="00823863"/>
    <w:rsid w:val="0082427C"/>
    <w:rsid w:val="008243D2"/>
    <w:rsid w:val="00824D9B"/>
    <w:rsid w:val="00824E4F"/>
    <w:rsid w:val="00824EEF"/>
    <w:rsid w:val="00825133"/>
    <w:rsid w:val="00825285"/>
    <w:rsid w:val="008255CA"/>
    <w:rsid w:val="0082564C"/>
    <w:rsid w:val="0082564D"/>
    <w:rsid w:val="00825755"/>
    <w:rsid w:val="0082578C"/>
    <w:rsid w:val="008258BA"/>
    <w:rsid w:val="0082607F"/>
    <w:rsid w:val="008267AA"/>
    <w:rsid w:val="00826A36"/>
    <w:rsid w:val="00826CC0"/>
    <w:rsid w:val="00827014"/>
    <w:rsid w:val="0082710C"/>
    <w:rsid w:val="00827115"/>
    <w:rsid w:val="008273F5"/>
    <w:rsid w:val="008273F7"/>
    <w:rsid w:val="00827715"/>
    <w:rsid w:val="008278B8"/>
    <w:rsid w:val="00827DCD"/>
    <w:rsid w:val="00827EBD"/>
    <w:rsid w:val="0083092C"/>
    <w:rsid w:val="00830958"/>
    <w:rsid w:val="00830B2E"/>
    <w:rsid w:val="00830DC9"/>
    <w:rsid w:val="0083113A"/>
    <w:rsid w:val="008311E9"/>
    <w:rsid w:val="008312B2"/>
    <w:rsid w:val="00831507"/>
    <w:rsid w:val="008315F9"/>
    <w:rsid w:val="00831909"/>
    <w:rsid w:val="00831D78"/>
    <w:rsid w:val="00831E98"/>
    <w:rsid w:val="00831EA7"/>
    <w:rsid w:val="008323C4"/>
    <w:rsid w:val="008328F0"/>
    <w:rsid w:val="00832BB1"/>
    <w:rsid w:val="00832CDD"/>
    <w:rsid w:val="00833161"/>
    <w:rsid w:val="008334FA"/>
    <w:rsid w:val="00833821"/>
    <w:rsid w:val="00833AB9"/>
    <w:rsid w:val="00833B35"/>
    <w:rsid w:val="0083400C"/>
    <w:rsid w:val="00834710"/>
    <w:rsid w:val="00834AAB"/>
    <w:rsid w:val="0083545E"/>
    <w:rsid w:val="00835815"/>
    <w:rsid w:val="00835E81"/>
    <w:rsid w:val="0083602C"/>
    <w:rsid w:val="008368E0"/>
    <w:rsid w:val="008370A1"/>
    <w:rsid w:val="00837331"/>
    <w:rsid w:val="00837438"/>
    <w:rsid w:val="00837AAE"/>
    <w:rsid w:val="00837B02"/>
    <w:rsid w:val="00837D4C"/>
    <w:rsid w:val="0084099E"/>
    <w:rsid w:val="00840B60"/>
    <w:rsid w:val="00840E1F"/>
    <w:rsid w:val="00840E61"/>
    <w:rsid w:val="008410E8"/>
    <w:rsid w:val="008414FC"/>
    <w:rsid w:val="0084164B"/>
    <w:rsid w:val="008416BB"/>
    <w:rsid w:val="00841842"/>
    <w:rsid w:val="00841D2A"/>
    <w:rsid w:val="00841DD6"/>
    <w:rsid w:val="00841F32"/>
    <w:rsid w:val="00842452"/>
    <w:rsid w:val="00842B0D"/>
    <w:rsid w:val="00843BAD"/>
    <w:rsid w:val="00843C0B"/>
    <w:rsid w:val="00843F2C"/>
    <w:rsid w:val="008440FD"/>
    <w:rsid w:val="00844186"/>
    <w:rsid w:val="00844232"/>
    <w:rsid w:val="00844546"/>
    <w:rsid w:val="008445A1"/>
    <w:rsid w:val="008446E0"/>
    <w:rsid w:val="0084488E"/>
    <w:rsid w:val="00845167"/>
    <w:rsid w:val="0084529E"/>
    <w:rsid w:val="008453DD"/>
    <w:rsid w:val="008454F7"/>
    <w:rsid w:val="00845A3D"/>
    <w:rsid w:val="00846315"/>
    <w:rsid w:val="008465D4"/>
    <w:rsid w:val="0084677A"/>
    <w:rsid w:val="00846D9F"/>
    <w:rsid w:val="008470D7"/>
    <w:rsid w:val="0084714B"/>
    <w:rsid w:val="00847201"/>
    <w:rsid w:val="00847225"/>
    <w:rsid w:val="00847838"/>
    <w:rsid w:val="008479B1"/>
    <w:rsid w:val="00847C94"/>
    <w:rsid w:val="00847FF3"/>
    <w:rsid w:val="0085019A"/>
    <w:rsid w:val="008504B0"/>
    <w:rsid w:val="008506A1"/>
    <w:rsid w:val="00850E80"/>
    <w:rsid w:val="008511E6"/>
    <w:rsid w:val="00851287"/>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533E"/>
    <w:rsid w:val="008553AC"/>
    <w:rsid w:val="0085551C"/>
    <w:rsid w:val="008556A7"/>
    <w:rsid w:val="00855B54"/>
    <w:rsid w:val="00855DC1"/>
    <w:rsid w:val="0085629F"/>
    <w:rsid w:val="00856472"/>
    <w:rsid w:val="00856523"/>
    <w:rsid w:val="0085666B"/>
    <w:rsid w:val="0085678F"/>
    <w:rsid w:val="0085697D"/>
    <w:rsid w:val="008570B1"/>
    <w:rsid w:val="008570D8"/>
    <w:rsid w:val="008574B5"/>
    <w:rsid w:val="0085763F"/>
    <w:rsid w:val="00857966"/>
    <w:rsid w:val="00857A40"/>
    <w:rsid w:val="00857D02"/>
    <w:rsid w:val="008603D3"/>
    <w:rsid w:val="008604D7"/>
    <w:rsid w:val="008607C8"/>
    <w:rsid w:val="00860BC1"/>
    <w:rsid w:val="00860CB7"/>
    <w:rsid w:val="008611ED"/>
    <w:rsid w:val="00861708"/>
    <w:rsid w:val="00861805"/>
    <w:rsid w:val="00861E5A"/>
    <w:rsid w:val="0086257C"/>
    <w:rsid w:val="00862815"/>
    <w:rsid w:val="008628A4"/>
    <w:rsid w:val="00862958"/>
    <w:rsid w:val="00863359"/>
    <w:rsid w:val="0086350E"/>
    <w:rsid w:val="0086359C"/>
    <w:rsid w:val="008635AC"/>
    <w:rsid w:val="00863688"/>
    <w:rsid w:val="008638AF"/>
    <w:rsid w:val="00863A48"/>
    <w:rsid w:val="00863B03"/>
    <w:rsid w:val="00863CBF"/>
    <w:rsid w:val="00863E8E"/>
    <w:rsid w:val="00863FD3"/>
    <w:rsid w:val="0086411C"/>
    <w:rsid w:val="0086438C"/>
    <w:rsid w:val="00864469"/>
    <w:rsid w:val="00864643"/>
    <w:rsid w:val="008648AA"/>
    <w:rsid w:val="008648E1"/>
    <w:rsid w:val="00864BB0"/>
    <w:rsid w:val="00864CB7"/>
    <w:rsid w:val="00864CF3"/>
    <w:rsid w:val="00864E83"/>
    <w:rsid w:val="00864F98"/>
    <w:rsid w:val="008650AF"/>
    <w:rsid w:val="008655D3"/>
    <w:rsid w:val="0086595D"/>
    <w:rsid w:val="008667AB"/>
    <w:rsid w:val="008667DD"/>
    <w:rsid w:val="00866A14"/>
    <w:rsid w:val="00866C59"/>
    <w:rsid w:val="00866EA5"/>
    <w:rsid w:val="00867C69"/>
    <w:rsid w:val="00870358"/>
    <w:rsid w:val="00870A9D"/>
    <w:rsid w:val="00870DF8"/>
    <w:rsid w:val="0087138F"/>
    <w:rsid w:val="00871633"/>
    <w:rsid w:val="00871675"/>
    <w:rsid w:val="00871A41"/>
    <w:rsid w:val="00871BF9"/>
    <w:rsid w:val="00871D1D"/>
    <w:rsid w:val="00871F80"/>
    <w:rsid w:val="008721D6"/>
    <w:rsid w:val="00872606"/>
    <w:rsid w:val="00872DBD"/>
    <w:rsid w:val="00873148"/>
    <w:rsid w:val="00873207"/>
    <w:rsid w:val="0087327A"/>
    <w:rsid w:val="00873427"/>
    <w:rsid w:val="008736DD"/>
    <w:rsid w:val="00873AA4"/>
    <w:rsid w:val="00873BD9"/>
    <w:rsid w:val="00873D5A"/>
    <w:rsid w:val="00873F97"/>
    <w:rsid w:val="00874021"/>
    <w:rsid w:val="00874B77"/>
    <w:rsid w:val="00875062"/>
    <w:rsid w:val="008750E6"/>
    <w:rsid w:val="00875508"/>
    <w:rsid w:val="0087622F"/>
    <w:rsid w:val="00876265"/>
    <w:rsid w:val="0087650A"/>
    <w:rsid w:val="00876812"/>
    <w:rsid w:val="00876B52"/>
    <w:rsid w:val="00876C15"/>
    <w:rsid w:val="00876EEE"/>
    <w:rsid w:val="00876F47"/>
    <w:rsid w:val="00876F52"/>
    <w:rsid w:val="00876FD4"/>
    <w:rsid w:val="00877089"/>
    <w:rsid w:val="00877633"/>
    <w:rsid w:val="0087774B"/>
    <w:rsid w:val="008779E8"/>
    <w:rsid w:val="00877CAC"/>
    <w:rsid w:val="00877DD1"/>
    <w:rsid w:val="008800DA"/>
    <w:rsid w:val="008801A7"/>
    <w:rsid w:val="0088065A"/>
    <w:rsid w:val="00880793"/>
    <w:rsid w:val="008809D8"/>
    <w:rsid w:val="00881049"/>
    <w:rsid w:val="008811F4"/>
    <w:rsid w:val="0088194D"/>
    <w:rsid w:val="00881FF2"/>
    <w:rsid w:val="00882050"/>
    <w:rsid w:val="008823EE"/>
    <w:rsid w:val="008823F6"/>
    <w:rsid w:val="00882438"/>
    <w:rsid w:val="0088278B"/>
    <w:rsid w:val="00882B48"/>
    <w:rsid w:val="008831AA"/>
    <w:rsid w:val="0088352B"/>
    <w:rsid w:val="00883537"/>
    <w:rsid w:val="008839AA"/>
    <w:rsid w:val="00883A2C"/>
    <w:rsid w:val="0088428C"/>
    <w:rsid w:val="00884452"/>
    <w:rsid w:val="008844FD"/>
    <w:rsid w:val="00884859"/>
    <w:rsid w:val="00884BAD"/>
    <w:rsid w:val="00884CC1"/>
    <w:rsid w:val="00884F6F"/>
    <w:rsid w:val="0088505B"/>
    <w:rsid w:val="0088549C"/>
    <w:rsid w:val="008856AF"/>
    <w:rsid w:val="008856D9"/>
    <w:rsid w:val="008857A3"/>
    <w:rsid w:val="00885A27"/>
    <w:rsid w:val="00885C77"/>
    <w:rsid w:val="00885DB9"/>
    <w:rsid w:val="00885E65"/>
    <w:rsid w:val="00886345"/>
    <w:rsid w:val="008864B9"/>
    <w:rsid w:val="008866E3"/>
    <w:rsid w:val="00886C0C"/>
    <w:rsid w:val="00886CFC"/>
    <w:rsid w:val="00886F21"/>
    <w:rsid w:val="0088782C"/>
    <w:rsid w:val="0089037B"/>
    <w:rsid w:val="0089041F"/>
    <w:rsid w:val="00890B8E"/>
    <w:rsid w:val="00890EFE"/>
    <w:rsid w:val="0089135C"/>
    <w:rsid w:val="0089156F"/>
    <w:rsid w:val="00891899"/>
    <w:rsid w:val="0089198C"/>
    <w:rsid w:val="00891B64"/>
    <w:rsid w:val="00891CA7"/>
    <w:rsid w:val="00891F0C"/>
    <w:rsid w:val="00892217"/>
    <w:rsid w:val="00892AFB"/>
    <w:rsid w:val="008934E1"/>
    <w:rsid w:val="008935B8"/>
    <w:rsid w:val="00893F88"/>
    <w:rsid w:val="00894108"/>
    <w:rsid w:val="008942F7"/>
    <w:rsid w:val="008947A0"/>
    <w:rsid w:val="008947C2"/>
    <w:rsid w:val="00894AB9"/>
    <w:rsid w:val="00894B28"/>
    <w:rsid w:val="00894E5D"/>
    <w:rsid w:val="00894F36"/>
    <w:rsid w:val="0089508B"/>
    <w:rsid w:val="008951E5"/>
    <w:rsid w:val="008952C7"/>
    <w:rsid w:val="008956C8"/>
    <w:rsid w:val="008956F1"/>
    <w:rsid w:val="00895734"/>
    <w:rsid w:val="008959EF"/>
    <w:rsid w:val="00895A12"/>
    <w:rsid w:val="00895A26"/>
    <w:rsid w:val="00895A63"/>
    <w:rsid w:val="00895C6F"/>
    <w:rsid w:val="008964B3"/>
    <w:rsid w:val="00896683"/>
    <w:rsid w:val="00896A1F"/>
    <w:rsid w:val="00896C56"/>
    <w:rsid w:val="0089785A"/>
    <w:rsid w:val="008978FC"/>
    <w:rsid w:val="00897AC7"/>
    <w:rsid w:val="00897ACB"/>
    <w:rsid w:val="00897FCB"/>
    <w:rsid w:val="008A0038"/>
    <w:rsid w:val="008A0048"/>
    <w:rsid w:val="008A02C5"/>
    <w:rsid w:val="008A04CF"/>
    <w:rsid w:val="008A06AE"/>
    <w:rsid w:val="008A0824"/>
    <w:rsid w:val="008A0C51"/>
    <w:rsid w:val="008A0DB0"/>
    <w:rsid w:val="008A1427"/>
    <w:rsid w:val="008A1654"/>
    <w:rsid w:val="008A18EE"/>
    <w:rsid w:val="008A1D3A"/>
    <w:rsid w:val="008A26D4"/>
    <w:rsid w:val="008A295F"/>
    <w:rsid w:val="008A2B53"/>
    <w:rsid w:val="008A2CE6"/>
    <w:rsid w:val="008A2EB0"/>
    <w:rsid w:val="008A2EF1"/>
    <w:rsid w:val="008A33A5"/>
    <w:rsid w:val="008A3991"/>
    <w:rsid w:val="008A3AB0"/>
    <w:rsid w:val="008A3AD6"/>
    <w:rsid w:val="008A3AFD"/>
    <w:rsid w:val="008A3EF1"/>
    <w:rsid w:val="008A40CA"/>
    <w:rsid w:val="008A446A"/>
    <w:rsid w:val="008A4AA0"/>
    <w:rsid w:val="008A4BB3"/>
    <w:rsid w:val="008A4C60"/>
    <w:rsid w:val="008A508E"/>
    <w:rsid w:val="008A5228"/>
    <w:rsid w:val="008A53A7"/>
    <w:rsid w:val="008A58E3"/>
    <w:rsid w:val="008A592B"/>
    <w:rsid w:val="008A5B38"/>
    <w:rsid w:val="008A6108"/>
    <w:rsid w:val="008A631C"/>
    <w:rsid w:val="008A63CE"/>
    <w:rsid w:val="008A707C"/>
    <w:rsid w:val="008A70FE"/>
    <w:rsid w:val="008A749D"/>
    <w:rsid w:val="008A749E"/>
    <w:rsid w:val="008A76B9"/>
    <w:rsid w:val="008A79FA"/>
    <w:rsid w:val="008A7AA4"/>
    <w:rsid w:val="008A7B31"/>
    <w:rsid w:val="008A7F3E"/>
    <w:rsid w:val="008A7FB8"/>
    <w:rsid w:val="008B0941"/>
    <w:rsid w:val="008B0AF1"/>
    <w:rsid w:val="008B0FF4"/>
    <w:rsid w:val="008B1045"/>
    <w:rsid w:val="008B10A7"/>
    <w:rsid w:val="008B17B3"/>
    <w:rsid w:val="008B1A56"/>
    <w:rsid w:val="008B1D48"/>
    <w:rsid w:val="008B24B5"/>
    <w:rsid w:val="008B2568"/>
    <w:rsid w:val="008B2589"/>
    <w:rsid w:val="008B2B73"/>
    <w:rsid w:val="008B2B86"/>
    <w:rsid w:val="008B2C41"/>
    <w:rsid w:val="008B2D9C"/>
    <w:rsid w:val="008B2E09"/>
    <w:rsid w:val="008B351E"/>
    <w:rsid w:val="008B3848"/>
    <w:rsid w:val="008B3971"/>
    <w:rsid w:val="008B398F"/>
    <w:rsid w:val="008B3B43"/>
    <w:rsid w:val="008B3CA3"/>
    <w:rsid w:val="008B41DE"/>
    <w:rsid w:val="008B44C2"/>
    <w:rsid w:val="008B45FB"/>
    <w:rsid w:val="008B4B27"/>
    <w:rsid w:val="008B4C78"/>
    <w:rsid w:val="008B4EA1"/>
    <w:rsid w:val="008B4F62"/>
    <w:rsid w:val="008B52AC"/>
    <w:rsid w:val="008B52F3"/>
    <w:rsid w:val="008B5C49"/>
    <w:rsid w:val="008B6751"/>
    <w:rsid w:val="008B6FD3"/>
    <w:rsid w:val="008B71B1"/>
    <w:rsid w:val="008B7523"/>
    <w:rsid w:val="008B775D"/>
    <w:rsid w:val="008B7E61"/>
    <w:rsid w:val="008C00E3"/>
    <w:rsid w:val="008C0169"/>
    <w:rsid w:val="008C039C"/>
    <w:rsid w:val="008C03D0"/>
    <w:rsid w:val="008C0505"/>
    <w:rsid w:val="008C0CB7"/>
    <w:rsid w:val="008C1577"/>
    <w:rsid w:val="008C1734"/>
    <w:rsid w:val="008C182D"/>
    <w:rsid w:val="008C18DE"/>
    <w:rsid w:val="008C19E9"/>
    <w:rsid w:val="008C1B5C"/>
    <w:rsid w:val="008C1CB9"/>
    <w:rsid w:val="008C1E1C"/>
    <w:rsid w:val="008C1ED2"/>
    <w:rsid w:val="008C241C"/>
    <w:rsid w:val="008C2442"/>
    <w:rsid w:val="008C26B8"/>
    <w:rsid w:val="008C280A"/>
    <w:rsid w:val="008C30BE"/>
    <w:rsid w:val="008C3401"/>
    <w:rsid w:val="008C346D"/>
    <w:rsid w:val="008C360F"/>
    <w:rsid w:val="008C3E0B"/>
    <w:rsid w:val="008C3E5A"/>
    <w:rsid w:val="008C40AE"/>
    <w:rsid w:val="008C43F5"/>
    <w:rsid w:val="008C4604"/>
    <w:rsid w:val="008C4ACE"/>
    <w:rsid w:val="008C5357"/>
    <w:rsid w:val="008C54B3"/>
    <w:rsid w:val="008C5729"/>
    <w:rsid w:val="008C58A1"/>
    <w:rsid w:val="008C5AA9"/>
    <w:rsid w:val="008C5ECA"/>
    <w:rsid w:val="008C6740"/>
    <w:rsid w:val="008C6F36"/>
    <w:rsid w:val="008C7193"/>
    <w:rsid w:val="008C782C"/>
    <w:rsid w:val="008C7903"/>
    <w:rsid w:val="008C7A35"/>
    <w:rsid w:val="008C7A36"/>
    <w:rsid w:val="008C7ADE"/>
    <w:rsid w:val="008C7CF5"/>
    <w:rsid w:val="008C7D10"/>
    <w:rsid w:val="008C7EB0"/>
    <w:rsid w:val="008C7F6B"/>
    <w:rsid w:val="008D01D3"/>
    <w:rsid w:val="008D0282"/>
    <w:rsid w:val="008D02B4"/>
    <w:rsid w:val="008D02F0"/>
    <w:rsid w:val="008D05CD"/>
    <w:rsid w:val="008D0CFE"/>
    <w:rsid w:val="008D0E6D"/>
    <w:rsid w:val="008D1512"/>
    <w:rsid w:val="008D1D5E"/>
    <w:rsid w:val="008D1E21"/>
    <w:rsid w:val="008D1E95"/>
    <w:rsid w:val="008D28EF"/>
    <w:rsid w:val="008D2918"/>
    <w:rsid w:val="008D2EED"/>
    <w:rsid w:val="008D2FF2"/>
    <w:rsid w:val="008D311A"/>
    <w:rsid w:val="008D3ADA"/>
    <w:rsid w:val="008D3D41"/>
    <w:rsid w:val="008D419A"/>
    <w:rsid w:val="008D4902"/>
    <w:rsid w:val="008D4979"/>
    <w:rsid w:val="008D4C59"/>
    <w:rsid w:val="008D4E09"/>
    <w:rsid w:val="008D4F6A"/>
    <w:rsid w:val="008D539D"/>
    <w:rsid w:val="008D53F1"/>
    <w:rsid w:val="008D5D3C"/>
    <w:rsid w:val="008D5D76"/>
    <w:rsid w:val="008D5F73"/>
    <w:rsid w:val="008D6124"/>
    <w:rsid w:val="008D68CC"/>
    <w:rsid w:val="008D6D83"/>
    <w:rsid w:val="008D6EEE"/>
    <w:rsid w:val="008D742E"/>
    <w:rsid w:val="008D7862"/>
    <w:rsid w:val="008D7BE3"/>
    <w:rsid w:val="008D7DF0"/>
    <w:rsid w:val="008D7E68"/>
    <w:rsid w:val="008D7F10"/>
    <w:rsid w:val="008D7F65"/>
    <w:rsid w:val="008E0122"/>
    <w:rsid w:val="008E01A9"/>
    <w:rsid w:val="008E04A9"/>
    <w:rsid w:val="008E073A"/>
    <w:rsid w:val="008E0CA4"/>
    <w:rsid w:val="008E0D7F"/>
    <w:rsid w:val="008E11B5"/>
    <w:rsid w:val="008E129E"/>
    <w:rsid w:val="008E18C2"/>
    <w:rsid w:val="008E1E64"/>
    <w:rsid w:val="008E2255"/>
    <w:rsid w:val="008E238B"/>
    <w:rsid w:val="008E26F0"/>
    <w:rsid w:val="008E27B8"/>
    <w:rsid w:val="008E2A68"/>
    <w:rsid w:val="008E2E7F"/>
    <w:rsid w:val="008E3208"/>
    <w:rsid w:val="008E3799"/>
    <w:rsid w:val="008E37FD"/>
    <w:rsid w:val="008E3B9F"/>
    <w:rsid w:val="008E406C"/>
    <w:rsid w:val="008E4272"/>
    <w:rsid w:val="008E4454"/>
    <w:rsid w:val="008E4545"/>
    <w:rsid w:val="008E47E0"/>
    <w:rsid w:val="008E480D"/>
    <w:rsid w:val="008E4D05"/>
    <w:rsid w:val="008E4F24"/>
    <w:rsid w:val="008E52D7"/>
    <w:rsid w:val="008E5735"/>
    <w:rsid w:val="008E5796"/>
    <w:rsid w:val="008E59AC"/>
    <w:rsid w:val="008E5B3E"/>
    <w:rsid w:val="008E6188"/>
    <w:rsid w:val="008E664F"/>
    <w:rsid w:val="008E67C6"/>
    <w:rsid w:val="008E6A3C"/>
    <w:rsid w:val="008E6EBC"/>
    <w:rsid w:val="008E6FBE"/>
    <w:rsid w:val="008E726D"/>
    <w:rsid w:val="008E72D9"/>
    <w:rsid w:val="008E7403"/>
    <w:rsid w:val="008E7436"/>
    <w:rsid w:val="008E7782"/>
    <w:rsid w:val="008E7C45"/>
    <w:rsid w:val="008F0093"/>
    <w:rsid w:val="008F05BC"/>
    <w:rsid w:val="008F08A1"/>
    <w:rsid w:val="008F091B"/>
    <w:rsid w:val="008F0963"/>
    <w:rsid w:val="008F120F"/>
    <w:rsid w:val="008F15AC"/>
    <w:rsid w:val="008F18E6"/>
    <w:rsid w:val="008F1D2E"/>
    <w:rsid w:val="008F2523"/>
    <w:rsid w:val="008F2C14"/>
    <w:rsid w:val="008F2D82"/>
    <w:rsid w:val="008F2ED4"/>
    <w:rsid w:val="008F3311"/>
    <w:rsid w:val="008F346F"/>
    <w:rsid w:val="008F3588"/>
    <w:rsid w:val="008F3938"/>
    <w:rsid w:val="008F3A64"/>
    <w:rsid w:val="008F3A9B"/>
    <w:rsid w:val="008F3B42"/>
    <w:rsid w:val="008F3B6B"/>
    <w:rsid w:val="008F3C42"/>
    <w:rsid w:val="008F3DFB"/>
    <w:rsid w:val="008F3F9F"/>
    <w:rsid w:val="008F40CE"/>
    <w:rsid w:val="008F4264"/>
    <w:rsid w:val="008F42B5"/>
    <w:rsid w:val="008F456B"/>
    <w:rsid w:val="008F47C3"/>
    <w:rsid w:val="008F4883"/>
    <w:rsid w:val="008F4AFF"/>
    <w:rsid w:val="008F4D1D"/>
    <w:rsid w:val="008F4D4B"/>
    <w:rsid w:val="008F5163"/>
    <w:rsid w:val="008F561B"/>
    <w:rsid w:val="008F5A5C"/>
    <w:rsid w:val="008F5C07"/>
    <w:rsid w:val="008F5C0D"/>
    <w:rsid w:val="008F6045"/>
    <w:rsid w:val="008F60EC"/>
    <w:rsid w:val="008F618B"/>
    <w:rsid w:val="008F62E9"/>
    <w:rsid w:val="008F6400"/>
    <w:rsid w:val="008F663B"/>
    <w:rsid w:val="008F66C9"/>
    <w:rsid w:val="008F671C"/>
    <w:rsid w:val="008F69CC"/>
    <w:rsid w:val="008F71A4"/>
    <w:rsid w:val="008F71BE"/>
    <w:rsid w:val="008F750B"/>
    <w:rsid w:val="008F773E"/>
    <w:rsid w:val="00900167"/>
    <w:rsid w:val="009004E9"/>
    <w:rsid w:val="00900654"/>
    <w:rsid w:val="009008DA"/>
    <w:rsid w:val="00900E73"/>
    <w:rsid w:val="00900F4F"/>
    <w:rsid w:val="009013FD"/>
    <w:rsid w:val="00901C69"/>
    <w:rsid w:val="00901E84"/>
    <w:rsid w:val="00901FD8"/>
    <w:rsid w:val="009020DD"/>
    <w:rsid w:val="0090269D"/>
    <w:rsid w:val="009028AE"/>
    <w:rsid w:val="00902F34"/>
    <w:rsid w:val="00903024"/>
    <w:rsid w:val="009034FC"/>
    <w:rsid w:val="0090375A"/>
    <w:rsid w:val="00903C02"/>
    <w:rsid w:val="00903CFB"/>
    <w:rsid w:val="00903D6F"/>
    <w:rsid w:val="00904795"/>
    <w:rsid w:val="00904987"/>
    <w:rsid w:val="00904A5D"/>
    <w:rsid w:val="00904D7E"/>
    <w:rsid w:val="00904F68"/>
    <w:rsid w:val="009054E6"/>
    <w:rsid w:val="009058B8"/>
    <w:rsid w:val="00905916"/>
    <w:rsid w:val="009059A5"/>
    <w:rsid w:val="00905CFB"/>
    <w:rsid w:val="00906097"/>
    <w:rsid w:val="00906616"/>
    <w:rsid w:val="00906914"/>
    <w:rsid w:val="00906A9A"/>
    <w:rsid w:val="00906F60"/>
    <w:rsid w:val="00907487"/>
    <w:rsid w:val="00907537"/>
    <w:rsid w:val="00907B79"/>
    <w:rsid w:val="00907BF0"/>
    <w:rsid w:val="00907CAA"/>
    <w:rsid w:val="00907D89"/>
    <w:rsid w:val="00907DDC"/>
    <w:rsid w:val="00907E84"/>
    <w:rsid w:val="00907F75"/>
    <w:rsid w:val="009101D7"/>
    <w:rsid w:val="00911084"/>
    <w:rsid w:val="0091110D"/>
    <w:rsid w:val="009112C6"/>
    <w:rsid w:val="00911908"/>
    <w:rsid w:val="00911DBF"/>
    <w:rsid w:val="009124B5"/>
    <w:rsid w:val="009125B8"/>
    <w:rsid w:val="0091285A"/>
    <w:rsid w:val="00912994"/>
    <w:rsid w:val="009129C0"/>
    <w:rsid w:val="00912A08"/>
    <w:rsid w:val="00912AE5"/>
    <w:rsid w:val="00912C81"/>
    <w:rsid w:val="00912D82"/>
    <w:rsid w:val="00912DEC"/>
    <w:rsid w:val="00912E06"/>
    <w:rsid w:val="00912F4D"/>
    <w:rsid w:val="00912F78"/>
    <w:rsid w:val="00913588"/>
    <w:rsid w:val="009137AC"/>
    <w:rsid w:val="00913B82"/>
    <w:rsid w:val="00913E64"/>
    <w:rsid w:val="00914515"/>
    <w:rsid w:val="00914551"/>
    <w:rsid w:val="009145A5"/>
    <w:rsid w:val="00914675"/>
    <w:rsid w:val="00914AE4"/>
    <w:rsid w:val="00914D10"/>
    <w:rsid w:val="00914D7B"/>
    <w:rsid w:val="00914E28"/>
    <w:rsid w:val="009153EE"/>
    <w:rsid w:val="0091557D"/>
    <w:rsid w:val="00915648"/>
    <w:rsid w:val="009158D5"/>
    <w:rsid w:val="00915932"/>
    <w:rsid w:val="00915B58"/>
    <w:rsid w:val="00915CD6"/>
    <w:rsid w:val="00916044"/>
    <w:rsid w:val="0091648D"/>
    <w:rsid w:val="00916695"/>
    <w:rsid w:val="009166D6"/>
    <w:rsid w:val="009167B6"/>
    <w:rsid w:val="009169C7"/>
    <w:rsid w:val="00917164"/>
    <w:rsid w:val="0091793A"/>
    <w:rsid w:val="00917C56"/>
    <w:rsid w:val="00920078"/>
    <w:rsid w:val="0092029B"/>
    <w:rsid w:val="009204EB"/>
    <w:rsid w:val="00920941"/>
    <w:rsid w:val="00920B2E"/>
    <w:rsid w:val="00920B6C"/>
    <w:rsid w:val="00920BD2"/>
    <w:rsid w:val="00921012"/>
    <w:rsid w:val="00921550"/>
    <w:rsid w:val="00921574"/>
    <w:rsid w:val="00921602"/>
    <w:rsid w:val="009218C8"/>
    <w:rsid w:val="009219C9"/>
    <w:rsid w:val="00921BD1"/>
    <w:rsid w:val="00922033"/>
    <w:rsid w:val="009220CB"/>
    <w:rsid w:val="00922331"/>
    <w:rsid w:val="00922502"/>
    <w:rsid w:val="0092260A"/>
    <w:rsid w:val="0092261F"/>
    <w:rsid w:val="009226DD"/>
    <w:rsid w:val="00922AA2"/>
    <w:rsid w:val="009232A5"/>
    <w:rsid w:val="00923437"/>
    <w:rsid w:val="009235AE"/>
    <w:rsid w:val="0092390D"/>
    <w:rsid w:val="00923A26"/>
    <w:rsid w:val="00923D6D"/>
    <w:rsid w:val="009240AE"/>
    <w:rsid w:val="00924546"/>
    <w:rsid w:val="00924EAE"/>
    <w:rsid w:val="00924FC4"/>
    <w:rsid w:val="00925997"/>
    <w:rsid w:val="00925BCE"/>
    <w:rsid w:val="00926053"/>
    <w:rsid w:val="009262C4"/>
    <w:rsid w:val="009266EE"/>
    <w:rsid w:val="009267EE"/>
    <w:rsid w:val="00926A17"/>
    <w:rsid w:val="00926A4E"/>
    <w:rsid w:val="00926C46"/>
    <w:rsid w:val="0092791E"/>
    <w:rsid w:val="00927C55"/>
    <w:rsid w:val="00927E2B"/>
    <w:rsid w:val="00930B68"/>
    <w:rsid w:val="00930CDA"/>
    <w:rsid w:val="00930FE1"/>
    <w:rsid w:val="009310DC"/>
    <w:rsid w:val="0093116F"/>
    <w:rsid w:val="00931258"/>
    <w:rsid w:val="00931736"/>
    <w:rsid w:val="0093193C"/>
    <w:rsid w:val="00931CA6"/>
    <w:rsid w:val="00931E4A"/>
    <w:rsid w:val="009320F9"/>
    <w:rsid w:val="009321DF"/>
    <w:rsid w:val="00932317"/>
    <w:rsid w:val="009326FE"/>
    <w:rsid w:val="00932BC5"/>
    <w:rsid w:val="00932D45"/>
    <w:rsid w:val="00932FC5"/>
    <w:rsid w:val="00933002"/>
    <w:rsid w:val="009332FE"/>
    <w:rsid w:val="0093360A"/>
    <w:rsid w:val="00933BA1"/>
    <w:rsid w:val="00933BAC"/>
    <w:rsid w:val="00933C8C"/>
    <w:rsid w:val="00933CC4"/>
    <w:rsid w:val="00933CDE"/>
    <w:rsid w:val="00933DFA"/>
    <w:rsid w:val="00934360"/>
    <w:rsid w:val="009343CE"/>
    <w:rsid w:val="00934682"/>
    <w:rsid w:val="009346EA"/>
    <w:rsid w:val="00934716"/>
    <w:rsid w:val="00934D4C"/>
    <w:rsid w:val="009350E0"/>
    <w:rsid w:val="00935242"/>
    <w:rsid w:val="0093549E"/>
    <w:rsid w:val="00935D65"/>
    <w:rsid w:val="00935DC8"/>
    <w:rsid w:val="00935DEF"/>
    <w:rsid w:val="00935E01"/>
    <w:rsid w:val="009361D7"/>
    <w:rsid w:val="00936208"/>
    <w:rsid w:val="00936771"/>
    <w:rsid w:val="00936A43"/>
    <w:rsid w:val="00937087"/>
    <w:rsid w:val="00937356"/>
    <w:rsid w:val="0093737A"/>
    <w:rsid w:val="009373FC"/>
    <w:rsid w:val="00937506"/>
    <w:rsid w:val="009375E1"/>
    <w:rsid w:val="00937699"/>
    <w:rsid w:val="0094015D"/>
    <w:rsid w:val="0094056A"/>
    <w:rsid w:val="0094098F"/>
    <w:rsid w:val="00940ACB"/>
    <w:rsid w:val="00941287"/>
    <w:rsid w:val="00941430"/>
    <w:rsid w:val="009417A9"/>
    <w:rsid w:val="00941C3B"/>
    <w:rsid w:val="00941D8B"/>
    <w:rsid w:val="009421ED"/>
    <w:rsid w:val="00942809"/>
    <w:rsid w:val="00942ADB"/>
    <w:rsid w:val="00942E9F"/>
    <w:rsid w:val="00942EE6"/>
    <w:rsid w:val="00942F41"/>
    <w:rsid w:val="00943004"/>
    <w:rsid w:val="00943811"/>
    <w:rsid w:val="00943ADE"/>
    <w:rsid w:val="00943F31"/>
    <w:rsid w:val="009440E4"/>
    <w:rsid w:val="00944130"/>
    <w:rsid w:val="009441D1"/>
    <w:rsid w:val="00944E0B"/>
    <w:rsid w:val="00945037"/>
    <w:rsid w:val="0094529B"/>
    <w:rsid w:val="009452FC"/>
    <w:rsid w:val="00945DE7"/>
    <w:rsid w:val="0094614B"/>
    <w:rsid w:val="009461DD"/>
    <w:rsid w:val="00946BED"/>
    <w:rsid w:val="0094718E"/>
    <w:rsid w:val="009477F0"/>
    <w:rsid w:val="00947F1D"/>
    <w:rsid w:val="00947F4F"/>
    <w:rsid w:val="00950289"/>
    <w:rsid w:val="00950523"/>
    <w:rsid w:val="0095088B"/>
    <w:rsid w:val="00950D1A"/>
    <w:rsid w:val="00950EB3"/>
    <w:rsid w:val="00951525"/>
    <w:rsid w:val="00951699"/>
    <w:rsid w:val="00952047"/>
    <w:rsid w:val="00953898"/>
    <w:rsid w:val="00953A8C"/>
    <w:rsid w:val="00953A9D"/>
    <w:rsid w:val="00953B2E"/>
    <w:rsid w:val="00953F48"/>
    <w:rsid w:val="0095421E"/>
    <w:rsid w:val="009543AE"/>
    <w:rsid w:val="00954403"/>
    <w:rsid w:val="00954790"/>
    <w:rsid w:val="00954820"/>
    <w:rsid w:val="00954ACC"/>
    <w:rsid w:val="00954C32"/>
    <w:rsid w:val="00954C47"/>
    <w:rsid w:val="00954DEE"/>
    <w:rsid w:val="00955396"/>
    <w:rsid w:val="00955461"/>
    <w:rsid w:val="00955504"/>
    <w:rsid w:val="009558DB"/>
    <w:rsid w:val="0095596A"/>
    <w:rsid w:val="009559DE"/>
    <w:rsid w:val="009563CF"/>
    <w:rsid w:val="00956910"/>
    <w:rsid w:val="009572A1"/>
    <w:rsid w:val="00957E30"/>
    <w:rsid w:val="00957FD3"/>
    <w:rsid w:val="00960255"/>
    <w:rsid w:val="009603A1"/>
    <w:rsid w:val="009603A2"/>
    <w:rsid w:val="00960794"/>
    <w:rsid w:val="0096087B"/>
    <w:rsid w:val="00960A17"/>
    <w:rsid w:val="00961016"/>
    <w:rsid w:val="00961159"/>
    <w:rsid w:val="00961236"/>
    <w:rsid w:val="00961D4F"/>
    <w:rsid w:val="00961EE4"/>
    <w:rsid w:val="00962100"/>
    <w:rsid w:val="0096213C"/>
    <w:rsid w:val="00962213"/>
    <w:rsid w:val="0096240C"/>
    <w:rsid w:val="00962728"/>
    <w:rsid w:val="00962A25"/>
    <w:rsid w:val="00962CFC"/>
    <w:rsid w:val="00962D6A"/>
    <w:rsid w:val="00962DEC"/>
    <w:rsid w:val="00963015"/>
    <w:rsid w:val="0096309D"/>
    <w:rsid w:val="00963515"/>
    <w:rsid w:val="00963E98"/>
    <w:rsid w:val="00963F22"/>
    <w:rsid w:val="0096448A"/>
    <w:rsid w:val="009647F3"/>
    <w:rsid w:val="00964B17"/>
    <w:rsid w:val="00964CFF"/>
    <w:rsid w:val="00964F7B"/>
    <w:rsid w:val="00965230"/>
    <w:rsid w:val="009654B8"/>
    <w:rsid w:val="00965953"/>
    <w:rsid w:val="00965BD6"/>
    <w:rsid w:val="009660A3"/>
    <w:rsid w:val="00966377"/>
    <w:rsid w:val="009666EF"/>
    <w:rsid w:val="00966AC3"/>
    <w:rsid w:val="0096701F"/>
    <w:rsid w:val="00967043"/>
    <w:rsid w:val="009671FF"/>
    <w:rsid w:val="00967244"/>
    <w:rsid w:val="009673DE"/>
    <w:rsid w:val="009674B3"/>
    <w:rsid w:val="00967582"/>
    <w:rsid w:val="00967634"/>
    <w:rsid w:val="00967742"/>
    <w:rsid w:val="00967833"/>
    <w:rsid w:val="00967A37"/>
    <w:rsid w:val="00967A47"/>
    <w:rsid w:val="00967A71"/>
    <w:rsid w:val="009703C6"/>
    <w:rsid w:val="009703F7"/>
    <w:rsid w:val="00970425"/>
    <w:rsid w:val="00970598"/>
    <w:rsid w:val="00970A11"/>
    <w:rsid w:val="00970E45"/>
    <w:rsid w:val="00971128"/>
    <w:rsid w:val="009711B2"/>
    <w:rsid w:val="009711B4"/>
    <w:rsid w:val="009713B1"/>
    <w:rsid w:val="009714DF"/>
    <w:rsid w:val="009716C6"/>
    <w:rsid w:val="0097172B"/>
    <w:rsid w:val="00971991"/>
    <w:rsid w:val="0097229F"/>
    <w:rsid w:val="00972413"/>
    <w:rsid w:val="00972496"/>
    <w:rsid w:val="009726DA"/>
    <w:rsid w:val="009732C3"/>
    <w:rsid w:val="009732EA"/>
    <w:rsid w:val="009733AA"/>
    <w:rsid w:val="00973607"/>
    <w:rsid w:val="00973612"/>
    <w:rsid w:val="00974182"/>
    <w:rsid w:val="00974188"/>
    <w:rsid w:val="00974294"/>
    <w:rsid w:val="00974871"/>
    <w:rsid w:val="00974FCB"/>
    <w:rsid w:val="00975161"/>
    <w:rsid w:val="00975345"/>
    <w:rsid w:val="00975CAB"/>
    <w:rsid w:val="0097607C"/>
    <w:rsid w:val="0097610F"/>
    <w:rsid w:val="009765E1"/>
    <w:rsid w:val="009766BC"/>
    <w:rsid w:val="00976DFF"/>
    <w:rsid w:val="00976F5B"/>
    <w:rsid w:val="00977391"/>
    <w:rsid w:val="00977403"/>
    <w:rsid w:val="009778A7"/>
    <w:rsid w:val="00977AFE"/>
    <w:rsid w:val="00977CD8"/>
    <w:rsid w:val="00977D94"/>
    <w:rsid w:val="009802EE"/>
    <w:rsid w:val="0098060B"/>
    <w:rsid w:val="0098097E"/>
    <w:rsid w:val="00980BA4"/>
    <w:rsid w:val="00980E75"/>
    <w:rsid w:val="0098107F"/>
    <w:rsid w:val="009811B1"/>
    <w:rsid w:val="00981273"/>
    <w:rsid w:val="0098163A"/>
    <w:rsid w:val="00981CA8"/>
    <w:rsid w:val="00983958"/>
    <w:rsid w:val="00983ED7"/>
    <w:rsid w:val="00984020"/>
    <w:rsid w:val="00984484"/>
    <w:rsid w:val="0098455F"/>
    <w:rsid w:val="00984A20"/>
    <w:rsid w:val="00984E99"/>
    <w:rsid w:val="009852CC"/>
    <w:rsid w:val="00985524"/>
    <w:rsid w:val="00985670"/>
    <w:rsid w:val="009856B9"/>
    <w:rsid w:val="009857F2"/>
    <w:rsid w:val="00985F95"/>
    <w:rsid w:val="00986531"/>
    <w:rsid w:val="00986572"/>
    <w:rsid w:val="00986AB2"/>
    <w:rsid w:val="00986C2E"/>
    <w:rsid w:val="00986DD5"/>
    <w:rsid w:val="00986E18"/>
    <w:rsid w:val="009906F6"/>
    <w:rsid w:val="009908A7"/>
    <w:rsid w:val="00990F72"/>
    <w:rsid w:val="00991141"/>
    <w:rsid w:val="00991634"/>
    <w:rsid w:val="0099165D"/>
    <w:rsid w:val="0099175F"/>
    <w:rsid w:val="00991FBB"/>
    <w:rsid w:val="00992737"/>
    <w:rsid w:val="00992891"/>
    <w:rsid w:val="009929BE"/>
    <w:rsid w:val="00992AD6"/>
    <w:rsid w:val="00992B2E"/>
    <w:rsid w:val="00992B3B"/>
    <w:rsid w:val="00992C41"/>
    <w:rsid w:val="00993372"/>
    <w:rsid w:val="00993787"/>
    <w:rsid w:val="009937E6"/>
    <w:rsid w:val="009938F1"/>
    <w:rsid w:val="00993BF5"/>
    <w:rsid w:val="00993F0B"/>
    <w:rsid w:val="0099436A"/>
    <w:rsid w:val="00994674"/>
    <w:rsid w:val="0099487D"/>
    <w:rsid w:val="00994F04"/>
    <w:rsid w:val="009958DE"/>
    <w:rsid w:val="00995A67"/>
    <w:rsid w:val="00995BB3"/>
    <w:rsid w:val="00995C90"/>
    <w:rsid w:val="00995CB1"/>
    <w:rsid w:val="00995D73"/>
    <w:rsid w:val="009968E0"/>
    <w:rsid w:val="00996B9D"/>
    <w:rsid w:val="0099705A"/>
    <w:rsid w:val="009973FE"/>
    <w:rsid w:val="00997508"/>
    <w:rsid w:val="00997749"/>
    <w:rsid w:val="00997A16"/>
    <w:rsid w:val="00997BD1"/>
    <w:rsid w:val="00997DBD"/>
    <w:rsid w:val="00997E3D"/>
    <w:rsid w:val="00997FC2"/>
    <w:rsid w:val="009A0553"/>
    <w:rsid w:val="009A0560"/>
    <w:rsid w:val="009A0572"/>
    <w:rsid w:val="009A078C"/>
    <w:rsid w:val="009A0940"/>
    <w:rsid w:val="009A11B9"/>
    <w:rsid w:val="009A1240"/>
    <w:rsid w:val="009A165B"/>
    <w:rsid w:val="009A2116"/>
    <w:rsid w:val="009A22B7"/>
    <w:rsid w:val="009A232F"/>
    <w:rsid w:val="009A2A90"/>
    <w:rsid w:val="009A3182"/>
    <w:rsid w:val="009A3292"/>
    <w:rsid w:val="009A32EC"/>
    <w:rsid w:val="009A4105"/>
    <w:rsid w:val="009A4307"/>
    <w:rsid w:val="009A4661"/>
    <w:rsid w:val="009A49F8"/>
    <w:rsid w:val="009A4FF9"/>
    <w:rsid w:val="009A541F"/>
    <w:rsid w:val="009A55B9"/>
    <w:rsid w:val="009A59A2"/>
    <w:rsid w:val="009A5A26"/>
    <w:rsid w:val="009A5DAD"/>
    <w:rsid w:val="009A64C3"/>
    <w:rsid w:val="009A65FE"/>
    <w:rsid w:val="009A687B"/>
    <w:rsid w:val="009A6B0D"/>
    <w:rsid w:val="009A6D38"/>
    <w:rsid w:val="009A6E11"/>
    <w:rsid w:val="009A6F42"/>
    <w:rsid w:val="009A706B"/>
    <w:rsid w:val="009A742C"/>
    <w:rsid w:val="009A7706"/>
    <w:rsid w:val="009B06B5"/>
    <w:rsid w:val="009B091C"/>
    <w:rsid w:val="009B0F59"/>
    <w:rsid w:val="009B10A3"/>
    <w:rsid w:val="009B13AA"/>
    <w:rsid w:val="009B1E80"/>
    <w:rsid w:val="009B1F55"/>
    <w:rsid w:val="009B28BF"/>
    <w:rsid w:val="009B2920"/>
    <w:rsid w:val="009B394A"/>
    <w:rsid w:val="009B3C8F"/>
    <w:rsid w:val="009B3D01"/>
    <w:rsid w:val="009B4135"/>
    <w:rsid w:val="009B42F7"/>
    <w:rsid w:val="009B431E"/>
    <w:rsid w:val="009B472D"/>
    <w:rsid w:val="009B502B"/>
    <w:rsid w:val="009B52B7"/>
    <w:rsid w:val="009B579E"/>
    <w:rsid w:val="009B5A7B"/>
    <w:rsid w:val="009B5ACF"/>
    <w:rsid w:val="009B5C4E"/>
    <w:rsid w:val="009B5D35"/>
    <w:rsid w:val="009B5DF6"/>
    <w:rsid w:val="009B6050"/>
    <w:rsid w:val="009B623D"/>
    <w:rsid w:val="009B6729"/>
    <w:rsid w:val="009B6CCC"/>
    <w:rsid w:val="009B6EB4"/>
    <w:rsid w:val="009B7458"/>
    <w:rsid w:val="009B767B"/>
    <w:rsid w:val="009B790F"/>
    <w:rsid w:val="009B7C80"/>
    <w:rsid w:val="009B7ED5"/>
    <w:rsid w:val="009C0056"/>
    <w:rsid w:val="009C0254"/>
    <w:rsid w:val="009C04A7"/>
    <w:rsid w:val="009C0BFD"/>
    <w:rsid w:val="009C0DA7"/>
    <w:rsid w:val="009C160C"/>
    <w:rsid w:val="009C1E98"/>
    <w:rsid w:val="009C2159"/>
    <w:rsid w:val="009C233A"/>
    <w:rsid w:val="009C282C"/>
    <w:rsid w:val="009C28E2"/>
    <w:rsid w:val="009C3036"/>
    <w:rsid w:val="009C3129"/>
    <w:rsid w:val="009C32C0"/>
    <w:rsid w:val="009C32C6"/>
    <w:rsid w:val="009C33B7"/>
    <w:rsid w:val="009C3A2D"/>
    <w:rsid w:val="009C3B8E"/>
    <w:rsid w:val="009C3CE7"/>
    <w:rsid w:val="009C4200"/>
    <w:rsid w:val="009C445B"/>
    <w:rsid w:val="009C4E33"/>
    <w:rsid w:val="009C564D"/>
    <w:rsid w:val="009C5A8B"/>
    <w:rsid w:val="009C5B88"/>
    <w:rsid w:val="009C608C"/>
    <w:rsid w:val="009C6A81"/>
    <w:rsid w:val="009C6CC9"/>
    <w:rsid w:val="009C6F57"/>
    <w:rsid w:val="009C6FC8"/>
    <w:rsid w:val="009D009C"/>
    <w:rsid w:val="009D019B"/>
    <w:rsid w:val="009D01A9"/>
    <w:rsid w:val="009D04FF"/>
    <w:rsid w:val="009D06D8"/>
    <w:rsid w:val="009D0F20"/>
    <w:rsid w:val="009D0F2E"/>
    <w:rsid w:val="009D1B87"/>
    <w:rsid w:val="009D2ABB"/>
    <w:rsid w:val="009D2F36"/>
    <w:rsid w:val="009D319B"/>
    <w:rsid w:val="009D48DF"/>
    <w:rsid w:val="009D4E28"/>
    <w:rsid w:val="009D505B"/>
    <w:rsid w:val="009D506E"/>
    <w:rsid w:val="009D5612"/>
    <w:rsid w:val="009D56E3"/>
    <w:rsid w:val="009D5A36"/>
    <w:rsid w:val="009D6052"/>
    <w:rsid w:val="009D60F9"/>
    <w:rsid w:val="009D6B72"/>
    <w:rsid w:val="009D6E95"/>
    <w:rsid w:val="009D7287"/>
    <w:rsid w:val="009D7386"/>
    <w:rsid w:val="009D7426"/>
    <w:rsid w:val="009D76DC"/>
    <w:rsid w:val="009D79B8"/>
    <w:rsid w:val="009D7D83"/>
    <w:rsid w:val="009E0140"/>
    <w:rsid w:val="009E0362"/>
    <w:rsid w:val="009E03EA"/>
    <w:rsid w:val="009E067B"/>
    <w:rsid w:val="009E0CCC"/>
    <w:rsid w:val="009E0E34"/>
    <w:rsid w:val="009E116E"/>
    <w:rsid w:val="009E1295"/>
    <w:rsid w:val="009E1908"/>
    <w:rsid w:val="009E1B7A"/>
    <w:rsid w:val="009E22DB"/>
    <w:rsid w:val="009E26C1"/>
    <w:rsid w:val="009E2AF5"/>
    <w:rsid w:val="009E2B7A"/>
    <w:rsid w:val="009E304E"/>
    <w:rsid w:val="009E3A7F"/>
    <w:rsid w:val="009E50C1"/>
    <w:rsid w:val="009E55CA"/>
    <w:rsid w:val="009E5724"/>
    <w:rsid w:val="009E61FC"/>
    <w:rsid w:val="009E6347"/>
    <w:rsid w:val="009E675C"/>
    <w:rsid w:val="009E70BF"/>
    <w:rsid w:val="009E73C7"/>
    <w:rsid w:val="009E7488"/>
    <w:rsid w:val="009E75DD"/>
    <w:rsid w:val="009E7943"/>
    <w:rsid w:val="009E7B7C"/>
    <w:rsid w:val="009E7D5E"/>
    <w:rsid w:val="009F034A"/>
    <w:rsid w:val="009F05B8"/>
    <w:rsid w:val="009F0F08"/>
    <w:rsid w:val="009F109A"/>
    <w:rsid w:val="009F13F1"/>
    <w:rsid w:val="009F1722"/>
    <w:rsid w:val="009F18BA"/>
    <w:rsid w:val="009F1C04"/>
    <w:rsid w:val="009F1CBB"/>
    <w:rsid w:val="009F1DD5"/>
    <w:rsid w:val="009F1FA8"/>
    <w:rsid w:val="009F22BA"/>
    <w:rsid w:val="009F2472"/>
    <w:rsid w:val="009F295A"/>
    <w:rsid w:val="009F2A05"/>
    <w:rsid w:val="009F353B"/>
    <w:rsid w:val="009F3B10"/>
    <w:rsid w:val="009F40B6"/>
    <w:rsid w:val="009F40EE"/>
    <w:rsid w:val="009F46FD"/>
    <w:rsid w:val="009F4CD8"/>
    <w:rsid w:val="009F4D81"/>
    <w:rsid w:val="009F4E70"/>
    <w:rsid w:val="009F4FC5"/>
    <w:rsid w:val="009F508E"/>
    <w:rsid w:val="009F51DE"/>
    <w:rsid w:val="009F543B"/>
    <w:rsid w:val="009F570E"/>
    <w:rsid w:val="009F5782"/>
    <w:rsid w:val="009F5820"/>
    <w:rsid w:val="009F5DA7"/>
    <w:rsid w:val="009F5EB5"/>
    <w:rsid w:val="009F6269"/>
    <w:rsid w:val="009F6690"/>
    <w:rsid w:val="009F68EE"/>
    <w:rsid w:val="009F6954"/>
    <w:rsid w:val="009F6A39"/>
    <w:rsid w:val="009F6A79"/>
    <w:rsid w:val="009F6E71"/>
    <w:rsid w:val="009F7386"/>
    <w:rsid w:val="009F76A7"/>
    <w:rsid w:val="009F7A81"/>
    <w:rsid w:val="009F7AD8"/>
    <w:rsid w:val="009F7FAE"/>
    <w:rsid w:val="00A003B6"/>
    <w:rsid w:val="00A00415"/>
    <w:rsid w:val="00A00643"/>
    <w:rsid w:val="00A006E1"/>
    <w:rsid w:val="00A00938"/>
    <w:rsid w:val="00A00B55"/>
    <w:rsid w:val="00A0113B"/>
    <w:rsid w:val="00A015B5"/>
    <w:rsid w:val="00A0163A"/>
    <w:rsid w:val="00A0177E"/>
    <w:rsid w:val="00A0186F"/>
    <w:rsid w:val="00A01F71"/>
    <w:rsid w:val="00A023F5"/>
    <w:rsid w:val="00A024B7"/>
    <w:rsid w:val="00A0266E"/>
    <w:rsid w:val="00A0267E"/>
    <w:rsid w:val="00A02982"/>
    <w:rsid w:val="00A02A9F"/>
    <w:rsid w:val="00A02FE1"/>
    <w:rsid w:val="00A031C0"/>
    <w:rsid w:val="00A033E3"/>
    <w:rsid w:val="00A03867"/>
    <w:rsid w:val="00A03B27"/>
    <w:rsid w:val="00A03CEC"/>
    <w:rsid w:val="00A03D01"/>
    <w:rsid w:val="00A03F6F"/>
    <w:rsid w:val="00A04207"/>
    <w:rsid w:val="00A051F4"/>
    <w:rsid w:val="00A0531F"/>
    <w:rsid w:val="00A054BC"/>
    <w:rsid w:val="00A056E5"/>
    <w:rsid w:val="00A05716"/>
    <w:rsid w:val="00A058E7"/>
    <w:rsid w:val="00A05BD0"/>
    <w:rsid w:val="00A06442"/>
    <w:rsid w:val="00A0673C"/>
    <w:rsid w:val="00A06864"/>
    <w:rsid w:val="00A06961"/>
    <w:rsid w:val="00A06D3C"/>
    <w:rsid w:val="00A06EE9"/>
    <w:rsid w:val="00A06FA1"/>
    <w:rsid w:val="00A06FDC"/>
    <w:rsid w:val="00A100C9"/>
    <w:rsid w:val="00A10124"/>
    <w:rsid w:val="00A102B4"/>
    <w:rsid w:val="00A10416"/>
    <w:rsid w:val="00A1065C"/>
    <w:rsid w:val="00A1076C"/>
    <w:rsid w:val="00A108EA"/>
    <w:rsid w:val="00A10D37"/>
    <w:rsid w:val="00A112A9"/>
    <w:rsid w:val="00A112E5"/>
    <w:rsid w:val="00A11456"/>
    <w:rsid w:val="00A11535"/>
    <w:rsid w:val="00A1156D"/>
    <w:rsid w:val="00A1184A"/>
    <w:rsid w:val="00A1185D"/>
    <w:rsid w:val="00A12034"/>
    <w:rsid w:val="00A1248C"/>
    <w:rsid w:val="00A12736"/>
    <w:rsid w:val="00A12F00"/>
    <w:rsid w:val="00A1320E"/>
    <w:rsid w:val="00A132B6"/>
    <w:rsid w:val="00A13506"/>
    <w:rsid w:val="00A13E62"/>
    <w:rsid w:val="00A14AB5"/>
    <w:rsid w:val="00A14BA0"/>
    <w:rsid w:val="00A14D3F"/>
    <w:rsid w:val="00A15012"/>
    <w:rsid w:val="00A1529C"/>
    <w:rsid w:val="00A15974"/>
    <w:rsid w:val="00A15A59"/>
    <w:rsid w:val="00A15C15"/>
    <w:rsid w:val="00A15F0C"/>
    <w:rsid w:val="00A16115"/>
    <w:rsid w:val="00A1681A"/>
    <w:rsid w:val="00A16B8D"/>
    <w:rsid w:val="00A16FC0"/>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991"/>
    <w:rsid w:val="00A21CD1"/>
    <w:rsid w:val="00A22549"/>
    <w:rsid w:val="00A227DF"/>
    <w:rsid w:val="00A22BF7"/>
    <w:rsid w:val="00A22D49"/>
    <w:rsid w:val="00A22D5A"/>
    <w:rsid w:val="00A236CB"/>
    <w:rsid w:val="00A236D6"/>
    <w:rsid w:val="00A23B91"/>
    <w:rsid w:val="00A24DC8"/>
    <w:rsid w:val="00A25629"/>
    <w:rsid w:val="00A256DD"/>
    <w:rsid w:val="00A257B7"/>
    <w:rsid w:val="00A25A7B"/>
    <w:rsid w:val="00A25B3E"/>
    <w:rsid w:val="00A25B96"/>
    <w:rsid w:val="00A2614E"/>
    <w:rsid w:val="00A2674D"/>
    <w:rsid w:val="00A2679F"/>
    <w:rsid w:val="00A2713E"/>
    <w:rsid w:val="00A279AF"/>
    <w:rsid w:val="00A279C1"/>
    <w:rsid w:val="00A27B06"/>
    <w:rsid w:val="00A27B4B"/>
    <w:rsid w:val="00A27C4A"/>
    <w:rsid w:val="00A27C52"/>
    <w:rsid w:val="00A303E2"/>
    <w:rsid w:val="00A3050B"/>
    <w:rsid w:val="00A30677"/>
    <w:rsid w:val="00A30C04"/>
    <w:rsid w:val="00A30FC2"/>
    <w:rsid w:val="00A3105A"/>
    <w:rsid w:val="00A312C7"/>
    <w:rsid w:val="00A313D8"/>
    <w:rsid w:val="00A31658"/>
    <w:rsid w:val="00A316C0"/>
    <w:rsid w:val="00A31ACE"/>
    <w:rsid w:val="00A31AF1"/>
    <w:rsid w:val="00A31B29"/>
    <w:rsid w:val="00A31E5C"/>
    <w:rsid w:val="00A32172"/>
    <w:rsid w:val="00A3222D"/>
    <w:rsid w:val="00A325A4"/>
    <w:rsid w:val="00A325B3"/>
    <w:rsid w:val="00A32706"/>
    <w:rsid w:val="00A327B7"/>
    <w:rsid w:val="00A329CC"/>
    <w:rsid w:val="00A32A02"/>
    <w:rsid w:val="00A32B53"/>
    <w:rsid w:val="00A32B85"/>
    <w:rsid w:val="00A32C71"/>
    <w:rsid w:val="00A32DE3"/>
    <w:rsid w:val="00A330C0"/>
    <w:rsid w:val="00A334BB"/>
    <w:rsid w:val="00A33683"/>
    <w:rsid w:val="00A338A7"/>
    <w:rsid w:val="00A33CD6"/>
    <w:rsid w:val="00A33E68"/>
    <w:rsid w:val="00A354CE"/>
    <w:rsid w:val="00A35702"/>
    <w:rsid w:val="00A3588F"/>
    <w:rsid w:val="00A35BE0"/>
    <w:rsid w:val="00A35DF6"/>
    <w:rsid w:val="00A35F08"/>
    <w:rsid w:val="00A36A7D"/>
    <w:rsid w:val="00A36ACD"/>
    <w:rsid w:val="00A36D3D"/>
    <w:rsid w:val="00A36FB4"/>
    <w:rsid w:val="00A3732B"/>
    <w:rsid w:val="00A3732F"/>
    <w:rsid w:val="00A377D3"/>
    <w:rsid w:val="00A379E5"/>
    <w:rsid w:val="00A37A57"/>
    <w:rsid w:val="00A37CD9"/>
    <w:rsid w:val="00A37E47"/>
    <w:rsid w:val="00A37EC4"/>
    <w:rsid w:val="00A401D8"/>
    <w:rsid w:val="00A408CE"/>
    <w:rsid w:val="00A408DE"/>
    <w:rsid w:val="00A408F6"/>
    <w:rsid w:val="00A40C20"/>
    <w:rsid w:val="00A40CFF"/>
    <w:rsid w:val="00A4107E"/>
    <w:rsid w:val="00A41718"/>
    <w:rsid w:val="00A41A68"/>
    <w:rsid w:val="00A420DE"/>
    <w:rsid w:val="00A42530"/>
    <w:rsid w:val="00A42994"/>
    <w:rsid w:val="00A42D05"/>
    <w:rsid w:val="00A4305C"/>
    <w:rsid w:val="00A43215"/>
    <w:rsid w:val="00A4341F"/>
    <w:rsid w:val="00A434F5"/>
    <w:rsid w:val="00A438A8"/>
    <w:rsid w:val="00A4393C"/>
    <w:rsid w:val="00A43EB6"/>
    <w:rsid w:val="00A44B5C"/>
    <w:rsid w:val="00A44C2E"/>
    <w:rsid w:val="00A45332"/>
    <w:rsid w:val="00A45795"/>
    <w:rsid w:val="00A45A5F"/>
    <w:rsid w:val="00A45C54"/>
    <w:rsid w:val="00A464D0"/>
    <w:rsid w:val="00A4695D"/>
    <w:rsid w:val="00A46A04"/>
    <w:rsid w:val="00A46F81"/>
    <w:rsid w:val="00A47435"/>
    <w:rsid w:val="00A47678"/>
    <w:rsid w:val="00A477DD"/>
    <w:rsid w:val="00A4798A"/>
    <w:rsid w:val="00A500EF"/>
    <w:rsid w:val="00A50241"/>
    <w:rsid w:val="00A502BC"/>
    <w:rsid w:val="00A50E48"/>
    <w:rsid w:val="00A51040"/>
    <w:rsid w:val="00A513F2"/>
    <w:rsid w:val="00A51640"/>
    <w:rsid w:val="00A5194E"/>
    <w:rsid w:val="00A51A0E"/>
    <w:rsid w:val="00A51A60"/>
    <w:rsid w:val="00A51C09"/>
    <w:rsid w:val="00A51C61"/>
    <w:rsid w:val="00A51DBC"/>
    <w:rsid w:val="00A51F11"/>
    <w:rsid w:val="00A523D3"/>
    <w:rsid w:val="00A52770"/>
    <w:rsid w:val="00A527DA"/>
    <w:rsid w:val="00A52AD9"/>
    <w:rsid w:val="00A52D6C"/>
    <w:rsid w:val="00A52DB8"/>
    <w:rsid w:val="00A5307C"/>
    <w:rsid w:val="00A5329B"/>
    <w:rsid w:val="00A53473"/>
    <w:rsid w:val="00A537E9"/>
    <w:rsid w:val="00A53BAA"/>
    <w:rsid w:val="00A53D14"/>
    <w:rsid w:val="00A542D4"/>
    <w:rsid w:val="00A54794"/>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BEF"/>
    <w:rsid w:val="00A56CF2"/>
    <w:rsid w:val="00A571B3"/>
    <w:rsid w:val="00A57466"/>
    <w:rsid w:val="00A5746B"/>
    <w:rsid w:val="00A57A58"/>
    <w:rsid w:val="00A57A5E"/>
    <w:rsid w:val="00A57BD8"/>
    <w:rsid w:val="00A57F03"/>
    <w:rsid w:val="00A6005D"/>
    <w:rsid w:val="00A604CB"/>
    <w:rsid w:val="00A605A6"/>
    <w:rsid w:val="00A607A8"/>
    <w:rsid w:val="00A61306"/>
    <w:rsid w:val="00A61838"/>
    <w:rsid w:val="00A618E2"/>
    <w:rsid w:val="00A61A20"/>
    <w:rsid w:val="00A6210E"/>
    <w:rsid w:val="00A62662"/>
    <w:rsid w:val="00A62EA9"/>
    <w:rsid w:val="00A63147"/>
    <w:rsid w:val="00A63150"/>
    <w:rsid w:val="00A63336"/>
    <w:rsid w:val="00A634BC"/>
    <w:rsid w:val="00A635D6"/>
    <w:rsid w:val="00A63612"/>
    <w:rsid w:val="00A6361B"/>
    <w:rsid w:val="00A63F06"/>
    <w:rsid w:val="00A642CC"/>
    <w:rsid w:val="00A644BE"/>
    <w:rsid w:val="00A64550"/>
    <w:rsid w:val="00A6477F"/>
    <w:rsid w:val="00A64DDF"/>
    <w:rsid w:val="00A64F66"/>
    <w:rsid w:val="00A65172"/>
    <w:rsid w:val="00A6535E"/>
    <w:rsid w:val="00A6590C"/>
    <w:rsid w:val="00A659F7"/>
    <w:rsid w:val="00A65D70"/>
    <w:rsid w:val="00A65ED3"/>
    <w:rsid w:val="00A660F7"/>
    <w:rsid w:val="00A6625F"/>
    <w:rsid w:val="00A662BB"/>
    <w:rsid w:val="00A665EF"/>
    <w:rsid w:val="00A6672B"/>
    <w:rsid w:val="00A66AB6"/>
    <w:rsid w:val="00A670D6"/>
    <w:rsid w:val="00A70051"/>
    <w:rsid w:val="00A70243"/>
    <w:rsid w:val="00A70457"/>
    <w:rsid w:val="00A7048E"/>
    <w:rsid w:val="00A7070D"/>
    <w:rsid w:val="00A708DB"/>
    <w:rsid w:val="00A70A18"/>
    <w:rsid w:val="00A70AED"/>
    <w:rsid w:val="00A70D38"/>
    <w:rsid w:val="00A71128"/>
    <w:rsid w:val="00A71219"/>
    <w:rsid w:val="00A718F3"/>
    <w:rsid w:val="00A71AD1"/>
    <w:rsid w:val="00A724CA"/>
    <w:rsid w:val="00A7263B"/>
    <w:rsid w:val="00A72770"/>
    <w:rsid w:val="00A72D4B"/>
    <w:rsid w:val="00A72EC9"/>
    <w:rsid w:val="00A73461"/>
    <w:rsid w:val="00A73718"/>
    <w:rsid w:val="00A737F4"/>
    <w:rsid w:val="00A73870"/>
    <w:rsid w:val="00A73C47"/>
    <w:rsid w:val="00A73FAB"/>
    <w:rsid w:val="00A7479F"/>
    <w:rsid w:val="00A74863"/>
    <w:rsid w:val="00A749B7"/>
    <w:rsid w:val="00A74CF9"/>
    <w:rsid w:val="00A75287"/>
    <w:rsid w:val="00A754B6"/>
    <w:rsid w:val="00A75785"/>
    <w:rsid w:val="00A7582E"/>
    <w:rsid w:val="00A7599D"/>
    <w:rsid w:val="00A75A45"/>
    <w:rsid w:val="00A75C7F"/>
    <w:rsid w:val="00A75CF8"/>
    <w:rsid w:val="00A75FC1"/>
    <w:rsid w:val="00A7602D"/>
    <w:rsid w:val="00A76047"/>
    <w:rsid w:val="00A76236"/>
    <w:rsid w:val="00A765AD"/>
    <w:rsid w:val="00A76EF5"/>
    <w:rsid w:val="00A76F90"/>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1F3"/>
    <w:rsid w:val="00A826E5"/>
    <w:rsid w:val="00A827F3"/>
    <w:rsid w:val="00A82B9C"/>
    <w:rsid w:val="00A82BBE"/>
    <w:rsid w:val="00A82CA5"/>
    <w:rsid w:val="00A82D6A"/>
    <w:rsid w:val="00A8302C"/>
    <w:rsid w:val="00A8313F"/>
    <w:rsid w:val="00A8319E"/>
    <w:rsid w:val="00A8332F"/>
    <w:rsid w:val="00A83AC9"/>
    <w:rsid w:val="00A840AB"/>
    <w:rsid w:val="00A84174"/>
    <w:rsid w:val="00A8435F"/>
    <w:rsid w:val="00A845DC"/>
    <w:rsid w:val="00A84884"/>
    <w:rsid w:val="00A84E22"/>
    <w:rsid w:val="00A84F3D"/>
    <w:rsid w:val="00A859A7"/>
    <w:rsid w:val="00A85A1C"/>
    <w:rsid w:val="00A86057"/>
    <w:rsid w:val="00A871BB"/>
    <w:rsid w:val="00A873B4"/>
    <w:rsid w:val="00A87849"/>
    <w:rsid w:val="00A87A71"/>
    <w:rsid w:val="00A87BD5"/>
    <w:rsid w:val="00A87F9E"/>
    <w:rsid w:val="00A90106"/>
    <w:rsid w:val="00A90318"/>
    <w:rsid w:val="00A90783"/>
    <w:rsid w:val="00A90AAE"/>
    <w:rsid w:val="00A90DAD"/>
    <w:rsid w:val="00A915B5"/>
    <w:rsid w:val="00A9165A"/>
    <w:rsid w:val="00A91798"/>
    <w:rsid w:val="00A917C8"/>
    <w:rsid w:val="00A918B1"/>
    <w:rsid w:val="00A91A24"/>
    <w:rsid w:val="00A91DFB"/>
    <w:rsid w:val="00A91FB1"/>
    <w:rsid w:val="00A92024"/>
    <w:rsid w:val="00A92197"/>
    <w:rsid w:val="00A9225D"/>
    <w:rsid w:val="00A92691"/>
    <w:rsid w:val="00A92755"/>
    <w:rsid w:val="00A92779"/>
    <w:rsid w:val="00A928F6"/>
    <w:rsid w:val="00A92A20"/>
    <w:rsid w:val="00A92B3A"/>
    <w:rsid w:val="00A92E6D"/>
    <w:rsid w:val="00A930B2"/>
    <w:rsid w:val="00A9320D"/>
    <w:rsid w:val="00A93265"/>
    <w:rsid w:val="00A93683"/>
    <w:rsid w:val="00A937BC"/>
    <w:rsid w:val="00A939DC"/>
    <w:rsid w:val="00A93B23"/>
    <w:rsid w:val="00A941BA"/>
    <w:rsid w:val="00A95097"/>
    <w:rsid w:val="00A95227"/>
    <w:rsid w:val="00A952D9"/>
    <w:rsid w:val="00A953FD"/>
    <w:rsid w:val="00A95B72"/>
    <w:rsid w:val="00A95BD2"/>
    <w:rsid w:val="00A95D99"/>
    <w:rsid w:val="00A9602C"/>
    <w:rsid w:val="00A961CD"/>
    <w:rsid w:val="00A96320"/>
    <w:rsid w:val="00A96365"/>
    <w:rsid w:val="00A966EF"/>
    <w:rsid w:val="00A96CCF"/>
    <w:rsid w:val="00A96E78"/>
    <w:rsid w:val="00A96FCD"/>
    <w:rsid w:val="00A97602"/>
    <w:rsid w:val="00A976EC"/>
    <w:rsid w:val="00A9779D"/>
    <w:rsid w:val="00A97B2F"/>
    <w:rsid w:val="00A97C20"/>
    <w:rsid w:val="00AA08D9"/>
    <w:rsid w:val="00AA0A31"/>
    <w:rsid w:val="00AA0E80"/>
    <w:rsid w:val="00AA1C5F"/>
    <w:rsid w:val="00AA1C93"/>
    <w:rsid w:val="00AA1F76"/>
    <w:rsid w:val="00AA209B"/>
    <w:rsid w:val="00AA2303"/>
    <w:rsid w:val="00AA2502"/>
    <w:rsid w:val="00AA2674"/>
    <w:rsid w:val="00AA2B10"/>
    <w:rsid w:val="00AA2B4D"/>
    <w:rsid w:val="00AA3051"/>
    <w:rsid w:val="00AA35BE"/>
    <w:rsid w:val="00AA389B"/>
    <w:rsid w:val="00AA3B69"/>
    <w:rsid w:val="00AA430E"/>
    <w:rsid w:val="00AA4CE5"/>
    <w:rsid w:val="00AA4D59"/>
    <w:rsid w:val="00AA4DA1"/>
    <w:rsid w:val="00AA4F11"/>
    <w:rsid w:val="00AA5067"/>
    <w:rsid w:val="00AA568F"/>
    <w:rsid w:val="00AA58B0"/>
    <w:rsid w:val="00AA58F5"/>
    <w:rsid w:val="00AA5B0C"/>
    <w:rsid w:val="00AA5D10"/>
    <w:rsid w:val="00AA64DA"/>
    <w:rsid w:val="00AA68D7"/>
    <w:rsid w:val="00AA6CB0"/>
    <w:rsid w:val="00AA6D2A"/>
    <w:rsid w:val="00AA6DE3"/>
    <w:rsid w:val="00AA72DC"/>
    <w:rsid w:val="00AA7C36"/>
    <w:rsid w:val="00AA7DF7"/>
    <w:rsid w:val="00AA7F96"/>
    <w:rsid w:val="00AB03AF"/>
    <w:rsid w:val="00AB044A"/>
    <w:rsid w:val="00AB0606"/>
    <w:rsid w:val="00AB0717"/>
    <w:rsid w:val="00AB09C8"/>
    <w:rsid w:val="00AB0A1C"/>
    <w:rsid w:val="00AB0C76"/>
    <w:rsid w:val="00AB172F"/>
    <w:rsid w:val="00AB1823"/>
    <w:rsid w:val="00AB19E8"/>
    <w:rsid w:val="00AB1A3C"/>
    <w:rsid w:val="00AB1E2C"/>
    <w:rsid w:val="00AB1EFA"/>
    <w:rsid w:val="00AB221B"/>
    <w:rsid w:val="00AB2796"/>
    <w:rsid w:val="00AB28FE"/>
    <w:rsid w:val="00AB29CF"/>
    <w:rsid w:val="00AB2E18"/>
    <w:rsid w:val="00AB3251"/>
    <w:rsid w:val="00AB3328"/>
    <w:rsid w:val="00AB3AA2"/>
    <w:rsid w:val="00AB3D99"/>
    <w:rsid w:val="00AB3DCF"/>
    <w:rsid w:val="00AB45FE"/>
    <w:rsid w:val="00AB5061"/>
    <w:rsid w:val="00AB5081"/>
    <w:rsid w:val="00AB5713"/>
    <w:rsid w:val="00AB5AFB"/>
    <w:rsid w:val="00AB60AB"/>
    <w:rsid w:val="00AB6569"/>
    <w:rsid w:val="00AB6995"/>
    <w:rsid w:val="00AB69DA"/>
    <w:rsid w:val="00AB7227"/>
    <w:rsid w:val="00AB72B2"/>
    <w:rsid w:val="00AB7BF9"/>
    <w:rsid w:val="00AC025A"/>
    <w:rsid w:val="00AC0D9E"/>
    <w:rsid w:val="00AC1045"/>
    <w:rsid w:val="00AC15F3"/>
    <w:rsid w:val="00AC172A"/>
    <w:rsid w:val="00AC23A5"/>
    <w:rsid w:val="00AC2D1E"/>
    <w:rsid w:val="00AC2DCD"/>
    <w:rsid w:val="00AC342D"/>
    <w:rsid w:val="00AC347A"/>
    <w:rsid w:val="00AC3C6B"/>
    <w:rsid w:val="00AC3CBA"/>
    <w:rsid w:val="00AC4153"/>
    <w:rsid w:val="00AC4491"/>
    <w:rsid w:val="00AC4BE7"/>
    <w:rsid w:val="00AC4D6C"/>
    <w:rsid w:val="00AC5741"/>
    <w:rsid w:val="00AC5818"/>
    <w:rsid w:val="00AC59C0"/>
    <w:rsid w:val="00AC5CF4"/>
    <w:rsid w:val="00AC5E16"/>
    <w:rsid w:val="00AC6235"/>
    <w:rsid w:val="00AC67C1"/>
    <w:rsid w:val="00AC6DD5"/>
    <w:rsid w:val="00AC6E02"/>
    <w:rsid w:val="00AC6E54"/>
    <w:rsid w:val="00AC6EA4"/>
    <w:rsid w:val="00AC70B8"/>
    <w:rsid w:val="00AC712E"/>
    <w:rsid w:val="00AC7188"/>
    <w:rsid w:val="00AC7677"/>
    <w:rsid w:val="00AC7695"/>
    <w:rsid w:val="00AC7754"/>
    <w:rsid w:val="00AC7E9D"/>
    <w:rsid w:val="00AD008E"/>
    <w:rsid w:val="00AD01E3"/>
    <w:rsid w:val="00AD04D2"/>
    <w:rsid w:val="00AD0589"/>
    <w:rsid w:val="00AD094E"/>
    <w:rsid w:val="00AD0C50"/>
    <w:rsid w:val="00AD0E0D"/>
    <w:rsid w:val="00AD0E10"/>
    <w:rsid w:val="00AD1354"/>
    <w:rsid w:val="00AD15D1"/>
    <w:rsid w:val="00AD1783"/>
    <w:rsid w:val="00AD195C"/>
    <w:rsid w:val="00AD2264"/>
    <w:rsid w:val="00AD28B4"/>
    <w:rsid w:val="00AD2A87"/>
    <w:rsid w:val="00AD2BFD"/>
    <w:rsid w:val="00AD2C01"/>
    <w:rsid w:val="00AD2E68"/>
    <w:rsid w:val="00AD2EA8"/>
    <w:rsid w:val="00AD3169"/>
    <w:rsid w:val="00AD340A"/>
    <w:rsid w:val="00AD363D"/>
    <w:rsid w:val="00AD3A86"/>
    <w:rsid w:val="00AD3F0E"/>
    <w:rsid w:val="00AD4269"/>
    <w:rsid w:val="00AD4312"/>
    <w:rsid w:val="00AD4364"/>
    <w:rsid w:val="00AD4A1E"/>
    <w:rsid w:val="00AD4BE6"/>
    <w:rsid w:val="00AD6179"/>
    <w:rsid w:val="00AD62F6"/>
    <w:rsid w:val="00AD68C7"/>
    <w:rsid w:val="00AD6AD9"/>
    <w:rsid w:val="00AD6C04"/>
    <w:rsid w:val="00AD7450"/>
    <w:rsid w:val="00AD75CB"/>
    <w:rsid w:val="00AD7B55"/>
    <w:rsid w:val="00AD7B61"/>
    <w:rsid w:val="00AD7C98"/>
    <w:rsid w:val="00AE0147"/>
    <w:rsid w:val="00AE03BB"/>
    <w:rsid w:val="00AE0BB3"/>
    <w:rsid w:val="00AE0C39"/>
    <w:rsid w:val="00AE17D2"/>
    <w:rsid w:val="00AE1941"/>
    <w:rsid w:val="00AE19FC"/>
    <w:rsid w:val="00AE1A8F"/>
    <w:rsid w:val="00AE1B30"/>
    <w:rsid w:val="00AE1DF2"/>
    <w:rsid w:val="00AE24A4"/>
    <w:rsid w:val="00AE2E36"/>
    <w:rsid w:val="00AE337C"/>
    <w:rsid w:val="00AE3595"/>
    <w:rsid w:val="00AE36BF"/>
    <w:rsid w:val="00AE3A94"/>
    <w:rsid w:val="00AE3B33"/>
    <w:rsid w:val="00AE4132"/>
    <w:rsid w:val="00AE417C"/>
    <w:rsid w:val="00AE41B0"/>
    <w:rsid w:val="00AE42AD"/>
    <w:rsid w:val="00AE42BE"/>
    <w:rsid w:val="00AE491F"/>
    <w:rsid w:val="00AE4BB4"/>
    <w:rsid w:val="00AE4CDF"/>
    <w:rsid w:val="00AE4E84"/>
    <w:rsid w:val="00AE53B7"/>
    <w:rsid w:val="00AE5440"/>
    <w:rsid w:val="00AE54F2"/>
    <w:rsid w:val="00AE570B"/>
    <w:rsid w:val="00AE5A65"/>
    <w:rsid w:val="00AE5D9F"/>
    <w:rsid w:val="00AE60E5"/>
    <w:rsid w:val="00AE6415"/>
    <w:rsid w:val="00AE64EA"/>
    <w:rsid w:val="00AE6CEC"/>
    <w:rsid w:val="00AE6D60"/>
    <w:rsid w:val="00AE6E8A"/>
    <w:rsid w:val="00AE6E94"/>
    <w:rsid w:val="00AE6F55"/>
    <w:rsid w:val="00AE70F0"/>
    <w:rsid w:val="00AE732B"/>
    <w:rsid w:val="00AE7893"/>
    <w:rsid w:val="00AE79C0"/>
    <w:rsid w:val="00AE79D2"/>
    <w:rsid w:val="00AE7EC9"/>
    <w:rsid w:val="00AE7F05"/>
    <w:rsid w:val="00AF0074"/>
    <w:rsid w:val="00AF04D7"/>
    <w:rsid w:val="00AF05B1"/>
    <w:rsid w:val="00AF0A6D"/>
    <w:rsid w:val="00AF0CF6"/>
    <w:rsid w:val="00AF0D9C"/>
    <w:rsid w:val="00AF10FE"/>
    <w:rsid w:val="00AF199D"/>
    <w:rsid w:val="00AF1AE5"/>
    <w:rsid w:val="00AF1F2E"/>
    <w:rsid w:val="00AF2158"/>
    <w:rsid w:val="00AF22E5"/>
    <w:rsid w:val="00AF22E6"/>
    <w:rsid w:val="00AF26A9"/>
    <w:rsid w:val="00AF2756"/>
    <w:rsid w:val="00AF2955"/>
    <w:rsid w:val="00AF29A7"/>
    <w:rsid w:val="00AF2ABA"/>
    <w:rsid w:val="00AF3048"/>
    <w:rsid w:val="00AF3201"/>
    <w:rsid w:val="00AF3FE3"/>
    <w:rsid w:val="00AF40CE"/>
    <w:rsid w:val="00AF415B"/>
    <w:rsid w:val="00AF4191"/>
    <w:rsid w:val="00AF4337"/>
    <w:rsid w:val="00AF4560"/>
    <w:rsid w:val="00AF48D4"/>
    <w:rsid w:val="00AF4965"/>
    <w:rsid w:val="00AF49A6"/>
    <w:rsid w:val="00AF4E07"/>
    <w:rsid w:val="00AF4E62"/>
    <w:rsid w:val="00AF551E"/>
    <w:rsid w:val="00AF56ED"/>
    <w:rsid w:val="00AF6ADC"/>
    <w:rsid w:val="00AF6EDB"/>
    <w:rsid w:val="00AF70B0"/>
    <w:rsid w:val="00AF7202"/>
    <w:rsid w:val="00AF789D"/>
    <w:rsid w:val="00AF79BF"/>
    <w:rsid w:val="00B0010A"/>
    <w:rsid w:val="00B006CC"/>
    <w:rsid w:val="00B00850"/>
    <w:rsid w:val="00B00AE5"/>
    <w:rsid w:val="00B00BE9"/>
    <w:rsid w:val="00B00D5B"/>
    <w:rsid w:val="00B00DC6"/>
    <w:rsid w:val="00B01250"/>
    <w:rsid w:val="00B01A1D"/>
    <w:rsid w:val="00B01AA6"/>
    <w:rsid w:val="00B0203F"/>
    <w:rsid w:val="00B023A6"/>
    <w:rsid w:val="00B025F8"/>
    <w:rsid w:val="00B028BC"/>
    <w:rsid w:val="00B0301B"/>
    <w:rsid w:val="00B0391C"/>
    <w:rsid w:val="00B0399D"/>
    <w:rsid w:val="00B039B4"/>
    <w:rsid w:val="00B03C4B"/>
    <w:rsid w:val="00B042BB"/>
    <w:rsid w:val="00B04349"/>
    <w:rsid w:val="00B046C0"/>
    <w:rsid w:val="00B04BD0"/>
    <w:rsid w:val="00B04CE0"/>
    <w:rsid w:val="00B052AF"/>
    <w:rsid w:val="00B0585B"/>
    <w:rsid w:val="00B0650F"/>
    <w:rsid w:val="00B06AFE"/>
    <w:rsid w:val="00B0703E"/>
    <w:rsid w:val="00B07153"/>
    <w:rsid w:val="00B07225"/>
    <w:rsid w:val="00B07357"/>
    <w:rsid w:val="00B074CC"/>
    <w:rsid w:val="00B0785E"/>
    <w:rsid w:val="00B078D6"/>
    <w:rsid w:val="00B07AC8"/>
    <w:rsid w:val="00B07B03"/>
    <w:rsid w:val="00B1084F"/>
    <w:rsid w:val="00B10B87"/>
    <w:rsid w:val="00B10BB8"/>
    <w:rsid w:val="00B10BCE"/>
    <w:rsid w:val="00B110F4"/>
    <w:rsid w:val="00B117DA"/>
    <w:rsid w:val="00B11943"/>
    <w:rsid w:val="00B11AD1"/>
    <w:rsid w:val="00B11BDB"/>
    <w:rsid w:val="00B12028"/>
    <w:rsid w:val="00B120C8"/>
    <w:rsid w:val="00B12119"/>
    <w:rsid w:val="00B12320"/>
    <w:rsid w:val="00B12427"/>
    <w:rsid w:val="00B12453"/>
    <w:rsid w:val="00B129B8"/>
    <w:rsid w:val="00B12AAA"/>
    <w:rsid w:val="00B12F27"/>
    <w:rsid w:val="00B13088"/>
    <w:rsid w:val="00B13262"/>
    <w:rsid w:val="00B135A7"/>
    <w:rsid w:val="00B13857"/>
    <w:rsid w:val="00B13C26"/>
    <w:rsid w:val="00B13CDC"/>
    <w:rsid w:val="00B13DF2"/>
    <w:rsid w:val="00B13E29"/>
    <w:rsid w:val="00B141C5"/>
    <w:rsid w:val="00B1440B"/>
    <w:rsid w:val="00B145EC"/>
    <w:rsid w:val="00B147D5"/>
    <w:rsid w:val="00B15542"/>
    <w:rsid w:val="00B155FF"/>
    <w:rsid w:val="00B15ADA"/>
    <w:rsid w:val="00B15D5B"/>
    <w:rsid w:val="00B16012"/>
    <w:rsid w:val="00B16073"/>
    <w:rsid w:val="00B160D7"/>
    <w:rsid w:val="00B1611F"/>
    <w:rsid w:val="00B163C1"/>
    <w:rsid w:val="00B1643D"/>
    <w:rsid w:val="00B165EF"/>
    <w:rsid w:val="00B16C91"/>
    <w:rsid w:val="00B16D71"/>
    <w:rsid w:val="00B16F2A"/>
    <w:rsid w:val="00B177E7"/>
    <w:rsid w:val="00B178C1"/>
    <w:rsid w:val="00B17D30"/>
    <w:rsid w:val="00B2013E"/>
    <w:rsid w:val="00B20400"/>
    <w:rsid w:val="00B20576"/>
    <w:rsid w:val="00B206D2"/>
    <w:rsid w:val="00B2145B"/>
    <w:rsid w:val="00B21C98"/>
    <w:rsid w:val="00B22074"/>
    <w:rsid w:val="00B22A7E"/>
    <w:rsid w:val="00B22AB5"/>
    <w:rsid w:val="00B23208"/>
    <w:rsid w:val="00B23358"/>
    <w:rsid w:val="00B24161"/>
    <w:rsid w:val="00B24BEA"/>
    <w:rsid w:val="00B24FDD"/>
    <w:rsid w:val="00B250C5"/>
    <w:rsid w:val="00B253B5"/>
    <w:rsid w:val="00B25738"/>
    <w:rsid w:val="00B259A7"/>
    <w:rsid w:val="00B259AC"/>
    <w:rsid w:val="00B26034"/>
    <w:rsid w:val="00B26125"/>
    <w:rsid w:val="00B262C0"/>
    <w:rsid w:val="00B26843"/>
    <w:rsid w:val="00B26CD3"/>
    <w:rsid w:val="00B26D5C"/>
    <w:rsid w:val="00B278C0"/>
    <w:rsid w:val="00B27A75"/>
    <w:rsid w:val="00B27C3F"/>
    <w:rsid w:val="00B27ED1"/>
    <w:rsid w:val="00B30414"/>
    <w:rsid w:val="00B30DE5"/>
    <w:rsid w:val="00B30EFE"/>
    <w:rsid w:val="00B313E6"/>
    <w:rsid w:val="00B313E8"/>
    <w:rsid w:val="00B3189E"/>
    <w:rsid w:val="00B3196C"/>
    <w:rsid w:val="00B31C8B"/>
    <w:rsid w:val="00B3215E"/>
    <w:rsid w:val="00B32655"/>
    <w:rsid w:val="00B32A3A"/>
    <w:rsid w:val="00B32E41"/>
    <w:rsid w:val="00B32E50"/>
    <w:rsid w:val="00B3353E"/>
    <w:rsid w:val="00B33CE3"/>
    <w:rsid w:val="00B3464F"/>
    <w:rsid w:val="00B34691"/>
    <w:rsid w:val="00B348A7"/>
    <w:rsid w:val="00B349D3"/>
    <w:rsid w:val="00B34A3A"/>
    <w:rsid w:val="00B34F07"/>
    <w:rsid w:val="00B3533F"/>
    <w:rsid w:val="00B35565"/>
    <w:rsid w:val="00B356BB"/>
    <w:rsid w:val="00B35E89"/>
    <w:rsid w:val="00B36689"/>
    <w:rsid w:val="00B366F0"/>
    <w:rsid w:val="00B36BCA"/>
    <w:rsid w:val="00B36E7F"/>
    <w:rsid w:val="00B36FC2"/>
    <w:rsid w:val="00B372A9"/>
    <w:rsid w:val="00B379D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2129"/>
    <w:rsid w:val="00B42533"/>
    <w:rsid w:val="00B42791"/>
    <w:rsid w:val="00B42EB2"/>
    <w:rsid w:val="00B42EC1"/>
    <w:rsid w:val="00B42EED"/>
    <w:rsid w:val="00B430A7"/>
    <w:rsid w:val="00B432B8"/>
    <w:rsid w:val="00B440B5"/>
    <w:rsid w:val="00B4419E"/>
    <w:rsid w:val="00B44440"/>
    <w:rsid w:val="00B44B13"/>
    <w:rsid w:val="00B44B4C"/>
    <w:rsid w:val="00B44CD4"/>
    <w:rsid w:val="00B44E1D"/>
    <w:rsid w:val="00B451F2"/>
    <w:rsid w:val="00B4644E"/>
    <w:rsid w:val="00B46727"/>
    <w:rsid w:val="00B46A00"/>
    <w:rsid w:val="00B46AA8"/>
    <w:rsid w:val="00B46B64"/>
    <w:rsid w:val="00B46BC8"/>
    <w:rsid w:val="00B47112"/>
    <w:rsid w:val="00B472F6"/>
    <w:rsid w:val="00B47749"/>
    <w:rsid w:val="00B47996"/>
    <w:rsid w:val="00B5057F"/>
    <w:rsid w:val="00B506B4"/>
    <w:rsid w:val="00B506BC"/>
    <w:rsid w:val="00B50BDB"/>
    <w:rsid w:val="00B50E3A"/>
    <w:rsid w:val="00B510B2"/>
    <w:rsid w:val="00B512D4"/>
    <w:rsid w:val="00B513F5"/>
    <w:rsid w:val="00B51AFE"/>
    <w:rsid w:val="00B51BF0"/>
    <w:rsid w:val="00B51C9D"/>
    <w:rsid w:val="00B51F4E"/>
    <w:rsid w:val="00B5205D"/>
    <w:rsid w:val="00B5263D"/>
    <w:rsid w:val="00B526AB"/>
    <w:rsid w:val="00B526C2"/>
    <w:rsid w:val="00B52A39"/>
    <w:rsid w:val="00B52A8D"/>
    <w:rsid w:val="00B52DB4"/>
    <w:rsid w:val="00B5339B"/>
    <w:rsid w:val="00B536A0"/>
    <w:rsid w:val="00B53A3D"/>
    <w:rsid w:val="00B53B7E"/>
    <w:rsid w:val="00B53E4E"/>
    <w:rsid w:val="00B53F66"/>
    <w:rsid w:val="00B541CB"/>
    <w:rsid w:val="00B541FE"/>
    <w:rsid w:val="00B5432B"/>
    <w:rsid w:val="00B5437D"/>
    <w:rsid w:val="00B54731"/>
    <w:rsid w:val="00B54F8A"/>
    <w:rsid w:val="00B552DF"/>
    <w:rsid w:val="00B55400"/>
    <w:rsid w:val="00B5560F"/>
    <w:rsid w:val="00B55817"/>
    <w:rsid w:val="00B558E6"/>
    <w:rsid w:val="00B55A22"/>
    <w:rsid w:val="00B55C1A"/>
    <w:rsid w:val="00B56DFF"/>
    <w:rsid w:val="00B56FBC"/>
    <w:rsid w:val="00B5774D"/>
    <w:rsid w:val="00B57EA1"/>
    <w:rsid w:val="00B57EF8"/>
    <w:rsid w:val="00B600CE"/>
    <w:rsid w:val="00B60199"/>
    <w:rsid w:val="00B60294"/>
    <w:rsid w:val="00B60342"/>
    <w:rsid w:val="00B6038E"/>
    <w:rsid w:val="00B6058F"/>
    <w:rsid w:val="00B60889"/>
    <w:rsid w:val="00B60A39"/>
    <w:rsid w:val="00B60CC6"/>
    <w:rsid w:val="00B60FE5"/>
    <w:rsid w:val="00B61120"/>
    <w:rsid w:val="00B617E4"/>
    <w:rsid w:val="00B61C09"/>
    <w:rsid w:val="00B62158"/>
    <w:rsid w:val="00B6222C"/>
    <w:rsid w:val="00B62457"/>
    <w:rsid w:val="00B62880"/>
    <w:rsid w:val="00B62E36"/>
    <w:rsid w:val="00B63405"/>
    <w:rsid w:val="00B634D6"/>
    <w:rsid w:val="00B63819"/>
    <w:rsid w:val="00B6393A"/>
    <w:rsid w:val="00B63A3D"/>
    <w:rsid w:val="00B644C4"/>
    <w:rsid w:val="00B64653"/>
    <w:rsid w:val="00B648B2"/>
    <w:rsid w:val="00B64971"/>
    <w:rsid w:val="00B649E6"/>
    <w:rsid w:val="00B64A13"/>
    <w:rsid w:val="00B64A41"/>
    <w:rsid w:val="00B64DAC"/>
    <w:rsid w:val="00B65295"/>
    <w:rsid w:val="00B6535C"/>
    <w:rsid w:val="00B6570B"/>
    <w:rsid w:val="00B65CA2"/>
    <w:rsid w:val="00B65D7B"/>
    <w:rsid w:val="00B6632F"/>
    <w:rsid w:val="00B6637D"/>
    <w:rsid w:val="00B66452"/>
    <w:rsid w:val="00B66A16"/>
    <w:rsid w:val="00B66C73"/>
    <w:rsid w:val="00B67191"/>
    <w:rsid w:val="00B6741B"/>
    <w:rsid w:val="00B67428"/>
    <w:rsid w:val="00B677B4"/>
    <w:rsid w:val="00B67AB6"/>
    <w:rsid w:val="00B67C32"/>
    <w:rsid w:val="00B67DEA"/>
    <w:rsid w:val="00B7005D"/>
    <w:rsid w:val="00B70090"/>
    <w:rsid w:val="00B705F3"/>
    <w:rsid w:val="00B706F3"/>
    <w:rsid w:val="00B70810"/>
    <w:rsid w:val="00B70992"/>
    <w:rsid w:val="00B70A3D"/>
    <w:rsid w:val="00B70A5B"/>
    <w:rsid w:val="00B70EA9"/>
    <w:rsid w:val="00B70F41"/>
    <w:rsid w:val="00B71108"/>
    <w:rsid w:val="00B7110F"/>
    <w:rsid w:val="00B71221"/>
    <w:rsid w:val="00B7139C"/>
    <w:rsid w:val="00B7180C"/>
    <w:rsid w:val="00B71DD5"/>
    <w:rsid w:val="00B71E6F"/>
    <w:rsid w:val="00B722AB"/>
    <w:rsid w:val="00B72328"/>
    <w:rsid w:val="00B72D75"/>
    <w:rsid w:val="00B7341C"/>
    <w:rsid w:val="00B73502"/>
    <w:rsid w:val="00B73719"/>
    <w:rsid w:val="00B73A79"/>
    <w:rsid w:val="00B73C5F"/>
    <w:rsid w:val="00B74006"/>
    <w:rsid w:val="00B74150"/>
    <w:rsid w:val="00B741FC"/>
    <w:rsid w:val="00B74394"/>
    <w:rsid w:val="00B743B0"/>
    <w:rsid w:val="00B74B83"/>
    <w:rsid w:val="00B74D58"/>
    <w:rsid w:val="00B74D77"/>
    <w:rsid w:val="00B751F9"/>
    <w:rsid w:val="00B759BD"/>
    <w:rsid w:val="00B75F53"/>
    <w:rsid w:val="00B76301"/>
    <w:rsid w:val="00B76773"/>
    <w:rsid w:val="00B76840"/>
    <w:rsid w:val="00B76C7B"/>
    <w:rsid w:val="00B76DAB"/>
    <w:rsid w:val="00B76DBC"/>
    <w:rsid w:val="00B76DE4"/>
    <w:rsid w:val="00B76E25"/>
    <w:rsid w:val="00B7700E"/>
    <w:rsid w:val="00B77217"/>
    <w:rsid w:val="00B77234"/>
    <w:rsid w:val="00B77493"/>
    <w:rsid w:val="00B77BB0"/>
    <w:rsid w:val="00B8002F"/>
    <w:rsid w:val="00B80581"/>
    <w:rsid w:val="00B80940"/>
    <w:rsid w:val="00B80B47"/>
    <w:rsid w:val="00B80D99"/>
    <w:rsid w:val="00B810E5"/>
    <w:rsid w:val="00B815B7"/>
    <w:rsid w:val="00B8162A"/>
    <w:rsid w:val="00B816F2"/>
    <w:rsid w:val="00B81DFD"/>
    <w:rsid w:val="00B82853"/>
    <w:rsid w:val="00B82E9E"/>
    <w:rsid w:val="00B833D6"/>
    <w:rsid w:val="00B83410"/>
    <w:rsid w:val="00B83482"/>
    <w:rsid w:val="00B838D9"/>
    <w:rsid w:val="00B839D2"/>
    <w:rsid w:val="00B83EAD"/>
    <w:rsid w:val="00B83EB6"/>
    <w:rsid w:val="00B8466B"/>
    <w:rsid w:val="00B84A30"/>
    <w:rsid w:val="00B84FFA"/>
    <w:rsid w:val="00B850BD"/>
    <w:rsid w:val="00B850D9"/>
    <w:rsid w:val="00B852CF"/>
    <w:rsid w:val="00B85800"/>
    <w:rsid w:val="00B858A2"/>
    <w:rsid w:val="00B85942"/>
    <w:rsid w:val="00B86000"/>
    <w:rsid w:val="00B86116"/>
    <w:rsid w:val="00B86550"/>
    <w:rsid w:val="00B865EB"/>
    <w:rsid w:val="00B86B65"/>
    <w:rsid w:val="00B86C3C"/>
    <w:rsid w:val="00B86C51"/>
    <w:rsid w:val="00B87168"/>
    <w:rsid w:val="00B871B3"/>
    <w:rsid w:val="00B872A0"/>
    <w:rsid w:val="00B87607"/>
    <w:rsid w:val="00B87726"/>
    <w:rsid w:val="00B877AE"/>
    <w:rsid w:val="00B87800"/>
    <w:rsid w:val="00B878E5"/>
    <w:rsid w:val="00B90513"/>
    <w:rsid w:val="00B906B1"/>
    <w:rsid w:val="00B907A6"/>
    <w:rsid w:val="00B90D9E"/>
    <w:rsid w:val="00B91085"/>
    <w:rsid w:val="00B9133E"/>
    <w:rsid w:val="00B9134B"/>
    <w:rsid w:val="00B913A7"/>
    <w:rsid w:val="00B917D0"/>
    <w:rsid w:val="00B91822"/>
    <w:rsid w:val="00B92129"/>
    <w:rsid w:val="00B9220E"/>
    <w:rsid w:val="00B924A7"/>
    <w:rsid w:val="00B924C4"/>
    <w:rsid w:val="00B925B3"/>
    <w:rsid w:val="00B9265D"/>
    <w:rsid w:val="00B92725"/>
    <w:rsid w:val="00B92918"/>
    <w:rsid w:val="00B92A6E"/>
    <w:rsid w:val="00B92E1F"/>
    <w:rsid w:val="00B931F5"/>
    <w:rsid w:val="00B93246"/>
    <w:rsid w:val="00B932D7"/>
    <w:rsid w:val="00B934FA"/>
    <w:rsid w:val="00B93958"/>
    <w:rsid w:val="00B93AB4"/>
    <w:rsid w:val="00B93AF2"/>
    <w:rsid w:val="00B93CF8"/>
    <w:rsid w:val="00B93D19"/>
    <w:rsid w:val="00B93ECF"/>
    <w:rsid w:val="00B93F32"/>
    <w:rsid w:val="00B93F68"/>
    <w:rsid w:val="00B944FA"/>
    <w:rsid w:val="00B946B6"/>
    <w:rsid w:val="00B946BE"/>
    <w:rsid w:val="00B947A8"/>
    <w:rsid w:val="00B950D3"/>
    <w:rsid w:val="00B95788"/>
    <w:rsid w:val="00B958E1"/>
    <w:rsid w:val="00B95A9D"/>
    <w:rsid w:val="00B95D93"/>
    <w:rsid w:val="00B96005"/>
    <w:rsid w:val="00B964A6"/>
    <w:rsid w:val="00B96A84"/>
    <w:rsid w:val="00B96CD4"/>
    <w:rsid w:val="00B96E42"/>
    <w:rsid w:val="00B97150"/>
    <w:rsid w:val="00B9738C"/>
    <w:rsid w:val="00B97512"/>
    <w:rsid w:val="00B97640"/>
    <w:rsid w:val="00B97706"/>
    <w:rsid w:val="00B97DF4"/>
    <w:rsid w:val="00B97E81"/>
    <w:rsid w:val="00BA0316"/>
    <w:rsid w:val="00BA059E"/>
    <w:rsid w:val="00BA0603"/>
    <w:rsid w:val="00BA073C"/>
    <w:rsid w:val="00BA086F"/>
    <w:rsid w:val="00BA0A0B"/>
    <w:rsid w:val="00BA0E45"/>
    <w:rsid w:val="00BA0FED"/>
    <w:rsid w:val="00BA1057"/>
    <w:rsid w:val="00BA1075"/>
    <w:rsid w:val="00BA1434"/>
    <w:rsid w:val="00BA1E4B"/>
    <w:rsid w:val="00BA1EDF"/>
    <w:rsid w:val="00BA20BE"/>
    <w:rsid w:val="00BA20FD"/>
    <w:rsid w:val="00BA25DB"/>
    <w:rsid w:val="00BA2C94"/>
    <w:rsid w:val="00BA331D"/>
    <w:rsid w:val="00BA3496"/>
    <w:rsid w:val="00BA3512"/>
    <w:rsid w:val="00BA3646"/>
    <w:rsid w:val="00BA3755"/>
    <w:rsid w:val="00BA396E"/>
    <w:rsid w:val="00BA3B9D"/>
    <w:rsid w:val="00BA3D51"/>
    <w:rsid w:val="00BA3FF2"/>
    <w:rsid w:val="00BA4633"/>
    <w:rsid w:val="00BA4C57"/>
    <w:rsid w:val="00BA4E29"/>
    <w:rsid w:val="00BA56FF"/>
    <w:rsid w:val="00BA57EB"/>
    <w:rsid w:val="00BA5A5D"/>
    <w:rsid w:val="00BA5B75"/>
    <w:rsid w:val="00BA5C5D"/>
    <w:rsid w:val="00BA62B4"/>
    <w:rsid w:val="00BA63F4"/>
    <w:rsid w:val="00BA64A2"/>
    <w:rsid w:val="00BA6542"/>
    <w:rsid w:val="00BA662B"/>
    <w:rsid w:val="00BA76D7"/>
    <w:rsid w:val="00BA7C14"/>
    <w:rsid w:val="00BB015A"/>
    <w:rsid w:val="00BB0216"/>
    <w:rsid w:val="00BB06A3"/>
    <w:rsid w:val="00BB06EB"/>
    <w:rsid w:val="00BB097C"/>
    <w:rsid w:val="00BB0B8E"/>
    <w:rsid w:val="00BB0F9F"/>
    <w:rsid w:val="00BB105B"/>
    <w:rsid w:val="00BB1670"/>
    <w:rsid w:val="00BB2353"/>
    <w:rsid w:val="00BB2402"/>
    <w:rsid w:val="00BB264A"/>
    <w:rsid w:val="00BB28BF"/>
    <w:rsid w:val="00BB2D08"/>
    <w:rsid w:val="00BB31A2"/>
    <w:rsid w:val="00BB3979"/>
    <w:rsid w:val="00BB3A48"/>
    <w:rsid w:val="00BB3C0E"/>
    <w:rsid w:val="00BB3C12"/>
    <w:rsid w:val="00BB3E51"/>
    <w:rsid w:val="00BB43B0"/>
    <w:rsid w:val="00BB4653"/>
    <w:rsid w:val="00BB4AB4"/>
    <w:rsid w:val="00BB4F6F"/>
    <w:rsid w:val="00BB5087"/>
    <w:rsid w:val="00BB50F6"/>
    <w:rsid w:val="00BB5248"/>
    <w:rsid w:val="00BB5432"/>
    <w:rsid w:val="00BB5516"/>
    <w:rsid w:val="00BB5526"/>
    <w:rsid w:val="00BB57F8"/>
    <w:rsid w:val="00BB5835"/>
    <w:rsid w:val="00BB5843"/>
    <w:rsid w:val="00BB5D11"/>
    <w:rsid w:val="00BB61B6"/>
    <w:rsid w:val="00BB6867"/>
    <w:rsid w:val="00BB6DAC"/>
    <w:rsid w:val="00BB754E"/>
    <w:rsid w:val="00BB76C7"/>
    <w:rsid w:val="00BB7848"/>
    <w:rsid w:val="00BB7923"/>
    <w:rsid w:val="00BB7AB2"/>
    <w:rsid w:val="00BB7C75"/>
    <w:rsid w:val="00BB7E2B"/>
    <w:rsid w:val="00BB7EDE"/>
    <w:rsid w:val="00BC0914"/>
    <w:rsid w:val="00BC0C46"/>
    <w:rsid w:val="00BC0C7D"/>
    <w:rsid w:val="00BC0E7F"/>
    <w:rsid w:val="00BC0ED6"/>
    <w:rsid w:val="00BC13DE"/>
    <w:rsid w:val="00BC16FD"/>
    <w:rsid w:val="00BC171D"/>
    <w:rsid w:val="00BC1C7F"/>
    <w:rsid w:val="00BC1F3F"/>
    <w:rsid w:val="00BC24CA"/>
    <w:rsid w:val="00BC2C2C"/>
    <w:rsid w:val="00BC2D0C"/>
    <w:rsid w:val="00BC32DB"/>
    <w:rsid w:val="00BC3393"/>
    <w:rsid w:val="00BC361B"/>
    <w:rsid w:val="00BC3AC4"/>
    <w:rsid w:val="00BC3BA4"/>
    <w:rsid w:val="00BC3C36"/>
    <w:rsid w:val="00BC3E5F"/>
    <w:rsid w:val="00BC42C8"/>
    <w:rsid w:val="00BC446A"/>
    <w:rsid w:val="00BC446D"/>
    <w:rsid w:val="00BC4796"/>
    <w:rsid w:val="00BC48A8"/>
    <w:rsid w:val="00BC4ED1"/>
    <w:rsid w:val="00BC4F06"/>
    <w:rsid w:val="00BC579B"/>
    <w:rsid w:val="00BC5AF9"/>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F29"/>
    <w:rsid w:val="00BD1FA8"/>
    <w:rsid w:val="00BD26AA"/>
    <w:rsid w:val="00BD27DE"/>
    <w:rsid w:val="00BD2BE2"/>
    <w:rsid w:val="00BD3299"/>
    <w:rsid w:val="00BD32DF"/>
    <w:rsid w:val="00BD354F"/>
    <w:rsid w:val="00BD3681"/>
    <w:rsid w:val="00BD3740"/>
    <w:rsid w:val="00BD38C8"/>
    <w:rsid w:val="00BD3FFE"/>
    <w:rsid w:val="00BD40A7"/>
    <w:rsid w:val="00BD48CE"/>
    <w:rsid w:val="00BD49C6"/>
    <w:rsid w:val="00BD4C17"/>
    <w:rsid w:val="00BD4DDD"/>
    <w:rsid w:val="00BD5A37"/>
    <w:rsid w:val="00BD5CA4"/>
    <w:rsid w:val="00BD627D"/>
    <w:rsid w:val="00BD6284"/>
    <w:rsid w:val="00BD6A08"/>
    <w:rsid w:val="00BD7587"/>
    <w:rsid w:val="00BD775B"/>
    <w:rsid w:val="00BD7B08"/>
    <w:rsid w:val="00BD7BC0"/>
    <w:rsid w:val="00BD7E40"/>
    <w:rsid w:val="00BE01D4"/>
    <w:rsid w:val="00BE04B0"/>
    <w:rsid w:val="00BE060B"/>
    <w:rsid w:val="00BE077A"/>
    <w:rsid w:val="00BE0975"/>
    <w:rsid w:val="00BE0CBF"/>
    <w:rsid w:val="00BE19B0"/>
    <w:rsid w:val="00BE1D6C"/>
    <w:rsid w:val="00BE20E8"/>
    <w:rsid w:val="00BE2162"/>
    <w:rsid w:val="00BE256C"/>
    <w:rsid w:val="00BE2629"/>
    <w:rsid w:val="00BE2825"/>
    <w:rsid w:val="00BE2C8C"/>
    <w:rsid w:val="00BE31DD"/>
    <w:rsid w:val="00BE36E1"/>
    <w:rsid w:val="00BE3870"/>
    <w:rsid w:val="00BE3AEC"/>
    <w:rsid w:val="00BE3D93"/>
    <w:rsid w:val="00BE3E61"/>
    <w:rsid w:val="00BE3ED2"/>
    <w:rsid w:val="00BE4B8C"/>
    <w:rsid w:val="00BE4E22"/>
    <w:rsid w:val="00BE50E7"/>
    <w:rsid w:val="00BE5170"/>
    <w:rsid w:val="00BE52F8"/>
    <w:rsid w:val="00BE5705"/>
    <w:rsid w:val="00BE5D3A"/>
    <w:rsid w:val="00BE640A"/>
    <w:rsid w:val="00BE68E7"/>
    <w:rsid w:val="00BE6BC4"/>
    <w:rsid w:val="00BE6BDE"/>
    <w:rsid w:val="00BE6DE2"/>
    <w:rsid w:val="00BE6E18"/>
    <w:rsid w:val="00BE6F1F"/>
    <w:rsid w:val="00BE714C"/>
    <w:rsid w:val="00BE734B"/>
    <w:rsid w:val="00BE75AB"/>
    <w:rsid w:val="00BE79A6"/>
    <w:rsid w:val="00BF024F"/>
    <w:rsid w:val="00BF032A"/>
    <w:rsid w:val="00BF0498"/>
    <w:rsid w:val="00BF0649"/>
    <w:rsid w:val="00BF08BA"/>
    <w:rsid w:val="00BF0979"/>
    <w:rsid w:val="00BF0BFF"/>
    <w:rsid w:val="00BF1158"/>
    <w:rsid w:val="00BF11FA"/>
    <w:rsid w:val="00BF144A"/>
    <w:rsid w:val="00BF183D"/>
    <w:rsid w:val="00BF1BBE"/>
    <w:rsid w:val="00BF1E28"/>
    <w:rsid w:val="00BF1F92"/>
    <w:rsid w:val="00BF2172"/>
    <w:rsid w:val="00BF21A4"/>
    <w:rsid w:val="00BF23A6"/>
    <w:rsid w:val="00BF2534"/>
    <w:rsid w:val="00BF2A05"/>
    <w:rsid w:val="00BF2AF1"/>
    <w:rsid w:val="00BF2C23"/>
    <w:rsid w:val="00BF2F3B"/>
    <w:rsid w:val="00BF31F7"/>
    <w:rsid w:val="00BF33AB"/>
    <w:rsid w:val="00BF3499"/>
    <w:rsid w:val="00BF36CA"/>
    <w:rsid w:val="00BF37F0"/>
    <w:rsid w:val="00BF3BF1"/>
    <w:rsid w:val="00BF3C02"/>
    <w:rsid w:val="00BF3F97"/>
    <w:rsid w:val="00BF4066"/>
    <w:rsid w:val="00BF431A"/>
    <w:rsid w:val="00BF4479"/>
    <w:rsid w:val="00BF48C5"/>
    <w:rsid w:val="00BF4F2C"/>
    <w:rsid w:val="00BF511F"/>
    <w:rsid w:val="00BF52FD"/>
    <w:rsid w:val="00BF53FF"/>
    <w:rsid w:val="00BF598E"/>
    <w:rsid w:val="00BF5FA1"/>
    <w:rsid w:val="00BF61E7"/>
    <w:rsid w:val="00BF626E"/>
    <w:rsid w:val="00BF627F"/>
    <w:rsid w:val="00BF674F"/>
    <w:rsid w:val="00BF6E8C"/>
    <w:rsid w:val="00BF7229"/>
    <w:rsid w:val="00BF7B04"/>
    <w:rsid w:val="00BF7DBA"/>
    <w:rsid w:val="00C001A2"/>
    <w:rsid w:val="00C00370"/>
    <w:rsid w:val="00C004AC"/>
    <w:rsid w:val="00C00DA3"/>
    <w:rsid w:val="00C00DE6"/>
    <w:rsid w:val="00C01218"/>
    <w:rsid w:val="00C01221"/>
    <w:rsid w:val="00C013FB"/>
    <w:rsid w:val="00C0146B"/>
    <w:rsid w:val="00C01481"/>
    <w:rsid w:val="00C01523"/>
    <w:rsid w:val="00C01663"/>
    <w:rsid w:val="00C0167A"/>
    <w:rsid w:val="00C01A39"/>
    <w:rsid w:val="00C0264E"/>
    <w:rsid w:val="00C030CB"/>
    <w:rsid w:val="00C03131"/>
    <w:rsid w:val="00C03305"/>
    <w:rsid w:val="00C0349C"/>
    <w:rsid w:val="00C03B48"/>
    <w:rsid w:val="00C03B93"/>
    <w:rsid w:val="00C040CE"/>
    <w:rsid w:val="00C04184"/>
    <w:rsid w:val="00C04306"/>
    <w:rsid w:val="00C04747"/>
    <w:rsid w:val="00C048DC"/>
    <w:rsid w:val="00C04999"/>
    <w:rsid w:val="00C04D6E"/>
    <w:rsid w:val="00C04F7D"/>
    <w:rsid w:val="00C052B4"/>
    <w:rsid w:val="00C05A30"/>
    <w:rsid w:val="00C061DA"/>
    <w:rsid w:val="00C06399"/>
    <w:rsid w:val="00C063BF"/>
    <w:rsid w:val="00C06408"/>
    <w:rsid w:val="00C06A58"/>
    <w:rsid w:val="00C06E11"/>
    <w:rsid w:val="00C06F5F"/>
    <w:rsid w:val="00C07571"/>
    <w:rsid w:val="00C07915"/>
    <w:rsid w:val="00C07950"/>
    <w:rsid w:val="00C07A37"/>
    <w:rsid w:val="00C07B97"/>
    <w:rsid w:val="00C10B72"/>
    <w:rsid w:val="00C10F10"/>
    <w:rsid w:val="00C1121C"/>
    <w:rsid w:val="00C11527"/>
    <w:rsid w:val="00C11845"/>
    <w:rsid w:val="00C11D41"/>
    <w:rsid w:val="00C11E44"/>
    <w:rsid w:val="00C120D2"/>
    <w:rsid w:val="00C12858"/>
    <w:rsid w:val="00C12B9D"/>
    <w:rsid w:val="00C12BFA"/>
    <w:rsid w:val="00C1303F"/>
    <w:rsid w:val="00C13453"/>
    <w:rsid w:val="00C135D2"/>
    <w:rsid w:val="00C136AD"/>
    <w:rsid w:val="00C137AE"/>
    <w:rsid w:val="00C138B9"/>
    <w:rsid w:val="00C138FB"/>
    <w:rsid w:val="00C13F8D"/>
    <w:rsid w:val="00C13FBA"/>
    <w:rsid w:val="00C14200"/>
    <w:rsid w:val="00C144B8"/>
    <w:rsid w:val="00C148A0"/>
    <w:rsid w:val="00C1542D"/>
    <w:rsid w:val="00C158DF"/>
    <w:rsid w:val="00C15F0D"/>
    <w:rsid w:val="00C16401"/>
    <w:rsid w:val="00C16596"/>
    <w:rsid w:val="00C16743"/>
    <w:rsid w:val="00C16CA8"/>
    <w:rsid w:val="00C16CC5"/>
    <w:rsid w:val="00C16D1D"/>
    <w:rsid w:val="00C17169"/>
    <w:rsid w:val="00C1725D"/>
    <w:rsid w:val="00C17571"/>
    <w:rsid w:val="00C17579"/>
    <w:rsid w:val="00C178B1"/>
    <w:rsid w:val="00C1796D"/>
    <w:rsid w:val="00C17E82"/>
    <w:rsid w:val="00C203F4"/>
    <w:rsid w:val="00C20D77"/>
    <w:rsid w:val="00C20EC4"/>
    <w:rsid w:val="00C21146"/>
    <w:rsid w:val="00C211B9"/>
    <w:rsid w:val="00C2128F"/>
    <w:rsid w:val="00C21687"/>
    <w:rsid w:val="00C21772"/>
    <w:rsid w:val="00C21837"/>
    <w:rsid w:val="00C2209F"/>
    <w:rsid w:val="00C22232"/>
    <w:rsid w:val="00C222A9"/>
    <w:rsid w:val="00C2261B"/>
    <w:rsid w:val="00C22A82"/>
    <w:rsid w:val="00C2312B"/>
    <w:rsid w:val="00C2319A"/>
    <w:rsid w:val="00C233EA"/>
    <w:rsid w:val="00C23547"/>
    <w:rsid w:val="00C23A30"/>
    <w:rsid w:val="00C23C77"/>
    <w:rsid w:val="00C248C7"/>
    <w:rsid w:val="00C2492C"/>
    <w:rsid w:val="00C24A65"/>
    <w:rsid w:val="00C24D8B"/>
    <w:rsid w:val="00C24E34"/>
    <w:rsid w:val="00C24E99"/>
    <w:rsid w:val="00C24EF5"/>
    <w:rsid w:val="00C24F5A"/>
    <w:rsid w:val="00C25003"/>
    <w:rsid w:val="00C25319"/>
    <w:rsid w:val="00C25338"/>
    <w:rsid w:val="00C25850"/>
    <w:rsid w:val="00C25922"/>
    <w:rsid w:val="00C25B9B"/>
    <w:rsid w:val="00C2657B"/>
    <w:rsid w:val="00C266A8"/>
    <w:rsid w:val="00C26A79"/>
    <w:rsid w:val="00C26E1B"/>
    <w:rsid w:val="00C270B5"/>
    <w:rsid w:val="00C272D4"/>
    <w:rsid w:val="00C2737B"/>
    <w:rsid w:val="00C274FC"/>
    <w:rsid w:val="00C279E4"/>
    <w:rsid w:val="00C27D4E"/>
    <w:rsid w:val="00C27DB9"/>
    <w:rsid w:val="00C27ED7"/>
    <w:rsid w:val="00C27F5B"/>
    <w:rsid w:val="00C3013E"/>
    <w:rsid w:val="00C303D8"/>
    <w:rsid w:val="00C30A76"/>
    <w:rsid w:val="00C30BE0"/>
    <w:rsid w:val="00C30F49"/>
    <w:rsid w:val="00C311CC"/>
    <w:rsid w:val="00C312B4"/>
    <w:rsid w:val="00C31544"/>
    <w:rsid w:val="00C31624"/>
    <w:rsid w:val="00C31BD6"/>
    <w:rsid w:val="00C3210E"/>
    <w:rsid w:val="00C3274C"/>
    <w:rsid w:val="00C32759"/>
    <w:rsid w:val="00C32997"/>
    <w:rsid w:val="00C32D74"/>
    <w:rsid w:val="00C32D99"/>
    <w:rsid w:val="00C32E69"/>
    <w:rsid w:val="00C334C0"/>
    <w:rsid w:val="00C33607"/>
    <w:rsid w:val="00C338E5"/>
    <w:rsid w:val="00C339F0"/>
    <w:rsid w:val="00C33C7C"/>
    <w:rsid w:val="00C33D1A"/>
    <w:rsid w:val="00C33E28"/>
    <w:rsid w:val="00C34080"/>
    <w:rsid w:val="00C340A5"/>
    <w:rsid w:val="00C34562"/>
    <w:rsid w:val="00C35104"/>
    <w:rsid w:val="00C3512A"/>
    <w:rsid w:val="00C35136"/>
    <w:rsid w:val="00C3535B"/>
    <w:rsid w:val="00C35387"/>
    <w:rsid w:val="00C3538B"/>
    <w:rsid w:val="00C3578A"/>
    <w:rsid w:val="00C35831"/>
    <w:rsid w:val="00C359A9"/>
    <w:rsid w:val="00C35FF0"/>
    <w:rsid w:val="00C3665B"/>
    <w:rsid w:val="00C36719"/>
    <w:rsid w:val="00C36A68"/>
    <w:rsid w:val="00C36FF2"/>
    <w:rsid w:val="00C370BE"/>
    <w:rsid w:val="00C375A7"/>
    <w:rsid w:val="00C377E0"/>
    <w:rsid w:val="00C37881"/>
    <w:rsid w:val="00C37DFA"/>
    <w:rsid w:val="00C402E4"/>
    <w:rsid w:val="00C4068C"/>
    <w:rsid w:val="00C409B4"/>
    <w:rsid w:val="00C40A78"/>
    <w:rsid w:val="00C40FB1"/>
    <w:rsid w:val="00C41419"/>
    <w:rsid w:val="00C4150B"/>
    <w:rsid w:val="00C41C41"/>
    <w:rsid w:val="00C41FF8"/>
    <w:rsid w:val="00C421E1"/>
    <w:rsid w:val="00C424D7"/>
    <w:rsid w:val="00C426D2"/>
    <w:rsid w:val="00C4288C"/>
    <w:rsid w:val="00C42BA1"/>
    <w:rsid w:val="00C42CA1"/>
    <w:rsid w:val="00C42FDC"/>
    <w:rsid w:val="00C430F1"/>
    <w:rsid w:val="00C43932"/>
    <w:rsid w:val="00C43A95"/>
    <w:rsid w:val="00C43E5D"/>
    <w:rsid w:val="00C44012"/>
    <w:rsid w:val="00C44E84"/>
    <w:rsid w:val="00C452EF"/>
    <w:rsid w:val="00C455E2"/>
    <w:rsid w:val="00C45659"/>
    <w:rsid w:val="00C45C52"/>
    <w:rsid w:val="00C45E4A"/>
    <w:rsid w:val="00C45EB9"/>
    <w:rsid w:val="00C464DE"/>
    <w:rsid w:val="00C465A5"/>
    <w:rsid w:val="00C46648"/>
    <w:rsid w:val="00C466AA"/>
    <w:rsid w:val="00C46AB4"/>
    <w:rsid w:val="00C470D3"/>
    <w:rsid w:val="00C47558"/>
    <w:rsid w:val="00C47909"/>
    <w:rsid w:val="00C47937"/>
    <w:rsid w:val="00C47BBD"/>
    <w:rsid w:val="00C47F82"/>
    <w:rsid w:val="00C50102"/>
    <w:rsid w:val="00C50222"/>
    <w:rsid w:val="00C5052E"/>
    <w:rsid w:val="00C505EC"/>
    <w:rsid w:val="00C50640"/>
    <w:rsid w:val="00C50BB4"/>
    <w:rsid w:val="00C51D41"/>
    <w:rsid w:val="00C51D43"/>
    <w:rsid w:val="00C522AB"/>
    <w:rsid w:val="00C5238F"/>
    <w:rsid w:val="00C52395"/>
    <w:rsid w:val="00C52CB1"/>
    <w:rsid w:val="00C52ED0"/>
    <w:rsid w:val="00C53114"/>
    <w:rsid w:val="00C532CD"/>
    <w:rsid w:val="00C534F1"/>
    <w:rsid w:val="00C5371A"/>
    <w:rsid w:val="00C539A5"/>
    <w:rsid w:val="00C53A47"/>
    <w:rsid w:val="00C540B2"/>
    <w:rsid w:val="00C544C8"/>
    <w:rsid w:val="00C54ABB"/>
    <w:rsid w:val="00C54CD5"/>
    <w:rsid w:val="00C55005"/>
    <w:rsid w:val="00C55072"/>
    <w:rsid w:val="00C550A8"/>
    <w:rsid w:val="00C55185"/>
    <w:rsid w:val="00C551FB"/>
    <w:rsid w:val="00C556FD"/>
    <w:rsid w:val="00C5592C"/>
    <w:rsid w:val="00C55D0D"/>
    <w:rsid w:val="00C563CB"/>
    <w:rsid w:val="00C56487"/>
    <w:rsid w:val="00C56BCD"/>
    <w:rsid w:val="00C56FAE"/>
    <w:rsid w:val="00C56FC2"/>
    <w:rsid w:val="00C573DE"/>
    <w:rsid w:val="00C57958"/>
    <w:rsid w:val="00C57CE6"/>
    <w:rsid w:val="00C601D9"/>
    <w:rsid w:val="00C60397"/>
    <w:rsid w:val="00C603DE"/>
    <w:rsid w:val="00C6082D"/>
    <w:rsid w:val="00C609A3"/>
    <w:rsid w:val="00C60B4B"/>
    <w:rsid w:val="00C60BB1"/>
    <w:rsid w:val="00C610F1"/>
    <w:rsid w:val="00C62184"/>
    <w:rsid w:val="00C6225C"/>
    <w:rsid w:val="00C62962"/>
    <w:rsid w:val="00C62DB6"/>
    <w:rsid w:val="00C63362"/>
    <w:rsid w:val="00C6346D"/>
    <w:rsid w:val="00C635AE"/>
    <w:rsid w:val="00C63A3C"/>
    <w:rsid w:val="00C63C82"/>
    <w:rsid w:val="00C63E9B"/>
    <w:rsid w:val="00C63F55"/>
    <w:rsid w:val="00C64682"/>
    <w:rsid w:val="00C64768"/>
    <w:rsid w:val="00C64839"/>
    <w:rsid w:val="00C648B6"/>
    <w:rsid w:val="00C65244"/>
    <w:rsid w:val="00C657BF"/>
    <w:rsid w:val="00C65BA6"/>
    <w:rsid w:val="00C65EF3"/>
    <w:rsid w:val="00C66349"/>
    <w:rsid w:val="00C664B1"/>
    <w:rsid w:val="00C664D2"/>
    <w:rsid w:val="00C6684D"/>
    <w:rsid w:val="00C66D24"/>
    <w:rsid w:val="00C673B9"/>
    <w:rsid w:val="00C67562"/>
    <w:rsid w:val="00C6768E"/>
    <w:rsid w:val="00C67746"/>
    <w:rsid w:val="00C67CA6"/>
    <w:rsid w:val="00C703B8"/>
    <w:rsid w:val="00C704E2"/>
    <w:rsid w:val="00C70B84"/>
    <w:rsid w:val="00C70E8C"/>
    <w:rsid w:val="00C712DC"/>
    <w:rsid w:val="00C714B6"/>
    <w:rsid w:val="00C71756"/>
    <w:rsid w:val="00C71A28"/>
    <w:rsid w:val="00C71D1B"/>
    <w:rsid w:val="00C71EA8"/>
    <w:rsid w:val="00C720C2"/>
    <w:rsid w:val="00C724D9"/>
    <w:rsid w:val="00C73205"/>
    <w:rsid w:val="00C73421"/>
    <w:rsid w:val="00C73549"/>
    <w:rsid w:val="00C73910"/>
    <w:rsid w:val="00C73BC7"/>
    <w:rsid w:val="00C73C31"/>
    <w:rsid w:val="00C742A1"/>
    <w:rsid w:val="00C743BB"/>
    <w:rsid w:val="00C74471"/>
    <w:rsid w:val="00C7454C"/>
    <w:rsid w:val="00C7465A"/>
    <w:rsid w:val="00C7465B"/>
    <w:rsid w:val="00C74A06"/>
    <w:rsid w:val="00C74AB0"/>
    <w:rsid w:val="00C754FE"/>
    <w:rsid w:val="00C75748"/>
    <w:rsid w:val="00C758E3"/>
    <w:rsid w:val="00C75964"/>
    <w:rsid w:val="00C75AC6"/>
    <w:rsid w:val="00C75B82"/>
    <w:rsid w:val="00C75BF7"/>
    <w:rsid w:val="00C75C46"/>
    <w:rsid w:val="00C75CD1"/>
    <w:rsid w:val="00C760B3"/>
    <w:rsid w:val="00C7666B"/>
    <w:rsid w:val="00C77731"/>
    <w:rsid w:val="00C779E4"/>
    <w:rsid w:val="00C8061A"/>
    <w:rsid w:val="00C80A77"/>
    <w:rsid w:val="00C80F40"/>
    <w:rsid w:val="00C81045"/>
    <w:rsid w:val="00C81361"/>
    <w:rsid w:val="00C81642"/>
    <w:rsid w:val="00C816DA"/>
    <w:rsid w:val="00C81824"/>
    <w:rsid w:val="00C81A36"/>
    <w:rsid w:val="00C82313"/>
    <w:rsid w:val="00C824B4"/>
    <w:rsid w:val="00C82514"/>
    <w:rsid w:val="00C827A5"/>
    <w:rsid w:val="00C8280C"/>
    <w:rsid w:val="00C82FF8"/>
    <w:rsid w:val="00C831C6"/>
    <w:rsid w:val="00C83517"/>
    <w:rsid w:val="00C839A0"/>
    <w:rsid w:val="00C84241"/>
    <w:rsid w:val="00C8448B"/>
    <w:rsid w:val="00C84627"/>
    <w:rsid w:val="00C847E2"/>
    <w:rsid w:val="00C84B9F"/>
    <w:rsid w:val="00C84C02"/>
    <w:rsid w:val="00C84EDF"/>
    <w:rsid w:val="00C85C67"/>
    <w:rsid w:val="00C85E53"/>
    <w:rsid w:val="00C86031"/>
    <w:rsid w:val="00C86364"/>
    <w:rsid w:val="00C8678A"/>
    <w:rsid w:val="00C86D51"/>
    <w:rsid w:val="00C87375"/>
    <w:rsid w:val="00C87ADF"/>
    <w:rsid w:val="00C90212"/>
    <w:rsid w:val="00C90D46"/>
    <w:rsid w:val="00C90DEF"/>
    <w:rsid w:val="00C90F62"/>
    <w:rsid w:val="00C910A5"/>
    <w:rsid w:val="00C91253"/>
    <w:rsid w:val="00C91773"/>
    <w:rsid w:val="00C91917"/>
    <w:rsid w:val="00C91D47"/>
    <w:rsid w:val="00C91EED"/>
    <w:rsid w:val="00C91F8F"/>
    <w:rsid w:val="00C927B0"/>
    <w:rsid w:val="00C92810"/>
    <w:rsid w:val="00C92B97"/>
    <w:rsid w:val="00C92F0E"/>
    <w:rsid w:val="00C92F27"/>
    <w:rsid w:val="00C92F9D"/>
    <w:rsid w:val="00C9357F"/>
    <w:rsid w:val="00C93CCF"/>
    <w:rsid w:val="00C93ECB"/>
    <w:rsid w:val="00C93F36"/>
    <w:rsid w:val="00C94183"/>
    <w:rsid w:val="00C947DC"/>
    <w:rsid w:val="00C94809"/>
    <w:rsid w:val="00C94884"/>
    <w:rsid w:val="00C95032"/>
    <w:rsid w:val="00C9585A"/>
    <w:rsid w:val="00C95C73"/>
    <w:rsid w:val="00C96366"/>
    <w:rsid w:val="00C96938"/>
    <w:rsid w:val="00C96C2E"/>
    <w:rsid w:val="00C974C3"/>
    <w:rsid w:val="00C97BB6"/>
    <w:rsid w:val="00C97CBC"/>
    <w:rsid w:val="00C97CF9"/>
    <w:rsid w:val="00CA0099"/>
    <w:rsid w:val="00CA046A"/>
    <w:rsid w:val="00CA07E5"/>
    <w:rsid w:val="00CA09BA"/>
    <w:rsid w:val="00CA0A3C"/>
    <w:rsid w:val="00CA0B6E"/>
    <w:rsid w:val="00CA0BEA"/>
    <w:rsid w:val="00CA0DAF"/>
    <w:rsid w:val="00CA0F70"/>
    <w:rsid w:val="00CA12AC"/>
    <w:rsid w:val="00CA15A5"/>
    <w:rsid w:val="00CA15F3"/>
    <w:rsid w:val="00CA192A"/>
    <w:rsid w:val="00CA1EFB"/>
    <w:rsid w:val="00CA2201"/>
    <w:rsid w:val="00CA333B"/>
    <w:rsid w:val="00CA37EF"/>
    <w:rsid w:val="00CA3BB0"/>
    <w:rsid w:val="00CA3CC1"/>
    <w:rsid w:val="00CA47F0"/>
    <w:rsid w:val="00CA4D0F"/>
    <w:rsid w:val="00CA4F66"/>
    <w:rsid w:val="00CA54CE"/>
    <w:rsid w:val="00CA5775"/>
    <w:rsid w:val="00CA59AD"/>
    <w:rsid w:val="00CA5B65"/>
    <w:rsid w:val="00CA5CE4"/>
    <w:rsid w:val="00CA6EE8"/>
    <w:rsid w:val="00CA722D"/>
    <w:rsid w:val="00CA7565"/>
    <w:rsid w:val="00CA776D"/>
    <w:rsid w:val="00CA7AB6"/>
    <w:rsid w:val="00CA7DC8"/>
    <w:rsid w:val="00CA7E03"/>
    <w:rsid w:val="00CA7EC6"/>
    <w:rsid w:val="00CB0105"/>
    <w:rsid w:val="00CB028E"/>
    <w:rsid w:val="00CB02A0"/>
    <w:rsid w:val="00CB04C7"/>
    <w:rsid w:val="00CB056D"/>
    <w:rsid w:val="00CB05D4"/>
    <w:rsid w:val="00CB07AA"/>
    <w:rsid w:val="00CB0922"/>
    <w:rsid w:val="00CB0BE4"/>
    <w:rsid w:val="00CB14DD"/>
    <w:rsid w:val="00CB1694"/>
    <w:rsid w:val="00CB175E"/>
    <w:rsid w:val="00CB1897"/>
    <w:rsid w:val="00CB1958"/>
    <w:rsid w:val="00CB1CFC"/>
    <w:rsid w:val="00CB1F6B"/>
    <w:rsid w:val="00CB2471"/>
    <w:rsid w:val="00CB277B"/>
    <w:rsid w:val="00CB2802"/>
    <w:rsid w:val="00CB2810"/>
    <w:rsid w:val="00CB2AC6"/>
    <w:rsid w:val="00CB2C9D"/>
    <w:rsid w:val="00CB2E9B"/>
    <w:rsid w:val="00CB2F05"/>
    <w:rsid w:val="00CB2F51"/>
    <w:rsid w:val="00CB32AD"/>
    <w:rsid w:val="00CB3608"/>
    <w:rsid w:val="00CB3968"/>
    <w:rsid w:val="00CB439E"/>
    <w:rsid w:val="00CB4EFA"/>
    <w:rsid w:val="00CB55BA"/>
    <w:rsid w:val="00CB62E1"/>
    <w:rsid w:val="00CB6317"/>
    <w:rsid w:val="00CB631C"/>
    <w:rsid w:val="00CB6532"/>
    <w:rsid w:val="00CB6562"/>
    <w:rsid w:val="00CB6EE9"/>
    <w:rsid w:val="00CB72A3"/>
    <w:rsid w:val="00CB7C4A"/>
    <w:rsid w:val="00CB7E50"/>
    <w:rsid w:val="00CC00FA"/>
    <w:rsid w:val="00CC030A"/>
    <w:rsid w:val="00CC0339"/>
    <w:rsid w:val="00CC03A2"/>
    <w:rsid w:val="00CC0545"/>
    <w:rsid w:val="00CC0860"/>
    <w:rsid w:val="00CC10BA"/>
    <w:rsid w:val="00CC1299"/>
    <w:rsid w:val="00CC15BE"/>
    <w:rsid w:val="00CC15F4"/>
    <w:rsid w:val="00CC163A"/>
    <w:rsid w:val="00CC1689"/>
    <w:rsid w:val="00CC1C6D"/>
    <w:rsid w:val="00CC2124"/>
    <w:rsid w:val="00CC31FC"/>
    <w:rsid w:val="00CC3743"/>
    <w:rsid w:val="00CC3769"/>
    <w:rsid w:val="00CC38F1"/>
    <w:rsid w:val="00CC3E05"/>
    <w:rsid w:val="00CC43EC"/>
    <w:rsid w:val="00CC45C6"/>
    <w:rsid w:val="00CC4B2C"/>
    <w:rsid w:val="00CC4C40"/>
    <w:rsid w:val="00CC4C7F"/>
    <w:rsid w:val="00CC4CAF"/>
    <w:rsid w:val="00CC4D0F"/>
    <w:rsid w:val="00CC4E0D"/>
    <w:rsid w:val="00CC5071"/>
    <w:rsid w:val="00CC573E"/>
    <w:rsid w:val="00CC5F6D"/>
    <w:rsid w:val="00CC6F30"/>
    <w:rsid w:val="00CC6FF1"/>
    <w:rsid w:val="00CC77D3"/>
    <w:rsid w:val="00CC77DC"/>
    <w:rsid w:val="00CC7825"/>
    <w:rsid w:val="00CC7833"/>
    <w:rsid w:val="00CC7DBA"/>
    <w:rsid w:val="00CC7E64"/>
    <w:rsid w:val="00CD03EE"/>
    <w:rsid w:val="00CD041F"/>
    <w:rsid w:val="00CD0471"/>
    <w:rsid w:val="00CD0717"/>
    <w:rsid w:val="00CD0CB3"/>
    <w:rsid w:val="00CD0D87"/>
    <w:rsid w:val="00CD12C3"/>
    <w:rsid w:val="00CD15C4"/>
    <w:rsid w:val="00CD1848"/>
    <w:rsid w:val="00CD1935"/>
    <w:rsid w:val="00CD1D4D"/>
    <w:rsid w:val="00CD2057"/>
    <w:rsid w:val="00CD24D8"/>
    <w:rsid w:val="00CD289F"/>
    <w:rsid w:val="00CD2A12"/>
    <w:rsid w:val="00CD30D1"/>
    <w:rsid w:val="00CD32EF"/>
    <w:rsid w:val="00CD33EA"/>
    <w:rsid w:val="00CD3844"/>
    <w:rsid w:val="00CD388E"/>
    <w:rsid w:val="00CD3A5C"/>
    <w:rsid w:val="00CD3D69"/>
    <w:rsid w:val="00CD3E9C"/>
    <w:rsid w:val="00CD426C"/>
    <w:rsid w:val="00CD46CB"/>
    <w:rsid w:val="00CD47FB"/>
    <w:rsid w:val="00CD48E0"/>
    <w:rsid w:val="00CD49CD"/>
    <w:rsid w:val="00CD4CB5"/>
    <w:rsid w:val="00CD4D55"/>
    <w:rsid w:val="00CD5032"/>
    <w:rsid w:val="00CD572D"/>
    <w:rsid w:val="00CD57F8"/>
    <w:rsid w:val="00CD5BFC"/>
    <w:rsid w:val="00CD5CEA"/>
    <w:rsid w:val="00CD5EDD"/>
    <w:rsid w:val="00CD61D3"/>
    <w:rsid w:val="00CD6482"/>
    <w:rsid w:val="00CD6A3D"/>
    <w:rsid w:val="00CD6B67"/>
    <w:rsid w:val="00CD6C3C"/>
    <w:rsid w:val="00CD6ED9"/>
    <w:rsid w:val="00CD6F74"/>
    <w:rsid w:val="00CD7052"/>
    <w:rsid w:val="00CD70E9"/>
    <w:rsid w:val="00CD7281"/>
    <w:rsid w:val="00CD729A"/>
    <w:rsid w:val="00CD7336"/>
    <w:rsid w:val="00CD7756"/>
    <w:rsid w:val="00CD7A02"/>
    <w:rsid w:val="00CD7C0F"/>
    <w:rsid w:val="00CD7DC9"/>
    <w:rsid w:val="00CE0553"/>
    <w:rsid w:val="00CE0A3C"/>
    <w:rsid w:val="00CE0AC5"/>
    <w:rsid w:val="00CE0C8E"/>
    <w:rsid w:val="00CE124D"/>
    <w:rsid w:val="00CE13AA"/>
    <w:rsid w:val="00CE1BC7"/>
    <w:rsid w:val="00CE2547"/>
    <w:rsid w:val="00CE25A3"/>
    <w:rsid w:val="00CE2A73"/>
    <w:rsid w:val="00CE361A"/>
    <w:rsid w:val="00CE36DF"/>
    <w:rsid w:val="00CE37CF"/>
    <w:rsid w:val="00CE39D8"/>
    <w:rsid w:val="00CE3EFA"/>
    <w:rsid w:val="00CE4586"/>
    <w:rsid w:val="00CE45F0"/>
    <w:rsid w:val="00CE49C1"/>
    <w:rsid w:val="00CE4B5F"/>
    <w:rsid w:val="00CE55F8"/>
    <w:rsid w:val="00CE5660"/>
    <w:rsid w:val="00CE586B"/>
    <w:rsid w:val="00CE59B4"/>
    <w:rsid w:val="00CE60CF"/>
    <w:rsid w:val="00CE60E7"/>
    <w:rsid w:val="00CE617B"/>
    <w:rsid w:val="00CE6846"/>
    <w:rsid w:val="00CE6D12"/>
    <w:rsid w:val="00CE6E08"/>
    <w:rsid w:val="00CE6E64"/>
    <w:rsid w:val="00CE6FF9"/>
    <w:rsid w:val="00CE70D1"/>
    <w:rsid w:val="00CE73C6"/>
    <w:rsid w:val="00CE7609"/>
    <w:rsid w:val="00CE7BCE"/>
    <w:rsid w:val="00CE7F21"/>
    <w:rsid w:val="00CF013B"/>
    <w:rsid w:val="00CF0206"/>
    <w:rsid w:val="00CF0366"/>
    <w:rsid w:val="00CF0530"/>
    <w:rsid w:val="00CF0802"/>
    <w:rsid w:val="00CF089E"/>
    <w:rsid w:val="00CF0E8F"/>
    <w:rsid w:val="00CF0F70"/>
    <w:rsid w:val="00CF18EE"/>
    <w:rsid w:val="00CF1915"/>
    <w:rsid w:val="00CF1F37"/>
    <w:rsid w:val="00CF27F7"/>
    <w:rsid w:val="00CF2EC6"/>
    <w:rsid w:val="00CF334B"/>
    <w:rsid w:val="00CF3A44"/>
    <w:rsid w:val="00CF3B74"/>
    <w:rsid w:val="00CF3DF1"/>
    <w:rsid w:val="00CF3E22"/>
    <w:rsid w:val="00CF3E68"/>
    <w:rsid w:val="00CF3F35"/>
    <w:rsid w:val="00CF4242"/>
    <w:rsid w:val="00CF4732"/>
    <w:rsid w:val="00CF479A"/>
    <w:rsid w:val="00CF47B0"/>
    <w:rsid w:val="00CF4A1A"/>
    <w:rsid w:val="00CF503F"/>
    <w:rsid w:val="00CF539E"/>
    <w:rsid w:val="00CF53D4"/>
    <w:rsid w:val="00CF69E7"/>
    <w:rsid w:val="00CF73B4"/>
    <w:rsid w:val="00CF7593"/>
    <w:rsid w:val="00CF76A4"/>
    <w:rsid w:val="00CF7713"/>
    <w:rsid w:val="00CF79FB"/>
    <w:rsid w:val="00CF7D71"/>
    <w:rsid w:val="00D000F3"/>
    <w:rsid w:val="00D0014C"/>
    <w:rsid w:val="00D00188"/>
    <w:rsid w:val="00D008AA"/>
    <w:rsid w:val="00D009D9"/>
    <w:rsid w:val="00D00D5B"/>
    <w:rsid w:val="00D01388"/>
    <w:rsid w:val="00D01AC3"/>
    <w:rsid w:val="00D01BF0"/>
    <w:rsid w:val="00D01E93"/>
    <w:rsid w:val="00D01FAD"/>
    <w:rsid w:val="00D025A6"/>
    <w:rsid w:val="00D02609"/>
    <w:rsid w:val="00D02681"/>
    <w:rsid w:val="00D02C56"/>
    <w:rsid w:val="00D02E2E"/>
    <w:rsid w:val="00D030AA"/>
    <w:rsid w:val="00D031B2"/>
    <w:rsid w:val="00D0376D"/>
    <w:rsid w:val="00D039FD"/>
    <w:rsid w:val="00D03D28"/>
    <w:rsid w:val="00D040FC"/>
    <w:rsid w:val="00D043F2"/>
    <w:rsid w:val="00D04878"/>
    <w:rsid w:val="00D04B6F"/>
    <w:rsid w:val="00D04D63"/>
    <w:rsid w:val="00D04DA0"/>
    <w:rsid w:val="00D04DE9"/>
    <w:rsid w:val="00D05143"/>
    <w:rsid w:val="00D05172"/>
    <w:rsid w:val="00D05752"/>
    <w:rsid w:val="00D05BAA"/>
    <w:rsid w:val="00D05DC7"/>
    <w:rsid w:val="00D062EC"/>
    <w:rsid w:val="00D06334"/>
    <w:rsid w:val="00D066F1"/>
    <w:rsid w:val="00D06719"/>
    <w:rsid w:val="00D0743E"/>
    <w:rsid w:val="00D077C7"/>
    <w:rsid w:val="00D07941"/>
    <w:rsid w:val="00D07F46"/>
    <w:rsid w:val="00D10169"/>
    <w:rsid w:val="00D1030C"/>
    <w:rsid w:val="00D1050C"/>
    <w:rsid w:val="00D10619"/>
    <w:rsid w:val="00D112A1"/>
    <w:rsid w:val="00D1146A"/>
    <w:rsid w:val="00D114C7"/>
    <w:rsid w:val="00D115E5"/>
    <w:rsid w:val="00D117E3"/>
    <w:rsid w:val="00D1198C"/>
    <w:rsid w:val="00D121A3"/>
    <w:rsid w:val="00D122F3"/>
    <w:rsid w:val="00D123E0"/>
    <w:rsid w:val="00D12DA3"/>
    <w:rsid w:val="00D12FCC"/>
    <w:rsid w:val="00D12FFA"/>
    <w:rsid w:val="00D130E9"/>
    <w:rsid w:val="00D1316F"/>
    <w:rsid w:val="00D14046"/>
    <w:rsid w:val="00D14687"/>
    <w:rsid w:val="00D1539E"/>
    <w:rsid w:val="00D1548F"/>
    <w:rsid w:val="00D154BD"/>
    <w:rsid w:val="00D1561B"/>
    <w:rsid w:val="00D15C2B"/>
    <w:rsid w:val="00D16136"/>
    <w:rsid w:val="00D16841"/>
    <w:rsid w:val="00D171C6"/>
    <w:rsid w:val="00D171CF"/>
    <w:rsid w:val="00D172D5"/>
    <w:rsid w:val="00D17A23"/>
    <w:rsid w:val="00D20A0D"/>
    <w:rsid w:val="00D20ED9"/>
    <w:rsid w:val="00D20F0E"/>
    <w:rsid w:val="00D210BE"/>
    <w:rsid w:val="00D21230"/>
    <w:rsid w:val="00D21547"/>
    <w:rsid w:val="00D21E30"/>
    <w:rsid w:val="00D2219A"/>
    <w:rsid w:val="00D22664"/>
    <w:rsid w:val="00D22A50"/>
    <w:rsid w:val="00D22A9D"/>
    <w:rsid w:val="00D22FBA"/>
    <w:rsid w:val="00D230E2"/>
    <w:rsid w:val="00D235E8"/>
    <w:rsid w:val="00D23969"/>
    <w:rsid w:val="00D239C5"/>
    <w:rsid w:val="00D241AE"/>
    <w:rsid w:val="00D24269"/>
    <w:rsid w:val="00D24D6C"/>
    <w:rsid w:val="00D24D8C"/>
    <w:rsid w:val="00D24DF8"/>
    <w:rsid w:val="00D2523C"/>
    <w:rsid w:val="00D252CF"/>
    <w:rsid w:val="00D253D9"/>
    <w:rsid w:val="00D2564C"/>
    <w:rsid w:val="00D25D8A"/>
    <w:rsid w:val="00D26150"/>
    <w:rsid w:val="00D266C5"/>
    <w:rsid w:val="00D26BAE"/>
    <w:rsid w:val="00D27AC7"/>
    <w:rsid w:val="00D27DDE"/>
    <w:rsid w:val="00D30431"/>
    <w:rsid w:val="00D3049B"/>
    <w:rsid w:val="00D3081A"/>
    <w:rsid w:val="00D31866"/>
    <w:rsid w:val="00D3274F"/>
    <w:rsid w:val="00D32B3C"/>
    <w:rsid w:val="00D32DE4"/>
    <w:rsid w:val="00D33606"/>
    <w:rsid w:val="00D3366C"/>
    <w:rsid w:val="00D337BF"/>
    <w:rsid w:val="00D33E78"/>
    <w:rsid w:val="00D34335"/>
    <w:rsid w:val="00D3439B"/>
    <w:rsid w:val="00D34B64"/>
    <w:rsid w:val="00D34C94"/>
    <w:rsid w:val="00D3513E"/>
    <w:rsid w:val="00D3538E"/>
    <w:rsid w:val="00D3557B"/>
    <w:rsid w:val="00D35C26"/>
    <w:rsid w:val="00D35CE2"/>
    <w:rsid w:val="00D35D8B"/>
    <w:rsid w:val="00D35DEF"/>
    <w:rsid w:val="00D360B4"/>
    <w:rsid w:val="00D36349"/>
    <w:rsid w:val="00D3670C"/>
    <w:rsid w:val="00D3684A"/>
    <w:rsid w:val="00D37067"/>
    <w:rsid w:val="00D37109"/>
    <w:rsid w:val="00D374EC"/>
    <w:rsid w:val="00D40737"/>
    <w:rsid w:val="00D40766"/>
    <w:rsid w:val="00D4091A"/>
    <w:rsid w:val="00D40BD0"/>
    <w:rsid w:val="00D40D83"/>
    <w:rsid w:val="00D41318"/>
    <w:rsid w:val="00D4171B"/>
    <w:rsid w:val="00D41AB4"/>
    <w:rsid w:val="00D421F5"/>
    <w:rsid w:val="00D423E9"/>
    <w:rsid w:val="00D42578"/>
    <w:rsid w:val="00D425A9"/>
    <w:rsid w:val="00D427FF"/>
    <w:rsid w:val="00D42B01"/>
    <w:rsid w:val="00D42D3F"/>
    <w:rsid w:val="00D430FD"/>
    <w:rsid w:val="00D4345B"/>
    <w:rsid w:val="00D4368B"/>
    <w:rsid w:val="00D4370A"/>
    <w:rsid w:val="00D4394A"/>
    <w:rsid w:val="00D43B58"/>
    <w:rsid w:val="00D43C4D"/>
    <w:rsid w:val="00D43CA5"/>
    <w:rsid w:val="00D43FCD"/>
    <w:rsid w:val="00D441D3"/>
    <w:rsid w:val="00D44715"/>
    <w:rsid w:val="00D4477C"/>
    <w:rsid w:val="00D447F6"/>
    <w:rsid w:val="00D44BAA"/>
    <w:rsid w:val="00D454DB"/>
    <w:rsid w:val="00D45DC2"/>
    <w:rsid w:val="00D463AC"/>
    <w:rsid w:val="00D4655D"/>
    <w:rsid w:val="00D46BCB"/>
    <w:rsid w:val="00D46F4C"/>
    <w:rsid w:val="00D46F55"/>
    <w:rsid w:val="00D474C3"/>
    <w:rsid w:val="00D474D6"/>
    <w:rsid w:val="00D4755F"/>
    <w:rsid w:val="00D47AAE"/>
    <w:rsid w:val="00D47B37"/>
    <w:rsid w:val="00D47BEF"/>
    <w:rsid w:val="00D47E51"/>
    <w:rsid w:val="00D500E8"/>
    <w:rsid w:val="00D5029A"/>
    <w:rsid w:val="00D50E43"/>
    <w:rsid w:val="00D5118C"/>
    <w:rsid w:val="00D51795"/>
    <w:rsid w:val="00D51DE1"/>
    <w:rsid w:val="00D51E32"/>
    <w:rsid w:val="00D526B3"/>
    <w:rsid w:val="00D5298C"/>
    <w:rsid w:val="00D52A39"/>
    <w:rsid w:val="00D52E8E"/>
    <w:rsid w:val="00D52ED3"/>
    <w:rsid w:val="00D531B8"/>
    <w:rsid w:val="00D536DC"/>
    <w:rsid w:val="00D53C4F"/>
    <w:rsid w:val="00D53D0E"/>
    <w:rsid w:val="00D53EB0"/>
    <w:rsid w:val="00D53F07"/>
    <w:rsid w:val="00D54833"/>
    <w:rsid w:val="00D549F9"/>
    <w:rsid w:val="00D552E5"/>
    <w:rsid w:val="00D55696"/>
    <w:rsid w:val="00D557C1"/>
    <w:rsid w:val="00D55BE1"/>
    <w:rsid w:val="00D55C53"/>
    <w:rsid w:val="00D5649E"/>
    <w:rsid w:val="00D564FA"/>
    <w:rsid w:val="00D5658C"/>
    <w:rsid w:val="00D56636"/>
    <w:rsid w:val="00D5670A"/>
    <w:rsid w:val="00D56729"/>
    <w:rsid w:val="00D56A61"/>
    <w:rsid w:val="00D57133"/>
    <w:rsid w:val="00D572D6"/>
    <w:rsid w:val="00D57547"/>
    <w:rsid w:val="00D57A15"/>
    <w:rsid w:val="00D60004"/>
    <w:rsid w:val="00D60311"/>
    <w:rsid w:val="00D606CA"/>
    <w:rsid w:val="00D607BC"/>
    <w:rsid w:val="00D60844"/>
    <w:rsid w:val="00D60C9E"/>
    <w:rsid w:val="00D60CBA"/>
    <w:rsid w:val="00D60D4E"/>
    <w:rsid w:val="00D60E52"/>
    <w:rsid w:val="00D612E5"/>
    <w:rsid w:val="00D613DD"/>
    <w:rsid w:val="00D61854"/>
    <w:rsid w:val="00D61898"/>
    <w:rsid w:val="00D61961"/>
    <w:rsid w:val="00D61B4E"/>
    <w:rsid w:val="00D61B83"/>
    <w:rsid w:val="00D627A0"/>
    <w:rsid w:val="00D62979"/>
    <w:rsid w:val="00D62F1E"/>
    <w:rsid w:val="00D63446"/>
    <w:rsid w:val="00D635E6"/>
    <w:rsid w:val="00D6395E"/>
    <w:rsid w:val="00D63A15"/>
    <w:rsid w:val="00D63B59"/>
    <w:rsid w:val="00D63C08"/>
    <w:rsid w:val="00D63DA0"/>
    <w:rsid w:val="00D643E5"/>
    <w:rsid w:val="00D6485A"/>
    <w:rsid w:val="00D648F9"/>
    <w:rsid w:val="00D64CEA"/>
    <w:rsid w:val="00D64DA5"/>
    <w:rsid w:val="00D64E4D"/>
    <w:rsid w:val="00D65145"/>
    <w:rsid w:val="00D6550B"/>
    <w:rsid w:val="00D655D0"/>
    <w:rsid w:val="00D65645"/>
    <w:rsid w:val="00D65659"/>
    <w:rsid w:val="00D65754"/>
    <w:rsid w:val="00D65B04"/>
    <w:rsid w:val="00D65F05"/>
    <w:rsid w:val="00D66528"/>
    <w:rsid w:val="00D6684A"/>
    <w:rsid w:val="00D66A27"/>
    <w:rsid w:val="00D66BB5"/>
    <w:rsid w:val="00D6746A"/>
    <w:rsid w:val="00D67903"/>
    <w:rsid w:val="00D67D62"/>
    <w:rsid w:val="00D67D80"/>
    <w:rsid w:val="00D70C30"/>
    <w:rsid w:val="00D70CE5"/>
    <w:rsid w:val="00D70E69"/>
    <w:rsid w:val="00D70F24"/>
    <w:rsid w:val="00D71219"/>
    <w:rsid w:val="00D7181F"/>
    <w:rsid w:val="00D71AFE"/>
    <w:rsid w:val="00D71BCD"/>
    <w:rsid w:val="00D71D7B"/>
    <w:rsid w:val="00D71F8B"/>
    <w:rsid w:val="00D72735"/>
    <w:rsid w:val="00D728B1"/>
    <w:rsid w:val="00D728B5"/>
    <w:rsid w:val="00D72947"/>
    <w:rsid w:val="00D72C0D"/>
    <w:rsid w:val="00D73319"/>
    <w:rsid w:val="00D73620"/>
    <w:rsid w:val="00D736A7"/>
    <w:rsid w:val="00D73885"/>
    <w:rsid w:val="00D7394E"/>
    <w:rsid w:val="00D74086"/>
    <w:rsid w:val="00D740C3"/>
    <w:rsid w:val="00D7417B"/>
    <w:rsid w:val="00D746B5"/>
    <w:rsid w:val="00D74A65"/>
    <w:rsid w:val="00D74B3B"/>
    <w:rsid w:val="00D74BCE"/>
    <w:rsid w:val="00D75304"/>
    <w:rsid w:val="00D7542F"/>
    <w:rsid w:val="00D7573D"/>
    <w:rsid w:val="00D75757"/>
    <w:rsid w:val="00D757ED"/>
    <w:rsid w:val="00D75A59"/>
    <w:rsid w:val="00D75FFF"/>
    <w:rsid w:val="00D76133"/>
    <w:rsid w:val="00D76596"/>
    <w:rsid w:val="00D765C0"/>
    <w:rsid w:val="00D7662F"/>
    <w:rsid w:val="00D766CA"/>
    <w:rsid w:val="00D7680C"/>
    <w:rsid w:val="00D76E80"/>
    <w:rsid w:val="00D77263"/>
    <w:rsid w:val="00D772B8"/>
    <w:rsid w:val="00D772BE"/>
    <w:rsid w:val="00D77447"/>
    <w:rsid w:val="00D7778E"/>
    <w:rsid w:val="00D77CDC"/>
    <w:rsid w:val="00D807A4"/>
    <w:rsid w:val="00D80802"/>
    <w:rsid w:val="00D8103A"/>
    <w:rsid w:val="00D81256"/>
    <w:rsid w:val="00D81653"/>
    <w:rsid w:val="00D81B40"/>
    <w:rsid w:val="00D81E43"/>
    <w:rsid w:val="00D81FC7"/>
    <w:rsid w:val="00D82498"/>
    <w:rsid w:val="00D824E7"/>
    <w:rsid w:val="00D829B6"/>
    <w:rsid w:val="00D82BE8"/>
    <w:rsid w:val="00D82E47"/>
    <w:rsid w:val="00D82E64"/>
    <w:rsid w:val="00D82EEC"/>
    <w:rsid w:val="00D838B1"/>
    <w:rsid w:val="00D838DB"/>
    <w:rsid w:val="00D83A6E"/>
    <w:rsid w:val="00D83BEF"/>
    <w:rsid w:val="00D83C59"/>
    <w:rsid w:val="00D84013"/>
    <w:rsid w:val="00D84070"/>
    <w:rsid w:val="00D843F9"/>
    <w:rsid w:val="00D84F85"/>
    <w:rsid w:val="00D853AA"/>
    <w:rsid w:val="00D85631"/>
    <w:rsid w:val="00D85744"/>
    <w:rsid w:val="00D8609F"/>
    <w:rsid w:val="00D866FA"/>
    <w:rsid w:val="00D86920"/>
    <w:rsid w:val="00D86AFD"/>
    <w:rsid w:val="00D86CB4"/>
    <w:rsid w:val="00D876A6"/>
    <w:rsid w:val="00D876AF"/>
    <w:rsid w:val="00D87A1F"/>
    <w:rsid w:val="00D87B1D"/>
    <w:rsid w:val="00D90213"/>
    <w:rsid w:val="00D902DC"/>
    <w:rsid w:val="00D903E3"/>
    <w:rsid w:val="00D90645"/>
    <w:rsid w:val="00D908A9"/>
    <w:rsid w:val="00D90E74"/>
    <w:rsid w:val="00D90FAF"/>
    <w:rsid w:val="00D9107F"/>
    <w:rsid w:val="00D912B8"/>
    <w:rsid w:val="00D915BF"/>
    <w:rsid w:val="00D9160F"/>
    <w:rsid w:val="00D91754"/>
    <w:rsid w:val="00D91960"/>
    <w:rsid w:val="00D91A68"/>
    <w:rsid w:val="00D91B6A"/>
    <w:rsid w:val="00D92056"/>
    <w:rsid w:val="00D9252C"/>
    <w:rsid w:val="00D92924"/>
    <w:rsid w:val="00D92954"/>
    <w:rsid w:val="00D92A55"/>
    <w:rsid w:val="00D92CC9"/>
    <w:rsid w:val="00D92CF4"/>
    <w:rsid w:val="00D931FC"/>
    <w:rsid w:val="00D932D1"/>
    <w:rsid w:val="00D933F0"/>
    <w:rsid w:val="00D9350F"/>
    <w:rsid w:val="00D93861"/>
    <w:rsid w:val="00D938DC"/>
    <w:rsid w:val="00D93F18"/>
    <w:rsid w:val="00D945E6"/>
    <w:rsid w:val="00D94AA2"/>
    <w:rsid w:val="00D95487"/>
    <w:rsid w:val="00D95C43"/>
    <w:rsid w:val="00D96119"/>
    <w:rsid w:val="00D9697E"/>
    <w:rsid w:val="00D97A93"/>
    <w:rsid w:val="00D97EDD"/>
    <w:rsid w:val="00D97FF4"/>
    <w:rsid w:val="00DA0468"/>
    <w:rsid w:val="00DA0B15"/>
    <w:rsid w:val="00DA10E9"/>
    <w:rsid w:val="00DA12D2"/>
    <w:rsid w:val="00DA1392"/>
    <w:rsid w:val="00DA15A5"/>
    <w:rsid w:val="00DA1AC3"/>
    <w:rsid w:val="00DA1B78"/>
    <w:rsid w:val="00DA1DF2"/>
    <w:rsid w:val="00DA201E"/>
    <w:rsid w:val="00DA2136"/>
    <w:rsid w:val="00DA2223"/>
    <w:rsid w:val="00DA22E0"/>
    <w:rsid w:val="00DA24EF"/>
    <w:rsid w:val="00DA281B"/>
    <w:rsid w:val="00DA2C92"/>
    <w:rsid w:val="00DA32E5"/>
    <w:rsid w:val="00DA3377"/>
    <w:rsid w:val="00DA36C9"/>
    <w:rsid w:val="00DA3B5C"/>
    <w:rsid w:val="00DA4119"/>
    <w:rsid w:val="00DA41EA"/>
    <w:rsid w:val="00DA4453"/>
    <w:rsid w:val="00DA4476"/>
    <w:rsid w:val="00DA44A0"/>
    <w:rsid w:val="00DA4975"/>
    <w:rsid w:val="00DA4BF2"/>
    <w:rsid w:val="00DA5489"/>
    <w:rsid w:val="00DA5BF7"/>
    <w:rsid w:val="00DA5D6F"/>
    <w:rsid w:val="00DA5DA5"/>
    <w:rsid w:val="00DA6492"/>
    <w:rsid w:val="00DA6A6A"/>
    <w:rsid w:val="00DA6D15"/>
    <w:rsid w:val="00DA74A5"/>
    <w:rsid w:val="00DA76DF"/>
    <w:rsid w:val="00DA7719"/>
    <w:rsid w:val="00DA7961"/>
    <w:rsid w:val="00DA7DA6"/>
    <w:rsid w:val="00DA7EBC"/>
    <w:rsid w:val="00DA7EFA"/>
    <w:rsid w:val="00DA7F79"/>
    <w:rsid w:val="00DB06E5"/>
    <w:rsid w:val="00DB0704"/>
    <w:rsid w:val="00DB0925"/>
    <w:rsid w:val="00DB0965"/>
    <w:rsid w:val="00DB09DD"/>
    <w:rsid w:val="00DB0C28"/>
    <w:rsid w:val="00DB0C51"/>
    <w:rsid w:val="00DB0DEF"/>
    <w:rsid w:val="00DB1188"/>
    <w:rsid w:val="00DB1992"/>
    <w:rsid w:val="00DB1C93"/>
    <w:rsid w:val="00DB2062"/>
    <w:rsid w:val="00DB253D"/>
    <w:rsid w:val="00DB2558"/>
    <w:rsid w:val="00DB2668"/>
    <w:rsid w:val="00DB2735"/>
    <w:rsid w:val="00DB27FA"/>
    <w:rsid w:val="00DB2876"/>
    <w:rsid w:val="00DB2A37"/>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16"/>
    <w:rsid w:val="00DB6B4F"/>
    <w:rsid w:val="00DB6CE0"/>
    <w:rsid w:val="00DB70D0"/>
    <w:rsid w:val="00DB722E"/>
    <w:rsid w:val="00DB7299"/>
    <w:rsid w:val="00DB7D90"/>
    <w:rsid w:val="00DB7F60"/>
    <w:rsid w:val="00DC00AE"/>
    <w:rsid w:val="00DC0536"/>
    <w:rsid w:val="00DC0624"/>
    <w:rsid w:val="00DC0738"/>
    <w:rsid w:val="00DC09F7"/>
    <w:rsid w:val="00DC0B82"/>
    <w:rsid w:val="00DC0C80"/>
    <w:rsid w:val="00DC1092"/>
    <w:rsid w:val="00DC110A"/>
    <w:rsid w:val="00DC1309"/>
    <w:rsid w:val="00DC16C7"/>
    <w:rsid w:val="00DC19BA"/>
    <w:rsid w:val="00DC1C3B"/>
    <w:rsid w:val="00DC1C4C"/>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5E1"/>
    <w:rsid w:val="00DC3C50"/>
    <w:rsid w:val="00DC4229"/>
    <w:rsid w:val="00DC45CE"/>
    <w:rsid w:val="00DC4980"/>
    <w:rsid w:val="00DC51DF"/>
    <w:rsid w:val="00DC56A4"/>
    <w:rsid w:val="00DC592B"/>
    <w:rsid w:val="00DC5BF8"/>
    <w:rsid w:val="00DC6080"/>
    <w:rsid w:val="00DC6244"/>
    <w:rsid w:val="00DC63E3"/>
    <w:rsid w:val="00DC6564"/>
    <w:rsid w:val="00DC6DDE"/>
    <w:rsid w:val="00DC7284"/>
    <w:rsid w:val="00DC75A4"/>
    <w:rsid w:val="00DC793B"/>
    <w:rsid w:val="00DC79B5"/>
    <w:rsid w:val="00DC7A92"/>
    <w:rsid w:val="00DD0605"/>
    <w:rsid w:val="00DD0C4B"/>
    <w:rsid w:val="00DD0FF8"/>
    <w:rsid w:val="00DD103E"/>
    <w:rsid w:val="00DD18DE"/>
    <w:rsid w:val="00DD19C0"/>
    <w:rsid w:val="00DD1D34"/>
    <w:rsid w:val="00DD1F12"/>
    <w:rsid w:val="00DD1F13"/>
    <w:rsid w:val="00DD211C"/>
    <w:rsid w:val="00DD230D"/>
    <w:rsid w:val="00DD2528"/>
    <w:rsid w:val="00DD271A"/>
    <w:rsid w:val="00DD2929"/>
    <w:rsid w:val="00DD2B8F"/>
    <w:rsid w:val="00DD2C62"/>
    <w:rsid w:val="00DD2D25"/>
    <w:rsid w:val="00DD2EC5"/>
    <w:rsid w:val="00DD30E7"/>
    <w:rsid w:val="00DD32F2"/>
    <w:rsid w:val="00DD3411"/>
    <w:rsid w:val="00DD3672"/>
    <w:rsid w:val="00DD3696"/>
    <w:rsid w:val="00DD3C0D"/>
    <w:rsid w:val="00DD458A"/>
    <w:rsid w:val="00DD45F1"/>
    <w:rsid w:val="00DD4831"/>
    <w:rsid w:val="00DD4C56"/>
    <w:rsid w:val="00DD4C57"/>
    <w:rsid w:val="00DD4CF4"/>
    <w:rsid w:val="00DD5B4E"/>
    <w:rsid w:val="00DD5CA0"/>
    <w:rsid w:val="00DD5D0B"/>
    <w:rsid w:val="00DD5EDC"/>
    <w:rsid w:val="00DD5F74"/>
    <w:rsid w:val="00DD5F8B"/>
    <w:rsid w:val="00DD6051"/>
    <w:rsid w:val="00DD613B"/>
    <w:rsid w:val="00DD6F96"/>
    <w:rsid w:val="00DD6F9E"/>
    <w:rsid w:val="00DD7818"/>
    <w:rsid w:val="00DD7F31"/>
    <w:rsid w:val="00DE0225"/>
    <w:rsid w:val="00DE027D"/>
    <w:rsid w:val="00DE08CC"/>
    <w:rsid w:val="00DE096B"/>
    <w:rsid w:val="00DE0B62"/>
    <w:rsid w:val="00DE0EBD"/>
    <w:rsid w:val="00DE1311"/>
    <w:rsid w:val="00DE19E6"/>
    <w:rsid w:val="00DE1C38"/>
    <w:rsid w:val="00DE1ED5"/>
    <w:rsid w:val="00DE216C"/>
    <w:rsid w:val="00DE2373"/>
    <w:rsid w:val="00DE256A"/>
    <w:rsid w:val="00DE2CD8"/>
    <w:rsid w:val="00DE2E58"/>
    <w:rsid w:val="00DE2E65"/>
    <w:rsid w:val="00DE2E6E"/>
    <w:rsid w:val="00DE3404"/>
    <w:rsid w:val="00DE3694"/>
    <w:rsid w:val="00DE37FC"/>
    <w:rsid w:val="00DE39C3"/>
    <w:rsid w:val="00DE3A44"/>
    <w:rsid w:val="00DE3A8E"/>
    <w:rsid w:val="00DE3AEE"/>
    <w:rsid w:val="00DE3B99"/>
    <w:rsid w:val="00DE3C84"/>
    <w:rsid w:val="00DE3F07"/>
    <w:rsid w:val="00DE4390"/>
    <w:rsid w:val="00DE4799"/>
    <w:rsid w:val="00DE491A"/>
    <w:rsid w:val="00DE4B75"/>
    <w:rsid w:val="00DE50F4"/>
    <w:rsid w:val="00DE514F"/>
    <w:rsid w:val="00DE52F6"/>
    <w:rsid w:val="00DE5603"/>
    <w:rsid w:val="00DE5BC8"/>
    <w:rsid w:val="00DE5CEB"/>
    <w:rsid w:val="00DE5ED6"/>
    <w:rsid w:val="00DE62F6"/>
    <w:rsid w:val="00DE6335"/>
    <w:rsid w:val="00DE6AF2"/>
    <w:rsid w:val="00DE70EE"/>
    <w:rsid w:val="00DE73D6"/>
    <w:rsid w:val="00DF0016"/>
    <w:rsid w:val="00DF0661"/>
    <w:rsid w:val="00DF0734"/>
    <w:rsid w:val="00DF156E"/>
    <w:rsid w:val="00DF20E3"/>
    <w:rsid w:val="00DF212F"/>
    <w:rsid w:val="00DF258A"/>
    <w:rsid w:val="00DF25BA"/>
    <w:rsid w:val="00DF27BE"/>
    <w:rsid w:val="00DF2927"/>
    <w:rsid w:val="00DF2B23"/>
    <w:rsid w:val="00DF2CBD"/>
    <w:rsid w:val="00DF2EB7"/>
    <w:rsid w:val="00DF311E"/>
    <w:rsid w:val="00DF36D4"/>
    <w:rsid w:val="00DF3A96"/>
    <w:rsid w:val="00DF3CF5"/>
    <w:rsid w:val="00DF4457"/>
    <w:rsid w:val="00DF4990"/>
    <w:rsid w:val="00DF4A72"/>
    <w:rsid w:val="00DF4BBD"/>
    <w:rsid w:val="00DF5BB7"/>
    <w:rsid w:val="00DF5BFF"/>
    <w:rsid w:val="00DF5C15"/>
    <w:rsid w:val="00DF6089"/>
    <w:rsid w:val="00DF644A"/>
    <w:rsid w:val="00DF67B9"/>
    <w:rsid w:val="00DF6B1F"/>
    <w:rsid w:val="00DF7171"/>
    <w:rsid w:val="00DF71AB"/>
    <w:rsid w:val="00DF72FC"/>
    <w:rsid w:val="00DF76C1"/>
    <w:rsid w:val="00DF7816"/>
    <w:rsid w:val="00DF7E78"/>
    <w:rsid w:val="00E00324"/>
    <w:rsid w:val="00E004A4"/>
    <w:rsid w:val="00E006B5"/>
    <w:rsid w:val="00E009D5"/>
    <w:rsid w:val="00E00FE0"/>
    <w:rsid w:val="00E0192B"/>
    <w:rsid w:val="00E0196A"/>
    <w:rsid w:val="00E01C26"/>
    <w:rsid w:val="00E01EA1"/>
    <w:rsid w:val="00E029F3"/>
    <w:rsid w:val="00E02B96"/>
    <w:rsid w:val="00E03380"/>
    <w:rsid w:val="00E033B0"/>
    <w:rsid w:val="00E0370C"/>
    <w:rsid w:val="00E03778"/>
    <w:rsid w:val="00E03C00"/>
    <w:rsid w:val="00E03F2A"/>
    <w:rsid w:val="00E04C71"/>
    <w:rsid w:val="00E04E48"/>
    <w:rsid w:val="00E055D1"/>
    <w:rsid w:val="00E06009"/>
    <w:rsid w:val="00E0652B"/>
    <w:rsid w:val="00E067A4"/>
    <w:rsid w:val="00E0696B"/>
    <w:rsid w:val="00E06FAE"/>
    <w:rsid w:val="00E071AA"/>
    <w:rsid w:val="00E07242"/>
    <w:rsid w:val="00E075B7"/>
    <w:rsid w:val="00E07795"/>
    <w:rsid w:val="00E07C86"/>
    <w:rsid w:val="00E07CCD"/>
    <w:rsid w:val="00E07D01"/>
    <w:rsid w:val="00E07EA6"/>
    <w:rsid w:val="00E10022"/>
    <w:rsid w:val="00E100FC"/>
    <w:rsid w:val="00E1027F"/>
    <w:rsid w:val="00E10285"/>
    <w:rsid w:val="00E102FD"/>
    <w:rsid w:val="00E104A0"/>
    <w:rsid w:val="00E108D2"/>
    <w:rsid w:val="00E108E9"/>
    <w:rsid w:val="00E10C77"/>
    <w:rsid w:val="00E10E8C"/>
    <w:rsid w:val="00E11133"/>
    <w:rsid w:val="00E11A88"/>
    <w:rsid w:val="00E1211F"/>
    <w:rsid w:val="00E1224C"/>
    <w:rsid w:val="00E123E5"/>
    <w:rsid w:val="00E12480"/>
    <w:rsid w:val="00E1278F"/>
    <w:rsid w:val="00E12AEA"/>
    <w:rsid w:val="00E12AEF"/>
    <w:rsid w:val="00E12CAB"/>
    <w:rsid w:val="00E12F38"/>
    <w:rsid w:val="00E130AE"/>
    <w:rsid w:val="00E1446D"/>
    <w:rsid w:val="00E14CF8"/>
    <w:rsid w:val="00E14E07"/>
    <w:rsid w:val="00E14F04"/>
    <w:rsid w:val="00E14FDE"/>
    <w:rsid w:val="00E15370"/>
    <w:rsid w:val="00E15379"/>
    <w:rsid w:val="00E15622"/>
    <w:rsid w:val="00E1562A"/>
    <w:rsid w:val="00E162BF"/>
    <w:rsid w:val="00E16407"/>
    <w:rsid w:val="00E1687C"/>
    <w:rsid w:val="00E16A38"/>
    <w:rsid w:val="00E16D62"/>
    <w:rsid w:val="00E16EC1"/>
    <w:rsid w:val="00E16FB2"/>
    <w:rsid w:val="00E16FB8"/>
    <w:rsid w:val="00E17415"/>
    <w:rsid w:val="00E1795F"/>
    <w:rsid w:val="00E20935"/>
    <w:rsid w:val="00E20A96"/>
    <w:rsid w:val="00E20B52"/>
    <w:rsid w:val="00E20CB6"/>
    <w:rsid w:val="00E2151B"/>
    <w:rsid w:val="00E2165B"/>
    <w:rsid w:val="00E218C0"/>
    <w:rsid w:val="00E219A8"/>
    <w:rsid w:val="00E21BA2"/>
    <w:rsid w:val="00E21C27"/>
    <w:rsid w:val="00E22345"/>
    <w:rsid w:val="00E229AE"/>
    <w:rsid w:val="00E22DA8"/>
    <w:rsid w:val="00E22EE5"/>
    <w:rsid w:val="00E23087"/>
    <w:rsid w:val="00E23258"/>
    <w:rsid w:val="00E232D1"/>
    <w:rsid w:val="00E234BB"/>
    <w:rsid w:val="00E23770"/>
    <w:rsid w:val="00E237B0"/>
    <w:rsid w:val="00E2399D"/>
    <w:rsid w:val="00E23EE6"/>
    <w:rsid w:val="00E23F88"/>
    <w:rsid w:val="00E23FC8"/>
    <w:rsid w:val="00E24812"/>
    <w:rsid w:val="00E24939"/>
    <w:rsid w:val="00E24C5E"/>
    <w:rsid w:val="00E24E28"/>
    <w:rsid w:val="00E24EC4"/>
    <w:rsid w:val="00E24ECF"/>
    <w:rsid w:val="00E2538D"/>
    <w:rsid w:val="00E25492"/>
    <w:rsid w:val="00E25D6B"/>
    <w:rsid w:val="00E25F28"/>
    <w:rsid w:val="00E261C3"/>
    <w:rsid w:val="00E262B9"/>
    <w:rsid w:val="00E262F6"/>
    <w:rsid w:val="00E264D8"/>
    <w:rsid w:val="00E2657A"/>
    <w:rsid w:val="00E2766E"/>
    <w:rsid w:val="00E277E5"/>
    <w:rsid w:val="00E27820"/>
    <w:rsid w:val="00E27A0D"/>
    <w:rsid w:val="00E27AAC"/>
    <w:rsid w:val="00E3015F"/>
    <w:rsid w:val="00E302A8"/>
    <w:rsid w:val="00E30F98"/>
    <w:rsid w:val="00E311D4"/>
    <w:rsid w:val="00E31656"/>
    <w:rsid w:val="00E31DDE"/>
    <w:rsid w:val="00E3234F"/>
    <w:rsid w:val="00E32514"/>
    <w:rsid w:val="00E32565"/>
    <w:rsid w:val="00E32873"/>
    <w:rsid w:val="00E32972"/>
    <w:rsid w:val="00E32BAE"/>
    <w:rsid w:val="00E32DA4"/>
    <w:rsid w:val="00E32F9C"/>
    <w:rsid w:val="00E33150"/>
    <w:rsid w:val="00E336D3"/>
    <w:rsid w:val="00E3382C"/>
    <w:rsid w:val="00E33D57"/>
    <w:rsid w:val="00E3411A"/>
    <w:rsid w:val="00E3425A"/>
    <w:rsid w:val="00E344A3"/>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FFC"/>
    <w:rsid w:val="00E37020"/>
    <w:rsid w:val="00E370A2"/>
    <w:rsid w:val="00E372BC"/>
    <w:rsid w:val="00E37628"/>
    <w:rsid w:val="00E37971"/>
    <w:rsid w:val="00E37FED"/>
    <w:rsid w:val="00E400FB"/>
    <w:rsid w:val="00E40180"/>
    <w:rsid w:val="00E401F7"/>
    <w:rsid w:val="00E403EE"/>
    <w:rsid w:val="00E4061D"/>
    <w:rsid w:val="00E407E0"/>
    <w:rsid w:val="00E408B9"/>
    <w:rsid w:val="00E40939"/>
    <w:rsid w:val="00E40C59"/>
    <w:rsid w:val="00E4110E"/>
    <w:rsid w:val="00E41BFE"/>
    <w:rsid w:val="00E41C2A"/>
    <w:rsid w:val="00E41E26"/>
    <w:rsid w:val="00E42E81"/>
    <w:rsid w:val="00E42EAE"/>
    <w:rsid w:val="00E43594"/>
    <w:rsid w:val="00E437FF"/>
    <w:rsid w:val="00E438AE"/>
    <w:rsid w:val="00E4450C"/>
    <w:rsid w:val="00E4464E"/>
    <w:rsid w:val="00E4475B"/>
    <w:rsid w:val="00E447D9"/>
    <w:rsid w:val="00E44D6D"/>
    <w:rsid w:val="00E45832"/>
    <w:rsid w:val="00E458D4"/>
    <w:rsid w:val="00E45B0F"/>
    <w:rsid w:val="00E463D1"/>
    <w:rsid w:val="00E464A5"/>
    <w:rsid w:val="00E467FF"/>
    <w:rsid w:val="00E46901"/>
    <w:rsid w:val="00E46C22"/>
    <w:rsid w:val="00E46C34"/>
    <w:rsid w:val="00E46D77"/>
    <w:rsid w:val="00E46F21"/>
    <w:rsid w:val="00E47040"/>
    <w:rsid w:val="00E470AB"/>
    <w:rsid w:val="00E472E9"/>
    <w:rsid w:val="00E47643"/>
    <w:rsid w:val="00E47958"/>
    <w:rsid w:val="00E47C94"/>
    <w:rsid w:val="00E47E4C"/>
    <w:rsid w:val="00E47F54"/>
    <w:rsid w:val="00E50111"/>
    <w:rsid w:val="00E503DA"/>
    <w:rsid w:val="00E505F8"/>
    <w:rsid w:val="00E512FA"/>
    <w:rsid w:val="00E5148F"/>
    <w:rsid w:val="00E51CB7"/>
    <w:rsid w:val="00E51CD4"/>
    <w:rsid w:val="00E51CD8"/>
    <w:rsid w:val="00E51EC3"/>
    <w:rsid w:val="00E51EEE"/>
    <w:rsid w:val="00E5209B"/>
    <w:rsid w:val="00E5222B"/>
    <w:rsid w:val="00E52354"/>
    <w:rsid w:val="00E52449"/>
    <w:rsid w:val="00E52A86"/>
    <w:rsid w:val="00E535E1"/>
    <w:rsid w:val="00E53878"/>
    <w:rsid w:val="00E53CB5"/>
    <w:rsid w:val="00E53F04"/>
    <w:rsid w:val="00E541BF"/>
    <w:rsid w:val="00E541E6"/>
    <w:rsid w:val="00E54300"/>
    <w:rsid w:val="00E54390"/>
    <w:rsid w:val="00E549FC"/>
    <w:rsid w:val="00E54AB3"/>
    <w:rsid w:val="00E54B1A"/>
    <w:rsid w:val="00E54E54"/>
    <w:rsid w:val="00E54E60"/>
    <w:rsid w:val="00E54E9E"/>
    <w:rsid w:val="00E5502E"/>
    <w:rsid w:val="00E55082"/>
    <w:rsid w:val="00E55495"/>
    <w:rsid w:val="00E558D8"/>
    <w:rsid w:val="00E55B9B"/>
    <w:rsid w:val="00E55E78"/>
    <w:rsid w:val="00E55F31"/>
    <w:rsid w:val="00E560B5"/>
    <w:rsid w:val="00E560DF"/>
    <w:rsid w:val="00E5633B"/>
    <w:rsid w:val="00E56488"/>
    <w:rsid w:val="00E5654B"/>
    <w:rsid w:val="00E57654"/>
    <w:rsid w:val="00E57BBF"/>
    <w:rsid w:val="00E57CEB"/>
    <w:rsid w:val="00E57F59"/>
    <w:rsid w:val="00E57F9C"/>
    <w:rsid w:val="00E60058"/>
    <w:rsid w:val="00E6045C"/>
    <w:rsid w:val="00E6049B"/>
    <w:rsid w:val="00E60CD5"/>
    <w:rsid w:val="00E60EF1"/>
    <w:rsid w:val="00E61291"/>
    <w:rsid w:val="00E6132E"/>
    <w:rsid w:val="00E613CC"/>
    <w:rsid w:val="00E6179B"/>
    <w:rsid w:val="00E61CA5"/>
    <w:rsid w:val="00E61D4C"/>
    <w:rsid w:val="00E61DE6"/>
    <w:rsid w:val="00E62439"/>
    <w:rsid w:val="00E62C25"/>
    <w:rsid w:val="00E632E3"/>
    <w:rsid w:val="00E63341"/>
    <w:rsid w:val="00E6355F"/>
    <w:rsid w:val="00E6378E"/>
    <w:rsid w:val="00E638EF"/>
    <w:rsid w:val="00E63CE3"/>
    <w:rsid w:val="00E63DFA"/>
    <w:rsid w:val="00E63E9C"/>
    <w:rsid w:val="00E63F56"/>
    <w:rsid w:val="00E64240"/>
    <w:rsid w:val="00E647BD"/>
    <w:rsid w:val="00E649C8"/>
    <w:rsid w:val="00E64D62"/>
    <w:rsid w:val="00E64D88"/>
    <w:rsid w:val="00E64E43"/>
    <w:rsid w:val="00E65252"/>
    <w:rsid w:val="00E652B5"/>
    <w:rsid w:val="00E656AE"/>
    <w:rsid w:val="00E65AE8"/>
    <w:rsid w:val="00E66053"/>
    <w:rsid w:val="00E664A1"/>
    <w:rsid w:val="00E66B94"/>
    <w:rsid w:val="00E66DD8"/>
    <w:rsid w:val="00E67437"/>
    <w:rsid w:val="00E675C3"/>
    <w:rsid w:val="00E67776"/>
    <w:rsid w:val="00E67F8A"/>
    <w:rsid w:val="00E704BA"/>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CA7"/>
    <w:rsid w:val="00E73E6A"/>
    <w:rsid w:val="00E73EF7"/>
    <w:rsid w:val="00E74041"/>
    <w:rsid w:val="00E7409C"/>
    <w:rsid w:val="00E740E5"/>
    <w:rsid w:val="00E74700"/>
    <w:rsid w:val="00E74721"/>
    <w:rsid w:val="00E74736"/>
    <w:rsid w:val="00E748C4"/>
    <w:rsid w:val="00E74A04"/>
    <w:rsid w:val="00E755A5"/>
    <w:rsid w:val="00E7563D"/>
    <w:rsid w:val="00E75F51"/>
    <w:rsid w:val="00E765C3"/>
    <w:rsid w:val="00E76856"/>
    <w:rsid w:val="00E768A0"/>
    <w:rsid w:val="00E76F07"/>
    <w:rsid w:val="00E77196"/>
    <w:rsid w:val="00E77495"/>
    <w:rsid w:val="00E8038D"/>
    <w:rsid w:val="00E803B7"/>
    <w:rsid w:val="00E8084E"/>
    <w:rsid w:val="00E80867"/>
    <w:rsid w:val="00E80A9B"/>
    <w:rsid w:val="00E80D1A"/>
    <w:rsid w:val="00E80E32"/>
    <w:rsid w:val="00E80EBB"/>
    <w:rsid w:val="00E81495"/>
    <w:rsid w:val="00E818C5"/>
    <w:rsid w:val="00E81DF6"/>
    <w:rsid w:val="00E8228C"/>
    <w:rsid w:val="00E828D9"/>
    <w:rsid w:val="00E82B26"/>
    <w:rsid w:val="00E830CD"/>
    <w:rsid w:val="00E832B0"/>
    <w:rsid w:val="00E832BD"/>
    <w:rsid w:val="00E835CF"/>
    <w:rsid w:val="00E83770"/>
    <w:rsid w:val="00E83837"/>
    <w:rsid w:val="00E83DA2"/>
    <w:rsid w:val="00E8402B"/>
    <w:rsid w:val="00E84272"/>
    <w:rsid w:val="00E842D2"/>
    <w:rsid w:val="00E84398"/>
    <w:rsid w:val="00E848CB"/>
    <w:rsid w:val="00E84A64"/>
    <w:rsid w:val="00E84B64"/>
    <w:rsid w:val="00E84BC9"/>
    <w:rsid w:val="00E8512F"/>
    <w:rsid w:val="00E853AA"/>
    <w:rsid w:val="00E85EAA"/>
    <w:rsid w:val="00E86126"/>
    <w:rsid w:val="00E86144"/>
    <w:rsid w:val="00E86662"/>
    <w:rsid w:val="00E8673A"/>
    <w:rsid w:val="00E86AC8"/>
    <w:rsid w:val="00E86B3A"/>
    <w:rsid w:val="00E86CB5"/>
    <w:rsid w:val="00E86EF6"/>
    <w:rsid w:val="00E87229"/>
    <w:rsid w:val="00E8727E"/>
    <w:rsid w:val="00E87590"/>
    <w:rsid w:val="00E8782C"/>
    <w:rsid w:val="00E87BD1"/>
    <w:rsid w:val="00E87DE7"/>
    <w:rsid w:val="00E87F36"/>
    <w:rsid w:val="00E90915"/>
    <w:rsid w:val="00E915FC"/>
    <w:rsid w:val="00E91A15"/>
    <w:rsid w:val="00E91D67"/>
    <w:rsid w:val="00E91D95"/>
    <w:rsid w:val="00E923F6"/>
    <w:rsid w:val="00E924CF"/>
    <w:rsid w:val="00E92AC3"/>
    <w:rsid w:val="00E92AE4"/>
    <w:rsid w:val="00E92F56"/>
    <w:rsid w:val="00E932AF"/>
    <w:rsid w:val="00E939FE"/>
    <w:rsid w:val="00E944F0"/>
    <w:rsid w:val="00E94636"/>
    <w:rsid w:val="00E94818"/>
    <w:rsid w:val="00E94A79"/>
    <w:rsid w:val="00E950B5"/>
    <w:rsid w:val="00E95193"/>
    <w:rsid w:val="00E95B13"/>
    <w:rsid w:val="00E95EB4"/>
    <w:rsid w:val="00E95FF1"/>
    <w:rsid w:val="00E9616D"/>
    <w:rsid w:val="00E96F9C"/>
    <w:rsid w:val="00E97098"/>
    <w:rsid w:val="00E97B9A"/>
    <w:rsid w:val="00EA04A5"/>
    <w:rsid w:val="00EA05DB"/>
    <w:rsid w:val="00EA08D2"/>
    <w:rsid w:val="00EA10E9"/>
    <w:rsid w:val="00EA14C9"/>
    <w:rsid w:val="00EA173B"/>
    <w:rsid w:val="00EA1CFC"/>
    <w:rsid w:val="00EA1E93"/>
    <w:rsid w:val="00EA23FD"/>
    <w:rsid w:val="00EA250D"/>
    <w:rsid w:val="00EA2554"/>
    <w:rsid w:val="00EA2619"/>
    <w:rsid w:val="00EA2AE0"/>
    <w:rsid w:val="00EA2E13"/>
    <w:rsid w:val="00EA3110"/>
    <w:rsid w:val="00EA33A6"/>
    <w:rsid w:val="00EA3F07"/>
    <w:rsid w:val="00EA3F21"/>
    <w:rsid w:val="00EA3F65"/>
    <w:rsid w:val="00EA4249"/>
    <w:rsid w:val="00EA44A3"/>
    <w:rsid w:val="00EA44DA"/>
    <w:rsid w:val="00EA5069"/>
    <w:rsid w:val="00EA5420"/>
    <w:rsid w:val="00EA5CA3"/>
    <w:rsid w:val="00EA5DA1"/>
    <w:rsid w:val="00EA61D3"/>
    <w:rsid w:val="00EA636B"/>
    <w:rsid w:val="00EA6619"/>
    <w:rsid w:val="00EA6732"/>
    <w:rsid w:val="00EA6D2E"/>
    <w:rsid w:val="00EA6FE7"/>
    <w:rsid w:val="00EA7276"/>
    <w:rsid w:val="00EA73EB"/>
    <w:rsid w:val="00EA7834"/>
    <w:rsid w:val="00EA7C44"/>
    <w:rsid w:val="00EA7D28"/>
    <w:rsid w:val="00EA7E98"/>
    <w:rsid w:val="00EB0896"/>
    <w:rsid w:val="00EB0E79"/>
    <w:rsid w:val="00EB175A"/>
    <w:rsid w:val="00EB18F2"/>
    <w:rsid w:val="00EB18FC"/>
    <w:rsid w:val="00EB196C"/>
    <w:rsid w:val="00EB204E"/>
    <w:rsid w:val="00EB2185"/>
    <w:rsid w:val="00EB286D"/>
    <w:rsid w:val="00EB2AC0"/>
    <w:rsid w:val="00EB2CD4"/>
    <w:rsid w:val="00EB2E9D"/>
    <w:rsid w:val="00EB2F36"/>
    <w:rsid w:val="00EB311E"/>
    <w:rsid w:val="00EB32E0"/>
    <w:rsid w:val="00EB359A"/>
    <w:rsid w:val="00EB3745"/>
    <w:rsid w:val="00EB434D"/>
    <w:rsid w:val="00EB452A"/>
    <w:rsid w:val="00EB4691"/>
    <w:rsid w:val="00EB481F"/>
    <w:rsid w:val="00EB4B98"/>
    <w:rsid w:val="00EB4DA1"/>
    <w:rsid w:val="00EB5009"/>
    <w:rsid w:val="00EB519E"/>
    <w:rsid w:val="00EB5FCF"/>
    <w:rsid w:val="00EB6411"/>
    <w:rsid w:val="00EB689F"/>
    <w:rsid w:val="00EB6935"/>
    <w:rsid w:val="00EB6ABA"/>
    <w:rsid w:val="00EB6AEC"/>
    <w:rsid w:val="00EB6E88"/>
    <w:rsid w:val="00EB6F49"/>
    <w:rsid w:val="00EB7192"/>
    <w:rsid w:val="00EB71B9"/>
    <w:rsid w:val="00EB7317"/>
    <w:rsid w:val="00EB78CB"/>
    <w:rsid w:val="00EB79B8"/>
    <w:rsid w:val="00EB7DBF"/>
    <w:rsid w:val="00EC00E3"/>
    <w:rsid w:val="00EC01DF"/>
    <w:rsid w:val="00EC01F2"/>
    <w:rsid w:val="00EC048C"/>
    <w:rsid w:val="00EC04BD"/>
    <w:rsid w:val="00EC04DD"/>
    <w:rsid w:val="00EC09D0"/>
    <w:rsid w:val="00EC1089"/>
    <w:rsid w:val="00EC137B"/>
    <w:rsid w:val="00EC13BE"/>
    <w:rsid w:val="00EC16BC"/>
    <w:rsid w:val="00EC228D"/>
    <w:rsid w:val="00EC229C"/>
    <w:rsid w:val="00EC2D1B"/>
    <w:rsid w:val="00EC307F"/>
    <w:rsid w:val="00EC38B9"/>
    <w:rsid w:val="00EC3DCD"/>
    <w:rsid w:val="00EC404E"/>
    <w:rsid w:val="00EC42DC"/>
    <w:rsid w:val="00EC4393"/>
    <w:rsid w:val="00EC485C"/>
    <w:rsid w:val="00EC4902"/>
    <w:rsid w:val="00EC4C17"/>
    <w:rsid w:val="00EC5153"/>
    <w:rsid w:val="00EC51B5"/>
    <w:rsid w:val="00EC51F6"/>
    <w:rsid w:val="00EC5581"/>
    <w:rsid w:val="00EC57CA"/>
    <w:rsid w:val="00EC6055"/>
    <w:rsid w:val="00EC678F"/>
    <w:rsid w:val="00EC6AAC"/>
    <w:rsid w:val="00EC6E9E"/>
    <w:rsid w:val="00EC6ED9"/>
    <w:rsid w:val="00EC70DE"/>
    <w:rsid w:val="00EC72CD"/>
    <w:rsid w:val="00EC76BA"/>
    <w:rsid w:val="00EC77D3"/>
    <w:rsid w:val="00EC7974"/>
    <w:rsid w:val="00EC7BD8"/>
    <w:rsid w:val="00ED003D"/>
    <w:rsid w:val="00ED0140"/>
    <w:rsid w:val="00ED0472"/>
    <w:rsid w:val="00ED080C"/>
    <w:rsid w:val="00ED0816"/>
    <w:rsid w:val="00ED0A45"/>
    <w:rsid w:val="00ED1047"/>
    <w:rsid w:val="00ED1298"/>
    <w:rsid w:val="00ED17D0"/>
    <w:rsid w:val="00ED1865"/>
    <w:rsid w:val="00ED196B"/>
    <w:rsid w:val="00ED1A54"/>
    <w:rsid w:val="00ED1C7E"/>
    <w:rsid w:val="00ED1E87"/>
    <w:rsid w:val="00ED2156"/>
    <w:rsid w:val="00ED2315"/>
    <w:rsid w:val="00ED27A0"/>
    <w:rsid w:val="00ED294F"/>
    <w:rsid w:val="00ED2A97"/>
    <w:rsid w:val="00ED2E35"/>
    <w:rsid w:val="00ED30A5"/>
    <w:rsid w:val="00ED35A5"/>
    <w:rsid w:val="00ED3623"/>
    <w:rsid w:val="00ED3D04"/>
    <w:rsid w:val="00ED3EF8"/>
    <w:rsid w:val="00ED401D"/>
    <w:rsid w:val="00ED4815"/>
    <w:rsid w:val="00ED49D6"/>
    <w:rsid w:val="00ED4A5F"/>
    <w:rsid w:val="00ED4EF5"/>
    <w:rsid w:val="00ED5022"/>
    <w:rsid w:val="00ED5079"/>
    <w:rsid w:val="00ED544F"/>
    <w:rsid w:val="00ED57A8"/>
    <w:rsid w:val="00ED66C2"/>
    <w:rsid w:val="00ED6901"/>
    <w:rsid w:val="00ED6CB3"/>
    <w:rsid w:val="00ED7005"/>
    <w:rsid w:val="00ED714D"/>
    <w:rsid w:val="00ED737C"/>
    <w:rsid w:val="00ED76A1"/>
    <w:rsid w:val="00ED77A6"/>
    <w:rsid w:val="00ED7CBB"/>
    <w:rsid w:val="00ED7CF1"/>
    <w:rsid w:val="00EE0152"/>
    <w:rsid w:val="00EE0542"/>
    <w:rsid w:val="00EE0815"/>
    <w:rsid w:val="00EE0B72"/>
    <w:rsid w:val="00EE0F04"/>
    <w:rsid w:val="00EE0F4A"/>
    <w:rsid w:val="00EE1355"/>
    <w:rsid w:val="00EE15F2"/>
    <w:rsid w:val="00EE17C9"/>
    <w:rsid w:val="00EE187A"/>
    <w:rsid w:val="00EE1B4F"/>
    <w:rsid w:val="00EE1D72"/>
    <w:rsid w:val="00EE2AEC"/>
    <w:rsid w:val="00EE2B44"/>
    <w:rsid w:val="00EE35D1"/>
    <w:rsid w:val="00EE3A5C"/>
    <w:rsid w:val="00EE3CB5"/>
    <w:rsid w:val="00EE3F8A"/>
    <w:rsid w:val="00EE3FA8"/>
    <w:rsid w:val="00EE42C6"/>
    <w:rsid w:val="00EE44B2"/>
    <w:rsid w:val="00EE474B"/>
    <w:rsid w:val="00EE47BB"/>
    <w:rsid w:val="00EE489A"/>
    <w:rsid w:val="00EE4C28"/>
    <w:rsid w:val="00EE4CD3"/>
    <w:rsid w:val="00EE4D4A"/>
    <w:rsid w:val="00EE4FE0"/>
    <w:rsid w:val="00EE60FB"/>
    <w:rsid w:val="00EE6159"/>
    <w:rsid w:val="00EE6E8C"/>
    <w:rsid w:val="00EE7086"/>
    <w:rsid w:val="00EE7281"/>
    <w:rsid w:val="00EE7476"/>
    <w:rsid w:val="00EE791B"/>
    <w:rsid w:val="00EE791C"/>
    <w:rsid w:val="00EE7A57"/>
    <w:rsid w:val="00EE7ED6"/>
    <w:rsid w:val="00EE7F07"/>
    <w:rsid w:val="00EE7FAF"/>
    <w:rsid w:val="00EF010A"/>
    <w:rsid w:val="00EF0376"/>
    <w:rsid w:val="00EF0419"/>
    <w:rsid w:val="00EF0592"/>
    <w:rsid w:val="00EF0A5A"/>
    <w:rsid w:val="00EF0BEE"/>
    <w:rsid w:val="00EF0D17"/>
    <w:rsid w:val="00EF0F3E"/>
    <w:rsid w:val="00EF1EF8"/>
    <w:rsid w:val="00EF20ED"/>
    <w:rsid w:val="00EF2CF9"/>
    <w:rsid w:val="00EF2D06"/>
    <w:rsid w:val="00EF2EAF"/>
    <w:rsid w:val="00EF317A"/>
    <w:rsid w:val="00EF31E2"/>
    <w:rsid w:val="00EF3413"/>
    <w:rsid w:val="00EF3493"/>
    <w:rsid w:val="00EF35CB"/>
    <w:rsid w:val="00EF36A3"/>
    <w:rsid w:val="00EF3F24"/>
    <w:rsid w:val="00EF43E1"/>
    <w:rsid w:val="00EF4A54"/>
    <w:rsid w:val="00EF5763"/>
    <w:rsid w:val="00EF596F"/>
    <w:rsid w:val="00EF5B2E"/>
    <w:rsid w:val="00EF5D7F"/>
    <w:rsid w:val="00EF6474"/>
    <w:rsid w:val="00EF66E3"/>
    <w:rsid w:val="00EF681B"/>
    <w:rsid w:val="00EF68DA"/>
    <w:rsid w:val="00EF6929"/>
    <w:rsid w:val="00EF6FD1"/>
    <w:rsid w:val="00EF78F8"/>
    <w:rsid w:val="00EF7BD2"/>
    <w:rsid w:val="00EF7E8B"/>
    <w:rsid w:val="00F0044E"/>
    <w:rsid w:val="00F004C1"/>
    <w:rsid w:val="00F0088F"/>
    <w:rsid w:val="00F008ED"/>
    <w:rsid w:val="00F008F2"/>
    <w:rsid w:val="00F012AA"/>
    <w:rsid w:val="00F012FE"/>
    <w:rsid w:val="00F01459"/>
    <w:rsid w:val="00F01565"/>
    <w:rsid w:val="00F01633"/>
    <w:rsid w:val="00F017C5"/>
    <w:rsid w:val="00F01F30"/>
    <w:rsid w:val="00F01FC3"/>
    <w:rsid w:val="00F0272F"/>
    <w:rsid w:val="00F02949"/>
    <w:rsid w:val="00F0369D"/>
    <w:rsid w:val="00F03A9B"/>
    <w:rsid w:val="00F03B46"/>
    <w:rsid w:val="00F03BEF"/>
    <w:rsid w:val="00F03DC7"/>
    <w:rsid w:val="00F04287"/>
    <w:rsid w:val="00F04609"/>
    <w:rsid w:val="00F047C7"/>
    <w:rsid w:val="00F04C96"/>
    <w:rsid w:val="00F0500C"/>
    <w:rsid w:val="00F05408"/>
    <w:rsid w:val="00F060C0"/>
    <w:rsid w:val="00F06190"/>
    <w:rsid w:val="00F061EB"/>
    <w:rsid w:val="00F06396"/>
    <w:rsid w:val="00F06408"/>
    <w:rsid w:val="00F06965"/>
    <w:rsid w:val="00F06FEE"/>
    <w:rsid w:val="00F075F9"/>
    <w:rsid w:val="00F07649"/>
    <w:rsid w:val="00F07B85"/>
    <w:rsid w:val="00F07F5F"/>
    <w:rsid w:val="00F10054"/>
    <w:rsid w:val="00F10D20"/>
    <w:rsid w:val="00F110E7"/>
    <w:rsid w:val="00F11111"/>
    <w:rsid w:val="00F1133F"/>
    <w:rsid w:val="00F11344"/>
    <w:rsid w:val="00F1142E"/>
    <w:rsid w:val="00F114B2"/>
    <w:rsid w:val="00F11B89"/>
    <w:rsid w:val="00F11D40"/>
    <w:rsid w:val="00F12132"/>
    <w:rsid w:val="00F1283F"/>
    <w:rsid w:val="00F12938"/>
    <w:rsid w:val="00F12B7C"/>
    <w:rsid w:val="00F12BDE"/>
    <w:rsid w:val="00F12FC4"/>
    <w:rsid w:val="00F13402"/>
    <w:rsid w:val="00F13574"/>
    <w:rsid w:val="00F136F4"/>
    <w:rsid w:val="00F13A37"/>
    <w:rsid w:val="00F13B6F"/>
    <w:rsid w:val="00F13C71"/>
    <w:rsid w:val="00F13ECD"/>
    <w:rsid w:val="00F1416F"/>
    <w:rsid w:val="00F142A4"/>
    <w:rsid w:val="00F1430A"/>
    <w:rsid w:val="00F14C06"/>
    <w:rsid w:val="00F14C68"/>
    <w:rsid w:val="00F14E45"/>
    <w:rsid w:val="00F15053"/>
    <w:rsid w:val="00F15C53"/>
    <w:rsid w:val="00F15EAB"/>
    <w:rsid w:val="00F1624D"/>
    <w:rsid w:val="00F1650D"/>
    <w:rsid w:val="00F16807"/>
    <w:rsid w:val="00F169E3"/>
    <w:rsid w:val="00F16AC1"/>
    <w:rsid w:val="00F16BC1"/>
    <w:rsid w:val="00F16CFA"/>
    <w:rsid w:val="00F16CFD"/>
    <w:rsid w:val="00F17110"/>
    <w:rsid w:val="00F17442"/>
    <w:rsid w:val="00F174C3"/>
    <w:rsid w:val="00F1763E"/>
    <w:rsid w:val="00F17E8A"/>
    <w:rsid w:val="00F17F72"/>
    <w:rsid w:val="00F17FF9"/>
    <w:rsid w:val="00F2056E"/>
    <w:rsid w:val="00F20AE9"/>
    <w:rsid w:val="00F20E20"/>
    <w:rsid w:val="00F20E91"/>
    <w:rsid w:val="00F20F8F"/>
    <w:rsid w:val="00F21164"/>
    <w:rsid w:val="00F2129D"/>
    <w:rsid w:val="00F215AD"/>
    <w:rsid w:val="00F21763"/>
    <w:rsid w:val="00F21A35"/>
    <w:rsid w:val="00F223FC"/>
    <w:rsid w:val="00F224BA"/>
    <w:rsid w:val="00F22A56"/>
    <w:rsid w:val="00F2327A"/>
    <w:rsid w:val="00F2343B"/>
    <w:rsid w:val="00F23686"/>
    <w:rsid w:val="00F23EED"/>
    <w:rsid w:val="00F23FFA"/>
    <w:rsid w:val="00F242C1"/>
    <w:rsid w:val="00F245CC"/>
    <w:rsid w:val="00F24870"/>
    <w:rsid w:val="00F248FC"/>
    <w:rsid w:val="00F249C5"/>
    <w:rsid w:val="00F24C76"/>
    <w:rsid w:val="00F25257"/>
    <w:rsid w:val="00F252C1"/>
    <w:rsid w:val="00F259BF"/>
    <w:rsid w:val="00F261C3"/>
    <w:rsid w:val="00F2664A"/>
    <w:rsid w:val="00F26A52"/>
    <w:rsid w:val="00F26E9E"/>
    <w:rsid w:val="00F2758A"/>
    <w:rsid w:val="00F27AA2"/>
    <w:rsid w:val="00F3067D"/>
    <w:rsid w:val="00F308C4"/>
    <w:rsid w:val="00F30AE0"/>
    <w:rsid w:val="00F30B06"/>
    <w:rsid w:val="00F30BFD"/>
    <w:rsid w:val="00F31256"/>
    <w:rsid w:val="00F31793"/>
    <w:rsid w:val="00F31C12"/>
    <w:rsid w:val="00F32479"/>
    <w:rsid w:val="00F3276D"/>
    <w:rsid w:val="00F327CE"/>
    <w:rsid w:val="00F32931"/>
    <w:rsid w:val="00F3298F"/>
    <w:rsid w:val="00F32DAA"/>
    <w:rsid w:val="00F331DD"/>
    <w:rsid w:val="00F332CA"/>
    <w:rsid w:val="00F33488"/>
    <w:rsid w:val="00F337D3"/>
    <w:rsid w:val="00F33C64"/>
    <w:rsid w:val="00F33E3D"/>
    <w:rsid w:val="00F34372"/>
    <w:rsid w:val="00F34D39"/>
    <w:rsid w:val="00F34DEC"/>
    <w:rsid w:val="00F35241"/>
    <w:rsid w:val="00F35410"/>
    <w:rsid w:val="00F3554A"/>
    <w:rsid w:val="00F359F4"/>
    <w:rsid w:val="00F35BEF"/>
    <w:rsid w:val="00F35E10"/>
    <w:rsid w:val="00F35E5F"/>
    <w:rsid w:val="00F367AB"/>
    <w:rsid w:val="00F377C5"/>
    <w:rsid w:val="00F400BB"/>
    <w:rsid w:val="00F400DD"/>
    <w:rsid w:val="00F402BB"/>
    <w:rsid w:val="00F40327"/>
    <w:rsid w:val="00F40AAD"/>
    <w:rsid w:val="00F40AB2"/>
    <w:rsid w:val="00F40B69"/>
    <w:rsid w:val="00F40CEB"/>
    <w:rsid w:val="00F40CF2"/>
    <w:rsid w:val="00F40FB4"/>
    <w:rsid w:val="00F41247"/>
    <w:rsid w:val="00F4132B"/>
    <w:rsid w:val="00F414AE"/>
    <w:rsid w:val="00F41D8D"/>
    <w:rsid w:val="00F41E1B"/>
    <w:rsid w:val="00F42064"/>
    <w:rsid w:val="00F42265"/>
    <w:rsid w:val="00F42375"/>
    <w:rsid w:val="00F4273F"/>
    <w:rsid w:val="00F430BA"/>
    <w:rsid w:val="00F43166"/>
    <w:rsid w:val="00F4379E"/>
    <w:rsid w:val="00F43957"/>
    <w:rsid w:val="00F43A80"/>
    <w:rsid w:val="00F43FAD"/>
    <w:rsid w:val="00F449B9"/>
    <w:rsid w:val="00F44AE7"/>
    <w:rsid w:val="00F44ECA"/>
    <w:rsid w:val="00F44FBE"/>
    <w:rsid w:val="00F45185"/>
    <w:rsid w:val="00F451F3"/>
    <w:rsid w:val="00F45224"/>
    <w:rsid w:val="00F45BC2"/>
    <w:rsid w:val="00F45D66"/>
    <w:rsid w:val="00F46014"/>
    <w:rsid w:val="00F462FC"/>
    <w:rsid w:val="00F46318"/>
    <w:rsid w:val="00F4636C"/>
    <w:rsid w:val="00F4657B"/>
    <w:rsid w:val="00F468ED"/>
    <w:rsid w:val="00F46A1E"/>
    <w:rsid w:val="00F471E1"/>
    <w:rsid w:val="00F4751E"/>
    <w:rsid w:val="00F47651"/>
    <w:rsid w:val="00F47958"/>
    <w:rsid w:val="00F4798A"/>
    <w:rsid w:val="00F50109"/>
    <w:rsid w:val="00F5025B"/>
    <w:rsid w:val="00F50312"/>
    <w:rsid w:val="00F506C6"/>
    <w:rsid w:val="00F50A5C"/>
    <w:rsid w:val="00F510C8"/>
    <w:rsid w:val="00F51393"/>
    <w:rsid w:val="00F51916"/>
    <w:rsid w:val="00F51BF4"/>
    <w:rsid w:val="00F51E85"/>
    <w:rsid w:val="00F527DD"/>
    <w:rsid w:val="00F52CC9"/>
    <w:rsid w:val="00F53DDC"/>
    <w:rsid w:val="00F54041"/>
    <w:rsid w:val="00F541E4"/>
    <w:rsid w:val="00F5420F"/>
    <w:rsid w:val="00F54390"/>
    <w:rsid w:val="00F543DD"/>
    <w:rsid w:val="00F544AE"/>
    <w:rsid w:val="00F5486E"/>
    <w:rsid w:val="00F54A1B"/>
    <w:rsid w:val="00F54ADC"/>
    <w:rsid w:val="00F54B75"/>
    <w:rsid w:val="00F54C34"/>
    <w:rsid w:val="00F551D4"/>
    <w:rsid w:val="00F5566B"/>
    <w:rsid w:val="00F55CD0"/>
    <w:rsid w:val="00F55CEE"/>
    <w:rsid w:val="00F55F1B"/>
    <w:rsid w:val="00F5605B"/>
    <w:rsid w:val="00F565F4"/>
    <w:rsid w:val="00F5698F"/>
    <w:rsid w:val="00F56D23"/>
    <w:rsid w:val="00F57882"/>
    <w:rsid w:val="00F5788B"/>
    <w:rsid w:val="00F57906"/>
    <w:rsid w:val="00F5797A"/>
    <w:rsid w:val="00F600C3"/>
    <w:rsid w:val="00F60144"/>
    <w:rsid w:val="00F602F6"/>
    <w:rsid w:val="00F605EB"/>
    <w:rsid w:val="00F60747"/>
    <w:rsid w:val="00F60786"/>
    <w:rsid w:val="00F607E6"/>
    <w:rsid w:val="00F60BF5"/>
    <w:rsid w:val="00F60C6B"/>
    <w:rsid w:val="00F60D8E"/>
    <w:rsid w:val="00F60E09"/>
    <w:rsid w:val="00F60EDC"/>
    <w:rsid w:val="00F615FC"/>
    <w:rsid w:val="00F61810"/>
    <w:rsid w:val="00F618E9"/>
    <w:rsid w:val="00F6208A"/>
    <w:rsid w:val="00F6296B"/>
    <w:rsid w:val="00F63205"/>
    <w:rsid w:val="00F632A8"/>
    <w:rsid w:val="00F636D4"/>
    <w:rsid w:val="00F639EE"/>
    <w:rsid w:val="00F641FB"/>
    <w:rsid w:val="00F646C0"/>
    <w:rsid w:val="00F65160"/>
    <w:rsid w:val="00F651F0"/>
    <w:rsid w:val="00F65259"/>
    <w:rsid w:val="00F6532F"/>
    <w:rsid w:val="00F6538B"/>
    <w:rsid w:val="00F658E4"/>
    <w:rsid w:val="00F6594C"/>
    <w:rsid w:val="00F65CEF"/>
    <w:rsid w:val="00F65E90"/>
    <w:rsid w:val="00F65EDB"/>
    <w:rsid w:val="00F662C8"/>
    <w:rsid w:val="00F667FF"/>
    <w:rsid w:val="00F66E65"/>
    <w:rsid w:val="00F66ECA"/>
    <w:rsid w:val="00F6711E"/>
    <w:rsid w:val="00F67C3E"/>
    <w:rsid w:val="00F67CD9"/>
    <w:rsid w:val="00F67F37"/>
    <w:rsid w:val="00F70557"/>
    <w:rsid w:val="00F7078B"/>
    <w:rsid w:val="00F707B3"/>
    <w:rsid w:val="00F70943"/>
    <w:rsid w:val="00F70A5B"/>
    <w:rsid w:val="00F70C4B"/>
    <w:rsid w:val="00F70D00"/>
    <w:rsid w:val="00F70F89"/>
    <w:rsid w:val="00F71055"/>
    <w:rsid w:val="00F715F0"/>
    <w:rsid w:val="00F7193B"/>
    <w:rsid w:val="00F71ABB"/>
    <w:rsid w:val="00F71B5A"/>
    <w:rsid w:val="00F71C13"/>
    <w:rsid w:val="00F71C39"/>
    <w:rsid w:val="00F71D18"/>
    <w:rsid w:val="00F71D1F"/>
    <w:rsid w:val="00F7259B"/>
    <w:rsid w:val="00F727EB"/>
    <w:rsid w:val="00F72AC4"/>
    <w:rsid w:val="00F72B63"/>
    <w:rsid w:val="00F72B7A"/>
    <w:rsid w:val="00F73075"/>
    <w:rsid w:val="00F73902"/>
    <w:rsid w:val="00F739C3"/>
    <w:rsid w:val="00F73B5F"/>
    <w:rsid w:val="00F746BC"/>
    <w:rsid w:val="00F74877"/>
    <w:rsid w:val="00F74ADE"/>
    <w:rsid w:val="00F74BB2"/>
    <w:rsid w:val="00F753F5"/>
    <w:rsid w:val="00F75612"/>
    <w:rsid w:val="00F7566C"/>
    <w:rsid w:val="00F756B5"/>
    <w:rsid w:val="00F759A8"/>
    <w:rsid w:val="00F759E3"/>
    <w:rsid w:val="00F75B02"/>
    <w:rsid w:val="00F75E72"/>
    <w:rsid w:val="00F75EA2"/>
    <w:rsid w:val="00F76275"/>
    <w:rsid w:val="00F7663A"/>
    <w:rsid w:val="00F768C9"/>
    <w:rsid w:val="00F76A5A"/>
    <w:rsid w:val="00F77163"/>
    <w:rsid w:val="00F77356"/>
    <w:rsid w:val="00F776F4"/>
    <w:rsid w:val="00F779F4"/>
    <w:rsid w:val="00F77C8A"/>
    <w:rsid w:val="00F77D90"/>
    <w:rsid w:val="00F8022F"/>
    <w:rsid w:val="00F80535"/>
    <w:rsid w:val="00F8053A"/>
    <w:rsid w:val="00F814BF"/>
    <w:rsid w:val="00F81FBE"/>
    <w:rsid w:val="00F825D3"/>
    <w:rsid w:val="00F82825"/>
    <w:rsid w:val="00F82A4F"/>
    <w:rsid w:val="00F82A68"/>
    <w:rsid w:val="00F82D86"/>
    <w:rsid w:val="00F82E09"/>
    <w:rsid w:val="00F82F2C"/>
    <w:rsid w:val="00F82FC4"/>
    <w:rsid w:val="00F834DC"/>
    <w:rsid w:val="00F835CF"/>
    <w:rsid w:val="00F83B17"/>
    <w:rsid w:val="00F83C4D"/>
    <w:rsid w:val="00F8487C"/>
    <w:rsid w:val="00F84D5A"/>
    <w:rsid w:val="00F85361"/>
    <w:rsid w:val="00F85418"/>
    <w:rsid w:val="00F8549A"/>
    <w:rsid w:val="00F854C6"/>
    <w:rsid w:val="00F85B7C"/>
    <w:rsid w:val="00F86530"/>
    <w:rsid w:val="00F868FE"/>
    <w:rsid w:val="00F86935"/>
    <w:rsid w:val="00F86C72"/>
    <w:rsid w:val="00F86D8B"/>
    <w:rsid w:val="00F86DA0"/>
    <w:rsid w:val="00F86E16"/>
    <w:rsid w:val="00F870D8"/>
    <w:rsid w:val="00F874E8"/>
    <w:rsid w:val="00F8774E"/>
    <w:rsid w:val="00F87F22"/>
    <w:rsid w:val="00F9011F"/>
    <w:rsid w:val="00F903C4"/>
    <w:rsid w:val="00F9070B"/>
    <w:rsid w:val="00F90BCE"/>
    <w:rsid w:val="00F90C93"/>
    <w:rsid w:val="00F9119B"/>
    <w:rsid w:val="00F914A2"/>
    <w:rsid w:val="00F9158E"/>
    <w:rsid w:val="00F915A1"/>
    <w:rsid w:val="00F91781"/>
    <w:rsid w:val="00F92401"/>
    <w:rsid w:val="00F92650"/>
    <w:rsid w:val="00F929CE"/>
    <w:rsid w:val="00F92AAA"/>
    <w:rsid w:val="00F930DB"/>
    <w:rsid w:val="00F937CD"/>
    <w:rsid w:val="00F9392A"/>
    <w:rsid w:val="00F93B11"/>
    <w:rsid w:val="00F93BB2"/>
    <w:rsid w:val="00F944BD"/>
    <w:rsid w:val="00F94826"/>
    <w:rsid w:val="00F94948"/>
    <w:rsid w:val="00F949E2"/>
    <w:rsid w:val="00F94E77"/>
    <w:rsid w:val="00F94F31"/>
    <w:rsid w:val="00F9525D"/>
    <w:rsid w:val="00F95283"/>
    <w:rsid w:val="00F95B1E"/>
    <w:rsid w:val="00F95D04"/>
    <w:rsid w:val="00F9611A"/>
    <w:rsid w:val="00F963E9"/>
    <w:rsid w:val="00F9661F"/>
    <w:rsid w:val="00F96A95"/>
    <w:rsid w:val="00F96B61"/>
    <w:rsid w:val="00F96E5E"/>
    <w:rsid w:val="00F97765"/>
    <w:rsid w:val="00F97AFF"/>
    <w:rsid w:val="00F97B04"/>
    <w:rsid w:val="00FA0133"/>
    <w:rsid w:val="00FA03F4"/>
    <w:rsid w:val="00FA0DAC"/>
    <w:rsid w:val="00FA0E00"/>
    <w:rsid w:val="00FA111E"/>
    <w:rsid w:val="00FA1456"/>
    <w:rsid w:val="00FA168C"/>
    <w:rsid w:val="00FA1D4F"/>
    <w:rsid w:val="00FA2597"/>
    <w:rsid w:val="00FA2BAA"/>
    <w:rsid w:val="00FA2BC3"/>
    <w:rsid w:val="00FA2DFC"/>
    <w:rsid w:val="00FA31B9"/>
    <w:rsid w:val="00FA31FA"/>
    <w:rsid w:val="00FA32A1"/>
    <w:rsid w:val="00FA3323"/>
    <w:rsid w:val="00FA3395"/>
    <w:rsid w:val="00FA34B6"/>
    <w:rsid w:val="00FA350E"/>
    <w:rsid w:val="00FA36BD"/>
    <w:rsid w:val="00FA38BF"/>
    <w:rsid w:val="00FA3912"/>
    <w:rsid w:val="00FA3BCF"/>
    <w:rsid w:val="00FA4265"/>
    <w:rsid w:val="00FA4689"/>
    <w:rsid w:val="00FA468F"/>
    <w:rsid w:val="00FA4BB6"/>
    <w:rsid w:val="00FA4C22"/>
    <w:rsid w:val="00FA4ED2"/>
    <w:rsid w:val="00FA5133"/>
    <w:rsid w:val="00FA53B1"/>
    <w:rsid w:val="00FA54E9"/>
    <w:rsid w:val="00FA5629"/>
    <w:rsid w:val="00FA6026"/>
    <w:rsid w:val="00FA6679"/>
    <w:rsid w:val="00FA6B0D"/>
    <w:rsid w:val="00FA6C85"/>
    <w:rsid w:val="00FA6E14"/>
    <w:rsid w:val="00FA6F35"/>
    <w:rsid w:val="00FA7008"/>
    <w:rsid w:val="00FA7357"/>
    <w:rsid w:val="00FA739C"/>
    <w:rsid w:val="00FA7463"/>
    <w:rsid w:val="00FA7C68"/>
    <w:rsid w:val="00FB0363"/>
    <w:rsid w:val="00FB065A"/>
    <w:rsid w:val="00FB0701"/>
    <w:rsid w:val="00FB077C"/>
    <w:rsid w:val="00FB0878"/>
    <w:rsid w:val="00FB0B82"/>
    <w:rsid w:val="00FB0B9C"/>
    <w:rsid w:val="00FB1006"/>
    <w:rsid w:val="00FB1091"/>
    <w:rsid w:val="00FB176E"/>
    <w:rsid w:val="00FB1F51"/>
    <w:rsid w:val="00FB1F57"/>
    <w:rsid w:val="00FB20D1"/>
    <w:rsid w:val="00FB213E"/>
    <w:rsid w:val="00FB26AF"/>
    <w:rsid w:val="00FB278F"/>
    <w:rsid w:val="00FB2E56"/>
    <w:rsid w:val="00FB322F"/>
    <w:rsid w:val="00FB3627"/>
    <w:rsid w:val="00FB444C"/>
    <w:rsid w:val="00FB4497"/>
    <w:rsid w:val="00FB45D6"/>
    <w:rsid w:val="00FB48BC"/>
    <w:rsid w:val="00FB5180"/>
    <w:rsid w:val="00FB530A"/>
    <w:rsid w:val="00FB53C8"/>
    <w:rsid w:val="00FB53D1"/>
    <w:rsid w:val="00FB552C"/>
    <w:rsid w:val="00FB55F9"/>
    <w:rsid w:val="00FB59AB"/>
    <w:rsid w:val="00FB65B8"/>
    <w:rsid w:val="00FB6909"/>
    <w:rsid w:val="00FB6EF8"/>
    <w:rsid w:val="00FB6FA1"/>
    <w:rsid w:val="00FB7564"/>
    <w:rsid w:val="00FB78CE"/>
    <w:rsid w:val="00FB78EC"/>
    <w:rsid w:val="00FB7A65"/>
    <w:rsid w:val="00FB7C44"/>
    <w:rsid w:val="00FC02BB"/>
    <w:rsid w:val="00FC0E14"/>
    <w:rsid w:val="00FC11BC"/>
    <w:rsid w:val="00FC128C"/>
    <w:rsid w:val="00FC1522"/>
    <w:rsid w:val="00FC1647"/>
    <w:rsid w:val="00FC1755"/>
    <w:rsid w:val="00FC176A"/>
    <w:rsid w:val="00FC21C4"/>
    <w:rsid w:val="00FC223A"/>
    <w:rsid w:val="00FC27C7"/>
    <w:rsid w:val="00FC2A83"/>
    <w:rsid w:val="00FC354F"/>
    <w:rsid w:val="00FC4BFC"/>
    <w:rsid w:val="00FC4C63"/>
    <w:rsid w:val="00FC4C65"/>
    <w:rsid w:val="00FC4DD3"/>
    <w:rsid w:val="00FC4EE3"/>
    <w:rsid w:val="00FC4FE2"/>
    <w:rsid w:val="00FC52D4"/>
    <w:rsid w:val="00FC586C"/>
    <w:rsid w:val="00FC5F1F"/>
    <w:rsid w:val="00FC6F7B"/>
    <w:rsid w:val="00FC78B2"/>
    <w:rsid w:val="00FC7906"/>
    <w:rsid w:val="00FC7959"/>
    <w:rsid w:val="00FC7982"/>
    <w:rsid w:val="00FC7AA0"/>
    <w:rsid w:val="00FD00C2"/>
    <w:rsid w:val="00FD01E1"/>
    <w:rsid w:val="00FD045C"/>
    <w:rsid w:val="00FD0DF5"/>
    <w:rsid w:val="00FD12BB"/>
    <w:rsid w:val="00FD13B3"/>
    <w:rsid w:val="00FD13CD"/>
    <w:rsid w:val="00FD1E48"/>
    <w:rsid w:val="00FD224D"/>
    <w:rsid w:val="00FD29DE"/>
    <w:rsid w:val="00FD2A48"/>
    <w:rsid w:val="00FD2A81"/>
    <w:rsid w:val="00FD2B1F"/>
    <w:rsid w:val="00FD2CFC"/>
    <w:rsid w:val="00FD34EC"/>
    <w:rsid w:val="00FD3B28"/>
    <w:rsid w:val="00FD3B55"/>
    <w:rsid w:val="00FD3C42"/>
    <w:rsid w:val="00FD3F77"/>
    <w:rsid w:val="00FD437B"/>
    <w:rsid w:val="00FD44DB"/>
    <w:rsid w:val="00FD4700"/>
    <w:rsid w:val="00FD4BB3"/>
    <w:rsid w:val="00FD4C80"/>
    <w:rsid w:val="00FD4EF4"/>
    <w:rsid w:val="00FD53D9"/>
    <w:rsid w:val="00FD574C"/>
    <w:rsid w:val="00FD5A50"/>
    <w:rsid w:val="00FD60A4"/>
    <w:rsid w:val="00FD63E7"/>
    <w:rsid w:val="00FD7283"/>
    <w:rsid w:val="00FD7351"/>
    <w:rsid w:val="00FD7DD9"/>
    <w:rsid w:val="00FD7F74"/>
    <w:rsid w:val="00FE040A"/>
    <w:rsid w:val="00FE05B4"/>
    <w:rsid w:val="00FE0A42"/>
    <w:rsid w:val="00FE0C19"/>
    <w:rsid w:val="00FE0C3D"/>
    <w:rsid w:val="00FE0E64"/>
    <w:rsid w:val="00FE117B"/>
    <w:rsid w:val="00FE1350"/>
    <w:rsid w:val="00FE1362"/>
    <w:rsid w:val="00FE1449"/>
    <w:rsid w:val="00FE14A9"/>
    <w:rsid w:val="00FE18C3"/>
    <w:rsid w:val="00FE1C57"/>
    <w:rsid w:val="00FE2571"/>
    <w:rsid w:val="00FE262E"/>
    <w:rsid w:val="00FE26B2"/>
    <w:rsid w:val="00FE27EA"/>
    <w:rsid w:val="00FE28E5"/>
    <w:rsid w:val="00FE2F92"/>
    <w:rsid w:val="00FE307A"/>
    <w:rsid w:val="00FE3521"/>
    <w:rsid w:val="00FE35B8"/>
    <w:rsid w:val="00FE35C0"/>
    <w:rsid w:val="00FE394F"/>
    <w:rsid w:val="00FE40BD"/>
    <w:rsid w:val="00FE425A"/>
    <w:rsid w:val="00FE46F1"/>
    <w:rsid w:val="00FE4743"/>
    <w:rsid w:val="00FE4A71"/>
    <w:rsid w:val="00FE4E4B"/>
    <w:rsid w:val="00FE4F17"/>
    <w:rsid w:val="00FE5062"/>
    <w:rsid w:val="00FE52D0"/>
    <w:rsid w:val="00FE5469"/>
    <w:rsid w:val="00FE5906"/>
    <w:rsid w:val="00FE5C6A"/>
    <w:rsid w:val="00FE5F85"/>
    <w:rsid w:val="00FE602C"/>
    <w:rsid w:val="00FE6497"/>
    <w:rsid w:val="00FE664B"/>
    <w:rsid w:val="00FE6D32"/>
    <w:rsid w:val="00FE6E6B"/>
    <w:rsid w:val="00FE6F73"/>
    <w:rsid w:val="00FE7234"/>
    <w:rsid w:val="00FE74A0"/>
    <w:rsid w:val="00FE78F4"/>
    <w:rsid w:val="00FE79AC"/>
    <w:rsid w:val="00FE7ADD"/>
    <w:rsid w:val="00FE7DAC"/>
    <w:rsid w:val="00FF0050"/>
    <w:rsid w:val="00FF02D4"/>
    <w:rsid w:val="00FF02E0"/>
    <w:rsid w:val="00FF0627"/>
    <w:rsid w:val="00FF1534"/>
    <w:rsid w:val="00FF157E"/>
    <w:rsid w:val="00FF19A4"/>
    <w:rsid w:val="00FF1CA6"/>
    <w:rsid w:val="00FF221A"/>
    <w:rsid w:val="00FF227F"/>
    <w:rsid w:val="00FF2374"/>
    <w:rsid w:val="00FF26F9"/>
    <w:rsid w:val="00FF2A45"/>
    <w:rsid w:val="00FF2EB9"/>
    <w:rsid w:val="00FF31E4"/>
    <w:rsid w:val="00FF34DD"/>
    <w:rsid w:val="00FF38BF"/>
    <w:rsid w:val="00FF42A5"/>
    <w:rsid w:val="00FF46E1"/>
    <w:rsid w:val="00FF50CE"/>
    <w:rsid w:val="00FF5216"/>
    <w:rsid w:val="00FF5520"/>
    <w:rsid w:val="00FF554A"/>
    <w:rsid w:val="00FF5B38"/>
    <w:rsid w:val="00FF62A7"/>
    <w:rsid w:val="00FF6784"/>
    <w:rsid w:val="00FF678F"/>
    <w:rsid w:val="00FF7362"/>
    <w:rsid w:val="00FF771B"/>
    <w:rsid w:val="00FF782D"/>
    <w:rsid w:val="00FF7893"/>
    <w:rsid w:val="00FF7BA1"/>
    <w:rsid w:val="00FF7D22"/>
    <w:rsid w:val="01562266"/>
    <w:rsid w:val="018F2EF2"/>
    <w:rsid w:val="020359DD"/>
    <w:rsid w:val="02471927"/>
    <w:rsid w:val="024E4FD5"/>
    <w:rsid w:val="02836E3B"/>
    <w:rsid w:val="02E87F6F"/>
    <w:rsid w:val="042A676E"/>
    <w:rsid w:val="04F73246"/>
    <w:rsid w:val="051C63F9"/>
    <w:rsid w:val="06832AB6"/>
    <w:rsid w:val="06F357F8"/>
    <w:rsid w:val="079350E6"/>
    <w:rsid w:val="07EF7F24"/>
    <w:rsid w:val="082B3AFD"/>
    <w:rsid w:val="082B691A"/>
    <w:rsid w:val="0844249A"/>
    <w:rsid w:val="08CE1349"/>
    <w:rsid w:val="091E0FA1"/>
    <w:rsid w:val="09BB6768"/>
    <w:rsid w:val="0A8524C4"/>
    <w:rsid w:val="0A9F7625"/>
    <w:rsid w:val="0B163E33"/>
    <w:rsid w:val="0C58242E"/>
    <w:rsid w:val="0C783571"/>
    <w:rsid w:val="0E403058"/>
    <w:rsid w:val="0ED27ED0"/>
    <w:rsid w:val="0F0E1AD7"/>
    <w:rsid w:val="10F96BFF"/>
    <w:rsid w:val="112D5049"/>
    <w:rsid w:val="127C42BC"/>
    <w:rsid w:val="129C51BB"/>
    <w:rsid w:val="1331549F"/>
    <w:rsid w:val="14724767"/>
    <w:rsid w:val="15276CF5"/>
    <w:rsid w:val="1539168A"/>
    <w:rsid w:val="153C45E7"/>
    <w:rsid w:val="19187DBA"/>
    <w:rsid w:val="1924602B"/>
    <w:rsid w:val="19676F11"/>
    <w:rsid w:val="1AA571C0"/>
    <w:rsid w:val="1B307C9E"/>
    <w:rsid w:val="1B4D3298"/>
    <w:rsid w:val="1B7719C5"/>
    <w:rsid w:val="1BC81AC7"/>
    <w:rsid w:val="1C2A3DE1"/>
    <w:rsid w:val="1D1569A0"/>
    <w:rsid w:val="1D1C4EA8"/>
    <w:rsid w:val="1D600B67"/>
    <w:rsid w:val="1DB428DE"/>
    <w:rsid w:val="1E1F1B35"/>
    <w:rsid w:val="1E8E088D"/>
    <w:rsid w:val="1EA91B92"/>
    <w:rsid w:val="20102DA1"/>
    <w:rsid w:val="20624AE9"/>
    <w:rsid w:val="209D43AC"/>
    <w:rsid w:val="2136360D"/>
    <w:rsid w:val="21B86DAC"/>
    <w:rsid w:val="22937050"/>
    <w:rsid w:val="22E222ED"/>
    <w:rsid w:val="23134D3A"/>
    <w:rsid w:val="23347D4D"/>
    <w:rsid w:val="23AB5653"/>
    <w:rsid w:val="23FD1381"/>
    <w:rsid w:val="240F30A3"/>
    <w:rsid w:val="24D406A6"/>
    <w:rsid w:val="2529429A"/>
    <w:rsid w:val="25B453E4"/>
    <w:rsid w:val="26115156"/>
    <w:rsid w:val="26A01332"/>
    <w:rsid w:val="26EE7959"/>
    <w:rsid w:val="27654CAB"/>
    <w:rsid w:val="27884C0C"/>
    <w:rsid w:val="28130609"/>
    <w:rsid w:val="28307DE5"/>
    <w:rsid w:val="28513A45"/>
    <w:rsid w:val="28627667"/>
    <w:rsid w:val="28AF7602"/>
    <w:rsid w:val="292D2543"/>
    <w:rsid w:val="2B8434D1"/>
    <w:rsid w:val="2BA5571C"/>
    <w:rsid w:val="2BDA3992"/>
    <w:rsid w:val="2C7E17B0"/>
    <w:rsid w:val="2C932E7C"/>
    <w:rsid w:val="2CA605EE"/>
    <w:rsid w:val="2D360A8D"/>
    <w:rsid w:val="2D3C0488"/>
    <w:rsid w:val="2D872A81"/>
    <w:rsid w:val="2E2A5140"/>
    <w:rsid w:val="2EAC2F2F"/>
    <w:rsid w:val="2ECB7FA3"/>
    <w:rsid w:val="2F02634E"/>
    <w:rsid w:val="2F192DF1"/>
    <w:rsid w:val="2F5D498A"/>
    <w:rsid w:val="308B3B11"/>
    <w:rsid w:val="319637DB"/>
    <w:rsid w:val="31D81C4F"/>
    <w:rsid w:val="32D13DBC"/>
    <w:rsid w:val="32D73880"/>
    <w:rsid w:val="339B0AE6"/>
    <w:rsid w:val="33C26668"/>
    <w:rsid w:val="3436350D"/>
    <w:rsid w:val="34B15C20"/>
    <w:rsid w:val="34CB4C75"/>
    <w:rsid w:val="34D540FC"/>
    <w:rsid w:val="357C0D3D"/>
    <w:rsid w:val="35803E05"/>
    <w:rsid w:val="35F81D8C"/>
    <w:rsid w:val="363A1EDC"/>
    <w:rsid w:val="368B0986"/>
    <w:rsid w:val="398B5B86"/>
    <w:rsid w:val="39BC0FD0"/>
    <w:rsid w:val="3A1F2C2F"/>
    <w:rsid w:val="3A3B21E4"/>
    <w:rsid w:val="3AC03293"/>
    <w:rsid w:val="3BE7277E"/>
    <w:rsid w:val="3BED12C2"/>
    <w:rsid w:val="3CAD4EAC"/>
    <w:rsid w:val="3DB73E4D"/>
    <w:rsid w:val="3F831FAF"/>
    <w:rsid w:val="3FAB5C10"/>
    <w:rsid w:val="408B0E7D"/>
    <w:rsid w:val="40D33B43"/>
    <w:rsid w:val="40ED5B63"/>
    <w:rsid w:val="410814C9"/>
    <w:rsid w:val="41B63524"/>
    <w:rsid w:val="41BD444F"/>
    <w:rsid w:val="420F0ACA"/>
    <w:rsid w:val="42A842C5"/>
    <w:rsid w:val="42E4071F"/>
    <w:rsid w:val="4312336D"/>
    <w:rsid w:val="43446210"/>
    <w:rsid w:val="438F519E"/>
    <w:rsid w:val="445D41FD"/>
    <w:rsid w:val="45560EEA"/>
    <w:rsid w:val="45646FAB"/>
    <w:rsid w:val="46370C3C"/>
    <w:rsid w:val="464E1A59"/>
    <w:rsid w:val="46580049"/>
    <w:rsid w:val="465C2C02"/>
    <w:rsid w:val="472503DA"/>
    <w:rsid w:val="490976C4"/>
    <w:rsid w:val="491B5213"/>
    <w:rsid w:val="49E24996"/>
    <w:rsid w:val="4AF92446"/>
    <w:rsid w:val="4BAA4908"/>
    <w:rsid w:val="4C201132"/>
    <w:rsid w:val="4CD226F4"/>
    <w:rsid w:val="4E65158F"/>
    <w:rsid w:val="4F2A1CD9"/>
    <w:rsid w:val="4F331A4E"/>
    <w:rsid w:val="4F433026"/>
    <w:rsid w:val="4F9E3DFC"/>
    <w:rsid w:val="4FC46C09"/>
    <w:rsid w:val="4FD615CA"/>
    <w:rsid w:val="51764D93"/>
    <w:rsid w:val="525A535F"/>
    <w:rsid w:val="531F6DF2"/>
    <w:rsid w:val="53DA3891"/>
    <w:rsid w:val="547F494E"/>
    <w:rsid w:val="55E87A6F"/>
    <w:rsid w:val="56514A90"/>
    <w:rsid w:val="56CB0F6C"/>
    <w:rsid w:val="57325FB9"/>
    <w:rsid w:val="58181598"/>
    <w:rsid w:val="5874411C"/>
    <w:rsid w:val="58896BB2"/>
    <w:rsid w:val="58EC65E1"/>
    <w:rsid w:val="591572A6"/>
    <w:rsid w:val="592116B2"/>
    <w:rsid w:val="5B3473F8"/>
    <w:rsid w:val="5B431603"/>
    <w:rsid w:val="5BCB4AD9"/>
    <w:rsid w:val="5CD9080A"/>
    <w:rsid w:val="5D716166"/>
    <w:rsid w:val="5EF56E4D"/>
    <w:rsid w:val="5FAB046E"/>
    <w:rsid w:val="602261B9"/>
    <w:rsid w:val="61641663"/>
    <w:rsid w:val="62336E0E"/>
    <w:rsid w:val="62441606"/>
    <w:rsid w:val="62B607B4"/>
    <w:rsid w:val="632748FF"/>
    <w:rsid w:val="63331F29"/>
    <w:rsid w:val="634D3291"/>
    <w:rsid w:val="63625B06"/>
    <w:rsid w:val="63803B3C"/>
    <w:rsid w:val="642651A5"/>
    <w:rsid w:val="64F85E01"/>
    <w:rsid w:val="64FA103B"/>
    <w:rsid w:val="65DA00ED"/>
    <w:rsid w:val="66135067"/>
    <w:rsid w:val="663614DD"/>
    <w:rsid w:val="66726A8E"/>
    <w:rsid w:val="66A72DEC"/>
    <w:rsid w:val="66C732E1"/>
    <w:rsid w:val="679B5BD7"/>
    <w:rsid w:val="679E0144"/>
    <w:rsid w:val="67C51FC3"/>
    <w:rsid w:val="69704D72"/>
    <w:rsid w:val="69A465C4"/>
    <w:rsid w:val="6A2D583C"/>
    <w:rsid w:val="6A3F1FE9"/>
    <w:rsid w:val="6A551957"/>
    <w:rsid w:val="6A627245"/>
    <w:rsid w:val="6BD63BF4"/>
    <w:rsid w:val="6D8F5326"/>
    <w:rsid w:val="6F47244B"/>
    <w:rsid w:val="6F5C590E"/>
    <w:rsid w:val="70D90D2F"/>
    <w:rsid w:val="713150CC"/>
    <w:rsid w:val="71A67AE5"/>
    <w:rsid w:val="71C131EC"/>
    <w:rsid w:val="722E52F0"/>
    <w:rsid w:val="727B482A"/>
    <w:rsid w:val="73225B06"/>
    <w:rsid w:val="736A7315"/>
    <w:rsid w:val="73724403"/>
    <w:rsid w:val="747F4D7A"/>
    <w:rsid w:val="74F86BFA"/>
    <w:rsid w:val="76636856"/>
    <w:rsid w:val="769E7724"/>
    <w:rsid w:val="782E49A0"/>
    <w:rsid w:val="7843075C"/>
    <w:rsid w:val="7888498F"/>
    <w:rsid w:val="78BA7A57"/>
    <w:rsid w:val="79C15E93"/>
    <w:rsid w:val="7A0C5CED"/>
    <w:rsid w:val="7AFF4837"/>
    <w:rsid w:val="7B7701B3"/>
    <w:rsid w:val="7C090E2E"/>
    <w:rsid w:val="7CA40262"/>
    <w:rsid w:val="7CDA1D37"/>
    <w:rsid w:val="7CFC2150"/>
    <w:rsid w:val="7D3B3CF2"/>
    <w:rsid w:val="7D862652"/>
    <w:rsid w:val="7DCE73D4"/>
    <w:rsid w:val="7DFC41D1"/>
    <w:rsid w:val="7E6A2BB8"/>
    <w:rsid w:val="7E6D31DB"/>
    <w:rsid w:val="7EA20CDD"/>
    <w:rsid w:val="7EA35F43"/>
    <w:rsid w:val="7F7C47A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7BBFBF7-E08E-49B8-942C-B1925E398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Calibri" w:hAnsi="Calibri"/>
      <w:sz w:val="22"/>
      <w:szCs w:val="22"/>
      <w:lang w:eastAsia="zh-CN"/>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basedOn w:val="Normal"/>
    <w:next w:val="Normal"/>
    <w:link w:val="Heading2Char"/>
    <w:qFormat/>
    <w:pPr>
      <w:keepNext/>
      <w:keepLines/>
      <w:numPr>
        <w:ilvl w:val="1"/>
        <w:numId w:val="1"/>
      </w:numPr>
      <w:spacing w:before="260" w:after="260" w:line="416" w:lineRule="auto"/>
      <w:outlineLvl w:val="1"/>
    </w:pPr>
    <w:rPr>
      <w:rFonts w:ascii="Cambria" w:hAnsi="Cambria"/>
      <w:b/>
      <w:bCs/>
      <w:sz w:val="32"/>
      <w:szCs w:val="32"/>
    </w:rPr>
  </w:style>
  <w:style w:type="paragraph" w:styleId="Heading3">
    <w:name w:val="heading 3"/>
    <w:basedOn w:val="Normal"/>
    <w:next w:val="Normal"/>
    <w:link w:val="Heading3Char"/>
    <w:uiPriority w:val="9"/>
    <w:unhideWhenUsed/>
    <w:qFormat/>
    <w:pPr>
      <w:keepNext/>
      <w:keepLines/>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Heading5">
    <w:name w:val="heading 5"/>
    <w:basedOn w:val="Normal"/>
    <w:next w:val="Normal"/>
    <w:link w:val="Heading5Char"/>
    <w:qFormat/>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nhideWhenUsed/>
    <w:qFormat/>
    <w:rPr>
      <w:sz w:val="20"/>
      <w:szCs w:val="20"/>
    </w:rPr>
  </w:style>
  <w:style w:type="paragraph" w:styleId="NormalIndent">
    <w:name w:val="Normal Indent"/>
    <w:basedOn w:val="Normal"/>
    <w:qFormat/>
    <w:pPr>
      <w:widowControl w:val="0"/>
      <w:spacing w:after="0" w:line="240" w:lineRule="auto"/>
      <w:ind w:firstLine="420"/>
      <w:jc w:val="both"/>
    </w:pPr>
    <w:rPr>
      <w:rFonts w:ascii="Times New Roman" w:hAnsi="Times New Roman"/>
      <w:kern w:val="2"/>
      <w:sz w:val="21"/>
      <w:szCs w:val="20"/>
    </w:rPr>
  </w:style>
  <w:style w:type="paragraph" w:styleId="Caption">
    <w:name w:val="caption"/>
    <w:basedOn w:val="Normal"/>
    <w:next w:val="Normal"/>
    <w:link w:val="CaptionChar"/>
    <w:qFormat/>
    <w:pPr>
      <w:tabs>
        <w:tab w:val="left" w:pos="1418"/>
      </w:tabs>
      <w:spacing w:before="120" w:after="120" w:line="240" w:lineRule="auto"/>
    </w:pPr>
    <w:rPr>
      <w:rFonts w:ascii="Times New Roman" w:hAnsi="Times New Roman"/>
      <w:b/>
      <w:bCs/>
      <w:sz w:val="20"/>
      <w:szCs w:val="20"/>
      <w:lang w:val="en-GB" w:eastAsia="sv-SE"/>
    </w:rPr>
  </w:style>
  <w:style w:type="paragraph" w:styleId="DocumentMap">
    <w:name w:val="Document Map"/>
    <w:basedOn w:val="Normal"/>
    <w:link w:val="DocumentMapChar"/>
    <w:uiPriority w:val="99"/>
    <w:unhideWhenUsed/>
    <w:qFormat/>
    <w:rPr>
      <w:rFonts w:ascii="SimSun"/>
      <w:sz w:val="18"/>
      <w:szCs w:val="18"/>
    </w:rPr>
  </w:style>
  <w:style w:type="paragraph" w:styleId="BodyText">
    <w:name w:val="Body Text"/>
    <w:basedOn w:val="Normal"/>
    <w:link w:val="BodyTextChar"/>
    <w:qFormat/>
    <w:pPr>
      <w:widowControl w:val="0"/>
      <w:spacing w:after="0" w:line="240" w:lineRule="auto"/>
      <w:jc w:val="both"/>
    </w:pPr>
    <w:rPr>
      <w:rFonts w:ascii="Times New Roman" w:hAnsi="Times New Roman"/>
      <w:color w:val="0000FF"/>
      <w:kern w:val="2"/>
      <w:sz w:val="21"/>
      <w:szCs w:val="20"/>
    </w:rPr>
  </w:style>
  <w:style w:type="paragraph" w:styleId="BodyTextIndent">
    <w:name w:val="Body Text Indent"/>
    <w:basedOn w:val="Normal"/>
    <w:link w:val="BodyTextIndentChar"/>
    <w:uiPriority w:val="99"/>
    <w:unhideWhenUsed/>
    <w:qFormat/>
    <w:pPr>
      <w:spacing w:after="120"/>
      <w:ind w:left="360"/>
    </w:pPr>
  </w:style>
  <w:style w:type="paragraph" w:styleId="PlainText">
    <w:name w:val="Plain Text"/>
    <w:basedOn w:val="Normal"/>
    <w:link w:val="PlainTextChar"/>
    <w:uiPriority w:val="99"/>
    <w:unhideWhenUsed/>
    <w:qFormat/>
    <w:pPr>
      <w:spacing w:after="0" w:line="240" w:lineRule="auto"/>
    </w:pPr>
    <w:rPr>
      <w:rFonts w:eastAsia="Calibri"/>
      <w:szCs w:val="21"/>
      <w:lang w:val="en-GB" w:eastAsia="en-US"/>
    </w:rPr>
  </w:style>
  <w:style w:type="paragraph" w:styleId="Date">
    <w:name w:val="Date"/>
    <w:basedOn w:val="Normal"/>
    <w:next w:val="Normal"/>
    <w:link w:val="DateChar"/>
    <w:uiPriority w:val="99"/>
    <w:unhideWhenUsed/>
    <w:qFormat/>
    <w:pPr>
      <w:ind w:leftChars="2500" w:left="100"/>
    </w:p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link w:val="FooterChar"/>
    <w:uiPriority w:val="99"/>
    <w:unhideWhenUsed/>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 w:val="20"/>
      <w:szCs w:val="24"/>
      <w:lang w:eastAsia="en-US"/>
    </w:rPr>
  </w:style>
  <w:style w:type="paragraph" w:styleId="List">
    <w:name w:val="List"/>
    <w:basedOn w:val="Normal"/>
    <w:uiPriority w:val="99"/>
    <w:unhideWhenUsed/>
    <w:qFormat/>
    <w:pPr>
      <w:ind w:left="568" w:hanging="284"/>
    </w:pPr>
  </w:style>
  <w:style w:type="paragraph" w:styleId="NormalWeb">
    <w:name w:val="Normal (Web)"/>
    <w:basedOn w:val="Normal"/>
    <w:uiPriority w:val="99"/>
    <w:unhideWhenUsed/>
    <w:qFormat/>
    <w:pPr>
      <w:spacing w:after="0" w:line="240" w:lineRule="auto"/>
    </w:pPr>
    <w:rPr>
      <w:rFonts w:ascii="SimSun" w:hAnsi="SimSun" w:cs="SimSun"/>
      <w:sz w:val="24"/>
      <w:szCs w:val="24"/>
    </w:rPr>
  </w:style>
  <w:style w:type="character" w:styleId="Hyperlink">
    <w:name w:val="Hyperlink"/>
    <w:uiPriority w:val="99"/>
    <w:unhideWhenUsed/>
    <w:qFormat/>
    <w:rPr>
      <w:color w:val="0000FF"/>
      <w:u w:val="single"/>
    </w:rPr>
  </w:style>
  <w:style w:type="character" w:styleId="CommentReference">
    <w:name w:val="annotation reference"/>
    <w:unhideWhenUsed/>
    <w:qFormat/>
    <w:rPr>
      <w:sz w:val="16"/>
      <w:szCs w:val="16"/>
    </w:rPr>
  </w:style>
  <w:style w:type="table" w:styleId="TableGrid">
    <w:name w:val="Table Grid"/>
    <w:basedOn w:val="TableNormal"/>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link w:val="Heading1"/>
    <w:uiPriority w:val="99"/>
    <w:qFormat/>
    <w:rPr>
      <w:rFonts w:ascii="Arial" w:eastAsia="SimHei" w:hAnsi="Arial"/>
      <w:b/>
      <w:bCs/>
      <w:sz w:val="30"/>
      <w:szCs w:val="30"/>
      <w:lang w:val="zh-CN"/>
    </w:rPr>
  </w:style>
  <w:style w:type="character" w:customStyle="1" w:styleId="HeaderChar">
    <w:name w:val="Header Char"/>
    <w:link w:val="Header"/>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lang w:eastAsia="zh-CN"/>
    </w:rPr>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uiPriority w:val="99"/>
    <w:semiHidden/>
    <w:qFormat/>
    <w:rPr>
      <w:b/>
      <w:bCs/>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DocumentMapChar">
    <w:name w:val="Document Map Char"/>
    <w:link w:val="DocumentMap"/>
    <w:uiPriority w:val="99"/>
    <w:semiHidden/>
    <w:qFormat/>
    <w:rPr>
      <w:rFonts w:ascii="SimSun"/>
      <w:sz w:val="18"/>
      <w:szCs w:val="18"/>
    </w:rPr>
  </w:style>
  <w:style w:type="character" w:customStyle="1" w:styleId="BodyTextChar">
    <w:name w:val="Body Text Char"/>
    <w:link w:val="BodyText"/>
    <w:qFormat/>
    <w:rPr>
      <w:rFonts w:ascii="Times New Roman" w:hAnsi="Times New Roman"/>
      <w:color w:val="0000FF"/>
      <w:kern w:val="2"/>
      <w:sz w:val="21"/>
    </w:rPr>
  </w:style>
  <w:style w:type="character" w:customStyle="1" w:styleId="CaptionChar">
    <w:name w:val="Caption Char"/>
    <w:link w:val="Caption"/>
    <w:qFormat/>
    <w:rPr>
      <w:rFonts w:ascii="Times New Roman" w:hAnsi="Times New Roman"/>
      <w:b/>
      <w:bCs/>
      <w:lang w:val="en-GB" w:eastAsia="sv-SE"/>
    </w:rPr>
  </w:style>
  <w:style w:type="paragraph" w:customStyle="1" w:styleId="a">
    <w:name w:val="表格文字居左"/>
    <w:basedOn w:val="Normal"/>
    <w:next w:val="Normal"/>
    <w:qFormat/>
    <w:pPr>
      <w:widowControl w:val="0"/>
      <w:spacing w:after="0" w:line="240" w:lineRule="auto"/>
      <w:jc w:val="both"/>
    </w:pPr>
    <w:rPr>
      <w:rFonts w:ascii="Arial" w:hAnsi="Arial" w:cs="SimSun"/>
      <w:kern w:val="2"/>
      <w:sz w:val="21"/>
      <w:szCs w:val="20"/>
    </w:rPr>
  </w:style>
  <w:style w:type="character" w:customStyle="1" w:styleId="FooterChar">
    <w:name w:val="Footer Char"/>
    <w:link w:val="Footer"/>
    <w:uiPriority w:val="99"/>
    <w:qFormat/>
    <w:rPr>
      <w:sz w:val="18"/>
      <w:szCs w:val="18"/>
    </w:rPr>
  </w:style>
  <w:style w:type="character" w:customStyle="1" w:styleId="Heading2Char">
    <w:name w:val="Heading 2 Char"/>
    <w:link w:val="Heading2"/>
    <w:qFormat/>
    <w:rPr>
      <w:rFonts w:ascii="Cambria" w:hAnsi="Cambria"/>
      <w:b/>
      <w:bCs/>
      <w:sz w:val="32"/>
      <w:szCs w:val="32"/>
    </w:rPr>
  </w:style>
  <w:style w:type="character" w:customStyle="1" w:styleId="Heading3Char">
    <w:name w:val="Heading 3 Char"/>
    <w:link w:val="Heading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rPr>
  </w:style>
  <w:style w:type="paragraph" w:customStyle="1" w:styleId="z-TopofForm1">
    <w:name w:val="z-Top of Form1"/>
    <w:basedOn w:val="Normal"/>
    <w:next w:val="Normal"/>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DefaultParagraphFont"/>
    <w:qFormat/>
  </w:style>
  <w:style w:type="paragraph" w:customStyle="1" w:styleId="z-BottomofForm1">
    <w:name w:val="z-Bottom of Form1"/>
    <w:basedOn w:val="Normal"/>
    <w:next w:val="Normal"/>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DateChar">
    <w:name w:val="Date Char"/>
    <w:link w:val="Date"/>
    <w:uiPriority w:val="99"/>
    <w:semiHidden/>
    <w:qFormat/>
    <w:rPr>
      <w:sz w:val="22"/>
      <w:szCs w:val="22"/>
    </w:rPr>
  </w:style>
  <w:style w:type="paragraph" w:customStyle="1" w:styleId="ListParagraph1">
    <w:name w:val="List Paragraph1"/>
    <w:basedOn w:val="Normal"/>
    <w:link w:val="Char"/>
    <w:uiPriority w:val="99"/>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pPr>
      <w:spacing w:after="200" w:line="276" w:lineRule="auto"/>
    </w:pPr>
    <w:rPr>
      <w:rFonts w:ascii="Calibri" w:hAnsi="Calibri"/>
      <w:sz w:val="22"/>
      <w:szCs w:val="22"/>
      <w:lang w:eastAsia="zh-CN"/>
    </w:rPr>
  </w:style>
  <w:style w:type="paragraph" w:customStyle="1" w:styleId="tablecell">
    <w:name w:val="tablecell"/>
    <w:basedOn w:val="Normal"/>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PlainTextChar">
    <w:name w:val="Plain Text Char"/>
    <w:link w:val="PlainText"/>
    <w:uiPriority w:val="99"/>
    <w:qFormat/>
    <w:rPr>
      <w:rFonts w:eastAsia="Calibri"/>
      <w:sz w:val="22"/>
      <w:szCs w:val="21"/>
      <w:lang w:val="en-GB" w:eastAsia="en-US"/>
    </w:rPr>
  </w:style>
  <w:style w:type="paragraph" w:customStyle="1" w:styleId="TAH">
    <w:name w:val="TAH"/>
    <w:basedOn w:val="TAC"/>
    <w:qFormat/>
    <w:rPr>
      <w:b/>
    </w:rPr>
  </w:style>
  <w:style w:type="paragraph" w:customStyle="1" w:styleId="TAC">
    <w:name w:val="TAC"/>
    <w:basedOn w:val="Normal"/>
    <w:qFormat/>
    <w:pPr>
      <w:keepNext/>
      <w:keepLines/>
      <w:spacing w:after="0" w:line="240" w:lineRule="auto"/>
      <w:jc w:val="center"/>
    </w:pPr>
    <w:rPr>
      <w:rFonts w:ascii="Arial" w:hAnsi="Arial"/>
      <w:sz w:val="18"/>
      <w:szCs w:val="20"/>
      <w:lang w:val="en-GB" w:eastAsia="en-US"/>
    </w:rPr>
  </w:style>
  <w:style w:type="paragraph" w:customStyle="1" w:styleId="TH">
    <w:name w:val="TH"/>
    <w:basedOn w:val="Normal"/>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Normal"/>
    <w:qFormat/>
    <w:pPr>
      <w:keepNext/>
      <w:keepLines/>
      <w:spacing w:after="0" w:line="240" w:lineRule="auto"/>
      <w:ind w:left="851" w:hanging="851"/>
    </w:pPr>
    <w:rPr>
      <w:rFonts w:ascii="Arial" w:hAnsi="Arial"/>
      <w:sz w:val="18"/>
      <w:szCs w:val="20"/>
      <w:lang w:val="en-GB" w:eastAsia="en-US"/>
    </w:rPr>
  </w:style>
  <w:style w:type="character" w:customStyle="1" w:styleId="Heading4Char">
    <w:name w:val="Heading 4 Char"/>
    <w:link w:val="Heading4"/>
    <w:qFormat/>
    <w:rPr>
      <w:rFonts w:ascii="Times New Roman" w:hAnsi="Times New Roman"/>
      <w:b/>
      <w:sz w:val="28"/>
      <w:szCs w:val="28"/>
      <w:lang w:val="en-GB"/>
    </w:rPr>
  </w:style>
  <w:style w:type="character" w:customStyle="1" w:styleId="Heading5Char">
    <w:name w:val="Heading 5 Char"/>
    <w:link w:val="Heading5"/>
    <w:qFormat/>
    <w:rPr>
      <w:rFonts w:ascii="Times New Roman" w:hAnsi="Times New Roman"/>
      <w:b/>
      <w:sz w:val="24"/>
      <w:szCs w:val="24"/>
      <w:lang w:val="en-GB"/>
    </w:rPr>
  </w:style>
  <w:style w:type="character" w:customStyle="1" w:styleId="apple-converted-space">
    <w:name w:val="apple-converted-space"/>
    <w:basedOn w:val="DefaultParagraphFont"/>
    <w:qFormat/>
  </w:style>
  <w:style w:type="character" w:customStyle="1" w:styleId="Char">
    <w:name w:val="列出段落 Char"/>
    <w:link w:val="ListParagraph1"/>
    <w:uiPriority w:val="34"/>
    <w:qFormat/>
    <w:locked/>
    <w:rPr>
      <w:rFonts w:ascii="Times New Roman" w:hAnsi="Times New Roman"/>
      <w:kern w:val="2"/>
      <w:sz w:val="21"/>
      <w:szCs w:val="24"/>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odyTextIndentChar">
    <w:name w:val="Body Text Indent Char"/>
    <w:link w:val="BodyTextIndent"/>
    <w:uiPriority w:val="99"/>
    <w:semiHidden/>
    <w:qFormat/>
    <w:rPr>
      <w:sz w:val="22"/>
      <w:szCs w:val="22"/>
    </w:rPr>
  </w:style>
  <w:style w:type="character" w:customStyle="1" w:styleId="PlaceholderText1">
    <w:name w:val="Placeholder Text1"/>
    <w:basedOn w:val="DefaultParagraphFont"/>
    <w:uiPriority w:val="99"/>
    <w:semiHidden/>
    <w:qFormat/>
    <w:rPr>
      <w:color w:val="808080"/>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qFormat/>
  </w:style>
  <w:style w:type="paragraph" w:customStyle="1" w:styleId="1">
    <w:name w:val="修订1"/>
    <w:hidden/>
    <w:uiPriority w:val="99"/>
    <w:unhideWhenUsed/>
    <w:qFormat/>
    <w:rPr>
      <w:rFonts w:ascii="Calibri" w:hAnsi="Calibri"/>
      <w:sz w:val="22"/>
      <w:szCs w:val="22"/>
      <w:lang w:eastAsia="zh-CN"/>
    </w:rPr>
  </w:style>
  <w:style w:type="paragraph" w:customStyle="1" w:styleId="2">
    <w:name w:val="修订2"/>
    <w:hidden/>
    <w:uiPriority w:val="99"/>
    <w:unhideWhenUsed/>
    <w:qFormat/>
    <w:rPr>
      <w:rFonts w:ascii="Calibri" w:hAnsi="Calibri"/>
      <w:sz w:val="22"/>
      <w:szCs w:val="22"/>
      <w:lang w:eastAsia="zh-CN"/>
    </w:rPr>
  </w:style>
  <w:style w:type="paragraph" w:customStyle="1" w:styleId="B1">
    <w:name w:val="B1"/>
    <w:basedOn w:val="List"/>
    <w:qFormat/>
  </w:style>
  <w:style w:type="paragraph" w:customStyle="1" w:styleId="EQ">
    <w:name w:val="EQ"/>
    <w:basedOn w:val="Normal"/>
    <w:next w:val="Normal"/>
    <w:qFormat/>
    <w:pPr>
      <w:keepLines/>
      <w:tabs>
        <w:tab w:val="center" w:pos="4536"/>
        <w:tab w:val="right" w:pos="9072"/>
      </w:tabs>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3" Type="http://schemas.openxmlformats.org/officeDocument/2006/relationships/numbering" Target="numbering.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770103-4EEB-45E6-B6FD-516126742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1639</Words>
  <Characters>9343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10961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PS</cp:lastModifiedBy>
  <cp:revision>289</cp:revision>
  <cp:lastPrinted>2016-03-29T08:20:00Z</cp:lastPrinted>
  <dcterms:created xsi:type="dcterms:W3CDTF">2017-09-07T07:22:00Z</dcterms:created>
  <dcterms:modified xsi:type="dcterms:W3CDTF">2018-01-12T22:12:00Z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