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AC823" w14:textId="14386ABA" w:rsidR="00CE5F5F" w:rsidRPr="008E769D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8E769D">
        <w:rPr>
          <w:rFonts w:ascii="Arial" w:hAnsi="Arial" w:cs="Arial"/>
          <w:b/>
          <w:sz w:val="22"/>
          <w:szCs w:val="24"/>
        </w:rPr>
        <w:t xml:space="preserve">3GPP TSG-RAN WG1 </w:t>
      </w:r>
      <w:r w:rsidR="009B53A0">
        <w:rPr>
          <w:rFonts w:ascii="Arial" w:hAnsi="Arial" w:cs="Arial"/>
          <w:b/>
          <w:sz w:val="22"/>
          <w:szCs w:val="24"/>
        </w:rPr>
        <w:t xml:space="preserve">RAN1 NR AdHoc </w:t>
      </w:r>
      <w:r w:rsidR="00BC335A">
        <w:rPr>
          <w:rFonts w:ascii="Arial" w:hAnsi="Arial" w:cs="Arial"/>
          <w:b/>
          <w:sz w:val="22"/>
          <w:szCs w:val="24"/>
        </w:rPr>
        <w:t>#</w:t>
      </w:r>
      <w:r w:rsidR="009B53A0">
        <w:rPr>
          <w:rFonts w:ascii="Arial" w:hAnsi="Arial" w:cs="Arial"/>
          <w:b/>
          <w:sz w:val="22"/>
          <w:szCs w:val="24"/>
        </w:rPr>
        <w:t>3</w:t>
      </w:r>
      <w:r w:rsidR="00CE5F5F" w:rsidRPr="008E769D">
        <w:rPr>
          <w:rFonts w:ascii="Arial" w:hAnsi="Arial" w:cs="Arial"/>
          <w:b/>
          <w:sz w:val="22"/>
          <w:szCs w:val="24"/>
        </w:rPr>
        <w:t xml:space="preserve"> </w:t>
      </w:r>
      <w:r w:rsidR="00CE5F5F" w:rsidRPr="008E769D">
        <w:rPr>
          <w:rFonts w:ascii="Arial" w:hAnsi="Arial" w:cs="Arial"/>
          <w:b/>
          <w:sz w:val="22"/>
          <w:szCs w:val="24"/>
        </w:rPr>
        <w:tab/>
      </w:r>
      <w:r w:rsidR="00644A03" w:rsidRPr="00644A03">
        <w:rPr>
          <w:rFonts w:ascii="Arial" w:hAnsi="Arial" w:cs="Arial"/>
          <w:b/>
          <w:sz w:val="22"/>
          <w:szCs w:val="24"/>
        </w:rPr>
        <w:t>R1-1716865</w:t>
      </w:r>
      <w:bookmarkStart w:id="0" w:name="_GoBack"/>
      <w:bookmarkEnd w:id="0"/>
    </w:p>
    <w:p w14:paraId="1DBE0C1E" w14:textId="541CAC2F" w:rsidR="00BC335A" w:rsidRPr="00BC335A" w:rsidRDefault="003D0AF2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18th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– 2</w:t>
      </w:r>
      <w:r>
        <w:rPr>
          <w:rFonts w:cs="Arial"/>
          <w:i w:val="0"/>
          <w:noProof w:val="0"/>
          <w:sz w:val="22"/>
          <w:szCs w:val="24"/>
        </w:rPr>
        <w:t>1st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</w:t>
      </w:r>
      <w:r w:rsidR="009B53A0">
        <w:rPr>
          <w:rFonts w:cs="Arial"/>
          <w:i w:val="0"/>
          <w:noProof w:val="0"/>
          <w:sz w:val="22"/>
          <w:szCs w:val="24"/>
        </w:rPr>
        <w:t>September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2017</w:t>
      </w:r>
    </w:p>
    <w:p w14:paraId="2F2D8718" w14:textId="511B9551" w:rsidR="00CE5F5F" w:rsidRDefault="009B53A0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Nagoya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Japan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</w:p>
    <w:p w14:paraId="00A480DC" w14:textId="3F75CFA9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9B53A0">
        <w:rPr>
          <w:rFonts w:ascii="Arial" w:hAnsi="Arial"/>
          <w:sz w:val="22"/>
        </w:rPr>
        <w:t>6.</w:t>
      </w:r>
      <w:r w:rsidR="00BC335A" w:rsidRPr="00BC335A">
        <w:rPr>
          <w:rFonts w:ascii="Arial" w:hAnsi="Arial"/>
          <w:sz w:val="22"/>
        </w:rPr>
        <w:t>3.3.</w:t>
      </w:r>
      <w:r w:rsidR="009B53A0">
        <w:rPr>
          <w:rFonts w:ascii="Arial" w:hAnsi="Arial"/>
          <w:sz w:val="22"/>
        </w:rPr>
        <w:t>2</w:t>
      </w:r>
    </w:p>
    <w:p w14:paraId="41F022EE" w14:textId="77777777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Pr="008E769D">
        <w:rPr>
          <w:rFonts w:ascii="Arial" w:hAnsi="Arial"/>
          <w:sz w:val="22"/>
        </w:rPr>
        <w:t>Qualcomm Incorporated</w:t>
      </w:r>
    </w:p>
    <w:p w14:paraId="1DA708F2" w14:textId="2AFA1E05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4B19C0">
        <w:rPr>
          <w:rFonts w:ascii="Arial" w:hAnsi="Arial"/>
          <w:sz w:val="22"/>
        </w:rPr>
        <w:t xml:space="preserve">Summary </w:t>
      </w:r>
      <w:r w:rsidR="00962F48">
        <w:rPr>
          <w:rFonts w:ascii="Arial" w:hAnsi="Arial"/>
          <w:sz w:val="22"/>
        </w:rPr>
        <w:t>DL/UL Scheduling and HARQ Management</w:t>
      </w:r>
    </w:p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031A1C66" w14:textId="39063320" w:rsidR="001F2982" w:rsidRPr="008E769D" w:rsidRDefault="00B524B6" w:rsidP="0088176C">
      <w:pPr>
        <w:pStyle w:val="Heading1"/>
        <w:rPr>
          <w:lang w:val="en-US"/>
        </w:rPr>
      </w:pPr>
      <w:r w:rsidRPr="008E769D">
        <w:rPr>
          <w:lang w:val="en-US"/>
        </w:rPr>
        <w:t>Introduction</w:t>
      </w:r>
    </w:p>
    <w:p w14:paraId="6A5A1BAB" w14:textId="72DBED0A" w:rsidR="000643AE" w:rsidRDefault="006F4A69" w:rsidP="000643AE">
      <w:r>
        <w:t xml:space="preserve">This document provides a summary of the discussion items </w:t>
      </w:r>
      <w:r w:rsidR="002522A9">
        <w:t xml:space="preserve">for 6.3.3.2 for RAN1 AdHoc #3. </w:t>
      </w:r>
      <w:r w:rsidR="004C39FE">
        <w:t>First,</w:t>
      </w:r>
      <w:r w:rsidR="00745CEF">
        <w:t xml:space="preserve"> </w:t>
      </w:r>
      <w:r w:rsidR="004C39FE">
        <w:t>the following aspects in terms have impact to scheduling and HARQ timing.</w:t>
      </w:r>
      <w:r w:rsidR="001B7474">
        <w:t xml:space="preserve"> </w:t>
      </w:r>
    </w:p>
    <w:p w14:paraId="570A7594" w14:textId="3149F5B8" w:rsidR="002522A9" w:rsidRDefault="002522A9" w:rsidP="006367CF">
      <w:pPr>
        <w:pStyle w:val="ListParagraph"/>
        <w:numPr>
          <w:ilvl w:val="0"/>
          <w:numId w:val="11"/>
        </w:numPr>
      </w:pPr>
      <w:r>
        <w:t xml:space="preserve">UE </w:t>
      </w:r>
      <w:r w:rsidR="001B5368">
        <w:t>p</w:t>
      </w:r>
      <w:r>
        <w:t>rocessing</w:t>
      </w:r>
      <w:r w:rsidR="00DE4ABD">
        <w:t xml:space="preserve"> </w:t>
      </w:r>
      <w:r w:rsidR="001B5368">
        <w:t>t</w:t>
      </w:r>
      <w:r w:rsidR="00DE4ABD">
        <w:t>ime</w:t>
      </w:r>
    </w:p>
    <w:p w14:paraId="6DA7BBB7" w14:textId="4F99B21E" w:rsidR="002522A9" w:rsidRDefault="002522A9" w:rsidP="006367CF">
      <w:pPr>
        <w:pStyle w:val="ListParagraph"/>
        <w:numPr>
          <w:ilvl w:val="0"/>
          <w:numId w:val="11"/>
        </w:numPr>
      </w:pPr>
      <w:r>
        <w:t>Mini-slot and slot scheduling</w:t>
      </w:r>
    </w:p>
    <w:p w14:paraId="69525D19" w14:textId="57D40268" w:rsidR="00F76157" w:rsidRDefault="00C07849" w:rsidP="006367CF">
      <w:pPr>
        <w:pStyle w:val="ListParagraph"/>
        <w:numPr>
          <w:ilvl w:val="0"/>
          <w:numId w:val="11"/>
        </w:numPr>
      </w:pPr>
      <w:r>
        <w:t>Slot aggregation and HARQ management</w:t>
      </w:r>
    </w:p>
    <w:p w14:paraId="7B6D43B1" w14:textId="77777777" w:rsidR="00232670" w:rsidRDefault="00232670" w:rsidP="00232670">
      <w:pPr>
        <w:pStyle w:val="ListParagraph"/>
      </w:pPr>
    </w:p>
    <w:p w14:paraId="4678318C" w14:textId="16D4CA8B" w:rsidR="004C39FE" w:rsidRDefault="001B7474" w:rsidP="004C39FE">
      <w:r>
        <w:t>S</w:t>
      </w:r>
      <w:r w:rsidR="00440666">
        <w:t xml:space="preserve">ections below are provided for more detail on these topics. </w:t>
      </w:r>
      <w:r w:rsidR="00614DC1">
        <w:t>Note that additional topics on 6.3.3.</w:t>
      </w:r>
      <w:r w:rsidR="00264CBB">
        <w:t>2 have also been presented in the submitted documents, although clarity on the above topics</w:t>
      </w:r>
      <w:r w:rsidR="005D3631">
        <w:t xml:space="preserve"> w.r.t. scheduling</w:t>
      </w:r>
      <w:r w:rsidR="00264CBB">
        <w:t xml:space="preserve"> could help to provide bet</w:t>
      </w:r>
      <w:r w:rsidR="005D3631">
        <w:t>ter insight into discussion on the following topics.</w:t>
      </w:r>
    </w:p>
    <w:p w14:paraId="7C6AF086" w14:textId="04DEF273" w:rsidR="005D3631" w:rsidRDefault="002F4F8C" w:rsidP="006367CF">
      <w:pPr>
        <w:pStyle w:val="ListParagraph"/>
        <w:numPr>
          <w:ilvl w:val="0"/>
          <w:numId w:val="11"/>
        </w:numPr>
      </w:pPr>
      <w:r>
        <w:t xml:space="preserve">HARQ ACK </w:t>
      </w:r>
      <w:r w:rsidR="00802D9D">
        <w:t>m</w:t>
      </w:r>
      <w:r>
        <w:t>ultiplexing</w:t>
      </w:r>
      <w:r w:rsidR="00802D9D">
        <w:t xml:space="preserve"> and bundling</w:t>
      </w:r>
    </w:p>
    <w:p w14:paraId="101B0269" w14:textId="2ED77E34" w:rsidR="00AD505E" w:rsidRDefault="001B5368" w:rsidP="006367CF">
      <w:pPr>
        <w:pStyle w:val="ListParagraph"/>
        <w:numPr>
          <w:ilvl w:val="0"/>
          <w:numId w:val="11"/>
        </w:numPr>
      </w:pPr>
      <w:r>
        <w:t xml:space="preserve">Number of HARQ </w:t>
      </w:r>
      <w:r w:rsidR="000A52BE">
        <w:t>P</w:t>
      </w:r>
      <w:r>
        <w:t>rocesses</w:t>
      </w:r>
    </w:p>
    <w:p w14:paraId="1C116FC1" w14:textId="09A9033C" w:rsidR="004C6463" w:rsidRDefault="004C6463" w:rsidP="006367CF">
      <w:pPr>
        <w:pStyle w:val="ListParagraph"/>
        <w:numPr>
          <w:ilvl w:val="0"/>
          <w:numId w:val="11"/>
        </w:numPr>
      </w:pPr>
      <w:r>
        <w:t>HARQ Timing Indication</w:t>
      </w:r>
    </w:p>
    <w:p w14:paraId="5EAA1F45" w14:textId="14D982F0" w:rsidR="00A478FF" w:rsidRDefault="00A478FF" w:rsidP="00A478FF"/>
    <w:p w14:paraId="5BE0AC90" w14:textId="0FEB77A1" w:rsidR="00FC6D8C" w:rsidRDefault="00D15FEB" w:rsidP="00DD10C9">
      <w:pPr>
        <w:pStyle w:val="Heading1"/>
      </w:pPr>
      <w:bookmarkStart w:id="1" w:name="_Ref378529477"/>
      <w:r>
        <w:t>UE Processing Time</w:t>
      </w:r>
    </w:p>
    <w:p w14:paraId="57590DB1" w14:textId="4371D483" w:rsidR="00466141" w:rsidRPr="00466141" w:rsidRDefault="00466141" w:rsidP="00466141">
      <w:pPr>
        <w:pStyle w:val="Heading2"/>
      </w:pPr>
      <w:r>
        <w:t>Background</w:t>
      </w:r>
    </w:p>
    <w:p w14:paraId="6592A0F4" w14:textId="77777777" w:rsidR="0078783C" w:rsidRDefault="0078783C" w:rsidP="0078783C">
      <w:r>
        <w:t xml:space="preserve">From RAN1 NR AdHoc #2 meeting </w:t>
      </w:r>
      <w:r>
        <w:fldChar w:fldCharType="begin"/>
      </w:r>
      <w:r>
        <w:instrText xml:space="preserve"> REF _Ref488667922 \r \h </w:instrText>
      </w:r>
      <w:r>
        <w:fldChar w:fldCharType="separate"/>
      </w:r>
      <w:r>
        <w:t>[1]</w:t>
      </w:r>
      <w:r>
        <w:fldChar w:fldCharType="end"/>
      </w:r>
      <w:r>
        <w:t>, the following agreement was made in terms of characterization of the UE processing time.</w:t>
      </w:r>
    </w:p>
    <w:p w14:paraId="453591E6" w14:textId="77777777" w:rsidR="0078783C" w:rsidRPr="006E59C4" w:rsidRDefault="0078783C" w:rsidP="0078783C">
      <w:pPr>
        <w:rPr>
          <w:rFonts w:eastAsia="Yu Mincho"/>
          <w:b/>
          <w:u w:val="single"/>
          <w:lang w:eastAsia="ja-JP"/>
        </w:rPr>
      </w:pPr>
      <w:r w:rsidRPr="00B60387">
        <w:rPr>
          <w:rFonts w:eastAsia="Yu Mincho" w:hint="eastAsia"/>
          <w:b/>
          <w:highlight w:val="green"/>
          <w:u w:val="single"/>
          <w:lang w:eastAsia="ja-JP"/>
        </w:rPr>
        <w:t>Agreements:</w:t>
      </w:r>
    </w:p>
    <w:p w14:paraId="332AF58E" w14:textId="77777777" w:rsidR="0078783C" w:rsidRPr="006E59C4" w:rsidRDefault="0078783C" w:rsidP="006367C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For NR, RAN1 should consider the UE processing time(s) in terms of symbols (N1, N2) together with absolute time (in us), instead of slots (K)</w:t>
      </w:r>
    </w:p>
    <w:p w14:paraId="121B09A0" w14:textId="77777777" w:rsidR="0078783C" w:rsidRPr="006E59C4" w:rsidRDefault="0078783C" w:rsidP="006367C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N1: the number of OFDM symbols required for UE processing from the end of NR-PDSCH reception to the earliest possible start of the corresponding ACK/NACK transmission from UE perspective.</w:t>
      </w:r>
    </w:p>
    <w:p w14:paraId="324D0C14" w14:textId="77777777" w:rsidR="0078783C" w:rsidRPr="006E59C4" w:rsidRDefault="0078783C" w:rsidP="006367C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N2: the number of OFDM symbols required for UE processing from the end of NR-PDCCH containing the UL grant reception to the earliest possible start of the corresponding NR-PUSCH transmission from UE perspective.</w:t>
      </w:r>
    </w:p>
    <w:p w14:paraId="50D523A5" w14:textId="77777777" w:rsidR="0078783C" w:rsidRPr="006E59C4" w:rsidRDefault="0078783C" w:rsidP="006367C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Note the timing advance is not included in N1 and N2</w:t>
      </w:r>
    </w:p>
    <w:p w14:paraId="1BC55C9E" w14:textId="77777777" w:rsidR="0078783C" w:rsidRPr="006E59C4" w:rsidRDefault="0078783C" w:rsidP="006367CF">
      <w:pPr>
        <w:numPr>
          <w:ilvl w:val="2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FFS whether other aspects, e.g. UE UL/DL switching time, etc. are included in N1 and N2</w:t>
      </w:r>
    </w:p>
    <w:p w14:paraId="7D7ECD8C" w14:textId="77777777" w:rsidR="0078783C" w:rsidRPr="006E59C4" w:rsidRDefault="0078783C" w:rsidP="006367C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FFS between the following for each combination defined in the next slide</w:t>
      </w:r>
    </w:p>
    <w:p w14:paraId="04A05DE3" w14:textId="77777777" w:rsidR="0078783C" w:rsidRPr="006E59C4" w:rsidRDefault="0078783C" w:rsidP="006367CF">
      <w:pPr>
        <w:numPr>
          <w:ilvl w:val="2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Opt 1: UE reports N1 and N2 as UE capability</w:t>
      </w:r>
    </w:p>
    <w:p w14:paraId="173E81D8" w14:textId="77777777" w:rsidR="0078783C" w:rsidRDefault="0078783C" w:rsidP="006367CF">
      <w:pPr>
        <w:numPr>
          <w:ilvl w:val="2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Opt 2: Fixed values of N1 and N2</w:t>
      </w:r>
    </w:p>
    <w:p w14:paraId="5407EDAB" w14:textId="77777777" w:rsidR="0078783C" w:rsidRDefault="0078783C" w:rsidP="006367C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0F301F">
        <w:rPr>
          <w:rFonts w:eastAsia="Yu Mincho"/>
          <w:lang w:eastAsia="ja-JP"/>
        </w:rPr>
        <w:t>UE is not expected transmit anything in uplink if the network set the values of K1 and/or K2 without leaving sufficient time for UE processing</w:t>
      </w:r>
    </w:p>
    <w:p w14:paraId="4F35ADC9" w14:textId="77777777" w:rsidR="0078783C" w:rsidRDefault="0078783C" w:rsidP="0078783C">
      <w:p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</w:p>
    <w:p w14:paraId="5958CABD" w14:textId="77777777" w:rsidR="0078783C" w:rsidRDefault="0078783C" w:rsidP="0078783C">
      <w:p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From RAN1 #90, a further agreement on the processing time characterization assumptions was made below.</w:t>
      </w:r>
    </w:p>
    <w:p w14:paraId="3E66A2E1" w14:textId="77777777" w:rsidR="0078783C" w:rsidRDefault="0078783C" w:rsidP="0078783C">
      <w:p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</w:p>
    <w:p w14:paraId="02837300" w14:textId="77777777" w:rsidR="0078783C" w:rsidRPr="004812D4" w:rsidRDefault="0078783C" w:rsidP="0078783C">
      <w:pPr>
        <w:rPr>
          <w:rFonts w:eastAsia="MS Mincho"/>
          <w:b/>
          <w:iCs/>
          <w:u w:val="single"/>
          <w:lang w:eastAsia="ja-JP"/>
        </w:rPr>
      </w:pPr>
      <w:r w:rsidRPr="00D3633D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07DF71A3" w14:textId="77777777" w:rsidR="0078783C" w:rsidRPr="00381A8B" w:rsidRDefault="0078783C" w:rsidP="0078783C">
      <w:pPr>
        <w:rPr>
          <w:rFonts w:eastAsia="MS Mincho"/>
          <w:lang w:eastAsia="ja-JP"/>
        </w:rPr>
      </w:pPr>
      <w:r>
        <w:t>T</w:t>
      </w:r>
      <w:r w:rsidRPr="003809BE">
        <w:t xml:space="preserve">he candidate factors for (N1,N2) processing time characterization (Step 3) are given in </w:t>
      </w:r>
      <w:r w:rsidRPr="00381A8B">
        <w:rPr>
          <w:rFonts w:eastAsia="MS Mincho" w:hint="eastAsia"/>
          <w:lang w:eastAsia="ja-JP"/>
        </w:rPr>
        <w:t>following table</w:t>
      </w:r>
    </w:p>
    <w:p w14:paraId="22173B42" w14:textId="77777777" w:rsidR="0078783C" w:rsidRPr="003809BE" w:rsidRDefault="0078783C" w:rsidP="006367CF">
      <w:pPr>
        <w:pStyle w:val="ListParagraph"/>
        <w:numPr>
          <w:ilvl w:val="0"/>
          <w:numId w:val="9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N</w:t>
      </w:r>
      <w:r w:rsidRPr="003809BE">
        <w:rPr>
          <w:rFonts w:ascii="Times New Roman" w:hAnsi="Times New Roman"/>
          <w:szCs w:val="20"/>
        </w:rPr>
        <w:t xml:space="preserve">ominal assumptions </w:t>
      </w:r>
      <w:r>
        <w:rPr>
          <w:rFonts w:ascii="Times New Roman" w:hAnsi="Times New Roman"/>
          <w:szCs w:val="20"/>
        </w:rPr>
        <w:t>are</w:t>
      </w:r>
      <w:r w:rsidRPr="003809BE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provided </w:t>
      </w:r>
      <w:r w:rsidRPr="003809BE">
        <w:rPr>
          <w:rFonts w:ascii="Times New Roman" w:hAnsi="Times New Roman"/>
          <w:szCs w:val="20"/>
        </w:rPr>
        <w:t>for this characterization</w:t>
      </w:r>
      <w:r>
        <w:rPr>
          <w:rFonts w:ascii="Times New Roman" w:hAnsi="Times New Roman"/>
          <w:szCs w:val="20"/>
        </w:rPr>
        <w:t xml:space="preserve"> in</w:t>
      </w:r>
      <w:r w:rsidRPr="003809BE">
        <w:rPr>
          <w:rFonts w:ascii="Times New Roman" w:hAnsi="Times New Roman"/>
          <w:szCs w:val="20"/>
        </w:rPr>
        <w:t xml:space="preserve"> </w:t>
      </w:r>
      <w:r w:rsidRPr="00381A8B">
        <w:rPr>
          <w:rFonts w:ascii="Times New Roman" w:eastAsia="MS Mincho" w:hAnsi="Times New Roman" w:hint="eastAsia"/>
          <w:szCs w:val="20"/>
          <w:lang w:eastAsia="ja-JP"/>
        </w:rPr>
        <w:t>the table,</w:t>
      </w:r>
      <w:r>
        <w:rPr>
          <w:rFonts w:ascii="Times New Roman" w:hAnsi="Times New Roman"/>
          <w:szCs w:val="20"/>
        </w:rPr>
        <w:t xml:space="preserve"> for which the (N1,N2) values are evaluated</w:t>
      </w:r>
    </w:p>
    <w:p w14:paraId="7049108E" w14:textId="77777777" w:rsidR="0078783C" w:rsidRPr="003809BE" w:rsidRDefault="0078783C" w:rsidP="006367CF">
      <w:pPr>
        <w:pStyle w:val="ListParagraph"/>
        <w:numPr>
          <w:ilvl w:val="0"/>
          <w:numId w:val="9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Additional candidate factors</w:t>
      </w:r>
      <w:r w:rsidRPr="003809BE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indicated in [] can be optionally considered for</w:t>
      </w:r>
      <w:r w:rsidRPr="003809BE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(</w:t>
      </w:r>
      <w:r w:rsidRPr="003809BE">
        <w:rPr>
          <w:rFonts w:ascii="Times New Roman" w:hAnsi="Times New Roman"/>
          <w:szCs w:val="20"/>
        </w:rPr>
        <w:t>N1,N2</w:t>
      </w:r>
      <w:r>
        <w:rPr>
          <w:rFonts w:ascii="Times New Roman" w:hAnsi="Times New Roman"/>
          <w:szCs w:val="20"/>
        </w:rPr>
        <w:t>).</w:t>
      </w:r>
    </w:p>
    <w:p w14:paraId="3E0D1461" w14:textId="77777777" w:rsidR="0078783C" w:rsidRPr="003809BE" w:rsidRDefault="0078783C" w:rsidP="006367CF">
      <w:pPr>
        <w:pStyle w:val="ListParagraph"/>
        <w:numPr>
          <w:ilvl w:val="0"/>
          <w:numId w:val="9"/>
        </w:numPr>
        <w:rPr>
          <w:rFonts w:ascii="Times New Roman" w:hAnsi="Times New Roman"/>
          <w:szCs w:val="20"/>
        </w:rPr>
      </w:pPr>
      <w:r w:rsidRPr="003809BE">
        <w:rPr>
          <w:rFonts w:ascii="Times New Roman" w:hAnsi="Times New Roman"/>
          <w:szCs w:val="20"/>
        </w:rPr>
        <w:t>It is understood that if nominal assumptions chan</w:t>
      </w:r>
      <w:r>
        <w:rPr>
          <w:rFonts w:ascii="Times New Roman" w:hAnsi="Times New Roman"/>
          <w:szCs w:val="20"/>
        </w:rPr>
        <w:t>ge, the (N1,N2) characterization</w:t>
      </w:r>
      <w:r w:rsidRPr="003809BE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can be</w:t>
      </w:r>
      <w:r w:rsidRPr="003809BE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modified</w:t>
      </w:r>
      <w:r w:rsidRPr="003809BE">
        <w:rPr>
          <w:rFonts w:ascii="Times New Roman" w:hAnsi="Times New Roman"/>
          <w:szCs w:val="20"/>
        </w:rPr>
        <w:t xml:space="preserve"> accordingly.</w:t>
      </w:r>
    </w:p>
    <w:p w14:paraId="16D3A7FB" w14:textId="77777777" w:rsidR="0078783C" w:rsidRDefault="0078783C" w:rsidP="0078783C">
      <w:pPr>
        <w:pStyle w:val="Caption"/>
        <w:keepNext/>
        <w:jc w:val="center"/>
      </w:pPr>
      <w:r>
        <w:t>Table 1. Candidate factors</w:t>
      </w:r>
      <w:r>
        <w:rPr>
          <w:noProof/>
        </w:rPr>
        <w:t xml:space="preserve"> for UE processing time (N1,N2)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4034"/>
        <w:gridCol w:w="4323"/>
      </w:tblGrid>
      <w:tr w:rsidR="0078783C" w14:paraId="0762DA75" w14:textId="77777777" w:rsidTr="00206BE6">
        <w:trPr>
          <w:trHeight w:val="189"/>
        </w:trPr>
        <w:tc>
          <w:tcPr>
            <w:tcW w:w="1471" w:type="dxa"/>
            <w:shd w:val="clear" w:color="auto" w:fill="4F81BD"/>
          </w:tcPr>
          <w:p w14:paraId="50DFFA63" w14:textId="77777777" w:rsidR="0078783C" w:rsidRPr="00381A8B" w:rsidRDefault="0078783C" w:rsidP="00206BE6">
            <w:pPr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4034" w:type="dxa"/>
            <w:shd w:val="clear" w:color="auto" w:fill="4F81BD"/>
          </w:tcPr>
          <w:p w14:paraId="3B957644" w14:textId="77777777" w:rsidR="0078783C" w:rsidRPr="00381A8B" w:rsidRDefault="0078783C" w:rsidP="00206BE6">
            <w:pPr>
              <w:rPr>
                <w:b/>
                <w:color w:val="FFFFFF"/>
                <w:sz w:val="18"/>
                <w:szCs w:val="18"/>
              </w:rPr>
            </w:pPr>
            <w:r w:rsidRPr="00381A8B">
              <w:rPr>
                <w:b/>
                <w:color w:val="FFFFFF"/>
                <w:sz w:val="18"/>
                <w:szCs w:val="18"/>
              </w:rPr>
              <w:t>N1</w:t>
            </w:r>
          </w:p>
        </w:tc>
        <w:tc>
          <w:tcPr>
            <w:tcW w:w="4323" w:type="dxa"/>
            <w:shd w:val="clear" w:color="auto" w:fill="4F81BD"/>
          </w:tcPr>
          <w:p w14:paraId="6FE6E16C" w14:textId="77777777" w:rsidR="0078783C" w:rsidRPr="00381A8B" w:rsidRDefault="0078783C" w:rsidP="00206BE6">
            <w:pPr>
              <w:rPr>
                <w:b/>
                <w:color w:val="FFFFFF"/>
                <w:sz w:val="18"/>
                <w:szCs w:val="18"/>
              </w:rPr>
            </w:pPr>
            <w:r w:rsidRPr="00381A8B">
              <w:rPr>
                <w:b/>
                <w:color w:val="FFFFFF"/>
                <w:sz w:val="18"/>
                <w:szCs w:val="18"/>
              </w:rPr>
              <w:t>N2</w:t>
            </w:r>
          </w:p>
        </w:tc>
      </w:tr>
      <w:tr w:rsidR="0078783C" w14:paraId="2C15E916" w14:textId="77777777" w:rsidTr="00206BE6">
        <w:trPr>
          <w:trHeight w:val="2363"/>
        </w:trPr>
        <w:tc>
          <w:tcPr>
            <w:tcW w:w="1471" w:type="dxa"/>
            <w:shd w:val="clear" w:color="auto" w:fill="4F81BD"/>
          </w:tcPr>
          <w:p w14:paraId="76637578" w14:textId="77777777" w:rsidR="0078783C" w:rsidRPr="00381A8B" w:rsidRDefault="0078783C" w:rsidP="00206BE6">
            <w:pPr>
              <w:rPr>
                <w:b/>
                <w:color w:val="FFFFFF"/>
                <w:sz w:val="18"/>
                <w:szCs w:val="18"/>
              </w:rPr>
            </w:pPr>
            <w:r w:rsidRPr="00381A8B">
              <w:rPr>
                <w:b/>
                <w:color w:val="FFFFFF"/>
                <w:sz w:val="18"/>
                <w:szCs w:val="18"/>
              </w:rPr>
              <w:t>Nominal assumptions</w:t>
            </w:r>
          </w:p>
        </w:tc>
        <w:tc>
          <w:tcPr>
            <w:tcW w:w="4034" w:type="dxa"/>
            <w:shd w:val="clear" w:color="auto" w:fill="auto"/>
          </w:tcPr>
          <w:p w14:paraId="609E7AEC" w14:textId="77777777" w:rsidR="0078783C" w:rsidRPr="00381A8B" w:rsidRDefault="0078783C" w:rsidP="00206BE6">
            <w:pPr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Single carrier / Single BWP / Single TRP</w:t>
            </w:r>
          </w:p>
          <w:p w14:paraId="3ADE932A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Full range of MCS and multi-layer support up to the 4-layer MIMO and 256-QAM</w:t>
            </w:r>
          </w:p>
          <w:p w14:paraId="07C08D86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Up to 3300 active subcarriers</w:t>
            </w:r>
            <w:r w:rsidRPr="00381A8B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  <w:p w14:paraId="01020A4D" w14:textId="77777777" w:rsidR="0078783C" w:rsidRPr="00381A8B" w:rsidRDefault="0078783C" w:rsidP="00206BE6">
            <w:pPr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PDCCH</w:t>
            </w:r>
          </w:p>
          <w:p w14:paraId="4651DD6D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Same numerology / BWP as PDSCH</w:t>
            </w:r>
          </w:p>
          <w:p w14:paraId="4DA873F1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Single grant monitored for PDSCH</w:t>
            </w:r>
          </w:p>
          <w:p w14:paraId="5274C595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eastAsia="MS Mincho" w:hAnsi="Times New Roman" w:hint="eastAsia"/>
                <w:sz w:val="18"/>
                <w:szCs w:val="18"/>
                <w:lang w:eastAsia="ja-JP"/>
              </w:rPr>
              <w:t>44</w:t>
            </w:r>
            <w:r w:rsidRPr="00381A8B">
              <w:rPr>
                <w:rFonts w:ascii="Times New Roman" w:hAnsi="Times New Roman"/>
                <w:sz w:val="18"/>
                <w:szCs w:val="18"/>
              </w:rPr>
              <w:t xml:space="preserve"> blind decodes, single symbol</w:t>
            </w:r>
            <w:r w:rsidRPr="00381A8B">
              <w:rPr>
                <w:sz w:val="18"/>
                <w:szCs w:val="18"/>
              </w:rPr>
              <w:t xml:space="preserve"> CORESET</w:t>
            </w:r>
          </w:p>
          <w:p w14:paraId="64CCC795" w14:textId="77777777" w:rsidR="0078783C" w:rsidRPr="00381A8B" w:rsidRDefault="0078783C" w:rsidP="00206BE6">
            <w:pPr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PDSCH</w:t>
            </w:r>
          </w:p>
          <w:p w14:paraId="1F1192E5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PDSCH does not precede PDCCH</w:t>
            </w:r>
          </w:p>
          <w:p w14:paraId="003D2706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14-symbol slot-based scheduling</w:t>
            </w:r>
          </w:p>
          <w:p w14:paraId="450EBDC3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Frequency-first RE-mapping, no time-interleaving of CBs across TB</w:t>
            </w:r>
          </w:p>
          <w:p w14:paraId="6192BE9A" w14:textId="77777777" w:rsidR="0078783C" w:rsidRPr="00381A8B" w:rsidRDefault="0078783C" w:rsidP="00206BE6">
            <w:pPr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 xml:space="preserve">PUCCH </w:t>
            </w:r>
          </w:p>
          <w:p w14:paraId="55A6FD39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Short formats for HARQ-ACK</w:t>
            </w:r>
          </w:p>
        </w:tc>
        <w:tc>
          <w:tcPr>
            <w:tcW w:w="4323" w:type="dxa"/>
            <w:shd w:val="clear" w:color="auto" w:fill="auto"/>
          </w:tcPr>
          <w:p w14:paraId="024D6767" w14:textId="77777777" w:rsidR="0078783C" w:rsidRPr="00381A8B" w:rsidRDefault="0078783C" w:rsidP="00206BE6">
            <w:pPr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Single carrier / Single BWP / Single TRP</w:t>
            </w:r>
          </w:p>
          <w:p w14:paraId="6E8478E9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Full range of MCS and multi-layer support up to the 2-layer MIMO and 64-QAM</w:t>
            </w:r>
          </w:p>
          <w:p w14:paraId="6B1F8013" w14:textId="77777777" w:rsidR="0078783C" w:rsidRPr="00381A8B" w:rsidRDefault="0078783C" w:rsidP="006367C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Up to 3300 active subcarriers</w:t>
            </w:r>
          </w:p>
          <w:p w14:paraId="32814C5E" w14:textId="77777777" w:rsidR="0078783C" w:rsidRPr="00381A8B" w:rsidRDefault="0078783C" w:rsidP="00206BE6">
            <w:pPr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PDCCH</w:t>
            </w:r>
          </w:p>
          <w:p w14:paraId="255B888B" w14:textId="77777777" w:rsidR="0078783C" w:rsidRPr="00381A8B" w:rsidRDefault="0078783C" w:rsidP="006367CF">
            <w:pPr>
              <w:numPr>
                <w:ilvl w:val="0"/>
                <w:numId w:val="6"/>
              </w:numPr>
              <w:spacing w:before="120"/>
              <w:jc w:val="both"/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Same numerology / BWP as PUSCH</w:t>
            </w:r>
          </w:p>
          <w:p w14:paraId="43920088" w14:textId="77777777" w:rsidR="0078783C" w:rsidRPr="00381A8B" w:rsidRDefault="0078783C" w:rsidP="006367CF">
            <w:pPr>
              <w:numPr>
                <w:ilvl w:val="0"/>
                <w:numId w:val="6"/>
              </w:numPr>
              <w:spacing w:before="120"/>
              <w:jc w:val="both"/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Single grant monitored for PUSCH</w:t>
            </w:r>
          </w:p>
          <w:p w14:paraId="532B388C" w14:textId="77777777" w:rsidR="0078783C" w:rsidRPr="00381A8B" w:rsidRDefault="0078783C" w:rsidP="006367CF">
            <w:pPr>
              <w:numPr>
                <w:ilvl w:val="0"/>
                <w:numId w:val="6"/>
              </w:numPr>
              <w:spacing w:before="120"/>
              <w:jc w:val="both"/>
              <w:rPr>
                <w:sz w:val="18"/>
                <w:szCs w:val="18"/>
              </w:rPr>
            </w:pPr>
            <w:r w:rsidRPr="00381A8B">
              <w:rPr>
                <w:rFonts w:eastAsia="MS Mincho" w:hint="eastAsia"/>
                <w:sz w:val="18"/>
                <w:szCs w:val="18"/>
                <w:lang w:eastAsia="ja-JP"/>
              </w:rPr>
              <w:t>44</w:t>
            </w:r>
            <w:r w:rsidRPr="00381A8B">
              <w:rPr>
                <w:sz w:val="18"/>
                <w:szCs w:val="18"/>
              </w:rPr>
              <w:t xml:space="preserve"> blind decoding, single symbol CORESET</w:t>
            </w:r>
          </w:p>
          <w:p w14:paraId="3C253637" w14:textId="77777777" w:rsidR="0078783C" w:rsidRPr="00381A8B" w:rsidRDefault="0078783C" w:rsidP="00206BE6">
            <w:pPr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PUSCH</w:t>
            </w:r>
          </w:p>
          <w:p w14:paraId="7A9DB046" w14:textId="77777777" w:rsidR="0078783C" w:rsidRPr="00381A8B" w:rsidRDefault="0078783C" w:rsidP="006367CF">
            <w:pPr>
              <w:numPr>
                <w:ilvl w:val="0"/>
                <w:numId w:val="6"/>
              </w:numPr>
              <w:spacing w:before="120"/>
              <w:jc w:val="both"/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14-symbol slot-based scheduling</w:t>
            </w:r>
          </w:p>
          <w:p w14:paraId="0E805489" w14:textId="77777777" w:rsidR="0078783C" w:rsidRPr="00381A8B" w:rsidRDefault="0078783C" w:rsidP="006367CF">
            <w:pPr>
              <w:numPr>
                <w:ilvl w:val="0"/>
                <w:numId w:val="6"/>
              </w:numPr>
              <w:spacing w:before="120"/>
              <w:jc w:val="both"/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 xml:space="preserve">No time-interleaving of CBs across TB </w:t>
            </w:r>
          </w:p>
          <w:p w14:paraId="6C37BCD8" w14:textId="77777777" w:rsidR="0078783C" w:rsidRPr="00381A8B" w:rsidRDefault="0078783C" w:rsidP="006367CF">
            <w:pPr>
              <w:numPr>
                <w:ilvl w:val="0"/>
                <w:numId w:val="6"/>
              </w:numPr>
              <w:spacing w:before="120"/>
              <w:jc w:val="both"/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DFTsOFDM or OFDM</w:t>
            </w:r>
          </w:p>
          <w:p w14:paraId="3154A9B3" w14:textId="77777777" w:rsidR="0078783C" w:rsidRPr="00381A8B" w:rsidRDefault="0078783C" w:rsidP="006367CF">
            <w:pPr>
              <w:numPr>
                <w:ilvl w:val="0"/>
                <w:numId w:val="6"/>
              </w:numPr>
              <w:spacing w:before="120"/>
              <w:jc w:val="both"/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Front loaded DMRS for low latency</w:t>
            </w:r>
            <w:r w:rsidRPr="00381A8B">
              <w:rPr>
                <w:sz w:val="18"/>
                <w:szCs w:val="18"/>
                <w:vertAlign w:val="superscript"/>
              </w:rPr>
              <w:t>4</w:t>
            </w:r>
          </w:p>
          <w:p w14:paraId="17FEFBFD" w14:textId="77777777" w:rsidR="0078783C" w:rsidRPr="00381A8B" w:rsidRDefault="0078783C" w:rsidP="006367CF">
            <w:pPr>
              <w:numPr>
                <w:ilvl w:val="0"/>
                <w:numId w:val="6"/>
              </w:numPr>
              <w:spacing w:before="120"/>
              <w:jc w:val="both"/>
              <w:rPr>
                <w:sz w:val="18"/>
                <w:szCs w:val="18"/>
              </w:rPr>
            </w:pPr>
            <w:r w:rsidRPr="00381A8B">
              <w:rPr>
                <w:sz w:val="18"/>
                <w:szCs w:val="18"/>
              </w:rPr>
              <w:t>No UCI multiplexing</w:t>
            </w:r>
          </w:p>
        </w:tc>
      </w:tr>
      <w:tr w:rsidR="0078783C" w14:paraId="634501F2" w14:textId="77777777" w:rsidTr="00206BE6">
        <w:trPr>
          <w:trHeight w:val="694"/>
        </w:trPr>
        <w:tc>
          <w:tcPr>
            <w:tcW w:w="1471" w:type="dxa"/>
            <w:shd w:val="clear" w:color="auto" w:fill="4F81BD"/>
          </w:tcPr>
          <w:p w14:paraId="5F9BB21A" w14:textId="77777777" w:rsidR="0078783C" w:rsidRPr="00381A8B" w:rsidRDefault="0078783C" w:rsidP="00206BE6">
            <w:pPr>
              <w:rPr>
                <w:b/>
                <w:color w:val="FFFFFF"/>
                <w:sz w:val="18"/>
                <w:szCs w:val="18"/>
              </w:rPr>
            </w:pPr>
            <w:r w:rsidRPr="00381A8B">
              <w:rPr>
                <w:b/>
                <w:color w:val="FFFFFF"/>
                <w:sz w:val="18"/>
                <w:szCs w:val="18"/>
              </w:rPr>
              <w:t xml:space="preserve">Candidate factors </w:t>
            </w:r>
          </w:p>
        </w:tc>
        <w:tc>
          <w:tcPr>
            <w:tcW w:w="4034" w:type="dxa"/>
            <w:shd w:val="clear" w:color="auto" w:fill="auto"/>
          </w:tcPr>
          <w:p w14:paraId="730C89BA" w14:textId="77777777" w:rsidR="0078783C" w:rsidRPr="00381A8B" w:rsidRDefault="0078783C" w:rsidP="006367C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SCS</w:t>
            </w:r>
          </w:p>
          <w:p w14:paraId="430C8F32" w14:textId="77777777" w:rsidR="0078783C" w:rsidRPr="00381A8B" w:rsidRDefault="0078783C" w:rsidP="006367C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DMRS configuration</w:t>
            </w:r>
            <w:r w:rsidRPr="00381A8B">
              <w:rPr>
                <w:sz w:val="18"/>
                <w:szCs w:val="18"/>
                <w:vertAlign w:val="superscript"/>
              </w:rPr>
              <w:t>3</w:t>
            </w:r>
          </w:p>
          <w:p w14:paraId="53DE36EC" w14:textId="77777777" w:rsidR="0078783C" w:rsidRPr="00381A8B" w:rsidRDefault="0078783C" w:rsidP="006367C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[Percentage of peak rate]</w:t>
            </w:r>
          </w:p>
          <w:p w14:paraId="0EEDD9B3" w14:textId="77777777" w:rsidR="0078783C" w:rsidRPr="00381A8B" w:rsidRDefault="0078783C" w:rsidP="006367C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[RE-mapping</w:t>
            </w:r>
            <w:r w:rsidRPr="00381A8B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381A8B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4323" w:type="dxa"/>
            <w:shd w:val="clear" w:color="auto" w:fill="auto"/>
          </w:tcPr>
          <w:p w14:paraId="55C552F6" w14:textId="77777777" w:rsidR="0078783C" w:rsidRPr="00381A8B" w:rsidRDefault="0078783C" w:rsidP="006367CF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SCS</w:t>
            </w:r>
          </w:p>
          <w:p w14:paraId="0E0C8448" w14:textId="77777777" w:rsidR="0078783C" w:rsidRPr="00381A8B" w:rsidRDefault="0078783C" w:rsidP="006367CF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RE-mapping (depending on specification)</w:t>
            </w:r>
            <w:r w:rsidRPr="00381A8B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381A8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113B7AA0" w14:textId="77777777" w:rsidR="0078783C" w:rsidRPr="00381A8B" w:rsidRDefault="0078783C" w:rsidP="006367CF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81A8B">
              <w:rPr>
                <w:rFonts w:ascii="Times New Roman" w:hAnsi="Times New Roman"/>
                <w:sz w:val="18"/>
                <w:szCs w:val="18"/>
              </w:rPr>
              <w:t>[Percentage of peak rate]</w:t>
            </w:r>
          </w:p>
          <w:p w14:paraId="31DC1601" w14:textId="77777777" w:rsidR="0078783C" w:rsidRPr="00381A8B" w:rsidRDefault="0078783C" w:rsidP="00206BE6">
            <w:pPr>
              <w:pStyle w:val="ListParagraph"/>
              <w:spacing w:before="120"/>
              <w:ind w:left="28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9689C18" w14:textId="77777777" w:rsidR="0078783C" w:rsidRDefault="0078783C" w:rsidP="0078783C">
      <w:pPr>
        <w:ind w:left="450"/>
      </w:pPr>
      <w:r>
        <w:rPr>
          <w:vertAlign w:val="superscript"/>
        </w:rPr>
        <w:t>1</w:t>
      </w:r>
      <w:r>
        <w:t>Preferred RE-mappings may be specified in cases where decisions are pending.</w:t>
      </w:r>
      <w:r>
        <w:br/>
      </w:r>
      <w:r>
        <w:rPr>
          <w:vertAlign w:val="superscript"/>
        </w:rPr>
        <w:t>2</w:t>
      </w:r>
      <w:r>
        <w:t xml:space="preserve">Some consideration can also be given to N1 when the 3300 active subcarriers are achieved with carrier aggregation. </w:t>
      </w:r>
      <w:r>
        <w:br/>
      </w:r>
      <w:r>
        <w:rPr>
          <w:vertAlign w:val="superscript"/>
        </w:rPr>
        <w:t>3</w:t>
      </w:r>
      <w:r>
        <w:t>Front loaded and distributed patterns are assumed. For front loaded, the 3</w:t>
      </w:r>
      <w:r w:rsidRPr="00ED626A">
        <w:rPr>
          <w:vertAlign w:val="superscript"/>
        </w:rPr>
        <w:t>rd</w:t>
      </w:r>
      <w:r>
        <w:t xml:space="preserve"> </w:t>
      </w:r>
      <w:r w:rsidRPr="00381A8B">
        <w:rPr>
          <w:rFonts w:eastAsia="MS Mincho" w:hint="eastAsia"/>
          <w:lang w:eastAsia="ja-JP"/>
        </w:rPr>
        <w:t>and</w:t>
      </w:r>
      <w:r>
        <w:t xml:space="preserve"> 4</w:t>
      </w:r>
      <w:r w:rsidRPr="00ED626A">
        <w:rPr>
          <w:vertAlign w:val="superscript"/>
        </w:rPr>
        <w:t>th</w:t>
      </w:r>
      <w:r>
        <w:t xml:space="preserve"> symbols have DMRS. </w:t>
      </w:r>
      <w:r>
        <w:br/>
      </w:r>
      <w:r>
        <w:rPr>
          <w:vertAlign w:val="superscript"/>
        </w:rPr>
        <w:t>4</w:t>
      </w:r>
      <w:r>
        <w:t xml:space="preserve">N2 is measured from the start of DMRS (since front-loaded assumption is made). </w:t>
      </w:r>
      <w:r w:rsidRPr="00381A8B">
        <w:rPr>
          <w:rFonts w:eastAsia="MS Mincho"/>
          <w:lang w:eastAsia="ja-JP"/>
        </w:rPr>
        <w:t>O</w:t>
      </w:r>
      <w:r w:rsidRPr="00381A8B">
        <w:rPr>
          <w:rFonts w:eastAsia="MS Mincho" w:hint="eastAsia"/>
          <w:lang w:eastAsia="ja-JP"/>
        </w:rPr>
        <w:t xml:space="preserve">ne </w:t>
      </w:r>
      <w:r>
        <w:t>DMRS is TDM with PUSCH.</w:t>
      </w:r>
    </w:p>
    <w:p w14:paraId="009892EF" w14:textId="77777777" w:rsidR="0078783C" w:rsidRPr="0078783C" w:rsidRDefault="0078783C" w:rsidP="0078783C">
      <w:pPr>
        <w:rPr>
          <w:lang w:val="en-GB"/>
        </w:rPr>
      </w:pPr>
    </w:p>
    <w:p w14:paraId="60C3D1DD" w14:textId="1FFEA60D" w:rsidR="004D655B" w:rsidRPr="004D655B" w:rsidRDefault="002B3B43" w:rsidP="004D655B">
      <w:pPr>
        <w:pStyle w:val="Heading2"/>
      </w:pPr>
      <w:r>
        <w:t xml:space="preserve">Survey of </w:t>
      </w:r>
      <w:r w:rsidR="00997106">
        <w:t>N1,N2</w:t>
      </w:r>
    </w:p>
    <w:p w14:paraId="05D027FC" w14:textId="2A9E13F4" w:rsidR="00D22859" w:rsidRPr="002B3B43" w:rsidRDefault="002B3B43" w:rsidP="00C170AD">
      <w:r>
        <w:rPr>
          <w:lang w:val="en-GB"/>
        </w:rPr>
        <w:t>The following summarizes some of the contributions provided in RAN1 NR Adhoc #3</w:t>
      </w:r>
      <w:r w:rsidR="00596636">
        <w:rPr>
          <w:lang w:val="en-GB"/>
        </w:rPr>
        <w:t>.</w:t>
      </w:r>
    </w:p>
    <w:p w14:paraId="127988DF" w14:textId="2334D89C" w:rsidR="00AF619C" w:rsidRPr="00AF619C" w:rsidRDefault="00AF619C" w:rsidP="00AF619C">
      <w:pPr>
        <w:jc w:val="center"/>
        <w:rPr>
          <w:b/>
          <w:lang w:val="en-GB"/>
        </w:rPr>
      </w:pPr>
      <w:r>
        <w:rPr>
          <w:b/>
          <w:lang w:val="en-GB"/>
        </w:rPr>
        <w:t xml:space="preserve">Table </w:t>
      </w:r>
      <w:r w:rsidR="002B3B43">
        <w:rPr>
          <w:b/>
          <w:lang w:val="en-GB"/>
        </w:rPr>
        <w:t>2</w:t>
      </w:r>
      <w:r>
        <w:rPr>
          <w:b/>
          <w:lang w:val="en-GB"/>
        </w:rPr>
        <w:t xml:space="preserve">. </w:t>
      </w:r>
      <w:r w:rsidRPr="00AF619C">
        <w:rPr>
          <w:b/>
          <w:lang w:val="en-GB"/>
        </w:rPr>
        <w:t>N1 UE Processing Time Range</w:t>
      </w:r>
    </w:p>
    <w:tbl>
      <w:tblPr>
        <w:tblW w:w="9561" w:type="dxa"/>
        <w:tblLook w:val="04A0" w:firstRow="1" w:lastRow="0" w:firstColumn="1" w:lastColumn="0" w:noHBand="0" w:noVBand="1"/>
      </w:tblPr>
      <w:tblGrid>
        <w:gridCol w:w="2779"/>
        <w:gridCol w:w="1111"/>
        <w:gridCol w:w="1111"/>
        <w:gridCol w:w="1227"/>
        <w:gridCol w:w="1111"/>
        <w:gridCol w:w="1111"/>
        <w:gridCol w:w="1111"/>
      </w:tblGrid>
      <w:tr w:rsidR="00AF619C" w:rsidRPr="00AF619C" w14:paraId="546692D7" w14:textId="77777777" w:rsidTr="009401A8">
        <w:trPr>
          <w:trHeight w:val="870"/>
        </w:trPr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1F8E7FD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DMRS for CE</w:t>
            </w:r>
          </w:p>
        </w:tc>
        <w:tc>
          <w:tcPr>
            <w:tcW w:w="1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38CAC2FB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CN"/>
              </w:rPr>
              <w:t>Source</w:t>
            </w:r>
          </w:p>
        </w:tc>
        <w:tc>
          <w:tcPr>
            <w:tcW w:w="111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55A6DE4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7DAAA52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15 KHz SCS</w:t>
            </w:r>
          </w:p>
        </w:tc>
        <w:tc>
          <w:tcPr>
            <w:tcW w:w="111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168FCFEC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30 KHz SCS</w:t>
            </w:r>
          </w:p>
        </w:tc>
        <w:tc>
          <w:tcPr>
            <w:tcW w:w="111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26284E1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60 KHz SCS</w:t>
            </w:r>
          </w:p>
        </w:tc>
        <w:tc>
          <w:tcPr>
            <w:tcW w:w="111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73490C37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120 KHz SCS</w:t>
            </w:r>
          </w:p>
        </w:tc>
      </w:tr>
      <w:tr w:rsidR="00AF619C" w:rsidRPr="00AF619C" w14:paraId="578018CB" w14:textId="77777777" w:rsidTr="009401A8">
        <w:trPr>
          <w:trHeight w:val="315"/>
        </w:trPr>
        <w:tc>
          <w:tcPr>
            <w:tcW w:w="2779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C1B7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lastRenderedPageBreak/>
              <w:t>Front-loaded DMRS only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A55D" w14:textId="62412869" w:rsidR="00AF619C" w:rsidRPr="00AF619C" w:rsidRDefault="00F94B6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AC8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F61D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710D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9.5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FA9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13.5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E1F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21</w:t>
            </w:r>
          </w:p>
        </w:tc>
      </w:tr>
      <w:tr w:rsidR="00AF619C" w:rsidRPr="00AF619C" w14:paraId="11E2C09C" w14:textId="77777777" w:rsidTr="009401A8">
        <w:trPr>
          <w:trHeight w:val="315"/>
        </w:trPr>
        <w:tc>
          <w:tcPr>
            <w:tcW w:w="277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404B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48E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B14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22CB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571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9C4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339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94DB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241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6474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188</w:t>
            </w:r>
          </w:p>
        </w:tc>
      </w:tr>
      <w:tr w:rsidR="00AF619C" w:rsidRPr="00AF619C" w14:paraId="0DCE6BD1" w14:textId="77777777" w:rsidTr="009401A8">
        <w:trPr>
          <w:trHeight w:val="300"/>
        </w:trPr>
        <w:tc>
          <w:tcPr>
            <w:tcW w:w="277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03EDEC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B5AFE" w14:textId="258D1111" w:rsidR="00AF619C" w:rsidRPr="00AF619C" w:rsidRDefault="00F94B6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E771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DBD61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</w:rPr>
              <w:t>2.5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B132A7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</w:rPr>
              <w:t>2.5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F12C0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</w:rPr>
              <w:t>4.5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1D53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</w:rPr>
              <w:t>6.5</w:t>
            </w:r>
          </w:p>
        </w:tc>
      </w:tr>
      <w:tr w:rsidR="00AF619C" w:rsidRPr="00AF619C" w14:paraId="0A0A02DB" w14:textId="77777777" w:rsidTr="009401A8">
        <w:trPr>
          <w:trHeight w:val="315"/>
        </w:trPr>
        <w:tc>
          <w:tcPr>
            <w:tcW w:w="277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0ADE8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8DF2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6A946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78B9CC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179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7C990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89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06A9A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80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77A4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58</w:t>
            </w:r>
          </w:p>
        </w:tc>
      </w:tr>
      <w:tr w:rsidR="00AF619C" w:rsidRPr="00AF619C" w14:paraId="0B69425F" w14:textId="77777777" w:rsidTr="009401A8">
        <w:trPr>
          <w:trHeight w:val="315"/>
        </w:trPr>
        <w:tc>
          <w:tcPr>
            <w:tcW w:w="277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1C4CF9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1B5E4" w14:textId="5B84A87C" w:rsidR="00AF619C" w:rsidRPr="00AF619C" w:rsidRDefault="00F94B6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B9F9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6C47E" w14:textId="6E5D2950" w:rsidR="00AF619C" w:rsidRPr="00AF619C" w:rsidRDefault="00D935FA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~</w:t>
            </w:r>
            <w:r w:rsidR="00AF619C" w:rsidRPr="00AF619C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CF5C1" w14:textId="3271BDD2" w:rsidR="00AF619C" w:rsidRPr="00AF619C" w:rsidRDefault="00D935FA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~</w:t>
            </w:r>
            <w:r w:rsidR="00AF619C" w:rsidRPr="00AF619C">
              <w:rPr>
                <w:rFonts w:eastAsia="Times New Rom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CE11A" w14:textId="0881B051" w:rsidR="00AF619C" w:rsidRPr="00AF619C" w:rsidRDefault="00D935FA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&gt;</w:t>
            </w:r>
            <w:r w:rsidR="00AF619C" w:rsidRPr="00AF619C">
              <w:rPr>
                <w:rFonts w:eastAsia="Times New Roman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44832E" w14:textId="5E64F395" w:rsidR="00AF619C" w:rsidRPr="00AF619C" w:rsidRDefault="00D935FA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&gt;</w:t>
            </w:r>
            <w:r w:rsidR="00AF619C" w:rsidRPr="00AF619C">
              <w:rPr>
                <w:rFonts w:eastAsia="Times New Roman"/>
                <w:color w:val="000000"/>
                <w:szCs w:val="22"/>
                <w:lang w:eastAsia="zh-CN"/>
              </w:rPr>
              <w:t>14</w:t>
            </w:r>
          </w:p>
        </w:tc>
      </w:tr>
      <w:tr w:rsidR="00AF619C" w:rsidRPr="00AF619C" w14:paraId="6F97BDDA" w14:textId="77777777" w:rsidTr="009401A8">
        <w:trPr>
          <w:trHeight w:val="315"/>
        </w:trPr>
        <w:tc>
          <w:tcPr>
            <w:tcW w:w="277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3F50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AED9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8DB7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078359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286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46CC7D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214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1FCB7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250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DC8A9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125</w:t>
            </w:r>
          </w:p>
        </w:tc>
      </w:tr>
      <w:tr w:rsidR="00AF619C" w:rsidRPr="00AF619C" w14:paraId="6567D5B6" w14:textId="77777777" w:rsidTr="009401A8">
        <w:trPr>
          <w:trHeight w:val="315"/>
        </w:trPr>
        <w:tc>
          <w:tcPr>
            <w:tcW w:w="2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B5B58D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Front-loaded + additional DMRS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6B373E" w14:textId="0B8DBE09" w:rsidR="00AF619C" w:rsidRPr="00AF619C" w:rsidRDefault="00F94B6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E33464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001AE157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2438326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15.5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30B19A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BE4038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21</w:t>
            </w:r>
          </w:p>
        </w:tc>
      </w:tr>
      <w:tr w:rsidR="00AF619C" w:rsidRPr="00AF619C" w14:paraId="47D6C20E" w14:textId="77777777" w:rsidTr="009401A8">
        <w:trPr>
          <w:trHeight w:val="315"/>
        </w:trPr>
        <w:tc>
          <w:tcPr>
            <w:tcW w:w="2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B7EA37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4532D0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5F45DD6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AC095DD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1071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941FED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554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3D9BFB1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286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439BB76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188</w:t>
            </w:r>
          </w:p>
        </w:tc>
      </w:tr>
      <w:tr w:rsidR="00AF619C" w:rsidRPr="00AF619C" w14:paraId="70C9969D" w14:textId="77777777" w:rsidTr="009401A8">
        <w:trPr>
          <w:trHeight w:val="315"/>
        </w:trPr>
        <w:tc>
          <w:tcPr>
            <w:tcW w:w="2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4DF674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598AFB78" w14:textId="0725BC84" w:rsidR="00AF619C" w:rsidRPr="00AF619C" w:rsidRDefault="00F94B6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43DE062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79F0506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11.5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6A907E8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11.5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44523E6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11.5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231EFC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11.5</w:t>
            </w:r>
          </w:p>
        </w:tc>
      </w:tr>
      <w:tr w:rsidR="00AF619C" w:rsidRPr="00AF619C" w14:paraId="4B3B15A8" w14:textId="77777777" w:rsidTr="009401A8">
        <w:trPr>
          <w:trHeight w:val="315"/>
        </w:trPr>
        <w:tc>
          <w:tcPr>
            <w:tcW w:w="2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0A3EAA4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B6D54B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C58DB96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7ECD15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821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326B4A7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411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EED50E9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205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6145BB9B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103</w:t>
            </w:r>
          </w:p>
        </w:tc>
      </w:tr>
      <w:tr w:rsidR="00AF619C" w:rsidRPr="00AF619C" w14:paraId="469A6EB3" w14:textId="77777777" w:rsidTr="009401A8">
        <w:trPr>
          <w:trHeight w:val="630"/>
        </w:trPr>
        <w:tc>
          <w:tcPr>
            <w:tcW w:w="2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4BA9A89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5C73EB3" w14:textId="546FC0DD" w:rsidR="00AF619C" w:rsidRPr="00AF619C" w:rsidRDefault="00F94B6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7BD5D6C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6B5F6F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FFS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DCF3504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FFS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131E6D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FFS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4272BBC6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FFS</w:t>
            </w:r>
          </w:p>
        </w:tc>
      </w:tr>
    </w:tbl>
    <w:p w14:paraId="62B8CB3D" w14:textId="30B9F165" w:rsidR="008E2EC5" w:rsidRPr="00785B29" w:rsidRDefault="008E2EC5" w:rsidP="00C170AD">
      <w:pPr>
        <w:rPr>
          <w:i/>
        </w:rPr>
      </w:pPr>
    </w:p>
    <w:p w14:paraId="37D42798" w14:textId="70699A4F" w:rsidR="00FA1FE3" w:rsidRDefault="00AF619C" w:rsidP="00AF619C">
      <w:pPr>
        <w:jc w:val="center"/>
        <w:rPr>
          <w:b/>
          <w:sz w:val="18"/>
          <w:lang w:val="en-GB"/>
        </w:rPr>
      </w:pPr>
      <w:r w:rsidRPr="00AF619C">
        <w:rPr>
          <w:b/>
          <w:sz w:val="18"/>
          <w:lang w:val="en-GB"/>
        </w:rPr>
        <w:t xml:space="preserve">Table </w:t>
      </w:r>
      <w:r w:rsidR="002B3B43">
        <w:rPr>
          <w:b/>
          <w:sz w:val="18"/>
          <w:lang w:val="en-GB"/>
        </w:rPr>
        <w:t>3</w:t>
      </w:r>
      <w:r w:rsidRPr="00AF619C">
        <w:rPr>
          <w:b/>
          <w:sz w:val="18"/>
          <w:lang w:val="en-GB"/>
        </w:rPr>
        <w:t>. N2 UE Processing Time Range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2783"/>
        <w:gridCol w:w="1113"/>
        <w:gridCol w:w="1113"/>
        <w:gridCol w:w="1229"/>
        <w:gridCol w:w="1113"/>
        <w:gridCol w:w="1113"/>
        <w:gridCol w:w="1113"/>
      </w:tblGrid>
      <w:tr w:rsidR="00AF619C" w:rsidRPr="00AF619C" w14:paraId="5BEEBE29" w14:textId="77777777" w:rsidTr="003D5D04">
        <w:trPr>
          <w:trHeight w:val="855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76B04C1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DMRS for CE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6463025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CN"/>
              </w:rPr>
              <w:t>Source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455CA4A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</w:rPr>
              <w:t>Units</w:t>
            </w:r>
          </w:p>
        </w:tc>
        <w:tc>
          <w:tcPr>
            <w:tcW w:w="122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0E269D7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15 KHz SCS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7A73106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30 KHz SCS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2B483DA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60 KHz SCS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0D71A5B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120 KHz SCS</w:t>
            </w:r>
          </w:p>
        </w:tc>
      </w:tr>
      <w:tr w:rsidR="00AF619C" w:rsidRPr="00AF619C" w14:paraId="63851746" w14:textId="77777777" w:rsidTr="003D5D04">
        <w:trPr>
          <w:trHeight w:val="294"/>
        </w:trPr>
        <w:tc>
          <w:tcPr>
            <w:tcW w:w="27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20794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Frequency First</w:t>
            </w:r>
          </w:p>
        </w:tc>
        <w:tc>
          <w:tcPr>
            <w:tcW w:w="111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E9AD0D" w14:textId="250EDAA9" w:rsidR="00AF619C" w:rsidRPr="00AF619C" w:rsidRDefault="00C342A1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0C85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21B0D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4A81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11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0BF64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B14AD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31</w:t>
            </w:r>
          </w:p>
        </w:tc>
      </w:tr>
      <w:tr w:rsidR="00AF619C" w:rsidRPr="00AF619C" w14:paraId="3B74853E" w14:textId="77777777" w:rsidTr="003D5D04">
        <w:trPr>
          <w:trHeight w:val="309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ABDE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B35EB1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4931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CC2E6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643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1C024D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393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910D5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304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922B0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277</w:t>
            </w:r>
          </w:p>
        </w:tc>
      </w:tr>
      <w:tr w:rsidR="00AF619C" w:rsidRPr="00AF619C" w14:paraId="2A75FECC" w14:textId="77777777" w:rsidTr="003D5D04">
        <w:trPr>
          <w:trHeight w:val="294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28640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934055" w14:textId="157C5EF4" w:rsidR="00AF619C" w:rsidRPr="00AF619C" w:rsidRDefault="00C342A1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7CF27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2DDF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</w:rPr>
              <w:t>2.5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BA1B8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</w:rPr>
              <w:t>2.5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BFF3B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</w:rPr>
              <w:t>4.5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D19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</w:rPr>
              <w:t>6.5</w:t>
            </w:r>
          </w:p>
        </w:tc>
      </w:tr>
      <w:tr w:rsidR="00AF619C" w:rsidRPr="00AF619C" w14:paraId="6C25C69C" w14:textId="77777777" w:rsidTr="003D5D04">
        <w:trPr>
          <w:trHeight w:val="309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C9E6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154AB4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FB63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5DC86D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179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DEC7D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89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A5D04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80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35A8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58</w:t>
            </w:r>
          </w:p>
        </w:tc>
      </w:tr>
      <w:tr w:rsidR="00AF619C" w:rsidRPr="00AF619C" w14:paraId="3FEE62B8" w14:textId="77777777" w:rsidTr="003D5D04">
        <w:trPr>
          <w:trHeight w:val="309"/>
        </w:trPr>
        <w:tc>
          <w:tcPr>
            <w:tcW w:w="27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0414463" w14:textId="4E474DA0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F619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Time First</w:t>
            </w:r>
            <w:r w:rsidR="005F36BE" w:rsidRPr="005F36BE">
              <w:rPr>
                <w:rFonts w:eastAsia="Times New Roman"/>
                <w:bCs/>
                <w:color w:val="000000"/>
                <w:sz w:val="22"/>
                <w:szCs w:val="22"/>
                <w:vertAlign w:val="superscript"/>
                <w:lang w:eastAsia="zh-TW"/>
              </w:rPr>
              <w:t>1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2E94B3A" w14:textId="6673B199" w:rsidR="00AF619C" w:rsidRPr="00AF619C" w:rsidRDefault="00C342A1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AF7D1E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003D61D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23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DE04349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26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F8225DB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30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F31EB9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TW"/>
              </w:rPr>
              <w:t>43</w:t>
            </w:r>
          </w:p>
        </w:tc>
      </w:tr>
      <w:tr w:rsidR="00AF619C" w:rsidRPr="00AF619C" w14:paraId="062F8539" w14:textId="77777777" w:rsidTr="003D5D04">
        <w:trPr>
          <w:trHeight w:val="309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DF99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6C2FE1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2759C69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4FE418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1643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924F2F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929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98AEC63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536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9B844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384</w:t>
            </w:r>
          </w:p>
        </w:tc>
      </w:tr>
      <w:tr w:rsidR="00AF619C" w:rsidRPr="00AF619C" w14:paraId="272077DF" w14:textId="77777777" w:rsidTr="003D5D04">
        <w:trPr>
          <w:trHeight w:val="309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689DC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3B3B8EE" w14:textId="1462B6B0" w:rsidR="00AF619C" w:rsidRPr="00AF619C" w:rsidRDefault="00C342A1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0CA4D8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C0D811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25.5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D1F61DF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25.5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7FA7928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25.5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F06E8DE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  <w:szCs w:val="22"/>
                <w:lang w:eastAsia="zh-CN"/>
              </w:rPr>
              <w:t>25.5</w:t>
            </w:r>
          </w:p>
        </w:tc>
      </w:tr>
      <w:tr w:rsidR="00AF619C" w:rsidRPr="00AF619C" w14:paraId="3889F222" w14:textId="77777777" w:rsidTr="003D5D04">
        <w:trPr>
          <w:trHeight w:val="309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37D1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244A7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C10931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AF619C">
              <w:rPr>
                <w:rFonts w:eastAsia="Times New Roman"/>
                <w:color w:val="000000"/>
              </w:rPr>
              <w:t>us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2E7735B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1821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4414505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911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701BE4A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455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8EDDED2" w14:textId="77777777" w:rsidR="00AF619C" w:rsidRPr="00AF619C" w:rsidRDefault="00AF619C" w:rsidP="00AF61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iCs/>
                <w:color w:val="000000"/>
              </w:rPr>
            </w:pPr>
            <w:r w:rsidRPr="00AF619C">
              <w:rPr>
                <w:rFonts w:eastAsia="Times New Roman"/>
                <w:i/>
                <w:iCs/>
                <w:color w:val="000000"/>
              </w:rPr>
              <w:t>228</w:t>
            </w:r>
          </w:p>
        </w:tc>
      </w:tr>
    </w:tbl>
    <w:p w14:paraId="45E315BE" w14:textId="0A172A5F" w:rsidR="00AF619C" w:rsidRDefault="005F36BE" w:rsidP="00B930AA">
      <w:pPr>
        <w:rPr>
          <w:sz w:val="18"/>
          <w:lang w:val="en-GB"/>
        </w:rPr>
      </w:pPr>
      <w:r w:rsidRPr="005F36BE">
        <w:rPr>
          <w:sz w:val="18"/>
          <w:vertAlign w:val="superscript"/>
          <w:lang w:val="en-GB"/>
        </w:rPr>
        <w:t>1</w:t>
      </w:r>
      <w:r w:rsidR="00AF234C" w:rsidRPr="00476C00">
        <w:rPr>
          <w:sz w:val="18"/>
          <w:lang w:val="en-GB"/>
        </w:rPr>
        <w:t xml:space="preserve">This is </w:t>
      </w:r>
      <w:r w:rsidR="00476C00" w:rsidRPr="00476C00">
        <w:rPr>
          <w:sz w:val="18"/>
          <w:lang w:val="en-GB"/>
        </w:rPr>
        <w:t>not supported for CP-OFDM, and under</w:t>
      </w:r>
      <w:r w:rsidR="00175D40">
        <w:rPr>
          <w:sz w:val="18"/>
          <w:lang w:val="en-GB"/>
        </w:rPr>
        <w:t xml:space="preserve"> discussion for DFTsOFDM for NR.</w:t>
      </w:r>
    </w:p>
    <w:p w14:paraId="60CFE23F" w14:textId="050321A4" w:rsidR="00175D40" w:rsidRDefault="00C331B0" w:rsidP="00B930AA">
      <w:pPr>
        <w:rPr>
          <w:sz w:val="18"/>
          <w:lang w:val="en-GB"/>
        </w:rPr>
      </w:pPr>
      <w:r>
        <w:rPr>
          <w:sz w:val="18"/>
          <w:lang w:val="en-GB"/>
        </w:rPr>
        <w:t>Additional considerations versus #RE’s allocated versus total supported UE bandwidth were also provided for further discussion, but are not captured above.</w:t>
      </w:r>
      <w:r w:rsidR="001E296B">
        <w:rPr>
          <w:sz w:val="18"/>
          <w:lang w:val="en-GB"/>
        </w:rPr>
        <w:t xml:space="preserve"> By operating with #RE’s less that the provisioned hardware, potentially the processing times above can be further reduced. The tradeoffs on how this </w:t>
      </w:r>
      <w:r w:rsidR="008E75C6">
        <w:rPr>
          <w:sz w:val="18"/>
          <w:lang w:val="en-GB"/>
        </w:rPr>
        <w:t>is signalled or handled by the scheduler was not discussed in as much detail.</w:t>
      </w:r>
    </w:p>
    <w:p w14:paraId="590A1716" w14:textId="4A8B6AF8" w:rsidR="008E75C6" w:rsidRDefault="008E75C6" w:rsidP="00B930AA">
      <w:pPr>
        <w:rPr>
          <w:sz w:val="18"/>
          <w:lang w:val="en-GB"/>
        </w:rPr>
      </w:pPr>
      <w:r>
        <w:rPr>
          <w:sz w:val="18"/>
          <w:lang w:val="en-GB"/>
        </w:rPr>
        <w:t xml:space="preserve">Given the range of values provided above, there is also some aspect of UE </w:t>
      </w:r>
      <w:r w:rsidR="0062778D">
        <w:rPr>
          <w:sz w:val="18"/>
          <w:lang w:val="en-GB"/>
        </w:rPr>
        <w:t xml:space="preserve">capability discussion. This includes how capability should be specified, and how this should be signalled. Generally, from the scheduling </w:t>
      </w:r>
    </w:p>
    <w:p w14:paraId="018E2BBE" w14:textId="6B8C28E7" w:rsidR="00D12A9E" w:rsidRDefault="00BD447D" w:rsidP="00D12A9E">
      <w:pPr>
        <w:pStyle w:val="Heading2"/>
      </w:pPr>
      <w:r>
        <w:t>Proposals</w:t>
      </w:r>
      <w:r w:rsidR="00AE3B0C">
        <w:t xml:space="preserve"> for Consideration</w:t>
      </w:r>
    </w:p>
    <w:p w14:paraId="1363EB90" w14:textId="2E50A751" w:rsidR="00FD74AF" w:rsidRDefault="00FD74AF" w:rsidP="00D22859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>Proposal 1.</w:t>
      </w:r>
      <w:r w:rsidRPr="003E1B39">
        <w:rPr>
          <w:lang w:val="en-GB"/>
        </w:rPr>
        <w:t xml:space="preserve"> </w:t>
      </w:r>
      <w:r>
        <w:rPr>
          <w:lang w:val="en-GB"/>
        </w:rPr>
        <w:t xml:space="preserve">Multiple UE capabilities with regards to UE turn-around times (N1, N2) are defined in NR Rel-15. </w:t>
      </w:r>
      <w:r w:rsidR="00151E3F">
        <w:rPr>
          <w:lang w:val="en-GB"/>
        </w:rPr>
        <w:t xml:space="preserve">Strive to minimize the number of corresponding UE capabilities. </w:t>
      </w:r>
      <w:r>
        <w:rPr>
          <w:lang w:val="en-GB"/>
        </w:rPr>
        <w:t xml:space="preserve">Specific </w:t>
      </w:r>
      <w:r w:rsidR="00151E3F">
        <w:rPr>
          <w:lang w:val="en-GB"/>
        </w:rPr>
        <w:t xml:space="preserve">UE </w:t>
      </w:r>
      <w:r>
        <w:rPr>
          <w:lang w:val="en-GB"/>
        </w:rPr>
        <w:t xml:space="preserve">capability signalling is FFS. </w:t>
      </w:r>
    </w:p>
    <w:p w14:paraId="4E0D47A2" w14:textId="7C94C444" w:rsidR="00D22859" w:rsidRPr="00A927E4" w:rsidRDefault="00D22859" w:rsidP="00A927E4">
      <w:pPr>
        <w:rPr>
          <w:lang w:val="en-GB"/>
        </w:rPr>
      </w:pPr>
      <w:r w:rsidRPr="00D22859">
        <w:rPr>
          <w:b/>
          <w:u w:val="single"/>
          <w:lang w:val="en-GB"/>
        </w:rPr>
        <w:t xml:space="preserve">Proposal </w:t>
      </w:r>
      <w:r w:rsidR="00FD74AF">
        <w:rPr>
          <w:b/>
          <w:u w:val="single"/>
          <w:lang w:val="en-GB"/>
        </w:rPr>
        <w:t>2</w:t>
      </w:r>
      <w:r w:rsidRPr="00D22859">
        <w:rPr>
          <w:b/>
          <w:u w:val="single"/>
          <w:lang w:val="en-GB"/>
        </w:rPr>
        <w:t>.</w:t>
      </w:r>
      <w:r w:rsidR="00483ABA" w:rsidRPr="00483ABA">
        <w:rPr>
          <w:lang w:val="en-GB"/>
        </w:rPr>
        <w:t xml:space="preserve"> </w:t>
      </w:r>
      <w:r w:rsidR="00441181">
        <w:rPr>
          <w:lang w:val="en-GB"/>
        </w:rPr>
        <w:t>For slot-based scheduling, a</w:t>
      </w:r>
      <w:r w:rsidR="00991085">
        <w:rPr>
          <w:lang w:val="en-GB"/>
        </w:rPr>
        <w:t xml:space="preserve">t least the following UE processing </w:t>
      </w:r>
      <w:r w:rsidR="00210523">
        <w:rPr>
          <w:lang w:val="en-GB"/>
        </w:rPr>
        <w:t>time</w:t>
      </w:r>
      <w:r w:rsidR="00E96088">
        <w:rPr>
          <w:lang w:val="en-GB"/>
        </w:rPr>
        <w:t xml:space="preserve"> </w:t>
      </w:r>
      <w:r w:rsidR="00FD74AF">
        <w:rPr>
          <w:lang w:val="en-GB"/>
        </w:rPr>
        <w:t>(</w:t>
      </w:r>
      <w:r w:rsidR="00E96088">
        <w:rPr>
          <w:lang w:val="en-GB"/>
        </w:rPr>
        <w:t>Table 4</w:t>
      </w:r>
      <w:r w:rsidR="00712B27">
        <w:rPr>
          <w:lang w:val="en-GB"/>
        </w:rPr>
        <w:t>)</w:t>
      </w:r>
      <w:r w:rsidR="00991085">
        <w:rPr>
          <w:lang w:val="en-GB"/>
        </w:rPr>
        <w:t xml:space="preserve"> is </w:t>
      </w:r>
      <w:r w:rsidR="008573F3">
        <w:rPr>
          <w:lang w:val="en-GB"/>
        </w:rPr>
        <w:t>supported in NR, under the nominal assumptions from Table 1.</w:t>
      </w:r>
      <w:r w:rsidR="00A927E4">
        <w:rPr>
          <w:lang w:val="en-GB"/>
        </w:rPr>
        <w:t xml:space="preserve"> </w:t>
      </w:r>
      <w:r w:rsidR="00210523" w:rsidRPr="00A927E4">
        <w:rPr>
          <w:lang w:val="en-GB"/>
        </w:rPr>
        <w:t>Specific HARQ Timing for K values are FFS.</w:t>
      </w:r>
    </w:p>
    <w:p w14:paraId="7C7575E5" w14:textId="77777777" w:rsidR="0071437E" w:rsidRPr="0071437E" w:rsidRDefault="0071437E" w:rsidP="0071437E">
      <w:pPr>
        <w:pStyle w:val="ListParagraph"/>
        <w:rPr>
          <w:lang w:val="en-GB"/>
        </w:rPr>
      </w:pPr>
    </w:p>
    <w:p w14:paraId="1F58FF26" w14:textId="7F096444" w:rsidR="00991085" w:rsidRPr="00AF619C" w:rsidRDefault="00E96088" w:rsidP="00991085">
      <w:pPr>
        <w:jc w:val="center"/>
        <w:rPr>
          <w:b/>
          <w:lang w:val="en-GB"/>
        </w:rPr>
      </w:pPr>
      <w:r>
        <w:rPr>
          <w:b/>
          <w:lang w:val="en-GB"/>
        </w:rPr>
        <w:t>Table 4</w:t>
      </w:r>
      <w:r w:rsidR="00991085">
        <w:rPr>
          <w:b/>
          <w:lang w:val="en-GB"/>
        </w:rPr>
        <w:t xml:space="preserve">. </w:t>
      </w:r>
      <w:r w:rsidR="00991085" w:rsidRPr="00AF619C">
        <w:rPr>
          <w:b/>
          <w:lang w:val="en-GB"/>
        </w:rPr>
        <w:t>UE Processing Time</w:t>
      </w:r>
      <w:r w:rsidR="002215A8">
        <w:rPr>
          <w:b/>
          <w:lang w:val="en-GB"/>
        </w:rPr>
        <w:t xml:space="preserve"> and </w:t>
      </w:r>
      <w:r w:rsidR="00231FF7">
        <w:rPr>
          <w:b/>
          <w:lang w:val="en-GB"/>
        </w:rPr>
        <w:t>HARQ Timing</w:t>
      </w:r>
    </w:p>
    <w:tbl>
      <w:tblPr>
        <w:tblW w:w="9668" w:type="dxa"/>
        <w:tblLook w:val="04A0" w:firstRow="1" w:lastRow="0" w:firstColumn="1" w:lastColumn="0" w:noHBand="0" w:noVBand="1"/>
      </w:tblPr>
      <w:tblGrid>
        <w:gridCol w:w="2480"/>
        <w:gridCol w:w="1410"/>
        <w:gridCol w:w="1410"/>
        <w:gridCol w:w="1092"/>
        <w:gridCol w:w="1092"/>
        <w:gridCol w:w="1092"/>
        <w:gridCol w:w="1092"/>
      </w:tblGrid>
      <w:tr w:rsidR="00124111" w:rsidRPr="00124111" w14:paraId="2DF7F3E0" w14:textId="77777777" w:rsidTr="00366AAF">
        <w:trPr>
          <w:trHeight w:val="86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02CEC1ED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lastRenderedPageBreak/>
              <w:t>DMRS for CE</w:t>
            </w:r>
          </w:p>
        </w:tc>
        <w:tc>
          <w:tcPr>
            <w:tcW w:w="14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50F25DB7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FFFFFF"/>
                <w:sz w:val="22"/>
                <w:szCs w:val="22"/>
              </w:rPr>
              <w:t>HARQ Timing Parameter</w:t>
            </w:r>
          </w:p>
        </w:tc>
        <w:tc>
          <w:tcPr>
            <w:tcW w:w="14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7D020D4C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FFFFFF"/>
                <w:sz w:val="22"/>
                <w:szCs w:val="22"/>
              </w:rPr>
              <w:t>Units</w:t>
            </w:r>
          </w:p>
        </w:tc>
        <w:tc>
          <w:tcPr>
            <w:tcW w:w="10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52C508F4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15 KHz SCS</w:t>
            </w:r>
          </w:p>
        </w:tc>
        <w:tc>
          <w:tcPr>
            <w:tcW w:w="10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6BF56BA7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30 KHz SCS</w:t>
            </w:r>
          </w:p>
        </w:tc>
        <w:tc>
          <w:tcPr>
            <w:tcW w:w="10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412FDEE7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60 KHz SCS</w:t>
            </w:r>
          </w:p>
        </w:tc>
        <w:tc>
          <w:tcPr>
            <w:tcW w:w="10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4472C4"/>
            <w:vAlign w:val="center"/>
            <w:hideMark/>
          </w:tcPr>
          <w:p w14:paraId="648719DC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120 KHz SCS</w:t>
            </w:r>
          </w:p>
        </w:tc>
      </w:tr>
      <w:tr w:rsidR="00124111" w:rsidRPr="00124111" w14:paraId="23095895" w14:textId="77777777" w:rsidTr="00366AAF">
        <w:trPr>
          <w:trHeight w:val="578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3A1E2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Front-loaded DMRS only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615D8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</w:rPr>
              <w:t>N1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0E8E6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36278" w14:textId="03DF7368" w:rsidR="00124111" w:rsidRPr="00FA2339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FA2339">
              <w:rPr>
                <w:rFonts w:eastAsia="Times New Roman"/>
                <w:color w:val="000000"/>
                <w:szCs w:val="22"/>
                <w:lang w:eastAsia="zh-TW"/>
              </w:rPr>
              <w:t>[</w:t>
            </w:r>
            <w:r w:rsidR="001E358E">
              <w:rPr>
                <w:rFonts w:eastAsia="Times New Roman"/>
                <w:color w:val="000000"/>
                <w:szCs w:val="22"/>
                <w:lang w:eastAsia="zh-TW"/>
              </w:rPr>
              <w:t>8</w:t>
            </w:r>
            <w:r w:rsidRPr="00FA2339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58829" w14:textId="7C70757C" w:rsidR="00124111" w:rsidRPr="00FA2339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FA2339">
              <w:rPr>
                <w:rFonts w:eastAsia="Times New Roman"/>
                <w:color w:val="000000"/>
                <w:szCs w:val="22"/>
                <w:lang w:eastAsia="zh-TW"/>
              </w:rPr>
              <w:t>[</w:t>
            </w:r>
            <w:r w:rsidR="001E358E">
              <w:rPr>
                <w:rFonts w:eastAsia="Times New Roman"/>
                <w:color w:val="000000"/>
                <w:szCs w:val="22"/>
                <w:lang w:eastAsia="zh-TW"/>
              </w:rPr>
              <w:t>9</w:t>
            </w:r>
            <w:r w:rsidRPr="00FA2339">
              <w:rPr>
                <w:rFonts w:eastAsia="Times New Roman"/>
                <w:color w:val="000000"/>
                <w:szCs w:val="22"/>
                <w:lang w:eastAsia="zh-TW"/>
              </w:rPr>
              <w:t>.5]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56AC7" w14:textId="6C59F44E" w:rsidR="00124111" w:rsidRPr="00FA2339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FA2339">
              <w:rPr>
                <w:rFonts w:eastAsia="Times New Roman"/>
                <w:color w:val="000000"/>
                <w:szCs w:val="22"/>
                <w:lang w:eastAsia="zh-TW"/>
              </w:rPr>
              <w:t>[</w:t>
            </w:r>
            <w:r w:rsidR="00D845BB">
              <w:rPr>
                <w:rFonts w:eastAsia="Times New Roman"/>
                <w:color w:val="000000"/>
                <w:szCs w:val="22"/>
                <w:lang w:eastAsia="zh-TW"/>
              </w:rPr>
              <w:t>14</w:t>
            </w:r>
            <w:r w:rsidRPr="00FA2339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E44FD" w14:textId="186F3458" w:rsidR="00124111" w:rsidRPr="00FA2339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FA2339">
              <w:rPr>
                <w:rFonts w:eastAsia="Times New Roman"/>
                <w:color w:val="000000"/>
                <w:szCs w:val="22"/>
                <w:lang w:eastAsia="zh-TW"/>
              </w:rPr>
              <w:t>[1</w:t>
            </w:r>
            <w:r w:rsidR="00D845BB">
              <w:rPr>
                <w:rFonts w:eastAsia="Times New Roman"/>
                <w:color w:val="000000"/>
                <w:szCs w:val="22"/>
                <w:lang w:eastAsia="zh-TW"/>
              </w:rPr>
              <w:t>4</w:t>
            </w:r>
            <w:r w:rsidRPr="00FA2339">
              <w:rPr>
                <w:rFonts w:eastAsia="Times New Roman"/>
                <w:color w:val="000000"/>
                <w:szCs w:val="22"/>
                <w:lang w:eastAsia="zh-TW"/>
              </w:rPr>
              <w:t>-21]</w:t>
            </w:r>
          </w:p>
        </w:tc>
      </w:tr>
      <w:tr w:rsidR="00124111" w:rsidRPr="00124111" w14:paraId="3ED3A847" w14:textId="77777777" w:rsidTr="00366AAF">
        <w:trPr>
          <w:trHeight w:val="578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80839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Front-loaded + additional DMRS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80401C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</w:rPr>
              <w:t>N1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283E00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DF58F3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  <w:szCs w:val="22"/>
                <w:lang w:eastAsia="zh-TW"/>
              </w:rPr>
              <w:t>[13,15]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6418AD" w14:textId="1D2C98FE" w:rsidR="00124111" w:rsidRPr="00124111" w:rsidRDefault="00EE6AA4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Cs w:val="22"/>
                <w:lang w:eastAsia="zh-TW"/>
              </w:rPr>
              <w:t>[13,15</w:t>
            </w:r>
            <w:r w:rsidR="00124111" w:rsidRPr="00124111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1379BD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  <w:szCs w:val="22"/>
                <w:lang w:eastAsia="zh-TW"/>
              </w:rPr>
              <w:t>[16]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24025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  <w:szCs w:val="22"/>
                <w:lang w:eastAsia="zh-TW"/>
              </w:rPr>
              <w:t>[21]</w:t>
            </w:r>
          </w:p>
        </w:tc>
      </w:tr>
      <w:tr w:rsidR="00124111" w:rsidRPr="00124111" w14:paraId="01265E9F" w14:textId="77777777" w:rsidTr="00366AAF">
        <w:trPr>
          <w:trHeight w:val="652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EB87A7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124111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Frequency First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EC00608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</w:rPr>
              <w:t>N2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vAlign w:val="center"/>
            <w:hideMark/>
          </w:tcPr>
          <w:p w14:paraId="07B43E1F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EBF7"/>
            <w:vAlign w:val="center"/>
            <w:hideMark/>
          </w:tcPr>
          <w:p w14:paraId="28BFDD3E" w14:textId="44E721A3" w:rsidR="00124111" w:rsidRPr="00124111" w:rsidRDefault="008B4398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Cs w:val="22"/>
                <w:lang w:eastAsia="zh-TW"/>
              </w:rPr>
              <w:t>[</w:t>
            </w:r>
            <w:r w:rsidR="0012330A">
              <w:rPr>
                <w:rFonts w:eastAsia="Times New Roman"/>
                <w:color w:val="000000"/>
                <w:szCs w:val="22"/>
                <w:lang w:eastAsia="zh-TW"/>
              </w:rPr>
              <w:t>9</w:t>
            </w:r>
            <w:r w:rsidR="00124111" w:rsidRPr="00124111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3974CEB" w14:textId="15E3646A" w:rsidR="00124111" w:rsidRPr="00124111" w:rsidRDefault="008B4398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Cs w:val="22"/>
                <w:lang w:eastAsia="zh-TW"/>
              </w:rPr>
              <w:t>[1</w:t>
            </w:r>
            <w:r w:rsidR="0012330A">
              <w:rPr>
                <w:rFonts w:eastAsia="Times New Roman"/>
                <w:color w:val="000000"/>
                <w:szCs w:val="22"/>
                <w:lang w:eastAsia="zh-TW"/>
              </w:rPr>
              <w:t>1</w:t>
            </w:r>
            <w:r w:rsidR="00124111" w:rsidRPr="00124111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vAlign w:val="center"/>
            <w:hideMark/>
          </w:tcPr>
          <w:p w14:paraId="3E6EB275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  <w:szCs w:val="22"/>
                <w:lang w:eastAsia="zh-TW"/>
              </w:rPr>
              <w:t>[17]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C0F93D" w14:textId="77777777" w:rsidR="00124111" w:rsidRPr="00124111" w:rsidRDefault="00124111" w:rsidP="001241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124111">
              <w:rPr>
                <w:rFonts w:eastAsia="Times New Roman"/>
                <w:color w:val="000000"/>
                <w:szCs w:val="22"/>
                <w:lang w:eastAsia="zh-TW"/>
              </w:rPr>
              <w:t>[31]</w:t>
            </w:r>
          </w:p>
        </w:tc>
      </w:tr>
    </w:tbl>
    <w:p w14:paraId="7B50B067" w14:textId="2AFD78B9" w:rsidR="00D12A9E" w:rsidRPr="003B1289" w:rsidRDefault="00C33859" w:rsidP="00D12A9E">
      <w:r>
        <w:t xml:space="preserve">Note: </w:t>
      </w:r>
      <w:r w:rsidR="00EF1E58">
        <w:t xml:space="preserve">The exact </w:t>
      </w:r>
      <w:r w:rsidR="00C5655C">
        <w:t>values of (N1,N2)</w:t>
      </w:r>
      <w:r w:rsidR="00EF1E58">
        <w:t xml:space="preserve"> to be further </w:t>
      </w:r>
      <w:r w:rsidR="00C5655C">
        <w:t>refined</w:t>
      </w:r>
      <w:r w:rsidR="00EF1E58">
        <w:t xml:space="preserve"> at subsequent meeting</w:t>
      </w:r>
      <w:r w:rsidR="00B17E1A">
        <w:t>s</w:t>
      </w:r>
      <w:r w:rsidR="00EF1E58">
        <w:t>.</w:t>
      </w:r>
    </w:p>
    <w:p w14:paraId="4C213A54" w14:textId="6754B207" w:rsidR="004D655B" w:rsidRDefault="008573F3" w:rsidP="00B930AA">
      <w:pPr>
        <w:rPr>
          <w:lang w:val="en-GB"/>
        </w:rPr>
      </w:pPr>
      <w:r w:rsidRPr="00FD74AF">
        <w:rPr>
          <w:b/>
          <w:u w:val="single"/>
          <w:lang w:val="en-GB"/>
        </w:rPr>
        <w:t xml:space="preserve">Proposal </w:t>
      </w:r>
      <w:r w:rsidR="00DA1ECD">
        <w:rPr>
          <w:b/>
          <w:u w:val="single"/>
          <w:lang w:val="en-GB"/>
        </w:rPr>
        <w:t>3</w:t>
      </w:r>
      <w:r w:rsidRPr="00FD74AF">
        <w:rPr>
          <w:b/>
          <w:u w:val="single"/>
          <w:lang w:val="en-GB"/>
        </w:rPr>
        <w:t>.</w:t>
      </w:r>
      <w:r w:rsidRPr="00FD74AF">
        <w:rPr>
          <w:lang w:val="en-GB"/>
        </w:rPr>
        <w:t xml:space="preserve"> </w:t>
      </w:r>
      <w:r w:rsidR="00DA1ECD">
        <w:rPr>
          <w:lang w:val="en-GB"/>
        </w:rPr>
        <w:t>For slot-based scheduling, an additional UE processing time at least for 15kHz and 30kHz SCS is supported as follows (Table 5).</w:t>
      </w:r>
    </w:p>
    <w:p w14:paraId="7946D0DA" w14:textId="5C11E0BC" w:rsidR="00DA1ECD" w:rsidRPr="00AF619C" w:rsidRDefault="00DA1ECD" w:rsidP="00DA1ECD">
      <w:pPr>
        <w:jc w:val="center"/>
        <w:rPr>
          <w:b/>
          <w:lang w:val="en-GB"/>
        </w:rPr>
      </w:pPr>
      <w:r>
        <w:rPr>
          <w:b/>
          <w:lang w:val="en-GB"/>
        </w:rPr>
        <w:t xml:space="preserve">Table </w:t>
      </w:r>
      <w:r w:rsidR="00826112">
        <w:rPr>
          <w:b/>
          <w:lang w:val="en-GB"/>
        </w:rPr>
        <w:t>5</w:t>
      </w:r>
      <w:r>
        <w:rPr>
          <w:b/>
          <w:lang w:val="en-GB"/>
        </w:rPr>
        <w:t xml:space="preserve">. </w:t>
      </w:r>
      <w:r w:rsidRPr="00AF619C">
        <w:rPr>
          <w:b/>
          <w:lang w:val="en-GB"/>
        </w:rPr>
        <w:t>UE Processing Time</w:t>
      </w:r>
      <w:r>
        <w:rPr>
          <w:b/>
          <w:lang w:val="en-GB"/>
        </w:rPr>
        <w:t xml:space="preserve"> and HARQ Timing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399"/>
        <w:gridCol w:w="1399"/>
        <w:gridCol w:w="1083"/>
        <w:gridCol w:w="1083"/>
      </w:tblGrid>
      <w:tr w:rsidR="00DA1ECD" w:rsidRPr="00E96088" w14:paraId="1DD3F725" w14:textId="77777777" w:rsidTr="00A366CA">
        <w:trPr>
          <w:trHeight w:val="1268"/>
          <w:jc w:val="center"/>
        </w:trPr>
        <w:tc>
          <w:tcPr>
            <w:tcW w:w="2461" w:type="dxa"/>
            <w:shd w:val="clear" w:color="000000" w:fill="4472C4"/>
            <w:vAlign w:val="center"/>
            <w:hideMark/>
          </w:tcPr>
          <w:p w14:paraId="2CC7381A" w14:textId="77777777" w:rsidR="00DA1ECD" w:rsidRPr="00E96088" w:rsidRDefault="00DA1ECD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E9608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DMRS for CE</w:t>
            </w:r>
          </w:p>
        </w:tc>
        <w:tc>
          <w:tcPr>
            <w:tcW w:w="1399" w:type="dxa"/>
            <w:shd w:val="clear" w:color="000000" w:fill="4472C4"/>
            <w:vAlign w:val="center"/>
            <w:hideMark/>
          </w:tcPr>
          <w:p w14:paraId="71C00F7D" w14:textId="77777777" w:rsidR="00DA1ECD" w:rsidRPr="00E96088" w:rsidRDefault="00DA1ECD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E96088">
              <w:rPr>
                <w:rFonts w:eastAsia="Times New Roman"/>
                <w:b/>
                <w:bCs/>
                <w:color w:val="FFFFFF"/>
                <w:sz w:val="22"/>
                <w:szCs w:val="22"/>
              </w:rPr>
              <w:t>HARQ Timing Parameter</w:t>
            </w:r>
          </w:p>
        </w:tc>
        <w:tc>
          <w:tcPr>
            <w:tcW w:w="1399" w:type="dxa"/>
            <w:shd w:val="clear" w:color="000000" w:fill="4472C4"/>
            <w:vAlign w:val="center"/>
            <w:hideMark/>
          </w:tcPr>
          <w:p w14:paraId="701F2AA3" w14:textId="77777777" w:rsidR="00DA1ECD" w:rsidRPr="00E96088" w:rsidRDefault="00DA1ECD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E96088">
              <w:rPr>
                <w:rFonts w:eastAsia="Times New Roman"/>
                <w:b/>
                <w:bCs/>
                <w:color w:val="FFFFFF"/>
                <w:sz w:val="22"/>
                <w:szCs w:val="22"/>
              </w:rPr>
              <w:t>Units</w:t>
            </w:r>
          </w:p>
        </w:tc>
        <w:tc>
          <w:tcPr>
            <w:tcW w:w="1083" w:type="dxa"/>
            <w:shd w:val="clear" w:color="000000" w:fill="4472C4"/>
            <w:vAlign w:val="center"/>
            <w:hideMark/>
          </w:tcPr>
          <w:p w14:paraId="76B3B5B5" w14:textId="77777777" w:rsidR="00DA1ECD" w:rsidRPr="00E96088" w:rsidRDefault="00DA1ECD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E9608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15 KHz SCS</w:t>
            </w:r>
          </w:p>
        </w:tc>
        <w:tc>
          <w:tcPr>
            <w:tcW w:w="1083" w:type="dxa"/>
            <w:shd w:val="clear" w:color="000000" w:fill="4472C4"/>
            <w:vAlign w:val="center"/>
            <w:hideMark/>
          </w:tcPr>
          <w:p w14:paraId="674EE2C1" w14:textId="77777777" w:rsidR="00DA1ECD" w:rsidRPr="00E96088" w:rsidRDefault="00DA1ECD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2"/>
                <w:szCs w:val="22"/>
              </w:rPr>
            </w:pPr>
            <w:r w:rsidRPr="00E9608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zh-TW"/>
              </w:rPr>
              <w:t>30 KHz SCS</w:t>
            </w:r>
          </w:p>
        </w:tc>
      </w:tr>
      <w:tr w:rsidR="00A366CA" w:rsidRPr="00E96088" w14:paraId="3ED72E62" w14:textId="77777777" w:rsidTr="00206BE6">
        <w:trPr>
          <w:trHeight w:val="816"/>
          <w:jc w:val="center"/>
        </w:trPr>
        <w:tc>
          <w:tcPr>
            <w:tcW w:w="2461" w:type="dxa"/>
            <w:shd w:val="clear" w:color="auto" w:fill="auto"/>
            <w:vAlign w:val="center"/>
            <w:hideMark/>
          </w:tcPr>
          <w:p w14:paraId="67BD0AC6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E9608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Front-loaded DMRS only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14:paraId="5A5340F1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</w:rPr>
              <w:t>N1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14:paraId="46EF56C9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14:paraId="66E132CF" w14:textId="42EE3601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[</w:t>
            </w:r>
            <w:r>
              <w:rPr>
                <w:rFonts w:eastAsia="Times New Roman"/>
                <w:color w:val="000000"/>
                <w:szCs w:val="22"/>
                <w:lang w:eastAsia="zh-TW"/>
              </w:rPr>
              <w:t>2.5</w:t>
            </w: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14:paraId="68672E93" w14:textId="3EC9BD36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[</w:t>
            </w:r>
            <w:r>
              <w:rPr>
                <w:rFonts w:eastAsia="Times New Roman"/>
                <w:color w:val="000000"/>
                <w:szCs w:val="22"/>
                <w:lang w:eastAsia="zh-TW"/>
              </w:rPr>
              <w:t>2</w:t>
            </w: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.5]</w:t>
            </w:r>
          </w:p>
        </w:tc>
      </w:tr>
      <w:tr w:rsidR="00A366CA" w:rsidRPr="00E96088" w14:paraId="3F70178E" w14:textId="77777777" w:rsidTr="00206BE6">
        <w:trPr>
          <w:trHeight w:val="816"/>
          <w:jc w:val="center"/>
        </w:trPr>
        <w:tc>
          <w:tcPr>
            <w:tcW w:w="2461" w:type="dxa"/>
            <w:shd w:val="clear" w:color="000000" w:fill="FFFFFF"/>
            <w:vAlign w:val="center"/>
            <w:hideMark/>
          </w:tcPr>
          <w:p w14:paraId="2F95BD7D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E9608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Front-loaded + additional DMRS</w:t>
            </w:r>
          </w:p>
        </w:tc>
        <w:tc>
          <w:tcPr>
            <w:tcW w:w="1399" w:type="dxa"/>
            <w:shd w:val="clear" w:color="000000" w:fill="FFFFFF"/>
            <w:vAlign w:val="center"/>
            <w:hideMark/>
          </w:tcPr>
          <w:p w14:paraId="1E933BDB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</w:rPr>
              <w:t>N1</w:t>
            </w:r>
          </w:p>
        </w:tc>
        <w:tc>
          <w:tcPr>
            <w:tcW w:w="1399" w:type="dxa"/>
            <w:shd w:val="clear" w:color="000000" w:fill="FFFFFF"/>
            <w:vAlign w:val="center"/>
            <w:hideMark/>
          </w:tcPr>
          <w:p w14:paraId="116BF310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083" w:type="dxa"/>
            <w:shd w:val="clear" w:color="000000" w:fill="FFFFFF"/>
            <w:vAlign w:val="center"/>
            <w:hideMark/>
          </w:tcPr>
          <w:p w14:paraId="7558709F" w14:textId="416742B5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[1</w:t>
            </w:r>
            <w:r>
              <w:rPr>
                <w:rFonts w:eastAsia="Times New Roman"/>
                <w:color w:val="000000"/>
                <w:szCs w:val="22"/>
                <w:lang w:eastAsia="zh-TW"/>
              </w:rPr>
              <w:t>1.5</w:t>
            </w: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  <w:tc>
          <w:tcPr>
            <w:tcW w:w="1083" w:type="dxa"/>
            <w:shd w:val="clear" w:color="000000" w:fill="FFFFFF"/>
            <w:vAlign w:val="center"/>
            <w:hideMark/>
          </w:tcPr>
          <w:p w14:paraId="5CE56C5C" w14:textId="04EE6745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[1</w:t>
            </w:r>
            <w:r>
              <w:rPr>
                <w:rFonts w:eastAsia="Times New Roman"/>
                <w:color w:val="000000"/>
                <w:szCs w:val="22"/>
                <w:lang w:eastAsia="zh-TW"/>
              </w:rPr>
              <w:t>1</w:t>
            </w: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.5]</w:t>
            </w:r>
          </w:p>
        </w:tc>
      </w:tr>
      <w:tr w:rsidR="00A366CA" w:rsidRPr="00E96088" w14:paraId="6A1CF3DB" w14:textId="77777777" w:rsidTr="00206BE6">
        <w:trPr>
          <w:trHeight w:val="816"/>
          <w:jc w:val="center"/>
        </w:trPr>
        <w:tc>
          <w:tcPr>
            <w:tcW w:w="2461" w:type="dxa"/>
            <w:shd w:val="clear" w:color="000000" w:fill="DDEBF7"/>
            <w:vAlign w:val="center"/>
            <w:hideMark/>
          </w:tcPr>
          <w:p w14:paraId="652AA1AD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E9608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TW"/>
              </w:rPr>
              <w:t>Frequency First</w:t>
            </w:r>
          </w:p>
        </w:tc>
        <w:tc>
          <w:tcPr>
            <w:tcW w:w="1399" w:type="dxa"/>
            <w:shd w:val="clear" w:color="000000" w:fill="DDEBF7"/>
            <w:vAlign w:val="center"/>
            <w:hideMark/>
          </w:tcPr>
          <w:p w14:paraId="2F896313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</w:rPr>
              <w:t>N2</w:t>
            </w:r>
          </w:p>
        </w:tc>
        <w:tc>
          <w:tcPr>
            <w:tcW w:w="1399" w:type="dxa"/>
            <w:shd w:val="clear" w:color="000000" w:fill="DDEBF7"/>
            <w:vAlign w:val="center"/>
            <w:hideMark/>
          </w:tcPr>
          <w:p w14:paraId="44AA9669" w14:textId="77777777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</w:rPr>
              <w:t>Symbols</w:t>
            </w:r>
          </w:p>
        </w:tc>
        <w:tc>
          <w:tcPr>
            <w:tcW w:w="1083" w:type="dxa"/>
            <w:shd w:val="clear" w:color="000000" w:fill="DDEBF7"/>
            <w:vAlign w:val="center"/>
            <w:hideMark/>
          </w:tcPr>
          <w:p w14:paraId="5F59110F" w14:textId="0111F2CD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[</w:t>
            </w:r>
            <w:r>
              <w:rPr>
                <w:rFonts w:eastAsia="Times New Roman"/>
                <w:color w:val="000000"/>
                <w:szCs w:val="22"/>
                <w:lang w:eastAsia="zh-TW"/>
              </w:rPr>
              <w:t>2.5</w:t>
            </w: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  <w:tc>
          <w:tcPr>
            <w:tcW w:w="1083" w:type="dxa"/>
            <w:shd w:val="clear" w:color="000000" w:fill="DDEBF7"/>
            <w:vAlign w:val="center"/>
            <w:hideMark/>
          </w:tcPr>
          <w:p w14:paraId="76F06142" w14:textId="2D7AF3D3" w:rsidR="00A366CA" w:rsidRPr="00E96088" w:rsidRDefault="00A366CA" w:rsidP="00712B2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</w:rPr>
            </w:pP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[</w:t>
            </w:r>
            <w:r>
              <w:rPr>
                <w:rFonts w:eastAsia="Times New Roman"/>
                <w:color w:val="000000"/>
                <w:szCs w:val="22"/>
                <w:lang w:eastAsia="zh-TW"/>
              </w:rPr>
              <w:t>2.5</w:t>
            </w:r>
            <w:r w:rsidRPr="00E96088">
              <w:rPr>
                <w:rFonts w:eastAsia="Times New Roman"/>
                <w:color w:val="000000"/>
                <w:szCs w:val="22"/>
                <w:lang w:eastAsia="zh-TW"/>
              </w:rPr>
              <w:t>]</w:t>
            </w:r>
          </w:p>
        </w:tc>
      </w:tr>
    </w:tbl>
    <w:p w14:paraId="01B2CE4C" w14:textId="6ECDC1FF" w:rsidR="00DA1ECD" w:rsidRDefault="00DA1ECD" w:rsidP="00B930AA">
      <w:pPr>
        <w:rPr>
          <w:b/>
          <w:u w:val="single"/>
          <w:lang w:val="en-GB"/>
        </w:rPr>
      </w:pPr>
    </w:p>
    <w:p w14:paraId="66F6E317" w14:textId="570E7636" w:rsidR="00DA1ECD" w:rsidRDefault="0040055D">
      <w:pPr>
        <w:rPr>
          <w:lang w:val="en-GB"/>
        </w:rPr>
      </w:pPr>
      <w:r w:rsidRPr="0040055D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40055D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="00DA1ECD">
        <w:rPr>
          <w:lang w:val="en-GB"/>
        </w:rPr>
        <w:t>The fol</w:t>
      </w:r>
      <w:r w:rsidR="002E29E1">
        <w:rPr>
          <w:lang w:val="en-GB"/>
        </w:rPr>
        <w:t>lowing are suggested next steps for processing time.</w:t>
      </w:r>
    </w:p>
    <w:p w14:paraId="7D6ADC68" w14:textId="256DE290" w:rsidR="00DA1ECD" w:rsidRDefault="007D4923" w:rsidP="006367CF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Further refine</w:t>
      </w:r>
      <w:r w:rsidR="00151E3F">
        <w:rPr>
          <w:lang w:val="en-GB"/>
        </w:rPr>
        <w:t xml:space="preserve"> </w:t>
      </w:r>
      <w:r w:rsidR="008111CC">
        <w:rPr>
          <w:lang w:val="en-GB"/>
        </w:rPr>
        <w:t xml:space="preserve">values in square </w:t>
      </w:r>
      <w:r w:rsidR="00151E3F">
        <w:rPr>
          <w:lang w:val="en-GB"/>
        </w:rPr>
        <w:t>brackets in Table 4 and Table 5 for the values of N1 and N2</w:t>
      </w:r>
      <w:r w:rsidR="008111CC">
        <w:rPr>
          <w:lang w:val="en-GB"/>
        </w:rPr>
        <w:t>.</w:t>
      </w:r>
    </w:p>
    <w:p w14:paraId="03997400" w14:textId="6C82B6BC" w:rsidR="008111CC" w:rsidRPr="00FA2339" w:rsidRDefault="00C07AF4" w:rsidP="006367CF">
      <w:pPr>
        <w:pStyle w:val="ListParagraph"/>
        <w:numPr>
          <w:ilvl w:val="1"/>
          <w:numId w:val="10"/>
        </w:numPr>
        <w:rPr>
          <w:lang w:val="en-GB"/>
        </w:rPr>
      </w:pPr>
      <w:r>
        <w:rPr>
          <w:lang w:val="en-GB"/>
        </w:rPr>
        <w:t>This may include</w:t>
      </w:r>
      <w:r w:rsidR="00D43007">
        <w:rPr>
          <w:lang w:val="en-GB"/>
        </w:rPr>
        <w:t xml:space="preserve"> also</w:t>
      </w:r>
      <w:r w:rsidR="007A4616" w:rsidRPr="00FA2339">
        <w:rPr>
          <w:lang w:val="en-GB"/>
        </w:rPr>
        <w:t xml:space="preserve"> Table 1 </w:t>
      </w:r>
      <w:r w:rsidR="00F41D68" w:rsidRPr="00FA2339">
        <w:rPr>
          <w:lang w:val="en-GB"/>
        </w:rPr>
        <w:t xml:space="preserve">e.g., </w:t>
      </w:r>
      <w:r w:rsidR="007A4616" w:rsidRPr="00FA2339">
        <w:rPr>
          <w:lang w:val="en-GB"/>
        </w:rPr>
        <w:t xml:space="preserve">reflecting </w:t>
      </w:r>
      <w:r w:rsidR="00D43007">
        <w:rPr>
          <w:lang w:val="en-GB"/>
        </w:rPr>
        <w:t>latest</w:t>
      </w:r>
      <w:r w:rsidR="00560DAE" w:rsidRPr="00FA2339">
        <w:rPr>
          <w:lang w:val="en-GB"/>
        </w:rPr>
        <w:t xml:space="preserve"> agreements </w:t>
      </w:r>
      <w:r w:rsidR="00F41D68" w:rsidRPr="00FA2339">
        <w:rPr>
          <w:lang w:val="en-GB"/>
        </w:rPr>
        <w:t>or</w:t>
      </w:r>
      <w:r w:rsidR="00560DAE" w:rsidRPr="00FA2339">
        <w:rPr>
          <w:lang w:val="en-GB"/>
        </w:rPr>
        <w:t xml:space="preserve"> other </w:t>
      </w:r>
      <w:r w:rsidR="00BB40A5" w:rsidRPr="00FA2339">
        <w:rPr>
          <w:lang w:val="en-GB"/>
        </w:rPr>
        <w:t xml:space="preserve">conditions UE </w:t>
      </w:r>
      <w:r w:rsidR="00FC0E6A">
        <w:rPr>
          <w:lang w:val="en-GB"/>
        </w:rPr>
        <w:t>should</w:t>
      </w:r>
      <w:r w:rsidR="00BB40A5" w:rsidRPr="00FA2339">
        <w:rPr>
          <w:lang w:val="en-GB"/>
        </w:rPr>
        <w:t xml:space="preserve"> </w:t>
      </w:r>
      <w:r w:rsidR="0059169E">
        <w:rPr>
          <w:lang w:val="en-GB"/>
        </w:rPr>
        <w:t>s</w:t>
      </w:r>
      <w:r w:rsidR="00BB40A5" w:rsidRPr="00FA2339">
        <w:rPr>
          <w:lang w:val="en-GB"/>
        </w:rPr>
        <w:t>upport in addition to the nominal assumptions</w:t>
      </w:r>
      <w:r w:rsidR="00560DAE" w:rsidRPr="00FA2339">
        <w:rPr>
          <w:lang w:val="en-GB"/>
        </w:rPr>
        <w:t>.</w:t>
      </w:r>
    </w:p>
    <w:p w14:paraId="519DBCEE" w14:textId="24961E2D" w:rsidR="00DA1ECD" w:rsidRDefault="00DA1ECD" w:rsidP="006367CF">
      <w:pPr>
        <w:pStyle w:val="ListParagraph"/>
        <w:numPr>
          <w:ilvl w:val="0"/>
          <w:numId w:val="10"/>
        </w:numPr>
        <w:rPr>
          <w:lang w:val="en-GB"/>
        </w:rPr>
      </w:pPr>
      <w:r w:rsidRPr="003E1B39">
        <w:rPr>
          <w:lang w:val="en-GB"/>
        </w:rPr>
        <w:t>Discuss specifics of UE capability reporting.</w:t>
      </w:r>
    </w:p>
    <w:p w14:paraId="1269DE80" w14:textId="6C5EC50C" w:rsidR="00151E3F" w:rsidRPr="003E1B39" w:rsidRDefault="00151E3F" w:rsidP="006367CF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Discuss the need for additional UE processing time and HARQ timing capabilities in NR Rel-15.</w:t>
      </w:r>
    </w:p>
    <w:p w14:paraId="068588A2" w14:textId="29214D58" w:rsidR="00DA1ECD" w:rsidRDefault="00DA1ECD" w:rsidP="006367CF">
      <w:pPr>
        <w:pStyle w:val="ListParagraph"/>
        <w:numPr>
          <w:ilvl w:val="0"/>
          <w:numId w:val="10"/>
        </w:numPr>
        <w:rPr>
          <w:lang w:val="en-GB"/>
        </w:rPr>
      </w:pPr>
      <w:r w:rsidRPr="003E1B39">
        <w:rPr>
          <w:lang w:val="en-GB"/>
        </w:rPr>
        <w:t xml:space="preserve">Discuss </w:t>
      </w:r>
      <w:r w:rsidR="00151E3F">
        <w:rPr>
          <w:lang w:val="en-GB"/>
        </w:rPr>
        <w:t xml:space="preserve">and agree on </w:t>
      </w:r>
      <w:r w:rsidRPr="003E1B39">
        <w:rPr>
          <w:lang w:val="en-GB"/>
        </w:rPr>
        <w:t xml:space="preserve">UE turn-around times </w:t>
      </w:r>
      <w:r w:rsidR="001B2B65">
        <w:rPr>
          <w:lang w:val="en-GB"/>
        </w:rPr>
        <w:t>for mini-slot based scheduling.</w:t>
      </w:r>
    </w:p>
    <w:p w14:paraId="5B8F6879" w14:textId="5F2EC187" w:rsidR="00850C9E" w:rsidRDefault="00850C9E">
      <w:pPr>
        <w:rPr>
          <w:lang w:val="en-GB"/>
        </w:rPr>
      </w:pPr>
    </w:p>
    <w:p w14:paraId="2AE74963" w14:textId="4215AA05" w:rsidR="00E27E89" w:rsidRPr="007305D7" w:rsidRDefault="001D21CA" w:rsidP="00E27E89">
      <w:pPr>
        <w:pStyle w:val="Heading1"/>
      </w:pPr>
      <w:r>
        <w:t>Mini-S</w:t>
      </w:r>
      <w:r w:rsidR="00115B91">
        <w:t xml:space="preserve">lot and Slot </w:t>
      </w:r>
      <w:r w:rsidR="00C07849">
        <w:t>S</w:t>
      </w:r>
      <w:r w:rsidR="00115B91">
        <w:t>cheduling</w:t>
      </w:r>
    </w:p>
    <w:p w14:paraId="4D2ECA06" w14:textId="6718FC11" w:rsidR="00115B91" w:rsidRDefault="007305D7" w:rsidP="00E27E89">
      <w:pPr>
        <w:pStyle w:val="Heading2"/>
      </w:pPr>
      <w:r>
        <w:t>Background</w:t>
      </w:r>
    </w:p>
    <w:p w14:paraId="448B15AE" w14:textId="589ADC81" w:rsidR="00BC6C91" w:rsidRPr="00BC6C91" w:rsidRDefault="00BC6C91" w:rsidP="00BC6C91">
      <w:pPr>
        <w:rPr>
          <w:lang w:val="en-GB"/>
        </w:rPr>
      </w:pPr>
      <w:r>
        <w:rPr>
          <w:lang w:val="en-GB"/>
        </w:rPr>
        <w:t>The following agreements have been made to guide the design of mini-slot based scheduling.</w:t>
      </w:r>
    </w:p>
    <w:p w14:paraId="1EAD4CFF" w14:textId="55D51F96" w:rsidR="00D62C5E" w:rsidRPr="00D62C5E" w:rsidRDefault="00D62C5E" w:rsidP="00D62C5E">
      <w:pPr>
        <w:pStyle w:val="Heading3"/>
      </w:pPr>
      <w:r>
        <w:t>Design principles for slots and mini-slots</w:t>
      </w:r>
    </w:p>
    <w:p w14:paraId="538C75AC" w14:textId="77777777" w:rsidR="00A373F1" w:rsidRPr="00A373F1" w:rsidRDefault="00A373F1" w:rsidP="00A373F1">
      <w:r w:rsidRPr="00A373F1">
        <w:rPr>
          <w:b/>
          <w:bCs/>
          <w:u w:val="single"/>
        </w:rPr>
        <w:t>Agreements:</w:t>
      </w:r>
    </w:p>
    <w:p w14:paraId="4E8B2B5D" w14:textId="77777777" w:rsidR="00AE5D3E" w:rsidRPr="00A373F1" w:rsidRDefault="00B73269" w:rsidP="006367CF">
      <w:pPr>
        <w:numPr>
          <w:ilvl w:val="0"/>
          <w:numId w:val="12"/>
        </w:numPr>
      </w:pPr>
      <w:r w:rsidRPr="00A373F1">
        <w:lastRenderedPageBreak/>
        <w:t>Take the following into account as starting point for designing mini-slot-level channels/signals/procedures:</w:t>
      </w:r>
    </w:p>
    <w:p w14:paraId="4C0B6D7E" w14:textId="77777777" w:rsidR="00AE5D3E" w:rsidRPr="00A373F1" w:rsidRDefault="00B73269" w:rsidP="006367CF">
      <w:pPr>
        <w:numPr>
          <w:ilvl w:val="1"/>
          <w:numId w:val="12"/>
        </w:numPr>
      </w:pPr>
      <w:r w:rsidRPr="00A373F1">
        <w:t>Possible occurrence of mini-slot/slot transmission(s) occupying resources scheduled for ongoing slot transmission(s) of a given carrier for the same/different UEs</w:t>
      </w:r>
    </w:p>
    <w:p w14:paraId="6D746B63" w14:textId="77777777" w:rsidR="00AE5D3E" w:rsidRPr="00A373F1" w:rsidRDefault="00B73269" w:rsidP="006367CF">
      <w:pPr>
        <w:numPr>
          <w:ilvl w:val="1"/>
          <w:numId w:val="12"/>
        </w:numPr>
      </w:pPr>
      <w:r w:rsidRPr="00A373F1">
        <w:t>DMRS for mini-slot-level data channel is just a re-use of that for slot-level data channel</w:t>
      </w:r>
    </w:p>
    <w:p w14:paraId="2648B565" w14:textId="77777777" w:rsidR="00AE5D3E" w:rsidRPr="00A373F1" w:rsidRDefault="00B73269" w:rsidP="006367CF">
      <w:pPr>
        <w:numPr>
          <w:ilvl w:val="1"/>
          <w:numId w:val="12"/>
        </w:numPr>
      </w:pPr>
      <w:r w:rsidRPr="00A373F1">
        <w:t>DL control channel for mini-slot-level data scheduling is just a re-use of that for slot-level data scheduling</w:t>
      </w:r>
    </w:p>
    <w:p w14:paraId="4E63A40E" w14:textId="77777777" w:rsidR="00AE5D3E" w:rsidRPr="00A373F1" w:rsidRDefault="00B73269" w:rsidP="006367CF">
      <w:pPr>
        <w:numPr>
          <w:ilvl w:val="1"/>
          <w:numId w:val="12"/>
        </w:numPr>
      </w:pPr>
      <w:r w:rsidRPr="00A373F1">
        <w:t>UL control channel for mini-slot-level UCI feedback is just a re-use of that for slot-level UCI feedback</w:t>
      </w:r>
    </w:p>
    <w:p w14:paraId="5F99880C" w14:textId="77777777" w:rsidR="00AE5D3E" w:rsidRPr="00A373F1" w:rsidRDefault="00B73269" w:rsidP="006367CF">
      <w:pPr>
        <w:numPr>
          <w:ilvl w:val="1"/>
          <w:numId w:val="12"/>
        </w:numPr>
      </w:pPr>
      <w:r w:rsidRPr="00A373F1">
        <w:t>Scheduling/HARQ timelines for a mini-slot can be based on scheduling/HARQ timelines for a slot</w:t>
      </w:r>
    </w:p>
    <w:p w14:paraId="200521D5" w14:textId="77777777" w:rsidR="00AE5D3E" w:rsidRPr="00A373F1" w:rsidRDefault="00B73269" w:rsidP="006367CF">
      <w:pPr>
        <w:numPr>
          <w:ilvl w:val="1"/>
          <w:numId w:val="12"/>
        </w:numPr>
      </w:pPr>
      <w:r w:rsidRPr="00A373F1">
        <w:t>Scheduling/HARQ timelines for a mini-slot can be based on scheduling/HARQ timelines shorter than those for a slot. FFS: exact timelines</w:t>
      </w:r>
    </w:p>
    <w:p w14:paraId="7FEFAA50" w14:textId="77777777" w:rsidR="00AE5D3E" w:rsidRPr="00A373F1" w:rsidRDefault="00B73269" w:rsidP="006367CF">
      <w:pPr>
        <w:numPr>
          <w:ilvl w:val="0"/>
          <w:numId w:val="12"/>
        </w:numPr>
      </w:pPr>
      <w:r w:rsidRPr="00A373F1">
        <w:t>FFS: One mini-slot does not contain symbols for different link directions (i.e., DL-only or UL-only)</w:t>
      </w:r>
    </w:p>
    <w:p w14:paraId="62F5801F" w14:textId="77777777" w:rsidR="003A05A8" w:rsidRPr="003A05A8" w:rsidRDefault="003A05A8" w:rsidP="003A05A8">
      <w:r w:rsidRPr="003A05A8">
        <w:rPr>
          <w:b/>
          <w:bCs/>
          <w:u w:val="single"/>
        </w:rPr>
        <w:t>Agreements:</w:t>
      </w:r>
    </w:p>
    <w:p w14:paraId="7F4100D2" w14:textId="77777777" w:rsidR="00AE5D3E" w:rsidRPr="003A05A8" w:rsidRDefault="00B73269" w:rsidP="006367CF">
      <w:pPr>
        <w:numPr>
          <w:ilvl w:val="0"/>
          <w:numId w:val="13"/>
        </w:numPr>
      </w:pPr>
      <w:r w:rsidRPr="003A05A8">
        <w:rPr>
          <w:lang w:val="en-GB"/>
        </w:rPr>
        <w:t>Remove the support for 7-symbol slots from NR</w:t>
      </w:r>
    </w:p>
    <w:p w14:paraId="7BC97724" w14:textId="77777777" w:rsidR="00AE5D3E" w:rsidRPr="003A05A8" w:rsidRDefault="00B73269" w:rsidP="006367CF">
      <w:pPr>
        <w:numPr>
          <w:ilvl w:val="1"/>
          <w:numId w:val="13"/>
        </w:numPr>
      </w:pPr>
      <w:r w:rsidRPr="003A05A8">
        <w:rPr>
          <w:lang w:val="en-GB"/>
        </w:rPr>
        <w:t>It is allowed to have more than one DL/UL switching points within a 14-symbol slot by using non-slot-based scheduling</w:t>
      </w:r>
    </w:p>
    <w:p w14:paraId="7AEC8DD8" w14:textId="77777777" w:rsidR="00AE5D3E" w:rsidRPr="003A05A8" w:rsidRDefault="00B73269" w:rsidP="006367CF">
      <w:pPr>
        <w:numPr>
          <w:ilvl w:val="1"/>
          <w:numId w:val="13"/>
        </w:numPr>
      </w:pPr>
      <w:r w:rsidRPr="003A05A8">
        <w:rPr>
          <w:lang w:val="en-GB"/>
        </w:rPr>
        <w:t>Note: at least 14-symbol, 7-symbol, and 2-symbol CORESET monitoring periodicities are supported for non-slot-based scheduling</w:t>
      </w:r>
    </w:p>
    <w:p w14:paraId="600A9BB7" w14:textId="77777777" w:rsidR="00AE5D3E" w:rsidRPr="003A05A8" w:rsidRDefault="00B73269" w:rsidP="006367CF">
      <w:pPr>
        <w:numPr>
          <w:ilvl w:val="1"/>
          <w:numId w:val="13"/>
        </w:numPr>
      </w:pPr>
      <w:r w:rsidRPr="003A05A8">
        <w:rPr>
          <w:lang w:val="en-GB"/>
        </w:rPr>
        <w:t>Removing 7-symbol slot does not imply to remove the agreed design of 4- to 7-symbol long PUCCH</w:t>
      </w:r>
    </w:p>
    <w:p w14:paraId="1204AC40" w14:textId="77777777" w:rsidR="00AE5D3E" w:rsidRPr="003A05A8" w:rsidRDefault="00B73269" w:rsidP="006367CF">
      <w:pPr>
        <w:numPr>
          <w:ilvl w:val="1"/>
          <w:numId w:val="13"/>
        </w:numPr>
      </w:pPr>
      <w:r w:rsidRPr="003A05A8">
        <w:rPr>
          <w:lang w:val="en-GB"/>
        </w:rPr>
        <w:t>Allow additional DMRS position with non-slot based scheduling</w:t>
      </w:r>
    </w:p>
    <w:p w14:paraId="5850D4E3" w14:textId="77777777" w:rsidR="00AE5D3E" w:rsidRPr="003A05A8" w:rsidRDefault="00B73269" w:rsidP="006367CF">
      <w:pPr>
        <w:numPr>
          <w:ilvl w:val="0"/>
          <w:numId w:val="13"/>
        </w:numPr>
      </w:pPr>
      <w:r w:rsidRPr="003A05A8">
        <w:rPr>
          <w:lang w:val="en-GB"/>
        </w:rPr>
        <w:t>RAN1 recommends to define test cases for following cases:</w:t>
      </w:r>
    </w:p>
    <w:p w14:paraId="3003E6CD" w14:textId="77777777" w:rsidR="00AE5D3E" w:rsidRPr="003A05A8" w:rsidRDefault="00B73269" w:rsidP="006367CF">
      <w:pPr>
        <w:numPr>
          <w:ilvl w:val="1"/>
          <w:numId w:val="13"/>
        </w:numPr>
      </w:pPr>
      <w:r w:rsidRPr="003A05A8">
        <w:rPr>
          <w:lang w:val="en-GB"/>
        </w:rPr>
        <w:t>Slot-based scheduling for downlink</w:t>
      </w:r>
    </w:p>
    <w:p w14:paraId="20BA1440" w14:textId="77777777" w:rsidR="00AE5D3E" w:rsidRPr="003A05A8" w:rsidRDefault="00B73269" w:rsidP="006367CF">
      <w:pPr>
        <w:numPr>
          <w:ilvl w:val="2"/>
          <w:numId w:val="13"/>
        </w:numPr>
      </w:pPr>
      <w:r w:rsidRPr="003A05A8">
        <w:rPr>
          <w:lang w:val="en-GB"/>
        </w:rPr>
        <w:t>The first DMRS position of the PDSCH is fixed on the 3rd or 4th symbol of the slot</w:t>
      </w:r>
    </w:p>
    <w:p w14:paraId="1DA7A38F" w14:textId="77777777" w:rsidR="00AE5D3E" w:rsidRPr="003A05A8" w:rsidRDefault="00B73269" w:rsidP="006367CF">
      <w:pPr>
        <w:numPr>
          <w:ilvl w:val="1"/>
          <w:numId w:val="13"/>
        </w:numPr>
      </w:pPr>
      <w:r w:rsidRPr="003A05A8">
        <w:rPr>
          <w:lang w:val="en-GB"/>
        </w:rPr>
        <w:t>Non-slot-based scheduling for downlink</w:t>
      </w:r>
    </w:p>
    <w:p w14:paraId="433A634A" w14:textId="77777777" w:rsidR="00AE5D3E" w:rsidRPr="003A05A8" w:rsidRDefault="00B73269" w:rsidP="006367CF">
      <w:pPr>
        <w:numPr>
          <w:ilvl w:val="2"/>
          <w:numId w:val="13"/>
        </w:numPr>
      </w:pPr>
      <w:r w:rsidRPr="003A05A8">
        <w:rPr>
          <w:lang w:val="en-GB"/>
        </w:rPr>
        <w:t>The first DMRS position of the PDSCH is the 1st symbol of the scheduled data</w:t>
      </w:r>
    </w:p>
    <w:p w14:paraId="31FFEC85" w14:textId="77777777" w:rsidR="00AE5D3E" w:rsidRPr="003A05A8" w:rsidRDefault="00B73269" w:rsidP="006367CF">
      <w:pPr>
        <w:numPr>
          <w:ilvl w:val="2"/>
          <w:numId w:val="13"/>
        </w:numPr>
      </w:pPr>
      <w:r w:rsidRPr="003A05A8">
        <w:rPr>
          <w:lang w:val="en-GB"/>
        </w:rPr>
        <w:t>At least PDSCH durations of 2, 4, and 7 OFDM symbols including DMRS are recommended to be specified</w:t>
      </w:r>
    </w:p>
    <w:p w14:paraId="42216D9A" w14:textId="77777777" w:rsidR="00AE5D3E" w:rsidRPr="003A05A8" w:rsidRDefault="00B73269" w:rsidP="006367CF">
      <w:pPr>
        <w:numPr>
          <w:ilvl w:val="3"/>
          <w:numId w:val="13"/>
        </w:numPr>
      </w:pPr>
      <w:r w:rsidRPr="003A05A8">
        <w:rPr>
          <w:lang w:val="en-GB"/>
        </w:rPr>
        <w:t>Note: the LS includes the motivations of selected values</w:t>
      </w:r>
    </w:p>
    <w:p w14:paraId="17768B22" w14:textId="77777777" w:rsidR="00AE5D3E" w:rsidRPr="003A05A8" w:rsidRDefault="00B73269" w:rsidP="006367CF">
      <w:pPr>
        <w:numPr>
          <w:ilvl w:val="1"/>
          <w:numId w:val="13"/>
        </w:numPr>
      </w:pPr>
      <w:r w:rsidRPr="003A05A8">
        <w:rPr>
          <w:lang w:val="en-GB"/>
        </w:rPr>
        <w:t>Note: Final decision is up to RAN4</w:t>
      </w:r>
    </w:p>
    <w:p w14:paraId="1B207AF9" w14:textId="77777777" w:rsidR="0033773C" w:rsidRPr="0033773C" w:rsidRDefault="0033773C" w:rsidP="0033773C">
      <w:r w:rsidRPr="0033773C">
        <w:rPr>
          <w:b/>
          <w:bCs/>
          <w:u w:val="single"/>
        </w:rPr>
        <w:t>Agreements:</w:t>
      </w:r>
    </w:p>
    <w:p w14:paraId="481A6C1D" w14:textId="77777777" w:rsidR="0033773C" w:rsidRPr="0033773C" w:rsidRDefault="0033773C" w:rsidP="0033773C">
      <w:r w:rsidRPr="0033773C">
        <w:t>The PDSCH durations of 2, 4, and 7 OFDM symbols (including DMRS) are motivated by</w:t>
      </w:r>
    </w:p>
    <w:p w14:paraId="38B25D37" w14:textId="77777777" w:rsidR="00AE5D3E" w:rsidRPr="0033773C" w:rsidRDefault="00B73269" w:rsidP="006367CF">
      <w:pPr>
        <w:numPr>
          <w:ilvl w:val="0"/>
          <w:numId w:val="14"/>
        </w:numPr>
      </w:pPr>
      <w:r w:rsidRPr="0033773C">
        <w:t>Support of PDSCH durations that align with SS block transmissions with the same or different numerology in order to allow FDM of SS block transmissions and PDSCH transmissions , especially if TxRP uses beam-sweeping (e.g., above 6GHz)</w:t>
      </w:r>
    </w:p>
    <w:p w14:paraId="2DAEE82A" w14:textId="77777777" w:rsidR="00AE5D3E" w:rsidRPr="0033773C" w:rsidRDefault="00B73269" w:rsidP="006367CF">
      <w:pPr>
        <w:numPr>
          <w:ilvl w:val="1"/>
          <w:numId w:val="14"/>
        </w:numPr>
      </w:pPr>
      <w:r w:rsidRPr="0033773C">
        <w:t>This use case includes unicast and broadcast PDSCH</w:t>
      </w:r>
    </w:p>
    <w:p w14:paraId="2A0D5D4A" w14:textId="77777777" w:rsidR="00AE5D3E" w:rsidRPr="0033773C" w:rsidRDefault="00B73269" w:rsidP="006367CF">
      <w:pPr>
        <w:numPr>
          <w:ilvl w:val="1"/>
          <w:numId w:val="14"/>
        </w:numPr>
      </w:pPr>
      <w:r w:rsidRPr="0033773C">
        <w:t xml:space="preserve">This use case includes FDM across CC in case of intra-band CA where the same RF hardware is used for more than one CC </w:t>
      </w:r>
    </w:p>
    <w:p w14:paraId="5DC0A50A" w14:textId="77777777" w:rsidR="00AE5D3E" w:rsidRPr="0033773C" w:rsidRDefault="00B73269" w:rsidP="006367CF">
      <w:pPr>
        <w:numPr>
          <w:ilvl w:val="0"/>
          <w:numId w:val="14"/>
        </w:numPr>
      </w:pPr>
      <w:r w:rsidRPr="0033773C">
        <w:lastRenderedPageBreak/>
        <w:t>Support of finer TDM granularity of scheduling for the same/different UEs within a slot, especially if TxRP uses beam-sweeping (e.g., above 6GHz)</w:t>
      </w:r>
    </w:p>
    <w:p w14:paraId="42886393" w14:textId="77777777" w:rsidR="00AE5D3E" w:rsidRPr="0033773C" w:rsidRDefault="00B73269" w:rsidP="006367CF">
      <w:pPr>
        <w:numPr>
          <w:ilvl w:val="1"/>
          <w:numId w:val="14"/>
        </w:numPr>
      </w:pPr>
      <w:r w:rsidRPr="0033773C">
        <w:t>This use case includes unicast and broadcast PDSCH (e.g., for RMSI)</w:t>
      </w:r>
    </w:p>
    <w:p w14:paraId="0560CA4F" w14:textId="77777777" w:rsidR="00AE5D3E" w:rsidRPr="0033773C" w:rsidRDefault="00B73269" w:rsidP="006367CF">
      <w:pPr>
        <w:numPr>
          <w:ilvl w:val="0"/>
          <w:numId w:val="14"/>
        </w:numPr>
      </w:pPr>
      <w:r w:rsidRPr="0033773C">
        <w:t xml:space="preserve">Support of very low latency </w:t>
      </w:r>
    </w:p>
    <w:p w14:paraId="6D3DEC3F" w14:textId="77777777" w:rsidR="00AE5D3E" w:rsidRPr="0033773C" w:rsidRDefault="00B73269" w:rsidP="006367CF">
      <w:pPr>
        <w:numPr>
          <w:ilvl w:val="0"/>
          <w:numId w:val="14"/>
        </w:numPr>
      </w:pPr>
      <w:r w:rsidRPr="0033773C">
        <w:t xml:space="preserve">Support of NR transmissions scheduled in LTE non-MBSFN subframes </w:t>
      </w:r>
    </w:p>
    <w:p w14:paraId="7B9D2BE3" w14:textId="77777777" w:rsidR="00AE5D3E" w:rsidRPr="0033773C" w:rsidRDefault="00B73269" w:rsidP="006367CF">
      <w:pPr>
        <w:numPr>
          <w:ilvl w:val="1"/>
          <w:numId w:val="14"/>
        </w:numPr>
      </w:pPr>
      <w:r w:rsidRPr="0033773C">
        <w:t>PDSCH can be scheduled on OFDM symbols not carrying CRS</w:t>
      </w:r>
    </w:p>
    <w:p w14:paraId="57A99F2C" w14:textId="1C0BAF8A" w:rsidR="00AE5D3E" w:rsidRDefault="00B73269" w:rsidP="006367CF">
      <w:pPr>
        <w:numPr>
          <w:ilvl w:val="0"/>
          <w:numId w:val="14"/>
        </w:numPr>
      </w:pPr>
      <w:r w:rsidRPr="0033773C">
        <w:t>Support of forward compatibility, e.g., multiplexing of Rel. 15 waveforms with future services, e.g., integrated access and backhaul</w:t>
      </w:r>
    </w:p>
    <w:p w14:paraId="0759F450" w14:textId="7A1ACDCC" w:rsidR="00BE33AD" w:rsidRDefault="00BE33AD" w:rsidP="00F76157">
      <w:pPr>
        <w:pStyle w:val="Heading3"/>
      </w:pPr>
      <w:r>
        <w:t>Scheduling DCI Design</w:t>
      </w:r>
    </w:p>
    <w:p w14:paraId="679DE817" w14:textId="77777777" w:rsidR="00BE33AD" w:rsidRPr="00BE33AD" w:rsidRDefault="00BE33AD" w:rsidP="00BE33AD">
      <w:r w:rsidRPr="00BE33AD">
        <w:rPr>
          <w:b/>
          <w:bCs/>
          <w:u w:val="single"/>
        </w:rPr>
        <w:t>Agreements:</w:t>
      </w:r>
    </w:p>
    <w:p w14:paraId="2FDDA5F4" w14:textId="77777777" w:rsidR="00AE5D3E" w:rsidRPr="00BE33AD" w:rsidRDefault="00B73269" w:rsidP="006367CF">
      <w:pPr>
        <w:numPr>
          <w:ilvl w:val="0"/>
          <w:numId w:val="15"/>
        </w:numPr>
      </w:pPr>
      <w:r w:rsidRPr="00BE33AD">
        <w:t>NR supports some combinations of following:</w:t>
      </w:r>
    </w:p>
    <w:p w14:paraId="6534552F" w14:textId="77777777" w:rsidR="00AE5D3E" w:rsidRPr="00BE33AD" w:rsidRDefault="00B73269" w:rsidP="006367CF">
      <w:pPr>
        <w:numPr>
          <w:ilvl w:val="1"/>
          <w:numId w:val="15"/>
        </w:numPr>
      </w:pPr>
      <w:r w:rsidRPr="00BE33AD">
        <w:t>For the purpose of designing time-domain resource allocation scheme from UE perspective, assuming no prior information of DL/UL assignment, scheduling DCI informs the UE of the time-domain information of the scheduled PDSCH or PUSCH</w:t>
      </w:r>
    </w:p>
    <w:p w14:paraId="23B4DA39" w14:textId="77777777" w:rsidR="00AE5D3E" w:rsidRPr="00BE33AD" w:rsidRDefault="00B73269" w:rsidP="006367CF">
      <w:pPr>
        <w:numPr>
          <w:ilvl w:val="2"/>
          <w:numId w:val="15"/>
        </w:numPr>
      </w:pPr>
      <w:r w:rsidRPr="00BE33AD">
        <w:t>Following is informed to the UE:</w:t>
      </w:r>
    </w:p>
    <w:p w14:paraId="6C2470A1" w14:textId="77777777" w:rsidR="00AE5D3E" w:rsidRPr="00BE33AD" w:rsidRDefault="00B73269" w:rsidP="006367CF">
      <w:pPr>
        <w:numPr>
          <w:ilvl w:val="3"/>
          <w:numId w:val="15"/>
        </w:numPr>
      </w:pPr>
      <w:r w:rsidRPr="00BE33AD">
        <w:t>One-slot case:</w:t>
      </w:r>
    </w:p>
    <w:p w14:paraId="4D01CBF8" w14:textId="77777777" w:rsidR="00AE5D3E" w:rsidRPr="00BE33AD" w:rsidRDefault="00B73269" w:rsidP="006367CF">
      <w:pPr>
        <w:numPr>
          <w:ilvl w:val="4"/>
          <w:numId w:val="15"/>
        </w:numPr>
      </w:pPr>
      <w:r w:rsidRPr="00BE33AD">
        <w:t>Starting symbol and ending symbol in the slot.</w:t>
      </w:r>
    </w:p>
    <w:p w14:paraId="58FAD01E" w14:textId="77777777" w:rsidR="00AE5D3E" w:rsidRPr="00BE33AD" w:rsidRDefault="00B73269" w:rsidP="006367CF">
      <w:pPr>
        <w:numPr>
          <w:ilvl w:val="4"/>
          <w:numId w:val="15"/>
        </w:numPr>
      </w:pPr>
      <w:r w:rsidRPr="00BE33AD">
        <w:t>Which slot it applies to</w:t>
      </w:r>
    </w:p>
    <w:p w14:paraId="290F05BD" w14:textId="77777777" w:rsidR="00AE5D3E" w:rsidRPr="00BE33AD" w:rsidRDefault="00B73269" w:rsidP="006367CF">
      <w:pPr>
        <w:numPr>
          <w:ilvl w:val="3"/>
          <w:numId w:val="15"/>
        </w:numPr>
      </w:pPr>
      <w:r w:rsidRPr="00BE33AD">
        <w:t>Multi-slot case:</w:t>
      </w:r>
    </w:p>
    <w:p w14:paraId="405BDA48" w14:textId="77777777" w:rsidR="00AE5D3E" w:rsidRPr="00BE33AD" w:rsidRDefault="00B73269" w:rsidP="006367CF">
      <w:pPr>
        <w:numPr>
          <w:ilvl w:val="4"/>
          <w:numId w:val="15"/>
        </w:numPr>
      </w:pPr>
      <w:r w:rsidRPr="00BE33AD">
        <w:t>Opt.1: Starting symbol and ending symbol of each slot of the aggregated slots, and the starting slot and ending slot where it is applied to</w:t>
      </w:r>
    </w:p>
    <w:p w14:paraId="1ED1E5F5" w14:textId="77777777" w:rsidR="00AE5D3E" w:rsidRPr="00BE33AD" w:rsidRDefault="00B73269" w:rsidP="006367CF">
      <w:pPr>
        <w:numPr>
          <w:ilvl w:val="4"/>
          <w:numId w:val="15"/>
        </w:numPr>
      </w:pPr>
      <w:r w:rsidRPr="00BE33AD">
        <w:t>Opt.2: Starting symbol and ending symbol of a slot, and the starting slot and ending slot where it is applied to</w:t>
      </w:r>
    </w:p>
    <w:p w14:paraId="756FADC2" w14:textId="77777777" w:rsidR="00AE5D3E" w:rsidRPr="00BE33AD" w:rsidRDefault="00B73269" w:rsidP="006367CF">
      <w:pPr>
        <w:numPr>
          <w:ilvl w:val="5"/>
          <w:numId w:val="15"/>
        </w:numPr>
      </w:pPr>
      <w:r w:rsidRPr="00BE33AD">
        <w:t>The starting symbol and ending symbol are applied to all the aggregated slots</w:t>
      </w:r>
    </w:p>
    <w:p w14:paraId="5869EFCC" w14:textId="77777777" w:rsidR="00AE5D3E" w:rsidRPr="00BE33AD" w:rsidRDefault="00B73269" w:rsidP="006367CF">
      <w:pPr>
        <w:numPr>
          <w:ilvl w:val="4"/>
          <w:numId w:val="15"/>
        </w:numPr>
      </w:pPr>
      <w:r w:rsidRPr="00BE33AD">
        <w:t>Opt.3: Starting symbol, starting slot, and the ending symbol and ending slot</w:t>
      </w:r>
    </w:p>
    <w:p w14:paraId="661864C9" w14:textId="77777777" w:rsidR="004C5DD5" w:rsidRPr="004C5DD5" w:rsidRDefault="004C5DD5" w:rsidP="004C5DD5">
      <w:r w:rsidRPr="004C5DD5">
        <w:rPr>
          <w:b/>
          <w:bCs/>
          <w:u w:val="single"/>
        </w:rPr>
        <w:t>Agreements:</w:t>
      </w:r>
    </w:p>
    <w:p w14:paraId="50DF7026" w14:textId="77777777" w:rsidR="00AE5D3E" w:rsidRPr="004C5DD5" w:rsidRDefault="00B73269" w:rsidP="006367CF">
      <w:pPr>
        <w:numPr>
          <w:ilvl w:val="0"/>
          <w:numId w:val="16"/>
        </w:numPr>
      </w:pPr>
      <w:r w:rsidRPr="004C5DD5">
        <w:t>NR supports some combinations of following:</w:t>
      </w:r>
    </w:p>
    <w:p w14:paraId="26DE48AF" w14:textId="77777777" w:rsidR="00AE5D3E" w:rsidRPr="004C5DD5" w:rsidRDefault="00B73269" w:rsidP="006367CF">
      <w:pPr>
        <w:numPr>
          <w:ilvl w:val="1"/>
          <w:numId w:val="16"/>
        </w:numPr>
      </w:pPr>
      <w:r w:rsidRPr="004C5DD5">
        <w:t>For the purpose of designing time-domain resource allocation scheme from UE perspective, assuming no prior information of DL/UL assignment, scheduling DCI informs the UE of the time-domain information of the scheduled PDSCH or PUSCH</w:t>
      </w:r>
    </w:p>
    <w:p w14:paraId="3897241C" w14:textId="77777777" w:rsidR="00AE5D3E" w:rsidRPr="004C5DD5" w:rsidRDefault="00B73269" w:rsidP="006367CF">
      <w:pPr>
        <w:numPr>
          <w:ilvl w:val="2"/>
          <w:numId w:val="16"/>
        </w:numPr>
      </w:pPr>
      <w:r w:rsidRPr="004C5DD5">
        <w:t>Following is informed to the UE:</w:t>
      </w:r>
    </w:p>
    <w:p w14:paraId="19512B67" w14:textId="77777777" w:rsidR="00AE5D3E" w:rsidRPr="004C5DD5" w:rsidRDefault="00B73269" w:rsidP="006367CF">
      <w:pPr>
        <w:numPr>
          <w:ilvl w:val="3"/>
          <w:numId w:val="16"/>
        </w:numPr>
      </w:pPr>
      <w:r w:rsidRPr="004C5DD5">
        <w:t>Non-slot (i.e., mini-slot) case:</w:t>
      </w:r>
    </w:p>
    <w:p w14:paraId="59FAD11A" w14:textId="77777777" w:rsidR="00AE5D3E" w:rsidRPr="004C5DD5" w:rsidRDefault="00B73269" w:rsidP="006367CF">
      <w:pPr>
        <w:numPr>
          <w:ilvl w:val="4"/>
          <w:numId w:val="16"/>
        </w:numPr>
      </w:pPr>
      <w:r w:rsidRPr="004C5DD5">
        <w:t>Starting symbol and ending symbol</w:t>
      </w:r>
    </w:p>
    <w:p w14:paraId="0634C59D" w14:textId="77777777" w:rsidR="00AE5D3E" w:rsidRPr="004C5DD5" w:rsidRDefault="00B73269" w:rsidP="006367CF">
      <w:pPr>
        <w:numPr>
          <w:ilvl w:val="5"/>
          <w:numId w:val="16"/>
        </w:numPr>
      </w:pPr>
      <w:r w:rsidRPr="004C5DD5">
        <w:t>FFS: starting symbol is:</w:t>
      </w:r>
    </w:p>
    <w:p w14:paraId="318DD27B" w14:textId="77777777" w:rsidR="00AE5D3E" w:rsidRPr="004C5DD5" w:rsidRDefault="00B73269" w:rsidP="006367CF">
      <w:pPr>
        <w:numPr>
          <w:ilvl w:val="6"/>
          <w:numId w:val="16"/>
        </w:numPr>
      </w:pPr>
      <w:r w:rsidRPr="004C5DD5">
        <w:t>Opt.1: Starting symbol of a slot</w:t>
      </w:r>
    </w:p>
    <w:p w14:paraId="28D0863C" w14:textId="77777777" w:rsidR="00AE5D3E" w:rsidRPr="004C5DD5" w:rsidRDefault="00B73269" w:rsidP="006367CF">
      <w:pPr>
        <w:numPr>
          <w:ilvl w:val="7"/>
          <w:numId w:val="16"/>
        </w:numPr>
      </w:pPr>
      <w:r w:rsidRPr="004C5DD5">
        <w:lastRenderedPageBreak/>
        <w:t>UE is also informed of which slot it applies to</w:t>
      </w:r>
    </w:p>
    <w:p w14:paraId="62BA858F" w14:textId="77777777" w:rsidR="00AE5D3E" w:rsidRPr="004C5DD5" w:rsidRDefault="00B73269" w:rsidP="006367CF">
      <w:pPr>
        <w:numPr>
          <w:ilvl w:val="6"/>
          <w:numId w:val="16"/>
        </w:numPr>
      </w:pPr>
      <w:r w:rsidRPr="004C5DD5">
        <w:t>Opt.2: Symbol number from the start of the PDCCH where scheduling PDCCH is included</w:t>
      </w:r>
    </w:p>
    <w:p w14:paraId="28A2B005" w14:textId="77777777" w:rsidR="00AE5D3E" w:rsidRPr="004C5DD5" w:rsidRDefault="00B73269" w:rsidP="006367CF">
      <w:pPr>
        <w:numPr>
          <w:ilvl w:val="5"/>
          <w:numId w:val="16"/>
        </w:numPr>
      </w:pPr>
      <w:r w:rsidRPr="004C5DD5">
        <w:t>FFS: ending symbol is:</w:t>
      </w:r>
    </w:p>
    <w:p w14:paraId="044766F8" w14:textId="77777777" w:rsidR="00AE5D3E" w:rsidRPr="004C5DD5" w:rsidRDefault="00B73269" w:rsidP="006367CF">
      <w:pPr>
        <w:numPr>
          <w:ilvl w:val="6"/>
          <w:numId w:val="16"/>
        </w:numPr>
      </w:pPr>
      <w:r w:rsidRPr="004C5DD5">
        <w:t>Opt.1: Ending symbol of a slot</w:t>
      </w:r>
    </w:p>
    <w:p w14:paraId="4245DF95" w14:textId="77777777" w:rsidR="00AE5D3E" w:rsidRPr="004C5DD5" w:rsidRDefault="00B73269" w:rsidP="006367CF">
      <w:pPr>
        <w:numPr>
          <w:ilvl w:val="7"/>
          <w:numId w:val="16"/>
        </w:numPr>
      </w:pPr>
      <w:r w:rsidRPr="004C5DD5">
        <w:t>UE is also informed of which slot it applies to</w:t>
      </w:r>
    </w:p>
    <w:p w14:paraId="0D9F2668" w14:textId="77777777" w:rsidR="00AE5D3E" w:rsidRPr="004C5DD5" w:rsidRDefault="00B73269" w:rsidP="006367CF">
      <w:pPr>
        <w:numPr>
          <w:ilvl w:val="6"/>
          <w:numId w:val="16"/>
        </w:numPr>
      </w:pPr>
      <w:r w:rsidRPr="004C5DD5">
        <w:t>Opt.2: Symbol number from the starting symbol</w:t>
      </w:r>
    </w:p>
    <w:p w14:paraId="787D015C" w14:textId="77777777" w:rsidR="007637BB" w:rsidRPr="007637BB" w:rsidRDefault="007637BB" w:rsidP="007637BB">
      <w:r w:rsidRPr="007637BB">
        <w:rPr>
          <w:b/>
          <w:bCs/>
          <w:u w:val="single"/>
        </w:rPr>
        <w:t>Agreements:</w:t>
      </w:r>
    </w:p>
    <w:p w14:paraId="6EAA16BD" w14:textId="77777777" w:rsidR="00AE5D3E" w:rsidRPr="007637BB" w:rsidRDefault="00B73269" w:rsidP="006367CF">
      <w:pPr>
        <w:numPr>
          <w:ilvl w:val="0"/>
          <w:numId w:val="17"/>
        </w:numPr>
      </w:pPr>
      <w:r w:rsidRPr="007637BB">
        <w:t>NR supports some combinations of following:</w:t>
      </w:r>
    </w:p>
    <w:p w14:paraId="0E37354B" w14:textId="77777777" w:rsidR="00AE5D3E" w:rsidRPr="007637BB" w:rsidRDefault="00B73269" w:rsidP="006367CF">
      <w:pPr>
        <w:numPr>
          <w:ilvl w:val="1"/>
          <w:numId w:val="17"/>
        </w:numPr>
      </w:pPr>
      <w:r w:rsidRPr="007637BB">
        <w:t>Scheduling DCI with and without time domain field is supported</w:t>
      </w:r>
    </w:p>
    <w:p w14:paraId="77042F9F" w14:textId="77777777" w:rsidR="00AE5D3E" w:rsidRPr="007637BB" w:rsidRDefault="00B73269" w:rsidP="006367CF">
      <w:pPr>
        <w:numPr>
          <w:ilvl w:val="1"/>
          <w:numId w:val="17"/>
        </w:numPr>
      </w:pPr>
      <w:r w:rsidRPr="007637BB">
        <w:t>Note: the starting symbol is the earliest symbol of the PDSCH or PUSCH including DMRS symbol in the case of PUSCH in a slot, FFS: PDSCH</w:t>
      </w:r>
    </w:p>
    <w:p w14:paraId="76A3DB7F" w14:textId="77777777" w:rsidR="00AE5D3E" w:rsidRPr="007637BB" w:rsidRDefault="00B73269" w:rsidP="006367CF">
      <w:pPr>
        <w:numPr>
          <w:ilvl w:val="1"/>
          <w:numId w:val="17"/>
        </w:numPr>
      </w:pPr>
      <w:r w:rsidRPr="007637BB">
        <w:t>Note: the ending symbol is the latest symbol of the PDSCH or PUSCH in a slot</w:t>
      </w:r>
    </w:p>
    <w:p w14:paraId="07289758" w14:textId="77777777" w:rsidR="00AE5D3E" w:rsidRPr="007637BB" w:rsidRDefault="00B73269" w:rsidP="006367CF">
      <w:pPr>
        <w:numPr>
          <w:ilvl w:val="1"/>
          <w:numId w:val="17"/>
        </w:numPr>
      </w:pPr>
      <w:r w:rsidRPr="007637BB">
        <w:t>FFS: signaling aspects, e.g., implicit, explicit, table, etc.</w:t>
      </w:r>
    </w:p>
    <w:p w14:paraId="3B42B65A" w14:textId="77777777" w:rsidR="00AE5D3E" w:rsidRPr="007637BB" w:rsidRDefault="00B73269" w:rsidP="006367CF">
      <w:pPr>
        <w:numPr>
          <w:ilvl w:val="1"/>
          <w:numId w:val="17"/>
        </w:numPr>
      </w:pPr>
      <w:r w:rsidRPr="007637BB">
        <w:t>FFS: which are valid combinations</w:t>
      </w:r>
    </w:p>
    <w:p w14:paraId="095A7B0F" w14:textId="77777777" w:rsidR="00AE5D3E" w:rsidRPr="007637BB" w:rsidRDefault="00B73269" w:rsidP="006367CF">
      <w:pPr>
        <w:numPr>
          <w:ilvl w:val="1"/>
          <w:numId w:val="17"/>
        </w:numPr>
      </w:pPr>
      <w:r w:rsidRPr="007637BB">
        <w:t>FFS: handling of semi-static UL/DL and SFI assignment</w:t>
      </w:r>
    </w:p>
    <w:p w14:paraId="19E5A7EE" w14:textId="1433B021" w:rsidR="00A373F1" w:rsidRPr="00A373F1" w:rsidRDefault="00A373F1" w:rsidP="00A373F1">
      <w:pPr>
        <w:rPr>
          <w:lang w:val="en-GB"/>
        </w:rPr>
      </w:pPr>
    </w:p>
    <w:p w14:paraId="7A7FE9BA" w14:textId="432F35A7" w:rsidR="007305D7" w:rsidRPr="007305D7" w:rsidRDefault="00A373F1" w:rsidP="00A373F1">
      <w:pPr>
        <w:pStyle w:val="Heading2"/>
      </w:pPr>
      <w:r>
        <w:t>Proposals</w:t>
      </w:r>
      <w:r w:rsidR="00A652D3">
        <w:t xml:space="preserve"> for Consideration</w:t>
      </w:r>
    </w:p>
    <w:p w14:paraId="3C843D1C" w14:textId="38D71962" w:rsidR="00B052A0" w:rsidRPr="004E4C37" w:rsidRDefault="00AD270F" w:rsidP="00B052A0">
      <w:pPr>
        <w:rPr>
          <w:i/>
          <w:lang w:val="en-GB"/>
        </w:rPr>
      </w:pPr>
      <w:r>
        <w:rPr>
          <w:lang w:val="en-GB"/>
        </w:rPr>
        <w:t xml:space="preserve">The following proposals are being circulated </w:t>
      </w:r>
      <w:r w:rsidR="00B052A0">
        <w:rPr>
          <w:lang w:val="en-GB"/>
        </w:rPr>
        <w:t xml:space="preserve">by AT&amp;T in a separate document. </w:t>
      </w:r>
      <w:r w:rsidR="00B052A0" w:rsidRPr="004E4C37">
        <w:rPr>
          <w:i/>
          <w:lang w:val="en-GB"/>
        </w:rPr>
        <w:t xml:space="preserve">They </w:t>
      </w:r>
      <w:r w:rsidRPr="004E4C37">
        <w:rPr>
          <w:i/>
          <w:lang w:val="en-GB"/>
        </w:rPr>
        <w:t xml:space="preserve">are summarized here for </w:t>
      </w:r>
      <w:r w:rsidR="00B052A0" w:rsidRPr="004E4C37">
        <w:rPr>
          <w:i/>
          <w:lang w:val="en-GB"/>
        </w:rPr>
        <w:t>completeness, but comments will be collected separately on that other thread.</w:t>
      </w:r>
    </w:p>
    <w:p w14:paraId="4269A8BA" w14:textId="0489D1CD" w:rsidR="00A478FF" w:rsidRDefault="00A478FF" w:rsidP="00A478FF">
      <w:pPr>
        <w:rPr>
          <w:lang w:val="en-GB"/>
        </w:rPr>
      </w:pPr>
    </w:p>
    <w:p w14:paraId="6B959DA8" w14:textId="2A5943AD" w:rsidR="00E46740" w:rsidRPr="00E46740" w:rsidRDefault="00E46740" w:rsidP="00A478FF">
      <w:pPr>
        <w:rPr>
          <w:b/>
          <w:u w:val="single"/>
          <w:lang w:val="en-GB"/>
        </w:rPr>
      </w:pPr>
      <w:r w:rsidRPr="00E46740">
        <w:rPr>
          <w:b/>
          <w:u w:val="single"/>
          <w:lang w:val="en-GB"/>
        </w:rPr>
        <w:t>Proposal 1:</w:t>
      </w:r>
    </w:p>
    <w:p w14:paraId="7C266FC0" w14:textId="77777777" w:rsidR="007A0A3C" w:rsidRPr="00EF5824" w:rsidRDefault="006367CF" w:rsidP="006367CF">
      <w:pPr>
        <w:numPr>
          <w:ilvl w:val="0"/>
          <w:numId w:val="18"/>
        </w:numPr>
      </w:pPr>
      <w:r w:rsidRPr="00EF5824">
        <w:t>All Rel. 15 UEs support mini-slot based scheduling with the following limitations:</w:t>
      </w:r>
    </w:p>
    <w:p w14:paraId="699A1B33" w14:textId="77777777" w:rsidR="007A0A3C" w:rsidRPr="00EF5824" w:rsidRDefault="006367CF" w:rsidP="006367CF">
      <w:pPr>
        <w:numPr>
          <w:ilvl w:val="1"/>
          <w:numId w:val="18"/>
        </w:numPr>
      </w:pPr>
      <w:r w:rsidRPr="00EF5824">
        <w:t>At least mini-slot lengths of {2,4,7} OFDM symbols</w:t>
      </w:r>
    </w:p>
    <w:p w14:paraId="58125682" w14:textId="77777777" w:rsidR="007A0A3C" w:rsidRPr="00EF5824" w:rsidRDefault="006367CF" w:rsidP="006367CF">
      <w:pPr>
        <w:numPr>
          <w:ilvl w:val="1"/>
          <w:numId w:val="18"/>
        </w:numPr>
      </w:pPr>
      <w:r w:rsidRPr="00EF5824">
        <w:t>At least 14-symbol CORESET monitoring periodicities are supported</w:t>
      </w:r>
    </w:p>
    <w:p w14:paraId="528D910B" w14:textId="77777777" w:rsidR="007A0A3C" w:rsidRPr="00EF5824" w:rsidRDefault="006367CF" w:rsidP="006367CF">
      <w:pPr>
        <w:numPr>
          <w:ilvl w:val="1"/>
          <w:numId w:val="18"/>
        </w:numPr>
      </w:pPr>
      <w:r w:rsidRPr="00EF5824">
        <w:t xml:space="preserve">Except for RMSI, OSI, paging, </w:t>
      </w:r>
    </w:p>
    <w:p w14:paraId="1C022858" w14:textId="77777777" w:rsidR="007A0A3C" w:rsidRPr="00EF5824" w:rsidRDefault="006367CF" w:rsidP="006367CF">
      <w:pPr>
        <w:numPr>
          <w:ilvl w:val="2"/>
          <w:numId w:val="18"/>
        </w:numPr>
      </w:pPr>
      <w:r w:rsidRPr="00EF5824">
        <w:t xml:space="preserve">For 14-symbol CORESET monitoring periodicity </w:t>
      </w:r>
    </w:p>
    <w:p w14:paraId="19D2672D" w14:textId="77777777" w:rsidR="007A0A3C" w:rsidRPr="00EF5824" w:rsidRDefault="006367CF" w:rsidP="006367CF">
      <w:pPr>
        <w:numPr>
          <w:ilvl w:val="2"/>
          <w:numId w:val="18"/>
        </w:numPr>
      </w:pPr>
      <w:r w:rsidRPr="00EF5824">
        <w:t xml:space="preserve">Some UEs support at most one mini-slot based allocation per slot </w:t>
      </w:r>
    </w:p>
    <w:p w14:paraId="37CCED75" w14:textId="77777777" w:rsidR="007A0A3C" w:rsidRPr="00EF5824" w:rsidRDefault="006367CF" w:rsidP="006367CF">
      <w:pPr>
        <w:numPr>
          <w:ilvl w:val="2"/>
          <w:numId w:val="18"/>
        </w:numPr>
      </w:pPr>
      <w:r w:rsidRPr="00EF5824">
        <w:t>If these UEs are scheduled for a slot based transmission they cannot be scheduled for a mini-slot based transmission in the same slot in the same transmission direction</w:t>
      </w:r>
    </w:p>
    <w:p w14:paraId="4BBE7F9D" w14:textId="77777777" w:rsidR="007A0A3C" w:rsidRPr="00EF5824" w:rsidRDefault="006367CF" w:rsidP="006367CF">
      <w:pPr>
        <w:numPr>
          <w:ilvl w:val="2"/>
          <w:numId w:val="18"/>
        </w:numPr>
      </w:pPr>
      <w:r w:rsidRPr="00EF5824">
        <w:t>If these UEs are not scheduled for a slot based transmission, they can be scheduled for up to one mini-slot based transmission in the same transmission direction</w:t>
      </w:r>
    </w:p>
    <w:p w14:paraId="66328944" w14:textId="77777777" w:rsidR="007A0A3C" w:rsidRPr="00EF5824" w:rsidRDefault="006367CF" w:rsidP="006367CF">
      <w:pPr>
        <w:numPr>
          <w:ilvl w:val="2"/>
          <w:numId w:val="18"/>
        </w:numPr>
      </w:pPr>
      <w:r w:rsidRPr="00EF5824">
        <w:t>At least for these UEs, both mini-slot based and slot based transmissions should use the same HARQ mechanism</w:t>
      </w:r>
    </w:p>
    <w:p w14:paraId="303598FB" w14:textId="6397EDF1" w:rsidR="00270F7F" w:rsidRPr="00442B02" w:rsidRDefault="006367CF" w:rsidP="006367CF">
      <w:pPr>
        <w:numPr>
          <w:ilvl w:val="2"/>
          <w:numId w:val="18"/>
        </w:numPr>
      </w:pPr>
      <w:r w:rsidRPr="00EF5824">
        <w:lastRenderedPageBreak/>
        <w:t>Note: there is no restriction on the number of mini-slots scheduled per slot from the network perspective</w:t>
      </w:r>
    </w:p>
    <w:p w14:paraId="31501694" w14:textId="5DD3C5A6" w:rsidR="00AD270F" w:rsidRDefault="00C07849" w:rsidP="00C07849">
      <w:pPr>
        <w:pStyle w:val="Heading1"/>
      </w:pPr>
      <w:r>
        <w:t>Slot Aggregation and HARQ Management</w:t>
      </w:r>
    </w:p>
    <w:p w14:paraId="20525569" w14:textId="2418F35F" w:rsidR="002B6B83" w:rsidRDefault="002B6B83" w:rsidP="008372A1">
      <w:pPr>
        <w:pStyle w:val="Heading2"/>
      </w:pPr>
      <w:r>
        <w:t>Background</w:t>
      </w:r>
    </w:p>
    <w:p w14:paraId="61B495F9" w14:textId="6B9EB1E2" w:rsidR="009D14A5" w:rsidRDefault="00CE7FB3" w:rsidP="002B6B83">
      <w:pPr>
        <w:rPr>
          <w:lang w:val="en-GB"/>
        </w:rPr>
      </w:pPr>
      <w:r>
        <w:rPr>
          <w:lang w:val="en-GB"/>
        </w:rPr>
        <w:t>The following have been agreed regarding slot aggregation, and certain aspects are related to scheduling and HARQ management.</w:t>
      </w:r>
      <w:r w:rsidR="00FA284F">
        <w:rPr>
          <w:lang w:val="en-GB"/>
        </w:rPr>
        <w:t xml:space="preserve"> </w:t>
      </w:r>
      <w:r w:rsidR="009E2036">
        <w:rPr>
          <w:lang w:val="en-GB"/>
        </w:rPr>
        <w:t>Note that some material here is also included in 6.3.3.1 summary, and being circulated in a separate document of proposals from MediaTek. The material here captures some of this discussion.</w:t>
      </w:r>
    </w:p>
    <w:p w14:paraId="5D9A85A8" w14:textId="77777777" w:rsidR="001F36FB" w:rsidRPr="001F36FB" w:rsidRDefault="001F36FB" w:rsidP="001F36FB">
      <w:r w:rsidRPr="001F36FB">
        <w:rPr>
          <w:b/>
          <w:bCs/>
          <w:u w:val="single"/>
          <w:lang w:val="sv-SE"/>
        </w:rPr>
        <w:t>Agreements from RAN1 #86bis:</w:t>
      </w:r>
    </w:p>
    <w:p w14:paraId="0C066E34" w14:textId="77777777" w:rsidR="002E0DB5" w:rsidRPr="001F36FB" w:rsidRDefault="00614526" w:rsidP="006367CF">
      <w:pPr>
        <w:numPr>
          <w:ilvl w:val="0"/>
          <w:numId w:val="19"/>
        </w:numPr>
      </w:pPr>
      <w:r w:rsidRPr="001F36FB">
        <w:t>Slot aggregation is supported</w:t>
      </w:r>
    </w:p>
    <w:p w14:paraId="6DBE7124" w14:textId="77777777" w:rsidR="002E0DB5" w:rsidRPr="001F36FB" w:rsidRDefault="00614526" w:rsidP="006367CF">
      <w:pPr>
        <w:numPr>
          <w:ilvl w:val="0"/>
          <w:numId w:val="19"/>
        </w:numPr>
      </w:pPr>
      <w:r w:rsidRPr="001F36FB">
        <w:t>Data transmission can be scheduled to span one or multiple slots</w:t>
      </w:r>
    </w:p>
    <w:p w14:paraId="3E077162" w14:textId="77777777" w:rsidR="001F36FB" w:rsidRPr="001F36FB" w:rsidRDefault="001F36FB" w:rsidP="001F36FB">
      <w:r w:rsidRPr="001F36FB">
        <w:rPr>
          <w:b/>
          <w:bCs/>
          <w:u w:val="single"/>
          <w:lang w:val="sv-SE"/>
        </w:rPr>
        <w:t>Agreements from RAN1 #90:</w:t>
      </w:r>
    </w:p>
    <w:p w14:paraId="3E958775" w14:textId="77777777" w:rsidR="002E0DB5" w:rsidRPr="001F36FB" w:rsidRDefault="00614526" w:rsidP="006367CF">
      <w:pPr>
        <w:numPr>
          <w:ilvl w:val="0"/>
          <w:numId w:val="20"/>
        </w:numPr>
      </w:pPr>
      <w:r w:rsidRPr="001F36FB">
        <w:t>Single maximum TB size is defined for the reference case, and is not exceeded.</w:t>
      </w:r>
    </w:p>
    <w:p w14:paraId="6A31EE9F" w14:textId="61CE86C2" w:rsidR="009D14A5" w:rsidRPr="00EB3894" w:rsidRDefault="00614526" w:rsidP="006367CF">
      <w:pPr>
        <w:numPr>
          <w:ilvl w:val="1"/>
          <w:numId w:val="20"/>
        </w:numPr>
      </w:pPr>
      <w:r w:rsidRPr="001F36FB">
        <w:t>Reference case is a slot with 14 symbols.</w:t>
      </w:r>
    </w:p>
    <w:p w14:paraId="721220D4" w14:textId="70CA1D22" w:rsidR="002B6B83" w:rsidRDefault="002B6B83" w:rsidP="00760DAC">
      <w:pPr>
        <w:pStyle w:val="Heading2"/>
      </w:pPr>
      <w:r>
        <w:t>Design aspects</w:t>
      </w:r>
    </w:p>
    <w:p w14:paraId="7ADFF1B7" w14:textId="77777777" w:rsidR="002E0DB5" w:rsidRPr="00072750" w:rsidRDefault="00614526" w:rsidP="006367CF">
      <w:pPr>
        <w:numPr>
          <w:ilvl w:val="0"/>
          <w:numId w:val="22"/>
        </w:numPr>
      </w:pPr>
      <w:r w:rsidRPr="00072750">
        <w:rPr>
          <w:lang w:val="en-GB"/>
        </w:rPr>
        <w:t>Several options for TB to slot mapping can be envisaged for slot aggregation</w:t>
      </w:r>
    </w:p>
    <w:p w14:paraId="7C48E646" w14:textId="77777777" w:rsidR="002E0DB5" w:rsidRPr="00072750" w:rsidRDefault="00614526" w:rsidP="006367CF">
      <w:pPr>
        <w:numPr>
          <w:ilvl w:val="1"/>
          <w:numId w:val="22"/>
        </w:numPr>
      </w:pPr>
      <w:r w:rsidRPr="00072750">
        <w:rPr>
          <w:lang w:val="en-GB"/>
        </w:rPr>
        <w:t>Option 1: repetition of the same TB potentially with different RV on each slot</w:t>
      </w:r>
    </w:p>
    <w:p w14:paraId="107CA657" w14:textId="4152981E" w:rsidR="00B038E7" w:rsidRPr="00072750" w:rsidRDefault="00614526" w:rsidP="006367CF">
      <w:pPr>
        <w:numPr>
          <w:ilvl w:val="1"/>
          <w:numId w:val="22"/>
        </w:numPr>
      </w:pPr>
      <w:r w:rsidRPr="00072750">
        <w:rPr>
          <w:lang w:val="en-GB"/>
        </w:rPr>
        <w:t>Option 2: mapping the same TB over the aggregated slots</w:t>
      </w:r>
    </w:p>
    <w:p w14:paraId="4AB26C67" w14:textId="1B43B54C" w:rsidR="009322F9" w:rsidRDefault="009E2036" w:rsidP="002B6B83">
      <w:pPr>
        <w:rPr>
          <w:lang w:val="en-GB"/>
        </w:rPr>
      </w:pPr>
      <w:r>
        <w:rPr>
          <w:noProof/>
        </w:rPr>
        <w:drawing>
          <wp:inline distT="0" distB="0" distL="0" distR="0" wp14:anchorId="0F8EE247" wp14:editId="10C9BCF3">
            <wp:extent cx="5372100" cy="17018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3884" cy="1705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A8A66" w14:textId="5B873C13" w:rsidR="002B6B83" w:rsidRDefault="002B6B83" w:rsidP="00760DAC">
      <w:pPr>
        <w:pStyle w:val="Heading2"/>
      </w:pPr>
      <w:r>
        <w:t>Proposal</w:t>
      </w:r>
      <w:r w:rsidR="005B1E9B">
        <w:t xml:space="preserve"> for Consideration</w:t>
      </w:r>
    </w:p>
    <w:p w14:paraId="2D3E15B1" w14:textId="19F4F2E7" w:rsidR="00BF4D3E" w:rsidRPr="00BF4D3E" w:rsidRDefault="00340AF0" w:rsidP="00BF4D3E">
      <w:pPr>
        <w:rPr>
          <w:lang w:val="en-GB"/>
        </w:rPr>
      </w:pPr>
      <w:r>
        <w:rPr>
          <w:lang w:val="en-GB"/>
        </w:rPr>
        <w:t>As mentioned earlier, t</w:t>
      </w:r>
      <w:r w:rsidR="00BF4D3E">
        <w:rPr>
          <w:lang w:val="en-GB"/>
        </w:rPr>
        <w:t>he following is take</w:t>
      </w:r>
      <w:r>
        <w:rPr>
          <w:lang w:val="en-GB"/>
        </w:rPr>
        <w:t>n</w:t>
      </w:r>
      <w:r w:rsidR="00BF4D3E">
        <w:rPr>
          <w:lang w:val="en-GB"/>
        </w:rPr>
        <w:t xml:space="preserve"> from a way forward being discussed offline.</w:t>
      </w:r>
      <w:r w:rsidR="00BF4D3E" w:rsidRPr="00845CDD">
        <w:rPr>
          <w:i/>
          <w:lang w:val="en-GB"/>
        </w:rPr>
        <w:t xml:space="preserve"> </w:t>
      </w:r>
      <w:r w:rsidRPr="00845CDD">
        <w:rPr>
          <w:i/>
          <w:lang w:val="en-GB"/>
        </w:rPr>
        <w:t>It is</w:t>
      </w:r>
      <w:r w:rsidR="006B6869" w:rsidRPr="00845CDD">
        <w:rPr>
          <w:i/>
          <w:lang w:val="en-GB"/>
        </w:rPr>
        <w:t xml:space="preserve"> included here for completeness, but comments will be collected separately on </w:t>
      </w:r>
      <w:r w:rsidR="00845CDD">
        <w:rPr>
          <w:i/>
          <w:lang w:val="en-GB"/>
        </w:rPr>
        <w:t>an</w:t>
      </w:r>
      <w:r w:rsidR="00022F7E" w:rsidRPr="00845CDD">
        <w:rPr>
          <w:i/>
          <w:lang w:val="en-GB"/>
        </w:rPr>
        <w:t>other</w:t>
      </w:r>
      <w:r w:rsidR="006B6869" w:rsidRPr="00845CDD">
        <w:rPr>
          <w:i/>
          <w:lang w:val="en-GB"/>
        </w:rPr>
        <w:t xml:space="preserve"> thread.</w:t>
      </w:r>
    </w:p>
    <w:p w14:paraId="419F0002" w14:textId="267B900A" w:rsidR="00BF4D3E" w:rsidRPr="00BF4D3E" w:rsidRDefault="00BF4D3E" w:rsidP="00BF4D3E">
      <w:pPr>
        <w:rPr>
          <w:b/>
          <w:u w:val="single"/>
          <w:lang w:val="en-GB"/>
        </w:rPr>
      </w:pPr>
      <w:r w:rsidRPr="00BF4D3E">
        <w:rPr>
          <w:b/>
          <w:u w:val="single"/>
          <w:lang w:val="en-GB"/>
        </w:rPr>
        <w:t>Proposal</w:t>
      </w:r>
      <w:r>
        <w:rPr>
          <w:b/>
          <w:u w:val="single"/>
          <w:lang w:val="en-GB"/>
        </w:rPr>
        <w:t xml:space="preserve"> 1:</w:t>
      </w:r>
    </w:p>
    <w:p w14:paraId="47D61BDB" w14:textId="77777777" w:rsidR="002E0DB5" w:rsidRPr="00C44C15" w:rsidRDefault="00614526" w:rsidP="006367CF">
      <w:pPr>
        <w:numPr>
          <w:ilvl w:val="0"/>
          <w:numId w:val="21"/>
        </w:numPr>
      </w:pPr>
      <w:r w:rsidRPr="00C44C15">
        <w:rPr>
          <w:lang w:val="en-GB"/>
        </w:rPr>
        <w:t>Slot aggregation is supported by repetition of the same TB on each slot using a single or multiple RVs (Option 1)</w:t>
      </w:r>
    </w:p>
    <w:p w14:paraId="7BF779B8" w14:textId="77777777" w:rsidR="002E0DB5" w:rsidRPr="00C44C15" w:rsidRDefault="00614526" w:rsidP="006367CF">
      <w:pPr>
        <w:numPr>
          <w:ilvl w:val="1"/>
          <w:numId w:val="21"/>
        </w:numPr>
      </w:pPr>
      <w:r w:rsidRPr="00C44C15">
        <w:rPr>
          <w:lang w:val="en-GB"/>
        </w:rPr>
        <w:t>FFS: other options for TB to slot mapping</w:t>
      </w:r>
    </w:p>
    <w:p w14:paraId="013CB719" w14:textId="350E738D" w:rsidR="00C44C15" w:rsidRDefault="00EE1100" w:rsidP="00EE1100">
      <w:pPr>
        <w:pStyle w:val="Heading1"/>
      </w:pPr>
      <w:r>
        <w:lastRenderedPageBreak/>
        <w:t>HARQ ACK Multiplexing</w:t>
      </w:r>
      <w:r w:rsidR="00AB503E">
        <w:t xml:space="preserve"> and Bundling</w:t>
      </w:r>
    </w:p>
    <w:p w14:paraId="541A2E28" w14:textId="3082744B" w:rsidR="005F49E3" w:rsidRDefault="00AB503E" w:rsidP="00820400">
      <w:pPr>
        <w:pStyle w:val="Heading2"/>
      </w:pPr>
      <w:r>
        <w:t>Background on</w:t>
      </w:r>
      <w:r w:rsidR="00D51E40">
        <w:t xml:space="preserve"> ACK</w:t>
      </w:r>
      <w:r>
        <w:t xml:space="preserve"> </w:t>
      </w:r>
      <w:r w:rsidR="005F49E3">
        <w:t>Multiplexing</w:t>
      </w:r>
    </w:p>
    <w:p w14:paraId="0B698502" w14:textId="4AE1B61A" w:rsidR="005F49E3" w:rsidRDefault="00E32661" w:rsidP="005F49E3">
      <w:pPr>
        <w:rPr>
          <w:rFonts w:eastAsia="MS Mincho"/>
          <w:iCs/>
          <w:lang w:eastAsia="ja-JP"/>
        </w:rPr>
      </w:pPr>
      <w:r>
        <w:rPr>
          <w:lang w:val="en-GB"/>
        </w:rPr>
        <w:t>S</w:t>
      </w:r>
      <w:r w:rsidR="005F49E3" w:rsidRPr="00DB12CF">
        <w:rPr>
          <w:lang w:val="en-GB"/>
        </w:rPr>
        <w:t xml:space="preserve">upport of HARQ-ACK multiplexing for multiple PDSCHs of one or more carriers </w:t>
      </w:r>
      <w:r w:rsidR="003531B4">
        <w:rPr>
          <w:lang w:val="en-GB"/>
        </w:rPr>
        <w:t>has been</w:t>
      </w:r>
      <w:r w:rsidR="005F49E3" w:rsidRPr="00DB12CF">
        <w:rPr>
          <w:lang w:val="en-GB"/>
        </w:rPr>
        <w:t xml:space="preserve"> agreed.</w:t>
      </w:r>
      <w:r w:rsidR="005F49E3" w:rsidRPr="001F2D26">
        <w:rPr>
          <w:rFonts w:eastAsia="MS Mincho"/>
          <w:iCs/>
          <w:lang w:eastAsia="ja-JP"/>
        </w:rPr>
        <w:t xml:space="preserve"> </w:t>
      </w:r>
      <w:r w:rsidR="005F49E3">
        <w:rPr>
          <w:rFonts w:eastAsia="MS Mincho"/>
          <w:iCs/>
          <w:lang w:eastAsia="ja-JP"/>
        </w:rPr>
        <w:t xml:space="preserve">For the case of CBG-based re-transmission, HARQ-ACK multiplexing should also be supported. The motivation CBG-based re-transmission is improving spectrum </w:t>
      </w:r>
      <w:r w:rsidR="005F49E3">
        <w:rPr>
          <w:lang w:eastAsia="zh-CN"/>
        </w:rPr>
        <w:t xml:space="preserve">efficiency </w:t>
      </w:r>
      <w:r w:rsidR="005F49E3">
        <w:rPr>
          <w:rFonts w:eastAsia="MS Mincho"/>
          <w:iCs/>
          <w:lang w:eastAsia="ja-JP"/>
        </w:rPr>
        <w:t>for large TB or URLLC preemption case.</w:t>
      </w:r>
      <w:r w:rsidR="00AB503E">
        <w:rPr>
          <w:rFonts w:eastAsia="MS Mincho"/>
          <w:iCs/>
          <w:lang w:eastAsia="ja-JP"/>
        </w:rPr>
        <w:t xml:space="preserve"> Under the progress from previous meetings</w:t>
      </w:r>
      <w:r w:rsidR="000D3EF1">
        <w:rPr>
          <w:rFonts w:eastAsia="MS Mincho"/>
          <w:iCs/>
          <w:lang w:eastAsia="ja-JP"/>
        </w:rPr>
        <w:t>, some open issues have been identified.</w:t>
      </w:r>
    </w:p>
    <w:p w14:paraId="3A1D5474" w14:textId="77777777" w:rsidR="00A674C4" w:rsidRPr="00A674C4" w:rsidRDefault="00A674C4" w:rsidP="006367CF">
      <w:pPr>
        <w:pStyle w:val="ListParagraph"/>
        <w:numPr>
          <w:ilvl w:val="0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HARQ-ACK multiplexing</w:t>
      </w:r>
    </w:p>
    <w:p w14:paraId="123DB38B" w14:textId="77777777" w:rsidR="00A674C4" w:rsidRPr="00A674C4" w:rsidRDefault="00A674C4" w:rsidP="006367CF">
      <w:pPr>
        <w:pStyle w:val="ListParagraph"/>
        <w:numPr>
          <w:ilvl w:val="1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Over multiple slots or over multiple mini-slots or over slot(s) + mini-slot(s)</w:t>
      </w:r>
    </w:p>
    <w:p w14:paraId="641DA752" w14:textId="77777777" w:rsidR="00A674C4" w:rsidRPr="00A674C4" w:rsidRDefault="00A674C4" w:rsidP="006367CF">
      <w:pPr>
        <w:pStyle w:val="ListParagraph"/>
        <w:numPr>
          <w:ilvl w:val="2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Dynamic and semi-static HARQ-ACK codebook</w:t>
      </w:r>
    </w:p>
    <w:p w14:paraId="60A8EE19" w14:textId="77777777" w:rsidR="00A674C4" w:rsidRPr="00A674C4" w:rsidRDefault="00A674C4" w:rsidP="006367CF">
      <w:pPr>
        <w:pStyle w:val="ListParagraph"/>
        <w:numPr>
          <w:ilvl w:val="2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Dynamic and semi-static HARQ-ACK feedback timing</w:t>
      </w:r>
    </w:p>
    <w:p w14:paraId="4BC311D8" w14:textId="77777777" w:rsidR="00A674C4" w:rsidRPr="00A674C4" w:rsidRDefault="00A674C4" w:rsidP="006367CF">
      <w:pPr>
        <w:pStyle w:val="ListParagraph"/>
        <w:numPr>
          <w:ilvl w:val="1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Over multiple carriers with the same or different SCSs</w:t>
      </w:r>
    </w:p>
    <w:p w14:paraId="1590605E" w14:textId="77777777" w:rsidR="00A674C4" w:rsidRPr="00A674C4" w:rsidRDefault="00A674C4" w:rsidP="006367CF">
      <w:pPr>
        <w:pStyle w:val="ListParagraph"/>
        <w:numPr>
          <w:ilvl w:val="2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Dynamic and semi-static HARQ-ACK codebook</w:t>
      </w:r>
    </w:p>
    <w:p w14:paraId="5ECDA1E8" w14:textId="77777777" w:rsidR="00A674C4" w:rsidRPr="00A674C4" w:rsidRDefault="00A674C4" w:rsidP="006367CF">
      <w:pPr>
        <w:pStyle w:val="ListParagraph"/>
        <w:numPr>
          <w:ilvl w:val="2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Dynamic and semi-static HARQ-ACK feedback timing</w:t>
      </w:r>
    </w:p>
    <w:p w14:paraId="11C91E1F" w14:textId="77777777" w:rsidR="00A674C4" w:rsidRPr="00A674C4" w:rsidRDefault="00A674C4" w:rsidP="006367CF">
      <w:pPr>
        <w:pStyle w:val="ListParagraph"/>
        <w:numPr>
          <w:ilvl w:val="1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Over multiple CWs</w:t>
      </w:r>
    </w:p>
    <w:p w14:paraId="6B9540C2" w14:textId="77777777" w:rsidR="00A674C4" w:rsidRPr="00A674C4" w:rsidRDefault="00A674C4" w:rsidP="006367CF">
      <w:pPr>
        <w:pStyle w:val="ListParagraph"/>
        <w:numPr>
          <w:ilvl w:val="2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Dynamic and semi-static HARQ-ACK codebook</w:t>
      </w:r>
    </w:p>
    <w:p w14:paraId="57E246D7" w14:textId="77777777" w:rsidR="00A674C4" w:rsidRPr="00A674C4" w:rsidRDefault="00A674C4" w:rsidP="006367CF">
      <w:pPr>
        <w:pStyle w:val="ListParagraph"/>
        <w:numPr>
          <w:ilvl w:val="2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Dynamic and semi-static HARQ-ACK feedback timing</w:t>
      </w:r>
    </w:p>
    <w:p w14:paraId="1EC48365" w14:textId="77777777" w:rsidR="00A674C4" w:rsidRPr="00A674C4" w:rsidRDefault="00A674C4" w:rsidP="006367CF">
      <w:pPr>
        <w:pStyle w:val="ListParagraph"/>
        <w:numPr>
          <w:ilvl w:val="1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Over multiple CBGs in a TB</w:t>
      </w:r>
    </w:p>
    <w:p w14:paraId="73F172A2" w14:textId="77777777" w:rsidR="00A674C4" w:rsidRPr="00A674C4" w:rsidRDefault="00A674C4" w:rsidP="006367CF">
      <w:pPr>
        <w:pStyle w:val="ListParagraph"/>
        <w:numPr>
          <w:ilvl w:val="2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Dynamic and semi-static HARQ-ACK codebook</w:t>
      </w:r>
    </w:p>
    <w:p w14:paraId="10C7B2DB" w14:textId="77777777" w:rsidR="00A674C4" w:rsidRPr="00A674C4" w:rsidRDefault="00A674C4" w:rsidP="006367CF">
      <w:pPr>
        <w:pStyle w:val="ListParagraph"/>
        <w:numPr>
          <w:ilvl w:val="2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Dynamic and semi-static HARQ-ACK feedback timing</w:t>
      </w:r>
    </w:p>
    <w:p w14:paraId="582534BA" w14:textId="4F44AD71" w:rsidR="00A674C4" w:rsidRDefault="00A674C4" w:rsidP="006367CF">
      <w:pPr>
        <w:pStyle w:val="ListParagraph"/>
        <w:numPr>
          <w:ilvl w:val="0"/>
          <w:numId w:val="23"/>
        </w:numPr>
        <w:spacing w:afterLines="50" w:after="120"/>
        <w:jc w:val="both"/>
        <w:rPr>
          <w:rFonts w:eastAsia="MS Mincho"/>
        </w:rPr>
      </w:pPr>
      <w:r w:rsidRPr="00A674C4">
        <w:rPr>
          <w:rFonts w:eastAsia="MS Mincho"/>
        </w:rPr>
        <w:t>Some or all of the combinations above</w:t>
      </w:r>
    </w:p>
    <w:p w14:paraId="18BEA603" w14:textId="78860277" w:rsidR="00D51E40" w:rsidRPr="00D51E40" w:rsidRDefault="00D51E40" w:rsidP="00D51E40">
      <w:pPr>
        <w:spacing w:afterLines="50" w:after="120"/>
        <w:jc w:val="both"/>
        <w:rPr>
          <w:rFonts w:eastAsia="MS Mincho"/>
        </w:rPr>
      </w:pPr>
      <w:r>
        <w:rPr>
          <w:rFonts w:eastAsia="MS Mincho"/>
        </w:rPr>
        <w:t xml:space="preserve">It should be mentioned that some discussion was provided for </w:t>
      </w:r>
      <w:r w:rsidR="007E49DE">
        <w:rPr>
          <w:rFonts w:eastAsia="MS Mincho"/>
        </w:rPr>
        <w:t>CBG, which would overlap with 6.3.3.3</w:t>
      </w:r>
      <w:r w:rsidR="000D296A">
        <w:rPr>
          <w:rFonts w:eastAsia="MS Mincho"/>
        </w:rPr>
        <w:t>.</w:t>
      </w:r>
    </w:p>
    <w:p w14:paraId="6A205459" w14:textId="36BB6F74" w:rsidR="005F49E3" w:rsidRDefault="00AB503E" w:rsidP="00820400">
      <w:pPr>
        <w:pStyle w:val="Heading2"/>
      </w:pPr>
      <w:r>
        <w:t>Background on</w:t>
      </w:r>
      <w:r w:rsidR="00D51E40">
        <w:t xml:space="preserve"> ACK</w:t>
      </w:r>
      <w:r w:rsidR="005F49E3">
        <w:t xml:space="preserve"> Bundling</w:t>
      </w:r>
    </w:p>
    <w:p w14:paraId="41DFD5E5" w14:textId="77777777" w:rsidR="00E03831" w:rsidRDefault="00E03831" w:rsidP="00E03831">
      <w:pPr>
        <w:rPr>
          <w:lang w:eastAsia="zh-CN"/>
        </w:rPr>
      </w:pPr>
      <w:r w:rsidRPr="001F2D26">
        <w:rPr>
          <w:lang w:val="en-GB"/>
        </w:rPr>
        <w:t>HARQ-ACK bundling with binary “AND” operation of multiple HARQ-ACK bits can reduce the number of feedback bit for UEs. It is an efficient way to improve the coverage and capacity of UL control, especially for cell-edge UEs.</w:t>
      </w:r>
      <w:r>
        <w:rPr>
          <w:lang w:val="en-GB"/>
        </w:rPr>
        <w:t xml:space="preserve"> On the other hand, </w:t>
      </w:r>
      <w:r>
        <w:rPr>
          <w:lang w:eastAsia="zh-CN"/>
        </w:rPr>
        <w:t xml:space="preserve">one disadvantage of </w:t>
      </w:r>
      <w:r>
        <w:t>HARQ-ACK bundling</w:t>
      </w:r>
      <w:r>
        <w:rPr>
          <w:lang w:eastAsia="zh-CN"/>
        </w:rPr>
        <w:t xml:space="preserve"> is the spectrum efficiency loss since the result of “AND” operation is NACK and all the data packets need to be retransmitted even if only 1 HARQ-ACK bit is NACK. Therefore, when </w:t>
      </w:r>
      <w:r>
        <w:t>HARQ-ACK</w:t>
      </w:r>
      <w:r>
        <w:rPr>
          <w:lang w:eastAsia="zh-CN"/>
        </w:rPr>
        <w:t xml:space="preserve"> bundling is discussed, </w:t>
      </w:r>
      <w:r>
        <w:t xml:space="preserve">correlation of the data packet </w:t>
      </w:r>
      <w:r>
        <w:rPr>
          <w:lang w:eastAsia="zh-CN"/>
        </w:rPr>
        <w:t>or channel quality should be considered, i.e., bundling across data which suffers channel of high correlation is a better choice.</w:t>
      </w:r>
    </w:p>
    <w:p w14:paraId="431D93F9" w14:textId="77777777" w:rsidR="00E03831" w:rsidRDefault="00E03831" w:rsidP="00E03831">
      <w:pPr>
        <w:rPr>
          <w:lang w:eastAsia="zh-CN"/>
        </w:rPr>
      </w:pPr>
      <w:r>
        <w:rPr>
          <w:lang w:eastAsia="zh-CN"/>
        </w:rPr>
        <w:t>Below is a survey of positions that were discussed. In some cases, the semi-static enabling was supported otherwise it was not specified.</w:t>
      </w:r>
    </w:p>
    <w:p w14:paraId="60C292DE" w14:textId="77777777" w:rsidR="00E03831" w:rsidRDefault="00E03831" w:rsidP="00E03831">
      <w:pPr>
        <w:pStyle w:val="ListParagraph"/>
        <w:widowControl w:val="0"/>
        <w:numPr>
          <w:ilvl w:val="1"/>
          <w:numId w:val="24"/>
        </w:numPr>
        <w:adjustRightInd w:val="0"/>
        <w:snapToGrid w:val="0"/>
        <w:spacing w:afterLines="50" w:after="120"/>
        <w:contextualSpacing/>
      </w:pPr>
      <w:r>
        <w:t>Bundling across CBG: HW, Nokia</w:t>
      </w:r>
    </w:p>
    <w:p w14:paraId="23893F91" w14:textId="77777777" w:rsidR="00E03831" w:rsidRDefault="00E03831" w:rsidP="00E03831">
      <w:pPr>
        <w:pStyle w:val="ListParagraph"/>
        <w:widowControl w:val="0"/>
        <w:numPr>
          <w:ilvl w:val="2"/>
          <w:numId w:val="24"/>
        </w:numPr>
        <w:adjustRightInd w:val="0"/>
        <w:snapToGrid w:val="0"/>
        <w:spacing w:afterLines="50" w:after="120"/>
        <w:contextualSpacing/>
      </w:pPr>
      <w:r>
        <w:t>Note this might be similar to disabling CBGs depending on bundle size</w:t>
      </w:r>
    </w:p>
    <w:p w14:paraId="63586D3F" w14:textId="77777777" w:rsidR="00E03831" w:rsidRDefault="00E03831" w:rsidP="00E03831">
      <w:pPr>
        <w:pStyle w:val="ListParagraph"/>
        <w:widowControl w:val="0"/>
        <w:numPr>
          <w:ilvl w:val="1"/>
          <w:numId w:val="24"/>
        </w:numPr>
        <w:adjustRightInd w:val="0"/>
        <w:snapToGrid w:val="0"/>
        <w:spacing w:afterLines="50" w:after="120"/>
        <w:contextualSpacing/>
      </w:pPr>
      <w:r>
        <w:t>Bundling across slots with different TBs / DL transmissions: HW, Nokia, Samsung, Sequans</w:t>
      </w:r>
    </w:p>
    <w:p w14:paraId="52640658" w14:textId="77777777" w:rsidR="00E03831" w:rsidRDefault="00E03831" w:rsidP="00E03831">
      <w:pPr>
        <w:pStyle w:val="ListParagraph"/>
        <w:widowControl w:val="0"/>
        <w:numPr>
          <w:ilvl w:val="2"/>
          <w:numId w:val="24"/>
        </w:numPr>
        <w:adjustRightInd w:val="0"/>
        <w:snapToGrid w:val="0"/>
        <w:spacing w:afterLines="50" w:after="120"/>
        <w:contextualSpacing/>
      </w:pPr>
      <w:r>
        <w:t>Note this might include also disabling of CBGs when focused on link budget purpose</w:t>
      </w:r>
    </w:p>
    <w:p w14:paraId="62542C7E" w14:textId="77777777" w:rsidR="00E03831" w:rsidRDefault="00E03831" w:rsidP="00E03831">
      <w:pPr>
        <w:pStyle w:val="ListParagraph"/>
        <w:widowControl w:val="0"/>
        <w:numPr>
          <w:ilvl w:val="1"/>
          <w:numId w:val="24"/>
        </w:numPr>
        <w:adjustRightInd w:val="0"/>
        <w:snapToGrid w:val="0"/>
        <w:spacing w:afterLines="50" w:after="120"/>
        <w:contextualSpacing/>
      </w:pPr>
      <w:r>
        <w:t>Bundling across spatial transmissions: HW, Samsung, Intel, Lenovo, Sequans</w:t>
      </w:r>
    </w:p>
    <w:p w14:paraId="523BC566" w14:textId="77777777" w:rsidR="00E03831" w:rsidRDefault="00E03831" w:rsidP="00E03831">
      <w:pPr>
        <w:pStyle w:val="ListParagraph"/>
        <w:widowControl w:val="0"/>
        <w:numPr>
          <w:ilvl w:val="1"/>
          <w:numId w:val="24"/>
        </w:numPr>
        <w:adjustRightInd w:val="0"/>
        <w:snapToGrid w:val="0"/>
        <w:spacing w:afterLines="50" w:after="120"/>
        <w:contextualSpacing/>
      </w:pPr>
      <w:r>
        <w:t>Bundling across CCs: Sequans</w:t>
      </w:r>
    </w:p>
    <w:p w14:paraId="5A10BBE9" w14:textId="77777777" w:rsidR="00E03831" w:rsidRDefault="00E03831" w:rsidP="00E03831">
      <w:pPr>
        <w:pStyle w:val="ListParagraph"/>
        <w:widowControl w:val="0"/>
        <w:numPr>
          <w:ilvl w:val="2"/>
          <w:numId w:val="24"/>
        </w:numPr>
        <w:adjustRightInd w:val="0"/>
        <w:snapToGrid w:val="0"/>
        <w:spacing w:afterLines="50" w:after="120"/>
        <w:contextualSpacing/>
      </w:pPr>
      <w:r>
        <w:t>No support recommended by Nokia, HW, Samsung, Intel, Lenovo</w:t>
      </w:r>
    </w:p>
    <w:p w14:paraId="4F05BC06" w14:textId="77777777" w:rsidR="00E03831" w:rsidRDefault="00E03831" w:rsidP="00E03831">
      <w:pPr>
        <w:widowControl w:val="0"/>
        <w:snapToGrid w:val="0"/>
        <w:spacing w:afterLines="50" w:after="120"/>
        <w:contextualSpacing/>
      </w:pPr>
    </w:p>
    <w:p w14:paraId="2A0B1EFA" w14:textId="77777777" w:rsidR="00E03831" w:rsidRDefault="00E03831" w:rsidP="00E03831">
      <w:pPr>
        <w:rPr>
          <w:lang w:eastAsia="zh-CN"/>
        </w:rPr>
      </w:pPr>
      <w:r>
        <w:rPr>
          <w:lang w:eastAsia="zh-CN"/>
        </w:rPr>
        <w:lastRenderedPageBreak/>
        <w:t>From the above, the following may seem to be a common position among companies.</w:t>
      </w:r>
    </w:p>
    <w:p w14:paraId="07B02CC6" w14:textId="02751A43" w:rsidR="00E03831" w:rsidRDefault="00E03831" w:rsidP="00E03831">
      <w:r w:rsidRPr="00E94383">
        <w:rPr>
          <w:b/>
          <w:u w:val="single"/>
          <w:lang w:eastAsia="zh-CN"/>
        </w:rPr>
        <w:t>Proposal 1:</w:t>
      </w:r>
      <w:r w:rsidRPr="00276A96">
        <w:rPr>
          <w:b/>
          <w:lang w:eastAsia="zh-CN"/>
        </w:rPr>
        <w:t xml:space="preserve"> </w:t>
      </w:r>
      <w:r>
        <w:t xml:space="preserve">Bundling of ACKs </w:t>
      </w:r>
      <w:r w:rsidR="008F7DD9">
        <w:t>across</w:t>
      </w:r>
      <w:r>
        <w:t xml:space="preserve"> different CCs is not supported.</w:t>
      </w:r>
    </w:p>
    <w:p w14:paraId="0CB25424" w14:textId="1678372F" w:rsidR="00E03831" w:rsidRDefault="00E03831" w:rsidP="00E03831">
      <w:r w:rsidRPr="00BF4850">
        <w:rPr>
          <w:b/>
          <w:u w:val="single"/>
        </w:rPr>
        <w:t>Proposal 2:</w:t>
      </w:r>
      <w:r>
        <w:t xml:space="preserve"> Bundling of ACKs to improve coverage is supported in the following cases</w:t>
      </w:r>
      <w:r w:rsidR="00172A0C">
        <w:t>.</w:t>
      </w:r>
    </w:p>
    <w:p w14:paraId="3052A300" w14:textId="77777777" w:rsidR="00E03831" w:rsidRDefault="00E03831" w:rsidP="00E03831">
      <w:pPr>
        <w:pStyle w:val="ListParagraph"/>
        <w:numPr>
          <w:ilvl w:val="0"/>
          <w:numId w:val="23"/>
        </w:numPr>
      </w:pPr>
      <w:r>
        <w:t>Across different DL transmissions / TBs</w:t>
      </w:r>
    </w:p>
    <w:p w14:paraId="6D43FA22" w14:textId="77777777" w:rsidR="00E03831" w:rsidRDefault="00E03831" w:rsidP="00E03831">
      <w:pPr>
        <w:pStyle w:val="ListParagraph"/>
        <w:numPr>
          <w:ilvl w:val="0"/>
          <w:numId w:val="23"/>
        </w:numPr>
      </w:pPr>
      <w:r>
        <w:t>Across different spatial transmissions within a slot</w:t>
      </w:r>
    </w:p>
    <w:p w14:paraId="63DFE0F6" w14:textId="172A4B84" w:rsidR="00E03831" w:rsidRDefault="00E03831" w:rsidP="00E03831">
      <w:pPr>
        <w:pStyle w:val="ListParagraph"/>
        <w:numPr>
          <w:ilvl w:val="0"/>
          <w:numId w:val="23"/>
        </w:numPr>
      </w:pPr>
      <w:r>
        <w:t>Note: is it assumed in these cases CBG is disabled</w:t>
      </w:r>
    </w:p>
    <w:p w14:paraId="4C9FD3D4" w14:textId="77777777" w:rsidR="00E03831" w:rsidRDefault="00E03831" w:rsidP="00E03831"/>
    <w:p w14:paraId="260413CE" w14:textId="311A84CE" w:rsidR="00390FB1" w:rsidRDefault="00390FB1" w:rsidP="00893ED7">
      <w:pPr>
        <w:pStyle w:val="Heading1"/>
        <w:rPr>
          <w:lang w:eastAsia="zh-CN"/>
        </w:rPr>
      </w:pPr>
      <w:r>
        <w:rPr>
          <w:lang w:eastAsia="zh-CN"/>
        </w:rPr>
        <w:t>Number of HARQ Processes</w:t>
      </w:r>
    </w:p>
    <w:p w14:paraId="37FEC5A2" w14:textId="0228EDB4" w:rsidR="00893ED7" w:rsidRDefault="00893ED7" w:rsidP="00893ED7">
      <w:pPr>
        <w:pStyle w:val="Heading2"/>
      </w:pPr>
      <w:r>
        <w:t>Background</w:t>
      </w:r>
    </w:p>
    <w:p w14:paraId="61658FE7" w14:textId="16DFF65A" w:rsidR="00390FB1" w:rsidRDefault="00457775" w:rsidP="00EE1100">
      <w:pPr>
        <w:rPr>
          <w:lang w:val="en-GB"/>
        </w:rPr>
      </w:pPr>
      <w:r>
        <w:rPr>
          <w:lang w:val="en-GB"/>
        </w:rPr>
        <w:t>Currently the down</w:t>
      </w:r>
      <w:r w:rsidR="00887BB9">
        <w:rPr>
          <w:lang w:val="en-GB"/>
        </w:rPr>
        <w:t xml:space="preserve"> </w:t>
      </w:r>
      <w:r>
        <w:rPr>
          <w:lang w:val="en-GB"/>
        </w:rPr>
        <w:t xml:space="preserve">selection between 8 and 16 maximum number of HARQ processes is still an open issue. </w:t>
      </w:r>
      <w:r w:rsidR="00893ED7">
        <w:rPr>
          <w:lang w:val="en-GB"/>
        </w:rPr>
        <w:t xml:space="preserve">The main concerns are to cover required DL HARQ RTTs with some particular numerologies. There appears to be no consensus although the surveying of </w:t>
      </w:r>
      <w:r w:rsidR="00AF2925">
        <w:rPr>
          <w:lang w:val="en-GB"/>
        </w:rPr>
        <w:t>current positions is as follows.</w:t>
      </w:r>
    </w:p>
    <w:p w14:paraId="6E1601A1" w14:textId="1DF8ED66" w:rsidR="00AF2925" w:rsidRDefault="00D40993" w:rsidP="006367CF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16: Huawei, Nokia, Samsung</w:t>
      </w:r>
      <w:r w:rsidR="006164E9">
        <w:rPr>
          <w:lang w:val="en-GB"/>
        </w:rPr>
        <w:t>, Fujitsu</w:t>
      </w:r>
      <w:r w:rsidR="0019185C">
        <w:rPr>
          <w:lang w:val="en-GB"/>
        </w:rPr>
        <w:t>, Docomo</w:t>
      </w:r>
    </w:p>
    <w:p w14:paraId="648F7197" w14:textId="4A5591D9" w:rsidR="006328C2" w:rsidRDefault="00D40993" w:rsidP="006367CF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8: Qualcomm, AT&amp;T, </w:t>
      </w:r>
      <w:r w:rsidR="009625B6">
        <w:rPr>
          <w:lang w:val="en-GB"/>
        </w:rPr>
        <w:t>CATT</w:t>
      </w:r>
      <w:r w:rsidR="008E2E8B">
        <w:rPr>
          <w:lang w:val="en-GB"/>
        </w:rPr>
        <w:t>, Ericsson</w:t>
      </w:r>
    </w:p>
    <w:p w14:paraId="5E1268A6" w14:textId="77777777" w:rsidR="00513C8D" w:rsidRDefault="00513C8D" w:rsidP="00513C8D">
      <w:pPr>
        <w:rPr>
          <w:lang w:val="en-GB"/>
        </w:rPr>
      </w:pPr>
    </w:p>
    <w:p w14:paraId="11F13FD0" w14:textId="6918AF86" w:rsidR="00A277E0" w:rsidRDefault="00513C8D" w:rsidP="00513C8D">
      <w:pPr>
        <w:rPr>
          <w:lang w:val="en-GB"/>
        </w:rPr>
      </w:pPr>
      <w:r>
        <w:rPr>
          <w:lang w:val="en-GB"/>
        </w:rPr>
        <w:t xml:space="preserve">In addition to the maximum, there are some comments by 8 </w:t>
      </w:r>
      <w:r w:rsidR="00206BE6">
        <w:rPr>
          <w:lang w:val="en-GB"/>
        </w:rPr>
        <w:t xml:space="preserve">or smaller </w:t>
      </w:r>
      <w:r>
        <w:rPr>
          <w:lang w:val="en-GB"/>
        </w:rPr>
        <w:t xml:space="preserve">should be targeted </w:t>
      </w:r>
      <w:r w:rsidR="00206BE6">
        <w:rPr>
          <w:lang w:val="en-GB"/>
        </w:rPr>
        <w:t>regardless of this maximum, with benefits ranging from reducing DCI field s</w:t>
      </w:r>
      <w:r w:rsidR="005629C3">
        <w:rPr>
          <w:lang w:val="en-GB"/>
        </w:rPr>
        <w:t xml:space="preserve">ize to allowing some reference </w:t>
      </w:r>
      <w:r w:rsidR="00DC16F3">
        <w:rPr>
          <w:lang w:val="en-GB"/>
        </w:rPr>
        <w:t>which UE could use for soft buffer management.</w:t>
      </w:r>
      <w:r w:rsidR="00E16D8D">
        <w:rPr>
          <w:lang w:val="en-GB"/>
        </w:rPr>
        <w:t xml:space="preserve"> This suggests there may be some benefit to allow maximum number to be configurable.</w:t>
      </w:r>
      <w:r w:rsidR="00A277E0">
        <w:rPr>
          <w:lang w:val="en-GB"/>
        </w:rPr>
        <w:t xml:space="preserve"> Note there has been some discussion on this aspect in CA context.</w:t>
      </w:r>
    </w:p>
    <w:p w14:paraId="1DA492B4" w14:textId="47FDB2EF" w:rsidR="001778C3" w:rsidRDefault="004B1D2B" w:rsidP="004B1D2B">
      <w:pPr>
        <w:pStyle w:val="Heading1"/>
      </w:pPr>
      <w:r>
        <w:t>HARQ Timing</w:t>
      </w:r>
      <w:r w:rsidR="007533F8">
        <w:t xml:space="preserve"> </w:t>
      </w:r>
      <w:r w:rsidR="00B537BE">
        <w:t>Indication</w:t>
      </w:r>
    </w:p>
    <w:p w14:paraId="31F51679" w14:textId="0C28DB56" w:rsidR="00B37443" w:rsidRDefault="007D20B4" w:rsidP="007D20B4">
      <w:pPr>
        <w:pStyle w:val="Heading2"/>
      </w:pPr>
      <w:r>
        <w:t>Background</w:t>
      </w:r>
    </w:p>
    <w:p w14:paraId="16733408" w14:textId="3C37B5B4" w:rsidR="00167462" w:rsidRDefault="00167462" w:rsidP="00167462">
      <w:pPr>
        <w:rPr>
          <w:lang w:val="en-GB"/>
        </w:rPr>
      </w:pPr>
      <w:r>
        <w:rPr>
          <w:lang w:val="en-GB"/>
        </w:rPr>
        <w:t xml:space="preserve">The dynamic signalling of HARQ timing and scheduling is supported, and further details are still needed for specification. Among these </w:t>
      </w:r>
      <w:r w:rsidR="00D1718B">
        <w:rPr>
          <w:lang w:val="en-GB"/>
        </w:rPr>
        <w:t>are</w:t>
      </w:r>
      <w:r>
        <w:rPr>
          <w:lang w:val="en-GB"/>
        </w:rPr>
        <w:t xml:space="preserve"> </w:t>
      </w:r>
      <w:r w:rsidR="00D1718B">
        <w:rPr>
          <w:lang w:val="en-GB"/>
        </w:rPr>
        <w:t xml:space="preserve">e.g., </w:t>
      </w:r>
      <w:r>
        <w:rPr>
          <w:lang w:val="en-GB"/>
        </w:rPr>
        <w:t xml:space="preserve">the bit width for the </w:t>
      </w:r>
      <w:r w:rsidR="00D1718B">
        <w:rPr>
          <w:lang w:val="en-GB"/>
        </w:rPr>
        <w:t>K1,</w:t>
      </w:r>
      <w:r w:rsidR="008F1FCD">
        <w:rPr>
          <w:lang w:val="en-GB"/>
        </w:rPr>
        <w:t xml:space="preserve"> </w:t>
      </w:r>
      <w:r w:rsidR="00D1718B">
        <w:rPr>
          <w:lang w:val="en-GB"/>
        </w:rPr>
        <w:t>K2 val</w:t>
      </w:r>
      <w:r w:rsidR="003F0EE2">
        <w:rPr>
          <w:lang w:val="en-GB"/>
        </w:rPr>
        <w:t>ues and how the values are indicated</w:t>
      </w:r>
      <w:r w:rsidR="00725968">
        <w:rPr>
          <w:lang w:val="en-GB"/>
        </w:rPr>
        <w:t>.</w:t>
      </w:r>
    </w:p>
    <w:p w14:paraId="62485EC0" w14:textId="77777777" w:rsidR="00B35385" w:rsidRDefault="001320F3" w:rsidP="00167462">
      <w:pPr>
        <w:rPr>
          <w:lang w:val="en-GB"/>
        </w:rPr>
      </w:pPr>
      <w:r>
        <w:rPr>
          <w:lang w:val="en-GB"/>
        </w:rPr>
        <w:t xml:space="preserve">Nominally, </w:t>
      </w:r>
      <w:r w:rsidR="009D3567">
        <w:rPr>
          <w:lang w:val="en-GB"/>
        </w:rPr>
        <w:t>a combination of semi-static</w:t>
      </w:r>
      <w:r>
        <w:rPr>
          <w:lang w:val="en-GB"/>
        </w:rPr>
        <w:t xml:space="preserve"> configuration </w:t>
      </w:r>
      <w:r w:rsidR="009D3567">
        <w:rPr>
          <w:lang w:val="en-GB"/>
        </w:rPr>
        <w:t xml:space="preserve">with DCI field has been a common proposal. There have been requests for </w:t>
      </w:r>
      <w:r w:rsidR="00B35385">
        <w:rPr>
          <w:lang w:val="en-GB"/>
        </w:rPr>
        <w:t xml:space="preserve">semi-static HARQ timing configuration, although in some cases this may be already supported in the common proposal. </w:t>
      </w:r>
    </w:p>
    <w:p w14:paraId="28D79D0A" w14:textId="632B9C20" w:rsidR="004B1D2B" w:rsidRDefault="00B35385" w:rsidP="004B1D2B">
      <w:pPr>
        <w:rPr>
          <w:lang w:val="en-GB"/>
        </w:rPr>
      </w:pPr>
      <w:r>
        <w:rPr>
          <w:lang w:val="en-GB"/>
        </w:rPr>
        <w:t xml:space="preserve">Additionally, there are open issues on what default timing is assumed. It many proposals, it seems there is a common request to have these </w:t>
      </w:r>
      <w:r w:rsidR="008132A0">
        <w:rPr>
          <w:lang w:val="en-GB"/>
        </w:rPr>
        <w:t>defaults configurable through the system information.</w:t>
      </w:r>
    </w:p>
    <w:p w14:paraId="1B115656" w14:textId="77777777" w:rsidR="00BD6FE8" w:rsidRPr="004B1D2B" w:rsidRDefault="00BD6FE8" w:rsidP="004B1D2B">
      <w:pPr>
        <w:rPr>
          <w:lang w:val="en-GB"/>
        </w:rPr>
      </w:pPr>
    </w:p>
    <w:bookmarkEnd w:id="1"/>
    <w:p w14:paraId="5BE0AC98" w14:textId="77777777" w:rsidR="00E523F3" w:rsidRPr="008E769D" w:rsidRDefault="00E523F3" w:rsidP="00BC0E9A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8E769D">
        <w:rPr>
          <w:lang w:val="en-US"/>
        </w:rPr>
        <w:t>References</w:t>
      </w:r>
    </w:p>
    <w:p w14:paraId="155A289B" w14:textId="706CECF2" w:rsidR="004336D8" w:rsidRDefault="00F600C8" w:rsidP="00F600C8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" w:name="_Ref488667922"/>
      <w:r>
        <w:rPr>
          <w:szCs w:val="22"/>
        </w:rPr>
        <w:t>RAN1 NR Adhoc #2 Chairman’s Notes</w:t>
      </w:r>
      <w:bookmarkEnd w:id="2"/>
    </w:p>
    <w:p w14:paraId="1DCB00F2" w14:textId="265B54CE" w:rsidR="00744B86" w:rsidRDefault="00C079A4" w:rsidP="00C079A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RAN1 #90 Chairman’s Notes</w:t>
      </w:r>
    </w:p>
    <w:p w14:paraId="18D12BD2" w14:textId="6A86D2B9" w:rsidR="006429E5" w:rsidRDefault="006F59BB" w:rsidP="006F59BB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3" w:name="_Ref492915862"/>
      <w:r w:rsidRPr="006F59BB">
        <w:rPr>
          <w:rFonts w:ascii="Times New Roman" w:eastAsia="SimSun" w:hAnsi="Times New Roman"/>
          <w:sz w:val="20"/>
        </w:rPr>
        <w:t>R1-1716432</w:t>
      </w:r>
      <w:r w:rsidR="00B574B5" w:rsidRPr="00B574B5">
        <w:rPr>
          <w:rFonts w:ascii="Times New Roman" w:eastAsia="SimSun" w:hAnsi="Times New Roman"/>
          <w:sz w:val="20"/>
        </w:rPr>
        <w:t>, “Considerations for soft buffer management”,</w:t>
      </w:r>
      <w:r>
        <w:rPr>
          <w:rFonts w:ascii="Times New Roman" w:eastAsia="SimSun" w:hAnsi="Times New Roman"/>
          <w:sz w:val="20"/>
        </w:rPr>
        <w:t xml:space="preserve"> Qualcomm Incorporated, RAN1 NR AH3</w:t>
      </w:r>
      <w:r w:rsidR="00B574B5" w:rsidRPr="00B574B5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/>
          <w:sz w:val="20"/>
        </w:rPr>
        <w:t>Nagoya</w:t>
      </w:r>
      <w:r w:rsidR="00B574B5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/>
          <w:sz w:val="20"/>
        </w:rPr>
        <w:t>Japan</w:t>
      </w:r>
      <w:bookmarkEnd w:id="3"/>
    </w:p>
    <w:p w14:paraId="514EF58C" w14:textId="28A972A9" w:rsidR="00896723" w:rsidRDefault="00896723" w:rsidP="00896723"/>
    <w:sectPr w:rsidR="00896723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9DDBA" w14:textId="77777777" w:rsidR="003F0A8F" w:rsidRDefault="003F0A8F">
      <w:r>
        <w:separator/>
      </w:r>
    </w:p>
  </w:endnote>
  <w:endnote w:type="continuationSeparator" w:id="0">
    <w:p w14:paraId="1E7966EA" w14:textId="77777777" w:rsidR="003F0A8F" w:rsidRDefault="003F0A8F">
      <w:r>
        <w:continuationSeparator/>
      </w:r>
    </w:p>
  </w:endnote>
  <w:endnote w:type="continuationNotice" w:id="1">
    <w:p w14:paraId="3B8C8112" w14:textId="77777777" w:rsidR="003F0A8F" w:rsidRDefault="003F0A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1" w14:textId="77777777" w:rsidR="00BE04A9" w:rsidRDefault="00BE04A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BE04A9" w:rsidRDefault="00BE04A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3" w14:textId="527E50B8" w:rsidR="00BE04A9" w:rsidRDefault="00BE04A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4A03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4A03">
      <w:rPr>
        <w:rStyle w:val="PageNumber"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E0E17" w14:textId="77777777" w:rsidR="003F0A8F" w:rsidRDefault="003F0A8F">
      <w:r>
        <w:separator/>
      </w:r>
    </w:p>
  </w:footnote>
  <w:footnote w:type="continuationSeparator" w:id="0">
    <w:p w14:paraId="5EA9B4E6" w14:textId="77777777" w:rsidR="003F0A8F" w:rsidRDefault="003F0A8F">
      <w:r>
        <w:continuationSeparator/>
      </w:r>
    </w:p>
  </w:footnote>
  <w:footnote w:type="continuationNotice" w:id="1">
    <w:p w14:paraId="6ED5C2EC" w14:textId="77777777" w:rsidR="003F0A8F" w:rsidRDefault="003F0A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0" w14:textId="77777777" w:rsidR="00BE04A9" w:rsidRDefault="00BE04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E651AB"/>
    <w:multiLevelType w:val="hybridMultilevel"/>
    <w:tmpl w:val="95545A0C"/>
    <w:lvl w:ilvl="0" w:tplc="EEC22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5615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648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CC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6F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0F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2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20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493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140E94"/>
    <w:multiLevelType w:val="hybridMultilevel"/>
    <w:tmpl w:val="05DE5AF8"/>
    <w:lvl w:ilvl="0" w:tplc="361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464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62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C6E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A0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06C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A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7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0C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996075"/>
    <w:multiLevelType w:val="hybridMultilevel"/>
    <w:tmpl w:val="46A8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F31DD"/>
    <w:multiLevelType w:val="hybridMultilevel"/>
    <w:tmpl w:val="40600BB8"/>
    <w:lvl w:ilvl="0" w:tplc="CE6A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EC5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3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08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69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6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F48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D2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947819"/>
    <w:multiLevelType w:val="hybridMultilevel"/>
    <w:tmpl w:val="6ACC8E20"/>
    <w:lvl w:ilvl="0" w:tplc="06A8B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E07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59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4BEB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24FA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CCF0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00DF8"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3AA458"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BAA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3657F9"/>
    <w:multiLevelType w:val="hybridMultilevel"/>
    <w:tmpl w:val="70C0E4DA"/>
    <w:lvl w:ilvl="0" w:tplc="AB4635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6588C"/>
    <w:multiLevelType w:val="hybridMultilevel"/>
    <w:tmpl w:val="95EE3114"/>
    <w:lvl w:ilvl="0" w:tplc="57AE3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AAAB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A20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AE3A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21F5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0E0D7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CD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2E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87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A72C74"/>
    <w:multiLevelType w:val="hybridMultilevel"/>
    <w:tmpl w:val="27CE94DA"/>
    <w:lvl w:ilvl="0" w:tplc="E63E7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6F1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29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B27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A49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8F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1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803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B4E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D53BA2"/>
    <w:multiLevelType w:val="hybridMultilevel"/>
    <w:tmpl w:val="F578B468"/>
    <w:lvl w:ilvl="0" w:tplc="AD644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C13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C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4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CE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CF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66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EB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80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78380A"/>
    <w:multiLevelType w:val="hybridMultilevel"/>
    <w:tmpl w:val="7A1E4298"/>
    <w:lvl w:ilvl="0" w:tplc="2FD42C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1592E"/>
    <w:multiLevelType w:val="hybridMultilevel"/>
    <w:tmpl w:val="F02C5C7C"/>
    <w:lvl w:ilvl="0" w:tplc="6262E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9C82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E11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2CC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65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E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88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568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82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6A7FCD"/>
    <w:multiLevelType w:val="hybridMultilevel"/>
    <w:tmpl w:val="5C0E09DC"/>
    <w:lvl w:ilvl="0" w:tplc="8A208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6F8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B8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C47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A0D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4A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A3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4C3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E1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304402"/>
    <w:multiLevelType w:val="hybridMultilevel"/>
    <w:tmpl w:val="68D2AA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A26AEA"/>
    <w:multiLevelType w:val="hybridMultilevel"/>
    <w:tmpl w:val="CA801698"/>
    <w:lvl w:ilvl="0" w:tplc="462EB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FE57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E42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C7C3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2A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04C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64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EE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A3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5E07BB"/>
    <w:multiLevelType w:val="hybridMultilevel"/>
    <w:tmpl w:val="911C6A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361E4"/>
    <w:multiLevelType w:val="hybridMultilevel"/>
    <w:tmpl w:val="721C1B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90122"/>
    <w:multiLevelType w:val="hybridMultilevel"/>
    <w:tmpl w:val="5E52DEA4"/>
    <w:lvl w:ilvl="0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737051A4"/>
    <w:multiLevelType w:val="hybridMultilevel"/>
    <w:tmpl w:val="B3125A50"/>
    <w:lvl w:ilvl="0" w:tplc="AB4635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55F99"/>
    <w:multiLevelType w:val="hybridMultilevel"/>
    <w:tmpl w:val="6F62674E"/>
    <w:lvl w:ilvl="0" w:tplc="7CA67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60A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A99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8887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275B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24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C3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E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6B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9"/>
  </w:num>
  <w:num w:numId="7">
    <w:abstractNumId w:val="21"/>
  </w:num>
  <w:num w:numId="8">
    <w:abstractNumId w:val="17"/>
  </w:num>
  <w:num w:numId="9">
    <w:abstractNumId w:val="14"/>
  </w:num>
  <w:num w:numId="10">
    <w:abstractNumId w:val="20"/>
  </w:num>
  <w:num w:numId="11">
    <w:abstractNumId w:val="10"/>
  </w:num>
  <w:num w:numId="12">
    <w:abstractNumId w:val="5"/>
  </w:num>
  <w:num w:numId="13">
    <w:abstractNumId w:val="18"/>
  </w:num>
  <w:num w:numId="14">
    <w:abstractNumId w:val="3"/>
  </w:num>
  <w:num w:numId="15">
    <w:abstractNumId w:val="11"/>
  </w:num>
  <w:num w:numId="16">
    <w:abstractNumId w:val="9"/>
  </w:num>
  <w:num w:numId="17">
    <w:abstractNumId w:val="16"/>
  </w:num>
  <w:num w:numId="18">
    <w:abstractNumId w:val="23"/>
  </w:num>
  <w:num w:numId="19">
    <w:abstractNumId w:val="12"/>
  </w:num>
  <w:num w:numId="20">
    <w:abstractNumId w:val="1"/>
  </w:num>
  <w:num w:numId="21">
    <w:abstractNumId w:val="15"/>
  </w:num>
  <w:num w:numId="22">
    <w:abstractNumId w:val="13"/>
  </w:num>
  <w:num w:numId="23">
    <w:abstractNumId w:val="22"/>
  </w:num>
  <w:num w:numId="24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BA"/>
    <w:rsid w:val="000003F7"/>
    <w:rsid w:val="000004CA"/>
    <w:rsid w:val="00000515"/>
    <w:rsid w:val="0000083F"/>
    <w:rsid w:val="000009BE"/>
    <w:rsid w:val="00000B00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2D2"/>
    <w:rsid w:val="000063BC"/>
    <w:rsid w:val="000066AB"/>
    <w:rsid w:val="00006780"/>
    <w:rsid w:val="00006C7A"/>
    <w:rsid w:val="00007495"/>
    <w:rsid w:val="0000792C"/>
    <w:rsid w:val="00007B4B"/>
    <w:rsid w:val="000101EF"/>
    <w:rsid w:val="00010793"/>
    <w:rsid w:val="00010E97"/>
    <w:rsid w:val="00010FD1"/>
    <w:rsid w:val="0001117C"/>
    <w:rsid w:val="00011185"/>
    <w:rsid w:val="000116BF"/>
    <w:rsid w:val="00012296"/>
    <w:rsid w:val="000124D1"/>
    <w:rsid w:val="000124E6"/>
    <w:rsid w:val="00012D57"/>
    <w:rsid w:val="0001321B"/>
    <w:rsid w:val="000137BA"/>
    <w:rsid w:val="00013B63"/>
    <w:rsid w:val="00013F64"/>
    <w:rsid w:val="000141F0"/>
    <w:rsid w:val="00014E0E"/>
    <w:rsid w:val="000159C4"/>
    <w:rsid w:val="00015A7E"/>
    <w:rsid w:val="00015BCB"/>
    <w:rsid w:val="00015CED"/>
    <w:rsid w:val="000162B2"/>
    <w:rsid w:val="0001645D"/>
    <w:rsid w:val="000164BB"/>
    <w:rsid w:val="000167A6"/>
    <w:rsid w:val="00016DCE"/>
    <w:rsid w:val="00017309"/>
    <w:rsid w:val="00017928"/>
    <w:rsid w:val="0002002A"/>
    <w:rsid w:val="000201BF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F7E"/>
    <w:rsid w:val="000233F4"/>
    <w:rsid w:val="00023C29"/>
    <w:rsid w:val="000240FD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EDD"/>
    <w:rsid w:val="000321DC"/>
    <w:rsid w:val="000325EF"/>
    <w:rsid w:val="00032A0C"/>
    <w:rsid w:val="00032F26"/>
    <w:rsid w:val="00032F8C"/>
    <w:rsid w:val="0003343E"/>
    <w:rsid w:val="00034882"/>
    <w:rsid w:val="000349B7"/>
    <w:rsid w:val="000352CF"/>
    <w:rsid w:val="0003540B"/>
    <w:rsid w:val="00035574"/>
    <w:rsid w:val="00035A4E"/>
    <w:rsid w:val="00036199"/>
    <w:rsid w:val="0003623F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AB2"/>
    <w:rsid w:val="00046B5E"/>
    <w:rsid w:val="00046CD6"/>
    <w:rsid w:val="00046CE4"/>
    <w:rsid w:val="00046E6F"/>
    <w:rsid w:val="00046F9A"/>
    <w:rsid w:val="000472F3"/>
    <w:rsid w:val="00047383"/>
    <w:rsid w:val="0004769C"/>
    <w:rsid w:val="000477BB"/>
    <w:rsid w:val="00047A82"/>
    <w:rsid w:val="00047B11"/>
    <w:rsid w:val="00050335"/>
    <w:rsid w:val="0005055B"/>
    <w:rsid w:val="000505E0"/>
    <w:rsid w:val="00050A47"/>
    <w:rsid w:val="00051135"/>
    <w:rsid w:val="000515F7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2D8"/>
    <w:rsid w:val="00053849"/>
    <w:rsid w:val="00053A47"/>
    <w:rsid w:val="0005456E"/>
    <w:rsid w:val="00054649"/>
    <w:rsid w:val="00054ACE"/>
    <w:rsid w:val="00054AE4"/>
    <w:rsid w:val="00054B6B"/>
    <w:rsid w:val="00054DAB"/>
    <w:rsid w:val="0005504C"/>
    <w:rsid w:val="00055873"/>
    <w:rsid w:val="00055B8E"/>
    <w:rsid w:val="00055C1F"/>
    <w:rsid w:val="0005602E"/>
    <w:rsid w:val="00056057"/>
    <w:rsid w:val="000572A7"/>
    <w:rsid w:val="00057388"/>
    <w:rsid w:val="00057DF9"/>
    <w:rsid w:val="00057F68"/>
    <w:rsid w:val="00057F6C"/>
    <w:rsid w:val="000602B9"/>
    <w:rsid w:val="00060586"/>
    <w:rsid w:val="0006090A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C4"/>
    <w:rsid w:val="000621A9"/>
    <w:rsid w:val="0006263A"/>
    <w:rsid w:val="00062D9A"/>
    <w:rsid w:val="000631CE"/>
    <w:rsid w:val="00063485"/>
    <w:rsid w:val="00063837"/>
    <w:rsid w:val="00063F57"/>
    <w:rsid w:val="000643AE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87"/>
    <w:rsid w:val="0006739D"/>
    <w:rsid w:val="0006777C"/>
    <w:rsid w:val="00067FE2"/>
    <w:rsid w:val="00070192"/>
    <w:rsid w:val="0007118F"/>
    <w:rsid w:val="000711C1"/>
    <w:rsid w:val="0007162A"/>
    <w:rsid w:val="000716FB"/>
    <w:rsid w:val="00071740"/>
    <w:rsid w:val="000721EC"/>
    <w:rsid w:val="00072750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6880"/>
    <w:rsid w:val="00077073"/>
    <w:rsid w:val="0008022A"/>
    <w:rsid w:val="00080418"/>
    <w:rsid w:val="000805B2"/>
    <w:rsid w:val="00080696"/>
    <w:rsid w:val="000808A3"/>
    <w:rsid w:val="00080D74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EB"/>
    <w:rsid w:val="0008473D"/>
    <w:rsid w:val="00085239"/>
    <w:rsid w:val="00085F08"/>
    <w:rsid w:val="000862BA"/>
    <w:rsid w:val="000862F6"/>
    <w:rsid w:val="00086532"/>
    <w:rsid w:val="000868B5"/>
    <w:rsid w:val="00086936"/>
    <w:rsid w:val="00086B50"/>
    <w:rsid w:val="00086C4D"/>
    <w:rsid w:val="0008760B"/>
    <w:rsid w:val="0008782D"/>
    <w:rsid w:val="00087E29"/>
    <w:rsid w:val="00090010"/>
    <w:rsid w:val="0009037D"/>
    <w:rsid w:val="00090394"/>
    <w:rsid w:val="00090573"/>
    <w:rsid w:val="000905D2"/>
    <w:rsid w:val="00090779"/>
    <w:rsid w:val="00090E40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E99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BE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93B"/>
    <w:rsid w:val="000B1B50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8CD"/>
    <w:rsid w:val="000C133A"/>
    <w:rsid w:val="000C1545"/>
    <w:rsid w:val="000C17DB"/>
    <w:rsid w:val="000C1A91"/>
    <w:rsid w:val="000C1DBD"/>
    <w:rsid w:val="000C240A"/>
    <w:rsid w:val="000C2DE1"/>
    <w:rsid w:val="000C2E7E"/>
    <w:rsid w:val="000C393F"/>
    <w:rsid w:val="000C3A7D"/>
    <w:rsid w:val="000C4065"/>
    <w:rsid w:val="000C4137"/>
    <w:rsid w:val="000C4538"/>
    <w:rsid w:val="000C487F"/>
    <w:rsid w:val="000C4C76"/>
    <w:rsid w:val="000C5759"/>
    <w:rsid w:val="000C58A2"/>
    <w:rsid w:val="000C5E7D"/>
    <w:rsid w:val="000C63E6"/>
    <w:rsid w:val="000C6654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96A"/>
    <w:rsid w:val="000D2AE0"/>
    <w:rsid w:val="000D2CDA"/>
    <w:rsid w:val="000D362A"/>
    <w:rsid w:val="000D37FA"/>
    <w:rsid w:val="000D389E"/>
    <w:rsid w:val="000D3B38"/>
    <w:rsid w:val="000D3EF1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722"/>
    <w:rsid w:val="000E182B"/>
    <w:rsid w:val="000E1E8E"/>
    <w:rsid w:val="000E2787"/>
    <w:rsid w:val="000E279B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ED9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A1B"/>
    <w:rsid w:val="000F3B40"/>
    <w:rsid w:val="000F3F2F"/>
    <w:rsid w:val="000F42EA"/>
    <w:rsid w:val="000F47DF"/>
    <w:rsid w:val="000F4CAF"/>
    <w:rsid w:val="000F4D2F"/>
    <w:rsid w:val="000F4E96"/>
    <w:rsid w:val="000F4F44"/>
    <w:rsid w:val="000F4FA3"/>
    <w:rsid w:val="000F53CB"/>
    <w:rsid w:val="000F6799"/>
    <w:rsid w:val="000F681A"/>
    <w:rsid w:val="000F6881"/>
    <w:rsid w:val="000F6C32"/>
    <w:rsid w:val="000F6D86"/>
    <w:rsid w:val="000F7CAD"/>
    <w:rsid w:val="00100097"/>
    <w:rsid w:val="001000E9"/>
    <w:rsid w:val="00100161"/>
    <w:rsid w:val="00100169"/>
    <w:rsid w:val="0010029F"/>
    <w:rsid w:val="001005CE"/>
    <w:rsid w:val="0010067A"/>
    <w:rsid w:val="00100D9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E4"/>
    <w:rsid w:val="00102898"/>
    <w:rsid w:val="00102A33"/>
    <w:rsid w:val="00102E56"/>
    <w:rsid w:val="00103658"/>
    <w:rsid w:val="0010366C"/>
    <w:rsid w:val="001038D1"/>
    <w:rsid w:val="00104058"/>
    <w:rsid w:val="0010405D"/>
    <w:rsid w:val="00104228"/>
    <w:rsid w:val="00104979"/>
    <w:rsid w:val="00104A80"/>
    <w:rsid w:val="0010508E"/>
    <w:rsid w:val="001050B7"/>
    <w:rsid w:val="001050F9"/>
    <w:rsid w:val="0010521E"/>
    <w:rsid w:val="001054F7"/>
    <w:rsid w:val="0010568A"/>
    <w:rsid w:val="001056C5"/>
    <w:rsid w:val="00105820"/>
    <w:rsid w:val="00105CEE"/>
    <w:rsid w:val="00105DA1"/>
    <w:rsid w:val="00106031"/>
    <w:rsid w:val="0010660E"/>
    <w:rsid w:val="00106A95"/>
    <w:rsid w:val="00106CC3"/>
    <w:rsid w:val="00106E7E"/>
    <w:rsid w:val="00106FF1"/>
    <w:rsid w:val="0010795D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4FD1"/>
    <w:rsid w:val="0011536C"/>
    <w:rsid w:val="00115716"/>
    <w:rsid w:val="0011584C"/>
    <w:rsid w:val="001158D5"/>
    <w:rsid w:val="00115B91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769"/>
    <w:rsid w:val="00121E1A"/>
    <w:rsid w:val="00122727"/>
    <w:rsid w:val="00122842"/>
    <w:rsid w:val="00122D3F"/>
    <w:rsid w:val="001232D2"/>
    <w:rsid w:val="0012330A"/>
    <w:rsid w:val="0012345C"/>
    <w:rsid w:val="00123975"/>
    <w:rsid w:val="00123DED"/>
    <w:rsid w:val="00124111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0F3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5DBC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53"/>
    <w:rsid w:val="0014371C"/>
    <w:rsid w:val="00143EFE"/>
    <w:rsid w:val="00143FFE"/>
    <w:rsid w:val="00144349"/>
    <w:rsid w:val="0014471E"/>
    <w:rsid w:val="001447A6"/>
    <w:rsid w:val="0014491B"/>
    <w:rsid w:val="00144B3F"/>
    <w:rsid w:val="00144D67"/>
    <w:rsid w:val="00144E04"/>
    <w:rsid w:val="001454C4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7AB"/>
    <w:rsid w:val="00151805"/>
    <w:rsid w:val="00151897"/>
    <w:rsid w:val="00151ACC"/>
    <w:rsid w:val="00151E3F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561"/>
    <w:rsid w:val="001549F4"/>
    <w:rsid w:val="00154F0D"/>
    <w:rsid w:val="00155178"/>
    <w:rsid w:val="00155A5A"/>
    <w:rsid w:val="00155D53"/>
    <w:rsid w:val="00156164"/>
    <w:rsid w:val="0015622B"/>
    <w:rsid w:val="00156260"/>
    <w:rsid w:val="00156284"/>
    <w:rsid w:val="00156502"/>
    <w:rsid w:val="00156DD1"/>
    <w:rsid w:val="00157248"/>
    <w:rsid w:val="0016019C"/>
    <w:rsid w:val="001601C7"/>
    <w:rsid w:val="001602C2"/>
    <w:rsid w:val="001603B9"/>
    <w:rsid w:val="00160674"/>
    <w:rsid w:val="00160786"/>
    <w:rsid w:val="001607A2"/>
    <w:rsid w:val="00162262"/>
    <w:rsid w:val="001623A3"/>
    <w:rsid w:val="00162536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987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462"/>
    <w:rsid w:val="0016764C"/>
    <w:rsid w:val="0017014F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77"/>
    <w:rsid w:val="001729E1"/>
    <w:rsid w:val="00172A0C"/>
    <w:rsid w:val="00172A66"/>
    <w:rsid w:val="00172B61"/>
    <w:rsid w:val="00172C20"/>
    <w:rsid w:val="001738A5"/>
    <w:rsid w:val="00173A00"/>
    <w:rsid w:val="00173D38"/>
    <w:rsid w:val="00174DDB"/>
    <w:rsid w:val="00175009"/>
    <w:rsid w:val="001752EC"/>
    <w:rsid w:val="001754E4"/>
    <w:rsid w:val="00175A6E"/>
    <w:rsid w:val="00175B5A"/>
    <w:rsid w:val="00175D40"/>
    <w:rsid w:val="00175EF2"/>
    <w:rsid w:val="00176414"/>
    <w:rsid w:val="00176BDB"/>
    <w:rsid w:val="0017714C"/>
    <w:rsid w:val="0017722E"/>
    <w:rsid w:val="00177482"/>
    <w:rsid w:val="00177711"/>
    <w:rsid w:val="001778C3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85C"/>
    <w:rsid w:val="00191EBF"/>
    <w:rsid w:val="00192338"/>
    <w:rsid w:val="00192589"/>
    <w:rsid w:val="001925E5"/>
    <w:rsid w:val="001929F7"/>
    <w:rsid w:val="00193760"/>
    <w:rsid w:val="00193987"/>
    <w:rsid w:val="0019443E"/>
    <w:rsid w:val="00194955"/>
    <w:rsid w:val="00195657"/>
    <w:rsid w:val="0019573B"/>
    <w:rsid w:val="0019592C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A0303"/>
    <w:rsid w:val="001A0313"/>
    <w:rsid w:val="001A0676"/>
    <w:rsid w:val="001A067A"/>
    <w:rsid w:val="001A06C8"/>
    <w:rsid w:val="001A1337"/>
    <w:rsid w:val="001A1CC6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4B2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BF8"/>
    <w:rsid w:val="001B113B"/>
    <w:rsid w:val="001B1565"/>
    <w:rsid w:val="001B158B"/>
    <w:rsid w:val="001B2993"/>
    <w:rsid w:val="001B2B65"/>
    <w:rsid w:val="001B2C18"/>
    <w:rsid w:val="001B35C1"/>
    <w:rsid w:val="001B3754"/>
    <w:rsid w:val="001B3A10"/>
    <w:rsid w:val="001B4094"/>
    <w:rsid w:val="001B41E4"/>
    <w:rsid w:val="001B4371"/>
    <w:rsid w:val="001B5332"/>
    <w:rsid w:val="001B5368"/>
    <w:rsid w:val="001B54E9"/>
    <w:rsid w:val="001B55DE"/>
    <w:rsid w:val="001B6740"/>
    <w:rsid w:val="001B70CF"/>
    <w:rsid w:val="001B7474"/>
    <w:rsid w:val="001B748B"/>
    <w:rsid w:val="001B7905"/>
    <w:rsid w:val="001C0085"/>
    <w:rsid w:val="001C02C2"/>
    <w:rsid w:val="001C063F"/>
    <w:rsid w:val="001C06AF"/>
    <w:rsid w:val="001C0874"/>
    <w:rsid w:val="001C0883"/>
    <w:rsid w:val="001C12A0"/>
    <w:rsid w:val="001C16A9"/>
    <w:rsid w:val="001C19EB"/>
    <w:rsid w:val="001C1E53"/>
    <w:rsid w:val="001C211D"/>
    <w:rsid w:val="001C2865"/>
    <w:rsid w:val="001C2A8B"/>
    <w:rsid w:val="001C312D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16E"/>
    <w:rsid w:val="001D21CA"/>
    <w:rsid w:val="001D28C1"/>
    <w:rsid w:val="001D29AE"/>
    <w:rsid w:val="001D2B3C"/>
    <w:rsid w:val="001D2D03"/>
    <w:rsid w:val="001D2E6C"/>
    <w:rsid w:val="001D35DC"/>
    <w:rsid w:val="001D43C0"/>
    <w:rsid w:val="001D448E"/>
    <w:rsid w:val="001D4969"/>
    <w:rsid w:val="001D4AF0"/>
    <w:rsid w:val="001D4B1F"/>
    <w:rsid w:val="001D4DFA"/>
    <w:rsid w:val="001D4F24"/>
    <w:rsid w:val="001D506F"/>
    <w:rsid w:val="001D5149"/>
    <w:rsid w:val="001D55F9"/>
    <w:rsid w:val="001D57BC"/>
    <w:rsid w:val="001D5FD3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96B"/>
    <w:rsid w:val="001E2EEF"/>
    <w:rsid w:val="001E3188"/>
    <w:rsid w:val="001E31D1"/>
    <w:rsid w:val="001E32BE"/>
    <w:rsid w:val="001E358E"/>
    <w:rsid w:val="001E3A45"/>
    <w:rsid w:val="001E3FE1"/>
    <w:rsid w:val="001E420B"/>
    <w:rsid w:val="001E4704"/>
    <w:rsid w:val="001E599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E08"/>
    <w:rsid w:val="001F33A0"/>
    <w:rsid w:val="001F35A8"/>
    <w:rsid w:val="001F36FB"/>
    <w:rsid w:val="001F39AB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44E"/>
    <w:rsid w:val="001F662A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B2A"/>
    <w:rsid w:val="00204C12"/>
    <w:rsid w:val="0020523A"/>
    <w:rsid w:val="00205635"/>
    <w:rsid w:val="002059A3"/>
    <w:rsid w:val="00205AB2"/>
    <w:rsid w:val="00205CB2"/>
    <w:rsid w:val="00205D98"/>
    <w:rsid w:val="0020610B"/>
    <w:rsid w:val="002062F1"/>
    <w:rsid w:val="002063A7"/>
    <w:rsid w:val="002065FC"/>
    <w:rsid w:val="00206602"/>
    <w:rsid w:val="0020671A"/>
    <w:rsid w:val="0020674D"/>
    <w:rsid w:val="002069A1"/>
    <w:rsid w:val="00206BE6"/>
    <w:rsid w:val="00206BF6"/>
    <w:rsid w:val="00206E5A"/>
    <w:rsid w:val="00207613"/>
    <w:rsid w:val="00207847"/>
    <w:rsid w:val="00207AF9"/>
    <w:rsid w:val="00207BB9"/>
    <w:rsid w:val="00207EB6"/>
    <w:rsid w:val="00210174"/>
    <w:rsid w:val="0021036C"/>
    <w:rsid w:val="00210523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0D3"/>
    <w:rsid w:val="002121C0"/>
    <w:rsid w:val="00212816"/>
    <w:rsid w:val="002130BD"/>
    <w:rsid w:val="00213851"/>
    <w:rsid w:val="00214298"/>
    <w:rsid w:val="00214E0D"/>
    <w:rsid w:val="0021512E"/>
    <w:rsid w:val="0021586D"/>
    <w:rsid w:val="00215D76"/>
    <w:rsid w:val="00215F86"/>
    <w:rsid w:val="002162EA"/>
    <w:rsid w:val="002165F9"/>
    <w:rsid w:val="00216685"/>
    <w:rsid w:val="00216B17"/>
    <w:rsid w:val="00216BBF"/>
    <w:rsid w:val="00216C53"/>
    <w:rsid w:val="00216D0D"/>
    <w:rsid w:val="00217135"/>
    <w:rsid w:val="00217381"/>
    <w:rsid w:val="0021797D"/>
    <w:rsid w:val="00217C32"/>
    <w:rsid w:val="00217CE8"/>
    <w:rsid w:val="0022003A"/>
    <w:rsid w:val="002202EC"/>
    <w:rsid w:val="002204ED"/>
    <w:rsid w:val="002208BE"/>
    <w:rsid w:val="0022091D"/>
    <w:rsid w:val="00220A5F"/>
    <w:rsid w:val="00220E92"/>
    <w:rsid w:val="00221022"/>
    <w:rsid w:val="0022135D"/>
    <w:rsid w:val="002215A8"/>
    <w:rsid w:val="00221A25"/>
    <w:rsid w:val="00222052"/>
    <w:rsid w:val="002221D4"/>
    <w:rsid w:val="002222A4"/>
    <w:rsid w:val="0022232E"/>
    <w:rsid w:val="00222A1C"/>
    <w:rsid w:val="00222AB8"/>
    <w:rsid w:val="00222B25"/>
    <w:rsid w:val="00222FE7"/>
    <w:rsid w:val="002235DF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62"/>
    <w:rsid w:val="00230BB1"/>
    <w:rsid w:val="0023124C"/>
    <w:rsid w:val="002314EE"/>
    <w:rsid w:val="00231740"/>
    <w:rsid w:val="00231B71"/>
    <w:rsid w:val="00231D67"/>
    <w:rsid w:val="00231FF7"/>
    <w:rsid w:val="00232149"/>
    <w:rsid w:val="00232191"/>
    <w:rsid w:val="00232670"/>
    <w:rsid w:val="0023287C"/>
    <w:rsid w:val="00232A87"/>
    <w:rsid w:val="00232E9D"/>
    <w:rsid w:val="0023324F"/>
    <w:rsid w:val="002344C8"/>
    <w:rsid w:val="002349C5"/>
    <w:rsid w:val="00234B73"/>
    <w:rsid w:val="002353C5"/>
    <w:rsid w:val="00235581"/>
    <w:rsid w:val="00235698"/>
    <w:rsid w:val="00235F14"/>
    <w:rsid w:val="00235F3C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8E4"/>
    <w:rsid w:val="00246BEB"/>
    <w:rsid w:val="00246C4A"/>
    <w:rsid w:val="00246C52"/>
    <w:rsid w:val="00246EB6"/>
    <w:rsid w:val="002475BE"/>
    <w:rsid w:val="00247660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2A9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5DA7"/>
    <w:rsid w:val="00256B22"/>
    <w:rsid w:val="00256D51"/>
    <w:rsid w:val="00256F02"/>
    <w:rsid w:val="00257034"/>
    <w:rsid w:val="002571C8"/>
    <w:rsid w:val="002572F1"/>
    <w:rsid w:val="00257A62"/>
    <w:rsid w:val="00260156"/>
    <w:rsid w:val="002604A8"/>
    <w:rsid w:val="0026075E"/>
    <w:rsid w:val="002608BD"/>
    <w:rsid w:val="00260FAD"/>
    <w:rsid w:val="002617F6"/>
    <w:rsid w:val="00261D05"/>
    <w:rsid w:val="00262354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CBB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D81"/>
    <w:rsid w:val="00270E57"/>
    <w:rsid w:val="00270F7F"/>
    <w:rsid w:val="002711C3"/>
    <w:rsid w:val="002713CE"/>
    <w:rsid w:val="0027160B"/>
    <w:rsid w:val="0027162C"/>
    <w:rsid w:val="0027193C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A3B"/>
    <w:rsid w:val="00283137"/>
    <w:rsid w:val="00283165"/>
    <w:rsid w:val="002832E7"/>
    <w:rsid w:val="00283852"/>
    <w:rsid w:val="00283FFA"/>
    <w:rsid w:val="00284293"/>
    <w:rsid w:val="00284E7F"/>
    <w:rsid w:val="0028550D"/>
    <w:rsid w:val="00285520"/>
    <w:rsid w:val="00285894"/>
    <w:rsid w:val="00285E2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E6E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950"/>
    <w:rsid w:val="002A3AFD"/>
    <w:rsid w:val="002A3B12"/>
    <w:rsid w:val="002A3FB5"/>
    <w:rsid w:val="002A4102"/>
    <w:rsid w:val="002A43BA"/>
    <w:rsid w:val="002A4918"/>
    <w:rsid w:val="002A4B7D"/>
    <w:rsid w:val="002A4E20"/>
    <w:rsid w:val="002A523D"/>
    <w:rsid w:val="002A557C"/>
    <w:rsid w:val="002A5FC1"/>
    <w:rsid w:val="002A647A"/>
    <w:rsid w:val="002A6EF8"/>
    <w:rsid w:val="002A7180"/>
    <w:rsid w:val="002A732C"/>
    <w:rsid w:val="002A7A6A"/>
    <w:rsid w:val="002A7AB4"/>
    <w:rsid w:val="002A7C20"/>
    <w:rsid w:val="002B053A"/>
    <w:rsid w:val="002B07BF"/>
    <w:rsid w:val="002B0805"/>
    <w:rsid w:val="002B0960"/>
    <w:rsid w:val="002B0BEF"/>
    <w:rsid w:val="002B0C99"/>
    <w:rsid w:val="002B10F9"/>
    <w:rsid w:val="002B12C7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B43"/>
    <w:rsid w:val="002B3D90"/>
    <w:rsid w:val="002B453B"/>
    <w:rsid w:val="002B4C39"/>
    <w:rsid w:val="002B50A1"/>
    <w:rsid w:val="002B54A6"/>
    <w:rsid w:val="002B5A34"/>
    <w:rsid w:val="002B5B05"/>
    <w:rsid w:val="002B601A"/>
    <w:rsid w:val="002B61F1"/>
    <w:rsid w:val="002B64FE"/>
    <w:rsid w:val="002B694E"/>
    <w:rsid w:val="002B6B83"/>
    <w:rsid w:val="002B6C46"/>
    <w:rsid w:val="002B6D31"/>
    <w:rsid w:val="002B70A2"/>
    <w:rsid w:val="002B7D56"/>
    <w:rsid w:val="002C0411"/>
    <w:rsid w:val="002C04C2"/>
    <w:rsid w:val="002C0601"/>
    <w:rsid w:val="002C0818"/>
    <w:rsid w:val="002C0D11"/>
    <w:rsid w:val="002C1B17"/>
    <w:rsid w:val="002C1D61"/>
    <w:rsid w:val="002C203A"/>
    <w:rsid w:val="002C24D8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5D3"/>
    <w:rsid w:val="002C5620"/>
    <w:rsid w:val="002C5A6B"/>
    <w:rsid w:val="002C61E0"/>
    <w:rsid w:val="002C640C"/>
    <w:rsid w:val="002C6D3C"/>
    <w:rsid w:val="002C7000"/>
    <w:rsid w:val="002C782F"/>
    <w:rsid w:val="002C7B03"/>
    <w:rsid w:val="002C7B0D"/>
    <w:rsid w:val="002C7C28"/>
    <w:rsid w:val="002C7EBB"/>
    <w:rsid w:val="002D001E"/>
    <w:rsid w:val="002D0115"/>
    <w:rsid w:val="002D0298"/>
    <w:rsid w:val="002D04DC"/>
    <w:rsid w:val="002D0657"/>
    <w:rsid w:val="002D0820"/>
    <w:rsid w:val="002D09B3"/>
    <w:rsid w:val="002D0F10"/>
    <w:rsid w:val="002D1224"/>
    <w:rsid w:val="002D1258"/>
    <w:rsid w:val="002D13B7"/>
    <w:rsid w:val="002D2B4E"/>
    <w:rsid w:val="002D2B96"/>
    <w:rsid w:val="002D2DA9"/>
    <w:rsid w:val="002D3968"/>
    <w:rsid w:val="002D425A"/>
    <w:rsid w:val="002D4314"/>
    <w:rsid w:val="002D4591"/>
    <w:rsid w:val="002D4A54"/>
    <w:rsid w:val="002D4E37"/>
    <w:rsid w:val="002D52E0"/>
    <w:rsid w:val="002D5DEA"/>
    <w:rsid w:val="002D6127"/>
    <w:rsid w:val="002D61BE"/>
    <w:rsid w:val="002D61F0"/>
    <w:rsid w:val="002D7235"/>
    <w:rsid w:val="002D76E8"/>
    <w:rsid w:val="002E0DB5"/>
    <w:rsid w:val="002E0E94"/>
    <w:rsid w:val="002E15A5"/>
    <w:rsid w:val="002E16BC"/>
    <w:rsid w:val="002E25D2"/>
    <w:rsid w:val="002E2738"/>
    <w:rsid w:val="002E2923"/>
    <w:rsid w:val="002E29E1"/>
    <w:rsid w:val="002E2A76"/>
    <w:rsid w:val="002E306D"/>
    <w:rsid w:val="002E3653"/>
    <w:rsid w:val="002E38B7"/>
    <w:rsid w:val="002E3E06"/>
    <w:rsid w:val="002E4301"/>
    <w:rsid w:val="002E437F"/>
    <w:rsid w:val="002E5338"/>
    <w:rsid w:val="002E58E1"/>
    <w:rsid w:val="002E5BDD"/>
    <w:rsid w:val="002E5C56"/>
    <w:rsid w:val="002E5D86"/>
    <w:rsid w:val="002E5DD7"/>
    <w:rsid w:val="002E6809"/>
    <w:rsid w:val="002E706F"/>
    <w:rsid w:val="002F003B"/>
    <w:rsid w:val="002F0045"/>
    <w:rsid w:val="002F00F0"/>
    <w:rsid w:val="002F025B"/>
    <w:rsid w:val="002F0684"/>
    <w:rsid w:val="002F09C0"/>
    <w:rsid w:val="002F0ADB"/>
    <w:rsid w:val="002F0E34"/>
    <w:rsid w:val="002F2AE0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8C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9E"/>
    <w:rsid w:val="00304FBC"/>
    <w:rsid w:val="003065FB"/>
    <w:rsid w:val="003066DC"/>
    <w:rsid w:val="00306ED2"/>
    <w:rsid w:val="00306F89"/>
    <w:rsid w:val="0030749E"/>
    <w:rsid w:val="003076CD"/>
    <w:rsid w:val="00307B27"/>
    <w:rsid w:val="00307F28"/>
    <w:rsid w:val="00310197"/>
    <w:rsid w:val="003101DC"/>
    <w:rsid w:val="0031049F"/>
    <w:rsid w:val="00310978"/>
    <w:rsid w:val="00310CC6"/>
    <w:rsid w:val="00310F30"/>
    <w:rsid w:val="0031137F"/>
    <w:rsid w:val="00311642"/>
    <w:rsid w:val="00311761"/>
    <w:rsid w:val="00311941"/>
    <w:rsid w:val="00311E5A"/>
    <w:rsid w:val="00312709"/>
    <w:rsid w:val="00312BD0"/>
    <w:rsid w:val="00313765"/>
    <w:rsid w:val="003137A0"/>
    <w:rsid w:val="00313BC1"/>
    <w:rsid w:val="00313C4F"/>
    <w:rsid w:val="003141C2"/>
    <w:rsid w:val="00314ACB"/>
    <w:rsid w:val="00314C05"/>
    <w:rsid w:val="00314CBB"/>
    <w:rsid w:val="0031599D"/>
    <w:rsid w:val="00315D47"/>
    <w:rsid w:val="00315E4B"/>
    <w:rsid w:val="00316064"/>
    <w:rsid w:val="00316C58"/>
    <w:rsid w:val="00316EAE"/>
    <w:rsid w:val="00317050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8C4"/>
    <w:rsid w:val="00330C30"/>
    <w:rsid w:val="00330DE8"/>
    <w:rsid w:val="00331B82"/>
    <w:rsid w:val="00332123"/>
    <w:rsid w:val="003321C3"/>
    <w:rsid w:val="00332962"/>
    <w:rsid w:val="00332D99"/>
    <w:rsid w:val="0033374E"/>
    <w:rsid w:val="00333EB0"/>
    <w:rsid w:val="003347E2"/>
    <w:rsid w:val="003348FB"/>
    <w:rsid w:val="00334E18"/>
    <w:rsid w:val="00335217"/>
    <w:rsid w:val="00335250"/>
    <w:rsid w:val="00335670"/>
    <w:rsid w:val="0033572D"/>
    <w:rsid w:val="00335745"/>
    <w:rsid w:val="0033592C"/>
    <w:rsid w:val="00335938"/>
    <w:rsid w:val="00335E2A"/>
    <w:rsid w:val="00336780"/>
    <w:rsid w:val="003367C5"/>
    <w:rsid w:val="00336DAD"/>
    <w:rsid w:val="00336DB3"/>
    <w:rsid w:val="00337065"/>
    <w:rsid w:val="0033773C"/>
    <w:rsid w:val="00337B29"/>
    <w:rsid w:val="00337C71"/>
    <w:rsid w:val="00340AF0"/>
    <w:rsid w:val="00340CC6"/>
    <w:rsid w:val="00340E58"/>
    <w:rsid w:val="00341087"/>
    <w:rsid w:val="00341706"/>
    <w:rsid w:val="00341CFA"/>
    <w:rsid w:val="0034246D"/>
    <w:rsid w:val="0034305B"/>
    <w:rsid w:val="00343537"/>
    <w:rsid w:val="00343C24"/>
    <w:rsid w:val="00343FA6"/>
    <w:rsid w:val="00344725"/>
    <w:rsid w:val="00344901"/>
    <w:rsid w:val="0034511B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427"/>
    <w:rsid w:val="00352759"/>
    <w:rsid w:val="00352828"/>
    <w:rsid w:val="00352952"/>
    <w:rsid w:val="00352DAE"/>
    <w:rsid w:val="003530A0"/>
    <w:rsid w:val="003531B0"/>
    <w:rsid w:val="003531B4"/>
    <w:rsid w:val="003532D2"/>
    <w:rsid w:val="003536C6"/>
    <w:rsid w:val="003539B2"/>
    <w:rsid w:val="00353A5A"/>
    <w:rsid w:val="003540D0"/>
    <w:rsid w:val="0035414B"/>
    <w:rsid w:val="00354FE6"/>
    <w:rsid w:val="003552C6"/>
    <w:rsid w:val="003558FD"/>
    <w:rsid w:val="00355A83"/>
    <w:rsid w:val="003562D7"/>
    <w:rsid w:val="00356353"/>
    <w:rsid w:val="0035637D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137"/>
    <w:rsid w:val="00365644"/>
    <w:rsid w:val="0036590C"/>
    <w:rsid w:val="003665C5"/>
    <w:rsid w:val="00366AAF"/>
    <w:rsid w:val="00366B3A"/>
    <w:rsid w:val="00370285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892"/>
    <w:rsid w:val="00380BBD"/>
    <w:rsid w:val="00381B03"/>
    <w:rsid w:val="00382190"/>
    <w:rsid w:val="003821E7"/>
    <w:rsid w:val="00382304"/>
    <w:rsid w:val="00382903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5C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F3D"/>
    <w:rsid w:val="00390FB1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292"/>
    <w:rsid w:val="003976DD"/>
    <w:rsid w:val="003978B8"/>
    <w:rsid w:val="00397AD4"/>
    <w:rsid w:val="00397B04"/>
    <w:rsid w:val="00397C89"/>
    <w:rsid w:val="003A0311"/>
    <w:rsid w:val="003A05A8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D15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11E"/>
    <w:rsid w:val="003B1289"/>
    <w:rsid w:val="003B248F"/>
    <w:rsid w:val="003B2B79"/>
    <w:rsid w:val="003B2C70"/>
    <w:rsid w:val="003B2EFF"/>
    <w:rsid w:val="003B3171"/>
    <w:rsid w:val="003B3B9F"/>
    <w:rsid w:val="003B3E56"/>
    <w:rsid w:val="003B4039"/>
    <w:rsid w:val="003B4482"/>
    <w:rsid w:val="003B450E"/>
    <w:rsid w:val="003B495C"/>
    <w:rsid w:val="003B4B90"/>
    <w:rsid w:val="003B4D9B"/>
    <w:rsid w:val="003B4E9C"/>
    <w:rsid w:val="003B4F59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52"/>
    <w:rsid w:val="003C009A"/>
    <w:rsid w:val="003C07D7"/>
    <w:rsid w:val="003C092B"/>
    <w:rsid w:val="003C0985"/>
    <w:rsid w:val="003C10B8"/>
    <w:rsid w:val="003C21F4"/>
    <w:rsid w:val="003C29B7"/>
    <w:rsid w:val="003C2C9D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80F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F11"/>
    <w:rsid w:val="003D22AC"/>
    <w:rsid w:val="003D2339"/>
    <w:rsid w:val="003D26AA"/>
    <w:rsid w:val="003D299A"/>
    <w:rsid w:val="003D2E43"/>
    <w:rsid w:val="003D3AD8"/>
    <w:rsid w:val="003D3EE3"/>
    <w:rsid w:val="003D42A4"/>
    <w:rsid w:val="003D4350"/>
    <w:rsid w:val="003D4409"/>
    <w:rsid w:val="003D519A"/>
    <w:rsid w:val="003D5717"/>
    <w:rsid w:val="003D5878"/>
    <w:rsid w:val="003D59FE"/>
    <w:rsid w:val="003D5D04"/>
    <w:rsid w:val="003D63BA"/>
    <w:rsid w:val="003D680E"/>
    <w:rsid w:val="003D69ED"/>
    <w:rsid w:val="003D6B43"/>
    <w:rsid w:val="003D6C26"/>
    <w:rsid w:val="003D6D20"/>
    <w:rsid w:val="003D740C"/>
    <w:rsid w:val="003D79E8"/>
    <w:rsid w:val="003E010D"/>
    <w:rsid w:val="003E089F"/>
    <w:rsid w:val="003E093F"/>
    <w:rsid w:val="003E0974"/>
    <w:rsid w:val="003E0ADB"/>
    <w:rsid w:val="003E0CE4"/>
    <w:rsid w:val="003E16FD"/>
    <w:rsid w:val="003E1868"/>
    <w:rsid w:val="003E1B00"/>
    <w:rsid w:val="003E1B39"/>
    <w:rsid w:val="003E1CF4"/>
    <w:rsid w:val="003E223B"/>
    <w:rsid w:val="003E23A4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0A8F"/>
    <w:rsid w:val="003F0EE2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48A"/>
    <w:rsid w:val="003F4306"/>
    <w:rsid w:val="003F457C"/>
    <w:rsid w:val="003F4933"/>
    <w:rsid w:val="003F4977"/>
    <w:rsid w:val="003F4A21"/>
    <w:rsid w:val="003F4E1C"/>
    <w:rsid w:val="003F536B"/>
    <w:rsid w:val="003F560A"/>
    <w:rsid w:val="003F582E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C1D"/>
    <w:rsid w:val="003F7DFF"/>
    <w:rsid w:val="0040015E"/>
    <w:rsid w:val="00400427"/>
    <w:rsid w:val="0040055D"/>
    <w:rsid w:val="00400615"/>
    <w:rsid w:val="00400D86"/>
    <w:rsid w:val="00400DEA"/>
    <w:rsid w:val="004010EF"/>
    <w:rsid w:val="004017C6"/>
    <w:rsid w:val="00401A0B"/>
    <w:rsid w:val="004021B5"/>
    <w:rsid w:val="004024AB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3B0"/>
    <w:rsid w:val="00407612"/>
    <w:rsid w:val="00410029"/>
    <w:rsid w:val="0041029D"/>
    <w:rsid w:val="004102A7"/>
    <w:rsid w:val="00411230"/>
    <w:rsid w:val="004116C3"/>
    <w:rsid w:val="004118C9"/>
    <w:rsid w:val="00411D47"/>
    <w:rsid w:val="0041249C"/>
    <w:rsid w:val="00412614"/>
    <w:rsid w:val="00412630"/>
    <w:rsid w:val="00412697"/>
    <w:rsid w:val="00413369"/>
    <w:rsid w:val="00413AC6"/>
    <w:rsid w:val="00413EE2"/>
    <w:rsid w:val="00413FF3"/>
    <w:rsid w:val="00414598"/>
    <w:rsid w:val="004145AE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1A6"/>
    <w:rsid w:val="00420249"/>
    <w:rsid w:val="004203CF"/>
    <w:rsid w:val="00420755"/>
    <w:rsid w:val="00420CB7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2D4"/>
    <w:rsid w:val="00423326"/>
    <w:rsid w:val="0042384A"/>
    <w:rsid w:val="00424844"/>
    <w:rsid w:val="004251F8"/>
    <w:rsid w:val="004253B1"/>
    <w:rsid w:val="00425C97"/>
    <w:rsid w:val="00425FFD"/>
    <w:rsid w:val="004262F8"/>
    <w:rsid w:val="00426442"/>
    <w:rsid w:val="0042654A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3F0"/>
    <w:rsid w:val="0043189C"/>
    <w:rsid w:val="004318FF"/>
    <w:rsid w:val="00431CB1"/>
    <w:rsid w:val="00431DB5"/>
    <w:rsid w:val="00431F81"/>
    <w:rsid w:val="0043270B"/>
    <w:rsid w:val="00432780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C24"/>
    <w:rsid w:val="00434D46"/>
    <w:rsid w:val="00435248"/>
    <w:rsid w:val="0043532B"/>
    <w:rsid w:val="0043542F"/>
    <w:rsid w:val="004355EB"/>
    <w:rsid w:val="00435602"/>
    <w:rsid w:val="004356FA"/>
    <w:rsid w:val="004358F4"/>
    <w:rsid w:val="00435ADC"/>
    <w:rsid w:val="00435CCF"/>
    <w:rsid w:val="004365F4"/>
    <w:rsid w:val="00436696"/>
    <w:rsid w:val="00436A3B"/>
    <w:rsid w:val="00436D7C"/>
    <w:rsid w:val="004371AB"/>
    <w:rsid w:val="00437895"/>
    <w:rsid w:val="00437D5A"/>
    <w:rsid w:val="00437E77"/>
    <w:rsid w:val="004402A7"/>
    <w:rsid w:val="0044035D"/>
    <w:rsid w:val="00440666"/>
    <w:rsid w:val="00440850"/>
    <w:rsid w:val="00440EA5"/>
    <w:rsid w:val="00441076"/>
    <w:rsid w:val="00441163"/>
    <w:rsid w:val="00441181"/>
    <w:rsid w:val="0044142F"/>
    <w:rsid w:val="004425C2"/>
    <w:rsid w:val="004426FE"/>
    <w:rsid w:val="00442824"/>
    <w:rsid w:val="00442B02"/>
    <w:rsid w:val="00442F12"/>
    <w:rsid w:val="00442FFB"/>
    <w:rsid w:val="00443024"/>
    <w:rsid w:val="0044307B"/>
    <w:rsid w:val="004430FD"/>
    <w:rsid w:val="00443586"/>
    <w:rsid w:val="004435E2"/>
    <w:rsid w:val="004439AB"/>
    <w:rsid w:val="00443A36"/>
    <w:rsid w:val="00443A73"/>
    <w:rsid w:val="004440FF"/>
    <w:rsid w:val="004442A7"/>
    <w:rsid w:val="00444901"/>
    <w:rsid w:val="00444934"/>
    <w:rsid w:val="00444960"/>
    <w:rsid w:val="00444F5E"/>
    <w:rsid w:val="0044503E"/>
    <w:rsid w:val="00445513"/>
    <w:rsid w:val="00445625"/>
    <w:rsid w:val="00445907"/>
    <w:rsid w:val="00445CFF"/>
    <w:rsid w:val="00445EBF"/>
    <w:rsid w:val="0044603D"/>
    <w:rsid w:val="004462AF"/>
    <w:rsid w:val="00446424"/>
    <w:rsid w:val="0044662A"/>
    <w:rsid w:val="004478FA"/>
    <w:rsid w:val="0045039C"/>
    <w:rsid w:val="004504D2"/>
    <w:rsid w:val="00450778"/>
    <w:rsid w:val="00450D3B"/>
    <w:rsid w:val="00450E1F"/>
    <w:rsid w:val="0045169D"/>
    <w:rsid w:val="00451787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6B4F"/>
    <w:rsid w:val="0045742D"/>
    <w:rsid w:val="00457775"/>
    <w:rsid w:val="0045798D"/>
    <w:rsid w:val="00457C5E"/>
    <w:rsid w:val="0046026D"/>
    <w:rsid w:val="0046027A"/>
    <w:rsid w:val="00460373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69"/>
    <w:rsid w:val="004622A1"/>
    <w:rsid w:val="004622D0"/>
    <w:rsid w:val="00462380"/>
    <w:rsid w:val="00462420"/>
    <w:rsid w:val="0046260A"/>
    <w:rsid w:val="00462B09"/>
    <w:rsid w:val="00462B31"/>
    <w:rsid w:val="00463337"/>
    <w:rsid w:val="00463448"/>
    <w:rsid w:val="00463687"/>
    <w:rsid w:val="004636FA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3F0"/>
    <w:rsid w:val="00465467"/>
    <w:rsid w:val="00465573"/>
    <w:rsid w:val="00465EB3"/>
    <w:rsid w:val="00466141"/>
    <w:rsid w:val="00467C2F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6A3"/>
    <w:rsid w:val="004737D3"/>
    <w:rsid w:val="00473EE6"/>
    <w:rsid w:val="00473F5F"/>
    <w:rsid w:val="0047410D"/>
    <w:rsid w:val="0047475B"/>
    <w:rsid w:val="0047482E"/>
    <w:rsid w:val="00474A07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C00"/>
    <w:rsid w:val="00476D14"/>
    <w:rsid w:val="00476D8B"/>
    <w:rsid w:val="00476E98"/>
    <w:rsid w:val="00476EAE"/>
    <w:rsid w:val="004774C5"/>
    <w:rsid w:val="004775ED"/>
    <w:rsid w:val="004778C0"/>
    <w:rsid w:val="00477B60"/>
    <w:rsid w:val="004800D8"/>
    <w:rsid w:val="00480618"/>
    <w:rsid w:val="00480B03"/>
    <w:rsid w:val="00480B29"/>
    <w:rsid w:val="00480C70"/>
    <w:rsid w:val="00480CC5"/>
    <w:rsid w:val="00480EAA"/>
    <w:rsid w:val="004810EC"/>
    <w:rsid w:val="0048129B"/>
    <w:rsid w:val="00481607"/>
    <w:rsid w:val="00481611"/>
    <w:rsid w:val="004818FF"/>
    <w:rsid w:val="00481BE0"/>
    <w:rsid w:val="0048215F"/>
    <w:rsid w:val="00482389"/>
    <w:rsid w:val="00482943"/>
    <w:rsid w:val="00482ADC"/>
    <w:rsid w:val="00482C93"/>
    <w:rsid w:val="00482F79"/>
    <w:rsid w:val="0048327F"/>
    <w:rsid w:val="00483ABA"/>
    <w:rsid w:val="00483D11"/>
    <w:rsid w:val="00483D20"/>
    <w:rsid w:val="0048406D"/>
    <w:rsid w:val="00484943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93B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AFE"/>
    <w:rsid w:val="0049349F"/>
    <w:rsid w:val="004935A4"/>
    <w:rsid w:val="004938AA"/>
    <w:rsid w:val="00493D08"/>
    <w:rsid w:val="004949D8"/>
    <w:rsid w:val="00494AF6"/>
    <w:rsid w:val="00494E75"/>
    <w:rsid w:val="00495071"/>
    <w:rsid w:val="004961DB"/>
    <w:rsid w:val="0049653E"/>
    <w:rsid w:val="00496BEF"/>
    <w:rsid w:val="00496DC2"/>
    <w:rsid w:val="00496E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5D78"/>
    <w:rsid w:val="004A614E"/>
    <w:rsid w:val="004A705C"/>
    <w:rsid w:val="004A7172"/>
    <w:rsid w:val="004A7276"/>
    <w:rsid w:val="004A746B"/>
    <w:rsid w:val="004A7577"/>
    <w:rsid w:val="004A770C"/>
    <w:rsid w:val="004A7EE7"/>
    <w:rsid w:val="004A7FB0"/>
    <w:rsid w:val="004B0706"/>
    <w:rsid w:val="004B0780"/>
    <w:rsid w:val="004B0787"/>
    <w:rsid w:val="004B1313"/>
    <w:rsid w:val="004B13D8"/>
    <w:rsid w:val="004B169E"/>
    <w:rsid w:val="004B19BB"/>
    <w:rsid w:val="004B19C0"/>
    <w:rsid w:val="004B1A40"/>
    <w:rsid w:val="004B1C42"/>
    <w:rsid w:val="004B1D2B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301"/>
    <w:rsid w:val="004B6A47"/>
    <w:rsid w:val="004B6FD2"/>
    <w:rsid w:val="004B6FFB"/>
    <w:rsid w:val="004B7311"/>
    <w:rsid w:val="004B795F"/>
    <w:rsid w:val="004B7BA5"/>
    <w:rsid w:val="004B7C6F"/>
    <w:rsid w:val="004C0346"/>
    <w:rsid w:val="004C088A"/>
    <w:rsid w:val="004C0B5B"/>
    <w:rsid w:val="004C0C5C"/>
    <w:rsid w:val="004C0F99"/>
    <w:rsid w:val="004C130D"/>
    <w:rsid w:val="004C1624"/>
    <w:rsid w:val="004C19E4"/>
    <w:rsid w:val="004C2371"/>
    <w:rsid w:val="004C245B"/>
    <w:rsid w:val="004C2832"/>
    <w:rsid w:val="004C2F01"/>
    <w:rsid w:val="004C333F"/>
    <w:rsid w:val="004C3472"/>
    <w:rsid w:val="004C34E8"/>
    <w:rsid w:val="004C39FE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C44"/>
    <w:rsid w:val="004C5DD5"/>
    <w:rsid w:val="004C5EF0"/>
    <w:rsid w:val="004C63D6"/>
    <w:rsid w:val="004C6463"/>
    <w:rsid w:val="004C655E"/>
    <w:rsid w:val="004C660B"/>
    <w:rsid w:val="004C6A4F"/>
    <w:rsid w:val="004C730E"/>
    <w:rsid w:val="004C7739"/>
    <w:rsid w:val="004C7BD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CB6"/>
    <w:rsid w:val="004D50CC"/>
    <w:rsid w:val="004D58D1"/>
    <w:rsid w:val="004D5F02"/>
    <w:rsid w:val="004D602D"/>
    <w:rsid w:val="004D655B"/>
    <w:rsid w:val="004D65BA"/>
    <w:rsid w:val="004D6708"/>
    <w:rsid w:val="004D68C0"/>
    <w:rsid w:val="004D7062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250"/>
    <w:rsid w:val="004E2E33"/>
    <w:rsid w:val="004E2F51"/>
    <w:rsid w:val="004E3579"/>
    <w:rsid w:val="004E3892"/>
    <w:rsid w:val="004E3B0E"/>
    <w:rsid w:val="004E3D87"/>
    <w:rsid w:val="004E3FD8"/>
    <w:rsid w:val="004E471C"/>
    <w:rsid w:val="004E4976"/>
    <w:rsid w:val="004E4C37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BEB"/>
    <w:rsid w:val="004E7C85"/>
    <w:rsid w:val="004F01B4"/>
    <w:rsid w:val="004F020A"/>
    <w:rsid w:val="004F109C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AFE"/>
    <w:rsid w:val="004F6EC2"/>
    <w:rsid w:val="004F6F20"/>
    <w:rsid w:val="004F735F"/>
    <w:rsid w:val="004F7373"/>
    <w:rsid w:val="004F73A5"/>
    <w:rsid w:val="004F76A6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10C4"/>
    <w:rsid w:val="0050132F"/>
    <w:rsid w:val="00501723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9C3"/>
    <w:rsid w:val="00503FAD"/>
    <w:rsid w:val="005042E5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BF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C8D"/>
    <w:rsid w:val="00513F8F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70"/>
    <w:rsid w:val="00516B96"/>
    <w:rsid w:val="00516E9E"/>
    <w:rsid w:val="005173A4"/>
    <w:rsid w:val="005179DC"/>
    <w:rsid w:val="0052001B"/>
    <w:rsid w:val="00520085"/>
    <w:rsid w:val="00520AE3"/>
    <w:rsid w:val="00521294"/>
    <w:rsid w:val="00521D5B"/>
    <w:rsid w:val="00521D65"/>
    <w:rsid w:val="00521DCF"/>
    <w:rsid w:val="005221A4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4E4"/>
    <w:rsid w:val="00533675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7A0"/>
    <w:rsid w:val="0054183A"/>
    <w:rsid w:val="005418BA"/>
    <w:rsid w:val="00541D0D"/>
    <w:rsid w:val="00541E2B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512B"/>
    <w:rsid w:val="005452C0"/>
    <w:rsid w:val="005454B1"/>
    <w:rsid w:val="0054556F"/>
    <w:rsid w:val="005456AD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71A3"/>
    <w:rsid w:val="00547CC6"/>
    <w:rsid w:val="00547D9B"/>
    <w:rsid w:val="00547F14"/>
    <w:rsid w:val="005502E7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2EC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AC9"/>
    <w:rsid w:val="00560DAE"/>
    <w:rsid w:val="00560F99"/>
    <w:rsid w:val="00561250"/>
    <w:rsid w:val="0056134D"/>
    <w:rsid w:val="00561A95"/>
    <w:rsid w:val="00561BF6"/>
    <w:rsid w:val="00561FFA"/>
    <w:rsid w:val="00562757"/>
    <w:rsid w:val="005627C0"/>
    <w:rsid w:val="005629C3"/>
    <w:rsid w:val="00562CDC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C5"/>
    <w:rsid w:val="005766EA"/>
    <w:rsid w:val="00576764"/>
    <w:rsid w:val="00576A37"/>
    <w:rsid w:val="00577368"/>
    <w:rsid w:val="005773FF"/>
    <w:rsid w:val="00577540"/>
    <w:rsid w:val="005777AC"/>
    <w:rsid w:val="00577B7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2F9E"/>
    <w:rsid w:val="00583147"/>
    <w:rsid w:val="005836D0"/>
    <w:rsid w:val="005837B4"/>
    <w:rsid w:val="00583D56"/>
    <w:rsid w:val="00583DEF"/>
    <w:rsid w:val="00583E78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B34"/>
    <w:rsid w:val="00587117"/>
    <w:rsid w:val="0058759B"/>
    <w:rsid w:val="0058764D"/>
    <w:rsid w:val="00590060"/>
    <w:rsid w:val="005909AD"/>
    <w:rsid w:val="00590BF6"/>
    <w:rsid w:val="00590CDA"/>
    <w:rsid w:val="0059169E"/>
    <w:rsid w:val="00591B9C"/>
    <w:rsid w:val="00591E8B"/>
    <w:rsid w:val="00592160"/>
    <w:rsid w:val="005923C9"/>
    <w:rsid w:val="0059284F"/>
    <w:rsid w:val="00592E68"/>
    <w:rsid w:val="0059323A"/>
    <w:rsid w:val="00593447"/>
    <w:rsid w:val="00593913"/>
    <w:rsid w:val="00594131"/>
    <w:rsid w:val="005943C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636"/>
    <w:rsid w:val="005968C4"/>
    <w:rsid w:val="005970C8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459"/>
    <w:rsid w:val="005B0A7D"/>
    <w:rsid w:val="005B0F18"/>
    <w:rsid w:val="005B1197"/>
    <w:rsid w:val="005B16CC"/>
    <w:rsid w:val="005B18BB"/>
    <w:rsid w:val="005B193B"/>
    <w:rsid w:val="005B1E9B"/>
    <w:rsid w:val="005B2899"/>
    <w:rsid w:val="005B2DA2"/>
    <w:rsid w:val="005B2EB8"/>
    <w:rsid w:val="005B355C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592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AD"/>
    <w:rsid w:val="005C3118"/>
    <w:rsid w:val="005C376D"/>
    <w:rsid w:val="005C45E6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44"/>
    <w:rsid w:val="005D20FC"/>
    <w:rsid w:val="005D24A2"/>
    <w:rsid w:val="005D25D7"/>
    <w:rsid w:val="005D2A38"/>
    <w:rsid w:val="005D2A49"/>
    <w:rsid w:val="005D2CB0"/>
    <w:rsid w:val="005D2EE8"/>
    <w:rsid w:val="005D3534"/>
    <w:rsid w:val="005D35E1"/>
    <w:rsid w:val="005D363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77"/>
    <w:rsid w:val="005E3BEE"/>
    <w:rsid w:val="005E3FFF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7FD"/>
    <w:rsid w:val="005F0B4C"/>
    <w:rsid w:val="005F0B53"/>
    <w:rsid w:val="005F0C46"/>
    <w:rsid w:val="005F1579"/>
    <w:rsid w:val="005F1FE4"/>
    <w:rsid w:val="005F2517"/>
    <w:rsid w:val="005F2528"/>
    <w:rsid w:val="005F369B"/>
    <w:rsid w:val="005F36BE"/>
    <w:rsid w:val="005F3955"/>
    <w:rsid w:val="005F3F7F"/>
    <w:rsid w:val="005F40E5"/>
    <w:rsid w:val="005F419B"/>
    <w:rsid w:val="005F46D9"/>
    <w:rsid w:val="005F4950"/>
    <w:rsid w:val="005F49E3"/>
    <w:rsid w:val="005F4D16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321"/>
    <w:rsid w:val="005F7A28"/>
    <w:rsid w:val="005F7CC1"/>
    <w:rsid w:val="006004DE"/>
    <w:rsid w:val="00600AAB"/>
    <w:rsid w:val="00600B6C"/>
    <w:rsid w:val="00601072"/>
    <w:rsid w:val="00601097"/>
    <w:rsid w:val="0060144E"/>
    <w:rsid w:val="0060150D"/>
    <w:rsid w:val="00601FCD"/>
    <w:rsid w:val="00602354"/>
    <w:rsid w:val="0060254B"/>
    <w:rsid w:val="0060268D"/>
    <w:rsid w:val="006027D5"/>
    <w:rsid w:val="00602F3E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526"/>
    <w:rsid w:val="00614BDD"/>
    <w:rsid w:val="00614C2F"/>
    <w:rsid w:val="00614CB4"/>
    <w:rsid w:val="00614D1E"/>
    <w:rsid w:val="00614DC1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4E9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B6A"/>
    <w:rsid w:val="00621C0B"/>
    <w:rsid w:val="00621C72"/>
    <w:rsid w:val="00621CAD"/>
    <w:rsid w:val="00622B59"/>
    <w:rsid w:val="00623427"/>
    <w:rsid w:val="00623AEB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78D"/>
    <w:rsid w:val="00627BA3"/>
    <w:rsid w:val="00627C39"/>
    <w:rsid w:val="00627E44"/>
    <w:rsid w:val="006300D7"/>
    <w:rsid w:val="00630333"/>
    <w:rsid w:val="0063037C"/>
    <w:rsid w:val="006309AC"/>
    <w:rsid w:val="00631007"/>
    <w:rsid w:val="00631826"/>
    <w:rsid w:val="006326BC"/>
    <w:rsid w:val="00632763"/>
    <w:rsid w:val="006328C2"/>
    <w:rsid w:val="00632927"/>
    <w:rsid w:val="00632A0E"/>
    <w:rsid w:val="00632A4C"/>
    <w:rsid w:val="00632EEF"/>
    <w:rsid w:val="0063305B"/>
    <w:rsid w:val="0063309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7CF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9E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907"/>
    <w:rsid w:val="00644A03"/>
    <w:rsid w:val="00644A30"/>
    <w:rsid w:val="00644E60"/>
    <w:rsid w:val="00645190"/>
    <w:rsid w:val="00645ACC"/>
    <w:rsid w:val="00646506"/>
    <w:rsid w:val="006466B5"/>
    <w:rsid w:val="006477A7"/>
    <w:rsid w:val="00647ABB"/>
    <w:rsid w:val="00647C2A"/>
    <w:rsid w:val="00647CB3"/>
    <w:rsid w:val="00650150"/>
    <w:rsid w:val="006505A1"/>
    <w:rsid w:val="0065070F"/>
    <w:rsid w:val="006507EB"/>
    <w:rsid w:val="00650854"/>
    <w:rsid w:val="00650D1E"/>
    <w:rsid w:val="00650D3F"/>
    <w:rsid w:val="00650EB8"/>
    <w:rsid w:val="00650F7C"/>
    <w:rsid w:val="00650F98"/>
    <w:rsid w:val="00650FBE"/>
    <w:rsid w:val="006513D5"/>
    <w:rsid w:val="006518B1"/>
    <w:rsid w:val="00651AD3"/>
    <w:rsid w:val="00651B74"/>
    <w:rsid w:val="00651E48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630"/>
    <w:rsid w:val="00656C58"/>
    <w:rsid w:val="00656D6F"/>
    <w:rsid w:val="00657005"/>
    <w:rsid w:val="006572FB"/>
    <w:rsid w:val="006574D4"/>
    <w:rsid w:val="006578D9"/>
    <w:rsid w:val="00657C28"/>
    <w:rsid w:val="00657F67"/>
    <w:rsid w:val="006605DC"/>
    <w:rsid w:val="00660861"/>
    <w:rsid w:val="0066146F"/>
    <w:rsid w:val="00661636"/>
    <w:rsid w:val="00661C4E"/>
    <w:rsid w:val="00661CC2"/>
    <w:rsid w:val="00662166"/>
    <w:rsid w:val="00662FA2"/>
    <w:rsid w:val="0066310A"/>
    <w:rsid w:val="006634E5"/>
    <w:rsid w:val="006635DC"/>
    <w:rsid w:val="006635E0"/>
    <w:rsid w:val="0066369A"/>
    <w:rsid w:val="0066390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5C5"/>
    <w:rsid w:val="00673B6C"/>
    <w:rsid w:val="00673BDE"/>
    <w:rsid w:val="00673EB7"/>
    <w:rsid w:val="00673FBF"/>
    <w:rsid w:val="0067407E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725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E3"/>
    <w:rsid w:val="00695AA4"/>
    <w:rsid w:val="00695D2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4F"/>
    <w:rsid w:val="006A49B5"/>
    <w:rsid w:val="006A4FF3"/>
    <w:rsid w:val="006A592E"/>
    <w:rsid w:val="006A5931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02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7D1"/>
    <w:rsid w:val="006B5111"/>
    <w:rsid w:val="006B6346"/>
    <w:rsid w:val="006B6869"/>
    <w:rsid w:val="006B6AD0"/>
    <w:rsid w:val="006B6BA3"/>
    <w:rsid w:val="006B6C83"/>
    <w:rsid w:val="006B6C95"/>
    <w:rsid w:val="006B7121"/>
    <w:rsid w:val="006B725C"/>
    <w:rsid w:val="006B7864"/>
    <w:rsid w:val="006C03B2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31AF"/>
    <w:rsid w:val="006C3309"/>
    <w:rsid w:val="006C375B"/>
    <w:rsid w:val="006C3C77"/>
    <w:rsid w:val="006C3FF3"/>
    <w:rsid w:val="006C426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0CA"/>
    <w:rsid w:val="006C7305"/>
    <w:rsid w:val="006C75C9"/>
    <w:rsid w:val="006C7CAC"/>
    <w:rsid w:val="006C7FB9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393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91E"/>
    <w:rsid w:val="006F3052"/>
    <w:rsid w:val="006F314D"/>
    <w:rsid w:val="006F35B1"/>
    <w:rsid w:val="006F3B01"/>
    <w:rsid w:val="006F3C66"/>
    <w:rsid w:val="006F4189"/>
    <w:rsid w:val="006F468E"/>
    <w:rsid w:val="006F4755"/>
    <w:rsid w:val="006F4A69"/>
    <w:rsid w:val="006F4FC5"/>
    <w:rsid w:val="006F557B"/>
    <w:rsid w:val="006F5674"/>
    <w:rsid w:val="006F59B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B21"/>
    <w:rsid w:val="007050A6"/>
    <w:rsid w:val="007056ED"/>
    <w:rsid w:val="00705B1D"/>
    <w:rsid w:val="00705B56"/>
    <w:rsid w:val="00705D28"/>
    <w:rsid w:val="0070632C"/>
    <w:rsid w:val="00706AC2"/>
    <w:rsid w:val="0070743B"/>
    <w:rsid w:val="00707B13"/>
    <w:rsid w:val="00707CC2"/>
    <w:rsid w:val="00707EC9"/>
    <w:rsid w:val="007101EE"/>
    <w:rsid w:val="00710994"/>
    <w:rsid w:val="007109CD"/>
    <w:rsid w:val="00710A3E"/>
    <w:rsid w:val="00710D33"/>
    <w:rsid w:val="00710F00"/>
    <w:rsid w:val="0071127B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B27"/>
    <w:rsid w:val="00712FDB"/>
    <w:rsid w:val="007131B0"/>
    <w:rsid w:val="0071371F"/>
    <w:rsid w:val="0071374D"/>
    <w:rsid w:val="00714065"/>
    <w:rsid w:val="00714186"/>
    <w:rsid w:val="00714312"/>
    <w:rsid w:val="0071437E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692"/>
    <w:rsid w:val="00717890"/>
    <w:rsid w:val="007178EE"/>
    <w:rsid w:val="00720759"/>
    <w:rsid w:val="00720A0C"/>
    <w:rsid w:val="00720FC3"/>
    <w:rsid w:val="0072131D"/>
    <w:rsid w:val="007215A9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3CF"/>
    <w:rsid w:val="00724426"/>
    <w:rsid w:val="00724437"/>
    <w:rsid w:val="007244BA"/>
    <w:rsid w:val="007245F9"/>
    <w:rsid w:val="0072461A"/>
    <w:rsid w:val="00724728"/>
    <w:rsid w:val="00725068"/>
    <w:rsid w:val="00725248"/>
    <w:rsid w:val="0072560E"/>
    <w:rsid w:val="00725968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5D7"/>
    <w:rsid w:val="0073128B"/>
    <w:rsid w:val="0073150C"/>
    <w:rsid w:val="0073171A"/>
    <w:rsid w:val="0073192F"/>
    <w:rsid w:val="007325D3"/>
    <w:rsid w:val="00732885"/>
    <w:rsid w:val="00733858"/>
    <w:rsid w:val="00733A80"/>
    <w:rsid w:val="0073487C"/>
    <w:rsid w:val="00734979"/>
    <w:rsid w:val="0073497A"/>
    <w:rsid w:val="0073532A"/>
    <w:rsid w:val="00735650"/>
    <w:rsid w:val="00735E35"/>
    <w:rsid w:val="0073637C"/>
    <w:rsid w:val="00736886"/>
    <w:rsid w:val="00736D7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E0B"/>
    <w:rsid w:val="00743468"/>
    <w:rsid w:val="007436B1"/>
    <w:rsid w:val="007436D5"/>
    <w:rsid w:val="00743867"/>
    <w:rsid w:val="007438E4"/>
    <w:rsid w:val="00744055"/>
    <w:rsid w:val="0074443A"/>
    <w:rsid w:val="0074475B"/>
    <w:rsid w:val="00744B86"/>
    <w:rsid w:val="00744E4F"/>
    <w:rsid w:val="00744F3A"/>
    <w:rsid w:val="0074544C"/>
    <w:rsid w:val="0074576E"/>
    <w:rsid w:val="007458E7"/>
    <w:rsid w:val="00745CEF"/>
    <w:rsid w:val="00745EBB"/>
    <w:rsid w:val="00746167"/>
    <w:rsid w:val="00746199"/>
    <w:rsid w:val="0074631C"/>
    <w:rsid w:val="00747446"/>
    <w:rsid w:val="00747BD8"/>
    <w:rsid w:val="00747F05"/>
    <w:rsid w:val="0075038A"/>
    <w:rsid w:val="007503B7"/>
    <w:rsid w:val="007503DE"/>
    <w:rsid w:val="0075076E"/>
    <w:rsid w:val="007509F9"/>
    <w:rsid w:val="007516A8"/>
    <w:rsid w:val="00751ED5"/>
    <w:rsid w:val="00751F76"/>
    <w:rsid w:val="00752497"/>
    <w:rsid w:val="007524E2"/>
    <w:rsid w:val="00752AA5"/>
    <w:rsid w:val="00752FE7"/>
    <w:rsid w:val="007533F8"/>
    <w:rsid w:val="00753D93"/>
    <w:rsid w:val="00753F01"/>
    <w:rsid w:val="0075412E"/>
    <w:rsid w:val="00754747"/>
    <w:rsid w:val="00754BB2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10"/>
    <w:rsid w:val="00756F15"/>
    <w:rsid w:val="00756F1E"/>
    <w:rsid w:val="007570D5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0DAC"/>
    <w:rsid w:val="0076116A"/>
    <w:rsid w:val="007613AF"/>
    <w:rsid w:val="0076145C"/>
    <w:rsid w:val="007619CD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432"/>
    <w:rsid w:val="00763448"/>
    <w:rsid w:val="007637BB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51A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A9C"/>
    <w:rsid w:val="00774BB2"/>
    <w:rsid w:val="00774E5B"/>
    <w:rsid w:val="00775B1D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DAD"/>
    <w:rsid w:val="0078243D"/>
    <w:rsid w:val="007825C3"/>
    <w:rsid w:val="00782870"/>
    <w:rsid w:val="00782C6B"/>
    <w:rsid w:val="00782D44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83C"/>
    <w:rsid w:val="00787A55"/>
    <w:rsid w:val="00787FF1"/>
    <w:rsid w:val="007904E7"/>
    <w:rsid w:val="0079050E"/>
    <w:rsid w:val="00790E8B"/>
    <w:rsid w:val="00791190"/>
    <w:rsid w:val="007916D2"/>
    <w:rsid w:val="00791866"/>
    <w:rsid w:val="00791ADE"/>
    <w:rsid w:val="00791BE9"/>
    <w:rsid w:val="00791BEA"/>
    <w:rsid w:val="0079224D"/>
    <w:rsid w:val="007926B7"/>
    <w:rsid w:val="00792AD3"/>
    <w:rsid w:val="00792ECC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7DC"/>
    <w:rsid w:val="00796B15"/>
    <w:rsid w:val="00797DAA"/>
    <w:rsid w:val="00797FCF"/>
    <w:rsid w:val="007A0616"/>
    <w:rsid w:val="007A0A3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B63"/>
    <w:rsid w:val="007A22D6"/>
    <w:rsid w:val="007A2BFF"/>
    <w:rsid w:val="007A2D56"/>
    <w:rsid w:val="007A2F06"/>
    <w:rsid w:val="007A32E9"/>
    <w:rsid w:val="007A3395"/>
    <w:rsid w:val="007A3505"/>
    <w:rsid w:val="007A3BF2"/>
    <w:rsid w:val="007A4338"/>
    <w:rsid w:val="007A4616"/>
    <w:rsid w:val="007A4AF1"/>
    <w:rsid w:val="007A4F04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6C5"/>
    <w:rsid w:val="007A6909"/>
    <w:rsid w:val="007A6A76"/>
    <w:rsid w:val="007A6D83"/>
    <w:rsid w:val="007A70AB"/>
    <w:rsid w:val="007A7228"/>
    <w:rsid w:val="007A7523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F21"/>
    <w:rsid w:val="007B448A"/>
    <w:rsid w:val="007B44DC"/>
    <w:rsid w:val="007B4519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1B6"/>
    <w:rsid w:val="007D1280"/>
    <w:rsid w:val="007D149C"/>
    <w:rsid w:val="007D163B"/>
    <w:rsid w:val="007D1B7C"/>
    <w:rsid w:val="007D20B4"/>
    <w:rsid w:val="007D214A"/>
    <w:rsid w:val="007D2CBD"/>
    <w:rsid w:val="007D357E"/>
    <w:rsid w:val="007D3889"/>
    <w:rsid w:val="007D39D7"/>
    <w:rsid w:val="007D478D"/>
    <w:rsid w:val="007D4838"/>
    <w:rsid w:val="007D4923"/>
    <w:rsid w:val="007D4956"/>
    <w:rsid w:val="007D4D97"/>
    <w:rsid w:val="007D4FF2"/>
    <w:rsid w:val="007D5033"/>
    <w:rsid w:val="007D512C"/>
    <w:rsid w:val="007D526F"/>
    <w:rsid w:val="007D56FB"/>
    <w:rsid w:val="007D5CFA"/>
    <w:rsid w:val="007D606D"/>
    <w:rsid w:val="007D6310"/>
    <w:rsid w:val="007D64AA"/>
    <w:rsid w:val="007D6552"/>
    <w:rsid w:val="007D673F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522"/>
    <w:rsid w:val="007D76BE"/>
    <w:rsid w:val="007D782F"/>
    <w:rsid w:val="007E0162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49DE"/>
    <w:rsid w:val="007E531F"/>
    <w:rsid w:val="007E5634"/>
    <w:rsid w:val="007E56EC"/>
    <w:rsid w:val="007E58B9"/>
    <w:rsid w:val="007E5D16"/>
    <w:rsid w:val="007E5FFD"/>
    <w:rsid w:val="007E6239"/>
    <w:rsid w:val="007E6735"/>
    <w:rsid w:val="007E67F4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622"/>
    <w:rsid w:val="007F3960"/>
    <w:rsid w:val="007F3FB0"/>
    <w:rsid w:val="007F43A9"/>
    <w:rsid w:val="007F4E24"/>
    <w:rsid w:val="007F5605"/>
    <w:rsid w:val="007F5608"/>
    <w:rsid w:val="007F569C"/>
    <w:rsid w:val="007F5874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1320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D9D"/>
    <w:rsid w:val="00802FDA"/>
    <w:rsid w:val="00803160"/>
    <w:rsid w:val="008034BD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AD"/>
    <w:rsid w:val="00805C10"/>
    <w:rsid w:val="00805D11"/>
    <w:rsid w:val="0080656E"/>
    <w:rsid w:val="00806979"/>
    <w:rsid w:val="0080699F"/>
    <w:rsid w:val="00806AC7"/>
    <w:rsid w:val="00806CC3"/>
    <w:rsid w:val="00806D29"/>
    <w:rsid w:val="00806F5E"/>
    <w:rsid w:val="00807011"/>
    <w:rsid w:val="00807365"/>
    <w:rsid w:val="00807434"/>
    <w:rsid w:val="0080770D"/>
    <w:rsid w:val="00807D28"/>
    <w:rsid w:val="00807D5E"/>
    <w:rsid w:val="00807E1B"/>
    <w:rsid w:val="008100D3"/>
    <w:rsid w:val="0081012C"/>
    <w:rsid w:val="0081036B"/>
    <w:rsid w:val="00810DE9"/>
    <w:rsid w:val="00810EAE"/>
    <w:rsid w:val="00811036"/>
    <w:rsid w:val="008111CC"/>
    <w:rsid w:val="00811E7A"/>
    <w:rsid w:val="00812027"/>
    <w:rsid w:val="008123D5"/>
    <w:rsid w:val="008124FE"/>
    <w:rsid w:val="008127B0"/>
    <w:rsid w:val="00812FE3"/>
    <w:rsid w:val="008132A0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400"/>
    <w:rsid w:val="00820A96"/>
    <w:rsid w:val="00821610"/>
    <w:rsid w:val="008216E2"/>
    <w:rsid w:val="0082172C"/>
    <w:rsid w:val="00821A22"/>
    <w:rsid w:val="00821DC0"/>
    <w:rsid w:val="00822131"/>
    <w:rsid w:val="00823335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9FF"/>
    <w:rsid w:val="008251EC"/>
    <w:rsid w:val="00825511"/>
    <w:rsid w:val="00825693"/>
    <w:rsid w:val="00825EEF"/>
    <w:rsid w:val="00826112"/>
    <w:rsid w:val="00826204"/>
    <w:rsid w:val="008263E0"/>
    <w:rsid w:val="00826D90"/>
    <w:rsid w:val="00827015"/>
    <w:rsid w:val="00827109"/>
    <w:rsid w:val="00827166"/>
    <w:rsid w:val="008272E9"/>
    <w:rsid w:val="00827A41"/>
    <w:rsid w:val="00827AF3"/>
    <w:rsid w:val="0083179C"/>
    <w:rsid w:val="00832142"/>
    <w:rsid w:val="008322ED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4F7"/>
    <w:rsid w:val="0083657B"/>
    <w:rsid w:val="00836B5B"/>
    <w:rsid w:val="00837088"/>
    <w:rsid w:val="008372A1"/>
    <w:rsid w:val="0083768C"/>
    <w:rsid w:val="00837C80"/>
    <w:rsid w:val="00837E87"/>
    <w:rsid w:val="008401C3"/>
    <w:rsid w:val="008404D7"/>
    <w:rsid w:val="00840634"/>
    <w:rsid w:val="00840A68"/>
    <w:rsid w:val="00840A83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522"/>
    <w:rsid w:val="0084387F"/>
    <w:rsid w:val="00843AFD"/>
    <w:rsid w:val="00843B2C"/>
    <w:rsid w:val="008444F8"/>
    <w:rsid w:val="008445D2"/>
    <w:rsid w:val="00844750"/>
    <w:rsid w:val="00844864"/>
    <w:rsid w:val="00845A7B"/>
    <w:rsid w:val="00845A92"/>
    <w:rsid w:val="00845CDD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C4E"/>
    <w:rsid w:val="00847F69"/>
    <w:rsid w:val="00850AE8"/>
    <w:rsid w:val="00850B13"/>
    <w:rsid w:val="00850C9E"/>
    <w:rsid w:val="00851B22"/>
    <w:rsid w:val="00852338"/>
    <w:rsid w:val="00852AA6"/>
    <w:rsid w:val="00852EE2"/>
    <w:rsid w:val="00852FAF"/>
    <w:rsid w:val="00853C45"/>
    <w:rsid w:val="00854090"/>
    <w:rsid w:val="008540C8"/>
    <w:rsid w:val="00854983"/>
    <w:rsid w:val="00854A91"/>
    <w:rsid w:val="00854E0E"/>
    <w:rsid w:val="008561D7"/>
    <w:rsid w:val="00856301"/>
    <w:rsid w:val="008569DF"/>
    <w:rsid w:val="00856D2B"/>
    <w:rsid w:val="00856E4A"/>
    <w:rsid w:val="0085722A"/>
    <w:rsid w:val="008573F3"/>
    <w:rsid w:val="00857686"/>
    <w:rsid w:val="00857C34"/>
    <w:rsid w:val="008600C1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0B6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D02"/>
    <w:rsid w:val="00865D4C"/>
    <w:rsid w:val="00865DE1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E9"/>
    <w:rsid w:val="00872ACB"/>
    <w:rsid w:val="00872C7C"/>
    <w:rsid w:val="00872D63"/>
    <w:rsid w:val="00872F39"/>
    <w:rsid w:val="00873218"/>
    <w:rsid w:val="00873463"/>
    <w:rsid w:val="008734E7"/>
    <w:rsid w:val="00873BF0"/>
    <w:rsid w:val="00873C85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2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76C"/>
    <w:rsid w:val="00881842"/>
    <w:rsid w:val="008819A5"/>
    <w:rsid w:val="00881F28"/>
    <w:rsid w:val="008820BE"/>
    <w:rsid w:val="008820FF"/>
    <w:rsid w:val="008829DC"/>
    <w:rsid w:val="00882BB1"/>
    <w:rsid w:val="00883004"/>
    <w:rsid w:val="00883B74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2FE"/>
    <w:rsid w:val="008876DF"/>
    <w:rsid w:val="00887771"/>
    <w:rsid w:val="00887BB9"/>
    <w:rsid w:val="00887FEF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3024"/>
    <w:rsid w:val="0089363D"/>
    <w:rsid w:val="00893B3B"/>
    <w:rsid w:val="00893BA4"/>
    <w:rsid w:val="00893DB3"/>
    <w:rsid w:val="00893ED7"/>
    <w:rsid w:val="00893FCD"/>
    <w:rsid w:val="0089482C"/>
    <w:rsid w:val="008948A0"/>
    <w:rsid w:val="00894A2E"/>
    <w:rsid w:val="00894ADC"/>
    <w:rsid w:val="00895243"/>
    <w:rsid w:val="008955D7"/>
    <w:rsid w:val="00895A0C"/>
    <w:rsid w:val="008961A5"/>
    <w:rsid w:val="00896723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0FB9"/>
    <w:rsid w:val="008B130E"/>
    <w:rsid w:val="008B1368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D1D"/>
    <w:rsid w:val="008B2DEB"/>
    <w:rsid w:val="008B3224"/>
    <w:rsid w:val="008B3779"/>
    <w:rsid w:val="008B3E81"/>
    <w:rsid w:val="008B41EF"/>
    <w:rsid w:val="008B4230"/>
    <w:rsid w:val="008B4398"/>
    <w:rsid w:val="008B447F"/>
    <w:rsid w:val="008B44A9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41B7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9D"/>
    <w:rsid w:val="008D06CF"/>
    <w:rsid w:val="008D0A7A"/>
    <w:rsid w:val="008D0B27"/>
    <w:rsid w:val="008D13DC"/>
    <w:rsid w:val="008D149D"/>
    <w:rsid w:val="008D1CDD"/>
    <w:rsid w:val="008D1E23"/>
    <w:rsid w:val="008D2209"/>
    <w:rsid w:val="008D22AD"/>
    <w:rsid w:val="008D2461"/>
    <w:rsid w:val="008D2DD8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6FA"/>
    <w:rsid w:val="008D7787"/>
    <w:rsid w:val="008D7DEB"/>
    <w:rsid w:val="008D7E1F"/>
    <w:rsid w:val="008D7E95"/>
    <w:rsid w:val="008E00FB"/>
    <w:rsid w:val="008E04B5"/>
    <w:rsid w:val="008E074C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B"/>
    <w:rsid w:val="008E2E8C"/>
    <w:rsid w:val="008E2EC5"/>
    <w:rsid w:val="008E3278"/>
    <w:rsid w:val="008E378A"/>
    <w:rsid w:val="008E3F52"/>
    <w:rsid w:val="008E412D"/>
    <w:rsid w:val="008E451A"/>
    <w:rsid w:val="008E48FD"/>
    <w:rsid w:val="008E4CA5"/>
    <w:rsid w:val="008E4E39"/>
    <w:rsid w:val="008E50BD"/>
    <w:rsid w:val="008E52DD"/>
    <w:rsid w:val="008E5412"/>
    <w:rsid w:val="008E5625"/>
    <w:rsid w:val="008E5A00"/>
    <w:rsid w:val="008E5B0F"/>
    <w:rsid w:val="008E5B5F"/>
    <w:rsid w:val="008E5D01"/>
    <w:rsid w:val="008E5D5A"/>
    <w:rsid w:val="008E624A"/>
    <w:rsid w:val="008E6788"/>
    <w:rsid w:val="008E743E"/>
    <w:rsid w:val="008E75C6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CF8"/>
    <w:rsid w:val="008F1FCD"/>
    <w:rsid w:val="008F1FD7"/>
    <w:rsid w:val="008F2201"/>
    <w:rsid w:val="008F29F3"/>
    <w:rsid w:val="008F2A8C"/>
    <w:rsid w:val="008F3069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5A"/>
    <w:rsid w:val="008F6FBB"/>
    <w:rsid w:val="008F7365"/>
    <w:rsid w:val="008F7AEB"/>
    <w:rsid w:val="008F7BD6"/>
    <w:rsid w:val="008F7CEF"/>
    <w:rsid w:val="008F7D52"/>
    <w:rsid w:val="008F7DD9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380"/>
    <w:rsid w:val="00905560"/>
    <w:rsid w:val="00905A06"/>
    <w:rsid w:val="00905F49"/>
    <w:rsid w:val="00906100"/>
    <w:rsid w:val="009067B8"/>
    <w:rsid w:val="00906A1C"/>
    <w:rsid w:val="00906EED"/>
    <w:rsid w:val="00907071"/>
    <w:rsid w:val="0090715C"/>
    <w:rsid w:val="009076AC"/>
    <w:rsid w:val="00907BEE"/>
    <w:rsid w:val="00910874"/>
    <w:rsid w:val="009108A7"/>
    <w:rsid w:val="00910F1F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5032"/>
    <w:rsid w:val="00915143"/>
    <w:rsid w:val="009151C0"/>
    <w:rsid w:val="009152BF"/>
    <w:rsid w:val="0091537E"/>
    <w:rsid w:val="00915399"/>
    <w:rsid w:val="0091545D"/>
    <w:rsid w:val="009154BD"/>
    <w:rsid w:val="0091610F"/>
    <w:rsid w:val="009161BA"/>
    <w:rsid w:val="00917BB3"/>
    <w:rsid w:val="00917E2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507E"/>
    <w:rsid w:val="009250C2"/>
    <w:rsid w:val="00925267"/>
    <w:rsid w:val="00925395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2F9"/>
    <w:rsid w:val="009324B1"/>
    <w:rsid w:val="009326B1"/>
    <w:rsid w:val="009327B5"/>
    <w:rsid w:val="00932A20"/>
    <w:rsid w:val="009331A7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B03"/>
    <w:rsid w:val="00937D15"/>
    <w:rsid w:val="009401A8"/>
    <w:rsid w:val="009404ED"/>
    <w:rsid w:val="00940A5D"/>
    <w:rsid w:val="00940BCB"/>
    <w:rsid w:val="00940BD7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ADF"/>
    <w:rsid w:val="009441AC"/>
    <w:rsid w:val="00944202"/>
    <w:rsid w:val="00944335"/>
    <w:rsid w:val="00944371"/>
    <w:rsid w:val="0094484A"/>
    <w:rsid w:val="00944AF4"/>
    <w:rsid w:val="00945916"/>
    <w:rsid w:val="00945E49"/>
    <w:rsid w:val="009462D8"/>
    <w:rsid w:val="00946388"/>
    <w:rsid w:val="0094663A"/>
    <w:rsid w:val="00946AA5"/>
    <w:rsid w:val="00946C4B"/>
    <w:rsid w:val="00947380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B7D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22E"/>
    <w:rsid w:val="00956770"/>
    <w:rsid w:val="00956957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CF8"/>
    <w:rsid w:val="00960D27"/>
    <w:rsid w:val="00961023"/>
    <w:rsid w:val="009612F1"/>
    <w:rsid w:val="009616FA"/>
    <w:rsid w:val="00961A61"/>
    <w:rsid w:val="00961E6D"/>
    <w:rsid w:val="00961F21"/>
    <w:rsid w:val="009621FF"/>
    <w:rsid w:val="009625B6"/>
    <w:rsid w:val="009627A1"/>
    <w:rsid w:val="00962F48"/>
    <w:rsid w:val="0096392B"/>
    <w:rsid w:val="0096397B"/>
    <w:rsid w:val="00964AE6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DB3"/>
    <w:rsid w:val="00970F7A"/>
    <w:rsid w:val="00970FE3"/>
    <w:rsid w:val="00971C7D"/>
    <w:rsid w:val="00971EC5"/>
    <w:rsid w:val="00971F44"/>
    <w:rsid w:val="00971F6B"/>
    <w:rsid w:val="00971FCC"/>
    <w:rsid w:val="00972562"/>
    <w:rsid w:val="0097281F"/>
    <w:rsid w:val="0097285C"/>
    <w:rsid w:val="0097298A"/>
    <w:rsid w:val="00972BB7"/>
    <w:rsid w:val="00972BBF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078"/>
    <w:rsid w:val="009816DB"/>
    <w:rsid w:val="00981BAF"/>
    <w:rsid w:val="00982314"/>
    <w:rsid w:val="009825F2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81E"/>
    <w:rsid w:val="00984C8E"/>
    <w:rsid w:val="0098511E"/>
    <w:rsid w:val="00985133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BB4"/>
    <w:rsid w:val="00987DBC"/>
    <w:rsid w:val="00987E33"/>
    <w:rsid w:val="0099005F"/>
    <w:rsid w:val="0099022B"/>
    <w:rsid w:val="00990E93"/>
    <w:rsid w:val="00991085"/>
    <w:rsid w:val="009917F3"/>
    <w:rsid w:val="00991E06"/>
    <w:rsid w:val="00991F39"/>
    <w:rsid w:val="00992624"/>
    <w:rsid w:val="009927C4"/>
    <w:rsid w:val="009929D3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31F"/>
    <w:rsid w:val="00995360"/>
    <w:rsid w:val="009954AD"/>
    <w:rsid w:val="00996A8B"/>
    <w:rsid w:val="00996CD4"/>
    <w:rsid w:val="00996FB0"/>
    <w:rsid w:val="00997106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2942"/>
    <w:rsid w:val="009A3183"/>
    <w:rsid w:val="009A32D7"/>
    <w:rsid w:val="009A3576"/>
    <w:rsid w:val="009A3A6D"/>
    <w:rsid w:val="009A3AB5"/>
    <w:rsid w:val="009A3BA5"/>
    <w:rsid w:val="009A4615"/>
    <w:rsid w:val="009A4AA9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E47"/>
    <w:rsid w:val="009B3128"/>
    <w:rsid w:val="009B3685"/>
    <w:rsid w:val="009B3745"/>
    <w:rsid w:val="009B3C79"/>
    <w:rsid w:val="009B3D47"/>
    <w:rsid w:val="009B4250"/>
    <w:rsid w:val="009B4821"/>
    <w:rsid w:val="009B4C1C"/>
    <w:rsid w:val="009B4C24"/>
    <w:rsid w:val="009B52A1"/>
    <w:rsid w:val="009B53A0"/>
    <w:rsid w:val="009B5821"/>
    <w:rsid w:val="009B70E9"/>
    <w:rsid w:val="009B7564"/>
    <w:rsid w:val="009B7BB7"/>
    <w:rsid w:val="009B7BC4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EC"/>
    <w:rsid w:val="009D0C8D"/>
    <w:rsid w:val="009D1342"/>
    <w:rsid w:val="009D14A5"/>
    <w:rsid w:val="009D15EA"/>
    <w:rsid w:val="009D1E3D"/>
    <w:rsid w:val="009D1ED3"/>
    <w:rsid w:val="009D1F69"/>
    <w:rsid w:val="009D2118"/>
    <w:rsid w:val="009D22EA"/>
    <w:rsid w:val="009D2453"/>
    <w:rsid w:val="009D2CDE"/>
    <w:rsid w:val="009D33F8"/>
    <w:rsid w:val="009D34B0"/>
    <w:rsid w:val="009D3530"/>
    <w:rsid w:val="009D3567"/>
    <w:rsid w:val="009D394E"/>
    <w:rsid w:val="009D3F1F"/>
    <w:rsid w:val="009D422B"/>
    <w:rsid w:val="009D4303"/>
    <w:rsid w:val="009D478C"/>
    <w:rsid w:val="009D49A4"/>
    <w:rsid w:val="009D4A25"/>
    <w:rsid w:val="009D4A8E"/>
    <w:rsid w:val="009D4DA3"/>
    <w:rsid w:val="009D4F83"/>
    <w:rsid w:val="009D5123"/>
    <w:rsid w:val="009D53E6"/>
    <w:rsid w:val="009D5BBF"/>
    <w:rsid w:val="009D610C"/>
    <w:rsid w:val="009D62E7"/>
    <w:rsid w:val="009D6624"/>
    <w:rsid w:val="009D6BF6"/>
    <w:rsid w:val="009D6D66"/>
    <w:rsid w:val="009D6F4D"/>
    <w:rsid w:val="009D75A4"/>
    <w:rsid w:val="009D774D"/>
    <w:rsid w:val="009D785E"/>
    <w:rsid w:val="009D798C"/>
    <w:rsid w:val="009D7A2A"/>
    <w:rsid w:val="009E04A9"/>
    <w:rsid w:val="009E04FB"/>
    <w:rsid w:val="009E0871"/>
    <w:rsid w:val="009E1137"/>
    <w:rsid w:val="009E176B"/>
    <w:rsid w:val="009E1E2C"/>
    <w:rsid w:val="009E1F70"/>
    <w:rsid w:val="009E2036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366"/>
    <w:rsid w:val="009F056D"/>
    <w:rsid w:val="009F07FC"/>
    <w:rsid w:val="009F0992"/>
    <w:rsid w:val="009F0CD1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4AE"/>
    <w:rsid w:val="009F7883"/>
    <w:rsid w:val="009F79BE"/>
    <w:rsid w:val="00A0018E"/>
    <w:rsid w:val="00A00A76"/>
    <w:rsid w:val="00A00B60"/>
    <w:rsid w:val="00A00F48"/>
    <w:rsid w:val="00A01006"/>
    <w:rsid w:val="00A02B26"/>
    <w:rsid w:val="00A02BEC"/>
    <w:rsid w:val="00A02C96"/>
    <w:rsid w:val="00A02D52"/>
    <w:rsid w:val="00A02FBC"/>
    <w:rsid w:val="00A033B7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7BB"/>
    <w:rsid w:val="00A157EC"/>
    <w:rsid w:val="00A158D3"/>
    <w:rsid w:val="00A15F2F"/>
    <w:rsid w:val="00A16150"/>
    <w:rsid w:val="00A1630B"/>
    <w:rsid w:val="00A163A7"/>
    <w:rsid w:val="00A16510"/>
    <w:rsid w:val="00A166C5"/>
    <w:rsid w:val="00A1686F"/>
    <w:rsid w:val="00A17180"/>
    <w:rsid w:val="00A172F4"/>
    <w:rsid w:val="00A17345"/>
    <w:rsid w:val="00A17648"/>
    <w:rsid w:val="00A1789B"/>
    <w:rsid w:val="00A179CC"/>
    <w:rsid w:val="00A17FA0"/>
    <w:rsid w:val="00A20232"/>
    <w:rsid w:val="00A205BF"/>
    <w:rsid w:val="00A205D4"/>
    <w:rsid w:val="00A20961"/>
    <w:rsid w:val="00A2104B"/>
    <w:rsid w:val="00A210E9"/>
    <w:rsid w:val="00A21609"/>
    <w:rsid w:val="00A218AE"/>
    <w:rsid w:val="00A21A9D"/>
    <w:rsid w:val="00A21AAA"/>
    <w:rsid w:val="00A21E51"/>
    <w:rsid w:val="00A2208A"/>
    <w:rsid w:val="00A22132"/>
    <w:rsid w:val="00A22207"/>
    <w:rsid w:val="00A22565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D60"/>
    <w:rsid w:val="00A26EE0"/>
    <w:rsid w:val="00A2702B"/>
    <w:rsid w:val="00A271D0"/>
    <w:rsid w:val="00A272E4"/>
    <w:rsid w:val="00A277E0"/>
    <w:rsid w:val="00A279DC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F0"/>
    <w:rsid w:val="00A3393A"/>
    <w:rsid w:val="00A33D5C"/>
    <w:rsid w:val="00A34685"/>
    <w:rsid w:val="00A34DA0"/>
    <w:rsid w:val="00A35691"/>
    <w:rsid w:val="00A35A0B"/>
    <w:rsid w:val="00A35BD0"/>
    <w:rsid w:val="00A35FC8"/>
    <w:rsid w:val="00A362CB"/>
    <w:rsid w:val="00A366CA"/>
    <w:rsid w:val="00A370B5"/>
    <w:rsid w:val="00A37353"/>
    <w:rsid w:val="00A373F1"/>
    <w:rsid w:val="00A37413"/>
    <w:rsid w:val="00A3747D"/>
    <w:rsid w:val="00A37A59"/>
    <w:rsid w:val="00A37E05"/>
    <w:rsid w:val="00A40531"/>
    <w:rsid w:val="00A40660"/>
    <w:rsid w:val="00A40C1E"/>
    <w:rsid w:val="00A41798"/>
    <w:rsid w:val="00A41821"/>
    <w:rsid w:val="00A41C5C"/>
    <w:rsid w:val="00A41EF0"/>
    <w:rsid w:val="00A422A2"/>
    <w:rsid w:val="00A42493"/>
    <w:rsid w:val="00A42659"/>
    <w:rsid w:val="00A42A23"/>
    <w:rsid w:val="00A42B87"/>
    <w:rsid w:val="00A43104"/>
    <w:rsid w:val="00A4339C"/>
    <w:rsid w:val="00A4392A"/>
    <w:rsid w:val="00A4424E"/>
    <w:rsid w:val="00A442E8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8FF"/>
    <w:rsid w:val="00A47B4B"/>
    <w:rsid w:val="00A500D8"/>
    <w:rsid w:val="00A5044D"/>
    <w:rsid w:val="00A50B00"/>
    <w:rsid w:val="00A50D49"/>
    <w:rsid w:val="00A511FB"/>
    <w:rsid w:val="00A514EB"/>
    <w:rsid w:val="00A521E0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2D3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4C4"/>
    <w:rsid w:val="00A677C1"/>
    <w:rsid w:val="00A67884"/>
    <w:rsid w:val="00A67A8E"/>
    <w:rsid w:val="00A67AC6"/>
    <w:rsid w:val="00A70A35"/>
    <w:rsid w:val="00A70C9C"/>
    <w:rsid w:val="00A71209"/>
    <w:rsid w:val="00A7141F"/>
    <w:rsid w:val="00A71D6B"/>
    <w:rsid w:val="00A71F00"/>
    <w:rsid w:val="00A71F75"/>
    <w:rsid w:val="00A72376"/>
    <w:rsid w:val="00A726A3"/>
    <w:rsid w:val="00A726DE"/>
    <w:rsid w:val="00A73242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806D6"/>
    <w:rsid w:val="00A80A1A"/>
    <w:rsid w:val="00A811FE"/>
    <w:rsid w:val="00A8135C"/>
    <w:rsid w:val="00A81633"/>
    <w:rsid w:val="00A81694"/>
    <w:rsid w:val="00A81877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527"/>
    <w:rsid w:val="00A8455B"/>
    <w:rsid w:val="00A84EBF"/>
    <w:rsid w:val="00A85237"/>
    <w:rsid w:val="00A8523D"/>
    <w:rsid w:val="00A85661"/>
    <w:rsid w:val="00A85BE0"/>
    <w:rsid w:val="00A85FFF"/>
    <w:rsid w:val="00A867E7"/>
    <w:rsid w:val="00A86F67"/>
    <w:rsid w:val="00A86FEF"/>
    <w:rsid w:val="00A8706A"/>
    <w:rsid w:val="00A87482"/>
    <w:rsid w:val="00A87AA7"/>
    <w:rsid w:val="00A87E73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1D7"/>
    <w:rsid w:val="00A92457"/>
    <w:rsid w:val="00A927E4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6F06"/>
    <w:rsid w:val="00A9727C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7DC"/>
    <w:rsid w:val="00AA29F2"/>
    <w:rsid w:val="00AA2CD8"/>
    <w:rsid w:val="00AA30A2"/>
    <w:rsid w:val="00AA3745"/>
    <w:rsid w:val="00AA461D"/>
    <w:rsid w:val="00AA4A96"/>
    <w:rsid w:val="00AA4C09"/>
    <w:rsid w:val="00AA4F41"/>
    <w:rsid w:val="00AA5584"/>
    <w:rsid w:val="00AA576F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07A"/>
    <w:rsid w:val="00AB3299"/>
    <w:rsid w:val="00AB3418"/>
    <w:rsid w:val="00AB3491"/>
    <w:rsid w:val="00AB3BF0"/>
    <w:rsid w:val="00AB3D6A"/>
    <w:rsid w:val="00AB3E16"/>
    <w:rsid w:val="00AB3E3E"/>
    <w:rsid w:val="00AB3F13"/>
    <w:rsid w:val="00AB4157"/>
    <w:rsid w:val="00AB42FF"/>
    <w:rsid w:val="00AB4300"/>
    <w:rsid w:val="00AB503E"/>
    <w:rsid w:val="00AB513E"/>
    <w:rsid w:val="00AB51DA"/>
    <w:rsid w:val="00AB53BA"/>
    <w:rsid w:val="00AB57AD"/>
    <w:rsid w:val="00AB583A"/>
    <w:rsid w:val="00AB642C"/>
    <w:rsid w:val="00AB644A"/>
    <w:rsid w:val="00AB6458"/>
    <w:rsid w:val="00AB6991"/>
    <w:rsid w:val="00AB6CA0"/>
    <w:rsid w:val="00AB76D5"/>
    <w:rsid w:val="00AB7787"/>
    <w:rsid w:val="00AB78AC"/>
    <w:rsid w:val="00AB7913"/>
    <w:rsid w:val="00AC0169"/>
    <w:rsid w:val="00AC0529"/>
    <w:rsid w:val="00AC0CC3"/>
    <w:rsid w:val="00AC1281"/>
    <w:rsid w:val="00AC21BA"/>
    <w:rsid w:val="00AC22C7"/>
    <w:rsid w:val="00AC2535"/>
    <w:rsid w:val="00AC2D4E"/>
    <w:rsid w:val="00AC3084"/>
    <w:rsid w:val="00AC3431"/>
    <w:rsid w:val="00AC38E9"/>
    <w:rsid w:val="00AC3D85"/>
    <w:rsid w:val="00AC4150"/>
    <w:rsid w:val="00AC45D6"/>
    <w:rsid w:val="00AC4866"/>
    <w:rsid w:val="00AC4A68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70F"/>
    <w:rsid w:val="00AD284F"/>
    <w:rsid w:val="00AD288C"/>
    <w:rsid w:val="00AD2A38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05E"/>
    <w:rsid w:val="00AD57E1"/>
    <w:rsid w:val="00AD5949"/>
    <w:rsid w:val="00AD6980"/>
    <w:rsid w:val="00AD6C7F"/>
    <w:rsid w:val="00AD6F42"/>
    <w:rsid w:val="00AD70C9"/>
    <w:rsid w:val="00AD732B"/>
    <w:rsid w:val="00AD75A6"/>
    <w:rsid w:val="00AD7927"/>
    <w:rsid w:val="00AD79EE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3B0C"/>
    <w:rsid w:val="00AE42D1"/>
    <w:rsid w:val="00AE4557"/>
    <w:rsid w:val="00AE47A1"/>
    <w:rsid w:val="00AE4A1F"/>
    <w:rsid w:val="00AE4C55"/>
    <w:rsid w:val="00AE4F01"/>
    <w:rsid w:val="00AE5C22"/>
    <w:rsid w:val="00AE5D3E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1A4A"/>
    <w:rsid w:val="00AF234C"/>
    <w:rsid w:val="00AF24F9"/>
    <w:rsid w:val="00AF25F3"/>
    <w:rsid w:val="00AF2799"/>
    <w:rsid w:val="00AF28B0"/>
    <w:rsid w:val="00AF2925"/>
    <w:rsid w:val="00AF2DED"/>
    <w:rsid w:val="00AF3560"/>
    <w:rsid w:val="00AF39AA"/>
    <w:rsid w:val="00AF3C6A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19C"/>
    <w:rsid w:val="00AF61A6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8E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2A0"/>
    <w:rsid w:val="00B0540A"/>
    <w:rsid w:val="00B05688"/>
    <w:rsid w:val="00B0588E"/>
    <w:rsid w:val="00B066BC"/>
    <w:rsid w:val="00B06771"/>
    <w:rsid w:val="00B06C77"/>
    <w:rsid w:val="00B06FF3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67A"/>
    <w:rsid w:val="00B11882"/>
    <w:rsid w:val="00B11E29"/>
    <w:rsid w:val="00B11E38"/>
    <w:rsid w:val="00B12603"/>
    <w:rsid w:val="00B12A8C"/>
    <w:rsid w:val="00B13003"/>
    <w:rsid w:val="00B137BE"/>
    <w:rsid w:val="00B13829"/>
    <w:rsid w:val="00B13E02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17E1A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09D"/>
    <w:rsid w:val="00B24F49"/>
    <w:rsid w:val="00B253F0"/>
    <w:rsid w:val="00B25585"/>
    <w:rsid w:val="00B2571D"/>
    <w:rsid w:val="00B25A0E"/>
    <w:rsid w:val="00B25A70"/>
    <w:rsid w:val="00B25BD8"/>
    <w:rsid w:val="00B25C48"/>
    <w:rsid w:val="00B25E1D"/>
    <w:rsid w:val="00B25F9A"/>
    <w:rsid w:val="00B26085"/>
    <w:rsid w:val="00B2613A"/>
    <w:rsid w:val="00B263BE"/>
    <w:rsid w:val="00B269CE"/>
    <w:rsid w:val="00B2757B"/>
    <w:rsid w:val="00B27D54"/>
    <w:rsid w:val="00B27E17"/>
    <w:rsid w:val="00B30108"/>
    <w:rsid w:val="00B3039C"/>
    <w:rsid w:val="00B31245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07"/>
    <w:rsid w:val="00B34390"/>
    <w:rsid w:val="00B3442C"/>
    <w:rsid w:val="00B35385"/>
    <w:rsid w:val="00B3539A"/>
    <w:rsid w:val="00B35CB3"/>
    <w:rsid w:val="00B35F8E"/>
    <w:rsid w:val="00B37188"/>
    <w:rsid w:val="00B37443"/>
    <w:rsid w:val="00B4003E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70C"/>
    <w:rsid w:val="00B537BE"/>
    <w:rsid w:val="00B538FF"/>
    <w:rsid w:val="00B53E00"/>
    <w:rsid w:val="00B53EF5"/>
    <w:rsid w:val="00B542BA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F0"/>
    <w:rsid w:val="00B60C79"/>
    <w:rsid w:val="00B60E6E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50F9"/>
    <w:rsid w:val="00B652B0"/>
    <w:rsid w:val="00B65771"/>
    <w:rsid w:val="00B65CF7"/>
    <w:rsid w:val="00B664EC"/>
    <w:rsid w:val="00B66801"/>
    <w:rsid w:val="00B668B4"/>
    <w:rsid w:val="00B66E99"/>
    <w:rsid w:val="00B66FFC"/>
    <w:rsid w:val="00B6796C"/>
    <w:rsid w:val="00B67B2B"/>
    <w:rsid w:val="00B7021B"/>
    <w:rsid w:val="00B70333"/>
    <w:rsid w:val="00B70995"/>
    <w:rsid w:val="00B70A49"/>
    <w:rsid w:val="00B70EDB"/>
    <w:rsid w:val="00B71319"/>
    <w:rsid w:val="00B71A5D"/>
    <w:rsid w:val="00B71FBB"/>
    <w:rsid w:val="00B7273B"/>
    <w:rsid w:val="00B727B8"/>
    <w:rsid w:val="00B73269"/>
    <w:rsid w:val="00B73453"/>
    <w:rsid w:val="00B7359C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6D65"/>
    <w:rsid w:val="00B77062"/>
    <w:rsid w:val="00B7709F"/>
    <w:rsid w:val="00B770A1"/>
    <w:rsid w:val="00B77104"/>
    <w:rsid w:val="00B77228"/>
    <w:rsid w:val="00B772FB"/>
    <w:rsid w:val="00B774CC"/>
    <w:rsid w:val="00B77605"/>
    <w:rsid w:val="00B77A51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557"/>
    <w:rsid w:val="00B86D8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7E6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45"/>
    <w:rsid w:val="00BA5EFB"/>
    <w:rsid w:val="00BA659A"/>
    <w:rsid w:val="00BA68C1"/>
    <w:rsid w:val="00BA6A73"/>
    <w:rsid w:val="00BA6D50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0A5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1B6"/>
    <w:rsid w:val="00BC06E5"/>
    <w:rsid w:val="00BC0AE6"/>
    <w:rsid w:val="00BC0E9A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6C91"/>
    <w:rsid w:val="00BC71C5"/>
    <w:rsid w:val="00BC7659"/>
    <w:rsid w:val="00BC791C"/>
    <w:rsid w:val="00BC7A42"/>
    <w:rsid w:val="00BC7E6E"/>
    <w:rsid w:val="00BD013E"/>
    <w:rsid w:val="00BD0383"/>
    <w:rsid w:val="00BD03ED"/>
    <w:rsid w:val="00BD082C"/>
    <w:rsid w:val="00BD0FC4"/>
    <w:rsid w:val="00BD1122"/>
    <w:rsid w:val="00BD13ED"/>
    <w:rsid w:val="00BD140B"/>
    <w:rsid w:val="00BD15DC"/>
    <w:rsid w:val="00BD1749"/>
    <w:rsid w:val="00BD238C"/>
    <w:rsid w:val="00BD2A08"/>
    <w:rsid w:val="00BD2A58"/>
    <w:rsid w:val="00BD2F55"/>
    <w:rsid w:val="00BD3837"/>
    <w:rsid w:val="00BD385B"/>
    <w:rsid w:val="00BD386B"/>
    <w:rsid w:val="00BD3B86"/>
    <w:rsid w:val="00BD3C69"/>
    <w:rsid w:val="00BD3D7A"/>
    <w:rsid w:val="00BD4355"/>
    <w:rsid w:val="00BD447D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6D6F"/>
    <w:rsid w:val="00BD6FE8"/>
    <w:rsid w:val="00BD731E"/>
    <w:rsid w:val="00BD78B8"/>
    <w:rsid w:val="00BD7A82"/>
    <w:rsid w:val="00BD7F39"/>
    <w:rsid w:val="00BD7F6C"/>
    <w:rsid w:val="00BD7F9E"/>
    <w:rsid w:val="00BE04A9"/>
    <w:rsid w:val="00BE072F"/>
    <w:rsid w:val="00BE08DD"/>
    <w:rsid w:val="00BE0B2B"/>
    <w:rsid w:val="00BE0C3B"/>
    <w:rsid w:val="00BE13B8"/>
    <w:rsid w:val="00BE197A"/>
    <w:rsid w:val="00BE1A06"/>
    <w:rsid w:val="00BE2A02"/>
    <w:rsid w:val="00BE2E99"/>
    <w:rsid w:val="00BE33AD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E7EBC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66D"/>
    <w:rsid w:val="00BF3AE6"/>
    <w:rsid w:val="00BF3C10"/>
    <w:rsid w:val="00BF4231"/>
    <w:rsid w:val="00BF42F4"/>
    <w:rsid w:val="00BF46F1"/>
    <w:rsid w:val="00BF4923"/>
    <w:rsid w:val="00BF4B69"/>
    <w:rsid w:val="00BF4BF8"/>
    <w:rsid w:val="00BF4D3E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79C"/>
    <w:rsid w:val="00C02906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849"/>
    <w:rsid w:val="00C079A4"/>
    <w:rsid w:val="00C07A6C"/>
    <w:rsid w:val="00C07AE3"/>
    <w:rsid w:val="00C07AE4"/>
    <w:rsid w:val="00C07AF4"/>
    <w:rsid w:val="00C07C5C"/>
    <w:rsid w:val="00C1030D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436"/>
    <w:rsid w:val="00C226CE"/>
    <w:rsid w:val="00C22FA0"/>
    <w:rsid w:val="00C232DD"/>
    <w:rsid w:val="00C23D8F"/>
    <w:rsid w:val="00C2423A"/>
    <w:rsid w:val="00C244D8"/>
    <w:rsid w:val="00C24789"/>
    <w:rsid w:val="00C24EE5"/>
    <w:rsid w:val="00C250CF"/>
    <w:rsid w:val="00C2544D"/>
    <w:rsid w:val="00C25546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BB7"/>
    <w:rsid w:val="00C32CCE"/>
    <w:rsid w:val="00C331B0"/>
    <w:rsid w:val="00C3376C"/>
    <w:rsid w:val="00C337EC"/>
    <w:rsid w:val="00C33859"/>
    <w:rsid w:val="00C33961"/>
    <w:rsid w:val="00C339DE"/>
    <w:rsid w:val="00C33AA7"/>
    <w:rsid w:val="00C33DCE"/>
    <w:rsid w:val="00C340CA"/>
    <w:rsid w:val="00C342A1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6050"/>
    <w:rsid w:val="00C361B0"/>
    <w:rsid w:val="00C367B9"/>
    <w:rsid w:val="00C36DAD"/>
    <w:rsid w:val="00C37050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FB"/>
    <w:rsid w:val="00C44C15"/>
    <w:rsid w:val="00C44F96"/>
    <w:rsid w:val="00C44FF2"/>
    <w:rsid w:val="00C4542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AA6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B46"/>
    <w:rsid w:val="00C53E22"/>
    <w:rsid w:val="00C54075"/>
    <w:rsid w:val="00C54B94"/>
    <w:rsid w:val="00C54C14"/>
    <w:rsid w:val="00C54C62"/>
    <w:rsid w:val="00C54CBD"/>
    <w:rsid w:val="00C54CDD"/>
    <w:rsid w:val="00C55530"/>
    <w:rsid w:val="00C5589B"/>
    <w:rsid w:val="00C55A58"/>
    <w:rsid w:val="00C55BF4"/>
    <w:rsid w:val="00C55E23"/>
    <w:rsid w:val="00C5638E"/>
    <w:rsid w:val="00C5655C"/>
    <w:rsid w:val="00C56918"/>
    <w:rsid w:val="00C569CA"/>
    <w:rsid w:val="00C5733A"/>
    <w:rsid w:val="00C5777C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3AB"/>
    <w:rsid w:val="00C6343A"/>
    <w:rsid w:val="00C636B0"/>
    <w:rsid w:val="00C63D08"/>
    <w:rsid w:val="00C64849"/>
    <w:rsid w:val="00C64E57"/>
    <w:rsid w:val="00C65601"/>
    <w:rsid w:val="00C6560B"/>
    <w:rsid w:val="00C6560D"/>
    <w:rsid w:val="00C65A91"/>
    <w:rsid w:val="00C65ADD"/>
    <w:rsid w:val="00C65D24"/>
    <w:rsid w:val="00C65E0D"/>
    <w:rsid w:val="00C65EE7"/>
    <w:rsid w:val="00C65F58"/>
    <w:rsid w:val="00C6648D"/>
    <w:rsid w:val="00C66571"/>
    <w:rsid w:val="00C666DB"/>
    <w:rsid w:val="00C667F6"/>
    <w:rsid w:val="00C66C34"/>
    <w:rsid w:val="00C67157"/>
    <w:rsid w:val="00C67F34"/>
    <w:rsid w:val="00C70366"/>
    <w:rsid w:val="00C703A9"/>
    <w:rsid w:val="00C7040D"/>
    <w:rsid w:val="00C70B8C"/>
    <w:rsid w:val="00C71327"/>
    <w:rsid w:val="00C71468"/>
    <w:rsid w:val="00C71F08"/>
    <w:rsid w:val="00C723AF"/>
    <w:rsid w:val="00C723CA"/>
    <w:rsid w:val="00C72EA4"/>
    <w:rsid w:val="00C72EF5"/>
    <w:rsid w:val="00C7322E"/>
    <w:rsid w:val="00C733ED"/>
    <w:rsid w:val="00C7357D"/>
    <w:rsid w:val="00C73BF6"/>
    <w:rsid w:val="00C73E60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922"/>
    <w:rsid w:val="00C80DB5"/>
    <w:rsid w:val="00C8198E"/>
    <w:rsid w:val="00C81B30"/>
    <w:rsid w:val="00C8220B"/>
    <w:rsid w:val="00C82387"/>
    <w:rsid w:val="00C823D0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F12"/>
    <w:rsid w:val="00C86345"/>
    <w:rsid w:val="00C86379"/>
    <w:rsid w:val="00C864DB"/>
    <w:rsid w:val="00C8669B"/>
    <w:rsid w:val="00C86A6A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318C"/>
    <w:rsid w:val="00C93297"/>
    <w:rsid w:val="00C93543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E51"/>
    <w:rsid w:val="00CA4556"/>
    <w:rsid w:val="00CA49C0"/>
    <w:rsid w:val="00CA4A24"/>
    <w:rsid w:val="00CA4A3F"/>
    <w:rsid w:val="00CA4C14"/>
    <w:rsid w:val="00CA4F58"/>
    <w:rsid w:val="00CA51A0"/>
    <w:rsid w:val="00CA522A"/>
    <w:rsid w:val="00CA5DA3"/>
    <w:rsid w:val="00CA6164"/>
    <w:rsid w:val="00CA6BDF"/>
    <w:rsid w:val="00CB01BC"/>
    <w:rsid w:val="00CB03CF"/>
    <w:rsid w:val="00CB047F"/>
    <w:rsid w:val="00CB0CE5"/>
    <w:rsid w:val="00CB11BD"/>
    <w:rsid w:val="00CB1368"/>
    <w:rsid w:val="00CB167F"/>
    <w:rsid w:val="00CB172C"/>
    <w:rsid w:val="00CB1F2A"/>
    <w:rsid w:val="00CB2918"/>
    <w:rsid w:val="00CB299C"/>
    <w:rsid w:val="00CB2BBA"/>
    <w:rsid w:val="00CB3404"/>
    <w:rsid w:val="00CB35ED"/>
    <w:rsid w:val="00CB39EB"/>
    <w:rsid w:val="00CB41E7"/>
    <w:rsid w:val="00CB480A"/>
    <w:rsid w:val="00CB4FA5"/>
    <w:rsid w:val="00CB5008"/>
    <w:rsid w:val="00CB58DD"/>
    <w:rsid w:val="00CB6069"/>
    <w:rsid w:val="00CB6343"/>
    <w:rsid w:val="00CB6517"/>
    <w:rsid w:val="00CB657A"/>
    <w:rsid w:val="00CB7648"/>
    <w:rsid w:val="00CB79A4"/>
    <w:rsid w:val="00CB7B6B"/>
    <w:rsid w:val="00CB7E69"/>
    <w:rsid w:val="00CB7F5F"/>
    <w:rsid w:val="00CC00B7"/>
    <w:rsid w:val="00CC034B"/>
    <w:rsid w:val="00CC0492"/>
    <w:rsid w:val="00CC07BA"/>
    <w:rsid w:val="00CC099A"/>
    <w:rsid w:val="00CC0AA7"/>
    <w:rsid w:val="00CC0E56"/>
    <w:rsid w:val="00CC1491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C5E"/>
    <w:rsid w:val="00CC4CD7"/>
    <w:rsid w:val="00CC4F58"/>
    <w:rsid w:val="00CC57AE"/>
    <w:rsid w:val="00CC584A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E025E"/>
    <w:rsid w:val="00CE030D"/>
    <w:rsid w:val="00CE03B6"/>
    <w:rsid w:val="00CE04D2"/>
    <w:rsid w:val="00CE05F2"/>
    <w:rsid w:val="00CE0A13"/>
    <w:rsid w:val="00CE0CBF"/>
    <w:rsid w:val="00CE0CED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E7D97"/>
    <w:rsid w:val="00CE7FB3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8C"/>
    <w:rsid w:val="00CF5EE9"/>
    <w:rsid w:val="00CF60DF"/>
    <w:rsid w:val="00CF617D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B5F"/>
    <w:rsid w:val="00D01C73"/>
    <w:rsid w:val="00D02369"/>
    <w:rsid w:val="00D02AFC"/>
    <w:rsid w:val="00D02C36"/>
    <w:rsid w:val="00D02E17"/>
    <w:rsid w:val="00D02F2F"/>
    <w:rsid w:val="00D0321D"/>
    <w:rsid w:val="00D0377C"/>
    <w:rsid w:val="00D0481A"/>
    <w:rsid w:val="00D048A8"/>
    <w:rsid w:val="00D04A63"/>
    <w:rsid w:val="00D04FC8"/>
    <w:rsid w:val="00D050BA"/>
    <w:rsid w:val="00D05B47"/>
    <w:rsid w:val="00D05B72"/>
    <w:rsid w:val="00D05F62"/>
    <w:rsid w:val="00D05FD4"/>
    <w:rsid w:val="00D06088"/>
    <w:rsid w:val="00D06476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9E"/>
    <w:rsid w:val="00D12B75"/>
    <w:rsid w:val="00D1303E"/>
    <w:rsid w:val="00D13451"/>
    <w:rsid w:val="00D13820"/>
    <w:rsid w:val="00D13880"/>
    <w:rsid w:val="00D13BBC"/>
    <w:rsid w:val="00D13F9F"/>
    <w:rsid w:val="00D14204"/>
    <w:rsid w:val="00D14A21"/>
    <w:rsid w:val="00D1552A"/>
    <w:rsid w:val="00D15D9D"/>
    <w:rsid w:val="00D15FEB"/>
    <w:rsid w:val="00D1624D"/>
    <w:rsid w:val="00D16440"/>
    <w:rsid w:val="00D1718B"/>
    <w:rsid w:val="00D175D1"/>
    <w:rsid w:val="00D17869"/>
    <w:rsid w:val="00D1792B"/>
    <w:rsid w:val="00D179B9"/>
    <w:rsid w:val="00D17F37"/>
    <w:rsid w:val="00D202D3"/>
    <w:rsid w:val="00D21064"/>
    <w:rsid w:val="00D2171B"/>
    <w:rsid w:val="00D217CE"/>
    <w:rsid w:val="00D21A77"/>
    <w:rsid w:val="00D21E67"/>
    <w:rsid w:val="00D22022"/>
    <w:rsid w:val="00D22148"/>
    <w:rsid w:val="00D22859"/>
    <w:rsid w:val="00D229A3"/>
    <w:rsid w:val="00D22D40"/>
    <w:rsid w:val="00D2348D"/>
    <w:rsid w:val="00D234B2"/>
    <w:rsid w:val="00D23556"/>
    <w:rsid w:val="00D239F9"/>
    <w:rsid w:val="00D23A1F"/>
    <w:rsid w:val="00D23B89"/>
    <w:rsid w:val="00D23CE2"/>
    <w:rsid w:val="00D244D5"/>
    <w:rsid w:val="00D24C3D"/>
    <w:rsid w:val="00D24D04"/>
    <w:rsid w:val="00D25093"/>
    <w:rsid w:val="00D250F6"/>
    <w:rsid w:val="00D2518B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ADA"/>
    <w:rsid w:val="00D30C46"/>
    <w:rsid w:val="00D30FC7"/>
    <w:rsid w:val="00D31B0E"/>
    <w:rsid w:val="00D31B9F"/>
    <w:rsid w:val="00D31BEA"/>
    <w:rsid w:val="00D3203B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7FF"/>
    <w:rsid w:val="00D40993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007"/>
    <w:rsid w:val="00D43888"/>
    <w:rsid w:val="00D4429F"/>
    <w:rsid w:val="00D44A5C"/>
    <w:rsid w:val="00D454BF"/>
    <w:rsid w:val="00D45B68"/>
    <w:rsid w:val="00D45D51"/>
    <w:rsid w:val="00D466E5"/>
    <w:rsid w:val="00D467C7"/>
    <w:rsid w:val="00D4680B"/>
    <w:rsid w:val="00D4688E"/>
    <w:rsid w:val="00D46F2D"/>
    <w:rsid w:val="00D471EF"/>
    <w:rsid w:val="00D47269"/>
    <w:rsid w:val="00D474D5"/>
    <w:rsid w:val="00D475CC"/>
    <w:rsid w:val="00D4764F"/>
    <w:rsid w:val="00D477E2"/>
    <w:rsid w:val="00D4785C"/>
    <w:rsid w:val="00D47A34"/>
    <w:rsid w:val="00D503ED"/>
    <w:rsid w:val="00D5044A"/>
    <w:rsid w:val="00D50C82"/>
    <w:rsid w:val="00D50F95"/>
    <w:rsid w:val="00D5102A"/>
    <w:rsid w:val="00D512D1"/>
    <w:rsid w:val="00D513F0"/>
    <w:rsid w:val="00D51565"/>
    <w:rsid w:val="00D51AAF"/>
    <w:rsid w:val="00D51E40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2243"/>
    <w:rsid w:val="00D6278F"/>
    <w:rsid w:val="00D62949"/>
    <w:rsid w:val="00D629D3"/>
    <w:rsid w:val="00D62C5E"/>
    <w:rsid w:val="00D62DEC"/>
    <w:rsid w:val="00D62E00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738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A3"/>
    <w:rsid w:val="00D67888"/>
    <w:rsid w:val="00D7010A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265"/>
    <w:rsid w:val="00D7267B"/>
    <w:rsid w:val="00D72BDC"/>
    <w:rsid w:val="00D72E11"/>
    <w:rsid w:val="00D72E7E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949"/>
    <w:rsid w:val="00D75E85"/>
    <w:rsid w:val="00D75F68"/>
    <w:rsid w:val="00D761F8"/>
    <w:rsid w:val="00D7643F"/>
    <w:rsid w:val="00D769F0"/>
    <w:rsid w:val="00D76E0D"/>
    <w:rsid w:val="00D76E83"/>
    <w:rsid w:val="00D771C9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20F3"/>
    <w:rsid w:val="00D829AC"/>
    <w:rsid w:val="00D82AA1"/>
    <w:rsid w:val="00D83401"/>
    <w:rsid w:val="00D83850"/>
    <w:rsid w:val="00D83F09"/>
    <w:rsid w:val="00D84268"/>
    <w:rsid w:val="00D84278"/>
    <w:rsid w:val="00D845BB"/>
    <w:rsid w:val="00D846C5"/>
    <w:rsid w:val="00D847C6"/>
    <w:rsid w:val="00D86ACF"/>
    <w:rsid w:val="00D86B37"/>
    <w:rsid w:val="00D86EF6"/>
    <w:rsid w:val="00D87154"/>
    <w:rsid w:val="00D8778A"/>
    <w:rsid w:val="00D87D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CBC"/>
    <w:rsid w:val="00D92D00"/>
    <w:rsid w:val="00D92FD3"/>
    <w:rsid w:val="00D931F2"/>
    <w:rsid w:val="00D935FA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AD5"/>
    <w:rsid w:val="00D97546"/>
    <w:rsid w:val="00D977EB"/>
    <w:rsid w:val="00D9793D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1ECD"/>
    <w:rsid w:val="00DA2046"/>
    <w:rsid w:val="00DA2185"/>
    <w:rsid w:val="00DA23D2"/>
    <w:rsid w:val="00DA2771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4E82"/>
    <w:rsid w:val="00DA5CA9"/>
    <w:rsid w:val="00DA5E7E"/>
    <w:rsid w:val="00DA6DE0"/>
    <w:rsid w:val="00DA714A"/>
    <w:rsid w:val="00DA71AF"/>
    <w:rsid w:val="00DA727D"/>
    <w:rsid w:val="00DA7A85"/>
    <w:rsid w:val="00DA7BC7"/>
    <w:rsid w:val="00DA7E4C"/>
    <w:rsid w:val="00DA7EC1"/>
    <w:rsid w:val="00DB0371"/>
    <w:rsid w:val="00DB0564"/>
    <w:rsid w:val="00DB0A0B"/>
    <w:rsid w:val="00DB0D5D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41D"/>
    <w:rsid w:val="00DB5785"/>
    <w:rsid w:val="00DB5799"/>
    <w:rsid w:val="00DB58AE"/>
    <w:rsid w:val="00DB5A21"/>
    <w:rsid w:val="00DB5DEB"/>
    <w:rsid w:val="00DB5EE5"/>
    <w:rsid w:val="00DB65FF"/>
    <w:rsid w:val="00DB6681"/>
    <w:rsid w:val="00DB6FBE"/>
    <w:rsid w:val="00DB6FDF"/>
    <w:rsid w:val="00DB70B3"/>
    <w:rsid w:val="00DB749A"/>
    <w:rsid w:val="00DB7E8C"/>
    <w:rsid w:val="00DC0B16"/>
    <w:rsid w:val="00DC0F93"/>
    <w:rsid w:val="00DC12E3"/>
    <w:rsid w:val="00DC1384"/>
    <w:rsid w:val="00DC1479"/>
    <w:rsid w:val="00DC1624"/>
    <w:rsid w:val="00DC16F3"/>
    <w:rsid w:val="00DC1763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D82"/>
    <w:rsid w:val="00DC5015"/>
    <w:rsid w:val="00DC5163"/>
    <w:rsid w:val="00DC522F"/>
    <w:rsid w:val="00DC54E3"/>
    <w:rsid w:val="00DC588E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E92"/>
    <w:rsid w:val="00DC7FC5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FE5"/>
    <w:rsid w:val="00DD32DF"/>
    <w:rsid w:val="00DD3401"/>
    <w:rsid w:val="00DD3430"/>
    <w:rsid w:val="00DD3480"/>
    <w:rsid w:val="00DD3565"/>
    <w:rsid w:val="00DD377A"/>
    <w:rsid w:val="00DD3D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067"/>
    <w:rsid w:val="00DE21CF"/>
    <w:rsid w:val="00DE221F"/>
    <w:rsid w:val="00DE279F"/>
    <w:rsid w:val="00DE2D4B"/>
    <w:rsid w:val="00DE3E7C"/>
    <w:rsid w:val="00DE464E"/>
    <w:rsid w:val="00DE4664"/>
    <w:rsid w:val="00DE4811"/>
    <w:rsid w:val="00DE4ABD"/>
    <w:rsid w:val="00DE4B0C"/>
    <w:rsid w:val="00DE5FDA"/>
    <w:rsid w:val="00DE61AA"/>
    <w:rsid w:val="00DE6ACB"/>
    <w:rsid w:val="00DE6EC6"/>
    <w:rsid w:val="00DE752E"/>
    <w:rsid w:val="00DE7793"/>
    <w:rsid w:val="00DE7D03"/>
    <w:rsid w:val="00DE7E9E"/>
    <w:rsid w:val="00DE7F45"/>
    <w:rsid w:val="00DF00BD"/>
    <w:rsid w:val="00DF02EC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B87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831"/>
    <w:rsid w:val="00E03BEA"/>
    <w:rsid w:val="00E03C5A"/>
    <w:rsid w:val="00E0401E"/>
    <w:rsid w:val="00E046C1"/>
    <w:rsid w:val="00E049EC"/>
    <w:rsid w:val="00E056CB"/>
    <w:rsid w:val="00E05A43"/>
    <w:rsid w:val="00E05BD3"/>
    <w:rsid w:val="00E05EC6"/>
    <w:rsid w:val="00E05F3D"/>
    <w:rsid w:val="00E05FC4"/>
    <w:rsid w:val="00E06977"/>
    <w:rsid w:val="00E06AF4"/>
    <w:rsid w:val="00E06F6A"/>
    <w:rsid w:val="00E073C8"/>
    <w:rsid w:val="00E07686"/>
    <w:rsid w:val="00E07B1E"/>
    <w:rsid w:val="00E07E45"/>
    <w:rsid w:val="00E1007C"/>
    <w:rsid w:val="00E101F9"/>
    <w:rsid w:val="00E102BD"/>
    <w:rsid w:val="00E1039D"/>
    <w:rsid w:val="00E103F8"/>
    <w:rsid w:val="00E104ED"/>
    <w:rsid w:val="00E10631"/>
    <w:rsid w:val="00E10967"/>
    <w:rsid w:val="00E11B7C"/>
    <w:rsid w:val="00E11EB8"/>
    <w:rsid w:val="00E1273A"/>
    <w:rsid w:val="00E12933"/>
    <w:rsid w:val="00E12A5A"/>
    <w:rsid w:val="00E12AF0"/>
    <w:rsid w:val="00E1304D"/>
    <w:rsid w:val="00E136AE"/>
    <w:rsid w:val="00E139D0"/>
    <w:rsid w:val="00E13C9B"/>
    <w:rsid w:val="00E143F1"/>
    <w:rsid w:val="00E145A7"/>
    <w:rsid w:val="00E145E0"/>
    <w:rsid w:val="00E14796"/>
    <w:rsid w:val="00E147E5"/>
    <w:rsid w:val="00E14913"/>
    <w:rsid w:val="00E149D5"/>
    <w:rsid w:val="00E150B1"/>
    <w:rsid w:val="00E15352"/>
    <w:rsid w:val="00E153A7"/>
    <w:rsid w:val="00E154A1"/>
    <w:rsid w:val="00E15B94"/>
    <w:rsid w:val="00E15ED2"/>
    <w:rsid w:val="00E164E8"/>
    <w:rsid w:val="00E1654E"/>
    <w:rsid w:val="00E167D4"/>
    <w:rsid w:val="00E16D8D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DAB"/>
    <w:rsid w:val="00E25F1D"/>
    <w:rsid w:val="00E25F49"/>
    <w:rsid w:val="00E2617B"/>
    <w:rsid w:val="00E2690E"/>
    <w:rsid w:val="00E272FE"/>
    <w:rsid w:val="00E27BA9"/>
    <w:rsid w:val="00E27E89"/>
    <w:rsid w:val="00E30063"/>
    <w:rsid w:val="00E30517"/>
    <w:rsid w:val="00E3070A"/>
    <w:rsid w:val="00E3093D"/>
    <w:rsid w:val="00E30A72"/>
    <w:rsid w:val="00E30DB2"/>
    <w:rsid w:val="00E31506"/>
    <w:rsid w:val="00E3200D"/>
    <w:rsid w:val="00E32661"/>
    <w:rsid w:val="00E32E0E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A2C"/>
    <w:rsid w:val="00E41BAC"/>
    <w:rsid w:val="00E42532"/>
    <w:rsid w:val="00E42D71"/>
    <w:rsid w:val="00E432AE"/>
    <w:rsid w:val="00E434D2"/>
    <w:rsid w:val="00E4356E"/>
    <w:rsid w:val="00E43F1E"/>
    <w:rsid w:val="00E4409C"/>
    <w:rsid w:val="00E443F9"/>
    <w:rsid w:val="00E4466A"/>
    <w:rsid w:val="00E447D5"/>
    <w:rsid w:val="00E44C12"/>
    <w:rsid w:val="00E45041"/>
    <w:rsid w:val="00E450D8"/>
    <w:rsid w:val="00E4515C"/>
    <w:rsid w:val="00E452D0"/>
    <w:rsid w:val="00E45A9D"/>
    <w:rsid w:val="00E460A1"/>
    <w:rsid w:val="00E46740"/>
    <w:rsid w:val="00E46809"/>
    <w:rsid w:val="00E46A54"/>
    <w:rsid w:val="00E46CC9"/>
    <w:rsid w:val="00E47C2F"/>
    <w:rsid w:val="00E47D5F"/>
    <w:rsid w:val="00E47D96"/>
    <w:rsid w:val="00E47F73"/>
    <w:rsid w:val="00E508D6"/>
    <w:rsid w:val="00E515A3"/>
    <w:rsid w:val="00E51A16"/>
    <w:rsid w:val="00E51E23"/>
    <w:rsid w:val="00E523F3"/>
    <w:rsid w:val="00E52F76"/>
    <w:rsid w:val="00E5315C"/>
    <w:rsid w:val="00E534EA"/>
    <w:rsid w:val="00E537C1"/>
    <w:rsid w:val="00E538E0"/>
    <w:rsid w:val="00E542C2"/>
    <w:rsid w:val="00E547DF"/>
    <w:rsid w:val="00E54B12"/>
    <w:rsid w:val="00E54D33"/>
    <w:rsid w:val="00E54DC6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64C"/>
    <w:rsid w:val="00E62AF2"/>
    <w:rsid w:val="00E62C6B"/>
    <w:rsid w:val="00E62DDA"/>
    <w:rsid w:val="00E630F7"/>
    <w:rsid w:val="00E63A8C"/>
    <w:rsid w:val="00E64050"/>
    <w:rsid w:val="00E6432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B86"/>
    <w:rsid w:val="00E67631"/>
    <w:rsid w:val="00E678F2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9A7"/>
    <w:rsid w:val="00E73E01"/>
    <w:rsid w:val="00E74262"/>
    <w:rsid w:val="00E7449A"/>
    <w:rsid w:val="00E74B5A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25F"/>
    <w:rsid w:val="00E82356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6BC"/>
    <w:rsid w:val="00E9109D"/>
    <w:rsid w:val="00E91139"/>
    <w:rsid w:val="00E91476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2F7E"/>
    <w:rsid w:val="00E93168"/>
    <w:rsid w:val="00E93300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088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DF8"/>
    <w:rsid w:val="00EA0281"/>
    <w:rsid w:val="00EA0BD3"/>
    <w:rsid w:val="00EA0BFA"/>
    <w:rsid w:val="00EA0E05"/>
    <w:rsid w:val="00EA0E10"/>
    <w:rsid w:val="00EA1B19"/>
    <w:rsid w:val="00EA1B4A"/>
    <w:rsid w:val="00EA1CC1"/>
    <w:rsid w:val="00EA1E46"/>
    <w:rsid w:val="00EA2271"/>
    <w:rsid w:val="00EA2585"/>
    <w:rsid w:val="00EA25AE"/>
    <w:rsid w:val="00EA25AF"/>
    <w:rsid w:val="00EA2730"/>
    <w:rsid w:val="00EA3590"/>
    <w:rsid w:val="00EA3641"/>
    <w:rsid w:val="00EA3D67"/>
    <w:rsid w:val="00EA3DB9"/>
    <w:rsid w:val="00EA3F0C"/>
    <w:rsid w:val="00EA475F"/>
    <w:rsid w:val="00EA4A36"/>
    <w:rsid w:val="00EA4C72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17C2"/>
    <w:rsid w:val="00EB2435"/>
    <w:rsid w:val="00EB2571"/>
    <w:rsid w:val="00EB269A"/>
    <w:rsid w:val="00EB2814"/>
    <w:rsid w:val="00EB296A"/>
    <w:rsid w:val="00EB3495"/>
    <w:rsid w:val="00EB3828"/>
    <w:rsid w:val="00EB3894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83D"/>
    <w:rsid w:val="00EC1A2D"/>
    <w:rsid w:val="00EC1D83"/>
    <w:rsid w:val="00EC1FE9"/>
    <w:rsid w:val="00EC219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8C7"/>
    <w:rsid w:val="00ED1A21"/>
    <w:rsid w:val="00ED1A39"/>
    <w:rsid w:val="00ED1CD6"/>
    <w:rsid w:val="00ED20FF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32"/>
    <w:rsid w:val="00ED4834"/>
    <w:rsid w:val="00ED4DDF"/>
    <w:rsid w:val="00ED4E3C"/>
    <w:rsid w:val="00ED4EEA"/>
    <w:rsid w:val="00ED5122"/>
    <w:rsid w:val="00ED54F7"/>
    <w:rsid w:val="00ED58F2"/>
    <w:rsid w:val="00ED6100"/>
    <w:rsid w:val="00ED6A1F"/>
    <w:rsid w:val="00ED6E4E"/>
    <w:rsid w:val="00ED71BC"/>
    <w:rsid w:val="00ED7BAF"/>
    <w:rsid w:val="00EE0318"/>
    <w:rsid w:val="00EE08BC"/>
    <w:rsid w:val="00EE0935"/>
    <w:rsid w:val="00EE09EA"/>
    <w:rsid w:val="00EE0A49"/>
    <w:rsid w:val="00EE1100"/>
    <w:rsid w:val="00EE15CA"/>
    <w:rsid w:val="00EE18BB"/>
    <w:rsid w:val="00EE1938"/>
    <w:rsid w:val="00EE1CDA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6AA4"/>
    <w:rsid w:val="00EE6C74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76"/>
    <w:rsid w:val="00EF14E6"/>
    <w:rsid w:val="00EF16D6"/>
    <w:rsid w:val="00EF17D0"/>
    <w:rsid w:val="00EF1E58"/>
    <w:rsid w:val="00EF209D"/>
    <w:rsid w:val="00EF20FD"/>
    <w:rsid w:val="00EF2457"/>
    <w:rsid w:val="00EF2786"/>
    <w:rsid w:val="00EF28E6"/>
    <w:rsid w:val="00EF369F"/>
    <w:rsid w:val="00EF3A28"/>
    <w:rsid w:val="00EF3A3D"/>
    <w:rsid w:val="00EF3A4A"/>
    <w:rsid w:val="00EF3AFE"/>
    <w:rsid w:val="00EF3D41"/>
    <w:rsid w:val="00EF3D43"/>
    <w:rsid w:val="00EF3EE0"/>
    <w:rsid w:val="00EF41E7"/>
    <w:rsid w:val="00EF493B"/>
    <w:rsid w:val="00EF4F32"/>
    <w:rsid w:val="00EF5326"/>
    <w:rsid w:val="00EF57F7"/>
    <w:rsid w:val="00EF5824"/>
    <w:rsid w:val="00EF5861"/>
    <w:rsid w:val="00EF61C2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E01"/>
    <w:rsid w:val="00F046FD"/>
    <w:rsid w:val="00F04D51"/>
    <w:rsid w:val="00F05EED"/>
    <w:rsid w:val="00F06F02"/>
    <w:rsid w:val="00F07531"/>
    <w:rsid w:val="00F10437"/>
    <w:rsid w:val="00F10465"/>
    <w:rsid w:val="00F10864"/>
    <w:rsid w:val="00F1118F"/>
    <w:rsid w:val="00F1165E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65FF"/>
    <w:rsid w:val="00F16BB1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7BB"/>
    <w:rsid w:val="00F238C9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A0"/>
    <w:rsid w:val="00F25157"/>
    <w:rsid w:val="00F25EB4"/>
    <w:rsid w:val="00F25F62"/>
    <w:rsid w:val="00F2617C"/>
    <w:rsid w:val="00F2643A"/>
    <w:rsid w:val="00F266E8"/>
    <w:rsid w:val="00F26886"/>
    <w:rsid w:val="00F2699C"/>
    <w:rsid w:val="00F27000"/>
    <w:rsid w:val="00F275F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D9"/>
    <w:rsid w:val="00F3709B"/>
    <w:rsid w:val="00F377A2"/>
    <w:rsid w:val="00F37922"/>
    <w:rsid w:val="00F37AEF"/>
    <w:rsid w:val="00F37DC6"/>
    <w:rsid w:val="00F4115D"/>
    <w:rsid w:val="00F41D1F"/>
    <w:rsid w:val="00F41D2D"/>
    <w:rsid w:val="00F41D68"/>
    <w:rsid w:val="00F42910"/>
    <w:rsid w:val="00F42A6D"/>
    <w:rsid w:val="00F42C2B"/>
    <w:rsid w:val="00F44833"/>
    <w:rsid w:val="00F44B90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4C72"/>
    <w:rsid w:val="00F553D1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3D"/>
    <w:rsid w:val="00F63CD2"/>
    <w:rsid w:val="00F63F71"/>
    <w:rsid w:val="00F6433C"/>
    <w:rsid w:val="00F648A2"/>
    <w:rsid w:val="00F64928"/>
    <w:rsid w:val="00F64966"/>
    <w:rsid w:val="00F64F9D"/>
    <w:rsid w:val="00F65920"/>
    <w:rsid w:val="00F65961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807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664"/>
    <w:rsid w:val="00F74791"/>
    <w:rsid w:val="00F747FD"/>
    <w:rsid w:val="00F74A7A"/>
    <w:rsid w:val="00F752BB"/>
    <w:rsid w:val="00F75399"/>
    <w:rsid w:val="00F75C0B"/>
    <w:rsid w:val="00F76157"/>
    <w:rsid w:val="00F763DF"/>
    <w:rsid w:val="00F77028"/>
    <w:rsid w:val="00F7792A"/>
    <w:rsid w:val="00F77C47"/>
    <w:rsid w:val="00F77CFA"/>
    <w:rsid w:val="00F802D3"/>
    <w:rsid w:val="00F80A32"/>
    <w:rsid w:val="00F80D03"/>
    <w:rsid w:val="00F80D8F"/>
    <w:rsid w:val="00F8116A"/>
    <w:rsid w:val="00F81311"/>
    <w:rsid w:val="00F81625"/>
    <w:rsid w:val="00F81A54"/>
    <w:rsid w:val="00F81E0E"/>
    <w:rsid w:val="00F81F25"/>
    <w:rsid w:val="00F8212C"/>
    <w:rsid w:val="00F82272"/>
    <w:rsid w:val="00F825FF"/>
    <w:rsid w:val="00F82760"/>
    <w:rsid w:val="00F82A7D"/>
    <w:rsid w:val="00F82D8E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5FF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D30"/>
    <w:rsid w:val="00F90EAF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D3"/>
    <w:rsid w:val="00F939E7"/>
    <w:rsid w:val="00F93A3D"/>
    <w:rsid w:val="00F93A5F"/>
    <w:rsid w:val="00F94003"/>
    <w:rsid w:val="00F9434A"/>
    <w:rsid w:val="00F945E2"/>
    <w:rsid w:val="00F94737"/>
    <w:rsid w:val="00F9495D"/>
    <w:rsid w:val="00F94B6C"/>
    <w:rsid w:val="00F95013"/>
    <w:rsid w:val="00F951BD"/>
    <w:rsid w:val="00F95528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339"/>
    <w:rsid w:val="00FA2526"/>
    <w:rsid w:val="00FA2663"/>
    <w:rsid w:val="00FA284F"/>
    <w:rsid w:val="00FA285F"/>
    <w:rsid w:val="00FA2AB0"/>
    <w:rsid w:val="00FA33A2"/>
    <w:rsid w:val="00FA34D1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363"/>
    <w:rsid w:val="00FB2864"/>
    <w:rsid w:val="00FB2CA9"/>
    <w:rsid w:val="00FB2F94"/>
    <w:rsid w:val="00FB3006"/>
    <w:rsid w:val="00FB3210"/>
    <w:rsid w:val="00FB39C2"/>
    <w:rsid w:val="00FB3CD6"/>
    <w:rsid w:val="00FB3DC0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0E6A"/>
    <w:rsid w:val="00FC1190"/>
    <w:rsid w:val="00FC1859"/>
    <w:rsid w:val="00FC1AB5"/>
    <w:rsid w:val="00FC1E51"/>
    <w:rsid w:val="00FC1EBD"/>
    <w:rsid w:val="00FC20F2"/>
    <w:rsid w:val="00FC22FE"/>
    <w:rsid w:val="00FC23FA"/>
    <w:rsid w:val="00FC2742"/>
    <w:rsid w:val="00FC27E6"/>
    <w:rsid w:val="00FC37F0"/>
    <w:rsid w:val="00FC3B07"/>
    <w:rsid w:val="00FC3BBC"/>
    <w:rsid w:val="00FC3EEB"/>
    <w:rsid w:val="00FC4278"/>
    <w:rsid w:val="00FC4423"/>
    <w:rsid w:val="00FC478F"/>
    <w:rsid w:val="00FC47CD"/>
    <w:rsid w:val="00FC47D1"/>
    <w:rsid w:val="00FC4C56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D10D2"/>
    <w:rsid w:val="00FD235B"/>
    <w:rsid w:val="00FD2804"/>
    <w:rsid w:val="00FD282A"/>
    <w:rsid w:val="00FD2A71"/>
    <w:rsid w:val="00FD3124"/>
    <w:rsid w:val="00FD381A"/>
    <w:rsid w:val="00FD3905"/>
    <w:rsid w:val="00FD3EBC"/>
    <w:rsid w:val="00FD4249"/>
    <w:rsid w:val="00FD4CC0"/>
    <w:rsid w:val="00FD4CE8"/>
    <w:rsid w:val="00FD5999"/>
    <w:rsid w:val="00FD5D9B"/>
    <w:rsid w:val="00FD6318"/>
    <w:rsid w:val="00FD6A3D"/>
    <w:rsid w:val="00FD6D13"/>
    <w:rsid w:val="00FD6F9D"/>
    <w:rsid w:val="00FD72D9"/>
    <w:rsid w:val="00FD73AE"/>
    <w:rsid w:val="00FD74AF"/>
    <w:rsid w:val="00FD7698"/>
    <w:rsid w:val="00FD7B69"/>
    <w:rsid w:val="00FD7D6B"/>
    <w:rsid w:val="00FE00DC"/>
    <w:rsid w:val="00FE0477"/>
    <w:rsid w:val="00FE0657"/>
    <w:rsid w:val="00FE09FE"/>
    <w:rsid w:val="00FE15F5"/>
    <w:rsid w:val="00FE1728"/>
    <w:rsid w:val="00FE22FE"/>
    <w:rsid w:val="00FE2454"/>
    <w:rsid w:val="00FE2B7B"/>
    <w:rsid w:val="00FE2BC0"/>
    <w:rsid w:val="00FE3100"/>
    <w:rsid w:val="00FE3768"/>
    <w:rsid w:val="00FE3D47"/>
    <w:rsid w:val="00FE42C4"/>
    <w:rsid w:val="00FE4702"/>
    <w:rsid w:val="00FE47B0"/>
    <w:rsid w:val="00FE5172"/>
    <w:rsid w:val="00FE5236"/>
    <w:rsid w:val="00FE597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61D"/>
    <w:rsid w:val="00FE76FA"/>
    <w:rsid w:val="00FE7A09"/>
    <w:rsid w:val="00FE7D2A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3FB4"/>
    <w:rsid w:val="00FF43AF"/>
    <w:rsid w:val="00FF43CE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F58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90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9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2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5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0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9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11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76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5230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537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2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15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680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16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20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71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3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9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7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2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9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07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383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7812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3595">
          <w:marLeft w:val="54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919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874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4650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5688">
          <w:marLeft w:val="54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345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8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11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4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1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8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12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88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64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4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6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6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29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3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228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226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523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71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1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3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4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16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5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87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75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11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77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910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3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9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9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5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9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2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2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4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7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2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2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3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0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6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1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3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HR33RHYHUWRF-4-5753</_dlc_DocId>
    <_dlc_DocIdUrl xmlns="c06861ca-3f08-4d07-bff7-bb15bac121f4">
      <Url>https://projects.qualcomm.com/sites/pentari/_layouts/15/DocIdRedir.aspx?ID=HR33RHYHUWRF-4-5753</Url>
      <Description>HR33RHYHUWRF-4-5753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06A6EF-5C5E-438F-9346-8DAACBE4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10</Pages>
  <Words>2871</Words>
  <Characters>16365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255</cp:revision>
  <cp:lastPrinted>2017-03-25T00:57:00Z</cp:lastPrinted>
  <dcterms:created xsi:type="dcterms:W3CDTF">2017-09-19T01:37:00Z</dcterms:created>
  <dcterms:modified xsi:type="dcterms:W3CDTF">2017-09-20T20:07:00Z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503443c9-2204-42a6-b3b6-b94a66a2f670</vt:lpwstr>
  </property>
  <property fmtid="{D5CDD505-2E9C-101B-9397-08002B2CF9AE}" pid="3" name="ContentTypeId">
    <vt:lpwstr>0x010100BC29BFD66497B943AA3B102F0C7B1355</vt:lpwstr>
  </property>
</Properties>
</file>