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4B9C44" w14:textId="51763249" w:rsidR="0040502E" w:rsidRPr="00EE76A9" w:rsidRDefault="0040502E" w:rsidP="0040502E">
      <w:pPr>
        <w:pStyle w:val="Header"/>
        <w:tabs>
          <w:tab w:val="right" w:pos="9639"/>
        </w:tabs>
        <w:rPr>
          <w:bCs/>
          <w:i/>
          <w:noProof w:val="0"/>
          <w:sz w:val="32"/>
          <w:lang w:val="en-GB"/>
        </w:rPr>
      </w:pPr>
      <w:bookmarkStart w:id="0" w:name="OLE_LINK5"/>
      <w:bookmarkStart w:id="1" w:name="OLE_LINK6"/>
      <w:bookmarkStart w:id="2" w:name="_GoBack"/>
      <w:bookmarkEnd w:id="2"/>
      <w:r w:rsidRPr="007B7496">
        <w:rPr>
          <w:bCs/>
          <w:noProof w:val="0"/>
          <w:sz w:val="24"/>
          <w:lang w:val="en-GB"/>
        </w:rPr>
        <w:t>3GPP T</w:t>
      </w:r>
      <w:bookmarkStart w:id="3" w:name="_Ref452454252"/>
      <w:bookmarkEnd w:id="3"/>
      <w:r w:rsidRPr="007B7496">
        <w:rPr>
          <w:bCs/>
          <w:noProof w:val="0"/>
          <w:sz w:val="24"/>
          <w:lang w:val="en-GB"/>
        </w:rPr>
        <w:t xml:space="preserve">SG-RAN </w:t>
      </w:r>
      <w:r w:rsidRPr="000A4D7C">
        <w:rPr>
          <w:noProof w:val="0"/>
          <w:sz w:val="24"/>
          <w:lang w:val="en-GB"/>
        </w:rPr>
        <w:t>WG</w:t>
      </w:r>
      <w:r>
        <w:rPr>
          <w:noProof w:val="0"/>
          <w:sz w:val="24"/>
          <w:lang w:val="en-GB"/>
        </w:rPr>
        <w:t>1</w:t>
      </w:r>
      <w:r w:rsidR="007B2D18">
        <w:rPr>
          <w:noProof w:val="0"/>
          <w:sz w:val="24"/>
          <w:lang w:val="en-GB"/>
        </w:rPr>
        <w:t xml:space="preserve"> NR</w:t>
      </w:r>
      <w:r w:rsidR="00613878">
        <w:rPr>
          <w:noProof w:val="0"/>
          <w:sz w:val="24"/>
          <w:lang w:val="en-GB"/>
        </w:rPr>
        <w:t xml:space="preserve"> AH</w:t>
      </w:r>
      <w:r>
        <w:rPr>
          <w:noProof w:val="0"/>
          <w:sz w:val="24"/>
          <w:lang w:val="en-GB"/>
        </w:rPr>
        <w:t>#</w:t>
      </w:r>
      <w:r w:rsidR="007B2D18">
        <w:rPr>
          <w:noProof w:val="0"/>
          <w:sz w:val="24"/>
          <w:lang w:val="en-GB"/>
        </w:rPr>
        <w:t>3</w:t>
      </w:r>
      <w:r w:rsidRPr="007B7496">
        <w:rPr>
          <w:bCs/>
          <w:noProof w:val="0"/>
          <w:sz w:val="24"/>
          <w:lang w:val="en-GB"/>
        </w:rPr>
        <w:tab/>
      </w:r>
      <w:r w:rsidRPr="00026794">
        <w:rPr>
          <w:rFonts w:hint="eastAsia"/>
          <w:bCs/>
          <w:noProof w:val="0"/>
          <w:sz w:val="24"/>
          <w:lang w:val="en-GB" w:eastAsia="ja-JP"/>
        </w:rPr>
        <w:t>R</w:t>
      </w:r>
      <w:r w:rsidRPr="00026794">
        <w:rPr>
          <w:bCs/>
          <w:noProof w:val="0"/>
          <w:sz w:val="24"/>
          <w:lang w:val="en-GB" w:eastAsia="ja-JP"/>
        </w:rPr>
        <w:t>1</w:t>
      </w:r>
      <w:r w:rsidRPr="00026794">
        <w:rPr>
          <w:rFonts w:hint="eastAsia"/>
          <w:bCs/>
          <w:noProof w:val="0"/>
          <w:sz w:val="24"/>
          <w:lang w:val="en-GB" w:eastAsia="ja-JP"/>
        </w:rPr>
        <w:t>-</w:t>
      </w:r>
      <w:r>
        <w:rPr>
          <w:bCs/>
          <w:noProof w:val="0"/>
          <w:sz w:val="24"/>
          <w:lang w:val="en-GB" w:eastAsia="ja-JP"/>
        </w:rPr>
        <w:t>17</w:t>
      </w:r>
      <w:r w:rsidR="00613878">
        <w:rPr>
          <w:bCs/>
          <w:noProof w:val="0"/>
          <w:sz w:val="24"/>
          <w:lang w:val="en-GB" w:eastAsia="ja-JP"/>
        </w:rPr>
        <w:t>16524</w:t>
      </w:r>
    </w:p>
    <w:p w14:paraId="1F22B385" w14:textId="12551FFE" w:rsidR="000D620A" w:rsidRPr="00461210" w:rsidRDefault="007B2D18" w:rsidP="0040502E">
      <w:pPr>
        <w:pStyle w:val="Header"/>
        <w:tabs>
          <w:tab w:val="right" w:pos="9639"/>
        </w:tabs>
        <w:rPr>
          <w:bCs/>
          <w:noProof w:val="0"/>
          <w:sz w:val="24"/>
          <w:lang w:val="en-GB"/>
        </w:rPr>
      </w:pPr>
      <w:r>
        <w:rPr>
          <w:noProof w:val="0"/>
          <w:sz w:val="24"/>
          <w:lang w:val="en-GB"/>
        </w:rPr>
        <w:t>Nagoya</w:t>
      </w:r>
      <w:r w:rsidR="0040502E" w:rsidRPr="0004189A">
        <w:rPr>
          <w:noProof w:val="0"/>
          <w:sz w:val="24"/>
          <w:lang w:val="en-GB"/>
        </w:rPr>
        <w:t xml:space="preserve">, </w:t>
      </w:r>
      <w:r>
        <w:rPr>
          <w:noProof w:val="0"/>
          <w:sz w:val="24"/>
          <w:lang w:val="en-GB"/>
        </w:rPr>
        <w:t>Japan, 18</w:t>
      </w:r>
      <w:r w:rsidR="0040502E" w:rsidRPr="0004189A">
        <w:rPr>
          <w:noProof w:val="0"/>
          <w:sz w:val="24"/>
          <w:vertAlign w:val="superscript"/>
          <w:lang w:val="en-GB"/>
        </w:rPr>
        <w:t>t</w:t>
      </w:r>
      <w:r>
        <w:rPr>
          <w:noProof w:val="0"/>
          <w:sz w:val="24"/>
          <w:vertAlign w:val="superscript"/>
          <w:lang w:val="en-GB"/>
        </w:rPr>
        <w:t>h</w:t>
      </w:r>
      <w:r w:rsidR="0040502E">
        <w:rPr>
          <w:noProof w:val="0"/>
          <w:sz w:val="24"/>
          <w:lang w:val="en-GB"/>
        </w:rPr>
        <w:t xml:space="preserve"> </w:t>
      </w:r>
      <w:r w:rsidR="0040502E" w:rsidRPr="0004189A">
        <w:rPr>
          <w:noProof w:val="0"/>
          <w:sz w:val="24"/>
          <w:lang w:val="en-GB"/>
        </w:rPr>
        <w:t>– 2</w:t>
      </w:r>
      <w:r>
        <w:rPr>
          <w:noProof w:val="0"/>
          <w:sz w:val="24"/>
          <w:lang w:val="en-GB"/>
        </w:rPr>
        <w:t>1</w:t>
      </w:r>
      <w:r w:rsidRPr="007B2D18">
        <w:rPr>
          <w:noProof w:val="0"/>
          <w:sz w:val="24"/>
          <w:vertAlign w:val="superscript"/>
          <w:lang w:val="en-GB"/>
        </w:rPr>
        <w:t>st</w:t>
      </w:r>
      <w:r w:rsidR="0040502E">
        <w:rPr>
          <w:noProof w:val="0"/>
          <w:sz w:val="24"/>
          <w:lang w:val="en-GB"/>
        </w:rPr>
        <w:t xml:space="preserve"> </w:t>
      </w:r>
      <w:r>
        <w:rPr>
          <w:noProof w:val="0"/>
          <w:sz w:val="24"/>
          <w:lang w:val="en-GB"/>
        </w:rPr>
        <w:t>September</w:t>
      </w:r>
      <w:r w:rsidR="0040502E" w:rsidRPr="0004189A">
        <w:rPr>
          <w:noProof w:val="0"/>
          <w:sz w:val="24"/>
          <w:lang w:val="en-GB"/>
        </w:rPr>
        <w:t xml:space="preserve"> 2017</w:t>
      </w:r>
    </w:p>
    <w:bookmarkEnd w:id="0"/>
    <w:bookmarkEnd w:id="1"/>
    <w:p w14:paraId="114DC6EB" w14:textId="77777777" w:rsidR="000D620A" w:rsidRPr="007B7496" w:rsidRDefault="000D620A" w:rsidP="000D620A">
      <w:pPr>
        <w:pStyle w:val="Header"/>
        <w:rPr>
          <w:bCs/>
          <w:noProof w:val="0"/>
          <w:sz w:val="24"/>
          <w:lang w:val="en-GB" w:eastAsia="ja-JP"/>
        </w:rPr>
      </w:pPr>
    </w:p>
    <w:p w14:paraId="6FD4D16D" w14:textId="77DE48DD" w:rsidR="000D620A" w:rsidRPr="007B7496" w:rsidRDefault="000D620A" w:rsidP="000D620A">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40502E">
        <w:rPr>
          <w:rFonts w:cs="Arial"/>
          <w:b/>
          <w:bCs/>
          <w:sz w:val="24"/>
        </w:rPr>
        <w:t>6</w:t>
      </w:r>
      <w:r w:rsidR="00A933E9">
        <w:rPr>
          <w:rFonts w:cs="Arial"/>
          <w:b/>
          <w:bCs/>
          <w:sz w:val="24"/>
        </w:rPr>
        <w:t>.1.2</w:t>
      </w:r>
      <w:r w:rsidR="00D24C2A">
        <w:rPr>
          <w:rFonts w:cs="Arial"/>
          <w:b/>
          <w:bCs/>
          <w:sz w:val="24"/>
        </w:rPr>
        <w:t>.1</w:t>
      </w:r>
    </w:p>
    <w:p w14:paraId="52733B4E" w14:textId="57A9C1AD" w:rsidR="000D620A" w:rsidRPr="006C67C3" w:rsidRDefault="000D620A" w:rsidP="000D620A">
      <w:pPr>
        <w:tabs>
          <w:tab w:val="left" w:pos="1985"/>
        </w:tabs>
        <w:ind w:left="1985" w:hanging="1985"/>
        <w:rPr>
          <w:rFonts w:ascii="Arial" w:hAnsi="Arial" w:cs="Arial"/>
          <w:b/>
          <w:bCs/>
          <w:sz w:val="24"/>
          <w:lang w:val="en-US"/>
        </w:rPr>
      </w:pPr>
      <w:r w:rsidRPr="006C67C3">
        <w:rPr>
          <w:rFonts w:ascii="Arial" w:hAnsi="Arial" w:cs="Arial"/>
          <w:b/>
          <w:bCs/>
          <w:sz w:val="24"/>
          <w:lang w:val="en-US"/>
        </w:rPr>
        <w:t>Source:</w:t>
      </w:r>
      <w:r w:rsidRPr="006C67C3">
        <w:rPr>
          <w:rFonts w:ascii="Arial" w:hAnsi="Arial" w:cs="Arial"/>
          <w:b/>
          <w:bCs/>
          <w:sz w:val="24"/>
          <w:lang w:val="en-US"/>
        </w:rPr>
        <w:tab/>
      </w:r>
      <w:bookmarkStart w:id="4" w:name="OLE_LINK1"/>
      <w:bookmarkStart w:id="5" w:name="OLE_LINK2"/>
      <w:r w:rsidRPr="006C67C3">
        <w:rPr>
          <w:rFonts w:ascii="Arial" w:hAnsi="Arial" w:cs="Arial"/>
          <w:b/>
          <w:bCs/>
          <w:sz w:val="24"/>
          <w:lang w:val="en-US"/>
        </w:rPr>
        <w:t>Nokia</w:t>
      </w:r>
      <w:bookmarkEnd w:id="4"/>
      <w:bookmarkEnd w:id="5"/>
      <w:r w:rsidRPr="006C67C3">
        <w:rPr>
          <w:rFonts w:ascii="Arial" w:hAnsi="Arial" w:cs="Arial"/>
          <w:b/>
          <w:bCs/>
          <w:sz w:val="24"/>
          <w:lang w:val="en-US"/>
        </w:rPr>
        <w:t xml:space="preserve">, </w:t>
      </w:r>
      <w:r w:rsidR="009A6C64">
        <w:rPr>
          <w:rFonts w:ascii="Arial" w:hAnsi="Arial" w:cs="Arial"/>
          <w:b/>
          <w:bCs/>
          <w:sz w:val="24"/>
          <w:lang w:val="en-US"/>
        </w:rPr>
        <w:t>Nokia</w:t>
      </w:r>
      <w:r w:rsidRPr="006C67C3">
        <w:rPr>
          <w:rFonts w:ascii="Arial" w:hAnsi="Arial" w:cs="Arial"/>
          <w:b/>
          <w:bCs/>
          <w:sz w:val="24"/>
          <w:lang w:val="en-US"/>
        </w:rPr>
        <w:t xml:space="preserve"> Shanghai Bell </w:t>
      </w:r>
    </w:p>
    <w:p w14:paraId="29B71127" w14:textId="464B6E26" w:rsidR="000D620A" w:rsidRPr="006C67C3" w:rsidRDefault="000D620A" w:rsidP="000D620A">
      <w:pPr>
        <w:ind w:left="1985" w:hanging="1985"/>
        <w:rPr>
          <w:rFonts w:ascii="Arial" w:hAnsi="Arial" w:cs="Arial"/>
          <w:b/>
          <w:bCs/>
          <w:sz w:val="24"/>
          <w:lang w:val="en-US"/>
        </w:rPr>
      </w:pPr>
      <w:r w:rsidRPr="006C67C3">
        <w:rPr>
          <w:rFonts w:ascii="Arial" w:hAnsi="Arial" w:cs="Arial"/>
          <w:b/>
          <w:bCs/>
          <w:sz w:val="24"/>
          <w:lang w:val="en-US"/>
        </w:rPr>
        <w:t>Title:</w:t>
      </w:r>
      <w:r w:rsidRPr="006C67C3">
        <w:rPr>
          <w:rFonts w:ascii="Arial" w:hAnsi="Arial" w:cs="Arial"/>
          <w:b/>
          <w:bCs/>
          <w:sz w:val="24"/>
          <w:lang w:val="en-US"/>
        </w:rPr>
        <w:tab/>
      </w:r>
      <w:r w:rsidR="007B2D18">
        <w:rPr>
          <w:rFonts w:ascii="Arial" w:hAnsi="Arial" w:cs="Arial"/>
          <w:b/>
          <w:bCs/>
          <w:sz w:val="24"/>
          <w:lang w:val="en-US"/>
        </w:rPr>
        <w:t>Remaining details on NR-PBCH</w:t>
      </w:r>
    </w:p>
    <w:p w14:paraId="6F19DBA2" w14:textId="77777777" w:rsidR="0034111C" w:rsidRPr="006C67C3" w:rsidRDefault="000D620A" w:rsidP="000D620A">
      <w:pPr>
        <w:rPr>
          <w:rFonts w:ascii="Arial" w:hAnsi="Arial" w:cs="Arial"/>
          <w:b/>
          <w:bCs/>
          <w:sz w:val="24"/>
          <w:lang w:val="en-US"/>
        </w:rPr>
      </w:pPr>
      <w:r w:rsidRPr="006C67C3">
        <w:rPr>
          <w:rFonts w:ascii="Arial" w:hAnsi="Arial" w:cs="Arial"/>
          <w:b/>
          <w:bCs/>
          <w:sz w:val="24"/>
          <w:lang w:val="en-US"/>
        </w:rPr>
        <w:t>Document for:</w:t>
      </w:r>
      <w:r w:rsidRPr="006C67C3">
        <w:rPr>
          <w:rFonts w:ascii="Arial" w:hAnsi="Arial" w:cs="Arial"/>
          <w:b/>
          <w:bCs/>
          <w:sz w:val="24"/>
          <w:lang w:val="en-US"/>
        </w:rPr>
        <w:tab/>
      </w:r>
      <w:r w:rsidRPr="006C67C3">
        <w:rPr>
          <w:rFonts w:ascii="Arial" w:hAnsi="Arial" w:cs="Arial"/>
          <w:b/>
          <w:bCs/>
          <w:sz w:val="24"/>
          <w:lang w:val="en-US"/>
        </w:rPr>
        <w:tab/>
        <w:t>Discussion and Decision</w:t>
      </w:r>
    </w:p>
    <w:p w14:paraId="4E0BC738" w14:textId="77777777" w:rsidR="0034111C" w:rsidRPr="0016316A" w:rsidRDefault="0034111C">
      <w:pPr>
        <w:pStyle w:val="Heading1"/>
      </w:pPr>
      <w:r w:rsidRPr="0016316A">
        <w:t>1</w:t>
      </w:r>
      <w:r w:rsidRPr="0016316A">
        <w:tab/>
      </w:r>
      <w:r w:rsidR="00EE7FA7" w:rsidRPr="0016316A">
        <w:t>Introduction</w:t>
      </w:r>
    </w:p>
    <w:p w14:paraId="0E8DBC4C" w14:textId="7B1414BE" w:rsidR="00BC6E18" w:rsidRPr="00BC6E18" w:rsidRDefault="0065740C" w:rsidP="0040502E">
      <w:pPr>
        <w:spacing w:after="120"/>
        <w:jc w:val="both"/>
        <w:rPr>
          <w:rFonts w:ascii="Times New Roman" w:hAnsi="Times New Roman"/>
          <w:bCs/>
          <w:sz w:val="20"/>
          <w:szCs w:val="20"/>
          <w:lang w:val="en-US"/>
        </w:rPr>
      </w:pPr>
      <w:r w:rsidRPr="006C67C3">
        <w:rPr>
          <w:rFonts w:ascii="Times New Roman" w:hAnsi="Times New Roman"/>
          <w:bCs/>
          <w:sz w:val="20"/>
          <w:szCs w:val="20"/>
          <w:lang w:val="en-US"/>
        </w:rPr>
        <w:t xml:space="preserve">In RAN Plenary meeting #75, a WID on NR was agreed. The work item targets to develop and specify the functionalities for eMBB operation as well as support the URLLC type of operation. </w:t>
      </w:r>
      <w:r w:rsidR="00BC6E18">
        <w:rPr>
          <w:rFonts w:ascii="Times New Roman" w:hAnsi="Times New Roman"/>
          <w:bCs/>
          <w:sz w:val="20"/>
          <w:szCs w:val="20"/>
          <w:lang w:val="en-US"/>
        </w:rPr>
        <w:t>In this contribution we discuss about remaining details on NR-PBCH.</w:t>
      </w:r>
    </w:p>
    <w:p w14:paraId="68F2C47D" w14:textId="36C3BF46" w:rsidR="00115613" w:rsidRDefault="0040502E" w:rsidP="0040502E">
      <w:pPr>
        <w:spacing w:after="120"/>
        <w:jc w:val="both"/>
        <w:rPr>
          <w:rFonts w:ascii="Times New Roman" w:hAnsi="Times New Roman" w:cs="Times New Roman"/>
          <w:sz w:val="20"/>
          <w:lang w:val="en-US"/>
        </w:rPr>
      </w:pPr>
      <w:r>
        <w:rPr>
          <w:rFonts w:ascii="Times New Roman" w:hAnsi="Times New Roman" w:cs="Times New Roman"/>
          <w:sz w:val="20"/>
          <w:lang w:val="en-US"/>
        </w:rPr>
        <w:t>RAN1</w:t>
      </w:r>
      <w:r w:rsidR="0013108D">
        <w:rPr>
          <w:rFonts w:ascii="Times New Roman" w:hAnsi="Times New Roman" w:cs="Times New Roman"/>
          <w:sz w:val="20"/>
          <w:lang w:val="en-US"/>
        </w:rPr>
        <w:t>#90</w:t>
      </w:r>
      <w:r>
        <w:rPr>
          <w:rFonts w:ascii="Times New Roman" w:hAnsi="Times New Roman" w:cs="Times New Roman"/>
          <w:sz w:val="20"/>
          <w:lang w:val="en-US"/>
        </w:rPr>
        <w:t xml:space="preserve"> made the following agreements:</w:t>
      </w:r>
    </w:p>
    <w:tbl>
      <w:tblPr>
        <w:tblStyle w:val="TableGrid"/>
        <w:tblW w:w="0" w:type="auto"/>
        <w:tblLook w:val="04A0" w:firstRow="1" w:lastRow="0" w:firstColumn="1" w:lastColumn="0" w:noHBand="0" w:noVBand="1"/>
      </w:tblPr>
      <w:tblGrid>
        <w:gridCol w:w="9629"/>
      </w:tblGrid>
      <w:tr w:rsidR="0040502E" w:rsidRPr="008600A6" w14:paraId="0E0C110B" w14:textId="77777777" w:rsidTr="0040502E">
        <w:tc>
          <w:tcPr>
            <w:tcW w:w="9629" w:type="dxa"/>
          </w:tcPr>
          <w:p w14:paraId="4B0162CA" w14:textId="77777777" w:rsidR="00BE241E" w:rsidRPr="00BE241E" w:rsidRDefault="00BE241E" w:rsidP="00BE241E">
            <w:pPr>
              <w:tabs>
                <w:tab w:val="left" w:pos="1440"/>
              </w:tabs>
              <w:spacing w:after="0" w:line="240" w:lineRule="auto"/>
              <w:ind w:left="1440" w:hanging="1440"/>
              <w:rPr>
                <w:rFonts w:ascii="Times" w:eastAsia="MS Mincho" w:hAnsi="Times" w:cs="Times New Roman"/>
                <w:b/>
                <w:sz w:val="20"/>
                <w:szCs w:val="24"/>
                <w:u w:val="single"/>
                <w:lang w:eastAsia="ja-JP"/>
              </w:rPr>
            </w:pPr>
            <w:r w:rsidRPr="00BE241E">
              <w:rPr>
                <w:rFonts w:ascii="Times" w:eastAsia="MS Mincho" w:hAnsi="Times" w:cs="Times New Roman" w:hint="eastAsia"/>
                <w:b/>
                <w:sz w:val="20"/>
                <w:szCs w:val="24"/>
                <w:highlight w:val="green"/>
                <w:u w:val="single"/>
                <w:lang w:eastAsia="ja-JP"/>
              </w:rPr>
              <w:t>Agreements:</w:t>
            </w:r>
          </w:p>
          <w:p w14:paraId="0F37BC72" w14:textId="77777777" w:rsidR="00BE241E" w:rsidRPr="00BE241E" w:rsidRDefault="00BE241E" w:rsidP="00C659E5">
            <w:pPr>
              <w:numPr>
                <w:ilvl w:val="0"/>
                <w:numId w:val="5"/>
              </w:numPr>
              <w:tabs>
                <w:tab w:val="left" w:pos="1440"/>
              </w:tabs>
              <w:spacing w:after="0" w:line="240" w:lineRule="auto"/>
              <w:rPr>
                <w:rFonts w:ascii="Times" w:eastAsia="MS Mincho" w:hAnsi="Times" w:cs="Times New Roman"/>
                <w:sz w:val="20"/>
                <w:szCs w:val="24"/>
                <w:lang w:val="en-US" w:eastAsia="ja-JP"/>
              </w:rPr>
            </w:pPr>
            <w:r w:rsidRPr="00BE241E">
              <w:rPr>
                <w:rFonts w:ascii="Times" w:eastAsia="MS Mincho" w:hAnsi="Times" w:cs="Times New Roman"/>
                <w:sz w:val="20"/>
                <w:szCs w:val="24"/>
                <w:lang w:val="en-US" w:eastAsia="ja-JP"/>
              </w:rPr>
              <w:t>NR strive to support same payload size between below-6 and above-6 GHz</w:t>
            </w:r>
          </w:p>
          <w:p w14:paraId="68452BD1" w14:textId="77777777" w:rsidR="00BE241E" w:rsidRPr="00BE241E" w:rsidRDefault="00BE241E" w:rsidP="00C659E5">
            <w:pPr>
              <w:numPr>
                <w:ilvl w:val="0"/>
                <w:numId w:val="5"/>
              </w:numPr>
              <w:tabs>
                <w:tab w:val="left" w:pos="1440"/>
              </w:tabs>
              <w:spacing w:after="0" w:line="240" w:lineRule="auto"/>
              <w:rPr>
                <w:rFonts w:ascii="Times" w:eastAsia="MS Mincho" w:hAnsi="Times" w:cs="Times New Roman"/>
                <w:sz w:val="20"/>
                <w:szCs w:val="24"/>
                <w:lang w:val="en-US" w:eastAsia="ja-JP"/>
              </w:rPr>
            </w:pPr>
            <w:r w:rsidRPr="00BE241E">
              <w:rPr>
                <w:rFonts w:ascii="Times" w:eastAsia="MS Mincho" w:hAnsi="Times" w:cs="Times New Roman"/>
                <w:sz w:val="20"/>
                <w:szCs w:val="24"/>
                <w:lang w:val="en-US" w:eastAsia="ja-JP"/>
              </w:rPr>
              <w:t>SS block time index:</w:t>
            </w:r>
          </w:p>
          <w:p w14:paraId="40AED8ED" w14:textId="77777777" w:rsidR="00BE241E" w:rsidRPr="00BE241E" w:rsidRDefault="00BE241E" w:rsidP="00C659E5">
            <w:pPr>
              <w:numPr>
                <w:ilvl w:val="1"/>
                <w:numId w:val="5"/>
              </w:numPr>
              <w:tabs>
                <w:tab w:val="left" w:pos="1440"/>
              </w:tabs>
              <w:spacing w:after="0" w:line="240" w:lineRule="auto"/>
              <w:rPr>
                <w:rFonts w:ascii="Times" w:eastAsia="MS Mincho" w:hAnsi="Times" w:cs="Times New Roman"/>
                <w:sz w:val="20"/>
                <w:szCs w:val="24"/>
                <w:lang w:val="en-US" w:eastAsia="ja-JP"/>
              </w:rPr>
            </w:pPr>
            <w:r w:rsidRPr="00BE241E">
              <w:rPr>
                <w:rFonts w:ascii="Times" w:eastAsia="MS Mincho" w:hAnsi="Times" w:cs="Times New Roman"/>
                <w:sz w:val="20"/>
                <w:szCs w:val="24"/>
                <w:lang w:val="en-US" w:eastAsia="ja-JP"/>
              </w:rPr>
              <w:t>3 bits (b5, …, b3) for SS block time index in NR-PBCH payload only in case of above 6 GHz</w:t>
            </w:r>
          </w:p>
          <w:p w14:paraId="0EC4DA70" w14:textId="67C9F294" w:rsidR="00BE241E" w:rsidRDefault="00BE241E" w:rsidP="00C659E5">
            <w:pPr>
              <w:numPr>
                <w:ilvl w:val="1"/>
                <w:numId w:val="5"/>
              </w:numPr>
              <w:tabs>
                <w:tab w:val="left" w:pos="1440"/>
              </w:tabs>
              <w:spacing w:after="0" w:line="240" w:lineRule="auto"/>
              <w:rPr>
                <w:rFonts w:ascii="Times" w:eastAsia="MS Mincho" w:hAnsi="Times" w:cs="Times New Roman"/>
                <w:sz w:val="20"/>
                <w:szCs w:val="24"/>
                <w:lang w:val="en-US" w:eastAsia="ja-JP"/>
              </w:rPr>
            </w:pPr>
            <w:r w:rsidRPr="00BE241E">
              <w:rPr>
                <w:rFonts w:ascii="Times" w:eastAsia="MS Mincho" w:hAnsi="Times" w:cs="Times New Roman"/>
                <w:sz w:val="20"/>
                <w:szCs w:val="24"/>
                <w:lang w:val="en-US" w:eastAsia="ja-JP"/>
              </w:rPr>
              <w:t>b5, …, b3 for SS block time index are not carried in NR-PBCH payload in case of below 6 GHz</w:t>
            </w:r>
          </w:p>
          <w:p w14:paraId="1BB80D53" w14:textId="77777777" w:rsidR="0040502E" w:rsidRPr="00BE241E" w:rsidRDefault="00BE241E" w:rsidP="00C659E5">
            <w:pPr>
              <w:numPr>
                <w:ilvl w:val="2"/>
                <w:numId w:val="5"/>
              </w:numPr>
              <w:tabs>
                <w:tab w:val="left" w:pos="1440"/>
              </w:tabs>
              <w:spacing w:after="0" w:line="240" w:lineRule="auto"/>
              <w:rPr>
                <w:rFonts w:ascii="Times New Roman" w:hAnsi="Times New Roman" w:cs="Times New Roman"/>
                <w:sz w:val="20"/>
                <w:lang w:val="en-US"/>
              </w:rPr>
            </w:pPr>
            <w:r w:rsidRPr="00BE241E">
              <w:rPr>
                <w:rFonts w:ascii="Times" w:eastAsia="MS Mincho" w:hAnsi="Times" w:cs="Times New Roman"/>
                <w:sz w:val="20"/>
                <w:szCs w:val="24"/>
                <w:lang w:val="en-US" w:eastAsia="ja-JP"/>
              </w:rPr>
              <w:t>3 bits in NR-PBCH payload in below 6 GHz case may be used for other purpose(s)</w:t>
            </w:r>
          </w:p>
          <w:p w14:paraId="077863E2" w14:textId="1D38D26A" w:rsidR="00BE241E" w:rsidRDefault="00BE241E" w:rsidP="00BE241E">
            <w:pPr>
              <w:tabs>
                <w:tab w:val="left" w:pos="1440"/>
              </w:tabs>
              <w:spacing w:after="0" w:line="240" w:lineRule="auto"/>
              <w:rPr>
                <w:rFonts w:ascii="Times" w:eastAsia="MS Mincho" w:hAnsi="Times" w:cs="Times New Roman"/>
                <w:sz w:val="20"/>
                <w:szCs w:val="24"/>
                <w:lang w:val="en-US" w:eastAsia="ja-JP"/>
              </w:rPr>
            </w:pPr>
          </w:p>
          <w:p w14:paraId="54F29942" w14:textId="77777777" w:rsidR="0013108D" w:rsidRPr="0013108D" w:rsidRDefault="0013108D" w:rsidP="0013108D">
            <w:pPr>
              <w:tabs>
                <w:tab w:val="left" w:pos="1440"/>
              </w:tabs>
              <w:spacing w:after="0" w:line="240" w:lineRule="auto"/>
              <w:ind w:left="1440" w:hanging="1440"/>
              <w:rPr>
                <w:rFonts w:ascii="Times" w:eastAsia="MS Mincho" w:hAnsi="Times" w:cs="Times New Roman"/>
                <w:sz w:val="20"/>
                <w:szCs w:val="24"/>
                <w:lang w:val="en-US" w:eastAsia="ja-JP"/>
              </w:rPr>
            </w:pPr>
            <w:r w:rsidRPr="0013108D">
              <w:rPr>
                <w:rFonts w:ascii="Times" w:eastAsia="MS Mincho" w:hAnsi="Times" w:cs="Times New Roman" w:hint="eastAsia"/>
                <w:b/>
                <w:sz w:val="20"/>
                <w:szCs w:val="24"/>
                <w:highlight w:val="green"/>
                <w:u w:val="single"/>
                <w:lang w:val="en-US" w:eastAsia="ja-JP"/>
              </w:rPr>
              <w:t>Agreements:</w:t>
            </w:r>
          </w:p>
          <w:p w14:paraId="540E11EE" w14:textId="56A5C038" w:rsidR="00455B37" w:rsidRPr="0013108D" w:rsidRDefault="0013108D" w:rsidP="00C659E5">
            <w:pPr>
              <w:numPr>
                <w:ilvl w:val="0"/>
                <w:numId w:val="6"/>
              </w:numPr>
              <w:tabs>
                <w:tab w:val="left" w:pos="1440"/>
              </w:tabs>
              <w:spacing w:after="0" w:line="240" w:lineRule="auto"/>
              <w:rPr>
                <w:rFonts w:ascii="Times" w:eastAsia="MS Mincho" w:hAnsi="Times" w:cs="Times New Roman"/>
                <w:sz w:val="20"/>
                <w:szCs w:val="24"/>
                <w:lang w:val="en-US" w:eastAsia="ja-JP"/>
              </w:rPr>
            </w:pPr>
            <w:r w:rsidRPr="0013108D">
              <w:rPr>
                <w:rFonts w:ascii="Times" w:eastAsia="MS Mincho" w:hAnsi="Times" w:cs="Times New Roman"/>
                <w:sz w:val="20"/>
                <w:szCs w:val="24"/>
                <w:lang w:val="en-US" w:eastAsia="ja-JP"/>
              </w:rPr>
              <w:t>SS burst set periodicity is not carried in NR-PBCH payload</w:t>
            </w:r>
          </w:p>
          <w:p w14:paraId="27ECF38B" w14:textId="4702EC90" w:rsidR="002E2A9A" w:rsidRDefault="002E2A9A" w:rsidP="00BE241E">
            <w:pPr>
              <w:tabs>
                <w:tab w:val="left" w:pos="1440"/>
              </w:tabs>
              <w:spacing w:after="0" w:line="240" w:lineRule="auto"/>
              <w:rPr>
                <w:rFonts w:ascii="Times" w:eastAsia="MS Mincho" w:hAnsi="Times" w:cs="Times New Roman"/>
                <w:sz w:val="20"/>
                <w:szCs w:val="24"/>
                <w:lang w:val="en-US" w:eastAsia="ja-JP"/>
              </w:rPr>
            </w:pPr>
          </w:p>
          <w:p w14:paraId="10803EDC" w14:textId="77777777" w:rsidR="00455B37" w:rsidRPr="00455B37" w:rsidRDefault="00455B37" w:rsidP="00455B37">
            <w:pPr>
              <w:tabs>
                <w:tab w:val="left" w:pos="1440"/>
              </w:tabs>
              <w:spacing w:after="0" w:line="240" w:lineRule="auto"/>
              <w:ind w:left="1440" w:hanging="1440"/>
              <w:rPr>
                <w:rFonts w:ascii="Times" w:eastAsia="MS Mincho" w:hAnsi="Times" w:cs="Times New Roman"/>
                <w:b/>
                <w:sz w:val="20"/>
                <w:szCs w:val="24"/>
                <w:u w:val="single"/>
                <w:lang w:val="en-US" w:eastAsia="ja-JP"/>
              </w:rPr>
            </w:pPr>
            <w:r w:rsidRPr="00455B37">
              <w:rPr>
                <w:rFonts w:ascii="Times" w:eastAsia="MS Mincho" w:hAnsi="Times" w:cs="Times New Roman" w:hint="eastAsia"/>
                <w:b/>
                <w:sz w:val="20"/>
                <w:szCs w:val="24"/>
                <w:highlight w:val="green"/>
                <w:u w:val="single"/>
                <w:lang w:val="en-US" w:eastAsia="ja-JP"/>
              </w:rPr>
              <w:t>Agreements:</w:t>
            </w:r>
          </w:p>
          <w:p w14:paraId="22F82569" w14:textId="77777777" w:rsidR="00455B37" w:rsidRPr="00455B37" w:rsidRDefault="00455B37" w:rsidP="00C659E5">
            <w:pPr>
              <w:numPr>
                <w:ilvl w:val="0"/>
                <w:numId w:val="7"/>
              </w:numPr>
              <w:tabs>
                <w:tab w:val="left" w:pos="1440"/>
              </w:tabs>
              <w:spacing w:after="0" w:line="240" w:lineRule="auto"/>
              <w:rPr>
                <w:rFonts w:ascii="Times" w:eastAsia="MS Mincho" w:hAnsi="Times" w:cs="Times New Roman"/>
                <w:sz w:val="20"/>
                <w:szCs w:val="24"/>
                <w:lang w:val="en-US" w:eastAsia="ja-JP"/>
              </w:rPr>
            </w:pPr>
            <w:r w:rsidRPr="00455B37">
              <w:rPr>
                <w:rFonts w:ascii="Times" w:eastAsia="MS Mincho" w:hAnsi="Times" w:cs="Times New Roman" w:hint="eastAsia"/>
                <w:sz w:val="20"/>
                <w:szCs w:val="24"/>
                <w:lang w:val="en-US" w:eastAsia="ja-JP"/>
              </w:rPr>
              <w:t>F</w:t>
            </w:r>
            <w:r w:rsidRPr="00455B37">
              <w:rPr>
                <w:rFonts w:ascii="Times" w:eastAsia="MS Mincho" w:hAnsi="Times" w:cs="Times New Roman"/>
                <w:sz w:val="20"/>
                <w:szCs w:val="24"/>
                <w:lang w:val="en-US" w:eastAsia="ja-JP"/>
              </w:rPr>
              <w:t xml:space="preserve">or frequency location of CORESET for RMSI scheduling and NR-PDSCH for RMSI, </w:t>
            </w:r>
          </w:p>
          <w:p w14:paraId="24BFFC6C" w14:textId="77777777" w:rsidR="00455B37" w:rsidRPr="00455B37" w:rsidRDefault="00455B37" w:rsidP="00C659E5">
            <w:pPr>
              <w:numPr>
                <w:ilvl w:val="1"/>
                <w:numId w:val="7"/>
              </w:numPr>
              <w:tabs>
                <w:tab w:val="left" w:pos="1440"/>
              </w:tabs>
              <w:spacing w:after="0" w:line="240" w:lineRule="auto"/>
              <w:rPr>
                <w:rFonts w:ascii="Times" w:eastAsia="MS Mincho" w:hAnsi="Times" w:cs="Times New Roman"/>
                <w:sz w:val="20"/>
                <w:szCs w:val="24"/>
                <w:lang w:val="en-US" w:eastAsia="ja-JP"/>
              </w:rPr>
            </w:pPr>
            <w:r w:rsidRPr="00455B37">
              <w:rPr>
                <w:rFonts w:ascii="Times" w:eastAsia="MS Mincho" w:hAnsi="Times" w:cs="Times New Roman"/>
                <w:sz w:val="20"/>
                <w:szCs w:val="24"/>
                <w:lang w:val="en-US" w:eastAsia="ja-JP"/>
              </w:rPr>
              <w:t>CORESET for RMSI scheduling and NR-PDSCH for RMSI does not have to be confined within the same BW of corresponding NR-PBCH</w:t>
            </w:r>
          </w:p>
          <w:p w14:paraId="74437573" w14:textId="77777777" w:rsidR="00455B37" w:rsidRPr="00455B37" w:rsidRDefault="00455B37" w:rsidP="00C659E5">
            <w:pPr>
              <w:numPr>
                <w:ilvl w:val="1"/>
                <w:numId w:val="7"/>
              </w:numPr>
              <w:tabs>
                <w:tab w:val="left" w:pos="1440"/>
              </w:tabs>
              <w:spacing w:after="0" w:line="240" w:lineRule="auto"/>
              <w:rPr>
                <w:rFonts w:ascii="Times" w:eastAsia="MS Mincho" w:hAnsi="Times" w:cs="Times New Roman"/>
                <w:sz w:val="20"/>
                <w:szCs w:val="24"/>
                <w:lang w:val="en-US" w:eastAsia="ja-JP"/>
              </w:rPr>
            </w:pPr>
            <w:r w:rsidRPr="00455B37">
              <w:rPr>
                <w:rFonts w:ascii="Times" w:eastAsia="MS Mincho" w:hAnsi="Times" w:cs="Times New Roman" w:hint="eastAsia"/>
                <w:sz w:val="20"/>
                <w:szCs w:val="24"/>
                <w:lang w:val="en-US" w:eastAsia="ja-JP"/>
              </w:rPr>
              <w:t>Bandwidth for CORESET and NR-PDSCH for RMSI is confined within the UE minimum bandwidth for the given frequency band</w:t>
            </w:r>
          </w:p>
          <w:p w14:paraId="563A2F3F" w14:textId="77777777" w:rsidR="0013108D" w:rsidRDefault="0013108D" w:rsidP="00BE241E">
            <w:pPr>
              <w:tabs>
                <w:tab w:val="left" w:pos="1440"/>
              </w:tabs>
              <w:spacing w:after="0" w:line="240" w:lineRule="auto"/>
              <w:rPr>
                <w:rFonts w:ascii="Times" w:eastAsia="MS Mincho" w:hAnsi="Times" w:cs="Times New Roman"/>
                <w:sz w:val="20"/>
                <w:szCs w:val="24"/>
                <w:lang w:val="en-US" w:eastAsia="ja-JP"/>
              </w:rPr>
            </w:pPr>
          </w:p>
          <w:p w14:paraId="6BD8B812" w14:textId="77777777" w:rsidR="00455B37" w:rsidRPr="00455B37" w:rsidRDefault="00455B37" w:rsidP="00455B37">
            <w:pPr>
              <w:tabs>
                <w:tab w:val="left" w:pos="1440"/>
              </w:tabs>
              <w:spacing w:after="0" w:line="240" w:lineRule="auto"/>
              <w:ind w:left="1440" w:hanging="1440"/>
              <w:rPr>
                <w:rFonts w:ascii="Times" w:eastAsia="MS Mincho" w:hAnsi="Times" w:cs="Times New Roman"/>
                <w:sz w:val="20"/>
                <w:szCs w:val="24"/>
                <w:lang w:val="en-US" w:eastAsia="ja-JP"/>
              </w:rPr>
            </w:pPr>
            <w:r w:rsidRPr="00455B37">
              <w:rPr>
                <w:rFonts w:ascii="Times" w:eastAsia="MS Mincho" w:hAnsi="Times" w:cs="Times New Roman" w:hint="eastAsia"/>
                <w:b/>
                <w:sz w:val="20"/>
                <w:szCs w:val="24"/>
                <w:highlight w:val="green"/>
                <w:u w:val="single"/>
                <w:lang w:val="en-US" w:eastAsia="ja-JP"/>
              </w:rPr>
              <w:t>Agreements:</w:t>
            </w:r>
          </w:p>
          <w:p w14:paraId="741A68FC" w14:textId="77777777" w:rsidR="00455B37" w:rsidRPr="00455B37" w:rsidRDefault="00455B37" w:rsidP="00C659E5">
            <w:pPr>
              <w:numPr>
                <w:ilvl w:val="0"/>
                <w:numId w:val="6"/>
              </w:numPr>
              <w:tabs>
                <w:tab w:val="left" w:pos="1440"/>
              </w:tabs>
              <w:spacing w:after="0" w:line="240" w:lineRule="auto"/>
              <w:rPr>
                <w:rFonts w:ascii="Times" w:eastAsia="MS Mincho" w:hAnsi="Times" w:cs="Times New Roman"/>
                <w:sz w:val="20"/>
                <w:szCs w:val="24"/>
                <w:lang w:val="en-US" w:eastAsia="ja-JP"/>
              </w:rPr>
            </w:pPr>
            <w:r w:rsidRPr="00455B37">
              <w:rPr>
                <w:rFonts w:ascii="Times" w:eastAsia="MS Mincho" w:hAnsi="Times" w:cs="Times New Roman" w:hint="eastAsia"/>
                <w:sz w:val="20"/>
                <w:szCs w:val="24"/>
                <w:lang w:val="en-US" w:eastAsia="ja-JP"/>
              </w:rPr>
              <w:t>The single DL numerology to be used at least for RMSI, Msg.2/4 for initial access and broadcasted OSI is informed in NR-PBCH payload</w:t>
            </w:r>
          </w:p>
          <w:p w14:paraId="343A7712" w14:textId="77777777" w:rsidR="00455B37" w:rsidRPr="00455B37" w:rsidRDefault="00455B37" w:rsidP="00C659E5">
            <w:pPr>
              <w:numPr>
                <w:ilvl w:val="1"/>
                <w:numId w:val="6"/>
              </w:numPr>
              <w:spacing w:after="0" w:line="240" w:lineRule="auto"/>
              <w:rPr>
                <w:rFonts w:ascii="Times" w:eastAsia="MS Mincho" w:hAnsi="Times" w:cs="Times New Roman"/>
                <w:sz w:val="20"/>
                <w:szCs w:val="24"/>
                <w:lang w:val="en-US" w:eastAsia="ja-JP"/>
              </w:rPr>
            </w:pPr>
            <w:r w:rsidRPr="00455B37">
              <w:rPr>
                <w:rFonts w:ascii="Times" w:eastAsia="MS Mincho" w:hAnsi="Times" w:cs="Times New Roman" w:hint="eastAsia"/>
                <w:sz w:val="20"/>
                <w:szCs w:val="24"/>
                <w:lang w:val="en-US" w:eastAsia="ja-JP"/>
              </w:rPr>
              <w:t>FFS: numerology to be used for paging, Msg.2/4 for other purposes and on-demand OSI</w:t>
            </w:r>
          </w:p>
          <w:p w14:paraId="41F6BA31" w14:textId="77777777" w:rsidR="00455B37" w:rsidRPr="00455B37" w:rsidRDefault="00455B37" w:rsidP="00455B37">
            <w:pPr>
              <w:tabs>
                <w:tab w:val="left" w:pos="1440"/>
              </w:tabs>
              <w:spacing w:after="0" w:line="240" w:lineRule="auto"/>
              <w:rPr>
                <w:rFonts w:ascii="Times" w:eastAsia="MS Mincho" w:hAnsi="Times" w:cs="Times New Roman"/>
                <w:sz w:val="20"/>
                <w:szCs w:val="24"/>
                <w:lang w:val="en-US" w:eastAsia="ja-JP"/>
              </w:rPr>
            </w:pPr>
          </w:p>
          <w:p w14:paraId="3151BCAC" w14:textId="77777777" w:rsidR="00455B37" w:rsidRPr="00455B37" w:rsidRDefault="00455B37" w:rsidP="00455B37">
            <w:pPr>
              <w:tabs>
                <w:tab w:val="left" w:pos="1440"/>
              </w:tabs>
              <w:spacing w:after="0" w:line="240" w:lineRule="auto"/>
              <w:rPr>
                <w:rFonts w:ascii="Times" w:eastAsia="MS Mincho" w:hAnsi="Times" w:cs="Times New Roman"/>
                <w:sz w:val="20"/>
                <w:szCs w:val="24"/>
                <w:lang w:val="en-US" w:eastAsia="ja-JP"/>
              </w:rPr>
            </w:pPr>
            <w:r w:rsidRPr="00455B37">
              <w:rPr>
                <w:rFonts w:ascii="Times" w:eastAsia="MS Mincho" w:hAnsi="Times" w:cs="Times New Roman" w:hint="eastAsia"/>
                <w:b/>
                <w:sz w:val="20"/>
                <w:szCs w:val="24"/>
                <w:highlight w:val="green"/>
                <w:u w:val="single"/>
                <w:lang w:val="en-US" w:eastAsia="ja-JP"/>
              </w:rPr>
              <w:t>Agreements:</w:t>
            </w:r>
          </w:p>
          <w:p w14:paraId="27BFE847" w14:textId="77777777" w:rsidR="00455B37" w:rsidRPr="00455B37" w:rsidRDefault="00455B37" w:rsidP="00C659E5">
            <w:pPr>
              <w:numPr>
                <w:ilvl w:val="0"/>
                <w:numId w:val="7"/>
              </w:numPr>
              <w:tabs>
                <w:tab w:val="left" w:pos="1440"/>
              </w:tabs>
              <w:spacing w:after="0" w:line="240" w:lineRule="auto"/>
              <w:rPr>
                <w:rFonts w:ascii="Times" w:eastAsia="MS Mincho" w:hAnsi="Times" w:cs="Times New Roman"/>
                <w:sz w:val="20"/>
                <w:szCs w:val="24"/>
                <w:lang w:val="en-US" w:eastAsia="ja-JP"/>
              </w:rPr>
            </w:pPr>
            <w:r w:rsidRPr="00455B37">
              <w:rPr>
                <w:rFonts w:ascii="Times" w:eastAsia="MS Mincho" w:hAnsi="Times" w:cs="Times New Roman" w:hint="eastAsia"/>
                <w:sz w:val="20"/>
                <w:szCs w:val="24"/>
                <w:lang w:val="en-US" w:eastAsia="ja-JP"/>
              </w:rPr>
              <w:t xml:space="preserve">Discuss further whether </w:t>
            </w:r>
            <w:r w:rsidRPr="00455B37">
              <w:rPr>
                <w:rFonts w:ascii="Times" w:eastAsia="MS Mincho" w:hAnsi="Times" w:cs="Times New Roman"/>
                <w:sz w:val="20"/>
                <w:szCs w:val="24"/>
                <w:lang w:val="en-US" w:eastAsia="ja-JP"/>
              </w:rPr>
              <w:t>NR supports FDM between SS/PBCH block and CORESET/NR-PDSCH</w:t>
            </w:r>
          </w:p>
          <w:p w14:paraId="083EC4D0" w14:textId="77777777" w:rsidR="00455B37" w:rsidRPr="00455B37" w:rsidRDefault="00455B37" w:rsidP="00C659E5">
            <w:pPr>
              <w:numPr>
                <w:ilvl w:val="0"/>
                <w:numId w:val="7"/>
              </w:numPr>
              <w:tabs>
                <w:tab w:val="left" w:pos="1440"/>
              </w:tabs>
              <w:spacing w:after="0" w:line="240" w:lineRule="auto"/>
              <w:rPr>
                <w:rFonts w:ascii="Times" w:eastAsia="MS Mincho" w:hAnsi="Times" w:cs="Times New Roman"/>
                <w:sz w:val="20"/>
                <w:szCs w:val="24"/>
                <w:lang w:val="en-US" w:eastAsia="ja-JP"/>
              </w:rPr>
            </w:pPr>
            <w:r w:rsidRPr="00455B37">
              <w:rPr>
                <w:rFonts w:ascii="Times" w:eastAsia="MS Mincho" w:hAnsi="Times" w:cs="Times New Roman" w:hint="eastAsia"/>
                <w:sz w:val="20"/>
                <w:szCs w:val="24"/>
                <w:lang w:val="en-US" w:eastAsia="ja-JP"/>
              </w:rPr>
              <w:t>CORESET is designed at least for TDM</w:t>
            </w:r>
          </w:p>
          <w:p w14:paraId="1A989D56" w14:textId="77777777" w:rsidR="00BE241E" w:rsidRDefault="00BE241E" w:rsidP="00BE241E">
            <w:pPr>
              <w:tabs>
                <w:tab w:val="left" w:pos="1440"/>
              </w:tabs>
              <w:spacing w:after="0" w:line="240" w:lineRule="auto"/>
              <w:rPr>
                <w:rFonts w:ascii="Times New Roman" w:hAnsi="Times New Roman" w:cs="Times New Roman"/>
                <w:sz w:val="20"/>
                <w:lang w:val="en-US"/>
              </w:rPr>
            </w:pPr>
          </w:p>
          <w:p w14:paraId="5294292F" w14:textId="77777777" w:rsidR="00455B37" w:rsidRPr="00455B37" w:rsidRDefault="00455B37" w:rsidP="00455B37">
            <w:pPr>
              <w:tabs>
                <w:tab w:val="left" w:pos="1440"/>
              </w:tabs>
              <w:spacing w:after="0" w:line="240" w:lineRule="auto"/>
              <w:ind w:left="1440" w:hanging="1440"/>
              <w:rPr>
                <w:rFonts w:ascii="Times" w:eastAsia="MS Mincho" w:hAnsi="Times" w:cs="Times New Roman"/>
                <w:sz w:val="20"/>
                <w:szCs w:val="24"/>
                <w:lang w:val="en-US" w:eastAsia="ja-JP"/>
              </w:rPr>
            </w:pPr>
            <w:r w:rsidRPr="00455B37">
              <w:rPr>
                <w:rFonts w:ascii="Times" w:eastAsia="MS Mincho" w:hAnsi="Times" w:cs="Times New Roman" w:hint="eastAsia"/>
                <w:b/>
                <w:sz w:val="20"/>
                <w:szCs w:val="24"/>
                <w:highlight w:val="green"/>
                <w:u w:val="single"/>
                <w:lang w:val="en-US" w:eastAsia="ja-JP"/>
              </w:rPr>
              <w:t>Agreements:</w:t>
            </w:r>
          </w:p>
          <w:p w14:paraId="18FCD8FA" w14:textId="77777777" w:rsidR="00455B37" w:rsidRPr="00455B37" w:rsidRDefault="00455B37" w:rsidP="00C659E5">
            <w:pPr>
              <w:numPr>
                <w:ilvl w:val="0"/>
                <w:numId w:val="8"/>
              </w:numPr>
              <w:tabs>
                <w:tab w:val="left" w:pos="1440"/>
              </w:tabs>
              <w:spacing w:after="0" w:line="240" w:lineRule="auto"/>
              <w:rPr>
                <w:rFonts w:ascii="Times" w:eastAsia="MS Mincho" w:hAnsi="Times" w:cs="Times New Roman"/>
                <w:sz w:val="20"/>
                <w:szCs w:val="24"/>
                <w:lang w:val="en-US" w:eastAsia="ja-JP"/>
              </w:rPr>
            </w:pPr>
            <w:r w:rsidRPr="00455B37">
              <w:rPr>
                <w:rFonts w:ascii="Times" w:eastAsia="MS Mincho" w:hAnsi="Times" w:cs="Times New Roman"/>
                <w:sz w:val="20"/>
                <w:szCs w:val="24"/>
                <w:lang w:val="en-US" w:eastAsia="ja-JP"/>
              </w:rPr>
              <w:t>1</w:t>
            </w:r>
            <w:r w:rsidRPr="00455B37">
              <w:rPr>
                <w:rFonts w:ascii="Times" w:eastAsia="MS Mincho" w:hAnsi="Times" w:cs="Times New Roman"/>
                <w:sz w:val="20"/>
                <w:szCs w:val="24"/>
                <w:vertAlign w:val="superscript"/>
                <w:lang w:val="en-US" w:eastAsia="ja-JP"/>
              </w:rPr>
              <w:t>st</w:t>
            </w:r>
            <w:r w:rsidRPr="00455B37">
              <w:rPr>
                <w:rFonts w:ascii="Times" w:eastAsia="MS Mincho" w:hAnsi="Times" w:cs="Times New Roman"/>
                <w:sz w:val="20"/>
                <w:szCs w:val="24"/>
                <w:lang w:val="en-US" w:eastAsia="ja-JP"/>
              </w:rPr>
              <w:t xml:space="preserve"> scrambling, initialization based on Cell ID and a part of SFN, is applied to PBCH payload </w:t>
            </w:r>
            <w:r w:rsidRPr="00455B37">
              <w:rPr>
                <w:rFonts w:ascii="Times" w:eastAsia="MS Mincho" w:hAnsi="Times" w:cs="Times New Roman" w:hint="eastAsia"/>
                <w:sz w:val="20"/>
                <w:szCs w:val="24"/>
                <w:lang w:val="en-US" w:eastAsia="ja-JP"/>
              </w:rPr>
              <w:t xml:space="preserve">excluding </w:t>
            </w:r>
            <w:r w:rsidRPr="00455B37">
              <w:rPr>
                <w:rFonts w:ascii="Times" w:eastAsia="MS Mincho" w:hAnsi="Times" w:cs="Times New Roman"/>
                <w:sz w:val="20"/>
                <w:szCs w:val="24"/>
                <w:lang w:val="en-US" w:eastAsia="ja-JP"/>
              </w:rPr>
              <w:t>SS block index, half radio frame</w:t>
            </w:r>
            <w:r w:rsidRPr="00455B37">
              <w:rPr>
                <w:rFonts w:ascii="Times" w:eastAsia="MS Mincho" w:hAnsi="Times" w:cs="Times New Roman" w:hint="eastAsia"/>
                <w:sz w:val="20"/>
                <w:szCs w:val="24"/>
                <w:lang w:val="en-US" w:eastAsia="ja-JP"/>
              </w:rPr>
              <w:t xml:space="preserve"> (if present)</w:t>
            </w:r>
            <w:r w:rsidRPr="00455B37">
              <w:rPr>
                <w:rFonts w:ascii="Times" w:eastAsia="MS Mincho" w:hAnsi="Times" w:cs="Times New Roman"/>
                <w:sz w:val="20"/>
                <w:szCs w:val="24"/>
                <w:lang w:val="en-US" w:eastAsia="ja-JP"/>
              </w:rPr>
              <w:t xml:space="preserve"> and </w:t>
            </w:r>
            <w:r w:rsidRPr="00455B37">
              <w:rPr>
                <w:rFonts w:ascii="Times" w:eastAsia="MS Mincho" w:hAnsi="Times" w:cs="Times New Roman" w:hint="eastAsia"/>
                <w:sz w:val="20"/>
                <w:szCs w:val="24"/>
                <w:lang w:val="en-US" w:eastAsia="ja-JP"/>
              </w:rPr>
              <w:t xml:space="preserve">the part </w:t>
            </w:r>
            <w:r w:rsidRPr="00455B37">
              <w:rPr>
                <w:rFonts w:ascii="Times" w:eastAsia="MS Mincho" w:hAnsi="Times" w:cs="Times New Roman"/>
                <w:sz w:val="20"/>
                <w:szCs w:val="24"/>
                <w:lang w:val="en-US" w:eastAsia="ja-JP"/>
              </w:rPr>
              <w:t>of SFN prior to CRC attachment and encoding process</w:t>
            </w:r>
          </w:p>
          <w:p w14:paraId="371CADB0" w14:textId="29328D2E" w:rsidR="00455B37" w:rsidRPr="00455B37" w:rsidRDefault="00455B37" w:rsidP="00C659E5">
            <w:pPr>
              <w:numPr>
                <w:ilvl w:val="1"/>
                <w:numId w:val="8"/>
              </w:numPr>
              <w:tabs>
                <w:tab w:val="left" w:pos="1440"/>
              </w:tabs>
              <w:spacing w:after="0" w:line="240" w:lineRule="auto"/>
              <w:rPr>
                <w:rFonts w:ascii="Times" w:eastAsia="MS Mincho" w:hAnsi="Times" w:cs="Times New Roman"/>
                <w:sz w:val="20"/>
                <w:szCs w:val="24"/>
                <w:lang w:val="en-US" w:eastAsia="ja-JP"/>
              </w:rPr>
            </w:pPr>
            <w:r w:rsidRPr="00455B37">
              <w:rPr>
                <w:rFonts w:ascii="Times" w:eastAsia="MS Mincho" w:hAnsi="Times" w:cs="Times New Roman"/>
                <w:sz w:val="20"/>
                <w:szCs w:val="24"/>
                <w:lang w:val="en-US" w:eastAsia="ja-JP"/>
              </w:rPr>
              <w:t>The part of SFN is one the following, (to be selected by NR AH3)</w:t>
            </w:r>
          </w:p>
          <w:p w14:paraId="623FFB9F" w14:textId="77777777" w:rsidR="00455B37" w:rsidRPr="00455B37" w:rsidRDefault="00455B37" w:rsidP="00C659E5">
            <w:pPr>
              <w:numPr>
                <w:ilvl w:val="2"/>
                <w:numId w:val="8"/>
              </w:numPr>
              <w:tabs>
                <w:tab w:val="left" w:pos="1440"/>
              </w:tabs>
              <w:spacing w:after="0" w:line="240" w:lineRule="auto"/>
              <w:rPr>
                <w:rFonts w:ascii="Times" w:eastAsia="MS Mincho" w:hAnsi="Times" w:cs="Times New Roman"/>
                <w:sz w:val="20"/>
                <w:szCs w:val="24"/>
                <w:lang w:val="en-US" w:eastAsia="ja-JP"/>
              </w:rPr>
            </w:pPr>
            <w:r w:rsidRPr="00455B37">
              <w:rPr>
                <w:rFonts w:ascii="Times" w:eastAsia="MS Mincho" w:hAnsi="Times" w:cs="Times New Roman"/>
                <w:sz w:val="20"/>
                <w:szCs w:val="24"/>
                <w:lang w:val="en-US" w:eastAsia="ja-JP"/>
              </w:rPr>
              <w:t>3 LSB bits of SFN</w:t>
            </w:r>
          </w:p>
          <w:p w14:paraId="4BA4F5ED" w14:textId="77777777" w:rsidR="00455B37" w:rsidRPr="00455B37" w:rsidRDefault="00455B37" w:rsidP="00C659E5">
            <w:pPr>
              <w:numPr>
                <w:ilvl w:val="2"/>
                <w:numId w:val="8"/>
              </w:numPr>
              <w:tabs>
                <w:tab w:val="left" w:pos="1440"/>
              </w:tabs>
              <w:spacing w:after="0" w:line="240" w:lineRule="auto"/>
              <w:rPr>
                <w:rFonts w:ascii="Times" w:eastAsia="MS Mincho" w:hAnsi="Times" w:cs="Times New Roman"/>
                <w:sz w:val="20"/>
                <w:szCs w:val="24"/>
                <w:lang w:val="en-US" w:eastAsia="ja-JP"/>
              </w:rPr>
            </w:pPr>
            <w:r w:rsidRPr="00455B37">
              <w:rPr>
                <w:rFonts w:ascii="Times" w:eastAsia="MS Mincho" w:hAnsi="Times" w:cs="Times New Roman"/>
                <w:sz w:val="20"/>
                <w:szCs w:val="24"/>
                <w:lang w:val="en-US" w:eastAsia="ja-JP"/>
              </w:rPr>
              <w:t>2</w:t>
            </w:r>
            <w:r w:rsidRPr="00455B37">
              <w:rPr>
                <w:rFonts w:ascii="Times" w:eastAsia="MS Mincho" w:hAnsi="Times" w:cs="Times New Roman"/>
                <w:sz w:val="20"/>
                <w:szCs w:val="24"/>
                <w:vertAlign w:val="superscript"/>
                <w:lang w:val="en-US" w:eastAsia="ja-JP"/>
              </w:rPr>
              <w:t>nd</w:t>
            </w:r>
            <w:r w:rsidRPr="00455B37">
              <w:rPr>
                <w:rFonts w:ascii="Times" w:eastAsia="MS Mincho" w:hAnsi="Times" w:cs="Times New Roman"/>
                <w:sz w:val="20"/>
                <w:szCs w:val="24"/>
                <w:lang w:val="en-US" w:eastAsia="ja-JP"/>
              </w:rPr>
              <w:t xml:space="preserve"> and 3</w:t>
            </w:r>
            <w:r w:rsidRPr="00455B37">
              <w:rPr>
                <w:rFonts w:ascii="Times" w:eastAsia="MS Mincho" w:hAnsi="Times" w:cs="Times New Roman"/>
                <w:sz w:val="20"/>
                <w:szCs w:val="24"/>
                <w:vertAlign w:val="superscript"/>
                <w:lang w:val="en-US" w:eastAsia="ja-JP"/>
              </w:rPr>
              <w:t>rd</w:t>
            </w:r>
            <w:r w:rsidRPr="00455B37">
              <w:rPr>
                <w:rFonts w:ascii="Times" w:eastAsia="MS Mincho" w:hAnsi="Times" w:cs="Times New Roman"/>
                <w:sz w:val="20"/>
                <w:szCs w:val="24"/>
                <w:lang w:val="en-US" w:eastAsia="ja-JP"/>
              </w:rPr>
              <w:t xml:space="preserve"> LSB bits of SFN</w:t>
            </w:r>
          </w:p>
          <w:p w14:paraId="127B65E8" w14:textId="77777777" w:rsidR="00455B37" w:rsidRPr="00455B37" w:rsidRDefault="00455B37" w:rsidP="00C659E5">
            <w:pPr>
              <w:numPr>
                <w:ilvl w:val="1"/>
                <w:numId w:val="8"/>
              </w:numPr>
              <w:tabs>
                <w:tab w:val="left" w:pos="1440"/>
              </w:tabs>
              <w:spacing w:after="0" w:line="240" w:lineRule="auto"/>
              <w:rPr>
                <w:rFonts w:ascii="Times" w:eastAsia="MS Mincho" w:hAnsi="Times" w:cs="Times New Roman"/>
                <w:sz w:val="20"/>
                <w:szCs w:val="24"/>
                <w:lang w:val="en-US" w:eastAsia="ja-JP"/>
              </w:rPr>
            </w:pPr>
            <w:r w:rsidRPr="00455B37">
              <w:rPr>
                <w:rFonts w:ascii="Times" w:eastAsia="MS Mincho" w:hAnsi="Times" w:cs="Times New Roman"/>
                <w:sz w:val="20"/>
                <w:szCs w:val="24"/>
                <w:lang w:val="en-US" w:eastAsia="ja-JP"/>
              </w:rPr>
              <w:t>FFS: half radio frame index as part of the initialization of the 1</w:t>
            </w:r>
            <w:r w:rsidRPr="00455B37">
              <w:rPr>
                <w:rFonts w:ascii="Times" w:eastAsia="MS Mincho" w:hAnsi="Times" w:cs="Times New Roman"/>
                <w:sz w:val="20"/>
                <w:szCs w:val="24"/>
                <w:vertAlign w:val="superscript"/>
                <w:lang w:val="en-US" w:eastAsia="ja-JP"/>
              </w:rPr>
              <w:t>st</w:t>
            </w:r>
            <w:r w:rsidRPr="00455B37">
              <w:rPr>
                <w:rFonts w:ascii="Times" w:eastAsia="MS Mincho" w:hAnsi="Times" w:cs="Times New Roman"/>
                <w:sz w:val="20"/>
                <w:szCs w:val="24"/>
                <w:lang w:val="en-US" w:eastAsia="ja-JP"/>
              </w:rPr>
              <w:t xml:space="preserve"> scrambling</w:t>
            </w:r>
          </w:p>
          <w:p w14:paraId="230142D6" w14:textId="77777777" w:rsidR="00455B37" w:rsidRPr="00455B37" w:rsidRDefault="00455B37" w:rsidP="00C659E5">
            <w:pPr>
              <w:numPr>
                <w:ilvl w:val="1"/>
                <w:numId w:val="8"/>
              </w:numPr>
              <w:tabs>
                <w:tab w:val="left" w:pos="1440"/>
              </w:tabs>
              <w:spacing w:after="0" w:line="240" w:lineRule="auto"/>
              <w:rPr>
                <w:rFonts w:ascii="Times" w:eastAsia="MS Mincho" w:hAnsi="Times" w:cs="Times New Roman"/>
                <w:sz w:val="20"/>
                <w:szCs w:val="24"/>
                <w:lang w:val="en-US" w:eastAsia="ja-JP"/>
              </w:rPr>
            </w:pPr>
            <w:r w:rsidRPr="00455B37">
              <w:rPr>
                <w:rFonts w:ascii="Times" w:eastAsia="MS Mincho" w:hAnsi="Times" w:cs="Times New Roman"/>
                <w:sz w:val="20"/>
                <w:szCs w:val="24"/>
                <w:lang w:val="en-US" w:eastAsia="ja-JP"/>
              </w:rPr>
              <w:t xml:space="preserve">FFS: </w:t>
            </w:r>
            <w:r w:rsidRPr="00455B37">
              <w:rPr>
                <w:rFonts w:ascii="Times" w:eastAsia="MS Mincho" w:hAnsi="Times" w:cs="Times New Roman" w:hint="eastAsia"/>
                <w:sz w:val="20"/>
                <w:szCs w:val="24"/>
                <w:lang w:val="en-US" w:eastAsia="ja-JP"/>
              </w:rPr>
              <w:t xml:space="preserve">whether or not </w:t>
            </w:r>
            <w:r w:rsidRPr="00455B37">
              <w:rPr>
                <w:rFonts w:ascii="Times" w:eastAsia="MS Mincho" w:hAnsi="Times" w:cs="Times New Roman"/>
                <w:sz w:val="20"/>
                <w:szCs w:val="24"/>
                <w:lang w:val="en-US" w:eastAsia="ja-JP"/>
              </w:rPr>
              <w:t xml:space="preserve">half radio frame index </w:t>
            </w:r>
            <w:r w:rsidRPr="00455B37">
              <w:rPr>
                <w:rFonts w:ascii="Times" w:eastAsia="MS Mincho" w:hAnsi="Times" w:cs="Times New Roman" w:hint="eastAsia"/>
                <w:sz w:val="20"/>
                <w:szCs w:val="24"/>
                <w:lang w:val="en-US" w:eastAsia="ja-JP"/>
              </w:rPr>
              <w:t xml:space="preserve">is a </w:t>
            </w:r>
            <w:r w:rsidRPr="00455B37">
              <w:rPr>
                <w:rFonts w:ascii="Times" w:eastAsia="MS Mincho" w:hAnsi="Times" w:cs="Times New Roman"/>
                <w:sz w:val="20"/>
                <w:szCs w:val="24"/>
                <w:lang w:val="en-US" w:eastAsia="ja-JP"/>
              </w:rPr>
              <w:t xml:space="preserve">part of </w:t>
            </w:r>
            <w:r w:rsidRPr="00455B37">
              <w:rPr>
                <w:rFonts w:ascii="Times" w:eastAsia="MS Mincho" w:hAnsi="Times" w:cs="Times New Roman" w:hint="eastAsia"/>
                <w:sz w:val="20"/>
                <w:szCs w:val="24"/>
                <w:lang w:val="en-US" w:eastAsia="ja-JP"/>
              </w:rPr>
              <w:t>PBCH payload</w:t>
            </w:r>
          </w:p>
          <w:p w14:paraId="026DBF26" w14:textId="03AE9459" w:rsidR="00455B37" w:rsidRDefault="00455B37" w:rsidP="00C659E5">
            <w:pPr>
              <w:numPr>
                <w:ilvl w:val="0"/>
                <w:numId w:val="8"/>
              </w:numPr>
              <w:tabs>
                <w:tab w:val="left" w:pos="1440"/>
              </w:tabs>
              <w:spacing w:after="0" w:line="240" w:lineRule="auto"/>
              <w:rPr>
                <w:rFonts w:ascii="Times" w:eastAsia="MS Mincho" w:hAnsi="Times" w:cs="Times New Roman"/>
                <w:sz w:val="20"/>
                <w:szCs w:val="24"/>
                <w:lang w:val="en-US" w:eastAsia="ja-JP"/>
              </w:rPr>
            </w:pPr>
            <w:r w:rsidRPr="00455B37">
              <w:rPr>
                <w:rFonts w:ascii="Times" w:eastAsia="MS Mincho" w:hAnsi="Times" w:cs="Times New Roman" w:hint="eastAsia"/>
                <w:sz w:val="20"/>
                <w:szCs w:val="24"/>
                <w:lang w:val="en-US" w:eastAsia="ja-JP"/>
              </w:rPr>
              <w:t xml:space="preserve">FFS: whether or not </w:t>
            </w:r>
            <w:r w:rsidRPr="00455B37">
              <w:rPr>
                <w:rFonts w:ascii="Times" w:eastAsia="MS Mincho" w:hAnsi="Times" w:cs="Times New Roman"/>
                <w:sz w:val="20"/>
                <w:szCs w:val="24"/>
                <w:lang w:val="en-US" w:eastAsia="ja-JP"/>
              </w:rPr>
              <w:t>2</w:t>
            </w:r>
            <w:r w:rsidRPr="00455B37">
              <w:rPr>
                <w:rFonts w:ascii="Times" w:eastAsia="MS Mincho" w:hAnsi="Times" w:cs="Times New Roman"/>
                <w:sz w:val="20"/>
                <w:szCs w:val="24"/>
                <w:vertAlign w:val="superscript"/>
                <w:lang w:val="en-US" w:eastAsia="ja-JP"/>
              </w:rPr>
              <w:t>nd</w:t>
            </w:r>
            <w:r w:rsidRPr="00455B37">
              <w:rPr>
                <w:rFonts w:ascii="Times" w:eastAsia="MS Mincho" w:hAnsi="Times" w:cs="Times New Roman"/>
                <w:sz w:val="20"/>
                <w:szCs w:val="24"/>
                <w:lang w:val="en-US" w:eastAsia="ja-JP"/>
              </w:rPr>
              <w:t xml:space="preserve"> scrambling, initialization based on cell ID only, is applied to encoded PBCH bits in a SS block</w:t>
            </w:r>
          </w:p>
          <w:p w14:paraId="5B7DD560" w14:textId="056FA2D0" w:rsidR="00455B37" w:rsidRDefault="00455B37" w:rsidP="00455B37">
            <w:pPr>
              <w:tabs>
                <w:tab w:val="left" w:pos="1440"/>
              </w:tabs>
              <w:spacing w:after="0" w:line="240" w:lineRule="auto"/>
              <w:rPr>
                <w:rFonts w:ascii="Times" w:eastAsia="MS Mincho" w:hAnsi="Times" w:cs="Times New Roman"/>
                <w:sz w:val="20"/>
                <w:szCs w:val="24"/>
                <w:lang w:val="en-US" w:eastAsia="ja-JP"/>
              </w:rPr>
            </w:pPr>
          </w:p>
          <w:p w14:paraId="2D294820" w14:textId="77777777" w:rsidR="00455B37" w:rsidRPr="00455B37" w:rsidRDefault="00455B37" w:rsidP="00455B37">
            <w:pPr>
              <w:tabs>
                <w:tab w:val="left" w:pos="1440"/>
              </w:tabs>
              <w:spacing w:after="0" w:line="240" w:lineRule="auto"/>
              <w:ind w:left="1440" w:hanging="1440"/>
              <w:rPr>
                <w:rFonts w:ascii="Times" w:eastAsia="Batang" w:hAnsi="Times" w:cs="Times New Roman"/>
                <w:sz w:val="20"/>
                <w:szCs w:val="20"/>
                <w:u w:val="single"/>
              </w:rPr>
            </w:pPr>
            <w:r w:rsidRPr="00455B37">
              <w:rPr>
                <w:rFonts w:ascii="Times" w:eastAsia="MS Mincho" w:hAnsi="Times" w:cs="Times New Roman" w:hint="eastAsia"/>
                <w:b/>
                <w:sz w:val="20"/>
                <w:szCs w:val="20"/>
                <w:highlight w:val="green"/>
                <w:u w:val="single"/>
                <w:lang w:eastAsia="ja-JP"/>
              </w:rPr>
              <w:t>A</w:t>
            </w:r>
            <w:r w:rsidRPr="00455B37">
              <w:rPr>
                <w:rFonts w:ascii="Times" w:eastAsia="Batang" w:hAnsi="Times" w:cs="Times New Roman" w:hint="eastAsia"/>
                <w:b/>
                <w:sz w:val="20"/>
                <w:szCs w:val="20"/>
                <w:highlight w:val="green"/>
                <w:u w:val="single"/>
              </w:rPr>
              <w:t>greements</w:t>
            </w:r>
            <w:r w:rsidRPr="00455B37">
              <w:rPr>
                <w:rFonts w:ascii="Times" w:eastAsia="Batang" w:hAnsi="Times" w:cs="Times New Roman" w:hint="eastAsia"/>
                <w:sz w:val="20"/>
                <w:szCs w:val="20"/>
                <w:highlight w:val="green"/>
                <w:u w:val="single"/>
              </w:rPr>
              <w:t>:</w:t>
            </w:r>
          </w:p>
          <w:p w14:paraId="23C0CF57" w14:textId="77777777" w:rsidR="00455B37" w:rsidRPr="00455B37" w:rsidRDefault="00455B37" w:rsidP="00C659E5">
            <w:pPr>
              <w:widowControl w:val="0"/>
              <w:numPr>
                <w:ilvl w:val="0"/>
                <w:numId w:val="9"/>
              </w:numPr>
              <w:tabs>
                <w:tab w:val="left" w:pos="1440"/>
              </w:tabs>
              <w:spacing w:after="0" w:line="240" w:lineRule="auto"/>
              <w:jc w:val="both"/>
              <w:rPr>
                <w:rFonts w:ascii="Times" w:eastAsia="Batang" w:hAnsi="Times" w:cs="Times New Roman"/>
                <w:sz w:val="20"/>
                <w:szCs w:val="20"/>
              </w:rPr>
            </w:pPr>
            <w:r w:rsidRPr="00455B37">
              <w:rPr>
                <w:rFonts w:ascii="Times" w:eastAsia="Batang" w:hAnsi="Times" w:cs="Times New Roman"/>
                <w:sz w:val="20"/>
                <w:szCs w:val="20"/>
              </w:rPr>
              <w:t>SS block time locations are indexed from 0 to L-1 in increasing order within a half radio frame according to the agreed SS burst set composition</w:t>
            </w:r>
          </w:p>
          <w:p w14:paraId="36DEFCAC" w14:textId="77777777" w:rsidR="00455B37" w:rsidRPr="00455B37" w:rsidRDefault="00455B37" w:rsidP="00C659E5">
            <w:pPr>
              <w:widowControl w:val="0"/>
              <w:numPr>
                <w:ilvl w:val="0"/>
                <w:numId w:val="9"/>
              </w:numPr>
              <w:tabs>
                <w:tab w:val="left" w:pos="1440"/>
              </w:tabs>
              <w:spacing w:after="0" w:line="240" w:lineRule="auto"/>
              <w:jc w:val="both"/>
              <w:rPr>
                <w:rFonts w:ascii="Times" w:eastAsia="Batang" w:hAnsi="Times" w:cs="Times New Roman"/>
                <w:sz w:val="20"/>
                <w:szCs w:val="20"/>
              </w:rPr>
            </w:pPr>
            <w:r w:rsidRPr="00455B37">
              <w:rPr>
                <w:rFonts w:ascii="Times" w:eastAsia="Batang" w:hAnsi="Times" w:cs="Times New Roman"/>
                <w:sz w:val="20"/>
                <w:szCs w:val="20"/>
              </w:rPr>
              <w:t xml:space="preserve">For the case of L = 8 or L = 64, 3 LSBs of SS block time index are indicated by 8 different PBCH-DMRS </w:t>
            </w:r>
            <w:r w:rsidRPr="00455B37">
              <w:rPr>
                <w:rFonts w:ascii="Times" w:eastAsia="Batang" w:hAnsi="Times" w:cs="Times New Roman"/>
                <w:sz w:val="20"/>
                <w:szCs w:val="20"/>
              </w:rPr>
              <w:lastRenderedPageBreak/>
              <w:t>sequences {a_0,…, a_7}</w:t>
            </w:r>
          </w:p>
          <w:p w14:paraId="23901193" w14:textId="77777777" w:rsidR="00455B37" w:rsidRPr="00455B37" w:rsidRDefault="00455B37" w:rsidP="00C659E5">
            <w:pPr>
              <w:widowControl w:val="0"/>
              <w:numPr>
                <w:ilvl w:val="0"/>
                <w:numId w:val="9"/>
              </w:numPr>
              <w:tabs>
                <w:tab w:val="left" w:pos="1440"/>
              </w:tabs>
              <w:spacing w:after="0" w:line="240" w:lineRule="auto"/>
              <w:jc w:val="both"/>
              <w:rPr>
                <w:rFonts w:ascii="Times" w:eastAsia="Batang" w:hAnsi="Times" w:cs="Times New Roman"/>
                <w:sz w:val="20"/>
                <w:szCs w:val="20"/>
              </w:rPr>
            </w:pPr>
            <w:r w:rsidRPr="00455B37">
              <w:rPr>
                <w:rFonts w:ascii="Times" w:eastAsia="Batang" w:hAnsi="Times" w:cs="Times New Roman"/>
                <w:sz w:val="20"/>
                <w:szCs w:val="20"/>
              </w:rPr>
              <w:t xml:space="preserve">For the case of L = 4, 2 LSBs of SS block time index are indicated by 4 different PBCH-DMRS sequences {b_0,…, b_3} </w:t>
            </w:r>
          </w:p>
          <w:p w14:paraId="68FF0BFE" w14:textId="77777777" w:rsidR="00455B37" w:rsidRPr="00455B37" w:rsidRDefault="00455B37" w:rsidP="00C659E5">
            <w:pPr>
              <w:widowControl w:val="0"/>
              <w:numPr>
                <w:ilvl w:val="1"/>
                <w:numId w:val="9"/>
              </w:numPr>
              <w:spacing w:after="0" w:line="240" w:lineRule="auto"/>
              <w:jc w:val="both"/>
              <w:rPr>
                <w:rFonts w:ascii="Times" w:eastAsia="Batang" w:hAnsi="Times" w:cs="Times New Roman"/>
                <w:sz w:val="20"/>
                <w:szCs w:val="20"/>
              </w:rPr>
            </w:pPr>
            <w:r w:rsidRPr="00455B37">
              <w:rPr>
                <w:rFonts w:ascii="Times" w:eastAsia="MS Mincho" w:hAnsi="Times" w:cs="Times New Roman" w:hint="eastAsia"/>
                <w:sz w:val="20"/>
                <w:szCs w:val="20"/>
                <w:lang w:eastAsia="ja-JP"/>
              </w:rPr>
              <w:t>One remaining bit out of 3 LSBs is set to 0 and not transmitted by PBCH</w:t>
            </w:r>
          </w:p>
          <w:p w14:paraId="1B7BF614" w14:textId="77777777" w:rsidR="00455B37" w:rsidRPr="00455B37" w:rsidRDefault="00455B37" w:rsidP="00C659E5">
            <w:pPr>
              <w:widowControl w:val="0"/>
              <w:numPr>
                <w:ilvl w:val="0"/>
                <w:numId w:val="9"/>
              </w:numPr>
              <w:tabs>
                <w:tab w:val="left" w:pos="1440"/>
              </w:tabs>
              <w:spacing w:after="0" w:line="240" w:lineRule="auto"/>
              <w:jc w:val="both"/>
              <w:rPr>
                <w:rFonts w:ascii="Times" w:eastAsia="Batang" w:hAnsi="Times" w:cs="Times New Roman"/>
                <w:sz w:val="20"/>
                <w:szCs w:val="20"/>
              </w:rPr>
            </w:pPr>
            <w:r w:rsidRPr="00455B37">
              <w:rPr>
                <w:rFonts w:ascii="Times" w:eastAsia="Batang" w:hAnsi="Times" w:cs="Times New Roman"/>
                <w:sz w:val="20"/>
                <w:szCs w:val="20"/>
              </w:rPr>
              <w:t>{a_0,…,a_3} are same with {b_0, …, b_3} for a given cell ID</w:t>
            </w:r>
          </w:p>
          <w:p w14:paraId="7D9C18D5" w14:textId="77777777" w:rsidR="00455B37" w:rsidRPr="00455B37" w:rsidRDefault="00455B37" w:rsidP="00455B37">
            <w:pPr>
              <w:tabs>
                <w:tab w:val="left" w:pos="1440"/>
              </w:tabs>
              <w:spacing w:after="0" w:line="240" w:lineRule="auto"/>
              <w:ind w:left="1440" w:hanging="1440"/>
              <w:rPr>
                <w:rFonts w:ascii="Times" w:eastAsia="MS Mincho" w:hAnsi="Times" w:cs="Times New Roman"/>
                <w:sz w:val="20"/>
                <w:szCs w:val="20"/>
                <w:lang w:eastAsia="ja-JP"/>
              </w:rPr>
            </w:pPr>
          </w:p>
          <w:p w14:paraId="68718CBA" w14:textId="77777777" w:rsidR="00455B37" w:rsidRPr="00455B37" w:rsidRDefault="00455B37" w:rsidP="00455B37">
            <w:pPr>
              <w:tabs>
                <w:tab w:val="left" w:pos="1440"/>
              </w:tabs>
              <w:spacing w:after="0" w:line="240" w:lineRule="auto"/>
              <w:ind w:left="1440" w:hanging="1440"/>
              <w:rPr>
                <w:rFonts w:ascii="Times" w:eastAsia="MS Mincho" w:hAnsi="Times" w:cs="Times New Roman"/>
                <w:b/>
                <w:sz w:val="20"/>
                <w:szCs w:val="20"/>
                <w:u w:val="single"/>
                <w:lang w:eastAsia="ja-JP"/>
              </w:rPr>
            </w:pPr>
            <w:r w:rsidRPr="00455B37">
              <w:rPr>
                <w:rFonts w:ascii="Times" w:eastAsia="MS Mincho" w:hAnsi="Times" w:cs="Times New Roman" w:hint="eastAsia"/>
                <w:b/>
                <w:sz w:val="20"/>
                <w:szCs w:val="20"/>
                <w:highlight w:val="green"/>
                <w:u w:val="single"/>
                <w:lang w:eastAsia="ja-JP"/>
              </w:rPr>
              <w:t>Agreements:</w:t>
            </w:r>
          </w:p>
          <w:p w14:paraId="771B33B2" w14:textId="2CEDFCD0" w:rsidR="00455B37" w:rsidRDefault="00455B37" w:rsidP="00C659E5">
            <w:pPr>
              <w:widowControl w:val="0"/>
              <w:numPr>
                <w:ilvl w:val="0"/>
                <w:numId w:val="10"/>
              </w:numPr>
              <w:tabs>
                <w:tab w:val="left" w:pos="1440"/>
              </w:tabs>
              <w:spacing w:after="0" w:line="240" w:lineRule="auto"/>
              <w:jc w:val="both"/>
              <w:rPr>
                <w:rFonts w:ascii="Times" w:eastAsia="Batang" w:hAnsi="Times" w:cs="Times New Roman"/>
                <w:sz w:val="20"/>
                <w:szCs w:val="20"/>
              </w:rPr>
            </w:pPr>
            <w:r w:rsidRPr="00455B37">
              <w:rPr>
                <w:rFonts w:ascii="Times" w:eastAsia="Batang" w:hAnsi="Times" w:cs="Times New Roman"/>
                <w:sz w:val="20"/>
                <w:szCs w:val="20"/>
              </w:rPr>
              <w:t>Sequence mapping rule for PBCH-DMRS is frequency-first time-second mapping, in particular lowest to highest frequency mapping</w:t>
            </w:r>
          </w:p>
          <w:p w14:paraId="41087681" w14:textId="7CB6FC84" w:rsidR="0093150B" w:rsidRDefault="0093150B" w:rsidP="0093150B">
            <w:pPr>
              <w:widowControl w:val="0"/>
              <w:tabs>
                <w:tab w:val="left" w:pos="1440"/>
              </w:tabs>
              <w:spacing w:after="0" w:line="240" w:lineRule="auto"/>
              <w:jc w:val="both"/>
              <w:rPr>
                <w:rFonts w:ascii="Times" w:eastAsia="Batang" w:hAnsi="Times" w:cs="Times New Roman"/>
                <w:sz w:val="20"/>
                <w:szCs w:val="20"/>
              </w:rPr>
            </w:pPr>
          </w:p>
          <w:p w14:paraId="58D111F8" w14:textId="77777777" w:rsidR="0093150B" w:rsidRPr="0093150B" w:rsidRDefault="0093150B" w:rsidP="0093150B">
            <w:pPr>
              <w:widowControl w:val="0"/>
              <w:spacing w:after="0" w:line="240" w:lineRule="auto"/>
              <w:jc w:val="both"/>
              <w:rPr>
                <w:rFonts w:ascii="Times" w:eastAsia="Batang" w:hAnsi="Times" w:cs="Times New Roman"/>
                <w:sz w:val="20"/>
                <w:szCs w:val="20"/>
              </w:rPr>
            </w:pPr>
            <w:r w:rsidRPr="0093150B">
              <w:rPr>
                <w:rFonts w:ascii="Times" w:eastAsia="MS Mincho" w:hAnsi="Times" w:cs="Times New Roman" w:hint="eastAsia"/>
                <w:b/>
                <w:sz w:val="20"/>
                <w:szCs w:val="20"/>
                <w:highlight w:val="green"/>
                <w:u w:val="single"/>
                <w:lang w:eastAsia="ja-JP"/>
              </w:rPr>
              <w:t>Agreements:</w:t>
            </w:r>
          </w:p>
          <w:p w14:paraId="73EEA79D" w14:textId="71C84A89" w:rsidR="0093150B" w:rsidRDefault="0093150B" w:rsidP="00C659E5">
            <w:pPr>
              <w:widowControl w:val="0"/>
              <w:numPr>
                <w:ilvl w:val="0"/>
                <w:numId w:val="10"/>
              </w:numPr>
              <w:tabs>
                <w:tab w:val="left" w:pos="1440"/>
              </w:tabs>
              <w:spacing w:after="0" w:line="240" w:lineRule="auto"/>
              <w:jc w:val="both"/>
              <w:rPr>
                <w:rFonts w:ascii="Times" w:eastAsia="Batang" w:hAnsi="Times" w:cs="Times New Roman"/>
                <w:sz w:val="20"/>
                <w:szCs w:val="20"/>
              </w:rPr>
            </w:pPr>
            <w:r w:rsidRPr="0093150B">
              <w:rPr>
                <w:rFonts w:ascii="Times" w:eastAsia="Batang" w:hAnsi="Times" w:cs="Times New Roman"/>
                <w:sz w:val="20"/>
                <w:szCs w:val="20"/>
              </w:rPr>
              <w:t>Sequence initialization is based on cell ID and SS block time index carried by PBCH-DMRS</w:t>
            </w:r>
          </w:p>
          <w:p w14:paraId="2BE0640E" w14:textId="5A6B3158" w:rsidR="003F4DF9" w:rsidRDefault="003F4DF9" w:rsidP="003F4DF9">
            <w:pPr>
              <w:widowControl w:val="0"/>
              <w:tabs>
                <w:tab w:val="left" w:pos="1440"/>
              </w:tabs>
              <w:spacing w:after="0" w:line="240" w:lineRule="auto"/>
              <w:jc w:val="both"/>
              <w:rPr>
                <w:rFonts w:ascii="Times" w:eastAsia="Batang" w:hAnsi="Times" w:cs="Times New Roman"/>
                <w:sz w:val="20"/>
                <w:szCs w:val="20"/>
              </w:rPr>
            </w:pPr>
          </w:p>
          <w:p w14:paraId="3245A57B" w14:textId="77777777" w:rsidR="003F4DF9" w:rsidRPr="003F4DF9" w:rsidRDefault="003F4DF9" w:rsidP="003F4DF9">
            <w:pPr>
              <w:tabs>
                <w:tab w:val="left" w:pos="1440"/>
              </w:tabs>
              <w:spacing w:after="0" w:line="240" w:lineRule="auto"/>
              <w:ind w:left="1440" w:hanging="1440"/>
              <w:rPr>
                <w:rFonts w:ascii="Times" w:eastAsia="MS Mincho" w:hAnsi="Times" w:cs="Times New Roman"/>
                <w:sz w:val="20"/>
                <w:szCs w:val="24"/>
                <w:highlight w:val="red"/>
                <w:lang w:eastAsia="ja-JP"/>
              </w:rPr>
            </w:pPr>
            <w:r w:rsidRPr="003F4DF9">
              <w:rPr>
                <w:rFonts w:ascii="Times" w:eastAsia="MS Mincho" w:hAnsi="Times" w:cs="Times New Roman" w:hint="eastAsia"/>
                <w:b/>
                <w:sz w:val="20"/>
                <w:szCs w:val="24"/>
                <w:highlight w:val="green"/>
                <w:u w:val="single"/>
                <w:lang w:val="en-US" w:eastAsia="ja-JP"/>
              </w:rPr>
              <w:t>Agreements:</w:t>
            </w:r>
          </w:p>
          <w:p w14:paraId="34EA3747" w14:textId="77777777" w:rsidR="003F4DF9" w:rsidRPr="003F4DF9" w:rsidRDefault="003F4DF9" w:rsidP="00C659E5">
            <w:pPr>
              <w:numPr>
                <w:ilvl w:val="0"/>
                <w:numId w:val="11"/>
              </w:numPr>
              <w:tabs>
                <w:tab w:val="left" w:pos="1440"/>
              </w:tabs>
              <w:spacing w:after="0" w:line="240" w:lineRule="auto"/>
              <w:rPr>
                <w:rFonts w:ascii="Times" w:eastAsia="MS Mincho" w:hAnsi="Times" w:cs="Times New Roman"/>
                <w:sz w:val="20"/>
                <w:szCs w:val="24"/>
                <w:lang w:val="en-US" w:eastAsia="ja-JP"/>
              </w:rPr>
            </w:pPr>
            <w:r w:rsidRPr="003F4DF9">
              <w:rPr>
                <w:rFonts w:ascii="Times" w:eastAsia="MS Mincho" w:hAnsi="Times" w:cs="Times New Roman"/>
                <w:sz w:val="20"/>
                <w:szCs w:val="24"/>
                <w:lang w:val="en-US" w:eastAsia="ja-JP"/>
              </w:rPr>
              <w:t>For contention-based NR 4-step RA procedure</w:t>
            </w:r>
          </w:p>
          <w:p w14:paraId="18575F3C" w14:textId="77777777" w:rsidR="003F4DF9" w:rsidRPr="003F4DF9" w:rsidRDefault="003F4DF9" w:rsidP="00C659E5">
            <w:pPr>
              <w:numPr>
                <w:ilvl w:val="1"/>
                <w:numId w:val="11"/>
              </w:numPr>
              <w:tabs>
                <w:tab w:val="left" w:pos="1440"/>
              </w:tabs>
              <w:spacing w:after="0" w:line="240" w:lineRule="auto"/>
              <w:rPr>
                <w:rFonts w:ascii="Times" w:eastAsia="MS Mincho" w:hAnsi="Times" w:cs="Times New Roman"/>
                <w:sz w:val="20"/>
                <w:szCs w:val="24"/>
                <w:lang w:val="en-US" w:eastAsia="ja-JP"/>
              </w:rPr>
            </w:pPr>
            <w:r w:rsidRPr="003F4DF9">
              <w:rPr>
                <w:rFonts w:ascii="Times" w:eastAsia="MS Mincho" w:hAnsi="Times" w:cs="Times New Roman"/>
                <w:sz w:val="20"/>
                <w:szCs w:val="24"/>
                <w:lang w:val="en-US" w:eastAsia="ja-JP"/>
              </w:rPr>
              <w:t xml:space="preserve">SCS for Msg 1 </w:t>
            </w:r>
          </w:p>
          <w:p w14:paraId="6AED3C5D" w14:textId="77777777" w:rsidR="003F4DF9" w:rsidRPr="003F4DF9" w:rsidRDefault="003F4DF9" w:rsidP="00C659E5">
            <w:pPr>
              <w:numPr>
                <w:ilvl w:val="2"/>
                <w:numId w:val="11"/>
              </w:numPr>
              <w:tabs>
                <w:tab w:val="left" w:pos="1440"/>
              </w:tabs>
              <w:spacing w:after="0" w:line="240" w:lineRule="auto"/>
              <w:rPr>
                <w:rFonts w:ascii="Times" w:eastAsia="MS Mincho" w:hAnsi="Times" w:cs="Times New Roman"/>
                <w:sz w:val="20"/>
                <w:szCs w:val="24"/>
                <w:lang w:val="en-US" w:eastAsia="ja-JP"/>
              </w:rPr>
            </w:pPr>
            <w:r w:rsidRPr="003F4DF9">
              <w:rPr>
                <w:rFonts w:ascii="Times" w:eastAsia="MS Mincho" w:hAnsi="Times" w:cs="Times New Roman"/>
                <w:sz w:val="20"/>
                <w:szCs w:val="24"/>
                <w:lang w:val="en-US" w:eastAsia="ja-JP"/>
              </w:rPr>
              <w:t>configured in the RACH configuration</w:t>
            </w:r>
          </w:p>
          <w:p w14:paraId="2A31A523" w14:textId="77777777" w:rsidR="003F4DF9" w:rsidRPr="003F4DF9" w:rsidRDefault="003F4DF9" w:rsidP="00C659E5">
            <w:pPr>
              <w:numPr>
                <w:ilvl w:val="1"/>
                <w:numId w:val="11"/>
              </w:numPr>
              <w:tabs>
                <w:tab w:val="left" w:pos="1440"/>
              </w:tabs>
              <w:spacing w:after="0" w:line="240" w:lineRule="auto"/>
              <w:rPr>
                <w:rFonts w:ascii="Times" w:eastAsia="MS Mincho" w:hAnsi="Times" w:cs="Times New Roman"/>
                <w:sz w:val="20"/>
                <w:szCs w:val="24"/>
                <w:lang w:val="en-US" w:eastAsia="ja-JP"/>
              </w:rPr>
            </w:pPr>
            <w:r w:rsidRPr="003F4DF9">
              <w:rPr>
                <w:rFonts w:ascii="Times" w:eastAsia="MS Mincho" w:hAnsi="Times" w:cs="Times New Roman"/>
                <w:sz w:val="20"/>
                <w:szCs w:val="24"/>
                <w:lang w:val="en-US" w:eastAsia="ja-JP"/>
              </w:rPr>
              <w:t>SCS for Msg 2</w:t>
            </w:r>
          </w:p>
          <w:p w14:paraId="4D98F22D" w14:textId="77777777" w:rsidR="003F4DF9" w:rsidRPr="003F4DF9" w:rsidRDefault="003F4DF9" w:rsidP="00C659E5">
            <w:pPr>
              <w:numPr>
                <w:ilvl w:val="2"/>
                <w:numId w:val="11"/>
              </w:numPr>
              <w:tabs>
                <w:tab w:val="left" w:pos="1440"/>
              </w:tabs>
              <w:spacing w:after="0" w:line="240" w:lineRule="auto"/>
              <w:rPr>
                <w:rFonts w:ascii="Times" w:eastAsia="MS Mincho" w:hAnsi="Times" w:cs="Times New Roman"/>
                <w:sz w:val="20"/>
                <w:szCs w:val="24"/>
                <w:lang w:val="en-US" w:eastAsia="ja-JP"/>
              </w:rPr>
            </w:pPr>
            <w:r w:rsidRPr="003F4DF9">
              <w:rPr>
                <w:rFonts w:ascii="Times" w:eastAsia="MS Mincho" w:hAnsi="Times" w:cs="Times New Roman" w:hint="eastAsia"/>
                <w:sz w:val="20"/>
                <w:szCs w:val="24"/>
                <w:lang w:val="en-US" w:eastAsia="ja-JP"/>
              </w:rPr>
              <w:t>the same as the numerology of RMSI</w:t>
            </w:r>
          </w:p>
          <w:p w14:paraId="7F8F869B" w14:textId="77777777" w:rsidR="003F4DF9" w:rsidRPr="003F4DF9" w:rsidRDefault="003F4DF9" w:rsidP="00C659E5">
            <w:pPr>
              <w:numPr>
                <w:ilvl w:val="1"/>
                <w:numId w:val="11"/>
              </w:numPr>
              <w:tabs>
                <w:tab w:val="left" w:pos="1440"/>
              </w:tabs>
              <w:spacing w:after="0" w:line="240" w:lineRule="auto"/>
              <w:rPr>
                <w:rFonts w:ascii="Times" w:eastAsia="MS Mincho" w:hAnsi="Times" w:cs="Times New Roman"/>
                <w:sz w:val="20"/>
                <w:szCs w:val="24"/>
                <w:lang w:val="en-US" w:eastAsia="ja-JP"/>
              </w:rPr>
            </w:pPr>
            <w:r w:rsidRPr="003F4DF9">
              <w:rPr>
                <w:rFonts w:ascii="Times" w:eastAsia="MS Mincho" w:hAnsi="Times" w:cs="Times New Roman"/>
                <w:sz w:val="20"/>
                <w:szCs w:val="24"/>
                <w:lang w:val="en-US" w:eastAsia="ja-JP"/>
              </w:rPr>
              <w:t>SCS for Msg 3</w:t>
            </w:r>
          </w:p>
          <w:p w14:paraId="402BD57B" w14:textId="77777777" w:rsidR="003F4DF9" w:rsidRPr="003F4DF9" w:rsidRDefault="003F4DF9" w:rsidP="00C659E5">
            <w:pPr>
              <w:numPr>
                <w:ilvl w:val="2"/>
                <w:numId w:val="11"/>
              </w:numPr>
              <w:tabs>
                <w:tab w:val="left" w:pos="1440"/>
              </w:tabs>
              <w:spacing w:after="0" w:line="240" w:lineRule="auto"/>
              <w:rPr>
                <w:rFonts w:ascii="Times" w:eastAsia="MS Mincho" w:hAnsi="Times" w:cs="Times New Roman"/>
                <w:sz w:val="20"/>
                <w:szCs w:val="24"/>
                <w:lang w:val="en-US" w:eastAsia="ja-JP"/>
              </w:rPr>
            </w:pPr>
            <w:r w:rsidRPr="003F4DF9">
              <w:rPr>
                <w:rFonts w:ascii="Times" w:eastAsia="MS Mincho" w:hAnsi="Times" w:cs="Times New Roman"/>
                <w:sz w:val="20"/>
                <w:szCs w:val="24"/>
                <w:lang w:val="en-US" w:eastAsia="ja-JP"/>
              </w:rPr>
              <w:t>configured in the RACH configuration</w:t>
            </w:r>
            <w:r w:rsidRPr="003F4DF9">
              <w:rPr>
                <w:rFonts w:ascii="Times" w:eastAsia="MS Mincho" w:hAnsi="Times" w:cs="Times New Roman" w:hint="eastAsia"/>
                <w:sz w:val="20"/>
                <w:szCs w:val="24"/>
                <w:lang w:val="en-US" w:eastAsia="ja-JP"/>
              </w:rPr>
              <w:t xml:space="preserve"> separately from SCS for Msg1</w:t>
            </w:r>
          </w:p>
          <w:p w14:paraId="6CA99C2F" w14:textId="77777777" w:rsidR="003F4DF9" w:rsidRPr="003F4DF9" w:rsidRDefault="003F4DF9" w:rsidP="00C659E5">
            <w:pPr>
              <w:numPr>
                <w:ilvl w:val="1"/>
                <w:numId w:val="11"/>
              </w:numPr>
              <w:tabs>
                <w:tab w:val="left" w:pos="1440"/>
              </w:tabs>
              <w:spacing w:after="0" w:line="240" w:lineRule="auto"/>
              <w:rPr>
                <w:rFonts w:ascii="Times" w:eastAsia="MS Mincho" w:hAnsi="Times" w:cs="Times New Roman"/>
                <w:sz w:val="20"/>
                <w:szCs w:val="24"/>
                <w:lang w:val="en-US" w:eastAsia="ja-JP"/>
              </w:rPr>
            </w:pPr>
            <w:r w:rsidRPr="003F4DF9">
              <w:rPr>
                <w:rFonts w:ascii="Times" w:eastAsia="MS Mincho" w:hAnsi="Times" w:cs="Times New Roman"/>
                <w:sz w:val="20"/>
                <w:szCs w:val="24"/>
                <w:lang w:val="en-US" w:eastAsia="ja-JP"/>
              </w:rPr>
              <w:t>SCS for Msg 4</w:t>
            </w:r>
          </w:p>
          <w:p w14:paraId="41D9A25F" w14:textId="77777777" w:rsidR="003F4DF9" w:rsidRPr="003F4DF9" w:rsidRDefault="003F4DF9" w:rsidP="00C659E5">
            <w:pPr>
              <w:numPr>
                <w:ilvl w:val="2"/>
                <w:numId w:val="11"/>
              </w:numPr>
              <w:tabs>
                <w:tab w:val="left" w:pos="1440"/>
              </w:tabs>
              <w:spacing w:after="0" w:line="240" w:lineRule="auto"/>
              <w:rPr>
                <w:rFonts w:ascii="Times" w:eastAsia="MS Mincho" w:hAnsi="Times" w:cs="Times New Roman"/>
                <w:sz w:val="20"/>
                <w:szCs w:val="24"/>
                <w:lang w:val="en-US" w:eastAsia="ja-JP"/>
              </w:rPr>
            </w:pPr>
            <w:r w:rsidRPr="003F4DF9">
              <w:rPr>
                <w:rFonts w:ascii="Times" w:eastAsia="MS Mincho" w:hAnsi="Times" w:cs="Times New Roman"/>
                <w:sz w:val="20"/>
                <w:szCs w:val="24"/>
                <w:lang w:val="en-US" w:eastAsia="ja-JP"/>
              </w:rPr>
              <w:t>the same as in Msg.2</w:t>
            </w:r>
          </w:p>
          <w:p w14:paraId="5536F48C" w14:textId="77777777" w:rsidR="003F4DF9" w:rsidRPr="003F4DF9" w:rsidRDefault="003F4DF9" w:rsidP="00C659E5">
            <w:pPr>
              <w:numPr>
                <w:ilvl w:val="0"/>
                <w:numId w:val="12"/>
              </w:numPr>
              <w:tabs>
                <w:tab w:val="left" w:pos="1440"/>
              </w:tabs>
              <w:spacing w:after="0" w:line="240" w:lineRule="auto"/>
              <w:rPr>
                <w:rFonts w:ascii="Times" w:eastAsia="MS Mincho" w:hAnsi="Times" w:cs="Times New Roman"/>
                <w:sz w:val="20"/>
                <w:szCs w:val="24"/>
                <w:lang w:val="en-US" w:eastAsia="ja-JP"/>
              </w:rPr>
            </w:pPr>
            <w:r w:rsidRPr="003F4DF9">
              <w:rPr>
                <w:rFonts w:ascii="Times" w:eastAsia="MS Mincho" w:hAnsi="Times" w:cs="Times New Roman"/>
                <w:sz w:val="20"/>
                <w:szCs w:val="24"/>
                <w:lang w:val="en-US" w:eastAsia="ja-JP"/>
              </w:rPr>
              <w:t>For contention-free RA procedure for handover, the SCS for Msg1 and the SCS for Msg2 are provided in the handover command</w:t>
            </w:r>
          </w:p>
          <w:p w14:paraId="5D50E904" w14:textId="77777777" w:rsidR="003F4DF9" w:rsidRPr="0093150B" w:rsidRDefault="003F4DF9" w:rsidP="003F4DF9">
            <w:pPr>
              <w:widowControl w:val="0"/>
              <w:tabs>
                <w:tab w:val="left" w:pos="1440"/>
              </w:tabs>
              <w:spacing w:after="0" w:line="240" w:lineRule="auto"/>
              <w:jc w:val="both"/>
              <w:rPr>
                <w:rFonts w:ascii="Times" w:eastAsia="Batang" w:hAnsi="Times" w:cs="Times New Roman"/>
                <w:sz w:val="20"/>
                <w:szCs w:val="20"/>
                <w:lang w:val="en-US"/>
              </w:rPr>
            </w:pPr>
          </w:p>
          <w:p w14:paraId="1BE6B9CD" w14:textId="6C2F7A98" w:rsidR="00455B37" w:rsidRDefault="00B24BC2" w:rsidP="00BE241E">
            <w:pPr>
              <w:tabs>
                <w:tab w:val="left" w:pos="1440"/>
              </w:tabs>
              <w:spacing w:after="0" w:line="240" w:lineRule="auto"/>
              <w:rPr>
                <w:rFonts w:ascii="Times New Roman" w:hAnsi="Times New Roman" w:cs="Times New Roman"/>
                <w:sz w:val="20"/>
              </w:rPr>
            </w:pPr>
            <w:r>
              <w:rPr>
                <w:rFonts w:ascii="Times New Roman" w:hAnsi="Times New Roman" w:cs="Times New Roman"/>
                <w:sz w:val="20"/>
              </w:rPr>
              <w:t>…</w:t>
            </w:r>
          </w:p>
          <w:p w14:paraId="747F0DCE" w14:textId="77777777" w:rsidR="00B24BC2" w:rsidRDefault="00B24BC2" w:rsidP="00BE241E">
            <w:pPr>
              <w:tabs>
                <w:tab w:val="left" w:pos="1440"/>
              </w:tabs>
              <w:spacing w:after="0" w:line="240" w:lineRule="auto"/>
              <w:rPr>
                <w:rFonts w:ascii="Times New Roman" w:hAnsi="Times New Roman" w:cs="Times New Roman"/>
                <w:sz w:val="20"/>
              </w:rPr>
            </w:pPr>
          </w:p>
          <w:p w14:paraId="1B14CD36" w14:textId="77777777" w:rsidR="00B24BC2" w:rsidRPr="00B24BC2" w:rsidRDefault="00B24BC2" w:rsidP="00B24BC2">
            <w:pPr>
              <w:tabs>
                <w:tab w:val="left" w:pos="1440"/>
              </w:tabs>
              <w:spacing w:after="0" w:line="240" w:lineRule="auto"/>
              <w:ind w:left="1440" w:hanging="1440"/>
              <w:rPr>
                <w:rFonts w:ascii="Times" w:eastAsia="MS Mincho" w:hAnsi="Times" w:cs="Times New Roman"/>
                <w:b/>
                <w:iCs/>
                <w:sz w:val="20"/>
                <w:szCs w:val="24"/>
                <w:highlight w:val="yellow"/>
                <w:u w:val="single"/>
                <w:lang w:val="en-US" w:eastAsia="ja-JP"/>
              </w:rPr>
            </w:pPr>
            <w:r w:rsidRPr="00B24BC2">
              <w:rPr>
                <w:rFonts w:ascii="Times" w:eastAsia="MS Mincho" w:hAnsi="Times" w:cs="Times New Roman"/>
                <w:b/>
                <w:iCs/>
                <w:sz w:val="20"/>
                <w:szCs w:val="24"/>
                <w:highlight w:val="green"/>
                <w:u w:val="single"/>
                <w:lang w:val="en-US" w:eastAsia="ja-JP"/>
              </w:rPr>
              <w:t>Agreements:</w:t>
            </w:r>
          </w:p>
          <w:p w14:paraId="08115B79" w14:textId="77777777" w:rsidR="00B24BC2" w:rsidRPr="00B24BC2" w:rsidRDefault="00B24BC2" w:rsidP="00C659E5">
            <w:pPr>
              <w:numPr>
                <w:ilvl w:val="0"/>
                <w:numId w:val="14"/>
              </w:numPr>
              <w:tabs>
                <w:tab w:val="left" w:pos="1440"/>
              </w:tabs>
              <w:spacing w:after="0" w:line="240" w:lineRule="auto"/>
              <w:rPr>
                <w:rFonts w:ascii="Times" w:eastAsia="MS Mincho" w:hAnsi="Times" w:cs="Times New Roman"/>
                <w:iCs/>
                <w:sz w:val="20"/>
                <w:szCs w:val="24"/>
                <w:lang w:val="en-US" w:eastAsia="ja-JP"/>
              </w:rPr>
            </w:pPr>
            <w:r w:rsidRPr="00B24BC2">
              <w:rPr>
                <w:rFonts w:ascii="Times" w:eastAsia="MS Mincho" w:hAnsi="Times" w:cs="Times New Roman"/>
                <w:iCs/>
                <w:sz w:val="20"/>
                <w:szCs w:val="24"/>
                <w:lang w:val="en-US" w:eastAsia="ja-JP"/>
              </w:rPr>
              <w:t>Common PRB indexing is used at least for DL BWP configuration in RRC connected state</w:t>
            </w:r>
          </w:p>
          <w:p w14:paraId="1CEEF60B" w14:textId="77777777" w:rsidR="00B24BC2" w:rsidRPr="00B24BC2" w:rsidRDefault="00B24BC2" w:rsidP="00C659E5">
            <w:pPr>
              <w:numPr>
                <w:ilvl w:val="1"/>
                <w:numId w:val="14"/>
              </w:numPr>
              <w:tabs>
                <w:tab w:val="left" w:pos="1440"/>
              </w:tabs>
              <w:spacing w:after="0" w:line="240" w:lineRule="auto"/>
              <w:rPr>
                <w:rFonts w:ascii="Times" w:eastAsia="MS Mincho" w:hAnsi="Times" w:cs="Times New Roman"/>
                <w:iCs/>
                <w:sz w:val="20"/>
                <w:szCs w:val="24"/>
                <w:lang w:val="en-US" w:eastAsia="ja-JP"/>
              </w:rPr>
            </w:pPr>
            <w:r w:rsidRPr="00B24BC2">
              <w:rPr>
                <w:rFonts w:ascii="Times" w:eastAsia="MS Mincho" w:hAnsi="Times" w:cs="Times New Roman"/>
                <w:iCs/>
                <w:sz w:val="20"/>
                <w:szCs w:val="24"/>
                <w:lang w:val="en-US" w:eastAsia="ja-JP"/>
              </w:rPr>
              <w:t xml:space="preserve">The reference point is PRB 0, which is common to all the UEs sharing a wideband CC from network perspective, regardless of whether they are NB, CA, or WB UEs. </w:t>
            </w:r>
          </w:p>
          <w:p w14:paraId="1661C99B" w14:textId="77777777" w:rsidR="00B24BC2" w:rsidRPr="00B24BC2" w:rsidRDefault="00B24BC2" w:rsidP="00C659E5">
            <w:pPr>
              <w:numPr>
                <w:ilvl w:val="1"/>
                <w:numId w:val="14"/>
              </w:numPr>
              <w:tabs>
                <w:tab w:val="left" w:pos="1440"/>
              </w:tabs>
              <w:spacing w:after="0" w:line="240" w:lineRule="auto"/>
              <w:rPr>
                <w:rFonts w:ascii="Times" w:eastAsia="MS Mincho" w:hAnsi="Times" w:cs="Times New Roman"/>
                <w:iCs/>
                <w:sz w:val="20"/>
                <w:szCs w:val="24"/>
                <w:lang w:val="en-US" w:eastAsia="ja-JP"/>
              </w:rPr>
            </w:pPr>
            <w:r w:rsidRPr="00B24BC2">
              <w:rPr>
                <w:rFonts w:ascii="Times" w:eastAsia="MS Mincho" w:hAnsi="Times" w:cs="Times New Roman"/>
                <w:iCs/>
                <w:sz w:val="20"/>
                <w:szCs w:val="24"/>
                <w:lang w:val="en-US" w:eastAsia="ja-JP"/>
              </w:rPr>
              <w:t>An offset from PRB 0 to the lowest PRB of the SS block accessed by the UE is configured by high layer signaling</w:t>
            </w:r>
          </w:p>
          <w:p w14:paraId="40800F55" w14:textId="77777777" w:rsidR="00B24BC2" w:rsidRPr="00B24BC2" w:rsidRDefault="00B24BC2" w:rsidP="00C659E5">
            <w:pPr>
              <w:numPr>
                <w:ilvl w:val="2"/>
                <w:numId w:val="14"/>
              </w:numPr>
              <w:tabs>
                <w:tab w:val="left" w:pos="1440"/>
              </w:tabs>
              <w:spacing w:after="0" w:line="240" w:lineRule="auto"/>
              <w:rPr>
                <w:rFonts w:ascii="Times" w:eastAsia="MS Mincho" w:hAnsi="Times" w:cs="Times New Roman"/>
                <w:iCs/>
                <w:sz w:val="20"/>
                <w:szCs w:val="24"/>
                <w:lang w:val="en-US" w:eastAsia="ja-JP"/>
              </w:rPr>
            </w:pPr>
            <w:r w:rsidRPr="00B24BC2">
              <w:rPr>
                <w:rFonts w:ascii="Times" w:eastAsia="MS Mincho" w:hAnsi="Times" w:cs="Times New Roman"/>
                <w:iCs/>
                <w:sz w:val="20"/>
                <w:szCs w:val="24"/>
                <w:lang w:val="en-US" w:eastAsia="ja-JP"/>
              </w:rPr>
              <w:t>FFS the configuration is by RMSI and/or UE-specific signaling</w:t>
            </w:r>
          </w:p>
          <w:p w14:paraId="0BD9096C" w14:textId="77777777" w:rsidR="00B24BC2" w:rsidRPr="00B24BC2" w:rsidRDefault="00B24BC2" w:rsidP="00C659E5">
            <w:pPr>
              <w:numPr>
                <w:ilvl w:val="1"/>
                <w:numId w:val="14"/>
              </w:numPr>
              <w:tabs>
                <w:tab w:val="left" w:pos="1440"/>
              </w:tabs>
              <w:spacing w:after="0" w:line="240" w:lineRule="auto"/>
              <w:rPr>
                <w:rFonts w:ascii="Times" w:eastAsia="MS Mincho" w:hAnsi="Times" w:cs="Times New Roman"/>
                <w:iCs/>
                <w:sz w:val="20"/>
                <w:szCs w:val="24"/>
                <w:lang w:val="en-US" w:eastAsia="ja-JP"/>
              </w:rPr>
            </w:pPr>
            <w:r w:rsidRPr="00B24BC2">
              <w:rPr>
                <w:rFonts w:ascii="Times" w:eastAsia="MS Mincho" w:hAnsi="Times" w:cs="Times New Roman"/>
                <w:iCs/>
                <w:sz w:val="20"/>
                <w:szCs w:val="24"/>
                <w:lang w:val="en-US" w:eastAsia="ja-JP"/>
              </w:rPr>
              <w:t>The common PRB indexing is for maximum number of PRBs for a given numerology defined in Table 4.3.2-1 in 38.211</w:t>
            </w:r>
          </w:p>
          <w:p w14:paraId="204B2A09" w14:textId="77777777" w:rsidR="00B24BC2" w:rsidRPr="00B24BC2" w:rsidRDefault="00B24BC2" w:rsidP="00C659E5">
            <w:pPr>
              <w:numPr>
                <w:ilvl w:val="1"/>
                <w:numId w:val="14"/>
              </w:numPr>
              <w:tabs>
                <w:tab w:val="left" w:pos="1440"/>
              </w:tabs>
              <w:spacing w:after="0" w:line="240" w:lineRule="auto"/>
              <w:rPr>
                <w:rFonts w:ascii="Times" w:eastAsia="MS Mincho" w:hAnsi="Times" w:cs="Times New Roman"/>
                <w:iCs/>
                <w:sz w:val="20"/>
                <w:szCs w:val="24"/>
                <w:lang w:val="en-US" w:eastAsia="ja-JP"/>
              </w:rPr>
            </w:pPr>
            <w:r w:rsidRPr="00B24BC2">
              <w:rPr>
                <w:rFonts w:ascii="Times" w:eastAsia="MS Mincho" w:hAnsi="Times" w:cs="Times New Roman"/>
                <w:iCs/>
                <w:sz w:val="20"/>
                <w:szCs w:val="24"/>
                <w:lang w:val="en-US" w:eastAsia="ja-JP"/>
              </w:rPr>
              <w:t>FFS: common PRB indexing for RS generation for UE-specific PDSCH</w:t>
            </w:r>
          </w:p>
          <w:p w14:paraId="7E985EC7" w14:textId="77777777" w:rsidR="00B24BC2" w:rsidRPr="00B24BC2" w:rsidRDefault="00B24BC2" w:rsidP="00C659E5">
            <w:pPr>
              <w:numPr>
                <w:ilvl w:val="1"/>
                <w:numId w:val="14"/>
              </w:numPr>
              <w:tabs>
                <w:tab w:val="left" w:pos="1440"/>
              </w:tabs>
              <w:spacing w:after="0" w:line="240" w:lineRule="auto"/>
              <w:rPr>
                <w:rFonts w:ascii="Times" w:eastAsia="MS Mincho" w:hAnsi="Times" w:cs="Times New Roman"/>
                <w:iCs/>
                <w:sz w:val="20"/>
                <w:szCs w:val="24"/>
                <w:lang w:val="en-US" w:eastAsia="ja-JP"/>
              </w:rPr>
            </w:pPr>
            <w:r w:rsidRPr="00B24BC2">
              <w:rPr>
                <w:rFonts w:ascii="Times" w:eastAsia="MS Mincho" w:hAnsi="Times" w:cs="Times New Roman"/>
                <w:iCs/>
                <w:sz w:val="20"/>
                <w:szCs w:val="24"/>
                <w:lang w:val="en-US" w:eastAsia="ja-JP"/>
              </w:rPr>
              <w:t>FFS: common PRB indexing for UL</w:t>
            </w:r>
          </w:p>
          <w:p w14:paraId="63DF7157" w14:textId="51C8B579" w:rsidR="00B24BC2" w:rsidRPr="00B24BC2" w:rsidRDefault="00B24BC2" w:rsidP="00BE241E">
            <w:pPr>
              <w:tabs>
                <w:tab w:val="left" w:pos="1440"/>
              </w:tabs>
              <w:spacing w:after="0" w:line="240" w:lineRule="auto"/>
              <w:rPr>
                <w:rFonts w:ascii="Times New Roman" w:hAnsi="Times New Roman" w:cs="Times New Roman"/>
                <w:sz w:val="20"/>
                <w:lang w:val="en-US"/>
              </w:rPr>
            </w:pPr>
          </w:p>
        </w:tc>
      </w:tr>
    </w:tbl>
    <w:p w14:paraId="426659FB" w14:textId="5DF19428" w:rsidR="0040502E" w:rsidRDefault="0040502E" w:rsidP="00115613">
      <w:pPr>
        <w:overflowPunct w:val="0"/>
        <w:autoSpaceDE w:val="0"/>
        <w:autoSpaceDN w:val="0"/>
        <w:adjustRightInd w:val="0"/>
        <w:spacing w:after="180" w:line="240" w:lineRule="auto"/>
        <w:contextualSpacing/>
        <w:rPr>
          <w:rFonts w:ascii="Times New Roman" w:hAnsi="Times New Roman" w:cs="Times New Roman"/>
          <w:sz w:val="20"/>
          <w:lang w:val="en-US"/>
        </w:rPr>
      </w:pPr>
    </w:p>
    <w:p w14:paraId="17CDB7F3" w14:textId="58BAB6A7" w:rsidR="0040502E" w:rsidRDefault="0040502E" w:rsidP="00115613">
      <w:pPr>
        <w:overflowPunct w:val="0"/>
        <w:autoSpaceDE w:val="0"/>
        <w:autoSpaceDN w:val="0"/>
        <w:adjustRightInd w:val="0"/>
        <w:spacing w:after="180" w:line="240" w:lineRule="auto"/>
        <w:contextualSpacing/>
        <w:rPr>
          <w:rFonts w:ascii="Times New Roman" w:hAnsi="Times New Roman"/>
          <w:bCs/>
          <w:sz w:val="20"/>
          <w:szCs w:val="20"/>
          <w:lang w:val="en-US"/>
        </w:rPr>
      </w:pPr>
      <w:r w:rsidRPr="006C67C3">
        <w:rPr>
          <w:rFonts w:ascii="Times New Roman" w:hAnsi="Times New Roman"/>
          <w:bCs/>
          <w:sz w:val="20"/>
          <w:szCs w:val="20"/>
          <w:lang w:val="en-US"/>
        </w:rPr>
        <w:t xml:space="preserve">In this contribution we </w:t>
      </w:r>
      <w:r w:rsidR="00BE241E">
        <w:rPr>
          <w:rFonts w:ascii="Times New Roman" w:hAnsi="Times New Roman"/>
          <w:bCs/>
          <w:sz w:val="20"/>
          <w:szCs w:val="20"/>
          <w:lang w:val="en-US"/>
        </w:rPr>
        <w:t>discuss abo</w:t>
      </w:r>
      <w:r w:rsidR="00B56354">
        <w:rPr>
          <w:rFonts w:ascii="Times New Roman" w:hAnsi="Times New Roman"/>
          <w:bCs/>
          <w:sz w:val="20"/>
          <w:szCs w:val="20"/>
          <w:lang w:val="en-US"/>
        </w:rPr>
        <w:t>ut remaining details on NR-PBCH:</w:t>
      </w:r>
    </w:p>
    <w:p w14:paraId="68CD8F29" w14:textId="01129133" w:rsidR="003120C9" w:rsidRDefault="003120C9" w:rsidP="00C659E5">
      <w:pPr>
        <w:pStyle w:val="ListParagraph"/>
        <w:numPr>
          <w:ilvl w:val="0"/>
          <w:numId w:val="19"/>
        </w:numPr>
        <w:overflowPunct w:val="0"/>
        <w:autoSpaceDE w:val="0"/>
        <w:autoSpaceDN w:val="0"/>
        <w:adjustRightInd w:val="0"/>
        <w:spacing w:after="180" w:line="240" w:lineRule="auto"/>
        <w:rPr>
          <w:rFonts w:ascii="Times New Roman" w:hAnsi="Times New Roman"/>
          <w:bCs/>
          <w:sz w:val="20"/>
          <w:szCs w:val="20"/>
          <w:lang w:val="en-US"/>
        </w:rPr>
      </w:pPr>
      <w:r>
        <w:rPr>
          <w:rFonts w:ascii="Times New Roman" w:hAnsi="Times New Roman"/>
          <w:bCs/>
          <w:sz w:val="20"/>
          <w:szCs w:val="20"/>
          <w:lang w:val="en-US"/>
        </w:rPr>
        <w:t>CORESET transmission configuration</w:t>
      </w:r>
    </w:p>
    <w:p w14:paraId="0DFE15AA" w14:textId="05F37B4B" w:rsidR="00B56354" w:rsidRDefault="00B56354" w:rsidP="00C659E5">
      <w:pPr>
        <w:pStyle w:val="ListParagraph"/>
        <w:numPr>
          <w:ilvl w:val="0"/>
          <w:numId w:val="19"/>
        </w:numPr>
        <w:overflowPunct w:val="0"/>
        <w:autoSpaceDE w:val="0"/>
        <w:autoSpaceDN w:val="0"/>
        <w:adjustRightInd w:val="0"/>
        <w:spacing w:after="180" w:line="240" w:lineRule="auto"/>
        <w:rPr>
          <w:rFonts w:ascii="Times New Roman" w:hAnsi="Times New Roman"/>
          <w:bCs/>
          <w:sz w:val="20"/>
          <w:szCs w:val="20"/>
          <w:lang w:val="en-US"/>
        </w:rPr>
      </w:pPr>
      <w:r w:rsidRPr="00B56354">
        <w:rPr>
          <w:rFonts w:ascii="Times New Roman" w:hAnsi="Times New Roman"/>
          <w:bCs/>
          <w:sz w:val="20"/>
          <w:szCs w:val="20"/>
          <w:lang w:val="en-US"/>
        </w:rPr>
        <w:t>CORESET configuration in NR-PBCH</w:t>
      </w:r>
    </w:p>
    <w:p w14:paraId="3E840E09" w14:textId="5507E2D2" w:rsidR="00B56354" w:rsidRDefault="00B56354" w:rsidP="00C659E5">
      <w:pPr>
        <w:pStyle w:val="ListParagraph"/>
        <w:numPr>
          <w:ilvl w:val="0"/>
          <w:numId w:val="19"/>
        </w:numPr>
        <w:overflowPunct w:val="0"/>
        <w:autoSpaceDE w:val="0"/>
        <w:autoSpaceDN w:val="0"/>
        <w:adjustRightInd w:val="0"/>
        <w:spacing w:after="180" w:line="240" w:lineRule="auto"/>
        <w:rPr>
          <w:rFonts w:ascii="Times New Roman" w:hAnsi="Times New Roman"/>
          <w:bCs/>
          <w:sz w:val="20"/>
          <w:szCs w:val="20"/>
          <w:lang w:val="en-US"/>
        </w:rPr>
      </w:pPr>
      <w:r>
        <w:rPr>
          <w:rFonts w:ascii="Times New Roman" w:hAnsi="Times New Roman"/>
          <w:bCs/>
          <w:sz w:val="20"/>
          <w:szCs w:val="20"/>
          <w:lang w:val="en-US"/>
        </w:rPr>
        <w:t>Offset between SS block and PRB grid</w:t>
      </w:r>
    </w:p>
    <w:p w14:paraId="2A958621" w14:textId="5C7B1822" w:rsidR="00491C50" w:rsidRDefault="00491C50" w:rsidP="00C659E5">
      <w:pPr>
        <w:pStyle w:val="ListParagraph"/>
        <w:numPr>
          <w:ilvl w:val="0"/>
          <w:numId w:val="19"/>
        </w:numPr>
        <w:overflowPunct w:val="0"/>
        <w:autoSpaceDE w:val="0"/>
        <w:autoSpaceDN w:val="0"/>
        <w:adjustRightInd w:val="0"/>
        <w:spacing w:after="180" w:line="240" w:lineRule="auto"/>
        <w:rPr>
          <w:rFonts w:ascii="Times New Roman" w:hAnsi="Times New Roman"/>
          <w:bCs/>
          <w:sz w:val="20"/>
          <w:szCs w:val="20"/>
          <w:lang w:val="en-US"/>
        </w:rPr>
      </w:pPr>
      <w:r>
        <w:rPr>
          <w:rFonts w:ascii="Times New Roman" w:hAnsi="Times New Roman"/>
          <w:bCs/>
          <w:sz w:val="20"/>
          <w:szCs w:val="20"/>
          <w:lang w:val="en-US"/>
        </w:rPr>
        <w:t>Offset between lowest PRB of SS block and lowest PRB of CORESET</w:t>
      </w:r>
    </w:p>
    <w:p w14:paraId="7959C1DD" w14:textId="3A1423C0" w:rsidR="002E757F" w:rsidRDefault="003120C9" w:rsidP="00C659E5">
      <w:pPr>
        <w:pStyle w:val="ListParagraph"/>
        <w:numPr>
          <w:ilvl w:val="0"/>
          <w:numId w:val="19"/>
        </w:numPr>
        <w:overflowPunct w:val="0"/>
        <w:autoSpaceDE w:val="0"/>
        <w:autoSpaceDN w:val="0"/>
        <w:adjustRightInd w:val="0"/>
        <w:spacing w:after="180" w:line="240" w:lineRule="auto"/>
        <w:rPr>
          <w:rFonts w:ascii="Times New Roman" w:hAnsi="Times New Roman"/>
          <w:bCs/>
          <w:sz w:val="20"/>
          <w:szCs w:val="20"/>
          <w:lang w:val="en-US"/>
        </w:rPr>
      </w:pPr>
      <w:r>
        <w:rPr>
          <w:rFonts w:ascii="Times New Roman" w:hAnsi="Times New Roman"/>
          <w:bCs/>
          <w:sz w:val="20"/>
          <w:szCs w:val="20"/>
          <w:lang w:val="en-US"/>
        </w:rPr>
        <w:t>Remaining details on DMRS design</w:t>
      </w:r>
    </w:p>
    <w:p w14:paraId="31AC4B33" w14:textId="41BB4772" w:rsidR="003120C9" w:rsidRPr="00B56354" w:rsidRDefault="003120C9" w:rsidP="00C659E5">
      <w:pPr>
        <w:pStyle w:val="ListParagraph"/>
        <w:numPr>
          <w:ilvl w:val="0"/>
          <w:numId w:val="19"/>
        </w:numPr>
        <w:overflowPunct w:val="0"/>
        <w:autoSpaceDE w:val="0"/>
        <w:autoSpaceDN w:val="0"/>
        <w:adjustRightInd w:val="0"/>
        <w:spacing w:after="180" w:line="240" w:lineRule="auto"/>
        <w:rPr>
          <w:rFonts w:ascii="Times New Roman" w:hAnsi="Times New Roman"/>
          <w:bCs/>
          <w:sz w:val="20"/>
          <w:szCs w:val="20"/>
          <w:lang w:val="en-US"/>
        </w:rPr>
      </w:pPr>
      <w:r>
        <w:rPr>
          <w:rFonts w:ascii="Times New Roman" w:hAnsi="Times New Roman"/>
          <w:bCs/>
          <w:sz w:val="20"/>
          <w:szCs w:val="20"/>
          <w:lang w:val="en-US"/>
        </w:rPr>
        <w:t>NR-PBCH content</w:t>
      </w:r>
    </w:p>
    <w:p w14:paraId="5029313E" w14:textId="77777777" w:rsidR="00B56354" w:rsidRPr="00B56354" w:rsidRDefault="00B56354" w:rsidP="00C659E5">
      <w:pPr>
        <w:pStyle w:val="ListParagraph"/>
        <w:numPr>
          <w:ilvl w:val="0"/>
          <w:numId w:val="18"/>
        </w:numPr>
        <w:overflowPunct w:val="0"/>
        <w:autoSpaceDE w:val="0"/>
        <w:autoSpaceDN w:val="0"/>
        <w:adjustRightInd w:val="0"/>
        <w:spacing w:after="180" w:line="240" w:lineRule="auto"/>
        <w:rPr>
          <w:rFonts w:ascii="Times New Roman" w:hAnsi="Times New Roman" w:cs="Times New Roman"/>
          <w:sz w:val="20"/>
          <w:lang w:val="en-US"/>
        </w:rPr>
      </w:pPr>
    </w:p>
    <w:p w14:paraId="3F4DB244" w14:textId="7AD9B4B9" w:rsidR="00EB13A9" w:rsidRDefault="00410128" w:rsidP="00410128">
      <w:pPr>
        <w:pStyle w:val="Heading1"/>
      </w:pPr>
      <w:r>
        <w:t>2</w:t>
      </w:r>
      <w:r>
        <w:tab/>
        <w:t>Discussion</w:t>
      </w:r>
    </w:p>
    <w:p w14:paraId="7E74350A" w14:textId="5E8379D3" w:rsidR="00935809" w:rsidRDefault="00935809" w:rsidP="005503B8">
      <w:pPr>
        <w:pStyle w:val="Heading2"/>
        <w:rPr>
          <w:lang w:eastAsia="ja-JP"/>
        </w:rPr>
      </w:pPr>
      <w:r>
        <w:rPr>
          <w:lang w:eastAsia="ja-JP"/>
        </w:rPr>
        <w:t>2.</w:t>
      </w:r>
      <w:r w:rsidR="006C28C8">
        <w:rPr>
          <w:lang w:eastAsia="ja-JP"/>
        </w:rPr>
        <w:t>1</w:t>
      </w:r>
      <w:r>
        <w:rPr>
          <w:lang w:eastAsia="ja-JP"/>
        </w:rPr>
        <w:tab/>
        <w:t>CORESET configuration in NR-PBCH</w:t>
      </w:r>
    </w:p>
    <w:p w14:paraId="74E5791A" w14:textId="49638B4D" w:rsidR="00580C60" w:rsidRDefault="00580C60" w:rsidP="00580C60">
      <w:pPr>
        <w:pStyle w:val="Heading3"/>
        <w:rPr>
          <w:lang w:eastAsia="ja-JP"/>
        </w:rPr>
      </w:pPr>
      <w:r>
        <w:rPr>
          <w:lang w:eastAsia="ja-JP"/>
        </w:rPr>
        <w:t>2.1.1</w:t>
      </w:r>
      <w:r>
        <w:rPr>
          <w:lang w:eastAsia="ja-JP"/>
        </w:rPr>
        <w:tab/>
        <w:t>Transmission configuration</w:t>
      </w:r>
    </w:p>
    <w:p w14:paraId="08CFBBB2" w14:textId="00B9136B" w:rsidR="00DD7C82" w:rsidRDefault="00DD7C82" w:rsidP="00DD7C82">
      <w:pPr>
        <w:rPr>
          <w:rFonts w:ascii="Times New Roman" w:hAnsi="Times New Roman" w:cs="Times New Roman"/>
          <w:sz w:val="20"/>
          <w:lang w:eastAsia="ja-JP"/>
        </w:rPr>
      </w:pPr>
      <w:r>
        <w:rPr>
          <w:rFonts w:ascii="Times New Roman" w:hAnsi="Times New Roman" w:cs="Times New Roman"/>
          <w:sz w:val="20"/>
          <w:lang w:eastAsia="ja-JP"/>
        </w:rPr>
        <w:t xml:space="preserve">Common PDCCH, like PDCCH to schedule PDSCH for RMSI, is to be transmitted using highest aggregation levels (4 or 8) in order to provide good cell edge performance. I.e. cell edge performance should be the main measure for </w:t>
      </w:r>
      <w:r w:rsidR="008D6DF5">
        <w:rPr>
          <w:rFonts w:ascii="Times New Roman" w:hAnsi="Times New Roman" w:cs="Times New Roman"/>
          <w:sz w:val="20"/>
          <w:lang w:eastAsia="ja-JP"/>
        </w:rPr>
        <w:t xml:space="preserve">the design. </w:t>
      </w:r>
      <w:r>
        <w:rPr>
          <w:rFonts w:ascii="Times New Roman" w:hAnsi="Times New Roman" w:cs="Times New Roman"/>
          <w:sz w:val="20"/>
          <w:lang w:eastAsia="ja-JP"/>
        </w:rPr>
        <w:t xml:space="preserve">Regarding the configuration of CORESET for RMSI scheduling one target should be to minimize the number of </w:t>
      </w:r>
      <w:r>
        <w:rPr>
          <w:rFonts w:ascii="Times New Roman" w:hAnsi="Times New Roman" w:cs="Times New Roman"/>
          <w:sz w:val="20"/>
          <w:lang w:eastAsia="ja-JP"/>
        </w:rPr>
        <w:lastRenderedPageBreak/>
        <w:t>required bits in NR-PBCH. In [2] PDCCH performance with REG bundle sizes 2 and 6 is studied</w:t>
      </w:r>
      <w:r w:rsidR="003C3F3D">
        <w:rPr>
          <w:rFonts w:ascii="Times New Roman" w:hAnsi="Times New Roman" w:cs="Times New Roman"/>
          <w:sz w:val="20"/>
          <w:lang w:eastAsia="ja-JP"/>
        </w:rPr>
        <w:t xml:space="preserve"> using</w:t>
      </w:r>
      <w:r>
        <w:rPr>
          <w:rFonts w:ascii="Times New Roman" w:hAnsi="Times New Roman" w:cs="Times New Roman"/>
          <w:sz w:val="20"/>
          <w:lang w:eastAsia="ja-JP"/>
        </w:rPr>
        <w:t xml:space="preserve"> </w:t>
      </w:r>
      <w:r w:rsidR="003C3F3D">
        <w:rPr>
          <w:rFonts w:ascii="Times New Roman" w:hAnsi="Times New Roman" w:cs="Times New Roman"/>
          <w:sz w:val="20"/>
          <w:lang w:eastAsia="ja-JP"/>
        </w:rPr>
        <w:t>i</w:t>
      </w:r>
      <w:r>
        <w:rPr>
          <w:rFonts w:ascii="Times New Roman" w:hAnsi="Times New Roman" w:cs="Times New Roman"/>
          <w:sz w:val="20"/>
          <w:lang w:eastAsia="ja-JP"/>
        </w:rPr>
        <w:t xml:space="preserve">nterleaved REG to CCE mapping. Results show that in the cell edge conditions REG bundle size of 6 outperforms REG bundle size of 2 by more than one dB. That is because of improved channel estimation when operating with high aggregation levels. </w:t>
      </w:r>
    </w:p>
    <w:p w14:paraId="0AE3E763" w14:textId="72A9E431" w:rsidR="00580C60" w:rsidRDefault="00DD7C82" w:rsidP="00DD7C82">
      <w:pPr>
        <w:rPr>
          <w:rFonts w:ascii="Times New Roman" w:hAnsi="Times New Roman" w:cs="Times New Roman"/>
          <w:b/>
          <w:i/>
          <w:sz w:val="20"/>
          <w:lang w:eastAsia="ja-JP"/>
        </w:rPr>
      </w:pPr>
      <w:r>
        <w:rPr>
          <w:rFonts w:ascii="Times New Roman" w:hAnsi="Times New Roman" w:cs="Times New Roman"/>
          <w:b/>
          <w:i/>
          <w:sz w:val="20"/>
          <w:lang w:eastAsia="ja-JP"/>
        </w:rPr>
        <w:t>Proposal: Support only REG bundle size 6 for CORESET for RMSI scheduling.</w:t>
      </w:r>
    </w:p>
    <w:p w14:paraId="7AA41DFD" w14:textId="58065CEC" w:rsidR="008D6DF5" w:rsidRDefault="00E96FA8" w:rsidP="00DD7C82">
      <w:pPr>
        <w:rPr>
          <w:rFonts w:ascii="Times New Roman" w:hAnsi="Times New Roman" w:cs="Times New Roman"/>
          <w:sz w:val="20"/>
          <w:lang w:eastAsia="ja-JP"/>
        </w:rPr>
      </w:pPr>
      <w:r>
        <w:rPr>
          <w:rFonts w:ascii="Times New Roman" w:hAnsi="Times New Roman" w:cs="Times New Roman"/>
          <w:sz w:val="20"/>
          <w:lang w:eastAsia="ja-JP"/>
        </w:rPr>
        <w:t xml:space="preserve">Similarly, in order to maximize frequency diversity, interleaved PDCCH transmission should be adopted for PDCCH transmitted in CORESET for RMSI scheduling. </w:t>
      </w:r>
    </w:p>
    <w:p w14:paraId="68BEF665" w14:textId="6565ED48" w:rsidR="008D6DF5" w:rsidRPr="008D6DF5" w:rsidRDefault="008D6DF5" w:rsidP="00DD7C82">
      <w:pPr>
        <w:rPr>
          <w:b/>
          <w:i/>
          <w:lang w:eastAsia="ja-JP"/>
        </w:rPr>
      </w:pPr>
      <w:r>
        <w:rPr>
          <w:rFonts w:ascii="Times New Roman" w:hAnsi="Times New Roman" w:cs="Times New Roman"/>
          <w:b/>
          <w:i/>
          <w:sz w:val="20"/>
          <w:lang w:eastAsia="ja-JP"/>
        </w:rPr>
        <w:t xml:space="preserve">Proposal: </w:t>
      </w:r>
      <w:r w:rsidR="00E96FA8">
        <w:rPr>
          <w:rFonts w:ascii="Times New Roman" w:hAnsi="Times New Roman" w:cs="Times New Roman"/>
          <w:b/>
          <w:i/>
          <w:sz w:val="20"/>
          <w:lang w:eastAsia="ja-JP"/>
        </w:rPr>
        <w:t>I</w:t>
      </w:r>
      <w:r w:rsidR="00E96FA8" w:rsidRPr="00E96FA8">
        <w:rPr>
          <w:rFonts w:ascii="Times New Roman" w:hAnsi="Times New Roman" w:cs="Times New Roman"/>
          <w:b/>
          <w:i/>
          <w:sz w:val="20"/>
          <w:lang w:eastAsia="ja-JP"/>
        </w:rPr>
        <w:t>nterleaved PDCCH transmission should be adopted for PDCCH transmitted in CORESET for RMSI scheduling</w:t>
      </w:r>
      <w:r>
        <w:rPr>
          <w:rFonts w:ascii="Times New Roman" w:hAnsi="Times New Roman" w:cs="Times New Roman"/>
          <w:b/>
          <w:i/>
          <w:sz w:val="20"/>
          <w:lang w:eastAsia="ja-JP"/>
        </w:rPr>
        <w:t>.</w:t>
      </w:r>
    </w:p>
    <w:p w14:paraId="25944526" w14:textId="312C6D85" w:rsidR="00566778" w:rsidRPr="00566778" w:rsidRDefault="00566778" w:rsidP="00566778">
      <w:pPr>
        <w:pStyle w:val="Heading3"/>
        <w:rPr>
          <w:lang w:eastAsia="ja-JP"/>
        </w:rPr>
      </w:pPr>
      <w:r>
        <w:rPr>
          <w:lang w:eastAsia="ja-JP"/>
        </w:rPr>
        <w:t>2.1.</w:t>
      </w:r>
      <w:r w:rsidR="00580C60">
        <w:rPr>
          <w:lang w:eastAsia="ja-JP"/>
        </w:rPr>
        <w:t>2</w:t>
      </w:r>
      <w:r>
        <w:rPr>
          <w:lang w:eastAsia="ja-JP"/>
        </w:rPr>
        <w:tab/>
        <w:t>Frequency-time configuration and multiplexing</w:t>
      </w:r>
    </w:p>
    <w:p w14:paraId="0E0A0CDB" w14:textId="4BB62301" w:rsidR="006C28C8" w:rsidRDefault="006C28C8" w:rsidP="00935809">
      <w:pPr>
        <w:rPr>
          <w:rFonts w:ascii="Times New Roman" w:hAnsi="Times New Roman" w:cs="Times New Roman"/>
          <w:sz w:val="20"/>
          <w:lang w:val="en-US" w:eastAsia="ja-JP"/>
        </w:rPr>
      </w:pPr>
      <w:r>
        <w:rPr>
          <w:rFonts w:ascii="Times New Roman" w:hAnsi="Times New Roman" w:cs="Times New Roman"/>
          <w:sz w:val="20"/>
          <w:lang w:val="en-US" w:eastAsia="ja-JP"/>
        </w:rPr>
        <w:t xml:space="preserve">RAN1#90 made the following agreement related </w:t>
      </w:r>
      <w:r w:rsidR="003A24A6">
        <w:rPr>
          <w:rFonts w:ascii="Times New Roman" w:hAnsi="Times New Roman" w:cs="Times New Roman"/>
          <w:sz w:val="20"/>
          <w:lang w:val="en-US" w:eastAsia="ja-JP"/>
        </w:rPr>
        <w:t>CORESET configuration in NR-PBCH:</w:t>
      </w:r>
    </w:p>
    <w:tbl>
      <w:tblPr>
        <w:tblStyle w:val="TableGrid"/>
        <w:tblW w:w="0" w:type="auto"/>
        <w:tblLook w:val="04A0" w:firstRow="1" w:lastRow="0" w:firstColumn="1" w:lastColumn="0" w:noHBand="0" w:noVBand="1"/>
      </w:tblPr>
      <w:tblGrid>
        <w:gridCol w:w="9629"/>
      </w:tblGrid>
      <w:tr w:rsidR="006C28C8" w:rsidRPr="008600A6" w14:paraId="3CA97DDC" w14:textId="77777777" w:rsidTr="006C28C8">
        <w:tc>
          <w:tcPr>
            <w:tcW w:w="9629" w:type="dxa"/>
          </w:tcPr>
          <w:p w14:paraId="329C9179" w14:textId="77777777" w:rsidR="006C28C8" w:rsidRPr="00455B37" w:rsidRDefault="006C28C8" w:rsidP="006C28C8">
            <w:pPr>
              <w:tabs>
                <w:tab w:val="left" w:pos="1440"/>
              </w:tabs>
              <w:spacing w:after="0" w:line="240" w:lineRule="auto"/>
              <w:ind w:left="1440" w:hanging="1440"/>
              <w:rPr>
                <w:rFonts w:ascii="Times" w:eastAsia="MS Mincho" w:hAnsi="Times" w:cs="Times New Roman"/>
                <w:b/>
                <w:sz w:val="20"/>
                <w:szCs w:val="24"/>
                <w:u w:val="single"/>
                <w:lang w:val="en-US" w:eastAsia="ja-JP"/>
              </w:rPr>
            </w:pPr>
            <w:r w:rsidRPr="00455B37">
              <w:rPr>
                <w:rFonts w:ascii="Times" w:eastAsia="MS Mincho" w:hAnsi="Times" w:cs="Times New Roman" w:hint="eastAsia"/>
                <w:b/>
                <w:sz w:val="20"/>
                <w:szCs w:val="24"/>
                <w:highlight w:val="green"/>
                <w:u w:val="single"/>
                <w:lang w:val="en-US" w:eastAsia="ja-JP"/>
              </w:rPr>
              <w:t>Agreements:</w:t>
            </w:r>
          </w:p>
          <w:p w14:paraId="3B8595D7" w14:textId="77777777" w:rsidR="006C28C8" w:rsidRPr="00455B37" w:rsidRDefault="006C28C8" w:rsidP="00C659E5">
            <w:pPr>
              <w:numPr>
                <w:ilvl w:val="0"/>
                <w:numId w:val="7"/>
              </w:numPr>
              <w:tabs>
                <w:tab w:val="left" w:pos="1440"/>
              </w:tabs>
              <w:spacing w:after="0" w:line="240" w:lineRule="auto"/>
              <w:rPr>
                <w:rFonts w:ascii="Times" w:eastAsia="MS Mincho" w:hAnsi="Times" w:cs="Times New Roman"/>
                <w:sz w:val="20"/>
                <w:szCs w:val="24"/>
                <w:lang w:val="en-US" w:eastAsia="ja-JP"/>
              </w:rPr>
            </w:pPr>
            <w:r w:rsidRPr="00455B37">
              <w:rPr>
                <w:rFonts w:ascii="Times" w:eastAsia="MS Mincho" w:hAnsi="Times" w:cs="Times New Roman" w:hint="eastAsia"/>
                <w:sz w:val="20"/>
                <w:szCs w:val="24"/>
                <w:lang w:val="en-US" w:eastAsia="ja-JP"/>
              </w:rPr>
              <w:t>F</w:t>
            </w:r>
            <w:r w:rsidRPr="00455B37">
              <w:rPr>
                <w:rFonts w:ascii="Times" w:eastAsia="MS Mincho" w:hAnsi="Times" w:cs="Times New Roman"/>
                <w:sz w:val="20"/>
                <w:szCs w:val="24"/>
                <w:lang w:val="en-US" w:eastAsia="ja-JP"/>
              </w:rPr>
              <w:t xml:space="preserve">or frequency location of CORESET for RMSI scheduling and NR-PDSCH for RMSI, </w:t>
            </w:r>
          </w:p>
          <w:p w14:paraId="0ED22C81" w14:textId="77777777" w:rsidR="006C28C8" w:rsidRPr="00455B37" w:rsidRDefault="006C28C8" w:rsidP="00C659E5">
            <w:pPr>
              <w:numPr>
                <w:ilvl w:val="1"/>
                <w:numId w:val="7"/>
              </w:numPr>
              <w:tabs>
                <w:tab w:val="left" w:pos="1440"/>
              </w:tabs>
              <w:spacing w:after="0" w:line="240" w:lineRule="auto"/>
              <w:rPr>
                <w:rFonts w:ascii="Times" w:eastAsia="MS Mincho" w:hAnsi="Times" w:cs="Times New Roman"/>
                <w:sz w:val="20"/>
                <w:szCs w:val="24"/>
                <w:lang w:val="en-US" w:eastAsia="ja-JP"/>
              </w:rPr>
            </w:pPr>
            <w:r w:rsidRPr="00455B37">
              <w:rPr>
                <w:rFonts w:ascii="Times" w:eastAsia="MS Mincho" w:hAnsi="Times" w:cs="Times New Roman"/>
                <w:sz w:val="20"/>
                <w:szCs w:val="24"/>
                <w:lang w:val="en-US" w:eastAsia="ja-JP"/>
              </w:rPr>
              <w:t>CORESET for RMSI scheduling and NR-PDSCH for RMSI does not have to be confined within the same BW of corresponding NR-PBCH</w:t>
            </w:r>
          </w:p>
          <w:p w14:paraId="30020AB6" w14:textId="77777777" w:rsidR="006C28C8" w:rsidRPr="00455B37" w:rsidRDefault="006C28C8" w:rsidP="00C659E5">
            <w:pPr>
              <w:numPr>
                <w:ilvl w:val="1"/>
                <w:numId w:val="7"/>
              </w:numPr>
              <w:tabs>
                <w:tab w:val="left" w:pos="1440"/>
              </w:tabs>
              <w:spacing w:after="0" w:line="240" w:lineRule="auto"/>
              <w:rPr>
                <w:rFonts w:ascii="Times" w:eastAsia="MS Mincho" w:hAnsi="Times" w:cs="Times New Roman"/>
                <w:sz w:val="20"/>
                <w:szCs w:val="24"/>
                <w:lang w:val="en-US" w:eastAsia="ja-JP"/>
              </w:rPr>
            </w:pPr>
            <w:r w:rsidRPr="00455B37">
              <w:rPr>
                <w:rFonts w:ascii="Times" w:eastAsia="MS Mincho" w:hAnsi="Times" w:cs="Times New Roman" w:hint="eastAsia"/>
                <w:sz w:val="20"/>
                <w:szCs w:val="24"/>
                <w:lang w:val="en-US" w:eastAsia="ja-JP"/>
              </w:rPr>
              <w:t>Bandwidth for CORESET and NR-PDSCH for RMSI is confined within the UE minimum bandwidth for the given frequency band</w:t>
            </w:r>
          </w:p>
          <w:p w14:paraId="5E801498" w14:textId="77777777" w:rsidR="006C28C8" w:rsidRDefault="006C28C8" w:rsidP="00935809">
            <w:pPr>
              <w:rPr>
                <w:rFonts w:ascii="Times New Roman" w:hAnsi="Times New Roman" w:cs="Times New Roman"/>
                <w:sz w:val="20"/>
                <w:lang w:val="en-US" w:eastAsia="ja-JP"/>
              </w:rPr>
            </w:pPr>
          </w:p>
          <w:p w14:paraId="72A2F1DE" w14:textId="77777777" w:rsidR="006C28C8" w:rsidRPr="00455B37" w:rsidRDefault="006C28C8" w:rsidP="006C28C8">
            <w:pPr>
              <w:tabs>
                <w:tab w:val="left" w:pos="1440"/>
              </w:tabs>
              <w:spacing w:after="0" w:line="240" w:lineRule="auto"/>
              <w:rPr>
                <w:rFonts w:ascii="Times" w:eastAsia="MS Mincho" w:hAnsi="Times" w:cs="Times New Roman"/>
                <w:sz w:val="20"/>
                <w:szCs w:val="24"/>
                <w:lang w:val="en-US" w:eastAsia="ja-JP"/>
              </w:rPr>
            </w:pPr>
            <w:r w:rsidRPr="00455B37">
              <w:rPr>
                <w:rFonts w:ascii="Times" w:eastAsia="MS Mincho" w:hAnsi="Times" w:cs="Times New Roman" w:hint="eastAsia"/>
                <w:b/>
                <w:sz w:val="20"/>
                <w:szCs w:val="24"/>
                <w:highlight w:val="green"/>
                <w:u w:val="single"/>
                <w:lang w:val="en-US" w:eastAsia="ja-JP"/>
              </w:rPr>
              <w:t>Agreements:</w:t>
            </w:r>
          </w:p>
          <w:p w14:paraId="7025CC01" w14:textId="77777777" w:rsidR="006C28C8" w:rsidRPr="00455B37" w:rsidRDefault="006C28C8" w:rsidP="00C659E5">
            <w:pPr>
              <w:numPr>
                <w:ilvl w:val="0"/>
                <w:numId w:val="7"/>
              </w:numPr>
              <w:tabs>
                <w:tab w:val="left" w:pos="1440"/>
              </w:tabs>
              <w:spacing w:after="0" w:line="240" w:lineRule="auto"/>
              <w:rPr>
                <w:rFonts w:ascii="Times" w:eastAsia="MS Mincho" w:hAnsi="Times" w:cs="Times New Roman"/>
                <w:sz w:val="20"/>
                <w:szCs w:val="24"/>
                <w:lang w:val="en-US" w:eastAsia="ja-JP"/>
              </w:rPr>
            </w:pPr>
            <w:r w:rsidRPr="00455B37">
              <w:rPr>
                <w:rFonts w:ascii="Times" w:eastAsia="MS Mincho" w:hAnsi="Times" w:cs="Times New Roman" w:hint="eastAsia"/>
                <w:sz w:val="20"/>
                <w:szCs w:val="24"/>
                <w:lang w:val="en-US" w:eastAsia="ja-JP"/>
              </w:rPr>
              <w:t xml:space="preserve">Discuss further whether </w:t>
            </w:r>
            <w:r w:rsidRPr="00455B37">
              <w:rPr>
                <w:rFonts w:ascii="Times" w:eastAsia="MS Mincho" w:hAnsi="Times" w:cs="Times New Roman"/>
                <w:sz w:val="20"/>
                <w:szCs w:val="24"/>
                <w:lang w:val="en-US" w:eastAsia="ja-JP"/>
              </w:rPr>
              <w:t>NR supports FDM between SS/PBCH block and CORESET/NR-PDSCH</w:t>
            </w:r>
          </w:p>
          <w:p w14:paraId="4E0F4335" w14:textId="77777777" w:rsidR="006C28C8" w:rsidRPr="006C28C8" w:rsidRDefault="006C28C8" w:rsidP="00C659E5">
            <w:pPr>
              <w:numPr>
                <w:ilvl w:val="0"/>
                <w:numId w:val="7"/>
              </w:numPr>
              <w:tabs>
                <w:tab w:val="left" w:pos="1440"/>
              </w:tabs>
              <w:spacing w:after="0" w:line="240" w:lineRule="auto"/>
              <w:rPr>
                <w:rFonts w:ascii="Times New Roman" w:hAnsi="Times New Roman" w:cs="Times New Roman"/>
                <w:sz w:val="20"/>
                <w:lang w:val="en-US" w:eastAsia="ja-JP"/>
              </w:rPr>
            </w:pPr>
            <w:r w:rsidRPr="00455B37">
              <w:rPr>
                <w:rFonts w:ascii="Times" w:eastAsia="MS Mincho" w:hAnsi="Times" w:cs="Times New Roman" w:hint="eastAsia"/>
                <w:sz w:val="20"/>
                <w:szCs w:val="24"/>
                <w:lang w:val="en-US" w:eastAsia="ja-JP"/>
              </w:rPr>
              <w:t>CORESET is designed at least for TDM</w:t>
            </w:r>
          </w:p>
          <w:p w14:paraId="22233B5F" w14:textId="4BE29231" w:rsidR="006C28C8" w:rsidRPr="006C28C8" w:rsidRDefault="006C28C8" w:rsidP="006C28C8">
            <w:pPr>
              <w:tabs>
                <w:tab w:val="left" w:pos="1440"/>
              </w:tabs>
              <w:spacing w:after="0" w:line="240" w:lineRule="auto"/>
              <w:rPr>
                <w:rFonts w:ascii="Times New Roman" w:hAnsi="Times New Roman" w:cs="Times New Roman"/>
                <w:sz w:val="20"/>
                <w:lang w:val="en-US" w:eastAsia="ja-JP"/>
              </w:rPr>
            </w:pPr>
          </w:p>
        </w:tc>
      </w:tr>
    </w:tbl>
    <w:p w14:paraId="46F01C5F" w14:textId="77777777" w:rsidR="00384E86" w:rsidRDefault="00384E86" w:rsidP="00935809">
      <w:pPr>
        <w:rPr>
          <w:rFonts w:ascii="Times New Roman" w:hAnsi="Times New Roman" w:cs="Times New Roman"/>
          <w:b/>
          <w:i/>
          <w:sz w:val="20"/>
          <w:lang w:eastAsia="ja-JP"/>
        </w:rPr>
      </w:pPr>
    </w:p>
    <w:p w14:paraId="047D4C2C" w14:textId="2588BE85" w:rsidR="00384E86" w:rsidRDefault="00384E86" w:rsidP="00384E86">
      <w:pPr>
        <w:rPr>
          <w:rFonts w:ascii="Times New Roman" w:hAnsi="Times New Roman" w:cs="Times New Roman"/>
          <w:sz w:val="20"/>
          <w:lang w:eastAsia="ja-JP"/>
        </w:rPr>
      </w:pPr>
      <w:r>
        <w:rPr>
          <w:rFonts w:ascii="Times New Roman" w:hAnsi="Times New Roman" w:cs="Times New Roman"/>
          <w:sz w:val="20"/>
          <w:lang w:eastAsia="ja-JP"/>
        </w:rPr>
        <w:t>In general, we consider three different CORESET configurations are to be needed:</w:t>
      </w:r>
    </w:p>
    <w:p w14:paraId="55DFD76D" w14:textId="32496682" w:rsidR="00384E86" w:rsidRPr="005B1D54" w:rsidRDefault="002172BC" w:rsidP="00384E86">
      <w:pPr>
        <w:pStyle w:val="ListParagraph"/>
        <w:numPr>
          <w:ilvl w:val="0"/>
          <w:numId w:val="21"/>
        </w:numPr>
        <w:rPr>
          <w:rFonts w:ascii="Times New Roman" w:hAnsi="Times New Roman" w:cs="Times New Roman"/>
          <w:b/>
          <w:sz w:val="20"/>
          <w:lang w:eastAsia="ja-JP"/>
        </w:rPr>
      </w:pPr>
      <w:r>
        <w:rPr>
          <w:rFonts w:ascii="Times New Roman" w:hAnsi="Times New Roman" w:cs="Times New Roman"/>
          <w:b/>
          <w:sz w:val="20"/>
          <w:lang w:eastAsia="ja-JP"/>
        </w:rPr>
        <w:t xml:space="preserve">Slot based CORESET allocation and </w:t>
      </w:r>
      <w:r w:rsidR="00384E86" w:rsidRPr="005B1D54">
        <w:rPr>
          <w:rFonts w:ascii="Times New Roman" w:hAnsi="Times New Roman" w:cs="Times New Roman"/>
          <w:b/>
          <w:sz w:val="20"/>
          <w:lang w:eastAsia="ja-JP"/>
        </w:rPr>
        <w:t>TDM multiplexing with SS block targeted mainly to single-beam operation</w:t>
      </w:r>
    </w:p>
    <w:p w14:paraId="07584738" w14:textId="77777777" w:rsidR="00384E86" w:rsidRPr="005B1D54" w:rsidRDefault="00384E86" w:rsidP="00384E86">
      <w:pPr>
        <w:pStyle w:val="ListParagraph"/>
        <w:numPr>
          <w:ilvl w:val="0"/>
          <w:numId w:val="21"/>
        </w:numPr>
        <w:rPr>
          <w:rFonts w:ascii="Times New Roman" w:hAnsi="Times New Roman" w:cs="Times New Roman"/>
          <w:b/>
          <w:sz w:val="20"/>
          <w:lang w:eastAsia="ja-JP"/>
        </w:rPr>
      </w:pPr>
      <w:r w:rsidRPr="005B1D54">
        <w:rPr>
          <w:rFonts w:ascii="Times New Roman" w:hAnsi="Times New Roman" w:cs="Times New Roman"/>
          <w:b/>
          <w:sz w:val="20"/>
          <w:lang w:eastAsia="ja-JP"/>
        </w:rPr>
        <w:t>FDM multiplexing with SS block targeted to multi-beam operation when system bandwidth allows for efficient broadcast DCI transmission</w:t>
      </w:r>
    </w:p>
    <w:p w14:paraId="60B0E1EB" w14:textId="6F83B167" w:rsidR="00384E86" w:rsidRPr="005B1D54" w:rsidRDefault="002172BC" w:rsidP="00384E86">
      <w:pPr>
        <w:pStyle w:val="ListParagraph"/>
        <w:numPr>
          <w:ilvl w:val="0"/>
          <w:numId w:val="21"/>
        </w:numPr>
        <w:rPr>
          <w:rFonts w:ascii="Times New Roman" w:hAnsi="Times New Roman" w:cs="Times New Roman"/>
          <w:b/>
          <w:sz w:val="20"/>
          <w:lang w:eastAsia="ja-JP"/>
        </w:rPr>
      </w:pPr>
      <w:r>
        <w:rPr>
          <w:rFonts w:ascii="Times New Roman" w:hAnsi="Times New Roman" w:cs="Times New Roman"/>
          <w:b/>
          <w:sz w:val="20"/>
          <w:lang w:eastAsia="ja-JP"/>
        </w:rPr>
        <w:t xml:space="preserve">Multiple CORESETs within a slot and </w:t>
      </w:r>
      <w:r w:rsidR="00384E86" w:rsidRPr="005B1D54">
        <w:rPr>
          <w:rFonts w:ascii="Times New Roman" w:hAnsi="Times New Roman" w:cs="Times New Roman"/>
          <w:b/>
          <w:sz w:val="20"/>
          <w:lang w:eastAsia="ja-JP"/>
        </w:rPr>
        <w:t>TDM multiplexing with SS block targeted to multi-beam operation with limited system bandwidth where predefined association between CORESET and SS blocks</w:t>
      </w:r>
    </w:p>
    <w:p w14:paraId="44106843" w14:textId="01C78C49" w:rsidR="003978EC" w:rsidRDefault="003978EC" w:rsidP="00935809">
      <w:pPr>
        <w:rPr>
          <w:rFonts w:ascii="Times New Roman" w:hAnsi="Times New Roman" w:cs="Times New Roman"/>
          <w:b/>
          <w:i/>
          <w:sz w:val="20"/>
          <w:lang w:eastAsia="ja-JP"/>
        </w:rPr>
      </w:pPr>
    </w:p>
    <w:p w14:paraId="5F5D816B" w14:textId="6721FF85" w:rsidR="00384E86" w:rsidRPr="00384E86" w:rsidRDefault="00384E86" w:rsidP="00935809">
      <w:pPr>
        <w:rPr>
          <w:rFonts w:ascii="Times New Roman" w:hAnsi="Times New Roman" w:cs="Times New Roman"/>
          <w:b/>
          <w:sz w:val="20"/>
          <w:lang w:eastAsia="ja-JP"/>
        </w:rPr>
      </w:pPr>
      <w:r>
        <w:rPr>
          <w:rFonts w:ascii="Times New Roman" w:hAnsi="Times New Roman" w:cs="Times New Roman"/>
          <w:b/>
          <w:sz w:val="20"/>
          <w:lang w:eastAsia="ja-JP"/>
        </w:rPr>
        <w:t xml:space="preserve">1. </w:t>
      </w:r>
      <w:r w:rsidR="002172BC">
        <w:rPr>
          <w:rFonts w:ascii="Times New Roman" w:hAnsi="Times New Roman" w:cs="Times New Roman"/>
          <w:b/>
          <w:sz w:val="20"/>
          <w:lang w:eastAsia="ja-JP"/>
        </w:rPr>
        <w:t xml:space="preserve">Slot based CORESET allocation and </w:t>
      </w:r>
      <w:r w:rsidR="002172BC" w:rsidRPr="005B1D54">
        <w:rPr>
          <w:rFonts w:ascii="Times New Roman" w:hAnsi="Times New Roman" w:cs="Times New Roman"/>
          <w:b/>
          <w:sz w:val="20"/>
          <w:lang w:eastAsia="ja-JP"/>
        </w:rPr>
        <w:t>TDM multiplexing with SS block targeted mainly to single-beam operation</w:t>
      </w:r>
    </w:p>
    <w:p w14:paraId="4A30C42B" w14:textId="2A30A23C" w:rsidR="006C28C8" w:rsidRDefault="00E96FA8" w:rsidP="00935809">
      <w:pPr>
        <w:rPr>
          <w:rFonts w:ascii="Times New Roman" w:hAnsi="Times New Roman" w:cs="Times New Roman"/>
          <w:sz w:val="20"/>
          <w:lang w:eastAsia="ja-JP"/>
        </w:rPr>
      </w:pPr>
      <w:r>
        <w:rPr>
          <w:rFonts w:ascii="Times New Roman" w:hAnsi="Times New Roman" w:cs="Times New Roman"/>
          <w:sz w:val="20"/>
          <w:lang w:eastAsia="ja-JP"/>
        </w:rPr>
        <w:t>We</w:t>
      </w:r>
      <w:r w:rsidR="006C28C8">
        <w:rPr>
          <w:rFonts w:ascii="Times New Roman" w:hAnsi="Times New Roman" w:cs="Times New Roman"/>
          <w:sz w:val="20"/>
          <w:lang w:eastAsia="ja-JP"/>
        </w:rPr>
        <w:t xml:space="preserve"> make an assumption that the UE minimum bandwidth for below 6 GHz is </w:t>
      </w:r>
      <w:r w:rsidR="008600A6">
        <w:rPr>
          <w:rFonts w:ascii="Times New Roman" w:hAnsi="Times New Roman" w:cs="Times New Roman"/>
          <w:sz w:val="20"/>
          <w:lang w:eastAsia="ja-JP"/>
        </w:rPr>
        <w:t xml:space="preserve">at least </w:t>
      </w:r>
      <w:r w:rsidR="006C28C8">
        <w:rPr>
          <w:rFonts w:ascii="Times New Roman" w:hAnsi="Times New Roman" w:cs="Times New Roman"/>
          <w:sz w:val="20"/>
          <w:lang w:eastAsia="ja-JP"/>
        </w:rPr>
        <w:t>20 MHz</w:t>
      </w:r>
      <w:r>
        <w:rPr>
          <w:rFonts w:ascii="Times New Roman" w:hAnsi="Times New Roman" w:cs="Times New Roman"/>
          <w:sz w:val="20"/>
          <w:lang w:eastAsia="ja-JP"/>
        </w:rPr>
        <w:t>, and 50 MHz above 6 GHz</w:t>
      </w:r>
      <w:r w:rsidR="006C28C8">
        <w:rPr>
          <w:rFonts w:ascii="Times New Roman" w:hAnsi="Times New Roman" w:cs="Times New Roman"/>
          <w:sz w:val="20"/>
          <w:lang w:eastAsia="ja-JP"/>
        </w:rPr>
        <w:t xml:space="preserve">. </w:t>
      </w:r>
      <w:r w:rsidR="003C3F3D">
        <w:rPr>
          <w:rFonts w:ascii="Times New Roman" w:hAnsi="Times New Roman" w:cs="Times New Roman"/>
          <w:sz w:val="20"/>
          <w:lang w:eastAsia="ja-JP"/>
        </w:rPr>
        <w:t xml:space="preserve">If the actual bandwidth support would differ from this assumption, the values should be revisited. </w:t>
      </w:r>
      <w:r w:rsidR="006C28C8">
        <w:rPr>
          <w:rFonts w:ascii="Times New Roman" w:hAnsi="Times New Roman" w:cs="Times New Roman"/>
          <w:sz w:val="20"/>
          <w:lang w:eastAsia="ja-JP"/>
        </w:rPr>
        <w:t xml:space="preserve">Thus, the </w:t>
      </w:r>
      <w:r w:rsidR="007F11D2">
        <w:rPr>
          <w:rFonts w:ascii="Times New Roman" w:hAnsi="Times New Roman" w:cs="Times New Roman"/>
          <w:sz w:val="20"/>
          <w:lang w:eastAsia="ja-JP"/>
        </w:rPr>
        <w:t xml:space="preserve">considered </w:t>
      </w:r>
      <w:r w:rsidR="006C28C8">
        <w:rPr>
          <w:rFonts w:ascii="Times New Roman" w:hAnsi="Times New Roman" w:cs="Times New Roman"/>
          <w:sz w:val="20"/>
          <w:lang w:eastAsia="ja-JP"/>
        </w:rPr>
        <w:t>supported number of PRBs in frequency domain as a function of subcarrier spacing are as follows for 15</w:t>
      </w:r>
      <w:r>
        <w:rPr>
          <w:rFonts w:ascii="Times New Roman" w:hAnsi="Times New Roman" w:cs="Times New Roman"/>
          <w:sz w:val="20"/>
          <w:lang w:eastAsia="ja-JP"/>
        </w:rPr>
        <w:t xml:space="preserve">, </w:t>
      </w:r>
      <w:r w:rsidR="006C28C8">
        <w:rPr>
          <w:rFonts w:ascii="Times New Roman" w:hAnsi="Times New Roman" w:cs="Times New Roman"/>
          <w:sz w:val="20"/>
          <w:lang w:eastAsia="ja-JP"/>
        </w:rPr>
        <w:t>30</w:t>
      </w:r>
      <w:r>
        <w:rPr>
          <w:rFonts w:ascii="Times New Roman" w:hAnsi="Times New Roman" w:cs="Times New Roman"/>
          <w:sz w:val="20"/>
          <w:lang w:eastAsia="ja-JP"/>
        </w:rPr>
        <w:t>, 60 and 120</w:t>
      </w:r>
      <w:r w:rsidR="006C28C8">
        <w:rPr>
          <w:rFonts w:ascii="Times New Roman" w:hAnsi="Times New Roman" w:cs="Times New Roman"/>
          <w:sz w:val="20"/>
          <w:lang w:eastAsia="ja-JP"/>
        </w:rPr>
        <w:t xml:space="preserve"> kHz SCS:</w:t>
      </w:r>
    </w:p>
    <w:p w14:paraId="309002F7" w14:textId="04182F3D" w:rsidR="007F11D2" w:rsidRDefault="007F11D2" w:rsidP="007F11D2">
      <w:pPr>
        <w:pStyle w:val="Caption"/>
        <w:jc w:val="center"/>
        <w:rPr>
          <w:rFonts w:ascii="Times New Roman" w:hAnsi="Times New Roman" w:cs="Times New Roman"/>
          <w:sz w:val="20"/>
          <w:lang w:eastAsia="ja-JP"/>
        </w:rPr>
      </w:pPr>
      <w:r w:rsidRPr="007F11D2">
        <w:rPr>
          <w:lang w:val="en-US"/>
        </w:rPr>
        <w:t xml:space="preserve">Table </w:t>
      </w:r>
      <w:r>
        <w:fldChar w:fldCharType="begin"/>
      </w:r>
      <w:r w:rsidRPr="007F11D2">
        <w:rPr>
          <w:lang w:val="en-US"/>
        </w:rPr>
        <w:instrText xml:space="preserve"> SEQ Table \* ARABIC </w:instrText>
      </w:r>
      <w:r>
        <w:fldChar w:fldCharType="separate"/>
      </w:r>
      <w:r w:rsidR="0086058B">
        <w:rPr>
          <w:noProof/>
          <w:lang w:val="en-US"/>
        </w:rPr>
        <w:t>1</w:t>
      </w:r>
      <w:r>
        <w:fldChar w:fldCharType="end"/>
      </w:r>
      <w:r w:rsidRPr="007F11D2">
        <w:rPr>
          <w:lang w:val="en-US"/>
        </w:rPr>
        <w:t xml:space="preserve"> Supported PRB amount within minimum UE bandwidth</w:t>
      </w:r>
    </w:p>
    <w:tbl>
      <w:tblPr>
        <w:tblStyle w:val="TableGrid"/>
        <w:tblW w:w="0" w:type="auto"/>
        <w:jc w:val="center"/>
        <w:tblLook w:val="04A0" w:firstRow="1" w:lastRow="0" w:firstColumn="1" w:lastColumn="0" w:noHBand="0" w:noVBand="1"/>
      </w:tblPr>
      <w:tblGrid>
        <w:gridCol w:w="1271"/>
        <w:gridCol w:w="3408"/>
        <w:gridCol w:w="2552"/>
      </w:tblGrid>
      <w:tr w:rsidR="00F02006" w14:paraId="43AB226A" w14:textId="555372ED" w:rsidTr="00F02006">
        <w:trPr>
          <w:jc w:val="center"/>
        </w:trPr>
        <w:tc>
          <w:tcPr>
            <w:tcW w:w="1271" w:type="dxa"/>
            <w:shd w:val="clear" w:color="auto" w:fill="A6A6A6" w:themeFill="background1" w:themeFillShade="A6"/>
          </w:tcPr>
          <w:p w14:paraId="4624641F" w14:textId="3BB3BCDA" w:rsidR="00F02006" w:rsidRDefault="00F02006" w:rsidP="00F02006">
            <w:pPr>
              <w:jc w:val="center"/>
              <w:rPr>
                <w:rFonts w:ascii="Times New Roman" w:hAnsi="Times New Roman" w:cs="Times New Roman"/>
                <w:sz w:val="20"/>
                <w:lang w:eastAsia="ja-JP"/>
              </w:rPr>
            </w:pPr>
            <w:r>
              <w:rPr>
                <w:rFonts w:ascii="Times New Roman" w:hAnsi="Times New Roman" w:cs="Times New Roman"/>
                <w:sz w:val="20"/>
                <w:lang w:eastAsia="ja-JP"/>
              </w:rPr>
              <w:t>SCS [kHz]:</w:t>
            </w:r>
          </w:p>
        </w:tc>
        <w:tc>
          <w:tcPr>
            <w:tcW w:w="3408" w:type="dxa"/>
            <w:shd w:val="clear" w:color="auto" w:fill="A6A6A6" w:themeFill="background1" w:themeFillShade="A6"/>
          </w:tcPr>
          <w:p w14:paraId="7D21D9EA" w14:textId="163DD15C" w:rsidR="00F02006" w:rsidRDefault="00F02006" w:rsidP="00F02006">
            <w:pPr>
              <w:jc w:val="center"/>
              <w:rPr>
                <w:rFonts w:ascii="Times New Roman" w:hAnsi="Times New Roman" w:cs="Times New Roman"/>
                <w:sz w:val="20"/>
                <w:lang w:eastAsia="ja-JP"/>
              </w:rPr>
            </w:pPr>
            <w:r>
              <w:rPr>
                <w:rFonts w:ascii="Times New Roman" w:hAnsi="Times New Roman" w:cs="Times New Roman"/>
                <w:sz w:val="20"/>
                <w:lang w:eastAsia="ja-JP"/>
              </w:rPr>
              <w:t>Supported PRB amount within minimum UE bandwidth</w:t>
            </w:r>
          </w:p>
        </w:tc>
        <w:tc>
          <w:tcPr>
            <w:tcW w:w="2552" w:type="dxa"/>
            <w:shd w:val="clear" w:color="auto" w:fill="A6A6A6" w:themeFill="background1" w:themeFillShade="A6"/>
          </w:tcPr>
          <w:p w14:paraId="7D6CC563" w14:textId="162D8A3D" w:rsidR="00F02006" w:rsidRDefault="00F02006" w:rsidP="00F02006">
            <w:pPr>
              <w:jc w:val="center"/>
              <w:rPr>
                <w:rFonts w:ascii="Times New Roman" w:hAnsi="Times New Roman" w:cs="Times New Roman"/>
                <w:sz w:val="20"/>
                <w:lang w:eastAsia="ja-JP"/>
              </w:rPr>
            </w:pPr>
            <w:r>
              <w:rPr>
                <w:rFonts w:ascii="Times New Roman" w:hAnsi="Times New Roman" w:cs="Times New Roman"/>
                <w:sz w:val="20"/>
                <w:lang w:eastAsia="ja-JP"/>
              </w:rPr>
              <w:t>System bandwidth [MHz]</w:t>
            </w:r>
          </w:p>
        </w:tc>
      </w:tr>
      <w:tr w:rsidR="00F02006" w14:paraId="0B28EB36" w14:textId="50DD5841" w:rsidTr="00F02006">
        <w:trPr>
          <w:trHeight w:val="98"/>
          <w:jc w:val="center"/>
        </w:trPr>
        <w:tc>
          <w:tcPr>
            <w:tcW w:w="1271" w:type="dxa"/>
            <w:vMerge w:val="restart"/>
          </w:tcPr>
          <w:p w14:paraId="17540D6F" w14:textId="749900B9" w:rsidR="00F02006" w:rsidRDefault="00F02006" w:rsidP="00F02006">
            <w:pPr>
              <w:jc w:val="center"/>
              <w:rPr>
                <w:rFonts w:ascii="Times New Roman" w:hAnsi="Times New Roman" w:cs="Times New Roman"/>
                <w:sz w:val="20"/>
                <w:lang w:eastAsia="ja-JP"/>
              </w:rPr>
            </w:pPr>
            <w:r>
              <w:rPr>
                <w:rFonts w:ascii="Times New Roman" w:hAnsi="Times New Roman" w:cs="Times New Roman"/>
                <w:sz w:val="20"/>
                <w:lang w:eastAsia="ja-JP"/>
              </w:rPr>
              <w:t>15</w:t>
            </w:r>
          </w:p>
        </w:tc>
        <w:tc>
          <w:tcPr>
            <w:tcW w:w="3408" w:type="dxa"/>
          </w:tcPr>
          <w:p w14:paraId="0E941566" w14:textId="6C3BCAE0" w:rsidR="00F02006" w:rsidRDefault="00F02006" w:rsidP="00F02006">
            <w:pPr>
              <w:jc w:val="center"/>
              <w:rPr>
                <w:rFonts w:ascii="Times New Roman" w:hAnsi="Times New Roman" w:cs="Times New Roman"/>
                <w:sz w:val="20"/>
                <w:lang w:eastAsia="ja-JP"/>
              </w:rPr>
            </w:pPr>
            <w:r>
              <w:rPr>
                <w:rFonts w:ascii="Times New Roman" w:hAnsi="Times New Roman" w:cs="Times New Roman"/>
                <w:sz w:val="20"/>
                <w:lang w:eastAsia="ja-JP"/>
              </w:rPr>
              <w:t>24</w:t>
            </w:r>
          </w:p>
        </w:tc>
        <w:tc>
          <w:tcPr>
            <w:tcW w:w="2552" w:type="dxa"/>
          </w:tcPr>
          <w:p w14:paraId="568FA807" w14:textId="535A3C21" w:rsidR="00F02006" w:rsidRDefault="00F02006" w:rsidP="00F02006">
            <w:pPr>
              <w:jc w:val="center"/>
              <w:rPr>
                <w:rFonts w:ascii="Times New Roman" w:hAnsi="Times New Roman" w:cs="Times New Roman"/>
                <w:sz w:val="20"/>
                <w:lang w:eastAsia="ja-JP"/>
              </w:rPr>
            </w:pPr>
            <w:r>
              <w:rPr>
                <w:rFonts w:ascii="Times New Roman" w:hAnsi="Times New Roman" w:cs="Times New Roman"/>
                <w:sz w:val="20"/>
                <w:lang w:eastAsia="ja-JP"/>
              </w:rPr>
              <w:t>5</w:t>
            </w:r>
          </w:p>
        </w:tc>
      </w:tr>
      <w:tr w:rsidR="00F02006" w14:paraId="418E3DEC" w14:textId="77777777" w:rsidTr="00F02006">
        <w:trPr>
          <w:trHeight w:val="96"/>
          <w:jc w:val="center"/>
        </w:trPr>
        <w:tc>
          <w:tcPr>
            <w:tcW w:w="1271" w:type="dxa"/>
            <w:vMerge/>
          </w:tcPr>
          <w:p w14:paraId="1EF2A68E" w14:textId="77777777" w:rsidR="00F02006" w:rsidRDefault="00F02006" w:rsidP="00F02006">
            <w:pPr>
              <w:jc w:val="center"/>
              <w:rPr>
                <w:rFonts w:ascii="Times New Roman" w:hAnsi="Times New Roman" w:cs="Times New Roman"/>
                <w:sz w:val="20"/>
                <w:lang w:eastAsia="ja-JP"/>
              </w:rPr>
            </w:pPr>
          </w:p>
        </w:tc>
        <w:tc>
          <w:tcPr>
            <w:tcW w:w="3408" w:type="dxa"/>
          </w:tcPr>
          <w:p w14:paraId="5DEC4AC9" w14:textId="37922216" w:rsidR="00F02006" w:rsidRDefault="00F02006" w:rsidP="00F02006">
            <w:pPr>
              <w:jc w:val="center"/>
              <w:rPr>
                <w:rFonts w:ascii="Times New Roman" w:hAnsi="Times New Roman" w:cs="Times New Roman"/>
                <w:sz w:val="20"/>
                <w:lang w:eastAsia="ja-JP"/>
              </w:rPr>
            </w:pPr>
            <w:r>
              <w:rPr>
                <w:rFonts w:ascii="Times New Roman" w:hAnsi="Times New Roman" w:cs="Times New Roman"/>
                <w:sz w:val="20"/>
                <w:lang w:eastAsia="ja-JP"/>
              </w:rPr>
              <w:t>24,48</w:t>
            </w:r>
          </w:p>
        </w:tc>
        <w:tc>
          <w:tcPr>
            <w:tcW w:w="2552" w:type="dxa"/>
          </w:tcPr>
          <w:p w14:paraId="4CFDD982" w14:textId="67AB600A" w:rsidR="00F02006" w:rsidRDefault="00F02006" w:rsidP="00F02006">
            <w:pPr>
              <w:jc w:val="center"/>
              <w:rPr>
                <w:rFonts w:ascii="Times New Roman" w:hAnsi="Times New Roman" w:cs="Times New Roman"/>
                <w:sz w:val="20"/>
                <w:lang w:eastAsia="ja-JP"/>
              </w:rPr>
            </w:pPr>
            <w:r>
              <w:rPr>
                <w:rFonts w:ascii="Times New Roman" w:hAnsi="Times New Roman" w:cs="Times New Roman"/>
                <w:sz w:val="20"/>
                <w:lang w:eastAsia="ja-JP"/>
              </w:rPr>
              <w:t>10</w:t>
            </w:r>
          </w:p>
        </w:tc>
      </w:tr>
      <w:tr w:rsidR="00F02006" w14:paraId="17706E5D" w14:textId="77777777" w:rsidTr="00F02006">
        <w:trPr>
          <w:trHeight w:val="96"/>
          <w:jc w:val="center"/>
        </w:trPr>
        <w:tc>
          <w:tcPr>
            <w:tcW w:w="1271" w:type="dxa"/>
            <w:vMerge/>
          </w:tcPr>
          <w:p w14:paraId="08EA5D94" w14:textId="77777777" w:rsidR="00F02006" w:rsidRDefault="00F02006" w:rsidP="00F02006">
            <w:pPr>
              <w:jc w:val="center"/>
              <w:rPr>
                <w:rFonts w:ascii="Times New Roman" w:hAnsi="Times New Roman" w:cs="Times New Roman"/>
                <w:sz w:val="20"/>
                <w:lang w:eastAsia="ja-JP"/>
              </w:rPr>
            </w:pPr>
          </w:p>
        </w:tc>
        <w:tc>
          <w:tcPr>
            <w:tcW w:w="3408" w:type="dxa"/>
          </w:tcPr>
          <w:p w14:paraId="2214BE40" w14:textId="4285D6EB" w:rsidR="00F02006" w:rsidRDefault="00F02006" w:rsidP="00F02006">
            <w:pPr>
              <w:jc w:val="center"/>
              <w:rPr>
                <w:rFonts w:ascii="Times New Roman" w:hAnsi="Times New Roman" w:cs="Times New Roman"/>
                <w:sz w:val="20"/>
                <w:lang w:eastAsia="ja-JP"/>
              </w:rPr>
            </w:pPr>
            <w:r>
              <w:rPr>
                <w:rFonts w:ascii="Times New Roman" w:hAnsi="Times New Roman" w:cs="Times New Roman"/>
                <w:sz w:val="20"/>
                <w:lang w:eastAsia="ja-JP"/>
              </w:rPr>
              <w:t>24,48,96</w:t>
            </w:r>
          </w:p>
        </w:tc>
        <w:tc>
          <w:tcPr>
            <w:tcW w:w="2552" w:type="dxa"/>
          </w:tcPr>
          <w:p w14:paraId="10D35BAB" w14:textId="33AF50BC" w:rsidR="00F02006" w:rsidRDefault="00CF6EA2" w:rsidP="00F02006">
            <w:pPr>
              <w:jc w:val="center"/>
              <w:rPr>
                <w:rFonts w:ascii="Times New Roman" w:hAnsi="Times New Roman" w:cs="Times New Roman"/>
                <w:sz w:val="20"/>
                <w:lang w:eastAsia="ja-JP"/>
              </w:rPr>
            </w:pPr>
            <w:r>
              <w:rPr>
                <w:rFonts w:ascii="Times New Roman" w:hAnsi="Times New Roman" w:cs="Times New Roman"/>
                <w:sz w:val="20"/>
                <w:lang w:eastAsia="ja-JP"/>
              </w:rPr>
              <w:t>≥</w:t>
            </w:r>
            <w:r w:rsidR="00F02006">
              <w:rPr>
                <w:rFonts w:ascii="Times New Roman" w:hAnsi="Times New Roman" w:cs="Times New Roman"/>
                <w:sz w:val="20"/>
                <w:lang w:eastAsia="ja-JP"/>
              </w:rPr>
              <w:t>20</w:t>
            </w:r>
          </w:p>
        </w:tc>
      </w:tr>
      <w:tr w:rsidR="00F02006" w14:paraId="3FF217DC" w14:textId="602DFC64" w:rsidTr="00F02006">
        <w:trPr>
          <w:trHeight w:val="409"/>
          <w:jc w:val="center"/>
        </w:trPr>
        <w:tc>
          <w:tcPr>
            <w:tcW w:w="1271" w:type="dxa"/>
            <w:vMerge w:val="restart"/>
          </w:tcPr>
          <w:p w14:paraId="3BD43F73" w14:textId="06A9B572" w:rsidR="00F02006" w:rsidRDefault="00F02006" w:rsidP="00F02006">
            <w:pPr>
              <w:jc w:val="center"/>
              <w:rPr>
                <w:rFonts w:ascii="Times New Roman" w:hAnsi="Times New Roman" w:cs="Times New Roman"/>
                <w:sz w:val="20"/>
                <w:lang w:eastAsia="ja-JP"/>
              </w:rPr>
            </w:pPr>
            <w:r>
              <w:rPr>
                <w:rFonts w:ascii="Times New Roman" w:hAnsi="Times New Roman" w:cs="Times New Roman"/>
                <w:sz w:val="20"/>
                <w:lang w:eastAsia="ja-JP"/>
              </w:rPr>
              <w:t>30</w:t>
            </w:r>
          </w:p>
        </w:tc>
        <w:tc>
          <w:tcPr>
            <w:tcW w:w="3408" w:type="dxa"/>
          </w:tcPr>
          <w:p w14:paraId="5892E788" w14:textId="6A61567B" w:rsidR="00F02006" w:rsidRDefault="00F02006" w:rsidP="00F02006">
            <w:pPr>
              <w:jc w:val="center"/>
              <w:rPr>
                <w:rFonts w:ascii="Times New Roman" w:hAnsi="Times New Roman" w:cs="Times New Roman"/>
                <w:sz w:val="20"/>
                <w:lang w:eastAsia="ja-JP"/>
              </w:rPr>
            </w:pPr>
            <w:r>
              <w:rPr>
                <w:rFonts w:ascii="Times New Roman" w:hAnsi="Times New Roman" w:cs="Times New Roman"/>
                <w:sz w:val="20"/>
                <w:lang w:eastAsia="ja-JP"/>
              </w:rPr>
              <w:t>2</w:t>
            </w:r>
            <w:r w:rsidR="00CF6EA2">
              <w:rPr>
                <w:rFonts w:ascii="Times New Roman" w:hAnsi="Times New Roman" w:cs="Times New Roman"/>
                <w:sz w:val="20"/>
                <w:lang w:eastAsia="ja-JP"/>
              </w:rPr>
              <w:t>4</w:t>
            </w:r>
          </w:p>
        </w:tc>
        <w:tc>
          <w:tcPr>
            <w:tcW w:w="2552" w:type="dxa"/>
          </w:tcPr>
          <w:p w14:paraId="5F387F16" w14:textId="0D49EA9E" w:rsidR="00F02006" w:rsidRDefault="00CF6EA2" w:rsidP="00F02006">
            <w:pPr>
              <w:jc w:val="center"/>
              <w:rPr>
                <w:rFonts w:ascii="Times New Roman" w:hAnsi="Times New Roman" w:cs="Times New Roman"/>
                <w:sz w:val="20"/>
                <w:lang w:eastAsia="ja-JP"/>
              </w:rPr>
            </w:pPr>
            <w:r>
              <w:rPr>
                <w:rFonts w:ascii="Times New Roman" w:hAnsi="Times New Roman" w:cs="Times New Roman"/>
                <w:sz w:val="20"/>
                <w:lang w:eastAsia="ja-JP"/>
              </w:rPr>
              <w:t>10</w:t>
            </w:r>
          </w:p>
        </w:tc>
      </w:tr>
      <w:tr w:rsidR="00F02006" w14:paraId="081AF23F" w14:textId="77777777" w:rsidTr="00F02006">
        <w:trPr>
          <w:trHeight w:val="96"/>
          <w:jc w:val="center"/>
        </w:trPr>
        <w:tc>
          <w:tcPr>
            <w:tcW w:w="1271" w:type="dxa"/>
            <w:vMerge/>
          </w:tcPr>
          <w:p w14:paraId="1F2322D6" w14:textId="77777777" w:rsidR="00F02006" w:rsidRDefault="00F02006" w:rsidP="00935809">
            <w:pPr>
              <w:rPr>
                <w:rFonts w:ascii="Times New Roman" w:hAnsi="Times New Roman" w:cs="Times New Roman"/>
                <w:sz w:val="20"/>
                <w:lang w:eastAsia="ja-JP"/>
              </w:rPr>
            </w:pPr>
          </w:p>
        </w:tc>
        <w:tc>
          <w:tcPr>
            <w:tcW w:w="3408" w:type="dxa"/>
          </w:tcPr>
          <w:p w14:paraId="21FC34E0" w14:textId="47801FF0" w:rsidR="00F02006" w:rsidRDefault="00CF6EA2" w:rsidP="00CF6EA2">
            <w:pPr>
              <w:jc w:val="center"/>
              <w:rPr>
                <w:rFonts w:ascii="Times New Roman" w:hAnsi="Times New Roman" w:cs="Times New Roman"/>
                <w:sz w:val="20"/>
                <w:lang w:eastAsia="ja-JP"/>
              </w:rPr>
            </w:pPr>
            <w:r>
              <w:rPr>
                <w:rFonts w:ascii="Times New Roman" w:hAnsi="Times New Roman" w:cs="Times New Roman"/>
                <w:sz w:val="20"/>
                <w:lang w:eastAsia="ja-JP"/>
              </w:rPr>
              <w:t>24, 48</w:t>
            </w:r>
          </w:p>
        </w:tc>
        <w:tc>
          <w:tcPr>
            <w:tcW w:w="2552" w:type="dxa"/>
          </w:tcPr>
          <w:p w14:paraId="638533A3" w14:textId="67B9001B" w:rsidR="00F02006" w:rsidRDefault="00CF6EA2" w:rsidP="00F02006">
            <w:pPr>
              <w:jc w:val="center"/>
              <w:rPr>
                <w:rFonts w:ascii="Times New Roman" w:hAnsi="Times New Roman" w:cs="Times New Roman"/>
                <w:sz w:val="20"/>
                <w:lang w:eastAsia="ja-JP"/>
              </w:rPr>
            </w:pPr>
            <w:r>
              <w:rPr>
                <w:rFonts w:ascii="Times New Roman" w:hAnsi="Times New Roman" w:cs="Times New Roman"/>
                <w:sz w:val="20"/>
                <w:lang w:eastAsia="ja-JP"/>
              </w:rPr>
              <w:t>≥</w:t>
            </w:r>
            <w:r w:rsidR="00F02006">
              <w:rPr>
                <w:rFonts w:ascii="Times New Roman" w:hAnsi="Times New Roman" w:cs="Times New Roman"/>
                <w:sz w:val="20"/>
                <w:lang w:eastAsia="ja-JP"/>
              </w:rPr>
              <w:t>20</w:t>
            </w:r>
          </w:p>
        </w:tc>
      </w:tr>
      <w:tr w:rsidR="00E96FA8" w14:paraId="1D5DE808" w14:textId="77777777" w:rsidTr="00F02006">
        <w:trPr>
          <w:trHeight w:val="96"/>
          <w:jc w:val="center"/>
        </w:trPr>
        <w:tc>
          <w:tcPr>
            <w:tcW w:w="1271" w:type="dxa"/>
          </w:tcPr>
          <w:p w14:paraId="309F762E" w14:textId="6AAA8228" w:rsidR="00E96FA8" w:rsidRDefault="00E96FA8" w:rsidP="00E96FA8">
            <w:pPr>
              <w:jc w:val="center"/>
              <w:rPr>
                <w:rFonts w:ascii="Times New Roman" w:hAnsi="Times New Roman" w:cs="Times New Roman"/>
                <w:sz w:val="20"/>
                <w:lang w:eastAsia="ja-JP"/>
              </w:rPr>
            </w:pPr>
            <w:r>
              <w:rPr>
                <w:rFonts w:ascii="Times New Roman" w:hAnsi="Times New Roman" w:cs="Times New Roman"/>
                <w:sz w:val="20"/>
                <w:lang w:eastAsia="ja-JP"/>
              </w:rPr>
              <w:t>60</w:t>
            </w:r>
          </w:p>
        </w:tc>
        <w:tc>
          <w:tcPr>
            <w:tcW w:w="3408" w:type="dxa"/>
          </w:tcPr>
          <w:p w14:paraId="70857D74" w14:textId="37F5B7D4" w:rsidR="00E96FA8" w:rsidRDefault="006D72B7" w:rsidP="00E96FA8">
            <w:pPr>
              <w:jc w:val="center"/>
              <w:rPr>
                <w:rFonts w:ascii="Times New Roman" w:hAnsi="Times New Roman" w:cs="Times New Roman"/>
                <w:sz w:val="20"/>
                <w:lang w:eastAsia="ja-JP"/>
              </w:rPr>
            </w:pPr>
            <w:r>
              <w:rPr>
                <w:rFonts w:ascii="Times New Roman" w:hAnsi="Times New Roman" w:cs="Times New Roman"/>
                <w:sz w:val="20"/>
                <w:lang w:eastAsia="ja-JP"/>
              </w:rPr>
              <w:t>24, 48</w:t>
            </w:r>
          </w:p>
        </w:tc>
        <w:tc>
          <w:tcPr>
            <w:tcW w:w="2552" w:type="dxa"/>
          </w:tcPr>
          <w:p w14:paraId="4C2AB490" w14:textId="67B221B8" w:rsidR="00E96FA8" w:rsidRDefault="00E96FA8" w:rsidP="00E96FA8">
            <w:pPr>
              <w:jc w:val="center"/>
              <w:rPr>
                <w:rFonts w:ascii="Times New Roman" w:hAnsi="Times New Roman" w:cs="Times New Roman"/>
                <w:sz w:val="20"/>
                <w:lang w:eastAsia="ja-JP"/>
              </w:rPr>
            </w:pPr>
            <w:r>
              <w:rPr>
                <w:rFonts w:ascii="Times New Roman" w:hAnsi="Times New Roman" w:cs="Times New Roman"/>
                <w:sz w:val="20"/>
                <w:lang w:eastAsia="ja-JP"/>
              </w:rPr>
              <w:t>≥50</w:t>
            </w:r>
          </w:p>
        </w:tc>
      </w:tr>
      <w:tr w:rsidR="00E96FA8" w14:paraId="69503948" w14:textId="77777777" w:rsidTr="00F02006">
        <w:trPr>
          <w:trHeight w:val="96"/>
          <w:jc w:val="center"/>
        </w:trPr>
        <w:tc>
          <w:tcPr>
            <w:tcW w:w="1271" w:type="dxa"/>
          </w:tcPr>
          <w:p w14:paraId="369B4E14" w14:textId="68DB82C9" w:rsidR="00E96FA8" w:rsidRDefault="00E96FA8" w:rsidP="00E96FA8">
            <w:pPr>
              <w:jc w:val="center"/>
              <w:rPr>
                <w:rFonts w:ascii="Times New Roman" w:hAnsi="Times New Roman" w:cs="Times New Roman"/>
                <w:sz w:val="20"/>
                <w:lang w:eastAsia="ja-JP"/>
              </w:rPr>
            </w:pPr>
            <w:r>
              <w:rPr>
                <w:rFonts w:ascii="Times New Roman" w:hAnsi="Times New Roman" w:cs="Times New Roman"/>
                <w:sz w:val="20"/>
                <w:lang w:eastAsia="ja-JP"/>
              </w:rPr>
              <w:t>120</w:t>
            </w:r>
          </w:p>
        </w:tc>
        <w:tc>
          <w:tcPr>
            <w:tcW w:w="3408" w:type="dxa"/>
          </w:tcPr>
          <w:p w14:paraId="7F0F2091" w14:textId="6FAE4E4A" w:rsidR="00E96FA8" w:rsidRDefault="00F25C40" w:rsidP="00E96FA8">
            <w:pPr>
              <w:jc w:val="center"/>
              <w:rPr>
                <w:rFonts w:ascii="Times New Roman" w:hAnsi="Times New Roman" w:cs="Times New Roman"/>
                <w:sz w:val="20"/>
                <w:lang w:eastAsia="ja-JP"/>
              </w:rPr>
            </w:pPr>
            <w:r>
              <w:rPr>
                <w:rFonts w:ascii="Times New Roman" w:hAnsi="Times New Roman" w:cs="Times New Roman"/>
                <w:sz w:val="20"/>
                <w:lang w:eastAsia="ja-JP"/>
              </w:rPr>
              <w:t>24</w:t>
            </w:r>
          </w:p>
        </w:tc>
        <w:tc>
          <w:tcPr>
            <w:tcW w:w="2552" w:type="dxa"/>
          </w:tcPr>
          <w:p w14:paraId="02614993" w14:textId="341A16B2" w:rsidR="00E96FA8" w:rsidRDefault="00E96FA8" w:rsidP="00E96FA8">
            <w:pPr>
              <w:jc w:val="center"/>
              <w:rPr>
                <w:rFonts w:ascii="Times New Roman" w:hAnsi="Times New Roman" w:cs="Times New Roman"/>
                <w:sz w:val="20"/>
                <w:lang w:eastAsia="ja-JP"/>
              </w:rPr>
            </w:pPr>
            <w:r>
              <w:rPr>
                <w:rFonts w:ascii="Times New Roman" w:hAnsi="Times New Roman" w:cs="Times New Roman"/>
                <w:sz w:val="20"/>
                <w:lang w:eastAsia="ja-JP"/>
              </w:rPr>
              <w:t>≥50</w:t>
            </w:r>
          </w:p>
        </w:tc>
      </w:tr>
    </w:tbl>
    <w:p w14:paraId="62B8B633" w14:textId="55713784" w:rsidR="006C28C8" w:rsidRDefault="006C28C8" w:rsidP="00935809">
      <w:pPr>
        <w:rPr>
          <w:rFonts w:ascii="Times New Roman" w:hAnsi="Times New Roman" w:cs="Times New Roman"/>
          <w:sz w:val="20"/>
          <w:lang w:eastAsia="ja-JP"/>
        </w:rPr>
      </w:pPr>
    </w:p>
    <w:p w14:paraId="3CE8B128" w14:textId="2AAF093E" w:rsidR="00EA6969" w:rsidRDefault="00F02006" w:rsidP="00935809">
      <w:pPr>
        <w:rPr>
          <w:rFonts w:ascii="Times New Roman" w:hAnsi="Times New Roman" w:cs="Times New Roman"/>
          <w:sz w:val="20"/>
          <w:lang w:eastAsia="ja-JP"/>
        </w:rPr>
      </w:pPr>
      <w:r>
        <w:rPr>
          <w:rFonts w:ascii="Times New Roman" w:hAnsi="Times New Roman" w:cs="Times New Roman"/>
          <w:sz w:val="20"/>
          <w:lang w:eastAsia="ja-JP"/>
        </w:rPr>
        <w:t>Aggregation level 4 requires 24 PRBs and aggregation level 8 requires 48 PRBs</w:t>
      </w:r>
      <w:r w:rsidR="00F25C40">
        <w:rPr>
          <w:rFonts w:ascii="Times New Roman" w:hAnsi="Times New Roman" w:cs="Times New Roman"/>
          <w:sz w:val="20"/>
          <w:lang w:eastAsia="ja-JP"/>
        </w:rPr>
        <w:t xml:space="preserve"> in total</w:t>
      </w:r>
      <w:r>
        <w:rPr>
          <w:rFonts w:ascii="Times New Roman" w:hAnsi="Times New Roman" w:cs="Times New Roman"/>
          <w:sz w:val="20"/>
          <w:lang w:eastAsia="ja-JP"/>
        </w:rPr>
        <w:t xml:space="preserve">. </w:t>
      </w:r>
      <w:r w:rsidR="00CF6EA2">
        <w:rPr>
          <w:rFonts w:ascii="Times New Roman" w:hAnsi="Times New Roman" w:cs="Times New Roman"/>
          <w:sz w:val="20"/>
          <w:lang w:eastAsia="ja-JP"/>
        </w:rPr>
        <w:t xml:space="preserve">Given that CORESET length can </w:t>
      </w:r>
      <w:r w:rsidR="00A902CD">
        <w:rPr>
          <w:rFonts w:ascii="Times New Roman" w:hAnsi="Times New Roman" w:cs="Times New Roman"/>
          <w:sz w:val="20"/>
          <w:lang w:eastAsia="ja-JP"/>
        </w:rPr>
        <w:t xml:space="preserve">be </w:t>
      </w:r>
      <w:r w:rsidR="00CF6EA2">
        <w:rPr>
          <w:rFonts w:ascii="Times New Roman" w:hAnsi="Times New Roman" w:cs="Times New Roman"/>
          <w:sz w:val="20"/>
          <w:lang w:eastAsia="ja-JP"/>
        </w:rPr>
        <w:t>1, 2 or 3 OFDM symbols, the number of combinations for frequency x time allocations is 3 x 3 = 9. On the other hand, to be able to support aggregation level 8</w:t>
      </w:r>
      <w:r w:rsidR="006867B6">
        <w:rPr>
          <w:rFonts w:ascii="Times New Roman" w:hAnsi="Times New Roman" w:cs="Times New Roman"/>
          <w:sz w:val="20"/>
          <w:lang w:eastAsia="ja-JP"/>
        </w:rPr>
        <w:t xml:space="preserve"> and limiting the frequency domain allocation </w:t>
      </w:r>
      <w:r w:rsidR="00F25C40">
        <w:rPr>
          <w:rFonts w:ascii="Times New Roman" w:hAnsi="Times New Roman" w:cs="Times New Roman"/>
          <w:sz w:val="20"/>
          <w:lang w:eastAsia="ja-JP"/>
        </w:rPr>
        <w:t xml:space="preserve">in one symbol </w:t>
      </w:r>
      <w:r w:rsidR="006867B6">
        <w:rPr>
          <w:rFonts w:ascii="Times New Roman" w:hAnsi="Times New Roman" w:cs="Times New Roman"/>
          <w:sz w:val="20"/>
          <w:lang w:eastAsia="ja-JP"/>
        </w:rPr>
        <w:t>to be max 48 PRBs</w:t>
      </w:r>
      <w:r w:rsidR="00CF6EA2">
        <w:rPr>
          <w:rFonts w:ascii="Times New Roman" w:hAnsi="Times New Roman" w:cs="Times New Roman"/>
          <w:sz w:val="20"/>
          <w:lang w:eastAsia="ja-JP"/>
        </w:rPr>
        <w:t>, the combinations</w:t>
      </w:r>
      <w:r w:rsidR="00EA6969">
        <w:rPr>
          <w:rFonts w:ascii="Times New Roman" w:hAnsi="Times New Roman" w:cs="Times New Roman"/>
          <w:sz w:val="20"/>
          <w:lang w:eastAsia="ja-JP"/>
        </w:rPr>
        <w:t xml:space="preserve"> presented in </w:t>
      </w:r>
      <w:r w:rsidR="00EA6969">
        <w:rPr>
          <w:rFonts w:ascii="Times New Roman" w:hAnsi="Times New Roman" w:cs="Times New Roman"/>
          <w:sz w:val="20"/>
          <w:lang w:eastAsia="ja-JP"/>
        </w:rPr>
        <w:fldChar w:fldCharType="begin"/>
      </w:r>
      <w:r w:rsidR="00EA6969">
        <w:rPr>
          <w:rFonts w:ascii="Times New Roman" w:hAnsi="Times New Roman" w:cs="Times New Roman"/>
          <w:sz w:val="20"/>
          <w:lang w:eastAsia="ja-JP"/>
        </w:rPr>
        <w:instrText xml:space="preserve"> REF _Ref492378414 \h </w:instrText>
      </w:r>
      <w:r w:rsidR="00EA6969">
        <w:rPr>
          <w:rFonts w:ascii="Times New Roman" w:hAnsi="Times New Roman" w:cs="Times New Roman"/>
          <w:sz w:val="20"/>
          <w:lang w:eastAsia="ja-JP"/>
        </w:rPr>
      </w:r>
      <w:r w:rsidR="00EA6969">
        <w:rPr>
          <w:rFonts w:ascii="Times New Roman" w:hAnsi="Times New Roman" w:cs="Times New Roman"/>
          <w:sz w:val="20"/>
          <w:lang w:eastAsia="ja-JP"/>
        </w:rPr>
        <w:fldChar w:fldCharType="separate"/>
      </w:r>
      <w:r w:rsidR="00EA6969" w:rsidRPr="00EA6969">
        <w:rPr>
          <w:lang w:val="en-US"/>
        </w:rPr>
        <w:t xml:space="preserve">Table </w:t>
      </w:r>
      <w:r w:rsidR="00EA6969" w:rsidRPr="00EA6969">
        <w:rPr>
          <w:noProof/>
          <w:lang w:val="en-US"/>
        </w:rPr>
        <w:t>2</w:t>
      </w:r>
      <w:r w:rsidR="00EA6969">
        <w:rPr>
          <w:rFonts w:ascii="Times New Roman" w:hAnsi="Times New Roman" w:cs="Times New Roman"/>
          <w:sz w:val="20"/>
          <w:lang w:eastAsia="ja-JP"/>
        </w:rPr>
        <w:fldChar w:fldCharType="end"/>
      </w:r>
      <w:r w:rsidR="006867B6">
        <w:rPr>
          <w:rFonts w:ascii="Times New Roman" w:hAnsi="Times New Roman" w:cs="Times New Roman"/>
          <w:sz w:val="20"/>
          <w:lang w:eastAsia="ja-JP"/>
        </w:rPr>
        <w:t xml:space="preserve"> </w:t>
      </w:r>
      <w:r w:rsidR="00FD62B3">
        <w:rPr>
          <w:rFonts w:ascii="Times New Roman" w:hAnsi="Times New Roman" w:cs="Times New Roman"/>
          <w:sz w:val="20"/>
          <w:lang w:eastAsia="ja-JP"/>
        </w:rPr>
        <w:t>would be</w:t>
      </w:r>
      <w:r w:rsidR="006867B6">
        <w:rPr>
          <w:rFonts w:ascii="Times New Roman" w:hAnsi="Times New Roman" w:cs="Times New Roman"/>
          <w:sz w:val="20"/>
          <w:lang w:eastAsia="ja-JP"/>
        </w:rPr>
        <w:t xml:space="preserve"> allowed leaving us with 5</w:t>
      </w:r>
      <w:r w:rsidR="00B81A1D">
        <w:rPr>
          <w:rFonts w:ascii="Times New Roman" w:hAnsi="Times New Roman" w:cs="Times New Roman"/>
          <w:sz w:val="20"/>
          <w:lang w:eastAsia="ja-JP"/>
        </w:rPr>
        <w:t xml:space="preserve"> possible combinations.</w:t>
      </w:r>
      <w:r w:rsidR="006867B6">
        <w:rPr>
          <w:rFonts w:ascii="Times New Roman" w:hAnsi="Times New Roman" w:cs="Times New Roman"/>
          <w:sz w:val="20"/>
          <w:lang w:eastAsia="ja-JP"/>
        </w:rPr>
        <w:t xml:space="preserve"> </w:t>
      </w:r>
    </w:p>
    <w:p w14:paraId="0C8D2219" w14:textId="25846E80" w:rsidR="00EA6969" w:rsidRPr="00EA6969" w:rsidRDefault="00EA6969" w:rsidP="00EA6969">
      <w:pPr>
        <w:pStyle w:val="Caption"/>
        <w:jc w:val="center"/>
        <w:rPr>
          <w:rFonts w:ascii="Times New Roman" w:hAnsi="Times New Roman" w:cs="Times New Roman"/>
          <w:sz w:val="20"/>
          <w:lang w:val="en-US" w:eastAsia="ja-JP"/>
        </w:rPr>
      </w:pPr>
      <w:bookmarkStart w:id="6" w:name="_Ref492378414"/>
      <w:r w:rsidRPr="00EA6969">
        <w:rPr>
          <w:lang w:val="en-US"/>
        </w:rPr>
        <w:t xml:space="preserve">Table </w:t>
      </w:r>
      <w:r>
        <w:fldChar w:fldCharType="begin"/>
      </w:r>
      <w:r w:rsidRPr="00EA6969">
        <w:rPr>
          <w:lang w:val="en-US"/>
        </w:rPr>
        <w:instrText xml:space="preserve"> SEQ Table \* ARABIC </w:instrText>
      </w:r>
      <w:r>
        <w:fldChar w:fldCharType="separate"/>
      </w:r>
      <w:r w:rsidR="0086058B">
        <w:rPr>
          <w:noProof/>
          <w:lang w:val="en-US"/>
        </w:rPr>
        <w:t>2</w:t>
      </w:r>
      <w:r>
        <w:fldChar w:fldCharType="end"/>
      </w:r>
      <w:bookmarkEnd w:id="6"/>
      <w:r w:rsidRPr="00EA6969">
        <w:rPr>
          <w:lang w:val="en-US"/>
        </w:rPr>
        <w:t xml:space="preserve"> Frequency x time allocation combinations to support aggregation level 8</w:t>
      </w:r>
    </w:p>
    <w:tbl>
      <w:tblPr>
        <w:tblStyle w:val="TableGrid"/>
        <w:tblW w:w="0" w:type="auto"/>
        <w:jc w:val="center"/>
        <w:tblLook w:val="04A0" w:firstRow="1" w:lastRow="0" w:firstColumn="1" w:lastColumn="0" w:noHBand="0" w:noVBand="1"/>
      </w:tblPr>
      <w:tblGrid>
        <w:gridCol w:w="3408"/>
        <w:gridCol w:w="2552"/>
      </w:tblGrid>
      <w:tr w:rsidR="00EA6969" w14:paraId="286E42C1" w14:textId="77777777" w:rsidTr="00566778">
        <w:trPr>
          <w:jc w:val="center"/>
        </w:trPr>
        <w:tc>
          <w:tcPr>
            <w:tcW w:w="3408" w:type="dxa"/>
            <w:shd w:val="clear" w:color="auto" w:fill="A6A6A6" w:themeFill="background1" w:themeFillShade="A6"/>
          </w:tcPr>
          <w:p w14:paraId="6B660808" w14:textId="1946F1B5" w:rsidR="00EA6969" w:rsidRDefault="00EA6969" w:rsidP="00566778">
            <w:pPr>
              <w:jc w:val="center"/>
              <w:rPr>
                <w:rFonts w:ascii="Times New Roman" w:hAnsi="Times New Roman" w:cs="Times New Roman"/>
                <w:sz w:val="20"/>
                <w:lang w:eastAsia="ja-JP"/>
              </w:rPr>
            </w:pPr>
            <w:r>
              <w:rPr>
                <w:rFonts w:ascii="Times New Roman" w:hAnsi="Times New Roman" w:cs="Times New Roman"/>
                <w:sz w:val="20"/>
                <w:lang w:eastAsia="ja-JP"/>
              </w:rPr>
              <w:t>Frequency allocation [#PRB]</w:t>
            </w:r>
          </w:p>
        </w:tc>
        <w:tc>
          <w:tcPr>
            <w:tcW w:w="2552" w:type="dxa"/>
            <w:shd w:val="clear" w:color="auto" w:fill="A6A6A6" w:themeFill="background1" w:themeFillShade="A6"/>
          </w:tcPr>
          <w:p w14:paraId="444F11E4" w14:textId="5525AB67" w:rsidR="00EA6969" w:rsidRDefault="00EA6969" w:rsidP="00566778">
            <w:pPr>
              <w:jc w:val="center"/>
              <w:rPr>
                <w:rFonts w:ascii="Times New Roman" w:hAnsi="Times New Roman" w:cs="Times New Roman"/>
                <w:sz w:val="20"/>
                <w:lang w:eastAsia="ja-JP"/>
              </w:rPr>
            </w:pPr>
            <w:r>
              <w:rPr>
                <w:rFonts w:ascii="Times New Roman" w:hAnsi="Times New Roman" w:cs="Times New Roman"/>
                <w:sz w:val="20"/>
                <w:lang w:eastAsia="ja-JP"/>
              </w:rPr>
              <w:t>Time allocation [#symbols]</w:t>
            </w:r>
          </w:p>
        </w:tc>
      </w:tr>
      <w:tr w:rsidR="00EA6969" w14:paraId="7266786E" w14:textId="77777777" w:rsidTr="00566778">
        <w:trPr>
          <w:trHeight w:val="98"/>
          <w:jc w:val="center"/>
        </w:trPr>
        <w:tc>
          <w:tcPr>
            <w:tcW w:w="3408" w:type="dxa"/>
          </w:tcPr>
          <w:p w14:paraId="0B501A36" w14:textId="77777777" w:rsidR="00EA6969" w:rsidRDefault="00EA6969" w:rsidP="00566778">
            <w:pPr>
              <w:jc w:val="center"/>
              <w:rPr>
                <w:rFonts w:ascii="Times New Roman" w:hAnsi="Times New Roman" w:cs="Times New Roman"/>
                <w:sz w:val="20"/>
                <w:lang w:eastAsia="ja-JP"/>
              </w:rPr>
            </w:pPr>
            <w:r>
              <w:rPr>
                <w:rFonts w:ascii="Times New Roman" w:hAnsi="Times New Roman" w:cs="Times New Roman"/>
                <w:sz w:val="20"/>
                <w:lang w:eastAsia="ja-JP"/>
              </w:rPr>
              <w:t>24</w:t>
            </w:r>
          </w:p>
        </w:tc>
        <w:tc>
          <w:tcPr>
            <w:tcW w:w="2552" w:type="dxa"/>
          </w:tcPr>
          <w:p w14:paraId="1B0A3A2C" w14:textId="31F4ABA1" w:rsidR="00EA6969" w:rsidRDefault="00EA6969" w:rsidP="00566778">
            <w:pPr>
              <w:jc w:val="center"/>
              <w:rPr>
                <w:rFonts w:ascii="Times New Roman" w:hAnsi="Times New Roman" w:cs="Times New Roman"/>
                <w:sz w:val="20"/>
                <w:lang w:eastAsia="ja-JP"/>
              </w:rPr>
            </w:pPr>
            <w:r>
              <w:rPr>
                <w:rFonts w:ascii="Times New Roman" w:hAnsi="Times New Roman" w:cs="Times New Roman"/>
                <w:sz w:val="20"/>
                <w:lang w:eastAsia="ja-JP"/>
              </w:rPr>
              <w:t>2,3</w:t>
            </w:r>
          </w:p>
        </w:tc>
      </w:tr>
      <w:tr w:rsidR="00EA6969" w14:paraId="5DFCC6A7" w14:textId="77777777" w:rsidTr="00566778">
        <w:trPr>
          <w:trHeight w:val="96"/>
          <w:jc w:val="center"/>
        </w:trPr>
        <w:tc>
          <w:tcPr>
            <w:tcW w:w="3408" w:type="dxa"/>
          </w:tcPr>
          <w:p w14:paraId="5742F54F" w14:textId="6828E5E9" w:rsidR="00EA6969" w:rsidRDefault="00EA6969" w:rsidP="00566778">
            <w:pPr>
              <w:jc w:val="center"/>
              <w:rPr>
                <w:rFonts w:ascii="Times New Roman" w:hAnsi="Times New Roman" w:cs="Times New Roman"/>
                <w:sz w:val="20"/>
                <w:lang w:eastAsia="ja-JP"/>
              </w:rPr>
            </w:pPr>
            <w:r>
              <w:rPr>
                <w:rFonts w:ascii="Times New Roman" w:hAnsi="Times New Roman" w:cs="Times New Roman"/>
                <w:sz w:val="20"/>
                <w:lang w:eastAsia="ja-JP"/>
              </w:rPr>
              <w:t>48</w:t>
            </w:r>
          </w:p>
        </w:tc>
        <w:tc>
          <w:tcPr>
            <w:tcW w:w="2552" w:type="dxa"/>
          </w:tcPr>
          <w:p w14:paraId="3EC9C7A4" w14:textId="70694A8D" w:rsidR="00EA6969" w:rsidRDefault="00EA6969" w:rsidP="00566778">
            <w:pPr>
              <w:jc w:val="center"/>
              <w:rPr>
                <w:rFonts w:ascii="Times New Roman" w:hAnsi="Times New Roman" w:cs="Times New Roman"/>
                <w:sz w:val="20"/>
                <w:lang w:eastAsia="ja-JP"/>
              </w:rPr>
            </w:pPr>
            <w:r>
              <w:rPr>
                <w:rFonts w:ascii="Times New Roman" w:hAnsi="Times New Roman" w:cs="Times New Roman"/>
                <w:sz w:val="20"/>
                <w:lang w:eastAsia="ja-JP"/>
              </w:rPr>
              <w:t>1,2,3</w:t>
            </w:r>
          </w:p>
        </w:tc>
      </w:tr>
    </w:tbl>
    <w:p w14:paraId="7615CDFA" w14:textId="0EE040E5" w:rsidR="006C28C8" w:rsidRDefault="006C28C8" w:rsidP="00935809">
      <w:pPr>
        <w:rPr>
          <w:rFonts w:ascii="Times New Roman" w:hAnsi="Times New Roman" w:cs="Times New Roman"/>
          <w:sz w:val="20"/>
          <w:lang w:eastAsia="ja-JP"/>
        </w:rPr>
      </w:pPr>
    </w:p>
    <w:p w14:paraId="0509C2C0" w14:textId="0B20CC8D" w:rsidR="006E669F" w:rsidRDefault="00B81A1D" w:rsidP="00935809">
      <w:pPr>
        <w:rPr>
          <w:rFonts w:ascii="Times New Roman" w:hAnsi="Times New Roman" w:cs="Times New Roman"/>
          <w:b/>
          <w:i/>
          <w:sz w:val="20"/>
          <w:lang w:eastAsia="ja-JP"/>
        </w:rPr>
      </w:pPr>
      <w:r>
        <w:rPr>
          <w:rFonts w:ascii="Times New Roman" w:hAnsi="Times New Roman" w:cs="Times New Roman"/>
          <w:b/>
          <w:i/>
          <w:sz w:val="20"/>
          <w:lang w:eastAsia="ja-JP"/>
        </w:rPr>
        <w:t xml:space="preserve">Observations: </w:t>
      </w:r>
      <w:r w:rsidR="00555683">
        <w:rPr>
          <w:rFonts w:ascii="Times New Roman" w:hAnsi="Times New Roman" w:cs="Times New Roman"/>
          <w:b/>
          <w:i/>
          <w:sz w:val="20"/>
          <w:lang w:eastAsia="ja-JP"/>
        </w:rPr>
        <w:t>For</w:t>
      </w:r>
      <w:r>
        <w:rPr>
          <w:rFonts w:ascii="Times New Roman" w:hAnsi="Times New Roman" w:cs="Times New Roman"/>
          <w:b/>
          <w:i/>
          <w:sz w:val="20"/>
          <w:lang w:eastAsia="ja-JP"/>
        </w:rPr>
        <w:t xml:space="preserve"> TDM multiplexing CORESET with SS block </w:t>
      </w:r>
      <w:r w:rsidR="006867B6">
        <w:rPr>
          <w:rFonts w:ascii="Times New Roman" w:hAnsi="Times New Roman" w:cs="Times New Roman"/>
          <w:b/>
          <w:i/>
          <w:sz w:val="20"/>
          <w:lang w:eastAsia="ja-JP"/>
        </w:rPr>
        <w:t>5</w:t>
      </w:r>
      <w:r>
        <w:rPr>
          <w:rFonts w:ascii="Times New Roman" w:hAnsi="Times New Roman" w:cs="Times New Roman"/>
          <w:b/>
          <w:i/>
          <w:sz w:val="20"/>
          <w:lang w:eastAsia="ja-JP"/>
        </w:rPr>
        <w:t xml:space="preserve"> frequency x time allocation combinations </w:t>
      </w:r>
      <w:r w:rsidR="00555683">
        <w:rPr>
          <w:rFonts w:ascii="Times New Roman" w:hAnsi="Times New Roman" w:cs="Times New Roman"/>
          <w:b/>
          <w:i/>
          <w:sz w:val="20"/>
          <w:lang w:eastAsia="ja-JP"/>
        </w:rPr>
        <w:t>can</w:t>
      </w:r>
      <w:r>
        <w:rPr>
          <w:rFonts w:ascii="Times New Roman" w:hAnsi="Times New Roman" w:cs="Times New Roman"/>
          <w:b/>
          <w:i/>
          <w:sz w:val="20"/>
          <w:lang w:eastAsia="ja-JP"/>
        </w:rPr>
        <w:t xml:space="preserve"> support aggregation level 8 when assuming </w:t>
      </w:r>
      <w:r w:rsidR="006867B6">
        <w:rPr>
          <w:rFonts w:ascii="Times New Roman" w:hAnsi="Times New Roman" w:cs="Times New Roman"/>
          <w:b/>
          <w:i/>
          <w:sz w:val="20"/>
          <w:lang w:eastAsia="ja-JP"/>
        </w:rPr>
        <w:t>max 48 PRBs’ frequency allocation</w:t>
      </w:r>
      <w:r w:rsidR="00F25C40">
        <w:rPr>
          <w:rFonts w:ascii="Times New Roman" w:hAnsi="Times New Roman" w:cs="Times New Roman"/>
          <w:b/>
          <w:i/>
          <w:sz w:val="20"/>
          <w:lang w:eastAsia="ja-JP"/>
        </w:rPr>
        <w:t xml:space="preserve"> in one symbol</w:t>
      </w:r>
      <w:r>
        <w:rPr>
          <w:rFonts w:ascii="Times New Roman" w:hAnsi="Times New Roman" w:cs="Times New Roman"/>
          <w:b/>
          <w:i/>
          <w:sz w:val="20"/>
          <w:lang w:eastAsia="ja-JP"/>
        </w:rPr>
        <w:t xml:space="preserve">. </w:t>
      </w:r>
    </w:p>
    <w:p w14:paraId="7A8C2FF2" w14:textId="6696A05B" w:rsidR="00384E86" w:rsidRPr="00384E86" w:rsidRDefault="00384E86" w:rsidP="00935809">
      <w:pPr>
        <w:rPr>
          <w:rFonts w:ascii="Times New Roman" w:hAnsi="Times New Roman" w:cs="Times New Roman"/>
          <w:b/>
          <w:sz w:val="20"/>
          <w:lang w:eastAsia="ja-JP"/>
        </w:rPr>
      </w:pPr>
      <w:r>
        <w:rPr>
          <w:rFonts w:ascii="Times New Roman" w:hAnsi="Times New Roman" w:cs="Times New Roman"/>
          <w:b/>
          <w:sz w:val="20"/>
          <w:lang w:eastAsia="ja-JP"/>
        </w:rPr>
        <w:t xml:space="preserve">2. </w:t>
      </w:r>
      <w:r w:rsidR="002172BC" w:rsidRPr="005B1D54">
        <w:rPr>
          <w:rFonts w:ascii="Times New Roman" w:hAnsi="Times New Roman" w:cs="Times New Roman"/>
          <w:b/>
          <w:sz w:val="20"/>
          <w:lang w:eastAsia="ja-JP"/>
        </w:rPr>
        <w:t>FDM multiplexing with SS block targeted to multi-beam operation when system bandwidth allows for efficient broadcast DCI transmission</w:t>
      </w:r>
    </w:p>
    <w:p w14:paraId="77A07CC4" w14:textId="46EEA249" w:rsidR="001D7338" w:rsidRDefault="001D7338" w:rsidP="00935809">
      <w:pPr>
        <w:rPr>
          <w:rFonts w:ascii="Times New Roman" w:hAnsi="Times New Roman" w:cs="Times New Roman"/>
          <w:sz w:val="20"/>
          <w:lang w:eastAsia="ja-JP"/>
        </w:rPr>
      </w:pPr>
      <w:r>
        <w:rPr>
          <w:rFonts w:ascii="Times New Roman" w:hAnsi="Times New Roman" w:cs="Times New Roman"/>
          <w:sz w:val="20"/>
          <w:lang w:eastAsia="ja-JP"/>
        </w:rPr>
        <w:t xml:space="preserve">Related to whether or not to support FDM multiplexing between SS block and CORESET we consider that NR should support the multiplexing. It’s essential at least for common control signalling requiring beam sweeping transmission strategy similar to SS block transmissions to minimize </w:t>
      </w:r>
      <w:r w:rsidR="00BA42B7">
        <w:rPr>
          <w:rFonts w:ascii="Times New Roman" w:hAnsi="Times New Roman" w:cs="Times New Roman"/>
          <w:sz w:val="20"/>
          <w:lang w:eastAsia="ja-JP"/>
        </w:rPr>
        <w:t xml:space="preserve">the system overhead whenever the available system bandwidth allows FDM multiplexing. Minimum UE bandwidth should be as large </w:t>
      </w:r>
      <w:r w:rsidR="003C3F3D">
        <w:rPr>
          <w:rFonts w:ascii="Times New Roman" w:hAnsi="Times New Roman" w:cs="Times New Roman"/>
          <w:sz w:val="20"/>
          <w:lang w:eastAsia="ja-JP"/>
        </w:rPr>
        <w:t xml:space="preserve">so </w:t>
      </w:r>
      <w:r w:rsidR="00BA42B7">
        <w:rPr>
          <w:rFonts w:ascii="Times New Roman" w:hAnsi="Times New Roman" w:cs="Times New Roman"/>
          <w:sz w:val="20"/>
          <w:lang w:eastAsia="ja-JP"/>
        </w:rPr>
        <w:t xml:space="preserve">that FDM can be supported. </w:t>
      </w:r>
    </w:p>
    <w:p w14:paraId="519F906F" w14:textId="77777777" w:rsidR="004C7B94" w:rsidRDefault="004C7B94" w:rsidP="004C7B94">
      <w:pPr>
        <w:rPr>
          <w:rFonts w:ascii="Times New Roman" w:hAnsi="Times New Roman" w:cs="Times New Roman"/>
          <w:b/>
          <w:i/>
          <w:sz w:val="20"/>
          <w:lang w:val="en-US"/>
        </w:rPr>
      </w:pPr>
      <w:r w:rsidRPr="00A615A0">
        <w:rPr>
          <w:rFonts w:ascii="Times New Roman" w:hAnsi="Times New Roman" w:cs="Times New Roman"/>
          <w:b/>
          <w:i/>
          <w:sz w:val="20"/>
          <w:lang w:val="en-US"/>
        </w:rPr>
        <w:t>Propos</w:t>
      </w:r>
      <w:r>
        <w:rPr>
          <w:rFonts w:ascii="Times New Roman" w:hAnsi="Times New Roman" w:cs="Times New Roman"/>
          <w:b/>
          <w:i/>
          <w:sz w:val="20"/>
          <w:lang w:val="en-US"/>
        </w:rPr>
        <w:t xml:space="preserve">al: Support FDM multiplexing between CORESET and SS block. </w:t>
      </w:r>
    </w:p>
    <w:p w14:paraId="37E4C410" w14:textId="210298B1" w:rsidR="0088343E" w:rsidRPr="00943A8F" w:rsidRDefault="007856BE" w:rsidP="00943A8F">
      <w:pPr>
        <w:rPr>
          <w:rFonts w:ascii="Times New Roman" w:hAnsi="Times New Roman" w:cs="Times New Roman"/>
          <w:sz w:val="20"/>
          <w:lang w:val="en-US" w:eastAsia="ja-JP"/>
        </w:rPr>
      </w:pPr>
      <w:r>
        <w:rPr>
          <w:rFonts w:ascii="Times New Roman" w:hAnsi="Times New Roman" w:cs="Times New Roman"/>
          <w:sz w:val="20"/>
          <w:lang w:eastAsia="ja-JP"/>
        </w:rPr>
        <w:t>When multiplexing wi</w:t>
      </w:r>
      <w:r w:rsidR="0091055E">
        <w:rPr>
          <w:rFonts w:ascii="Times New Roman" w:hAnsi="Times New Roman" w:cs="Times New Roman"/>
          <w:sz w:val="20"/>
          <w:lang w:eastAsia="ja-JP"/>
        </w:rPr>
        <w:t>th SS block in frequency domain</w:t>
      </w:r>
      <w:r w:rsidR="0088343E">
        <w:rPr>
          <w:rFonts w:ascii="Times New Roman" w:hAnsi="Times New Roman" w:cs="Times New Roman"/>
          <w:sz w:val="20"/>
          <w:lang w:eastAsia="ja-JP"/>
        </w:rPr>
        <w:t xml:space="preserve"> we consider </w:t>
      </w:r>
      <w:r w:rsidR="004C7B94">
        <w:rPr>
          <w:rFonts w:ascii="Times New Roman" w:hAnsi="Times New Roman" w:cs="Times New Roman"/>
          <w:sz w:val="20"/>
          <w:lang w:eastAsia="ja-JP"/>
        </w:rPr>
        <w:t>two</w:t>
      </w:r>
      <w:r w:rsidR="00F25C40">
        <w:rPr>
          <w:rFonts w:ascii="Times New Roman" w:hAnsi="Times New Roman" w:cs="Times New Roman"/>
          <w:sz w:val="20"/>
          <w:lang w:eastAsia="ja-JP"/>
        </w:rPr>
        <w:t xml:space="preserve"> option</w:t>
      </w:r>
      <w:r w:rsidR="004C7B94">
        <w:rPr>
          <w:rFonts w:ascii="Times New Roman" w:hAnsi="Times New Roman" w:cs="Times New Roman"/>
          <w:sz w:val="20"/>
          <w:lang w:eastAsia="ja-JP"/>
        </w:rPr>
        <w:t>s</w:t>
      </w:r>
      <w:r w:rsidR="00F25C40">
        <w:rPr>
          <w:rFonts w:ascii="Times New Roman" w:hAnsi="Times New Roman" w:cs="Times New Roman"/>
          <w:sz w:val="20"/>
          <w:lang w:eastAsia="ja-JP"/>
        </w:rPr>
        <w:t xml:space="preserve"> to multiplex</w:t>
      </w:r>
      <w:r w:rsidR="0088343E">
        <w:rPr>
          <w:rFonts w:ascii="Times New Roman" w:hAnsi="Times New Roman" w:cs="Times New Roman"/>
          <w:sz w:val="20"/>
          <w:lang w:eastAsia="ja-JP"/>
        </w:rPr>
        <w:t xml:space="preserve"> CORESET for RSMI (or any other common signalling) with SS block in FDM manner as described in </w:t>
      </w:r>
      <w:r w:rsidR="001D7338">
        <w:rPr>
          <w:rFonts w:ascii="Times New Roman" w:hAnsi="Times New Roman" w:cs="Times New Roman"/>
          <w:sz w:val="20"/>
          <w:lang w:eastAsia="ja-JP"/>
        </w:rPr>
        <w:fldChar w:fldCharType="begin"/>
      </w:r>
      <w:r w:rsidR="001D7338">
        <w:rPr>
          <w:rFonts w:ascii="Times New Roman" w:hAnsi="Times New Roman" w:cs="Times New Roman"/>
          <w:sz w:val="20"/>
          <w:lang w:eastAsia="ja-JP"/>
        </w:rPr>
        <w:instrText xml:space="preserve"> REF _Ref492380751 \h </w:instrText>
      </w:r>
      <w:r w:rsidR="001D7338">
        <w:rPr>
          <w:rFonts w:ascii="Times New Roman" w:hAnsi="Times New Roman" w:cs="Times New Roman"/>
          <w:sz w:val="20"/>
          <w:lang w:eastAsia="ja-JP"/>
        </w:rPr>
      </w:r>
      <w:r w:rsidR="001D7338">
        <w:rPr>
          <w:rFonts w:ascii="Times New Roman" w:hAnsi="Times New Roman" w:cs="Times New Roman"/>
          <w:sz w:val="20"/>
          <w:lang w:eastAsia="ja-JP"/>
        </w:rPr>
        <w:fldChar w:fldCharType="separate"/>
      </w:r>
      <w:r w:rsidR="001D7338" w:rsidRPr="0088343E">
        <w:rPr>
          <w:lang w:val="en-US"/>
        </w:rPr>
        <w:t xml:space="preserve">Figure </w:t>
      </w:r>
      <w:r w:rsidR="001D7338" w:rsidRPr="0088343E">
        <w:rPr>
          <w:noProof/>
          <w:lang w:val="en-US"/>
        </w:rPr>
        <w:t>1</w:t>
      </w:r>
      <w:r w:rsidR="001D7338">
        <w:rPr>
          <w:rFonts w:ascii="Times New Roman" w:hAnsi="Times New Roman" w:cs="Times New Roman"/>
          <w:sz w:val="20"/>
          <w:lang w:eastAsia="ja-JP"/>
        </w:rPr>
        <w:fldChar w:fldCharType="end"/>
      </w:r>
      <w:r w:rsidR="001D7338">
        <w:rPr>
          <w:rFonts w:ascii="Times New Roman" w:hAnsi="Times New Roman" w:cs="Times New Roman"/>
          <w:sz w:val="20"/>
          <w:lang w:eastAsia="ja-JP"/>
        </w:rPr>
        <w:t>.</w:t>
      </w:r>
    </w:p>
    <w:p w14:paraId="7762385B" w14:textId="1365ACDC" w:rsidR="0091055E" w:rsidRDefault="004C7B94" w:rsidP="0091055E">
      <w:pPr>
        <w:jc w:val="center"/>
        <w:rPr>
          <w:rFonts w:ascii="Times New Roman" w:hAnsi="Times New Roman" w:cs="Times New Roman"/>
          <w:sz w:val="20"/>
          <w:lang w:eastAsia="ja-JP"/>
        </w:rPr>
      </w:pPr>
      <w:r w:rsidRPr="004C7B94">
        <w:rPr>
          <w:noProof/>
        </w:rPr>
        <w:drawing>
          <wp:inline distT="0" distB="0" distL="0" distR="0" wp14:anchorId="447411CF" wp14:editId="12EF37B2">
            <wp:extent cx="3785011" cy="2458192"/>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88599" cy="2460522"/>
                    </a:xfrm>
                    <a:prstGeom prst="rect">
                      <a:avLst/>
                    </a:prstGeom>
                    <a:noFill/>
                    <a:ln>
                      <a:noFill/>
                    </a:ln>
                  </pic:spPr>
                </pic:pic>
              </a:graphicData>
            </a:graphic>
          </wp:inline>
        </w:drawing>
      </w:r>
    </w:p>
    <w:p w14:paraId="45E0B2DE" w14:textId="34FCFF3D" w:rsidR="0088343E" w:rsidRDefault="0088343E" w:rsidP="0088343E">
      <w:pPr>
        <w:pStyle w:val="Caption"/>
        <w:jc w:val="center"/>
        <w:rPr>
          <w:lang w:val="en-US"/>
        </w:rPr>
      </w:pPr>
      <w:bookmarkStart w:id="7" w:name="_Ref492380751"/>
      <w:r w:rsidRPr="0088343E">
        <w:rPr>
          <w:lang w:val="en-US"/>
        </w:rPr>
        <w:t xml:space="preserve">Figure </w:t>
      </w:r>
      <w:r>
        <w:fldChar w:fldCharType="begin"/>
      </w:r>
      <w:r w:rsidRPr="0088343E">
        <w:rPr>
          <w:lang w:val="en-US"/>
        </w:rPr>
        <w:instrText xml:space="preserve"> SEQ Figure \* ARABIC </w:instrText>
      </w:r>
      <w:r>
        <w:fldChar w:fldCharType="separate"/>
      </w:r>
      <w:r w:rsidR="00614948">
        <w:rPr>
          <w:noProof/>
          <w:lang w:val="en-US"/>
        </w:rPr>
        <w:t>1</w:t>
      </w:r>
      <w:r>
        <w:fldChar w:fldCharType="end"/>
      </w:r>
      <w:bookmarkEnd w:id="7"/>
      <w:r w:rsidRPr="0088343E">
        <w:rPr>
          <w:lang w:val="en-US"/>
        </w:rPr>
        <w:t xml:space="preserve"> Option for multiplexing CORESET for RMSI scheduling or other common signalling with SS block in FDM manner. </w:t>
      </w:r>
    </w:p>
    <w:p w14:paraId="7B75DB7B" w14:textId="39E1D1CF" w:rsidR="001D7338" w:rsidRDefault="001D7338" w:rsidP="001D7338">
      <w:pPr>
        <w:rPr>
          <w:rFonts w:ascii="Times New Roman" w:hAnsi="Times New Roman" w:cs="Times New Roman"/>
          <w:sz w:val="20"/>
          <w:lang w:val="en-US"/>
        </w:rPr>
      </w:pPr>
    </w:p>
    <w:p w14:paraId="273ABC4E" w14:textId="23D98AC5" w:rsidR="009A11B4" w:rsidRDefault="009A11B4" w:rsidP="001D7338">
      <w:pPr>
        <w:rPr>
          <w:rFonts w:ascii="Times New Roman" w:hAnsi="Times New Roman" w:cs="Times New Roman"/>
          <w:b/>
          <w:sz w:val="20"/>
          <w:lang w:val="en-US"/>
        </w:rPr>
      </w:pPr>
      <w:r>
        <w:rPr>
          <w:rFonts w:ascii="Times New Roman" w:hAnsi="Times New Roman" w:cs="Times New Roman"/>
          <w:b/>
          <w:sz w:val="20"/>
          <w:lang w:val="en-US"/>
        </w:rPr>
        <w:t xml:space="preserve">3. </w:t>
      </w:r>
      <w:r w:rsidR="00F816EB" w:rsidRPr="00F816EB">
        <w:rPr>
          <w:rFonts w:ascii="Times New Roman" w:hAnsi="Times New Roman" w:cs="Times New Roman"/>
          <w:b/>
          <w:sz w:val="20"/>
          <w:lang w:val="en-US"/>
        </w:rPr>
        <w:tab/>
      </w:r>
      <w:r w:rsidR="002172BC">
        <w:rPr>
          <w:rFonts w:ascii="Times New Roman" w:hAnsi="Times New Roman" w:cs="Times New Roman"/>
          <w:b/>
          <w:sz w:val="20"/>
          <w:lang w:eastAsia="ja-JP"/>
        </w:rPr>
        <w:t xml:space="preserve">Multiple CORESETs within a slot and </w:t>
      </w:r>
      <w:r w:rsidR="002172BC" w:rsidRPr="005B1D54">
        <w:rPr>
          <w:rFonts w:ascii="Times New Roman" w:hAnsi="Times New Roman" w:cs="Times New Roman"/>
          <w:b/>
          <w:sz w:val="20"/>
          <w:lang w:eastAsia="ja-JP"/>
        </w:rPr>
        <w:t>TDM multiplexing with SS block targeted to multi-beam operation with limited system bandwidth where predefined association between CORESET and SS blocks</w:t>
      </w:r>
    </w:p>
    <w:p w14:paraId="571A4240" w14:textId="62456515" w:rsidR="00F816EB" w:rsidRDefault="00430AC9" w:rsidP="001D7338">
      <w:pPr>
        <w:rPr>
          <w:rFonts w:ascii="Times New Roman" w:hAnsi="Times New Roman" w:cs="Times New Roman"/>
          <w:sz w:val="20"/>
          <w:lang w:val="en-US"/>
        </w:rPr>
      </w:pPr>
      <w:r>
        <w:rPr>
          <w:rFonts w:ascii="Times New Roman" w:hAnsi="Times New Roman" w:cs="Times New Roman"/>
          <w:sz w:val="20"/>
          <w:lang w:val="en-US"/>
        </w:rPr>
        <w:lastRenderedPageBreak/>
        <w:t>Under this approach there can be two strategies how TDM multiplexing with SS blocks is handled</w:t>
      </w:r>
      <w:r w:rsidR="00F816EB">
        <w:rPr>
          <w:rFonts w:ascii="Times New Roman" w:hAnsi="Times New Roman" w:cs="Times New Roman"/>
          <w:sz w:val="20"/>
          <w:lang w:val="en-US"/>
        </w:rPr>
        <w:t>:</w:t>
      </w:r>
    </w:p>
    <w:p w14:paraId="5AA0E568" w14:textId="71FBE567" w:rsidR="00F816EB" w:rsidRDefault="00F816EB" w:rsidP="00F816EB">
      <w:pPr>
        <w:pStyle w:val="ListParagraph"/>
        <w:numPr>
          <w:ilvl w:val="0"/>
          <w:numId w:val="22"/>
        </w:numPr>
        <w:rPr>
          <w:rFonts w:ascii="Times New Roman" w:hAnsi="Times New Roman" w:cs="Times New Roman"/>
          <w:sz w:val="20"/>
        </w:rPr>
      </w:pPr>
      <w:r>
        <w:rPr>
          <w:rFonts w:ascii="Times New Roman" w:hAnsi="Times New Roman" w:cs="Times New Roman"/>
          <w:sz w:val="20"/>
        </w:rPr>
        <w:t>CORESET is allocated alongside SS block mapping pattern</w:t>
      </w:r>
    </w:p>
    <w:p w14:paraId="25D6DB80" w14:textId="3EAFFA98" w:rsidR="00F816EB" w:rsidRDefault="00F816EB" w:rsidP="00F816EB">
      <w:pPr>
        <w:pStyle w:val="ListParagraph"/>
        <w:numPr>
          <w:ilvl w:val="0"/>
          <w:numId w:val="22"/>
        </w:numPr>
        <w:rPr>
          <w:rFonts w:ascii="Times New Roman" w:hAnsi="Times New Roman" w:cs="Times New Roman"/>
          <w:sz w:val="20"/>
        </w:rPr>
      </w:pPr>
      <w:r>
        <w:rPr>
          <w:rFonts w:ascii="Times New Roman" w:hAnsi="Times New Roman" w:cs="Times New Roman"/>
          <w:sz w:val="20"/>
        </w:rPr>
        <w:t xml:space="preserve">CORESET </w:t>
      </w:r>
      <w:r w:rsidR="00647090">
        <w:rPr>
          <w:rFonts w:ascii="Times New Roman" w:hAnsi="Times New Roman" w:cs="Times New Roman"/>
          <w:sz w:val="20"/>
        </w:rPr>
        <w:t xml:space="preserve">for RMSI scheduling and corresponding PDSCH as an own sweep </w:t>
      </w:r>
      <w:r>
        <w:rPr>
          <w:rFonts w:ascii="Times New Roman" w:hAnsi="Times New Roman" w:cs="Times New Roman"/>
          <w:sz w:val="20"/>
        </w:rPr>
        <w:t>configured in different slot</w:t>
      </w:r>
      <w:r w:rsidR="00786FE2">
        <w:rPr>
          <w:rFonts w:ascii="Times New Roman" w:hAnsi="Times New Roman" w:cs="Times New Roman"/>
          <w:sz w:val="20"/>
        </w:rPr>
        <w:t>s</w:t>
      </w:r>
      <w:r>
        <w:rPr>
          <w:rFonts w:ascii="Times New Roman" w:hAnsi="Times New Roman" w:cs="Times New Roman"/>
          <w:sz w:val="20"/>
        </w:rPr>
        <w:t xml:space="preserve"> than associated SS block as a separate CORESET sweep</w:t>
      </w:r>
    </w:p>
    <w:p w14:paraId="3CE18540" w14:textId="4145F58E" w:rsidR="00F816EB" w:rsidRDefault="00F816EB" w:rsidP="00F816EB">
      <w:pPr>
        <w:rPr>
          <w:rFonts w:ascii="Times New Roman" w:hAnsi="Times New Roman" w:cs="Times New Roman"/>
          <w:sz w:val="20"/>
        </w:rPr>
      </w:pPr>
    </w:p>
    <w:p w14:paraId="33EA13F7" w14:textId="0A0941DA" w:rsidR="00F816EB" w:rsidRDefault="00F816EB" w:rsidP="00F816EB">
      <w:pPr>
        <w:rPr>
          <w:rFonts w:ascii="Times New Roman" w:hAnsi="Times New Roman" w:cs="Times New Roman"/>
          <w:sz w:val="20"/>
        </w:rPr>
      </w:pPr>
      <w:r>
        <w:rPr>
          <w:rFonts w:ascii="Times New Roman" w:hAnsi="Times New Roman" w:cs="Times New Roman"/>
          <w:sz w:val="20"/>
        </w:rPr>
        <w:t xml:space="preserve">We exemplify a) in </w:t>
      </w:r>
      <w:r>
        <w:rPr>
          <w:rFonts w:ascii="Times New Roman" w:hAnsi="Times New Roman" w:cs="Times New Roman"/>
          <w:sz w:val="20"/>
        </w:rPr>
        <w:fldChar w:fldCharType="begin"/>
      </w:r>
      <w:r>
        <w:rPr>
          <w:rFonts w:ascii="Times New Roman" w:hAnsi="Times New Roman" w:cs="Times New Roman"/>
          <w:sz w:val="20"/>
        </w:rPr>
        <w:instrText xml:space="preserve"> REF _Ref492900799 \h </w:instrText>
      </w:r>
      <w:r>
        <w:rPr>
          <w:rFonts w:ascii="Times New Roman" w:hAnsi="Times New Roman" w:cs="Times New Roman"/>
          <w:sz w:val="20"/>
        </w:rPr>
      </w:r>
      <w:r>
        <w:rPr>
          <w:rFonts w:ascii="Times New Roman" w:hAnsi="Times New Roman" w:cs="Times New Roman"/>
          <w:sz w:val="20"/>
        </w:rPr>
        <w:fldChar w:fldCharType="separate"/>
      </w:r>
      <w:r w:rsidRPr="00F816EB">
        <w:rPr>
          <w:lang w:val="en-US"/>
        </w:rPr>
        <w:t xml:space="preserve">Figure </w:t>
      </w:r>
      <w:r w:rsidRPr="00F816EB">
        <w:rPr>
          <w:noProof/>
          <w:lang w:val="en-US"/>
        </w:rPr>
        <w:t>2</w:t>
      </w:r>
      <w:r>
        <w:rPr>
          <w:rFonts w:ascii="Times New Roman" w:hAnsi="Times New Roman" w:cs="Times New Roman"/>
          <w:sz w:val="20"/>
        </w:rPr>
        <w:fldChar w:fldCharType="end"/>
      </w:r>
      <w:r>
        <w:rPr>
          <w:rFonts w:ascii="Times New Roman" w:hAnsi="Times New Roman" w:cs="Times New Roman"/>
          <w:sz w:val="20"/>
        </w:rPr>
        <w:t xml:space="preserve"> where we illustrate SS block </w:t>
      </w:r>
      <w:r w:rsidR="00836944">
        <w:rPr>
          <w:rFonts w:ascii="Times New Roman" w:hAnsi="Times New Roman" w:cs="Times New Roman"/>
          <w:sz w:val="20"/>
        </w:rPr>
        <w:t xml:space="preserve">mapping pattern with different SCS and possible CORESET allocation associated per each SS block. For the CORESET allocation we assume equal time-frequency allocation. </w:t>
      </w:r>
      <w:r w:rsidR="00786FE2">
        <w:rPr>
          <w:rFonts w:ascii="Times New Roman" w:hAnsi="Times New Roman" w:cs="Times New Roman"/>
          <w:sz w:val="20"/>
        </w:rPr>
        <w:t xml:space="preserve">This configuration would allow to pack efficiently the CORESET and SS blocks but it would be </w:t>
      </w:r>
      <w:r w:rsidR="00365FB0">
        <w:rPr>
          <w:rFonts w:ascii="Times New Roman" w:hAnsi="Times New Roman" w:cs="Times New Roman"/>
          <w:sz w:val="20"/>
        </w:rPr>
        <w:t>relatively complex</w:t>
      </w:r>
      <w:r w:rsidR="00786FE2">
        <w:rPr>
          <w:rFonts w:ascii="Times New Roman" w:hAnsi="Times New Roman" w:cs="Times New Roman"/>
          <w:sz w:val="20"/>
        </w:rPr>
        <w:t xml:space="preserve"> to allocate corresponding PDSCH given the required number </w:t>
      </w:r>
      <w:r w:rsidR="003C3F3D">
        <w:rPr>
          <w:rFonts w:ascii="Times New Roman" w:hAnsi="Times New Roman" w:cs="Times New Roman"/>
          <w:sz w:val="20"/>
        </w:rPr>
        <w:t xml:space="preserve">of symbols </w:t>
      </w:r>
      <w:r w:rsidR="00786FE2">
        <w:rPr>
          <w:rFonts w:ascii="Times New Roman" w:hAnsi="Times New Roman" w:cs="Times New Roman"/>
          <w:sz w:val="20"/>
        </w:rPr>
        <w:t>for the PDSCH may be rather high when the bandwidth is limited.</w:t>
      </w:r>
      <w:r w:rsidR="00365FB0">
        <w:rPr>
          <w:rFonts w:ascii="Times New Roman" w:hAnsi="Times New Roman" w:cs="Times New Roman"/>
          <w:sz w:val="20"/>
        </w:rPr>
        <w:t xml:space="preserve"> </w:t>
      </w:r>
    </w:p>
    <w:p w14:paraId="79480B66" w14:textId="2BEA0696" w:rsidR="00786FE2" w:rsidRPr="00786FE2" w:rsidRDefault="00786FE2" w:rsidP="00F816EB">
      <w:pPr>
        <w:rPr>
          <w:rFonts w:ascii="Times New Roman" w:hAnsi="Times New Roman" w:cs="Times New Roman"/>
          <w:b/>
          <w:i/>
          <w:sz w:val="20"/>
        </w:rPr>
      </w:pPr>
      <w:r>
        <w:rPr>
          <w:rFonts w:ascii="Times New Roman" w:hAnsi="Times New Roman" w:cs="Times New Roman"/>
          <w:b/>
          <w:i/>
          <w:sz w:val="20"/>
        </w:rPr>
        <w:t xml:space="preserve">Observations: When CORESET for RMSI scheduling are multiplexed with SS blocks in TDM manner in the same slots as SS blocks allocating corresponding </w:t>
      </w:r>
      <w:r w:rsidR="00365FB0">
        <w:rPr>
          <w:rFonts w:ascii="Times New Roman" w:hAnsi="Times New Roman" w:cs="Times New Roman"/>
          <w:b/>
          <w:i/>
          <w:sz w:val="20"/>
        </w:rPr>
        <w:t>PDSCH becomes rather complicate</w:t>
      </w:r>
      <w:r w:rsidR="00A64B72">
        <w:rPr>
          <w:rFonts w:ascii="Times New Roman" w:hAnsi="Times New Roman" w:cs="Times New Roman"/>
          <w:b/>
          <w:i/>
          <w:sz w:val="20"/>
        </w:rPr>
        <w:t>d</w:t>
      </w:r>
      <w:r>
        <w:rPr>
          <w:rFonts w:ascii="Times New Roman" w:hAnsi="Times New Roman" w:cs="Times New Roman"/>
          <w:b/>
          <w:i/>
          <w:sz w:val="20"/>
        </w:rPr>
        <w:t xml:space="preserve">. </w:t>
      </w:r>
    </w:p>
    <w:p w14:paraId="022D6A2E" w14:textId="103DD821" w:rsidR="00F816EB" w:rsidRPr="00F816EB" w:rsidRDefault="00F816EB" w:rsidP="00F816EB">
      <w:pPr>
        <w:rPr>
          <w:rFonts w:ascii="Times New Roman" w:hAnsi="Times New Roman" w:cs="Times New Roman"/>
          <w:sz w:val="20"/>
        </w:rPr>
      </w:pPr>
      <w:r w:rsidRPr="00F816EB">
        <w:rPr>
          <w:noProof/>
        </w:rPr>
        <w:drawing>
          <wp:inline distT="0" distB="0" distL="0" distR="0" wp14:anchorId="4D67339A" wp14:editId="08A872BA">
            <wp:extent cx="6120765" cy="400078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4000784"/>
                    </a:xfrm>
                    <a:prstGeom prst="rect">
                      <a:avLst/>
                    </a:prstGeom>
                    <a:noFill/>
                    <a:ln>
                      <a:noFill/>
                    </a:ln>
                  </pic:spPr>
                </pic:pic>
              </a:graphicData>
            </a:graphic>
          </wp:inline>
        </w:drawing>
      </w:r>
    </w:p>
    <w:p w14:paraId="6DE6BD76" w14:textId="6A71CAAE" w:rsidR="00F816EB" w:rsidRDefault="00F816EB" w:rsidP="00F816EB">
      <w:pPr>
        <w:pStyle w:val="Caption"/>
        <w:jc w:val="center"/>
        <w:rPr>
          <w:rFonts w:ascii="Times New Roman" w:hAnsi="Times New Roman" w:cs="Times New Roman"/>
          <w:sz w:val="20"/>
          <w:lang w:val="en-US"/>
        </w:rPr>
      </w:pPr>
      <w:bookmarkStart w:id="8" w:name="_Ref492900799"/>
      <w:r w:rsidRPr="00F816EB">
        <w:rPr>
          <w:lang w:val="en-US"/>
        </w:rPr>
        <w:t xml:space="preserve">Figure </w:t>
      </w:r>
      <w:r>
        <w:fldChar w:fldCharType="begin"/>
      </w:r>
      <w:r w:rsidRPr="00F816EB">
        <w:rPr>
          <w:lang w:val="en-US"/>
        </w:rPr>
        <w:instrText xml:space="preserve"> SEQ Figure \* ARABIC </w:instrText>
      </w:r>
      <w:r>
        <w:fldChar w:fldCharType="separate"/>
      </w:r>
      <w:r w:rsidR="00614948">
        <w:rPr>
          <w:noProof/>
          <w:lang w:val="en-US"/>
        </w:rPr>
        <w:t>2</w:t>
      </w:r>
      <w:r>
        <w:fldChar w:fldCharType="end"/>
      </w:r>
      <w:bookmarkEnd w:id="8"/>
      <w:r w:rsidRPr="00F816EB">
        <w:rPr>
          <w:lang w:val="en-US"/>
        </w:rPr>
        <w:t xml:space="preserve"> CORESET is allocated alongside SS block </w:t>
      </w:r>
      <w:r>
        <w:rPr>
          <w:lang w:val="en-US"/>
        </w:rPr>
        <w:t>mapping</w:t>
      </w:r>
      <w:r w:rsidRPr="00F816EB">
        <w:rPr>
          <w:lang w:val="en-US"/>
        </w:rPr>
        <w:t xml:space="preserve"> pattern.</w:t>
      </w:r>
    </w:p>
    <w:p w14:paraId="2DB49C7D" w14:textId="17A177D7" w:rsidR="001B0D7E" w:rsidRDefault="00365FB0" w:rsidP="001D7338">
      <w:pPr>
        <w:rPr>
          <w:rFonts w:ascii="Times New Roman" w:hAnsi="Times New Roman" w:cs="Times New Roman"/>
          <w:sz w:val="20"/>
          <w:lang w:val="en-US"/>
        </w:rPr>
      </w:pPr>
      <w:r>
        <w:rPr>
          <w:rFonts w:ascii="Times New Roman" w:hAnsi="Times New Roman" w:cs="Times New Roman"/>
          <w:sz w:val="20"/>
          <w:lang w:val="en-US"/>
        </w:rPr>
        <w:t xml:space="preserve">Thus, option b) could be considered where </w:t>
      </w:r>
      <w:r w:rsidR="001B0D7E">
        <w:rPr>
          <w:rFonts w:ascii="Times New Roman" w:hAnsi="Times New Roman" w:cs="Times New Roman"/>
          <w:sz w:val="20"/>
          <w:lang w:val="en-US"/>
        </w:rPr>
        <w:t xml:space="preserve">beam sweeping </w:t>
      </w:r>
      <w:r w:rsidR="004D3BC0">
        <w:rPr>
          <w:rFonts w:ascii="Times New Roman" w:hAnsi="Times New Roman" w:cs="Times New Roman"/>
          <w:sz w:val="20"/>
          <w:lang w:val="en-US"/>
        </w:rPr>
        <w:t>sub</w:t>
      </w:r>
      <w:r>
        <w:rPr>
          <w:rFonts w:ascii="Times New Roman" w:hAnsi="Times New Roman" w:cs="Times New Roman"/>
          <w:sz w:val="20"/>
          <w:lang w:val="en-US"/>
        </w:rPr>
        <w:t>-slot type</w:t>
      </w:r>
      <w:r w:rsidR="001B0D7E">
        <w:rPr>
          <w:rFonts w:ascii="Times New Roman" w:hAnsi="Times New Roman" w:cs="Times New Roman"/>
          <w:sz w:val="20"/>
          <w:lang w:val="en-US"/>
        </w:rPr>
        <w:t xml:space="preserve"> structure is configured for CORESET </w:t>
      </w:r>
      <w:r w:rsidR="003C3F3D">
        <w:rPr>
          <w:rFonts w:ascii="Times New Roman" w:hAnsi="Times New Roman" w:cs="Times New Roman"/>
          <w:sz w:val="20"/>
          <w:lang w:val="en-US"/>
        </w:rPr>
        <w:t>(</w:t>
      </w:r>
      <w:r w:rsidR="001B0D7E">
        <w:rPr>
          <w:rFonts w:ascii="Times New Roman" w:hAnsi="Times New Roman" w:cs="Times New Roman"/>
          <w:sz w:val="20"/>
          <w:lang w:val="en-US"/>
        </w:rPr>
        <w:t>for RMSI scheduling</w:t>
      </w:r>
      <w:r w:rsidR="003C3F3D">
        <w:rPr>
          <w:rFonts w:ascii="Times New Roman" w:hAnsi="Times New Roman" w:cs="Times New Roman"/>
          <w:sz w:val="20"/>
          <w:lang w:val="en-US"/>
        </w:rPr>
        <w:t>)</w:t>
      </w:r>
      <w:r w:rsidR="001B0D7E">
        <w:rPr>
          <w:rFonts w:ascii="Times New Roman" w:hAnsi="Times New Roman" w:cs="Times New Roman"/>
          <w:sz w:val="20"/>
          <w:lang w:val="en-US"/>
        </w:rPr>
        <w:t xml:space="preserve"> and PDSCH</w:t>
      </w:r>
      <w:r w:rsidR="00A93858">
        <w:rPr>
          <w:rFonts w:ascii="Times New Roman" w:hAnsi="Times New Roman" w:cs="Times New Roman"/>
          <w:sz w:val="20"/>
          <w:lang w:val="en-US"/>
        </w:rPr>
        <w:t xml:space="preserve"> in slots not having </w:t>
      </w:r>
      <w:r w:rsidR="003C3F3D">
        <w:rPr>
          <w:rFonts w:ascii="Times New Roman" w:hAnsi="Times New Roman" w:cs="Times New Roman"/>
          <w:sz w:val="20"/>
          <w:lang w:val="en-US"/>
        </w:rPr>
        <w:t xml:space="preserve">(active) </w:t>
      </w:r>
      <w:r w:rsidR="00A93858">
        <w:rPr>
          <w:rFonts w:ascii="Times New Roman" w:hAnsi="Times New Roman" w:cs="Times New Roman"/>
          <w:sz w:val="20"/>
          <w:lang w:val="en-US"/>
        </w:rPr>
        <w:t>SS block positions. NR-PBCH sh</w:t>
      </w:r>
      <w:r w:rsidR="001B0D7E">
        <w:rPr>
          <w:rFonts w:ascii="Times New Roman" w:hAnsi="Times New Roman" w:cs="Times New Roman"/>
          <w:sz w:val="20"/>
          <w:lang w:val="en-US"/>
        </w:rPr>
        <w:t>ould indicate the CORESET locations within a slot</w:t>
      </w:r>
      <w:r w:rsidR="00A93858">
        <w:rPr>
          <w:rFonts w:ascii="Times New Roman" w:hAnsi="Times New Roman" w:cs="Times New Roman"/>
          <w:sz w:val="20"/>
          <w:lang w:val="en-US"/>
        </w:rPr>
        <w:t xml:space="preserve">, starting slot position for the CORESET sweep and periodicity for CORESET sweep. </w:t>
      </w:r>
      <w:r w:rsidR="00F159B7">
        <w:rPr>
          <w:rFonts w:ascii="Times New Roman" w:hAnsi="Times New Roman" w:cs="Times New Roman"/>
          <w:sz w:val="20"/>
          <w:lang w:val="en-US"/>
        </w:rPr>
        <w:t xml:space="preserve">An example is illustrated in </w:t>
      </w:r>
      <w:r w:rsidR="00F159B7">
        <w:rPr>
          <w:rFonts w:ascii="Times New Roman" w:hAnsi="Times New Roman" w:cs="Times New Roman"/>
          <w:sz w:val="20"/>
          <w:lang w:val="en-US"/>
        </w:rPr>
        <w:fldChar w:fldCharType="begin"/>
      </w:r>
      <w:r w:rsidR="00F159B7">
        <w:rPr>
          <w:rFonts w:ascii="Times New Roman" w:hAnsi="Times New Roman" w:cs="Times New Roman"/>
          <w:sz w:val="20"/>
          <w:lang w:val="en-US"/>
        </w:rPr>
        <w:instrText xml:space="preserve"> REF _Ref492909654 \h </w:instrText>
      </w:r>
      <w:r w:rsidR="00F159B7">
        <w:rPr>
          <w:rFonts w:ascii="Times New Roman" w:hAnsi="Times New Roman" w:cs="Times New Roman"/>
          <w:sz w:val="20"/>
          <w:lang w:val="en-US"/>
        </w:rPr>
      </w:r>
      <w:r w:rsidR="00F159B7">
        <w:rPr>
          <w:rFonts w:ascii="Times New Roman" w:hAnsi="Times New Roman" w:cs="Times New Roman"/>
          <w:sz w:val="20"/>
          <w:lang w:val="en-US"/>
        </w:rPr>
        <w:fldChar w:fldCharType="separate"/>
      </w:r>
      <w:r w:rsidR="00F159B7" w:rsidRPr="00614948">
        <w:rPr>
          <w:lang w:val="en-US"/>
        </w:rPr>
        <w:t xml:space="preserve">Figure </w:t>
      </w:r>
      <w:r w:rsidR="00F159B7" w:rsidRPr="00614948">
        <w:rPr>
          <w:noProof/>
          <w:lang w:val="en-US"/>
        </w:rPr>
        <w:t>3</w:t>
      </w:r>
      <w:r w:rsidR="00F159B7">
        <w:rPr>
          <w:rFonts w:ascii="Times New Roman" w:hAnsi="Times New Roman" w:cs="Times New Roman"/>
          <w:sz w:val="20"/>
          <w:lang w:val="en-US"/>
        </w:rPr>
        <w:fldChar w:fldCharType="end"/>
      </w:r>
      <w:r w:rsidR="00F159B7">
        <w:rPr>
          <w:rFonts w:ascii="Times New Roman" w:hAnsi="Times New Roman" w:cs="Times New Roman"/>
          <w:sz w:val="20"/>
          <w:lang w:val="en-US"/>
        </w:rPr>
        <w:t>.</w:t>
      </w:r>
    </w:p>
    <w:p w14:paraId="2FA7971C" w14:textId="7FAC625E" w:rsidR="001B0D7E" w:rsidRDefault="00614948" w:rsidP="00614948">
      <w:pPr>
        <w:jc w:val="center"/>
        <w:rPr>
          <w:rFonts w:ascii="Times New Roman" w:hAnsi="Times New Roman" w:cs="Times New Roman"/>
          <w:sz w:val="20"/>
          <w:lang w:val="en-US"/>
        </w:rPr>
      </w:pPr>
      <w:r w:rsidRPr="00614948">
        <w:rPr>
          <w:noProof/>
        </w:rPr>
        <w:drawing>
          <wp:inline distT="0" distB="0" distL="0" distR="0" wp14:anchorId="5F6359BC" wp14:editId="48493BB4">
            <wp:extent cx="6067510" cy="10287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95353" cy="1033421"/>
                    </a:xfrm>
                    <a:prstGeom prst="rect">
                      <a:avLst/>
                    </a:prstGeom>
                    <a:noFill/>
                    <a:ln>
                      <a:noFill/>
                    </a:ln>
                  </pic:spPr>
                </pic:pic>
              </a:graphicData>
            </a:graphic>
          </wp:inline>
        </w:drawing>
      </w:r>
    </w:p>
    <w:p w14:paraId="43319121" w14:textId="435CCD98" w:rsidR="001B0D7E" w:rsidRPr="00614948" w:rsidRDefault="00614948" w:rsidP="00614948">
      <w:pPr>
        <w:pStyle w:val="Caption"/>
        <w:jc w:val="center"/>
        <w:rPr>
          <w:rFonts w:ascii="Times New Roman" w:hAnsi="Times New Roman" w:cs="Times New Roman"/>
          <w:sz w:val="20"/>
          <w:lang w:val="en-US"/>
        </w:rPr>
      </w:pPr>
      <w:bookmarkStart w:id="9" w:name="_Ref492909654"/>
      <w:r w:rsidRPr="00614948">
        <w:rPr>
          <w:lang w:val="en-US"/>
        </w:rPr>
        <w:t xml:space="preserve">Figure </w:t>
      </w:r>
      <w:r>
        <w:fldChar w:fldCharType="begin"/>
      </w:r>
      <w:r w:rsidRPr="00614948">
        <w:rPr>
          <w:lang w:val="en-US"/>
        </w:rPr>
        <w:instrText xml:space="preserve"> SEQ Figure \* ARABIC </w:instrText>
      </w:r>
      <w:r>
        <w:fldChar w:fldCharType="separate"/>
      </w:r>
      <w:r w:rsidRPr="00614948">
        <w:rPr>
          <w:noProof/>
          <w:lang w:val="en-US"/>
        </w:rPr>
        <w:t>3</w:t>
      </w:r>
      <w:r>
        <w:fldChar w:fldCharType="end"/>
      </w:r>
      <w:bookmarkEnd w:id="9"/>
      <w:r w:rsidRPr="00614948">
        <w:rPr>
          <w:lang w:val="en-US"/>
        </w:rPr>
        <w:t xml:space="preserve"> CORESET for RMSI scheduling in other slots than ones SS block can be mapped. </w:t>
      </w:r>
    </w:p>
    <w:p w14:paraId="5923BF2F" w14:textId="58FF27F3" w:rsidR="00365FB0" w:rsidRDefault="00365FB0" w:rsidP="001D7338">
      <w:pPr>
        <w:rPr>
          <w:rFonts w:ascii="Times New Roman" w:hAnsi="Times New Roman" w:cs="Times New Roman"/>
          <w:sz w:val="20"/>
          <w:lang w:val="en-US"/>
        </w:rPr>
      </w:pPr>
    </w:p>
    <w:p w14:paraId="4FAC7DCD" w14:textId="287F2336" w:rsidR="002172BC" w:rsidRDefault="002172BC" w:rsidP="001D7338">
      <w:pPr>
        <w:rPr>
          <w:rFonts w:ascii="Times New Roman" w:hAnsi="Times New Roman" w:cs="Times New Roman"/>
          <w:sz w:val="20"/>
          <w:lang w:val="en-US"/>
        </w:rPr>
      </w:pPr>
      <w:r>
        <w:rPr>
          <w:rFonts w:ascii="Times New Roman" w:hAnsi="Times New Roman" w:cs="Times New Roman"/>
          <w:sz w:val="20"/>
          <w:lang w:val="en-US"/>
        </w:rPr>
        <w:lastRenderedPageBreak/>
        <w:t xml:space="preserve">As a summary, it’s seen </w:t>
      </w:r>
      <w:r w:rsidR="003C3F3D">
        <w:rPr>
          <w:rFonts w:ascii="Times New Roman" w:hAnsi="Times New Roman" w:cs="Times New Roman"/>
          <w:sz w:val="20"/>
          <w:lang w:val="en-US"/>
        </w:rPr>
        <w:t xml:space="preserve">that there would be merits </w:t>
      </w:r>
      <w:r>
        <w:rPr>
          <w:rFonts w:ascii="Times New Roman" w:hAnsi="Times New Roman" w:cs="Times New Roman"/>
          <w:sz w:val="20"/>
          <w:lang w:val="en-US"/>
        </w:rPr>
        <w:t>to support all three different approaches for configuring CORESET for RMSI scheduling:</w:t>
      </w:r>
    </w:p>
    <w:p w14:paraId="4D479FA2" w14:textId="77777777" w:rsidR="002172BC" w:rsidRPr="005B1D54" w:rsidRDefault="002172BC" w:rsidP="002172BC">
      <w:pPr>
        <w:pStyle w:val="ListParagraph"/>
        <w:numPr>
          <w:ilvl w:val="0"/>
          <w:numId w:val="23"/>
        </w:numPr>
        <w:rPr>
          <w:rFonts w:ascii="Times New Roman" w:hAnsi="Times New Roman" w:cs="Times New Roman"/>
          <w:b/>
          <w:sz w:val="20"/>
          <w:lang w:eastAsia="ja-JP"/>
        </w:rPr>
      </w:pPr>
      <w:r w:rsidRPr="005B1D54">
        <w:rPr>
          <w:rFonts w:ascii="Times New Roman" w:hAnsi="Times New Roman" w:cs="Times New Roman"/>
          <w:b/>
          <w:sz w:val="20"/>
          <w:lang w:eastAsia="ja-JP"/>
        </w:rPr>
        <w:t>TDM multiplexing with SS block and allocated in the beginning of a slot targeted mainly to single-beam operation</w:t>
      </w:r>
    </w:p>
    <w:p w14:paraId="4FC3EDF5" w14:textId="77777777" w:rsidR="002172BC" w:rsidRPr="005B1D54" w:rsidRDefault="002172BC" w:rsidP="002172BC">
      <w:pPr>
        <w:pStyle w:val="ListParagraph"/>
        <w:numPr>
          <w:ilvl w:val="0"/>
          <w:numId w:val="23"/>
        </w:numPr>
        <w:rPr>
          <w:rFonts w:ascii="Times New Roman" w:hAnsi="Times New Roman" w:cs="Times New Roman"/>
          <w:b/>
          <w:sz w:val="20"/>
          <w:lang w:eastAsia="ja-JP"/>
        </w:rPr>
      </w:pPr>
      <w:r w:rsidRPr="005B1D54">
        <w:rPr>
          <w:rFonts w:ascii="Times New Roman" w:hAnsi="Times New Roman" w:cs="Times New Roman"/>
          <w:b/>
          <w:sz w:val="20"/>
          <w:lang w:eastAsia="ja-JP"/>
        </w:rPr>
        <w:t>FDM multiplexing with SS block targeted to multi-beam operation when system bandwidth allows for efficient broadcast DCI transmission</w:t>
      </w:r>
    </w:p>
    <w:p w14:paraId="2A8C9D42" w14:textId="77777777" w:rsidR="002172BC" w:rsidRPr="005B1D54" w:rsidRDefault="002172BC" w:rsidP="002172BC">
      <w:pPr>
        <w:pStyle w:val="ListParagraph"/>
        <w:numPr>
          <w:ilvl w:val="0"/>
          <w:numId w:val="23"/>
        </w:numPr>
        <w:rPr>
          <w:rFonts w:ascii="Times New Roman" w:hAnsi="Times New Roman" w:cs="Times New Roman"/>
          <w:b/>
          <w:sz w:val="20"/>
          <w:lang w:eastAsia="ja-JP"/>
        </w:rPr>
      </w:pPr>
      <w:r w:rsidRPr="005B1D54">
        <w:rPr>
          <w:rFonts w:ascii="Times New Roman" w:hAnsi="Times New Roman" w:cs="Times New Roman"/>
          <w:b/>
          <w:sz w:val="20"/>
          <w:lang w:eastAsia="ja-JP"/>
        </w:rPr>
        <w:t>TDM multiplexing with SS block targeted to multi-beam operation with limited system bandwidth where predefined association between CORESET and SS blocks</w:t>
      </w:r>
    </w:p>
    <w:p w14:paraId="0E0B230E" w14:textId="1969C641" w:rsidR="002172BC" w:rsidRDefault="002172BC" w:rsidP="001D7338">
      <w:pPr>
        <w:rPr>
          <w:rFonts w:ascii="Times New Roman" w:hAnsi="Times New Roman" w:cs="Times New Roman"/>
          <w:sz w:val="20"/>
        </w:rPr>
      </w:pPr>
    </w:p>
    <w:p w14:paraId="09E7714D" w14:textId="2FCF957F" w:rsidR="00290ABD" w:rsidRDefault="00290ABD" w:rsidP="001D7338">
      <w:pPr>
        <w:rPr>
          <w:rFonts w:ascii="Times New Roman" w:hAnsi="Times New Roman" w:cs="Times New Roman"/>
          <w:b/>
          <w:i/>
          <w:sz w:val="20"/>
        </w:rPr>
      </w:pPr>
      <w:r>
        <w:rPr>
          <w:rFonts w:ascii="Times New Roman" w:hAnsi="Times New Roman" w:cs="Times New Roman"/>
          <w:b/>
          <w:i/>
          <w:sz w:val="20"/>
        </w:rPr>
        <w:t>Proposal: Support configuring the following approaches for CORESET for RMSI scheduling:</w:t>
      </w:r>
    </w:p>
    <w:p w14:paraId="78D98926" w14:textId="77777777" w:rsidR="00290ABD" w:rsidRPr="007650EF" w:rsidRDefault="00290ABD" w:rsidP="00290ABD">
      <w:pPr>
        <w:pStyle w:val="ListParagraph"/>
        <w:numPr>
          <w:ilvl w:val="0"/>
          <w:numId w:val="24"/>
        </w:numPr>
        <w:rPr>
          <w:rFonts w:ascii="Times New Roman" w:hAnsi="Times New Roman" w:cs="Times New Roman"/>
          <w:b/>
          <w:i/>
          <w:sz w:val="20"/>
          <w:lang w:eastAsia="ja-JP"/>
        </w:rPr>
      </w:pPr>
      <w:r w:rsidRPr="007650EF">
        <w:rPr>
          <w:rFonts w:ascii="Times New Roman" w:hAnsi="Times New Roman" w:cs="Times New Roman"/>
          <w:b/>
          <w:i/>
          <w:sz w:val="20"/>
          <w:lang w:eastAsia="ja-JP"/>
        </w:rPr>
        <w:t>TDM multiplexing with SS block and allocated in the beginning of a slot targeted mainly to single-beam operation</w:t>
      </w:r>
    </w:p>
    <w:p w14:paraId="4C6F7D3A" w14:textId="77777777" w:rsidR="00290ABD" w:rsidRPr="007650EF" w:rsidRDefault="00290ABD" w:rsidP="00290ABD">
      <w:pPr>
        <w:pStyle w:val="ListParagraph"/>
        <w:numPr>
          <w:ilvl w:val="0"/>
          <w:numId w:val="24"/>
        </w:numPr>
        <w:rPr>
          <w:rFonts w:ascii="Times New Roman" w:hAnsi="Times New Roman" w:cs="Times New Roman"/>
          <w:b/>
          <w:i/>
          <w:sz w:val="20"/>
          <w:lang w:eastAsia="ja-JP"/>
        </w:rPr>
      </w:pPr>
      <w:r w:rsidRPr="007650EF">
        <w:rPr>
          <w:rFonts w:ascii="Times New Roman" w:hAnsi="Times New Roman" w:cs="Times New Roman"/>
          <w:b/>
          <w:i/>
          <w:sz w:val="20"/>
          <w:lang w:eastAsia="ja-JP"/>
        </w:rPr>
        <w:t>FDM multiplexing with SS block targeted to multi-beam operation when system bandwidth allows for efficient broadcast DCI transmission</w:t>
      </w:r>
    </w:p>
    <w:p w14:paraId="6C23EED0" w14:textId="77777777" w:rsidR="00290ABD" w:rsidRPr="007650EF" w:rsidRDefault="00290ABD" w:rsidP="00290ABD">
      <w:pPr>
        <w:pStyle w:val="ListParagraph"/>
        <w:numPr>
          <w:ilvl w:val="0"/>
          <w:numId w:val="24"/>
        </w:numPr>
        <w:rPr>
          <w:rFonts w:ascii="Times New Roman" w:hAnsi="Times New Roman" w:cs="Times New Roman"/>
          <w:b/>
          <w:i/>
          <w:sz w:val="20"/>
          <w:lang w:eastAsia="ja-JP"/>
        </w:rPr>
      </w:pPr>
      <w:r w:rsidRPr="007650EF">
        <w:rPr>
          <w:rFonts w:ascii="Times New Roman" w:hAnsi="Times New Roman" w:cs="Times New Roman"/>
          <w:b/>
          <w:i/>
          <w:sz w:val="20"/>
          <w:lang w:eastAsia="ja-JP"/>
        </w:rPr>
        <w:t>TDM multiplexing with SS block targeted to multi-beam operation with limited system bandwidth where predefined association between CORESET and SS blocks</w:t>
      </w:r>
    </w:p>
    <w:p w14:paraId="49A6EF0B" w14:textId="77777777" w:rsidR="00290ABD" w:rsidRPr="007650EF" w:rsidRDefault="00290ABD" w:rsidP="001D7338">
      <w:pPr>
        <w:rPr>
          <w:rFonts w:ascii="Times New Roman" w:hAnsi="Times New Roman" w:cs="Times New Roman"/>
          <w:b/>
          <w:i/>
          <w:sz w:val="20"/>
        </w:rPr>
      </w:pPr>
    </w:p>
    <w:p w14:paraId="4C56F571" w14:textId="498614B1" w:rsidR="00383941" w:rsidRPr="00383941" w:rsidRDefault="00383941" w:rsidP="001D7338">
      <w:pPr>
        <w:rPr>
          <w:rFonts w:ascii="Times New Roman" w:hAnsi="Times New Roman" w:cs="Times New Roman"/>
          <w:b/>
          <w:i/>
          <w:sz w:val="20"/>
          <w:lang w:val="en-US"/>
        </w:rPr>
      </w:pPr>
    </w:p>
    <w:p w14:paraId="29F2109C" w14:textId="4E5EF7FB" w:rsidR="00566778" w:rsidRDefault="00566778" w:rsidP="00566778">
      <w:pPr>
        <w:pStyle w:val="Heading3"/>
      </w:pPr>
      <w:r>
        <w:t>2.1.</w:t>
      </w:r>
      <w:r w:rsidR="00580C60">
        <w:t>3</w:t>
      </w:r>
      <w:r>
        <w:tab/>
        <w:t>Offset between SS block and PRB grid</w:t>
      </w:r>
    </w:p>
    <w:p w14:paraId="31C0C1B8" w14:textId="713E4DCE" w:rsidR="00294012" w:rsidRDefault="00A615A0" w:rsidP="001D7338">
      <w:pPr>
        <w:rPr>
          <w:rFonts w:ascii="Times New Roman" w:hAnsi="Times New Roman" w:cs="Times New Roman"/>
          <w:sz w:val="20"/>
          <w:lang w:val="en-US"/>
        </w:rPr>
      </w:pPr>
      <w:r>
        <w:rPr>
          <w:rFonts w:ascii="Times New Roman" w:hAnsi="Times New Roman" w:cs="Times New Roman"/>
          <w:sz w:val="20"/>
          <w:lang w:val="en-US"/>
        </w:rPr>
        <w:t xml:space="preserve">RAN4 has </w:t>
      </w:r>
      <w:r w:rsidR="00C52F3F">
        <w:rPr>
          <w:rFonts w:ascii="Times New Roman" w:hAnsi="Times New Roman" w:cs="Times New Roman"/>
          <w:sz w:val="20"/>
          <w:lang w:val="en-US"/>
        </w:rPr>
        <w:t xml:space="preserve">sent an LS </w:t>
      </w:r>
      <w:r w:rsidR="003C3F3D">
        <w:rPr>
          <w:rFonts w:ascii="Times New Roman" w:hAnsi="Times New Roman" w:cs="Times New Roman"/>
          <w:sz w:val="20"/>
          <w:lang w:val="en-US"/>
        </w:rPr>
        <w:fldChar w:fldCharType="begin"/>
      </w:r>
      <w:r w:rsidR="003C3F3D">
        <w:rPr>
          <w:rFonts w:ascii="Times New Roman" w:hAnsi="Times New Roman" w:cs="Times New Roman"/>
          <w:sz w:val="20"/>
          <w:lang w:val="en-US"/>
        </w:rPr>
        <w:instrText xml:space="preserve"> REF _Ref492912779 \r \h </w:instrText>
      </w:r>
      <w:r w:rsidR="003C3F3D">
        <w:rPr>
          <w:rFonts w:ascii="Times New Roman" w:hAnsi="Times New Roman" w:cs="Times New Roman"/>
          <w:sz w:val="20"/>
          <w:lang w:val="en-US"/>
        </w:rPr>
      </w:r>
      <w:r w:rsidR="003C3F3D">
        <w:rPr>
          <w:rFonts w:ascii="Times New Roman" w:hAnsi="Times New Roman" w:cs="Times New Roman"/>
          <w:sz w:val="20"/>
          <w:lang w:val="en-US"/>
        </w:rPr>
        <w:fldChar w:fldCharType="separate"/>
      </w:r>
      <w:r w:rsidR="003C3F3D">
        <w:rPr>
          <w:rFonts w:ascii="Times New Roman" w:hAnsi="Times New Roman" w:cs="Times New Roman"/>
          <w:sz w:val="20"/>
          <w:lang w:val="en-US"/>
        </w:rPr>
        <w:t>[4]</w:t>
      </w:r>
      <w:r w:rsidR="003C3F3D">
        <w:rPr>
          <w:rFonts w:ascii="Times New Roman" w:hAnsi="Times New Roman" w:cs="Times New Roman"/>
          <w:sz w:val="20"/>
          <w:lang w:val="en-US"/>
        </w:rPr>
        <w:fldChar w:fldCharType="end"/>
      </w:r>
      <w:r w:rsidR="003C3F3D">
        <w:rPr>
          <w:rFonts w:ascii="Times New Roman" w:hAnsi="Times New Roman" w:cs="Times New Roman"/>
          <w:sz w:val="20"/>
          <w:lang w:val="en-US"/>
        </w:rPr>
        <w:t xml:space="preserve"> </w:t>
      </w:r>
      <w:r w:rsidR="00C52F3F">
        <w:rPr>
          <w:rFonts w:ascii="Times New Roman" w:hAnsi="Times New Roman" w:cs="Times New Roman"/>
          <w:sz w:val="20"/>
          <w:lang w:val="en-US"/>
        </w:rPr>
        <w:t>to ask RAN1 opinion about</w:t>
      </w:r>
      <w:r>
        <w:rPr>
          <w:rFonts w:ascii="Times New Roman" w:hAnsi="Times New Roman" w:cs="Times New Roman"/>
          <w:sz w:val="20"/>
          <w:lang w:val="en-US"/>
        </w:rPr>
        <w:t xml:space="preserve"> so called “floating sync” concept where</w:t>
      </w:r>
      <w:r w:rsidR="00294012">
        <w:rPr>
          <w:rFonts w:ascii="Times New Roman" w:hAnsi="Times New Roman" w:cs="Times New Roman"/>
          <w:sz w:val="20"/>
          <w:lang w:val="en-US"/>
        </w:rPr>
        <w:t xml:space="preserve"> based on </w:t>
      </w:r>
      <w:r>
        <w:rPr>
          <w:rFonts w:ascii="Times New Roman" w:hAnsi="Times New Roman" w:cs="Times New Roman"/>
          <w:sz w:val="20"/>
          <w:lang w:val="en-US"/>
        </w:rPr>
        <w:t>[3]</w:t>
      </w:r>
      <w:r w:rsidR="00294012">
        <w:rPr>
          <w:rFonts w:ascii="Times New Roman" w:hAnsi="Times New Roman" w:cs="Times New Roman"/>
          <w:sz w:val="20"/>
          <w:lang w:val="en-US"/>
        </w:rPr>
        <w:t>:</w:t>
      </w:r>
    </w:p>
    <w:p w14:paraId="2B0E0ECC" w14:textId="2AAEBAA2" w:rsidR="00294012" w:rsidRPr="00294012" w:rsidRDefault="00294012" w:rsidP="00C659E5">
      <w:pPr>
        <w:numPr>
          <w:ilvl w:val="0"/>
          <w:numId w:val="13"/>
        </w:numPr>
        <w:spacing w:after="0" w:line="240" w:lineRule="auto"/>
        <w:jc w:val="both"/>
        <w:rPr>
          <w:rFonts w:ascii="Times New Roman" w:eastAsia="Times New Roman" w:hAnsi="Times New Roman" w:cs="Times New Roman"/>
          <w:color w:val="000000"/>
          <w:sz w:val="20"/>
          <w:szCs w:val="20"/>
          <w:lang w:val="en-US"/>
        </w:rPr>
      </w:pPr>
      <w:r w:rsidRPr="00294012">
        <w:rPr>
          <w:rFonts w:ascii="Times New Roman" w:eastAsia="Times New Roman" w:hAnsi="Times New Roman" w:cs="Times New Roman"/>
          <w:color w:val="000000"/>
          <w:sz w:val="20"/>
          <w:szCs w:val="20"/>
          <w:lang w:val="en-US"/>
        </w:rPr>
        <w:t xml:space="preserve">sync block is not RB aligned with the data RBs in the channel as shown in the </w:t>
      </w:r>
      <w:r w:rsidRPr="00294012">
        <w:rPr>
          <w:rFonts w:ascii="Times New Roman" w:eastAsia="Times New Roman" w:hAnsi="Times New Roman" w:cs="Times New Roman"/>
          <w:color w:val="000000"/>
          <w:sz w:val="20"/>
          <w:szCs w:val="20"/>
          <w:lang w:val="en-US"/>
        </w:rPr>
        <w:fldChar w:fldCharType="begin"/>
      </w:r>
      <w:r w:rsidRPr="00294012">
        <w:rPr>
          <w:rFonts w:ascii="Times New Roman" w:eastAsia="Times New Roman" w:hAnsi="Times New Roman" w:cs="Times New Roman"/>
          <w:color w:val="000000"/>
          <w:sz w:val="20"/>
          <w:szCs w:val="20"/>
          <w:lang w:val="en-US"/>
        </w:rPr>
        <w:instrText xml:space="preserve"> REF _Ref492298962 \h  \* MERGEFORMAT </w:instrText>
      </w:r>
      <w:r w:rsidRPr="00294012">
        <w:rPr>
          <w:rFonts w:ascii="Times New Roman" w:eastAsia="Times New Roman" w:hAnsi="Times New Roman" w:cs="Times New Roman"/>
          <w:color w:val="000000"/>
          <w:sz w:val="20"/>
          <w:szCs w:val="20"/>
          <w:lang w:val="en-US"/>
        </w:rPr>
      </w:r>
      <w:r w:rsidRPr="00294012">
        <w:rPr>
          <w:rFonts w:ascii="Times New Roman" w:eastAsia="Times New Roman" w:hAnsi="Times New Roman" w:cs="Times New Roman"/>
          <w:color w:val="000000"/>
          <w:sz w:val="20"/>
          <w:szCs w:val="20"/>
          <w:lang w:val="en-US"/>
        </w:rPr>
        <w:fldChar w:fldCharType="separate"/>
      </w:r>
      <w:r w:rsidRPr="00294012">
        <w:rPr>
          <w:rFonts w:ascii="Times New Roman" w:eastAsia="Times New Roman" w:hAnsi="Times New Roman" w:cs="Times New Roman"/>
          <w:sz w:val="20"/>
          <w:szCs w:val="20"/>
        </w:rPr>
        <w:t xml:space="preserve">Figure </w:t>
      </w:r>
      <w:r w:rsidRPr="00294012">
        <w:rPr>
          <w:rFonts w:ascii="Times New Roman" w:eastAsia="Times New Roman" w:hAnsi="Times New Roman" w:cs="Times New Roman"/>
          <w:noProof/>
          <w:sz w:val="20"/>
          <w:szCs w:val="20"/>
        </w:rPr>
        <w:t>1</w:t>
      </w:r>
      <w:r w:rsidRPr="00294012">
        <w:rPr>
          <w:rFonts w:ascii="Times New Roman" w:eastAsia="Times New Roman" w:hAnsi="Times New Roman" w:cs="Times New Roman"/>
          <w:color w:val="000000"/>
          <w:sz w:val="20"/>
          <w:szCs w:val="20"/>
          <w:lang w:val="en-US"/>
        </w:rPr>
        <w:fldChar w:fldCharType="end"/>
      </w:r>
    </w:p>
    <w:p w14:paraId="555A6001" w14:textId="77777777" w:rsidR="00294012" w:rsidRPr="00294012" w:rsidRDefault="00294012" w:rsidP="00C659E5">
      <w:pPr>
        <w:numPr>
          <w:ilvl w:val="1"/>
          <w:numId w:val="13"/>
        </w:numPr>
        <w:spacing w:after="0" w:line="240" w:lineRule="auto"/>
        <w:jc w:val="both"/>
        <w:rPr>
          <w:rFonts w:ascii="Times New Roman" w:eastAsia="Times New Roman" w:hAnsi="Times New Roman" w:cs="Times New Roman"/>
          <w:color w:val="000000"/>
          <w:sz w:val="20"/>
          <w:szCs w:val="20"/>
          <w:lang w:val="en-US"/>
        </w:rPr>
      </w:pPr>
      <w:r w:rsidRPr="00294012">
        <w:rPr>
          <w:rFonts w:ascii="Times New Roman" w:eastAsia="Times New Roman" w:hAnsi="Times New Roman" w:cs="Times New Roman"/>
          <w:color w:val="000000"/>
          <w:sz w:val="20"/>
          <w:szCs w:val="20"/>
          <w:lang w:val="en-US"/>
        </w:rPr>
        <w:t>There is an arbitrary offset between the edge of the sync block RBs and the edge of the data RBs in the channel, this offset can be up to 11 REs (sub-carriers)</w:t>
      </w:r>
    </w:p>
    <w:p w14:paraId="0721F38A" w14:textId="77777777" w:rsidR="00294012" w:rsidRPr="00294012" w:rsidRDefault="00294012" w:rsidP="00C659E5">
      <w:pPr>
        <w:numPr>
          <w:ilvl w:val="0"/>
          <w:numId w:val="13"/>
        </w:numPr>
        <w:spacing w:after="0" w:line="240" w:lineRule="auto"/>
        <w:jc w:val="both"/>
        <w:rPr>
          <w:rFonts w:ascii="Times New Roman" w:eastAsia="Times New Roman" w:hAnsi="Times New Roman" w:cs="Times New Roman"/>
          <w:color w:val="000000"/>
          <w:sz w:val="20"/>
          <w:szCs w:val="20"/>
          <w:lang w:val="en-US"/>
        </w:rPr>
      </w:pPr>
      <w:r w:rsidRPr="00294012">
        <w:rPr>
          <w:rFonts w:ascii="Times New Roman" w:eastAsia="Times New Roman" w:hAnsi="Times New Roman" w:cs="Times New Roman"/>
          <w:color w:val="000000"/>
          <w:sz w:val="20"/>
          <w:szCs w:val="20"/>
          <w:lang w:val="en-US"/>
        </w:rPr>
        <w:t>enables multiple channels that are subcarrier grid aligned but not RB grid aligned to use the same sync block location</w:t>
      </w:r>
    </w:p>
    <w:p w14:paraId="3C889B32" w14:textId="77777777" w:rsidR="00294012" w:rsidRPr="00294012" w:rsidRDefault="00294012" w:rsidP="00C659E5">
      <w:pPr>
        <w:numPr>
          <w:ilvl w:val="1"/>
          <w:numId w:val="13"/>
        </w:numPr>
        <w:spacing w:after="0" w:line="240" w:lineRule="auto"/>
        <w:jc w:val="both"/>
        <w:rPr>
          <w:rFonts w:ascii="Times New Roman" w:eastAsia="Times New Roman" w:hAnsi="Times New Roman" w:cs="Times New Roman"/>
          <w:color w:val="000000"/>
          <w:sz w:val="20"/>
          <w:szCs w:val="20"/>
          <w:lang w:val="en-US"/>
        </w:rPr>
      </w:pPr>
      <w:r w:rsidRPr="00294012">
        <w:rPr>
          <w:rFonts w:ascii="Times New Roman" w:eastAsia="Times New Roman" w:hAnsi="Times New Roman" w:cs="Times New Roman"/>
          <w:color w:val="000000"/>
          <w:sz w:val="20"/>
          <w:szCs w:val="20"/>
          <w:lang w:val="en-US"/>
        </w:rPr>
        <w:t>Different channels that are offset by up to 11REs in frequency can re-use the same sync block frequency location</w:t>
      </w:r>
    </w:p>
    <w:p w14:paraId="5FB6B17E" w14:textId="77777777" w:rsidR="00294012" w:rsidRPr="00294012" w:rsidRDefault="00294012" w:rsidP="00294012">
      <w:pPr>
        <w:spacing w:after="0" w:line="240" w:lineRule="auto"/>
        <w:ind w:left="360"/>
        <w:jc w:val="both"/>
        <w:rPr>
          <w:rFonts w:ascii="Arial" w:eastAsia="Times New Roman" w:hAnsi="Arial" w:cs="Arial"/>
          <w:color w:val="000000"/>
          <w:sz w:val="20"/>
          <w:szCs w:val="20"/>
          <w:lang w:val="en-US"/>
        </w:rPr>
      </w:pPr>
    </w:p>
    <w:p w14:paraId="7EC410ED" w14:textId="77777777" w:rsidR="00294012" w:rsidRPr="00294012" w:rsidRDefault="00294012" w:rsidP="00294012">
      <w:pPr>
        <w:spacing w:after="0" w:line="240" w:lineRule="auto"/>
        <w:ind w:left="360"/>
        <w:jc w:val="center"/>
        <w:rPr>
          <w:rFonts w:ascii="Arial" w:eastAsia="Times New Roman" w:hAnsi="Arial" w:cs="Arial"/>
          <w:color w:val="000000"/>
          <w:sz w:val="20"/>
          <w:szCs w:val="20"/>
          <w:lang w:val="en-US"/>
        </w:rPr>
      </w:pPr>
      <w:r w:rsidRPr="00294012">
        <w:rPr>
          <w:rFonts w:ascii="Arial" w:eastAsia="Times New Roman" w:hAnsi="Arial" w:cs="Arial"/>
          <w:noProof/>
          <w:color w:val="000000"/>
          <w:sz w:val="20"/>
          <w:szCs w:val="20"/>
        </w:rPr>
        <w:drawing>
          <wp:inline distT="0" distB="0" distL="0" distR="0" wp14:anchorId="5A3CB50B" wp14:editId="65FA4DB9">
            <wp:extent cx="4594963" cy="1926994"/>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1" cstate="print"/>
                    <a:stretch>
                      <a:fillRect/>
                    </a:stretch>
                  </pic:blipFill>
                  <pic:spPr>
                    <a:xfrm>
                      <a:off x="0" y="0"/>
                      <a:ext cx="4600134" cy="1929162"/>
                    </a:xfrm>
                    <a:prstGeom prst="rect">
                      <a:avLst/>
                    </a:prstGeom>
                  </pic:spPr>
                </pic:pic>
              </a:graphicData>
            </a:graphic>
          </wp:inline>
        </w:drawing>
      </w:r>
    </w:p>
    <w:p w14:paraId="42CA525A" w14:textId="2794B6C5" w:rsidR="00294012" w:rsidRPr="00294012" w:rsidRDefault="00294012" w:rsidP="00294012">
      <w:pPr>
        <w:spacing w:after="200" w:line="240" w:lineRule="auto"/>
        <w:jc w:val="center"/>
        <w:rPr>
          <w:rFonts w:ascii="Arial" w:eastAsia="Times New Roman" w:hAnsi="Arial" w:cs="Arial"/>
          <w:i/>
          <w:iCs/>
          <w:color w:val="000000"/>
          <w:sz w:val="20"/>
          <w:szCs w:val="18"/>
          <w:lang w:val="en-US"/>
        </w:rPr>
      </w:pPr>
      <w:bookmarkStart w:id="10" w:name="_Ref492298962"/>
      <w:r w:rsidRPr="00294012">
        <w:rPr>
          <w:rFonts w:ascii="Arial" w:eastAsia="Times New Roman" w:hAnsi="Arial" w:cs="Times New Roman"/>
          <w:i/>
          <w:iCs/>
          <w:color w:val="1F497D"/>
          <w:sz w:val="18"/>
          <w:szCs w:val="18"/>
        </w:rPr>
        <w:t xml:space="preserve">Figure </w:t>
      </w:r>
      <w:r w:rsidRPr="00294012">
        <w:rPr>
          <w:rFonts w:ascii="Arial" w:eastAsia="Times New Roman" w:hAnsi="Arial" w:cs="Times New Roman"/>
          <w:i/>
          <w:iCs/>
          <w:color w:val="1F497D"/>
          <w:sz w:val="18"/>
          <w:szCs w:val="18"/>
        </w:rPr>
        <w:fldChar w:fldCharType="begin"/>
      </w:r>
      <w:r w:rsidRPr="00294012">
        <w:rPr>
          <w:rFonts w:ascii="Arial" w:eastAsia="Times New Roman" w:hAnsi="Arial" w:cs="Times New Roman"/>
          <w:i/>
          <w:iCs/>
          <w:color w:val="1F497D"/>
          <w:sz w:val="18"/>
          <w:szCs w:val="18"/>
        </w:rPr>
        <w:instrText xml:space="preserve"> SEQ Figure \* ARABIC </w:instrText>
      </w:r>
      <w:r w:rsidRPr="00294012">
        <w:rPr>
          <w:rFonts w:ascii="Arial" w:eastAsia="Times New Roman" w:hAnsi="Arial" w:cs="Times New Roman"/>
          <w:i/>
          <w:iCs/>
          <w:color w:val="1F497D"/>
          <w:sz w:val="18"/>
          <w:szCs w:val="18"/>
        </w:rPr>
        <w:fldChar w:fldCharType="separate"/>
      </w:r>
      <w:r w:rsidR="00614948">
        <w:rPr>
          <w:rFonts w:ascii="Arial" w:eastAsia="Times New Roman" w:hAnsi="Arial" w:cs="Times New Roman"/>
          <w:i/>
          <w:iCs/>
          <w:noProof/>
          <w:color w:val="1F497D"/>
          <w:sz w:val="18"/>
          <w:szCs w:val="18"/>
        </w:rPr>
        <w:t>4</w:t>
      </w:r>
      <w:r w:rsidRPr="00294012">
        <w:rPr>
          <w:rFonts w:ascii="Arial" w:eastAsia="Times New Roman" w:hAnsi="Arial" w:cs="Times New Roman"/>
          <w:i/>
          <w:iCs/>
          <w:noProof/>
          <w:color w:val="1F497D"/>
          <w:sz w:val="18"/>
          <w:szCs w:val="18"/>
        </w:rPr>
        <w:fldChar w:fldCharType="end"/>
      </w:r>
      <w:bookmarkEnd w:id="10"/>
      <w:r w:rsidRPr="00294012">
        <w:rPr>
          <w:rFonts w:ascii="Arial" w:eastAsia="Times New Roman" w:hAnsi="Arial" w:cs="Times New Roman"/>
          <w:i/>
          <w:iCs/>
          <w:color w:val="1F497D"/>
          <w:sz w:val="18"/>
          <w:szCs w:val="18"/>
        </w:rPr>
        <w:t xml:space="preserve"> “Floating synch” description</w:t>
      </w:r>
      <w:r w:rsidR="003C3F3D">
        <w:rPr>
          <w:rFonts w:ascii="Arial" w:eastAsia="Times New Roman" w:hAnsi="Arial" w:cs="Times New Roman"/>
          <w:i/>
          <w:iCs/>
          <w:color w:val="1F497D"/>
          <w:sz w:val="18"/>
          <w:szCs w:val="18"/>
        </w:rPr>
        <w:t xml:space="preserve"> </w:t>
      </w:r>
      <w:r w:rsidR="003C3F3D">
        <w:rPr>
          <w:rFonts w:ascii="Arial" w:eastAsia="Times New Roman" w:hAnsi="Arial" w:cs="Times New Roman"/>
          <w:i/>
          <w:iCs/>
          <w:color w:val="1F497D"/>
          <w:sz w:val="18"/>
          <w:szCs w:val="18"/>
        </w:rPr>
        <w:fldChar w:fldCharType="begin"/>
      </w:r>
      <w:r w:rsidR="003C3F3D">
        <w:rPr>
          <w:rFonts w:ascii="Arial" w:eastAsia="Times New Roman" w:hAnsi="Arial" w:cs="Times New Roman"/>
          <w:i/>
          <w:iCs/>
          <w:color w:val="1F497D"/>
          <w:sz w:val="18"/>
          <w:szCs w:val="18"/>
        </w:rPr>
        <w:instrText xml:space="preserve"> REF _Ref492912779 \r \h </w:instrText>
      </w:r>
      <w:r w:rsidR="003C3F3D">
        <w:rPr>
          <w:rFonts w:ascii="Arial" w:eastAsia="Times New Roman" w:hAnsi="Arial" w:cs="Times New Roman"/>
          <w:i/>
          <w:iCs/>
          <w:color w:val="1F497D"/>
          <w:sz w:val="18"/>
          <w:szCs w:val="18"/>
        </w:rPr>
      </w:r>
      <w:r w:rsidR="003C3F3D">
        <w:rPr>
          <w:rFonts w:ascii="Arial" w:eastAsia="Times New Roman" w:hAnsi="Arial" w:cs="Times New Roman"/>
          <w:i/>
          <w:iCs/>
          <w:color w:val="1F497D"/>
          <w:sz w:val="18"/>
          <w:szCs w:val="18"/>
        </w:rPr>
        <w:fldChar w:fldCharType="separate"/>
      </w:r>
      <w:r w:rsidR="003C3F3D">
        <w:rPr>
          <w:rFonts w:ascii="Arial" w:eastAsia="Times New Roman" w:hAnsi="Arial" w:cs="Times New Roman"/>
          <w:i/>
          <w:iCs/>
          <w:color w:val="1F497D"/>
          <w:sz w:val="18"/>
          <w:szCs w:val="18"/>
        </w:rPr>
        <w:t>[4]</w:t>
      </w:r>
      <w:r w:rsidR="003C3F3D">
        <w:rPr>
          <w:rFonts w:ascii="Arial" w:eastAsia="Times New Roman" w:hAnsi="Arial" w:cs="Times New Roman"/>
          <w:i/>
          <w:iCs/>
          <w:color w:val="1F497D"/>
          <w:sz w:val="18"/>
          <w:szCs w:val="18"/>
        </w:rPr>
        <w:fldChar w:fldCharType="end"/>
      </w:r>
      <w:r w:rsidRPr="00294012">
        <w:rPr>
          <w:rFonts w:ascii="Arial" w:eastAsia="Times New Roman" w:hAnsi="Arial" w:cs="Times New Roman"/>
          <w:i/>
          <w:iCs/>
          <w:color w:val="1F497D"/>
          <w:sz w:val="18"/>
          <w:szCs w:val="18"/>
        </w:rPr>
        <w:t>.</w:t>
      </w:r>
    </w:p>
    <w:p w14:paraId="66C62314" w14:textId="1A020044" w:rsidR="00294012" w:rsidRDefault="00294012" w:rsidP="00D57883">
      <w:pPr>
        <w:spacing w:after="0" w:line="240" w:lineRule="auto"/>
        <w:jc w:val="both"/>
        <w:rPr>
          <w:rFonts w:ascii="Times New Roman" w:eastAsia="Times New Roman" w:hAnsi="Times New Roman" w:cs="Times New Roman"/>
          <w:color w:val="000000"/>
          <w:sz w:val="20"/>
          <w:szCs w:val="20"/>
        </w:rPr>
      </w:pPr>
    </w:p>
    <w:p w14:paraId="59387AA3" w14:textId="2D1991E1" w:rsidR="00F54EA8" w:rsidRPr="00F54EA8" w:rsidRDefault="003A24A6" w:rsidP="00B66AC8">
      <w:pPr>
        <w:jc w:val="both"/>
        <w:rPr>
          <w:rFonts w:ascii="Times New Roman" w:eastAsia="Times New Roman" w:hAnsi="Times New Roman" w:cs="Times New Roman"/>
          <w:color w:val="000000" w:themeColor="text1"/>
          <w:sz w:val="20"/>
          <w:szCs w:val="20"/>
          <w:lang w:val="en-US"/>
        </w:rPr>
      </w:pPr>
      <w:r w:rsidRPr="00F54EA8">
        <w:rPr>
          <w:rFonts w:ascii="Times New Roman" w:eastAsia="Times New Roman" w:hAnsi="Times New Roman" w:cs="Times New Roman"/>
          <w:color w:val="000000"/>
          <w:sz w:val="20"/>
          <w:szCs w:val="20"/>
        </w:rPr>
        <w:t xml:space="preserve">If “floating synch” was adopted, the NR-PBCH should signal the above mentioned offset between SS block position and PRB grid. As there could be 12 possible values, a 4-bit indication field is needed. </w:t>
      </w:r>
      <w:r w:rsidR="00F54EA8" w:rsidRPr="00F54EA8">
        <w:rPr>
          <w:rFonts w:ascii="Times New Roman" w:eastAsia="Times New Roman" w:hAnsi="Times New Roman" w:cs="Times New Roman"/>
          <w:color w:val="000000"/>
          <w:sz w:val="20"/>
          <w:szCs w:val="20"/>
        </w:rPr>
        <w:t xml:space="preserve">4 additional values could be used for some other purpose. </w:t>
      </w:r>
      <w:r w:rsidR="00F54EA8" w:rsidRPr="00F54EA8">
        <w:rPr>
          <w:rFonts w:ascii="Times New Roman" w:hAnsi="Times New Roman" w:cs="Times New Roman"/>
          <w:color w:val="000000" w:themeColor="text1"/>
          <w:sz w:val="20"/>
          <w:lang w:val="en-US"/>
        </w:rPr>
        <w:t xml:space="preserve">As discussed </w:t>
      </w:r>
      <w:r w:rsidR="00F54EA8">
        <w:rPr>
          <w:rFonts w:ascii="Times New Roman" w:hAnsi="Times New Roman" w:cs="Times New Roman"/>
          <w:color w:val="000000" w:themeColor="text1"/>
          <w:sz w:val="20"/>
          <w:lang w:val="en-US"/>
        </w:rPr>
        <w:t>above</w:t>
      </w:r>
      <w:r w:rsidR="00F54EA8" w:rsidRPr="00F54EA8">
        <w:rPr>
          <w:rFonts w:ascii="Times New Roman" w:hAnsi="Times New Roman" w:cs="Times New Roman"/>
          <w:color w:val="000000" w:themeColor="text1"/>
          <w:sz w:val="20"/>
          <w:lang w:val="en-US"/>
        </w:rPr>
        <w:t>, sync raster entries will be defined for initial system acquisition while sync blocks can be transmitted also in other frequency locations if the position is signaled to the UE as agreed by RAN1 in RAN1#89:</w:t>
      </w:r>
    </w:p>
    <w:tbl>
      <w:tblPr>
        <w:tblStyle w:val="TableGrid"/>
        <w:tblW w:w="0" w:type="auto"/>
        <w:tblLook w:val="04A0" w:firstRow="1" w:lastRow="0" w:firstColumn="1" w:lastColumn="0" w:noHBand="0" w:noVBand="1"/>
      </w:tblPr>
      <w:tblGrid>
        <w:gridCol w:w="9629"/>
      </w:tblGrid>
      <w:tr w:rsidR="00F54EA8" w:rsidRPr="008600A6" w14:paraId="1B93EECB" w14:textId="77777777" w:rsidTr="00F54EA8">
        <w:tc>
          <w:tcPr>
            <w:tcW w:w="9629" w:type="dxa"/>
            <w:tcBorders>
              <w:top w:val="single" w:sz="4" w:space="0" w:color="auto"/>
              <w:left w:val="single" w:sz="4" w:space="0" w:color="auto"/>
              <w:bottom w:val="single" w:sz="4" w:space="0" w:color="auto"/>
              <w:right w:val="single" w:sz="4" w:space="0" w:color="auto"/>
            </w:tcBorders>
            <w:hideMark/>
          </w:tcPr>
          <w:p w14:paraId="47CF45C3" w14:textId="09B79C9E" w:rsidR="00F54EA8" w:rsidRPr="00F54EA8" w:rsidRDefault="00F54EA8">
            <w:pPr>
              <w:rPr>
                <w:rFonts w:ascii="Times" w:eastAsia="MS Mincho" w:hAnsi="Times" w:cs="Times New Roman"/>
                <w:sz w:val="20"/>
                <w:szCs w:val="24"/>
                <w:lang w:val="en-US" w:eastAsia="ja-JP"/>
              </w:rPr>
            </w:pPr>
            <w:r w:rsidRPr="00F54EA8">
              <w:rPr>
                <w:rFonts w:ascii="Times" w:eastAsia="MS Mincho" w:hAnsi="Times"/>
                <w:b/>
                <w:sz w:val="20"/>
                <w:szCs w:val="24"/>
                <w:highlight w:val="green"/>
                <w:u w:val="single"/>
                <w:lang w:val="en-US" w:eastAsia="ja-JP"/>
              </w:rPr>
              <w:t>Agreements:</w:t>
            </w:r>
            <w:r w:rsidRPr="00F54EA8">
              <w:rPr>
                <w:rFonts w:ascii="Times" w:eastAsia="MS Mincho" w:hAnsi="Times"/>
                <w:b/>
                <w:sz w:val="20"/>
                <w:szCs w:val="24"/>
                <w:u w:val="single"/>
                <w:lang w:val="en-US" w:eastAsia="ja-JP"/>
              </w:rPr>
              <w:t xml:space="preserve"> </w:t>
            </w:r>
            <w:r w:rsidRPr="00F54EA8">
              <w:rPr>
                <w:rFonts w:ascii="Times" w:eastAsia="MS Mincho" w:hAnsi="Times"/>
                <w:b/>
                <w:sz w:val="20"/>
                <w:szCs w:val="24"/>
                <w:lang w:val="en-US" w:eastAsia="ja-JP"/>
              </w:rPr>
              <w:t>R1-1709505</w:t>
            </w:r>
            <w:r w:rsidRPr="00F54EA8">
              <w:rPr>
                <w:rFonts w:ascii="Times" w:eastAsia="MS Mincho" w:hAnsi="Times"/>
                <w:sz w:val="20"/>
                <w:szCs w:val="24"/>
                <w:lang w:val="en-US" w:eastAsia="ja-JP"/>
              </w:rPr>
              <w:tab/>
            </w:r>
          </w:p>
          <w:p w14:paraId="75B432E3" w14:textId="77777777" w:rsidR="00F54EA8" w:rsidRPr="00F54EA8" w:rsidRDefault="00F54EA8" w:rsidP="00C659E5">
            <w:pPr>
              <w:numPr>
                <w:ilvl w:val="0"/>
                <w:numId w:val="15"/>
              </w:numPr>
              <w:spacing w:after="0" w:line="240" w:lineRule="auto"/>
              <w:rPr>
                <w:rFonts w:ascii="Times" w:eastAsia="MS Mincho" w:hAnsi="Times"/>
                <w:sz w:val="20"/>
                <w:szCs w:val="24"/>
                <w:lang w:val="en-US" w:eastAsia="ja-JP"/>
              </w:rPr>
            </w:pPr>
            <w:r w:rsidRPr="00F54EA8">
              <w:rPr>
                <w:rFonts w:ascii="Times" w:eastAsia="MS Mincho" w:hAnsi="Times"/>
                <w:sz w:val="20"/>
                <w:szCs w:val="24"/>
                <w:lang w:val="en-US" w:eastAsia="ja-JP"/>
              </w:rPr>
              <w:t>Support single and multiple SS block transmissions in wideband CC in the frequency domain</w:t>
            </w:r>
          </w:p>
          <w:p w14:paraId="1D1121A2" w14:textId="77777777" w:rsidR="00F54EA8" w:rsidRPr="00F54EA8" w:rsidRDefault="00F54EA8" w:rsidP="00C659E5">
            <w:pPr>
              <w:numPr>
                <w:ilvl w:val="1"/>
                <w:numId w:val="15"/>
              </w:numPr>
              <w:spacing w:after="0" w:line="240" w:lineRule="auto"/>
              <w:rPr>
                <w:rFonts w:ascii="Times" w:eastAsia="MS Mincho" w:hAnsi="Times"/>
                <w:sz w:val="20"/>
                <w:szCs w:val="24"/>
                <w:lang w:val="en-US" w:eastAsia="ja-JP"/>
              </w:rPr>
            </w:pPr>
            <w:r w:rsidRPr="00F54EA8">
              <w:rPr>
                <w:rFonts w:ascii="Times" w:eastAsia="MS Mincho" w:hAnsi="Times"/>
                <w:sz w:val="20"/>
                <w:szCs w:val="24"/>
                <w:lang w:val="en-US" w:eastAsia="ja-JP"/>
              </w:rPr>
              <w:t xml:space="preserve">For non CA UE with a smaller BW capability and potentially for  CA UE, the measurement gap for RRM measurement and potentially other purposes (e.g., path loss measurement for UL power </w:t>
            </w:r>
            <w:r w:rsidRPr="00F54EA8">
              <w:rPr>
                <w:rFonts w:ascii="Times" w:eastAsia="MS Mincho" w:hAnsi="Times"/>
                <w:sz w:val="20"/>
                <w:szCs w:val="24"/>
                <w:lang w:val="en-US" w:eastAsia="ja-JP"/>
              </w:rPr>
              <w:lastRenderedPageBreak/>
              <w:t>control) using SS block is supported (if it is agreed that there is no SS block in the active BW part(s))</w:t>
            </w:r>
          </w:p>
          <w:p w14:paraId="3543FE5F" w14:textId="77777777" w:rsidR="00F54EA8" w:rsidRPr="00F54EA8" w:rsidRDefault="00F54EA8" w:rsidP="00C659E5">
            <w:pPr>
              <w:numPr>
                <w:ilvl w:val="1"/>
                <w:numId w:val="15"/>
              </w:numPr>
              <w:spacing w:after="0" w:line="240" w:lineRule="auto"/>
              <w:rPr>
                <w:rFonts w:ascii="Times" w:eastAsia="MS Mincho" w:hAnsi="Times"/>
                <w:sz w:val="20"/>
                <w:szCs w:val="24"/>
                <w:lang w:val="en-US" w:eastAsia="ja-JP"/>
              </w:rPr>
            </w:pPr>
            <w:r w:rsidRPr="00F54EA8">
              <w:rPr>
                <w:rFonts w:ascii="Times" w:eastAsia="MS Mincho" w:hAnsi="Times"/>
                <w:sz w:val="20"/>
                <w:szCs w:val="24"/>
                <w:lang w:val="en-US" w:eastAsia="ja-JP"/>
              </w:rPr>
              <w:t xml:space="preserve">UE can be informed of the presence/parameters of the SS block(s) and parameters necessary for RRM measurement </w:t>
            </w:r>
          </w:p>
          <w:p w14:paraId="0C825709" w14:textId="77777777" w:rsidR="00F54EA8" w:rsidRPr="00F54EA8" w:rsidRDefault="00F54EA8" w:rsidP="00C659E5">
            <w:pPr>
              <w:numPr>
                <w:ilvl w:val="2"/>
                <w:numId w:val="15"/>
              </w:numPr>
              <w:spacing w:after="0" w:line="240" w:lineRule="auto"/>
              <w:rPr>
                <w:rFonts w:ascii="Times" w:eastAsia="MS Mincho" w:hAnsi="Times"/>
                <w:sz w:val="20"/>
                <w:szCs w:val="24"/>
                <w:lang w:val="en-US" w:eastAsia="ja-JP"/>
              </w:rPr>
            </w:pPr>
            <w:r w:rsidRPr="00F54EA8">
              <w:rPr>
                <w:rFonts w:ascii="Times" w:eastAsia="MS Mincho" w:hAnsi="Times"/>
                <w:sz w:val="20"/>
                <w:szCs w:val="24"/>
                <w:lang w:val="en-US" w:eastAsia="ja-JP"/>
              </w:rPr>
              <w:t>FFS: via either RMSI, other system information, or RRC signaling</w:t>
            </w:r>
          </w:p>
          <w:p w14:paraId="7F51A38C" w14:textId="77777777" w:rsidR="00F54EA8" w:rsidRPr="00F54EA8" w:rsidRDefault="00F54EA8" w:rsidP="00C659E5">
            <w:pPr>
              <w:numPr>
                <w:ilvl w:val="1"/>
                <w:numId w:val="15"/>
              </w:numPr>
              <w:spacing w:after="0" w:line="240" w:lineRule="auto"/>
              <w:rPr>
                <w:rFonts w:ascii="Times" w:eastAsia="MS Mincho" w:hAnsi="Times"/>
                <w:sz w:val="20"/>
                <w:szCs w:val="24"/>
                <w:lang w:val="en-US" w:eastAsia="ja-JP"/>
              </w:rPr>
            </w:pPr>
            <w:r w:rsidRPr="00F54EA8">
              <w:rPr>
                <w:rFonts w:ascii="Times" w:eastAsia="MS Mincho" w:hAnsi="Times"/>
                <w:sz w:val="20"/>
                <w:szCs w:val="24"/>
                <w:lang w:val="en-US" w:eastAsia="ja-JP"/>
              </w:rPr>
              <w:t>FFS: number of SS blocks in wideband</w:t>
            </w:r>
          </w:p>
          <w:p w14:paraId="79FC234C" w14:textId="77777777" w:rsidR="00F54EA8" w:rsidRPr="00F54EA8" w:rsidRDefault="00F54EA8" w:rsidP="00C659E5">
            <w:pPr>
              <w:numPr>
                <w:ilvl w:val="1"/>
                <w:numId w:val="15"/>
              </w:numPr>
              <w:spacing w:after="0" w:line="240" w:lineRule="auto"/>
              <w:rPr>
                <w:rFonts w:ascii="Times" w:eastAsia="MS Mincho" w:hAnsi="Times"/>
                <w:sz w:val="20"/>
                <w:szCs w:val="24"/>
                <w:lang w:val="en-US" w:eastAsia="ja-JP"/>
              </w:rPr>
            </w:pPr>
            <w:r w:rsidRPr="00F54EA8">
              <w:rPr>
                <w:rFonts w:ascii="Times" w:eastAsia="MS Mincho" w:hAnsi="Times"/>
                <w:sz w:val="20"/>
                <w:szCs w:val="24"/>
                <w:lang w:val="en-US" w:eastAsia="ja-JP"/>
              </w:rPr>
              <w:t>FFS: number of SS blocks for RRM measurement</w:t>
            </w:r>
          </w:p>
          <w:p w14:paraId="58E31B1C" w14:textId="27CD62AD" w:rsidR="00157FBF" w:rsidRPr="00157FBF" w:rsidRDefault="00F54EA8" w:rsidP="00C659E5">
            <w:pPr>
              <w:numPr>
                <w:ilvl w:val="1"/>
                <w:numId w:val="15"/>
              </w:numPr>
              <w:spacing w:after="0" w:line="240" w:lineRule="auto"/>
              <w:rPr>
                <w:rFonts w:ascii="Arial" w:eastAsia="Times New Roman" w:hAnsi="Arial" w:cs="Arial"/>
                <w:color w:val="000000" w:themeColor="text1"/>
                <w:sz w:val="20"/>
                <w:szCs w:val="20"/>
                <w:lang w:val="en-US"/>
              </w:rPr>
            </w:pPr>
            <w:r w:rsidRPr="00F54EA8">
              <w:rPr>
                <w:rFonts w:ascii="Times" w:eastAsia="MS Mincho" w:hAnsi="Times"/>
                <w:sz w:val="20"/>
                <w:szCs w:val="24"/>
                <w:lang w:val="en-US" w:eastAsia="ja-JP"/>
              </w:rPr>
              <w:t>FFS: Details of measurement configuration</w:t>
            </w:r>
          </w:p>
        </w:tc>
      </w:tr>
    </w:tbl>
    <w:p w14:paraId="34CDA4B2" w14:textId="32447A86" w:rsidR="00157FBF" w:rsidRDefault="00157FBF" w:rsidP="00157FBF">
      <w:pPr>
        <w:jc w:val="both"/>
        <w:rPr>
          <w:rFonts w:ascii="Arial" w:hAnsi="Arial" w:cs="Arial"/>
          <w:color w:val="000000" w:themeColor="text1"/>
          <w:sz w:val="20"/>
          <w:szCs w:val="20"/>
          <w:lang w:val="en-US"/>
        </w:rPr>
      </w:pPr>
    </w:p>
    <w:p w14:paraId="081D2CE4" w14:textId="4EEDDB01" w:rsidR="003C3F3D" w:rsidRPr="007650EF" w:rsidRDefault="003C3F3D" w:rsidP="00157FBF">
      <w:pPr>
        <w:jc w:val="both"/>
        <w:rPr>
          <w:rFonts w:ascii="Times New Roman" w:hAnsi="Times New Roman" w:cs="Times New Roman"/>
          <w:color w:val="000000" w:themeColor="text1"/>
          <w:sz w:val="20"/>
          <w:lang w:val="en-US"/>
        </w:rPr>
      </w:pPr>
      <w:r>
        <w:rPr>
          <w:rFonts w:ascii="Times New Roman" w:hAnsi="Times New Roman" w:cs="Times New Roman"/>
          <w:color w:val="000000" w:themeColor="text1"/>
          <w:sz w:val="20"/>
          <w:lang w:val="en-US"/>
        </w:rPr>
        <w:t xml:space="preserve">In addition, as indicated by the WF </w:t>
      </w:r>
      <w:r>
        <w:rPr>
          <w:rFonts w:ascii="Times New Roman" w:hAnsi="Times New Roman" w:cs="Times New Roman"/>
          <w:color w:val="000000" w:themeColor="text1"/>
          <w:sz w:val="20"/>
          <w:lang w:val="en-US"/>
        </w:rPr>
        <w:fldChar w:fldCharType="begin"/>
      </w:r>
      <w:r>
        <w:rPr>
          <w:rFonts w:ascii="Times New Roman" w:hAnsi="Times New Roman" w:cs="Times New Roman"/>
          <w:color w:val="000000" w:themeColor="text1"/>
          <w:sz w:val="20"/>
          <w:lang w:val="en-US"/>
        </w:rPr>
        <w:instrText xml:space="preserve"> REF _Ref492912905 \r \h </w:instrText>
      </w:r>
      <w:r>
        <w:rPr>
          <w:rFonts w:ascii="Times New Roman" w:hAnsi="Times New Roman" w:cs="Times New Roman"/>
          <w:color w:val="000000" w:themeColor="text1"/>
          <w:sz w:val="20"/>
          <w:lang w:val="en-US"/>
        </w:rPr>
      </w:r>
      <w:r>
        <w:rPr>
          <w:rFonts w:ascii="Times New Roman" w:hAnsi="Times New Roman" w:cs="Times New Roman"/>
          <w:color w:val="000000" w:themeColor="text1"/>
          <w:sz w:val="20"/>
          <w:lang w:val="en-US"/>
        </w:rPr>
        <w:fldChar w:fldCharType="separate"/>
      </w:r>
      <w:r>
        <w:rPr>
          <w:rFonts w:ascii="Times New Roman" w:hAnsi="Times New Roman" w:cs="Times New Roman"/>
          <w:color w:val="000000" w:themeColor="text1"/>
          <w:sz w:val="20"/>
          <w:lang w:val="en-US"/>
        </w:rPr>
        <w:t>[3]</w:t>
      </w:r>
      <w:r>
        <w:rPr>
          <w:rFonts w:ascii="Times New Roman" w:hAnsi="Times New Roman" w:cs="Times New Roman"/>
          <w:color w:val="000000" w:themeColor="text1"/>
          <w:sz w:val="20"/>
          <w:lang w:val="en-US"/>
        </w:rPr>
        <w:fldChar w:fldCharType="end"/>
      </w:r>
      <w:r>
        <w:rPr>
          <w:rFonts w:ascii="Times New Roman" w:hAnsi="Times New Roman" w:cs="Times New Roman"/>
          <w:color w:val="000000" w:themeColor="text1"/>
          <w:sz w:val="20"/>
          <w:lang w:val="en-US"/>
        </w:rPr>
        <w:t xml:space="preserve">, RAN4 has made following agreements: </w:t>
      </w:r>
    </w:p>
    <w:p w14:paraId="576187A1" w14:textId="77777777" w:rsidR="003C3F3D" w:rsidRPr="00294012" w:rsidRDefault="003C3F3D" w:rsidP="003C3F3D">
      <w:pPr>
        <w:numPr>
          <w:ilvl w:val="0"/>
          <w:numId w:val="13"/>
        </w:numPr>
        <w:spacing w:after="0" w:line="240" w:lineRule="auto"/>
        <w:jc w:val="both"/>
        <w:rPr>
          <w:rFonts w:ascii="Times New Roman" w:eastAsia="Times New Roman" w:hAnsi="Times New Roman" w:cs="Times New Roman"/>
          <w:color w:val="000000"/>
          <w:sz w:val="20"/>
          <w:szCs w:val="20"/>
          <w:lang w:val="en-US"/>
        </w:rPr>
      </w:pPr>
      <w:r w:rsidRPr="00294012">
        <w:rPr>
          <w:rFonts w:ascii="Times New Roman" w:eastAsia="Times New Roman" w:hAnsi="Times New Roman" w:cs="Times New Roman"/>
          <w:color w:val="000000"/>
          <w:sz w:val="20"/>
          <w:szCs w:val="20"/>
          <w:lang w:val="en-US"/>
        </w:rPr>
        <w:t>sync raster will be defined such that there is a minimum number of entries for each band</w:t>
      </w:r>
    </w:p>
    <w:p w14:paraId="539D03FA" w14:textId="77777777" w:rsidR="003C3F3D" w:rsidRPr="00294012" w:rsidRDefault="003C3F3D" w:rsidP="003C3F3D">
      <w:pPr>
        <w:numPr>
          <w:ilvl w:val="0"/>
          <w:numId w:val="13"/>
        </w:numPr>
        <w:spacing w:after="0" w:line="240" w:lineRule="auto"/>
        <w:jc w:val="both"/>
        <w:rPr>
          <w:rFonts w:ascii="Times New Roman" w:eastAsia="Times New Roman" w:hAnsi="Times New Roman" w:cs="Times New Roman"/>
          <w:color w:val="000000"/>
          <w:sz w:val="20"/>
          <w:szCs w:val="20"/>
          <w:lang w:val="en-US"/>
        </w:rPr>
      </w:pPr>
      <w:r w:rsidRPr="00294012">
        <w:rPr>
          <w:rFonts w:ascii="Times New Roman" w:eastAsia="Times New Roman" w:hAnsi="Times New Roman" w:cs="Times New Roman"/>
          <w:color w:val="000000"/>
          <w:sz w:val="20"/>
          <w:szCs w:val="20"/>
          <w:lang w:val="en-US"/>
        </w:rPr>
        <w:t>sync raster entries will be included in the specifications for each band</w:t>
      </w:r>
    </w:p>
    <w:p w14:paraId="49AE7B84" w14:textId="77777777" w:rsidR="003C3F3D" w:rsidRPr="00294012" w:rsidRDefault="003C3F3D" w:rsidP="003C3F3D">
      <w:pPr>
        <w:numPr>
          <w:ilvl w:val="0"/>
          <w:numId w:val="13"/>
        </w:numPr>
        <w:spacing w:after="0" w:line="240" w:lineRule="auto"/>
        <w:jc w:val="both"/>
        <w:rPr>
          <w:rFonts w:ascii="Times New Roman" w:eastAsia="Times New Roman" w:hAnsi="Times New Roman" w:cs="Times New Roman"/>
          <w:color w:val="000000"/>
          <w:sz w:val="20"/>
          <w:szCs w:val="20"/>
          <w:lang w:val="en-US"/>
        </w:rPr>
      </w:pPr>
      <w:r w:rsidRPr="00294012">
        <w:rPr>
          <w:rFonts w:ascii="Times New Roman" w:eastAsia="Times New Roman" w:hAnsi="Times New Roman" w:cs="Times New Roman"/>
          <w:color w:val="000000"/>
          <w:sz w:val="20"/>
          <w:szCs w:val="20"/>
          <w:lang w:val="en-US"/>
        </w:rPr>
        <w:t>sync raster entries will be defined for initial system acquisition, sync blocks can be transmitted in other frequency locations if the position is signaled to the UE</w:t>
      </w:r>
    </w:p>
    <w:p w14:paraId="72FF13F2" w14:textId="77777777" w:rsidR="003C3F3D" w:rsidRDefault="003C3F3D" w:rsidP="00B66AC8">
      <w:pPr>
        <w:jc w:val="both"/>
        <w:rPr>
          <w:rFonts w:ascii="Times New Roman" w:hAnsi="Times New Roman" w:cs="Times New Roman"/>
          <w:color w:val="000000" w:themeColor="text1"/>
          <w:sz w:val="20"/>
          <w:lang w:val="en-US"/>
        </w:rPr>
      </w:pPr>
    </w:p>
    <w:p w14:paraId="5476EC5D" w14:textId="55FC73CE" w:rsidR="00F54EA8" w:rsidRDefault="003C3F3D" w:rsidP="00B66AC8">
      <w:pPr>
        <w:jc w:val="both"/>
        <w:rPr>
          <w:rFonts w:ascii="Times New Roman" w:hAnsi="Times New Roman" w:cs="Times New Roman"/>
          <w:color w:val="000000" w:themeColor="text1"/>
          <w:sz w:val="20"/>
          <w:lang w:val="en-US"/>
        </w:rPr>
      </w:pPr>
      <w:r>
        <w:rPr>
          <w:rFonts w:ascii="Times New Roman" w:hAnsi="Times New Roman" w:cs="Times New Roman"/>
          <w:color w:val="000000" w:themeColor="text1"/>
          <w:sz w:val="20"/>
          <w:lang w:val="en-US"/>
        </w:rPr>
        <w:t xml:space="preserve">Now as discussed in </w:t>
      </w:r>
      <w:r>
        <w:rPr>
          <w:rFonts w:ascii="Times New Roman" w:hAnsi="Times New Roman" w:cs="Times New Roman"/>
          <w:color w:val="000000" w:themeColor="text1"/>
          <w:sz w:val="20"/>
          <w:lang w:val="en-US"/>
        </w:rPr>
        <w:fldChar w:fldCharType="begin"/>
      </w:r>
      <w:r>
        <w:rPr>
          <w:rFonts w:ascii="Times New Roman" w:hAnsi="Times New Roman" w:cs="Times New Roman"/>
          <w:color w:val="000000" w:themeColor="text1"/>
          <w:sz w:val="20"/>
          <w:lang w:val="en-US"/>
        </w:rPr>
        <w:instrText xml:space="preserve"> REF _Ref492912914 \r \h </w:instrText>
      </w:r>
      <w:r>
        <w:rPr>
          <w:rFonts w:ascii="Times New Roman" w:hAnsi="Times New Roman" w:cs="Times New Roman"/>
          <w:color w:val="000000" w:themeColor="text1"/>
          <w:sz w:val="20"/>
          <w:lang w:val="en-US"/>
        </w:rPr>
      </w:r>
      <w:r>
        <w:rPr>
          <w:rFonts w:ascii="Times New Roman" w:hAnsi="Times New Roman" w:cs="Times New Roman"/>
          <w:color w:val="000000" w:themeColor="text1"/>
          <w:sz w:val="20"/>
          <w:lang w:val="en-US"/>
        </w:rPr>
        <w:fldChar w:fldCharType="separate"/>
      </w:r>
      <w:r>
        <w:rPr>
          <w:rFonts w:ascii="Times New Roman" w:hAnsi="Times New Roman" w:cs="Times New Roman"/>
          <w:color w:val="000000" w:themeColor="text1"/>
          <w:sz w:val="20"/>
          <w:lang w:val="en-US"/>
        </w:rPr>
        <w:t>[5]</w:t>
      </w:r>
      <w:r>
        <w:rPr>
          <w:rFonts w:ascii="Times New Roman" w:hAnsi="Times New Roman" w:cs="Times New Roman"/>
          <w:color w:val="000000" w:themeColor="text1"/>
          <w:sz w:val="20"/>
          <w:lang w:val="en-US"/>
        </w:rPr>
        <w:fldChar w:fldCharType="end"/>
      </w:r>
      <w:r>
        <w:rPr>
          <w:rFonts w:ascii="Times New Roman" w:hAnsi="Times New Roman" w:cs="Times New Roman"/>
          <w:color w:val="000000" w:themeColor="text1"/>
          <w:sz w:val="20"/>
          <w:lang w:val="en-US"/>
        </w:rPr>
        <w:t xml:space="preserve"> the ‘floating synch’ approach and having additional SS blocks sent, for example on wideband carrier, on locations that are outside the valid synchronization raster, could lead to some ambiguity for initial cell selection perspective. </w:t>
      </w:r>
      <w:r w:rsidR="00F54EA8" w:rsidRPr="00F54EA8">
        <w:rPr>
          <w:rFonts w:ascii="Times New Roman" w:hAnsi="Times New Roman" w:cs="Times New Roman"/>
          <w:color w:val="000000" w:themeColor="text1"/>
          <w:sz w:val="20"/>
          <w:lang w:val="en-US"/>
        </w:rPr>
        <w:t>The other synch blocks not targeted to UEs performing initial system acquisition will likely be allocated in alignment with RB grid for efficient multiplexing with other physical channels</w:t>
      </w:r>
      <w:r w:rsidR="00F54EA8">
        <w:rPr>
          <w:rFonts w:ascii="Times New Roman" w:hAnsi="Times New Roman" w:cs="Times New Roman"/>
          <w:color w:val="000000" w:themeColor="text1"/>
          <w:sz w:val="20"/>
          <w:lang w:val="en-US"/>
        </w:rPr>
        <w:t xml:space="preserve">, and thus </w:t>
      </w:r>
      <w:r w:rsidR="00C43944">
        <w:rPr>
          <w:rFonts w:ascii="Times New Roman" w:hAnsi="Times New Roman" w:cs="Times New Roman"/>
          <w:color w:val="000000" w:themeColor="text1"/>
          <w:sz w:val="20"/>
          <w:lang w:val="en-US"/>
        </w:rPr>
        <w:t xml:space="preserve">are not possibly located </w:t>
      </w:r>
      <w:r w:rsidR="00F54EA8">
        <w:rPr>
          <w:rFonts w:ascii="Times New Roman" w:hAnsi="Times New Roman" w:cs="Times New Roman"/>
          <w:color w:val="000000" w:themeColor="text1"/>
          <w:sz w:val="20"/>
          <w:lang w:val="en-US"/>
        </w:rPr>
        <w:t>in sync raster</w:t>
      </w:r>
      <w:r w:rsidR="00F54EA8" w:rsidRPr="00F54EA8">
        <w:rPr>
          <w:rFonts w:ascii="Times New Roman" w:hAnsi="Times New Roman" w:cs="Times New Roman"/>
          <w:color w:val="000000" w:themeColor="text1"/>
          <w:sz w:val="20"/>
          <w:lang w:val="en-US"/>
        </w:rPr>
        <w:t xml:space="preserve">. </w:t>
      </w:r>
      <w:r w:rsidR="00C43944">
        <w:rPr>
          <w:rFonts w:ascii="Times New Roman" w:hAnsi="Times New Roman" w:cs="Times New Roman"/>
          <w:color w:val="000000" w:themeColor="text1"/>
          <w:sz w:val="20"/>
          <w:lang w:val="en-US"/>
        </w:rPr>
        <w:t xml:space="preserve">This may cause ambiguity for the UE performing initial search, system acquisition and frequency synchronization that upon detection of an SS block the UE would assume that the SS block is in </w:t>
      </w:r>
      <w:r>
        <w:rPr>
          <w:rFonts w:ascii="Times New Roman" w:hAnsi="Times New Roman" w:cs="Times New Roman"/>
          <w:color w:val="000000" w:themeColor="text1"/>
          <w:sz w:val="20"/>
          <w:lang w:val="en-US"/>
        </w:rPr>
        <w:t xml:space="preserve">valid synchronization </w:t>
      </w:r>
      <w:r w:rsidR="00C43944">
        <w:rPr>
          <w:rFonts w:ascii="Times New Roman" w:hAnsi="Times New Roman" w:cs="Times New Roman"/>
          <w:color w:val="000000" w:themeColor="text1"/>
          <w:sz w:val="20"/>
          <w:lang w:val="en-US"/>
        </w:rPr>
        <w:t xml:space="preserve">raster. </w:t>
      </w:r>
      <w:r>
        <w:rPr>
          <w:rFonts w:ascii="Times New Roman" w:hAnsi="Times New Roman" w:cs="Times New Roman"/>
          <w:color w:val="000000" w:themeColor="text1"/>
          <w:sz w:val="20"/>
          <w:lang w:val="en-US"/>
        </w:rPr>
        <w:t>One option t</w:t>
      </w:r>
      <w:r w:rsidR="00C43944">
        <w:rPr>
          <w:rFonts w:ascii="Times New Roman" w:hAnsi="Times New Roman" w:cs="Times New Roman"/>
          <w:color w:val="000000" w:themeColor="text1"/>
          <w:sz w:val="20"/>
          <w:lang w:val="en-US"/>
        </w:rPr>
        <w:t>o remove the ambiguity</w:t>
      </w:r>
      <w:r>
        <w:rPr>
          <w:rFonts w:ascii="Times New Roman" w:hAnsi="Times New Roman" w:cs="Times New Roman"/>
          <w:color w:val="000000" w:themeColor="text1"/>
          <w:sz w:val="20"/>
          <w:lang w:val="en-US"/>
        </w:rPr>
        <w:t xml:space="preserve"> is that</w:t>
      </w:r>
      <w:r w:rsidR="00C43944">
        <w:rPr>
          <w:rFonts w:ascii="Times New Roman" w:hAnsi="Times New Roman" w:cs="Times New Roman"/>
          <w:color w:val="000000" w:themeColor="text1"/>
          <w:sz w:val="20"/>
          <w:lang w:val="en-US"/>
        </w:rPr>
        <w:t xml:space="preserve"> the UE may need to be informed that whether certain SS block is in </w:t>
      </w:r>
      <w:r>
        <w:rPr>
          <w:rFonts w:ascii="Times New Roman" w:hAnsi="Times New Roman" w:cs="Times New Roman"/>
          <w:color w:val="000000" w:themeColor="text1"/>
          <w:sz w:val="20"/>
          <w:lang w:val="en-US"/>
        </w:rPr>
        <w:t>valid synchronization</w:t>
      </w:r>
      <w:r w:rsidR="00C43944">
        <w:rPr>
          <w:rFonts w:ascii="Times New Roman" w:hAnsi="Times New Roman" w:cs="Times New Roman"/>
          <w:color w:val="000000" w:themeColor="text1"/>
          <w:sz w:val="20"/>
          <w:lang w:val="en-US"/>
        </w:rPr>
        <w:t xml:space="preserve"> raster or not. For that, above mentioned 4-bit indication field in NR-PBCH could be used as illustrated in </w:t>
      </w:r>
      <w:r w:rsidR="00C43944">
        <w:rPr>
          <w:rFonts w:ascii="Times New Roman" w:hAnsi="Times New Roman" w:cs="Times New Roman"/>
          <w:color w:val="000000" w:themeColor="text1"/>
          <w:sz w:val="20"/>
          <w:lang w:val="en-US"/>
        </w:rPr>
        <w:fldChar w:fldCharType="begin"/>
      </w:r>
      <w:r w:rsidR="00C43944">
        <w:rPr>
          <w:rFonts w:ascii="Times New Roman" w:hAnsi="Times New Roman" w:cs="Times New Roman"/>
          <w:color w:val="000000" w:themeColor="text1"/>
          <w:sz w:val="20"/>
          <w:lang w:val="en-US"/>
        </w:rPr>
        <w:instrText xml:space="preserve"> REF _Ref492545724 \h </w:instrText>
      </w:r>
      <w:r w:rsidR="00C43944">
        <w:rPr>
          <w:rFonts w:ascii="Times New Roman" w:hAnsi="Times New Roman" w:cs="Times New Roman"/>
          <w:color w:val="000000" w:themeColor="text1"/>
          <w:sz w:val="20"/>
          <w:lang w:val="en-US"/>
        </w:rPr>
      </w:r>
      <w:r w:rsidR="00C43944">
        <w:rPr>
          <w:rFonts w:ascii="Times New Roman" w:hAnsi="Times New Roman" w:cs="Times New Roman"/>
          <w:color w:val="000000" w:themeColor="text1"/>
          <w:sz w:val="20"/>
          <w:lang w:val="en-US"/>
        </w:rPr>
        <w:fldChar w:fldCharType="separate"/>
      </w:r>
      <w:r w:rsidR="00C43944" w:rsidRPr="00C43944">
        <w:rPr>
          <w:lang w:val="en-US"/>
        </w:rPr>
        <w:t xml:space="preserve">Table </w:t>
      </w:r>
      <w:r w:rsidR="00C43944" w:rsidRPr="00C43944">
        <w:rPr>
          <w:noProof/>
          <w:lang w:val="en-US"/>
        </w:rPr>
        <w:t>4</w:t>
      </w:r>
      <w:r w:rsidR="00C43944">
        <w:rPr>
          <w:rFonts w:ascii="Times New Roman" w:hAnsi="Times New Roman" w:cs="Times New Roman"/>
          <w:color w:val="000000" w:themeColor="text1"/>
          <w:sz w:val="20"/>
          <w:lang w:val="en-US"/>
        </w:rPr>
        <w:fldChar w:fldCharType="end"/>
      </w:r>
      <w:r w:rsidR="00C43944">
        <w:rPr>
          <w:rFonts w:ascii="Times New Roman" w:hAnsi="Times New Roman" w:cs="Times New Roman"/>
          <w:color w:val="000000" w:themeColor="text1"/>
          <w:sz w:val="20"/>
          <w:lang w:val="en-US"/>
        </w:rPr>
        <w:t>.</w:t>
      </w:r>
    </w:p>
    <w:p w14:paraId="3C7B4705" w14:textId="588509D0" w:rsidR="00C43944" w:rsidRPr="00C43944" w:rsidRDefault="00C43944" w:rsidP="00C43944">
      <w:pPr>
        <w:pStyle w:val="Caption"/>
        <w:rPr>
          <w:rFonts w:ascii="Times New Roman" w:hAnsi="Times New Roman" w:cs="Times New Roman"/>
          <w:color w:val="000000" w:themeColor="text1"/>
          <w:sz w:val="20"/>
          <w:lang w:val="en-US"/>
        </w:rPr>
      </w:pPr>
      <w:bookmarkStart w:id="11" w:name="_Ref492545724"/>
      <w:r w:rsidRPr="00C43944">
        <w:rPr>
          <w:lang w:val="en-US"/>
        </w:rPr>
        <w:t xml:space="preserve">Table </w:t>
      </w:r>
      <w:r>
        <w:fldChar w:fldCharType="begin"/>
      </w:r>
      <w:r w:rsidRPr="00C43944">
        <w:rPr>
          <w:lang w:val="en-US"/>
        </w:rPr>
        <w:instrText xml:space="preserve"> SEQ Table \* ARABIC </w:instrText>
      </w:r>
      <w:r>
        <w:fldChar w:fldCharType="separate"/>
      </w:r>
      <w:r w:rsidR="0086058B">
        <w:rPr>
          <w:noProof/>
          <w:lang w:val="en-US"/>
        </w:rPr>
        <w:t>4</w:t>
      </w:r>
      <w:r>
        <w:fldChar w:fldCharType="end"/>
      </w:r>
      <w:bookmarkEnd w:id="11"/>
      <w:r w:rsidRPr="00C43944">
        <w:rPr>
          <w:lang w:val="en-US"/>
        </w:rPr>
        <w:t xml:space="preserve"> Indication field for signalling</w:t>
      </w:r>
      <w:r>
        <w:rPr>
          <w:lang w:val="en-US"/>
        </w:rPr>
        <w:t xml:space="preserve"> offset between SS block frequency domain location and PRB grid in RE level</w:t>
      </w:r>
    </w:p>
    <w:tbl>
      <w:tblPr>
        <w:tblStyle w:val="TableGrid1"/>
        <w:tblW w:w="0" w:type="auto"/>
        <w:jc w:val="center"/>
        <w:tblInd w:w="0" w:type="dxa"/>
        <w:tblLook w:val="04A0" w:firstRow="1" w:lastRow="0" w:firstColumn="1" w:lastColumn="0" w:noHBand="0" w:noVBand="1"/>
      </w:tblPr>
      <w:tblGrid>
        <w:gridCol w:w="2693"/>
        <w:gridCol w:w="5949"/>
      </w:tblGrid>
      <w:tr w:rsidR="00C43944" w:rsidRPr="00C43944" w14:paraId="7A6B41C8" w14:textId="77777777" w:rsidTr="00C43944">
        <w:trPr>
          <w:jc w:val="center"/>
        </w:trPr>
        <w:tc>
          <w:tcPr>
            <w:tcW w:w="2693" w:type="dxa"/>
            <w:tcBorders>
              <w:top w:val="single" w:sz="4" w:space="0" w:color="auto"/>
              <w:left w:val="single" w:sz="4" w:space="0" w:color="auto"/>
              <w:bottom w:val="single" w:sz="4" w:space="0" w:color="auto"/>
              <w:right w:val="single" w:sz="4" w:space="0" w:color="auto"/>
            </w:tcBorders>
            <w:shd w:val="clear" w:color="auto" w:fill="808080"/>
            <w:hideMark/>
          </w:tcPr>
          <w:p w14:paraId="6C48EF40" w14:textId="77777777" w:rsidR="00C43944" w:rsidRPr="00C43944" w:rsidRDefault="00C43944" w:rsidP="00C43944">
            <w:pPr>
              <w:spacing w:after="0" w:line="240" w:lineRule="auto"/>
              <w:jc w:val="center"/>
              <w:rPr>
                <w:rFonts w:ascii="Times New Roman" w:eastAsia="Times New Roman" w:hAnsi="Times New Roman" w:cs="Times New Roman"/>
                <w:color w:val="000000"/>
                <w:sz w:val="20"/>
                <w:szCs w:val="20"/>
              </w:rPr>
            </w:pPr>
            <w:r w:rsidRPr="00C43944">
              <w:rPr>
                <w:rFonts w:ascii="Times New Roman" w:eastAsia="Times New Roman" w:hAnsi="Times New Roman" w:cs="Times New Roman"/>
                <w:color w:val="000000"/>
                <w:sz w:val="20"/>
                <w:szCs w:val="20"/>
              </w:rPr>
              <w:t>Value</w:t>
            </w:r>
          </w:p>
        </w:tc>
        <w:tc>
          <w:tcPr>
            <w:tcW w:w="5949" w:type="dxa"/>
            <w:tcBorders>
              <w:top w:val="single" w:sz="4" w:space="0" w:color="auto"/>
              <w:left w:val="single" w:sz="4" w:space="0" w:color="auto"/>
              <w:bottom w:val="single" w:sz="4" w:space="0" w:color="auto"/>
              <w:right w:val="single" w:sz="4" w:space="0" w:color="auto"/>
            </w:tcBorders>
            <w:shd w:val="clear" w:color="auto" w:fill="808080"/>
            <w:hideMark/>
          </w:tcPr>
          <w:p w14:paraId="450F638F" w14:textId="321D78E1" w:rsidR="00C43944" w:rsidRPr="00C43944" w:rsidRDefault="00C43944" w:rsidP="00C43944">
            <w:pPr>
              <w:spacing w:after="0" w:line="240" w:lineRule="auto"/>
              <w:jc w:val="center"/>
              <w:rPr>
                <w:rFonts w:ascii="Times New Roman" w:eastAsia="Times New Roman" w:hAnsi="Times New Roman" w:cs="Times New Roman"/>
                <w:color w:val="000000"/>
                <w:sz w:val="20"/>
                <w:szCs w:val="20"/>
              </w:rPr>
            </w:pPr>
            <w:r w:rsidRPr="00C43944">
              <w:rPr>
                <w:rFonts w:ascii="Times New Roman" w:eastAsia="Times New Roman" w:hAnsi="Times New Roman" w:cs="Times New Roman"/>
                <w:color w:val="000000"/>
                <w:sz w:val="20"/>
                <w:szCs w:val="20"/>
              </w:rPr>
              <w:t>Description</w:t>
            </w:r>
          </w:p>
        </w:tc>
      </w:tr>
      <w:tr w:rsidR="00C43944" w:rsidRPr="008600A6" w14:paraId="3FC38D79" w14:textId="77777777" w:rsidTr="00C43944">
        <w:trPr>
          <w:jc w:val="center"/>
        </w:trPr>
        <w:tc>
          <w:tcPr>
            <w:tcW w:w="2693" w:type="dxa"/>
            <w:tcBorders>
              <w:top w:val="single" w:sz="4" w:space="0" w:color="auto"/>
              <w:left w:val="single" w:sz="4" w:space="0" w:color="auto"/>
              <w:bottom w:val="single" w:sz="4" w:space="0" w:color="auto"/>
              <w:right w:val="single" w:sz="4" w:space="0" w:color="auto"/>
            </w:tcBorders>
            <w:hideMark/>
          </w:tcPr>
          <w:p w14:paraId="7FC797E1" w14:textId="77777777" w:rsidR="00C43944" w:rsidRPr="00C43944" w:rsidRDefault="00C43944" w:rsidP="00C43944">
            <w:pPr>
              <w:spacing w:after="0" w:line="240" w:lineRule="auto"/>
              <w:jc w:val="center"/>
              <w:rPr>
                <w:rFonts w:ascii="Times New Roman" w:eastAsia="Times New Roman" w:hAnsi="Times New Roman" w:cs="Times New Roman"/>
                <w:color w:val="000000"/>
                <w:sz w:val="20"/>
                <w:szCs w:val="20"/>
              </w:rPr>
            </w:pPr>
            <w:r w:rsidRPr="00C43944">
              <w:rPr>
                <w:rFonts w:ascii="Times New Roman" w:eastAsia="Times New Roman" w:hAnsi="Times New Roman" w:cs="Times New Roman"/>
                <w:color w:val="000000"/>
                <w:sz w:val="20"/>
                <w:szCs w:val="20"/>
              </w:rPr>
              <w:t>‘0000’</w:t>
            </w:r>
          </w:p>
        </w:tc>
        <w:tc>
          <w:tcPr>
            <w:tcW w:w="5949" w:type="dxa"/>
            <w:tcBorders>
              <w:top w:val="single" w:sz="4" w:space="0" w:color="auto"/>
              <w:left w:val="single" w:sz="4" w:space="0" w:color="auto"/>
              <w:bottom w:val="single" w:sz="4" w:space="0" w:color="auto"/>
              <w:right w:val="single" w:sz="4" w:space="0" w:color="auto"/>
            </w:tcBorders>
            <w:hideMark/>
          </w:tcPr>
          <w:p w14:paraId="271A8741" w14:textId="77777777" w:rsidR="00C43944" w:rsidRPr="00C43944" w:rsidRDefault="00C43944" w:rsidP="00C43944">
            <w:pPr>
              <w:spacing w:after="0" w:line="240" w:lineRule="auto"/>
              <w:jc w:val="center"/>
              <w:rPr>
                <w:rFonts w:ascii="Times New Roman" w:eastAsia="Times New Roman" w:hAnsi="Times New Roman" w:cs="Times New Roman"/>
                <w:color w:val="000000"/>
                <w:sz w:val="20"/>
                <w:szCs w:val="20"/>
              </w:rPr>
            </w:pPr>
            <w:r w:rsidRPr="00C43944">
              <w:rPr>
                <w:rFonts w:ascii="Times New Roman" w:eastAsia="Times New Roman" w:hAnsi="Times New Roman" w:cs="Times New Roman"/>
                <w:color w:val="000000"/>
                <w:sz w:val="20"/>
                <w:szCs w:val="20"/>
              </w:rPr>
              <w:t>SS block for initial freq. synch and offset to PRB grid 0 REs</w:t>
            </w:r>
          </w:p>
        </w:tc>
      </w:tr>
      <w:tr w:rsidR="00C43944" w:rsidRPr="008600A6" w14:paraId="260E4F18" w14:textId="77777777" w:rsidTr="00C43944">
        <w:trPr>
          <w:jc w:val="center"/>
        </w:trPr>
        <w:tc>
          <w:tcPr>
            <w:tcW w:w="2693" w:type="dxa"/>
            <w:tcBorders>
              <w:top w:val="single" w:sz="4" w:space="0" w:color="auto"/>
              <w:left w:val="single" w:sz="4" w:space="0" w:color="auto"/>
              <w:bottom w:val="single" w:sz="4" w:space="0" w:color="auto"/>
              <w:right w:val="single" w:sz="4" w:space="0" w:color="auto"/>
            </w:tcBorders>
            <w:hideMark/>
          </w:tcPr>
          <w:p w14:paraId="4C173206" w14:textId="77777777" w:rsidR="00C43944" w:rsidRPr="00C43944" w:rsidRDefault="00C43944" w:rsidP="00C43944">
            <w:pPr>
              <w:spacing w:after="0" w:line="240" w:lineRule="auto"/>
              <w:jc w:val="center"/>
              <w:rPr>
                <w:rFonts w:ascii="Times New Roman" w:eastAsia="Times New Roman" w:hAnsi="Times New Roman" w:cs="Times New Roman"/>
                <w:color w:val="000000"/>
                <w:sz w:val="20"/>
                <w:szCs w:val="20"/>
              </w:rPr>
            </w:pPr>
            <w:r w:rsidRPr="00C43944">
              <w:rPr>
                <w:rFonts w:ascii="Times New Roman" w:eastAsia="Times New Roman" w:hAnsi="Times New Roman" w:cs="Times New Roman"/>
                <w:color w:val="000000"/>
                <w:sz w:val="20"/>
                <w:szCs w:val="20"/>
              </w:rPr>
              <w:t>‘0001’</w:t>
            </w:r>
          </w:p>
        </w:tc>
        <w:tc>
          <w:tcPr>
            <w:tcW w:w="5949" w:type="dxa"/>
            <w:tcBorders>
              <w:top w:val="single" w:sz="4" w:space="0" w:color="auto"/>
              <w:left w:val="single" w:sz="4" w:space="0" w:color="auto"/>
              <w:bottom w:val="single" w:sz="4" w:space="0" w:color="auto"/>
              <w:right w:val="single" w:sz="4" w:space="0" w:color="auto"/>
            </w:tcBorders>
            <w:hideMark/>
          </w:tcPr>
          <w:p w14:paraId="30E6EC91" w14:textId="77777777" w:rsidR="00C43944" w:rsidRPr="00C43944" w:rsidRDefault="00C43944" w:rsidP="00C43944">
            <w:pPr>
              <w:spacing w:after="0" w:line="240" w:lineRule="auto"/>
              <w:jc w:val="center"/>
              <w:rPr>
                <w:rFonts w:ascii="Times New Roman" w:eastAsia="Times New Roman" w:hAnsi="Times New Roman" w:cs="Times New Roman"/>
                <w:color w:val="000000"/>
                <w:sz w:val="20"/>
                <w:szCs w:val="20"/>
              </w:rPr>
            </w:pPr>
            <w:r w:rsidRPr="00C43944">
              <w:rPr>
                <w:rFonts w:ascii="Times New Roman" w:eastAsia="Times New Roman" w:hAnsi="Times New Roman" w:cs="Times New Roman"/>
                <w:color w:val="000000"/>
                <w:sz w:val="20"/>
                <w:szCs w:val="20"/>
              </w:rPr>
              <w:t>SS block for initial freq. synch and offset to PRB grid 1 REs</w:t>
            </w:r>
          </w:p>
        </w:tc>
      </w:tr>
      <w:tr w:rsidR="00C43944" w:rsidRPr="008600A6" w14:paraId="117DFA54" w14:textId="77777777" w:rsidTr="00C43944">
        <w:trPr>
          <w:jc w:val="center"/>
        </w:trPr>
        <w:tc>
          <w:tcPr>
            <w:tcW w:w="2693" w:type="dxa"/>
            <w:tcBorders>
              <w:top w:val="single" w:sz="4" w:space="0" w:color="auto"/>
              <w:left w:val="single" w:sz="4" w:space="0" w:color="auto"/>
              <w:bottom w:val="single" w:sz="4" w:space="0" w:color="auto"/>
              <w:right w:val="single" w:sz="4" w:space="0" w:color="auto"/>
            </w:tcBorders>
            <w:hideMark/>
          </w:tcPr>
          <w:p w14:paraId="0DFD0C16" w14:textId="77777777" w:rsidR="00C43944" w:rsidRPr="00C43944" w:rsidRDefault="00C43944" w:rsidP="00C43944">
            <w:pPr>
              <w:spacing w:after="0" w:line="240" w:lineRule="auto"/>
              <w:jc w:val="center"/>
              <w:rPr>
                <w:rFonts w:ascii="Times New Roman" w:eastAsia="Times New Roman" w:hAnsi="Times New Roman" w:cs="Times New Roman"/>
                <w:color w:val="000000"/>
                <w:sz w:val="20"/>
                <w:szCs w:val="20"/>
              </w:rPr>
            </w:pPr>
            <w:r w:rsidRPr="00C43944">
              <w:rPr>
                <w:rFonts w:ascii="Times New Roman" w:eastAsia="Times New Roman" w:hAnsi="Times New Roman" w:cs="Times New Roman"/>
                <w:color w:val="000000"/>
                <w:sz w:val="20"/>
                <w:szCs w:val="20"/>
              </w:rPr>
              <w:t>‘0010’</w:t>
            </w:r>
          </w:p>
        </w:tc>
        <w:tc>
          <w:tcPr>
            <w:tcW w:w="5949" w:type="dxa"/>
            <w:tcBorders>
              <w:top w:val="single" w:sz="4" w:space="0" w:color="auto"/>
              <w:left w:val="single" w:sz="4" w:space="0" w:color="auto"/>
              <w:bottom w:val="single" w:sz="4" w:space="0" w:color="auto"/>
              <w:right w:val="single" w:sz="4" w:space="0" w:color="auto"/>
            </w:tcBorders>
            <w:hideMark/>
          </w:tcPr>
          <w:p w14:paraId="3FC55C98" w14:textId="77777777" w:rsidR="00C43944" w:rsidRPr="00C43944" w:rsidRDefault="00C43944" w:rsidP="00C43944">
            <w:pPr>
              <w:spacing w:after="0" w:line="240" w:lineRule="auto"/>
              <w:jc w:val="center"/>
              <w:rPr>
                <w:rFonts w:ascii="Times New Roman" w:eastAsia="Times New Roman" w:hAnsi="Times New Roman" w:cs="Times New Roman"/>
                <w:color w:val="000000"/>
                <w:sz w:val="20"/>
                <w:szCs w:val="20"/>
              </w:rPr>
            </w:pPr>
            <w:r w:rsidRPr="00C43944">
              <w:rPr>
                <w:rFonts w:ascii="Times New Roman" w:eastAsia="Times New Roman" w:hAnsi="Times New Roman" w:cs="Times New Roman"/>
                <w:color w:val="000000"/>
                <w:sz w:val="20"/>
                <w:szCs w:val="20"/>
              </w:rPr>
              <w:t>SS block for initial freq. synch and offset to PRB grid 2 REs</w:t>
            </w:r>
          </w:p>
        </w:tc>
      </w:tr>
      <w:tr w:rsidR="00C43944" w:rsidRPr="008600A6" w14:paraId="66ADE233" w14:textId="77777777" w:rsidTr="00C43944">
        <w:trPr>
          <w:jc w:val="center"/>
        </w:trPr>
        <w:tc>
          <w:tcPr>
            <w:tcW w:w="2693" w:type="dxa"/>
            <w:tcBorders>
              <w:top w:val="single" w:sz="4" w:space="0" w:color="auto"/>
              <w:left w:val="single" w:sz="4" w:space="0" w:color="auto"/>
              <w:bottom w:val="single" w:sz="4" w:space="0" w:color="auto"/>
              <w:right w:val="single" w:sz="4" w:space="0" w:color="auto"/>
            </w:tcBorders>
            <w:hideMark/>
          </w:tcPr>
          <w:p w14:paraId="28F92A74" w14:textId="77777777" w:rsidR="00C43944" w:rsidRPr="00C43944" w:rsidRDefault="00C43944" w:rsidP="00C43944">
            <w:pPr>
              <w:spacing w:after="0" w:line="240" w:lineRule="auto"/>
              <w:jc w:val="center"/>
              <w:rPr>
                <w:rFonts w:ascii="Times New Roman" w:eastAsia="Times New Roman" w:hAnsi="Times New Roman" w:cs="Times New Roman"/>
                <w:color w:val="000000"/>
                <w:sz w:val="20"/>
                <w:szCs w:val="20"/>
              </w:rPr>
            </w:pPr>
            <w:r w:rsidRPr="00C43944">
              <w:rPr>
                <w:rFonts w:ascii="Times New Roman" w:eastAsia="Times New Roman" w:hAnsi="Times New Roman" w:cs="Times New Roman"/>
                <w:color w:val="000000"/>
                <w:sz w:val="20"/>
                <w:szCs w:val="20"/>
              </w:rPr>
              <w:t>‘0011’</w:t>
            </w:r>
          </w:p>
        </w:tc>
        <w:tc>
          <w:tcPr>
            <w:tcW w:w="5949" w:type="dxa"/>
            <w:tcBorders>
              <w:top w:val="single" w:sz="4" w:space="0" w:color="auto"/>
              <w:left w:val="single" w:sz="4" w:space="0" w:color="auto"/>
              <w:bottom w:val="single" w:sz="4" w:space="0" w:color="auto"/>
              <w:right w:val="single" w:sz="4" w:space="0" w:color="auto"/>
            </w:tcBorders>
            <w:hideMark/>
          </w:tcPr>
          <w:p w14:paraId="79DE77FB" w14:textId="77777777" w:rsidR="00C43944" w:rsidRPr="00C43944" w:rsidRDefault="00C43944" w:rsidP="00C43944">
            <w:pPr>
              <w:spacing w:after="0" w:line="240" w:lineRule="auto"/>
              <w:jc w:val="center"/>
              <w:rPr>
                <w:rFonts w:ascii="Times New Roman" w:eastAsia="Times New Roman" w:hAnsi="Times New Roman" w:cs="Times New Roman"/>
                <w:color w:val="000000"/>
                <w:sz w:val="20"/>
                <w:szCs w:val="20"/>
              </w:rPr>
            </w:pPr>
            <w:r w:rsidRPr="00C43944">
              <w:rPr>
                <w:rFonts w:ascii="Times New Roman" w:eastAsia="Times New Roman" w:hAnsi="Times New Roman" w:cs="Times New Roman"/>
                <w:color w:val="000000"/>
                <w:sz w:val="20"/>
                <w:szCs w:val="20"/>
              </w:rPr>
              <w:t>SS block for initial freq. synch and offset to PRB grid 3 REs</w:t>
            </w:r>
          </w:p>
        </w:tc>
      </w:tr>
      <w:tr w:rsidR="00C43944" w:rsidRPr="008600A6" w14:paraId="32D2ABE1" w14:textId="77777777" w:rsidTr="00C43944">
        <w:trPr>
          <w:jc w:val="center"/>
        </w:trPr>
        <w:tc>
          <w:tcPr>
            <w:tcW w:w="2693" w:type="dxa"/>
            <w:tcBorders>
              <w:top w:val="single" w:sz="4" w:space="0" w:color="auto"/>
              <w:left w:val="single" w:sz="4" w:space="0" w:color="auto"/>
              <w:bottom w:val="single" w:sz="4" w:space="0" w:color="auto"/>
              <w:right w:val="single" w:sz="4" w:space="0" w:color="auto"/>
            </w:tcBorders>
            <w:hideMark/>
          </w:tcPr>
          <w:p w14:paraId="37CBAED8" w14:textId="77777777" w:rsidR="00C43944" w:rsidRPr="00C43944" w:rsidRDefault="00C43944" w:rsidP="00C43944">
            <w:pPr>
              <w:spacing w:after="0" w:line="240" w:lineRule="auto"/>
              <w:jc w:val="center"/>
              <w:rPr>
                <w:rFonts w:ascii="Times New Roman" w:eastAsia="Times New Roman" w:hAnsi="Times New Roman" w:cs="Times New Roman"/>
                <w:color w:val="000000"/>
                <w:sz w:val="20"/>
                <w:szCs w:val="20"/>
              </w:rPr>
            </w:pPr>
            <w:r w:rsidRPr="00C43944">
              <w:rPr>
                <w:rFonts w:ascii="Times New Roman" w:eastAsia="Times New Roman" w:hAnsi="Times New Roman" w:cs="Times New Roman"/>
                <w:color w:val="000000"/>
                <w:sz w:val="20"/>
                <w:szCs w:val="20"/>
              </w:rPr>
              <w:t>‘0100’</w:t>
            </w:r>
          </w:p>
        </w:tc>
        <w:tc>
          <w:tcPr>
            <w:tcW w:w="5949" w:type="dxa"/>
            <w:tcBorders>
              <w:top w:val="single" w:sz="4" w:space="0" w:color="auto"/>
              <w:left w:val="single" w:sz="4" w:space="0" w:color="auto"/>
              <w:bottom w:val="single" w:sz="4" w:space="0" w:color="auto"/>
              <w:right w:val="single" w:sz="4" w:space="0" w:color="auto"/>
            </w:tcBorders>
            <w:hideMark/>
          </w:tcPr>
          <w:p w14:paraId="1BFF7906" w14:textId="77777777" w:rsidR="00C43944" w:rsidRPr="00C43944" w:rsidRDefault="00C43944" w:rsidP="00C43944">
            <w:pPr>
              <w:spacing w:after="0" w:line="240" w:lineRule="auto"/>
              <w:jc w:val="center"/>
              <w:rPr>
                <w:rFonts w:ascii="Times New Roman" w:eastAsia="Times New Roman" w:hAnsi="Times New Roman" w:cs="Times New Roman"/>
                <w:color w:val="000000"/>
                <w:sz w:val="20"/>
                <w:szCs w:val="20"/>
              </w:rPr>
            </w:pPr>
            <w:r w:rsidRPr="00C43944">
              <w:rPr>
                <w:rFonts w:ascii="Times New Roman" w:eastAsia="Times New Roman" w:hAnsi="Times New Roman" w:cs="Times New Roman"/>
                <w:color w:val="000000"/>
                <w:sz w:val="20"/>
                <w:szCs w:val="20"/>
              </w:rPr>
              <w:t>SS block for initial freq. synch and offset to PRB grid 4 REs</w:t>
            </w:r>
          </w:p>
        </w:tc>
      </w:tr>
      <w:tr w:rsidR="00C43944" w:rsidRPr="008600A6" w14:paraId="4E7773F6" w14:textId="77777777" w:rsidTr="00C43944">
        <w:trPr>
          <w:jc w:val="center"/>
        </w:trPr>
        <w:tc>
          <w:tcPr>
            <w:tcW w:w="2693" w:type="dxa"/>
            <w:tcBorders>
              <w:top w:val="single" w:sz="4" w:space="0" w:color="auto"/>
              <w:left w:val="single" w:sz="4" w:space="0" w:color="auto"/>
              <w:bottom w:val="single" w:sz="4" w:space="0" w:color="auto"/>
              <w:right w:val="single" w:sz="4" w:space="0" w:color="auto"/>
            </w:tcBorders>
            <w:hideMark/>
          </w:tcPr>
          <w:p w14:paraId="5718A244" w14:textId="77777777" w:rsidR="00C43944" w:rsidRPr="00C43944" w:rsidRDefault="00C43944" w:rsidP="00C43944">
            <w:pPr>
              <w:spacing w:after="0" w:line="240" w:lineRule="auto"/>
              <w:jc w:val="center"/>
              <w:rPr>
                <w:rFonts w:ascii="Times New Roman" w:eastAsia="Times New Roman" w:hAnsi="Times New Roman" w:cs="Times New Roman"/>
                <w:color w:val="000000"/>
                <w:sz w:val="20"/>
                <w:szCs w:val="20"/>
              </w:rPr>
            </w:pPr>
            <w:r w:rsidRPr="00C43944">
              <w:rPr>
                <w:rFonts w:ascii="Times New Roman" w:eastAsia="Times New Roman" w:hAnsi="Times New Roman" w:cs="Times New Roman"/>
                <w:color w:val="000000"/>
                <w:sz w:val="20"/>
                <w:szCs w:val="20"/>
              </w:rPr>
              <w:t>‘0101’</w:t>
            </w:r>
          </w:p>
        </w:tc>
        <w:tc>
          <w:tcPr>
            <w:tcW w:w="5949" w:type="dxa"/>
            <w:tcBorders>
              <w:top w:val="single" w:sz="4" w:space="0" w:color="auto"/>
              <w:left w:val="single" w:sz="4" w:space="0" w:color="auto"/>
              <w:bottom w:val="single" w:sz="4" w:space="0" w:color="auto"/>
              <w:right w:val="single" w:sz="4" w:space="0" w:color="auto"/>
            </w:tcBorders>
            <w:hideMark/>
          </w:tcPr>
          <w:p w14:paraId="6715E823" w14:textId="77777777" w:rsidR="00C43944" w:rsidRPr="00C43944" w:rsidRDefault="00C43944" w:rsidP="00C43944">
            <w:pPr>
              <w:spacing w:after="0" w:line="240" w:lineRule="auto"/>
              <w:jc w:val="center"/>
              <w:rPr>
                <w:rFonts w:ascii="Times New Roman" w:eastAsia="Times New Roman" w:hAnsi="Times New Roman" w:cs="Times New Roman"/>
                <w:color w:val="000000"/>
                <w:sz w:val="20"/>
                <w:szCs w:val="20"/>
              </w:rPr>
            </w:pPr>
            <w:r w:rsidRPr="00C43944">
              <w:rPr>
                <w:rFonts w:ascii="Times New Roman" w:eastAsia="Times New Roman" w:hAnsi="Times New Roman" w:cs="Times New Roman"/>
                <w:color w:val="000000"/>
                <w:sz w:val="20"/>
                <w:szCs w:val="20"/>
              </w:rPr>
              <w:t>SS block for initial freq. synch and offset to PRB grid 5 REs</w:t>
            </w:r>
          </w:p>
        </w:tc>
      </w:tr>
      <w:tr w:rsidR="00C43944" w:rsidRPr="008600A6" w14:paraId="353032E4" w14:textId="77777777" w:rsidTr="00C43944">
        <w:trPr>
          <w:jc w:val="center"/>
        </w:trPr>
        <w:tc>
          <w:tcPr>
            <w:tcW w:w="2693" w:type="dxa"/>
            <w:tcBorders>
              <w:top w:val="single" w:sz="4" w:space="0" w:color="auto"/>
              <w:left w:val="single" w:sz="4" w:space="0" w:color="auto"/>
              <w:bottom w:val="single" w:sz="4" w:space="0" w:color="auto"/>
              <w:right w:val="single" w:sz="4" w:space="0" w:color="auto"/>
            </w:tcBorders>
            <w:hideMark/>
          </w:tcPr>
          <w:p w14:paraId="57A877C3" w14:textId="77777777" w:rsidR="00C43944" w:rsidRPr="00C43944" w:rsidRDefault="00C43944" w:rsidP="00C43944">
            <w:pPr>
              <w:spacing w:after="0" w:line="240" w:lineRule="auto"/>
              <w:jc w:val="center"/>
              <w:rPr>
                <w:rFonts w:ascii="Times New Roman" w:eastAsia="Times New Roman" w:hAnsi="Times New Roman" w:cs="Times New Roman"/>
                <w:color w:val="000000"/>
                <w:sz w:val="20"/>
                <w:szCs w:val="20"/>
              </w:rPr>
            </w:pPr>
            <w:r w:rsidRPr="00C43944">
              <w:rPr>
                <w:rFonts w:ascii="Times New Roman" w:eastAsia="Times New Roman" w:hAnsi="Times New Roman" w:cs="Times New Roman"/>
                <w:color w:val="000000"/>
                <w:sz w:val="20"/>
                <w:szCs w:val="20"/>
              </w:rPr>
              <w:t>‘0110’</w:t>
            </w:r>
          </w:p>
        </w:tc>
        <w:tc>
          <w:tcPr>
            <w:tcW w:w="5949" w:type="dxa"/>
            <w:tcBorders>
              <w:top w:val="single" w:sz="4" w:space="0" w:color="auto"/>
              <w:left w:val="single" w:sz="4" w:space="0" w:color="auto"/>
              <w:bottom w:val="single" w:sz="4" w:space="0" w:color="auto"/>
              <w:right w:val="single" w:sz="4" w:space="0" w:color="auto"/>
            </w:tcBorders>
            <w:hideMark/>
          </w:tcPr>
          <w:p w14:paraId="7507540B" w14:textId="77777777" w:rsidR="00C43944" w:rsidRPr="00C43944" w:rsidRDefault="00C43944" w:rsidP="00C43944">
            <w:pPr>
              <w:spacing w:after="0" w:line="240" w:lineRule="auto"/>
              <w:jc w:val="center"/>
              <w:rPr>
                <w:rFonts w:ascii="Times New Roman" w:eastAsia="Times New Roman" w:hAnsi="Times New Roman" w:cs="Times New Roman"/>
                <w:color w:val="000000"/>
                <w:sz w:val="20"/>
                <w:szCs w:val="20"/>
              </w:rPr>
            </w:pPr>
            <w:r w:rsidRPr="00C43944">
              <w:rPr>
                <w:rFonts w:ascii="Times New Roman" w:eastAsia="Times New Roman" w:hAnsi="Times New Roman" w:cs="Times New Roman"/>
                <w:color w:val="000000"/>
                <w:sz w:val="20"/>
                <w:szCs w:val="20"/>
              </w:rPr>
              <w:t>SS block for initial freq. synch and offset to PRB grid 6 REs</w:t>
            </w:r>
          </w:p>
        </w:tc>
      </w:tr>
      <w:tr w:rsidR="00C43944" w:rsidRPr="008600A6" w14:paraId="19F9A803" w14:textId="77777777" w:rsidTr="00C43944">
        <w:trPr>
          <w:jc w:val="center"/>
        </w:trPr>
        <w:tc>
          <w:tcPr>
            <w:tcW w:w="2693" w:type="dxa"/>
            <w:tcBorders>
              <w:top w:val="single" w:sz="4" w:space="0" w:color="auto"/>
              <w:left w:val="single" w:sz="4" w:space="0" w:color="auto"/>
              <w:bottom w:val="single" w:sz="4" w:space="0" w:color="auto"/>
              <w:right w:val="single" w:sz="4" w:space="0" w:color="auto"/>
            </w:tcBorders>
            <w:hideMark/>
          </w:tcPr>
          <w:p w14:paraId="151D2946" w14:textId="77777777" w:rsidR="00C43944" w:rsidRPr="00C43944" w:rsidRDefault="00C43944" w:rsidP="00C43944">
            <w:pPr>
              <w:spacing w:after="0" w:line="240" w:lineRule="auto"/>
              <w:jc w:val="center"/>
              <w:rPr>
                <w:rFonts w:ascii="Times New Roman" w:eastAsia="Times New Roman" w:hAnsi="Times New Roman" w:cs="Times New Roman"/>
                <w:color w:val="000000"/>
                <w:sz w:val="20"/>
                <w:szCs w:val="20"/>
              </w:rPr>
            </w:pPr>
            <w:r w:rsidRPr="00C43944">
              <w:rPr>
                <w:rFonts w:ascii="Times New Roman" w:eastAsia="Times New Roman" w:hAnsi="Times New Roman" w:cs="Times New Roman"/>
                <w:color w:val="000000"/>
                <w:sz w:val="20"/>
                <w:szCs w:val="20"/>
              </w:rPr>
              <w:t>‘0111’</w:t>
            </w:r>
          </w:p>
        </w:tc>
        <w:tc>
          <w:tcPr>
            <w:tcW w:w="5949" w:type="dxa"/>
            <w:tcBorders>
              <w:top w:val="single" w:sz="4" w:space="0" w:color="auto"/>
              <w:left w:val="single" w:sz="4" w:space="0" w:color="auto"/>
              <w:bottom w:val="single" w:sz="4" w:space="0" w:color="auto"/>
              <w:right w:val="single" w:sz="4" w:space="0" w:color="auto"/>
            </w:tcBorders>
            <w:hideMark/>
          </w:tcPr>
          <w:p w14:paraId="1AC5311B" w14:textId="77777777" w:rsidR="00C43944" w:rsidRPr="00C43944" w:rsidRDefault="00C43944" w:rsidP="00C43944">
            <w:pPr>
              <w:spacing w:after="0" w:line="240" w:lineRule="auto"/>
              <w:jc w:val="center"/>
              <w:rPr>
                <w:rFonts w:ascii="Times New Roman" w:eastAsia="Times New Roman" w:hAnsi="Times New Roman" w:cs="Times New Roman"/>
                <w:color w:val="000000"/>
                <w:sz w:val="20"/>
                <w:szCs w:val="20"/>
              </w:rPr>
            </w:pPr>
            <w:r w:rsidRPr="00C43944">
              <w:rPr>
                <w:rFonts w:ascii="Times New Roman" w:eastAsia="Times New Roman" w:hAnsi="Times New Roman" w:cs="Times New Roman"/>
                <w:color w:val="000000"/>
                <w:sz w:val="20"/>
                <w:szCs w:val="20"/>
              </w:rPr>
              <w:t>SS block for initial freq. synch and offset to PRB grid 7 REs</w:t>
            </w:r>
          </w:p>
        </w:tc>
      </w:tr>
      <w:tr w:rsidR="00C43944" w:rsidRPr="008600A6" w14:paraId="1E1CEC0D" w14:textId="77777777" w:rsidTr="00C43944">
        <w:trPr>
          <w:jc w:val="center"/>
        </w:trPr>
        <w:tc>
          <w:tcPr>
            <w:tcW w:w="2693" w:type="dxa"/>
            <w:tcBorders>
              <w:top w:val="single" w:sz="4" w:space="0" w:color="auto"/>
              <w:left w:val="single" w:sz="4" w:space="0" w:color="auto"/>
              <w:bottom w:val="single" w:sz="4" w:space="0" w:color="auto"/>
              <w:right w:val="single" w:sz="4" w:space="0" w:color="auto"/>
            </w:tcBorders>
            <w:hideMark/>
          </w:tcPr>
          <w:p w14:paraId="19AF2E58" w14:textId="77777777" w:rsidR="00C43944" w:rsidRPr="00C43944" w:rsidRDefault="00C43944" w:rsidP="00C43944">
            <w:pPr>
              <w:spacing w:after="0" w:line="240" w:lineRule="auto"/>
              <w:jc w:val="center"/>
              <w:rPr>
                <w:rFonts w:ascii="Times New Roman" w:eastAsia="Times New Roman" w:hAnsi="Times New Roman" w:cs="Times New Roman"/>
                <w:color w:val="000000"/>
                <w:sz w:val="20"/>
                <w:szCs w:val="20"/>
              </w:rPr>
            </w:pPr>
            <w:r w:rsidRPr="00C43944">
              <w:rPr>
                <w:rFonts w:ascii="Times New Roman" w:eastAsia="Times New Roman" w:hAnsi="Times New Roman" w:cs="Times New Roman"/>
                <w:color w:val="000000"/>
                <w:sz w:val="20"/>
                <w:szCs w:val="20"/>
              </w:rPr>
              <w:t>‘1000’</w:t>
            </w:r>
          </w:p>
        </w:tc>
        <w:tc>
          <w:tcPr>
            <w:tcW w:w="5949" w:type="dxa"/>
            <w:tcBorders>
              <w:top w:val="single" w:sz="4" w:space="0" w:color="auto"/>
              <w:left w:val="single" w:sz="4" w:space="0" w:color="auto"/>
              <w:bottom w:val="single" w:sz="4" w:space="0" w:color="auto"/>
              <w:right w:val="single" w:sz="4" w:space="0" w:color="auto"/>
            </w:tcBorders>
            <w:hideMark/>
          </w:tcPr>
          <w:p w14:paraId="7091A2BC" w14:textId="77777777" w:rsidR="00C43944" w:rsidRPr="00C43944" w:rsidRDefault="00C43944" w:rsidP="00C43944">
            <w:pPr>
              <w:spacing w:after="0" w:line="240" w:lineRule="auto"/>
              <w:jc w:val="center"/>
              <w:rPr>
                <w:rFonts w:ascii="Times New Roman" w:eastAsia="Times New Roman" w:hAnsi="Times New Roman" w:cs="Times New Roman"/>
                <w:color w:val="000000"/>
                <w:sz w:val="20"/>
                <w:szCs w:val="20"/>
              </w:rPr>
            </w:pPr>
            <w:r w:rsidRPr="00C43944">
              <w:rPr>
                <w:rFonts w:ascii="Times New Roman" w:eastAsia="Times New Roman" w:hAnsi="Times New Roman" w:cs="Times New Roman"/>
                <w:color w:val="000000"/>
                <w:sz w:val="20"/>
                <w:szCs w:val="20"/>
              </w:rPr>
              <w:t>SS block for initial freq. synch and offset to PRB grid 8 REs</w:t>
            </w:r>
          </w:p>
        </w:tc>
      </w:tr>
      <w:tr w:rsidR="00C43944" w:rsidRPr="008600A6" w14:paraId="45A4984E" w14:textId="77777777" w:rsidTr="00C43944">
        <w:trPr>
          <w:jc w:val="center"/>
        </w:trPr>
        <w:tc>
          <w:tcPr>
            <w:tcW w:w="2693" w:type="dxa"/>
            <w:tcBorders>
              <w:top w:val="single" w:sz="4" w:space="0" w:color="auto"/>
              <w:left w:val="single" w:sz="4" w:space="0" w:color="auto"/>
              <w:bottom w:val="single" w:sz="4" w:space="0" w:color="auto"/>
              <w:right w:val="single" w:sz="4" w:space="0" w:color="auto"/>
            </w:tcBorders>
            <w:hideMark/>
          </w:tcPr>
          <w:p w14:paraId="56987BF9" w14:textId="77777777" w:rsidR="00C43944" w:rsidRPr="00C43944" w:rsidRDefault="00C43944" w:rsidP="00C43944">
            <w:pPr>
              <w:spacing w:after="0" w:line="240" w:lineRule="auto"/>
              <w:jc w:val="center"/>
              <w:rPr>
                <w:rFonts w:ascii="Times New Roman" w:eastAsia="Times New Roman" w:hAnsi="Times New Roman" w:cs="Times New Roman"/>
                <w:color w:val="000000"/>
                <w:sz w:val="20"/>
                <w:szCs w:val="20"/>
              </w:rPr>
            </w:pPr>
            <w:r w:rsidRPr="00C43944">
              <w:rPr>
                <w:rFonts w:ascii="Times New Roman" w:eastAsia="Times New Roman" w:hAnsi="Times New Roman" w:cs="Times New Roman"/>
                <w:color w:val="000000"/>
                <w:sz w:val="20"/>
                <w:szCs w:val="20"/>
              </w:rPr>
              <w:t>‘1001’</w:t>
            </w:r>
          </w:p>
        </w:tc>
        <w:tc>
          <w:tcPr>
            <w:tcW w:w="5949" w:type="dxa"/>
            <w:tcBorders>
              <w:top w:val="single" w:sz="4" w:space="0" w:color="auto"/>
              <w:left w:val="single" w:sz="4" w:space="0" w:color="auto"/>
              <w:bottom w:val="single" w:sz="4" w:space="0" w:color="auto"/>
              <w:right w:val="single" w:sz="4" w:space="0" w:color="auto"/>
            </w:tcBorders>
            <w:hideMark/>
          </w:tcPr>
          <w:p w14:paraId="32D8E3B6" w14:textId="77777777" w:rsidR="00C43944" w:rsidRPr="00C43944" w:rsidRDefault="00C43944" w:rsidP="00C43944">
            <w:pPr>
              <w:spacing w:after="0" w:line="240" w:lineRule="auto"/>
              <w:jc w:val="center"/>
              <w:rPr>
                <w:rFonts w:ascii="Times New Roman" w:eastAsia="Times New Roman" w:hAnsi="Times New Roman" w:cs="Times New Roman"/>
                <w:color w:val="000000"/>
                <w:sz w:val="20"/>
                <w:szCs w:val="20"/>
              </w:rPr>
            </w:pPr>
            <w:r w:rsidRPr="00C43944">
              <w:rPr>
                <w:rFonts w:ascii="Times New Roman" w:eastAsia="Times New Roman" w:hAnsi="Times New Roman" w:cs="Times New Roman"/>
                <w:color w:val="000000"/>
                <w:sz w:val="20"/>
                <w:szCs w:val="20"/>
              </w:rPr>
              <w:t>SS block for initial freq. synch and offset to PRB grid 9 REs</w:t>
            </w:r>
          </w:p>
        </w:tc>
      </w:tr>
      <w:tr w:rsidR="00C43944" w:rsidRPr="008600A6" w14:paraId="6BA03A08" w14:textId="77777777" w:rsidTr="00C43944">
        <w:trPr>
          <w:jc w:val="center"/>
        </w:trPr>
        <w:tc>
          <w:tcPr>
            <w:tcW w:w="2693" w:type="dxa"/>
            <w:tcBorders>
              <w:top w:val="single" w:sz="4" w:space="0" w:color="auto"/>
              <w:left w:val="single" w:sz="4" w:space="0" w:color="auto"/>
              <w:bottom w:val="single" w:sz="4" w:space="0" w:color="auto"/>
              <w:right w:val="single" w:sz="4" w:space="0" w:color="auto"/>
            </w:tcBorders>
            <w:hideMark/>
          </w:tcPr>
          <w:p w14:paraId="5673C459" w14:textId="77777777" w:rsidR="00C43944" w:rsidRPr="00C43944" w:rsidRDefault="00C43944" w:rsidP="00C43944">
            <w:pPr>
              <w:spacing w:after="0" w:line="240" w:lineRule="auto"/>
              <w:jc w:val="center"/>
              <w:rPr>
                <w:rFonts w:ascii="Times New Roman" w:eastAsia="Times New Roman" w:hAnsi="Times New Roman" w:cs="Times New Roman"/>
                <w:color w:val="000000"/>
                <w:sz w:val="20"/>
                <w:szCs w:val="20"/>
              </w:rPr>
            </w:pPr>
            <w:r w:rsidRPr="00C43944">
              <w:rPr>
                <w:rFonts w:ascii="Times New Roman" w:eastAsia="Times New Roman" w:hAnsi="Times New Roman" w:cs="Times New Roman"/>
                <w:color w:val="000000"/>
                <w:sz w:val="20"/>
                <w:szCs w:val="20"/>
              </w:rPr>
              <w:t>‘1010’</w:t>
            </w:r>
          </w:p>
        </w:tc>
        <w:tc>
          <w:tcPr>
            <w:tcW w:w="5949" w:type="dxa"/>
            <w:tcBorders>
              <w:top w:val="single" w:sz="4" w:space="0" w:color="auto"/>
              <w:left w:val="single" w:sz="4" w:space="0" w:color="auto"/>
              <w:bottom w:val="single" w:sz="4" w:space="0" w:color="auto"/>
              <w:right w:val="single" w:sz="4" w:space="0" w:color="auto"/>
            </w:tcBorders>
            <w:hideMark/>
          </w:tcPr>
          <w:p w14:paraId="32406645" w14:textId="77777777" w:rsidR="00C43944" w:rsidRPr="00C43944" w:rsidRDefault="00C43944" w:rsidP="00C43944">
            <w:pPr>
              <w:spacing w:after="0" w:line="240" w:lineRule="auto"/>
              <w:jc w:val="center"/>
              <w:rPr>
                <w:rFonts w:ascii="Times New Roman" w:eastAsia="Times New Roman" w:hAnsi="Times New Roman" w:cs="Times New Roman"/>
                <w:color w:val="000000"/>
                <w:sz w:val="20"/>
                <w:szCs w:val="20"/>
              </w:rPr>
            </w:pPr>
            <w:r w:rsidRPr="00C43944">
              <w:rPr>
                <w:rFonts w:ascii="Times New Roman" w:eastAsia="Times New Roman" w:hAnsi="Times New Roman" w:cs="Times New Roman"/>
                <w:color w:val="000000"/>
                <w:sz w:val="20"/>
                <w:szCs w:val="20"/>
              </w:rPr>
              <w:t>SS block for initial freq. synch and offset to PRB grid 10 REs</w:t>
            </w:r>
          </w:p>
        </w:tc>
      </w:tr>
      <w:tr w:rsidR="00C43944" w:rsidRPr="008600A6" w14:paraId="044E38E7" w14:textId="77777777" w:rsidTr="00C43944">
        <w:trPr>
          <w:jc w:val="center"/>
        </w:trPr>
        <w:tc>
          <w:tcPr>
            <w:tcW w:w="2693" w:type="dxa"/>
            <w:tcBorders>
              <w:top w:val="single" w:sz="4" w:space="0" w:color="auto"/>
              <w:left w:val="single" w:sz="4" w:space="0" w:color="auto"/>
              <w:bottom w:val="single" w:sz="4" w:space="0" w:color="auto"/>
              <w:right w:val="single" w:sz="4" w:space="0" w:color="auto"/>
            </w:tcBorders>
            <w:hideMark/>
          </w:tcPr>
          <w:p w14:paraId="7CDF445B" w14:textId="77777777" w:rsidR="00C43944" w:rsidRPr="00C43944" w:rsidRDefault="00C43944" w:rsidP="00C43944">
            <w:pPr>
              <w:spacing w:after="0" w:line="240" w:lineRule="auto"/>
              <w:jc w:val="center"/>
              <w:rPr>
                <w:rFonts w:ascii="Times New Roman" w:eastAsia="Times New Roman" w:hAnsi="Times New Roman" w:cs="Times New Roman"/>
                <w:color w:val="000000"/>
                <w:sz w:val="20"/>
                <w:szCs w:val="20"/>
              </w:rPr>
            </w:pPr>
            <w:r w:rsidRPr="00C43944">
              <w:rPr>
                <w:rFonts w:ascii="Times New Roman" w:eastAsia="Times New Roman" w:hAnsi="Times New Roman" w:cs="Times New Roman"/>
                <w:color w:val="000000"/>
                <w:sz w:val="20"/>
                <w:szCs w:val="20"/>
              </w:rPr>
              <w:t>‘1011’</w:t>
            </w:r>
          </w:p>
        </w:tc>
        <w:tc>
          <w:tcPr>
            <w:tcW w:w="5949" w:type="dxa"/>
            <w:tcBorders>
              <w:top w:val="single" w:sz="4" w:space="0" w:color="auto"/>
              <w:left w:val="single" w:sz="4" w:space="0" w:color="auto"/>
              <w:bottom w:val="single" w:sz="4" w:space="0" w:color="auto"/>
              <w:right w:val="single" w:sz="4" w:space="0" w:color="auto"/>
            </w:tcBorders>
            <w:hideMark/>
          </w:tcPr>
          <w:p w14:paraId="1C4E5637" w14:textId="77777777" w:rsidR="00C43944" w:rsidRPr="00C43944" w:rsidRDefault="00C43944" w:rsidP="00C43944">
            <w:pPr>
              <w:spacing w:after="0" w:line="240" w:lineRule="auto"/>
              <w:jc w:val="center"/>
              <w:rPr>
                <w:rFonts w:ascii="Times New Roman" w:eastAsia="Times New Roman" w:hAnsi="Times New Roman" w:cs="Times New Roman"/>
                <w:color w:val="000000"/>
                <w:sz w:val="20"/>
                <w:szCs w:val="20"/>
              </w:rPr>
            </w:pPr>
            <w:r w:rsidRPr="00C43944">
              <w:rPr>
                <w:rFonts w:ascii="Times New Roman" w:eastAsia="Times New Roman" w:hAnsi="Times New Roman" w:cs="Times New Roman"/>
                <w:color w:val="000000"/>
                <w:sz w:val="20"/>
                <w:szCs w:val="20"/>
              </w:rPr>
              <w:t>SS block for initial freq. synch and offset to PRB grid 11 REs</w:t>
            </w:r>
          </w:p>
        </w:tc>
      </w:tr>
      <w:tr w:rsidR="00C43944" w:rsidRPr="00C43944" w14:paraId="39C60A6F" w14:textId="77777777" w:rsidTr="00C43944">
        <w:trPr>
          <w:jc w:val="center"/>
        </w:trPr>
        <w:tc>
          <w:tcPr>
            <w:tcW w:w="2693" w:type="dxa"/>
            <w:tcBorders>
              <w:top w:val="single" w:sz="4" w:space="0" w:color="auto"/>
              <w:left w:val="single" w:sz="4" w:space="0" w:color="auto"/>
              <w:bottom w:val="single" w:sz="4" w:space="0" w:color="auto"/>
              <w:right w:val="single" w:sz="4" w:space="0" w:color="auto"/>
            </w:tcBorders>
            <w:hideMark/>
          </w:tcPr>
          <w:p w14:paraId="47E99CE1" w14:textId="77777777" w:rsidR="00C43944" w:rsidRPr="00C43944" w:rsidRDefault="00C43944" w:rsidP="00C43944">
            <w:pPr>
              <w:spacing w:after="0" w:line="240" w:lineRule="auto"/>
              <w:jc w:val="center"/>
              <w:rPr>
                <w:rFonts w:ascii="Times New Roman" w:eastAsia="Times New Roman" w:hAnsi="Times New Roman" w:cs="Times New Roman"/>
                <w:color w:val="000000"/>
                <w:sz w:val="20"/>
                <w:szCs w:val="20"/>
              </w:rPr>
            </w:pPr>
            <w:r w:rsidRPr="00C43944">
              <w:rPr>
                <w:rFonts w:ascii="Times New Roman" w:eastAsia="Times New Roman" w:hAnsi="Times New Roman" w:cs="Times New Roman"/>
                <w:color w:val="000000"/>
                <w:sz w:val="20"/>
                <w:szCs w:val="20"/>
              </w:rPr>
              <w:t>‘1100’</w:t>
            </w:r>
          </w:p>
        </w:tc>
        <w:tc>
          <w:tcPr>
            <w:tcW w:w="5949" w:type="dxa"/>
            <w:tcBorders>
              <w:top w:val="single" w:sz="4" w:space="0" w:color="auto"/>
              <w:left w:val="single" w:sz="4" w:space="0" w:color="auto"/>
              <w:bottom w:val="single" w:sz="4" w:space="0" w:color="auto"/>
              <w:right w:val="single" w:sz="4" w:space="0" w:color="auto"/>
            </w:tcBorders>
            <w:hideMark/>
          </w:tcPr>
          <w:p w14:paraId="68344EF5" w14:textId="77777777" w:rsidR="00C43944" w:rsidRPr="00C43944" w:rsidRDefault="00C43944" w:rsidP="00C43944">
            <w:pPr>
              <w:spacing w:after="0" w:line="240" w:lineRule="auto"/>
              <w:jc w:val="center"/>
              <w:rPr>
                <w:rFonts w:ascii="Times New Roman" w:eastAsia="Times New Roman" w:hAnsi="Times New Roman" w:cs="Times New Roman"/>
                <w:color w:val="000000"/>
                <w:sz w:val="20"/>
                <w:szCs w:val="20"/>
              </w:rPr>
            </w:pPr>
            <w:r w:rsidRPr="00C43944">
              <w:rPr>
                <w:rFonts w:ascii="Times New Roman" w:eastAsia="Times New Roman" w:hAnsi="Times New Roman" w:cs="Times New Roman"/>
                <w:color w:val="000000"/>
                <w:sz w:val="20"/>
                <w:szCs w:val="20"/>
              </w:rPr>
              <w:t>Reserved</w:t>
            </w:r>
          </w:p>
        </w:tc>
      </w:tr>
      <w:tr w:rsidR="00C43944" w:rsidRPr="00C43944" w14:paraId="16044E23" w14:textId="77777777" w:rsidTr="00C43944">
        <w:trPr>
          <w:jc w:val="center"/>
        </w:trPr>
        <w:tc>
          <w:tcPr>
            <w:tcW w:w="2693" w:type="dxa"/>
            <w:tcBorders>
              <w:top w:val="single" w:sz="4" w:space="0" w:color="auto"/>
              <w:left w:val="single" w:sz="4" w:space="0" w:color="auto"/>
              <w:bottom w:val="single" w:sz="4" w:space="0" w:color="auto"/>
              <w:right w:val="single" w:sz="4" w:space="0" w:color="auto"/>
            </w:tcBorders>
            <w:hideMark/>
          </w:tcPr>
          <w:p w14:paraId="7D8B20B5" w14:textId="77777777" w:rsidR="00C43944" w:rsidRPr="00C43944" w:rsidRDefault="00C43944" w:rsidP="00C43944">
            <w:pPr>
              <w:spacing w:after="0" w:line="240" w:lineRule="auto"/>
              <w:jc w:val="center"/>
              <w:rPr>
                <w:rFonts w:ascii="Times New Roman" w:eastAsia="Times New Roman" w:hAnsi="Times New Roman" w:cs="Times New Roman"/>
                <w:color w:val="000000"/>
                <w:sz w:val="20"/>
                <w:szCs w:val="20"/>
              </w:rPr>
            </w:pPr>
            <w:r w:rsidRPr="00C43944">
              <w:rPr>
                <w:rFonts w:ascii="Times New Roman" w:eastAsia="Times New Roman" w:hAnsi="Times New Roman" w:cs="Times New Roman"/>
                <w:color w:val="000000"/>
                <w:sz w:val="20"/>
                <w:szCs w:val="20"/>
              </w:rPr>
              <w:t>‘1101’</w:t>
            </w:r>
          </w:p>
        </w:tc>
        <w:tc>
          <w:tcPr>
            <w:tcW w:w="5949" w:type="dxa"/>
            <w:tcBorders>
              <w:top w:val="single" w:sz="4" w:space="0" w:color="auto"/>
              <w:left w:val="single" w:sz="4" w:space="0" w:color="auto"/>
              <w:bottom w:val="single" w:sz="4" w:space="0" w:color="auto"/>
              <w:right w:val="single" w:sz="4" w:space="0" w:color="auto"/>
            </w:tcBorders>
            <w:hideMark/>
          </w:tcPr>
          <w:p w14:paraId="5D72BE88" w14:textId="77777777" w:rsidR="00C43944" w:rsidRPr="00C43944" w:rsidRDefault="00C43944" w:rsidP="00C43944">
            <w:pPr>
              <w:spacing w:after="0" w:line="240" w:lineRule="auto"/>
              <w:jc w:val="center"/>
              <w:rPr>
                <w:rFonts w:ascii="Times New Roman" w:eastAsia="Times New Roman" w:hAnsi="Times New Roman" w:cs="Times New Roman"/>
                <w:color w:val="000000"/>
                <w:sz w:val="20"/>
                <w:szCs w:val="20"/>
              </w:rPr>
            </w:pPr>
            <w:r w:rsidRPr="00C43944">
              <w:rPr>
                <w:rFonts w:ascii="Times New Roman" w:eastAsia="Times New Roman" w:hAnsi="Times New Roman" w:cs="Times New Roman"/>
                <w:color w:val="000000"/>
                <w:sz w:val="20"/>
                <w:szCs w:val="20"/>
              </w:rPr>
              <w:t>Reserved</w:t>
            </w:r>
          </w:p>
        </w:tc>
      </w:tr>
      <w:tr w:rsidR="00C43944" w:rsidRPr="00C43944" w14:paraId="096E9CB6" w14:textId="77777777" w:rsidTr="00C43944">
        <w:trPr>
          <w:jc w:val="center"/>
        </w:trPr>
        <w:tc>
          <w:tcPr>
            <w:tcW w:w="2693" w:type="dxa"/>
            <w:tcBorders>
              <w:top w:val="single" w:sz="4" w:space="0" w:color="auto"/>
              <w:left w:val="single" w:sz="4" w:space="0" w:color="auto"/>
              <w:bottom w:val="single" w:sz="4" w:space="0" w:color="auto"/>
              <w:right w:val="single" w:sz="4" w:space="0" w:color="auto"/>
            </w:tcBorders>
            <w:hideMark/>
          </w:tcPr>
          <w:p w14:paraId="3E364951" w14:textId="77777777" w:rsidR="00C43944" w:rsidRPr="00C43944" w:rsidRDefault="00C43944" w:rsidP="00C43944">
            <w:pPr>
              <w:spacing w:after="0" w:line="240" w:lineRule="auto"/>
              <w:jc w:val="center"/>
              <w:rPr>
                <w:rFonts w:ascii="Times New Roman" w:eastAsia="Times New Roman" w:hAnsi="Times New Roman" w:cs="Times New Roman"/>
                <w:color w:val="000000"/>
                <w:sz w:val="20"/>
                <w:szCs w:val="20"/>
              </w:rPr>
            </w:pPr>
            <w:r w:rsidRPr="00C43944">
              <w:rPr>
                <w:rFonts w:ascii="Times New Roman" w:eastAsia="Times New Roman" w:hAnsi="Times New Roman" w:cs="Times New Roman"/>
                <w:color w:val="000000"/>
                <w:sz w:val="20"/>
                <w:szCs w:val="20"/>
              </w:rPr>
              <w:t>‘1110’</w:t>
            </w:r>
          </w:p>
        </w:tc>
        <w:tc>
          <w:tcPr>
            <w:tcW w:w="5949" w:type="dxa"/>
            <w:tcBorders>
              <w:top w:val="single" w:sz="4" w:space="0" w:color="auto"/>
              <w:left w:val="single" w:sz="4" w:space="0" w:color="auto"/>
              <w:bottom w:val="single" w:sz="4" w:space="0" w:color="auto"/>
              <w:right w:val="single" w:sz="4" w:space="0" w:color="auto"/>
            </w:tcBorders>
            <w:hideMark/>
          </w:tcPr>
          <w:p w14:paraId="43A76F88" w14:textId="77777777" w:rsidR="00C43944" w:rsidRPr="00C43944" w:rsidRDefault="00C43944" w:rsidP="00C43944">
            <w:pPr>
              <w:spacing w:after="0" w:line="240" w:lineRule="auto"/>
              <w:jc w:val="center"/>
              <w:rPr>
                <w:rFonts w:ascii="Times New Roman" w:eastAsia="Times New Roman" w:hAnsi="Times New Roman" w:cs="Times New Roman"/>
                <w:color w:val="000000"/>
                <w:sz w:val="20"/>
                <w:szCs w:val="20"/>
              </w:rPr>
            </w:pPr>
            <w:r w:rsidRPr="00C43944">
              <w:rPr>
                <w:rFonts w:ascii="Times New Roman" w:eastAsia="Times New Roman" w:hAnsi="Times New Roman" w:cs="Times New Roman"/>
                <w:color w:val="000000"/>
                <w:sz w:val="20"/>
                <w:szCs w:val="20"/>
              </w:rPr>
              <w:t>Reserved</w:t>
            </w:r>
          </w:p>
        </w:tc>
      </w:tr>
      <w:tr w:rsidR="00C43944" w:rsidRPr="008600A6" w14:paraId="12ECB21E" w14:textId="77777777" w:rsidTr="00C43944">
        <w:trPr>
          <w:jc w:val="center"/>
        </w:trPr>
        <w:tc>
          <w:tcPr>
            <w:tcW w:w="2693" w:type="dxa"/>
            <w:tcBorders>
              <w:top w:val="single" w:sz="4" w:space="0" w:color="auto"/>
              <w:left w:val="single" w:sz="4" w:space="0" w:color="auto"/>
              <w:bottom w:val="single" w:sz="4" w:space="0" w:color="auto"/>
              <w:right w:val="single" w:sz="4" w:space="0" w:color="auto"/>
            </w:tcBorders>
            <w:hideMark/>
          </w:tcPr>
          <w:p w14:paraId="737E9F99" w14:textId="77777777" w:rsidR="00C43944" w:rsidRPr="00C43944" w:rsidRDefault="00C43944" w:rsidP="00C43944">
            <w:pPr>
              <w:spacing w:after="0" w:line="240" w:lineRule="auto"/>
              <w:jc w:val="center"/>
              <w:rPr>
                <w:rFonts w:ascii="Times New Roman" w:eastAsia="Times New Roman" w:hAnsi="Times New Roman" w:cs="Times New Roman"/>
                <w:color w:val="000000"/>
                <w:sz w:val="20"/>
                <w:szCs w:val="20"/>
              </w:rPr>
            </w:pPr>
            <w:r w:rsidRPr="00C43944">
              <w:rPr>
                <w:rFonts w:ascii="Times New Roman" w:eastAsia="Times New Roman" w:hAnsi="Times New Roman" w:cs="Times New Roman"/>
                <w:color w:val="000000"/>
                <w:sz w:val="20"/>
                <w:szCs w:val="20"/>
              </w:rPr>
              <w:t>‘1111’</w:t>
            </w:r>
          </w:p>
        </w:tc>
        <w:tc>
          <w:tcPr>
            <w:tcW w:w="5949" w:type="dxa"/>
            <w:tcBorders>
              <w:top w:val="single" w:sz="4" w:space="0" w:color="auto"/>
              <w:left w:val="single" w:sz="4" w:space="0" w:color="auto"/>
              <w:bottom w:val="single" w:sz="4" w:space="0" w:color="auto"/>
              <w:right w:val="single" w:sz="4" w:space="0" w:color="auto"/>
            </w:tcBorders>
            <w:hideMark/>
          </w:tcPr>
          <w:p w14:paraId="5BBD943C" w14:textId="77777777" w:rsidR="00C43944" w:rsidRPr="00C43944" w:rsidRDefault="00C43944" w:rsidP="00C43944">
            <w:pPr>
              <w:spacing w:after="0" w:line="240" w:lineRule="auto"/>
              <w:jc w:val="center"/>
              <w:rPr>
                <w:rFonts w:ascii="Times New Roman" w:eastAsia="Times New Roman" w:hAnsi="Times New Roman" w:cs="Times New Roman"/>
                <w:color w:val="000000"/>
                <w:sz w:val="20"/>
                <w:szCs w:val="20"/>
              </w:rPr>
            </w:pPr>
            <w:r w:rsidRPr="00C43944">
              <w:rPr>
                <w:rFonts w:ascii="Times New Roman" w:eastAsia="Times New Roman" w:hAnsi="Times New Roman" w:cs="Times New Roman"/>
                <w:color w:val="000000"/>
                <w:sz w:val="20"/>
                <w:szCs w:val="20"/>
              </w:rPr>
              <w:t>SS block NOT for initial freq. synch and offset to PRB grid 0 REs</w:t>
            </w:r>
          </w:p>
        </w:tc>
      </w:tr>
    </w:tbl>
    <w:p w14:paraId="38FF46D2" w14:textId="77777777" w:rsidR="00C43944" w:rsidRPr="00BC6E18" w:rsidRDefault="00C43944" w:rsidP="00C43944">
      <w:pPr>
        <w:jc w:val="center"/>
        <w:rPr>
          <w:rFonts w:ascii="Times New Roman" w:hAnsi="Times New Roman" w:cs="Times New Roman"/>
          <w:color w:val="000000" w:themeColor="text1"/>
          <w:lang w:val="en-US"/>
        </w:rPr>
      </w:pPr>
    </w:p>
    <w:p w14:paraId="069BFC37" w14:textId="77777777" w:rsidR="00C43944" w:rsidRPr="00BC6E18" w:rsidRDefault="00C43944" w:rsidP="00935809">
      <w:pPr>
        <w:rPr>
          <w:rFonts w:ascii="Times New Roman" w:hAnsi="Times New Roman" w:cs="Times New Roman"/>
          <w:b/>
          <w:i/>
          <w:sz w:val="20"/>
          <w:lang w:eastAsia="ja-JP"/>
        </w:rPr>
      </w:pPr>
      <w:r w:rsidRPr="00BC6E18">
        <w:rPr>
          <w:rFonts w:ascii="Times New Roman" w:hAnsi="Times New Roman" w:cs="Times New Roman"/>
          <w:b/>
          <w:i/>
          <w:sz w:val="20"/>
          <w:lang w:eastAsia="ja-JP"/>
        </w:rPr>
        <w:t xml:space="preserve">Proposal: NR-PBCH signals offset between SS block frequency domain location (edge) and PRB grid. </w:t>
      </w:r>
    </w:p>
    <w:p w14:paraId="5249CE37" w14:textId="6E69CFE5" w:rsidR="00C43944" w:rsidRPr="00BC6E18" w:rsidRDefault="00C43944" w:rsidP="00935809">
      <w:pPr>
        <w:rPr>
          <w:rFonts w:ascii="Times New Roman" w:hAnsi="Times New Roman" w:cs="Times New Roman"/>
          <w:b/>
          <w:i/>
          <w:sz w:val="20"/>
          <w:lang w:eastAsia="ja-JP"/>
        </w:rPr>
      </w:pPr>
      <w:r w:rsidRPr="00BC6E18">
        <w:rPr>
          <w:rFonts w:ascii="Times New Roman" w:hAnsi="Times New Roman" w:cs="Times New Roman"/>
          <w:b/>
          <w:i/>
          <w:sz w:val="20"/>
          <w:lang w:eastAsia="ja-JP"/>
        </w:rPr>
        <w:t>Proposal: NR-PBCH signals whether or not SS block is in sync raster.</w:t>
      </w:r>
    </w:p>
    <w:p w14:paraId="6C598584" w14:textId="77777777" w:rsidR="00566778" w:rsidRDefault="00566778" w:rsidP="00935809">
      <w:pPr>
        <w:rPr>
          <w:rFonts w:ascii="Times New Roman" w:hAnsi="Times New Roman" w:cs="Times New Roman"/>
          <w:b/>
          <w:i/>
          <w:sz w:val="18"/>
          <w:lang w:eastAsia="ja-JP"/>
        </w:rPr>
      </w:pPr>
    </w:p>
    <w:p w14:paraId="317882B6" w14:textId="672EAAE7" w:rsidR="00566778" w:rsidRDefault="00566778" w:rsidP="00566778">
      <w:pPr>
        <w:pStyle w:val="Heading3"/>
        <w:rPr>
          <w:lang w:eastAsia="ja-JP"/>
        </w:rPr>
      </w:pPr>
      <w:r>
        <w:rPr>
          <w:lang w:eastAsia="ja-JP"/>
        </w:rPr>
        <w:t>2.1.</w:t>
      </w:r>
      <w:r w:rsidR="00580C60">
        <w:rPr>
          <w:lang w:eastAsia="ja-JP"/>
        </w:rPr>
        <w:t>4</w:t>
      </w:r>
      <w:r>
        <w:rPr>
          <w:lang w:eastAsia="ja-JP"/>
        </w:rPr>
        <w:tab/>
        <w:t>Offset between lowest PRB of SS block and PRB 0 for CORESET</w:t>
      </w:r>
    </w:p>
    <w:p w14:paraId="6EE165FC" w14:textId="1F55B8FD" w:rsidR="003852D5" w:rsidRDefault="003852D5" w:rsidP="00935809">
      <w:pPr>
        <w:rPr>
          <w:rFonts w:ascii="Times New Roman" w:hAnsi="Times New Roman" w:cs="Times New Roman"/>
          <w:sz w:val="18"/>
          <w:lang w:eastAsia="ja-JP"/>
        </w:rPr>
      </w:pPr>
      <w:r>
        <w:rPr>
          <w:rFonts w:ascii="Times New Roman" w:hAnsi="Times New Roman" w:cs="Times New Roman"/>
          <w:sz w:val="18"/>
          <w:lang w:eastAsia="ja-JP"/>
        </w:rPr>
        <w:t>Two open items are how SS block is located in frequency in relation to CORESET frequency domain allocation and how CORESET frequency domain allocation is in relation to common bandwidth. It’s considered common bandwidth should be equal or less that</w:t>
      </w:r>
      <w:r w:rsidR="00ED25C4">
        <w:rPr>
          <w:rFonts w:ascii="Times New Roman" w:hAnsi="Times New Roman" w:cs="Times New Roman"/>
          <w:sz w:val="18"/>
          <w:lang w:eastAsia="ja-JP"/>
        </w:rPr>
        <w:t xml:space="preserve"> minimum UE bandwidth. To simplify the design we consider that CORESET bandwidth would be equal to common bandwidth. </w:t>
      </w:r>
    </w:p>
    <w:p w14:paraId="36A6918F" w14:textId="7E57DDE7" w:rsidR="00ED25C4" w:rsidRDefault="00ED25C4" w:rsidP="00935809">
      <w:pPr>
        <w:rPr>
          <w:rFonts w:ascii="Times New Roman" w:hAnsi="Times New Roman" w:cs="Times New Roman"/>
          <w:sz w:val="18"/>
          <w:lang w:eastAsia="ja-JP"/>
        </w:rPr>
      </w:pPr>
      <w:r>
        <w:rPr>
          <w:rFonts w:ascii="Times New Roman" w:hAnsi="Times New Roman" w:cs="Times New Roman"/>
          <w:sz w:val="18"/>
          <w:lang w:eastAsia="ja-JP"/>
        </w:rPr>
        <w:lastRenderedPageBreak/>
        <w:t>Then what is the relationship between SS block frequency location and CORESET frequency location when TDM multiplexing is applied. We consider that SS block should be confined within frequency location of CORESET. Then in which granularity would be the next issue. Full PRB level granularity is not seen necessary but rather a restricted set of possible SS block locations within CORESET frequency allocation should be adopted. One simple approach is to have three possible positions:</w:t>
      </w:r>
    </w:p>
    <w:p w14:paraId="0BE8E0C1" w14:textId="1C7B3D47" w:rsidR="00ED25C4" w:rsidRDefault="00ED25C4" w:rsidP="00C659E5">
      <w:pPr>
        <w:pStyle w:val="ListParagraph"/>
        <w:numPr>
          <w:ilvl w:val="0"/>
          <w:numId w:val="20"/>
        </w:numPr>
        <w:rPr>
          <w:rFonts w:ascii="Times New Roman" w:hAnsi="Times New Roman" w:cs="Times New Roman"/>
          <w:sz w:val="18"/>
          <w:lang w:eastAsia="ja-JP"/>
        </w:rPr>
      </w:pPr>
      <w:r>
        <w:rPr>
          <w:rFonts w:ascii="Times New Roman" w:hAnsi="Times New Roman" w:cs="Times New Roman"/>
          <w:sz w:val="18"/>
          <w:lang w:eastAsia="ja-JP"/>
        </w:rPr>
        <w:t>SS block frequency position is in the center of the CORESET frequency allocation</w:t>
      </w:r>
    </w:p>
    <w:p w14:paraId="3EEA89DC" w14:textId="3E12DFF9" w:rsidR="00ED25C4" w:rsidRDefault="00ED25C4" w:rsidP="00C659E5">
      <w:pPr>
        <w:pStyle w:val="ListParagraph"/>
        <w:numPr>
          <w:ilvl w:val="0"/>
          <w:numId w:val="20"/>
        </w:numPr>
        <w:rPr>
          <w:rFonts w:ascii="Times New Roman" w:hAnsi="Times New Roman" w:cs="Times New Roman"/>
          <w:sz w:val="18"/>
          <w:lang w:eastAsia="ja-JP"/>
        </w:rPr>
      </w:pPr>
      <w:r>
        <w:rPr>
          <w:rFonts w:ascii="Times New Roman" w:hAnsi="Times New Roman" w:cs="Times New Roman"/>
          <w:sz w:val="18"/>
          <w:lang w:eastAsia="ja-JP"/>
        </w:rPr>
        <w:t>SS block frequency position is in the low end of the CORESET frequency allocation</w:t>
      </w:r>
    </w:p>
    <w:p w14:paraId="522035EF" w14:textId="07B253C1" w:rsidR="00ED25C4" w:rsidRPr="00ED25C4" w:rsidRDefault="00ED25C4" w:rsidP="00C659E5">
      <w:pPr>
        <w:pStyle w:val="ListParagraph"/>
        <w:numPr>
          <w:ilvl w:val="0"/>
          <w:numId w:val="20"/>
        </w:numPr>
        <w:rPr>
          <w:rFonts w:ascii="Times New Roman" w:hAnsi="Times New Roman" w:cs="Times New Roman"/>
          <w:sz w:val="18"/>
          <w:lang w:eastAsia="ja-JP"/>
        </w:rPr>
      </w:pPr>
      <w:r>
        <w:rPr>
          <w:rFonts w:ascii="Times New Roman" w:hAnsi="Times New Roman" w:cs="Times New Roman"/>
          <w:sz w:val="18"/>
          <w:lang w:eastAsia="ja-JP"/>
        </w:rPr>
        <w:t>SS block frequency position is in the high end of the CORESET frequency allocation</w:t>
      </w:r>
    </w:p>
    <w:p w14:paraId="486B0667" w14:textId="77777777" w:rsidR="00ED25C4" w:rsidRDefault="00ED25C4" w:rsidP="00196715">
      <w:pPr>
        <w:rPr>
          <w:rFonts w:ascii="Times New Roman" w:hAnsi="Times New Roman" w:cs="Times New Roman"/>
          <w:b/>
          <w:i/>
          <w:sz w:val="20"/>
          <w:lang w:eastAsia="ja-JP"/>
        </w:rPr>
      </w:pPr>
    </w:p>
    <w:p w14:paraId="0877CB9B" w14:textId="7CB7A194" w:rsidR="00196715" w:rsidRDefault="00196715" w:rsidP="00196715">
      <w:pPr>
        <w:rPr>
          <w:rFonts w:ascii="Times New Roman" w:hAnsi="Times New Roman" w:cs="Times New Roman"/>
          <w:b/>
          <w:i/>
          <w:sz w:val="20"/>
          <w:lang w:eastAsia="ja-JP"/>
        </w:rPr>
      </w:pPr>
      <w:r w:rsidRPr="00BC6E18">
        <w:rPr>
          <w:rFonts w:ascii="Times New Roman" w:hAnsi="Times New Roman" w:cs="Times New Roman"/>
          <w:b/>
          <w:i/>
          <w:sz w:val="20"/>
          <w:lang w:eastAsia="ja-JP"/>
        </w:rPr>
        <w:t xml:space="preserve">Observation: </w:t>
      </w:r>
      <w:r w:rsidR="00ED25C4">
        <w:rPr>
          <w:rFonts w:ascii="Times New Roman" w:hAnsi="Times New Roman" w:cs="Times New Roman"/>
          <w:b/>
          <w:i/>
          <w:sz w:val="20"/>
          <w:lang w:eastAsia="ja-JP"/>
        </w:rPr>
        <w:t xml:space="preserve">Three values would be needed in NR-PBCH to signal SS block frequency position within CORESET frequency allocation: </w:t>
      </w:r>
    </w:p>
    <w:p w14:paraId="658BF74D" w14:textId="77777777" w:rsidR="00ED25C4" w:rsidRPr="00ED25C4" w:rsidRDefault="00ED25C4" w:rsidP="00865313">
      <w:pPr>
        <w:ind w:firstLine="284"/>
        <w:rPr>
          <w:rFonts w:ascii="Times New Roman" w:hAnsi="Times New Roman" w:cs="Times New Roman"/>
          <w:b/>
          <w:i/>
          <w:sz w:val="20"/>
          <w:lang w:eastAsia="ja-JP"/>
        </w:rPr>
      </w:pPr>
      <w:r w:rsidRPr="00ED25C4">
        <w:rPr>
          <w:rFonts w:ascii="Times New Roman" w:hAnsi="Times New Roman" w:cs="Times New Roman"/>
          <w:b/>
          <w:i/>
          <w:sz w:val="20"/>
          <w:lang w:eastAsia="ja-JP"/>
        </w:rPr>
        <w:t>1)</w:t>
      </w:r>
      <w:r w:rsidRPr="00ED25C4">
        <w:rPr>
          <w:rFonts w:ascii="Times New Roman" w:hAnsi="Times New Roman" w:cs="Times New Roman"/>
          <w:b/>
          <w:i/>
          <w:sz w:val="20"/>
          <w:lang w:eastAsia="ja-JP"/>
        </w:rPr>
        <w:tab/>
        <w:t>SS block frequency position is in the center of the CORESET frequency allocation</w:t>
      </w:r>
    </w:p>
    <w:p w14:paraId="459B2E8C" w14:textId="77777777" w:rsidR="00ED25C4" w:rsidRPr="00ED25C4" w:rsidRDefault="00ED25C4" w:rsidP="00865313">
      <w:pPr>
        <w:ind w:firstLine="284"/>
        <w:rPr>
          <w:rFonts w:ascii="Times New Roman" w:hAnsi="Times New Roman" w:cs="Times New Roman"/>
          <w:b/>
          <w:i/>
          <w:sz w:val="20"/>
          <w:lang w:eastAsia="ja-JP"/>
        </w:rPr>
      </w:pPr>
      <w:r w:rsidRPr="00ED25C4">
        <w:rPr>
          <w:rFonts w:ascii="Times New Roman" w:hAnsi="Times New Roman" w:cs="Times New Roman"/>
          <w:b/>
          <w:i/>
          <w:sz w:val="20"/>
          <w:lang w:eastAsia="ja-JP"/>
        </w:rPr>
        <w:t>2)</w:t>
      </w:r>
      <w:r w:rsidRPr="00ED25C4">
        <w:rPr>
          <w:rFonts w:ascii="Times New Roman" w:hAnsi="Times New Roman" w:cs="Times New Roman"/>
          <w:b/>
          <w:i/>
          <w:sz w:val="20"/>
          <w:lang w:eastAsia="ja-JP"/>
        </w:rPr>
        <w:tab/>
        <w:t>SS block frequency position is in the low end of the CORESET frequency allocation</w:t>
      </w:r>
    </w:p>
    <w:p w14:paraId="2BBEB6F6" w14:textId="075D53B1" w:rsidR="00ED25C4" w:rsidRDefault="00ED25C4" w:rsidP="00865313">
      <w:pPr>
        <w:ind w:firstLine="284"/>
        <w:rPr>
          <w:rFonts w:ascii="Times New Roman" w:hAnsi="Times New Roman" w:cs="Times New Roman"/>
          <w:b/>
          <w:i/>
          <w:sz w:val="20"/>
          <w:lang w:eastAsia="ja-JP"/>
        </w:rPr>
      </w:pPr>
      <w:r w:rsidRPr="00ED25C4">
        <w:rPr>
          <w:rFonts w:ascii="Times New Roman" w:hAnsi="Times New Roman" w:cs="Times New Roman"/>
          <w:b/>
          <w:i/>
          <w:sz w:val="20"/>
          <w:lang w:eastAsia="ja-JP"/>
        </w:rPr>
        <w:t>3)</w:t>
      </w:r>
      <w:r w:rsidRPr="00ED25C4">
        <w:rPr>
          <w:rFonts w:ascii="Times New Roman" w:hAnsi="Times New Roman" w:cs="Times New Roman"/>
          <w:b/>
          <w:i/>
          <w:sz w:val="20"/>
          <w:lang w:eastAsia="ja-JP"/>
        </w:rPr>
        <w:tab/>
        <w:t>SS block frequency position is in the high end of the CORESET frequency allocation</w:t>
      </w:r>
    </w:p>
    <w:p w14:paraId="027AA4F9" w14:textId="43C896D7" w:rsidR="00ED25C4" w:rsidRPr="007650EF" w:rsidRDefault="003C3F3D" w:rsidP="00935809">
      <w:pPr>
        <w:rPr>
          <w:rFonts w:ascii="Times New Roman" w:hAnsi="Times New Roman" w:cs="Times New Roman"/>
          <w:sz w:val="20"/>
          <w:lang w:eastAsia="ja-JP"/>
        </w:rPr>
      </w:pPr>
      <w:r>
        <w:rPr>
          <w:rFonts w:ascii="Times New Roman" w:hAnsi="Times New Roman" w:cs="Times New Roman"/>
          <w:sz w:val="20"/>
          <w:lang w:eastAsia="ja-JP"/>
        </w:rPr>
        <w:t>However, as RAN4 has not yet agreed the final synchronisation raster, it may be that the RMSI frequency allocation would need to account more possible locations in respect to SS block frequency position.</w:t>
      </w:r>
    </w:p>
    <w:p w14:paraId="60477C76" w14:textId="57323536" w:rsidR="00545603" w:rsidRDefault="00157FBF" w:rsidP="00935809">
      <w:pPr>
        <w:rPr>
          <w:rFonts w:ascii="Times New Roman" w:hAnsi="Times New Roman" w:cs="Times New Roman"/>
          <w:sz w:val="20"/>
          <w:lang w:eastAsia="ja-JP"/>
        </w:rPr>
      </w:pPr>
      <w:r w:rsidRPr="00157FBF">
        <w:rPr>
          <w:rFonts w:ascii="Times New Roman" w:hAnsi="Times New Roman" w:cs="Times New Roman"/>
          <w:b/>
          <w:i/>
          <w:sz w:val="20"/>
          <w:lang w:eastAsia="ja-JP"/>
        </w:rPr>
        <w:t xml:space="preserve">Proposal: </w:t>
      </w:r>
      <w:r w:rsidR="003C3F3D">
        <w:rPr>
          <w:rFonts w:ascii="Times New Roman" w:hAnsi="Times New Roman" w:cs="Times New Roman"/>
          <w:b/>
          <w:i/>
          <w:sz w:val="20"/>
          <w:lang w:eastAsia="ja-JP"/>
        </w:rPr>
        <w:t>[</w:t>
      </w:r>
      <w:r w:rsidR="00ED25C4">
        <w:rPr>
          <w:rFonts w:ascii="Times New Roman" w:hAnsi="Times New Roman" w:cs="Times New Roman"/>
          <w:b/>
          <w:i/>
          <w:sz w:val="20"/>
          <w:lang w:eastAsia="ja-JP"/>
        </w:rPr>
        <w:t>2</w:t>
      </w:r>
      <w:r w:rsidR="003C3F3D">
        <w:rPr>
          <w:rFonts w:ascii="Times New Roman" w:hAnsi="Times New Roman" w:cs="Times New Roman"/>
          <w:b/>
          <w:i/>
          <w:sz w:val="20"/>
          <w:lang w:eastAsia="ja-JP"/>
        </w:rPr>
        <w:t>]</w:t>
      </w:r>
      <w:r w:rsidR="00ED25C4">
        <w:rPr>
          <w:rFonts w:ascii="Times New Roman" w:hAnsi="Times New Roman" w:cs="Times New Roman"/>
          <w:b/>
          <w:i/>
          <w:sz w:val="20"/>
          <w:lang w:eastAsia="ja-JP"/>
        </w:rPr>
        <w:t xml:space="preserve"> bits are used to signal SS block frequency domain position in PRB level within CORESET frequency allocation.</w:t>
      </w:r>
    </w:p>
    <w:p w14:paraId="618BA4DF" w14:textId="77777777" w:rsidR="00545603" w:rsidRDefault="00545603" w:rsidP="00935809">
      <w:pPr>
        <w:rPr>
          <w:rFonts w:ascii="Times New Roman" w:hAnsi="Times New Roman" w:cs="Times New Roman"/>
          <w:sz w:val="20"/>
          <w:lang w:eastAsia="ja-JP"/>
        </w:rPr>
      </w:pPr>
    </w:p>
    <w:p w14:paraId="464649AA" w14:textId="5D90611B" w:rsidR="00545603" w:rsidRDefault="00545603" w:rsidP="00580C60">
      <w:pPr>
        <w:pStyle w:val="Heading2"/>
        <w:rPr>
          <w:lang w:eastAsia="ja-JP"/>
        </w:rPr>
      </w:pPr>
      <w:r>
        <w:rPr>
          <w:lang w:eastAsia="ja-JP"/>
        </w:rPr>
        <w:t>2.</w:t>
      </w:r>
      <w:r w:rsidR="00580C60">
        <w:rPr>
          <w:lang w:eastAsia="ja-JP"/>
        </w:rPr>
        <w:t>2</w:t>
      </w:r>
      <w:r>
        <w:rPr>
          <w:lang w:eastAsia="ja-JP"/>
        </w:rPr>
        <w:tab/>
        <w:t>Remaining details on DMRS design</w:t>
      </w:r>
    </w:p>
    <w:p w14:paraId="263F7AD4" w14:textId="3EB973C6" w:rsidR="00545603" w:rsidRDefault="00A638CB" w:rsidP="00545603">
      <w:pPr>
        <w:rPr>
          <w:rFonts w:ascii="Times New Roman" w:hAnsi="Times New Roman" w:cs="Times New Roman"/>
          <w:sz w:val="20"/>
          <w:lang w:eastAsia="ja-JP"/>
        </w:rPr>
      </w:pPr>
      <w:r>
        <w:rPr>
          <w:rFonts w:ascii="Times New Roman" w:hAnsi="Times New Roman" w:cs="Times New Roman"/>
          <w:sz w:val="20"/>
          <w:lang w:eastAsia="ja-JP"/>
        </w:rPr>
        <w:t>Related to DMRS design for NR-PBCH, RAN1#90 made the following agreements:</w:t>
      </w:r>
    </w:p>
    <w:tbl>
      <w:tblPr>
        <w:tblStyle w:val="TableGrid"/>
        <w:tblW w:w="0" w:type="auto"/>
        <w:tblLook w:val="04A0" w:firstRow="1" w:lastRow="0" w:firstColumn="1" w:lastColumn="0" w:noHBand="0" w:noVBand="1"/>
      </w:tblPr>
      <w:tblGrid>
        <w:gridCol w:w="9629"/>
      </w:tblGrid>
      <w:tr w:rsidR="00545603" w:rsidRPr="008600A6" w14:paraId="7211FD35" w14:textId="77777777" w:rsidTr="00545603">
        <w:tc>
          <w:tcPr>
            <w:tcW w:w="9629" w:type="dxa"/>
          </w:tcPr>
          <w:p w14:paraId="77B36D0F" w14:textId="77777777" w:rsidR="00800E37" w:rsidRPr="00800E37" w:rsidRDefault="00800E37" w:rsidP="00800E37">
            <w:pPr>
              <w:tabs>
                <w:tab w:val="left" w:pos="1440"/>
              </w:tabs>
              <w:spacing w:after="0" w:line="240" w:lineRule="auto"/>
              <w:ind w:left="1440" w:hanging="1440"/>
              <w:rPr>
                <w:rFonts w:ascii="Times" w:eastAsia="MS Mincho" w:hAnsi="Times" w:cs="Times New Roman"/>
                <w:b/>
                <w:sz w:val="20"/>
                <w:szCs w:val="20"/>
                <w:u w:val="single"/>
                <w:lang w:eastAsia="ja-JP"/>
              </w:rPr>
            </w:pPr>
            <w:r w:rsidRPr="00800E37">
              <w:rPr>
                <w:rFonts w:ascii="Times" w:eastAsia="MS Mincho" w:hAnsi="Times" w:cs="Times New Roman"/>
                <w:b/>
                <w:sz w:val="20"/>
                <w:szCs w:val="20"/>
                <w:highlight w:val="green"/>
                <w:u w:val="single"/>
                <w:lang w:eastAsia="ja-JP"/>
              </w:rPr>
              <w:t>Agreements:</w:t>
            </w:r>
          </w:p>
          <w:p w14:paraId="396BC4DF" w14:textId="77777777" w:rsidR="00800E37" w:rsidRPr="00800E37" w:rsidRDefault="00800E37" w:rsidP="00C659E5">
            <w:pPr>
              <w:widowControl w:val="0"/>
              <w:numPr>
                <w:ilvl w:val="0"/>
                <w:numId w:val="16"/>
              </w:numPr>
              <w:tabs>
                <w:tab w:val="left" w:pos="1440"/>
              </w:tabs>
              <w:spacing w:after="0" w:line="240" w:lineRule="auto"/>
              <w:jc w:val="both"/>
              <w:rPr>
                <w:rFonts w:ascii="Times" w:eastAsia="Batang" w:hAnsi="Times" w:cs="Times New Roman"/>
                <w:sz w:val="20"/>
                <w:szCs w:val="20"/>
              </w:rPr>
            </w:pPr>
            <w:r w:rsidRPr="00800E37">
              <w:rPr>
                <w:rFonts w:ascii="Times" w:eastAsia="Batang" w:hAnsi="Times" w:cs="Times New Roman"/>
                <w:sz w:val="20"/>
                <w:szCs w:val="20"/>
              </w:rPr>
              <w:t>Sequence mapping rule for PBCH-DMRS is frequency-first time-second mapping, in particular lowest to highest frequency mapping</w:t>
            </w:r>
          </w:p>
          <w:p w14:paraId="766C728E" w14:textId="77777777" w:rsidR="00800E37" w:rsidRPr="00800E37" w:rsidRDefault="00800E37" w:rsidP="00800E37">
            <w:pPr>
              <w:widowControl w:val="0"/>
              <w:tabs>
                <w:tab w:val="left" w:pos="1304"/>
                <w:tab w:val="left" w:pos="1440"/>
              </w:tabs>
              <w:spacing w:after="0" w:line="240" w:lineRule="auto"/>
              <w:jc w:val="both"/>
              <w:rPr>
                <w:rFonts w:ascii="Times" w:eastAsia="MS Mincho" w:hAnsi="Times" w:cs="Times New Roman"/>
                <w:sz w:val="20"/>
                <w:szCs w:val="20"/>
                <w:lang w:eastAsia="ja-JP"/>
              </w:rPr>
            </w:pPr>
          </w:p>
          <w:p w14:paraId="39739FBB" w14:textId="77777777" w:rsidR="00800E37" w:rsidRPr="00800E37" w:rsidRDefault="00DA5AEA" w:rsidP="00800E37">
            <w:pPr>
              <w:tabs>
                <w:tab w:val="left" w:pos="1440"/>
              </w:tabs>
              <w:spacing w:after="0" w:line="240" w:lineRule="auto"/>
              <w:ind w:left="1440" w:hanging="1440"/>
              <w:rPr>
                <w:rFonts w:ascii="Times" w:eastAsia="Batang" w:hAnsi="Times" w:cs="Times New Roman"/>
                <w:b/>
                <w:sz w:val="20"/>
                <w:szCs w:val="20"/>
              </w:rPr>
            </w:pPr>
            <w:hyperlink r:id="rId12" w:history="1">
              <w:r w:rsidR="00800E37" w:rsidRPr="00800E37">
                <w:rPr>
                  <w:rFonts w:ascii="Times" w:eastAsia="MS Mincho" w:hAnsi="Times" w:cs="Times New Roman"/>
                  <w:b/>
                  <w:color w:val="0000FF"/>
                  <w:sz w:val="20"/>
                  <w:szCs w:val="20"/>
                  <w:u w:val="single"/>
                  <w:lang w:eastAsia="ja-JP"/>
                </w:rPr>
                <w:t>R1-1714817</w:t>
              </w:r>
            </w:hyperlink>
            <w:r w:rsidR="00800E37" w:rsidRPr="00800E37">
              <w:rPr>
                <w:rFonts w:ascii="Times" w:eastAsia="Batang" w:hAnsi="Times" w:cs="Times New Roman"/>
                <w:b/>
                <w:sz w:val="20"/>
                <w:szCs w:val="20"/>
              </w:rPr>
              <w:tab/>
            </w:r>
            <w:r w:rsidR="00800E37" w:rsidRPr="00800E37">
              <w:rPr>
                <w:rFonts w:ascii="Times" w:eastAsia="Batang" w:hAnsi="Times" w:cs="Times New Roman"/>
                <w:sz w:val="20"/>
                <w:szCs w:val="20"/>
              </w:rPr>
              <w:t>Discussion on NR-PBCH DMRS Sequence</w:t>
            </w:r>
            <w:r w:rsidR="00800E37" w:rsidRPr="00800E37">
              <w:rPr>
                <w:rFonts w:ascii="Times" w:eastAsia="Batang" w:hAnsi="Times" w:cs="Times New Roman"/>
                <w:sz w:val="20"/>
                <w:szCs w:val="20"/>
              </w:rPr>
              <w:tab/>
              <w:t>Ericsson</w:t>
            </w:r>
          </w:p>
          <w:p w14:paraId="23C3A360" w14:textId="77777777" w:rsidR="00800E37" w:rsidRPr="00800E37" w:rsidRDefault="00800E37" w:rsidP="00800E37">
            <w:pPr>
              <w:widowControl w:val="0"/>
              <w:tabs>
                <w:tab w:val="left" w:pos="1304"/>
                <w:tab w:val="left" w:pos="1440"/>
              </w:tabs>
              <w:spacing w:after="0" w:line="240" w:lineRule="auto"/>
              <w:jc w:val="both"/>
              <w:rPr>
                <w:rFonts w:ascii="Times" w:eastAsia="MS Mincho" w:hAnsi="Times" w:cs="Times New Roman"/>
                <w:sz w:val="20"/>
                <w:szCs w:val="20"/>
                <w:lang w:eastAsia="ja-JP"/>
              </w:rPr>
            </w:pPr>
            <w:r w:rsidRPr="00800E37">
              <w:rPr>
                <w:rFonts w:ascii="Times" w:eastAsia="MS Mincho" w:hAnsi="Times" w:cs="Times New Roman"/>
                <w:b/>
                <w:sz w:val="20"/>
                <w:szCs w:val="20"/>
                <w:highlight w:val="darkYellow"/>
                <w:u w:val="single"/>
                <w:lang w:eastAsia="ja-JP"/>
              </w:rPr>
              <w:t>Working assumption:</w:t>
            </w:r>
          </w:p>
          <w:p w14:paraId="235F5692" w14:textId="77777777" w:rsidR="00800E37" w:rsidRPr="00800E37" w:rsidRDefault="00800E37" w:rsidP="00C659E5">
            <w:pPr>
              <w:widowControl w:val="0"/>
              <w:numPr>
                <w:ilvl w:val="0"/>
                <w:numId w:val="16"/>
              </w:numPr>
              <w:tabs>
                <w:tab w:val="left" w:pos="1440"/>
              </w:tabs>
              <w:spacing w:after="0" w:line="240" w:lineRule="auto"/>
              <w:jc w:val="both"/>
              <w:rPr>
                <w:rFonts w:ascii="Times" w:eastAsia="Batang" w:hAnsi="Times" w:cs="Times New Roman"/>
                <w:sz w:val="20"/>
                <w:szCs w:val="20"/>
              </w:rPr>
            </w:pPr>
            <w:r w:rsidRPr="00800E37">
              <w:rPr>
                <w:rFonts w:ascii="Times" w:eastAsia="Batang" w:hAnsi="Times" w:cs="Times New Roman"/>
                <w:sz w:val="20"/>
                <w:szCs w:val="20"/>
              </w:rPr>
              <w:t>Regarding the number of sequences and sequence mapping rule:</w:t>
            </w:r>
          </w:p>
          <w:p w14:paraId="1B88D776" w14:textId="77777777" w:rsidR="00800E37" w:rsidRPr="00800E37" w:rsidRDefault="00800E37" w:rsidP="00C659E5">
            <w:pPr>
              <w:widowControl w:val="0"/>
              <w:numPr>
                <w:ilvl w:val="1"/>
                <w:numId w:val="16"/>
              </w:numPr>
              <w:tabs>
                <w:tab w:val="left" w:pos="1440"/>
              </w:tabs>
              <w:spacing w:after="0" w:line="240" w:lineRule="auto"/>
              <w:jc w:val="both"/>
              <w:rPr>
                <w:rFonts w:ascii="Times" w:eastAsia="Batang" w:hAnsi="Times" w:cs="Times New Roman"/>
                <w:sz w:val="20"/>
                <w:szCs w:val="20"/>
              </w:rPr>
            </w:pPr>
            <w:r w:rsidRPr="00800E37">
              <w:rPr>
                <w:rFonts w:ascii="Times" w:eastAsia="MS Mincho" w:hAnsi="Times" w:cs="Times New Roman"/>
                <w:sz w:val="20"/>
                <w:szCs w:val="20"/>
                <w:lang w:eastAsia="ja-JP"/>
              </w:rPr>
              <w:t>S</w:t>
            </w:r>
            <w:r w:rsidRPr="00800E37">
              <w:rPr>
                <w:rFonts w:ascii="Times" w:eastAsia="Batang" w:hAnsi="Times" w:cs="Times New Roman"/>
                <w:sz w:val="20"/>
                <w:szCs w:val="20"/>
              </w:rPr>
              <w:t>ingle long sequence is mapped to all PBCH-DMRS REs within a SS block</w:t>
            </w:r>
          </w:p>
          <w:p w14:paraId="6BBE9B16" w14:textId="77777777" w:rsidR="00800E37" w:rsidRPr="00800E37" w:rsidRDefault="00800E37" w:rsidP="00C659E5">
            <w:pPr>
              <w:numPr>
                <w:ilvl w:val="2"/>
                <w:numId w:val="16"/>
              </w:numPr>
              <w:tabs>
                <w:tab w:val="left" w:pos="1440"/>
              </w:tabs>
              <w:spacing w:after="0" w:line="240" w:lineRule="auto"/>
              <w:rPr>
                <w:rFonts w:ascii="Times" w:eastAsia="MS Mincho" w:hAnsi="Times" w:cs="Times New Roman"/>
                <w:sz w:val="20"/>
                <w:szCs w:val="24"/>
                <w:lang w:val="en-US" w:eastAsia="ja-JP"/>
              </w:rPr>
            </w:pPr>
            <w:r w:rsidRPr="00800E37">
              <w:rPr>
                <w:rFonts w:ascii="Times" w:eastAsia="MS Mincho" w:hAnsi="Times" w:cs="Times New Roman"/>
                <w:sz w:val="20"/>
                <w:szCs w:val="24"/>
                <w:lang w:val="en-US" w:eastAsia="ja-JP"/>
              </w:rPr>
              <w:t>LTE PN generator is reused for PBCH DMRS sequence generation, and related parameters are</w:t>
            </w:r>
          </w:p>
          <w:p w14:paraId="0A50974D" w14:textId="77777777" w:rsidR="00800E37" w:rsidRPr="00800E37" w:rsidRDefault="00800E37" w:rsidP="00C659E5">
            <w:pPr>
              <w:numPr>
                <w:ilvl w:val="3"/>
                <w:numId w:val="16"/>
              </w:numPr>
              <w:tabs>
                <w:tab w:val="left" w:pos="1440"/>
              </w:tabs>
              <w:spacing w:after="0" w:line="240" w:lineRule="auto"/>
              <w:rPr>
                <w:rFonts w:ascii="Times" w:eastAsia="MS Mincho" w:hAnsi="Times" w:cs="Times New Roman"/>
                <w:sz w:val="20"/>
                <w:szCs w:val="24"/>
                <w:lang w:val="en-US" w:eastAsia="ja-JP"/>
              </w:rPr>
            </w:pPr>
            <w:r w:rsidRPr="00800E37">
              <w:rPr>
                <w:rFonts w:ascii="Times" w:eastAsia="MS Mincho" w:hAnsi="Times" w:cs="Times New Roman"/>
                <w:sz w:val="20"/>
                <w:szCs w:val="24"/>
                <w:lang w:val="en-US" w:eastAsia="ja-JP"/>
              </w:rPr>
              <w:t>Gold Code LFSR size: 31</w:t>
            </w:r>
          </w:p>
          <w:p w14:paraId="50C925A3" w14:textId="77777777" w:rsidR="00800E37" w:rsidRPr="00800E37" w:rsidRDefault="00800E37" w:rsidP="00C659E5">
            <w:pPr>
              <w:numPr>
                <w:ilvl w:val="3"/>
                <w:numId w:val="16"/>
              </w:numPr>
              <w:tabs>
                <w:tab w:val="left" w:pos="1440"/>
              </w:tabs>
              <w:spacing w:after="0" w:line="240" w:lineRule="auto"/>
              <w:rPr>
                <w:rFonts w:ascii="Times" w:eastAsia="MS Mincho" w:hAnsi="Times" w:cs="Times New Roman"/>
                <w:sz w:val="20"/>
                <w:szCs w:val="24"/>
                <w:lang w:val="en-US" w:eastAsia="ja-JP"/>
              </w:rPr>
            </w:pPr>
            <w:r w:rsidRPr="00800E37">
              <w:rPr>
                <w:rFonts w:ascii="Times" w:eastAsia="MS Mincho" w:hAnsi="Times" w:cs="Times New Roman"/>
                <w:sz w:val="20"/>
                <w:szCs w:val="24"/>
                <w:lang w:val="en-US" w:eastAsia="ja-JP"/>
              </w:rPr>
              <w:t>Gold Code Polynomials: x</w:t>
            </w:r>
            <w:r w:rsidRPr="00800E37">
              <w:rPr>
                <w:rFonts w:ascii="Times" w:eastAsia="MS Mincho" w:hAnsi="Times" w:cs="Times New Roman"/>
                <w:sz w:val="20"/>
                <w:szCs w:val="24"/>
                <w:vertAlign w:val="superscript"/>
                <w:lang w:val="en-US" w:eastAsia="ja-JP"/>
              </w:rPr>
              <w:t>31</w:t>
            </w:r>
            <w:r w:rsidRPr="00800E37">
              <w:rPr>
                <w:rFonts w:ascii="Times" w:eastAsia="MS Mincho" w:hAnsi="Times" w:cs="Times New Roman"/>
                <w:sz w:val="20"/>
                <w:szCs w:val="24"/>
                <w:lang w:val="en-US" w:eastAsia="ja-JP"/>
              </w:rPr>
              <w:t xml:space="preserve"> + x</w:t>
            </w:r>
            <w:r w:rsidRPr="00800E37">
              <w:rPr>
                <w:rFonts w:ascii="Times" w:eastAsia="MS Mincho" w:hAnsi="Times" w:cs="Times New Roman"/>
                <w:sz w:val="20"/>
                <w:szCs w:val="24"/>
                <w:vertAlign w:val="superscript"/>
                <w:lang w:val="en-US" w:eastAsia="ja-JP"/>
              </w:rPr>
              <w:t>3</w:t>
            </w:r>
            <w:r w:rsidRPr="00800E37">
              <w:rPr>
                <w:rFonts w:ascii="Times" w:eastAsia="MS Mincho" w:hAnsi="Times" w:cs="Times New Roman"/>
                <w:sz w:val="20"/>
                <w:szCs w:val="24"/>
                <w:lang w:val="en-US" w:eastAsia="ja-JP"/>
              </w:rPr>
              <w:t xml:space="preserve"> + 1, x</w:t>
            </w:r>
            <w:r w:rsidRPr="00800E37">
              <w:rPr>
                <w:rFonts w:ascii="Times" w:eastAsia="MS Mincho" w:hAnsi="Times" w:cs="Times New Roman"/>
                <w:sz w:val="20"/>
                <w:szCs w:val="24"/>
                <w:vertAlign w:val="superscript"/>
                <w:lang w:val="en-US" w:eastAsia="ja-JP"/>
              </w:rPr>
              <w:t>31</w:t>
            </w:r>
            <w:r w:rsidRPr="00800E37">
              <w:rPr>
                <w:rFonts w:ascii="Times" w:eastAsia="MS Mincho" w:hAnsi="Times" w:cs="Times New Roman"/>
                <w:sz w:val="20"/>
                <w:szCs w:val="24"/>
                <w:lang w:val="en-US" w:eastAsia="ja-JP"/>
              </w:rPr>
              <w:t xml:space="preserve"> +x</w:t>
            </w:r>
            <w:r w:rsidRPr="00800E37">
              <w:rPr>
                <w:rFonts w:ascii="Times" w:eastAsia="MS Mincho" w:hAnsi="Times" w:cs="Times New Roman"/>
                <w:sz w:val="20"/>
                <w:szCs w:val="24"/>
                <w:vertAlign w:val="superscript"/>
                <w:lang w:val="en-US" w:eastAsia="ja-JP"/>
              </w:rPr>
              <w:t>3</w:t>
            </w:r>
            <w:r w:rsidRPr="00800E37">
              <w:rPr>
                <w:rFonts w:ascii="Times" w:eastAsia="MS Mincho" w:hAnsi="Times" w:cs="Times New Roman"/>
                <w:sz w:val="20"/>
                <w:szCs w:val="24"/>
                <w:lang w:val="en-US" w:eastAsia="ja-JP"/>
              </w:rPr>
              <w:t xml:space="preserve"> + x</w:t>
            </w:r>
            <w:r w:rsidRPr="00800E37">
              <w:rPr>
                <w:rFonts w:ascii="Times" w:eastAsia="MS Mincho" w:hAnsi="Times" w:cs="Times New Roman"/>
                <w:sz w:val="20"/>
                <w:szCs w:val="24"/>
                <w:vertAlign w:val="superscript"/>
                <w:lang w:val="en-US" w:eastAsia="ja-JP"/>
              </w:rPr>
              <w:t>2</w:t>
            </w:r>
            <w:r w:rsidRPr="00800E37">
              <w:rPr>
                <w:rFonts w:ascii="Times" w:eastAsia="MS Mincho" w:hAnsi="Times" w:cs="Times New Roman"/>
                <w:sz w:val="20"/>
                <w:szCs w:val="24"/>
                <w:lang w:val="en-US" w:eastAsia="ja-JP"/>
              </w:rPr>
              <w:t xml:space="preserve"> + x + 1</w:t>
            </w:r>
          </w:p>
          <w:p w14:paraId="4FB5AEB0" w14:textId="77777777" w:rsidR="00800E37" w:rsidRPr="00800E37" w:rsidRDefault="00800E37" w:rsidP="00C659E5">
            <w:pPr>
              <w:numPr>
                <w:ilvl w:val="3"/>
                <w:numId w:val="16"/>
              </w:numPr>
              <w:tabs>
                <w:tab w:val="left" w:pos="1440"/>
              </w:tabs>
              <w:spacing w:after="0" w:line="240" w:lineRule="auto"/>
              <w:rPr>
                <w:rFonts w:ascii="Times" w:eastAsia="MS Mincho" w:hAnsi="Times" w:cs="Times New Roman"/>
                <w:sz w:val="20"/>
                <w:szCs w:val="24"/>
                <w:lang w:val="en-US" w:eastAsia="ja-JP"/>
              </w:rPr>
            </w:pPr>
            <w:r w:rsidRPr="00800E37">
              <w:rPr>
                <w:rFonts w:ascii="Times" w:eastAsia="MS Mincho" w:hAnsi="Times" w:cs="Times New Roman"/>
                <w:sz w:val="20"/>
                <w:szCs w:val="24"/>
                <w:lang w:val="en-US" w:eastAsia="ja-JP"/>
              </w:rPr>
              <w:t>Note that RAN1 may revisit the PN generator for PBCH DMRS if NR supports different PN generator for other usages</w:t>
            </w:r>
          </w:p>
          <w:p w14:paraId="07FB72ED" w14:textId="77777777" w:rsidR="00800E37" w:rsidRPr="00800E37" w:rsidRDefault="00800E37" w:rsidP="00C659E5">
            <w:pPr>
              <w:widowControl w:val="0"/>
              <w:numPr>
                <w:ilvl w:val="0"/>
                <w:numId w:val="16"/>
              </w:numPr>
              <w:tabs>
                <w:tab w:val="left" w:pos="1440"/>
              </w:tabs>
              <w:spacing w:after="0" w:line="240" w:lineRule="auto"/>
              <w:jc w:val="both"/>
              <w:rPr>
                <w:rFonts w:ascii="Times" w:eastAsia="Batang" w:hAnsi="Times" w:cs="Times New Roman"/>
                <w:sz w:val="20"/>
                <w:szCs w:val="20"/>
              </w:rPr>
            </w:pPr>
            <w:r w:rsidRPr="00800E37">
              <w:rPr>
                <w:rFonts w:ascii="Times" w:eastAsia="Batang" w:hAnsi="Times" w:cs="Times New Roman"/>
                <w:sz w:val="20"/>
                <w:szCs w:val="20"/>
              </w:rPr>
              <w:t>Regarding EPRE offset between PBCH-DMRS and NR-PBCH data:</w:t>
            </w:r>
          </w:p>
          <w:p w14:paraId="5474B188" w14:textId="77777777" w:rsidR="00800E37" w:rsidRPr="00800E37" w:rsidRDefault="00800E37" w:rsidP="00C659E5">
            <w:pPr>
              <w:widowControl w:val="0"/>
              <w:numPr>
                <w:ilvl w:val="1"/>
                <w:numId w:val="16"/>
              </w:numPr>
              <w:tabs>
                <w:tab w:val="left" w:pos="1440"/>
              </w:tabs>
              <w:spacing w:after="0" w:line="240" w:lineRule="auto"/>
              <w:jc w:val="both"/>
              <w:rPr>
                <w:rFonts w:ascii="Times" w:eastAsia="Batang" w:hAnsi="Times" w:cs="Times New Roman"/>
                <w:sz w:val="20"/>
                <w:szCs w:val="20"/>
              </w:rPr>
            </w:pPr>
            <w:r w:rsidRPr="00800E37">
              <w:rPr>
                <w:rFonts w:ascii="Times" w:eastAsia="MS Mincho" w:hAnsi="Times" w:cs="Times New Roman"/>
                <w:sz w:val="20"/>
                <w:szCs w:val="20"/>
                <w:lang w:eastAsia="ja-JP"/>
              </w:rPr>
              <w:t xml:space="preserve">FFS: </w:t>
            </w:r>
            <w:r w:rsidRPr="00800E37">
              <w:rPr>
                <w:rFonts w:ascii="Times" w:eastAsia="Batang" w:hAnsi="Times" w:cs="Times New Roman"/>
                <w:sz w:val="20"/>
                <w:szCs w:val="20"/>
              </w:rPr>
              <w:t>UE may assume that same EPRE between NR-PBCH DMRS and NR-PBCH data is applied</w:t>
            </w:r>
          </w:p>
          <w:p w14:paraId="1BCB9A88" w14:textId="77777777" w:rsidR="00800E37" w:rsidRPr="00800E37" w:rsidRDefault="00800E37" w:rsidP="00C659E5">
            <w:pPr>
              <w:widowControl w:val="0"/>
              <w:numPr>
                <w:ilvl w:val="2"/>
                <w:numId w:val="16"/>
              </w:numPr>
              <w:tabs>
                <w:tab w:val="left" w:pos="1440"/>
              </w:tabs>
              <w:spacing w:after="0" w:line="240" w:lineRule="auto"/>
              <w:jc w:val="both"/>
              <w:rPr>
                <w:rFonts w:ascii="Times" w:eastAsia="Batang" w:hAnsi="Times" w:cs="Times New Roman"/>
                <w:sz w:val="20"/>
                <w:szCs w:val="20"/>
              </w:rPr>
            </w:pPr>
            <w:r w:rsidRPr="00800E37">
              <w:rPr>
                <w:rFonts w:ascii="Times" w:eastAsia="Batang" w:hAnsi="Times" w:cs="Times New Roman"/>
                <w:sz w:val="20"/>
                <w:szCs w:val="20"/>
              </w:rPr>
              <w:t>Note that power boosting is up to NW implementation</w:t>
            </w:r>
          </w:p>
          <w:p w14:paraId="6CF40B00" w14:textId="77777777" w:rsidR="00800E37" w:rsidRPr="00800E37" w:rsidRDefault="00800E37" w:rsidP="00C659E5">
            <w:pPr>
              <w:widowControl w:val="0"/>
              <w:numPr>
                <w:ilvl w:val="0"/>
                <w:numId w:val="16"/>
              </w:numPr>
              <w:tabs>
                <w:tab w:val="left" w:pos="1440"/>
              </w:tabs>
              <w:spacing w:after="0" w:line="240" w:lineRule="auto"/>
              <w:jc w:val="both"/>
              <w:rPr>
                <w:rFonts w:ascii="Times" w:eastAsia="Batang" w:hAnsi="Times" w:cs="Times New Roman"/>
                <w:sz w:val="20"/>
                <w:szCs w:val="20"/>
              </w:rPr>
            </w:pPr>
            <w:r w:rsidRPr="00800E37">
              <w:rPr>
                <w:rFonts w:ascii="Times" w:eastAsia="Batang" w:hAnsi="Times" w:cs="Times New Roman"/>
                <w:sz w:val="20"/>
                <w:szCs w:val="20"/>
              </w:rPr>
              <w:t>Regarding Cell-ID-based frequency shift for PBCH-DMRS RE locations:</w:t>
            </w:r>
          </w:p>
          <w:p w14:paraId="6956F6A9" w14:textId="77777777" w:rsidR="00800E37" w:rsidRPr="00800E37" w:rsidRDefault="00800E37" w:rsidP="00C659E5">
            <w:pPr>
              <w:widowControl w:val="0"/>
              <w:numPr>
                <w:ilvl w:val="1"/>
                <w:numId w:val="16"/>
              </w:numPr>
              <w:tabs>
                <w:tab w:val="left" w:pos="1440"/>
              </w:tabs>
              <w:spacing w:after="0" w:line="240" w:lineRule="auto"/>
              <w:jc w:val="both"/>
              <w:rPr>
                <w:rFonts w:ascii="Times" w:eastAsia="Batang" w:hAnsi="Times" w:cs="Times New Roman"/>
                <w:sz w:val="20"/>
                <w:szCs w:val="20"/>
              </w:rPr>
            </w:pPr>
            <w:r w:rsidRPr="00800E37">
              <w:rPr>
                <w:rFonts w:ascii="Times" w:eastAsia="Batang" w:hAnsi="Times" w:cs="Times New Roman"/>
                <w:sz w:val="20"/>
                <w:szCs w:val="20"/>
              </w:rPr>
              <w:t>v</w:t>
            </w:r>
            <w:r w:rsidRPr="00800E37">
              <w:rPr>
                <w:rFonts w:ascii="Times" w:eastAsia="Batang" w:hAnsi="Times" w:cs="Times New Roman"/>
                <w:sz w:val="20"/>
                <w:szCs w:val="20"/>
                <w:vertAlign w:val="subscript"/>
              </w:rPr>
              <w:t>shift</w:t>
            </w:r>
            <w:r w:rsidRPr="00800E37">
              <w:rPr>
                <w:rFonts w:ascii="Times" w:eastAsia="Batang" w:hAnsi="Times" w:cs="Times New Roman"/>
                <w:sz w:val="20"/>
                <w:szCs w:val="20"/>
              </w:rPr>
              <w:t xml:space="preserve"> = N</w:t>
            </w:r>
            <w:r w:rsidRPr="00800E37">
              <w:rPr>
                <w:rFonts w:ascii="Times" w:eastAsia="Batang" w:hAnsi="Times" w:cs="Times New Roman"/>
                <w:sz w:val="20"/>
                <w:szCs w:val="20"/>
                <w:vertAlign w:val="subscript"/>
              </w:rPr>
              <w:t>ID</w:t>
            </w:r>
            <w:r w:rsidRPr="00800E37">
              <w:rPr>
                <w:rFonts w:ascii="Times" w:eastAsia="Batang" w:hAnsi="Times" w:cs="Times New Roman"/>
                <w:sz w:val="20"/>
                <w:szCs w:val="20"/>
                <w:vertAlign w:val="superscript"/>
              </w:rPr>
              <w:t>cell</w:t>
            </w:r>
            <w:r w:rsidRPr="00800E37">
              <w:rPr>
                <w:rFonts w:ascii="Times" w:eastAsia="Batang" w:hAnsi="Times" w:cs="Times New Roman"/>
                <w:sz w:val="20"/>
                <w:szCs w:val="20"/>
              </w:rPr>
              <w:t xml:space="preserve"> mod 4</w:t>
            </w:r>
          </w:p>
          <w:p w14:paraId="48418E61" w14:textId="77777777" w:rsidR="00800E37" w:rsidRPr="00800E37" w:rsidRDefault="00800E37" w:rsidP="00C659E5">
            <w:pPr>
              <w:widowControl w:val="0"/>
              <w:numPr>
                <w:ilvl w:val="0"/>
                <w:numId w:val="16"/>
              </w:numPr>
              <w:tabs>
                <w:tab w:val="left" w:pos="1440"/>
              </w:tabs>
              <w:spacing w:after="0" w:line="240" w:lineRule="auto"/>
              <w:jc w:val="both"/>
              <w:rPr>
                <w:rFonts w:ascii="Times" w:eastAsia="Batang" w:hAnsi="Times" w:cs="Times New Roman"/>
                <w:sz w:val="20"/>
                <w:szCs w:val="20"/>
              </w:rPr>
            </w:pPr>
            <w:r w:rsidRPr="00800E37">
              <w:rPr>
                <w:rFonts w:ascii="Times" w:eastAsia="Batang" w:hAnsi="Times" w:cs="Times New Roman"/>
                <w:sz w:val="20"/>
                <w:szCs w:val="20"/>
              </w:rPr>
              <w:t>Regarding PBCH-DMRS sequence generation:</w:t>
            </w:r>
          </w:p>
          <w:p w14:paraId="1600090A" w14:textId="77777777" w:rsidR="00800E37" w:rsidRPr="00800E37" w:rsidRDefault="00800E37" w:rsidP="00C659E5">
            <w:pPr>
              <w:widowControl w:val="0"/>
              <w:numPr>
                <w:ilvl w:val="1"/>
                <w:numId w:val="16"/>
              </w:numPr>
              <w:tabs>
                <w:tab w:val="left" w:pos="1440"/>
              </w:tabs>
              <w:spacing w:after="0" w:line="240" w:lineRule="auto"/>
              <w:jc w:val="both"/>
              <w:rPr>
                <w:rFonts w:ascii="Times" w:eastAsia="Batang" w:hAnsi="Times" w:cs="Times New Roman"/>
                <w:sz w:val="20"/>
                <w:szCs w:val="20"/>
              </w:rPr>
            </w:pPr>
            <w:r w:rsidRPr="00800E37">
              <w:rPr>
                <w:rFonts w:ascii="Times" w:eastAsia="Batang" w:hAnsi="Times" w:cs="Times New Roman"/>
                <w:sz w:val="20"/>
                <w:szCs w:val="20"/>
              </w:rPr>
              <w:t>PBCH-DMRS sequence is based on long Gold sequence (e.g., polynomial order &gt;= 30)</w:t>
            </w:r>
          </w:p>
          <w:p w14:paraId="1A678A65" w14:textId="77777777" w:rsidR="00800E37" w:rsidRPr="00800E37" w:rsidRDefault="00800E37" w:rsidP="00C659E5">
            <w:pPr>
              <w:widowControl w:val="0"/>
              <w:numPr>
                <w:ilvl w:val="2"/>
                <w:numId w:val="16"/>
              </w:numPr>
              <w:tabs>
                <w:tab w:val="left" w:pos="1440"/>
              </w:tabs>
              <w:spacing w:after="0" w:line="240" w:lineRule="auto"/>
              <w:jc w:val="both"/>
              <w:rPr>
                <w:rFonts w:ascii="Times" w:eastAsia="Batang" w:hAnsi="Times" w:cs="Times New Roman"/>
                <w:sz w:val="20"/>
                <w:szCs w:val="20"/>
              </w:rPr>
            </w:pPr>
            <w:r w:rsidRPr="00800E37">
              <w:rPr>
                <w:rFonts w:ascii="Times" w:eastAsia="Batang" w:hAnsi="Times" w:cs="Times New Roman"/>
                <w:sz w:val="20"/>
                <w:szCs w:val="20"/>
              </w:rPr>
              <w:t>Sequence modulation is QPSK</w:t>
            </w:r>
          </w:p>
          <w:p w14:paraId="1134FC4B" w14:textId="77777777" w:rsidR="00800E37" w:rsidRPr="00800E37" w:rsidRDefault="00800E37" w:rsidP="00800E37">
            <w:pPr>
              <w:widowControl w:val="0"/>
              <w:tabs>
                <w:tab w:val="left" w:pos="1304"/>
                <w:tab w:val="left" w:pos="1440"/>
              </w:tabs>
              <w:spacing w:after="0" w:line="240" w:lineRule="auto"/>
              <w:jc w:val="both"/>
              <w:rPr>
                <w:rFonts w:ascii="Times" w:eastAsia="Batang" w:hAnsi="Times" w:cs="Times New Roman"/>
                <w:sz w:val="20"/>
                <w:szCs w:val="20"/>
              </w:rPr>
            </w:pPr>
            <w:r w:rsidRPr="00800E37">
              <w:rPr>
                <w:rFonts w:ascii="Times" w:eastAsia="MS Mincho" w:hAnsi="Times" w:cs="Times New Roman"/>
                <w:b/>
                <w:sz w:val="20"/>
                <w:szCs w:val="20"/>
                <w:highlight w:val="green"/>
                <w:u w:val="single"/>
                <w:lang w:eastAsia="ja-JP"/>
              </w:rPr>
              <w:t>Agreements:</w:t>
            </w:r>
          </w:p>
          <w:p w14:paraId="6DBFCC6A" w14:textId="38BF742E" w:rsidR="00545603" w:rsidRPr="00800E37" w:rsidRDefault="00800E37" w:rsidP="00C659E5">
            <w:pPr>
              <w:pStyle w:val="ListParagraph"/>
              <w:numPr>
                <w:ilvl w:val="0"/>
                <w:numId w:val="17"/>
              </w:numPr>
              <w:rPr>
                <w:lang w:val="en-US" w:eastAsia="ja-JP"/>
              </w:rPr>
            </w:pPr>
            <w:r w:rsidRPr="00800E37">
              <w:rPr>
                <w:rFonts w:ascii="Times" w:eastAsia="Batang" w:hAnsi="Times" w:cs="Times New Roman"/>
                <w:sz w:val="20"/>
                <w:szCs w:val="20"/>
              </w:rPr>
              <w:t>Sequence initialization is based on cell ID and SS block time index carried by PBCH-DMRS</w:t>
            </w:r>
          </w:p>
        </w:tc>
      </w:tr>
    </w:tbl>
    <w:p w14:paraId="310448EA" w14:textId="5EBDAED9" w:rsidR="00800E37" w:rsidRPr="00036887" w:rsidRDefault="00800E37" w:rsidP="00545603">
      <w:pPr>
        <w:rPr>
          <w:rFonts w:ascii="Times New Roman" w:hAnsi="Times New Roman" w:cs="Times New Roman"/>
          <w:sz w:val="20"/>
          <w:lang w:val="en-US" w:eastAsia="ja-JP"/>
        </w:rPr>
      </w:pPr>
    </w:p>
    <w:p w14:paraId="2DE9B005" w14:textId="22725889" w:rsidR="00036887" w:rsidRDefault="00036887" w:rsidP="00545603">
      <w:pPr>
        <w:rPr>
          <w:rFonts w:ascii="Times New Roman" w:hAnsi="Times New Roman" w:cs="Times New Roman"/>
          <w:sz w:val="20"/>
          <w:lang w:val="en-US" w:eastAsia="ja-JP"/>
        </w:rPr>
      </w:pPr>
      <w:r>
        <w:rPr>
          <w:rFonts w:ascii="Times New Roman" w:hAnsi="Times New Roman" w:cs="Times New Roman"/>
          <w:sz w:val="20"/>
          <w:lang w:val="en-US" w:eastAsia="ja-JP"/>
        </w:rPr>
        <w:t>We would like to confirm the working assumption</w:t>
      </w:r>
      <w:r w:rsidR="00A9640A">
        <w:rPr>
          <w:rFonts w:ascii="Times New Roman" w:hAnsi="Times New Roman" w:cs="Times New Roman"/>
          <w:sz w:val="20"/>
          <w:lang w:val="en-US" w:eastAsia="ja-JP"/>
        </w:rPr>
        <w:t xml:space="preserve"> but agree on the note that RAN1 may revisit the PN generator for PBCH DMRS if NR supports differe</w:t>
      </w:r>
      <w:r w:rsidR="00170E2C">
        <w:rPr>
          <w:rFonts w:ascii="Times New Roman" w:hAnsi="Times New Roman" w:cs="Times New Roman"/>
          <w:sz w:val="20"/>
          <w:lang w:val="en-US" w:eastAsia="ja-JP"/>
        </w:rPr>
        <w:t>nt PN generator for other usages.</w:t>
      </w:r>
    </w:p>
    <w:p w14:paraId="608DB49A" w14:textId="37222136" w:rsidR="00A9640A" w:rsidRDefault="00A9640A" w:rsidP="00545603">
      <w:pPr>
        <w:rPr>
          <w:rFonts w:ascii="Times New Roman" w:hAnsi="Times New Roman" w:cs="Times New Roman"/>
          <w:b/>
          <w:i/>
          <w:sz w:val="20"/>
          <w:lang w:val="en-US" w:eastAsia="ja-JP"/>
        </w:rPr>
      </w:pPr>
      <w:r>
        <w:rPr>
          <w:rFonts w:ascii="Times New Roman" w:hAnsi="Times New Roman" w:cs="Times New Roman"/>
          <w:b/>
          <w:i/>
          <w:sz w:val="20"/>
          <w:lang w:val="en-US" w:eastAsia="ja-JP"/>
        </w:rPr>
        <w:t>Proposal: Confirm working assumption related to DMRS sequence generation.</w:t>
      </w:r>
    </w:p>
    <w:p w14:paraId="3360D475" w14:textId="5A83F544" w:rsidR="00A9640A" w:rsidRDefault="00A9640A" w:rsidP="00A9640A">
      <w:pPr>
        <w:rPr>
          <w:rFonts w:ascii="Times New Roman" w:hAnsi="Times New Roman" w:cs="Times New Roman"/>
          <w:b/>
          <w:i/>
          <w:sz w:val="20"/>
          <w:lang w:val="en-US" w:eastAsia="ja-JP"/>
        </w:rPr>
      </w:pPr>
      <w:r>
        <w:rPr>
          <w:rFonts w:ascii="Times New Roman" w:hAnsi="Times New Roman" w:cs="Times New Roman"/>
          <w:b/>
          <w:i/>
          <w:sz w:val="20"/>
          <w:lang w:val="en-US" w:eastAsia="ja-JP"/>
        </w:rPr>
        <w:t xml:space="preserve">Proposal: Regarding EPRE offset </w:t>
      </w:r>
      <w:r w:rsidRPr="00A9640A">
        <w:rPr>
          <w:rFonts w:ascii="Times New Roman" w:hAnsi="Times New Roman" w:cs="Times New Roman"/>
          <w:b/>
          <w:i/>
          <w:sz w:val="20"/>
          <w:lang w:val="en-US" w:eastAsia="ja-JP"/>
        </w:rPr>
        <w:t>bet</w:t>
      </w:r>
      <w:r>
        <w:rPr>
          <w:rFonts w:ascii="Times New Roman" w:hAnsi="Times New Roman" w:cs="Times New Roman"/>
          <w:b/>
          <w:i/>
          <w:sz w:val="20"/>
          <w:lang w:val="en-US" w:eastAsia="ja-JP"/>
        </w:rPr>
        <w:t xml:space="preserve">ween PBCH-DMRS and NR-PBCH data, UE </w:t>
      </w:r>
      <w:r w:rsidRPr="00A9640A">
        <w:rPr>
          <w:rFonts w:ascii="Times New Roman" w:hAnsi="Times New Roman" w:cs="Times New Roman"/>
          <w:b/>
          <w:i/>
          <w:sz w:val="20"/>
          <w:lang w:val="en-US" w:eastAsia="ja-JP"/>
        </w:rPr>
        <w:t>may assume that same EPRE between NR-PBCH DMRS and NR-PBCH data is applied</w:t>
      </w:r>
      <w:r>
        <w:rPr>
          <w:rFonts w:ascii="Times New Roman" w:hAnsi="Times New Roman" w:cs="Times New Roman"/>
          <w:b/>
          <w:i/>
          <w:sz w:val="20"/>
          <w:lang w:val="en-US" w:eastAsia="ja-JP"/>
        </w:rPr>
        <w:t xml:space="preserve">. </w:t>
      </w:r>
    </w:p>
    <w:p w14:paraId="136506F9" w14:textId="429FAF36" w:rsidR="00851954" w:rsidRDefault="00851954" w:rsidP="00A9640A">
      <w:pPr>
        <w:rPr>
          <w:rFonts w:ascii="Times New Roman" w:hAnsi="Times New Roman" w:cs="Times New Roman"/>
          <w:b/>
          <w:i/>
          <w:sz w:val="20"/>
          <w:lang w:val="en-US" w:eastAsia="ja-JP"/>
        </w:rPr>
      </w:pPr>
      <w:r>
        <w:rPr>
          <w:rFonts w:ascii="Times New Roman" w:hAnsi="Times New Roman" w:cs="Times New Roman"/>
          <w:b/>
          <w:i/>
          <w:sz w:val="20"/>
          <w:lang w:val="en-US" w:eastAsia="ja-JP"/>
        </w:rPr>
        <w:lastRenderedPageBreak/>
        <w:t xml:space="preserve">Proposal: Confirm working assumption regarding Cell-ID-based frequency shift for PBCH-DMRS RE locations. </w:t>
      </w:r>
    </w:p>
    <w:p w14:paraId="53BC5101" w14:textId="41354ABE" w:rsidR="00935809" w:rsidRPr="00036887" w:rsidRDefault="007F2CD5" w:rsidP="00545603">
      <w:pPr>
        <w:rPr>
          <w:rFonts w:ascii="Times New Roman" w:hAnsi="Times New Roman" w:cs="Times New Roman"/>
          <w:sz w:val="20"/>
          <w:lang w:val="en-US" w:eastAsia="ja-JP"/>
        </w:rPr>
      </w:pPr>
      <w:r w:rsidRPr="00036887">
        <w:rPr>
          <w:rFonts w:ascii="Times New Roman" w:hAnsi="Times New Roman" w:cs="Times New Roman"/>
          <w:sz w:val="20"/>
          <w:lang w:val="en-US" w:eastAsia="ja-JP"/>
        </w:rPr>
        <w:t xml:space="preserve">                                                                                                                                                                                                                                                                                                                                                                                                                                      </w:t>
      </w:r>
    </w:p>
    <w:p w14:paraId="6F15B674" w14:textId="246DFC76" w:rsidR="005503B8" w:rsidRDefault="005503B8" w:rsidP="005503B8">
      <w:pPr>
        <w:pStyle w:val="Heading2"/>
        <w:rPr>
          <w:lang w:eastAsia="ja-JP"/>
        </w:rPr>
      </w:pPr>
      <w:r>
        <w:rPr>
          <w:lang w:eastAsia="ja-JP"/>
        </w:rPr>
        <w:t>2.</w:t>
      </w:r>
      <w:r w:rsidR="00545603">
        <w:rPr>
          <w:lang w:eastAsia="ja-JP"/>
        </w:rPr>
        <w:t>3</w:t>
      </w:r>
      <w:r>
        <w:rPr>
          <w:lang w:eastAsia="ja-JP"/>
        </w:rPr>
        <w:tab/>
        <w:t>NR-PBCH content</w:t>
      </w:r>
    </w:p>
    <w:p w14:paraId="1571BFF1" w14:textId="59DCF1AD" w:rsidR="004A2334" w:rsidRDefault="004A2334" w:rsidP="00F041F2">
      <w:pPr>
        <w:rPr>
          <w:rFonts w:ascii="Times New Roman" w:hAnsi="Times New Roman" w:cs="Times New Roman"/>
          <w:sz w:val="20"/>
          <w:lang w:val="en-US" w:eastAsia="ja-JP"/>
        </w:rPr>
      </w:pPr>
      <w:r>
        <w:rPr>
          <w:rFonts w:ascii="Times New Roman" w:hAnsi="Times New Roman" w:cs="Times New Roman"/>
          <w:sz w:val="20"/>
          <w:lang w:val="en-US" w:eastAsia="ja-JP"/>
        </w:rPr>
        <w:t xml:space="preserve">Based on discussion in above section and RAN1 agreements, we summarize our view on the NR-PBCH content in </w:t>
      </w:r>
      <w:r w:rsidR="0086058B">
        <w:rPr>
          <w:rFonts w:ascii="Times New Roman" w:hAnsi="Times New Roman" w:cs="Times New Roman"/>
          <w:sz w:val="20"/>
          <w:lang w:val="en-US" w:eastAsia="ja-JP"/>
        </w:rPr>
        <w:fldChar w:fldCharType="begin"/>
      </w:r>
      <w:r w:rsidR="0086058B">
        <w:rPr>
          <w:rFonts w:ascii="Times New Roman" w:hAnsi="Times New Roman" w:cs="Times New Roman"/>
          <w:sz w:val="20"/>
          <w:lang w:val="en-US" w:eastAsia="ja-JP"/>
        </w:rPr>
        <w:instrText xml:space="preserve"> REF _Ref492547105 \h </w:instrText>
      </w:r>
      <w:r w:rsidR="0086058B">
        <w:rPr>
          <w:rFonts w:ascii="Times New Roman" w:hAnsi="Times New Roman" w:cs="Times New Roman"/>
          <w:sz w:val="20"/>
          <w:lang w:val="en-US" w:eastAsia="ja-JP"/>
        </w:rPr>
      </w:r>
      <w:r w:rsidR="0086058B">
        <w:rPr>
          <w:rFonts w:ascii="Times New Roman" w:hAnsi="Times New Roman" w:cs="Times New Roman"/>
          <w:sz w:val="20"/>
          <w:lang w:val="en-US" w:eastAsia="ja-JP"/>
        </w:rPr>
        <w:fldChar w:fldCharType="separate"/>
      </w:r>
      <w:r w:rsidR="0086058B" w:rsidRPr="0086058B">
        <w:rPr>
          <w:lang w:val="en-US"/>
        </w:rPr>
        <w:t xml:space="preserve">Table </w:t>
      </w:r>
      <w:r w:rsidR="0086058B" w:rsidRPr="0086058B">
        <w:rPr>
          <w:noProof/>
          <w:lang w:val="en-US"/>
        </w:rPr>
        <w:t>5</w:t>
      </w:r>
      <w:r w:rsidR="0086058B">
        <w:rPr>
          <w:rFonts w:ascii="Times New Roman" w:hAnsi="Times New Roman" w:cs="Times New Roman"/>
          <w:sz w:val="20"/>
          <w:lang w:val="en-US" w:eastAsia="ja-JP"/>
        </w:rPr>
        <w:fldChar w:fldCharType="end"/>
      </w:r>
      <w:r w:rsidR="0086058B">
        <w:rPr>
          <w:rFonts w:ascii="Times New Roman" w:hAnsi="Times New Roman" w:cs="Times New Roman"/>
          <w:sz w:val="20"/>
          <w:lang w:val="en-US" w:eastAsia="ja-JP"/>
        </w:rPr>
        <w:t>.</w:t>
      </w:r>
    </w:p>
    <w:p w14:paraId="449CF463" w14:textId="6F114623" w:rsidR="0086058B" w:rsidRDefault="0086058B" w:rsidP="0086058B">
      <w:pPr>
        <w:pStyle w:val="Caption"/>
        <w:rPr>
          <w:rFonts w:ascii="Times New Roman" w:hAnsi="Times New Roman" w:cs="Times New Roman"/>
          <w:sz w:val="20"/>
          <w:lang w:val="en-US" w:eastAsia="ja-JP"/>
        </w:rPr>
      </w:pPr>
      <w:bookmarkStart w:id="12" w:name="_Ref492547105"/>
      <w:r>
        <w:t xml:space="preserve">Table </w:t>
      </w:r>
      <w:r w:rsidR="00DA5AEA">
        <w:fldChar w:fldCharType="begin"/>
      </w:r>
      <w:r w:rsidR="00DA5AEA">
        <w:instrText xml:space="preserve"> SEQ Table \* ARABIC </w:instrText>
      </w:r>
      <w:r w:rsidR="00DA5AEA">
        <w:fldChar w:fldCharType="separate"/>
      </w:r>
      <w:r>
        <w:rPr>
          <w:noProof/>
        </w:rPr>
        <w:t>5</w:t>
      </w:r>
      <w:r w:rsidR="00DA5AEA">
        <w:rPr>
          <w:noProof/>
        </w:rPr>
        <w:fldChar w:fldCharType="end"/>
      </w:r>
      <w:bookmarkEnd w:id="12"/>
      <w:r>
        <w:t xml:space="preserve"> NR-PBCH content</w:t>
      </w:r>
    </w:p>
    <w:tbl>
      <w:tblPr>
        <w:tblStyle w:val="TableGrid"/>
        <w:tblW w:w="0" w:type="auto"/>
        <w:tblLook w:val="04A0" w:firstRow="1" w:lastRow="0" w:firstColumn="1" w:lastColumn="0" w:noHBand="0" w:noVBand="1"/>
      </w:tblPr>
      <w:tblGrid>
        <w:gridCol w:w="4531"/>
        <w:gridCol w:w="1888"/>
        <w:gridCol w:w="3210"/>
      </w:tblGrid>
      <w:tr w:rsidR="004A2334" w14:paraId="53A06DED" w14:textId="77777777" w:rsidTr="005F4C98">
        <w:tc>
          <w:tcPr>
            <w:tcW w:w="4531" w:type="dxa"/>
            <w:shd w:val="clear" w:color="auto" w:fill="AEAAAA" w:themeFill="background2" w:themeFillShade="BF"/>
          </w:tcPr>
          <w:p w14:paraId="79721BF1" w14:textId="2055F14B" w:rsidR="004A2334" w:rsidRDefault="004A2334" w:rsidP="004A2334">
            <w:pPr>
              <w:jc w:val="center"/>
              <w:rPr>
                <w:rFonts w:ascii="Times New Roman" w:hAnsi="Times New Roman" w:cs="Times New Roman"/>
                <w:sz w:val="20"/>
                <w:lang w:val="en-US" w:eastAsia="ja-JP"/>
              </w:rPr>
            </w:pPr>
            <w:r>
              <w:rPr>
                <w:rFonts w:ascii="Times New Roman" w:hAnsi="Times New Roman" w:cs="Times New Roman"/>
                <w:sz w:val="20"/>
                <w:lang w:val="en-US" w:eastAsia="ja-JP"/>
              </w:rPr>
              <w:t>Parameter</w:t>
            </w:r>
          </w:p>
        </w:tc>
        <w:tc>
          <w:tcPr>
            <w:tcW w:w="1888" w:type="dxa"/>
            <w:shd w:val="clear" w:color="auto" w:fill="AEAAAA" w:themeFill="background2" w:themeFillShade="BF"/>
          </w:tcPr>
          <w:p w14:paraId="29A6D920" w14:textId="690792B5" w:rsidR="004A2334" w:rsidRDefault="004A2334" w:rsidP="004A2334">
            <w:pPr>
              <w:jc w:val="center"/>
              <w:rPr>
                <w:rFonts w:ascii="Times New Roman" w:hAnsi="Times New Roman" w:cs="Times New Roman"/>
                <w:sz w:val="20"/>
                <w:lang w:val="en-US" w:eastAsia="ja-JP"/>
              </w:rPr>
            </w:pPr>
            <w:r>
              <w:rPr>
                <w:rFonts w:ascii="Times New Roman" w:hAnsi="Times New Roman" w:cs="Times New Roman"/>
                <w:sz w:val="20"/>
                <w:lang w:val="en-US" w:eastAsia="ja-JP"/>
              </w:rPr>
              <w:t>Number of bits</w:t>
            </w:r>
          </w:p>
        </w:tc>
        <w:tc>
          <w:tcPr>
            <w:tcW w:w="3210" w:type="dxa"/>
            <w:shd w:val="clear" w:color="auto" w:fill="AEAAAA" w:themeFill="background2" w:themeFillShade="BF"/>
          </w:tcPr>
          <w:p w14:paraId="00E45BBF" w14:textId="7BBAF222" w:rsidR="004A2334" w:rsidRDefault="0003783A" w:rsidP="004A2334">
            <w:pPr>
              <w:jc w:val="center"/>
              <w:rPr>
                <w:rFonts w:ascii="Times New Roman" w:hAnsi="Times New Roman" w:cs="Times New Roman"/>
                <w:sz w:val="20"/>
                <w:lang w:val="en-US" w:eastAsia="ja-JP"/>
              </w:rPr>
            </w:pPr>
            <w:r>
              <w:rPr>
                <w:rFonts w:ascii="Times New Roman" w:hAnsi="Times New Roman" w:cs="Times New Roman"/>
                <w:sz w:val="20"/>
                <w:lang w:val="en-US" w:eastAsia="ja-JP"/>
              </w:rPr>
              <w:t>Notes</w:t>
            </w:r>
          </w:p>
        </w:tc>
      </w:tr>
      <w:tr w:rsidR="004A2334" w14:paraId="6300DACD" w14:textId="77777777" w:rsidTr="005F4C98">
        <w:tc>
          <w:tcPr>
            <w:tcW w:w="4531" w:type="dxa"/>
          </w:tcPr>
          <w:p w14:paraId="4CA5F823" w14:textId="7C5C99CB" w:rsidR="004A2334" w:rsidRDefault="004A2334" w:rsidP="004A2334">
            <w:pPr>
              <w:jc w:val="center"/>
              <w:rPr>
                <w:rFonts w:ascii="Times New Roman" w:hAnsi="Times New Roman" w:cs="Times New Roman"/>
                <w:sz w:val="20"/>
                <w:lang w:val="en-US" w:eastAsia="ja-JP"/>
              </w:rPr>
            </w:pPr>
            <w:r>
              <w:rPr>
                <w:rFonts w:ascii="Times New Roman" w:hAnsi="Times New Roman" w:cs="Times New Roman"/>
                <w:sz w:val="20"/>
                <w:lang w:val="en-US" w:eastAsia="ja-JP"/>
              </w:rPr>
              <w:t>SFN</w:t>
            </w:r>
          </w:p>
        </w:tc>
        <w:tc>
          <w:tcPr>
            <w:tcW w:w="1888" w:type="dxa"/>
          </w:tcPr>
          <w:p w14:paraId="162D3042" w14:textId="7D9F0D1B" w:rsidR="004A2334" w:rsidRDefault="00CA383A" w:rsidP="004A2334">
            <w:pPr>
              <w:jc w:val="center"/>
              <w:rPr>
                <w:rFonts w:ascii="Times New Roman" w:hAnsi="Times New Roman" w:cs="Times New Roman"/>
                <w:sz w:val="20"/>
                <w:lang w:val="en-US" w:eastAsia="ja-JP"/>
              </w:rPr>
            </w:pPr>
            <w:r>
              <w:rPr>
                <w:rFonts w:ascii="Times New Roman" w:hAnsi="Times New Roman" w:cs="Times New Roman"/>
                <w:sz w:val="20"/>
                <w:lang w:val="en-US" w:eastAsia="ja-JP"/>
              </w:rPr>
              <w:t>10</w:t>
            </w:r>
          </w:p>
        </w:tc>
        <w:tc>
          <w:tcPr>
            <w:tcW w:w="3210" w:type="dxa"/>
          </w:tcPr>
          <w:p w14:paraId="5EA109C6" w14:textId="59C6C9F4" w:rsidR="004A2334" w:rsidRDefault="004A2334" w:rsidP="004A2334">
            <w:pPr>
              <w:jc w:val="center"/>
              <w:rPr>
                <w:rFonts w:ascii="Times New Roman" w:hAnsi="Times New Roman" w:cs="Times New Roman"/>
                <w:sz w:val="20"/>
                <w:lang w:val="en-US" w:eastAsia="ja-JP"/>
              </w:rPr>
            </w:pPr>
          </w:p>
        </w:tc>
      </w:tr>
      <w:tr w:rsidR="004A2334" w14:paraId="032325A6" w14:textId="77777777" w:rsidTr="005F4C98">
        <w:tc>
          <w:tcPr>
            <w:tcW w:w="4531" w:type="dxa"/>
          </w:tcPr>
          <w:p w14:paraId="32D6DD90" w14:textId="4B687287" w:rsidR="004A2334" w:rsidRDefault="004A2334" w:rsidP="004A2334">
            <w:pPr>
              <w:jc w:val="center"/>
              <w:rPr>
                <w:rFonts w:ascii="Times New Roman" w:hAnsi="Times New Roman" w:cs="Times New Roman"/>
                <w:sz w:val="20"/>
                <w:lang w:val="en-US" w:eastAsia="ja-JP"/>
              </w:rPr>
            </w:pPr>
            <w:r>
              <w:rPr>
                <w:rFonts w:ascii="Times New Roman" w:hAnsi="Times New Roman" w:cs="Times New Roman"/>
                <w:sz w:val="20"/>
                <w:lang w:val="en-US" w:eastAsia="ja-JP"/>
              </w:rPr>
              <w:t>Half-frame timing</w:t>
            </w:r>
          </w:p>
        </w:tc>
        <w:tc>
          <w:tcPr>
            <w:tcW w:w="1888" w:type="dxa"/>
          </w:tcPr>
          <w:p w14:paraId="77FEB726" w14:textId="00FE7E10" w:rsidR="004A2334" w:rsidRDefault="004A2334" w:rsidP="004A2334">
            <w:pPr>
              <w:jc w:val="center"/>
              <w:rPr>
                <w:rFonts w:ascii="Times New Roman" w:hAnsi="Times New Roman" w:cs="Times New Roman"/>
                <w:sz w:val="20"/>
                <w:lang w:val="en-US" w:eastAsia="ja-JP"/>
              </w:rPr>
            </w:pPr>
            <w:r>
              <w:rPr>
                <w:rFonts w:ascii="Times New Roman" w:hAnsi="Times New Roman" w:cs="Times New Roman"/>
                <w:sz w:val="20"/>
                <w:lang w:val="en-US" w:eastAsia="ja-JP"/>
              </w:rPr>
              <w:t>1</w:t>
            </w:r>
          </w:p>
        </w:tc>
        <w:tc>
          <w:tcPr>
            <w:tcW w:w="3210" w:type="dxa"/>
          </w:tcPr>
          <w:p w14:paraId="01C524D8" w14:textId="77777777" w:rsidR="004A2334" w:rsidRDefault="004A2334" w:rsidP="004A2334">
            <w:pPr>
              <w:jc w:val="center"/>
              <w:rPr>
                <w:rFonts w:ascii="Times New Roman" w:hAnsi="Times New Roman" w:cs="Times New Roman"/>
                <w:sz w:val="20"/>
                <w:lang w:val="en-US" w:eastAsia="ja-JP"/>
              </w:rPr>
            </w:pPr>
          </w:p>
        </w:tc>
      </w:tr>
      <w:tr w:rsidR="0003783A" w:rsidRPr="008600A6" w14:paraId="2964DB8F" w14:textId="77777777" w:rsidTr="005F4C98">
        <w:tc>
          <w:tcPr>
            <w:tcW w:w="4531" w:type="dxa"/>
          </w:tcPr>
          <w:p w14:paraId="522BFEC5" w14:textId="225A2F5E" w:rsidR="0003783A" w:rsidRDefault="0003783A" w:rsidP="004A2334">
            <w:pPr>
              <w:jc w:val="center"/>
              <w:rPr>
                <w:rFonts w:ascii="Times New Roman" w:hAnsi="Times New Roman" w:cs="Times New Roman"/>
                <w:sz w:val="20"/>
                <w:lang w:val="en-US" w:eastAsia="ja-JP"/>
              </w:rPr>
            </w:pPr>
            <w:r>
              <w:rPr>
                <w:rFonts w:ascii="Times New Roman" w:hAnsi="Times New Roman" w:cs="Times New Roman"/>
                <w:sz w:val="20"/>
                <w:lang w:val="en-US" w:eastAsia="ja-JP"/>
              </w:rPr>
              <w:t>SS block location index</w:t>
            </w:r>
          </w:p>
        </w:tc>
        <w:tc>
          <w:tcPr>
            <w:tcW w:w="1888" w:type="dxa"/>
          </w:tcPr>
          <w:p w14:paraId="7CD99EBC" w14:textId="78D7EDB4" w:rsidR="0003783A" w:rsidRDefault="0003783A" w:rsidP="004A2334">
            <w:pPr>
              <w:jc w:val="center"/>
              <w:rPr>
                <w:rFonts w:ascii="Times New Roman" w:hAnsi="Times New Roman" w:cs="Times New Roman"/>
                <w:sz w:val="20"/>
                <w:lang w:val="en-US" w:eastAsia="ja-JP"/>
              </w:rPr>
            </w:pPr>
            <w:r>
              <w:rPr>
                <w:rFonts w:ascii="Times New Roman" w:hAnsi="Times New Roman" w:cs="Times New Roman"/>
                <w:sz w:val="20"/>
                <w:lang w:val="en-US" w:eastAsia="ja-JP"/>
              </w:rPr>
              <w:t>3</w:t>
            </w:r>
          </w:p>
        </w:tc>
        <w:tc>
          <w:tcPr>
            <w:tcW w:w="3210" w:type="dxa"/>
          </w:tcPr>
          <w:p w14:paraId="43AB9AF7" w14:textId="6A81BF44" w:rsidR="0003783A" w:rsidRDefault="0003783A" w:rsidP="004A2334">
            <w:pPr>
              <w:jc w:val="center"/>
              <w:rPr>
                <w:rFonts w:ascii="Times New Roman" w:hAnsi="Times New Roman" w:cs="Times New Roman"/>
                <w:sz w:val="20"/>
                <w:lang w:val="en-US" w:eastAsia="ja-JP"/>
              </w:rPr>
            </w:pPr>
            <w:r>
              <w:rPr>
                <w:rFonts w:ascii="Times New Roman" w:hAnsi="Times New Roman" w:cs="Times New Roman"/>
                <w:sz w:val="20"/>
                <w:lang w:val="en-US" w:eastAsia="ja-JP"/>
              </w:rPr>
              <w:t>3 MSBs of SS block location index</w:t>
            </w:r>
          </w:p>
        </w:tc>
      </w:tr>
      <w:tr w:rsidR="004A2334" w:rsidRPr="008600A6" w14:paraId="5899155F" w14:textId="77777777" w:rsidTr="005F4C98">
        <w:tc>
          <w:tcPr>
            <w:tcW w:w="4531" w:type="dxa"/>
          </w:tcPr>
          <w:p w14:paraId="7668071A" w14:textId="4BAD73FE" w:rsidR="004A2334" w:rsidRDefault="004A2334" w:rsidP="004A2334">
            <w:pPr>
              <w:jc w:val="center"/>
              <w:rPr>
                <w:rFonts w:ascii="Times New Roman" w:hAnsi="Times New Roman" w:cs="Times New Roman"/>
                <w:sz w:val="20"/>
                <w:lang w:val="en-US" w:eastAsia="ja-JP"/>
              </w:rPr>
            </w:pPr>
            <w:r w:rsidRPr="004A2334">
              <w:rPr>
                <w:rFonts w:ascii="Times New Roman" w:hAnsi="Times New Roman" w:cs="Times New Roman"/>
                <w:sz w:val="20"/>
                <w:lang w:val="en-US" w:eastAsia="ja-JP"/>
              </w:rPr>
              <w:t>Configuration of frequency and time resources for CORESET for RMSI scheduling</w:t>
            </w:r>
            <w:r>
              <w:rPr>
                <w:rFonts w:ascii="Times New Roman" w:hAnsi="Times New Roman" w:cs="Times New Roman"/>
                <w:sz w:val="20"/>
                <w:lang w:val="en-US" w:eastAsia="ja-JP"/>
              </w:rPr>
              <w:t xml:space="preserve"> including indication RMSI not present</w:t>
            </w:r>
          </w:p>
        </w:tc>
        <w:tc>
          <w:tcPr>
            <w:tcW w:w="1888" w:type="dxa"/>
          </w:tcPr>
          <w:p w14:paraId="0FE57152" w14:textId="50F37D47" w:rsidR="004A2334" w:rsidRDefault="00290ABD" w:rsidP="004A2334">
            <w:pPr>
              <w:jc w:val="center"/>
              <w:rPr>
                <w:rFonts w:ascii="Times New Roman" w:hAnsi="Times New Roman" w:cs="Times New Roman"/>
                <w:sz w:val="20"/>
                <w:lang w:val="en-US" w:eastAsia="ja-JP"/>
              </w:rPr>
            </w:pPr>
            <w:r>
              <w:rPr>
                <w:rFonts w:ascii="Times New Roman" w:hAnsi="Times New Roman" w:cs="Times New Roman"/>
                <w:sz w:val="20"/>
                <w:lang w:val="en-US" w:eastAsia="ja-JP"/>
              </w:rPr>
              <w:t>X</w:t>
            </w:r>
          </w:p>
        </w:tc>
        <w:tc>
          <w:tcPr>
            <w:tcW w:w="3210" w:type="dxa"/>
          </w:tcPr>
          <w:p w14:paraId="703912F4" w14:textId="14BADB7E" w:rsidR="004A2334" w:rsidRDefault="00290ABD" w:rsidP="004A2334">
            <w:pPr>
              <w:jc w:val="center"/>
              <w:rPr>
                <w:rFonts w:ascii="Times New Roman" w:hAnsi="Times New Roman" w:cs="Times New Roman"/>
                <w:sz w:val="20"/>
                <w:lang w:val="en-US" w:eastAsia="ja-JP"/>
              </w:rPr>
            </w:pPr>
            <w:r>
              <w:rPr>
                <w:rFonts w:ascii="Times New Roman" w:hAnsi="Times New Roman" w:cs="Times New Roman"/>
                <w:sz w:val="20"/>
                <w:lang w:val="en-US" w:eastAsia="ja-JP"/>
              </w:rPr>
              <w:t xml:space="preserve">Includes slot based TDM multiplexing, FDM multiplexing and multiple CORESETs in slot in TDM multiplexing. One value to indicate that RMSI not present. </w:t>
            </w:r>
          </w:p>
        </w:tc>
      </w:tr>
      <w:tr w:rsidR="004A2334" w14:paraId="38DB5783" w14:textId="77777777" w:rsidTr="005F4C98">
        <w:tc>
          <w:tcPr>
            <w:tcW w:w="4531" w:type="dxa"/>
          </w:tcPr>
          <w:p w14:paraId="03D5CBBC" w14:textId="251D3D17" w:rsidR="004A2334" w:rsidRDefault="004A2334" w:rsidP="004A2334">
            <w:pPr>
              <w:jc w:val="center"/>
              <w:rPr>
                <w:rFonts w:ascii="Times New Roman" w:hAnsi="Times New Roman" w:cs="Times New Roman"/>
                <w:sz w:val="20"/>
                <w:lang w:val="en-US" w:eastAsia="ja-JP"/>
              </w:rPr>
            </w:pPr>
            <w:r>
              <w:rPr>
                <w:rFonts w:ascii="Times New Roman" w:hAnsi="Times New Roman" w:cs="Times New Roman"/>
                <w:sz w:val="20"/>
                <w:lang w:val="en-US" w:eastAsia="ja-JP"/>
              </w:rPr>
              <w:t>O</w:t>
            </w:r>
            <w:r w:rsidRPr="004A2334">
              <w:rPr>
                <w:rFonts w:ascii="Times New Roman" w:hAnsi="Times New Roman" w:cs="Times New Roman"/>
                <w:sz w:val="20"/>
                <w:lang w:val="en-US" w:eastAsia="ja-JP"/>
              </w:rPr>
              <w:t>ffset between SS block frequency domain location and PRB grid in RE level</w:t>
            </w:r>
            <w:r>
              <w:rPr>
                <w:rFonts w:ascii="Times New Roman" w:hAnsi="Times New Roman" w:cs="Times New Roman"/>
                <w:sz w:val="20"/>
                <w:lang w:val="en-US" w:eastAsia="ja-JP"/>
              </w:rPr>
              <w:t xml:space="preserve"> and indication whether SS block in sync raster</w:t>
            </w:r>
          </w:p>
        </w:tc>
        <w:tc>
          <w:tcPr>
            <w:tcW w:w="1888" w:type="dxa"/>
          </w:tcPr>
          <w:p w14:paraId="3BF5A631" w14:textId="6DBD513A" w:rsidR="004A2334" w:rsidRDefault="004A2334" w:rsidP="004A2334">
            <w:pPr>
              <w:jc w:val="center"/>
              <w:rPr>
                <w:rFonts w:ascii="Times New Roman" w:hAnsi="Times New Roman" w:cs="Times New Roman"/>
                <w:sz w:val="20"/>
                <w:lang w:val="en-US" w:eastAsia="ja-JP"/>
              </w:rPr>
            </w:pPr>
            <w:r>
              <w:rPr>
                <w:rFonts w:ascii="Times New Roman" w:hAnsi="Times New Roman" w:cs="Times New Roman"/>
                <w:sz w:val="20"/>
                <w:lang w:val="en-US" w:eastAsia="ja-JP"/>
              </w:rPr>
              <w:t>4</w:t>
            </w:r>
          </w:p>
        </w:tc>
        <w:tc>
          <w:tcPr>
            <w:tcW w:w="3210" w:type="dxa"/>
          </w:tcPr>
          <w:p w14:paraId="59F576CC" w14:textId="77777777" w:rsidR="004A2334" w:rsidRDefault="004A2334" w:rsidP="004A2334">
            <w:pPr>
              <w:jc w:val="center"/>
              <w:rPr>
                <w:rFonts w:ascii="Times New Roman" w:hAnsi="Times New Roman" w:cs="Times New Roman"/>
                <w:sz w:val="20"/>
                <w:lang w:val="en-US" w:eastAsia="ja-JP"/>
              </w:rPr>
            </w:pPr>
          </w:p>
        </w:tc>
      </w:tr>
      <w:tr w:rsidR="004A2334" w14:paraId="75B4B8DF" w14:textId="77777777" w:rsidTr="005F4C98">
        <w:tc>
          <w:tcPr>
            <w:tcW w:w="4531" w:type="dxa"/>
          </w:tcPr>
          <w:p w14:paraId="51B9098A" w14:textId="6D5D5CB0" w:rsidR="004A2334" w:rsidRDefault="004A2334" w:rsidP="004A2334">
            <w:pPr>
              <w:jc w:val="center"/>
              <w:rPr>
                <w:rFonts w:ascii="Times New Roman" w:hAnsi="Times New Roman" w:cs="Times New Roman"/>
                <w:sz w:val="20"/>
                <w:lang w:val="en-US" w:eastAsia="ja-JP"/>
              </w:rPr>
            </w:pPr>
            <w:r>
              <w:rPr>
                <w:rFonts w:ascii="Times New Roman" w:hAnsi="Times New Roman" w:cs="Times New Roman"/>
                <w:sz w:val="20"/>
                <w:lang w:val="en-US" w:eastAsia="ja-JP"/>
              </w:rPr>
              <w:t>Offset between SS block and CORESET in PRB level</w:t>
            </w:r>
          </w:p>
        </w:tc>
        <w:tc>
          <w:tcPr>
            <w:tcW w:w="1888" w:type="dxa"/>
          </w:tcPr>
          <w:p w14:paraId="42AFE1E1" w14:textId="079E8F4B" w:rsidR="004A2334" w:rsidRDefault="003C3F3D" w:rsidP="004A2334">
            <w:pPr>
              <w:jc w:val="center"/>
              <w:rPr>
                <w:rFonts w:ascii="Times New Roman" w:hAnsi="Times New Roman" w:cs="Times New Roman"/>
                <w:sz w:val="20"/>
                <w:lang w:val="en-US" w:eastAsia="ja-JP"/>
              </w:rPr>
            </w:pPr>
            <w:r>
              <w:rPr>
                <w:rFonts w:ascii="Times New Roman" w:hAnsi="Times New Roman" w:cs="Times New Roman"/>
                <w:sz w:val="20"/>
                <w:lang w:val="en-US" w:eastAsia="ja-JP"/>
              </w:rPr>
              <w:t>[</w:t>
            </w:r>
            <w:r w:rsidR="00A638CB">
              <w:rPr>
                <w:rFonts w:ascii="Times New Roman" w:hAnsi="Times New Roman" w:cs="Times New Roman"/>
                <w:sz w:val="20"/>
                <w:lang w:val="en-US" w:eastAsia="ja-JP"/>
              </w:rPr>
              <w:t>2</w:t>
            </w:r>
            <w:r>
              <w:rPr>
                <w:rFonts w:ascii="Times New Roman" w:hAnsi="Times New Roman" w:cs="Times New Roman"/>
                <w:sz w:val="20"/>
                <w:lang w:val="en-US" w:eastAsia="ja-JP"/>
              </w:rPr>
              <w:t>]</w:t>
            </w:r>
          </w:p>
        </w:tc>
        <w:tc>
          <w:tcPr>
            <w:tcW w:w="3210" w:type="dxa"/>
          </w:tcPr>
          <w:p w14:paraId="70793A0B" w14:textId="77777777" w:rsidR="004A2334" w:rsidRDefault="004A2334" w:rsidP="004A2334">
            <w:pPr>
              <w:jc w:val="center"/>
              <w:rPr>
                <w:rFonts w:ascii="Times New Roman" w:hAnsi="Times New Roman" w:cs="Times New Roman"/>
                <w:sz w:val="20"/>
                <w:lang w:val="en-US" w:eastAsia="ja-JP"/>
              </w:rPr>
            </w:pPr>
          </w:p>
        </w:tc>
      </w:tr>
      <w:tr w:rsidR="00231AC8" w:rsidRPr="00231AC8" w14:paraId="2C292D11" w14:textId="77777777" w:rsidTr="005F4C98">
        <w:tc>
          <w:tcPr>
            <w:tcW w:w="4531" w:type="dxa"/>
          </w:tcPr>
          <w:p w14:paraId="47D50A60" w14:textId="3712DDCE" w:rsidR="00231AC8" w:rsidRDefault="00231AC8" w:rsidP="004A2334">
            <w:pPr>
              <w:jc w:val="center"/>
              <w:rPr>
                <w:rFonts w:ascii="Times New Roman" w:hAnsi="Times New Roman" w:cs="Times New Roman"/>
                <w:sz w:val="20"/>
                <w:lang w:val="en-US" w:eastAsia="ja-JP"/>
              </w:rPr>
            </w:pPr>
            <w:r>
              <w:rPr>
                <w:rFonts w:ascii="Times New Roman" w:hAnsi="Times New Roman" w:cs="Times New Roman"/>
                <w:sz w:val="20"/>
                <w:lang w:val="en-US" w:eastAsia="ja-JP"/>
              </w:rPr>
              <w:t>Periodicity for CORESET for RMSI scheduling</w:t>
            </w:r>
          </w:p>
        </w:tc>
        <w:tc>
          <w:tcPr>
            <w:tcW w:w="1888" w:type="dxa"/>
          </w:tcPr>
          <w:p w14:paraId="52FBEF7F" w14:textId="69D3EF17" w:rsidR="00231AC8" w:rsidRDefault="00231AC8" w:rsidP="004A2334">
            <w:pPr>
              <w:jc w:val="center"/>
              <w:rPr>
                <w:rFonts w:ascii="Times New Roman" w:hAnsi="Times New Roman" w:cs="Times New Roman"/>
                <w:sz w:val="20"/>
                <w:lang w:val="en-US" w:eastAsia="ja-JP"/>
              </w:rPr>
            </w:pPr>
            <w:r>
              <w:rPr>
                <w:rFonts w:ascii="Times New Roman" w:hAnsi="Times New Roman" w:cs="Times New Roman"/>
                <w:sz w:val="20"/>
                <w:lang w:val="en-US" w:eastAsia="ja-JP"/>
              </w:rPr>
              <w:t>2</w:t>
            </w:r>
          </w:p>
        </w:tc>
        <w:tc>
          <w:tcPr>
            <w:tcW w:w="3210" w:type="dxa"/>
          </w:tcPr>
          <w:p w14:paraId="261FC72F" w14:textId="20622D58" w:rsidR="00231AC8" w:rsidRDefault="00CA4A75" w:rsidP="004A2334">
            <w:pPr>
              <w:jc w:val="center"/>
              <w:rPr>
                <w:rFonts w:ascii="Times New Roman" w:hAnsi="Times New Roman" w:cs="Times New Roman"/>
                <w:sz w:val="20"/>
                <w:lang w:val="en-US" w:eastAsia="ja-JP"/>
              </w:rPr>
            </w:pPr>
            <w:r>
              <w:rPr>
                <w:rFonts w:ascii="Times New Roman" w:hAnsi="Times New Roman" w:cs="Times New Roman"/>
                <w:sz w:val="20"/>
                <w:lang w:val="en-US" w:eastAsia="ja-JP"/>
              </w:rPr>
              <w:t>E.g. 80, 160, 320 ms</w:t>
            </w:r>
          </w:p>
        </w:tc>
      </w:tr>
      <w:tr w:rsidR="004A2334" w:rsidRPr="00CA4A75" w14:paraId="06AB17C0" w14:textId="77777777" w:rsidTr="005F4C98">
        <w:tc>
          <w:tcPr>
            <w:tcW w:w="4531" w:type="dxa"/>
          </w:tcPr>
          <w:p w14:paraId="0093F393" w14:textId="5E760C07" w:rsidR="004A2334" w:rsidRDefault="001F702E" w:rsidP="004A2334">
            <w:pPr>
              <w:jc w:val="center"/>
              <w:rPr>
                <w:rFonts w:ascii="Times New Roman" w:hAnsi="Times New Roman" w:cs="Times New Roman"/>
                <w:sz w:val="20"/>
                <w:lang w:val="en-US" w:eastAsia="ja-JP"/>
              </w:rPr>
            </w:pPr>
            <w:r w:rsidRPr="00455B37">
              <w:rPr>
                <w:rFonts w:ascii="Times" w:eastAsia="MS Mincho" w:hAnsi="Times" w:cs="Times New Roman" w:hint="eastAsia"/>
                <w:sz w:val="20"/>
                <w:szCs w:val="24"/>
                <w:lang w:val="en-US" w:eastAsia="ja-JP"/>
              </w:rPr>
              <w:t>DL numerology to be used for RMSI, Msg.2/4 for initial access and broadcasted OSI</w:t>
            </w:r>
          </w:p>
        </w:tc>
        <w:tc>
          <w:tcPr>
            <w:tcW w:w="1888" w:type="dxa"/>
          </w:tcPr>
          <w:p w14:paraId="46F3FBE2" w14:textId="71B85A6E" w:rsidR="004A2334" w:rsidRDefault="001F702E" w:rsidP="004A2334">
            <w:pPr>
              <w:jc w:val="center"/>
              <w:rPr>
                <w:rFonts w:ascii="Times New Roman" w:hAnsi="Times New Roman" w:cs="Times New Roman"/>
                <w:sz w:val="20"/>
                <w:lang w:val="en-US" w:eastAsia="ja-JP"/>
              </w:rPr>
            </w:pPr>
            <w:r>
              <w:rPr>
                <w:rFonts w:ascii="Times New Roman" w:hAnsi="Times New Roman" w:cs="Times New Roman"/>
                <w:sz w:val="20"/>
                <w:lang w:val="en-US" w:eastAsia="ja-JP"/>
              </w:rPr>
              <w:t>2</w:t>
            </w:r>
          </w:p>
        </w:tc>
        <w:tc>
          <w:tcPr>
            <w:tcW w:w="3210" w:type="dxa"/>
          </w:tcPr>
          <w:p w14:paraId="1912F0C3" w14:textId="77777777" w:rsidR="004A2334" w:rsidRDefault="004A2334" w:rsidP="004A2334">
            <w:pPr>
              <w:jc w:val="center"/>
              <w:rPr>
                <w:rFonts w:ascii="Times New Roman" w:hAnsi="Times New Roman" w:cs="Times New Roman"/>
                <w:sz w:val="20"/>
                <w:lang w:val="en-US" w:eastAsia="ja-JP"/>
              </w:rPr>
            </w:pPr>
          </w:p>
        </w:tc>
      </w:tr>
      <w:tr w:rsidR="001F702E" w:rsidRPr="00CA4A75" w14:paraId="062919F4" w14:textId="77777777" w:rsidTr="005F4C98">
        <w:tc>
          <w:tcPr>
            <w:tcW w:w="4531" w:type="dxa"/>
          </w:tcPr>
          <w:p w14:paraId="5A85B74C" w14:textId="16498F94" w:rsidR="001F702E" w:rsidRDefault="001F702E" w:rsidP="004A2334">
            <w:pPr>
              <w:jc w:val="center"/>
              <w:rPr>
                <w:rFonts w:ascii="Times New Roman" w:hAnsi="Times New Roman" w:cs="Times New Roman"/>
                <w:sz w:val="20"/>
                <w:lang w:val="en-US" w:eastAsia="ja-JP"/>
              </w:rPr>
            </w:pPr>
            <w:r>
              <w:rPr>
                <w:rFonts w:ascii="Times New Roman" w:hAnsi="Times New Roman" w:cs="Times New Roman"/>
                <w:sz w:val="20"/>
                <w:lang w:val="en-US" w:eastAsia="ja-JP"/>
              </w:rPr>
              <w:t>Spare</w:t>
            </w:r>
          </w:p>
        </w:tc>
        <w:tc>
          <w:tcPr>
            <w:tcW w:w="1888" w:type="dxa"/>
          </w:tcPr>
          <w:p w14:paraId="56D5B899" w14:textId="5F833A20" w:rsidR="001F702E" w:rsidRDefault="00290ABD" w:rsidP="004A2334">
            <w:pPr>
              <w:jc w:val="center"/>
              <w:rPr>
                <w:rFonts w:ascii="Times New Roman" w:hAnsi="Times New Roman" w:cs="Times New Roman"/>
                <w:sz w:val="20"/>
                <w:lang w:val="en-US" w:eastAsia="ja-JP"/>
              </w:rPr>
            </w:pPr>
            <w:r>
              <w:rPr>
                <w:rFonts w:ascii="Times New Roman" w:hAnsi="Times New Roman" w:cs="Times New Roman"/>
                <w:sz w:val="20"/>
                <w:lang w:val="en-US" w:eastAsia="ja-JP"/>
              </w:rPr>
              <w:t>8-X</w:t>
            </w:r>
          </w:p>
        </w:tc>
        <w:tc>
          <w:tcPr>
            <w:tcW w:w="3210" w:type="dxa"/>
          </w:tcPr>
          <w:p w14:paraId="6017A530" w14:textId="77777777" w:rsidR="001F702E" w:rsidRDefault="001F702E" w:rsidP="004A2334">
            <w:pPr>
              <w:jc w:val="center"/>
              <w:rPr>
                <w:rFonts w:ascii="Times New Roman" w:hAnsi="Times New Roman" w:cs="Times New Roman"/>
                <w:sz w:val="20"/>
                <w:lang w:val="en-US" w:eastAsia="ja-JP"/>
              </w:rPr>
            </w:pPr>
          </w:p>
        </w:tc>
      </w:tr>
      <w:tr w:rsidR="004A2334" w14:paraId="4F071E86" w14:textId="77777777" w:rsidTr="005F4C98">
        <w:tc>
          <w:tcPr>
            <w:tcW w:w="4531" w:type="dxa"/>
          </w:tcPr>
          <w:p w14:paraId="20B7B252" w14:textId="741C8878" w:rsidR="004A2334" w:rsidRDefault="001F702E" w:rsidP="004A2334">
            <w:pPr>
              <w:jc w:val="center"/>
              <w:rPr>
                <w:rFonts w:ascii="Times New Roman" w:hAnsi="Times New Roman" w:cs="Times New Roman"/>
                <w:sz w:val="20"/>
                <w:lang w:val="en-US" w:eastAsia="ja-JP"/>
              </w:rPr>
            </w:pPr>
            <w:r>
              <w:rPr>
                <w:rFonts w:ascii="Times New Roman" w:hAnsi="Times New Roman" w:cs="Times New Roman"/>
                <w:sz w:val="20"/>
                <w:lang w:val="en-US" w:eastAsia="ja-JP"/>
              </w:rPr>
              <w:t>CRC</w:t>
            </w:r>
          </w:p>
        </w:tc>
        <w:tc>
          <w:tcPr>
            <w:tcW w:w="1888" w:type="dxa"/>
          </w:tcPr>
          <w:p w14:paraId="4240B6DA" w14:textId="41D396FA" w:rsidR="004A2334" w:rsidRDefault="001F702E" w:rsidP="004A2334">
            <w:pPr>
              <w:jc w:val="center"/>
              <w:rPr>
                <w:rFonts w:ascii="Times New Roman" w:hAnsi="Times New Roman" w:cs="Times New Roman"/>
                <w:sz w:val="20"/>
                <w:lang w:val="en-US" w:eastAsia="ja-JP"/>
              </w:rPr>
            </w:pPr>
            <w:r>
              <w:rPr>
                <w:rFonts w:ascii="Times New Roman" w:hAnsi="Times New Roman" w:cs="Times New Roman"/>
                <w:sz w:val="20"/>
                <w:lang w:val="en-US" w:eastAsia="ja-JP"/>
              </w:rPr>
              <w:t>24</w:t>
            </w:r>
          </w:p>
        </w:tc>
        <w:tc>
          <w:tcPr>
            <w:tcW w:w="3210" w:type="dxa"/>
          </w:tcPr>
          <w:p w14:paraId="47B3927A" w14:textId="063A0D01" w:rsidR="004A2334" w:rsidRDefault="00CA383A" w:rsidP="004A2334">
            <w:pPr>
              <w:jc w:val="center"/>
              <w:rPr>
                <w:rFonts w:ascii="Times New Roman" w:hAnsi="Times New Roman" w:cs="Times New Roman"/>
                <w:sz w:val="20"/>
                <w:lang w:val="en-US" w:eastAsia="ja-JP"/>
              </w:rPr>
            </w:pPr>
            <w:r>
              <w:rPr>
                <w:rFonts w:ascii="Times New Roman" w:hAnsi="Times New Roman" w:cs="Times New Roman"/>
                <w:sz w:val="20"/>
                <w:lang w:val="en-US" w:eastAsia="ja-JP"/>
              </w:rPr>
              <w:t>Working assumption</w:t>
            </w:r>
          </w:p>
        </w:tc>
      </w:tr>
      <w:tr w:rsidR="0086058B" w14:paraId="5898C745" w14:textId="77777777" w:rsidTr="005F4C98">
        <w:tc>
          <w:tcPr>
            <w:tcW w:w="4531" w:type="dxa"/>
            <w:shd w:val="clear" w:color="auto" w:fill="BFBFBF" w:themeFill="background1" w:themeFillShade="BF"/>
          </w:tcPr>
          <w:p w14:paraId="04B151D6" w14:textId="2E47E91E" w:rsidR="0086058B" w:rsidRDefault="0086058B" w:rsidP="004A2334">
            <w:pPr>
              <w:jc w:val="center"/>
              <w:rPr>
                <w:rFonts w:ascii="Times New Roman" w:hAnsi="Times New Roman" w:cs="Times New Roman"/>
                <w:sz w:val="20"/>
                <w:lang w:val="en-US" w:eastAsia="ja-JP"/>
              </w:rPr>
            </w:pPr>
            <w:r>
              <w:rPr>
                <w:rFonts w:ascii="Times New Roman" w:hAnsi="Times New Roman" w:cs="Times New Roman"/>
                <w:sz w:val="20"/>
                <w:lang w:val="en-US" w:eastAsia="ja-JP"/>
              </w:rPr>
              <w:t>Together</w:t>
            </w:r>
          </w:p>
        </w:tc>
        <w:tc>
          <w:tcPr>
            <w:tcW w:w="1888" w:type="dxa"/>
            <w:shd w:val="clear" w:color="auto" w:fill="BFBFBF" w:themeFill="background1" w:themeFillShade="BF"/>
          </w:tcPr>
          <w:p w14:paraId="219D1EBD" w14:textId="6979006D" w:rsidR="0086058B" w:rsidRDefault="00A638CB" w:rsidP="004A2334">
            <w:pPr>
              <w:jc w:val="center"/>
              <w:rPr>
                <w:rFonts w:ascii="Times New Roman" w:hAnsi="Times New Roman" w:cs="Times New Roman"/>
                <w:sz w:val="20"/>
                <w:lang w:val="en-US" w:eastAsia="ja-JP"/>
              </w:rPr>
            </w:pPr>
            <w:r>
              <w:rPr>
                <w:rFonts w:ascii="Times New Roman" w:hAnsi="Times New Roman" w:cs="Times New Roman"/>
                <w:sz w:val="20"/>
                <w:lang w:val="en-US" w:eastAsia="ja-JP"/>
              </w:rPr>
              <w:t>56</w:t>
            </w:r>
          </w:p>
        </w:tc>
        <w:tc>
          <w:tcPr>
            <w:tcW w:w="3210" w:type="dxa"/>
            <w:shd w:val="clear" w:color="auto" w:fill="BFBFBF" w:themeFill="background1" w:themeFillShade="BF"/>
          </w:tcPr>
          <w:p w14:paraId="23B101A4" w14:textId="77777777" w:rsidR="0086058B" w:rsidRDefault="0086058B" w:rsidP="004A2334">
            <w:pPr>
              <w:jc w:val="center"/>
              <w:rPr>
                <w:rFonts w:ascii="Times New Roman" w:hAnsi="Times New Roman" w:cs="Times New Roman"/>
                <w:sz w:val="20"/>
                <w:lang w:val="en-US" w:eastAsia="ja-JP"/>
              </w:rPr>
            </w:pPr>
          </w:p>
        </w:tc>
      </w:tr>
    </w:tbl>
    <w:p w14:paraId="1C0B5074" w14:textId="77777777" w:rsidR="004A2334" w:rsidRDefault="004A2334" w:rsidP="004A2334">
      <w:pPr>
        <w:jc w:val="center"/>
        <w:rPr>
          <w:rFonts w:ascii="Times New Roman" w:hAnsi="Times New Roman" w:cs="Times New Roman"/>
          <w:sz w:val="20"/>
          <w:lang w:val="en-US" w:eastAsia="ja-JP"/>
        </w:rPr>
      </w:pPr>
    </w:p>
    <w:p w14:paraId="3932E510" w14:textId="5CC9A754" w:rsidR="00A46456" w:rsidRDefault="005503B8" w:rsidP="005503B8">
      <w:pPr>
        <w:pStyle w:val="Heading1"/>
      </w:pPr>
      <w:r>
        <w:t>3</w:t>
      </w:r>
      <w:r>
        <w:tab/>
        <w:t>Conclusions</w:t>
      </w:r>
    </w:p>
    <w:p w14:paraId="3F251C8E" w14:textId="6959B57E" w:rsidR="00BC6E18" w:rsidRDefault="00BC6E18" w:rsidP="00BC6E18">
      <w:pPr>
        <w:rPr>
          <w:rFonts w:ascii="Times New Roman" w:hAnsi="Times New Roman" w:cs="Times New Roman"/>
          <w:sz w:val="20"/>
        </w:rPr>
      </w:pPr>
      <w:r>
        <w:rPr>
          <w:rFonts w:ascii="Times New Roman" w:hAnsi="Times New Roman" w:cs="Times New Roman"/>
          <w:sz w:val="20"/>
        </w:rPr>
        <w:t>In this contribution we discussed about remaining details for NR-PBCH and made the following observations and proposals:</w:t>
      </w:r>
    </w:p>
    <w:p w14:paraId="5F2DEE54" w14:textId="77777777" w:rsidR="00865313" w:rsidRDefault="00BC6E18" w:rsidP="00BC6E18">
      <w:pPr>
        <w:rPr>
          <w:rFonts w:ascii="Times New Roman" w:hAnsi="Times New Roman" w:cs="Times New Roman"/>
          <w:b/>
          <w:i/>
          <w:sz w:val="20"/>
          <w:lang w:eastAsia="ja-JP"/>
        </w:rPr>
      </w:pPr>
      <w:r>
        <w:rPr>
          <w:rFonts w:ascii="Times New Roman" w:hAnsi="Times New Roman" w:cs="Times New Roman"/>
          <w:b/>
          <w:i/>
          <w:sz w:val="20"/>
          <w:lang w:eastAsia="ja-JP"/>
        </w:rPr>
        <w:t>Proposal: Support only REG bundle size 6 for CORESET for RMSI scheduling.</w:t>
      </w:r>
    </w:p>
    <w:p w14:paraId="07726BDE" w14:textId="363F8313" w:rsidR="00BC6E18" w:rsidRPr="00865313" w:rsidRDefault="00865313" w:rsidP="00BC6E18">
      <w:pPr>
        <w:rPr>
          <w:b/>
          <w:i/>
          <w:lang w:eastAsia="ja-JP"/>
        </w:rPr>
      </w:pPr>
      <w:r>
        <w:rPr>
          <w:rFonts w:ascii="Times New Roman" w:hAnsi="Times New Roman" w:cs="Times New Roman"/>
          <w:b/>
          <w:i/>
          <w:sz w:val="20"/>
          <w:lang w:eastAsia="ja-JP"/>
        </w:rPr>
        <w:t>Proposal: I</w:t>
      </w:r>
      <w:r w:rsidRPr="00E96FA8">
        <w:rPr>
          <w:rFonts w:ascii="Times New Roman" w:hAnsi="Times New Roman" w:cs="Times New Roman"/>
          <w:b/>
          <w:i/>
          <w:sz w:val="20"/>
          <w:lang w:eastAsia="ja-JP"/>
        </w:rPr>
        <w:t>nterleaved PDCCH transmission should be adopted for PDCCH transmitted in CORESET for RMSI scheduling</w:t>
      </w:r>
      <w:r>
        <w:rPr>
          <w:rFonts w:ascii="Times New Roman" w:hAnsi="Times New Roman" w:cs="Times New Roman"/>
          <w:b/>
          <w:i/>
          <w:sz w:val="20"/>
          <w:lang w:eastAsia="ja-JP"/>
        </w:rPr>
        <w:t>.</w:t>
      </w:r>
    </w:p>
    <w:p w14:paraId="53BAC424" w14:textId="77777777" w:rsidR="00572C26" w:rsidRDefault="00572C26" w:rsidP="00572C26">
      <w:pPr>
        <w:rPr>
          <w:rFonts w:ascii="Times New Roman" w:hAnsi="Times New Roman" w:cs="Times New Roman"/>
          <w:b/>
          <w:i/>
          <w:sz w:val="20"/>
          <w:lang w:eastAsia="ja-JP"/>
        </w:rPr>
      </w:pPr>
      <w:r>
        <w:rPr>
          <w:rFonts w:ascii="Times New Roman" w:hAnsi="Times New Roman" w:cs="Times New Roman"/>
          <w:b/>
          <w:i/>
          <w:sz w:val="20"/>
          <w:lang w:eastAsia="ja-JP"/>
        </w:rPr>
        <w:t xml:space="preserve">Observations: For TDM multiplexing CORESET with SS block 5 frequency x time allocation combinations can support aggregation level 8 when assuming max 48 PRBs’ frequency allocation in one symbol. </w:t>
      </w:r>
    </w:p>
    <w:p w14:paraId="0D7A02CE" w14:textId="4C0B6A81" w:rsidR="00BC6E18" w:rsidRDefault="00BC6E18" w:rsidP="00BC6E18">
      <w:pPr>
        <w:rPr>
          <w:rFonts w:ascii="Times New Roman" w:hAnsi="Times New Roman" w:cs="Times New Roman"/>
          <w:b/>
          <w:i/>
          <w:sz w:val="20"/>
          <w:lang w:val="en-US"/>
        </w:rPr>
      </w:pPr>
      <w:r w:rsidRPr="00A615A0">
        <w:rPr>
          <w:rFonts w:ascii="Times New Roman" w:hAnsi="Times New Roman" w:cs="Times New Roman"/>
          <w:b/>
          <w:i/>
          <w:sz w:val="20"/>
          <w:lang w:val="en-US"/>
        </w:rPr>
        <w:t>Propos</w:t>
      </w:r>
      <w:r>
        <w:rPr>
          <w:rFonts w:ascii="Times New Roman" w:hAnsi="Times New Roman" w:cs="Times New Roman"/>
          <w:b/>
          <w:i/>
          <w:sz w:val="20"/>
          <w:lang w:val="en-US"/>
        </w:rPr>
        <w:t xml:space="preserve">al: Support FDM multiplexing between CORESET and SS block. </w:t>
      </w:r>
    </w:p>
    <w:p w14:paraId="24F7B878" w14:textId="77777777" w:rsidR="00A64B72" w:rsidRDefault="00A64B72" w:rsidP="00A64B72">
      <w:pPr>
        <w:rPr>
          <w:rFonts w:ascii="Times New Roman" w:hAnsi="Times New Roman" w:cs="Times New Roman"/>
          <w:b/>
          <w:i/>
          <w:sz w:val="20"/>
        </w:rPr>
      </w:pPr>
      <w:r>
        <w:rPr>
          <w:rFonts w:ascii="Times New Roman" w:hAnsi="Times New Roman" w:cs="Times New Roman"/>
          <w:b/>
          <w:i/>
          <w:sz w:val="20"/>
        </w:rPr>
        <w:t>Observations: When CORESET for RMSI scheduling are multiplexed with SS blocks in TDM manner in the same slots as SS blocks allocating corresponding PDSCH becomes rather complicate.</w:t>
      </w:r>
    </w:p>
    <w:p w14:paraId="4E6C8CC3" w14:textId="77777777" w:rsidR="00A64B72" w:rsidRDefault="00A64B72" w:rsidP="00A64B72">
      <w:pPr>
        <w:rPr>
          <w:rFonts w:ascii="Times New Roman" w:hAnsi="Times New Roman" w:cs="Times New Roman"/>
          <w:b/>
          <w:i/>
          <w:sz w:val="20"/>
        </w:rPr>
      </w:pPr>
      <w:r>
        <w:rPr>
          <w:rFonts w:ascii="Times New Roman" w:hAnsi="Times New Roman" w:cs="Times New Roman"/>
          <w:b/>
          <w:i/>
          <w:sz w:val="20"/>
        </w:rPr>
        <w:lastRenderedPageBreak/>
        <w:t>Proposal: Support configuring the following approaches for CORESET for RMSI scheduling:</w:t>
      </w:r>
    </w:p>
    <w:p w14:paraId="35610562" w14:textId="77777777" w:rsidR="00A64B72" w:rsidRPr="00132B56" w:rsidRDefault="00A64B72" w:rsidP="00A64B72">
      <w:pPr>
        <w:pStyle w:val="ListParagraph"/>
        <w:numPr>
          <w:ilvl w:val="0"/>
          <w:numId w:val="25"/>
        </w:numPr>
        <w:rPr>
          <w:rFonts w:ascii="Times New Roman" w:hAnsi="Times New Roman" w:cs="Times New Roman"/>
          <w:b/>
          <w:i/>
          <w:sz w:val="20"/>
          <w:lang w:eastAsia="ja-JP"/>
        </w:rPr>
      </w:pPr>
      <w:r w:rsidRPr="00132B56">
        <w:rPr>
          <w:rFonts w:ascii="Times New Roman" w:hAnsi="Times New Roman" w:cs="Times New Roman"/>
          <w:b/>
          <w:i/>
          <w:sz w:val="20"/>
          <w:lang w:eastAsia="ja-JP"/>
        </w:rPr>
        <w:t>TDM multiplexing with SS block and allocated in the beginning of a slot targeted mainly to single-beam operation</w:t>
      </w:r>
    </w:p>
    <w:p w14:paraId="661853B2" w14:textId="77777777" w:rsidR="00A64B72" w:rsidRPr="00132B56" w:rsidRDefault="00A64B72" w:rsidP="00A64B72">
      <w:pPr>
        <w:pStyle w:val="ListParagraph"/>
        <w:numPr>
          <w:ilvl w:val="0"/>
          <w:numId w:val="25"/>
        </w:numPr>
        <w:rPr>
          <w:rFonts w:ascii="Times New Roman" w:hAnsi="Times New Roman" w:cs="Times New Roman"/>
          <w:b/>
          <w:i/>
          <w:sz w:val="20"/>
          <w:lang w:eastAsia="ja-JP"/>
        </w:rPr>
      </w:pPr>
      <w:r w:rsidRPr="00132B56">
        <w:rPr>
          <w:rFonts w:ascii="Times New Roman" w:hAnsi="Times New Roman" w:cs="Times New Roman"/>
          <w:b/>
          <w:i/>
          <w:sz w:val="20"/>
          <w:lang w:eastAsia="ja-JP"/>
        </w:rPr>
        <w:t>FDM multiplexing with SS block targeted to multi-beam operation when system bandwidth allows for efficient broadcast DCI transmission</w:t>
      </w:r>
    </w:p>
    <w:p w14:paraId="4E4FBE5D" w14:textId="77777777" w:rsidR="00A64B72" w:rsidRPr="00132B56" w:rsidRDefault="00A64B72" w:rsidP="00A64B72">
      <w:pPr>
        <w:pStyle w:val="ListParagraph"/>
        <w:numPr>
          <w:ilvl w:val="0"/>
          <w:numId w:val="25"/>
        </w:numPr>
        <w:rPr>
          <w:rFonts w:ascii="Times New Roman" w:hAnsi="Times New Roman" w:cs="Times New Roman"/>
          <w:b/>
          <w:i/>
          <w:sz w:val="20"/>
          <w:lang w:eastAsia="ja-JP"/>
        </w:rPr>
      </w:pPr>
      <w:r w:rsidRPr="00132B56">
        <w:rPr>
          <w:rFonts w:ascii="Times New Roman" w:hAnsi="Times New Roman" w:cs="Times New Roman"/>
          <w:b/>
          <w:i/>
          <w:sz w:val="20"/>
          <w:lang w:eastAsia="ja-JP"/>
        </w:rPr>
        <w:t>TDM multiplexing with SS block targeted to multi-beam operation with limited system bandwidth where predefined association between CORESET and SS blocks</w:t>
      </w:r>
    </w:p>
    <w:p w14:paraId="2BD5ACAC" w14:textId="77777777" w:rsidR="00A64B72" w:rsidRPr="007650EF" w:rsidRDefault="00A64B72" w:rsidP="00BC6E18">
      <w:pPr>
        <w:rPr>
          <w:rFonts w:ascii="Times New Roman" w:hAnsi="Times New Roman" w:cs="Times New Roman"/>
          <w:b/>
          <w:i/>
          <w:sz w:val="20"/>
        </w:rPr>
      </w:pPr>
    </w:p>
    <w:p w14:paraId="7FEB9B15" w14:textId="77777777" w:rsidR="00BC6E18" w:rsidRPr="00BC6E18" w:rsidRDefault="00BC6E18" w:rsidP="00BC6E18">
      <w:pPr>
        <w:rPr>
          <w:rFonts w:ascii="Times New Roman" w:hAnsi="Times New Roman" w:cs="Times New Roman"/>
          <w:b/>
          <w:i/>
          <w:sz w:val="20"/>
          <w:lang w:eastAsia="ja-JP"/>
        </w:rPr>
      </w:pPr>
      <w:r w:rsidRPr="00BC6E18">
        <w:rPr>
          <w:rFonts w:ascii="Times New Roman" w:hAnsi="Times New Roman" w:cs="Times New Roman"/>
          <w:b/>
          <w:i/>
          <w:sz w:val="20"/>
          <w:lang w:eastAsia="ja-JP"/>
        </w:rPr>
        <w:t xml:space="preserve">Proposal: NR-PBCH signals offset between SS block frequency domain location (edge) and PRB grid. </w:t>
      </w:r>
    </w:p>
    <w:p w14:paraId="0CA96A3B" w14:textId="398D80FB" w:rsidR="00BC6E18" w:rsidRDefault="00BC6E18" w:rsidP="00BC6E18">
      <w:pPr>
        <w:rPr>
          <w:rFonts w:ascii="Times New Roman" w:hAnsi="Times New Roman" w:cs="Times New Roman"/>
          <w:b/>
          <w:i/>
          <w:sz w:val="20"/>
          <w:lang w:eastAsia="ja-JP"/>
        </w:rPr>
      </w:pPr>
      <w:r w:rsidRPr="00BC6E18">
        <w:rPr>
          <w:rFonts w:ascii="Times New Roman" w:hAnsi="Times New Roman" w:cs="Times New Roman"/>
          <w:b/>
          <w:i/>
          <w:sz w:val="20"/>
          <w:lang w:eastAsia="ja-JP"/>
        </w:rPr>
        <w:t>Proposal: NR-PBCH signals whether or not SS block is in sync raster.</w:t>
      </w:r>
    </w:p>
    <w:p w14:paraId="5BDBC823" w14:textId="77777777" w:rsidR="00865313" w:rsidRDefault="00865313" w:rsidP="00865313">
      <w:pPr>
        <w:rPr>
          <w:rFonts w:ascii="Times New Roman" w:hAnsi="Times New Roman" w:cs="Times New Roman"/>
          <w:b/>
          <w:i/>
          <w:sz w:val="20"/>
          <w:lang w:eastAsia="ja-JP"/>
        </w:rPr>
      </w:pPr>
      <w:r w:rsidRPr="00BC6E18">
        <w:rPr>
          <w:rFonts w:ascii="Times New Roman" w:hAnsi="Times New Roman" w:cs="Times New Roman"/>
          <w:b/>
          <w:i/>
          <w:sz w:val="20"/>
          <w:lang w:eastAsia="ja-JP"/>
        </w:rPr>
        <w:t xml:space="preserve">Observation: </w:t>
      </w:r>
      <w:r>
        <w:rPr>
          <w:rFonts w:ascii="Times New Roman" w:hAnsi="Times New Roman" w:cs="Times New Roman"/>
          <w:b/>
          <w:i/>
          <w:sz w:val="20"/>
          <w:lang w:eastAsia="ja-JP"/>
        </w:rPr>
        <w:t xml:space="preserve">Three values would be needed in NR-PBCH to signal SS block frequency position within CORESET frequency allocation: </w:t>
      </w:r>
    </w:p>
    <w:p w14:paraId="1999C474" w14:textId="77777777" w:rsidR="00865313" w:rsidRPr="00ED25C4" w:rsidRDefault="00865313" w:rsidP="00865313">
      <w:pPr>
        <w:ind w:firstLine="284"/>
        <w:rPr>
          <w:rFonts w:ascii="Times New Roman" w:hAnsi="Times New Roman" w:cs="Times New Roman"/>
          <w:b/>
          <w:i/>
          <w:sz w:val="20"/>
          <w:lang w:eastAsia="ja-JP"/>
        </w:rPr>
      </w:pPr>
      <w:r w:rsidRPr="00ED25C4">
        <w:rPr>
          <w:rFonts w:ascii="Times New Roman" w:hAnsi="Times New Roman" w:cs="Times New Roman"/>
          <w:b/>
          <w:i/>
          <w:sz w:val="20"/>
          <w:lang w:eastAsia="ja-JP"/>
        </w:rPr>
        <w:t>1)</w:t>
      </w:r>
      <w:r w:rsidRPr="00ED25C4">
        <w:rPr>
          <w:rFonts w:ascii="Times New Roman" w:hAnsi="Times New Roman" w:cs="Times New Roman"/>
          <w:b/>
          <w:i/>
          <w:sz w:val="20"/>
          <w:lang w:eastAsia="ja-JP"/>
        </w:rPr>
        <w:tab/>
        <w:t>SS block frequency position is in the center of the CORESET frequency allocation</w:t>
      </w:r>
    </w:p>
    <w:p w14:paraId="3B125289" w14:textId="77777777" w:rsidR="00865313" w:rsidRPr="00ED25C4" w:rsidRDefault="00865313" w:rsidP="00865313">
      <w:pPr>
        <w:ind w:firstLine="284"/>
        <w:rPr>
          <w:rFonts w:ascii="Times New Roman" w:hAnsi="Times New Roman" w:cs="Times New Roman"/>
          <w:b/>
          <w:i/>
          <w:sz w:val="20"/>
          <w:lang w:eastAsia="ja-JP"/>
        </w:rPr>
      </w:pPr>
      <w:r w:rsidRPr="00ED25C4">
        <w:rPr>
          <w:rFonts w:ascii="Times New Roman" w:hAnsi="Times New Roman" w:cs="Times New Roman"/>
          <w:b/>
          <w:i/>
          <w:sz w:val="20"/>
          <w:lang w:eastAsia="ja-JP"/>
        </w:rPr>
        <w:t>2)</w:t>
      </w:r>
      <w:r w:rsidRPr="00ED25C4">
        <w:rPr>
          <w:rFonts w:ascii="Times New Roman" w:hAnsi="Times New Roman" w:cs="Times New Roman"/>
          <w:b/>
          <w:i/>
          <w:sz w:val="20"/>
          <w:lang w:eastAsia="ja-JP"/>
        </w:rPr>
        <w:tab/>
        <w:t>SS block frequency position is in the low end of the CORESET frequency allocation</w:t>
      </w:r>
    </w:p>
    <w:p w14:paraId="48F514AE" w14:textId="77777777" w:rsidR="00865313" w:rsidRDefault="00865313" w:rsidP="00865313">
      <w:pPr>
        <w:ind w:firstLine="284"/>
        <w:rPr>
          <w:rFonts w:ascii="Times New Roman" w:hAnsi="Times New Roman" w:cs="Times New Roman"/>
          <w:b/>
          <w:i/>
          <w:sz w:val="20"/>
          <w:lang w:eastAsia="ja-JP"/>
        </w:rPr>
      </w:pPr>
      <w:r w:rsidRPr="00ED25C4">
        <w:rPr>
          <w:rFonts w:ascii="Times New Roman" w:hAnsi="Times New Roman" w:cs="Times New Roman"/>
          <w:b/>
          <w:i/>
          <w:sz w:val="20"/>
          <w:lang w:eastAsia="ja-JP"/>
        </w:rPr>
        <w:t>3)</w:t>
      </w:r>
      <w:r w:rsidRPr="00ED25C4">
        <w:rPr>
          <w:rFonts w:ascii="Times New Roman" w:hAnsi="Times New Roman" w:cs="Times New Roman"/>
          <w:b/>
          <w:i/>
          <w:sz w:val="20"/>
          <w:lang w:eastAsia="ja-JP"/>
        </w:rPr>
        <w:tab/>
        <w:t>SS block frequency position is in the high end of the CORESET frequency allocation</w:t>
      </w:r>
    </w:p>
    <w:p w14:paraId="64BF63D0" w14:textId="5ABF638F" w:rsidR="00865313" w:rsidRDefault="00865313" w:rsidP="00865313">
      <w:pPr>
        <w:rPr>
          <w:rFonts w:ascii="Times New Roman" w:hAnsi="Times New Roman" w:cs="Times New Roman"/>
          <w:b/>
          <w:i/>
          <w:sz w:val="20"/>
          <w:lang w:eastAsia="ja-JP"/>
        </w:rPr>
      </w:pPr>
      <w:r w:rsidRPr="00157FBF">
        <w:rPr>
          <w:rFonts w:ascii="Times New Roman" w:hAnsi="Times New Roman" w:cs="Times New Roman"/>
          <w:b/>
          <w:i/>
          <w:sz w:val="20"/>
          <w:lang w:eastAsia="ja-JP"/>
        </w:rPr>
        <w:t xml:space="preserve">Proposal: </w:t>
      </w:r>
      <w:r w:rsidR="003C3F3D">
        <w:rPr>
          <w:rFonts w:ascii="Times New Roman" w:hAnsi="Times New Roman" w:cs="Times New Roman"/>
          <w:b/>
          <w:i/>
          <w:sz w:val="20"/>
          <w:lang w:eastAsia="ja-JP"/>
        </w:rPr>
        <w:t>[</w:t>
      </w:r>
      <w:r>
        <w:rPr>
          <w:rFonts w:ascii="Times New Roman" w:hAnsi="Times New Roman" w:cs="Times New Roman"/>
          <w:b/>
          <w:i/>
          <w:sz w:val="20"/>
          <w:lang w:eastAsia="ja-JP"/>
        </w:rPr>
        <w:t>2</w:t>
      </w:r>
      <w:r w:rsidR="003C3F3D">
        <w:rPr>
          <w:rFonts w:ascii="Times New Roman" w:hAnsi="Times New Roman" w:cs="Times New Roman"/>
          <w:b/>
          <w:i/>
          <w:sz w:val="20"/>
          <w:lang w:eastAsia="ja-JP"/>
        </w:rPr>
        <w:t>]</w:t>
      </w:r>
      <w:r>
        <w:rPr>
          <w:rFonts w:ascii="Times New Roman" w:hAnsi="Times New Roman" w:cs="Times New Roman"/>
          <w:b/>
          <w:i/>
          <w:sz w:val="20"/>
          <w:lang w:eastAsia="ja-JP"/>
        </w:rPr>
        <w:t xml:space="preserve"> bits are used to signal SS block frequency domain position in PRB level within CORESET frequency allocation.</w:t>
      </w:r>
    </w:p>
    <w:p w14:paraId="12268DCB" w14:textId="77777777" w:rsidR="00A64B72" w:rsidRDefault="00A64B72" w:rsidP="00A64B72">
      <w:pPr>
        <w:rPr>
          <w:rFonts w:ascii="Times New Roman" w:hAnsi="Times New Roman" w:cs="Times New Roman"/>
          <w:b/>
          <w:i/>
          <w:sz w:val="20"/>
          <w:lang w:val="en-US" w:eastAsia="ja-JP"/>
        </w:rPr>
      </w:pPr>
      <w:r>
        <w:rPr>
          <w:rFonts w:ascii="Times New Roman" w:hAnsi="Times New Roman" w:cs="Times New Roman"/>
          <w:b/>
          <w:i/>
          <w:sz w:val="20"/>
          <w:lang w:val="en-US" w:eastAsia="ja-JP"/>
        </w:rPr>
        <w:t>Proposal: Confirm working assumption related to DMRS sequence generation.</w:t>
      </w:r>
    </w:p>
    <w:p w14:paraId="6C1A6A47" w14:textId="77777777" w:rsidR="00A64B72" w:rsidRDefault="00A64B72" w:rsidP="00A64B72">
      <w:pPr>
        <w:rPr>
          <w:rFonts w:ascii="Times New Roman" w:hAnsi="Times New Roman" w:cs="Times New Roman"/>
          <w:b/>
          <w:i/>
          <w:sz w:val="20"/>
          <w:lang w:val="en-US" w:eastAsia="ja-JP"/>
        </w:rPr>
      </w:pPr>
      <w:r>
        <w:rPr>
          <w:rFonts w:ascii="Times New Roman" w:hAnsi="Times New Roman" w:cs="Times New Roman"/>
          <w:b/>
          <w:i/>
          <w:sz w:val="20"/>
          <w:lang w:val="en-US" w:eastAsia="ja-JP"/>
        </w:rPr>
        <w:t xml:space="preserve">Proposal: Regarding EPRE offset </w:t>
      </w:r>
      <w:r w:rsidRPr="00A9640A">
        <w:rPr>
          <w:rFonts w:ascii="Times New Roman" w:hAnsi="Times New Roman" w:cs="Times New Roman"/>
          <w:b/>
          <w:i/>
          <w:sz w:val="20"/>
          <w:lang w:val="en-US" w:eastAsia="ja-JP"/>
        </w:rPr>
        <w:t>bet</w:t>
      </w:r>
      <w:r>
        <w:rPr>
          <w:rFonts w:ascii="Times New Roman" w:hAnsi="Times New Roman" w:cs="Times New Roman"/>
          <w:b/>
          <w:i/>
          <w:sz w:val="20"/>
          <w:lang w:val="en-US" w:eastAsia="ja-JP"/>
        </w:rPr>
        <w:t xml:space="preserve">ween PBCH-DMRS and NR-PBCH data, UE </w:t>
      </w:r>
      <w:r w:rsidRPr="00A9640A">
        <w:rPr>
          <w:rFonts w:ascii="Times New Roman" w:hAnsi="Times New Roman" w:cs="Times New Roman"/>
          <w:b/>
          <w:i/>
          <w:sz w:val="20"/>
          <w:lang w:val="en-US" w:eastAsia="ja-JP"/>
        </w:rPr>
        <w:t>may assume that same EPRE between NR-PBCH DMRS and NR-PBCH data is applied</w:t>
      </w:r>
      <w:r>
        <w:rPr>
          <w:rFonts w:ascii="Times New Roman" w:hAnsi="Times New Roman" w:cs="Times New Roman"/>
          <w:b/>
          <w:i/>
          <w:sz w:val="20"/>
          <w:lang w:val="en-US" w:eastAsia="ja-JP"/>
        </w:rPr>
        <w:t xml:space="preserve">. </w:t>
      </w:r>
    </w:p>
    <w:p w14:paraId="30DC654A" w14:textId="6976965A" w:rsidR="00A64B72" w:rsidRDefault="00A64B72" w:rsidP="00A64B72">
      <w:pPr>
        <w:rPr>
          <w:rFonts w:ascii="Times New Roman" w:hAnsi="Times New Roman" w:cs="Times New Roman"/>
          <w:b/>
          <w:i/>
          <w:sz w:val="20"/>
          <w:lang w:val="en-US" w:eastAsia="ja-JP"/>
        </w:rPr>
      </w:pPr>
      <w:r>
        <w:rPr>
          <w:rFonts w:ascii="Times New Roman" w:hAnsi="Times New Roman" w:cs="Times New Roman"/>
          <w:b/>
          <w:i/>
          <w:sz w:val="20"/>
          <w:lang w:val="en-US" w:eastAsia="ja-JP"/>
        </w:rPr>
        <w:t>Proposal: Confirm working assumption regarding Cell-ID-based frequency shift for PBCH-DMRS RE locations.</w:t>
      </w:r>
    </w:p>
    <w:p w14:paraId="0572DD74" w14:textId="77777777" w:rsidR="00A64B72" w:rsidRDefault="00A64B72" w:rsidP="00A64B72">
      <w:pPr>
        <w:rPr>
          <w:rFonts w:ascii="Times New Roman" w:hAnsi="Times New Roman" w:cs="Times New Roman"/>
          <w:sz w:val="20"/>
          <w:lang w:eastAsia="ja-JP"/>
        </w:rPr>
      </w:pPr>
    </w:p>
    <w:p w14:paraId="0499FAA0" w14:textId="3213435B" w:rsidR="00BC6E18" w:rsidRDefault="00BC6E18" w:rsidP="00BC6E18">
      <w:pPr>
        <w:rPr>
          <w:rFonts w:ascii="Times New Roman" w:hAnsi="Times New Roman" w:cs="Times New Roman"/>
          <w:sz w:val="20"/>
          <w:lang w:eastAsia="ja-JP"/>
        </w:rPr>
      </w:pPr>
      <w:r>
        <w:rPr>
          <w:rFonts w:ascii="Times New Roman" w:hAnsi="Times New Roman" w:cs="Times New Roman"/>
          <w:sz w:val="20"/>
          <w:lang w:eastAsia="ja-JP"/>
        </w:rPr>
        <w:t>The following table summarizes our view on NR-PBCH payload:</w:t>
      </w:r>
    </w:p>
    <w:tbl>
      <w:tblPr>
        <w:tblStyle w:val="TableGrid"/>
        <w:tblW w:w="0" w:type="auto"/>
        <w:tblLook w:val="04A0" w:firstRow="1" w:lastRow="0" w:firstColumn="1" w:lastColumn="0" w:noHBand="0" w:noVBand="1"/>
      </w:tblPr>
      <w:tblGrid>
        <w:gridCol w:w="2702"/>
        <w:gridCol w:w="1306"/>
        <w:gridCol w:w="2109"/>
        <w:gridCol w:w="1306"/>
        <w:gridCol w:w="2206"/>
      </w:tblGrid>
      <w:tr w:rsidR="00CA4A75" w14:paraId="089C0DFC" w14:textId="77777777" w:rsidTr="00132B56">
        <w:trPr>
          <w:gridAfter w:val="2"/>
          <w:wAfter w:w="5324" w:type="dxa"/>
        </w:trPr>
        <w:tc>
          <w:tcPr>
            <w:tcW w:w="4531" w:type="dxa"/>
            <w:shd w:val="clear" w:color="auto" w:fill="AEAAAA" w:themeFill="background2" w:themeFillShade="BF"/>
          </w:tcPr>
          <w:p w14:paraId="5979FEA2" w14:textId="77777777" w:rsidR="00CA4A75" w:rsidRDefault="00CA4A75" w:rsidP="00CA4A75">
            <w:pPr>
              <w:jc w:val="center"/>
              <w:rPr>
                <w:rFonts w:ascii="Times New Roman" w:hAnsi="Times New Roman" w:cs="Times New Roman"/>
                <w:sz w:val="20"/>
                <w:lang w:val="en-US" w:eastAsia="ja-JP"/>
              </w:rPr>
            </w:pPr>
            <w:r>
              <w:rPr>
                <w:rFonts w:ascii="Times New Roman" w:hAnsi="Times New Roman" w:cs="Times New Roman"/>
                <w:sz w:val="20"/>
                <w:lang w:val="en-US" w:eastAsia="ja-JP"/>
              </w:rPr>
              <w:t>Parameter</w:t>
            </w:r>
          </w:p>
        </w:tc>
        <w:tc>
          <w:tcPr>
            <w:tcW w:w="1888" w:type="dxa"/>
            <w:shd w:val="clear" w:color="auto" w:fill="AEAAAA" w:themeFill="background2" w:themeFillShade="BF"/>
          </w:tcPr>
          <w:p w14:paraId="382A7A79" w14:textId="77777777" w:rsidR="00CA4A75" w:rsidRDefault="00CA4A75" w:rsidP="00CA4A75">
            <w:pPr>
              <w:jc w:val="center"/>
              <w:rPr>
                <w:rFonts w:ascii="Times New Roman" w:hAnsi="Times New Roman" w:cs="Times New Roman"/>
                <w:sz w:val="20"/>
                <w:lang w:val="en-US" w:eastAsia="ja-JP"/>
              </w:rPr>
            </w:pPr>
            <w:r>
              <w:rPr>
                <w:rFonts w:ascii="Times New Roman" w:hAnsi="Times New Roman" w:cs="Times New Roman"/>
                <w:sz w:val="20"/>
                <w:lang w:val="en-US" w:eastAsia="ja-JP"/>
              </w:rPr>
              <w:t>Number of bits</w:t>
            </w:r>
          </w:p>
        </w:tc>
        <w:tc>
          <w:tcPr>
            <w:tcW w:w="3210" w:type="dxa"/>
            <w:shd w:val="clear" w:color="auto" w:fill="AEAAAA" w:themeFill="background2" w:themeFillShade="BF"/>
          </w:tcPr>
          <w:p w14:paraId="50A943D4" w14:textId="77777777" w:rsidR="00CA4A75" w:rsidRDefault="00CA4A75" w:rsidP="00CA4A75">
            <w:pPr>
              <w:jc w:val="center"/>
              <w:rPr>
                <w:rFonts w:ascii="Times New Roman" w:hAnsi="Times New Roman" w:cs="Times New Roman"/>
                <w:sz w:val="20"/>
                <w:lang w:val="en-US" w:eastAsia="ja-JP"/>
              </w:rPr>
            </w:pPr>
            <w:r>
              <w:rPr>
                <w:rFonts w:ascii="Times New Roman" w:hAnsi="Times New Roman" w:cs="Times New Roman"/>
                <w:sz w:val="20"/>
                <w:lang w:val="en-US" w:eastAsia="ja-JP"/>
              </w:rPr>
              <w:t>Notes</w:t>
            </w:r>
          </w:p>
        </w:tc>
      </w:tr>
      <w:tr w:rsidR="00CA4A75" w14:paraId="6EC2084E" w14:textId="77777777" w:rsidTr="00132B56">
        <w:trPr>
          <w:gridAfter w:val="2"/>
          <w:wAfter w:w="5324" w:type="dxa"/>
        </w:trPr>
        <w:tc>
          <w:tcPr>
            <w:tcW w:w="4531" w:type="dxa"/>
          </w:tcPr>
          <w:p w14:paraId="65D13A96" w14:textId="77777777" w:rsidR="00CA4A75" w:rsidRDefault="00CA4A75" w:rsidP="00CA4A75">
            <w:pPr>
              <w:jc w:val="center"/>
              <w:rPr>
                <w:rFonts w:ascii="Times New Roman" w:hAnsi="Times New Roman" w:cs="Times New Roman"/>
                <w:sz w:val="20"/>
                <w:lang w:val="en-US" w:eastAsia="ja-JP"/>
              </w:rPr>
            </w:pPr>
            <w:r>
              <w:rPr>
                <w:rFonts w:ascii="Times New Roman" w:hAnsi="Times New Roman" w:cs="Times New Roman"/>
                <w:sz w:val="20"/>
                <w:lang w:val="en-US" w:eastAsia="ja-JP"/>
              </w:rPr>
              <w:t>SFN</w:t>
            </w:r>
          </w:p>
        </w:tc>
        <w:tc>
          <w:tcPr>
            <w:tcW w:w="1888" w:type="dxa"/>
          </w:tcPr>
          <w:p w14:paraId="26C1759E" w14:textId="77777777" w:rsidR="00CA4A75" w:rsidRDefault="00CA4A75" w:rsidP="00CA4A75">
            <w:pPr>
              <w:jc w:val="center"/>
              <w:rPr>
                <w:rFonts w:ascii="Times New Roman" w:hAnsi="Times New Roman" w:cs="Times New Roman"/>
                <w:sz w:val="20"/>
                <w:lang w:val="en-US" w:eastAsia="ja-JP"/>
              </w:rPr>
            </w:pPr>
            <w:r>
              <w:rPr>
                <w:rFonts w:ascii="Times New Roman" w:hAnsi="Times New Roman" w:cs="Times New Roman"/>
                <w:sz w:val="20"/>
                <w:lang w:val="en-US" w:eastAsia="ja-JP"/>
              </w:rPr>
              <w:t>10</w:t>
            </w:r>
          </w:p>
        </w:tc>
        <w:tc>
          <w:tcPr>
            <w:tcW w:w="3210" w:type="dxa"/>
          </w:tcPr>
          <w:p w14:paraId="66CA022B" w14:textId="77777777" w:rsidR="00CA4A75" w:rsidRDefault="00CA4A75" w:rsidP="00CA4A75">
            <w:pPr>
              <w:jc w:val="center"/>
              <w:rPr>
                <w:rFonts w:ascii="Times New Roman" w:hAnsi="Times New Roman" w:cs="Times New Roman"/>
                <w:sz w:val="20"/>
                <w:lang w:val="en-US" w:eastAsia="ja-JP"/>
              </w:rPr>
            </w:pPr>
          </w:p>
        </w:tc>
      </w:tr>
      <w:tr w:rsidR="00CA4A75" w14:paraId="128D360F" w14:textId="77777777" w:rsidTr="00132B56">
        <w:trPr>
          <w:gridAfter w:val="2"/>
          <w:wAfter w:w="5324" w:type="dxa"/>
        </w:trPr>
        <w:tc>
          <w:tcPr>
            <w:tcW w:w="4531" w:type="dxa"/>
          </w:tcPr>
          <w:p w14:paraId="24C58CA0" w14:textId="77777777" w:rsidR="00CA4A75" w:rsidRDefault="00CA4A75" w:rsidP="00CA4A75">
            <w:pPr>
              <w:jc w:val="center"/>
              <w:rPr>
                <w:rFonts w:ascii="Times New Roman" w:hAnsi="Times New Roman" w:cs="Times New Roman"/>
                <w:sz w:val="20"/>
                <w:lang w:val="en-US" w:eastAsia="ja-JP"/>
              </w:rPr>
            </w:pPr>
            <w:r>
              <w:rPr>
                <w:rFonts w:ascii="Times New Roman" w:hAnsi="Times New Roman" w:cs="Times New Roman"/>
                <w:sz w:val="20"/>
                <w:lang w:val="en-US" w:eastAsia="ja-JP"/>
              </w:rPr>
              <w:t>Half-frame timing</w:t>
            </w:r>
          </w:p>
        </w:tc>
        <w:tc>
          <w:tcPr>
            <w:tcW w:w="1888" w:type="dxa"/>
          </w:tcPr>
          <w:p w14:paraId="49B0AC5E" w14:textId="77777777" w:rsidR="00CA4A75" w:rsidRDefault="00CA4A75" w:rsidP="00CA4A75">
            <w:pPr>
              <w:jc w:val="center"/>
              <w:rPr>
                <w:rFonts w:ascii="Times New Roman" w:hAnsi="Times New Roman" w:cs="Times New Roman"/>
                <w:sz w:val="20"/>
                <w:lang w:val="en-US" w:eastAsia="ja-JP"/>
              </w:rPr>
            </w:pPr>
            <w:r>
              <w:rPr>
                <w:rFonts w:ascii="Times New Roman" w:hAnsi="Times New Roman" w:cs="Times New Roman"/>
                <w:sz w:val="20"/>
                <w:lang w:val="en-US" w:eastAsia="ja-JP"/>
              </w:rPr>
              <w:t>1</w:t>
            </w:r>
          </w:p>
        </w:tc>
        <w:tc>
          <w:tcPr>
            <w:tcW w:w="3210" w:type="dxa"/>
          </w:tcPr>
          <w:p w14:paraId="19D16E9D" w14:textId="77777777" w:rsidR="00CA4A75" w:rsidRDefault="00CA4A75" w:rsidP="00CA4A75">
            <w:pPr>
              <w:jc w:val="center"/>
              <w:rPr>
                <w:rFonts w:ascii="Times New Roman" w:hAnsi="Times New Roman" w:cs="Times New Roman"/>
                <w:sz w:val="20"/>
                <w:lang w:val="en-US" w:eastAsia="ja-JP"/>
              </w:rPr>
            </w:pPr>
          </w:p>
        </w:tc>
      </w:tr>
      <w:tr w:rsidR="00CA4A75" w:rsidRPr="008600A6" w14:paraId="187BDFF5" w14:textId="77777777" w:rsidTr="00132B56">
        <w:trPr>
          <w:gridAfter w:val="2"/>
          <w:wAfter w:w="5324" w:type="dxa"/>
        </w:trPr>
        <w:tc>
          <w:tcPr>
            <w:tcW w:w="4531" w:type="dxa"/>
          </w:tcPr>
          <w:p w14:paraId="4E5F99B1" w14:textId="77777777" w:rsidR="00CA4A75" w:rsidRDefault="00CA4A75" w:rsidP="00CA4A75">
            <w:pPr>
              <w:jc w:val="center"/>
              <w:rPr>
                <w:rFonts w:ascii="Times New Roman" w:hAnsi="Times New Roman" w:cs="Times New Roman"/>
                <w:sz w:val="20"/>
                <w:lang w:val="en-US" w:eastAsia="ja-JP"/>
              </w:rPr>
            </w:pPr>
            <w:r>
              <w:rPr>
                <w:rFonts w:ascii="Times New Roman" w:hAnsi="Times New Roman" w:cs="Times New Roman"/>
                <w:sz w:val="20"/>
                <w:lang w:val="en-US" w:eastAsia="ja-JP"/>
              </w:rPr>
              <w:t>SS block location index</w:t>
            </w:r>
          </w:p>
        </w:tc>
        <w:tc>
          <w:tcPr>
            <w:tcW w:w="1888" w:type="dxa"/>
          </w:tcPr>
          <w:p w14:paraId="4497F6A3" w14:textId="77777777" w:rsidR="00CA4A75" w:rsidRDefault="00CA4A75" w:rsidP="00CA4A75">
            <w:pPr>
              <w:jc w:val="center"/>
              <w:rPr>
                <w:rFonts w:ascii="Times New Roman" w:hAnsi="Times New Roman" w:cs="Times New Roman"/>
                <w:sz w:val="20"/>
                <w:lang w:val="en-US" w:eastAsia="ja-JP"/>
              </w:rPr>
            </w:pPr>
            <w:r>
              <w:rPr>
                <w:rFonts w:ascii="Times New Roman" w:hAnsi="Times New Roman" w:cs="Times New Roman"/>
                <w:sz w:val="20"/>
                <w:lang w:val="en-US" w:eastAsia="ja-JP"/>
              </w:rPr>
              <w:t>3</w:t>
            </w:r>
          </w:p>
        </w:tc>
        <w:tc>
          <w:tcPr>
            <w:tcW w:w="3210" w:type="dxa"/>
          </w:tcPr>
          <w:p w14:paraId="14DDB52B" w14:textId="77777777" w:rsidR="00CA4A75" w:rsidRDefault="00CA4A75" w:rsidP="00CA4A75">
            <w:pPr>
              <w:jc w:val="center"/>
              <w:rPr>
                <w:rFonts w:ascii="Times New Roman" w:hAnsi="Times New Roman" w:cs="Times New Roman"/>
                <w:sz w:val="20"/>
                <w:lang w:val="en-US" w:eastAsia="ja-JP"/>
              </w:rPr>
            </w:pPr>
            <w:r>
              <w:rPr>
                <w:rFonts w:ascii="Times New Roman" w:hAnsi="Times New Roman" w:cs="Times New Roman"/>
                <w:sz w:val="20"/>
                <w:lang w:val="en-US" w:eastAsia="ja-JP"/>
              </w:rPr>
              <w:t>3 MSBs of SS block location index</w:t>
            </w:r>
          </w:p>
        </w:tc>
      </w:tr>
      <w:tr w:rsidR="00CA4A75" w:rsidRPr="008600A6" w14:paraId="7F2A3BD9" w14:textId="77777777" w:rsidTr="00132B56">
        <w:trPr>
          <w:gridAfter w:val="2"/>
          <w:wAfter w:w="5324" w:type="dxa"/>
        </w:trPr>
        <w:tc>
          <w:tcPr>
            <w:tcW w:w="4531" w:type="dxa"/>
          </w:tcPr>
          <w:p w14:paraId="634B695B" w14:textId="77777777" w:rsidR="00CA4A75" w:rsidRDefault="00CA4A75" w:rsidP="00CA4A75">
            <w:pPr>
              <w:jc w:val="center"/>
              <w:rPr>
                <w:rFonts w:ascii="Times New Roman" w:hAnsi="Times New Roman" w:cs="Times New Roman"/>
                <w:sz w:val="20"/>
                <w:lang w:val="en-US" w:eastAsia="ja-JP"/>
              </w:rPr>
            </w:pPr>
            <w:r w:rsidRPr="004A2334">
              <w:rPr>
                <w:rFonts w:ascii="Times New Roman" w:hAnsi="Times New Roman" w:cs="Times New Roman"/>
                <w:sz w:val="20"/>
                <w:lang w:val="en-US" w:eastAsia="ja-JP"/>
              </w:rPr>
              <w:t>Configuration of frequency and time resources for CORESET for RMSI scheduling</w:t>
            </w:r>
            <w:r>
              <w:rPr>
                <w:rFonts w:ascii="Times New Roman" w:hAnsi="Times New Roman" w:cs="Times New Roman"/>
                <w:sz w:val="20"/>
                <w:lang w:val="en-US" w:eastAsia="ja-JP"/>
              </w:rPr>
              <w:t xml:space="preserve"> including indication RMSI not present</w:t>
            </w:r>
          </w:p>
        </w:tc>
        <w:tc>
          <w:tcPr>
            <w:tcW w:w="1888" w:type="dxa"/>
          </w:tcPr>
          <w:p w14:paraId="5F15C077" w14:textId="77777777" w:rsidR="00CA4A75" w:rsidRDefault="00CA4A75" w:rsidP="00CA4A75">
            <w:pPr>
              <w:jc w:val="center"/>
              <w:rPr>
                <w:rFonts w:ascii="Times New Roman" w:hAnsi="Times New Roman" w:cs="Times New Roman"/>
                <w:sz w:val="20"/>
                <w:lang w:val="en-US" w:eastAsia="ja-JP"/>
              </w:rPr>
            </w:pPr>
            <w:r>
              <w:rPr>
                <w:rFonts w:ascii="Times New Roman" w:hAnsi="Times New Roman" w:cs="Times New Roman"/>
                <w:sz w:val="20"/>
                <w:lang w:val="en-US" w:eastAsia="ja-JP"/>
              </w:rPr>
              <w:t>X</w:t>
            </w:r>
          </w:p>
        </w:tc>
        <w:tc>
          <w:tcPr>
            <w:tcW w:w="3210" w:type="dxa"/>
          </w:tcPr>
          <w:p w14:paraId="60859176" w14:textId="77777777" w:rsidR="00CA4A75" w:rsidRDefault="00CA4A75" w:rsidP="00CA4A75">
            <w:pPr>
              <w:jc w:val="center"/>
              <w:rPr>
                <w:rFonts w:ascii="Times New Roman" w:hAnsi="Times New Roman" w:cs="Times New Roman"/>
                <w:sz w:val="20"/>
                <w:lang w:val="en-US" w:eastAsia="ja-JP"/>
              </w:rPr>
            </w:pPr>
            <w:r>
              <w:rPr>
                <w:rFonts w:ascii="Times New Roman" w:hAnsi="Times New Roman" w:cs="Times New Roman"/>
                <w:sz w:val="20"/>
                <w:lang w:val="en-US" w:eastAsia="ja-JP"/>
              </w:rPr>
              <w:t xml:space="preserve">Includes slot based TDM multiplexing, FDM multiplexing and multiple CORESETs in slot in TDM multiplexing. One value to indicate that RMSI not present. </w:t>
            </w:r>
          </w:p>
        </w:tc>
      </w:tr>
      <w:tr w:rsidR="00CA4A75" w14:paraId="160AF6BA" w14:textId="77777777" w:rsidTr="00132B56">
        <w:trPr>
          <w:gridAfter w:val="2"/>
          <w:wAfter w:w="5324" w:type="dxa"/>
        </w:trPr>
        <w:tc>
          <w:tcPr>
            <w:tcW w:w="4531" w:type="dxa"/>
          </w:tcPr>
          <w:p w14:paraId="1246E7D3" w14:textId="77777777" w:rsidR="00CA4A75" w:rsidRDefault="00CA4A75" w:rsidP="00CA4A75">
            <w:pPr>
              <w:jc w:val="center"/>
              <w:rPr>
                <w:rFonts w:ascii="Times New Roman" w:hAnsi="Times New Roman" w:cs="Times New Roman"/>
                <w:sz w:val="20"/>
                <w:lang w:val="en-US" w:eastAsia="ja-JP"/>
              </w:rPr>
            </w:pPr>
            <w:r>
              <w:rPr>
                <w:rFonts w:ascii="Times New Roman" w:hAnsi="Times New Roman" w:cs="Times New Roman"/>
                <w:sz w:val="20"/>
                <w:lang w:val="en-US" w:eastAsia="ja-JP"/>
              </w:rPr>
              <w:t>O</w:t>
            </w:r>
            <w:r w:rsidRPr="004A2334">
              <w:rPr>
                <w:rFonts w:ascii="Times New Roman" w:hAnsi="Times New Roman" w:cs="Times New Roman"/>
                <w:sz w:val="20"/>
                <w:lang w:val="en-US" w:eastAsia="ja-JP"/>
              </w:rPr>
              <w:t>ffset between SS block frequency domain location and PRB grid in RE level</w:t>
            </w:r>
            <w:r>
              <w:rPr>
                <w:rFonts w:ascii="Times New Roman" w:hAnsi="Times New Roman" w:cs="Times New Roman"/>
                <w:sz w:val="20"/>
                <w:lang w:val="en-US" w:eastAsia="ja-JP"/>
              </w:rPr>
              <w:t xml:space="preserve"> and indication whether SS block in sync raster</w:t>
            </w:r>
          </w:p>
        </w:tc>
        <w:tc>
          <w:tcPr>
            <w:tcW w:w="1888" w:type="dxa"/>
          </w:tcPr>
          <w:p w14:paraId="45384406" w14:textId="77777777" w:rsidR="00CA4A75" w:rsidRDefault="00CA4A75" w:rsidP="00CA4A75">
            <w:pPr>
              <w:jc w:val="center"/>
              <w:rPr>
                <w:rFonts w:ascii="Times New Roman" w:hAnsi="Times New Roman" w:cs="Times New Roman"/>
                <w:sz w:val="20"/>
                <w:lang w:val="en-US" w:eastAsia="ja-JP"/>
              </w:rPr>
            </w:pPr>
            <w:r>
              <w:rPr>
                <w:rFonts w:ascii="Times New Roman" w:hAnsi="Times New Roman" w:cs="Times New Roman"/>
                <w:sz w:val="20"/>
                <w:lang w:val="en-US" w:eastAsia="ja-JP"/>
              </w:rPr>
              <w:t>4</w:t>
            </w:r>
          </w:p>
        </w:tc>
        <w:tc>
          <w:tcPr>
            <w:tcW w:w="3210" w:type="dxa"/>
          </w:tcPr>
          <w:p w14:paraId="1A9660C4" w14:textId="77777777" w:rsidR="00CA4A75" w:rsidRDefault="00CA4A75" w:rsidP="00CA4A75">
            <w:pPr>
              <w:jc w:val="center"/>
              <w:rPr>
                <w:rFonts w:ascii="Times New Roman" w:hAnsi="Times New Roman" w:cs="Times New Roman"/>
                <w:sz w:val="20"/>
                <w:lang w:val="en-US" w:eastAsia="ja-JP"/>
              </w:rPr>
            </w:pPr>
          </w:p>
        </w:tc>
      </w:tr>
      <w:tr w:rsidR="00CA4A75" w14:paraId="6995DED3" w14:textId="77777777" w:rsidTr="00132B56">
        <w:trPr>
          <w:gridAfter w:val="2"/>
          <w:wAfter w:w="5324" w:type="dxa"/>
        </w:trPr>
        <w:tc>
          <w:tcPr>
            <w:tcW w:w="4531" w:type="dxa"/>
          </w:tcPr>
          <w:p w14:paraId="3DA807E6" w14:textId="77777777" w:rsidR="00CA4A75" w:rsidRDefault="00CA4A75" w:rsidP="00CA4A75">
            <w:pPr>
              <w:jc w:val="center"/>
              <w:rPr>
                <w:rFonts w:ascii="Times New Roman" w:hAnsi="Times New Roman" w:cs="Times New Roman"/>
                <w:sz w:val="20"/>
                <w:lang w:val="en-US" w:eastAsia="ja-JP"/>
              </w:rPr>
            </w:pPr>
            <w:r>
              <w:rPr>
                <w:rFonts w:ascii="Times New Roman" w:hAnsi="Times New Roman" w:cs="Times New Roman"/>
                <w:sz w:val="20"/>
                <w:lang w:val="en-US" w:eastAsia="ja-JP"/>
              </w:rPr>
              <w:lastRenderedPageBreak/>
              <w:t>Offset between SS block and CORESET in PRB level</w:t>
            </w:r>
          </w:p>
        </w:tc>
        <w:tc>
          <w:tcPr>
            <w:tcW w:w="1888" w:type="dxa"/>
          </w:tcPr>
          <w:p w14:paraId="7243E396" w14:textId="77777777" w:rsidR="00CA4A75" w:rsidRDefault="00CA4A75" w:rsidP="00CA4A75">
            <w:pPr>
              <w:jc w:val="center"/>
              <w:rPr>
                <w:rFonts w:ascii="Times New Roman" w:hAnsi="Times New Roman" w:cs="Times New Roman"/>
                <w:sz w:val="20"/>
                <w:lang w:val="en-US" w:eastAsia="ja-JP"/>
              </w:rPr>
            </w:pPr>
            <w:r>
              <w:rPr>
                <w:rFonts w:ascii="Times New Roman" w:hAnsi="Times New Roman" w:cs="Times New Roman"/>
                <w:sz w:val="20"/>
                <w:lang w:val="en-US" w:eastAsia="ja-JP"/>
              </w:rPr>
              <w:t>2</w:t>
            </w:r>
          </w:p>
        </w:tc>
        <w:tc>
          <w:tcPr>
            <w:tcW w:w="3210" w:type="dxa"/>
          </w:tcPr>
          <w:p w14:paraId="317ED3F3" w14:textId="77777777" w:rsidR="00CA4A75" w:rsidRDefault="00CA4A75" w:rsidP="00CA4A75">
            <w:pPr>
              <w:jc w:val="center"/>
              <w:rPr>
                <w:rFonts w:ascii="Times New Roman" w:hAnsi="Times New Roman" w:cs="Times New Roman"/>
                <w:sz w:val="20"/>
                <w:lang w:val="en-US" w:eastAsia="ja-JP"/>
              </w:rPr>
            </w:pPr>
          </w:p>
        </w:tc>
      </w:tr>
      <w:tr w:rsidR="00CA4A75" w:rsidRPr="00231AC8" w14:paraId="29085BAD" w14:textId="77777777" w:rsidTr="00132B56">
        <w:trPr>
          <w:gridAfter w:val="2"/>
          <w:wAfter w:w="5324" w:type="dxa"/>
        </w:trPr>
        <w:tc>
          <w:tcPr>
            <w:tcW w:w="4531" w:type="dxa"/>
          </w:tcPr>
          <w:p w14:paraId="359244C8" w14:textId="77777777" w:rsidR="00CA4A75" w:rsidRDefault="00CA4A75" w:rsidP="00CA4A75">
            <w:pPr>
              <w:jc w:val="center"/>
              <w:rPr>
                <w:rFonts w:ascii="Times New Roman" w:hAnsi="Times New Roman" w:cs="Times New Roman"/>
                <w:sz w:val="20"/>
                <w:lang w:val="en-US" w:eastAsia="ja-JP"/>
              </w:rPr>
            </w:pPr>
            <w:r>
              <w:rPr>
                <w:rFonts w:ascii="Times New Roman" w:hAnsi="Times New Roman" w:cs="Times New Roman"/>
                <w:sz w:val="20"/>
                <w:lang w:val="en-US" w:eastAsia="ja-JP"/>
              </w:rPr>
              <w:t>Periodicity for CORESET for RMSI scheduling</w:t>
            </w:r>
          </w:p>
        </w:tc>
        <w:tc>
          <w:tcPr>
            <w:tcW w:w="1888" w:type="dxa"/>
          </w:tcPr>
          <w:p w14:paraId="4765775C" w14:textId="77777777" w:rsidR="00CA4A75" w:rsidRDefault="00CA4A75" w:rsidP="00CA4A75">
            <w:pPr>
              <w:jc w:val="center"/>
              <w:rPr>
                <w:rFonts w:ascii="Times New Roman" w:hAnsi="Times New Roman" w:cs="Times New Roman"/>
                <w:sz w:val="20"/>
                <w:lang w:val="en-US" w:eastAsia="ja-JP"/>
              </w:rPr>
            </w:pPr>
            <w:r>
              <w:rPr>
                <w:rFonts w:ascii="Times New Roman" w:hAnsi="Times New Roman" w:cs="Times New Roman"/>
                <w:sz w:val="20"/>
                <w:lang w:val="en-US" w:eastAsia="ja-JP"/>
              </w:rPr>
              <w:t>2</w:t>
            </w:r>
          </w:p>
        </w:tc>
        <w:tc>
          <w:tcPr>
            <w:tcW w:w="3210" w:type="dxa"/>
          </w:tcPr>
          <w:p w14:paraId="1AA0E1EF" w14:textId="77777777" w:rsidR="00CA4A75" w:rsidRDefault="00CA4A75" w:rsidP="00CA4A75">
            <w:pPr>
              <w:jc w:val="center"/>
              <w:rPr>
                <w:rFonts w:ascii="Times New Roman" w:hAnsi="Times New Roman" w:cs="Times New Roman"/>
                <w:sz w:val="20"/>
                <w:lang w:val="en-US" w:eastAsia="ja-JP"/>
              </w:rPr>
            </w:pPr>
            <w:r>
              <w:rPr>
                <w:rFonts w:ascii="Times New Roman" w:hAnsi="Times New Roman" w:cs="Times New Roman"/>
                <w:sz w:val="20"/>
                <w:lang w:val="en-US" w:eastAsia="ja-JP"/>
              </w:rPr>
              <w:t>E.g. 80, 160, 320 ms</w:t>
            </w:r>
          </w:p>
        </w:tc>
      </w:tr>
      <w:tr w:rsidR="00CA4A75" w:rsidRPr="00132B56" w14:paraId="179FBB73" w14:textId="77777777" w:rsidTr="00132B56">
        <w:trPr>
          <w:gridAfter w:val="2"/>
          <w:wAfter w:w="5324" w:type="dxa"/>
        </w:trPr>
        <w:tc>
          <w:tcPr>
            <w:tcW w:w="4531" w:type="dxa"/>
          </w:tcPr>
          <w:p w14:paraId="40B1CB1F" w14:textId="77777777" w:rsidR="00CA4A75" w:rsidRDefault="00CA4A75" w:rsidP="00CA4A75">
            <w:pPr>
              <w:jc w:val="center"/>
              <w:rPr>
                <w:rFonts w:ascii="Times New Roman" w:hAnsi="Times New Roman" w:cs="Times New Roman"/>
                <w:sz w:val="20"/>
                <w:lang w:val="en-US" w:eastAsia="ja-JP"/>
              </w:rPr>
            </w:pPr>
            <w:r w:rsidRPr="00455B37">
              <w:rPr>
                <w:rFonts w:ascii="Times" w:eastAsia="MS Mincho" w:hAnsi="Times" w:cs="Times New Roman" w:hint="eastAsia"/>
                <w:sz w:val="20"/>
                <w:szCs w:val="24"/>
                <w:lang w:val="en-US" w:eastAsia="ja-JP"/>
              </w:rPr>
              <w:t>DL numerology to be used for RMSI, Msg.2/4 for initial access and broadcasted OSI</w:t>
            </w:r>
          </w:p>
        </w:tc>
        <w:tc>
          <w:tcPr>
            <w:tcW w:w="1888" w:type="dxa"/>
          </w:tcPr>
          <w:p w14:paraId="7FCA44D7" w14:textId="77777777" w:rsidR="00CA4A75" w:rsidRDefault="00CA4A75" w:rsidP="00CA4A75">
            <w:pPr>
              <w:jc w:val="center"/>
              <w:rPr>
                <w:rFonts w:ascii="Times New Roman" w:hAnsi="Times New Roman" w:cs="Times New Roman"/>
                <w:sz w:val="20"/>
                <w:lang w:val="en-US" w:eastAsia="ja-JP"/>
              </w:rPr>
            </w:pPr>
            <w:r>
              <w:rPr>
                <w:rFonts w:ascii="Times New Roman" w:hAnsi="Times New Roman" w:cs="Times New Roman"/>
                <w:sz w:val="20"/>
                <w:lang w:val="en-US" w:eastAsia="ja-JP"/>
              </w:rPr>
              <w:t>2</w:t>
            </w:r>
          </w:p>
        </w:tc>
        <w:tc>
          <w:tcPr>
            <w:tcW w:w="3210" w:type="dxa"/>
          </w:tcPr>
          <w:p w14:paraId="0DBFF17B" w14:textId="77777777" w:rsidR="00CA4A75" w:rsidRDefault="00CA4A75" w:rsidP="00CA4A75">
            <w:pPr>
              <w:jc w:val="center"/>
              <w:rPr>
                <w:rFonts w:ascii="Times New Roman" w:hAnsi="Times New Roman" w:cs="Times New Roman"/>
                <w:sz w:val="20"/>
                <w:lang w:val="en-US" w:eastAsia="ja-JP"/>
              </w:rPr>
            </w:pPr>
          </w:p>
        </w:tc>
      </w:tr>
      <w:tr w:rsidR="00CA4A75" w:rsidRPr="00132B56" w14:paraId="39D5C6B0" w14:textId="77777777" w:rsidTr="00132B56">
        <w:trPr>
          <w:gridAfter w:val="2"/>
          <w:wAfter w:w="5324" w:type="dxa"/>
        </w:trPr>
        <w:tc>
          <w:tcPr>
            <w:tcW w:w="4531" w:type="dxa"/>
          </w:tcPr>
          <w:p w14:paraId="65E6F45B" w14:textId="77777777" w:rsidR="00CA4A75" w:rsidRDefault="00CA4A75" w:rsidP="00CA4A75">
            <w:pPr>
              <w:jc w:val="center"/>
              <w:rPr>
                <w:rFonts w:ascii="Times New Roman" w:hAnsi="Times New Roman" w:cs="Times New Roman"/>
                <w:sz w:val="20"/>
                <w:lang w:val="en-US" w:eastAsia="ja-JP"/>
              </w:rPr>
            </w:pPr>
            <w:r>
              <w:rPr>
                <w:rFonts w:ascii="Times New Roman" w:hAnsi="Times New Roman" w:cs="Times New Roman"/>
                <w:sz w:val="20"/>
                <w:lang w:val="en-US" w:eastAsia="ja-JP"/>
              </w:rPr>
              <w:t>Spare</w:t>
            </w:r>
          </w:p>
        </w:tc>
        <w:tc>
          <w:tcPr>
            <w:tcW w:w="1888" w:type="dxa"/>
          </w:tcPr>
          <w:p w14:paraId="68392F22" w14:textId="77777777" w:rsidR="00CA4A75" w:rsidRDefault="00CA4A75" w:rsidP="00CA4A75">
            <w:pPr>
              <w:jc w:val="center"/>
              <w:rPr>
                <w:rFonts w:ascii="Times New Roman" w:hAnsi="Times New Roman" w:cs="Times New Roman"/>
                <w:sz w:val="20"/>
                <w:lang w:val="en-US" w:eastAsia="ja-JP"/>
              </w:rPr>
            </w:pPr>
            <w:r>
              <w:rPr>
                <w:rFonts w:ascii="Times New Roman" w:hAnsi="Times New Roman" w:cs="Times New Roman"/>
                <w:sz w:val="20"/>
                <w:lang w:val="en-US" w:eastAsia="ja-JP"/>
              </w:rPr>
              <w:t>8-X</w:t>
            </w:r>
          </w:p>
        </w:tc>
        <w:tc>
          <w:tcPr>
            <w:tcW w:w="3210" w:type="dxa"/>
          </w:tcPr>
          <w:p w14:paraId="74D210A7" w14:textId="77777777" w:rsidR="00CA4A75" w:rsidRDefault="00CA4A75" w:rsidP="00CA4A75">
            <w:pPr>
              <w:jc w:val="center"/>
              <w:rPr>
                <w:rFonts w:ascii="Times New Roman" w:hAnsi="Times New Roman" w:cs="Times New Roman"/>
                <w:sz w:val="20"/>
                <w:lang w:val="en-US" w:eastAsia="ja-JP"/>
              </w:rPr>
            </w:pPr>
          </w:p>
        </w:tc>
      </w:tr>
      <w:tr w:rsidR="00CA4A75" w14:paraId="00530C43" w14:textId="77777777" w:rsidTr="00132B56">
        <w:trPr>
          <w:gridAfter w:val="2"/>
          <w:wAfter w:w="5324" w:type="dxa"/>
        </w:trPr>
        <w:tc>
          <w:tcPr>
            <w:tcW w:w="4531" w:type="dxa"/>
          </w:tcPr>
          <w:p w14:paraId="593416B1" w14:textId="77777777" w:rsidR="00CA4A75" w:rsidRDefault="00CA4A75" w:rsidP="00CA4A75">
            <w:pPr>
              <w:jc w:val="center"/>
              <w:rPr>
                <w:rFonts w:ascii="Times New Roman" w:hAnsi="Times New Roman" w:cs="Times New Roman"/>
                <w:sz w:val="20"/>
                <w:lang w:val="en-US" w:eastAsia="ja-JP"/>
              </w:rPr>
            </w:pPr>
            <w:r>
              <w:rPr>
                <w:rFonts w:ascii="Times New Roman" w:hAnsi="Times New Roman" w:cs="Times New Roman"/>
                <w:sz w:val="20"/>
                <w:lang w:val="en-US" w:eastAsia="ja-JP"/>
              </w:rPr>
              <w:t>CRC</w:t>
            </w:r>
          </w:p>
        </w:tc>
        <w:tc>
          <w:tcPr>
            <w:tcW w:w="1888" w:type="dxa"/>
          </w:tcPr>
          <w:p w14:paraId="3E576C74" w14:textId="77777777" w:rsidR="00CA4A75" w:rsidRDefault="00CA4A75" w:rsidP="00CA4A75">
            <w:pPr>
              <w:jc w:val="center"/>
              <w:rPr>
                <w:rFonts w:ascii="Times New Roman" w:hAnsi="Times New Roman" w:cs="Times New Roman"/>
                <w:sz w:val="20"/>
                <w:lang w:val="en-US" w:eastAsia="ja-JP"/>
              </w:rPr>
            </w:pPr>
            <w:r>
              <w:rPr>
                <w:rFonts w:ascii="Times New Roman" w:hAnsi="Times New Roman" w:cs="Times New Roman"/>
                <w:sz w:val="20"/>
                <w:lang w:val="en-US" w:eastAsia="ja-JP"/>
              </w:rPr>
              <w:t>24</w:t>
            </w:r>
          </w:p>
        </w:tc>
        <w:tc>
          <w:tcPr>
            <w:tcW w:w="3210" w:type="dxa"/>
          </w:tcPr>
          <w:p w14:paraId="3AE8640D" w14:textId="77777777" w:rsidR="00CA4A75" w:rsidRDefault="00CA4A75" w:rsidP="00CA4A75">
            <w:pPr>
              <w:jc w:val="center"/>
              <w:rPr>
                <w:rFonts w:ascii="Times New Roman" w:hAnsi="Times New Roman" w:cs="Times New Roman"/>
                <w:sz w:val="20"/>
                <w:lang w:val="en-US" w:eastAsia="ja-JP"/>
              </w:rPr>
            </w:pPr>
            <w:r>
              <w:rPr>
                <w:rFonts w:ascii="Times New Roman" w:hAnsi="Times New Roman" w:cs="Times New Roman"/>
                <w:sz w:val="20"/>
                <w:lang w:val="en-US" w:eastAsia="ja-JP"/>
              </w:rPr>
              <w:t>Working assumption</w:t>
            </w:r>
          </w:p>
        </w:tc>
      </w:tr>
      <w:tr w:rsidR="00CA4A75" w14:paraId="2E2F626C" w14:textId="77777777" w:rsidTr="00132B56">
        <w:trPr>
          <w:gridAfter w:val="2"/>
          <w:wAfter w:w="5324" w:type="dxa"/>
        </w:trPr>
        <w:tc>
          <w:tcPr>
            <w:tcW w:w="4531" w:type="dxa"/>
            <w:shd w:val="clear" w:color="auto" w:fill="BFBFBF" w:themeFill="background1" w:themeFillShade="BF"/>
          </w:tcPr>
          <w:p w14:paraId="0D0A0909" w14:textId="77777777" w:rsidR="00CA4A75" w:rsidRDefault="00CA4A75" w:rsidP="00CA4A75">
            <w:pPr>
              <w:jc w:val="center"/>
              <w:rPr>
                <w:rFonts w:ascii="Times New Roman" w:hAnsi="Times New Roman" w:cs="Times New Roman"/>
                <w:sz w:val="20"/>
                <w:lang w:val="en-US" w:eastAsia="ja-JP"/>
              </w:rPr>
            </w:pPr>
            <w:r>
              <w:rPr>
                <w:rFonts w:ascii="Times New Roman" w:hAnsi="Times New Roman" w:cs="Times New Roman"/>
                <w:sz w:val="20"/>
                <w:lang w:val="en-US" w:eastAsia="ja-JP"/>
              </w:rPr>
              <w:t>Together</w:t>
            </w:r>
          </w:p>
        </w:tc>
        <w:tc>
          <w:tcPr>
            <w:tcW w:w="1888" w:type="dxa"/>
            <w:shd w:val="clear" w:color="auto" w:fill="BFBFBF" w:themeFill="background1" w:themeFillShade="BF"/>
          </w:tcPr>
          <w:p w14:paraId="55095591" w14:textId="77777777" w:rsidR="00CA4A75" w:rsidRDefault="00CA4A75" w:rsidP="00CA4A75">
            <w:pPr>
              <w:jc w:val="center"/>
              <w:rPr>
                <w:rFonts w:ascii="Times New Roman" w:hAnsi="Times New Roman" w:cs="Times New Roman"/>
                <w:sz w:val="20"/>
                <w:lang w:val="en-US" w:eastAsia="ja-JP"/>
              </w:rPr>
            </w:pPr>
            <w:r>
              <w:rPr>
                <w:rFonts w:ascii="Times New Roman" w:hAnsi="Times New Roman" w:cs="Times New Roman"/>
                <w:sz w:val="20"/>
                <w:lang w:val="en-US" w:eastAsia="ja-JP"/>
              </w:rPr>
              <w:t>56</w:t>
            </w:r>
          </w:p>
        </w:tc>
        <w:tc>
          <w:tcPr>
            <w:tcW w:w="3210" w:type="dxa"/>
            <w:shd w:val="clear" w:color="auto" w:fill="BFBFBF" w:themeFill="background1" w:themeFillShade="BF"/>
          </w:tcPr>
          <w:p w14:paraId="622485D7" w14:textId="77777777" w:rsidR="00CA4A75" w:rsidRDefault="00CA4A75" w:rsidP="00CA4A75">
            <w:pPr>
              <w:jc w:val="center"/>
              <w:rPr>
                <w:rFonts w:ascii="Times New Roman" w:hAnsi="Times New Roman" w:cs="Times New Roman"/>
                <w:sz w:val="20"/>
                <w:lang w:val="en-US" w:eastAsia="ja-JP"/>
              </w:rPr>
            </w:pPr>
          </w:p>
        </w:tc>
      </w:tr>
      <w:tr w:rsidR="00CA4A75" w14:paraId="5C41C2C5" w14:textId="77777777" w:rsidTr="00CA4A75">
        <w:tc>
          <w:tcPr>
            <w:tcW w:w="4531" w:type="dxa"/>
            <w:gridSpan w:val="3"/>
          </w:tcPr>
          <w:p w14:paraId="7FEE73A0" w14:textId="77777777" w:rsidR="00CA4A75" w:rsidRDefault="00CA4A75" w:rsidP="00132B56">
            <w:pPr>
              <w:jc w:val="center"/>
              <w:rPr>
                <w:rFonts w:ascii="Times New Roman" w:hAnsi="Times New Roman" w:cs="Times New Roman"/>
                <w:sz w:val="20"/>
                <w:lang w:val="en-US" w:eastAsia="ja-JP"/>
              </w:rPr>
            </w:pPr>
            <w:r>
              <w:rPr>
                <w:rFonts w:ascii="Times New Roman" w:hAnsi="Times New Roman" w:cs="Times New Roman"/>
                <w:sz w:val="20"/>
                <w:lang w:val="en-US" w:eastAsia="ja-JP"/>
              </w:rPr>
              <w:t>Parameter</w:t>
            </w:r>
          </w:p>
        </w:tc>
        <w:tc>
          <w:tcPr>
            <w:tcW w:w="1888" w:type="dxa"/>
          </w:tcPr>
          <w:p w14:paraId="79D6BC87" w14:textId="77777777" w:rsidR="00CA4A75" w:rsidRDefault="00CA4A75" w:rsidP="00132B56">
            <w:pPr>
              <w:jc w:val="center"/>
              <w:rPr>
                <w:rFonts w:ascii="Times New Roman" w:hAnsi="Times New Roman" w:cs="Times New Roman"/>
                <w:sz w:val="20"/>
                <w:lang w:val="en-US" w:eastAsia="ja-JP"/>
              </w:rPr>
            </w:pPr>
            <w:r>
              <w:rPr>
                <w:rFonts w:ascii="Times New Roman" w:hAnsi="Times New Roman" w:cs="Times New Roman"/>
                <w:sz w:val="20"/>
                <w:lang w:val="en-US" w:eastAsia="ja-JP"/>
              </w:rPr>
              <w:t>Number of bits</w:t>
            </w:r>
          </w:p>
        </w:tc>
        <w:tc>
          <w:tcPr>
            <w:tcW w:w="3210" w:type="dxa"/>
          </w:tcPr>
          <w:p w14:paraId="3E0B8D8A" w14:textId="77777777" w:rsidR="00CA4A75" w:rsidRDefault="00CA4A75" w:rsidP="00132B56">
            <w:pPr>
              <w:jc w:val="center"/>
              <w:rPr>
                <w:rFonts w:ascii="Times New Roman" w:hAnsi="Times New Roman" w:cs="Times New Roman"/>
                <w:sz w:val="20"/>
                <w:lang w:val="en-US" w:eastAsia="ja-JP"/>
              </w:rPr>
            </w:pPr>
            <w:r>
              <w:rPr>
                <w:rFonts w:ascii="Times New Roman" w:hAnsi="Times New Roman" w:cs="Times New Roman"/>
                <w:sz w:val="20"/>
                <w:lang w:val="en-US" w:eastAsia="ja-JP"/>
              </w:rPr>
              <w:t>Notes</w:t>
            </w:r>
          </w:p>
        </w:tc>
      </w:tr>
      <w:tr w:rsidR="00CA4A75" w14:paraId="795B39D6" w14:textId="77777777" w:rsidTr="00CA4A75">
        <w:tc>
          <w:tcPr>
            <w:tcW w:w="4531" w:type="dxa"/>
            <w:gridSpan w:val="3"/>
          </w:tcPr>
          <w:p w14:paraId="61D9DF06" w14:textId="77777777" w:rsidR="00CA4A75" w:rsidRDefault="00CA4A75" w:rsidP="00132B56">
            <w:pPr>
              <w:jc w:val="center"/>
              <w:rPr>
                <w:rFonts w:ascii="Times New Roman" w:hAnsi="Times New Roman" w:cs="Times New Roman"/>
                <w:sz w:val="20"/>
                <w:lang w:val="en-US" w:eastAsia="ja-JP"/>
              </w:rPr>
            </w:pPr>
            <w:r>
              <w:rPr>
                <w:rFonts w:ascii="Times New Roman" w:hAnsi="Times New Roman" w:cs="Times New Roman"/>
                <w:sz w:val="20"/>
                <w:lang w:val="en-US" w:eastAsia="ja-JP"/>
              </w:rPr>
              <w:t>SFN</w:t>
            </w:r>
          </w:p>
        </w:tc>
        <w:tc>
          <w:tcPr>
            <w:tcW w:w="1888" w:type="dxa"/>
          </w:tcPr>
          <w:p w14:paraId="7E4DD2C0" w14:textId="77777777" w:rsidR="00CA4A75" w:rsidRDefault="00CA4A75" w:rsidP="00132B56">
            <w:pPr>
              <w:jc w:val="center"/>
              <w:rPr>
                <w:rFonts w:ascii="Times New Roman" w:hAnsi="Times New Roman" w:cs="Times New Roman"/>
                <w:sz w:val="20"/>
                <w:lang w:val="en-US" w:eastAsia="ja-JP"/>
              </w:rPr>
            </w:pPr>
            <w:r>
              <w:rPr>
                <w:rFonts w:ascii="Times New Roman" w:hAnsi="Times New Roman" w:cs="Times New Roman"/>
                <w:sz w:val="20"/>
                <w:lang w:val="en-US" w:eastAsia="ja-JP"/>
              </w:rPr>
              <w:t>10</w:t>
            </w:r>
          </w:p>
        </w:tc>
        <w:tc>
          <w:tcPr>
            <w:tcW w:w="3210" w:type="dxa"/>
          </w:tcPr>
          <w:p w14:paraId="0A9B0D55" w14:textId="77777777" w:rsidR="00CA4A75" w:rsidRDefault="00CA4A75" w:rsidP="00132B56">
            <w:pPr>
              <w:jc w:val="center"/>
              <w:rPr>
                <w:rFonts w:ascii="Times New Roman" w:hAnsi="Times New Roman" w:cs="Times New Roman"/>
                <w:sz w:val="20"/>
                <w:lang w:val="en-US" w:eastAsia="ja-JP"/>
              </w:rPr>
            </w:pPr>
          </w:p>
        </w:tc>
      </w:tr>
      <w:tr w:rsidR="00CA4A75" w14:paraId="510A97F3" w14:textId="77777777" w:rsidTr="00CA4A75">
        <w:tc>
          <w:tcPr>
            <w:tcW w:w="4531" w:type="dxa"/>
            <w:gridSpan w:val="3"/>
          </w:tcPr>
          <w:p w14:paraId="3BC6BD48" w14:textId="77777777" w:rsidR="00CA4A75" w:rsidRDefault="00CA4A75" w:rsidP="00132B56">
            <w:pPr>
              <w:jc w:val="center"/>
              <w:rPr>
                <w:rFonts w:ascii="Times New Roman" w:hAnsi="Times New Roman" w:cs="Times New Roman"/>
                <w:sz w:val="20"/>
                <w:lang w:val="en-US" w:eastAsia="ja-JP"/>
              </w:rPr>
            </w:pPr>
            <w:r>
              <w:rPr>
                <w:rFonts w:ascii="Times New Roman" w:hAnsi="Times New Roman" w:cs="Times New Roman"/>
                <w:sz w:val="20"/>
                <w:lang w:val="en-US" w:eastAsia="ja-JP"/>
              </w:rPr>
              <w:t>Half-frame timing</w:t>
            </w:r>
          </w:p>
        </w:tc>
        <w:tc>
          <w:tcPr>
            <w:tcW w:w="1888" w:type="dxa"/>
          </w:tcPr>
          <w:p w14:paraId="5258346B" w14:textId="77777777" w:rsidR="00CA4A75" w:rsidRDefault="00CA4A75" w:rsidP="00132B56">
            <w:pPr>
              <w:jc w:val="center"/>
              <w:rPr>
                <w:rFonts w:ascii="Times New Roman" w:hAnsi="Times New Roman" w:cs="Times New Roman"/>
                <w:sz w:val="20"/>
                <w:lang w:val="en-US" w:eastAsia="ja-JP"/>
              </w:rPr>
            </w:pPr>
            <w:r>
              <w:rPr>
                <w:rFonts w:ascii="Times New Roman" w:hAnsi="Times New Roman" w:cs="Times New Roman"/>
                <w:sz w:val="20"/>
                <w:lang w:val="en-US" w:eastAsia="ja-JP"/>
              </w:rPr>
              <w:t>1</w:t>
            </w:r>
          </w:p>
        </w:tc>
        <w:tc>
          <w:tcPr>
            <w:tcW w:w="3210" w:type="dxa"/>
          </w:tcPr>
          <w:p w14:paraId="1CDFCEBB" w14:textId="77777777" w:rsidR="00CA4A75" w:rsidRDefault="00CA4A75" w:rsidP="00132B56">
            <w:pPr>
              <w:jc w:val="center"/>
              <w:rPr>
                <w:rFonts w:ascii="Times New Roman" w:hAnsi="Times New Roman" w:cs="Times New Roman"/>
                <w:sz w:val="20"/>
                <w:lang w:val="en-US" w:eastAsia="ja-JP"/>
              </w:rPr>
            </w:pPr>
          </w:p>
        </w:tc>
      </w:tr>
      <w:tr w:rsidR="00CA4A75" w:rsidRPr="008600A6" w14:paraId="76E68A7C" w14:textId="77777777" w:rsidTr="00CA4A75">
        <w:tc>
          <w:tcPr>
            <w:tcW w:w="4531" w:type="dxa"/>
            <w:gridSpan w:val="3"/>
          </w:tcPr>
          <w:p w14:paraId="1E743213" w14:textId="77777777" w:rsidR="00CA4A75" w:rsidRDefault="00CA4A75" w:rsidP="00132B56">
            <w:pPr>
              <w:jc w:val="center"/>
              <w:rPr>
                <w:rFonts w:ascii="Times New Roman" w:hAnsi="Times New Roman" w:cs="Times New Roman"/>
                <w:sz w:val="20"/>
                <w:lang w:val="en-US" w:eastAsia="ja-JP"/>
              </w:rPr>
            </w:pPr>
            <w:r>
              <w:rPr>
                <w:rFonts w:ascii="Times New Roman" w:hAnsi="Times New Roman" w:cs="Times New Roman"/>
                <w:sz w:val="20"/>
                <w:lang w:val="en-US" w:eastAsia="ja-JP"/>
              </w:rPr>
              <w:t>SS block location index</w:t>
            </w:r>
          </w:p>
        </w:tc>
        <w:tc>
          <w:tcPr>
            <w:tcW w:w="1888" w:type="dxa"/>
          </w:tcPr>
          <w:p w14:paraId="6AB1D2D9" w14:textId="77777777" w:rsidR="00CA4A75" w:rsidRDefault="00CA4A75" w:rsidP="00132B56">
            <w:pPr>
              <w:jc w:val="center"/>
              <w:rPr>
                <w:rFonts w:ascii="Times New Roman" w:hAnsi="Times New Roman" w:cs="Times New Roman"/>
                <w:sz w:val="20"/>
                <w:lang w:val="en-US" w:eastAsia="ja-JP"/>
              </w:rPr>
            </w:pPr>
            <w:r>
              <w:rPr>
                <w:rFonts w:ascii="Times New Roman" w:hAnsi="Times New Roman" w:cs="Times New Roman"/>
                <w:sz w:val="20"/>
                <w:lang w:val="en-US" w:eastAsia="ja-JP"/>
              </w:rPr>
              <w:t>3</w:t>
            </w:r>
          </w:p>
        </w:tc>
        <w:tc>
          <w:tcPr>
            <w:tcW w:w="3210" w:type="dxa"/>
          </w:tcPr>
          <w:p w14:paraId="42F2C7C4" w14:textId="77777777" w:rsidR="00CA4A75" w:rsidRDefault="00CA4A75" w:rsidP="00132B56">
            <w:pPr>
              <w:jc w:val="center"/>
              <w:rPr>
                <w:rFonts w:ascii="Times New Roman" w:hAnsi="Times New Roman" w:cs="Times New Roman"/>
                <w:sz w:val="20"/>
                <w:lang w:val="en-US" w:eastAsia="ja-JP"/>
              </w:rPr>
            </w:pPr>
            <w:r>
              <w:rPr>
                <w:rFonts w:ascii="Times New Roman" w:hAnsi="Times New Roman" w:cs="Times New Roman"/>
                <w:sz w:val="20"/>
                <w:lang w:val="en-US" w:eastAsia="ja-JP"/>
              </w:rPr>
              <w:t>3 MSBs of SS block location index</w:t>
            </w:r>
          </w:p>
        </w:tc>
      </w:tr>
      <w:tr w:rsidR="00CA4A75" w:rsidRPr="008600A6" w14:paraId="3A8EE26A" w14:textId="77777777" w:rsidTr="00CA4A75">
        <w:tc>
          <w:tcPr>
            <w:tcW w:w="4531" w:type="dxa"/>
            <w:gridSpan w:val="3"/>
          </w:tcPr>
          <w:p w14:paraId="055BA08D" w14:textId="77777777" w:rsidR="00CA4A75" w:rsidRDefault="00CA4A75" w:rsidP="00132B56">
            <w:pPr>
              <w:jc w:val="center"/>
              <w:rPr>
                <w:rFonts w:ascii="Times New Roman" w:hAnsi="Times New Roman" w:cs="Times New Roman"/>
                <w:sz w:val="20"/>
                <w:lang w:val="en-US" w:eastAsia="ja-JP"/>
              </w:rPr>
            </w:pPr>
            <w:r w:rsidRPr="004A2334">
              <w:rPr>
                <w:rFonts w:ascii="Times New Roman" w:hAnsi="Times New Roman" w:cs="Times New Roman"/>
                <w:sz w:val="20"/>
                <w:lang w:val="en-US" w:eastAsia="ja-JP"/>
              </w:rPr>
              <w:t>Configuration of frequency and time resources for CORESET for RMSI scheduling</w:t>
            </w:r>
            <w:r>
              <w:rPr>
                <w:rFonts w:ascii="Times New Roman" w:hAnsi="Times New Roman" w:cs="Times New Roman"/>
                <w:sz w:val="20"/>
                <w:lang w:val="en-US" w:eastAsia="ja-JP"/>
              </w:rPr>
              <w:t xml:space="preserve"> including indication RMSI not present</w:t>
            </w:r>
          </w:p>
        </w:tc>
        <w:tc>
          <w:tcPr>
            <w:tcW w:w="1888" w:type="dxa"/>
          </w:tcPr>
          <w:p w14:paraId="272AEB1C" w14:textId="77777777" w:rsidR="00CA4A75" w:rsidRDefault="00CA4A75" w:rsidP="00132B56">
            <w:pPr>
              <w:jc w:val="center"/>
              <w:rPr>
                <w:rFonts w:ascii="Times New Roman" w:hAnsi="Times New Roman" w:cs="Times New Roman"/>
                <w:sz w:val="20"/>
                <w:lang w:val="en-US" w:eastAsia="ja-JP"/>
              </w:rPr>
            </w:pPr>
            <w:r>
              <w:rPr>
                <w:rFonts w:ascii="Times New Roman" w:hAnsi="Times New Roman" w:cs="Times New Roman"/>
                <w:sz w:val="20"/>
                <w:lang w:val="en-US" w:eastAsia="ja-JP"/>
              </w:rPr>
              <w:t>X</w:t>
            </w:r>
          </w:p>
        </w:tc>
        <w:tc>
          <w:tcPr>
            <w:tcW w:w="3210" w:type="dxa"/>
          </w:tcPr>
          <w:p w14:paraId="348A5941" w14:textId="77777777" w:rsidR="00CA4A75" w:rsidRDefault="00CA4A75" w:rsidP="00132B56">
            <w:pPr>
              <w:jc w:val="center"/>
              <w:rPr>
                <w:rFonts w:ascii="Times New Roman" w:hAnsi="Times New Roman" w:cs="Times New Roman"/>
                <w:sz w:val="20"/>
                <w:lang w:val="en-US" w:eastAsia="ja-JP"/>
              </w:rPr>
            </w:pPr>
            <w:r>
              <w:rPr>
                <w:rFonts w:ascii="Times New Roman" w:hAnsi="Times New Roman" w:cs="Times New Roman"/>
                <w:sz w:val="20"/>
                <w:lang w:val="en-US" w:eastAsia="ja-JP"/>
              </w:rPr>
              <w:t xml:space="preserve">Includes slot based TDM multiplexing, FDM multiplexing and multiple CORESETs in slot in TDM multiplexing. One value to indicate that RMSI not present. </w:t>
            </w:r>
          </w:p>
        </w:tc>
      </w:tr>
      <w:tr w:rsidR="00CA4A75" w14:paraId="207549F5" w14:textId="77777777" w:rsidTr="00CA4A75">
        <w:tc>
          <w:tcPr>
            <w:tcW w:w="4531" w:type="dxa"/>
            <w:gridSpan w:val="3"/>
          </w:tcPr>
          <w:p w14:paraId="1690C125" w14:textId="77777777" w:rsidR="00CA4A75" w:rsidRDefault="00CA4A75" w:rsidP="00132B56">
            <w:pPr>
              <w:jc w:val="center"/>
              <w:rPr>
                <w:rFonts w:ascii="Times New Roman" w:hAnsi="Times New Roman" w:cs="Times New Roman"/>
                <w:sz w:val="20"/>
                <w:lang w:val="en-US" w:eastAsia="ja-JP"/>
              </w:rPr>
            </w:pPr>
            <w:r>
              <w:rPr>
                <w:rFonts w:ascii="Times New Roman" w:hAnsi="Times New Roman" w:cs="Times New Roman"/>
                <w:sz w:val="20"/>
                <w:lang w:val="en-US" w:eastAsia="ja-JP"/>
              </w:rPr>
              <w:t>O</w:t>
            </w:r>
            <w:r w:rsidRPr="004A2334">
              <w:rPr>
                <w:rFonts w:ascii="Times New Roman" w:hAnsi="Times New Roman" w:cs="Times New Roman"/>
                <w:sz w:val="20"/>
                <w:lang w:val="en-US" w:eastAsia="ja-JP"/>
              </w:rPr>
              <w:t>ffset between SS block frequency domain location and PRB grid in RE level</w:t>
            </w:r>
            <w:r>
              <w:rPr>
                <w:rFonts w:ascii="Times New Roman" w:hAnsi="Times New Roman" w:cs="Times New Roman"/>
                <w:sz w:val="20"/>
                <w:lang w:val="en-US" w:eastAsia="ja-JP"/>
              </w:rPr>
              <w:t xml:space="preserve"> and indication whether SS block in sync raster</w:t>
            </w:r>
          </w:p>
        </w:tc>
        <w:tc>
          <w:tcPr>
            <w:tcW w:w="1888" w:type="dxa"/>
          </w:tcPr>
          <w:p w14:paraId="4A4E6A9A" w14:textId="77777777" w:rsidR="00CA4A75" w:rsidRDefault="00CA4A75" w:rsidP="00132B56">
            <w:pPr>
              <w:jc w:val="center"/>
              <w:rPr>
                <w:rFonts w:ascii="Times New Roman" w:hAnsi="Times New Roman" w:cs="Times New Roman"/>
                <w:sz w:val="20"/>
                <w:lang w:val="en-US" w:eastAsia="ja-JP"/>
              </w:rPr>
            </w:pPr>
            <w:r>
              <w:rPr>
                <w:rFonts w:ascii="Times New Roman" w:hAnsi="Times New Roman" w:cs="Times New Roman"/>
                <w:sz w:val="20"/>
                <w:lang w:val="en-US" w:eastAsia="ja-JP"/>
              </w:rPr>
              <w:t>4</w:t>
            </w:r>
          </w:p>
        </w:tc>
        <w:tc>
          <w:tcPr>
            <w:tcW w:w="3210" w:type="dxa"/>
          </w:tcPr>
          <w:p w14:paraId="3D5C7EB2" w14:textId="77777777" w:rsidR="00CA4A75" w:rsidRDefault="00CA4A75" w:rsidP="00132B56">
            <w:pPr>
              <w:jc w:val="center"/>
              <w:rPr>
                <w:rFonts w:ascii="Times New Roman" w:hAnsi="Times New Roman" w:cs="Times New Roman"/>
                <w:sz w:val="20"/>
                <w:lang w:val="en-US" w:eastAsia="ja-JP"/>
              </w:rPr>
            </w:pPr>
          </w:p>
        </w:tc>
      </w:tr>
      <w:tr w:rsidR="00CA4A75" w14:paraId="59231078" w14:textId="77777777" w:rsidTr="00CA4A75">
        <w:tc>
          <w:tcPr>
            <w:tcW w:w="4531" w:type="dxa"/>
            <w:gridSpan w:val="3"/>
          </w:tcPr>
          <w:p w14:paraId="4EA306EE" w14:textId="77777777" w:rsidR="00CA4A75" w:rsidRDefault="00CA4A75" w:rsidP="00132B56">
            <w:pPr>
              <w:jc w:val="center"/>
              <w:rPr>
                <w:rFonts w:ascii="Times New Roman" w:hAnsi="Times New Roman" w:cs="Times New Roman"/>
                <w:sz w:val="20"/>
                <w:lang w:val="en-US" w:eastAsia="ja-JP"/>
              </w:rPr>
            </w:pPr>
            <w:r>
              <w:rPr>
                <w:rFonts w:ascii="Times New Roman" w:hAnsi="Times New Roman" w:cs="Times New Roman"/>
                <w:sz w:val="20"/>
                <w:lang w:val="en-US" w:eastAsia="ja-JP"/>
              </w:rPr>
              <w:t>Offset between SS block and CORESET in PRB level</w:t>
            </w:r>
          </w:p>
        </w:tc>
        <w:tc>
          <w:tcPr>
            <w:tcW w:w="1888" w:type="dxa"/>
          </w:tcPr>
          <w:p w14:paraId="5F4DCAE0" w14:textId="77777777" w:rsidR="00CA4A75" w:rsidRDefault="00CA4A75" w:rsidP="00132B56">
            <w:pPr>
              <w:jc w:val="center"/>
              <w:rPr>
                <w:rFonts w:ascii="Times New Roman" w:hAnsi="Times New Roman" w:cs="Times New Roman"/>
                <w:sz w:val="20"/>
                <w:lang w:val="en-US" w:eastAsia="ja-JP"/>
              </w:rPr>
            </w:pPr>
            <w:r>
              <w:rPr>
                <w:rFonts w:ascii="Times New Roman" w:hAnsi="Times New Roman" w:cs="Times New Roman"/>
                <w:sz w:val="20"/>
                <w:lang w:val="en-US" w:eastAsia="ja-JP"/>
              </w:rPr>
              <w:t>2</w:t>
            </w:r>
          </w:p>
        </w:tc>
        <w:tc>
          <w:tcPr>
            <w:tcW w:w="3210" w:type="dxa"/>
          </w:tcPr>
          <w:p w14:paraId="466CDB3A" w14:textId="77777777" w:rsidR="00CA4A75" w:rsidRDefault="00CA4A75" w:rsidP="00132B56">
            <w:pPr>
              <w:jc w:val="center"/>
              <w:rPr>
                <w:rFonts w:ascii="Times New Roman" w:hAnsi="Times New Roman" w:cs="Times New Roman"/>
                <w:sz w:val="20"/>
                <w:lang w:val="en-US" w:eastAsia="ja-JP"/>
              </w:rPr>
            </w:pPr>
          </w:p>
        </w:tc>
      </w:tr>
      <w:tr w:rsidR="00CA4A75" w:rsidRPr="00231AC8" w14:paraId="4BDF346D" w14:textId="77777777" w:rsidTr="00CA4A75">
        <w:tc>
          <w:tcPr>
            <w:tcW w:w="4531" w:type="dxa"/>
            <w:gridSpan w:val="3"/>
          </w:tcPr>
          <w:p w14:paraId="313BA19D" w14:textId="77777777" w:rsidR="00CA4A75" w:rsidRDefault="00CA4A75" w:rsidP="00132B56">
            <w:pPr>
              <w:jc w:val="center"/>
              <w:rPr>
                <w:rFonts w:ascii="Times New Roman" w:hAnsi="Times New Roman" w:cs="Times New Roman"/>
                <w:sz w:val="20"/>
                <w:lang w:val="en-US" w:eastAsia="ja-JP"/>
              </w:rPr>
            </w:pPr>
            <w:r>
              <w:rPr>
                <w:rFonts w:ascii="Times New Roman" w:hAnsi="Times New Roman" w:cs="Times New Roman"/>
                <w:sz w:val="20"/>
                <w:lang w:val="en-US" w:eastAsia="ja-JP"/>
              </w:rPr>
              <w:t>Periodicity for CORESET for RMSI scheduling</w:t>
            </w:r>
          </w:p>
        </w:tc>
        <w:tc>
          <w:tcPr>
            <w:tcW w:w="1888" w:type="dxa"/>
          </w:tcPr>
          <w:p w14:paraId="57B3CB97" w14:textId="77777777" w:rsidR="00CA4A75" w:rsidRDefault="00CA4A75" w:rsidP="00132B56">
            <w:pPr>
              <w:jc w:val="center"/>
              <w:rPr>
                <w:rFonts w:ascii="Times New Roman" w:hAnsi="Times New Roman" w:cs="Times New Roman"/>
                <w:sz w:val="20"/>
                <w:lang w:val="en-US" w:eastAsia="ja-JP"/>
              </w:rPr>
            </w:pPr>
            <w:r>
              <w:rPr>
                <w:rFonts w:ascii="Times New Roman" w:hAnsi="Times New Roman" w:cs="Times New Roman"/>
                <w:sz w:val="20"/>
                <w:lang w:val="en-US" w:eastAsia="ja-JP"/>
              </w:rPr>
              <w:t>2</w:t>
            </w:r>
          </w:p>
        </w:tc>
        <w:tc>
          <w:tcPr>
            <w:tcW w:w="3210" w:type="dxa"/>
          </w:tcPr>
          <w:p w14:paraId="27964B9B" w14:textId="77777777" w:rsidR="00CA4A75" w:rsidRDefault="00CA4A75" w:rsidP="00132B56">
            <w:pPr>
              <w:jc w:val="center"/>
              <w:rPr>
                <w:rFonts w:ascii="Times New Roman" w:hAnsi="Times New Roman" w:cs="Times New Roman"/>
                <w:sz w:val="20"/>
                <w:lang w:val="en-US" w:eastAsia="ja-JP"/>
              </w:rPr>
            </w:pPr>
            <w:r>
              <w:rPr>
                <w:rFonts w:ascii="Times New Roman" w:hAnsi="Times New Roman" w:cs="Times New Roman"/>
                <w:sz w:val="20"/>
                <w:lang w:val="en-US" w:eastAsia="ja-JP"/>
              </w:rPr>
              <w:t>E.g. 80, 160, 320 ms</w:t>
            </w:r>
          </w:p>
        </w:tc>
      </w:tr>
      <w:tr w:rsidR="00CA4A75" w:rsidRPr="00132B56" w14:paraId="56428D95" w14:textId="77777777" w:rsidTr="00CA4A75">
        <w:tc>
          <w:tcPr>
            <w:tcW w:w="4531" w:type="dxa"/>
            <w:gridSpan w:val="3"/>
          </w:tcPr>
          <w:p w14:paraId="4CEB1F80" w14:textId="77777777" w:rsidR="00CA4A75" w:rsidRDefault="00CA4A75" w:rsidP="00132B56">
            <w:pPr>
              <w:jc w:val="center"/>
              <w:rPr>
                <w:rFonts w:ascii="Times New Roman" w:hAnsi="Times New Roman" w:cs="Times New Roman"/>
                <w:sz w:val="20"/>
                <w:lang w:val="en-US" w:eastAsia="ja-JP"/>
              </w:rPr>
            </w:pPr>
            <w:r w:rsidRPr="00455B37">
              <w:rPr>
                <w:rFonts w:ascii="Times" w:eastAsia="MS Mincho" w:hAnsi="Times" w:cs="Times New Roman" w:hint="eastAsia"/>
                <w:sz w:val="20"/>
                <w:szCs w:val="24"/>
                <w:lang w:val="en-US" w:eastAsia="ja-JP"/>
              </w:rPr>
              <w:t>DL numerology to be used for RMSI, Msg.2/4 for initial access and broadcasted OSI</w:t>
            </w:r>
          </w:p>
        </w:tc>
        <w:tc>
          <w:tcPr>
            <w:tcW w:w="1888" w:type="dxa"/>
          </w:tcPr>
          <w:p w14:paraId="73244C89" w14:textId="77777777" w:rsidR="00CA4A75" w:rsidRDefault="00CA4A75" w:rsidP="00132B56">
            <w:pPr>
              <w:jc w:val="center"/>
              <w:rPr>
                <w:rFonts w:ascii="Times New Roman" w:hAnsi="Times New Roman" w:cs="Times New Roman"/>
                <w:sz w:val="20"/>
                <w:lang w:val="en-US" w:eastAsia="ja-JP"/>
              </w:rPr>
            </w:pPr>
            <w:r>
              <w:rPr>
                <w:rFonts w:ascii="Times New Roman" w:hAnsi="Times New Roman" w:cs="Times New Roman"/>
                <w:sz w:val="20"/>
                <w:lang w:val="en-US" w:eastAsia="ja-JP"/>
              </w:rPr>
              <w:t>2</w:t>
            </w:r>
          </w:p>
        </w:tc>
        <w:tc>
          <w:tcPr>
            <w:tcW w:w="3210" w:type="dxa"/>
          </w:tcPr>
          <w:p w14:paraId="52991835" w14:textId="77777777" w:rsidR="00CA4A75" w:rsidRDefault="00CA4A75" w:rsidP="00132B56">
            <w:pPr>
              <w:jc w:val="center"/>
              <w:rPr>
                <w:rFonts w:ascii="Times New Roman" w:hAnsi="Times New Roman" w:cs="Times New Roman"/>
                <w:sz w:val="20"/>
                <w:lang w:val="en-US" w:eastAsia="ja-JP"/>
              </w:rPr>
            </w:pPr>
          </w:p>
        </w:tc>
      </w:tr>
      <w:tr w:rsidR="00CA4A75" w:rsidRPr="00132B56" w14:paraId="1E55C4F4" w14:textId="77777777" w:rsidTr="00CA4A75">
        <w:tc>
          <w:tcPr>
            <w:tcW w:w="4531" w:type="dxa"/>
            <w:gridSpan w:val="3"/>
          </w:tcPr>
          <w:p w14:paraId="523E6F49" w14:textId="77777777" w:rsidR="00CA4A75" w:rsidRDefault="00CA4A75" w:rsidP="00132B56">
            <w:pPr>
              <w:jc w:val="center"/>
              <w:rPr>
                <w:rFonts w:ascii="Times New Roman" w:hAnsi="Times New Roman" w:cs="Times New Roman"/>
                <w:sz w:val="20"/>
                <w:lang w:val="en-US" w:eastAsia="ja-JP"/>
              </w:rPr>
            </w:pPr>
            <w:r>
              <w:rPr>
                <w:rFonts w:ascii="Times New Roman" w:hAnsi="Times New Roman" w:cs="Times New Roman"/>
                <w:sz w:val="20"/>
                <w:lang w:val="en-US" w:eastAsia="ja-JP"/>
              </w:rPr>
              <w:t>Spare</w:t>
            </w:r>
          </w:p>
        </w:tc>
        <w:tc>
          <w:tcPr>
            <w:tcW w:w="1888" w:type="dxa"/>
          </w:tcPr>
          <w:p w14:paraId="40401B69" w14:textId="77777777" w:rsidR="00CA4A75" w:rsidRDefault="00CA4A75" w:rsidP="00132B56">
            <w:pPr>
              <w:jc w:val="center"/>
              <w:rPr>
                <w:rFonts w:ascii="Times New Roman" w:hAnsi="Times New Roman" w:cs="Times New Roman"/>
                <w:sz w:val="20"/>
                <w:lang w:val="en-US" w:eastAsia="ja-JP"/>
              </w:rPr>
            </w:pPr>
            <w:r>
              <w:rPr>
                <w:rFonts w:ascii="Times New Roman" w:hAnsi="Times New Roman" w:cs="Times New Roman"/>
                <w:sz w:val="20"/>
                <w:lang w:val="en-US" w:eastAsia="ja-JP"/>
              </w:rPr>
              <w:t>8-X</w:t>
            </w:r>
          </w:p>
        </w:tc>
        <w:tc>
          <w:tcPr>
            <w:tcW w:w="3210" w:type="dxa"/>
          </w:tcPr>
          <w:p w14:paraId="76686774" w14:textId="77777777" w:rsidR="00CA4A75" w:rsidRDefault="00CA4A75" w:rsidP="00132B56">
            <w:pPr>
              <w:jc w:val="center"/>
              <w:rPr>
                <w:rFonts w:ascii="Times New Roman" w:hAnsi="Times New Roman" w:cs="Times New Roman"/>
                <w:sz w:val="20"/>
                <w:lang w:val="en-US" w:eastAsia="ja-JP"/>
              </w:rPr>
            </w:pPr>
          </w:p>
        </w:tc>
      </w:tr>
      <w:tr w:rsidR="00CA4A75" w14:paraId="1DED726B" w14:textId="77777777" w:rsidTr="00CA4A75">
        <w:tc>
          <w:tcPr>
            <w:tcW w:w="4531" w:type="dxa"/>
            <w:gridSpan w:val="3"/>
          </w:tcPr>
          <w:p w14:paraId="5B718933" w14:textId="77777777" w:rsidR="00CA4A75" w:rsidRDefault="00CA4A75" w:rsidP="00132B56">
            <w:pPr>
              <w:jc w:val="center"/>
              <w:rPr>
                <w:rFonts w:ascii="Times New Roman" w:hAnsi="Times New Roman" w:cs="Times New Roman"/>
                <w:sz w:val="20"/>
                <w:lang w:val="en-US" w:eastAsia="ja-JP"/>
              </w:rPr>
            </w:pPr>
            <w:r>
              <w:rPr>
                <w:rFonts w:ascii="Times New Roman" w:hAnsi="Times New Roman" w:cs="Times New Roman"/>
                <w:sz w:val="20"/>
                <w:lang w:val="en-US" w:eastAsia="ja-JP"/>
              </w:rPr>
              <w:t>CRC</w:t>
            </w:r>
          </w:p>
        </w:tc>
        <w:tc>
          <w:tcPr>
            <w:tcW w:w="1888" w:type="dxa"/>
          </w:tcPr>
          <w:p w14:paraId="2DA94B16" w14:textId="77777777" w:rsidR="00CA4A75" w:rsidRDefault="00CA4A75" w:rsidP="00132B56">
            <w:pPr>
              <w:jc w:val="center"/>
              <w:rPr>
                <w:rFonts w:ascii="Times New Roman" w:hAnsi="Times New Roman" w:cs="Times New Roman"/>
                <w:sz w:val="20"/>
                <w:lang w:val="en-US" w:eastAsia="ja-JP"/>
              </w:rPr>
            </w:pPr>
            <w:r>
              <w:rPr>
                <w:rFonts w:ascii="Times New Roman" w:hAnsi="Times New Roman" w:cs="Times New Roman"/>
                <w:sz w:val="20"/>
                <w:lang w:val="en-US" w:eastAsia="ja-JP"/>
              </w:rPr>
              <w:t>24</w:t>
            </w:r>
          </w:p>
        </w:tc>
        <w:tc>
          <w:tcPr>
            <w:tcW w:w="3210" w:type="dxa"/>
          </w:tcPr>
          <w:p w14:paraId="52B25180" w14:textId="77777777" w:rsidR="00CA4A75" w:rsidRDefault="00CA4A75" w:rsidP="00132B56">
            <w:pPr>
              <w:jc w:val="center"/>
              <w:rPr>
                <w:rFonts w:ascii="Times New Roman" w:hAnsi="Times New Roman" w:cs="Times New Roman"/>
                <w:sz w:val="20"/>
                <w:lang w:val="en-US" w:eastAsia="ja-JP"/>
              </w:rPr>
            </w:pPr>
            <w:r>
              <w:rPr>
                <w:rFonts w:ascii="Times New Roman" w:hAnsi="Times New Roman" w:cs="Times New Roman"/>
                <w:sz w:val="20"/>
                <w:lang w:val="en-US" w:eastAsia="ja-JP"/>
              </w:rPr>
              <w:t>Working assumption</w:t>
            </w:r>
          </w:p>
        </w:tc>
      </w:tr>
      <w:tr w:rsidR="00CA4A75" w14:paraId="15464C56" w14:textId="77777777" w:rsidTr="00CA4A75">
        <w:tc>
          <w:tcPr>
            <w:tcW w:w="4531" w:type="dxa"/>
            <w:gridSpan w:val="3"/>
          </w:tcPr>
          <w:p w14:paraId="394B4152" w14:textId="77777777" w:rsidR="00CA4A75" w:rsidRDefault="00CA4A75" w:rsidP="00132B56">
            <w:pPr>
              <w:jc w:val="center"/>
              <w:rPr>
                <w:rFonts w:ascii="Times New Roman" w:hAnsi="Times New Roman" w:cs="Times New Roman"/>
                <w:sz w:val="20"/>
                <w:lang w:val="en-US" w:eastAsia="ja-JP"/>
              </w:rPr>
            </w:pPr>
            <w:r>
              <w:rPr>
                <w:rFonts w:ascii="Times New Roman" w:hAnsi="Times New Roman" w:cs="Times New Roman"/>
                <w:sz w:val="20"/>
                <w:lang w:val="en-US" w:eastAsia="ja-JP"/>
              </w:rPr>
              <w:t>Together</w:t>
            </w:r>
          </w:p>
        </w:tc>
        <w:tc>
          <w:tcPr>
            <w:tcW w:w="1888" w:type="dxa"/>
          </w:tcPr>
          <w:p w14:paraId="1715C773" w14:textId="77777777" w:rsidR="00CA4A75" w:rsidRDefault="00CA4A75" w:rsidP="00132B56">
            <w:pPr>
              <w:jc w:val="center"/>
              <w:rPr>
                <w:rFonts w:ascii="Times New Roman" w:hAnsi="Times New Roman" w:cs="Times New Roman"/>
                <w:sz w:val="20"/>
                <w:lang w:val="en-US" w:eastAsia="ja-JP"/>
              </w:rPr>
            </w:pPr>
            <w:r>
              <w:rPr>
                <w:rFonts w:ascii="Times New Roman" w:hAnsi="Times New Roman" w:cs="Times New Roman"/>
                <w:sz w:val="20"/>
                <w:lang w:val="en-US" w:eastAsia="ja-JP"/>
              </w:rPr>
              <w:t>56</w:t>
            </w:r>
          </w:p>
        </w:tc>
        <w:tc>
          <w:tcPr>
            <w:tcW w:w="3210" w:type="dxa"/>
          </w:tcPr>
          <w:p w14:paraId="39914664" w14:textId="77777777" w:rsidR="00CA4A75" w:rsidRDefault="00CA4A75" w:rsidP="00132B56">
            <w:pPr>
              <w:jc w:val="center"/>
              <w:rPr>
                <w:rFonts w:ascii="Times New Roman" w:hAnsi="Times New Roman" w:cs="Times New Roman"/>
                <w:sz w:val="20"/>
                <w:lang w:val="en-US" w:eastAsia="ja-JP"/>
              </w:rPr>
            </w:pPr>
          </w:p>
        </w:tc>
      </w:tr>
    </w:tbl>
    <w:p w14:paraId="280BD626" w14:textId="77777777" w:rsidR="00BC6E18" w:rsidRPr="00BC6E18" w:rsidRDefault="00BC6E18" w:rsidP="00BC6E18">
      <w:pPr>
        <w:rPr>
          <w:rFonts w:ascii="Times New Roman" w:hAnsi="Times New Roman" w:cs="Times New Roman"/>
          <w:sz w:val="20"/>
          <w:lang w:eastAsia="ja-JP"/>
        </w:rPr>
      </w:pPr>
    </w:p>
    <w:p w14:paraId="319497AA" w14:textId="77777777" w:rsidR="00BC6E18" w:rsidRPr="00BC6E18" w:rsidRDefault="00BC6E18" w:rsidP="00BC6E18">
      <w:pPr>
        <w:rPr>
          <w:rFonts w:ascii="Times New Roman" w:hAnsi="Times New Roman" w:cs="Times New Roman"/>
          <w:sz w:val="20"/>
        </w:rPr>
      </w:pPr>
    </w:p>
    <w:p w14:paraId="51BA4708" w14:textId="77777777" w:rsidR="0034111C" w:rsidRPr="00A51522" w:rsidRDefault="0034111C">
      <w:pPr>
        <w:pStyle w:val="Heading1"/>
      </w:pPr>
      <w:r w:rsidRPr="00A51522">
        <w:t>References</w:t>
      </w:r>
      <w:r w:rsidR="00A2459D" w:rsidRPr="00A51522">
        <w:t xml:space="preserve"> </w:t>
      </w:r>
    </w:p>
    <w:p w14:paraId="7243CC47" w14:textId="130E25A5" w:rsidR="00AF7495" w:rsidRDefault="00462AC1" w:rsidP="008212FF">
      <w:pPr>
        <w:numPr>
          <w:ilvl w:val="0"/>
          <w:numId w:val="1"/>
        </w:numPr>
        <w:spacing w:after="80"/>
        <w:rPr>
          <w:rFonts w:ascii="Times New Roman" w:hAnsi="Times New Roman" w:cs="Times New Roman"/>
          <w:sz w:val="20"/>
        </w:rPr>
      </w:pPr>
      <w:r w:rsidRPr="00E174D4">
        <w:rPr>
          <w:rFonts w:ascii="Times New Roman" w:hAnsi="Times New Roman" w:cs="Times New Roman"/>
          <w:sz w:val="20"/>
        </w:rPr>
        <w:t>RAN1#</w:t>
      </w:r>
      <w:r w:rsidR="003978EC">
        <w:rPr>
          <w:rFonts w:ascii="Times New Roman" w:hAnsi="Times New Roman" w:cs="Times New Roman"/>
          <w:sz w:val="20"/>
        </w:rPr>
        <w:t>90</w:t>
      </w:r>
      <w:r w:rsidR="008A0B1F" w:rsidRPr="00E174D4">
        <w:rPr>
          <w:rFonts w:ascii="Times New Roman" w:hAnsi="Times New Roman" w:cs="Times New Roman"/>
          <w:sz w:val="20"/>
        </w:rPr>
        <w:t xml:space="preserve"> </w:t>
      </w:r>
      <w:r w:rsidRPr="00E174D4">
        <w:rPr>
          <w:rFonts w:ascii="Times New Roman" w:hAnsi="Times New Roman" w:cs="Times New Roman"/>
          <w:sz w:val="20"/>
        </w:rPr>
        <w:t>Chairman Notes</w:t>
      </w:r>
    </w:p>
    <w:p w14:paraId="4595CA98" w14:textId="09ED6DEC" w:rsidR="00D223DB" w:rsidRDefault="00D223DB" w:rsidP="008212FF">
      <w:pPr>
        <w:numPr>
          <w:ilvl w:val="0"/>
          <w:numId w:val="1"/>
        </w:numPr>
        <w:spacing w:after="80"/>
        <w:rPr>
          <w:rFonts w:ascii="Times New Roman" w:hAnsi="Times New Roman" w:cs="Times New Roman"/>
          <w:sz w:val="20"/>
          <w:lang w:val="en-US"/>
        </w:rPr>
      </w:pPr>
      <w:bookmarkStart w:id="13" w:name="_Ref485400099"/>
      <w:r w:rsidRPr="00E174D4">
        <w:rPr>
          <w:rFonts w:ascii="Times New Roman" w:hAnsi="Times New Roman" w:cs="Times New Roman"/>
          <w:sz w:val="20"/>
          <w:lang w:val="en-US"/>
        </w:rPr>
        <w:t>R1-17</w:t>
      </w:r>
      <w:r w:rsidR="008805C9">
        <w:rPr>
          <w:rFonts w:ascii="Times New Roman" w:hAnsi="Times New Roman" w:cs="Times New Roman"/>
          <w:sz w:val="20"/>
          <w:lang w:val="en-US"/>
        </w:rPr>
        <w:t>1</w:t>
      </w:r>
      <w:bookmarkEnd w:id="13"/>
      <w:r w:rsidR="003978EC">
        <w:rPr>
          <w:rFonts w:ascii="Times New Roman" w:hAnsi="Times New Roman" w:cs="Times New Roman"/>
          <w:sz w:val="20"/>
          <w:lang w:val="en-US"/>
        </w:rPr>
        <w:t>4057, “On PDCCH mapping”, Nokia, Nokia Shanghai Bell</w:t>
      </w:r>
    </w:p>
    <w:p w14:paraId="08EBEC43" w14:textId="168212BB" w:rsidR="00A933E9" w:rsidRPr="00CD24A1" w:rsidRDefault="00294012" w:rsidP="006D72B7">
      <w:pPr>
        <w:numPr>
          <w:ilvl w:val="0"/>
          <w:numId w:val="1"/>
        </w:numPr>
        <w:spacing w:after="80"/>
        <w:rPr>
          <w:lang w:val="en-US"/>
        </w:rPr>
      </w:pPr>
      <w:bookmarkStart w:id="14" w:name="_Ref492912905"/>
      <w:r w:rsidRPr="00BC6E18">
        <w:rPr>
          <w:rFonts w:ascii="Times New Roman" w:hAnsi="Times New Roman" w:cs="Times New Roman"/>
          <w:sz w:val="20"/>
          <w:lang w:val="en-US"/>
        </w:rPr>
        <w:t>R4-1708850, “WF on Channel Raster for NR”</w:t>
      </w:r>
      <w:bookmarkEnd w:id="14"/>
    </w:p>
    <w:p w14:paraId="17153FAA" w14:textId="110BD46A" w:rsidR="00CD24A1" w:rsidRPr="007650EF" w:rsidRDefault="00CD24A1" w:rsidP="00CD24A1">
      <w:pPr>
        <w:numPr>
          <w:ilvl w:val="0"/>
          <w:numId w:val="1"/>
        </w:numPr>
        <w:spacing w:after="80"/>
        <w:rPr>
          <w:lang w:val="en-US"/>
        </w:rPr>
      </w:pPr>
      <w:bookmarkStart w:id="15" w:name="_Ref492912779"/>
      <w:r>
        <w:rPr>
          <w:rFonts w:ascii="Times New Roman" w:hAnsi="Times New Roman" w:cs="Times New Roman"/>
          <w:sz w:val="20"/>
          <w:lang w:val="en-US"/>
        </w:rPr>
        <w:t>R1-1715372, “</w:t>
      </w:r>
      <w:r w:rsidRPr="00CD24A1">
        <w:rPr>
          <w:rFonts w:ascii="Times New Roman" w:hAnsi="Times New Roman" w:cs="Times New Roman"/>
          <w:sz w:val="20"/>
          <w:lang w:val="en-US"/>
        </w:rPr>
        <w:t>LS on Channel Raster and Synchronization Channel Raster</w:t>
      </w:r>
      <w:r>
        <w:rPr>
          <w:rFonts w:ascii="Times New Roman" w:hAnsi="Times New Roman" w:cs="Times New Roman"/>
          <w:sz w:val="20"/>
          <w:lang w:val="en-US"/>
        </w:rPr>
        <w:t>”</w:t>
      </w:r>
      <w:bookmarkEnd w:id="15"/>
    </w:p>
    <w:p w14:paraId="0DE09711" w14:textId="1515202A" w:rsidR="003C3F3D" w:rsidRPr="007650EF" w:rsidRDefault="003C3F3D" w:rsidP="007650EF">
      <w:pPr>
        <w:pStyle w:val="ListParagraph"/>
        <w:numPr>
          <w:ilvl w:val="0"/>
          <w:numId w:val="1"/>
        </w:numPr>
        <w:rPr>
          <w:rFonts w:ascii="Times New Roman" w:hAnsi="Times New Roman" w:cs="Times New Roman"/>
          <w:lang w:val="en-US"/>
        </w:rPr>
      </w:pPr>
      <w:bookmarkStart w:id="16" w:name="_Ref492912914"/>
      <w:r w:rsidRPr="007650EF">
        <w:rPr>
          <w:rFonts w:ascii="Times New Roman" w:hAnsi="Times New Roman" w:cs="Times New Roman"/>
          <w:sz w:val="22"/>
          <w:szCs w:val="22"/>
          <w:lang w:val="en-US" w:eastAsia="en-US"/>
        </w:rPr>
        <w:lastRenderedPageBreak/>
        <w:t>R1-17</w:t>
      </w:r>
      <w:r>
        <w:rPr>
          <w:rFonts w:ascii="Times New Roman" w:hAnsi="Times New Roman" w:cs="Times New Roman"/>
          <w:sz w:val="22"/>
          <w:szCs w:val="22"/>
          <w:lang w:val="en-US" w:eastAsia="en-US"/>
        </w:rPr>
        <w:t>16523</w:t>
      </w:r>
      <w:r w:rsidRPr="007650EF">
        <w:rPr>
          <w:rFonts w:ascii="Times New Roman" w:hAnsi="Times New Roman" w:cs="Times New Roman"/>
          <w:sz w:val="22"/>
          <w:szCs w:val="22"/>
          <w:lang w:val="en-US" w:eastAsia="en-US"/>
        </w:rPr>
        <w:t>, “Remaining details related to SS blocks”, Nokia, Shanghai Bell</w:t>
      </w:r>
      <w:bookmarkEnd w:id="16"/>
    </w:p>
    <w:sectPr w:rsidR="003C3F3D" w:rsidRPr="007650E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EEDB73" w14:textId="77777777" w:rsidR="00DA5AEA" w:rsidRDefault="00DA5AEA">
      <w:r>
        <w:separator/>
      </w:r>
    </w:p>
  </w:endnote>
  <w:endnote w:type="continuationSeparator" w:id="0">
    <w:p w14:paraId="48541A6D" w14:textId="77777777" w:rsidR="00DA5AEA" w:rsidRDefault="00DA5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193A0C" w14:textId="77777777" w:rsidR="00DA5AEA" w:rsidRDefault="00DA5AEA">
      <w:r>
        <w:separator/>
      </w:r>
    </w:p>
  </w:footnote>
  <w:footnote w:type="continuationSeparator" w:id="0">
    <w:p w14:paraId="0D67565E" w14:textId="77777777" w:rsidR="00DA5AEA" w:rsidRDefault="00DA5A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01D06"/>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 w15:restartNumberingAfterBreak="0">
    <w:nsid w:val="03337243"/>
    <w:multiLevelType w:val="hybridMultilevel"/>
    <w:tmpl w:val="DB9ED086"/>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07737446"/>
    <w:multiLevelType w:val="hybridMultilevel"/>
    <w:tmpl w:val="0674F87C"/>
    <w:lvl w:ilvl="0" w:tplc="54D04030">
      <w:start w:val="1"/>
      <w:numFmt w:val="bullet"/>
      <w:lvlText w:val="•"/>
      <w:lvlJc w:val="left"/>
      <w:pPr>
        <w:tabs>
          <w:tab w:val="num" w:pos="720"/>
        </w:tabs>
        <w:ind w:left="720" w:hanging="360"/>
      </w:pPr>
      <w:rPr>
        <w:rFonts w:ascii="Arial" w:hAnsi="Arial" w:hint="default"/>
      </w:rPr>
    </w:lvl>
    <w:lvl w:ilvl="1" w:tplc="E3C48AE6">
      <w:start w:val="1845"/>
      <w:numFmt w:val="bullet"/>
      <w:lvlText w:val="–"/>
      <w:lvlJc w:val="left"/>
      <w:pPr>
        <w:tabs>
          <w:tab w:val="num" w:pos="1440"/>
        </w:tabs>
        <w:ind w:left="1440" w:hanging="360"/>
      </w:pPr>
      <w:rPr>
        <w:rFonts w:ascii="Arial" w:hAnsi="Arial" w:hint="default"/>
      </w:rPr>
    </w:lvl>
    <w:lvl w:ilvl="2" w:tplc="2B1C42F0">
      <w:start w:val="1845"/>
      <w:numFmt w:val="bullet"/>
      <w:lvlText w:val="•"/>
      <w:lvlJc w:val="left"/>
      <w:pPr>
        <w:tabs>
          <w:tab w:val="num" w:pos="2160"/>
        </w:tabs>
        <w:ind w:left="2160" w:hanging="360"/>
      </w:pPr>
      <w:rPr>
        <w:rFonts w:ascii="Arial" w:hAnsi="Arial" w:hint="default"/>
      </w:rPr>
    </w:lvl>
    <w:lvl w:ilvl="3" w:tplc="4F248134" w:tentative="1">
      <w:start w:val="1"/>
      <w:numFmt w:val="bullet"/>
      <w:lvlText w:val="•"/>
      <w:lvlJc w:val="left"/>
      <w:pPr>
        <w:tabs>
          <w:tab w:val="num" w:pos="2880"/>
        </w:tabs>
        <w:ind w:left="2880" w:hanging="360"/>
      </w:pPr>
      <w:rPr>
        <w:rFonts w:ascii="Arial" w:hAnsi="Arial" w:hint="default"/>
      </w:rPr>
    </w:lvl>
    <w:lvl w:ilvl="4" w:tplc="10DABA5E" w:tentative="1">
      <w:start w:val="1"/>
      <w:numFmt w:val="bullet"/>
      <w:lvlText w:val="•"/>
      <w:lvlJc w:val="left"/>
      <w:pPr>
        <w:tabs>
          <w:tab w:val="num" w:pos="3600"/>
        </w:tabs>
        <w:ind w:left="3600" w:hanging="360"/>
      </w:pPr>
      <w:rPr>
        <w:rFonts w:ascii="Arial" w:hAnsi="Arial" w:hint="default"/>
      </w:rPr>
    </w:lvl>
    <w:lvl w:ilvl="5" w:tplc="4BE4F772" w:tentative="1">
      <w:start w:val="1"/>
      <w:numFmt w:val="bullet"/>
      <w:lvlText w:val="•"/>
      <w:lvlJc w:val="left"/>
      <w:pPr>
        <w:tabs>
          <w:tab w:val="num" w:pos="4320"/>
        </w:tabs>
        <w:ind w:left="4320" w:hanging="360"/>
      </w:pPr>
      <w:rPr>
        <w:rFonts w:ascii="Arial" w:hAnsi="Arial" w:hint="default"/>
      </w:rPr>
    </w:lvl>
    <w:lvl w:ilvl="6" w:tplc="5536714E" w:tentative="1">
      <w:start w:val="1"/>
      <w:numFmt w:val="bullet"/>
      <w:lvlText w:val="•"/>
      <w:lvlJc w:val="left"/>
      <w:pPr>
        <w:tabs>
          <w:tab w:val="num" w:pos="5040"/>
        </w:tabs>
        <w:ind w:left="5040" w:hanging="360"/>
      </w:pPr>
      <w:rPr>
        <w:rFonts w:ascii="Arial" w:hAnsi="Arial" w:hint="default"/>
      </w:rPr>
    </w:lvl>
    <w:lvl w:ilvl="7" w:tplc="399695AC" w:tentative="1">
      <w:start w:val="1"/>
      <w:numFmt w:val="bullet"/>
      <w:lvlText w:val="•"/>
      <w:lvlJc w:val="left"/>
      <w:pPr>
        <w:tabs>
          <w:tab w:val="num" w:pos="5760"/>
        </w:tabs>
        <w:ind w:left="5760" w:hanging="360"/>
      </w:pPr>
      <w:rPr>
        <w:rFonts w:ascii="Arial" w:hAnsi="Arial" w:hint="default"/>
      </w:rPr>
    </w:lvl>
    <w:lvl w:ilvl="8" w:tplc="52DADC5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6630FC"/>
    <w:multiLevelType w:val="hybridMultilevel"/>
    <w:tmpl w:val="E376DDC4"/>
    <w:lvl w:ilvl="0" w:tplc="286C0142">
      <w:start w:val="1"/>
      <w:numFmt w:val="bullet"/>
      <w:lvlText w:val="•"/>
      <w:lvlJc w:val="left"/>
      <w:pPr>
        <w:tabs>
          <w:tab w:val="num" w:pos="720"/>
        </w:tabs>
        <w:ind w:left="720" w:hanging="360"/>
      </w:pPr>
      <w:rPr>
        <w:rFonts w:ascii="Arial" w:hAnsi="Arial" w:cs="Times New Roman" w:hint="default"/>
      </w:rPr>
    </w:lvl>
    <w:lvl w:ilvl="1" w:tplc="826271D2">
      <w:start w:val="1536"/>
      <w:numFmt w:val="bullet"/>
      <w:lvlText w:val="–"/>
      <w:lvlJc w:val="left"/>
      <w:pPr>
        <w:tabs>
          <w:tab w:val="num" w:pos="1440"/>
        </w:tabs>
        <w:ind w:left="1440" w:hanging="360"/>
      </w:pPr>
      <w:rPr>
        <w:rFonts w:ascii="Arial" w:hAnsi="Arial" w:cs="Times New Roman" w:hint="default"/>
      </w:rPr>
    </w:lvl>
    <w:lvl w:ilvl="2" w:tplc="FE8873E6">
      <w:start w:val="1536"/>
      <w:numFmt w:val="bullet"/>
      <w:lvlText w:val="•"/>
      <w:lvlJc w:val="left"/>
      <w:pPr>
        <w:tabs>
          <w:tab w:val="num" w:pos="2160"/>
        </w:tabs>
        <w:ind w:left="2160" w:hanging="360"/>
      </w:pPr>
      <w:rPr>
        <w:rFonts w:ascii="Arial" w:hAnsi="Arial" w:cs="Times New Roman" w:hint="default"/>
      </w:rPr>
    </w:lvl>
    <w:lvl w:ilvl="3" w:tplc="D68AE570">
      <w:start w:val="1"/>
      <w:numFmt w:val="bullet"/>
      <w:lvlText w:val="•"/>
      <w:lvlJc w:val="left"/>
      <w:pPr>
        <w:tabs>
          <w:tab w:val="num" w:pos="2880"/>
        </w:tabs>
        <w:ind w:left="2880" w:hanging="360"/>
      </w:pPr>
      <w:rPr>
        <w:rFonts w:ascii="Arial" w:hAnsi="Arial" w:cs="Times New Roman" w:hint="default"/>
      </w:rPr>
    </w:lvl>
    <w:lvl w:ilvl="4" w:tplc="849CEFE2">
      <w:start w:val="1"/>
      <w:numFmt w:val="bullet"/>
      <w:lvlText w:val="•"/>
      <w:lvlJc w:val="left"/>
      <w:pPr>
        <w:tabs>
          <w:tab w:val="num" w:pos="3600"/>
        </w:tabs>
        <w:ind w:left="3600" w:hanging="360"/>
      </w:pPr>
      <w:rPr>
        <w:rFonts w:ascii="Arial" w:hAnsi="Arial" w:cs="Times New Roman" w:hint="default"/>
      </w:rPr>
    </w:lvl>
    <w:lvl w:ilvl="5" w:tplc="30A8F036">
      <w:start w:val="1"/>
      <w:numFmt w:val="bullet"/>
      <w:lvlText w:val="•"/>
      <w:lvlJc w:val="left"/>
      <w:pPr>
        <w:tabs>
          <w:tab w:val="num" w:pos="4320"/>
        </w:tabs>
        <w:ind w:left="4320" w:hanging="360"/>
      </w:pPr>
      <w:rPr>
        <w:rFonts w:ascii="Arial" w:hAnsi="Arial" w:cs="Times New Roman" w:hint="default"/>
      </w:rPr>
    </w:lvl>
    <w:lvl w:ilvl="6" w:tplc="CC661CAC">
      <w:start w:val="1"/>
      <w:numFmt w:val="bullet"/>
      <w:lvlText w:val="•"/>
      <w:lvlJc w:val="left"/>
      <w:pPr>
        <w:tabs>
          <w:tab w:val="num" w:pos="5040"/>
        </w:tabs>
        <w:ind w:left="5040" w:hanging="360"/>
      </w:pPr>
      <w:rPr>
        <w:rFonts w:ascii="Arial" w:hAnsi="Arial" w:cs="Times New Roman" w:hint="default"/>
      </w:rPr>
    </w:lvl>
    <w:lvl w:ilvl="7" w:tplc="67E8CFDC">
      <w:start w:val="1"/>
      <w:numFmt w:val="bullet"/>
      <w:lvlText w:val="•"/>
      <w:lvlJc w:val="left"/>
      <w:pPr>
        <w:tabs>
          <w:tab w:val="num" w:pos="5760"/>
        </w:tabs>
        <w:ind w:left="5760" w:hanging="360"/>
      </w:pPr>
      <w:rPr>
        <w:rFonts w:ascii="Arial" w:hAnsi="Arial" w:cs="Times New Roman" w:hint="default"/>
      </w:rPr>
    </w:lvl>
    <w:lvl w:ilvl="8" w:tplc="CC7655CC">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E571C4B"/>
    <w:multiLevelType w:val="hybridMultilevel"/>
    <w:tmpl w:val="41B2D2F4"/>
    <w:lvl w:ilvl="0" w:tplc="6C2AE640">
      <w:start w:val="1"/>
      <w:numFmt w:val="bullet"/>
      <w:lvlText w:val="•"/>
      <w:lvlJc w:val="left"/>
      <w:pPr>
        <w:tabs>
          <w:tab w:val="num" w:pos="720"/>
        </w:tabs>
        <w:ind w:left="720" w:hanging="360"/>
      </w:pPr>
      <w:rPr>
        <w:rFonts w:ascii="Arial" w:hAnsi="Arial" w:hint="default"/>
      </w:rPr>
    </w:lvl>
    <w:lvl w:ilvl="1" w:tplc="D5C44C94">
      <w:start w:val="1167"/>
      <w:numFmt w:val="bullet"/>
      <w:lvlText w:val="•"/>
      <w:lvlJc w:val="left"/>
      <w:pPr>
        <w:tabs>
          <w:tab w:val="num" w:pos="1440"/>
        </w:tabs>
        <w:ind w:left="1440" w:hanging="360"/>
      </w:pPr>
      <w:rPr>
        <w:rFonts w:ascii="Arial" w:hAnsi="Arial" w:hint="default"/>
      </w:rPr>
    </w:lvl>
    <w:lvl w:ilvl="2" w:tplc="17045E6C">
      <w:start w:val="1167"/>
      <w:numFmt w:val="bullet"/>
      <w:lvlText w:val="•"/>
      <w:lvlJc w:val="left"/>
      <w:pPr>
        <w:tabs>
          <w:tab w:val="num" w:pos="2160"/>
        </w:tabs>
        <w:ind w:left="2160" w:hanging="360"/>
      </w:pPr>
      <w:rPr>
        <w:rFonts w:ascii="Arial" w:hAnsi="Arial" w:hint="default"/>
      </w:rPr>
    </w:lvl>
    <w:lvl w:ilvl="3" w:tplc="B734F81E">
      <w:start w:val="1167"/>
      <w:numFmt w:val="bullet"/>
      <w:lvlText w:val="•"/>
      <w:lvlJc w:val="left"/>
      <w:pPr>
        <w:tabs>
          <w:tab w:val="num" w:pos="2880"/>
        </w:tabs>
        <w:ind w:left="2880" w:hanging="360"/>
      </w:pPr>
      <w:rPr>
        <w:rFonts w:ascii="Arial" w:hAnsi="Arial" w:hint="default"/>
      </w:rPr>
    </w:lvl>
    <w:lvl w:ilvl="4" w:tplc="35182580">
      <w:start w:val="1"/>
      <w:numFmt w:val="bullet"/>
      <w:lvlText w:val="•"/>
      <w:lvlJc w:val="left"/>
      <w:pPr>
        <w:tabs>
          <w:tab w:val="num" w:pos="3600"/>
        </w:tabs>
        <w:ind w:left="3600" w:hanging="360"/>
      </w:pPr>
      <w:rPr>
        <w:rFonts w:ascii="Arial" w:hAnsi="Arial" w:hint="default"/>
      </w:rPr>
    </w:lvl>
    <w:lvl w:ilvl="5" w:tplc="0C5CA7C6" w:tentative="1">
      <w:start w:val="1"/>
      <w:numFmt w:val="bullet"/>
      <w:lvlText w:val="•"/>
      <w:lvlJc w:val="left"/>
      <w:pPr>
        <w:tabs>
          <w:tab w:val="num" w:pos="4320"/>
        </w:tabs>
        <w:ind w:left="4320" w:hanging="360"/>
      </w:pPr>
      <w:rPr>
        <w:rFonts w:ascii="Arial" w:hAnsi="Arial" w:hint="default"/>
      </w:rPr>
    </w:lvl>
    <w:lvl w:ilvl="6" w:tplc="EE8E7676" w:tentative="1">
      <w:start w:val="1"/>
      <w:numFmt w:val="bullet"/>
      <w:lvlText w:val="•"/>
      <w:lvlJc w:val="left"/>
      <w:pPr>
        <w:tabs>
          <w:tab w:val="num" w:pos="5040"/>
        </w:tabs>
        <w:ind w:left="5040" w:hanging="360"/>
      </w:pPr>
      <w:rPr>
        <w:rFonts w:ascii="Arial" w:hAnsi="Arial" w:hint="default"/>
      </w:rPr>
    </w:lvl>
    <w:lvl w:ilvl="7" w:tplc="F864CED0" w:tentative="1">
      <w:start w:val="1"/>
      <w:numFmt w:val="bullet"/>
      <w:lvlText w:val="•"/>
      <w:lvlJc w:val="left"/>
      <w:pPr>
        <w:tabs>
          <w:tab w:val="num" w:pos="5760"/>
        </w:tabs>
        <w:ind w:left="5760" w:hanging="360"/>
      </w:pPr>
      <w:rPr>
        <w:rFonts w:ascii="Arial" w:hAnsi="Arial" w:hint="default"/>
      </w:rPr>
    </w:lvl>
    <w:lvl w:ilvl="8" w:tplc="ACF237E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0D171D"/>
    <w:multiLevelType w:val="hybridMultilevel"/>
    <w:tmpl w:val="E8D4B5DC"/>
    <w:lvl w:ilvl="0" w:tplc="2B829DC4">
      <w:start w:val="2"/>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8F2546"/>
    <w:multiLevelType w:val="hybridMultilevel"/>
    <w:tmpl w:val="CA501BCC"/>
    <w:lvl w:ilvl="0" w:tplc="BADC2840">
      <w:start w:val="1"/>
      <w:numFmt w:val="bullet"/>
      <w:pStyle w:val="a"/>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15:restartNumberingAfterBreak="0">
    <w:nsid w:val="27454180"/>
    <w:multiLevelType w:val="hybridMultilevel"/>
    <w:tmpl w:val="3E9E9A82"/>
    <w:lvl w:ilvl="0" w:tplc="EA2AD7CC">
      <w:start w:val="1"/>
      <w:numFmt w:val="bullet"/>
      <w:lvlText w:val="•"/>
      <w:lvlJc w:val="left"/>
      <w:pPr>
        <w:tabs>
          <w:tab w:val="num" w:pos="360"/>
        </w:tabs>
        <w:ind w:left="360" w:hanging="360"/>
      </w:pPr>
      <w:rPr>
        <w:rFonts w:ascii="Arial" w:hAnsi="Arial" w:cs="Times New Roman" w:hint="default"/>
      </w:rPr>
    </w:lvl>
    <w:lvl w:ilvl="1" w:tplc="2F121670">
      <w:start w:val="1"/>
      <w:numFmt w:val="bullet"/>
      <w:lvlText w:val="•"/>
      <w:lvlJc w:val="left"/>
      <w:pPr>
        <w:tabs>
          <w:tab w:val="num" w:pos="1080"/>
        </w:tabs>
        <w:ind w:left="1080" w:hanging="360"/>
      </w:pPr>
      <w:rPr>
        <w:rFonts w:ascii="Arial" w:hAnsi="Arial" w:cs="Times New Roman" w:hint="default"/>
      </w:rPr>
    </w:lvl>
    <w:lvl w:ilvl="2" w:tplc="042424EE">
      <w:start w:val="1"/>
      <w:numFmt w:val="bullet"/>
      <w:lvlText w:val="•"/>
      <w:lvlJc w:val="left"/>
      <w:pPr>
        <w:tabs>
          <w:tab w:val="num" w:pos="1800"/>
        </w:tabs>
        <w:ind w:left="1800" w:hanging="360"/>
      </w:pPr>
      <w:rPr>
        <w:rFonts w:ascii="Arial" w:hAnsi="Arial" w:cs="Times New Roman" w:hint="default"/>
      </w:rPr>
    </w:lvl>
    <w:lvl w:ilvl="3" w:tplc="2198080C">
      <w:start w:val="2655"/>
      <w:numFmt w:val="bullet"/>
      <w:lvlText w:val="–"/>
      <w:lvlJc w:val="left"/>
      <w:pPr>
        <w:tabs>
          <w:tab w:val="num" w:pos="2520"/>
        </w:tabs>
        <w:ind w:left="2520" w:hanging="360"/>
      </w:pPr>
      <w:rPr>
        <w:rFonts w:ascii="Arial" w:hAnsi="Arial" w:cs="Times New Roman" w:hint="default"/>
      </w:rPr>
    </w:lvl>
    <w:lvl w:ilvl="4" w:tplc="F4924FB4">
      <w:start w:val="2655"/>
      <w:numFmt w:val="bullet"/>
      <w:lvlText w:val="»"/>
      <w:lvlJc w:val="left"/>
      <w:pPr>
        <w:tabs>
          <w:tab w:val="num" w:pos="3240"/>
        </w:tabs>
        <w:ind w:left="3240" w:hanging="360"/>
      </w:pPr>
      <w:rPr>
        <w:rFonts w:ascii="Arial" w:hAnsi="Arial" w:cs="Times New Roman" w:hint="default"/>
      </w:rPr>
    </w:lvl>
    <w:lvl w:ilvl="5" w:tplc="35905F32">
      <w:start w:val="1"/>
      <w:numFmt w:val="bullet"/>
      <w:lvlText w:val="•"/>
      <w:lvlJc w:val="left"/>
      <w:pPr>
        <w:tabs>
          <w:tab w:val="num" w:pos="3960"/>
        </w:tabs>
        <w:ind w:left="3960" w:hanging="360"/>
      </w:pPr>
      <w:rPr>
        <w:rFonts w:ascii="Arial" w:hAnsi="Arial" w:cs="Times New Roman" w:hint="default"/>
      </w:rPr>
    </w:lvl>
    <w:lvl w:ilvl="6" w:tplc="94D8D028">
      <w:start w:val="1"/>
      <w:numFmt w:val="bullet"/>
      <w:lvlText w:val="•"/>
      <w:lvlJc w:val="left"/>
      <w:pPr>
        <w:tabs>
          <w:tab w:val="num" w:pos="4680"/>
        </w:tabs>
        <w:ind w:left="4680" w:hanging="360"/>
      </w:pPr>
      <w:rPr>
        <w:rFonts w:ascii="Arial" w:hAnsi="Arial" w:cs="Times New Roman" w:hint="default"/>
      </w:rPr>
    </w:lvl>
    <w:lvl w:ilvl="7" w:tplc="471A45DE">
      <w:start w:val="1"/>
      <w:numFmt w:val="bullet"/>
      <w:lvlText w:val="•"/>
      <w:lvlJc w:val="left"/>
      <w:pPr>
        <w:tabs>
          <w:tab w:val="num" w:pos="5400"/>
        </w:tabs>
        <w:ind w:left="5400" w:hanging="360"/>
      </w:pPr>
      <w:rPr>
        <w:rFonts w:ascii="Arial" w:hAnsi="Arial" w:cs="Times New Roman" w:hint="default"/>
      </w:rPr>
    </w:lvl>
    <w:lvl w:ilvl="8" w:tplc="CCB4B77C">
      <w:start w:val="1"/>
      <w:numFmt w:val="bullet"/>
      <w:lvlText w:val="•"/>
      <w:lvlJc w:val="left"/>
      <w:pPr>
        <w:tabs>
          <w:tab w:val="num" w:pos="6120"/>
        </w:tabs>
        <w:ind w:left="6120" w:hanging="360"/>
      </w:pPr>
      <w:rPr>
        <w:rFonts w:ascii="Arial" w:hAnsi="Arial" w:cs="Times New Roman" w:hint="default"/>
      </w:rPr>
    </w:lvl>
  </w:abstractNum>
  <w:abstractNum w:abstractNumId="10" w15:restartNumberingAfterBreak="0">
    <w:nsid w:val="30EE5D96"/>
    <w:multiLevelType w:val="hybridMultilevel"/>
    <w:tmpl w:val="15F0F4E2"/>
    <w:lvl w:ilvl="0" w:tplc="04EAC26A">
      <w:start w:val="1"/>
      <w:numFmt w:val="bullet"/>
      <w:lvlText w:val="•"/>
      <w:lvlJc w:val="left"/>
      <w:pPr>
        <w:tabs>
          <w:tab w:val="num" w:pos="720"/>
        </w:tabs>
        <w:ind w:left="720" w:hanging="360"/>
      </w:pPr>
      <w:rPr>
        <w:rFonts w:ascii="Arial" w:hAnsi="Arial" w:hint="default"/>
      </w:rPr>
    </w:lvl>
    <w:lvl w:ilvl="1" w:tplc="11400A56">
      <w:start w:val="1"/>
      <w:numFmt w:val="bullet"/>
      <w:lvlText w:val="•"/>
      <w:lvlJc w:val="left"/>
      <w:pPr>
        <w:tabs>
          <w:tab w:val="num" w:pos="1440"/>
        </w:tabs>
        <w:ind w:left="1440" w:hanging="360"/>
      </w:pPr>
      <w:rPr>
        <w:rFonts w:ascii="Arial" w:hAnsi="Arial" w:hint="default"/>
      </w:rPr>
    </w:lvl>
    <w:lvl w:ilvl="2" w:tplc="FB521B3A" w:tentative="1">
      <w:start w:val="1"/>
      <w:numFmt w:val="bullet"/>
      <w:lvlText w:val="•"/>
      <w:lvlJc w:val="left"/>
      <w:pPr>
        <w:tabs>
          <w:tab w:val="num" w:pos="2160"/>
        </w:tabs>
        <w:ind w:left="2160" w:hanging="360"/>
      </w:pPr>
      <w:rPr>
        <w:rFonts w:ascii="Arial" w:hAnsi="Arial" w:hint="default"/>
      </w:rPr>
    </w:lvl>
    <w:lvl w:ilvl="3" w:tplc="EFB6B434" w:tentative="1">
      <w:start w:val="1"/>
      <w:numFmt w:val="bullet"/>
      <w:lvlText w:val="•"/>
      <w:lvlJc w:val="left"/>
      <w:pPr>
        <w:tabs>
          <w:tab w:val="num" w:pos="2880"/>
        </w:tabs>
        <w:ind w:left="2880" w:hanging="360"/>
      </w:pPr>
      <w:rPr>
        <w:rFonts w:ascii="Arial" w:hAnsi="Arial" w:hint="default"/>
      </w:rPr>
    </w:lvl>
    <w:lvl w:ilvl="4" w:tplc="A8EE34D2" w:tentative="1">
      <w:start w:val="1"/>
      <w:numFmt w:val="bullet"/>
      <w:lvlText w:val="•"/>
      <w:lvlJc w:val="left"/>
      <w:pPr>
        <w:tabs>
          <w:tab w:val="num" w:pos="3600"/>
        </w:tabs>
        <w:ind w:left="3600" w:hanging="360"/>
      </w:pPr>
      <w:rPr>
        <w:rFonts w:ascii="Arial" w:hAnsi="Arial" w:hint="default"/>
      </w:rPr>
    </w:lvl>
    <w:lvl w:ilvl="5" w:tplc="D6D2E016" w:tentative="1">
      <w:start w:val="1"/>
      <w:numFmt w:val="bullet"/>
      <w:lvlText w:val="•"/>
      <w:lvlJc w:val="left"/>
      <w:pPr>
        <w:tabs>
          <w:tab w:val="num" w:pos="4320"/>
        </w:tabs>
        <w:ind w:left="4320" w:hanging="360"/>
      </w:pPr>
      <w:rPr>
        <w:rFonts w:ascii="Arial" w:hAnsi="Arial" w:hint="default"/>
      </w:rPr>
    </w:lvl>
    <w:lvl w:ilvl="6" w:tplc="3022CF26" w:tentative="1">
      <w:start w:val="1"/>
      <w:numFmt w:val="bullet"/>
      <w:lvlText w:val="•"/>
      <w:lvlJc w:val="left"/>
      <w:pPr>
        <w:tabs>
          <w:tab w:val="num" w:pos="5040"/>
        </w:tabs>
        <w:ind w:left="5040" w:hanging="360"/>
      </w:pPr>
      <w:rPr>
        <w:rFonts w:ascii="Arial" w:hAnsi="Arial" w:hint="default"/>
      </w:rPr>
    </w:lvl>
    <w:lvl w:ilvl="7" w:tplc="692E71AE" w:tentative="1">
      <w:start w:val="1"/>
      <w:numFmt w:val="bullet"/>
      <w:lvlText w:val="•"/>
      <w:lvlJc w:val="left"/>
      <w:pPr>
        <w:tabs>
          <w:tab w:val="num" w:pos="5760"/>
        </w:tabs>
        <w:ind w:left="5760" w:hanging="360"/>
      </w:pPr>
      <w:rPr>
        <w:rFonts w:ascii="Arial" w:hAnsi="Arial" w:hint="default"/>
      </w:rPr>
    </w:lvl>
    <w:lvl w:ilvl="8" w:tplc="85CA40D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8DC1132"/>
    <w:multiLevelType w:val="hybridMultilevel"/>
    <w:tmpl w:val="AD5AC5F2"/>
    <w:lvl w:ilvl="0" w:tplc="54D04030">
      <w:start w:val="1"/>
      <w:numFmt w:val="bullet"/>
      <w:lvlText w:val="•"/>
      <w:lvlJc w:val="left"/>
      <w:pPr>
        <w:ind w:left="1182" w:hanging="360"/>
      </w:pPr>
      <w:rPr>
        <w:rFonts w:ascii="Arial" w:hAnsi="Arial" w:hint="default"/>
      </w:rPr>
    </w:lvl>
    <w:lvl w:ilvl="1" w:tplc="040B0003" w:tentative="1">
      <w:start w:val="1"/>
      <w:numFmt w:val="bullet"/>
      <w:lvlText w:val="o"/>
      <w:lvlJc w:val="left"/>
      <w:pPr>
        <w:ind w:left="1902" w:hanging="360"/>
      </w:pPr>
      <w:rPr>
        <w:rFonts w:ascii="Courier New" w:hAnsi="Courier New" w:cs="Courier New" w:hint="default"/>
      </w:rPr>
    </w:lvl>
    <w:lvl w:ilvl="2" w:tplc="040B0005" w:tentative="1">
      <w:start w:val="1"/>
      <w:numFmt w:val="bullet"/>
      <w:lvlText w:val=""/>
      <w:lvlJc w:val="left"/>
      <w:pPr>
        <w:ind w:left="2622" w:hanging="360"/>
      </w:pPr>
      <w:rPr>
        <w:rFonts w:ascii="Wingdings" w:hAnsi="Wingdings" w:hint="default"/>
      </w:rPr>
    </w:lvl>
    <w:lvl w:ilvl="3" w:tplc="040B0001" w:tentative="1">
      <w:start w:val="1"/>
      <w:numFmt w:val="bullet"/>
      <w:lvlText w:val=""/>
      <w:lvlJc w:val="left"/>
      <w:pPr>
        <w:ind w:left="3342" w:hanging="360"/>
      </w:pPr>
      <w:rPr>
        <w:rFonts w:ascii="Symbol" w:hAnsi="Symbol" w:hint="default"/>
      </w:rPr>
    </w:lvl>
    <w:lvl w:ilvl="4" w:tplc="040B0003" w:tentative="1">
      <w:start w:val="1"/>
      <w:numFmt w:val="bullet"/>
      <w:lvlText w:val="o"/>
      <w:lvlJc w:val="left"/>
      <w:pPr>
        <w:ind w:left="4062" w:hanging="360"/>
      </w:pPr>
      <w:rPr>
        <w:rFonts w:ascii="Courier New" w:hAnsi="Courier New" w:cs="Courier New" w:hint="default"/>
      </w:rPr>
    </w:lvl>
    <w:lvl w:ilvl="5" w:tplc="040B0005" w:tentative="1">
      <w:start w:val="1"/>
      <w:numFmt w:val="bullet"/>
      <w:lvlText w:val=""/>
      <w:lvlJc w:val="left"/>
      <w:pPr>
        <w:ind w:left="4782" w:hanging="360"/>
      </w:pPr>
      <w:rPr>
        <w:rFonts w:ascii="Wingdings" w:hAnsi="Wingdings" w:hint="default"/>
      </w:rPr>
    </w:lvl>
    <w:lvl w:ilvl="6" w:tplc="040B0001" w:tentative="1">
      <w:start w:val="1"/>
      <w:numFmt w:val="bullet"/>
      <w:lvlText w:val=""/>
      <w:lvlJc w:val="left"/>
      <w:pPr>
        <w:ind w:left="5502" w:hanging="360"/>
      </w:pPr>
      <w:rPr>
        <w:rFonts w:ascii="Symbol" w:hAnsi="Symbol" w:hint="default"/>
      </w:rPr>
    </w:lvl>
    <w:lvl w:ilvl="7" w:tplc="040B0003" w:tentative="1">
      <w:start w:val="1"/>
      <w:numFmt w:val="bullet"/>
      <w:lvlText w:val="o"/>
      <w:lvlJc w:val="left"/>
      <w:pPr>
        <w:ind w:left="6222" w:hanging="360"/>
      </w:pPr>
      <w:rPr>
        <w:rFonts w:ascii="Courier New" w:hAnsi="Courier New" w:cs="Courier New" w:hint="default"/>
      </w:rPr>
    </w:lvl>
    <w:lvl w:ilvl="8" w:tplc="040B0005" w:tentative="1">
      <w:start w:val="1"/>
      <w:numFmt w:val="bullet"/>
      <w:lvlText w:val=""/>
      <w:lvlJc w:val="left"/>
      <w:pPr>
        <w:ind w:left="6942" w:hanging="360"/>
      </w:pPr>
      <w:rPr>
        <w:rFonts w:ascii="Wingdings" w:hAnsi="Wingdings" w:hint="default"/>
      </w:rPr>
    </w:lvl>
  </w:abstractNum>
  <w:abstractNum w:abstractNumId="13" w15:restartNumberingAfterBreak="0">
    <w:nsid w:val="398D0644"/>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15:restartNumberingAfterBreak="0">
    <w:nsid w:val="485407F3"/>
    <w:multiLevelType w:val="hybridMultilevel"/>
    <w:tmpl w:val="6240A440"/>
    <w:lvl w:ilvl="0" w:tplc="B0D6AFFE">
      <w:start w:val="1"/>
      <w:numFmt w:val="bullet"/>
      <w:lvlText w:val="•"/>
      <w:lvlJc w:val="left"/>
      <w:pPr>
        <w:tabs>
          <w:tab w:val="num" w:pos="720"/>
        </w:tabs>
        <w:ind w:left="720" w:hanging="360"/>
      </w:pPr>
      <w:rPr>
        <w:rFonts w:ascii="Arial" w:hAnsi="Arial" w:hint="default"/>
      </w:rPr>
    </w:lvl>
    <w:lvl w:ilvl="1" w:tplc="56B2874E">
      <w:start w:val="2952"/>
      <w:numFmt w:val="bullet"/>
      <w:lvlText w:val="–"/>
      <w:lvlJc w:val="left"/>
      <w:pPr>
        <w:tabs>
          <w:tab w:val="num" w:pos="1440"/>
        </w:tabs>
        <w:ind w:left="1440" w:hanging="360"/>
      </w:pPr>
      <w:rPr>
        <w:rFonts w:ascii="Arial" w:hAnsi="Arial" w:hint="default"/>
      </w:rPr>
    </w:lvl>
    <w:lvl w:ilvl="2" w:tplc="5A2CC872">
      <w:start w:val="2952"/>
      <w:numFmt w:val="bullet"/>
      <w:lvlText w:val="•"/>
      <w:lvlJc w:val="left"/>
      <w:pPr>
        <w:tabs>
          <w:tab w:val="num" w:pos="2160"/>
        </w:tabs>
        <w:ind w:left="2160" w:hanging="360"/>
      </w:pPr>
      <w:rPr>
        <w:rFonts w:ascii="Arial" w:hAnsi="Arial" w:hint="default"/>
      </w:rPr>
    </w:lvl>
    <w:lvl w:ilvl="3" w:tplc="3044E658" w:tentative="1">
      <w:start w:val="1"/>
      <w:numFmt w:val="bullet"/>
      <w:lvlText w:val="•"/>
      <w:lvlJc w:val="left"/>
      <w:pPr>
        <w:tabs>
          <w:tab w:val="num" w:pos="2880"/>
        </w:tabs>
        <w:ind w:left="2880" w:hanging="360"/>
      </w:pPr>
      <w:rPr>
        <w:rFonts w:ascii="Arial" w:hAnsi="Arial" w:hint="default"/>
      </w:rPr>
    </w:lvl>
    <w:lvl w:ilvl="4" w:tplc="4E1CE160" w:tentative="1">
      <w:start w:val="1"/>
      <w:numFmt w:val="bullet"/>
      <w:lvlText w:val="•"/>
      <w:lvlJc w:val="left"/>
      <w:pPr>
        <w:tabs>
          <w:tab w:val="num" w:pos="3600"/>
        </w:tabs>
        <w:ind w:left="3600" w:hanging="360"/>
      </w:pPr>
      <w:rPr>
        <w:rFonts w:ascii="Arial" w:hAnsi="Arial" w:hint="default"/>
      </w:rPr>
    </w:lvl>
    <w:lvl w:ilvl="5" w:tplc="DA7EA89A" w:tentative="1">
      <w:start w:val="1"/>
      <w:numFmt w:val="bullet"/>
      <w:lvlText w:val="•"/>
      <w:lvlJc w:val="left"/>
      <w:pPr>
        <w:tabs>
          <w:tab w:val="num" w:pos="4320"/>
        </w:tabs>
        <w:ind w:left="4320" w:hanging="360"/>
      </w:pPr>
      <w:rPr>
        <w:rFonts w:ascii="Arial" w:hAnsi="Arial" w:hint="default"/>
      </w:rPr>
    </w:lvl>
    <w:lvl w:ilvl="6" w:tplc="B3CE6668" w:tentative="1">
      <w:start w:val="1"/>
      <w:numFmt w:val="bullet"/>
      <w:lvlText w:val="•"/>
      <w:lvlJc w:val="left"/>
      <w:pPr>
        <w:tabs>
          <w:tab w:val="num" w:pos="5040"/>
        </w:tabs>
        <w:ind w:left="5040" w:hanging="360"/>
      </w:pPr>
      <w:rPr>
        <w:rFonts w:ascii="Arial" w:hAnsi="Arial" w:hint="default"/>
      </w:rPr>
    </w:lvl>
    <w:lvl w:ilvl="7" w:tplc="3E3E3044" w:tentative="1">
      <w:start w:val="1"/>
      <w:numFmt w:val="bullet"/>
      <w:lvlText w:val="•"/>
      <w:lvlJc w:val="left"/>
      <w:pPr>
        <w:tabs>
          <w:tab w:val="num" w:pos="5760"/>
        </w:tabs>
        <w:ind w:left="5760" w:hanging="360"/>
      </w:pPr>
      <w:rPr>
        <w:rFonts w:ascii="Arial" w:hAnsi="Arial" w:hint="default"/>
      </w:rPr>
    </w:lvl>
    <w:lvl w:ilvl="8" w:tplc="269C828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61E254C8"/>
    <w:multiLevelType w:val="hybridMultilevel"/>
    <w:tmpl w:val="A14A3EBC"/>
    <w:lvl w:ilvl="0" w:tplc="54D04030">
      <w:start w:val="1"/>
      <w:numFmt w:val="bullet"/>
      <w:lvlText w:val="•"/>
      <w:lvlJc w:val="left"/>
      <w:pPr>
        <w:ind w:left="360" w:hanging="360"/>
      </w:pPr>
      <w:rPr>
        <w:rFonts w:ascii="Arial" w:hAnsi="Aria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8" w15:restartNumberingAfterBreak="0">
    <w:nsid w:val="6445099E"/>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9" w15:restartNumberingAfterBreak="0">
    <w:nsid w:val="6925051F"/>
    <w:multiLevelType w:val="hybridMultilevel"/>
    <w:tmpl w:val="DCD0A48C"/>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6F78299C"/>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D9C2B94"/>
    <w:multiLevelType w:val="hybridMultilevel"/>
    <w:tmpl w:val="F5D8FCB0"/>
    <w:lvl w:ilvl="0" w:tplc="A47483D8">
      <w:start w:val="1"/>
      <w:numFmt w:val="bullet"/>
      <w:lvlText w:val="•"/>
      <w:lvlJc w:val="left"/>
      <w:pPr>
        <w:tabs>
          <w:tab w:val="num" w:pos="720"/>
        </w:tabs>
        <w:ind w:left="720" w:hanging="360"/>
      </w:pPr>
      <w:rPr>
        <w:rFonts w:ascii="Arial" w:hAnsi="Arial" w:hint="default"/>
      </w:rPr>
    </w:lvl>
    <w:lvl w:ilvl="1" w:tplc="59CE8F50">
      <w:start w:val="1"/>
      <w:numFmt w:val="bullet"/>
      <w:lvlText w:val="•"/>
      <w:lvlJc w:val="left"/>
      <w:pPr>
        <w:tabs>
          <w:tab w:val="num" w:pos="1440"/>
        </w:tabs>
        <w:ind w:left="1440" w:hanging="360"/>
      </w:pPr>
      <w:rPr>
        <w:rFonts w:ascii="Arial" w:hAnsi="Arial" w:hint="default"/>
      </w:rPr>
    </w:lvl>
    <w:lvl w:ilvl="2" w:tplc="95EAC332" w:tentative="1">
      <w:start w:val="1"/>
      <w:numFmt w:val="bullet"/>
      <w:lvlText w:val="•"/>
      <w:lvlJc w:val="left"/>
      <w:pPr>
        <w:tabs>
          <w:tab w:val="num" w:pos="2160"/>
        </w:tabs>
        <w:ind w:left="2160" w:hanging="360"/>
      </w:pPr>
      <w:rPr>
        <w:rFonts w:ascii="Arial" w:hAnsi="Arial" w:hint="default"/>
      </w:rPr>
    </w:lvl>
    <w:lvl w:ilvl="3" w:tplc="C8C6CB38" w:tentative="1">
      <w:start w:val="1"/>
      <w:numFmt w:val="bullet"/>
      <w:lvlText w:val="•"/>
      <w:lvlJc w:val="left"/>
      <w:pPr>
        <w:tabs>
          <w:tab w:val="num" w:pos="2880"/>
        </w:tabs>
        <w:ind w:left="2880" w:hanging="360"/>
      </w:pPr>
      <w:rPr>
        <w:rFonts w:ascii="Arial" w:hAnsi="Arial" w:hint="default"/>
      </w:rPr>
    </w:lvl>
    <w:lvl w:ilvl="4" w:tplc="A6F20E2C" w:tentative="1">
      <w:start w:val="1"/>
      <w:numFmt w:val="bullet"/>
      <w:lvlText w:val="•"/>
      <w:lvlJc w:val="left"/>
      <w:pPr>
        <w:tabs>
          <w:tab w:val="num" w:pos="3600"/>
        </w:tabs>
        <w:ind w:left="3600" w:hanging="360"/>
      </w:pPr>
      <w:rPr>
        <w:rFonts w:ascii="Arial" w:hAnsi="Arial" w:hint="default"/>
      </w:rPr>
    </w:lvl>
    <w:lvl w:ilvl="5" w:tplc="0D36403C" w:tentative="1">
      <w:start w:val="1"/>
      <w:numFmt w:val="bullet"/>
      <w:lvlText w:val="•"/>
      <w:lvlJc w:val="left"/>
      <w:pPr>
        <w:tabs>
          <w:tab w:val="num" w:pos="4320"/>
        </w:tabs>
        <w:ind w:left="4320" w:hanging="360"/>
      </w:pPr>
      <w:rPr>
        <w:rFonts w:ascii="Arial" w:hAnsi="Arial" w:hint="default"/>
      </w:rPr>
    </w:lvl>
    <w:lvl w:ilvl="6" w:tplc="B1A0B2AC" w:tentative="1">
      <w:start w:val="1"/>
      <w:numFmt w:val="bullet"/>
      <w:lvlText w:val="•"/>
      <w:lvlJc w:val="left"/>
      <w:pPr>
        <w:tabs>
          <w:tab w:val="num" w:pos="5040"/>
        </w:tabs>
        <w:ind w:left="5040" w:hanging="360"/>
      </w:pPr>
      <w:rPr>
        <w:rFonts w:ascii="Arial" w:hAnsi="Arial" w:hint="default"/>
      </w:rPr>
    </w:lvl>
    <w:lvl w:ilvl="7" w:tplc="0262A0C4" w:tentative="1">
      <w:start w:val="1"/>
      <w:numFmt w:val="bullet"/>
      <w:lvlText w:val="•"/>
      <w:lvlJc w:val="left"/>
      <w:pPr>
        <w:tabs>
          <w:tab w:val="num" w:pos="5760"/>
        </w:tabs>
        <w:ind w:left="5760" w:hanging="360"/>
      </w:pPr>
      <w:rPr>
        <w:rFonts w:ascii="Arial" w:hAnsi="Arial" w:hint="default"/>
      </w:rPr>
    </w:lvl>
    <w:lvl w:ilvl="8" w:tplc="F04AE0C0"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14"/>
  </w:num>
  <w:num w:numId="3">
    <w:abstractNumId w:val="8"/>
  </w:num>
  <w:num w:numId="4">
    <w:abstractNumId w:val="16"/>
  </w:num>
  <w:num w:numId="5">
    <w:abstractNumId w:val="2"/>
  </w:num>
  <w:num w:numId="6">
    <w:abstractNumId w:val="7"/>
  </w:num>
  <w:num w:numId="7">
    <w:abstractNumId w:val="21"/>
  </w:num>
  <w:num w:numId="8">
    <w:abstractNumId w:val="15"/>
  </w:num>
  <w:num w:numId="9">
    <w:abstractNumId w:val="10"/>
  </w:num>
  <w:num w:numId="10">
    <w:abstractNumId w:val="4"/>
  </w:num>
  <w:num w:numId="11">
    <w:abstractNumId w:val="22"/>
  </w:num>
  <w:num w:numId="12">
    <w:abstractNumId w:val="5"/>
  </w:num>
  <w:num w:numId="13">
    <w:abstractNumId w:val="23"/>
  </w:num>
  <w:num w:numId="14">
    <w:abstractNumId w:val="9"/>
  </w:num>
  <w:num w:numId="15">
    <w:abstractNumId w:val="3"/>
  </w:num>
  <w:num w:numId="16">
    <w:abstractNumId w:val="4"/>
  </w:num>
  <w:num w:numId="17">
    <w:abstractNumId w:val="17"/>
  </w:num>
  <w:num w:numId="18">
    <w:abstractNumId w:val="6"/>
  </w:num>
  <w:num w:numId="19">
    <w:abstractNumId w:val="12"/>
  </w:num>
  <w:num w:numId="20">
    <w:abstractNumId w:val="19"/>
  </w:num>
  <w:num w:numId="21">
    <w:abstractNumId w:val="0"/>
  </w:num>
  <w:num w:numId="22">
    <w:abstractNumId w:val="1"/>
  </w:num>
  <w:num w:numId="23">
    <w:abstractNumId w:val="20"/>
  </w:num>
  <w:num w:numId="24">
    <w:abstractNumId w:val="13"/>
  </w:num>
  <w:num w:numId="25">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9"/>
  <w:removePersonalInformation/>
  <w:removeDateAndTime/>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E72"/>
    <w:rsid w:val="00006055"/>
    <w:rsid w:val="00006AD4"/>
    <w:rsid w:val="00006E4B"/>
    <w:rsid w:val="000074C4"/>
    <w:rsid w:val="000079A6"/>
    <w:rsid w:val="00007D4C"/>
    <w:rsid w:val="00012505"/>
    <w:rsid w:val="00012C4F"/>
    <w:rsid w:val="000131D1"/>
    <w:rsid w:val="00013455"/>
    <w:rsid w:val="000134E3"/>
    <w:rsid w:val="00013632"/>
    <w:rsid w:val="00013F5E"/>
    <w:rsid w:val="0001403F"/>
    <w:rsid w:val="00014549"/>
    <w:rsid w:val="0001487F"/>
    <w:rsid w:val="00014F35"/>
    <w:rsid w:val="00015F98"/>
    <w:rsid w:val="000166AC"/>
    <w:rsid w:val="000168A2"/>
    <w:rsid w:val="00017B7F"/>
    <w:rsid w:val="00017EDA"/>
    <w:rsid w:val="00022C6B"/>
    <w:rsid w:val="00023742"/>
    <w:rsid w:val="00024AEF"/>
    <w:rsid w:val="000266DE"/>
    <w:rsid w:val="00026C65"/>
    <w:rsid w:val="00026EBB"/>
    <w:rsid w:val="00027755"/>
    <w:rsid w:val="000277A5"/>
    <w:rsid w:val="00030048"/>
    <w:rsid w:val="0003072D"/>
    <w:rsid w:val="000314CD"/>
    <w:rsid w:val="00033544"/>
    <w:rsid w:val="0003479E"/>
    <w:rsid w:val="00034DC4"/>
    <w:rsid w:val="00035691"/>
    <w:rsid w:val="00036621"/>
    <w:rsid w:val="00036887"/>
    <w:rsid w:val="0003783A"/>
    <w:rsid w:val="00037D95"/>
    <w:rsid w:val="0004132D"/>
    <w:rsid w:val="00044CFA"/>
    <w:rsid w:val="000459C7"/>
    <w:rsid w:val="00046630"/>
    <w:rsid w:val="0004692E"/>
    <w:rsid w:val="00046C80"/>
    <w:rsid w:val="00050112"/>
    <w:rsid w:val="00050466"/>
    <w:rsid w:val="000505CC"/>
    <w:rsid w:val="000511F9"/>
    <w:rsid w:val="00051E01"/>
    <w:rsid w:val="0005230E"/>
    <w:rsid w:val="00052850"/>
    <w:rsid w:val="000528A2"/>
    <w:rsid w:val="00052BBA"/>
    <w:rsid w:val="00053A81"/>
    <w:rsid w:val="00054D9D"/>
    <w:rsid w:val="00055676"/>
    <w:rsid w:val="00056544"/>
    <w:rsid w:val="000600F0"/>
    <w:rsid w:val="00060366"/>
    <w:rsid w:val="00060D8E"/>
    <w:rsid w:val="00063D9E"/>
    <w:rsid w:val="00064AD3"/>
    <w:rsid w:val="00065088"/>
    <w:rsid w:val="000652D3"/>
    <w:rsid w:val="000654A0"/>
    <w:rsid w:val="00066932"/>
    <w:rsid w:val="000707CA"/>
    <w:rsid w:val="0007208A"/>
    <w:rsid w:val="000726D0"/>
    <w:rsid w:val="00072BBA"/>
    <w:rsid w:val="00072FF5"/>
    <w:rsid w:val="00073C61"/>
    <w:rsid w:val="00075E30"/>
    <w:rsid w:val="00075FDA"/>
    <w:rsid w:val="00076386"/>
    <w:rsid w:val="00076D82"/>
    <w:rsid w:val="00081EC2"/>
    <w:rsid w:val="00082646"/>
    <w:rsid w:val="00083800"/>
    <w:rsid w:val="00084A65"/>
    <w:rsid w:val="00085745"/>
    <w:rsid w:val="00087509"/>
    <w:rsid w:val="00087DF7"/>
    <w:rsid w:val="00087E78"/>
    <w:rsid w:val="00091241"/>
    <w:rsid w:val="00091A92"/>
    <w:rsid w:val="00093C49"/>
    <w:rsid w:val="00095A80"/>
    <w:rsid w:val="000973E1"/>
    <w:rsid w:val="00097ABD"/>
    <w:rsid w:val="000A01EF"/>
    <w:rsid w:val="000A1402"/>
    <w:rsid w:val="000A20BA"/>
    <w:rsid w:val="000A262C"/>
    <w:rsid w:val="000A3C8D"/>
    <w:rsid w:val="000A40EC"/>
    <w:rsid w:val="000A4B85"/>
    <w:rsid w:val="000A54EE"/>
    <w:rsid w:val="000A6A23"/>
    <w:rsid w:val="000A7BC5"/>
    <w:rsid w:val="000B00B8"/>
    <w:rsid w:val="000B16DB"/>
    <w:rsid w:val="000B1C5E"/>
    <w:rsid w:val="000B2282"/>
    <w:rsid w:val="000B2A11"/>
    <w:rsid w:val="000B2A5B"/>
    <w:rsid w:val="000B3851"/>
    <w:rsid w:val="000B3B91"/>
    <w:rsid w:val="000B5AC9"/>
    <w:rsid w:val="000B5F0A"/>
    <w:rsid w:val="000C00D2"/>
    <w:rsid w:val="000C01B7"/>
    <w:rsid w:val="000C0CC8"/>
    <w:rsid w:val="000C501D"/>
    <w:rsid w:val="000C74BA"/>
    <w:rsid w:val="000C7531"/>
    <w:rsid w:val="000C7721"/>
    <w:rsid w:val="000C773F"/>
    <w:rsid w:val="000C7C3F"/>
    <w:rsid w:val="000D0BD6"/>
    <w:rsid w:val="000D0C61"/>
    <w:rsid w:val="000D1BD3"/>
    <w:rsid w:val="000D1E0B"/>
    <w:rsid w:val="000D27AD"/>
    <w:rsid w:val="000D29D1"/>
    <w:rsid w:val="000D2B0A"/>
    <w:rsid w:val="000D3286"/>
    <w:rsid w:val="000D344D"/>
    <w:rsid w:val="000D3FC3"/>
    <w:rsid w:val="000D40E7"/>
    <w:rsid w:val="000D584F"/>
    <w:rsid w:val="000D620A"/>
    <w:rsid w:val="000D73B5"/>
    <w:rsid w:val="000E071E"/>
    <w:rsid w:val="000E225A"/>
    <w:rsid w:val="000E27AA"/>
    <w:rsid w:val="000E337A"/>
    <w:rsid w:val="000E3395"/>
    <w:rsid w:val="000E3A35"/>
    <w:rsid w:val="000E4350"/>
    <w:rsid w:val="000E4408"/>
    <w:rsid w:val="000E537F"/>
    <w:rsid w:val="000E5716"/>
    <w:rsid w:val="000E7A79"/>
    <w:rsid w:val="000F0510"/>
    <w:rsid w:val="000F15B2"/>
    <w:rsid w:val="000F19DE"/>
    <w:rsid w:val="000F2E1F"/>
    <w:rsid w:val="000F30C8"/>
    <w:rsid w:val="000F37B0"/>
    <w:rsid w:val="000F4595"/>
    <w:rsid w:val="000F4CB2"/>
    <w:rsid w:val="000F50DC"/>
    <w:rsid w:val="000F568D"/>
    <w:rsid w:val="000F709D"/>
    <w:rsid w:val="00101C4F"/>
    <w:rsid w:val="00102C9F"/>
    <w:rsid w:val="001039C7"/>
    <w:rsid w:val="001068D2"/>
    <w:rsid w:val="00106D96"/>
    <w:rsid w:val="00106DA1"/>
    <w:rsid w:val="001103BD"/>
    <w:rsid w:val="00111208"/>
    <w:rsid w:val="00111808"/>
    <w:rsid w:val="001125B5"/>
    <w:rsid w:val="0011339F"/>
    <w:rsid w:val="00114E96"/>
    <w:rsid w:val="00115613"/>
    <w:rsid w:val="00117332"/>
    <w:rsid w:val="0011776E"/>
    <w:rsid w:val="001204DD"/>
    <w:rsid w:val="00120576"/>
    <w:rsid w:val="00122839"/>
    <w:rsid w:val="001237AC"/>
    <w:rsid w:val="00124C29"/>
    <w:rsid w:val="00124E12"/>
    <w:rsid w:val="0012673D"/>
    <w:rsid w:val="001269B8"/>
    <w:rsid w:val="00127099"/>
    <w:rsid w:val="00127214"/>
    <w:rsid w:val="0013108D"/>
    <w:rsid w:val="00132B71"/>
    <w:rsid w:val="00133FD9"/>
    <w:rsid w:val="0013427A"/>
    <w:rsid w:val="001362C2"/>
    <w:rsid w:val="00136955"/>
    <w:rsid w:val="00136E19"/>
    <w:rsid w:val="001371B2"/>
    <w:rsid w:val="0013798C"/>
    <w:rsid w:val="00137D78"/>
    <w:rsid w:val="001409A0"/>
    <w:rsid w:val="00141E76"/>
    <w:rsid w:val="00141F08"/>
    <w:rsid w:val="00141FF2"/>
    <w:rsid w:val="0014287A"/>
    <w:rsid w:val="00142DE2"/>
    <w:rsid w:val="00144C87"/>
    <w:rsid w:val="001459A4"/>
    <w:rsid w:val="001467B1"/>
    <w:rsid w:val="00150175"/>
    <w:rsid w:val="001502C8"/>
    <w:rsid w:val="0015130F"/>
    <w:rsid w:val="00151616"/>
    <w:rsid w:val="0015531A"/>
    <w:rsid w:val="001555E0"/>
    <w:rsid w:val="00155BFD"/>
    <w:rsid w:val="001570F5"/>
    <w:rsid w:val="00157390"/>
    <w:rsid w:val="00157FBF"/>
    <w:rsid w:val="001601B2"/>
    <w:rsid w:val="00160998"/>
    <w:rsid w:val="00160CD6"/>
    <w:rsid w:val="0016292C"/>
    <w:rsid w:val="001630BC"/>
    <w:rsid w:val="0016316A"/>
    <w:rsid w:val="00164171"/>
    <w:rsid w:val="00164E58"/>
    <w:rsid w:val="00165033"/>
    <w:rsid w:val="001670EA"/>
    <w:rsid w:val="001674A0"/>
    <w:rsid w:val="00170A50"/>
    <w:rsid w:val="00170E2C"/>
    <w:rsid w:val="00171BFB"/>
    <w:rsid w:val="00172CD3"/>
    <w:rsid w:val="00174FFD"/>
    <w:rsid w:val="001759CA"/>
    <w:rsid w:val="00175AF0"/>
    <w:rsid w:val="0017726A"/>
    <w:rsid w:val="00177DD3"/>
    <w:rsid w:val="00180278"/>
    <w:rsid w:val="0018058A"/>
    <w:rsid w:val="001818A7"/>
    <w:rsid w:val="00182725"/>
    <w:rsid w:val="001829C8"/>
    <w:rsid w:val="00186904"/>
    <w:rsid w:val="00186A42"/>
    <w:rsid w:val="00186B0A"/>
    <w:rsid w:val="00187703"/>
    <w:rsid w:val="00187A7E"/>
    <w:rsid w:val="001905BD"/>
    <w:rsid w:val="00192FE6"/>
    <w:rsid w:val="00193228"/>
    <w:rsid w:val="00193986"/>
    <w:rsid w:val="00193B08"/>
    <w:rsid w:val="00194570"/>
    <w:rsid w:val="00196715"/>
    <w:rsid w:val="00196BF4"/>
    <w:rsid w:val="001972DA"/>
    <w:rsid w:val="001973C3"/>
    <w:rsid w:val="001976AA"/>
    <w:rsid w:val="001977DC"/>
    <w:rsid w:val="001A02F6"/>
    <w:rsid w:val="001A109E"/>
    <w:rsid w:val="001A15C6"/>
    <w:rsid w:val="001A192A"/>
    <w:rsid w:val="001A1F94"/>
    <w:rsid w:val="001A2277"/>
    <w:rsid w:val="001A28A1"/>
    <w:rsid w:val="001A567D"/>
    <w:rsid w:val="001A5E19"/>
    <w:rsid w:val="001A7E7F"/>
    <w:rsid w:val="001B01FA"/>
    <w:rsid w:val="001B0832"/>
    <w:rsid w:val="001B0D7E"/>
    <w:rsid w:val="001B18A7"/>
    <w:rsid w:val="001B2762"/>
    <w:rsid w:val="001B36FC"/>
    <w:rsid w:val="001B41ED"/>
    <w:rsid w:val="001B44F2"/>
    <w:rsid w:val="001B4607"/>
    <w:rsid w:val="001B518C"/>
    <w:rsid w:val="001B5D9E"/>
    <w:rsid w:val="001B7E0C"/>
    <w:rsid w:val="001C0674"/>
    <w:rsid w:val="001C1B19"/>
    <w:rsid w:val="001C226F"/>
    <w:rsid w:val="001C235C"/>
    <w:rsid w:val="001C33BA"/>
    <w:rsid w:val="001C3949"/>
    <w:rsid w:val="001C66AC"/>
    <w:rsid w:val="001C6754"/>
    <w:rsid w:val="001C77F0"/>
    <w:rsid w:val="001D4335"/>
    <w:rsid w:val="001D46A0"/>
    <w:rsid w:val="001D7338"/>
    <w:rsid w:val="001D7CA4"/>
    <w:rsid w:val="001D7E58"/>
    <w:rsid w:val="001E4D4F"/>
    <w:rsid w:val="001E570F"/>
    <w:rsid w:val="001E57CF"/>
    <w:rsid w:val="001E5981"/>
    <w:rsid w:val="001E5CD3"/>
    <w:rsid w:val="001E6062"/>
    <w:rsid w:val="001E6BE4"/>
    <w:rsid w:val="001E7350"/>
    <w:rsid w:val="001E74BA"/>
    <w:rsid w:val="001E7A70"/>
    <w:rsid w:val="001E7B9F"/>
    <w:rsid w:val="001F01FB"/>
    <w:rsid w:val="001F0658"/>
    <w:rsid w:val="001F0E92"/>
    <w:rsid w:val="001F1987"/>
    <w:rsid w:val="001F1ADA"/>
    <w:rsid w:val="001F1D45"/>
    <w:rsid w:val="001F23BD"/>
    <w:rsid w:val="001F34DA"/>
    <w:rsid w:val="001F4DAC"/>
    <w:rsid w:val="001F5019"/>
    <w:rsid w:val="001F66E6"/>
    <w:rsid w:val="001F67AA"/>
    <w:rsid w:val="001F702E"/>
    <w:rsid w:val="001F70E9"/>
    <w:rsid w:val="001F7599"/>
    <w:rsid w:val="00200834"/>
    <w:rsid w:val="00200FDA"/>
    <w:rsid w:val="00204B3A"/>
    <w:rsid w:val="0020535A"/>
    <w:rsid w:val="00205AE1"/>
    <w:rsid w:val="00206955"/>
    <w:rsid w:val="00210309"/>
    <w:rsid w:val="002107F0"/>
    <w:rsid w:val="0021224C"/>
    <w:rsid w:val="00212FB8"/>
    <w:rsid w:val="00213709"/>
    <w:rsid w:val="002149AF"/>
    <w:rsid w:val="00214A86"/>
    <w:rsid w:val="00215AAA"/>
    <w:rsid w:val="0021683C"/>
    <w:rsid w:val="002172BC"/>
    <w:rsid w:val="00217BBA"/>
    <w:rsid w:val="00220ECA"/>
    <w:rsid w:val="00221985"/>
    <w:rsid w:val="00221EC5"/>
    <w:rsid w:val="00222A7A"/>
    <w:rsid w:val="00223B47"/>
    <w:rsid w:val="00223D15"/>
    <w:rsid w:val="00224A2C"/>
    <w:rsid w:val="00225262"/>
    <w:rsid w:val="002255D5"/>
    <w:rsid w:val="002256D9"/>
    <w:rsid w:val="0022687C"/>
    <w:rsid w:val="00226EFD"/>
    <w:rsid w:val="002306F8"/>
    <w:rsid w:val="002312F4"/>
    <w:rsid w:val="002313A2"/>
    <w:rsid w:val="00231AC8"/>
    <w:rsid w:val="00231C55"/>
    <w:rsid w:val="00231FC7"/>
    <w:rsid w:val="00232930"/>
    <w:rsid w:val="00232A95"/>
    <w:rsid w:val="00232DD9"/>
    <w:rsid w:val="00233403"/>
    <w:rsid w:val="00233440"/>
    <w:rsid w:val="00233D0E"/>
    <w:rsid w:val="002345BB"/>
    <w:rsid w:val="00236450"/>
    <w:rsid w:val="0023765A"/>
    <w:rsid w:val="00237921"/>
    <w:rsid w:val="002412C6"/>
    <w:rsid w:val="00241311"/>
    <w:rsid w:val="00242E22"/>
    <w:rsid w:val="0024336B"/>
    <w:rsid w:val="0024424F"/>
    <w:rsid w:val="00244D28"/>
    <w:rsid w:val="00245720"/>
    <w:rsid w:val="00245FD5"/>
    <w:rsid w:val="002466A0"/>
    <w:rsid w:val="002477DF"/>
    <w:rsid w:val="00251AD6"/>
    <w:rsid w:val="00252C17"/>
    <w:rsid w:val="0025307F"/>
    <w:rsid w:val="002551BD"/>
    <w:rsid w:val="002568D0"/>
    <w:rsid w:val="00262661"/>
    <w:rsid w:val="00263090"/>
    <w:rsid w:val="002632DF"/>
    <w:rsid w:val="002640BA"/>
    <w:rsid w:val="00264CF2"/>
    <w:rsid w:val="00264E0F"/>
    <w:rsid w:val="00265418"/>
    <w:rsid w:val="00265C8C"/>
    <w:rsid w:val="002673E6"/>
    <w:rsid w:val="00267587"/>
    <w:rsid w:val="00271589"/>
    <w:rsid w:val="00271973"/>
    <w:rsid w:val="00272991"/>
    <w:rsid w:val="00273177"/>
    <w:rsid w:val="00275074"/>
    <w:rsid w:val="002763E9"/>
    <w:rsid w:val="00276736"/>
    <w:rsid w:val="002770D6"/>
    <w:rsid w:val="00282487"/>
    <w:rsid w:val="00283E7A"/>
    <w:rsid w:val="00284E32"/>
    <w:rsid w:val="002851EB"/>
    <w:rsid w:val="00285510"/>
    <w:rsid w:val="00285DE2"/>
    <w:rsid w:val="0028616D"/>
    <w:rsid w:val="00286965"/>
    <w:rsid w:val="00290ABD"/>
    <w:rsid w:val="0029136E"/>
    <w:rsid w:val="00292399"/>
    <w:rsid w:val="00294012"/>
    <w:rsid w:val="0029415C"/>
    <w:rsid w:val="00294445"/>
    <w:rsid w:val="00294B4D"/>
    <w:rsid w:val="00294C48"/>
    <w:rsid w:val="002960D5"/>
    <w:rsid w:val="00296846"/>
    <w:rsid w:val="0029766E"/>
    <w:rsid w:val="002A006B"/>
    <w:rsid w:val="002A1062"/>
    <w:rsid w:val="002A1AE7"/>
    <w:rsid w:val="002A2012"/>
    <w:rsid w:val="002A2413"/>
    <w:rsid w:val="002A2F5E"/>
    <w:rsid w:val="002A352A"/>
    <w:rsid w:val="002A607D"/>
    <w:rsid w:val="002B08C7"/>
    <w:rsid w:val="002B132E"/>
    <w:rsid w:val="002B2813"/>
    <w:rsid w:val="002B2D29"/>
    <w:rsid w:val="002B4DDB"/>
    <w:rsid w:val="002B50B0"/>
    <w:rsid w:val="002C0C4B"/>
    <w:rsid w:val="002C1EEA"/>
    <w:rsid w:val="002C44EC"/>
    <w:rsid w:val="002C51DC"/>
    <w:rsid w:val="002C6034"/>
    <w:rsid w:val="002C635B"/>
    <w:rsid w:val="002C70F3"/>
    <w:rsid w:val="002C749D"/>
    <w:rsid w:val="002C7CFF"/>
    <w:rsid w:val="002D0BC6"/>
    <w:rsid w:val="002D17C5"/>
    <w:rsid w:val="002D217B"/>
    <w:rsid w:val="002D365F"/>
    <w:rsid w:val="002D410C"/>
    <w:rsid w:val="002D7C86"/>
    <w:rsid w:val="002E03B7"/>
    <w:rsid w:val="002E0473"/>
    <w:rsid w:val="002E0692"/>
    <w:rsid w:val="002E0C77"/>
    <w:rsid w:val="002E0E53"/>
    <w:rsid w:val="002E1D74"/>
    <w:rsid w:val="002E21B8"/>
    <w:rsid w:val="002E2943"/>
    <w:rsid w:val="002E2A9A"/>
    <w:rsid w:val="002E2CF1"/>
    <w:rsid w:val="002E2EE7"/>
    <w:rsid w:val="002E34AF"/>
    <w:rsid w:val="002E4AAC"/>
    <w:rsid w:val="002E53DE"/>
    <w:rsid w:val="002E563B"/>
    <w:rsid w:val="002E62D2"/>
    <w:rsid w:val="002E666B"/>
    <w:rsid w:val="002E74AF"/>
    <w:rsid w:val="002E757F"/>
    <w:rsid w:val="002E758C"/>
    <w:rsid w:val="002E7E18"/>
    <w:rsid w:val="002F1038"/>
    <w:rsid w:val="002F22FF"/>
    <w:rsid w:val="002F2D8F"/>
    <w:rsid w:val="002F3C7D"/>
    <w:rsid w:val="002F6509"/>
    <w:rsid w:val="002F695B"/>
    <w:rsid w:val="002F72DA"/>
    <w:rsid w:val="002F76B1"/>
    <w:rsid w:val="002F7D66"/>
    <w:rsid w:val="002F7DBE"/>
    <w:rsid w:val="0030090B"/>
    <w:rsid w:val="00301EB4"/>
    <w:rsid w:val="00302AE8"/>
    <w:rsid w:val="00302BB1"/>
    <w:rsid w:val="0030335D"/>
    <w:rsid w:val="00304210"/>
    <w:rsid w:val="003048D7"/>
    <w:rsid w:val="00304A1B"/>
    <w:rsid w:val="00304AD2"/>
    <w:rsid w:val="00305822"/>
    <w:rsid w:val="003062E6"/>
    <w:rsid w:val="003068B6"/>
    <w:rsid w:val="0030696F"/>
    <w:rsid w:val="003071F6"/>
    <w:rsid w:val="003072FB"/>
    <w:rsid w:val="00311C08"/>
    <w:rsid w:val="00312015"/>
    <w:rsid w:val="003120C9"/>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215"/>
    <w:rsid w:val="00332B55"/>
    <w:rsid w:val="00335EA8"/>
    <w:rsid w:val="003363DD"/>
    <w:rsid w:val="0033788F"/>
    <w:rsid w:val="00340361"/>
    <w:rsid w:val="00340795"/>
    <w:rsid w:val="0034111C"/>
    <w:rsid w:val="00341E60"/>
    <w:rsid w:val="0034217F"/>
    <w:rsid w:val="00343954"/>
    <w:rsid w:val="00345405"/>
    <w:rsid w:val="00345DDD"/>
    <w:rsid w:val="00346FED"/>
    <w:rsid w:val="00351E01"/>
    <w:rsid w:val="00352D21"/>
    <w:rsid w:val="0035443D"/>
    <w:rsid w:val="00354FEE"/>
    <w:rsid w:val="00356C0B"/>
    <w:rsid w:val="00356F8B"/>
    <w:rsid w:val="00357B9C"/>
    <w:rsid w:val="0036076D"/>
    <w:rsid w:val="00361412"/>
    <w:rsid w:val="003615CA"/>
    <w:rsid w:val="003642A6"/>
    <w:rsid w:val="00365C23"/>
    <w:rsid w:val="00365FB0"/>
    <w:rsid w:val="00367337"/>
    <w:rsid w:val="00367367"/>
    <w:rsid w:val="00367FD8"/>
    <w:rsid w:val="00370B63"/>
    <w:rsid w:val="00370FCC"/>
    <w:rsid w:val="003711AF"/>
    <w:rsid w:val="00371860"/>
    <w:rsid w:val="00374848"/>
    <w:rsid w:val="00375D09"/>
    <w:rsid w:val="0037739D"/>
    <w:rsid w:val="0037751C"/>
    <w:rsid w:val="00380F3F"/>
    <w:rsid w:val="00382232"/>
    <w:rsid w:val="00382F1A"/>
    <w:rsid w:val="00383282"/>
    <w:rsid w:val="00383658"/>
    <w:rsid w:val="00383941"/>
    <w:rsid w:val="0038412E"/>
    <w:rsid w:val="00384E86"/>
    <w:rsid w:val="003852D5"/>
    <w:rsid w:val="0038577E"/>
    <w:rsid w:val="00386053"/>
    <w:rsid w:val="003874ED"/>
    <w:rsid w:val="0038771D"/>
    <w:rsid w:val="00393E44"/>
    <w:rsid w:val="003962A2"/>
    <w:rsid w:val="00396B64"/>
    <w:rsid w:val="003978EC"/>
    <w:rsid w:val="00397AB6"/>
    <w:rsid w:val="00397ACA"/>
    <w:rsid w:val="003A04EE"/>
    <w:rsid w:val="003A0A46"/>
    <w:rsid w:val="003A10C3"/>
    <w:rsid w:val="003A24A6"/>
    <w:rsid w:val="003A597F"/>
    <w:rsid w:val="003A71A8"/>
    <w:rsid w:val="003B00CA"/>
    <w:rsid w:val="003B030B"/>
    <w:rsid w:val="003B0432"/>
    <w:rsid w:val="003B0821"/>
    <w:rsid w:val="003B0BE9"/>
    <w:rsid w:val="003B0ED5"/>
    <w:rsid w:val="003B2E9B"/>
    <w:rsid w:val="003B2F8D"/>
    <w:rsid w:val="003B4FAA"/>
    <w:rsid w:val="003B547A"/>
    <w:rsid w:val="003B75B9"/>
    <w:rsid w:val="003C0DA2"/>
    <w:rsid w:val="003C1A18"/>
    <w:rsid w:val="003C3F3D"/>
    <w:rsid w:val="003C4502"/>
    <w:rsid w:val="003C5C41"/>
    <w:rsid w:val="003C6422"/>
    <w:rsid w:val="003C6924"/>
    <w:rsid w:val="003C71FE"/>
    <w:rsid w:val="003C7461"/>
    <w:rsid w:val="003D0788"/>
    <w:rsid w:val="003D0A29"/>
    <w:rsid w:val="003D132A"/>
    <w:rsid w:val="003D1517"/>
    <w:rsid w:val="003D2938"/>
    <w:rsid w:val="003D3B73"/>
    <w:rsid w:val="003D3FBA"/>
    <w:rsid w:val="003D402B"/>
    <w:rsid w:val="003D52B5"/>
    <w:rsid w:val="003D764F"/>
    <w:rsid w:val="003E0667"/>
    <w:rsid w:val="003E0BCE"/>
    <w:rsid w:val="003E13E0"/>
    <w:rsid w:val="003E1660"/>
    <w:rsid w:val="003E1CD1"/>
    <w:rsid w:val="003E2A2D"/>
    <w:rsid w:val="003E31CC"/>
    <w:rsid w:val="003E3848"/>
    <w:rsid w:val="003E64A9"/>
    <w:rsid w:val="003E7905"/>
    <w:rsid w:val="003F0336"/>
    <w:rsid w:val="003F1849"/>
    <w:rsid w:val="003F46E2"/>
    <w:rsid w:val="003F4DF9"/>
    <w:rsid w:val="003F5547"/>
    <w:rsid w:val="003F5C40"/>
    <w:rsid w:val="003F6E12"/>
    <w:rsid w:val="003F75ED"/>
    <w:rsid w:val="004002B7"/>
    <w:rsid w:val="00400F31"/>
    <w:rsid w:val="0040502E"/>
    <w:rsid w:val="00406B4D"/>
    <w:rsid w:val="004076D6"/>
    <w:rsid w:val="00410128"/>
    <w:rsid w:val="004136FF"/>
    <w:rsid w:val="0041443C"/>
    <w:rsid w:val="004154F7"/>
    <w:rsid w:val="00416D44"/>
    <w:rsid w:val="004176FF"/>
    <w:rsid w:val="004214AF"/>
    <w:rsid w:val="00421A27"/>
    <w:rsid w:val="0042255E"/>
    <w:rsid w:val="004241C5"/>
    <w:rsid w:val="00424B29"/>
    <w:rsid w:val="00424FA7"/>
    <w:rsid w:val="00426A87"/>
    <w:rsid w:val="00426AE4"/>
    <w:rsid w:val="004309D8"/>
    <w:rsid w:val="00430AC9"/>
    <w:rsid w:val="004313D1"/>
    <w:rsid w:val="00432072"/>
    <w:rsid w:val="00432110"/>
    <w:rsid w:val="00433EBE"/>
    <w:rsid w:val="00434406"/>
    <w:rsid w:val="0044041B"/>
    <w:rsid w:val="00440FED"/>
    <w:rsid w:val="00441B92"/>
    <w:rsid w:val="0044233D"/>
    <w:rsid w:val="00443E7C"/>
    <w:rsid w:val="0044474B"/>
    <w:rsid w:val="00445FF7"/>
    <w:rsid w:val="00447DAF"/>
    <w:rsid w:val="00453341"/>
    <w:rsid w:val="004545C6"/>
    <w:rsid w:val="00454DCA"/>
    <w:rsid w:val="00455B37"/>
    <w:rsid w:val="00456544"/>
    <w:rsid w:val="00456649"/>
    <w:rsid w:val="004567B7"/>
    <w:rsid w:val="00456856"/>
    <w:rsid w:val="00461210"/>
    <w:rsid w:val="00461CF7"/>
    <w:rsid w:val="00462490"/>
    <w:rsid w:val="00462AC1"/>
    <w:rsid w:val="004631F4"/>
    <w:rsid w:val="00465299"/>
    <w:rsid w:val="00466A0F"/>
    <w:rsid w:val="004677F4"/>
    <w:rsid w:val="0046795B"/>
    <w:rsid w:val="004708C0"/>
    <w:rsid w:val="00470989"/>
    <w:rsid w:val="00471296"/>
    <w:rsid w:val="00471863"/>
    <w:rsid w:val="00473A14"/>
    <w:rsid w:val="00474487"/>
    <w:rsid w:val="004748F4"/>
    <w:rsid w:val="00474CA8"/>
    <w:rsid w:val="00474E43"/>
    <w:rsid w:val="00475CC2"/>
    <w:rsid w:val="00481922"/>
    <w:rsid w:val="00481D90"/>
    <w:rsid w:val="00482419"/>
    <w:rsid w:val="00482CD4"/>
    <w:rsid w:val="00483261"/>
    <w:rsid w:val="00483AED"/>
    <w:rsid w:val="00483CA9"/>
    <w:rsid w:val="00485AB7"/>
    <w:rsid w:val="00485B23"/>
    <w:rsid w:val="00486165"/>
    <w:rsid w:val="004874E4"/>
    <w:rsid w:val="0049070D"/>
    <w:rsid w:val="00491BE4"/>
    <w:rsid w:val="00491C50"/>
    <w:rsid w:val="00491DB2"/>
    <w:rsid w:val="00492877"/>
    <w:rsid w:val="00493B66"/>
    <w:rsid w:val="00495E53"/>
    <w:rsid w:val="00496DC2"/>
    <w:rsid w:val="00496E75"/>
    <w:rsid w:val="00497466"/>
    <w:rsid w:val="004A014C"/>
    <w:rsid w:val="004A01EF"/>
    <w:rsid w:val="004A0AA8"/>
    <w:rsid w:val="004A1805"/>
    <w:rsid w:val="004A1F3E"/>
    <w:rsid w:val="004A1FA4"/>
    <w:rsid w:val="004A1FE4"/>
    <w:rsid w:val="004A22EB"/>
    <w:rsid w:val="004A2334"/>
    <w:rsid w:val="004A2CA9"/>
    <w:rsid w:val="004A3CB5"/>
    <w:rsid w:val="004A3CEC"/>
    <w:rsid w:val="004A537D"/>
    <w:rsid w:val="004A59EC"/>
    <w:rsid w:val="004A67F0"/>
    <w:rsid w:val="004A71C3"/>
    <w:rsid w:val="004A7769"/>
    <w:rsid w:val="004B23AD"/>
    <w:rsid w:val="004B2965"/>
    <w:rsid w:val="004B308D"/>
    <w:rsid w:val="004B4224"/>
    <w:rsid w:val="004B45E0"/>
    <w:rsid w:val="004B4647"/>
    <w:rsid w:val="004B6DAB"/>
    <w:rsid w:val="004B733F"/>
    <w:rsid w:val="004B7455"/>
    <w:rsid w:val="004B74FF"/>
    <w:rsid w:val="004B7CE4"/>
    <w:rsid w:val="004C0401"/>
    <w:rsid w:val="004C0AAB"/>
    <w:rsid w:val="004C0C49"/>
    <w:rsid w:val="004C0F2B"/>
    <w:rsid w:val="004C1073"/>
    <w:rsid w:val="004C183D"/>
    <w:rsid w:val="004C3063"/>
    <w:rsid w:val="004C3692"/>
    <w:rsid w:val="004C3EEE"/>
    <w:rsid w:val="004C483D"/>
    <w:rsid w:val="004C795A"/>
    <w:rsid w:val="004C7B94"/>
    <w:rsid w:val="004C7F93"/>
    <w:rsid w:val="004D26B8"/>
    <w:rsid w:val="004D38C2"/>
    <w:rsid w:val="004D3BC0"/>
    <w:rsid w:val="004D4FBD"/>
    <w:rsid w:val="004D4FC0"/>
    <w:rsid w:val="004D7DA8"/>
    <w:rsid w:val="004E2892"/>
    <w:rsid w:val="004E362B"/>
    <w:rsid w:val="004E3681"/>
    <w:rsid w:val="004E3D74"/>
    <w:rsid w:val="004E4F56"/>
    <w:rsid w:val="004E784B"/>
    <w:rsid w:val="004F0224"/>
    <w:rsid w:val="004F0A45"/>
    <w:rsid w:val="004F0DB4"/>
    <w:rsid w:val="004F0E04"/>
    <w:rsid w:val="004F1EBC"/>
    <w:rsid w:val="004F20E8"/>
    <w:rsid w:val="004F3B71"/>
    <w:rsid w:val="004F5154"/>
    <w:rsid w:val="004F5835"/>
    <w:rsid w:val="004F5CB7"/>
    <w:rsid w:val="004F661C"/>
    <w:rsid w:val="004F6D99"/>
    <w:rsid w:val="004F7BCE"/>
    <w:rsid w:val="00500572"/>
    <w:rsid w:val="00501304"/>
    <w:rsid w:val="00501425"/>
    <w:rsid w:val="00501A98"/>
    <w:rsid w:val="00502A57"/>
    <w:rsid w:val="00504311"/>
    <w:rsid w:val="0050485C"/>
    <w:rsid w:val="00504AC6"/>
    <w:rsid w:val="00511079"/>
    <w:rsid w:val="00512829"/>
    <w:rsid w:val="00513839"/>
    <w:rsid w:val="0051423C"/>
    <w:rsid w:val="00514C91"/>
    <w:rsid w:val="005153CE"/>
    <w:rsid w:val="00516241"/>
    <w:rsid w:val="00516FD9"/>
    <w:rsid w:val="00517163"/>
    <w:rsid w:val="0051791D"/>
    <w:rsid w:val="005202DC"/>
    <w:rsid w:val="00523E75"/>
    <w:rsid w:val="005243E0"/>
    <w:rsid w:val="00524975"/>
    <w:rsid w:val="0052514C"/>
    <w:rsid w:val="005256F3"/>
    <w:rsid w:val="00525E5E"/>
    <w:rsid w:val="005265A3"/>
    <w:rsid w:val="00526783"/>
    <w:rsid w:val="00527FB1"/>
    <w:rsid w:val="00530050"/>
    <w:rsid w:val="0053162F"/>
    <w:rsid w:val="00531777"/>
    <w:rsid w:val="0053281C"/>
    <w:rsid w:val="00533B45"/>
    <w:rsid w:val="005340C9"/>
    <w:rsid w:val="005341FD"/>
    <w:rsid w:val="005357E7"/>
    <w:rsid w:val="005375FE"/>
    <w:rsid w:val="00540537"/>
    <w:rsid w:val="005420DE"/>
    <w:rsid w:val="00542249"/>
    <w:rsid w:val="00543707"/>
    <w:rsid w:val="00543EBB"/>
    <w:rsid w:val="00544213"/>
    <w:rsid w:val="005453F3"/>
    <w:rsid w:val="00545549"/>
    <w:rsid w:val="00545603"/>
    <w:rsid w:val="005469F5"/>
    <w:rsid w:val="005503B8"/>
    <w:rsid w:val="005518ED"/>
    <w:rsid w:val="00552093"/>
    <w:rsid w:val="00554E4B"/>
    <w:rsid w:val="00555683"/>
    <w:rsid w:val="00555F67"/>
    <w:rsid w:val="00557A7A"/>
    <w:rsid w:val="005606A4"/>
    <w:rsid w:val="005607B8"/>
    <w:rsid w:val="00560CF5"/>
    <w:rsid w:val="0056272D"/>
    <w:rsid w:val="0056308E"/>
    <w:rsid w:val="0056415C"/>
    <w:rsid w:val="005649BF"/>
    <w:rsid w:val="005650ED"/>
    <w:rsid w:val="00565869"/>
    <w:rsid w:val="00566778"/>
    <w:rsid w:val="00566999"/>
    <w:rsid w:val="00567415"/>
    <w:rsid w:val="00567610"/>
    <w:rsid w:val="00570D9F"/>
    <w:rsid w:val="00571CA8"/>
    <w:rsid w:val="00572C26"/>
    <w:rsid w:val="0057355D"/>
    <w:rsid w:val="005741DA"/>
    <w:rsid w:val="00574445"/>
    <w:rsid w:val="00575A14"/>
    <w:rsid w:val="00575FCF"/>
    <w:rsid w:val="00580793"/>
    <w:rsid w:val="00580C60"/>
    <w:rsid w:val="00581470"/>
    <w:rsid w:val="00582087"/>
    <w:rsid w:val="005831DD"/>
    <w:rsid w:val="00584320"/>
    <w:rsid w:val="00585204"/>
    <w:rsid w:val="00585484"/>
    <w:rsid w:val="00587229"/>
    <w:rsid w:val="005872BF"/>
    <w:rsid w:val="00587503"/>
    <w:rsid w:val="00587F7F"/>
    <w:rsid w:val="00590E8D"/>
    <w:rsid w:val="00590F50"/>
    <w:rsid w:val="00591511"/>
    <w:rsid w:val="0059307B"/>
    <w:rsid w:val="0059331A"/>
    <w:rsid w:val="00594B20"/>
    <w:rsid w:val="0059615B"/>
    <w:rsid w:val="00596BBA"/>
    <w:rsid w:val="005975C4"/>
    <w:rsid w:val="00597ED8"/>
    <w:rsid w:val="005A34D5"/>
    <w:rsid w:val="005A4904"/>
    <w:rsid w:val="005A515A"/>
    <w:rsid w:val="005A704D"/>
    <w:rsid w:val="005A74EB"/>
    <w:rsid w:val="005B1D54"/>
    <w:rsid w:val="005B3C6D"/>
    <w:rsid w:val="005B4045"/>
    <w:rsid w:val="005B609E"/>
    <w:rsid w:val="005B6C7D"/>
    <w:rsid w:val="005B6DF6"/>
    <w:rsid w:val="005B7423"/>
    <w:rsid w:val="005B7B7D"/>
    <w:rsid w:val="005C1948"/>
    <w:rsid w:val="005C263C"/>
    <w:rsid w:val="005C2679"/>
    <w:rsid w:val="005C27CB"/>
    <w:rsid w:val="005C2918"/>
    <w:rsid w:val="005C4248"/>
    <w:rsid w:val="005C5D67"/>
    <w:rsid w:val="005D059A"/>
    <w:rsid w:val="005D07C5"/>
    <w:rsid w:val="005D3D6B"/>
    <w:rsid w:val="005D4302"/>
    <w:rsid w:val="005D5A20"/>
    <w:rsid w:val="005D786C"/>
    <w:rsid w:val="005E00E5"/>
    <w:rsid w:val="005E049F"/>
    <w:rsid w:val="005E3073"/>
    <w:rsid w:val="005E316A"/>
    <w:rsid w:val="005E542D"/>
    <w:rsid w:val="005E5735"/>
    <w:rsid w:val="005F0108"/>
    <w:rsid w:val="005F0E97"/>
    <w:rsid w:val="005F0ECC"/>
    <w:rsid w:val="005F21A5"/>
    <w:rsid w:val="005F2470"/>
    <w:rsid w:val="005F28C6"/>
    <w:rsid w:val="005F3F16"/>
    <w:rsid w:val="005F4C98"/>
    <w:rsid w:val="005F52CC"/>
    <w:rsid w:val="005F53AA"/>
    <w:rsid w:val="005F560E"/>
    <w:rsid w:val="005F5E6F"/>
    <w:rsid w:val="005F6BD4"/>
    <w:rsid w:val="005F7985"/>
    <w:rsid w:val="00600CEB"/>
    <w:rsid w:val="00602AA1"/>
    <w:rsid w:val="0060326B"/>
    <w:rsid w:val="00604367"/>
    <w:rsid w:val="006044BE"/>
    <w:rsid w:val="0060475F"/>
    <w:rsid w:val="0060479D"/>
    <w:rsid w:val="006048E3"/>
    <w:rsid w:val="0060625D"/>
    <w:rsid w:val="00606A26"/>
    <w:rsid w:val="00607D81"/>
    <w:rsid w:val="00610747"/>
    <w:rsid w:val="0061176E"/>
    <w:rsid w:val="00612099"/>
    <w:rsid w:val="00613878"/>
    <w:rsid w:val="00614948"/>
    <w:rsid w:val="00614CD1"/>
    <w:rsid w:val="0061567B"/>
    <w:rsid w:val="00616913"/>
    <w:rsid w:val="0061700D"/>
    <w:rsid w:val="00620244"/>
    <w:rsid w:val="0062152A"/>
    <w:rsid w:val="00623583"/>
    <w:rsid w:val="0062462F"/>
    <w:rsid w:val="00624BA1"/>
    <w:rsid w:val="00625CA2"/>
    <w:rsid w:val="006265E1"/>
    <w:rsid w:val="0062661B"/>
    <w:rsid w:val="00630118"/>
    <w:rsid w:val="00630957"/>
    <w:rsid w:val="006310AE"/>
    <w:rsid w:val="00632196"/>
    <w:rsid w:val="00633BF2"/>
    <w:rsid w:val="00633F67"/>
    <w:rsid w:val="006345C3"/>
    <w:rsid w:val="006362F9"/>
    <w:rsid w:val="006373CD"/>
    <w:rsid w:val="00637B6B"/>
    <w:rsid w:val="0064165D"/>
    <w:rsid w:val="006433BD"/>
    <w:rsid w:val="00643784"/>
    <w:rsid w:val="00644186"/>
    <w:rsid w:val="00644A21"/>
    <w:rsid w:val="00645C9F"/>
    <w:rsid w:val="00646A6C"/>
    <w:rsid w:val="00647090"/>
    <w:rsid w:val="00647F70"/>
    <w:rsid w:val="006508B9"/>
    <w:rsid w:val="00650CA1"/>
    <w:rsid w:val="0065153F"/>
    <w:rsid w:val="00651687"/>
    <w:rsid w:val="00651854"/>
    <w:rsid w:val="006539E8"/>
    <w:rsid w:val="00654986"/>
    <w:rsid w:val="00656512"/>
    <w:rsid w:val="006565D8"/>
    <w:rsid w:val="00656B46"/>
    <w:rsid w:val="00656B96"/>
    <w:rsid w:val="0065736B"/>
    <w:rsid w:val="0065740C"/>
    <w:rsid w:val="00657AE5"/>
    <w:rsid w:val="00657B47"/>
    <w:rsid w:val="00657B83"/>
    <w:rsid w:val="00657C83"/>
    <w:rsid w:val="006619B0"/>
    <w:rsid w:val="00662012"/>
    <w:rsid w:val="00662543"/>
    <w:rsid w:val="006626D0"/>
    <w:rsid w:val="00663338"/>
    <w:rsid w:val="006638C0"/>
    <w:rsid w:val="00664E8A"/>
    <w:rsid w:val="00664E8C"/>
    <w:rsid w:val="00665D6F"/>
    <w:rsid w:val="00665F7C"/>
    <w:rsid w:val="00666926"/>
    <w:rsid w:val="0066699A"/>
    <w:rsid w:val="00666DFC"/>
    <w:rsid w:val="00666EBB"/>
    <w:rsid w:val="0066779E"/>
    <w:rsid w:val="0067269D"/>
    <w:rsid w:val="00672988"/>
    <w:rsid w:val="00672C64"/>
    <w:rsid w:val="00674E6A"/>
    <w:rsid w:val="00675572"/>
    <w:rsid w:val="00676A64"/>
    <w:rsid w:val="00677925"/>
    <w:rsid w:val="00677D4D"/>
    <w:rsid w:val="00680F46"/>
    <w:rsid w:val="006812DD"/>
    <w:rsid w:val="00681FDC"/>
    <w:rsid w:val="00682B53"/>
    <w:rsid w:val="00682F27"/>
    <w:rsid w:val="006830CD"/>
    <w:rsid w:val="006867B6"/>
    <w:rsid w:val="00690E2E"/>
    <w:rsid w:val="00691DA7"/>
    <w:rsid w:val="00692814"/>
    <w:rsid w:val="006932E7"/>
    <w:rsid w:val="00693347"/>
    <w:rsid w:val="0069334C"/>
    <w:rsid w:val="00696D63"/>
    <w:rsid w:val="006A032F"/>
    <w:rsid w:val="006A0C04"/>
    <w:rsid w:val="006A41AE"/>
    <w:rsid w:val="006A4856"/>
    <w:rsid w:val="006A564B"/>
    <w:rsid w:val="006A6D05"/>
    <w:rsid w:val="006B1545"/>
    <w:rsid w:val="006B2DA7"/>
    <w:rsid w:val="006B2F4D"/>
    <w:rsid w:val="006B32E5"/>
    <w:rsid w:val="006B3682"/>
    <w:rsid w:val="006B48CB"/>
    <w:rsid w:val="006B5758"/>
    <w:rsid w:val="006B6EAB"/>
    <w:rsid w:val="006C1445"/>
    <w:rsid w:val="006C1DD5"/>
    <w:rsid w:val="006C28C8"/>
    <w:rsid w:val="006C4FC1"/>
    <w:rsid w:val="006C51A5"/>
    <w:rsid w:val="006C529D"/>
    <w:rsid w:val="006C67C3"/>
    <w:rsid w:val="006C758B"/>
    <w:rsid w:val="006C7E0F"/>
    <w:rsid w:val="006D0E6B"/>
    <w:rsid w:val="006D1DE9"/>
    <w:rsid w:val="006D2146"/>
    <w:rsid w:val="006D30E9"/>
    <w:rsid w:val="006D4493"/>
    <w:rsid w:val="006D4BF3"/>
    <w:rsid w:val="006D5E86"/>
    <w:rsid w:val="006D632E"/>
    <w:rsid w:val="006D72B7"/>
    <w:rsid w:val="006E094A"/>
    <w:rsid w:val="006E12B1"/>
    <w:rsid w:val="006E13D1"/>
    <w:rsid w:val="006E4D0C"/>
    <w:rsid w:val="006E4D1B"/>
    <w:rsid w:val="006E5B78"/>
    <w:rsid w:val="006E669F"/>
    <w:rsid w:val="006E6BA3"/>
    <w:rsid w:val="006E7DB9"/>
    <w:rsid w:val="006F1116"/>
    <w:rsid w:val="006F1D85"/>
    <w:rsid w:val="006F1E38"/>
    <w:rsid w:val="006F2AD1"/>
    <w:rsid w:val="006F3196"/>
    <w:rsid w:val="006F3380"/>
    <w:rsid w:val="006F3C54"/>
    <w:rsid w:val="006F43F3"/>
    <w:rsid w:val="006F5E64"/>
    <w:rsid w:val="006F60DE"/>
    <w:rsid w:val="006F7914"/>
    <w:rsid w:val="006F7C90"/>
    <w:rsid w:val="006F7E46"/>
    <w:rsid w:val="00700AB4"/>
    <w:rsid w:val="00700FCA"/>
    <w:rsid w:val="00701389"/>
    <w:rsid w:val="00701604"/>
    <w:rsid w:val="00701645"/>
    <w:rsid w:val="00701ED5"/>
    <w:rsid w:val="00702BD7"/>
    <w:rsid w:val="00702D5A"/>
    <w:rsid w:val="00702EF7"/>
    <w:rsid w:val="007033F5"/>
    <w:rsid w:val="00703495"/>
    <w:rsid w:val="00703989"/>
    <w:rsid w:val="007042E9"/>
    <w:rsid w:val="00704ECA"/>
    <w:rsid w:val="007077B0"/>
    <w:rsid w:val="00710A42"/>
    <w:rsid w:val="0071118B"/>
    <w:rsid w:val="00711E13"/>
    <w:rsid w:val="00712EDA"/>
    <w:rsid w:val="007136D0"/>
    <w:rsid w:val="007155A9"/>
    <w:rsid w:val="007158E1"/>
    <w:rsid w:val="0071705B"/>
    <w:rsid w:val="00720505"/>
    <w:rsid w:val="00722C56"/>
    <w:rsid w:val="00722CE3"/>
    <w:rsid w:val="00723197"/>
    <w:rsid w:val="007236A3"/>
    <w:rsid w:val="007239B6"/>
    <w:rsid w:val="0072490A"/>
    <w:rsid w:val="0072517D"/>
    <w:rsid w:val="00726878"/>
    <w:rsid w:val="0072746E"/>
    <w:rsid w:val="00730274"/>
    <w:rsid w:val="0073124A"/>
    <w:rsid w:val="00731B79"/>
    <w:rsid w:val="00733893"/>
    <w:rsid w:val="007339A9"/>
    <w:rsid w:val="00734A05"/>
    <w:rsid w:val="00735C6F"/>
    <w:rsid w:val="00736E8B"/>
    <w:rsid w:val="0073771B"/>
    <w:rsid w:val="00741202"/>
    <w:rsid w:val="00742B44"/>
    <w:rsid w:val="007478A6"/>
    <w:rsid w:val="00751272"/>
    <w:rsid w:val="007519A6"/>
    <w:rsid w:val="00753BB5"/>
    <w:rsid w:val="00753BC9"/>
    <w:rsid w:val="007555D1"/>
    <w:rsid w:val="00756832"/>
    <w:rsid w:val="0076218F"/>
    <w:rsid w:val="007626D0"/>
    <w:rsid w:val="007650EF"/>
    <w:rsid w:val="007651CA"/>
    <w:rsid w:val="00766936"/>
    <w:rsid w:val="00767519"/>
    <w:rsid w:val="007704E1"/>
    <w:rsid w:val="00770555"/>
    <w:rsid w:val="00772569"/>
    <w:rsid w:val="00772E8C"/>
    <w:rsid w:val="007736D3"/>
    <w:rsid w:val="0077500F"/>
    <w:rsid w:val="0077548E"/>
    <w:rsid w:val="00775E20"/>
    <w:rsid w:val="00776669"/>
    <w:rsid w:val="007766A3"/>
    <w:rsid w:val="00777315"/>
    <w:rsid w:val="00780919"/>
    <w:rsid w:val="007815C8"/>
    <w:rsid w:val="007816C9"/>
    <w:rsid w:val="007826C8"/>
    <w:rsid w:val="00782FB3"/>
    <w:rsid w:val="00784190"/>
    <w:rsid w:val="0078457B"/>
    <w:rsid w:val="00784756"/>
    <w:rsid w:val="0078539D"/>
    <w:rsid w:val="007856BE"/>
    <w:rsid w:val="007856C1"/>
    <w:rsid w:val="00785A15"/>
    <w:rsid w:val="00786FE2"/>
    <w:rsid w:val="00787051"/>
    <w:rsid w:val="0079018D"/>
    <w:rsid w:val="0079101E"/>
    <w:rsid w:val="00791A00"/>
    <w:rsid w:val="00791B7F"/>
    <w:rsid w:val="0079208D"/>
    <w:rsid w:val="00792CEE"/>
    <w:rsid w:val="00794016"/>
    <w:rsid w:val="00796F15"/>
    <w:rsid w:val="007A0A91"/>
    <w:rsid w:val="007A0BB1"/>
    <w:rsid w:val="007A120C"/>
    <w:rsid w:val="007A138F"/>
    <w:rsid w:val="007A1640"/>
    <w:rsid w:val="007A39DF"/>
    <w:rsid w:val="007A3D28"/>
    <w:rsid w:val="007A43ED"/>
    <w:rsid w:val="007A4BDD"/>
    <w:rsid w:val="007A72EE"/>
    <w:rsid w:val="007B0397"/>
    <w:rsid w:val="007B1B3F"/>
    <w:rsid w:val="007B2478"/>
    <w:rsid w:val="007B294B"/>
    <w:rsid w:val="007B2D18"/>
    <w:rsid w:val="007B3502"/>
    <w:rsid w:val="007B44ED"/>
    <w:rsid w:val="007B491A"/>
    <w:rsid w:val="007B5370"/>
    <w:rsid w:val="007B576C"/>
    <w:rsid w:val="007B579D"/>
    <w:rsid w:val="007B61F5"/>
    <w:rsid w:val="007B63FA"/>
    <w:rsid w:val="007B6944"/>
    <w:rsid w:val="007B7496"/>
    <w:rsid w:val="007C0802"/>
    <w:rsid w:val="007C12BE"/>
    <w:rsid w:val="007C250A"/>
    <w:rsid w:val="007C2739"/>
    <w:rsid w:val="007C2744"/>
    <w:rsid w:val="007C3AF5"/>
    <w:rsid w:val="007C4B0F"/>
    <w:rsid w:val="007C4DAD"/>
    <w:rsid w:val="007C5830"/>
    <w:rsid w:val="007C5DB8"/>
    <w:rsid w:val="007C6CA2"/>
    <w:rsid w:val="007D05B2"/>
    <w:rsid w:val="007D0C44"/>
    <w:rsid w:val="007D1972"/>
    <w:rsid w:val="007D1F33"/>
    <w:rsid w:val="007D1FBA"/>
    <w:rsid w:val="007D3307"/>
    <w:rsid w:val="007D5E27"/>
    <w:rsid w:val="007D6F64"/>
    <w:rsid w:val="007E06F2"/>
    <w:rsid w:val="007E25AB"/>
    <w:rsid w:val="007E566B"/>
    <w:rsid w:val="007E79C5"/>
    <w:rsid w:val="007F035A"/>
    <w:rsid w:val="007F0674"/>
    <w:rsid w:val="007F11D2"/>
    <w:rsid w:val="007F2845"/>
    <w:rsid w:val="007F2CD5"/>
    <w:rsid w:val="007F3951"/>
    <w:rsid w:val="007F43BC"/>
    <w:rsid w:val="007F4740"/>
    <w:rsid w:val="007F5151"/>
    <w:rsid w:val="008006C6"/>
    <w:rsid w:val="00800C52"/>
    <w:rsid w:val="00800E37"/>
    <w:rsid w:val="0080153E"/>
    <w:rsid w:val="00803CF3"/>
    <w:rsid w:val="008041C8"/>
    <w:rsid w:val="0080742D"/>
    <w:rsid w:val="0081151E"/>
    <w:rsid w:val="008121FA"/>
    <w:rsid w:val="00812498"/>
    <w:rsid w:val="008127E6"/>
    <w:rsid w:val="0081336E"/>
    <w:rsid w:val="00813928"/>
    <w:rsid w:val="00820DC7"/>
    <w:rsid w:val="008212FF"/>
    <w:rsid w:val="00821698"/>
    <w:rsid w:val="008221FE"/>
    <w:rsid w:val="00822BF5"/>
    <w:rsid w:val="00824894"/>
    <w:rsid w:val="00824BB3"/>
    <w:rsid w:val="00825366"/>
    <w:rsid w:val="00826192"/>
    <w:rsid w:val="008267CD"/>
    <w:rsid w:val="00826C7B"/>
    <w:rsid w:val="00826DD9"/>
    <w:rsid w:val="00826E01"/>
    <w:rsid w:val="008277A8"/>
    <w:rsid w:val="008278B6"/>
    <w:rsid w:val="008307ED"/>
    <w:rsid w:val="0083350F"/>
    <w:rsid w:val="00833687"/>
    <w:rsid w:val="00834358"/>
    <w:rsid w:val="008346BD"/>
    <w:rsid w:val="00836944"/>
    <w:rsid w:val="00836B7A"/>
    <w:rsid w:val="008409AA"/>
    <w:rsid w:val="00840FB8"/>
    <w:rsid w:val="00843A7A"/>
    <w:rsid w:val="008447F5"/>
    <w:rsid w:val="00846292"/>
    <w:rsid w:val="00847821"/>
    <w:rsid w:val="008478D2"/>
    <w:rsid w:val="008506E1"/>
    <w:rsid w:val="008515EE"/>
    <w:rsid w:val="00851954"/>
    <w:rsid w:val="00851F4D"/>
    <w:rsid w:val="008528D3"/>
    <w:rsid w:val="00854553"/>
    <w:rsid w:val="00855B86"/>
    <w:rsid w:val="008600A6"/>
    <w:rsid w:val="0086058B"/>
    <w:rsid w:val="00860874"/>
    <w:rsid w:val="00862008"/>
    <w:rsid w:val="00862720"/>
    <w:rsid w:val="008628C8"/>
    <w:rsid w:val="00862B2A"/>
    <w:rsid w:val="008630B9"/>
    <w:rsid w:val="008634DB"/>
    <w:rsid w:val="00863F37"/>
    <w:rsid w:val="0086406B"/>
    <w:rsid w:val="00864C8C"/>
    <w:rsid w:val="00865313"/>
    <w:rsid w:val="00867651"/>
    <w:rsid w:val="008743F3"/>
    <w:rsid w:val="0087444A"/>
    <w:rsid w:val="00875139"/>
    <w:rsid w:val="00875410"/>
    <w:rsid w:val="0087612D"/>
    <w:rsid w:val="008805C9"/>
    <w:rsid w:val="00880EDF"/>
    <w:rsid w:val="00882DE6"/>
    <w:rsid w:val="0088343E"/>
    <w:rsid w:val="00883D4D"/>
    <w:rsid w:val="00884B59"/>
    <w:rsid w:val="008850BA"/>
    <w:rsid w:val="00885876"/>
    <w:rsid w:val="00886185"/>
    <w:rsid w:val="008861D9"/>
    <w:rsid w:val="0088638C"/>
    <w:rsid w:val="008908E5"/>
    <w:rsid w:val="008911E0"/>
    <w:rsid w:val="00891216"/>
    <w:rsid w:val="00894FDC"/>
    <w:rsid w:val="0089767D"/>
    <w:rsid w:val="008A0B1F"/>
    <w:rsid w:val="008A16F9"/>
    <w:rsid w:val="008A1D3E"/>
    <w:rsid w:val="008A4B16"/>
    <w:rsid w:val="008A4D63"/>
    <w:rsid w:val="008A5371"/>
    <w:rsid w:val="008A6D62"/>
    <w:rsid w:val="008A7BA8"/>
    <w:rsid w:val="008B0D32"/>
    <w:rsid w:val="008B13E9"/>
    <w:rsid w:val="008B227A"/>
    <w:rsid w:val="008B3B51"/>
    <w:rsid w:val="008B4057"/>
    <w:rsid w:val="008B4145"/>
    <w:rsid w:val="008B4C6E"/>
    <w:rsid w:val="008B5290"/>
    <w:rsid w:val="008B5915"/>
    <w:rsid w:val="008B7E2D"/>
    <w:rsid w:val="008C2CFD"/>
    <w:rsid w:val="008C56AE"/>
    <w:rsid w:val="008C603A"/>
    <w:rsid w:val="008C71C8"/>
    <w:rsid w:val="008D167D"/>
    <w:rsid w:val="008D231D"/>
    <w:rsid w:val="008D3641"/>
    <w:rsid w:val="008D4B58"/>
    <w:rsid w:val="008D4B8A"/>
    <w:rsid w:val="008D6541"/>
    <w:rsid w:val="008D6DF5"/>
    <w:rsid w:val="008D7D7B"/>
    <w:rsid w:val="008E0F52"/>
    <w:rsid w:val="008E2316"/>
    <w:rsid w:val="008E34BE"/>
    <w:rsid w:val="008E42F4"/>
    <w:rsid w:val="008E5657"/>
    <w:rsid w:val="008E5E51"/>
    <w:rsid w:val="008E6952"/>
    <w:rsid w:val="008F00DB"/>
    <w:rsid w:val="008F1264"/>
    <w:rsid w:val="008F47C6"/>
    <w:rsid w:val="008F688A"/>
    <w:rsid w:val="008F759E"/>
    <w:rsid w:val="009006A2"/>
    <w:rsid w:val="0090102B"/>
    <w:rsid w:val="00901448"/>
    <w:rsid w:val="009036BC"/>
    <w:rsid w:val="009040DC"/>
    <w:rsid w:val="009048E9"/>
    <w:rsid w:val="00905C47"/>
    <w:rsid w:val="00906379"/>
    <w:rsid w:val="009101EA"/>
    <w:rsid w:val="0091055E"/>
    <w:rsid w:val="009106FC"/>
    <w:rsid w:val="0091070F"/>
    <w:rsid w:val="009118BB"/>
    <w:rsid w:val="0091191F"/>
    <w:rsid w:val="0091483E"/>
    <w:rsid w:val="00915B6F"/>
    <w:rsid w:val="00915B81"/>
    <w:rsid w:val="00915D6B"/>
    <w:rsid w:val="00915FED"/>
    <w:rsid w:val="009160DF"/>
    <w:rsid w:val="00916298"/>
    <w:rsid w:val="009162C7"/>
    <w:rsid w:val="00916EC2"/>
    <w:rsid w:val="009179BB"/>
    <w:rsid w:val="00917C12"/>
    <w:rsid w:val="009213BD"/>
    <w:rsid w:val="00921BDD"/>
    <w:rsid w:val="009228FD"/>
    <w:rsid w:val="00922ED5"/>
    <w:rsid w:val="00924627"/>
    <w:rsid w:val="009250A8"/>
    <w:rsid w:val="0092511B"/>
    <w:rsid w:val="00925419"/>
    <w:rsid w:val="00925BE6"/>
    <w:rsid w:val="00926F61"/>
    <w:rsid w:val="0093123D"/>
    <w:rsid w:val="0093150B"/>
    <w:rsid w:val="00933040"/>
    <w:rsid w:val="009330E9"/>
    <w:rsid w:val="009341BB"/>
    <w:rsid w:val="00935482"/>
    <w:rsid w:val="00935809"/>
    <w:rsid w:val="00935D15"/>
    <w:rsid w:val="009411FB"/>
    <w:rsid w:val="009414A9"/>
    <w:rsid w:val="00941B71"/>
    <w:rsid w:val="00941F5A"/>
    <w:rsid w:val="009421AD"/>
    <w:rsid w:val="0094221C"/>
    <w:rsid w:val="0094346D"/>
    <w:rsid w:val="00943A8F"/>
    <w:rsid w:val="0094409C"/>
    <w:rsid w:val="00944159"/>
    <w:rsid w:val="009449B2"/>
    <w:rsid w:val="00944A82"/>
    <w:rsid w:val="00946AFB"/>
    <w:rsid w:val="00946C4D"/>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7354"/>
    <w:rsid w:val="00970A04"/>
    <w:rsid w:val="00971592"/>
    <w:rsid w:val="00971DDF"/>
    <w:rsid w:val="009731D6"/>
    <w:rsid w:val="00974746"/>
    <w:rsid w:val="00975119"/>
    <w:rsid w:val="00976F04"/>
    <w:rsid w:val="009777F4"/>
    <w:rsid w:val="00977AD8"/>
    <w:rsid w:val="00980A10"/>
    <w:rsid w:val="00981130"/>
    <w:rsid w:val="00981ACE"/>
    <w:rsid w:val="00981EBC"/>
    <w:rsid w:val="00982291"/>
    <w:rsid w:val="00983D46"/>
    <w:rsid w:val="00983DCA"/>
    <w:rsid w:val="00985EF7"/>
    <w:rsid w:val="009866AD"/>
    <w:rsid w:val="00986CF9"/>
    <w:rsid w:val="00990C0E"/>
    <w:rsid w:val="00990D75"/>
    <w:rsid w:val="00991093"/>
    <w:rsid w:val="0099163B"/>
    <w:rsid w:val="00992343"/>
    <w:rsid w:val="00995FA8"/>
    <w:rsid w:val="00996306"/>
    <w:rsid w:val="00996744"/>
    <w:rsid w:val="00997CF4"/>
    <w:rsid w:val="00997F9F"/>
    <w:rsid w:val="009A1169"/>
    <w:rsid w:val="009A11B4"/>
    <w:rsid w:val="009A3789"/>
    <w:rsid w:val="009A6919"/>
    <w:rsid w:val="009A6AC7"/>
    <w:rsid w:val="009A6C31"/>
    <w:rsid w:val="009A6C64"/>
    <w:rsid w:val="009B0408"/>
    <w:rsid w:val="009B0419"/>
    <w:rsid w:val="009B0843"/>
    <w:rsid w:val="009B0A4A"/>
    <w:rsid w:val="009B0B79"/>
    <w:rsid w:val="009B0FD9"/>
    <w:rsid w:val="009B1E47"/>
    <w:rsid w:val="009B2CED"/>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1A6A"/>
    <w:rsid w:val="009D2348"/>
    <w:rsid w:val="009D2F0C"/>
    <w:rsid w:val="009D2F19"/>
    <w:rsid w:val="009D3578"/>
    <w:rsid w:val="009D3A5F"/>
    <w:rsid w:val="009D5193"/>
    <w:rsid w:val="009D5C32"/>
    <w:rsid w:val="009D6472"/>
    <w:rsid w:val="009D79F4"/>
    <w:rsid w:val="009E1162"/>
    <w:rsid w:val="009E3CD1"/>
    <w:rsid w:val="009E5AF5"/>
    <w:rsid w:val="009E5EB5"/>
    <w:rsid w:val="009E6237"/>
    <w:rsid w:val="009E74F0"/>
    <w:rsid w:val="009E7DE9"/>
    <w:rsid w:val="009F0768"/>
    <w:rsid w:val="009F436A"/>
    <w:rsid w:val="009F48CB"/>
    <w:rsid w:val="009F7867"/>
    <w:rsid w:val="009F7D66"/>
    <w:rsid w:val="00A00BD2"/>
    <w:rsid w:val="00A00E56"/>
    <w:rsid w:val="00A0147A"/>
    <w:rsid w:val="00A027F3"/>
    <w:rsid w:val="00A03487"/>
    <w:rsid w:val="00A03978"/>
    <w:rsid w:val="00A05B9F"/>
    <w:rsid w:val="00A07E08"/>
    <w:rsid w:val="00A11883"/>
    <w:rsid w:val="00A12798"/>
    <w:rsid w:val="00A13E89"/>
    <w:rsid w:val="00A153BE"/>
    <w:rsid w:val="00A15DEE"/>
    <w:rsid w:val="00A167B5"/>
    <w:rsid w:val="00A16DBE"/>
    <w:rsid w:val="00A17C4F"/>
    <w:rsid w:val="00A204CE"/>
    <w:rsid w:val="00A20653"/>
    <w:rsid w:val="00A20A39"/>
    <w:rsid w:val="00A238BD"/>
    <w:rsid w:val="00A243E4"/>
    <w:rsid w:val="00A2459D"/>
    <w:rsid w:val="00A24E23"/>
    <w:rsid w:val="00A25F05"/>
    <w:rsid w:val="00A302DC"/>
    <w:rsid w:val="00A311AE"/>
    <w:rsid w:val="00A312A6"/>
    <w:rsid w:val="00A3130E"/>
    <w:rsid w:val="00A31B79"/>
    <w:rsid w:val="00A320C7"/>
    <w:rsid w:val="00A324CF"/>
    <w:rsid w:val="00A32E8B"/>
    <w:rsid w:val="00A32ED6"/>
    <w:rsid w:val="00A344A5"/>
    <w:rsid w:val="00A346C3"/>
    <w:rsid w:val="00A355D7"/>
    <w:rsid w:val="00A42D07"/>
    <w:rsid w:val="00A437EF"/>
    <w:rsid w:val="00A450C0"/>
    <w:rsid w:val="00A45468"/>
    <w:rsid w:val="00A46456"/>
    <w:rsid w:val="00A4791B"/>
    <w:rsid w:val="00A50A48"/>
    <w:rsid w:val="00A50F2A"/>
    <w:rsid w:val="00A51242"/>
    <w:rsid w:val="00A51522"/>
    <w:rsid w:val="00A51573"/>
    <w:rsid w:val="00A51A5E"/>
    <w:rsid w:val="00A51B3E"/>
    <w:rsid w:val="00A522B4"/>
    <w:rsid w:val="00A52895"/>
    <w:rsid w:val="00A53DA0"/>
    <w:rsid w:val="00A5765D"/>
    <w:rsid w:val="00A607CB"/>
    <w:rsid w:val="00A615A0"/>
    <w:rsid w:val="00A61949"/>
    <w:rsid w:val="00A63367"/>
    <w:rsid w:val="00A634E3"/>
    <w:rsid w:val="00A6351F"/>
    <w:rsid w:val="00A638CB"/>
    <w:rsid w:val="00A64B72"/>
    <w:rsid w:val="00A65A70"/>
    <w:rsid w:val="00A66F36"/>
    <w:rsid w:val="00A67349"/>
    <w:rsid w:val="00A676D9"/>
    <w:rsid w:val="00A67EFC"/>
    <w:rsid w:val="00A7031E"/>
    <w:rsid w:val="00A71140"/>
    <w:rsid w:val="00A74692"/>
    <w:rsid w:val="00A7618B"/>
    <w:rsid w:val="00A7640B"/>
    <w:rsid w:val="00A7778B"/>
    <w:rsid w:val="00A803BC"/>
    <w:rsid w:val="00A80969"/>
    <w:rsid w:val="00A86903"/>
    <w:rsid w:val="00A86EA7"/>
    <w:rsid w:val="00A86F80"/>
    <w:rsid w:val="00A8746D"/>
    <w:rsid w:val="00A902CD"/>
    <w:rsid w:val="00A91244"/>
    <w:rsid w:val="00A92776"/>
    <w:rsid w:val="00A93181"/>
    <w:rsid w:val="00A933E9"/>
    <w:rsid w:val="00A93858"/>
    <w:rsid w:val="00A938E6"/>
    <w:rsid w:val="00A93CCF"/>
    <w:rsid w:val="00A95BD5"/>
    <w:rsid w:val="00A95BDE"/>
    <w:rsid w:val="00A9640A"/>
    <w:rsid w:val="00A96F78"/>
    <w:rsid w:val="00AA1087"/>
    <w:rsid w:val="00AA25A9"/>
    <w:rsid w:val="00AA26D9"/>
    <w:rsid w:val="00AA51AD"/>
    <w:rsid w:val="00AA591E"/>
    <w:rsid w:val="00AA65C9"/>
    <w:rsid w:val="00AA6A12"/>
    <w:rsid w:val="00AA6C48"/>
    <w:rsid w:val="00AB0A32"/>
    <w:rsid w:val="00AB0E56"/>
    <w:rsid w:val="00AB19D4"/>
    <w:rsid w:val="00AB3615"/>
    <w:rsid w:val="00AB3A15"/>
    <w:rsid w:val="00AB4ECC"/>
    <w:rsid w:val="00AB6601"/>
    <w:rsid w:val="00AB674E"/>
    <w:rsid w:val="00AC02C1"/>
    <w:rsid w:val="00AC0AB6"/>
    <w:rsid w:val="00AC10AD"/>
    <w:rsid w:val="00AC1E55"/>
    <w:rsid w:val="00AC429F"/>
    <w:rsid w:val="00AC4B28"/>
    <w:rsid w:val="00AC5373"/>
    <w:rsid w:val="00AC60B4"/>
    <w:rsid w:val="00AD00C5"/>
    <w:rsid w:val="00AD040A"/>
    <w:rsid w:val="00AD165F"/>
    <w:rsid w:val="00AD2794"/>
    <w:rsid w:val="00AD2DC5"/>
    <w:rsid w:val="00AD3455"/>
    <w:rsid w:val="00AD3CAD"/>
    <w:rsid w:val="00AD69FF"/>
    <w:rsid w:val="00AD702B"/>
    <w:rsid w:val="00AD72E6"/>
    <w:rsid w:val="00AD78F1"/>
    <w:rsid w:val="00AD7C95"/>
    <w:rsid w:val="00AE30FC"/>
    <w:rsid w:val="00AE3DE1"/>
    <w:rsid w:val="00AF0EFE"/>
    <w:rsid w:val="00AF2D54"/>
    <w:rsid w:val="00AF3458"/>
    <w:rsid w:val="00AF3F7B"/>
    <w:rsid w:val="00AF4199"/>
    <w:rsid w:val="00AF42B4"/>
    <w:rsid w:val="00AF4B8A"/>
    <w:rsid w:val="00AF4F1B"/>
    <w:rsid w:val="00AF5EC6"/>
    <w:rsid w:val="00AF62C0"/>
    <w:rsid w:val="00AF6C80"/>
    <w:rsid w:val="00AF6E8A"/>
    <w:rsid w:val="00AF7213"/>
    <w:rsid w:val="00AF7495"/>
    <w:rsid w:val="00AF7D92"/>
    <w:rsid w:val="00B00B25"/>
    <w:rsid w:val="00B011CC"/>
    <w:rsid w:val="00B04048"/>
    <w:rsid w:val="00B04F3D"/>
    <w:rsid w:val="00B05702"/>
    <w:rsid w:val="00B06726"/>
    <w:rsid w:val="00B06DD9"/>
    <w:rsid w:val="00B07CD6"/>
    <w:rsid w:val="00B07E52"/>
    <w:rsid w:val="00B10010"/>
    <w:rsid w:val="00B1053C"/>
    <w:rsid w:val="00B11775"/>
    <w:rsid w:val="00B1302D"/>
    <w:rsid w:val="00B1513F"/>
    <w:rsid w:val="00B15B89"/>
    <w:rsid w:val="00B16EDD"/>
    <w:rsid w:val="00B16F8A"/>
    <w:rsid w:val="00B1746F"/>
    <w:rsid w:val="00B20725"/>
    <w:rsid w:val="00B22550"/>
    <w:rsid w:val="00B22C1B"/>
    <w:rsid w:val="00B232D0"/>
    <w:rsid w:val="00B24BC2"/>
    <w:rsid w:val="00B26203"/>
    <w:rsid w:val="00B2628E"/>
    <w:rsid w:val="00B266B0"/>
    <w:rsid w:val="00B27921"/>
    <w:rsid w:val="00B3000E"/>
    <w:rsid w:val="00B326A8"/>
    <w:rsid w:val="00B329EB"/>
    <w:rsid w:val="00B33508"/>
    <w:rsid w:val="00B3377E"/>
    <w:rsid w:val="00B35DA4"/>
    <w:rsid w:val="00B37E59"/>
    <w:rsid w:val="00B40A42"/>
    <w:rsid w:val="00B40A96"/>
    <w:rsid w:val="00B422A7"/>
    <w:rsid w:val="00B42A32"/>
    <w:rsid w:val="00B42B38"/>
    <w:rsid w:val="00B42FA6"/>
    <w:rsid w:val="00B4399E"/>
    <w:rsid w:val="00B43A16"/>
    <w:rsid w:val="00B44B02"/>
    <w:rsid w:val="00B45CE1"/>
    <w:rsid w:val="00B46A75"/>
    <w:rsid w:val="00B475C0"/>
    <w:rsid w:val="00B500CD"/>
    <w:rsid w:val="00B52277"/>
    <w:rsid w:val="00B5239C"/>
    <w:rsid w:val="00B52988"/>
    <w:rsid w:val="00B53039"/>
    <w:rsid w:val="00B53893"/>
    <w:rsid w:val="00B548C2"/>
    <w:rsid w:val="00B55428"/>
    <w:rsid w:val="00B56354"/>
    <w:rsid w:val="00B56572"/>
    <w:rsid w:val="00B570BF"/>
    <w:rsid w:val="00B63337"/>
    <w:rsid w:val="00B6369F"/>
    <w:rsid w:val="00B639D7"/>
    <w:rsid w:val="00B65F50"/>
    <w:rsid w:val="00B66AC8"/>
    <w:rsid w:val="00B67805"/>
    <w:rsid w:val="00B67C99"/>
    <w:rsid w:val="00B71E6B"/>
    <w:rsid w:val="00B721CD"/>
    <w:rsid w:val="00B7267A"/>
    <w:rsid w:val="00B726FF"/>
    <w:rsid w:val="00B72AA4"/>
    <w:rsid w:val="00B73446"/>
    <w:rsid w:val="00B74398"/>
    <w:rsid w:val="00B74C8F"/>
    <w:rsid w:val="00B75454"/>
    <w:rsid w:val="00B76BCD"/>
    <w:rsid w:val="00B76EE9"/>
    <w:rsid w:val="00B77880"/>
    <w:rsid w:val="00B80D90"/>
    <w:rsid w:val="00B80FC2"/>
    <w:rsid w:val="00B81A1D"/>
    <w:rsid w:val="00B82613"/>
    <w:rsid w:val="00B828B5"/>
    <w:rsid w:val="00B84E9C"/>
    <w:rsid w:val="00B85522"/>
    <w:rsid w:val="00B856D3"/>
    <w:rsid w:val="00B90E2A"/>
    <w:rsid w:val="00B90F2A"/>
    <w:rsid w:val="00B90F3D"/>
    <w:rsid w:val="00B9198D"/>
    <w:rsid w:val="00B9264C"/>
    <w:rsid w:val="00B93008"/>
    <w:rsid w:val="00B9406D"/>
    <w:rsid w:val="00B94814"/>
    <w:rsid w:val="00B94BA7"/>
    <w:rsid w:val="00B94E0E"/>
    <w:rsid w:val="00B97C04"/>
    <w:rsid w:val="00B97CA3"/>
    <w:rsid w:val="00BA31E0"/>
    <w:rsid w:val="00BA42B7"/>
    <w:rsid w:val="00BA5FC5"/>
    <w:rsid w:val="00BA76A9"/>
    <w:rsid w:val="00BB37EE"/>
    <w:rsid w:val="00BB3E2B"/>
    <w:rsid w:val="00BB5D1C"/>
    <w:rsid w:val="00BB634D"/>
    <w:rsid w:val="00BB6552"/>
    <w:rsid w:val="00BB6B9B"/>
    <w:rsid w:val="00BB73AE"/>
    <w:rsid w:val="00BB754F"/>
    <w:rsid w:val="00BC07D4"/>
    <w:rsid w:val="00BC0A5D"/>
    <w:rsid w:val="00BC0BE3"/>
    <w:rsid w:val="00BC1AD9"/>
    <w:rsid w:val="00BC2883"/>
    <w:rsid w:val="00BC328C"/>
    <w:rsid w:val="00BC32E7"/>
    <w:rsid w:val="00BC426F"/>
    <w:rsid w:val="00BC58B9"/>
    <w:rsid w:val="00BC6E18"/>
    <w:rsid w:val="00BC75D4"/>
    <w:rsid w:val="00BD1812"/>
    <w:rsid w:val="00BD1A2D"/>
    <w:rsid w:val="00BD3BAB"/>
    <w:rsid w:val="00BD3E68"/>
    <w:rsid w:val="00BD5215"/>
    <w:rsid w:val="00BD598A"/>
    <w:rsid w:val="00BD7497"/>
    <w:rsid w:val="00BD75B4"/>
    <w:rsid w:val="00BD7D14"/>
    <w:rsid w:val="00BE02B4"/>
    <w:rsid w:val="00BE241E"/>
    <w:rsid w:val="00BE3C2B"/>
    <w:rsid w:val="00BE4EC9"/>
    <w:rsid w:val="00BE631E"/>
    <w:rsid w:val="00BF04F1"/>
    <w:rsid w:val="00BF0CCF"/>
    <w:rsid w:val="00BF0FC5"/>
    <w:rsid w:val="00BF10BC"/>
    <w:rsid w:val="00BF1990"/>
    <w:rsid w:val="00BF21AC"/>
    <w:rsid w:val="00BF2E53"/>
    <w:rsid w:val="00BF3669"/>
    <w:rsid w:val="00BF3C0D"/>
    <w:rsid w:val="00BF664A"/>
    <w:rsid w:val="00C03309"/>
    <w:rsid w:val="00C06246"/>
    <w:rsid w:val="00C072FE"/>
    <w:rsid w:val="00C12E39"/>
    <w:rsid w:val="00C14164"/>
    <w:rsid w:val="00C15D8E"/>
    <w:rsid w:val="00C162A2"/>
    <w:rsid w:val="00C17012"/>
    <w:rsid w:val="00C178FB"/>
    <w:rsid w:val="00C20CB9"/>
    <w:rsid w:val="00C243D0"/>
    <w:rsid w:val="00C257B7"/>
    <w:rsid w:val="00C272E8"/>
    <w:rsid w:val="00C33359"/>
    <w:rsid w:val="00C3357A"/>
    <w:rsid w:val="00C348D6"/>
    <w:rsid w:val="00C35D77"/>
    <w:rsid w:val="00C365E7"/>
    <w:rsid w:val="00C36E34"/>
    <w:rsid w:val="00C37971"/>
    <w:rsid w:val="00C404EE"/>
    <w:rsid w:val="00C4171B"/>
    <w:rsid w:val="00C42489"/>
    <w:rsid w:val="00C42689"/>
    <w:rsid w:val="00C42988"/>
    <w:rsid w:val="00C42BD4"/>
    <w:rsid w:val="00C43944"/>
    <w:rsid w:val="00C43FF0"/>
    <w:rsid w:val="00C44641"/>
    <w:rsid w:val="00C4517D"/>
    <w:rsid w:val="00C45EF5"/>
    <w:rsid w:val="00C46B7E"/>
    <w:rsid w:val="00C47285"/>
    <w:rsid w:val="00C50A4E"/>
    <w:rsid w:val="00C520B1"/>
    <w:rsid w:val="00C522D6"/>
    <w:rsid w:val="00C52F3F"/>
    <w:rsid w:val="00C54020"/>
    <w:rsid w:val="00C5406F"/>
    <w:rsid w:val="00C545C5"/>
    <w:rsid w:val="00C61D4B"/>
    <w:rsid w:val="00C62B0A"/>
    <w:rsid w:val="00C63F08"/>
    <w:rsid w:val="00C64415"/>
    <w:rsid w:val="00C64BD7"/>
    <w:rsid w:val="00C6528C"/>
    <w:rsid w:val="00C659E5"/>
    <w:rsid w:val="00C65B95"/>
    <w:rsid w:val="00C661E8"/>
    <w:rsid w:val="00C70084"/>
    <w:rsid w:val="00C70E45"/>
    <w:rsid w:val="00C7235B"/>
    <w:rsid w:val="00C72E18"/>
    <w:rsid w:val="00C731AD"/>
    <w:rsid w:val="00C7380B"/>
    <w:rsid w:val="00C74421"/>
    <w:rsid w:val="00C75F2F"/>
    <w:rsid w:val="00C75FEE"/>
    <w:rsid w:val="00C764CE"/>
    <w:rsid w:val="00C76F1D"/>
    <w:rsid w:val="00C77D26"/>
    <w:rsid w:val="00C802E4"/>
    <w:rsid w:val="00C84D39"/>
    <w:rsid w:val="00C85217"/>
    <w:rsid w:val="00C85277"/>
    <w:rsid w:val="00C85D76"/>
    <w:rsid w:val="00C873AC"/>
    <w:rsid w:val="00C87640"/>
    <w:rsid w:val="00C93462"/>
    <w:rsid w:val="00C9393F"/>
    <w:rsid w:val="00C94384"/>
    <w:rsid w:val="00C94A34"/>
    <w:rsid w:val="00C94C2B"/>
    <w:rsid w:val="00C95DC6"/>
    <w:rsid w:val="00C96F79"/>
    <w:rsid w:val="00C97CF9"/>
    <w:rsid w:val="00CA17DD"/>
    <w:rsid w:val="00CA1863"/>
    <w:rsid w:val="00CA26CE"/>
    <w:rsid w:val="00CA383A"/>
    <w:rsid w:val="00CA391D"/>
    <w:rsid w:val="00CA3ACD"/>
    <w:rsid w:val="00CA4A75"/>
    <w:rsid w:val="00CA4F8B"/>
    <w:rsid w:val="00CA58F1"/>
    <w:rsid w:val="00CA712A"/>
    <w:rsid w:val="00CB09DA"/>
    <w:rsid w:val="00CB0BD9"/>
    <w:rsid w:val="00CB1CAC"/>
    <w:rsid w:val="00CB1DE8"/>
    <w:rsid w:val="00CB1E3B"/>
    <w:rsid w:val="00CB1F1D"/>
    <w:rsid w:val="00CB2392"/>
    <w:rsid w:val="00CB71F8"/>
    <w:rsid w:val="00CC26DB"/>
    <w:rsid w:val="00CC300C"/>
    <w:rsid w:val="00CC3DAA"/>
    <w:rsid w:val="00CC4C2C"/>
    <w:rsid w:val="00CC5057"/>
    <w:rsid w:val="00CC5D2B"/>
    <w:rsid w:val="00CC6F5F"/>
    <w:rsid w:val="00CD078F"/>
    <w:rsid w:val="00CD121E"/>
    <w:rsid w:val="00CD24A1"/>
    <w:rsid w:val="00CD28F0"/>
    <w:rsid w:val="00CD3567"/>
    <w:rsid w:val="00CD3ED8"/>
    <w:rsid w:val="00CD498D"/>
    <w:rsid w:val="00CD708B"/>
    <w:rsid w:val="00CD761D"/>
    <w:rsid w:val="00CD76B5"/>
    <w:rsid w:val="00CE2346"/>
    <w:rsid w:val="00CE3942"/>
    <w:rsid w:val="00CE6144"/>
    <w:rsid w:val="00CE6E45"/>
    <w:rsid w:val="00CE6F0F"/>
    <w:rsid w:val="00CF002F"/>
    <w:rsid w:val="00CF014F"/>
    <w:rsid w:val="00CF0246"/>
    <w:rsid w:val="00CF2483"/>
    <w:rsid w:val="00CF24E2"/>
    <w:rsid w:val="00CF3476"/>
    <w:rsid w:val="00CF427D"/>
    <w:rsid w:val="00CF4ABD"/>
    <w:rsid w:val="00CF5A53"/>
    <w:rsid w:val="00CF5D28"/>
    <w:rsid w:val="00CF60EB"/>
    <w:rsid w:val="00CF6EA2"/>
    <w:rsid w:val="00CF6F1E"/>
    <w:rsid w:val="00D001F9"/>
    <w:rsid w:val="00D0036E"/>
    <w:rsid w:val="00D00BB7"/>
    <w:rsid w:val="00D01EAD"/>
    <w:rsid w:val="00D035B9"/>
    <w:rsid w:val="00D03747"/>
    <w:rsid w:val="00D060FF"/>
    <w:rsid w:val="00D064E8"/>
    <w:rsid w:val="00D06572"/>
    <w:rsid w:val="00D065CD"/>
    <w:rsid w:val="00D12325"/>
    <w:rsid w:val="00D14487"/>
    <w:rsid w:val="00D15E7E"/>
    <w:rsid w:val="00D16337"/>
    <w:rsid w:val="00D20016"/>
    <w:rsid w:val="00D207A7"/>
    <w:rsid w:val="00D223DB"/>
    <w:rsid w:val="00D2279F"/>
    <w:rsid w:val="00D22AF1"/>
    <w:rsid w:val="00D22E93"/>
    <w:rsid w:val="00D242DA"/>
    <w:rsid w:val="00D24C2A"/>
    <w:rsid w:val="00D26448"/>
    <w:rsid w:val="00D264CE"/>
    <w:rsid w:val="00D26670"/>
    <w:rsid w:val="00D27A8B"/>
    <w:rsid w:val="00D27B8B"/>
    <w:rsid w:val="00D31B6E"/>
    <w:rsid w:val="00D3232B"/>
    <w:rsid w:val="00D3239F"/>
    <w:rsid w:val="00D324A4"/>
    <w:rsid w:val="00D3250C"/>
    <w:rsid w:val="00D328F6"/>
    <w:rsid w:val="00D32C35"/>
    <w:rsid w:val="00D3406C"/>
    <w:rsid w:val="00D3462C"/>
    <w:rsid w:val="00D34F79"/>
    <w:rsid w:val="00D35198"/>
    <w:rsid w:val="00D3584B"/>
    <w:rsid w:val="00D4000B"/>
    <w:rsid w:val="00D40513"/>
    <w:rsid w:val="00D42240"/>
    <w:rsid w:val="00D427C3"/>
    <w:rsid w:val="00D42EB8"/>
    <w:rsid w:val="00D44932"/>
    <w:rsid w:val="00D46111"/>
    <w:rsid w:val="00D47C16"/>
    <w:rsid w:val="00D502AF"/>
    <w:rsid w:val="00D50764"/>
    <w:rsid w:val="00D50C12"/>
    <w:rsid w:val="00D51A77"/>
    <w:rsid w:val="00D51CAF"/>
    <w:rsid w:val="00D521AB"/>
    <w:rsid w:val="00D528D9"/>
    <w:rsid w:val="00D53830"/>
    <w:rsid w:val="00D54E08"/>
    <w:rsid w:val="00D5528C"/>
    <w:rsid w:val="00D555E8"/>
    <w:rsid w:val="00D55889"/>
    <w:rsid w:val="00D56B5F"/>
    <w:rsid w:val="00D57883"/>
    <w:rsid w:val="00D57AF0"/>
    <w:rsid w:val="00D62ECD"/>
    <w:rsid w:val="00D64426"/>
    <w:rsid w:val="00D64D3B"/>
    <w:rsid w:val="00D658B0"/>
    <w:rsid w:val="00D664DB"/>
    <w:rsid w:val="00D67BC5"/>
    <w:rsid w:val="00D7021B"/>
    <w:rsid w:val="00D70D33"/>
    <w:rsid w:val="00D73077"/>
    <w:rsid w:val="00D73C57"/>
    <w:rsid w:val="00D742FF"/>
    <w:rsid w:val="00D7549A"/>
    <w:rsid w:val="00D758B3"/>
    <w:rsid w:val="00D76202"/>
    <w:rsid w:val="00D76ADC"/>
    <w:rsid w:val="00D77413"/>
    <w:rsid w:val="00D81F10"/>
    <w:rsid w:val="00D84A57"/>
    <w:rsid w:val="00D874DF"/>
    <w:rsid w:val="00D87A12"/>
    <w:rsid w:val="00D903D1"/>
    <w:rsid w:val="00D90BCE"/>
    <w:rsid w:val="00D930E1"/>
    <w:rsid w:val="00D9415C"/>
    <w:rsid w:val="00D942CC"/>
    <w:rsid w:val="00D94D87"/>
    <w:rsid w:val="00D95C7C"/>
    <w:rsid w:val="00D962DC"/>
    <w:rsid w:val="00DA0232"/>
    <w:rsid w:val="00DA045D"/>
    <w:rsid w:val="00DA180C"/>
    <w:rsid w:val="00DA225F"/>
    <w:rsid w:val="00DA451D"/>
    <w:rsid w:val="00DA56DB"/>
    <w:rsid w:val="00DA5AEA"/>
    <w:rsid w:val="00DA6452"/>
    <w:rsid w:val="00DA6ADA"/>
    <w:rsid w:val="00DA6FE9"/>
    <w:rsid w:val="00DA7925"/>
    <w:rsid w:val="00DB0AB8"/>
    <w:rsid w:val="00DB0D2A"/>
    <w:rsid w:val="00DB11CD"/>
    <w:rsid w:val="00DB1AAC"/>
    <w:rsid w:val="00DB1DAB"/>
    <w:rsid w:val="00DB2AE4"/>
    <w:rsid w:val="00DB39D4"/>
    <w:rsid w:val="00DB3A47"/>
    <w:rsid w:val="00DB46B0"/>
    <w:rsid w:val="00DB4E06"/>
    <w:rsid w:val="00DB6A80"/>
    <w:rsid w:val="00DB6C06"/>
    <w:rsid w:val="00DB7B06"/>
    <w:rsid w:val="00DC3A9D"/>
    <w:rsid w:val="00DC6C1E"/>
    <w:rsid w:val="00DC7951"/>
    <w:rsid w:val="00DC7CE1"/>
    <w:rsid w:val="00DD1C4B"/>
    <w:rsid w:val="00DD1F7B"/>
    <w:rsid w:val="00DD229E"/>
    <w:rsid w:val="00DD249D"/>
    <w:rsid w:val="00DD2DAA"/>
    <w:rsid w:val="00DD3029"/>
    <w:rsid w:val="00DD5296"/>
    <w:rsid w:val="00DD55E0"/>
    <w:rsid w:val="00DD6149"/>
    <w:rsid w:val="00DD7C82"/>
    <w:rsid w:val="00DE1904"/>
    <w:rsid w:val="00DE3663"/>
    <w:rsid w:val="00DE3DBB"/>
    <w:rsid w:val="00DE43A2"/>
    <w:rsid w:val="00DE4847"/>
    <w:rsid w:val="00DE4A74"/>
    <w:rsid w:val="00DE541C"/>
    <w:rsid w:val="00DE6440"/>
    <w:rsid w:val="00DE737B"/>
    <w:rsid w:val="00DF0E9D"/>
    <w:rsid w:val="00DF100B"/>
    <w:rsid w:val="00DF1F73"/>
    <w:rsid w:val="00DF4359"/>
    <w:rsid w:val="00DF61F7"/>
    <w:rsid w:val="00E0576C"/>
    <w:rsid w:val="00E068BC"/>
    <w:rsid w:val="00E073F0"/>
    <w:rsid w:val="00E10761"/>
    <w:rsid w:val="00E10E3A"/>
    <w:rsid w:val="00E11D7A"/>
    <w:rsid w:val="00E11EEB"/>
    <w:rsid w:val="00E128F2"/>
    <w:rsid w:val="00E1314B"/>
    <w:rsid w:val="00E13EE4"/>
    <w:rsid w:val="00E14213"/>
    <w:rsid w:val="00E16463"/>
    <w:rsid w:val="00E16A21"/>
    <w:rsid w:val="00E174D4"/>
    <w:rsid w:val="00E21253"/>
    <w:rsid w:val="00E2397A"/>
    <w:rsid w:val="00E239D1"/>
    <w:rsid w:val="00E26727"/>
    <w:rsid w:val="00E26970"/>
    <w:rsid w:val="00E27791"/>
    <w:rsid w:val="00E319DB"/>
    <w:rsid w:val="00E31AFC"/>
    <w:rsid w:val="00E31FD4"/>
    <w:rsid w:val="00E3409E"/>
    <w:rsid w:val="00E34F76"/>
    <w:rsid w:val="00E365F0"/>
    <w:rsid w:val="00E37248"/>
    <w:rsid w:val="00E37BE5"/>
    <w:rsid w:val="00E40836"/>
    <w:rsid w:val="00E41A27"/>
    <w:rsid w:val="00E4608B"/>
    <w:rsid w:val="00E4722F"/>
    <w:rsid w:val="00E501D3"/>
    <w:rsid w:val="00E5053B"/>
    <w:rsid w:val="00E53835"/>
    <w:rsid w:val="00E53A01"/>
    <w:rsid w:val="00E54D95"/>
    <w:rsid w:val="00E564C4"/>
    <w:rsid w:val="00E567C9"/>
    <w:rsid w:val="00E604C4"/>
    <w:rsid w:val="00E60809"/>
    <w:rsid w:val="00E61300"/>
    <w:rsid w:val="00E61A3B"/>
    <w:rsid w:val="00E62DB5"/>
    <w:rsid w:val="00E63007"/>
    <w:rsid w:val="00E635B9"/>
    <w:rsid w:val="00E64562"/>
    <w:rsid w:val="00E65D15"/>
    <w:rsid w:val="00E67EE5"/>
    <w:rsid w:val="00E7013A"/>
    <w:rsid w:val="00E74F5D"/>
    <w:rsid w:val="00E76034"/>
    <w:rsid w:val="00E80440"/>
    <w:rsid w:val="00E8078A"/>
    <w:rsid w:val="00E817E0"/>
    <w:rsid w:val="00E82EE4"/>
    <w:rsid w:val="00E831E7"/>
    <w:rsid w:val="00E843B5"/>
    <w:rsid w:val="00E84A3B"/>
    <w:rsid w:val="00E85307"/>
    <w:rsid w:val="00E907E4"/>
    <w:rsid w:val="00E90A24"/>
    <w:rsid w:val="00E90C34"/>
    <w:rsid w:val="00E919AC"/>
    <w:rsid w:val="00E922DC"/>
    <w:rsid w:val="00E927B2"/>
    <w:rsid w:val="00E93B6D"/>
    <w:rsid w:val="00E93CBA"/>
    <w:rsid w:val="00E946A6"/>
    <w:rsid w:val="00E947E4"/>
    <w:rsid w:val="00E94EAD"/>
    <w:rsid w:val="00E96A29"/>
    <w:rsid w:val="00E96B28"/>
    <w:rsid w:val="00E96FA8"/>
    <w:rsid w:val="00E96FE6"/>
    <w:rsid w:val="00EA1D43"/>
    <w:rsid w:val="00EA4EC9"/>
    <w:rsid w:val="00EA53AB"/>
    <w:rsid w:val="00EA5E0F"/>
    <w:rsid w:val="00EA6969"/>
    <w:rsid w:val="00EA6D12"/>
    <w:rsid w:val="00EA6FE4"/>
    <w:rsid w:val="00EA7F4C"/>
    <w:rsid w:val="00EB13A9"/>
    <w:rsid w:val="00EB1D47"/>
    <w:rsid w:val="00EB2146"/>
    <w:rsid w:val="00EB2317"/>
    <w:rsid w:val="00EB279B"/>
    <w:rsid w:val="00EB2ABB"/>
    <w:rsid w:val="00EB4A3C"/>
    <w:rsid w:val="00EB584C"/>
    <w:rsid w:val="00EB5D88"/>
    <w:rsid w:val="00EB7307"/>
    <w:rsid w:val="00EB7B85"/>
    <w:rsid w:val="00EC14B0"/>
    <w:rsid w:val="00EC204E"/>
    <w:rsid w:val="00EC249E"/>
    <w:rsid w:val="00EC2CFF"/>
    <w:rsid w:val="00EC5F2F"/>
    <w:rsid w:val="00EC651E"/>
    <w:rsid w:val="00EC692E"/>
    <w:rsid w:val="00EC745E"/>
    <w:rsid w:val="00EC7EAF"/>
    <w:rsid w:val="00ED1DE1"/>
    <w:rsid w:val="00ED25C4"/>
    <w:rsid w:val="00ED27C3"/>
    <w:rsid w:val="00ED2A80"/>
    <w:rsid w:val="00ED33AE"/>
    <w:rsid w:val="00ED3775"/>
    <w:rsid w:val="00ED4A6D"/>
    <w:rsid w:val="00ED6D4A"/>
    <w:rsid w:val="00ED738C"/>
    <w:rsid w:val="00ED7918"/>
    <w:rsid w:val="00ED7C87"/>
    <w:rsid w:val="00ED7FD3"/>
    <w:rsid w:val="00EE102F"/>
    <w:rsid w:val="00EE3663"/>
    <w:rsid w:val="00EE41C4"/>
    <w:rsid w:val="00EE64D4"/>
    <w:rsid w:val="00EE76A9"/>
    <w:rsid w:val="00EE799E"/>
    <w:rsid w:val="00EE7CA8"/>
    <w:rsid w:val="00EE7FA7"/>
    <w:rsid w:val="00EF1093"/>
    <w:rsid w:val="00EF15B1"/>
    <w:rsid w:val="00EF1FCB"/>
    <w:rsid w:val="00EF21C3"/>
    <w:rsid w:val="00EF2E6B"/>
    <w:rsid w:val="00EF329B"/>
    <w:rsid w:val="00EF40F3"/>
    <w:rsid w:val="00EF54E0"/>
    <w:rsid w:val="00EF65B0"/>
    <w:rsid w:val="00F0030E"/>
    <w:rsid w:val="00F00CD1"/>
    <w:rsid w:val="00F01D26"/>
    <w:rsid w:val="00F01E6B"/>
    <w:rsid w:val="00F02006"/>
    <w:rsid w:val="00F0241C"/>
    <w:rsid w:val="00F041F2"/>
    <w:rsid w:val="00F05759"/>
    <w:rsid w:val="00F05937"/>
    <w:rsid w:val="00F06C2D"/>
    <w:rsid w:val="00F10CB9"/>
    <w:rsid w:val="00F10D40"/>
    <w:rsid w:val="00F110D5"/>
    <w:rsid w:val="00F12351"/>
    <w:rsid w:val="00F159B7"/>
    <w:rsid w:val="00F166A6"/>
    <w:rsid w:val="00F16739"/>
    <w:rsid w:val="00F16DE2"/>
    <w:rsid w:val="00F2052B"/>
    <w:rsid w:val="00F2260F"/>
    <w:rsid w:val="00F242AD"/>
    <w:rsid w:val="00F247F2"/>
    <w:rsid w:val="00F252A8"/>
    <w:rsid w:val="00F25C40"/>
    <w:rsid w:val="00F264AB"/>
    <w:rsid w:val="00F265F7"/>
    <w:rsid w:val="00F26DDC"/>
    <w:rsid w:val="00F2722D"/>
    <w:rsid w:val="00F27FA6"/>
    <w:rsid w:val="00F33524"/>
    <w:rsid w:val="00F33DC8"/>
    <w:rsid w:val="00F3417A"/>
    <w:rsid w:val="00F34444"/>
    <w:rsid w:val="00F36BDA"/>
    <w:rsid w:val="00F4065A"/>
    <w:rsid w:val="00F4275C"/>
    <w:rsid w:val="00F42FD9"/>
    <w:rsid w:val="00F43855"/>
    <w:rsid w:val="00F44567"/>
    <w:rsid w:val="00F4512D"/>
    <w:rsid w:val="00F45693"/>
    <w:rsid w:val="00F502EB"/>
    <w:rsid w:val="00F52339"/>
    <w:rsid w:val="00F5277A"/>
    <w:rsid w:val="00F532E8"/>
    <w:rsid w:val="00F537FF"/>
    <w:rsid w:val="00F54EA8"/>
    <w:rsid w:val="00F560FE"/>
    <w:rsid w:val="00F567DD"/>
    <w:rsid w:val="00F571E0"/>
    <w:rsid w:val="00F6092F"/>
    <w:rsid w:val="00F6111C"/>
    <w:rsid w:val="00F614C0"/>
    <w:rsid w:val="00F61647"/>
    <w:rsid w:val="00F657CF"/>
    <w:rsid w:val="00F669EC"/>
    <w:rsid w:val="00F66A00"/>
    <w:rsid w:val="00F67DF6"/>
    <w:rsid w:val="00F67F00"/>
    <w:rsid w:val="00F713A3"/>
    <w:rsid w:val="00F718BD"/>
    <w:rsid w:val="00F71A8F"/>
    <w:rsid w:val="00F73BBD"/>
    <w:rsid w:val="00F75330"/>
    <w:rsid w:val="00F76BD9"/>
    <w:rsid w:val="00F80318"/>
    <w:rsid w:val="00F80703"/>
    <w:rsid w:val="00F80948"/>
    <w:rsid w:val="00F81387"/>
    <w:rsid w:val="00F816EB"/>
    <w:rsid w:val="00F822E3"/>
    <w:rsid w:val="00F82866"/>
    <w:rsid w:val="00F84421"/>
    <w:rsid w:val="00F8449B"/>
    <w:rsid w:val="00F85691"/>
    <w:rsid w:val="00F87032"/>
    <w:rsid w:val="00F87094"/>
    <w:rsid w:val="00F87AB3"/>
    <w:rsid w:val="00F90994"/>
    <w:rsid w:val="00F913DC"/>
    <w:rsid w:val="00F91DDA"/>
    <w:rsid w:val="00F9397A"/>
    <w:rsid w:val="00F93A37"/>
    <w:rsid w:val="00F94182"/>
    <w:rsid w:val="00F944D9"/>
    <w:rsid w:val="00F94DB3"/>
    <w:rsid w:val="00F96500"/>
    <w:rsid w:val="00FA16A0"/>
    <w:rsid w:val="00FA35D3"/>
    <w:rsid w:val="00FA413A"/>
    <w:rsid w:val="00FA4144"/>
    <w:rsid w:val="00FA4DDF"/>
    <w:rsid w:val="00FA6E7F"/>
    <w:rsid w:val="00FA7114"/>
    <w:rsid w:val="00FB065D"/>
    <w:rsid w:val="00FB2379"/>
    <w:rsid w:val="00FB4B8A"/>
    <w:rsid w:val="00FB5152"/>
    <w:rsid w:val="00FB6448"/>
    <w:rsid w:val="00FB680E"/>
    <w:rsid w:val="00FC0065"/>
    <w:rsid w:val="00FC1B88"/>
    <w:rsid w:val="00FC1EBE"/>
    <w:rsid w:val="00FC3AEE"/>
    <w:rsid w:val="00FC4CD1"/>
    <w:rsid w:val="00FC6238"/>
    <w:rsid w:val="00FD10F5"/>
    <w:rsid w:val="00FD1A11"/>
    <w:rsid w:val="00FD1C4A"/>
    <w:rsid w:val="00FD33FC"/>
    <w:rsid w:val="00FD3730"/>
    <w:rsid w:val="00FD3ADE"/>
    <w:rsid w:val="00FD3B08"/>
    <w:rsid w:val="00FD4806"/>
    <w:rsid w:val="00FD4A5C"/>
    <w:rsid w:val="00FD534E"/>
    <w:rsid w:val="00FD56C7"/>
    <w:rsid w:val="00FD5841"/>
    <w:rsid w:val="00FD5CBB"/>
    <w:rsid w:val="00FD62B3"/>
    <w:rsid w:val="00FD6B74"/>
    <w:rsid w:val="00FE002E"/>
    <w:rsid w:val="00FE2398"/>
    <w:rsid w:val="00FE515A"/>
    <w:rsid w:val="00FE5624"/>
    <w:rsid w:val="00FE5AC8"/>
    <w:rsid w:val="00FE5D2C"/>
    <w:rsid w:val="00FE5FBF"/>
    <w:rsid w:val="00FE6C25"/>
    <w:rsid w:val="00FF033A"/>
    <w:rsid w:val="00FF0964"/>
    <w:rsid w:val="00FF16F2"/>
    <w:rsid w:val="00FF1E4D"/>
    <w:rsid w:val="00FF2B42"/>
    <w:rsid w:val="00FF3B7F"/>
    <w:rsid w:val="00FF3C4D"/>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4BE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2099"/>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app heading 1,l1,Memo Heading 1,h11,h12,h13,h14,h15,h16,1st level,삼성제목 1,결과소제목,1st level Char,Heading 1_a,heading 1,h17,h111,h121,h131,h141,h151,h161,h18,h112,h122,h132,h142,h152,h162,h19,h113,h123,h133,h143,h153,h163"/>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Underrubrik2,H3,no break,Memo Heading 3"/>
    <w:basedOn w:val="Heading2"/>
    <w:next w:val="Normal"/>
    <w:qFormat/>
    <w:rsid w:val="005831D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6120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12099"/>
  </w:style>
  <w:style w:type="character" w:customStyle="1" w:styleId="Heading1Char">
    <w:name w:val="Heading 1 Char"/>
    <w:aliases w:val="H1 Char,h1 Char,Heading 1 3GPP Char,app heading 1 Char,l1 Char,Memo Heading 1 Char,h11 Char,h12 Char,h13 Char,h14 Char,h15 Char,h16 Char,1st level Char1,삼성제목 1 Char,결과소제목 Char,1st level Char Char,Heading 1_a Char,heading 1 Char,h17 Char"/>
    <w:basedOn w:val="DefaultParagraphFont"/>
    <w:link w:val="Heading1"/>
    <w:rsid w:val="00656B46"/>
    <w:rPr>
      <w:rFonts w:ascii="Arial" w:hAnsi="Arial"/>
      <w:sz w:val="36"/>
      <w:lang w:val="en-GB"/>
    </w:rPr>
  </w:style>
  <w:style w:type="character" w:customStyle="1" w:styleId="Heading2Char">
    <w:name w:val="Heading 2 Char"/>
    <w:aliases w:val="H2 Char,h2 Char,DO NOT USE_h2 Char,h21 Char,Heading 2 3GPP Char,Head2A Char,2 Char,UNDERRUBRIK 1-2 Char"/>
    <w:basedOn w:val="DefaultParagraphFont"/>
    <w:link w:val="Heading2"/>
    <w:rsid w:val="001B44F2"/>
    <w:rPr>
      <w:rFonts w:ascii="Arial" w:hAnsi="Arial"/>
      <w:sz w:val="32"/>
      <w:lang w:val="en-GB"/>
    </w:rPr>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5831D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663338"/>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TAH">
    <w:name w:val="TAH"/>
    <w:basedOn w:val="TAC"/>
    <w:link w:val="TAHCar"/>
    <w:uiPriority w:val="99"/>
    <w:rsid w:val="005831DD"/>
    <w:rPr>
      <w:b/>
    </w:rPr>
  </w:style>
  <w:style w:type="paragraph" w:customStyle="1" w:styleId="TAC">
    <w:name w:val="TAC"/>
    <w:basedOn w:val="TAL"/>
    <w:link w:val="TACChar"/>
    <w:uiPriority w:val="99"/>
    <w:rsid w:val="005831DD"/>
    <w:pPr>
      <w:jc w:val="center"/>
    </w:pPr>
  </w:style>
  <w:style w:type="paragraph" w:customStyle="1" w:styleId="TAL">
    <w:name w:val="TAL"/>
    <w:basedOn w:val="Normal"/>
    <w:rsid w:val="005831DD"/>
    <w:pPr>
      <w:keepNext/>
      <w:keepLines/>
      <w:spacing w:after="0"/>
    </w:pPr>
    <w:rPr>
      <w:rFonts w:ascii="Arial" w:hAnsi="Arial"/>
      <w:sz w:val="18"/>
    </w:rPr>
  </w:style>
  <w:style w:type="character" w:customStyle="1" w:styleId="TACChar">
    <w:name w:val="TAC Char"/>
    <w:link w:val="TAC"/>
    <w:uiPriority w:val="99"/>
    <w:rsid w:val="004C3692"/>
    <w:rPr>
      <w:rFonts w:ascii="Arial" w:eastAsiaTheme="minorHAnsi" w:hAnsi="Arial" w:cstheme="minorBidi"/>
      <w:sz w:val="18"/>
      <w:szCs w:val="22"/>
      <w:lang w:val="fi-FI"/>
    </w:rPr>
  </w:style>
  <w:style w:type="character" w:customStyle="1" w:styleId="TAHCar">
    <w:name w:val="TAH Car"/>
    <w:link w:val="TAH"/>
    <w:uiPriority w:val="99"/>
    <w:rsid w:val="004C3692"/>
    <w:rPr>
      <w:rFonts w:ascii="Arial" w:eastAsiaTheme="minorHAnsi" w:hAnsi="Arial" w:cstheme="minorBidi"/>
      <w:b/>
      <w:sz w:val="18"/>
      <w:szCs w:val="22"/>
      <w:lang w:val="fi-FI"/>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character" w:customStyle="1" w:styleId="THChar">
    <w:name w:val="TH Char"/>
    <w:link w:val="TH"/>
    <w:rsid w:val="004C3692"/>
    <w:rPr>
      <w:rFonts w:ascii="Arial" w:eastAsiaTheme="minorHAnsi" w:hAnsi="Arial" w:cstheme="minorBidi"/>
      <w:b/>
      <w:sz w:val="22"/>
      <w:szCs w:val="22"/>
      <w:lang w:val="fi-FI"/>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4C3692"/>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character" w:customStyle="1" w:styleId="B1Char">
    <w:name w:val="B1 Char"/>
    <w:link w:val="B1"/>
    <w:locked/>
    <w:rsid w:val="00327163"/>
    <w:rPr>
      <w:rFonts w:ascii="Times New Roman" w:hAnsi="Times New Roman"/>
      <w:lang w:val="en-GB"/>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character" w:customStyle="1" w:styleId="FooterChar">
    <w:name w:val="Footer Char"/>
    <w:link w:val="Footer"/>
    <w:rsid w:val="004C3692"/>
    <w:rPr>
      <w:rFonts w:ascii="Arial" w:hAnsi="Arial"/>
      <w:b/>
      <w:i/>
      <w:noProof/>
      <w:sz w:val="18"/>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semiHidden/>
    <w:rsid w:val="005831DD"/>
    <w:rPr>
      <w:sz w:val="16"/>
    </w:rPr>
  </w:style>
  <w:style w:type="paragraph" w:styleId="CommentText">
    <w:name w:val="annotation text"/>
    <w:basedOn w:val="Normal"/>
    <w:link w:val="CommentTextChar"/>
    <w:uiPriority w:val="99"/>
    <w:semiHidden/>
    <w:rsid w:val="005831DD"/>
    <w:rPr>
      <w:rFonts w:eastAsia="MS Mincho"/>
    </w:rPr>
  </w:style>
  <w:style w:type="character" w:customStyle="1" w:styleId="CommentTextChar">
    <w:name w:val="Comment Text Char"/>
    <w:link w:val="CommentText"/>
    <w:uiPriority w:val="99"/>
    <w:semiHidden/>
    <w:rsid w:val="004241C5"/>
    <w:rPr>
      <w:rFonts w:ascii="Times New Roman" w:eastAsia="MS Mincho" w:hAnsi="Times New Roman"/>
      <w:lang w:val="en-GB"/>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eastAsia="zh-CN"/>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paragraph" w:customStyle="1" w:styleId="owapara">
    <w:name w:val="owapara"/>
    <w:basedOn w:val="Normal"/>
    <w:rsid w:val="00CD121E"/>
    <w:pPr>
      <w:spacing w:after="0"/>
    </w:pPr>
    <w:rPr>
      <w:rFonts w:eastAsia="Calibri"/>
      <w:sz w:val="24"/>
      <w:szCs w:val="24"/>
    </w:rPr>
  </w:style>
  <w:style w:type="paragraph" w:styleId="BodyText">
    <w:name w:val="Body Text"/>
    <w:aliases w:val="bt,AvtalBrödtext, ändrad,ändrad"/>
    <w:basedOn w:val="Normal"/>
    <w:link w:val="BodyTextChar"/>
    <w:rsid w:val="00C72E18"/>
    <w:pPr>
      <w:spacing w:after="120"/>
    </w:pPr>
  </w:style>
  <w:style w:type="character" w:customStyle="1" w:styleId="BodyTextChar">
    <w:name w:val="Body Text Char"/>
    <w:aliases w:val="bt Char,AvtalBrödtext Char, ändrad Char,ändrad Char"/>
    <w:link w:val="BodyText"/>
    <w:rsid w:val="00C72E18"/>
    <w:rPr>
      <w:rFonts w:ascii="Times New Roman" w:hAnsi="Times New Roman"/>
      <w:lang w:val="en-GB"/>
    </w:rPr>
  </w:style>
  <w:style w:type="character" w:styleId="FollowedHyperlink">
    <w:name w:val="FollowedHyperlink"/>
    <w:uiPriority w:val="99"/>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3B00CA"/>
    <w:pPr>
      <w:widowControl w:val="0"/>
      <w:snapToGrid w:val="0"/>
      <w:spacing w:afterLines="50" w:line="264" w:lineRule="auto"/>
      <w:jc w:val="both"/>
    </w:pPr>
    <w:rPr>
      <w:rFonts w:eastAsia="Batang"/>
      <w:kern w:val="2"/>
      <w:szCs w:val="24"/>
      <w:lang w:eastAsia="ko-KR"/>
    </w:rPr>
  </w:style>
  <w:style w:type="character" w:customStyle="1" w:styleId="LGTdocChar">
    <w:name w:val="LGTdoc_본문 Char"/>
    <w:link w:val="LGTdoc"/>
    <w:rsid w:val="004C3692"/>
    <w:rPr>
      <w:rFonts w:asciiTheme="minorHAnsi" w:eastAsia="Batang" w:hAnsiTheme="minorHAnsi" w:cstheme="minorBidi"/>
      <w:kern w:val="2"/>
      <w:sz w:val="22"/>
      <w:szCs w:val="24"/>
      <w:lang w:val="fi-FI"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styleId="PlaceholderText">
    <w:name w:val="Placeholder Text"/>
    <w:basedOn w:val="DefaultParagraphFont"/>
    <w:uiPriority w:val="99"/>
    <w:semiHidden/>
    <w:rsid w:val="004D4FBD"/>
    <w:rPr>
      <w:color w:val="808080"/>
    </w:rPr>
  </w:style>
  <w:style w:type="paragraph" w:customStyle="1" w:styleId="IEEEParagraph">
    <w:name w:val="IEEE Paragraph"/>
    <w:basedOn w:val="Normal"/>
    <w:link w:val="IEEEParagraphChar"/>
    <w:rsid w:val="005341FD"/>
    <w:pPr>
      <w:snapToGrid w:val="0"/>
      <w:spacing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rsid w:val="005341FD"/>
    <w:rPr>
      <w:rFonts w:ascii="Arial" w:hAnsi="Arial" w:cs="Arial"/>
      <w:color w:val="0000FF"/>
      <w:kern w:val="2"/>
      <w:szCs w:val="24"/>
      <w:lang w:val="en-AU" w:eastAsia="zh-CN"/>
    </w:rPr>
  </w:style>
  <w:style w:type="paragraph" w:customStyle="1" w:styleId="1H1h1appheading1l1MemoHeading1h11h12h13h14h1">
    <w:name w:val="스타일 제목 1H1h1app heading 1l1Memo Heading 1h11h12h13h14h1..."/>
    <w:basedOn w:val="Heading1"/>
    <w:rsid w:val="004C3692"/>
    <w:pPr>
      <w:keepLines w:val="0"/>
      <w:pBdr>
        <w:top w:val="none" w:sz="0" w:space="0" w:color="auto"/>
      </w:pBdr>
      <w:tabs>
        <w:tab w:val="left" w:pos="0"/>
        <w:tab w:val="num" w:pos="425"/>
      </w:tabs>
      <w:overflowPunct/>
      <w:autoSpaceDE/>
      <w:autoSpaceDN/>
      <w:adjustRightInd/>
      <w:spacing w:after="60" w:line="360" w:lineRule="atLeast"/>
      <w:ind w:left="425" w:hanging="425"/>
      <w:jc w:val="both"/>
      <w:textAlignment w:val="auto"/>
    </w:pPr>
    <w:rPr>
      <w:rFonts w:eastAsia="Batang"/>
      <w:kern w:val="28"/>
      <w:sz w:val="24"/>
      <w:lang w:eastAsia="ja-JP"/>
    </w:rPr>
  </w:style>
  <w:style w:type="character" w:styleId="Emphasis">
    <w:name w:val="Emphasis"/>
    <w:qFormat/>
    <w:rsid w:val="004C3692"/>
    <w:rPr>
      <w:i/>
      <w:iCs/>
    </w:rPr>
  </w:style>
  <w:style w:type="paragraph" w:customStyle="1" w:styleId="References">
    <w:name w:val="References"/>
    <w:basedOn w:val="Normal"/>
    <w:rsid w:val="004C3692"/>
    <w:pPr>
      <w:numPr>
        <w:numId w:val="2"/>
      </w:numPr>
      <w:autoSpaceDE w:val="0"/>
      <w:autoSpaceDN w:val="0"/>
      <w:spacing w:before="60" w:after="60" w:line="360" w:lineRule="atLeast"/>
      <w:jc w:val="both"/>
    </w:pPr>
    <w:rPr>
      <w:rFonts w:ascii="Times New Roman" w:eastAsia="SimSun" w:hAnsi="Times New Roman" w:cs="Times New Roman"/>
      <w:szCs w:val="16"/>
      <w:lang w:val="en-US"/>
    </w:rPr>
  </w:style>
  <w:style w:type="paragraph" w:customStyle="1" w:styleId="a">
    <w:name w:val="_내용"/>
    <w:basedOn w:val="Normal"/>
    <w:rsid w:val="004C3692"/>
    <w:pPr>
      <w:widowControl w:val="0"/>
      <w:numPr>
        <w:numId w:val="3"/>
      </w:numPr>
      <w:wordWrap w:val="0"/>
      <w:autoSpaceDE w:val="0"/>
      <w:autoSpaceDN w:val="0"/>
      <w:spacing w:before="60" w:after="0" w:line="360" w:lineRule="atLeast"/>
      <w:jc w:val="both"/>
    </w:pPr>
    <w:rPr>
      <w:rFonts w:ascii="Times New Roman" w:eastAsia="Gulim" w:hAnsi="Times New Roman" w:cs="Times New Roman"/>
      <w:kern w:val="2"/>
      <w:sz w:val="20"/>
      <w:szCs w:val="24"/>
      <w:lang w:val="en-US" w:eastAsia="ko-KR"/>
    </w:rPr>
  </w:style>
  <w:style w:type="paragraph" w:customStyle="1" w:styleId="tac0">
    <w:name w:val="tac"/>
    <w:basedOn w:val="Normal"/>
    <w:uiPriority w:val="99"/>
    <w:rsid w:val="004C3692"/>
    <w:pPr>
      <w:keepNext/>
      <w:autoSpaceDE w:val="0"/>
      <w:autoSpaceDN w:val="0"/>
      <w:spacing w:before="60" w:after="100" w:afterAutospacing="1" w:line="360" w:lineRule="atLeast"/>
      <w:ind w:left="851" w:hanging="284"/>
      <w:jc w:val="center"/>
    </w:pPr>
    <w:rPr>
      <w:rFonts w:ascii="Arial" w:eastAsia="Gulim" w:hAnsi="Arial" w:cs="Arial"/>
      <w:color w:val="000000"/>
      <w:sz w:val="18"/>
      <w:szCs w:val="18"/>
      <w:lang w:val="en-US" w:eastAsia="ko-KR"/>
    </w:rPr>
  </w:style>
  <w:style w:type="character" w:customStyle="1" w:styleId="fnte074">
    <w:name w:val="fnt_e074"/>
    <w:rsid w:val="004C3692"/>
    <w:rPr>
      <w:rFonts w:ascii="Arial" w:hAnsi="Arial" w:cs="Arial" w:hint="default"/>
      <w:b w:val="0"/>
      <w:bCs w:val="0"/>
      <w:color w:val="666666"/>
      <w:sz w:val="18"/>
      <w:szCs w:val="18"/>
    </w:rPr>
  </w:style>
  <w:style w:type="paragraph" w:styleId="NoSpacing">
    <w:name w:val="No Spacing"/>
    <w:uiPriority w:val="1"/>
    <w:qFormat/>
    <w:rsid w:val="004C3692"/>
    <w:pPr>
      <w:ind w:left="851" w:hanging="284"/>
      <w:jc w:val="both"/>
    </w:pPr>
    <w:rPr>
      <w:rFonts w:ascii="Times New Roman" w:eastAsia="MS Mincho" w:hAnsi="Times New Roman"/>
      <w:lang w:val="en-GB"/>
    </w:rPr>
  </w:style>
  <w:style w:type="paragraph" w:customStyle="1" w:styleId="xl65">
    <w:name w:val="xl65"/>
    <w:basedOn w:val="Normal"/>
    <w:rsid w:val="004C36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eastAsia="zh-CN"/>
    </w:rPr>
  </w:style>
  <w:style w:type="paragraph" w:customStyle="1" w:styleId="textintend1">
    <w:name w:val="text intend 1"/>
    <w:basedOn w:val="Normal"/>
    <w:rsid w:val="004C3692"/>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table" w:customStyle="1" w:styleId="TableGrid1">
    <w:name w:val="Table Grid1"/>
    <w:basedOn w:val="TableNormal"/>
    <w:next w:val="TableGrid"/>
    <w:uiPriority w:val="59"/>
    <w:rsid w:val="00C4394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5081448">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1590048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6178938">
      <w:bodyDiv w:val="1"/>
      <w:marLeft w:val="0"/>
      <w:marRight w:val="0"/>
      <w:marTop w:val="0"/>
      <w:marBottom w:val="0"/>
      <w:divBdr>
        <w:top w:val="none" w:sz="0" w:space="0" w:color="auto"/>
        <w:left w:val="none" w:sz="0" w:space="0" w:color="auto"/>
        <w:bottom w:val="none" w:sz="0" w:space="0" w:color="auto"/>
        <w:right w:val="none" w:sz="0" w:space="0" w:color="auto"/>
      </w:divBdr>
    </w:div>
    <w:div w:id="32344056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869792">
      <w:bodyDiv w:val="1"/>
      <w:marLeft w:val="0"/>
      <w:marRight w:val="0"/>
      <w:marTop w:val="0"/>
      <w:marBottom w:val="0"/>
      <w:divBdr>
        <w:top w:val="none" w:sz="0" w:space="0" w:color="auto"/>
        <w:left w:val="none" w:sz="0" w:space="0" w:color="auto"/>
        <w:bottom w:val="none" w:sz="0" w:space="0" w:color="auto"/>
        <w:right w:val="none" w:sz="0" w:space="0" w:color="auto"/>
      </w:divBdr>
    </w:div>
    <w:div w:id="45174843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12707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175996">
      <w:bodyDiv w:val="1"/>
      <w:marLeft w:val="0"/>
      <w:marRight w:val="0"/>
      <w:marTop w:val="0"/>
      <w:marBottom w:val="0"/>
      <w:divBdr>
        <w:top w:val="none" w:sz="0" w:space="0" w:color="auto"/>
        <w:left w:val="none" w:sz="0" w:space="0" w:color="auto"/>
        <w:bottom w:val="none" w:sz="0" w:space="0" w:color="auto"/>
        <w:right w:val="none" w:sz="0" w:space="0" w:color="auto"/>
      </w:divBdr>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17776907">
      <w:bodyDiv w:val="1"/>
      <w:marLeft w:val="0"/>
      <w:marRight w:val="0"/>
      <w:marTop w:val="0"/>
      <w:marBottom w:val="0"/>
      <w:divBdr>
        <w:top w:val="none" w:sz="0" w:space="0" w:color="auto"/>
        <w:left w:val="none" w:sz="0" w:space="0" w:color="auto"/>
        <w:bottom w:val="none" w:sz="0" w:space="0" w:color="auto"/>
        <w:right w:val="none" w:sz="0" w:space="0" w:color="auto"/>
      </w:divBdr>
    </w:div>
    <w:div w:id="735708439">
      <w:bodyDiv w:val="1"/>
      <w:marLeft w:val="0"/>
      <w:marRight w:val="0"/>
      <w:marTop w:val="0"/>
      <w:marBottom w:val="0"/>
      <w:divBdr>
        <w:top w:val="none" w:sz="0" w:space="0" w:color="auto"/>
        <w:left w:val="none" w:sz="0" w:space="0" w:color="auto"/>
        <w:bottom w:val="none" w:sz="0" w:space="0" w:color="auto"/>
        <w:right w:val="none" w:sz="0" w:space="0" w:color="auto"/>
      </w:divBdr>
    </w:div>
    <w:div w:id="746418553">
      <w:bodyDiv w:val="1"/>
      <w:marLeft w:val="0"/>
      <w:marRight w:val="0"/>
      <w:marTop w:val="0"/>
      <w:marBottom w:val="0"/>
      <w:divBdr>
        <w:top w:val="none" w:sz="0" w:space="0" w:color="auto"/>
        <w:left w:val="none" w:sz="0" w:space="0" w:color="auto"/>
        <w:bottom w:val="none" w:sz="0" w:space="0" w:color="auto"/>
        <w:right w:val="none" w:sz="0" w:space="0" w:color="auto"/>
      </w:divBdr>
    </w:div>
    <w:div w:id="756950131">
      <w:bodyDiv w:val="1"/>
      <w:marLeft w:val="0"/>
      <w:marRight w:val="0"/>
      <w:marTop w:val="0"/>
      <w:marBottom w:val="0"/>
      <w:divBdr>
        <w:top w:val="none" w:sz="0" w:space="0" w:color="auto"/>
        <w:left w:val="none" w:sz="0" w:space="0" w:color="auto"/>
        <w:bottom w:val="none" w:sz="0" w:space="0" w:color="auto"/>
        <w:right w:val="none" w:sz="0" w:space="0" w:color="auto"/>
      </w:divBdr>
    </w:div>
    <w:div w:id="76476339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7369891">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96772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754968">
      <w:bodyDiv w:val="1"/>
      <w:marLeft w:val="0"/>
      <w:marRight w:val="0"/>
      <w:marTop w:val="0"/>
      <w:marBottom w:val="0"/>
      <w:divBdr>
        <w:top w:val="none" w:sz="0" w:space="0" w:color="auto"/>
        <w:left w:val="none" w:sz="0" w:space="0" w:color="auto"/>
        <w:bottom w:val="none" w:sz="0" w:space="0" w:color="auto"/>
        <w:right w:val="none" w:sz="0" w:space="0" w:color="auto"/>
      </w:divBdr>
    </w:div>
    <w:div w:id="1150365256">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20829393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6012340">
      <w:bodyDiv w:val="1"/>
      <w:marLeft w:val="0"/>
      <w:marRight w:val="0"/>
      <w:marTop w:val="0"/>
      <w:marBottom w:val="0"/>
      <w:divBdr>
        <w:top w:val="none" w:sz="0" w:space="0" w:color="auto"/>
        <w:left w:val="none" w:sz="0" w:space="0" w:color="auto"/>
        <w:bottom w:val="none" w:sz="0" w:space="0" w:color="auto"/>
        <w:right w:val="none" w:sz="0" w:space="0" w:color="auto"/>
      </w:divBdr>
    </w:div>
    <w:div w:id="1304846048">
      <w:bodyDiv w:val="1"/>
      <w:marLeft w:val="0"/>
      <w:marRight w:val="0"/>
      <w:marTop w:val="0"/>
      <w:marBottom w:val="0"/>
      <w:divBdr>
        <w:top w:val="none" w:sz="0" w:space="0" w:color="auto"/>
        <w:left w:val="none" w:sz="0" w:space="0" w:color="auto"/>
        <w:bottom w:val="none" w:sz="0" w:space="0" w:color="auto"/>
        <w:right w:val="none" w:sz="0" w:space="0" w:color="auto"/>
      </w:divBdr>
    </w:div>
    <w:div w:id="1385982106">
      <w:bodyDiv w:val="1"/>
      <w:marLeft w:val="0"/>
      <w:marRight w:val="0"/>
      <w:marTop w:val="0"/>
      <w:marBottom w:val="0"/>
      <w:divBdr>
        <w:top w:val="none" w:sz="0" w:space="0" w:color="auto"/>
        <w:left w:val="none" w:sz="0" w:space="0" w:color="auto"/>
        <w:bottom w:val="none" w:sz="0" w:space="0" w:color="auto"/>
        <w:right w:val="none" w:sz="0" w:space="0" w:color="auto"/>
      </w:divBdr>
    </w:div>
    <w:div w:id="1419667840">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16296">
      <w:bodyDiv w:val="1"/>
      <w:marLeft w:val="0"/>
      <w:marRight w:val="0"/>
      <w:marTop w:val="0"/>
      <w:marBottom w:val="0"/>
      <w:divBdr>
        <w:top w:val="none" w:sz="0" w:space="0" w:color="auto"/>
        <w:left w:val="none" w:sz="0" w:space="0" w:color="auto"/>
        <w:bottom w:val="none" w:sz="0" w:space="0" w:color="auto"/>
        <w:right w:val="none" w:sz="0" w:space="0" w:color="auto"/>
      </w:divBdr>
    </w:div>
    <w:div w:id="1477913120">
      <w:bodyDiv w:val="1"/>
      <w:marLeft w:val="0"/>
      <w:marRight w:val="0"/>
      <w:marTop w:val="0"/>
      <w:marBottom w:val="0"/>
      <w:divBdr>
        <w:top w:val="none" w:sz="0" w:space="0" w:color="auto"/>
        <w:left w:val="none" w:sz="0" w:space="0" w:color="auto"/>
        <w:bottom w:val="none" w:sz="0" w:space="0" w:color="auto"/>
        <w:right w:val="none" w:sz="0" w:space="0" w:color="auto"/>
      </w:divBdr>
    </w:div>
    <w:div w:id="1559438995">
      <w:bodyDiv w:val="1"/>
      <w:marLeft w:val="0"/>
      <w:marRight w:val="0"/>
      <w:marTop w:val="0"/>
      <w:marBottom w:val="0"/>
      <w:divBdr>
        <w:top w:val="none" w:sz="0" w:space="0" w:color="auto"/>
        <w:left w:val="none" w:sz="0" w:space="0" w:color="auto"/>
        <w:bottom w:val="none" w:sz="0" w:space="0" w:color="auto"/>
        <w:right w:val="none" w:sz="0" w:space="0" w:color="auto"/>
      </w:divBdr>
    </w:div>
    <w:div w:id="1561864727">
      <w:bodyDiv w:val="1"/>
      <w:marLeft w:val="0"/>
      <w:marRight w:val="0"/>
      <w:marTop w:val="0"/>
      <w:marBottom w:val="0"/>
      <w:divBdr>
        <w:top w:val="none" w:sz="0" w:space="0" w:color="auto"/>
        <w:left w:val="none" w:sz="0" w:space="0" w:color="auto"/>
        <w:bottom w:val="none" w:sz="0" w:space="0" w:color="auto"/>
        <w:right w:val="none" w:sz="0" w:space="0" w:color="auto"/>
      </w:divBdr>
    </w:div>
    <w:div w:id="156417664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4776589">
      <w:bodyDiv w:val="1"/>
      <w:marLeft w:val="0"/>
      <w:marRight w:val="0"/>
      <w:marTop w:val="0"/>
      <w:marBottom w:val="0"/>
      <w:divBdr>
        <w:top w:val="none" w:sz="0" w:space="0" w:color="auto"/>
        <w:left w:val="none" w:sz="0" w:space="0" w:color="auto"/>
        <w:bottom w:val="none" w:sz="0" w:space="0" w:color="auto"/>
        <w:right w:val="none" w:sz="0" w:space="0" w:color="auto"/>
      </w:divBdr>
    </w:div>
    <w:div w:id="1587114307">
      <w:bodyDiv w:val="1"/>
      <w:marLeft w:val="0"/>
      <w:marRight w:val="0"/>
      <w:marTop w:val="0"/>
      <w:marBottom w:val="0"/>
      <w:divBdr>
        <w:top w:val="none" w:sz="0" w:space="0" w:color="auto"/>
        <w:left w:val="none" w:sz="0" w:space="0" w:color="auto"/>
        <w:bottom w:val="none" w:sz="0" w:space="0" w:color="auto"/>
        <w:right w:val="none" w:sz="0" w:space="0" w:color="auto"/>
      </w:divBdr>
    </w:div>
    <w:div w:id="16532129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30567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471342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898354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1693567">
      <w:bodyDiv w:val="1"/>
      <w:marLeft w:val="0"/>
      <w:marRight w:val="0"/>
      <w:marTop w:val="0"/>
      <w:marBottom w:val="0"/>
      <w:divBdr>
        <w:top w:val="none" w:sz="0" w:space="0" w:color="auto"/>
        <w:left w:val="none" w:sz="0" w:space="0" w:color="auto"/>
        <w:bottom w:val="none" w:sz="0" w:space="0" w:color="auto"/>
        <w:right w:val="none" w:sz="0" w:space="0" w:color="auto"/>
      </w:divBdr>
    </w:div>
    <w:div w:id="1954242735">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22773738">
      <w:bodyDiv w:val="1"/>
      <w:marLeft w:val="0"/>
      <w:marRight w:val="0"/>
      <w:marTop w:val="0"/>
      <w:marBottom w:val="0"/>
      <w:divBdr>
        <w:top w:val="none" w:sz="0" w:space="0" w:color="auto"/>
        <w:left w:val="none" w:sz="0" w:space="0" w:color="auto"/>
        <w:bottom w:val="none" w:sz="0" w:space="0" w:color="auto"/>
        <w:right w:val="none" w:sz="0" w:space="0" w:color="auto"/>
      </w:divBdr>
    </w:div>
    <w:div w:id="204081299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userdata\shakola\tdocs\R1-1714817.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27E257-10A8-4FF2-B7D8-49A5A28FE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2858</Words>
  <Characters>23154</Characters>
  <Application>Microsoft Office Word</Application>
  <DocSecurity>0</DocSecurity>
  <Lines>192</Lines>
  <Paragraphs>51</Paragraphs>
  <ScaleCrop>false</ScaleCrop>
  <Company/>
  <LinksUpToDate>false</LinksUpToDate>
  <CharactersWithSpaces>25961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2017-09-11T19:28:00Z</dcterms:created>
  <dcterms:modified xsi:type="dcterms:W3CDTF">2017-09-11T19:28:00Z</dcterms:modified>
</cp:coreProperties>
</file>