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28859" w14:textId="4BFEA590" w:rsidR="00BE2E23" w:rsidRDefault="00BE2E23" w:rsidP="00BE2E23">
      <w:pPr>
        <w:tabs>
          <w:tab w:val="center" w:pos="4536"/>
          <w:tab w:val="right" w:pos="8280"/>
          <w:tab w:val="right" w:pos="9781"/>
        </w:tabs>
        <w:spacing w:after="0" w:afterAutospacing="0"/>
        <w:ind w:right="-58"/>
        <w:rPr>
          <w:rFonts w:ascii="Arial" w:hAnsi="Arial" w:cs="Arial"/>
          <w:b/>
          <w:bCs/>
          <w:sz w:val="28"/>
        </w:rPr>
      </w:pPr>
      <w:bookmarkStart w:id="0" w:name="_Ref133120545"/>
      <w:r w:rsidRPr="0052548E">
        <w:rPr>
          <w:rFonts w:ascii="Arial" w:hAnsi="Arial" w:cs="Arial"/>
          <w:b/>
          <w:bCs/>
          <w:sz w:val="28"/>
        </w:rPr>
        <w:t xml:space="preserve">3GPP TSG RAN WG1 </w:t>
      </w:r>
      <w:r>
        <w:rPr>
          <w:rFonts w:ascii="Arial" w:hAnsi="Arial" w:cs="Arial"/>
          <w:b/>
          <w:bCs/>
          <w:sz w:val="28"/>
        </w:rPr>
        <w:t xml:space="preserve">Meeting </w:t>
      </w:r>
      <w:r w:rsidR="002067A0">
        <w:rPr>
          <w:rFonts w:ascii="Arial" w:hAnsi="Arial" w:cs="Arial"/>
          <w:b/>
          <w:bCs/>
          <w:sz w:val="28"/>
        </w:rPr>
        <w:t>AH</w:t>
      </w:r>
      <w:r>
        <w:rPr>
          <w:rFonts w:ascii="Arial" w:hAnsi="Arial" w:cs="Arial"/>
          <w:b/>
          <w:bCs/>
          <w:sz w:val="28"/>
        </w:rPr>
        <w:t>#</w:t>
      </w:r>
      <w:r w:rsidR="002067A0">
        <w:rPr>
          <w:rFonts w:ascii="Arial" w:hAnsi="Arial" w:cs="Arial"/>
          <w:b/>
          <w:bCs/>
          <w:sz w:val="28"/>
        </w:rPr>
        <w:t>3</w:t>
      </w:r>
      <w:r>
        <w:rPr>
          <w:rFonts w:ascii="Arial" w:hAnsi="Arial" w:cs="Arial" w:hint="eastAsia"/>
          <w:b/>
          <w:bCs/>
          <w:sz w:val="28"/>
        </w:rPr>
        <w:t xml:space="preserve">  </w:t>
      </w:r>
      <w:r w:rsidRPr="009513AC">
        <w:rPr>
          <w:rFonts w:ascii="Arial" w:eastAsia="MS Mincho" w:hAnsi="Arial" w:cs="Arial" w:hint="eastAsia"/>
          <w:b/>
          <w:bCs/>
          <w:sz w:val="28"/>
        </w:rPr>
        <w:t xml:space="preserve">                      </w:t>
      </w:r>
      <w:r>
        <w:rPr>
          <w:rFonts w:ascii="Arial" w:eastAsia="MS Mincho" w:hAnsi="Arial" w:cs="Arial" w:hint="eastAsia"/>
          <w:b/>
          <w:bCs/>
          <w:sz w:val="28"/>
        </w:rPr>
        <w:t xml:space="preserve">  </w:t>
      </w:r>
      <w:r w:rsidR="002609F7" w:rsidRPr="002609F7">
        <w:rPr>
          <w:rFonts w:ascii="Arial" w:eastAsia="MS Mincho" w:hAnsi="Arial" w:cs="Arial"/>
          <w:b/>
          <w:bCs/>
          <w:sz w:val="28"/>
        </w:rPr>
        <w:t>R1-17</w:t>
      </w:r>
      <w:r w:rsidR="00CA38C4" w:rsidRPr="00CA38C4">
        <w:rPr>
          <w:rFonts w:ascii="Arial" w:eastAsia="MS Mincho" w:hAnsi="Arial" w:cs="Arial"/>
          <w:b/>
          <w:bCs/>
          <w:sz w:val="28"/>
        </w:rPr>
        <w:t>16270</w:t>
      </w:r>
    </w:p>
    <w:p w14:paraId="5F1814A8" w14:textId="77777777" w:rsidR="002067A0" w:rsidRDefault="002067A0" w:rsidP="002067A0">
      <w:pPr>
        <w:tabs>
          <w:tab w:val="left" w:pos="1985"/>
        </w:tabs>
        <w:spacing w:after="0" w:afterAutospacing="0"/>
        <w:ind w:left="1985" w:hangingChars="706" w:hanging="1985"/>
        <w:rPr>
          <w:rFonts w:ascii="Arial" w:eastAsia="MS Mincho" w:hAnsi="Arial" w:cs="Arial"/>
          <w:b/>
          <w:bCs/>
          <w:sz w:val="28"/>
        </w:rPr>
      </w:pPr>
      <w:r w:rsidRPr="002067A0">
        <w:rPr>
          <w:rFonts w:ascii="Arial" w:eastAsia="MS Mincho" w:hAnsi="Arial" w:cs="Arial"/>
          <w:b/>
          <w:bCs/>
          <w:sz w:val="28"/>
        </w:rPr>
        <w:t>Nagoya, Japan, 18th – 21st, September 2017</w:t>
      </w:r>
    </w:p>
    <w:p w14:paraId="7E6AC6AF" w14:textId="77777777" w:rsidR="002067A0" w:rsidRDefault="002067A0" w:rsidP="002067A0">
      <w:pPr>
        <w:tabs>
          <w:tab w:val="left" w:pos="1985"/>
        </w:tabs>
        <w:spacing w:after="0" w:afterAutospacing="0"/>
        <w:ind w:left="1985" w:hangingChars="706" w:hanging="1985"/>
        <w:rPr>
          <w:rFonts w:ascii="Arial" w:eastAsia="MS Mincho" w:hAnsi="Arial" w:cs="Arial"/>
          <w:b/>
          <w:bCs/>
          <w:sz w:val="28"/>
        </w:rPr>
      </w:pPr>
    </w:p>
    <w:p w14:paraId="595EF602" w14:textId="39DD6B51" w:rsidR="00004B52" w:rsidRPr="000E0920" w:rsidRDefault="00004B52" w:rsidP="002067A0">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6E117C">
        <w:rPr>
          <w:rFonts w:ascii="Arial" w:hAnsi="Arial" w:cs="Arial"/>
          <w:b/>
          <w:sz w:val="28"/>
          <w:szCs w:val="28"/>
          <w:lang w:val="en-US"/>
        </w:rPr>
        <w:t xml:space="preserve"> </w:t>
      </w:r>
    </w:p>
    <w:p w14:paraId="2B109760" w14:textId="59CD9119"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1" w:name="OLE_LINK1"/>
      <w:r w:rsidR="002067A0">
        <w:rPr>
          <w:rFonts w:ascii="Arial" w:hAnsi="Arial" w:cs="Arial"/>
          <w:b/>
          <w:sz w:val="28"/>
          <w:szCs w:val="28"/>
          <w:lang w:val="en-US"/>
        </w:rPr>
        <w:t xml:space="preserve">DMRS </w:t>
      </w:r>
      <w:r w:rsidR="00BA250D">
        <w:rPr>
          <w:rFonts w:ascii="Arial" w:hAnsi="Arial" w:cs="Arial"/>
          <w:b/>
          <w:sz w:val="28"/>
          <w:szCs w:val="28"/>
          <w:lang w:val="en-US"/>
        </w:rPr>
        <w:t>pattern</w:t>
      </w:r>
      <w:r w:rsidR="002067A0">
        <w:rPr>
          <w:rFonts w:ascii="Arial" w:hAnsi="Arial" w:cs="Arial"/>
          <w:b/>
          <w:sz w:val="28"/>
          <w:szCs w:val="28"/>
          <w:lang w:val="en-US"/>
        </w:rPr>
        <w:t xml:space="preserve"> for </w:t>
      </w:r>
      <w:r w:rsidR="00D045B8">
        <w:rPr>
          <w:rFonts w:ascii="Arial" w:hAnsi="Arial" w:cs="Arial"/>
          <w:b/>
          <w:sz w:val="28"/>
          <w:szCs w:val="28"/>
          <w:lang w:val="en-US"/>
        </w:rPr>
        <w:t xml:space="preserve">NR </w:t>
      </w:r>
      <w:r w:rsidR="002D2E32">
        <w:rPr>
          <w:rFonts w:ascii="Arial" w:hAnsi="Arial" w:cs="Arial"/>
          <w:b/>
          <w:sz w:val="28"/>
          <w:szCs w:val="28"/>
          <w:lang w:val="en-US"/>
        </w:rPr>
        <w:t xml:space="preserve">long </w:t>
      </w:r>
      <w:r w:rsidR="007E39CE">
        <w:rPr>
          <w:rFonts w:ascii="Arial" w:hAnsi="Arial" w:cs="Arial"/>
          <w:b/>
          <w:sz w:val="28"/>
          <w:szCs w:val="28"/>
          <w:lang w:val="en-US"/>
        </w:rPr>
        <w:t xml:space="preserve">PUCCH </w:t>
      </w:r>
      <w:bookmarkEnd w:id="1"/>
      <w:r w:rsidR="002067A0">
        <w:rPr>
          <w:rFonts w:ascii="Arial" w:hAnsi="Arial" w:cs="Arial"/>
          <w:b/>
          <w:sz w:val="28"/>
          <w:szCs w:val="28"/>
          <w:lang w:val="en-US"/>
        </w:rPr>
        <w:t xml:space="preserve">with </w:t>
      </w:r>
      <w:r w:rsidR="002D2E32">
        <w:rPr>
          <w:rFonts w:ascii="Arial" w:hAnsi="Arial" w:cs="Arial"/>
          <w:b/>
          <w:sz w:val="28"/>
          <w:szCs w:val="28"/>
          <w:lang w:val="en-US"/>
        </w:rPr>
        <w:t>more than 2 bits</w:t>
      </w:r>
      <w:r w:rsidR="002067A0">
        <w:rPr>
          <w:rFonts w:ascii="Arial" w:hAnsi="Arial" w:cs="Arial"/>
          <w:b/>
          <w:sz w:val="28"/>
          <w:szCs w:val="28"/>
          <w:lang w:val="en-US"/>
        </w:rPr>
        <w:t xml:space="preserve"> </w:t>
      </w:r>
    </w:p>
    <w:p w14:paraId="368BFFE3" w14:textId="059E6772"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BA250D">
        <w:rPr>
          <w:rFonts w:ascii="Arial" w:hAnsi="Arial" w:cs="Arial"/>
          <w:b/>
          <w:sz w:val="28"/>
          <w:szCs w:val="28"/>
          <w:lang w:val="pt-BR"/>
        </w:rPr>
        <w:t>6.</w:t>
      </w:r>
      <w:r w:rsidR="00BE2E23">
        <w:rPr>
          <w:rFonts w:ascii="Arial" w:hAnsi="Arial" w:cs="Arial"/>
          <w:b/>
          <w:sz w:val="28"/>
          <w:szCs w:val="28"/>
          <w:lang w:val="pt-BR"/>
        </w:rPr>
        <w:t>3.2.2.2</w:t>
      </w:r>
      <w:r w:rsidR="00051F24">
        <w:rPr>
          <w:rFonts w:ascii="Arial" w:hAnsi="Arial" w:cs="Arial"/>
          <w:b/>
          <w:sz w:val="28"/>
          <w:szCs w:val="28"/>
          <w:lang w:val="pt-BR"/>
        </w:rPr>
        <w:t xml:space="preserve"> </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2" w:name="DocumentFor"/>
      <w:bookmarkEnd w:id="2"/>
      <w:r w:rsidR="00DF7448" w:rsidRPr="000E0920">
        <w:rPr>
          <w:rFonts w:ascii="Arial" w:hAnsi="Arial" w:cs="Arial" w:hint="eastAsia"/>
          <w:b/>
          <w:sz w:val="28"/>
          <w:szCs w:val="28"/>
          <w:lang w:val="en-US"/>
        </w:rPr>
        <w:t xml:space="preserve"> and Decision</w:t>
      </w:r>
    </w:p>
    <w:bookmarkEnd w:id="0"/>
    <w:p w14:paraId="6066BD53" w14:textId="77777777" w:rsidR="00004B52" w:rsidRPr="000E0920" w:rsidRDefault="005F4BD8" w:rsidP="00C0288C">
      <w:pPr>
        <w:pStyle w:val="Heading1"/>
        <w:adjustRightInd w:val="0"/>
        <w:spacing w:before="0" w:afterLines="0" w:after="0"/>
        <w:rPr>
          <w:lang w:val="en-US"/>
        </w:rPr>
      </w:pPr>
      <w:r w:rsidRPr="000E0920">
        <w:rPr>
          <w:lang w:val="en-US"/>
        </w:rPr>
        <w:t>Background</w:t>
      </w:r>
    </w:p>
    <w:p w14:paraId="0578197C" w14:textId="77777777" w:rsidR="00C0288C" w:rsidRDefault="00C0288C" w:rsidP="00C0288C">
      <w:pPr>
        <w:adjustRightInd w:val="0"/>
        <w:spacing w:after="0" w:afterAutospacing="0"/>
      </w:pPr>
    </w:p>
    <w:p w14:paraId="7445D697" w14:textId="2F1528A7" w:rsidR="0054444A" w:rsidRDefault="0054444A" w:rsidP="00C0288C">
      <w:pPr>
        <w:adjustRightInd w:val="0"/>
        <w:spacing w:after="0" w:afterAutospacing="0"/>
      </w:pPr>
      <w:r>
        <w:t xml:space="preserve">In RAN1 </w:t>
      </w:r>
      <w:r w:rsidR="008F464B">
        <w:t>#90</w:t>
      </w:r>
      <w:r>
        <w:t>, the following agreements were made on long PUCCH in a slot</w:t>
      </w:r>
      <w:r w:rsidR="00FA14ED">
        <w:t xml:space="preserve"> </w:t>
      </w:r>
      <w:r w:rsidR="00FA14ED">
        <w:fldChar w:fldCharType="begin"/>
      </w:r>
      <w:r w:rsidR="00FA14ED">
        <w:instrText xml:space="preserve"> REF _Ref489887848 \r \h </w:instrText>
      </w:r>
      <w:r w:rsidR="00FA14ED">
        <w:fldChar w:fldCharType="separate"/>
      </w:r>
      <w:r w:rsidR="00FA14ED">
        <w:t>[1]</w:t>
      </w:r>
      <w:r w:rsidR="00FA14ED">
        <w:fldChar w:fldCharType="end"/>
      </w:r>
      <w:r>
        <w:t xml:space="preserve">. </w:t>
      </w:r>
    </w:p>
    <w:p w14:paraId="7C1A22ED" w14:textId="77777777" w:rsidR="003E7680" w:rsidRDefault="003E7680" w:rsidP="00C0288C">
      <w:pPr>
        <w:adjustRightInd w:val="0"/>
        <w:spacing w:after="0" w:afterAutospacing="0"/>
      </w:pPr>
    </w:p>
    <w:p w14:paraId="0F8A7E41" w14:textId="77777777" w:rsidR="0054444A" w:rsidRPr="00E537E4" w:rsidRDefault="0054444A" w:rsidP="00C0288C">
      <w:pPr>
        <w:adjustRightInd w:val="0"/>
        <w:spacing w:after="0" w:afterAutospacing="0"/>
        <w:rPr>
          <w:rFonts w:eastAsia="MS Mincho"/>
          <w:b/>
          <w:u w:val="single"/>
        </w:rPr>
      </w:pPr>
      <w:r w:rsidRPr="00741997">
        <w:rPr>
          <w:rFonts w:eastAsia="MS Mincho" w:hint="eastAsia"/>
          <w:b/>
          <w:highlight w:val="green"/>
          <w:u w:val="single"/>
        </w:rPr>
        <w:t>Agreements:</w:t>
      </w:r>
      <w:bookmarkStart w:id="3" w:name="_GoBack"/>
      <w:bookmarkEnd w:id="3"/>
    </w:p>
    <w:p w14:paraId="59C56C7A" w14:textId="77777777" w:rsidR="008F464B" w:rsidRPr="00224D48" w:rsidRDefault="008F464B" w:rsidP="008F464B">
      <w:pPr>
        <w:numPr>
          <w:ilvl w:val="0"/>
          <w:numId w:val="21"/>
        </w:numPr>
        <w:snapToGrid/>
        <w:spacing w:after="0" w:afterAutospacing="0"/>
        <w:jc w:val="left"/>
        <w:rPr>
          <w:rFonts w:eastAsia="MS Mincho"/>
          <w:lang w:val="en-US"/>
        </w:rPr>
      </w:pPr>
      <w:r w:rsidRPr="00224D48">
        <w:rPr>
          <w:rFonts w:eastAsia="MS Mincho"/>
          <w:iCs/>
        </w:rPr>
        <w:t xml:space="preserve">For a </w:t>
      </w:r>
      <w:r w:rsidRPr="00224D48">
        <w:rPr>
          <w:rFonts w:eastAsia="MS Mincho"/>
          <w:iCs/>
          <w:lang w:val="en-US"/>
        </w:rPr>
        <w:t>PUCCH format for UCI with large payload with no multiplexing capacity within a slot</w:t>
      </w:r>
      <w:r w:rsidRPr="00224D48">
        <w:rPr>
          <w:rFonts w:eastAsia="MS Mincho"/>
          <w:iCs/>
        </w:rPr>
        <w:t>:</w:t>
      </w:r>
    </w:p>
    <w:p w14:paraId="05DF6E0C" w14:textId="77777777" w:rsidR="008F464B" w:rsidRPr="00224D48" w:rsidRDefault="008F464B" w:rsidP="008F464B">
      <w:pPr>
        <w:numPr>
          <w:ilvl w:val="1"/>
          <w:numId w:val="21"/>
        </w:numPr>
        <w:tabs>
          <w:tab w:val="clear" w:pos="1440"/>
          <w:tab w:val="left" w:pos="1134"/>
        </w:tabs>
        <w:snapToGrid/>
        <w:spacing w:after="0" w:afterAutospacing="0"/>
        <w:jc w:val="left"/>
        <w:rPr>
          <w:rFonts w:eastAsia="MS Mincho"/>
          <w:lang w:val="en-US"/>
        </w:rPr>
      </w:pPr>
      <w:r w:rsidRPr="00224D48">
        <w:rPr>
          <w:rFonts w:eastAsia="MS Mincho" w:hint="eastAsia"/>
          <w:lang w:val="en-US"/>
        </w:rPr>
        <w:t>If frequency-hopping is enabled,</w:t>
      </w:r>
    </w:p>
    <w:p w14:paraId="678D8126" w14:textId="77777777" w:rsidR="008F464B" w:rsidRPr="00224D48" w:rsidRDefault="008F464B" w:rsidP="008F464B">
      <w:pPr>
        <w:numPr>
          <w:ilvl w:val="2"/>
          <w:numId w:val="21"/>
        </w:numPr>
        <w:snapToGrid/>
        <w:spacing w:after="0" w:afterAutospacing="0"/>
        <w:jc w:val="left"/>
        <w:rPr>
          <w:rFonts w:eastAsia="MS Mincho"/>
          <w:lang w:val="en-US"/>
        </w:rPr>
      </w:pPr>
      <w:r w:rsidRPr="00224D48">
        <w:rPr>
          <w:rFonts w:eastAsia="MS Mincho"/>
          <w:lang w:val="en-US"/>
        </w:rPr>
        <w:t>For each frequency-hop with less than X symbols, there is one DMRS symbol.</w:t>
      </w:r>
    </w:p>
    <w:p w14:paraId="3AA070E3" w14:textId="77777777" w:rsidR="008F464B" w:rsidRPr="00224D48" w:rsidRDefault="008F464B" w:rsidP="008F464B">
      <w:pPr>
        <w:numPr>
          <w:ilvl w:val="3"/>
          <w:numId w:val="21"/>
        </w:numPr>
        <w:snapToGrid/>
        <w:spacing w:after="0" w:afterAutospacing="0"/>
        <w:jc w:val="left"/>
        <w:rPr>
          <w:rFonts w:eastAsia="MS Mincho"/>
          <w:lang w:val="en-US"/>
        </w:rPr>
      </w:pPr>
      <w:r w:rsidRPr="00224D48">
        <w:rPr>
          <w:rFonts w:eastAsia="MS Mincho"/>
          <w:lang w:val="en-US"/>
        </w:rPr>
        <w:t>X is not smaller than 4.</w:t>
      </w:r>
    </w:p>
    <w:p w14:paraId="38178563" w14:textId="77777777" w:rsidR="008F464B" w:rsidRPr="00224D48" w:rsidRDefault="008F464B" w:rsidP="008F464B">
      <w:pPr>
        <w:numPr>
          <w:ilvl w:val="2"/>
          <w:numId w:val="21"/>
        </w:numPr>
        <w:snapToGrid/>
        <w:spacing w:after="0" w:afterAutospacing="0"/>
        <w:jc w:val="left"/>
        <w:rPr>
          <w:rFonts w:eastAsia="MS Mincho"/>
          <w:lang w:val="en-US"/>
        </w:rPr>
      </w:pPr>
      <w:r w:rsidRPr="00224D48">
        <w:rPr>
          <w:rFonts w:eastAsia="MS Mincho"/>
          <w:lang w:val="en-US"/>
        </w:rPr>
        <w:t>For each frequency-hop with equal to or more than X symbols, there are two DMRS symbols.</w:t>
      </w:r>
    </w:p>
    <w:p w14:paraId="79650765" w14:textId="77777777" w:rsidR="008F464B" w:rsidRPr="00224D48" w:rsidRDefault="008F464B" w:rsidP="008F464B">
      <w:pPr>
        <w:numPr>
          <w:ilvl w:val="2"/>
          <w:numId w:val="21"/>
        </w:numPr>
        <w:snapToGrid/>
        <w:spacing w:after="0" w:afterAutospacing="0"/>
        <w:jc w:val="left"/>
        <w:rPr>
          <w:rFonts w:eastAsia="MS Mincho"/>
          <w:lang w:val="en-US"/>
        </w:rPr>
      </w:pPr>
      <w:r w:rsidRPr="00224D48">
        <w:rPr>
          <w:rFonts w:eastAsia="MS Mincho"/>
          <w:lang w:val="en-US"/>
        </w:rPr>
        <w:t>For each frequency-hop, at least one DMRS symbol is included.</w:t>
      </w:r>
    </w:p>
    <w:p w14:paraId="33D9A521" w14:textId="77777777" w:rsidR="008F464B" w:rsidRPr="0033736F" w:rsidRDefault="008F464B" w:rsidP="008F464B">
      <w:pPr>
        <w:numPr>
          <w:ilvl w:val="1"/>
          <w:numId w:val="21"/>
        </w:numPr>
        <w:snapToGrid/>
        <w:spacing w:after="0" w:afterAutospacing="0"/>
        <w:jc w:val="left"/>
        <w:rPr>
          <w:rFonts w:eastAsia="MS Mincho"/>
          <w:highlight w:val="yellow"/>
          <w:lang w:val="en-US"/>
        </w:rPr>
      </w:pPr>
      <w:r w:rsidRPr="0033736F">
        <w:rPr>
          <w:rFonts w:eastAsia="MS Mincho"/>
          <w:highlight w:val="yellow"/>
          <w:lang w:val="en-US"/>
        </w:rPr>
        <w:t xml:space="preserve">FFS: </w:t>
      </w:r>
      <w:r w:rsidRPr="0033736F">
        <w:rPr>
          <w:rFonts w:eastAsia="MS Mincho" w:hint="eastAsia"/>
          <w:highlight w:val="yellow"/>
          <w:lang w:val="en-US"/>
        </w:rPr>
        <w:t xml:space="preserve">number of DMRS symbols </w:t>
      </w:r>
      <w:r w:rsidRPr="0033736F">
        <w:rPr>
          <w:rFonts w:eastAsia="MS Mincho"/>
          <w:highlight w:val="yellow"/>
          <w:lang w:val="en-US"/>
        </w:rPr>
        <w:t>if frequency-hopping is disabled.</w:t>
      </w:r>
    </w:p>
    <w:p w14:paraId="3FA0AB25" w14:textId="77777777" w:rsidR="008F464B" w:rsidRPr="00224D48" w:rsidRDefault="008F464B" w:rsidP="008F464B">
      <w:pPr>
        <w:numPr>
          <w:ilvl w:val="1"/>
          <w:numId w:val="21"/>
        </w:numPr>
        <w:snapToGrid/>
        <w:spacing w:after="0" w:afterAutospacing="0"/>
        <w:jc w:val="left"/>
        <w:rPr>
          <w:rFonts w:eastAsia="MS Mincho"/>
          <w:lang w:val="en-US"/>
        </w:rPr>
      </w:pPr>
      <w:r w:rsidRPr="00224D48">
        <w:rPr>
          <w:rFonts w:eastAsia="MS Mincho"/>
          <w:lang w:val="en-US"/>
        </w:rPr>
        <w:t>Targeting one value for X.</w:t>
      </w:r>
    </w:p>
    <w:p w14:paraId="11D28136" w14:textId="77777777" w:rsidR="008F464B" w:rsidRPr="0033736F" w:rsidRDefault="008F464B" w:rsidP="008F464B">
      <w:pPr>
        <w:numPr>
          <w:ilvl w:val="1"/>
          <w:numId w:val="21"/>
        </w:numPr>
        <w:snapToGrid/>
        <w:spacing w:after="0" w:afterAutospacing="0"/>
        <w:jc w:val="left"/>
        <w:rPr>
          <w:rFonts w:eastAsia="MS Mincho"/>
          <w:highlight w:val="yellow"/>
          <w:lang w:val="en-US"/>
        </w:rPr>
      </w:pPr>
      <w:r w:rsidRPr="0033736F">
        <w:rPr>
          <w:rFonts w:eastAsia="MS Mincho"/>
          <w:highlight w:val="yellow"/>
          <w:lang w:val="en-US"/>
        </w:rPr>
        <w:t>FFS: The value of X</w:t>
      </w:r>
    </w:p>
    <w:p w14:paraId="53B3B521" w14:textId="77777777" w:rsidR="008F464B" w:rsidRDefault="008F464B" w:rsidP="008F464B">
      <w:pPr>
        <w:numPr>
          <w:ilvl w:val="1"/>
          <w:numId w:val="21"/>
        </w:numPr>
        <w:snapToGrid/>
        <w:spacing w:after="0" w:afterAutospacing="0"/>
        <w:jc w:val="left"/>
        <w:rPr>
          <w:rFonts w:eastAsia="MS Mincho"/>
          <w:lang w:val="en-US"/>
        </w:rPr>
      </w:pPr>
      <w:r w:rsidRPr="00224D48">
        <w:rPr>
          <w:rFonts w:eastAsia="MS Mincho"/>
          <w:lang w:val="en-US"/>
        </w:rPr>
        <w:t>FFS: DMRS structures</w:t>
      </w:r>
    </w:p>
    <w:p w14:paraId="65E431C5" w14:textId="77777777" w:rsidR="0054444A" w:rsidRPr="0054444A" w:rsidRDefault="0054444A" w:rsidP="00C0288C">
      <w:pPr>
        <w:adjustRightInd w:val="0"/>
        <w:spacing w:after="0" w:afterAutospacing="0"/>
        <w:jc w:val="left"/>
        <w:rPr>
          <w:rFonts w:eastAsia="MS Mincho"/>
          <w:lang w:val="en-US"/>
        </w:rPr>
      </w:pPr>
    </w:p>
    <w:p w14:paraId="0784ACCE" w14:textId="5C5AF573" w:rsidR="005931FA" w:rsidRDefault="000914E8" w:rsidP="00C0288C">
      <w:pPr>
        <w:adjustRightInd w:val="0"/>
        <w:spacing w:after="0" w:afterAutospacing="0"/>
      </w:pPr>
      <w:r>
        <w:t xml:space="preserve">In this contribution, we discuss </w:t>
      </w:r>
      <w:r w:rsidR="006D702E">
        <w:t xml:space="preserve">remaining DMRS issues </w:t>
      </w:r>
      <w:r w:rsidR="00E960B5">
        <w:t xml:space="preserve">of </w:t>
      </w:r>
      <w:r w:rsidR="006D702E">
        <w:t xml:space="preserve">long </w:t>
      </w:r>
      <w:r w:rsidR="00E960B5">
        <w:t xml:space="preserve">PUCCH </w:t>
      </w:r>
      <w:r w:rsidR="006D702E">
        <w:t xml:space="preserve">with </w:t>
      </w:r>
      <w:r w:rsidR="00FA33BE">
        <w:t>more than 2 UCI bits.</w:t>
      </w:r>
    </w:p>
    <w:p w14:paraId="35B55D73" w14:textId="77777777" w:rsidR="00C0288C" w:rsidRDefault="00C0288C" w:rsidP="00C0288C">
      <w:pPr>
        <w:adjustRightInd w:val="0"/>
        <w:spacing w:after="0" w:afterAutospacing="0"/>
        <w:rPr>
          <w:b/>
          <w:lang w:val="en-US"/>
        </w:rPr>
      </w:pPr>
    </w:p>
    <w:p w14:paraId="20EFA154" w14:textId="13659729" w:rsidR="005406AE" w:rsidRDefault="00BA250D" w:rsidP="00C0288C">
      <w:pPr>
        <w:pStyle w:val="Heading1"/>
        <w:adjustRightInd w:val="0"/>
        <w:spacing w:before="0" w:afterLines="0" w:after="0"/>
        <w:rPr>
          <w:lang w:val="en-US"/>
        </w:rPr>
      </w:pPr>
      <w:r>
        <w:rPr>
          <w:lang w:val="en-US"/>
        </w:rPr>
        <w:t>DMRS</w:t>
      </w:r>
      <w:r w:rsidR="00494AEA">
        <w:rPr>
          <w:lang w:val="en-US"/>
        </w:rPr>
        <w:t xml:space="preserve"> of </w:t>
      </w:r>
      <w:r w:rsidR="00760A35">
        <w:rPr>
          <w:lang w:val="en-US"/>
        </w:rPr>
        <w:t xml:space="preserve">long </w:t>
      </w:r>
      <w:r w:rsidR="005406AE">
        <w:rPr>
          <w:lang w:val="en-US"/>
        </w:rPr>
        <w:t>PUCCH</w:t>
      </w:r>
      <w:r w:rsidR="00760A35" w:rsidRPr="00760A35">
        <w:t xml:space="preserve"> </w:t>
      </w:r>
      <w:r w:rsidR="00760A35" w:rsidRPr="00760A35">
        <w:rPr>
          <w:lang w:val="en-US"/>
        </w:rPr>
        <w:t>for more than 2 bits</w:t>
      </w:r>
    </w:p>
    <w:p w14:paraId="09CED315" w14:textId="77777777" w:rsidR="00C0288C" w:rsidRDefault="00C0288C" w:rsidP="00C0288C">
      <w:pPr>
        <w:adjustRightInd w:val="0"/>
        <w:spacing w:after="0" w:afterAutospacing="0"/>
        <w:rPr>
          <w:lang w:val="en-US"/>
        </w:rPr>
      </w:pPr>
    </w:p>
    <w:p w14:paraId="3D01EBD1" w14:textId="22E4BF2A" w:rsidR="00105507" w:rsidRDefault="00BA250D" w:rsidP="00105507">
      <w:pPr>
        <w:adjustRightInd w:val="0"/>
        <w:spacing w:after="0" w:afterAutospacing="0"/>
        <w:rPr>
          <w:lang w:val="en-US"/>
        </w:rPr>
      </w:pPr>
      <w:r>
        <w:rPr>
          <w:lang w:val="en-US"/>
        </w:rPr>
        <w:t>If frequency hopping is configured,</w:t>
      </w:r>
      <w:r w:rsidR="00441130">
        <w:rPr>
          <w:lang w:val="en-US"/>
        </w:rPr>
        <w:t xml:space="preserve"> the hopping location can be determined </w:t>
      </w:r>
      <w:r w:rsidR="001C2D52">
        <w:rPr>
          <w:lang w:val="en-US"/>
        </w:rPr>
        <w:t>in the middle of the long PUCCH</w:t>
      </w:r>
      <w:r w:rsidR="00441130">
        <w:rPr>
          <w:lang w:val="en-US"/>
        </w:rPr>
        <w:t xml:space="preserve">, e.g. </w:t>
      </w:r>
      <w:r w:rsidR="00441130" w:rsidRPr="00DE0323">
        <w:rPr>
          <w:lang w:val="en-US"/>
        </w:rPr>
        <w:t>at the end of the</w:t>
      </w:r>
      <w:r>
        <w:rPr>
          <w:lang w:val="en-US"/>
        </w:rPr>
        <w:t xml:space="preserve"> symbol </w:t>
      </w:r>
      <w:r w:rsidR="001C2D52">
        <w:rPr>
          <w:lang w:val="en-US"/>
        </w:rPr>
        <w:t xml:space="preserve">of </w:t>
      </w:r>
      <w:r>
        <w:rPr>
          <w:lang w:val="en-US"/>
        </w:rPr>
        <w:t xml:space="preserve">floor(N/2). </w:t>
      </w:r>
      <w:r w:rsidR="001C2D52">
        <w:rPr>
          <w:lang w:val="en-US"/>
        </w:rPr>
        <w:t>T</w:t>
      </w:r>
      <w:r w:rsidR="00AC65A3">
        <w:rPr>
          <w:lang w:val="en-US"/>
        </w:rPr>
        <w:t>he DMRS structure can be optimized and determined in each hop based on the num</w:t>
      </w:r>
      <w:r w:rsidR="003B1C89">
        <w:rPr>
          <w:lang w:val="en-US"/>
        </w:rPr>
        <w:t>ber of symbols in the given hop</w:t>
      </w:r>
      <w:r w:rsidR="00AC65A3">
        <w:rPr>
          <w:lang w:val="en-US"/>
        </w:rPr>
        <w:t>.</w:t>
      </w:r>
      <w:r w:rsidR="001C2D52">
        <w:rPr>
          <w:lang w:val="en-US"/>
        </w:rPr>
        <w:t xml:space="preserve"> </w:t>
      </w:r>
      <w:r w:rsidR="00105507">
        <w:rPr>
          <w:lang w:val="en-US"/>
        </w:rPr>
        <w:t>Some basic blocks can be defined for lengths of 2-7 symbols to determine the DMRS structure in each hop, as shown in Figure 1.</w:t>
      </w:r>
    </w:p>
    <w:p w14:paraId="0DC0909D" w14:textId="77777777" w:rsidR="00105507" w:rsidRDefault="00105507" w:rsidP="00105507">
      <w:pPr>
        <w:adjustRightInd w:val="0"/>
        <w:spacing w:after="0" w:afterAutospacing="0"/>
        <w:rPr>
          <w:lang w:val="en-US"/>
        </w:rPr>
      </w:pPr>
    </w:p>
    <w:p w14:paraId="3D339848" w14:textId="4E7D4693" w:rsidR="003B1C89" w:rsidRDefault="001C2D52" w:rsidP="00C0288C">
      <w:pPr>
        <w:adjustRightInd w:val="0"/>
        <w:spacing w:after="0" w:afterAutospacing="0"/>
        <w:rPr>
          <w:lang w:val="en-US"/>
        </w:rPr>
      </w:pPr>
      <w:r>
        <w:rPr>
          <w:lang w:val="en-US"/>
        </w:rPr>
        <w:t xml:space="preserve">The number of DMRS in each hop is tradeoff between demodulation and coding gain. </w:t>
      </w:r>
      <w:r w:rsidR="003B1C89">
        <w:rPr>
          <w:lang w:val="en-US"/>
        </w:rPr>
        <w:t>F</w:t>
      </w:r>
      <w:r w:rsidR="003B1C89" w:rsidRPr="003B1C89">
        <w:rPr>
          <w:lang w:val="en-US"/>
        </w:rPr>
        <w:t>or UCI with large payload with no multiplexing capacity within a slot</w:t>
      </w:r>
      <w:r w:rsidR="003B1C89">
        <w:rPr>
          <w:lang w:val="en-US"/>
        </w:rPr>
        <w:t>, several options can be considered</w:t>
      </w:r>
    </w:p>
    <w:p w14:paraId="7EB05A18" w14:textId="79F255A8" w:rsidR="003B1C89" w:rsidRDefault="003B1C89" w:rsidP="003B1C89">
      <w:pPr>
        <w:pStyle w:val="ListParagraph"/>
        <w:numPr>
          <w:ilvl w:val="0"/>
          <w:numId w:val="28"/>
        </w:numPr>
        <w:adjustRightInd w:val="0"/>
        <w:spacing w:after="0" w:afterAutospacing="0"/>
        <w:ind w:leftChars="0"/>
        <w:rPr>
          <w:lang w:val="en-US"/>
        </w:rPr>
      </w:pPr>
      <w:r>
        <w:rPr>
          <w:lang w:val="en-US"/>
        </w:rPr>
        <w:t>Option 1: always 1 DMRS in each hop</w:t>
      </w:r>
    </w:p>
    <w:p w14:paraId="52ED1D8B" w14:textId="77777777" w:rsidR="003B1C89" w:rsidRDefault="003B1C89" w:rsidP="003B1C89">
      <w:pPr>
        <w:pStyle w:val="ListParagraph"/>
        <w:numPr>
          <w:ilvl w:val="0"/>
          <w:numId w:val="28"/>
        </w:numPr>
        <w:adjustRightInd w:val="0"/>
        <w:spacing w:after="0" w:afterAutospacing="0"/>
        <w:ind w:leftChars="0"/>
        <w:rPr>
          <w:lang w:val="en-US"/>
        </w:rPr>
      </w:pPr>
      <w:r>
        <w:rPr>
          <w:lang w:val="en-US"/>
        </w:rPr>
        <w:t>Option 2: X=6, i.e., f</w:t>
      </w:r>
      <w:r w:rsidRPr="001C2D52">
        <w:rPr>
          <w:lang w:val="en-US"/>
        </w:rPr>
        <w:t xml:space="preserve">or each frequency-hop with less than </w:t>
      </w:r>
      <w:r>
        <w:rPr>
          <w:lang w:val="en-US"/>
        </w:rPr>
        <w:t>6</w:t>
      </w:r>
      <w:r w:rsidRPr="001C2D52">
        <w:rPr>
          <w:lang w:val="en-US"/>
        </w:rPr>
        <w:t xml:space="preserve"> symbols, there is one DMRS symbol</w:t>
      </w:r>
      <w:r>
        <w:rPr>
          <w:lang w:val="en-US"/>
        </w:rPr>
        <w:t>; f</w:t>
      </w:r>
      <w:r w:rsidRPr="001C2D52">
        <w:rPr>
          <w:lang w:val="en-US"/>
        </w:rPr>
        <w:t xml:space="preserve">or each frequency-hop with </w:t>
      </w:r>
      <w:r>
        <w:rPr>
          <w:lang w:val="en-US"/>
        </w:rPr>
        <w:t>equal to or more than 6</w:t>
      </w:r>
      <w:r w:rsidRPr="001C2D52">
        <w:rPr>
          <w:lang w:val="en-US"/>
        </w:rPr>
        <w:t xml:space="preserve"> symbols</w:t>
      </w:r>
      <w:r>
        <w:rPr>
          <w:lang w:val="en-US"/>
        </w:rPr>
        <w:t xml:space="preserve">, there are two DMRS symbols </w:t>
      </w:r>
    </w:p>
    <w:p w14:paraId="261C1278" w14:textId="77777777" w:rsidR="00105507" w:rsidRDefault="00105507" w:rsidP="003B1C89">
      <w:pPr>
        <w:adjustRightInd w:val="0"/>
        <w:spacing w:after="0" w:afterAutospacing="0"/>
        <w:rPr>
          <w:lang w:val="en-US"/>
        </w:rPr>
      </w:pPr>
    </w:p>
    <w:p w14:paraId="105EC797" w14:textId="77777777" w:rsidR="00105507" w:rsidRDefault="00105507" w:rsidP="00105507">
      <w:pPr>
        <w:adjustRightInd w:val="0"/>
        <w:spacing w:after="0" w:afterAutospacing="0"/>
      </w:pPr>
      <w:r>
        <w:object w:dxaOrig="8754" w:dyaOrig="3800" w14:anchorId="339C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189.9pt" o:ole="">
            <v:imagedata r:id="rId9" o:title=""/>
          </v:shape>
          <o:OLEObject Type="Embed" ProgID="Visio.Drawing.11" ShapeID="_x0000_i1025" DrawAspect="Content" ObjectID="_1566635968" r:id="rId10"/>
        </w:object>
      </w:r>
    </w:p>
    <w:p w14:paraId="1F1B9D9C" w14:textId="77777777" w:rsidR="00105507" w:rsidRDefault="00105507" w:rsidP="00105507">
      <w:pPr>
        <w:adjustRightInd w:val="0"/>
        <w:spacing w:after="0" w:afterAutospacing="0"/>
      </w:pPr>
      <w:r>
        <w:t>Figure 1. DMRS patterns for different #symbols and #DMRS</w:t>
      </w:r>
      <w:r w:rsidRPr="006120F1">
        <w:t xml:space="preserve"> </w:t>
      </w:r>
      <w:r>
        <w:t>in each hop</w:t>
      </w:r>
    </w:p>
    <w:p w14:paraId="017A3488" w14:textId="77777777" w:rsidR="00105507" w:rsidRDefault="00105507" w:rsidP="00105507">
      <w:pPr>
        <w:adjustRightInd w:val="0"/>
        <w:spacing w:after="0" w:afterAutospacing="0"/>
      </w:pPr>
    </w:p>
    <w:p w14:paraId="18B739C8" w14:textId="7D5D65E2" w:rsidR="003B1C89" w:rsidRDefault="003B1C89" w:rsidP="003B1C89">
      <w:pPr>
        <w:adjustRightInd w:val="0"/>
        <w:spacing w:after="0" w:afterAutospacing="0"/>
        <w:rPr>
          <w:lang w:val="en-US"/>
        </w:rPr>
      </w:pPr>
      <w:r w:rsidRPr="003B1C89">
        <w:rPr>
          <w:lang w:val="en-US"/>
        </w:rPr>
        <w:t xml:space="preserve">For UCI with large payload with no multiplexing capacity within a slot, Option 2 with two DMRS in a hop is more desirable. </w:t>
      </w:r>
      <w:r w:rsidR="00105507">
        <w:rPr>
          <w:lang w:val="en-US"/>
        </w:rPr>
        <w:t>Therefore, f</w:t>
      </w:r>
      <w:r>
        <w:rPr>
          <w:lang w:val="en-US"/>
        </w:rPr>
        <w:t xml:space="preserve">rom UE’s perspective, </w:t>
      </w:r>
      <w:r w:rsidRPr="003B1C89">
        <w:rPr>
          <w:lang w:val="en-US"/>
        </w:rPr>
        <w:t xml:space="preserve">Option 1 or Option 2 </w:t>
      </w:r>
      <w:r>
        <w:rPr>
          <w:lang w:val="en-US"/>
        </w:rPr>
        <w:t xml:space="preserve">can be </w:t>
      </w:r>
      <w:r w:rsidRPr="003B1C89">
        <w:rPr>
          <w:lang w:val="en-US"/>
        </w:rPr>
        <w:t>configurable.</w:t>
      </w:r>
    </w:p>
    <w:p w14:paraId="483DE420" w14:textId="77777777" w:rsidR="00105507" w:rsidRDefault="00105507" w:rsidP="003B1C89">
      <w:pPr>
        <w:adjustRightInd w:val="0"/>
        <w:spacing w:after="0" w:afterAutospacing="0"/>
        <w:rPr>
          <w:b/>
          <w:lang w:val="en-US"/>
        </w:rPr>
      </w:pPr>
    </w:p>
    <w:p w14:paraId="159BB4D2" w14:textId="4FE407D4" w:rsidR="006D702E" w:rsidRPr="006D702E" w:rsidRDefault="006D702E" w:rsidP="003B1C89">
      <w:pPr>
        <w:adjustRightInd w:val="0"/>
        <w:spacing w:after="0" w:afterAutospacing="0"/>
        <w:rPr>
          <w:b/>
          <w:lang w:val="en-US"/>
        </w:rPr>
      </w:pPr>
      <w:r w:rsidRPr="006D702E">
        <w:rPr>
          <w:b/>
          <w:lang w:val="en-US"/>
        </w:rPr>
        <w:t xml:space="preserve">Proposal 1: One or two DRMS </w:t>
      </w:r>
      <w:r>
        <w:rPr>
          <w:b/>
          <w:lang w:val="en-US"/>
        </w:rPr>
        <w:t>in</w:t>
      </w:r>
      <w:r w:rsidRPr="006D702E">
        <w:rPr>
          <w:b/>
          <w:lang w:val="en-US"/>
        </w:rPr>
        <w:t xml:space="preserve"> a hop with 6 or 7 symbols can be configured</w:t>
      </w:r>
      <w:r>
        <w:rPr>
          <w:b/>
          <w:lang w:val="en-US"/>
        </w:rPr>
        <w:t xml:space="preserve"> for a UE</w:t>
      </w:r>
      <w:r w:rsidRPr="006D702E">
        <w:rPr>
          <w:b/>
          <w:lang w:val="en-US"/>
        </w:rPr>
        <w:t>.</w:t>
      </w:r>
    </w:p>
    <w:p w14:paraId="4EDC7B82" w14:textId="505A8E89" w:rsidR="003B1C89" w:rsidRDefault="003B1C89" w:rsidP="00C0288C">
      <w:pPr>
        <w:adjustRightInd w:val="0"/>
        <w:spacing w:after="0" w:afterAutospacing="0"/>
        <w:rPr>
          <w:lang w:val="en-US"/>
        </w:rPr>
      </w:pPr>
    </w:p>
    <w:p w14:paraId="318181EA" w14:textId="446EAB7D" w:rsidR="0076581F" w:rsidRDefault="0076581F" w:rsidP="0076581F">
      <w:pPr>
        <w:adjustRightInd w:val="0"/>
        <w:spacing w:after="0" w:afterAutospacing="0"/>
        <w:rPr>
          <w:lang w:val="en-US"/>
        </w:rPr>
      </w:pPr>
      <w:r>
        <w:t>I</w:t>
      </w:r>
      <w:r w:rsidRPr="003B1C89">
        <w:rPr>
          <w:lang w:val="en-US"/>
        </w:rPr>
        <w:t xml:space="preserve">f frequency hopping is not configured, </w:t>
      </w:r>
      <w:r w:rsidR="003B1C89">
        <w:rPr>
          <w:lang w:val="en-US"/>
        </w:rPr>
        <w:t>for a</w:t>
      </w:r>
      <w:r w:rsidR="003B1C89" w:rsidRPr="003B1C89">
        <w:rPr>
          <w:lang w:val="en-US"/>
        </w:rPr>
        <w:t xml:space="preserve"> long PUCCH duration between 4</w:t>
      </w:r>
      <w:r w:rsidR="003B1C89">
        <w:rPr>
          <w:lang w:val="en-US"/>
        </w:rPr>
        <w:t>-</w:t>
      </w:r>
      <w:r w:rsidR="003B1C89" w:rsidRPr="003B1C89">
        <w:rPr>
          <w:lang w:val="en-US"/>
        </w:rPr>
        <w:t xml:space="preserve">7 symbols, the DMRS position may be determined </w:t>
      </w:r>
      <w:r w:rsidR="003B1C89">
        <w:rPr>
          <w:lang w:val="en-US"/>
        </w:rPr>
        <w:t xml:space="preserve">by the basic block </w:t>
      </w:r>
      <w:r w:rsidR="003B1C89" w:rsidRPr="003B1C89">
        <w:rPr>
          <w:lang w:val="en-US"/>
        </w:rPr>
        <w:t xml:space="preserve">in Figure </w:t>
      </w:r>
      <w:r>
        <w:rPr>
          <w:lang w:val="en-US"/>
        </w:rPr>
        <w:t xml:space="preserve">1. If the PUCCH duration is 6-7 symbols, whether 1 or 2 DMRS are used can be configured. </w:t>
      </w:r>
    </w:p>
    <w:p w14:paraId="52FD38D7" w14:textId="77777777" w:rsidR="0076581F" w:rsidRDefault="0076581F" w:rsidP="0076581F">
      <w:pPr>
        <w:adjustRightInd w:val="0"/>
        <w:spacing w:after="0" w:afterAutospacing="0"/>
        <w:rPr>
          <w:lang w:val="en-US"/>
        </w:rPr>
      </w:pPr>
    </w:p>
    <w:p w14:paraId="1310C4AD" w14:textId="7C6078C9" w:rsidR="003B1C89" w:rsidRPr="003B1C89" w:rsidRDefault="0076581F" w:rsidP="0076581F">
      <w:pPr>
        <w:adjustRightInd w:val="0"/>
        <w:spacing w:after="0" w:afterAutospacing="0"/>
        <w:rPr>
          <w:lang w:val="en-US"/>
        </w:rPr>
      </w:pPr>
      <w:r>
        <w:t>I</w:t>
      </w:r>
      <w:r w:rsidRPr="003B1C89">
        <w:rPr>
          <w:lang w:val="en-US"/>
        </w:rPr>
        <w:t xml:space="preserve">f frequency hopping is not configured, </w:t>
      </w:r>
      <w:r>
        <w:rPr>
          <w:lang w:val="en-US"/>
        </w:rPr>
        <w:t>for a long PUCCH with more than 7 symbol</w:t>
      </w:r>
      <w:r w:rsidR="006D702E">
        <w:rPr>
          <w:lang w:val="en-US"/>
        </w:rPr>
        <w:t>s</w:t>
      </w:r>
      <w:r>
        <w:rPr>
          <w:lang w:val="en-US"/>
        </w:rPr>
        <w:t xml:space="preserve">, the DMRS location should be the same as </w:t>
      </w:r>
      <w:r w:rsidR="003B1C89" w:rsidRPr="003B1C89">
        <w:rPr>
          <w:lang w:val="en-US"/>
        </w:rPr>
        <w:t>frequency hopping is configured</w:t>
      </w:r>
      <w:r>
        <w:rPr>
          <w:lang w:val="en-US"/>
        </w:rPr>
        <w:t xml:space="preserve">. </w:t>
      </w:r>
      <w:r w:rsidR="006D702E">
        <w:rPr>
          <w:lang w:val="en-US"/>
        </w:rPr>
        <w:t xml:space="preserve">That is, the long PUCCH is divided into two segments, and the DMRS pattern in determined based on the length of each segment. </w:t>
      </w:r>
    </w:p>
    <w:p w14:paraId="5681921C" w14:textId="77777777" w:rsidR="003B1C89" w:rsidRPr="003B1C89" w:rsidRDefault="003B1C89" w:rsidP="00C0288C">
      <w:pPr>
        <w:adjustRightInd w:val="0"/>
        <w:spacing w:after="0" w:afterAutospacing="0"/>
        <w:rPr>
          <w:rFonts w:eastAsia="MS Mincho"/>
          <w:b/>
        </w:rPr>
      </w:pPr>
    </w:p>
    <w:p w14:paraId="3CD9ED3C" w14:textId="4FE42A23" w:rsidR="006D702E" w:rsidRDefault="00760A35" w:rsidP="006D702E">
      <w:pPr>
        <w:adjustRightInd w:val="0"/>
        <w:spacing w:after="0" w:afterAutospacing="0"/>
        <w:rPr>
          <w:rFonts w:eastAsia="MS Mincho"/>
          <w:b/>
          <w:lang w:val="en-US"/>
        </w:rPr>
      </w:pPr>
      <w:r w:rsidRPr="00857D2D">
        <w:rPr>
          <w:rFonts w:eastAsia="MS Mincho"/>
          <w:b/>
          <w:lang w:val="en-US"/>
        </w:rPr>
        <w:t xml:space="preserve">Proposal </w:t>
      </w:r>
      <w:r w:rsidR="006D702E">
        <w:rPr>
          <w:rFonts w:eastAsia="MS Mincho"/>
          <w:b/>
          <w:lang w:val="en-US"/>
        </w:rPr>
        <w:t>2</w:t>
      </w:r>
      <w:r w:rsidRPr="00857D2D">
        <w:rPr>
          <w:rFonts w:eastAsia="MS Mincho"/>
          <w:b/>
          <w:lang w:val="en-US"/>
        </w:rPr>
        <w:t xml:space="preserve">: </w:t>
      </w:r>
      <w:r w:rsidR="006D702E">
        <w:rPr>
          <w:rFonts w:eastAsia="MS Mincho"/>
          <w:b/>
          <w:lang w:val="en-US"/>
        </w:rPr>
        <w:t>For a long PUCCH duration of more than 7 symbols, the DMRS pattern should be applied with or without frequency hopping.</w:t>
      </w:r>
    </w:p>
    <w:p w14:paraId="2ABE39DF" w14:textId="77777777" w:rsidR="000A7016" w:rsidRPr="000A7016" w:rsidRDefault="000A7016" w:rsidP="00C0288C">
      <w:pPr>
        <w:adjustRightInd w:val="0"/>
        <w:spacing w:after="0" w:afterAutospacing="0"/>
        <w:rPr>
          <w:rFonts w:eastAsia="MS Mincho"/>
          <w:b/>
          <w:lang w:val="en-US"/>
        </w:rPr>
      </w:pPr>
    </w:p>
    <w:p w14:paraId="668AE678" w14:textId="77777777" w:rsidR="000A7016" w:rsidRPr="000E0920" w:rsidRDefault="000A7016" w:rsidP="00C0288C">
      <w:pPr>
        <w:pStyle w:val="Heading1"/>
        <w:adjustRightInd w:val="0"/>
        <w:spacing w:before="0" w:afterLines="0" w:after="0"/>
        <w:rPr>
          <w:lang w:val="en-US" w:eastAsia="zh-CN"/>
        </w:rPr>
      </w:pPr>
      <w:r w:rsidRPr="000E0920">
        <w:rPr>
          <w:lang w:val="en-US" w:eastAsia="zh-CN"/>
        </w:rPr>
        <w:t>Conclusion</w:t>
      </w:r>
    </w:p>
    <w:p w14:paraId="0405D8EE" w14:textId="77777777" w:rsidR="00C0288C" w:rsidRDefault="00C0288C" w:rsidP="00C0288C">
      <w:pPr>
        <w:autoSpaceDE w:val="0"/>
        <w:autoSpaceDN w:val="0"/>
        <w:adjustRightInd w:val="0"/>
        <w:spacing w:after="0" w:afterAutospacing="0"/>
        <w:rPr>
          <w:rFonts w:cs="Arial"/>
          <w:szCs w:val="24"/>
          <w:lang w:val="en-US" w:eastAsia="zh-CN"/>
        </w:rPr>
      </w:pPr>
    </w:p>
    <w:p w14:paraId="79B8756A" w14:textId="77777777" w:rsidR="000A7016" w:rsidRDefault="000A7016" w:rsidP="00C0288C">
      <w:pPr>
        <w:autoSpaceDE w:val="0"/>
        <w:autoSpaceDN w:val="0"/>
        <w:adjustRightInd w:val="0"/>
        <w:spacing w:after="0" w:afterAutospacing="0"/>
        <w:rPr>
          <w:rFonts w:cs="Arial"/>
          <w:szCs w:val="24"/>
          <w:lang w:val="en-US" w:eastAsia="zh-CN"/>
        </w:rPr>
      </w:pPr>
      <w:r w:rsidRPr="000E0920">
        <w:rPr>
          <w:rFonts w:cs="Arial"/>
          <w:szCs w:val="24"/>
          <w:lang w:val="en-US" w:eastAsia="zh-CN"/>
        </w:rPr>
        <w:t xml:space="preserve">In this contribution, we </w:t>
      </w:r>
      <w:r>
        <w:rPr>
          <w:rFonts w:cs="Arial"/>
          <w:szCs w:val="24"/>
          <w:lang w:val="en-US" w:eastAsia="zh-CN"/>
        </w:rPr>
        <w:t xml:space="preserve">discuss the structure of a PUCCH in long duration in a slot. </w:t>
      </w:r>
      <w:r w:rsidRPr="000E0920">
        <w:rPr>
          <w:rFonts w:cs="Arial"/>
          <w:szCs w:val="24"/>
          <w:lang w:val="en-US" w:eastAsia="zh-CN"/>
        </w:rPr>
        <w:t xml:space="preserve">Based on the </w:t>
      </w:r>
      <w:r>
        <w:rPr>
          <w:rFonts w:cs="Arial"/>
          <w:szCs w:val="24"/>
          <w:lang w:val="en-US" w:eastAsia="zh-CN"/>
        </w:rPr>
        <w:t>discussions</w:t>
      </w:r>
      <w:r w:rsidRPr="000E0920">
        <w:rPr>
          <w:rFonts w:cs="Arial"/>
          <w:szCs w:val="24"/>
          <w:lang w:val="en-US" w:eastAsia="zh-CN"/>
        </w:rPr>
        <w:t>, we propose:</w:t>
      </w:r>
    </w:p>
    <w:p w14:paraId="6F5FD6AF" w14:textId="77777777" w:rsidR="00C0288C" w:rsidRDefault="00C0288C" w:rsidP="00C0288C">
      <w:pPr>
        <w:adjustRightInd w:val="0"/>
        <w:spacing w:after="0" w:afterAutospacing="0"/>
        <w:rPr>
          <w:b/>
          <w:lang w:val="en-US"/>
        </w:rPr>
      </w:pPr>
    </w:p>
    <w:p w14:paraId="783D2447" w14:textId="77777777" w:rsidR="006D702E" w:rsidRPr="006D702E" w:rsidRDefault="006D702E" w:rsidP="006D702E">
      <w:pPr>
        <w:adjustRightInd w:val="0"/>
        <w:spacing w:after="0" w:afterAutospacing="0"/>
        <w:rPr>
          <w:b/>
          <w:lang w:val="en-US"/>
        </w:rPr>
      </w:pPr>
      <w:r w:rsidRPr="006D702E">
        <w:rPr>
          <w:b/>
          <w:lang w:val="en-US"/>
        </w:rPr>
        <w:t xml:space="preserve">Proposal 1: One or two DRMS </w:t>
      </w:r>
      <w:r>
        <w:rPr>
          <w:b/>
          <w:lang w:val="en-US"/>
        </w:rPr>
        <w:t>in</w:t>
      </w:r>
      <w:r w:rsidRPr="006D702E">
        <w:rPr>
          <w:b/>
          <w:lang w:val="en-US"/>
        </w:rPr>
        <w:t xml:space="preserve"> a hop with 6 or 7 symbols can be configured</w:t>
      </w:r>
      <w:r>
        <w:rPr>
          <w:b/>
          <w:lang w:val="en-US"/>
        </w:rPr>
        <w:t xml:space="preserve"> for a UE</w:t>
      </w:r>
      <w:r w:rsidRPr="006D702E">
        <w:rPr>
          <w:b/>
          <w:lang w:val="en-US"/>
        </w:rPr>
        <w:t>.</w:t>
      </w:r>
    </w:p>
    <w:p w14:paraId="72650D62" w14:textId="77777777" w:rsidR="00842D0C" w:rsidRDefault="00842D0C" w:rsidP="00C0288C">
      <w:pPr>
        <w:adjustRightInd w:val="0"/>
        <w:spacing w:after="0" w:afterAutospacing="0"/>
        <w:rPr>
          <w:b/>
          <w:lang w:val="en-US"/>
        </w:rPr>
      </w:pPr>
    </w:p>
    <w:p w14:paraId="264BAA27" w14:textId="50E867CD" w:rsidR="006D702E" w:rsidRDefault="006D702E" w:rsidP="006D702E">
      <w:pPr>
        <w:adjustRightInd w:val="0"/>
        <w:spacing w:after="0" w:afterAutospacing="0"/>
        <w:rPr>
          <w:rFonts w:eastAsia="MS Mincho"/>
          <w:b/>
          <w:lang w:val="en-US"/>
        </w:rPr>
      </w:pPr>
      <w:r w:rsidRPr="00857D2D">
        <w:rPr>
          <w:rFonts w:eastAsia="MS Mincho"/>
          <w:b/>
          <w:lang w:val="en-US"/>
        </w:rPr>
        <w:t xml:space="preserve">Proposal </w:t>
      </w:r>
      <w:r>
        <w:rPr>
          <w:rFonts w:eastAsia="MS Mincho"/>
          <w:b/>
          <w:lang w:val="en-US"/>
        </w:rPr>
        <w:t>2</w:t>
      </w:r>
      <w:r w:rsidRPr="00857D2D">
        <w:rPr>
          <w:rFonts w:eastAsia="MS Mincho"/>
          <w:b/>
          <w:lang w:val="en-US"/>
        </w:rPr>
        <w:t xml:space="preserve">: </w:t>
      </w:r>
      <w:r>
        <w:rPr>
          <w:rFonts w:eastAsia="MS Mincho"/>
          <w:b/>
          <w:lang w:val="en-US"/>
        </w:rPr>
        <w:t xml:space="preserve">For a long PUCCH duration of more than 7 symbols, the </w:t>
      </w:r>
      <w:r w:rsidR="00FE5DC6">
        <w:rPr>
          <w:rFonts w:eastAsia="MS Mincho"/>
          <w:b/>
          <w:lang w:val="en-US"/>
        </w:rPr>
        <w:t xml:space="preserve">same </w:t>
      </w:r>
      <w:r>
        <w:rPr>
          <w:rFonts w:eastAsia="MS Mincho"/>
          <w:b/>
          <w:lang w:val="en-US"/>
        </w:rPr>
        <w:t>DMRS pattern should be applied with or without frequency hopping.</w:t>
      </w:r>
    </w:p>
    <w:p w14:paraId="302FCC7B" w14:textId="77777777" w:rsidR="00842D0C" w:rsidRPr="000A7016" w:rsidRDefault="00842D0C" w:rsidP="00C0288C">
      <w:pPr>
        <w:adjustRightInd w:val="0"/>
        <w:spacing w:after="0" w:afterAutospacing="0"/>
        <w:rPr>
          <w:rFonts w:eastAsia="MS Mincho"/>
          <w:b/>
          <w:lang w:val="en-US"/>
        </w:rPr>
      </w:pPr>
    </w:p>
    <w:p w14:paraId="0483D52D" w14:textId="77777777" w:rsidR="000A7016" w:rsidRDefault="000A7016" w:rsidP="00C716F2">
      <w:pPr>
        <w:pStyle w:val="Heading1"/>
        <w:adjustRightInd w:val="0"/>
        <w:spacing w:before="0" w:afterLines="0" w:afterAutospacing="1"/>
        <w:rPr>
          <w:lang w:val="en-US"/>
        </w:rPr>
      </w:pPr>
      <w:r w:rsidRPr="000E0920">
        <w:rPr>
          <w:lang w:val="en-US"/>
        </w:rPr>
        <w:t>References</w:t>
      </w:r>
    </w:p>
    <w:p w14:paraId="5095E1A9" w14:textId="5FC45980" w:rsidR="000A7016" w:rsidRPr="00DE0323" w:rsidRDefault="000A7016" w:rsidP="00105507">
      <w:pPr>
        <w:pStyle w:val="textintend2"/>
        <w:widowControl w:val="0"/>
        <w:numPr>
          <w:ilvl w:val="0"/>
          <w:numId w:val="11"/>
        </w:numPr>
        <w:snapToGrid w:val="0"/>
        <w:spacing w:after="100" w:afterAutospacing="1"/>
        <w:rPr>
          <w:szCs w:val="24"/>
        </w:rPr>
      </w:pPr>
      <w:bookmarkStart w:id="4" w:name="_Ref465762750"/>
      <w:bookmarkStart w:id="5" w:name="_Ref489887848"/>
      <w:r w:rsidRPr="000E0920">
        <w:t>Chairman’s note</w:t>
      </w:r>
      <w:r w:rsidRPr="000E0920">
        <w:rPr>
          <w:rFonts w:hint="eastAsia"/>
          <w:lang w:eastAsia="ja-JP"/>
        </w:rPr>
        <w:t xml:space="preserve"> </w:t>
      </w:r>
      <w:r w:rsidRPr="000E0920">
        <w:t xml:space="preserve">RAN1 </w:t>
      </w:r>
      <w:r w:rsidR="00105507">
        <w:t>#90, Prague, Czech Republic, Aug 2017</w:t>
      </w:r>
      <w:bookmarkEnd w:id="4"/>
      <w:bookmarkEnd w:id="5"/>
    </w:p>
    <w:sectPr w:rsidR="000A7016" w:rsidRPr="00DE0323"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C3418" w14:textId="77777777" w:rsidR="00BA54CE" w:rsidRDefault="00BA54CE">
      <w:r>
        <w:separator/>
      </w:r>
    </w:p>
  </w:endnote>
  <w:endnote w:type="continuationSeparator" w:id="0">
    <w:p w14:paraId="0205C724" w14:textId="77777777" w:rsidR="00BA54CE" w:rsidRDefault="00BA54CE">
      <w:r>
        <w:continuationSeparator/>
      </w:r>
    </w:p>
  </w:endnote>
  <w:endnote w:type="continuationNotice" w:id="1">
    <w:p w14:paraId="70AE134E" w14:textId="77777777" w:rsidR="00BA54CE" w:rsidRDefault="00BA5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CA38C4">
      <w:rPr>
        <w:b/>
        <w:noProof/>
      </w:rPr>
      <w:t>2</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E4451" w14:textId="77777777" w:rsidR="00BA54CE" w:rsidRDefault="00BA54CE">
      <w:r>
        <w:separator/>
      </w:r>
    </w:p>
  </w:footnote>
  <w:footnote w:type="continuationSeparator" w:id="0">
    <w:p w14:paraId="3C75B9FF" w14:textId="77777777" w:rsidR="00BA54CE" w:rsidRDefault="00BA54CE">
      <w:r>
        <w:continuationSeparator/>
      </w:r>
    </w:p>
  </w:footnote>
  <w:footnote w:type="continuationNotice" w:id="1">
    <w:p w14:paraId="79E40CEE" w14:textId="77777777" w:rsidR="00BA54CE" w:rsidRDefault="00BA54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CE667E6"/>
    <w:multiLevelType w:val="hybridMultilevel"/>
    <w:tmpl w:val="7E8A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nsid w:val="21CC3F80"/>
    <w:multiLevelType w:val="hybridMultilevel"/>
    <w:tmpl w:val="91828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33877"/>
    <w:multiLevelType w:val="hybridMultilevel"/>
    <w:tmpl w:val="F3161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5A022D"/>
    <w:multiLevelType w:val="hybridMultilevel"/>
    <w:tmpl w:val="4C12D03A"/>
    <w:lvl w:ilvl="0" w:tplc="F8B87360">
      <w:start w:val="1"/>
      <w:numFmt w:val="bullet"/>
      <w:lvlText w:val="•"/>
      <w:lvlJc w:val="left"/>
      <w:pPr>
        <w:tabs>
          <w:tab w:val="num" w:pos="720"/>
        </w:tabs>
        <w:ind w:left="720" w:hanging="360"/>
      </w:pPr>
      <w:rPr>
        <w:rFonts w:ascii="Arial" w:hAnsi="Arial" w:hint="default"/>
      </w:rPr>
    </w:lvl>
    <w:lvl w:ilvl="1" w:tplc="98B4B4BA">
      <w:start w:val="1"/>
      <w:numFmt w:val="bullet"/>
      <w:lvlText w:val="•"/>
      <w:lvlJc w:val="left"/>
      <w:pPr>
        <w:tabs>
          <w:tab w:val="num" w:pos="1440"/>
        </w:tabs>
        <w:ind w:left="1440" w:hanging="360"/>
      </w:pPr>
      <w:rPr>
        <w:rFonts w:ascii="Arial" w:hAnsi="Arial" w:hint="default"/>
      </w:rPr>
    </w:lvl>
    <w:lvl w:ilvl="2" w:tplc="C082BA8E" w:tentative="1">
      <w:start w:val="1"/>
      <w:numFmt w:val="bullet"/>
      <w:lvlText w:val="•"/>
      <w:lvlJc w:val="left"/>
      <w:pPr>
        <w:tabs>
          <w:tab w:val="num" w:pos="2160"/>
        </w:tabs>
        <w:ind w:left="2160" w:hanging="360"/>
      </w:pPr>
      <w:rPr>
        <w:rFonts w:ascii="Arial" w:hAnsi="Arial" w:hint="default"/>
      </w:rPr>
    </w:lvl>
    <w:lvl w:ilvl="3" w:tplc="8BA82AA0" w:tentative="1">
      <w:start w:val="1"/>
      <w:numFmt w:val="bullet"/>
      <w:lvlText w:val="•"/>
      <w:lvlJc w:val="left"/>
      <w:pPr>
        <w:tabs>
          <w:tab w:val="num" w:pos="2880"/>
        </w:tabs>
        <w:ind w:left="2880" w:hanging="360"/>
      </w:pPr>
      <w:rPr>
        <w:rFonts w:ascii="Arial" w:hAnsi="Arial" w:hint="default"/>
      </w:rPr>
    </w:lvl>
    <w:lvl w:ilvl="4" w:tplc="B6601298" w:tentative="1">
      <w:start w:val="1"/>
      <w:numFmt w:val="bullet"/>
      <w:lvlText w:val="•"/>
      <w:lvlJc w:val="left"/>
      <w:pPr>
        <w:tabs>
          <w:tab w:val="num" w:pos="3600"/>
        </w:tabs>
        <w:ind w:left="3600" w:hanging="360"/>
      </w:pPr>
      <w:rPr>
        <w:rFonts w:ascii="Arial" w:hAnsi="Arial" w:hint="default"/>
      </w:rPr>
    </w:lvl>
    <w:lvl w:ilvl="5" w:tplc="A96E8818" w:tentative="1">
      <w:start w:val="1"/>
      <w:numFmt w:val="bullet"/>
      <w:lvlText w:val="•"/>
      <w:lvlJc w:val="left"/>
      <w:pPr>
        <w:tabs>
          <w:tab w:val="num" w:pos="4320"/>
        </w:tabs>
        <w:ind w:left="4320" w:hanging="360"/>
      </w:pPr>
      <w:rPr>
        <w:rFonts w:ascii="Arial" w:hAnsi="Arial" w:hint="default"/>
      </w:rPr>
    </w:lvl>
    <w:lvl w:ilvl="6" w:tplc="79EA64A2" w:tentative="1">
      <w:start w:val="1"/>
      <w:numFmt w:val="bullet"/>
      <w:lvlText w:val="•"/>
      <w:lvlJc w:val="left"/>
      <w:pPr>
        <w:tabs>
          <w:tab w:val="num" w:pos="5040"/>
        </w:tabs>
        <w:ind w:left="5040" w:hanging="360"/>
      </w:pPr>
      <w:rPr>
        <w:rFonts w:ascii="Arial" w:hAnsi="Arial" w:hint="default"/>
      </w:rPr>
    </w:lvl>
    <w:lvl w:ilvl="7" w:tplc="259AFBF0" w:tentative="1">
      <w:start w:val="1"/>
      <w:numFmt w:val="bullet"/>
      <w:lvlText w:val="•"/>
      <w:lvlJc w:val="left"/>
      <w:pPr>
        <w:tabs>
          <w:tab w:val="num" w:pos="5760"/>
        </w:tabs>
        <w:ind w:left="5760" w:hanging="360"/>
      </w:pPr>
      <w:rPr>
        <w:rFonts w:ascii="Arial" w:hAnsi="Arial" w:hint="default"/>
      </w:rPr>
    </w:lvl>
    <w:lvl w:ilvl="8" w:tplc="A886BE9E" w:tentative="1">
      <w:start w:val="1"/>
      <w:numFmt w:val="bullet"/>
      <w:lvlText w:val="•"/>
      <w:lvlJc w:val="left"/>
      <w:pPr>
        <w:tabs>
          <w:tab w:val="num" w:pos="6480"/>
        </w:tabs>
        <w:ind w:left="6480" w:hanging="360"/>
      </w:pPr>
      <w:rPr>
        <w:rFonts w:ascii="Arial" w:hAnsi="Arial" w:hint="default"/>
      </w:rPr>
    </w:lvl>
  </w:abstractNum>
  <w:abstractNum w:abstractNumId="9">
    <w:nsid w:val="40A7141E"/>
    <w:multiLevelType w:val="hybridMultilevel"/>
    <w:tmpl w:val="3EA4737A"/>
    <w:lvl w:ilvl="0" w:tplc="6652DD7A">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nsid w:val="42F338AB"/>
    <w:multiLevelType w:val="hybridMultilevel"/>
    <w:tmpl w:val="2E5A7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087145C"/>
    <w:multiLevelType w:val="hybridMultilevel"/>
    <w:tmpl w:val="AF9ED2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F431DE"/>
    <w:multiLevelType w:val="hybridMultilevel"/>
    <w:tmpl w:val="B4D847D4"/>
    <w:lvl w:ilvl="0" w:tplc="9E584704">
      <w:start w:val="2"/>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
    <w:nsid w:val="6E1E33F7"/>
    <w:multiLevelType w:val="hybridMultilevel"/>
    <w:tmpl w:val="93A6AA5A"/>
    <w:lvl w:ilvl="0" w:tplc="3612ADB6">
      <w:start w:val="3"/>
      <w:numFmt w:val="bullet"/>
      <w:lvlText w:val=""/>
      <w:lvlJc w:val="left"/>
      <w:pPr>
        <w:ind w:left="720" w:hanging="360"/>
      </w:pPr>
      <w:rPr>
        <w:rFonts w:ascii="Symbol" w:eastAsia="MS Gothic" w:hAnsi="Symbol" w:cs="Times New Roman" w:hint="default"/>
      </w:rPr>
    </w:lvl>
    <w:lvl w:ilvl="1" w:tplc="B68A7A90">
      <w:numFmt w:val="bullet"/>
      <w:lvlText w:val="–"/>
      <w:lvlJc w:val="left"/>
      <w:pPr>
        <w:ind w:left="1920" w:hanging="840"/>
      </w:pPr>
      <w:rPr>
        <w:rFonts w:ascii="MS Gothic" w:eastAsia="MS Gothic" w:hAnsi="MS Gothic" w:cs="Times New Roman" w:hint="eastAsia"/>
      </w:rPr>
    </w:lvl>
    <w:lvl w:ilvl="2" w:tplc="CE005826">
      <w:numFmt w:val="bullet"/>
      <w:lvlText w:val="•"/>
      <w:lvlJc w:val="left"/>
      <w:pPr>
        <w:ind w:left="2640" w:hanging="840"/>
      </w:pPr>
      <w:rPr>
        <w:rFonts w:ascii="MS Gothic" w:eastAsia="MS Gothic" w:hAnsi="MS Gothic"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num w:numId="1">
    <w:abstractNumId w:val="22"/>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4"/>
  </w:num>
  <w:num w:numId="6">
    <w:abstractNumId w:val="15"/>
  </w:num>
  <w:num w:numId="7">
    <w:abstractNumId w:val="13"/>
  </w:num>
  <w:num w:numId="8">
    <w:abstractNumId w:val="1"/>
  </w:num>
  <w:num w:numId="9">
    <w:abstractNumId w:val="25"/>
  </w:num>
  <w:num w:numId="10">
    <w:abstractNumId w:val="10"/>
  </w:num>
  <w:num w:numId="11">
    <w:abstractNumId w:val="16"/>
  </w:num>
  <w:num w:numId="12">
    <w:abstractNumId w:val="21"/>
  </w:num>
  <w:num w:numId="13">
    <w:abstractNumId w:val="6"/>
  </w:num>
  <w:num w:numId="14">
    <w:abstractNumId w:val="20"/>
  </w:num>
  <w:num w:numId="15">
    <w:abstractNumId w:val="12"/>
  </w:num>
  <w:num w:numId="16">
    <w:abstractNumId w:val="0"/>
  </w:num>
  <w:num w:numId="17">
    <w:abstractNumId w:val="19"/>
  </w:num>
  <w:num w:numId="18">
    <w:abstractNumId w:val="18"/>
  </w:num>
  <w:num w:numId="19">
    <w:abstractNumId w:val="17"/>
  </w:num>
  <w:num w:numId="20">
    <w:abstractNumId w:val="11"/>
  </w:num>
  <w:num w:numId="21">
    <w:abstractNumId w:val="23"/>
  </w:num>
  <w:num w:numId="22">
    <w:abstractNumId w:val="8"/>
  </w:num>
  <w:num w:numId="23">
    <w:abstractNumId w:val="5"/>
  </w:num>
  <w:num w:numId="24">
    <w:abstractNumId w:val="7"/>
  </w:num>
  <w:num w:numId="25">
    <w:abstractNumId w:val="3"/>
  </w:num>
  <w:num w:numId="26">
    <w:abstractNumId w:val="26"/>
  </w:num>
  <w:num w:numId="27">
    <w:abstractNumId w:val="4"/>
  </w:num>
  <w:num w:numId="28">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024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2E3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0938"/>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1F24"/>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4E8"/>
    <w:rsid w:val="00091743"/>
    <w:rsid w:val="00091C7D"/>
    <w:rsid w:val="00092577"/>
    <w:rsid w:val="00092AB9"/>
    <w:rsid w:val="00092D4F"/>
    <w:rsid w:val="00092E0F"/>
    <w:rsid w:val="00092E46"/>
    <w:rsid w:val="000932E3"/>
    <w:rsid w:val="00093727"/>
    <w:rsid w:val="00093AD6"/>
    <w:rsid w:val="00093DA0"/>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016"/>
    <w:rsid w:val="000A7121"/>
    <w:rsid w:val="000A7B40"/>
    <w:rsid w:val="000B0798"/>
    <w:rsid w:val="000B09AF"/>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4EB"/>
    <w:rsid w:val="000E167A"/>
    <w:rsid w:val="000E229C"/>
    <w:rsid w:val="000E25A0"/>
    <w:rsid w:val="000E2AA5"/>
    <w:rsid w:val="000E3548"/>
    <w:rsid w:val="000E3D88"/>
    <w:rsid w:val="000E4717"/>
    <w:rsid w:val="000E4916"/>
    <w:rsid w:val="000E4C68"/>
    <w:rsid w:val="000E4D79"/>
    <w:rsid w:val="000E5329"/>
    <w:rsid w:val="000E5883"/>
    <w:rsid w:val="000E6995"/>
    <w:rsid w:val="000E6C73"/>
    <w:rsid w:val="000E7A14"/>
    <w:rsid w:val="000E7BC4"/>
    <w:rsid w:val="000E7D8E"/>
    <w:rsid w:val="000E7F36"/>
    <w:rsid w:val="000E7FB8"/>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50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6B0A"/>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5FC1"/>
    <w:rsid w:val="00186E62"/>
    <w:rsid w:val="001877B5"/>
    <w:rsid w:val="00187B1A"/>
    <w:rsid w:val="00187B63"/>
    <w:rsid w:val="00187D24"/>
    <w:rsid w:val="00190486"/>
    <w:rsid w:val="00190CC7"/>
    <w:rsid w:val="00190E42"/>
    <w:rsid w:val="00191A2E"/>
    <w:rsid w:val="00192714"/>
    <w:rsid w:val="00192A3D"/>
    <w:rsid w:val="00192E87"/>
    <w:rsid w:val="00193076"/>
    <w:rsid w:val="001931D5"/>
    <w:rsid w:val="001941F4"/>
    <w:rsid w:val="00194ED7"/>
    <w:rsid w:val="0019556A"/>
    <w:rsid w:val="001958D6"/>
    <w:rsid w:val="00195D0F"/>
    <w:rsid w:val="00196BEE"/>
    <w:rsid w:val="001970A7"/>
    <w:rsid w:val="00197173"/>
    <w:rsid w:val="00197960"/>
    <w:rsid w:val="00197F2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2D52"/>
    <w:rsid w:val="001C3516"/>
    <w:rsid w:val="001C3E89"/>
    <w:rsid w:val="001C441E"/>
    <w:rsid w:val="001C49A6"/>
    <w:rsid w:val="001C4C80"/>
    <w:rsid w:val="001C4E8A"/>
    <w:rsid w:val="001C4EE9"/>
    <w:rsid w:val="001C4FD1"/>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2ADE"/>
    <w:rsid w:val="001F3858"/>
    <w:rsid w:val="001F38EB"/>
    <w:rsid w:val="001F41F3"/>
    <w:rsid w:val="001F4A7E"/>
    <w:rsid w:val="001F4E92"/>
    <w:rsid w:val="001F55E0"/>
    <w:rsid w:val="001F5ABE"/>
    <w:rsid w:val="001F5B3E"/>
    <w:rsid w:val="001F6299"/>
    <w:rsid w:val="001F62AD"/>
    <w:rsid w:val="001F70C3"/>
    <w:rsid w:val="001F7613"/>
    <w:rsid w:val="00200180"/>
    <w:rsid w:val="00200701"/>
    <w:rsid w:val="002007B6"/>
    <w:rsid w:val="00200C9A"/>
    <w:rsid w:val="0020246A"/>
    <w:rsid w:val="0020289E"/>
    <w:rsid w:val="00203705"/>
    <w:rsid w:val="002038F1"/>
    <w:rsid w:val="00203AA7"/>
    <w:rsid w:val="00203DC5"/>
    <w:rsid w:val="00205AD0"/>
    <w:rsid w:val="00205E89"/>
    <w:rsid w:val="00205EB8"/>
    <w:rsid w:val="002060C7"/>
    <w:rsid w:val="002067A0"/>
    <w:rsid w:val="00206A54"/>
    <w:rsid w:val="00206C83"/>
    <w:rsid w:val="00206E0B"/>
    <w:rsid w:val="00207F84"/>
    <w:rsid w:val="0021037B"/>
    <w:rsid w:val="00210544"/>
    <w:rsid w:val="002106D9"/>
    <w:rsid w:val="0021132B"/>
    <w:rsid w:val="00213488"/>
    <w:rsid w:val="0021362B"/>
    <w:rsid w:val="00213D20"/>
    <w:rsid w:val="002145B7"/>
    <w:rsid w:val="002147C1"/>
    <w:rsid w:val="002147EA"/>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37EB"/>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09F7"/>
    <w:rsid w:val="002619A8"/>
    <w:rsid w:val="00261A3D"/>
    <w:rsid w:val="00262E12"/>
    <w:rsid w:val="002630F9"/>
    <w:rsid w:val="00263A00"/>
    <w:rsid w:val="00265BCB"/>
    <w:rsid w:val="00265E7F"/>
    <w:rsid w:val="0026696E"/>
    <w:rsid w:val="00266F07"/>
    <w:rsid w:val="00267A05"/>
    <w:rsid w:val="00270F0F"/>
    <w:rsid w:val="0027184B"/>
    <w:rsid w:val="002718C6"/>
    <w:rsid w:val="00273606"/>
    <w:rsid w:val="0027440E"/>
    <w:rsid w:val="002753B5"/>
    <w:rsid w:val="002753F7"/>
    <w:rsid w:val="00275824"/>
    <w:rsid w:val="002758C1"/>
    <w:rsid w:val="00275FC0"/>
    <w:rsid w:val="002762BE"/>
    <w:rsid w:val="00276389"/>
    <w:rsid w:val="00276663"/>
    <w:rsid w:val="0027693E"/>
    <w:rsid w:val="00276BD3"/>
    <w:rsid w:val="00277F24"/>
    <w:rsid w:val="0028026F"/>
    <w:rsid w:val="0028362F"/>
    <w:rsid w:val="00283D92"/>
    <w:rsid w:val="00284059"/>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5E86"/>
    <w:rsid w:val="002A759B"/>
    <w:rsid w:val="002A7B61"/>
    <w:rsid w:val="002A7F4C"/>
    <w:rsid w:val="002B0393"/>
    <w:rsid w:val="002B044F"/>
    <w:rsid w:val="002B0B59"/>
    <w:rsid w:val="002B0D7F"/>
    <w:rsid w:val="002B1313"/>
    <w:rsid w:val="002B142C"/>
    <w:rsid w:val="002B1587"/>
    <w:rsid w:val="002B1948"/>
    <w:rsid w:val="002B19F6"/>
    <w:rsid w:val="002B1E42"/>
    <w:rsid w:val="002B2479"/>
    <w:rsid w:val="002B314D"/>
    <w:rsid w:val="002B35BD"/>
    <w:rsid w:val="002B3F10"/>
    <w:rsid w:val="002B513B"/>
    <w:rsid w:val="002B51DB"/>
    <w:rsid w:val="002B552F"/>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3DE"/>
    <w:rsid w:val="002D27B6"/>
    <w:rsid w:val="002D2E32"/>
    <w:rsid w:val="002D2FD9"/>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94E"/>
    <w:rsid w:val="002E6DF3"/>
    <w:rsid w:val="002E7664"/>
    <w:rsid w:val="002E7D07"/>
    <w:rsid w:val="002E7DD4"/>
    <w:rsid w:val="002F048F"/>
    <w:rsid w:val="002F0958"/>
    <w:rsid w:val="002F0966"/>
    <w:rsid w:val="002F0BFA"/>
    <w:rsid w:val="002F0F57"/>
    <w:rsid w:val="002F18C2"/>
    <w:rsid w:val="002F23F6"/>
    <w:rsid w:val="002F295A"/>
    <w:rsid w:val="002F3156"/>
    <w:rsid w:val="002F3D1A"/>
    <w:rsid w:val="002F4029"/>
    <w:rsid w:val="002F4486"/>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717"/>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36F"/>
    <w:rsid w:val="00337859"/>
    <w:rsid w:val="00337BC3"/>
    <w:rsid w:val="00340184"/>
    <w:rsid w:val="003403BC"/>
    <w:rsid w:val="00340542"/>
    <w:rsid w:val="0034111D"/>
    <w:rsid w:val="00341CD2"/>
    <w:rsid w:val="003420D7"/>
    <w:rsid w:val="003425E2"/>
    <w:rsid w:val="0034364C"/>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D27"/>
    <w:rsid w:val="00375112"/>
    <w:rsid w:val="003752B2"/>
    <w:rsid w:val="003755CF"/>
    <w:rsid w:val="0037611A"/>
    <w:rsid w:val="0037617F"/>
    <w:rsid w:val="003770F5"/>
    <w:rsid w:val="00377582"/>
    <w:rsid w:val="003806A7"/>
    <w:rsid w:val="00380F38"/>
    <w:rsid w:val="00381A21"/>
    <w:rsid w:val="00381A9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879"/>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CB6"/>
    <w:rsid w:val="003A7F3C"/>
    <w:rsid w:val="003B0063"/>
    <w:rsid w:val="003B082F"/>
    <w:rsid w:val="003B09BF"/>
    <w:rsid w:val="003B115D"/>
    <w:rsid w:val="003B11C5"/>
    <w:rsid w:val="003B1356"/>
    <w:rsid w:val="003B1604"/>
    <w:rsid w:val="003B1C89"/>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D68"/>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680"/>
    <w:rsid w:val="003E7F21"/>
    <w:rsid w:val="003F0632"/>
    <w:rsid w:val="003F073C"/>
    <w:rsid w:val="003F0B1F"/>
    <w:rsid w:val="003F0B92"/>
    <w:rsid w:val="003F0BD3"/>
    <w:rsid w:val="003F0CFA"/>
    <w:rsid w:val="003F2699"/>
    <w:rsid w:val="003F289A"/>
    <w:rsid w:val="003F2DDF"/>
    <w:rsid w:val="003F2E06"/>
    <w:rsid w:val="003F348D"/>
    <w:rsid w:val="003F39A3"/>
    <w:rsid w:val="003F4B28"/>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4E5"/>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130"/>
    <w:rsid w:val="004414BE"/>
    <w:rsid w:val="00442319"/>
    <w:rsid w:val="00442959"/>
    <w:rsid w:val="00442A16"/>
    <w:rsid w:val="00442C61"/>
    <w:rsid w:val="00443075"/>
    <w:rsid w:val="004430CC"/>
    <w:rsid w:val="004431F0"/>
    <w:rsid w:val="0044557A"/>
    <w:rsid w:val="00445C54"/>
    <w:rsid w:val="00445D97"/>
    <w:rsid w:val="0044634A"/>
    <w:rsid w:val="00446629"/>
    <w:rsid w:val="0044741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4AEA"/>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3C3"/>
    <w:rsid w:val="004C5C07"/>
    <w:rsid w:val="004C6E7C"/>
    <w:rsid w:val="004C72DD"/>
    <w:rsid w:val="004C7E79"/>
    <w:rsid w:val="004C7EF0"/>
    <w:rsid w:val="004D0B71"/>
    <w:rsid w:val="004D11C4"/>
    <w:rsid w:val="004D1665"/>
    <w:rsid w:val="004D1A9D"/>
    <w:rsid w:val="004D1C92"/>
    <w:rsid w:val="004D2BFC"/>
    <w:rsid w:val="004D2EA0"/>
    <w:rsid w:val="004D3B45"/>
    <w:rsid w:val="004D46FA"/>
    <w:rsid w:val="004D48AE"/>
    <w:rsid w:val="004D49C1"/>
    <w:rsid w:val="004D4B32"/>
    <w:rsid w:val="004D50DA"/>
    <w:rsid w:val="004D5A34"/>
    <w:rsid w:val="004D5CAF"/>
    <w:rsid w:val="004D6254"/>
    <w:rsid w:val="004D686F"/>
    <w:rsid w:val="004D7230"/>
    <w:rsid w:val="004D7636"/>
    <w:rsid w:val="004D76B3"/>
    <w:rsid w:val="004D76E5"/>
    <w:rsid w:val="004D7E61"/>
    <w:rsid w:val="004E0135"/>
    <w:rsid w:val="004E0285"/>
    <w:rsid w:val="004E1050"/>
    <w:rsid w:val="004E2406"/>
    <w:rsid w:val="004E29D6"/>
    <w:rsid w:val="004E2F3D"/>
    <w:rsid w:val="004E4AE7"/>
    <w:rsid w:val="004E4E58"/>
    <w:rsid w:val="004E515A"/>
    <w:rsid w:val="004E5A3B"/>
    <w:rsid w:val="004E6584"/>
    <w:rsid w:val="004E66FA"/>
    <w:rsid w:val="004E6722"/>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61CB"/>
    <w:rsid w:val="005207C6"/>
    <w:rsid w:val="00520BFD"/>
    <w:rsid w:val="00520CD4"/>
    <w:rsid w:val="0052106C"/>
    <w:rsid w:val="00521C73"/>
    <w:rsid w:val="005220C5"/>
    <w:rsid w:val="00522491"/>
    <w:rsid w:val="00522E9A"/>
    <w:rsid w:val="0052448B"/>
    <w:rsid w:val="005245D6"/>
    <w:rsid w:val="005248EF"/>
    <w:rsid w:val="0052519E"/>
    <w:rsid w:val="00526084"/>
    <w:rsid w:val="00526DEF"/>
    <w:rsid w:val="0052701F"/>
    <w:rsid w:val="005274E4"/>
    <w:rsid w:val="00527564"/>
    <w:rsid w:val="00527AA8"/>
    <w:rsid w:val="00527AEC"/>
    <w:rsid w:val="00527DA1"/>
    <w:rsid w:val="0053090B"/>
    <w:rsid w:val="005311C5"/>
    <w:rsid w:val="00531B7A"/>
    <w:rsid w:val="00531FE3"/>
    <w:rsid w:val="00533F39"/>
    <w:rsid w:val="00534EB3"/>
    <w:rsid w:val="00535AA6"/>
    <w:rsid w:val="00536CA4"/>
    <w:rsid w:val="00537265"/>
    <w:rsid w:val="0054042F"/>
    <w:rsid w:val="00540492"/>
    <w:rsid w:val="005406AE"/>
    <w:rsid w:val="00540FA1"/>
    <w:rsid w:val="00543088"/>
    <w:rsid w:val="005436DA"/>
    <w:rsid w:val="00543958"/>
    <w:rsid w:val="00543CB0"/>
    <w:rsid w:val="005440C9"/>
    <w:rsid w:val="0054411F"/>
    <w:rsid w:val="005443F5"/>
    <w:rsid w:val="0054444A"/>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8DE"/>
    <w:rsid w:val="00570916"/>
    <w:rsid w:val="00570E17"/>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46A"/>
    <w:rsid w:val="005867E7"/>
    <w:rsid w:val="00586BB2"/>
    <w:rsid w:val="005875FC"/>
    <w:rsid w:val="005909AF"/>
    <w:rsid w:val="0059174A"/>
    <w:rsid w:val="00591CA7"/>
    <w:rsid w:val="00592649"/>
    <w:rsid w:val="005931FA"/>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4D62"/>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136"/>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1C70"/>
    <w:rsid w:val="006120F1"/>
    <w:rsid w:val="006123BE"/>
    <w:rsid w:val="00614167"/>
    <w:rsid w:val="006144D0"/>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4D1D"/>
    <w:rsid w:val="00635448"/>
    <w:rsid w:val="006362DD"/>
    <w:rsid w:val="0063636C"/>
    <w:rsid w:val="0063637D"/>
    <w:rsid w:val="0063720E"/>
    <w:rsid w:val="0063753C"/>
    <w:rsid w:val="0063761C"/>
    <w:rsid w:val="0063762C"/>
    <w:rsid w:val="00640173"/>
    <w:rsid w:val="00640A15"/>
    <w:rsid w:val="00640CD4"/>
    <w:rsid w:val="00641913"/>
    <w:rsid w:val="00641DB9"/>
    <w:rsid w:val="00641E5E"/>
    <w:rsid w:val="00642AD0"/>
    <w:rsid w:val="00642E8F"/>
    <w:rsid w:val="00643E13"/>
    <w:rsid w:val="0064448B"/>
    <w:rsid w:val="0064581A"/>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3A7"/>
    <w:rsid w:val="0066293C"/>
    <w:rsid w:val="00662B68"/>
    <w:rsid w:val="0066332C"/>
    <w:rsid w:val="00663913"/>
    <w:rsid w:val="0066426C"/>
    <w:rsid w:val="00665A96"/>
    <w:rsid w:val="00665C93"/>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5BD0"/>
    <w:rsid w:val="00676EBA"/>
    <w:rsid w:val="00676F7A"/>
    <w:rsid w:val="0067757B"/>
    <w:rsid w:val="0067762C"/>
    <w:rsid w:val="00677C8A"/>
    <w:rsid w:val="0068055E"/>
    <w:rsid w:val="00680E3F"/>
    <w:rsid w:val="00681991"/>
    <w:rsid w:val="0068203E"/>
    <w:rsid w:val="0068357C"/>
    <w:rsid w:val="006837EC"/>
    <w:rsid w:val="00683907"/>
    <w:rsid w:val="006857EB"/>
    <w:rsid w:val="00686550"/>
    <w:rsid w:val="006865BF"/>
    <w:rsid w:val="006869A8"/>
    <w:rsid w:val="00687198"/>
    <w:rsid w:val="00687385"/>
    <w:rsid w:val="0068755A"/>
    <w:rsid w:val="00687783"/>
    <w:rsid w:val="00687B24"/>
    <w:rsid w:val="00687BC1"/>
    <w:rsid w:val="006905E8"/>
    <w:rsid w:val="006907CE"/>
    <w:rsid w:val="00690C25"/>
    <w:rsid w:val="00691433"/>
    <w:rsid w:val="00691612"/>
    <w:rsid w:val="006924B9"/>
    <w:rsid w:val="006925A9"/>
    <w:rsid w:val="0069291E"/>
    <w:rsid w:val="00694345"/>
    <w:rsid w:val="00694513"/>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651"/>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02E"/>
    <w:rsid w:val="006D748F"/>
    <w:rsid w:val="006D799F"/>
    <w:rsid w:val="006D7ABE"/>
    <w:rsid w:val="006E0275"/>
    <w:rsid w:val="006E117C"/>
    <w:rsid w:val="006E117E"/>
    <w:rsid w:val="006E1BC3"/>
    <w:rsid w:val="006E200A"/>
    <w:rsid w:val="006E2576"/>
    <w:rsid w:val="006E3740"/>
    <w:rsid w:val="006E3CE7"/>
    <w:rsid w:val="006E3EB8"/>
    <w:rsid w:val="006E3FED"/>
    <w:rsid w:val="006E401C"/>
    <w:rsid w:val="006E4181"/>
    <w:rsid w:val="006E45D1"/>
    <w:rsid w:val="006E5173"/>
    <w:rsid w:val="006E5A3D"/>
    <w:rsid w:val="006E5A85"/>
    <w:rsid w:val="006E5B73"/>
    <w:rsid w:val="006E6750"/>
    <w:rsid w:val="006E7690"/>
    <w:rsid w:val="006E7AF5"/>
    <w:rsid w:val="006E7FE8"/>
    <w:rsid w:val="006F03A5"/>
    <w:rsid w:val="006F0583"/>
    <w:rsid w:val="006F0627"/>
    <w:rsid w:val="006F0F62"/>
    <w:rsid w:val="006F18FE"/>
    <w:rsid w:val="006F1BAB"/>
    <w:rsid w:val="006F1DCE"/>
    <w:rsid w:val="006F2026"/>
    <w:rsid w:val="006F310C"/>
    <w:rsid w:val="006F422C"/>
    <w:rsid w:val="006F4253"/>
    <w:rsid w:val="006F479E"/>
    <w:rsid w:val="006F4E25"/>
    <w:rsid w:val="006F50E3"/>
    <w:rsid w:val="006F5282"/>
    <w:rsid w:val="006F5441"/>
    <w:rsid w:val="006F55E0"/>
    <w:rsid w:val="006F59B4"/>
    <w:rsid w:val="006F6856"/>
    <w:rsid w:val="006F6939"/>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078E"/>
    <w:rsid w:val="00721CC6"/>
    <w:rsid w:val="00722534"/>
    <w:rsid w:val="00722B5E"/>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15C"/>
    <w:rsid w:val="0073384D"/>
    <w:rsid w:val="00733A39"/>
    <w:rsid w:val="00733FEA"/>
    <w:rsid w:val="00734BB9"/>
    <w:rsid w:val="007358DB"/>
    <w:rsid w:val="00735ACD"/>
    <w:rsid w:val="00735B4A"/>
    <w:rsid w:val="00737081"/>
    <w:rsid w:val="00737305"/>
    <w:rsid w:val="00737502"/>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4796D"/>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A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581F"/>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29B"/>
    <w:rsid w:val="0079147C"/>
    <w:rsid w:val="0079149E"/>
    <w:rsid w:val="00791AA0"/>
    <w:rsid w:val="00791FEA"/>
    <w:rsid w:val="007922C0"/>
    <w:rsid w:val="00792AF9"/>
    <w:rsid w:val="00792B71"/>
    <w:rsid w:val="0079315C"/>
    <w:rsid w:val="00793572"/>
    <w:rsid w:val="007936AA"/>
    <w:rsid w:val="00793973"/>
    <w:rsid w:val="00794301"/>
    <w:rsid w:val="00794522"/>
    <w:rsid w:val="007946D4"/>
    <w:rsid w:val="00794743"/>
    <w:rsid w:val="00794BE0"/>
    <w:rsid w:val="00795721"/>
    <w:rsid w:val="00796701"/>
    <w:rsid w:val="0079680A"/>
    <w:rsid w:val="007977B1"/>
    <w:rsid w:val="00797BB7"/>
    <w:rsid w:val="00797D05"/>
    <w:rsid w:val="007A05B7"/>
    <w:rsid w:val="007A0664"/>
    <w:rsid w:val="007A06A7"/>
    <w:rsid w:val="007A0930"/>
    <w:rsid w:val="007A2D56"/>
    <w:rsid w:val="007A2DA1"/>
    <w:rsid w:val="007A2F7B"/>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D73DA"/>
    <w:rsid w:val="007E019B"/>
    <w:rsid w:val="007E1F2B"/>
    <w:rsid w:val="007E1FE6"/>
    <w:rsid w:val="007E23FA"/>
    <w:rsid w:val="007E2545"/>
    <w:rsid w:val="007E2A50"/>
    <w:rsid w:val="007E3487"/>
    <w:rsid w:val="007E39CE"/>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93F"/>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4588"/>
    <w:rsid w:val="00805BF6"/>
    <w:rsid w:val="00805E11"/>
    <w:rsid w:val="008063F0"/>
    <w:rsid w:val="00806647"/>
    <w:rsid w:val="00806B4B"/>
    <w:rsid w:val="00807BBB"/>
    <w:rsid w:val="00807CA1"/>
    <w:rsid w:val="008100AC"/>
    <w:rsid w:val="008105FA"/>
    <w:rsid w:val="00810E8C"/>
    <w:rsid w:val="008113F2"/>
    <w:rsid w:val="00812408"/>
    <w:rsid w:val="00812D76"/>
    <w:rsid w:val="00812F00"/>
    <w:rsid w:val="00813670"/>
    <w:rsid w:val="0081367A"/>
    <w:rsid w:val="00813B17"/>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2D0C"/>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57D2D"/>
    <w:rsid w:val="00857F44"/>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D91"/>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4E16"/>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4B1F"/>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5E3F"/>
    <w:rsid w:val="008A691D"/>
    <w:rsid w:val="008A6A87"/>
    <w:rsid w:val="008B0091"/>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0B30"/>
    <w:rsid w:val="008F105F"/>
    <w:rsid w:val="008F1CE9"/>
    <w:rsid w:val="008F2112"/>
    <w:rsid w:val="008F376B"/>
    <w:rsid w:val="008F3F8B"/>
    <w:rsid w:val="008F464B"/>
    <w:rsid w:val="008F5E26"/>
    <w:rsid w:val="008F6E8B"/>
    <w:rsid w:val="008F77E9"/>
    <w:rsid w:val="008F7BBF"/>
    <w:rsid w:val="00900059"/>
    <w:rsid w:val="00900658"/>
    <w:rsid w:val="00901906"/>
    <w:rsid w:val="00901AE0"/>
    <w:rsid w:val="00903038"/>
    <w:rsid w:val="00903D66"/>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9D"/>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617D"/>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F84"/>
    <w:rsid w:val="00997294"/>
    <w:rsid w:val="00997807"/>
    <w:rsid w:val="00997937"/>
    <w:rsid w:val="009A073C"/>
    <w:rsid w:val="009A1451"/>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6FC"/>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7D"/>
    <w:rsid w:val="009E10B7"/>
    <w:rsid w:val="009E13D0"/>
    <w:rsid w:val="009E1EA0"/>
    <w:rsid w:val="009E38D9"/>
    <w:rsid w:val="009E3B93"/>
    <w:rsid w:val="009E3E6E"/>
    <w:rsid w:val="009E5522"/>
    <w:rsid w:val="009E56FF"/>
    <w:rsid w:val="009E6AD8"/>
    <w:rsid w:val="009E6B7C"/>
    <w:rsid w:val="009E75D5"/>
    <w:rsid w:val="009E7B9F"/>
    <w:rsid w:val="009F0DE7"/>
    <w:rsid w:val="009F145D"/>
    <w:rsid w:val="009F2578"/>
    <w:rsid w:val="009F36D7"/>
    <w:rsid w:val="009F429B"/>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778"/>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EF4"/>
    <w:rsid w:val="00A80FB1"/>
    <w:rsid w:val="00A82461"/>
    <w:rsid w:val="00A835FD"/>
    <w:rsid w:val="00A83F45"/>
    <w:rsid w:val="00A845A6"/>
    <w:rsid w:val="00A8479A"/>
    <w:rsid w:val="00A84A56"/>
    <w:rsid w:val="00A85B11"/>
    <w:rsid w:val="00A85F38"/>
    <w:rsid w:val="00A862CA"/>
    <w:rsid w:val="00A862EC"/>
    <w:rsid w:val="00A86776"/>
    <w:rsid w:val="00A87431"/>
    <w:rsid w:val="00A87902"/>
    <w:rsid w:val="00A87BFC"/>
    <w:rsid w:val="00A87EEC"/>
    <w:rsid w:val="00A90515"/>
    <w:rsid w:val="00A909B0"/>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CC9"/>
    <w:rsid w:val="00A95FEB"/>
    <w:rsid w:val="00A96196"/>
    <w:rsid w:val="00A966C9"/>
    <w:rsid w:val="00A975DC"/>
    <w:rsid w:val="00AA0504"/>
    <w:rsid w:val="00AA07AA"/>
    <w:rsid w:val="00AA0AE7"/>
    <w:rsid w:val="00AA1498"/>
    <w:rsid w:val="00AA23B5"/>
    <w:rsid w:val="00AA32A8"/>
    <w:rsid w:val="00AA39E5"/>
    <w:rsid w:val="00AA3A8D"/>
    <w:rsid w:val="00AA42C3"/>
    <w:rsid w:val="00AA43B5"/>
    <w:rsid w:val="00AA47C4"/>
    <w:rsid w:val="00AA4933"/>
    <w:rsid w:val="00AA4A80"/>
    <w:rsid w:val="00AA4B7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661"/>
    <w:rsid w:val="00AC1EE3"/>
    <w:rsid w:val="00AC247B"/>
    <w:rsid w:val="00AC2C2D"/>
    <w:rsid w:val="00AC31CA"/>
    <w:rsid w:val="00AC388A"/>
    <w:rsid w:val="00AC38F9"/>
    <w:rsid w:val="00AC3B89"/>
    <w:rsid w:val="00AC3C91"/>
    <w:rsid w:val="00AC547A"/>
    <w:rsid w:val="00AC5650"/>
    <w:rsid w:val="00AC5759"/>
    <w:rsid w:val="00AC5C0C"/>
    <w:rsid w:val="00AC5E67"/>
    <w:rsid w:val="00AC65A3"/>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4ED"/>
    <w:rsid w:val="00AE167C"/>
    <w:rsid w:val="00AE2015"/>
    <w:rsid w:val="00AE2219"/>
    <w:rsid w:val="00AE23C9"/>
    <w:rsid w:val="00AE319B"/>
    <w:rsid w:val="00AE3439"/>
    <w:rsid w:val="00AE3DD6"/>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174C3"/>
    <w:rsid w:val="00B214AC"/>
    <w:rsid w:val="00B2255B"/>
    <w:rsid w:val="00B22E1C"/>
    <w:rsid w:val="00B22F76"/>
    <w:rsid w:val="00B23321"/>
    <w:rsid w:val="00B23337"/>
    <w:rsid w:val="00B23839"/>
    <w:rsid w:val="00B23BF6"/>
    <w:rsid w:val="00B23EB3"/>
    <w:rsid w:val="00B23F41"/>
    <w:rsid w:val="00B2590D"/>
    <w:rsid w:val="00B264D9"/>
    <w:rsid w:val="00B27654"/>
    <w:rsid w:val="00B27A99"/>
    <w:rsid w:val="00B30935"/>
    <w:rsid w:val="00B30FBF"/>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02C0"/>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004"/>
    <w:rsid w:val="00B84313"/>
    <w:rsid w:val="00B84CCF"/>
    <w:rsid w:val="00B85381"/>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84E"/>
    <w:rsid w:val="00B93B04"/>
    <w:rsid w:val="00B9514C"/>
    <w:rsid w:val="00B9529F"/>
    <w:rsid w:val="00B95904"/>
    <w:rsid w:val="00B96789"/>
    <w:rsid w:val="00BA1AB9"/>
    <w:rsid w:val="00BA21D0"/>
    <w:rsid w:val="00BA250D"/>
    <w:rsid w:val="00BA2722"/>
    <w:rsid w:val="00BA2A3A"/>
    <w:rsid w:val="00BA3CDD"/>
    <w:rsid w:val="00BA3D43"/>
    <w:rsid w:val="00BA4DE1"/>
    <w:rsid w:val="00BA4FE7"/>
    <w:rsid w:val="00BA534D"/>
    <w:rsid w:val="00BA54CE"/>
    <w:rsid w:val="00BA622D"/>
    <w:rsid w:val="00BA626A"/>
    <w:rsid w:val="00BA66BB"/>
    <w:rsid w:val="00BA66CC"/>
    <w:rsid w:val="00BA7891"/>
    <w:rsid w:val="00BA7D6D"/>
    <w:rsid w:val="00BA7F6F"/>
    <w:rsid w:val="00BB0030"/>
    <w:rsid w:val="00BB0967"/>
    <w:rsid w:val="00BB15BD"/>
    <w:rsid w:val="00BB1D1C"/>
    <w:rsid w:val="00BB213F"/>
    <w:rsid w:val="00BB2255"/>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5F0"/>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2A5"/>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23"/>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7B1"/>
    <w:rsid w:val="00BF5910"/>
    <w:rsid w:val="00BF5C15"/>
    <w:rsid w:val="00BF5EDD"/>
    <w:rsid w:val="00BF6138"/>
    <w:rsid w:val="00BF675A"/>
    <w:rsid w:val="00BF69BE"/>
    <w:rsid w:val="00BF7155"/>
    <w:rsid w:val="00C00781"/>
    <w:rsid w:val="00C00ECA"/>
    <w:rsid w:val="00C012F7"/>
    <w:rsid w:val="00C013F3"/>
    <w:rsid w:val="00C0288C"/>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0815"/>
    <w:rsid w:val="00C4126C"/>
    <w:rsid w:val="00C413EE"/>
    <w:rsid w:val="00C41705"/>
    <w:rsid w:val="00C41DFC"/>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57EE2"/>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2"/>
    <w:rsid w:val="00C72389"/>
    <w:rsid w:val="00C723B4"/>
    <w:rsid w:val="00C7259F"/>
    <w:rsid w:val="00C73407"/>
    <w:rsid w:val="00C734D1"/>
    <w:rsid w:val="00C73695"/>
    <w:rsid w:val="00C74FEB"/>
    <w:rsid w:val="00C75712"/>
    <w:rsid w:val="00C760EB"/>
    <w:rsid w:val="00C7644F"/>
    <w:rsid w:val="00C77CE8"/>
    <w:rsid w:val="00C80484"/>
    <w:rsid w:val="00C804FD"/>
    <w:rsid w:val="00C81299"/>
    <w:rsid w:val="00C81C3D"/>
    <w:rsid w:val="00C81F4F"/>
    <w:rsid w:val="00C8226E"/>
    <w:rsid w:val="00C8237A"/>
    <w:rsid w:val="00C82437"/>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38C4"/>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2F8F"/>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5B8"/>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114"/>
    <w:rsid w:val="00D30C24"/>
    <w:rsid w:val="00D30D18"/>
    <w:rsid w:val="00D31067"/>
    <w:rsid w:val="00D31CC7"/>
    <w:rsid w:val="00D32754"/>
    <w:rsid w:val="00D32C7C"/>
    <w:rsid w:val="00D32CAB"/>
    <w:rsid w:val="00D33535"/>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445C"/>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0A2"/>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4D2A"/>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0323"/>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15C"/>
    <w:rsid w:val="00E02488"/>
    <w:rsid w:val="00E039A4"/>
    <w:rsid w:val="00E04339"/>
    <w:rsid w:val="00E04A77"/>
    <w:rsid w:val="00E0580E"/>
    <w:rsid w:val="00E05E03"/>
    <w:rsid w:val="00E07031"/>
    <w:rsid w:val="00E070F6"/>
    <w:rsid w:val="00E0724F"/>
    <w:rsid w:val="00E07869"/>
    <w:rsid w:val="00E07AAE"/>
    <w:rsid w:val="00E07F70"/>
    <w:rsid w:val="00E11C72"/>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45F"/>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6C36"/>
    <w:rsid w:val="00E3761F"/>
    <w:rsid w:val="00E37888"/>
    <w:rsid w:val="00E40DA9"/>
    <w:rsid w:val="00E41140"/>
    <w:rsid w:val="00E412DB"/>
    <w:rsid w:val="00E41977"/>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2B27"/>
    <w:rsid w:val="00E53430"/>
    <w:rsid w:val="00E538D9"/>
    <w:rsid w:val="00E53AB7"/>
    <w:rsid w:val="00E53AFB"/>
    <w:rsid w:val="00E53B18"/>
    <w:rsid w:val="00E54774"/>
    <w:rsid w:val="00E54CCF"/>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0B5"/>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216"/>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B59"/>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1B35"/>
    <w:rsid w:val="00EE27D1"/>
    <w:rsid w:val="00EE2A51"/>
    <w:rsid w:val="00EE3EF9"/>
    <w:rsid w:val="00EE4014"/>
    <w:rsid w:val="00EE4D3C"/>
    <w:rsid w:val="00EE4D7C"/>
    <w:rsid w:val="00EE4DF6"/>
    <w:rsid w:val="00EE586C"/>
    <w:rsid w:val="00EE5C0D"/>
    <w:rsid w:val="00EF0438"/>
    <w:rsid w:val="00EF0653"/>
    <w:rsid w:val="00EF08BB"/>
    <w:rsid w:val="00EF2357"/>
    <w:rsid w:val="00EF2682"/>
    <w:rsid w:val="00EF27A6"/>
    <w:rsid w:val="00EF2C47"/>
    <w:rsid w:val="00EF31E3"/>
    <w:rsid w:val="00EF474D"/>
    <w:rsid w:val="00EF47B1"/>
    <w:rsid w:val="00EF4F61"/>
    <w:rsid w:val="00EF5193"/>
    <w:rsid w:val="00EF58FA"/>
    <w:rsid w:val="00EF5DF9"/>
    <w:rsid w:val="00EF5F53"/>
    <w:rsid w:val="00EF6601"/>
    <w:rsid w:val="00EF6B74"/>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BB0"/>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A41"/>
    <w:rsid w:val="00F57E71"/>
    <w:rsid w:val="00F60370"/>
    <w:rsid w:val="00F6076E"/>
    <w:rsid w:val="00F609BE"/>
    <w:rsid w:val="00F615D5"/>
    <w:rsid w:val="00F61CFE"/>
    <w:rsid w:val="00F61E53"/>
    <w:rsid w:val="00F62019"/>
    <w:rsid w:val="00F6204E"/>
    <w:rsid w:val="00F6288D"/>
    <w:rsid w:val="00F63F8F"/>
    <w:rsid w:val="00F641C1"/>
    <w:rsid w:val="00F64589"/>
    <w:rsid w:val="00F645BB"/>
    <w:rsid w:val="00F64DAB"/>
    <w:rsid w:val="00F64FAB"/>
    <w:rsid w:val="00F6512E"/>
    <w:rsid w:val="00F65425"/>
    <w:rsid w:val="00F655D6"/>
    <w:rsid w:val="00F664A0"/>
    <w:rsid w:val="00F66579"/>
    <w:rsid w:val="00F6678D"/>
    <w:rsid w:val="00F671A4"/>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7783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0DB"/>
    <w:rsid w:val="00F93390"/>
    <w:rsid w:val="00F93A98"/>
    <w:rsid w:val="00F9501E"/>
    <w:rsid w:val="00F954F1"/>
    <w:rsid w:val="00F95502"/>
    <w:rsid w:val="00F966C3"/>
    <w:rsid w:val="00F9746C"/>
    <w:rsid w:val="00F97745"/>
    <w:rsid w:val="00F97B3D"/>
    <w:rsid w:val="00F97F38"/>
    <w:rsid w:val="00FA073D"/>
    <w:rsid w:val="00FA0B82"/>
    <w:rsid w:val="00FA0C43"/>
    <w:rsid w:val="00FA1419"/>
    <w:rsid w:val="00FA14ED"/>
    <w:rsid w:val="00FA33BE"/>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3AF"/>
    <w:rsid w:val="00FE2768"/>
    <w:rsid w:val="00FE2A32"/>
    <w:rsid w:val="00FE310D"/>
    <w:rsid w:val="00FE598D"/>
    <w:rsid w:val="00FE5B1A"/>
    <w:rsid w:val="00FE5D59"/>
    <w:rsid w:val="00FE5DC6"/>
    <w:rsid w:val="00FE602B"/>
    <w:rsid w:val="00FE681B"/>
    <w:rsid w:val="00FE7232"/>
    <w:rsid w:val="00FE741A"/>
    <w:rsid w:val="00FE7A41"/>
    <w:rsid w:val="00FE7DE8"/>
    <w:rsid w:val="00FF03CF"/>
    <w:rsid w:val="00FF0981"/>
    <w:rsid w:val="00FF10D5"/>
    <w:rsid w:val="00FF2066"/>
    <w:rsid w:val="00FF314C"/>
    <w:rsid w:val="00FF4283"/>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ListParagraphChar">
    <w:name w:val="List Paragraph Char"/>
    <w:link w:val="ListParagraph"/>
    <w:uiPriority w:val="34"/>
    <w:rsid w:val="002A5E8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04537898">
      <w:bodyDiv w:val="1"/>
      <w:marLeft w:val="0"/>
      <w:marRight w:val="0"/>
      <w:marTop w:val="0"/>
      <w:marBottom w:val="0"/>
      <w:divBdr>
        <w:top w:val="none" w:sz="0" w:space="0" w:color="auto"/>
        <w:left w:val="none" w:sz="0" w:space="0" w:color="auto"/>
        <w:bottom w:val="none" w:sz="0" w:space="0" w:color="auto"/>
        <w:right w:val="none" w:sz="0" w:space="0" w:color="auto"/>
      </w:divBdr>
      <w:divsChild>
        <w:div w:id="526910457">
          <w:marLeft w:val="1080"/>
          <w:marRight w:val="0"/>
          <w:marTop w:val="100"/>
          <w:marBottom w:val="0"/>
          <w:divBdr>
            <w:top w:val="none" w:sz="0" w:space="0" w:color="auto"/>
            <w:left w:val="none" w:sz="0" w:space="0" w:color="auto"/>
            <w:bottom w:val="none" w:sz="0" w:space="0" w:color="auto"/>
            <w:right w:val="none" w:sz="0" w:space="0" w:color="auto"/>
          </w:divBdr>
        </w:div>
      </w:divsChild>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D42DA-3660-44C3-A247-FEC41DC37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2017-09-11T18:53:00Z</dcterms:created>
  <dcterms:modified xsi:type="dcterms:W3CDTF">2017-09-11T18:53:00Z</dcterms:modified>
</cp:coreProperties>
</file>